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681" w:rsidRDefault="00F22681"/>
    <w:bookmarkStart w:id="0" w:name="_Toc444345955" w:displacedByCustomXml="next"/>
    <w:sdt>
      <w:sdtPr>
        <w:rPr>
          <w:rFonts w:asciiTheme="majorHAnsi" w:eastAsiaTheme="majorEastAsia" w:hAnsiTheme="majorHAnsi" w:cstheme="majorBidi"/>
          <w:caps/>
        </w:rPr>
        <w:id w:val="1950041979"/>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8414"/>
          </w:tblGrid>
          <w:tr w:rsidR="00ED1915">
            <w:trPr>
              <w:trHeight w:val="2880"/>
              <w:jc w:val="center"/>
            </w:trPr>
            <w:tc>
              <w:tcPr>
                <w:tcW w:w="5000" w:type="pct"/>
              </w:tcPr>
              <w:p w:rsidR="00ED1915" w:rsidRDefault="00ED1915">
                <w:pPr>
                  <w:pStyle w:val="NoSpacing"/>
                  <w:jc w:val="center"/>
                  <w:rPr>
                    <w:rFonts w:asciiTheme="majorHAnsi" w:eastAsiaTheme="majorEastAsia" w:hAnsiTheme="majorHAnsi" w:cstheme="majorBidi"/>
                    <w:caps/>
                  </w:rPr>
                </w:pPr>
              </w:p>
            </w:tc>
          </w:tr>
          <w:tr w:rsidR="00ED1915">
            <w:trPr>
              <w:trHeight w:val="1440"/>
              <w:jc w:val="center"/>
            </w:trPr>
            <w:tc>
              <w:tcPr>
                <w:tcW w:w="5000" w:type="pct"/>
                <w:tcBorders>
                  <w:bottom w:val="single" w:sz="4" w:space="0" w:color="4F81BD" w:themeColor="accent1"/>
                </w:tcBorders>
                <w:vAlign w:val="center"/>
              </w:tcPr>
              <w:p w:rsidR="00ED1915" w:rsidRDefault="00ED1915">
                <w:pPr>
                  <w:pStyle w:val="NoSpacing"/>
                  <w:jc w:val="center"/>
                  <w:rPr>
                    <w:rFonts w:asciiTheme="majorHAnsi" w:eastAsiaTheme="majorEastAsia" w:hAnsiTheme="majorHAnsi" w:cstheme="majorBidi"/>
                    <w:sz w:val="80"/>
                    <w:szCs w:val="80"/>
                  </w:rPr>
                </w:pPr>
                <w:r w:rsidRPr="00ED1915">
                  <w:rPr>
                    <w:rFonts w:asciiTheme="majorHAnsi" w:eastAsiaTheme="majorEastAsia" w:hAnsiTheme="majorHAnsi" w:cstheme="majorBidi"/>
                    <w:color w:val="0070C0"/>
                    <w:sz w:val="48"/>
                    <w:szCs w:val="48"/>
                  </w:rPr>
                  <w:t>Alan Leo’s Astrology for the New Era:      How did Leo present and reform astrology so that it reflected his theosophical belief and was also seen as modern?</w:t>
                </w:r>
              </w:p>
            </w:tc>
          </w:tr>
          <w:tr w:rsidR="00ED1915">
            <w:trPr>
              <w:trHeight w:val="720"/>
              <w:jc w:val="center"/>
            </w:trPr>
            <w:tc>
              <w:tcPr>
                <w:tcW w:w="5000" w:type="pct"/>
                <w:tcBorders>
                  <w:top w:val="single" w:sz="4" w:space="0" w:color="4F81BD" w:themeColor="accent1"/>
                </w:tcBorders>
                <w:vAlign w:val="center"/>
              </w:tcPr>
              <w:p w:rsidR="00ED1915" w:rsidRPr="00ED1915" w:rsidRDefault="00ED1915" w:rsidP="00ED1915">
                <w:pPr>
                  <w:pStyle w:val="NoSpacing"/>
                  <w:jc w:val="center"/>
                  <w:rPr>
                    <w:rFonts w:asciiTheme="majorHAnsi" w:eastAsiaTheme="majorEastAsia" w:hAnsiTheme="majorHAnsi" w:cstheme="majorBidi"/>
                    <w:color w:val="0070C0"/>
                    <w:sz w:val="44"/>
                    <w:szCs w:val="44"/>
                  </w:rPr>
                </w:pPr>
                <w:r w:rsidRPr="00ED1915">
                  <w:rPr>
                    <w:rFonts w:asciiTheme="majorHAnsi" w:eastAsiaTheme="majorEastAsia" w:hAnsiTheme="majorHAnsi" w:cstheme="majorBidi"/>
                    <w:color w:val="0070C0"/>
                    <w:sz w:val="44"/>
                    <w:szCs w:val="44"/>
                  </w:rPr>
                  <w:t>Stevi Gaydon</w:t>
                </w:r>
              </w:p>
            </w:tc>
          </w:tr>
          <w:tr w:rsidR="00ED1915">
            <w:trPr>
              <w:trHeight w:val="360"/>
              <w:jc w:val="center"/>
            </w:trPr>
            <w:tc>
              <w:tcPr>
                <w:tcW w:w="5000" w:type="pct"/>
                <w:vAlign w:val="center"/>
              </w:tcPr>
              <w:p w:rsidR="00ED1915" w:rsidRPr="00ED1915" w:rsidRDefault="00ED1915">
                <w:pPr>
                  <w:pStyle w:val="NoSpacing"/>
                  <w:jc w:val="center"/>
                  <w:rPr>
                    <w:color w:val="0070C0"/>
                  </w:rPr>
                </w:pPr>
                <w:r w:rsidRPr="009A6C74">
                  <w:rPr>
                    <w:color w:val="0070C0"/>
                    <w:sz w:val="36"/>
                    <w:szCs w:val="36"/>
                  </w:rPr>
                  <w:t>Student Number: 1102242</w:t>
                </w:r>
              </w:p>
            </w:tc>
          </w:tr>
          <w:tr w:rsidR="00ED1915">
            <w:trPr>
              <w:trHeight w:val="360"/>
              <w:jc w:val="center"/>
            </w:trPr>
            <w:tc>
              <w:tcPr>
                <w:tcW w:w="5000" w:type="pct"/>
                <w:vAlign w:val="center"/>
              </w:tcPr>
              <w:p w:rsidR="00ED1915" w:rsidRDefault="00ED1915" w:rsidP="00ED1915">
                <w:pPr>
                  <w:pStyle w:val="NoSpacing"/>
                  <w:jc w:val="center"/>
                  <w:rPr>
                    <w:b/>
                    <w:bCs/>
                  </w:rPr>
                </w:pPr>
                <w:r w:rsidRPr="00ED1915">
                  <w:rPr>
                    <w:b/>
                    <w:bCs/>
                    <w:color w:val="0070C0"/>
                    <w:sz w:val="36"/>
                    <w:szCs w:val="36"/>
                  </w:rPr>
                  <w:t>2016</w:t>
                </w:r>
              </w:p>
            </w:tc>
          </w:tr>
          <w:tr w:rsidR="00ED1915">
            <w:trPr>
              <w:trHeight w:val="360"/>
              <w:jc w:val="center"/>
            </w:trPr>
            <w:tc>
              <w:tcPr>
                <w:tcW w:w="5000" w:type="pct"/>
                <w:vAlign w:val="center"/>
              </w:tcPr>
              <w:p w:rsidR="00ED1915" w:rsidRDefault="00ED1915" w:rsidP="00ED1915">
                <w:pPr>
                  <w:pStyle w:val="NoSpacing"/>
                  <w:jc w:val="center"/>
                  <w:rPr>
                    <w:b/>
                    <w:bCs/>
                  </w:rPr>
                </w:pPr>
              </w:p>
            </w:tc>
          </w:tr>
        </w:tbl>
        <w:p w:rsidR="00ED1915" w:rsidRDefault="00ED1915"/>
        <w:p w:rsidR="00ED1915" w:rsidRDefault="00ED1915"/>
        <w:p w:rsidR="00ED1915" w:rsidRDefault="00ED1915">
          <w:pPr>
            <w:rPr>
              <w:rFonts w:asciiTheme="majorHAnsi" w:eastAsiaTheme="majorEastAsia" w:hAnsiTheme="majorHAnsi" w:cstheme="majorBidi"/>
              <w:b/>
              <w:bCs/>
              <w:color w:val="365F91" w:themeColor="accent1" w:themeShade="BF"/>
              <w:sz w:val="28"/>
              <w:szCs w:val="28"/>
              <w:lang w:val="en-US" w:eastAsia="ja-JP"/>
            </w:rPr>
          </w:pPr>
        </w:p>
        <w:p w:rsidR="00ED1915" w:rsidRDefault="00ED1915">
          <w:pPr>
            <w:rPr>
              <w:rFonts w:asciiTheme="majorHAnsi" w:eastAsiaTheme="majorEastAsia" w:hAnsiTheme="majorHAnsi" w:cstheme="majorBidi"/>
              <w:b/>
              <w:bCs/>
              <w:color w:val="365F91" w:themeColor="accent1" w:themeShade="BF"/>
              <w:sz w:val="28"/>
              <w:szCs w:val="28"/>
              <w:lang w:val="en-US" w:eastAsia="ja-JP"/>
            </w:rPr>
          </w:pPr>
          <w:r>
            <w:rPr>
              <w:rFonts w:asciiTheme="majorHAnsi" w:eastAsiaTheme="majorEastAsia" w:hAnsiTheme="majorHAnsi" w:cstheme="majorBidi"/>
              <w:b/>
              <w:bCs/>
              <w:color w:val="365F91" w:themeColor="accent1" w:themeShade="BF"/>
              <w:sz w:val="28"/>
              <w:szCs w:val="28"/>
              <w:lang w:val="en-US" w:eastAsia="ja-JP"/>
            </w:rPr>
            <w:br w:type="page"/>
          </w:r>
        </w:p>
        <w:p w:rsidR="00ED1915" w:rsidRDefault="004A6BAC">
          <w:pPr>
            <w:rPr>
              <w:rFonts w:asciiTheme="majorHAnsi" w:eastAsiaTheme="majorEastAsia" w:hAnsiTheme="majorHAnsi" w:cstheme="majorBidi"/>
              <w:b/>
              <w:bCs/>
              <w:color w:val="365F91" w:themeColor="accent1" w:themeShade="BF"/>
              <w:sz w:val="28"/>
              <w:szCs w:val="28"/>
              <w:lang w:val="en-US" w:eastAsia="ja-JP"/>
            </w:rPr>
          </w:pPr>
          <w:r w:rsidRPr="004A6BAC">
            <w:rPr>
              <w:rFonts w:asciiTheme="majorHAnsi" w:eastAsiaTheme="majorEastAsia" w:hAnsiTheme="majorHAnsi" w:cstheme="majorBidi"/>
              <w:b/>
              <w:bCs/>
              <w:color w:val="365F91" w:themeColor="accent1" w:themeShade="BF"/>
              <w:sz w:val="28"/>
              <w:szCs w:val="28"/>
              <w:lang w:val="en-US" w:eastAsia="ja-JP"/>
            </w:rPr>
            <w:object w:dxaOrig="8438" w:dyaOrig="123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2.25pt;height:616.5pt" o:ole="">
                <v:imagedata r:id="rId8" o:title=""/>
              </v:shape>
              <o:OLEObject Type="Embed" ProgID="Word.Document.12" ShapeID="_x0000_i1025" DrawAspect="Content" ObjectID="_1520851437" r:id="rId9">
                <o:FieldCodes>\s</o:FieldCodes>
              </o:OLEObject>
            </w:object>
          </w:r>
        </w:p>
      </w:sdtContent>
    </w:sdt>
    <w:sdt>
      <w:sdtPr>
        <w:rPr>
          <w:rFonts w:asciiTheme="minorHAnsi" w:eastAsiaTheme="minorHAnsi" w:hAnsiTheme="minorHAnsi" w:cstheme="minorBidi"/>
          <w:b w:val="0"/>
          <w:bCs w:val="0"/>
          <w:color w:val="auto"/>
          <w:sz w:val="22"/>
          <w:szCs w:val="22"/>
          <w:lang w:val="en-GB" w:eastAsia="en-US"/>
        </w:rPr>
        <w:id w:val="-694766953"/>
        <w:docPartObj>
          <w:docPartGallery w:val="Table of Contents"/>
          <w:docPartUnique/>
        </w:docPartObj>
      </w:sdtPr>
      <w:sdtEndPr>
        <w:rPr>
          <w:noProof/>
          <w:sz w:val="24"/>
          <w:szCs w:val="24"/>
        </w:rPr>
      </w:sdtEndPr>
      <w:sdtContent>
        <w:p w:rsidR="00ED1915" w:rsidRDefault="00ED1915">
          <w:pPr>
            <w:pStyle w:val="TOCHeading"/>
          </w:pPr>
          <w:r>
            <w:t>Contents</w:t>
          </w:r>
        </w:p>
        <w:p w:rsidR="00EC3EFB" w:rsidRPr="00683AB2" w:rsidRDefault="00ED1915">
          <w:pPr>
            <w:pStyle w:val="TOC1"/>
            <w:tabs>
              <w:tab w:val="right" w:leader="dot" w:pos="8188"/>
            </w:tabs>
            <w:rPr>
              <w:rFonts w:eastAsiaTheme="minorEastAsia"/>
              <w:noProof/>
              <w:sz w:val="24"/>
              <w:szCs w:val="24"/>
              <w:lang w:eastAsia="en-GB"/>
            </w:rPr>
          </w:pPr>
          <w:r w:rsidRPr="00683AB2">
            <w:rPr>
              <w:sz w:val="24"/>
              <w:szCs w:val="24"/>
            </w:rPr>
            <w:fldChar w:fldCharType="begin"/>
          </w:r>
          <w:r w:rsidRPr="00683AB2">
            <w:rPr>
              <w:sz w:val="24"/>
              <w:szCs w:val="24"/>
            </w:rPr>
            <w:instrText xml:space="preserve"> TOC \o "1-3" \h \z \u </w:instrText>
          </w:r>
          <w:r w:rsidRPr="00683AB2">
            <w:rPr>
              <w:sz w:val="24"/>
              <w:szCs w:val="24"/>
            </w:rPr>
            <w:fldChar w:fldCharType="separate"/>
          </w:r>
          <w:hyperlink w:anchor="_Toc447105881" w:history="1">
            <w:r w:rsidR="00EC3EFB" w:rsidRPr="00683AB2">
              <w:rPr>
                <w:rStyle w:val="Hyperlink"/>
                <w:noProof/>
                <w:sz w:val="24"/>
                <w:szCs w:val="24"/>
                <w:lang w:eastAsia="en-GB"/>
              </w:rPr>
              <w:t>Abstract</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_Toc447105881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4</w:t>
            </w:r>
            <w:r w:rsidR="00EC3EFB" w:rsidRPr="00683AB2">
              <w:rPr>
                <w:noProof/>
                <w:webHidden/>
                <w:sz w:val="24"/>
                <w:szCs w:val="24"/>
              </w:rPr>
              <w:fldChar w:fldCharType="end"/>
            </w:r>
          </w:hyperlink>
        </w:p>
        <w:p w:rsidR="00EC3EFB" w:rsidRPr="00683AB2" w:rsidRDefault="000E5B06">
          <w:pPr>
            <w:pStyle w:val="TOC1"/>
            <w:tabs>
              <w:tab w:val="right" w:leader="dot" w:pos="8188"/>
            </w:tabs>
            <w:rPr>
              <w:rFonts w:eastAsiaTheme="minorEastAsia"/>
              <w:noProof/>
              <w:sz w:val="24"/>
              <w:szCs w:val="24"/>
              <w:lang w:eastAsia="en-GB"/>
            </w:rPr>
          </w:pPr>
          <w:hyperlink w:anchor="_Toc447105882" w:history="1">
            <w:r w:rsidR="00EC3EFB" w:rsidRPr="00683AB2">
              <w:rPr>
                <w:rStyle w:val="Hyperlink"/>
                <w:noProof/>
                <w:sz w:val="24"/>
                <w:szCs w:val="24"/>
              </w:rPr>
              <w:t>Chapter One: Introduction</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_Toc447105882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5</w:t>
            </w:r>
            <w:r w:rsidR="00EC3EFB" w:rsidRPr="00683AB2">
              <w:rPr>
                <w:noProof/>
                <w:webHidden/>
                <w:sz w:val="24"/>
                <w:szCs w:val="24"/>
              </w:rPr>
              <w:fldChar w:fldCharType="end"/>
            </w:r>
          </w:hyperlink>
        </w:p>
        <w:p w:rsidR="00EC3EFB" w:rsidRPr="00683AB2" w:rsidRDefault="000E5B06">
          <w:pPr>
            <w:pStyle w:val="TOC2"/>
            <w:tabs>
              <w:tab w:val="right" w:leader="dot" w:pos="8188"/>
            </w:tabs>
            <w:rPr>
              <w:rFonts w:eastAsiaTheme="minorEastAsia"/>
              <w:noProof/>
              <w:sz w:val="24"/>
              <w:szCs w:val="24"/>
              <w:lang w:eastAsia="en-GB"/>
            </w:rPr>
          </w:pPr>
          <w:hyperlink w:anchor="_Toc447105883" w:history="1">
            <w:r w:rsidR="00EC3EFB" w:rsidRPr="00683AB2">
              <w:rPr>
                <w:rStyle w:val="Hyperlink"/>
                <w:noProof/>
                <w:sz w:val="24"/>
                <w:szCs w:val="24"/>
              </w:rPr>
              <w:t>Alan Leo</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_Toc447105883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8</w:t>
            </w:r>
            <w:r w:rsidR="00EC3EFB" w:rsidRPr="00683AB2">
              <w:rPr>
                <w:noProof/>
                <w:webHidden/>
                <w:sz w:val="24"/>
                <w:szCs w:val="24"/>
              </w:rPr>
              <w:fldChar w:fldCharType="end"/>
            </w:r>
          </w:hyperlink>
        </w:p>
        <w:p w:rsidR="00EC3EFB" w:rsidRPr="00683AB2" w:rsidRDefault="000E5B06">
          <w:pPr>
            <w:pStyle w:val="TOC1"/>
            <w:tabs>
              <w:tab w:val="right" w:leader="dot" w:pos="8188"/>
            </w:tabs>
            <w:rPr>
              <w:noProof/>
              <w:sz w:val="24"/>
              <w:szCs w:val="24"/>
            </w:rPr>
          </w:pPr>
          <w:hyperlink w:anchor="_Toc447105884" w:history="1">
            <w:r w:rsidR="00EC3EFB" w:rsidRPr="00683AB2">
              <w:rPr>
                <w:rStyle w:val="Hyperlink"/>
                <w:noProof/>
                <w:sz w:val="24"/>
                <w:szCs w:val="24"/>
              </w:rPr>
              <w:t>Chapter Two: Literature Review</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_Toc447105884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11</w:t>
            </w:r>
            <w:r w:rsidR="00EC3EFB" w:rsidRPr="00683AB2">
              <w:rPr>
                <w:noProof/>
                <w:webHidden/>
                <w:sz w:val="24"/>
                <w:szCs w:val="24"/>
              </w:rPr>
              <w:fldChar w:fldCharType="end"/>
            </w:r>
          </w:hyperlink>
        </w:p>
        <w:p w:rsidR="00F22681" w:rsidRPr="00683AB2" w:rsidRDefault="00F22681" w:rsidP="00F22681">
          <w:pPr>
            <w:pStyle w:val="TOC2"/>
            <w:tabs>
              <w:tab w:val="right" w:leader="dot" w:pos="8188"/>
            </w:tabs>
            <w:rPr>
              <w:rFonts w:eastAsiaTheme="minorEastAsia"/>
              <w:noProof/>
              <w:sz w:val="24"/>
              <w:szCs w:val="24"/>
              <w:lang w:eastAsia="en-GB"/>
            </w:rPr>
          </w:pPr>
          <w:r w:rsidRPr="00683AB2">
            <w:rPr>
              <w:noProof/>
              <w:sz w:val="24"/>
              <w:szCs w:val="24"/>
            </w:rPr>
            <w:t>Introduction</w:t>
          </w:r>
          <w:hyperlink w:anchor="_Toc447105885" w:history="1">
            <w:r w:rsidRPr="00683AB2">
              <w:rPr>
                <w:rStyle w:val="Hyperlink"/>
                <w:noProof/>
                <w:sz w:val="24"/>
                <w:szCs w:val="24"/>
              </w:rPr>
              <w:t>..</w:t>
            </w:r>
            <w:r w:rsidRPr="00683AB2">
              <w:rPr>
                <w:noProof/>
                <w:webHidden/>
                <w:sz w:val="24"/>
                <w:szCs w:val="24"/>
              </w:rPr>
              <w:tab/>
            </w:r>
            <w:r w:rsidRPr="00683AB2">
              <w:rPr>
                <w:noProof/>
                <w:webHidden/>
                <w:sz w:val="24"/>
                <w:szCs w:val="24"/>
              </w:rPr>
              <w:fldChar w:fldCharType="begin"/>
            </w:r>
            <w:r w:rsidRPr="00683AB2">
              <w:rPr>
                <w:noProof/>
                <w:webHidden/>
                <w:sz w:val="24"/>
                <w:szCs w:val="24"/>
              </w:rPr>
              <w:instrText xml:space="preserve"> PAGEREF _Toc447105885 \h </w:instrText>
            </w:r>
            <w:r w:rsidRPr="00683AB2">
              <w:rPr>
                <w:noProof/>
                <w:webHidden/>
                <w:sz w:val="24"/>
                <w:szCs w:val="24"/>
              </w:rPr>
            </w:r>
            <w:r w:rsidRPr="00683AB2">
              <w:rPr>
                <w:noProof/>
                <w:webHidden/>
                <w:sz w:val="24"/>
                <w:szCs w:val="24"/>
              </w:rPr>
              <w:fldChar w:fldCharType="separate"/>
            </w:r>
            <w:r w:rsidR="003D0C03">
              <w:rPr>
                <w:noProof/>
                <w:webHidden/>
                <w:sz w:val="24"/>
                <w:szCs w:val="24"/>
              </w:rPr>
              <w:t>11</w:t>
            </w:r>
            <w:r w:rsidRPr="00683AB2">
              <w:rPr>
                <w:noProof/>
                <w:webHidden/>
                <w:sz w:val="24"/>
                <w:szCs w:val="24"/>
              </w:rPr>
              <w:fldChar w:fldCharType="end"/>
            </w:r>
          </w:hyperlink>
        </w:p>
        <w:p w:rsidR="00EC3EFB" w:rsidRPr="00683AB2" w:rsidRDefault="000E5B06">
          <w:pPr>
            <w:pStyle w:val="TOC2"/>
            <w:tabs>
              <w:tab w:val="right" w:leader="dot" w:pos="8188"/>
            </w:tabs>
            <w:rPr>
              <w:rFonts w:eastAsiaTheme="minorEastAsia"/>
              <w:noProof/>
              <w:sz w:val="24"/>
              <w:szCs w:val="24"/>
              <w:lang w:eastAsia="en-GB"/>
            </w:rPr>
          </w:pPr>
          <w:hyperlink w:anchor="_Toc447105885" w:history="1">
            <w:r w:rsidR="00EC3EFB" w:rsidRPr="00683AB2">
              <w:rPr>
                <w:rStyle w:val="Hyperlink"/>
                <w:noProof/>
                <w:sz w:val="24"/>
                <w:szCs w:val="24"/>
              </w:rPr>
              <w:t>Modernism and Secularisation</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_Toc447105885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11</w:t>
            </w:r>
            <w:r w:rsidR="00EC3EFB" w:rsidRPr="00683AB2">
              <w:rPr>
                <w:noProof/>
                <w:webHidden/>
                <w:sz w:val="24"/>
                <w:szCs w:val="24"/>
              </w:rPr>
              <w:fldChar w:fldCharType="end"/>
            </w:r>
          </w:hyperlink>
        </w:p>
        <w:p w:rsidR="00EC3EFB" w:rsidRPr="00683AB2" w:rsidRDefault="000E5B06">
          <w:pPr>
            <w:pStyle w:val="TOC2"/>
            <w:tabs>
              <w:tab w:val="right" w:leader="dot" w:pos="8188"/>
            </w:tabs>
            <w:rPr>
              <w:rFonts w:eastAsiaTheme="minorEastAsia"/>
              <w:noProof/>
              <w:sz w:val="24"/>
              <w:szCs w:val="24"/>
              <w:lang w:eastAsia="en-GB"/>
            </w:rPr>
          </w:pPr>
          <w:hyperlink w:anchor="_Toc447105886" w:history="1">
            <w:r w:rsidR="00EC3EFB" w:rsidRPr="00683AB2">
              <w:rPr>
                <w:rStyle w:val="Hyperlink"/>
                <w:noProof/>
                <w:sz w:val="24"/>
                <w:szCs w:val="24"/>
              </w:rPr>
              <w:t>Modern Developments in the Fin de Siècle</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_Toc447105886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15</w:t>
            </w:r>
            <w:r w:rsidR="00EC3EFB" w:rsidRPr="00683AB2">
              <w:rPr>
                <w:noProof/>
                <w:webHidden/>
                <w:sz w:val="24"/>
                <w:szCs w:val="24"/>
              </w:rPr>
              <w:fldChar w:fldCharType="end"/>
            </w:r>
          </w:hyperlink>
        </w:p>
        <w:p w:rsidR="00EC3EFB" w:rsidRPr="00683AB2" w:rsidRDefault="000E5B06">
          <w:pPr>
            <w:pStyle w:val="TOC2"/>
            <w:tabs>
              <w:tab w:val="right" w:leader="dot" w:pos="8188"/>
            </w:tabs>
            <w:rPr>
              <w:rFonts w:eastAsiaTheme="minorEastAsia"/>
              <w:noProof/>
              <w:sz w:val="24"/>
              <w:szCs w:val="24"/>
              <w:lang w:eastAsia="en-GB"/>
            </w:rPr>
          </w:pPr>
          <w:hyperlink w:anchor="_Toc447105887" w:history="1">
            <w:r w:rsidR="00EC3EFB" w:rsidRPr="00683AB2">
              <w:rPr>
                <w:rStyle w:val="Hyperlink"/>
                <w:noProof/>
                <w:sz w:val="24"/>
                <w:szCs w:val="24"/>
              </w:rPr>
              <w:t>The ‘Mystical Revival’ of the Fin de Siècle</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_Toc447105887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19</w:t>
            </w:r>
            <w:r w:rsidR="00EC3EFB" w:rsidRPr="00683AB2">
              <w:rPr>
                <w:noProof/>
                <w:webHidden/>
                <w:sz w:val="24"/>
                <w:szCs w:val="24"/>
              </w:rPr>
              <w:fldChar w:fldCharType="end"/>
            </w:r>
          </w:hyperlink>
        </w:p>
        <w:p w:rsidR="00EC3EFB" w:rsidRPr="00683AB2" w:rsidRDefault="000E5B06">
          <w:pPr>
            <w:pStyle w:val="TOC2"/>
            <w:tabs>
              <w:tab w:val="right" w:leader="dot" w:pos="8188"/>
            </w:tabs>
            <w:rPr>
              <w:rFonts w:eastAsiaTheme="minorEastAsia"/>
              <w:noProof/>
              <w:sz w:val="24"/>
              <w:szCs w:val="24"/>
              <w:lang w:eastAsia="en-GB"/>
            </w:rPr>
          </w:pPr>
          <w:hyperlink w:anchor="_Toc447105888" w:history="1">
            <w:r w:rsidR="00EC3EFB" w:rsidRPr="00683AB2">
              <w:rPr>
                <w:rStyle w:val="Hyperlink"/>
                <w:noProof/>
                <w:sz w:val="24"/>
                <w:szCs w:val="24"/>
              </w:rPr>
              <w:t>The Theosophical Society</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_Toc447105888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22</w:t>
            </w:r>
            <w:r w:rsidR="00EC3EFB" w:rsidRPr="00683AB2">
              <w:rPr>
                <w:noProof/>
                <w:webHidden/>
                <w:sz w:val="24"/>
                <w:szCs w:val="24"/>
              </w:rPr>
              <w:fldChar w:fldCharType="end"/>
            </w:r>
          </w:hyperlink>
        </w:p>
        <w:p w:rsidR="00EC3EFB" w:rsidRPr="00683AB2" w:rsidRDefault="000E5B06">
          <w:pPr>
            <w:pStyle w:val="TOC2"/>
            <w:tabs>
              <w:tab w:val="right" w:leader="dot" w:pos="8188"/>
            </w:tabs>
            <w:rPr>
              <w:rFonts w:eastAsiaTheme="minorEastAsia"/>
              <w:noProof/>
              <w:sz w:val="24"/>
              <w:szCs w:val="24"/>
              <w:lang w:eastAsia="en-GB"/>
            </w:rPr>
          </w:pPr>
          <w:hyperlink w:anchor="_Toc447105889" w:history="1">
            <w:r w:rsidR="00EC3EFB" w:rsidRPr="00683AB2">
              <w:rPr>
                <w:rStyle w:val="Hyperlink"/>
                <w:noProof/>
                <w:sz w:val="24"/>
                <w:szCs w:val="24"/>
              </w:rPr>
              <w:t>Theosophical Cosmology</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_Toc447105889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25</w:t>
            </w:r>
            <w:r w:rsidR="00EC3EFB" w:rsidRPr="00683AB2">
              <w:rPr>
                <w:noProof/>
                <w:webHidden/>
                <w:sz w:val="24"/>
                <w:szCs w:val="24"/>
              </w:rPr>
              <w:fldChar w:fldCharType="end"/>
            </w:r>
          </w:hyperlink>
        </w:p>
        <w:p w:rsidR="00EC3EFB" w:rsidRPr="00683AB2" w:rsidRDefault="000E5B06">
          <w:pPr>
            <w:pStyle w:val="TOC2"/>
            <w:tabs>
              <w:tab w:val="right" w:leader="dot" w:pos="8188"/>
            </w:tabs>
            <w:rPr>
              <w:rFonts w:eastAsiaTheme="minorEastAsia"/>
              <w:noProof/>
              <w:sz w:val="24"/>
              <w:szCs w:val="24"/>
              <w:lang w:eastAsia="en-GB"/>
            </w:rPr>
          </w:pPr>
          <w:hyperlink w:anchor="_Toc447105890" w:history="1">
            <w:r w:rsidR="00EC3EFB" w:rsidRPr="00683AB2">
              <w:rPr>
                <w:rStyle w:val="Hyperlink"/>
                <w:noProof/>
                <w:sz w:val="24"/>
                <w:szCs w:val="24"/>
              </w:rPr>
              <w:t>Astrology and Theosophy</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_Toc447105890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26</w:t>
            </w:r>
            <w:r w:rsidR="00EC3EFB" w:rsidRPr="00683AB2">
              <w:rPr>
                <w:noProof/>
                <w:webHidden/>
                <w:sz w:val="24"/>
                <w:szCs w:val="24"/>
              </w:rPr>
              <w:fldChar w:fldCharType="end"/>
            </w:r>
          </w:hyperlink>
        </w:p>
        <w:p w:rsidR="00EC3EFB" w:rsidRPr="00683AB2" w:rsidRDefault="000E5B06">
          <w:pPr>
            <w:pStyle w:val="TOC1"/>
            <w:tabs>
              <w:tab w:val="right" w:leader="dot" w:pos="8188"/>
            </w:tabs>
            <w:rPr>
              <w:rFonts w:eastAsiaTheme="minorEastAsia"/>
              <w:noProof/>
              <w:sz w:val="24"/>
              <w:szCs w:val="24"/>
              <w:lang w:eastAsia="en-GB"/>
            </w:rPr>
          </w:pPr>
          <w:hyperlink w:anchor="_Toc447105891" w:history="1">
            <w:r w:rsidR="00EC3EFB" w:rsidRPr="00683AB2">
              <w:rPr>
                <w:rStyle w:val="Hyperlink"/>
                <w:noProof/>
                <w:sz w:val="24"/>
                <w:szCs w:val="24"/>
              </w:rPr>
              <w:t>Chapter Three:  Esoteric Astrology</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_Toc447105891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28</w:t>
            </w:r>
            <w:r w:rsidR="00EC3EFB" w:rsidRPr="00683AB2">
              <w:rPr>
                <w:noProof/>
                <w:webHidden/>
                <w:sz w:val="24"/>
                <w:szCs w:val="24"/>
              </w:rPr>
              <w:fldChar w:fldCharType="end"/>
            </w:r>
          </w:hyperlink>
        </w:p>
        <w:p w:rsidR="00EC3EFB" w:rsidRPr="00683AB2" w:rsidRDefault="000E5B06">
          <w:pPr>
            <w:pStyle w:val="TOC2"/>
            <w:tabs>
              <w:tab w:val="right" w:leader="dot" w:pos="8188"/>
            </w:tabs>
            <w:rPr>
              <w:rFonts w:eastAsiaTheme="minorEastAsia"/>
              <w:noProof/>
              <w:sz w:val="24"/>
              <w:szCs w:val="24"/>
              <w:lang w:eastAsia="en-GB"/>
            </w:rPr>
          </w:pPr>
          <w:hyperlink w:anchor="_Toc447105892" w:history="1">
            <w:r w:rsidR="00EC3EFB" w:rsidRPr="00683AB2">
              <w:rPr>
                <w:rStyle w:val="Hyperlink"/>
                <w:noProof/>
                <w:sz w:val="24"/>
                <w:szCs w:val="24"/>
              </w:rPr>
              <w:t>Introduction</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_Toc447105892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28</w:t>
            </w:r>
            <w:r w:rsidR="00EC3EFB" w:rsidRPr="00683AB2">
              <w:rPr>
                <w:noProof/>
                <w:webHidden/>
                <w:sz w:val="24"/>
                <w:szCs w:val="24"/>
              </w:rPr>
              <w:fldChar w:fldCharType="end"/>
            </w:r>
          </w:hyperlink>
        </w:p>
        <w:p w:rsidR="00EC3EFB" w:rsidRPr="00683AB2" w:rsidRDefault="000E5B06">
          <w:pPr>
            <w:pStyle w:val="TOC2"/>
            <w:tabs>
              <w:tab w:val="right" w:leader="dot" w:pos="8188"/>
            </w:tabs>
            <w:rPr>
              <w:rFonts w:eastAsiaTheme="minorEastAsia"/>
              <w:noProof/>
              <w:sz w:val="24"/>
              <w:szCs w:val="24"/>
              <w:lang w:eastAsia="en-GB"/>
            </w:rPr>
          </w:pPr>
          <w:hyperlink w:anchor="_Toc447105893" w:history="1">
            <w:r w:rsidR="00EC3EFB" w:rsidRPr="00683AB2">
              <w:rPr>
                <w:rStyle w:val="Hyperlink"/>
                <w:noProof/>
                <w:sz w:val="24"/>
                <w:szCs w:val="24"/>
              </w:rPr>
              <w:t>The Mystical Revival and Self-Realisation</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_Toc447105893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29</w:t>
            </w:r>
            <w:r w:rsidR="00EC3EFB" w:rsidRPr="00683AB2">
              <w:rPr>
                <w:noProof/>
                <w:webHidden/>
                <w:sz w:val="24"/>
                <w:szCs w:val="24"/>
              </w:rPr>
              <w:fldChar w:fldCharType="end"/>
            </w:r>
          </w:hyperlink>
        </w:p>
        <w:p w:rsidR="00EC3EFB" w:rsidRPr="00683AB2" w:rsidRDefault="000E5B06">
          <w:pPr>
            <w:pStyle w:val="TOC2"/>
            <w:tabs>
              <w:tab w:val="right" w:leader="dot" w:pos="8188"/>
            </w:tabs>
            <w:rPr>
              <w:rFonts w:eastAsiaTheme="minorEastAsia"/>
              <w:noProof/>
              <w:sz w:val="24"/>
              <w:szCs w:val="24"/>
              <w:lang w:eastAsia="en-GB"/>
            </w:rPr>
          </w:pPr>
          <w:hyperlink w:anchor="_Toc447105894" w:history="1">
            <w:r w:rsidR="00EC3EFB" w:rsidRPr="00683AB2">
              <w:rPr>
                <w:rStyle w:val="Hyperlink"/>
                <w:noProof/>
                <w:sz w:val="24"/>
                <w:szCs w:val="24"/>
              </w:rPr>
              <w:t>New Astrology for the Modern Era</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_Toc447105894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33</w:t>
            </w:r>
            <w:r w:rsidR="00EC3EFB" w:rsidRPr="00683AB2">
              <w:rPr>
                <w:noProof/>
                <w:webHidden/>
                <w:sz w:val="24"/>
                <w:szCs w:val="24"/>
              </w:rPr>
              <w:fldChar w:fldCharType="end"/>
            </w:r>
          </w:hyperlink>
        </w:p>
        <w:p w:rsidR="00EC3EFB" w:rsidRPr="00683AB2" w:rsidRDefault="000E5B06">
          <w:pPr>
            <w:pStyle w:val="TOC3"/>
            <w:tabs>
              <w:tab w:val="right" w:leader="dot" w:pos="8188"/>
            </w:tabs>
            <w:rPr>
              <w:rFonts w:eastAsiaTheme="minorEastAsia"/>
              <w:noProof/>
              <w:sz w:val="24"/>
              <w:szCs w:val="24"/>
              <w:lang w:eastAsia="en-GB"/>
            </w:rPr>
          </w:pPr>
          <w:hyperlink w:anchor="_Toc447105895" w:history="1">
            <w:r w:rsidR="00EC3EFB" w:rsidRPr="00683AB2">
              <w:rPr>
                <w:rStyle w:val="Hyperlink"/>
                <w:noProof/>
                <w:sz w:val="24"/>
                <w:szCs w:val="24"/>
              </w:rPr>
              <w:t>Symbolism</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_Toc447105895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35</w:t>
            </w:r>
            <w:r w:rsidR="00EC3EFB" w:rsidRPr="00683AB2">
              <w:rPr>
                <w:noProof/>
                <w:webHidden/>
                <w:sz w:val="24"/>
                <w:szCs w:val="24"/>
              </w:rPr>
              <w:fldChar w:fldCharType="end"/>
            </w:r>
          </w:hyperlink>
        </w:p>
        <w:p w:rsidR="00EC3EFB" w:rsidRPr="00683AB2" w:rsidRDefault="000E5B06">
          <w:pPr>
            <w:pStyle w:val="TOC3"/>
            <w:tabs>
              <w:tab w:val="right" w:leader="dot" w:pos="8188"/>
            </w:tabs>
            <w:rPr>
              <w:rFonts w:eastAsiaTheme="minorEastAsia"/>
              <w:noProof/>
              <w:sz w:val="24"/>
              <w:szCs w:val="24"/>
              <w:lang w:eastAsia="en-GB"/>
            </w:rPr>
          </w:pPr>
          <w:hyperlink w:anchor="_Toc447105896" w:history="1">
            <w:r w:rsidR="00EC3EFB" w:rsidRPr="00683AB2">
              <w:rPr>
                <w:rStyle w:val="Hyperlink"/>
                <w:noProof/>
                <w:sz w:val="24"/>
                <w:szCs w:val="24"/>
              </w:rPr>
              <w:t>Purification</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_Toc447105896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38</w:t>
            </w:r>
            <w:r w:rsidR="00EC3EFB" w:rsidRPr="00683AB2">
              <w:rPr>
                <w:noProof/>
                <w:webHidden/>
                <w:sz w:val="24"/>
                <w:szCs w:val="24"/>
              </w:rPr>
              <w:fldChar w:fldCharType="end"/>
            </w:r>
          </w:hyperlink>
        </w:p>
        <w:p w:rsidR="00EC3EFB" w:rsidRPr="00683AB2" w:rsidRDefault="000E5B06">
          <w:pPr>
            <w:pStyle w:val="TOC3"/>
            <w:tabs>
              <w:tab w:val="right" w:leader="dot" w:pos="8188"/>
            </w:tabs>
            <w:rPr>
              <w:rFonts w:eastAsiaTheme="minorEastAsia"/>
              <w:noProof/>
              <w:sz w:val="24"/>
              <w:szCs w:val="24"/>
              <w:lang w:eastAsia="en-GB"/>
            </w:rPr>
          </w:pPr>
          <w:hyperlink w:anchor="_Toc447105897" w:history="1">
            <w:r w:rsidR="00EC3EFB" w:rsidRPr="00683AB2">
              <w:rPr>
                <w:rStyle w:val="Hyperlink"/>
                <w:noProof/>
                <w:sz w:val="24"/>
                <w:szCs w:val="24"/>
              </w:rPr>
              <w:t>High Astrology</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_Toc447105897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39</w:t>
            </w:r>
            <w:r w:rsidR="00EC3EFB" w:rsidRPr="00683AB2">
              <w:rPr>
                <w:noProof/>
                <w:webHidden/>
                <w:sz w:val="24"/>
                <w:szCs w:val="24"/>
              </w:rPr>
              <w:fldChar w:fldCharType="end"/>
            </w:r>
          </w:hyperlink>
        </w:p>
        <w:p w:rsidR="00EC3EFB" w:rsidRPr="00683AB2" w:rsidRDefault="000E5B06">
          <w:pPr>
            <w:pStyle w:val="TOC2"/>
            <w:tabs>
              <w:tab w:val="right" w:leader="dot" w:pos="8188"/>
            </w:tabs>
            <w:rPr>
              <w:rFonts w:eastAsiaTheme="minorEastAsia"/>
              <w:noProof/>
              <w:sz w:val="24"/>
              <w:szCs w:val="24"/>
              <w:lang w:eastAsia="en-GB"/>
            </w:rPr>
          </w:pPr>
          <w:hyperlink w:anchor="_Toc447105898" w:history="1">
            <w:r w:rsidR="00EC3EFB" w:rsidRPr="00683AB2">
              <w:rPr>
                <w:rStyle w:val="Hyperlink"/>
                <w:noProof/>
                <w:sz w:val="24"/>
                <w:szCs w:val="24"/>
              </w:rPr>
              <w:t>Fate, Free Will and Destiny</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_Toc447105898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41</w:t>
            </w:r>
            <w:r w:rsidR="00EC3EFB" w:rsidRPr="00683AB2">
              <w:rPr>
                <w:noProof/>
                <w:webHidden/>
                <w:sz w:val="24"/>
                <w:szCs w:val="24"/>
              </w:rPr>
              <w:fldChar w:fldCharType="end"/>
            </w:r>
          </w:hyperlink>
        </w:p>
        <w:p w:rsidR="00EC3EFB" w:rsidRPr="00683AB2" w:rsidRDefault="000E5B06">
          <w:pPr>
            <w:pStyle w:val="TOC2"/>
            <w:tabs>
              <w:tab w:val="right" w:leader="dot" w:pos="8188"/>
            </w:tabs>
            <w:rPr>
              <w:rFonts w:eastAsiaTheme="minorEastAsia"/>
              <w:noProof/>
              <w:sz w:val="24"/>
              <w:szCs w:val="24"/>
              <w:lang w:eastAsia="en-GB"/>
            </w:rPr>
          </w:pPr>
          <w:hyperlink w:anchor="_Toc447105899" w:history="1">
            <w:r w:rsidR="00EC3EFB" w:rsidRPr="00683AB2">
              <w:rPr>
                <w:rStyle w:val="Hyperlink"/>
                <w:noProof/>
                <w:sz w:val="24"/>
                <w:szCs w:val="24"/>
              </w:rPr>
              <w:t>The Chart in Esoteric Astrology – From Personality to Individuality</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_Toc447105899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42</w:t>
            </w:r>
            <w:r w:rsidR="00EC3EFB" w:rsidRPr="00683AB2">
              <w:rPr>
                <w:noProof/>
                <w:webHidden/>
                <w:sz w:val="24"/>
                <w:szCs w:val="24"/>
              </w:rPr>
              <w:fldChar w:fldCharType="end"/>
            </w:r>
          </w:hyperlink>
        </w:p>
        <w:p w:rsidR="00EC3EFB" w:rsidRPr="00683AB2" w:rsidRDefault="000E5B06">
          <w:pPr>
            <w:pStyle w:val="TOC3"/>
            <w:tabs>
              <w:tab w:val="right" w:leader="dot" w:pos="8188"/>
            </w:tabs>
            <w:rPr>
              <w:rFonts w:eastAsiaTheme="minorEastAsia"/>
              <w:noProof/>
              <w:sz w:val="24"/>
              <w:szCs w:val="24"/>
              <w:lang w:eastAsia="en-GB"/>
            </w:rPr>
          </w:pPr>
          <w:hyperlink w:anchor="_Toc447105900" w:history="1">
            <w:r w:rsidR="00EC3EFB" w:rsidRPr="00683AB2">
              <w:rPr>
                <w:rStyle w:val="Hyperlink"/>
                <w:noProof/>
                <w:sz w:val="24"/>
                <w:szCs w:val="24"/>
              </w:rPr>
              <w:t>The Sun, the Moon and the Ascendant</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_Toc447105900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44</w:t>
            </w:r>
            <w:r w:rsidR="00EC3EFB" w:rsidRPr="00683AB2">
              <w:rPr>
                <w:noProof/>
                <w:webHidden/>
                <w:sz w:val="24"/>
                <w:szCs w:val="24"/>
              </w:rPr>
              <w:fldChar w:fldCharType="end"/>
            </w:r>
          </w:hyperlink>
        </w:p>
        <w:p w:rsidR="00EC3EFB" w:rsidRPr="00683AB2" w:rsidRDefault="000E5B06">
          <w:pPr>
            <w:pStyle w:val="TOC3"/>
            <w:tabs>
              <w:tab w:val="right" w:leader="dot" w:pos="8188"/>
            </w:tabs>
            <w:rPr>
              <w:rFonts w:eastAsiaTheme="minorEastAsia"/>
              <w:noProof/>
              <w:sz w:val="24"/>
              <w:szCs w:val="24"/>
              <w:lang w:eastAsia="en-GB"/>
            </w:rPr>
          </w:pPr>
          <w:hyperlink w:anchor="_Toc447105901" w:history="1">
            <w:r w:rsidR="00EC3EFB" w:rsidRPr="00683AB2">
              <w:rPr>
                <w:rStyle w:val="Hyperlink"/>
                <w:noProof/>
                <w:sz w:val="24"/>
                <w:szCs w:val="24"/>
              </w:rPr>
              <w:t>Some Sample Judgements</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_Toc447105901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47</w:t>
            </w:r>
            <w:r w:rsidR="00EC3EFB" w:rsidRPr="00683AB2">
              <w:rPr>
                <w:noProof/>
                <w:webHidden/>
                <w:sz w:val="24"/>
                <w:szCs w:val="24"/>
              </w:rPr>
              <w:fldChar w:fldCharType="end"/>
            </w:r>
          </w:hyperlink>
        </w:p>
        <w:p w:rsidR="00EC3EFB" w:rsidRPr="00683AB2" w:rsidRDefault="000E5B06">
          <w:pPr>
            <w:pStyle w:val="TOC2"/>
            <w:tabs>
              <w:tab w:val="right" w:leader="dot" w:pos="8188"/>
            </w:tabs>
            <w:rPr>
              <w:rFonts w:eastAsiaTheme="minorEastAsia"/>
              <w:noProof/>
              <w:sz w:val="24"/>
              <w:szCs w:val="24"/>
              <w:lang w:eastAsia="en-GB"/>
            </w:rPr>
          </w:pPr>
          <w:hyperlink w:anchor="_Toc447105902" w:history="1">
            <w:r w:rsidR="00EC3EFB" w:rsidRPr="00683AB2">
              <w:rPr>
                <w:rStyle w:val="Hyperlink"/>
                <w:noProof/>
                <w:sz w:val="24"/>
                <w:szCs w:val="24"/>
              </w:rPr>
              <w:t>Conclusion</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_Toc447105902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52</w:t>
            </w:r>
            <w:r w:rsidR="00EC3EFB" w:rsidRPr="00683AB2">
              <w:rPr>
                <w:noProof/>
                <w:webHidden/>
                <w:sz w:val="24"/>
                <w:szCs w:val="24"/>
              </w:rPr>
              <w:fldChar w:fldCharType="end"/>
            </w:r>
          </w:hyperlink>
        </w:p>
        <w:p w:rsidR="00EC3EFB" w:rsidRPr="00683AB2" w:rsidRDefault="000E5B06">
          <w:pPr>
            <w:pStyle w:val="TOC1"/>
            <w:tabs>
              <w:tab w:val="right" w:leader="dot" w:pos="8188"/>
            </w:tabs>
            <w:rPr>
              <w:rFonts w:eastAsiaTheme="minorEastAsia"/>
              <w:noProof/>
              <w:sz w:val="24"/>
              <w:szCs w:val="24"/>
              <w:lang w:eastAsia="en-GB"/>
            </w:rPr>
          </w:pPr>
          <w:hyperlink w:anchor="_Toc447105903" w:history="1">
            <w:r w:rsidR="00EC3EFB" w:rsidRPr="00683AB2">
              <w:rPr>
                <w:rStyle w:val="Hyperlink"/>
                <w:noProof/>
                <w:sz w:val="24"/>
                <w:szCs w:val="24"/>
              </w:rPr>
              <w:t>Chapter Four: Promoting Astrology</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_Toc447105903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54</w:t>
            </w:r>
            <w:r w:rsidR="00EC3EFB" w:rsidRPr="00683AB2">
              <w:rPr>
                <w:noProof/>
                <w:webHidden/>
                <w:sz w:val="24"/>
                <w:szCs w:val="24"/>
              </w:rPr>
              <w:fldChar w:fldCharType="end"/>
            </w:r>
          </w:hyperlink>
        </w:p>
        <w:p w:rsidR="00EC3EFB" w:rsidRPr="00683AB2" w:rsidRDefault="000E5B06">
          <w:pPr>
            <w:pStyle w:val="TOC2"/>
            <w:tabs>
              <w:tab w:val="right" w:leader="dot" w:pos="8188"/>
            </w:tabs>
            <w:rPr>
              <w:rFonts w:eastAsiaTheme="minorEastAsia"/>
              <w:noProof/>
              <w:sz w:val="24"/>
              <w:szCs w:val="24"/>
              <w:lang w:eastAsia="en-GB"/>
            </w:rPr>
          </w:pPr>
          <w:hyperlink w:anchor="_Toc447105904" w:history="1">
            <w:r w:rsidR="00EC3EFB" w:rsidRPr="00683AB2">
              <w:rPr>
                <w:rStyle w:val="Hyperlink"/>
                <w:noProof/>
                <w:sz w:val="24"/>
                <w:szCs w:val="24"/>
              </w:rPr>
              <w:t>Introduction</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_Toc447105904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54</w:t>
            </w:r>
            <w:r w:rsidR="00EC3EFB" w:rsidRPr="00683AB2">
              <w:rPr>
                <w:noProof/>
                <w:webHidden/>
                <w:sz w:val="24"/>
                <w:szCs w:val="24"/>
              </w:rPr>
              <w:fldChar w:fldCharType="end"/>
            </w:r>
          </w:hyperlink>
        </w:p>
        <w:p w:rsidR="00EC3EFB" w:rsidRPr="00683AB2" w:rsidRDefault="000E5B06">
          <w:pPr>
            <w:pStyle w:val="TOC2"/>
            <w:tabs>
              <w:tab w:val="right" w:leader="dot" w:pos="8188"/>
            </w:tabs>
            <w:rPr>
              <w:rFonts w:eastAsiaTheme="minorEastAsia"/>
              <w:noProof/>
              <w:sz w:val="24"/>
              <w:szCs w:val="24"/>
              <w:lang w:eastAsia="en-GB"/>
            </w:rPr>
          </w:pPr>
          <w:hyperlink w:anchor="_Toc447105905" w:history="1">
            <w:r w:rsidR="00EC3EFB" w:rsidRPr="00683AB2">
              <w:rPr>
                <w:rStyle w:val="Hyperlink"/>
                <w:noProof/>
                <w:sz w:val="24"/>
                <w:szCs w:val="24"/>
              </w:rPr>
              <w:t>The Astrologer’s Magazine and Modern Astrology</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_Toc447105905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54</w:t>
            </w:r>
            <w:r w:rsidR="00EC3EFB" w:rsidRPr="00683AB2">
              <w:rPr>
                <w:noProof/>
                <w:webHidden/>
                <w:sz w:val="24"/>
                <w:szCs w:val="24"/>
              </w:rPr>
              <w:fldChar w:fldCharType="end"/>
            </w:r>
          </w:hyperlink>
        </w:p>
        <w:p w:rsidR="00EC3EFB" w:rsidRPr="00683AB2" w:rsidRDefault="000E5B06">
          <w:pPr>
            <w:pStyle w:val="TOC2"/>
            <w:tabs>
              <w:tab w:val="right" w:leader="dot" w:pos="8188"/>
            </w:tabs>
            <w:rPr>
              <w:rFonts w:eastAsiaTheme="minorEastAsia"/>
              <w:noProof/>
              <w:sz w:val="24"/>
              <w:szCs w:val="24"/>
              <w:lang w:eastAsia="en-GB"/>
            </w:rPr>
          </w:pPr>
          <w:hyperlink w:anchor="_Toc447105906" w:history="1">
            <w:r w:rsidR="00EC3EFB" w:rsidRPr="00683AB2">
              <w:rPr>
                <w:rStyle w:val="Hyperlink"/>
                <w:noProof/>
                <w:sz w:val="24"/>
                <w:szCs w:val="24"/>
              </w:rPr>
              <w:t>Test Horoscopes</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_Toc447105906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56</w:t>
            </w:r>
            <w:r w:rsidR="00EC3EFB" w:rsidRPr="00683AB2">
              <w:rPr>
                <w:noProof/>
                <w:webHidden/>
                <w:sz w:val="24"/>
                <w:szCs w:val="24"/>
              </w:rPr>
              <w:fldChar w:fldCharType="end"/>
            </w:r>
          </w:hyperlink>
        </w:p>
        <w:p w:rsidR="00EC3EFB" w:rsidRPr="00683AB2" w:rsidRDefault="000E5B06">
          <w:pPr>
            <w:pStyle w:val="TOC2"/>
            <w:tabs>
              <w:tab w:val="right" w:leader="dot" w:pos="8188"/>
            </w:tabs>
            <w:rPr>
              <w:rFonts w:eastAsiaTheme="minorEastAsia"/>
              <w:noProof/>
              <w:sz w:val="24"/>
              <w:szCs w:val="24"/>
              <w:lang w:eastAsia="en-GB"/>
            </w:rPr>
          </w:pPr>
          <w:hyperlink w:anchor="_Toc447105907" w:history="1">
            <w:r w:rsidR="00EC3EFB" w:rsidRPr="00683AB2">
              <w:rPr>
                <w:rStyle w:val="Hyperlink"/>
                <w:rFonts w:eastAsia="Times New Roman"/>
                <w:noProof/>
                <w:sz w:val="24"/>
                <w:szCs w:val="24"/>
                <w:lang w:eastAsia="en-GB"/>
              </w:rPr>
              <w:t>Proving Astrology</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_Toc447105907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58</w:t>
            </w:r>
            <w:r w:rsidR="00EC3EFB" w:rsidRPr="00683AB2">
              <w:rPr>
                <w:noProof/>
                <w:webHidden/>
                <w:sz w:val="24"/>
                <w:szCs w:val="24"/>
              </w:rPr>
              <w:fldChar w:fldCharType="end"/>
            </w:r>
          </w:hyperlink>
        </w:p>
        <w:p w:rsidR="00EC3EFB" w:rsidRPr="00683AB2" w:rsidRDefault="000E5B06">
          <w:pPr>
            <w:pStyle w:val="TOC2"/>
            <w:tabs>
              <w:tab w:val="right" w:leader="dot" w:pos="8188"/>
            </w:tabs>
            <w:rPr>
              <w:rFonts w:eastAsiaTheme="minorEastAsia"/>
              <w:noProof/>
              <w:sz w:val="24"/>
              <w:szCs w:val="24"/>
              <w:lang w:eastAsia="en-GB"/>
            </w:rPr>
          </w:pPr>
          <w:hyperlink w:anchor="_Toc447105908" w:history="1">
            <w:r w:rsidR="00EC3EFB" w:rsidRPr="00683AB2">
              <w:rPr>
                <w:rStyle w:val="Hyperlink"/>
                <w:noProof/>
                <w:sz w:val="24"/>
                <w:szCs w:val="24"/>
              </w:rPr>
              <w:t>Every Man His Own Astrologer</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_Toc447105908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61</w:t>
            </w:r>
            <w:r w:rsidR="00EC3EFB" w:rsidRPr="00683AB2">
              <w:rPr>
                <w:noProof/>
                <w:webHidden/>
                <w:sz w:val="24"/>
                <w:szCs w:val="24"/>
              </w:rPr>
              <w:fldChar w:fldCharType="end"/>
            </w:r>
          </w:hyperlink>
        </w:p>
        <w:p w:rsidR="00EC3EFB" w:rsidRPr="00683AB2" w:rsidRDefault="000E5B06">
          <w:pPr>
            <w:pStyle w:val="TOC2"/>
            <w:tabs>
              <w:tab w:val="right" w:leader="dot" w:pos="8188"/>
            </w:tabs>
            <w:rPr>
              <w:rFonts w:eastAsiaTheme="minorEastAsia"/>
              <w:noProof/>
              <w:sz w:val="24"/>
              <w:szCs w:val="24"/>
              <w:lang w:eastAsia="en-GB"/>
            </w:rPr>
          </w:pPr>
          <w:hyperlink w:anchor="_Toc447105909" w:history="1">
            <w:r w:rsidR="00EC3EFB" w:rsidRPr="00683AB2">
              <w:rPr>
                <w:rStyle w:val="Hyperlink"/>
                <w:noProof/>
                <w:sz w:val="24"/>
                <w:szCs w:val="24"/>
              </w:rPr>
              <w:t>Sun-sign Astrology</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_Toc447105909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63</w:t>
            </w:r>
            <w:r w:rsidR="00EC3EFB" w:rsidRPr="00683AB2">
              <w:rPr>
                <w:noProof/>
                <w:webHidden/>
                <w:sz w:val="24"/>
                <w:szCs w:val="24"/>
              </w:rPr>
              <w:fldChar w:fldCharType="end"/>
            </w:r>
          </w:hyperlink>
        </w:p>
        <w:p w:rsidR="00EC3EFB" w:rsidRPr="00683AB2" w:rsidRDefault="000E5B06">
          <w:pPr>
            <w:pStyle w:val="TOC2"/>
            <w:tabs>
              <w:tab w:val="right" w:leader="dot" w:pos="8188"/>
            </w:tabs>
            <w:rPr>
              <w:rFonts w:eastAsiaTheme="minorEastAsia"/>
              <w:noProof/>
              <w:sz w:val="24"/>
              <w:szCs w:val="24"/>
              <w:lang w:eastAsia="en-GB"/>
            </w:rPr>
          </w:pPr>
          <w:hyperlink w:anchor="_Toc447105910" w:history="1">
            <w:r w:rsidR="00EC3EFB" w:rsidRPr="00683AB2">
              <w:rPr>
                <w:rStyle w:val="Hyperlink"/>
                <w:noProof/>
                <w:sz w:val="24"/>
                <w:szCs w:val="24"/>
              </w:rPr>
              <w:t>Simple theories</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_Toc447105910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65</w:t>
            </w:r>
            <w:r w:rsidR="00EC3EFB" w:rsidRPr="00683AB2">
              <w:rPr>
                <w:noProof/>
                <w:webHidden/>
                <w:sz w:val="24"/>
                <w:szCs w:val="24"/>
              </w:rPr>
              <w:fldChar w:fldCharType="end"/>
            </w:r>
          </w:hyperlink>
        </w:p>
        <w:p w:rsidR="00EC3EFB" w:rsidRPr="00683AB2" w:rsidRDefault="000E5B06">
          <w:pPr>
            <w:pStyle w:val="TOC2"/>
            <w:tabs>
              <w:tab w:val="right" w:leader="dot" w:pos="8188"/>
            </w:tabs>
            <w:rPr>
              <w:rFonts w:eastAsiaTheme="minorEastAsia"/>
              <w:noProof/>
              <w:sz w:val="24"/>
              <w:szCs w:val="24"/>
              <w:lang w:eastAsia="en-GB"/>
            </w:rPr>
          </w:pPr>
          <w:hyperlink w:anchor="_Toc447105911" w:history="1">
            <w:r w:rsidR="00EC3EFB" w:rsidRPr="00683AB2">
              <w:rPr>
                <w:rStyle w:val="Hyperlink"/>
                <w:rFonts w:eastAsia="Times New Roman"/>
                <w:noProof/>
                <w:sz w:val="24"/>
                <w:szCs w:val="24"/>
                <w:lang w:val="en" w:eastAsia="en-GB"/>
              </w:rPr>
              <w:t>Conclusion</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_Toc447105911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65</w:t>
            </w:r>
            <w:r w:rsidR="00EC3EFB" w:rsidRPr="00683AB2">
              <w:rPr>
                <w:noProof/>
                <w:webHidden/>
                <w:sz w:val="24"/>
                <w:szCs w:val="24"/>
              </w:rPr>
              <w:fldChar w:fldCharType="end"/>
            </w:r>
          </w:hyperlink>
        </w:p>
        <w:p w:rsidR="00EC3EFB" w:rsidRPr="00683AB2" w:rsidRDefault="000E5B06">
          <w:pPr>
            <w:pStyle w:val="TOC1"/>
            <w:tabs>
              <w:tab w:val="right" w:leader="dot" w:pos="8188"/>
            </w:tabs>
            <w:rPr>
              <w:rFonts w:eastAsiaTheme="minorEastAsia"/>
              <w:noProof/>
              <w:sz w:val="24"/>
              <w:szCs w:val="24"/>
              <w:lang w:eastAsia="en-GB"/>
            </w:rPr>
          </w:pPr>
          <w:hyperlink w:anchor="_Toc447105912" w:history="1">
            <w:r w:rsidR="00EC3EFB" w:rsidRPr="00683AB2">
              <w:rPr>
                <w:rStyle w:val="Hyperlink"/>
                <w:noProof/>
                <w:sz w:val="24"/>
                <w:szCs w:val="24"/>
              </w:rPr>
              <w:t>Chapter Five: Conclusion</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_Toc447105912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67</w:t>
            </w:r>
            <w:r w:rsidR="00EC3EFB" w:rsidRPr="00683AB2">
              <w:rPr>
                <w:noProof/>
                <w:webHidden/>
                <w:sz w:val="24"/>
                <w:szCs w:val="24"/>
              </w:rPr>
              <w:fldChar w:fldCharType="end"/>
            </w:r>
          </w:hyperlink>
        </w:p>
        <w:p w:rsidR="00EC3EFB" w:rsidRPr="00683AB2" w:rsidRDefault="000E5B06">
          <w:pPr>
            <w:pStyle w:val="TOC1"/>
            <w:tabs>
              <w:tab w:val="right" w:leader="dot" w:pos="8188"/>
            </w:tabs>
            <w:rPr>
              <w:rFonts w:eastAsiaTheme="minorEastAsia"/>
              <w:noProof/>
              <w:sz w:val="24"/>
              <w:szCs w:val="24"/>
              <w:lang w:eastAsia="en-GB"/>
            </w:rPr>
          </w:pPr>
          <w:hyperlink w:anchor="_Toc447105913" w:history="1">
            <w:r w:rsidR="00EC3EFB" w:rsidRPr="00683AB2">
              <w:rPr>
                <w:rStyle w:val="Hyperlink"/>
                <w:noProof/>
                <w:sz w:val="24"/>
                <w:szCs w:val="24"/>
              </w:rPr>
              <w:t>Bibliography</w:t>
            </w:r>
            <w:r w:rsidR="00EC3EFB" w:rsidRPr="00683AB2">
              <w:rPr>
                <w:noProof/>
                <w:webHidden/>
                <w:sz w:val="24"/>
                <w:szCs w:val="24"/>
              </w:rPr>
              <w:tab/>
              <w:t>7</w:t>
            </w:r>
            <w:r w:rsidR="00F438BB" w:rsidRPr="00683AB2">
              <w:rPr>
                <w:noProof/>
                <w:webHidden/>
                <w:sz w:val="24"/>
                <w:szCs w:val="24"/>
              </w:rPr>
              <w:t>2</w:t>
            </w:r>
          </w:hyperlink>
        </w:p>
        <w:p w:rsidR="00EC3EFB" w:rsidRPr="00683AB2" w:rsidRDefault="000E5B06">
          <w:pPr>
            <w:pStyle w:val="TOC2"/>
            <w:tabs>
              <w:tab w:val="right" w:leader="dot" w:pos="8188"/>
            </w:tabs>
            <w:rPr>
              <w:rFonts w:eastAsiaTheme="minorEastAsia"/>
              <w:noProof/>
              <w:sz w:val="24"/>
              <w:szCs w:val="24"/>
              <w:lang w:eastAsia="en-GB"/>
            </w:rPr>
          </w:pPr>
          <w:hyperlink w:anchor="_Toc447105914" w:history="1">
            <w:r w:rsidR="00EC3EFB" w:rsidRPr="00683AB2">
              <w:rPr>
                <w:rStyle w:val="Hyperlink"/>
                <w:noProof/>
                <w:sz w:val="24"/>
                <w:szCs w:val="24"/>
              </w:rPr>
              <w:t>Primary Sources</w:t>
            </w:r>
            <w:r w:rsidR="00EC3EFB" w:rsidRPr="00683AB2">
              <w:rPr>
                <w:noProof/>
                <w:webHidden/>
                <w:sz w:val="24"/>
                <w:szCs w:val="24"/>
              </w:rPr>
              <w:tab/>
              <w:t>7</w:t>
            </w:r>
            <w:r w:rsidR="00F438BB" w:rsidRPr="00683AB2">
              <w:rPr>
                <w:noProof/>
                <w:webHidden/>
                <w:sz w:val="24"/>
                <w:szCs w:val="24"/>
              </w:rPr>
              <w:t>2</w:t>
            </w:r>
          </w:hyperlink>
        </w:p>
        <w:p w:rsidR="00EC3EFB" w:rsidRPr="00683AB2" w:rsidRDefault="000E5B06" w:rsidP="00F438BB">
          <w:pPr>
            <w:pStyle w:val="TOC1"/>
            <w:tabs>
              <w:tab w:val="right" w:leader="dot" w:pos="8188"/>
            </w:tabs>
            <w:ind w:firstLine="220"/>
            <w:rPr>
              <w:rFonts w:eastAsiaTheme="minorEastAsia"/>
              <w:noProof/>
              <w:sz w:val="24"/>
              <w:szCs w:val="24"/>
              <w:lang w:eastAsia="en-GB"/>
            </w:rPr>
          </w:pPr>
          <w:hyperlink w:anchor="_Toc447105998" w:history="1">
            <w:r w:rsidR="00F438BB" w:rsidRPr="00683AB2">
              <w:rPr>
                <w:rStyle w:val="Hyperlink"/>
                <w:noProof/>
                <w:sz w:val="24"/>
                <w:szCs w:val="24"/>
              </w:rPr>
              <w:t>Second</w:t>
            </w:r>
            <w:r w:rsidR="00EC3EFB" w:rsidRPr="00683AB2">
              <w:rPr>
                <w:rStyle w:val="Hyperlink"/>
                <w:noProof/>
                <w:sz w:val="24"/>
                <w:szCs w:val="24"/>
              </w:rPr>
              <w:t>ary Sources</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_Toc447105998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79</w:t>
            </w:r>
            <w:r w:rsidR="00EC3EFB" w:rsidRPr="00683AB2">
              <w:rPr>
                <w:noProof/>
                <w:webHidden/>
                <w:sz w:val="24"/>
                <w:szCs w:val="24"/>
              </w:rPr>
              <w:fldChar w:fldCharType="end"/>
            </w:r>
          </w:hyperlink>
        </w:p>
        <w:p w:rsidR="00EC3EFB" w:rsidRPr="00683AB2" w:rsidRDefault="000E5B06">
          <w:pPr>
            <w:pStyle w:val="TOC1"/>
            <w:tabs>
              <w:tab w:val="right" w:leader="dot" w:pos="8188"/>
            </w:tabs>
            <w:rPr>
              <w:rFonts w:eastAsiaTheme="minorEastAsia"/>
              <w:noProof/>
              <w:sz w:val="24"/>
              <w:szCs w:val="24"/>
              <w:lang w:eastAsia="en-GB"/>
            </w:rPr>
          </w:pPr>
          <w:hyperlink w:anchor="_Toc447106064" w:history="1">
            <w:r w:rsidR="00EC3EFB" w:rsidRPr="00683AB2">
              <w:rPr>
                <w:rStyle w:val="Hyperlink"/>
                <w:noProof/>
                <w:sz w:val="24"/>
                <w:szCs w:val="24"/>
              </w:rPr>
              <w:t>Appendix</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_Toc447106064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85</w:t>
            </w:r>
            <w:r w:rsidR="00EC3EFB" w:rsidRPr="00683AB2">
              <w:rPr>
                <w:noProof/>
                <w:webHidden/>
                <w:sz w:val="24"/>
                <w:szCs w:val="24"/>
              </w:rPr>
              <w:fldChar w:fldCharType="end"/>
            </w:r>
          </w:hyperlink>
        </w:p>
        <w:p w:rsidR="00EC3EFB" w:rsidRPr="00683AB2" w:rsidRDefault="000E5B06">
          <w:pPr>
            <w:pStyle w:val="TOC2"/>
            <w:tabs>
              <w:tab w:val="right" w:leader="dot" w:pos="8188"/>
            </w:tabs>
            <w:rPr>
              <w:rFonts w:eastAsiaTheme="minorEastAsia"/>
              <w:noProof/>
              <w:sz w:val="24"/>
              <w:szCs w:val="24"/>
              <w:lang w:eastAsia="en-GB"/>
            </w:rPr>
          </w:pPr>
          <w:hyperlink w:anchor="_Toc447106065" w:history="1">
            <w:r w:rsidR="00EC3EFB" w:rsidRPr="00683AB2">
              <w:rPr>
                <w:rStyle w:val="Hyperlink"/>
                <w:noProof/>
                <w:sz w:val="24"/>
                <w:szCs w:val="24"/>
              </w:rPr>
              <w:t>Dissertation Proposal</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_Toc447106065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85</w:t>
            </w:r>
            <w:r w:rsidR="00EC3EFB" w:rsidRPr="00683AB2">
              <w:rPr>
                <w:noProof/>
                <w:webHidden/>
                <w:sz w:val="24"/>
                <w:szCs w:val="24"/>
              </w:rPr>
              <w:fldChar w:fldCharType="end"/>
            </w:r>
          </w:hyperlink>
        </w:p>
        <w:p w:rsidR="00EC3EFB" w:rsidRPr="00683AB2" w:rsidRDefault="000E5B06">
          <w:pPr>
            <w:pStyle w:val="TOC2"/>
            <w:tabs>
              <w:tab w:val="right" w:leader="dot" w:pos="8188"/>
            </w:tabs>
            <w:rPr>
              <w:rFonts w:eastAsiaTheme="minorEastAsia"/>
              <w:noProof/>
              <w:sz w:val="24"/>
              <w:szCs w:val="24"/>
              <w:lang w:eastAsia="en-GB"/>
            </w:rPr>
          </w:pPr>
          <w:hyperlink w:anchor="_Toc447106066" w:history="1">
            <w:r w:rsidR="00EC3EFB" w:rsidRPr="00683AB2">
              <w:rPr>
                <w:rStyle w:val="Hyperlink"/>
                <w:noProof/>
                <w:sz w:val="24"/>
                <w:szCs w:val="24"/>
              </w:rPr>
              <w:t>Alan Leo’s Birth Chart</w:t>
            </w:r>
            <w:r w:rsidR="00EC3EFB" w:rsidRPr="00683AB2">
              <w:rPr>
                <w:noProof/>
                <w:webHidden/>
                <w:sz w:val="24"/>
                <w:szCs w:val="24"/>
              </w:rPr>
              <w:tab/>
            </w:r>
            <w:r w:rsidR="00EC3EFB" w:rsidRPr="00683AB2">
              <w:rPr>
                <w:noProof/>
                <w:webHidden/>
                <w:sz w:val="24"/>
                <w:szCs w:val="24"/>
              </w:rPr>
              <w:fldChar w:fldCharType="begin"/>
            </w:r>
            <w:r w:rsidR="00EC3EFB" w:rsidRPr="00683AB2">
              <w:rPr>
                <w:noProof/>
                <w:webHidden/>
                <w:sz w:val="24"/>
                <w:szCs w:val="24"/>
              </w:rPr>
              <w:instrText xml:space="preserve"> PAGEREF _Toc447106066 \h </w:instrText>
            </w:r>
            <w:r w:rsidR="00EC3EFB" w:rsidRPr="00683AB2">
              <w:rPr>
                <w:noProof/>
                <w:webHidden/>
                <w:sz w:val="24"/>
                <w:szCs w:val="24"/>
              </w:rPr>
            </w:r>
            <w:r w:rsidR="00EC3EFB" w:rsidRPr="00683AB2">
              <w:rPr>
                <w:noProof/>
                <w:webHidden/>
                <w:sz w:val="24"/>
                <w:szCs w:val="24"/>
              </w:rPr>
              <w:fldChar w:fldCharType="separate"/>
            </w:r>
            <w:r w:rsidR="003D0C03">
              <w:rPr>
                <w:noProof/>
                <w:webHidden/>
                <w:sz w:val="24"/>
                <w:szCs w:val="24"/>
              </w:rPr>
              <w:t>90</w:t>
            </w:r>
            <w:r w:rsidR="00EC3EFB" w:rsidRPr="00683AB2">
              <w:rPr>
                <w:noProof/>
                <w:webHidden/>
                <w:sz w:val="24"/>
                <w:szCs w:val="24"/>
              </w:rPr>
              <w:fldChar w:fldCharType="end"/>
            </w:r>
          </w:hyperlink>
        </w:p>
        <w:p w:rsidR="00ED1915" w:rsidRPr="00683AB2" w:rsidRDefault="00ED1915">
          <w:pPr>
            <w:rPr>
              <w:sz w:val="24"/>
              <w:szCs w:val="24"/>
            </w:rPr>
          </w:pPr>
          <w:r w:rsidRPr="00683AB2">
            <w:rPr>
              <w:b/>
              <w:bCs/>
              <w:noProof/>
              <w:sz w:val="24"/>
              <w:szCs w:val="24"/>
            </w:rPr>
            <w:fldChar w:fldCharType="end"/>
          </w:r>
        </w:p>
      </w:sdtContent>
    </w:sdt>
    <w:p w:rsidR="00ED1915" w:rsidRDefault="00ED1915">
      <w:pPr>
        <w:rPr>
          <w:rFonts w:asciiTheme="majorHAnsi" w:eastAsiaTheme="majorEastAsia" w:hAnsiTheme="majorHAnsi" w:cstheme="majorBidi"/>
          <w:b/>
          <w:bCs/>
          <w:color w:val="365F91" w:themeColor="accent1" w:themeShade="BF"/>
          <w:sz w:val="28"/>
          <w:szCs w:val="28"/>
          <w:lang w:eastAsia="en-GB"/>
        </w:rPr>
      </w:pPr>
      <w:r>
        <w:rPr>
          <w:lang w:eastAsia="en-GB"/>
        </w:rPr>
        <w:br w:type="page"/>
      </w:r>
    </w:p>
    <w:p w:rsidR="00ED1915" w:rsidRDefault="00ED1915" w:rsidP="00ED1915">
      <w:pPr>
        <w:pStyle w:val="Heading1"/>
        <w:rPr>
          <w:lang w:eastAsia="en-GB"/>
        </w:rPr>
      </w:pPr>
      <w:bookmarkStart w:id="1" w:name="_Toc447105881"/>
      <w:r w:rsidRPr="004E3ABC">
        <w:rPr>
          <w:lang w:eastAsia="en-GB"/>
        </w:rPr>
        <w:lastRenderedPageBreak/>
        <w:t>Abstract</w:t>
      </w:r>
      <w:bookmarkEnd w:id="1"/>
    </w:p>
    <w:p w:rsidR="00ED1915" w:rsidRPr="00CE0E2D" w:rsidRDefault="00ED1915" w:rsidP="00ED1915">
      <w:pPr>
        <w:rPr>
          <w:lang w:eastAsia="en-GB"/>
        </w:rPr>
      </w:pPr>
    </w:p>
    <w:p w:rsidR="00ED1915" w:rsidRDefault="00ED1915" w:rsidP="00645179">
      <w:pPr>
        <w:spacing w:line="360" w:lineRule="auto"/>
        <w:rPr>
          <w:rFonts w:ascii="Calibri" w:hAnsi="Calibri" w:cs="Arial"/>
          <w:sz w:val="24"/>
          <w:szCs w:val="24"/>
        </w:rPr>
      </w:pPr>
      <w:r w:rsidRPr="00925650">
        <w:rPr>
          <w:sz w:val="24"/>
          <w:szCs w:val="24"/>
          <w:lang w:eastAsia="en-GB"/>
        </w:rPr>
        <w:t>This dissertation explores the work of the Theosophist and astrologer Alan Leo</w:t>
      </w:r>
      <w:r>
        <w:rPr>
          <w:sz w:val="24"/>
          <w:szCs w:val="24"/>
          <w:lang w:eastAsia="en-GB"/>
        </w:rPr>
        <w:t xml:space="preserve">, who </w:t>
      </w:r>
      <w:r w:rsidRPr="00763AAB">
        <w:rPr>
          <w:rFonts w:ascii="Calibri" w:hAnsi="Calibri" w:cs="Arial"/>
          <w:sz w:val="24"/>
          <w:szCs w:val="24"/>
        </w:rPr>
        <w:t xml:space="preserve">is often referred to as ‘the Father of Modern Astrology’ </w:t>
      </w:r>
      <w:r>
        <w:rPr>
          <w:rFonts w:ascii="Calibri" w:hAnsi="Calibri" w:cs="Arial"/>
          <w:sz w:val="24"/>
          <w:szCs w:val="24"/>
        </w:rPr>
        <w:t xml:space="preserve">in recognition of his crucial role </w:t>
      </w:r>
      <w:r w:rsidRPr="00925650">
        <w:rPr>
          <w:sz w:val="24"/>
          <w:szCs w:val="24"/>
          <w:lang w:eastAsia="en-GB"/>
        </w:rPr>
        <w:t>in the modernisation and psychologisation of astrology in the late nineteenth and early twentieth centuries.</w:t>
      </w:r>
      <w:r>
        <w:rPr>
          <w:sz w:val="24"/>
          <w:szCs w:val="24"/>
          <w:lang w:eastAsia="en-GB"/>
        </w:rPr>
        <w:t xml:space="preserve"> </w:t>
      </w:r>
      <w:r w:rsidRPr="00925650">
        <w:rPr>
          <w:sz w:val="24"/>
          <w:szCs w:val="24"/>
          <w:lang w:eastAsia="en-GB"/>
        </w:rPr>
        <w:t xml:space="preserve"> </w:t>
      </w:r>
      <w:r>
        <w:rPr>
          <w:rFonts w:ascii="Calibri" w:hAnsi="Calibri" w:cs="Arial"/>
          <w:sz w:val="24"/>
          <w:szCs w:val="24"/>
        </w:rPr>
        <w:t>Leo</w:t>
      </w:r>
      <w:r w:rsidRPr="00763AAB">
        <w:rPr>
          <w:rFonts w:ascii="Calibri" w:hAnsi="Calibri" w:cs="Arial"/>
          <w:sz w:val="24"/>
          <w:szCs w:val="24"/>
        </w:rPr>
        <w:t xml:space="preserve"> was a self- declared modernist who</w:t>
      </w:r>
      <w:r>
        <w:rPr>
          <w:rFonts w:ascii="Calibri" w:hAnsi="Calibri" w:cs="Arial"/>
          <w:sz w:val="24"/>
          <w:szCs w:val="24"/>
        </w:rPr>
        <w:t xml:space="preserve">se </w:t>
      </w:r>
      <w:r w:rsidRPr="00763AAB">
        <w:rPr>
          <w:rFonts w:ascii="Calibri" w:hAnsi="Calibri" w:cs="Arial"/>
          <w:sz w:val="24"/>
          <w:szCs w:val="24"/>
        </w:rPr>
        <w:t>reforms had two main goals</w:t>
      </w:r>
      <w:r>
        <w:rPr>
          <w:rFonts w:ascii="Calibri" w:hAnsi="Calibri" w:cs="Arial"/>
          <w:sz w:val="24"/>
          <w:szCs w:val="24"/>
        </w:rPr>
        <w:t xml:space="preserve">; he wanted to use </w:t>
      </w:r>
      <w:r w:rsidRPr="00763AAB">
        <w:rPr>
          <w:rFonts w:ascii="Calibri" w:hAnsi="Calibri" w:cs="Arial"/>
          <w:sz w:val="24"/>
          <w:szCs w:val="24"/>
        </w:rPr>
        <w:t>astrology to help individuals in their personal evolution</w:t>
      </w:r>
      <w:r>
        <w:rPr>
          <w:rFonts w:ascii="Calibri" w:hAnsi="Calibri" w:cs="Arial"/>
          <w:sz w:val="24"/>
          <w:szCs w:val="24"/>
        </w:rPr>
        <w:t xml:space="preserve"> and he aimed </w:t>
      </w:r>
      <w:r w:rsidRPr="00763AAB">
        <w:rPr>
          <w:rFonts w:ascii="Calibri" w:hAnsi="Calibri" w:cs="Arial"/>
          <w:sz w:val="24"/>
          <w:szCs w:val="24"/>
        </w:rPr>
        <w:t xml:space="preserve">to simplify astrology </w:t>
      </w:r>
      <w:r>
        <w:rPr>
          <w:rFonts w:ascii="Calibri" w:hAnsi="Calibri" w:cs="Arial"/>
          <w:sz w:val="24"/>
          <w:szCs w:val="24"/>
        </w:rPr>
        <w:t xml:space="preserve">making it and its benefits accessible to a wider audience.  </w:t>
      </w:r>
    </w:p>
    <w:p w:rsidR="00ED1915" w:rsidRDefault="00ED1915" w:rsidP="00645179">
      <w:pPr>
        <w:spacing w:line="360" w:lineRule="auto"/>
        <w:rPr>
          <w:rFonts w:ascii="Calibri" w:hAnsi="Calibri" w:cs="Arial"/>
          <w:sz w:val="24"/>
          <w:szCs w:val="24"/>
        </w:rPr>
      </w:pPr>
      <w:r>
        <w:rPr>
          <w:rFonts w:ascii="Calibri" w:hAnsi="Calibri" w:cs="Arial"/>
          <w:sz w:val="24"/>
          <w:szCs w:val="24"/>
        </w:rPr>
        <w:t xml:space="preserve">At first sight Leo’s </w:t>
      </w:r>
      <w:r w:rsidRPr="00763AAB">
        <w:rPr>
          <w:rFonts w:ascii="Calibri" w:hAnsi="Calibri" w:cs="Arial"/>
          <w:sz w:val="24"/>
          <w:szCs w:val="24"/>
        </w:rPr>
        <w:t xml:space="preserve">work </w:t>
      </w:r>
      <w:r>
        <w:rPr>
          <w:rFonts w:ascii="Calibri" w:hAnsi="Calibri" w:cs="Arial"/>
          <w:sz w:val="24"/>
          <w:szCs w:val="24"/>
        </w:rPr>
        <w:t xml:space="preserve">can seem to be at odds with modernism and much of this study is devoted to the question of whether or not his astrological reforms can be viewed as modern.  In analysing the ideas of the fin de siècle it is clear that many of Leo’s modernist contemporaries, including </w:t>
      </w:r>
      <w:r w:rsidRPr="00DD0247">
        <w:rPr>
          <w:sz w:val="24"/>
          <w:szCs w:val="24"/>
        </w:rPr>
        <w:t>Ibsen and Wilde</w:t>
      </w:r>
      <w:r>
        <w:rPr>
          <w:sz w:val="24"/>
          <w:szCs w:val="24"/>
        </w:rPr>
        <w:t>, used their work to express their disapproval of m</w:t>
      </w:r>
      <w:r w:rsidRPr="00DD0247">
        <w:rPr>
          <w:sz w:val="24"/>
          <w:szCs w:val="24"/>
        </w:rPr>
        <w:t>odern life</w:t>
      </w:r>
      <w:r>
        <w:rPr>
          <w:sz w:val="24"/>
          <w:szCs w:val="24"/>
        </w:rPr>
        <w:t>.  S</w:t>
      </w:r>
      <w:r w:rsidRPr="00DD0247">
        <w:rPr>
          <w:sz w:val="24"/>
          <w:szCs w:val="24"/>
        </w:rPr>
        <w:t>ome</w:t>
      </w:r>
      <w:r>
        <w:rPr>
          <w:sz w:val="24"/>
          <w:szCs w:val="24"/>
        </w:rPr>
        <w:t xml:space="preserve">, </w:t>
      </w:r>
      <w:r w:rsidRPr="00DD0247">
        <w:rPr>
          <w:sz w:val="24"/>
          <w:szCs w:val="24"/>
        </w:rPr>
        <w:t xml:space="preserve">like Kandinsky were </w:t>
      </w:r>
      <w:r>
        <w:rPr>
          <w:sz w:val="24"/>
          <w:szCs w:val="24"/>
        </w:rPr>
        <w:t xml:space="preserve">motivated to find </w:t>
      </w:r>
      <w:r w:rsidRPr="00DD0247">
        <w:rPr>
          <w:sz w:val="24"/>
          <w:szCs w:val="24"/>
        </w:rPr>
        <w:t>the spiritual behind physical form just as Leo was in astrology.</w:t>
      </w:r>
      <w:r>
        <w:rPr>
          <w:sz w:val="24"/>
          <w:szCs w:val="24"/>
        </w:rPr>
        <w:t xml:space="preserve">   Hence, b</w:t>
      </w:r>
      <w:r>
        <w:rPr>
          <w:rFonts w:ascii="Calibri" w:hAnsi="Calibri" w:cs="Arial"/>
          <w:sz w:val="24"/>
          <w:szCs w:val="24"/>
        </w:rPr>
        <w:t xml:space="preserve">eing critical of modern living and searching for the spiritual did not exclude someone from being a modernist.  </w:t>
      </w:r>
    </w:p>
    <w:p w:rsidR="00ED1915" w:rsidRDefault="00ED1915" w:rsidP="00645179">
      <w:pPr>
        <w:spacing w:line="360" w:lineRule="auto"/>
        <w:rPr>
          <w:sz w:val="24"/>
          <w:szCs w:val="24"/>
        </w:rPr>
      </w:pPr>
      <w:r w:rsidRPr="00763AAB">
        <w:rPr>
          <w:rFonts w:ascii="Calibri" w:hAnsi="Calibri" w:cs="Arial"/>
          <w:sz w:val="24"/>
          <w:szCs w:val="24"/>
        </w:rPr>
        <w:t xml:space="preserve">Leo </w:t>
      </w:r>
      <w:r>
        <w:rPr>
          <w:rFonts w:ascii="Calibri" w:hAnsi="Calibri" w:cs="Arial"/>
          <w:sz w:val="24"/>
          <w:szCs w:val="24"/>
        </w:rPr>
        <w:t xml:space="preserve">lived </w:t>
      </w:r>
      <w:r w:rsidRPr="00763AAB">
        <w:rPr>
          <w:rFonts w:ascii="Calibri" w:hAnsi="Calibri" w:cs="Arial"/>
          <w:sz w:val="24"/>
          <w:szCs w:val="24"/>
        </w:rPr>
        <w:t>during the</w:t>
      </w:r>
      <w:r>
        <w:rPr>
          <w:rFonts w:ascii="Calibri" w:hAnsi="Calibri" w:cs="Arial"/>
          <w:sz w:val="24"/>
          <w:szCs w:val="24"/>
        </w:rPr>
        <w:t xml:space="preserve"> mystical revival of the f</w:t>
      </w:r>
      <w:r w:rsidRPr="00763AAB">
        <w:rPr>
          <w:rFonts w:ascii="Calibri" w:hAnsi="Calibri" w:cs="Arial"/>
          <w:sz w:val="24"/>
          <w:szCs w:val="24"/>
        </w:rPr>
        <w:t>in de siècle</w:t>
      </w:r>
      <w:r>
        <w:rPr>
          <w:rFonts w:ascii="Calibri" w:hAnsi="Calibri" w:cs="Arial"/>
          <w:sz w:val="24"/>
          <w:szCs w:val="24"/>
        </w:rPr>
        <w:t xml:space="preserve"> when the des</w:t>
      </w:r>
      <w:r w:rsidRPr="00D31B96">
        <w:rPr>
          <w:sz w:val="24"/>
          <w:szCs w:val="24"/>
        </w:rPr>
        <w:t xml:space="preserve">ire for </w:t>
      </w:r>
      <w:r>
        <w:rPr>
          <w:sz w:val="24"/>
          <w:szCs w:val="24"/>
        </w:rPr>
        <w:t>s</w:t>
      </w:r>
      <w:r w:rsidRPr="00D31B96">
        <w:rPr>
          <w:sz w:val="24"/>
          <w:szCs w:val="24"/>
        </w:rPr>
        <w:t>elf-</w:t>
      </w:r>
      <w:r>
        <w:rPr>
          <w:sz w:val="24"/>
          <w:szCs w:val="24"/>
        </w:rPr>
        <w:t>r</w:t>
      </w:r>
      <w:r w:rsidRPr="00D31B96">
        <w:rPr>
          <w:sz w:val="24"/>
          <w:szCs w:val="24"/>
        </w:rPr>
        <w:t xml:space="preserve">ealisation, the aspiration to live life as oneself rather than adhering to </w:t>
      </w:r>
      <w:r w:rsidRPr="003A45F6">
        <w:rPr>
          <w:sz w:val="24"/>
          <w:szCs w:val="24"/>
        </w:rPr>
        <w:t>external expectations</w:t>
      </w:r>
      <w:r>
        <w:rPr>
          <w:sz w:val="24"/>
          <w:szCs w:val="24"/>
        </w:rPr>
        <w:t>,</w:t>
      </w:r>
      <w:r w:rsidRPr="003A45F6">
        <w:rPr>
          <w:sz w:val="24"/>
          <w:szCs w:val="24"/>
        </w:rPr>
        <w:t xml:space="preserve"> was fundamental</w:t>
      </w:r>
      <w:r>
        <w:rPr>
          <w:sz w:val="24"/>
          <w:szCs w:val="24"/>
        </w:rPr>
        <w:t>.  Simultaneously many people became aware of social inequalities.  So, f</w:t>
      </w:r>
      <w:r w:rsidRPr="00B17906">
        <w:rPr>
          <w:sz w:val="24"/>
          <w:szCs w:val="24"/>
        </w:rPr>
        <w:t xml:space="preserve">ar from </w:t>
      </w:r>
      <w:r>
        <w:rPr>
          <w:sz w:val="24"/>
          <w:szCs w:val="24"/>
        </w:rPr>
        <w:t xml:space="preserve">seeking </w:t>
      </w:r>
      <w:r w:rsidRPr="00B17906">
        <w:rPr>
          <w:sz w:val="24"/>
          <w:szCs w:val="24"/>
        </w:rPr>
        <w:t>a refuge from and reacti</w:t>
      </w:r>
      <w:r>
        <w:rPr>
          <w:sz w:val="24"/>
          <w:szCs w:val="24"/>
        </w:rPr>
        <w:t xml:space="preserve">ng </w:t>
      </w:r>
      <w:r w:rsidRPr="00B17906">
        <w:rPr>
          <w:sz w:val="24"/>
          <w:szCs w:val="24"/>
        </w:rPr>
        <w:t xml:space="preserve">against modern life, those involved in the mystical revival were concerned with the place of spirit in modern society </w:t>
      </w:r>
      <w:r>
        <w:rPr>
          <w:sz w:val="24"/>
          <w:szCs w:val="24"/>
        </w:rPr>
        <w:t xml:space="preserve">and </w:t>
      </w:r>
      <w:r w:rsidRPr="00B17906">
        <w:rPr>
          <w:sz w:val="24"/>
          <w:szCs w:val="24"/>
        </w:rPr>
        <w:t xml:space="preserve">were engaged with </w:t>
      </w:r>
      <w:r>
        <w:rPr>
          <w:sz w:val="24"/>
          <w:szCs w:val="24"/>
        </w:rPr>
        <w:t xml:space="preserve">its </w:t>
      </w:r>
      <w:r w:rsidRPr="00B17906">
        <w:rPr>
          <w:sz w:val="24"/>
          <w:szCs w:val="24"/>
        </w:rPr>
        <w:t xml:space="preserve">social concerns. </w:t>
      </w:r>
      <w:r>
        <w:rPr>
          <w:sz w:val="24"/>
          <w:szCs w:val="24"/>
        </w:rPr>
        <w:t xml:space="preserve"> </w:t>
      </w:r>
    </w:p>
    <w:p w:rsidR="00ED1915" w:rsidRDefault="00ED1915" w:rsidP="00645179">
      <w:pPr>
        <w:spacing w:line="360" w:lineRule="auto"/>
        <w:rPr>
          <w:rStyle w:val="content"/>
          <w:sz w:val="24"/>
          <w:szCs w:val="24"/>
        </w:rPr>
      </w:pPr>
      <w:r>
        <w:rPr>
          <w:sz w:val="24"/>
          <w:szCs w:val="24"/>
        </w:rPr>
        <w:t>This study concludes that Leo was a modernist.  He changed the focus of astrology from p</w:t>
      </w:r>
      <w:r w:rsidRPr="007C20B8">
        <w:rPr>
          <w:sz w:val="24"/>
          <w:szCs w:val="24"/>
        </w:rPr>
        <w:t xml:space="preserve">rediction to inner, personal development </w:t>
      </w:r>
      <w:r>
        <w:rPr>
          <w:sz w:val="24"/>
          <w:szCs w:val="24"/>
        </w:rPr>
        <w:t xml:space="preserve">which made his </w:t>
      </w:r>
      <w:r w:rsidRPr="00AF6485">
        <w:rPr>
          <w:rStyle w:val="content"/>
          <w:sz w:val="24"/>
          <w:szCs w:val="24"/>
        </w:rPr>
        <w:t>Esoteric Astrology perfectly suited to modern people of the fin de siècle</w:t>
      </w:r>
      <w:r>
        <w:rPr>
          <w:rStyle w:val="content"/>
          <w:sz w:val="24"/>
          <w:szCs w:val="24"/>
        </w:rPr>
        <w:t>.</w:t>
      </w:r>
    </w:p>
    <w:p w:rsidR="00ED1915" w:rsidRDefault="00ED1915" w:rsidP="00ED1915">
      <w:pPr>
        <w:rPr>
          <w:rStyle w:val="Heading1Char"/>
        </w:rPr>
      </w:pPr>
    </w:p>
    <w:p w:rsidR="00ED1915" w:rsidRDefault="00ED1915" w:rsidP="00ED1915">
      <w:pPr>
        <w:rPr>
          <w:rStyle w:val="Heading1Char"/>
        </w:rPr>
      </w:pPr>
      <w:r>
        <w:rPr>
          <w:rStyle w:val="Heading1Char"/>
        </w:rPr>
        <w:br w:type="page"/>
      </w:r>
    </w:p>
    <w:p w:rsidR="00ED1915" w:rsidRPr="00925650" w:rsidRDefault="00ED1915" w:rsidP="00645179">
      <w:pPr>
        <w:spacing w:line="360" w:lineRule="auto"/>
        <w:rPr>
          <w:rFonts w:ascii="Times New Roman" w:hAnsi="Times New Roman"/>
          <w:color w:val="FF0000"/>
          <w:sz w:val="24"/>
          <w:szCs w:val="24"/>
          <w:lang w:eastAsia="en-GB"/>
        </w:rPr>
      </w:pPr>
      <w:bookmarkStart w:id="2" w:name="_Toc447105882"/>
      <w:r w:rsidRPr="00E149EC">
        <w:rPr>
          <w:rStyle w:val="Heading1Char"/>
        </w:rPr>
        <w:lastRenderedPageBreak/>
        <w:t>Chapter One: Introduction</w:t>
      </w:r>
      <w:bookmarkEnd w:id="0"/>
      <w:bookmarkEnd w:id="2"/>
      <w:r>
        <w:rPr>
          <w:rStyle w:val="Heading1Char"/>
        </w:rPr>
        <w:br/>
      </w:r>
      <w:r>
        <w:rPr>
          <w:sz w:val="24"/>
          <w:szCs w:val="24"/>
          <w:lang w:eastAsia="en-GB"/>
        </w:rPr>
        <w:br/>
      </w:r>
      <w:r w:rsidRPr="00925650">
        <w:rPr>
          <w:sz w:val="24"/>
          <w:szCs w:val="24"/>
          <w:lang w:eastAsia="en-GB"/>
        </w:rPr>
        <w:t>A number of historians and astrologers, including Patrick Curry, Nicolas Campion, Rob Hand and Liz Greene have drawn attention to the modernisation and psychologisation of astrology in the late nineteenth and early twentieth centuries.</w:t>
      </w:r>
      <w:r w:rsidRPr="00925650">
        <w:rPr>
          <w:rStyle w:val="FootnoteReference"/>
          <w:sz w:val="24"/>
          <w:szCs w:val="24"/>
          <w:lang w:eastAsia="en-GB"/>
        </w:rPr>
        <w:footnoteReference w:id="1"/>
      </w:r>
      <w:r w:rsidRPr="00925650">
        <w:rPr>
          <w:sz w:val="24"/>
          <w:szCs w:val="24"/>
          <w:lang w:eastAsia="en-GB"/>
        </w:rPr>
        <w:t xml:space="preserve"> This dissertation explores the work of one of the key figures in this process, the Theosophist and astrologer William Frederick Allan, better known as Alan Leo.  </w:t>
      </w:r>
    </w:p>
    <w:p w:rsidR="00ED1915" w:rsidRPr="00A5280F" w:rsidRDefault="00ED1915" w:rsidP="00645179">
      <w:pPr>
        <w:spacing w:line="360" w:lineRule="auto"/>
        <w:rPr>
          <w:rFonts w:cs="Arial"/>
          <w:sz w:val="24"/>
          <w:szCs w:val="24"/>
        </w:rPr>
      </w:pPr>
      <w:r w:rsidRPr="0000153C">
        <w:rPr>
          <w:rFonts w:eastAsia="Times New Roman" w:cs="Times New Roman"/>
          <w:sz w:val="24"/>
          <w:szCs w:val="24"/>
          <w:lang w:eastAsia="en-GB"/>
        </w:rPr>
        <w:t>Rob Hand sa</w:t>
      </w:r>
      <w:r w:rsidR="00026582">
        <w:rPr>
          <w:rFonts w:eastAsia="Times New Roman" w:cs="Times New Roman"/>
          <w:sz w:val="24"/>
          <w:szCs w:val="24"/>
          <w:lang w:eastAsia="en-GB"/>
        </w:rPr>
        <w:t>id</w:t>
      </w:r>
      <w:r w:rsidRPr="0000153C">
        <w:rPr>
          <w:rFonts w:eastAsia="Times New Roman" w:cs="Times New Roman"/>
          <w:sz w:val="24"/>
          <w:szCs w:val="24"/>
          <w:lang w:eastAsia="en-GB"/>
        </w:rPr>
        <w:t>, ‘the single most important advance in twentieth century astrology was the recognition that astrology actually could be used as a tool for human potential and self-</w:t>
      </w:r>
      <w:r w:rsidRPr="00A27E6A">
        <w:rPr>
          <w:rFonts w:eastAsia="Times New Roman" w:cs="Times New Roman"/>
          <w:sz w:val="24"/>
          <w:szCs w:val="24"/>
          <w:lang w:eastAsia="en-GB"/>
        </w:rPr>
        <w:t>actualization.’</w:t>
      </w:r>
      <w:r w:rsidRPr="00A27E6A">
        <w:rPr>
          <w:rStyle w:val="FootnoteReference"/>
          <w:rFonts w:eastAsia="Times New Roman" w:cs="Times New Roman"/>
          <w:sz w:val="24"/>
          <w:szCs w:val="24"/>
          <w:lang w:eastAsia="en-GB"/>
        </w:rPr>
        <w:footnoteReference w:id="2"/>
      </w:r>
      <w:r w:rsidRPr="00A27E6A">
        <w:rPr>
          <w:rFonts w:eastAsia="Times New Roman" w:cs="Times New Roman"/>
          <w:sz w:val="24"/>
          <w:szCs w:val="24"/>
          <w:lang w:eastAsia="en-GB"/>
        </w:rPr>
        <w:t xml:space="preserve"> It was precisely that shift in emphasis that Alan Leo pioneered in his reform of astrology</w:t>
      </w:r>
      <w:r>
        <w:rPr>
          <w:rFonts w:eastAsia="Times New Roman" w:cs="Times New Roman"/>
          <w:sz w:val="24"/>
          <w:szCs w:val="24"/>
          <w:lang w:eastAsia="en-GB"/>
        </w:rPr>
        <w:t>.</w:t>
      </w:r>
      <w:r w:rsidRPr="00A27E6A">
        <w:rPr>
          <w:rFonts w:eastAsia="Times New Roman" w:cs="Times New Roman"/>
          <w:sz w:val="24"/>
          <w:szCs w:val="24"/>
          <w:lang w:eastAsia="en-GB"/>
        </w:rPr>
        <w:t xml:space="preserve">  </w:t>
      </w:r>
      <w:r w:rsidRPr="00A27E6A">
        <w:rPr>
          <w:sz w:val="24"/>
          <w:szCs w:val="24"/>
        </w:rPr>
        <w:t xml:space="preserve">Leo is regarded as such a crucial figure in twentieth century astrology that any discussion about the topic seems incomplete without reference to his work; Nicholas </w:t>
      </w:r>
      <w:r w:rsidRPr="00A27E6A">
        <w:rPr>
          <w:rFonts w:cs="Arial"/>
          <w:sz w:val="24"/>
          <w:szCs w:val="24"/>
        </w:rPr>
        <w:t xml:space="preserve">Campion </w:t>
      </w:r>
      <w:r>
        <w:rPr>
          <w:rFonts w:cs="Arial"/>
          <w:sz w:val="24"/>
          <w:szCs w:val="24"/>
        </w:rPr>
        <w:t xml:space="preserve">called him </w:t>
      </w:r>
      <w:r w:rsidRPr="0000153C">
        <w:rPr>
          <w:rFonts w:cs="Arial"/>
          <w:sz w:val="24"/>
          <w:szCs w:val="24"/>
        </w:rPr>
        <w:t>‘the most influential British astrologer of the early twentieth century.’</w:t>
      </w:r>
      <w:r w:rsidRPr="00A5280F">
        <w:rPr>
          <w:rStyle w:val="FootnoteReference"/>
          <w:rFonts w:cs="Arial"/>
          <w:sz w:val="24"/>
          <w:szCs w:val="24"/>
        </w:rPr>
        <w:footnoteReference w:id="3"/>
      </w:r>
      <w:r w:rsidRPr="00A5280F">
        <w:rPr>
          <w:rFonts w:cs="Arial"/>
          <w:sz w:val="24"/>
          <w:szCs w:val="24"/>
        </w:rPr>
        <w:t xml:space="preserve"> </w:t>
      </w:r>
      <w:r>
        <w:rPr>
          <w:rFonts w:cs="Arial"/>
          <w:sz w:val="24"/>
          <w:szCs w:val="24"/>
        </w:rPr>
        <w:t xml:space="preserve">Credited </w:t>
      </w:r>
      <w:r w:rsidRPr="00A5280F">
        <w:rPr>
          <w:sz w:val="24"/>
          <w:szCs w:val="24"/>
        </w:rPr>
        <w:t>with in</w:t>
      </w:r>
      <w:r>
        <w:rPr>
          <w:sz w:val="24"/>
          <w:szCs w:val="24"/>
        </w:rPr>
        <w:t>spiring</w:t>
      </w:r>
      <w:r w:rsidRPr="00A5280F">
        <w:rPr>
          <w:sz w:val="24"/>
          <w:szCs w:val="24"/>
        </w:rPr>
        <w:t xml:space="preserve"> some of the most prominent astrologers of the last century, including Charles Carter and psychological astrologers Dane Rudhyar, Liz Greene and Stephen Arroyo</w:t>
      </w:r>
      <w:r>
        <w:rPr>
          <w:sz w:val="24"/>
          <w:szCs w:val="24"/>
        </w:rPr>
        <w:t xml:space="preserve">, Leo’s </w:t>
      </w:r>
      <w:r w:rsidRPr="00A5280F">
        <w:rPr>
          <w:rFonts w:eastAsia="Times New Roman" w:cs="Times New Roman"/>
          <w:sz w:val="24"/>
          <w:szCs w:val="24"/>
          <w:lang w:eastAsia="en-GB"/>
        </w:rPr>
        <w:t xml:space="preserve">impact </w:t>
      </w:r>
      <w:r>
        <w:rPr>
          <w:rFonts w:eastAsia="Times New Roman" w:cs="Times New Roman"/>
          <w:sz w:val="24"/>
          <w:szCs w:val="24"/>
          <w:lang w:eastAsia="en-GB"/>
        </w:rPr>
        <w:t xml:space="preserve">was so commanding that </w:t>
      </w:r>
      <w:r w:rsidRPr="00A5280F">
        <w:rPr>
          <w:sz w:val="24"/>
          <w:szCs w:val="24"/>
        </w:rPr>
        <w:t>Margaret Hone</w:t>
      </w:r>
      <w:r>
        <w:rPr>
          <w:sz w:val="24"/>
          <w:szCs w:val="24"/>
        </w:rPr>
        <w:t xml:space="preserve"> declared he</w:t>
      </w:r>
      <w:r w:rsidRPr="00A5280F">
        <w:rPr>
          <w:sz w:val="24"/>
          <w:szCs w:val="24"/>
        </w:rPr>
        <w:t>, ‘be claimed as the father of modern astrology.’</w:t>
      </w:r>
      <w:r w:rsidRPr="00A5280F">
        <w:rPr>
          <w:rStyle w:val="FootnoteReference"/>
          <w:sz w:val="24"/>
          <w:szCs w:val="24"/>
        </w:rPr>
        <w:footnoteReference w:id="4"/>
      </w:r>
      <w:r w:rsidRPr="00A5280F">
        <w:rPr>
          <w:rStyle w:val="FootnoteReference"/>
          <w:sz w:val="24"/>
          <w:szCs w:val="24"/>
        </w:rPr>
        <w:footnoteReference w:id="5"/>
      </w:r>
      <w:r w:rsidRPr="00A5280F">
        <w:rPr>
          <w:sz w:val="24"/>
          <w:szCs w:val="24"/>
        </w:rPr>
        <w:t xml:space="preserve"> </w:t>
      </w:r>
      <w:r w:rsidRPr="00A5280F">
        <w:rPr>
          <w:rFonts w:cs="Arial"/>
          <w:sz w:val="24"/>
          <w:szCs w:val="24"/>
        </w:rPr>
        <w:t>Indeed</w:t>
      </w:r>
      <w:r>
        <w:rPr>
          <w:rFonts w:cs="Arial"/>
          <w:sz w:val="24"/>
          <w:szCs w:val="24"/>
        </w:rPr>
        <w:t>,</w:t>
      </w:r>
      <w:r w:rsidRPr="00A5280F">
        <w:rPr>
          <w:rFonts w:cs="Arial"/>
          <w:sz w:val="24"/>
          <w:szCs w:val="24"/>
        </w:rPr>
        <w:t xml:space="preserve"> Leo is so frequently described as ‘the Father of Modern Astrology</w:t>
      </w:r>
      <w:r>
        <w:rPr>
          <w:rFonts w:cs="Arial"/>
          <w:sz w:val="24"/>
          <w:szCs w:val="24"/>
        </w:rPr>
        <w:t>,</w:t>
      </w:r>
      <w:r w:rsidRPr="00A5280F">
        <w:rPr>
          <w:rFonts w:cs="Arial"/>
          <w:sz w:val="24"/>
          <w:szCs w:val="24"/>
        </w:rPr>
        <w:t>’ it is a designation even included on Wikipedia.</w:t>
      </w:r>
      <w:r>
        <w:rPr>
          <w:rStyle w:val="FootnoteReference"/>
          <w:rFonts w:cs="Arial"/>
          <w:sz w:val="24"/>
          <w:szCs w:val="24"/>
        </w:rPr>
        <w:footnoteReference w:id="6"/>
      </w:r>
      <w:r w:rsidRPr="00A5280F">
        <w:rPr>
          <w:rFonts w:cs="Arial"/>
          <w:sz w:val="24"/>
          <w:szCs w:val="24"/>
        </w:rPr>
        <w:t xml:space="preserve">  </w:t>
      </w:r>
    </w:p>
    <w:p w:rsidR="00ED1915" w:rsidRDefault="00ED1915" w:rsidP="00645179">
      <w:pPr>
        <w:spacing w:line="360" w:lineRule="auto"/>
        <w:rPr>
          <w:sz w:val="24"/>
          <w:szCs w:val="24"/>
        </w:rPr>
      </w:pPr>
      <w:r w:rsidRPr="00275108">
        <w:rPr>
          <w:rFonts w:ascii="Calibri" w:hAnsi="Calibri" w:cs="Arial"/>
          <w:sz w:val="24"/>
          <w:szCs w:val="24"/>
        </w:rPr>
        <w:lastRenderedPageBreak/>
        <w:t xml:space="preserve">Alan Leo, a self- declared modernist, wanted </w:t>
      </w:r>
      <w:r w:rsidRPr="00275108">
        <w:rPr>
          <w:sz w:val="24"/>
          <w:szCs w:val="24"/>
        </w:rPr>
        <w:t>to re-establish the ancient science of astrology by disassociating it from notions of fortune telling and making it appropriate ‘for modern requirements’</w:t>
      </w:r>
      <w:r w:rsidRPr="00275108">
        <w:rPr>
          <w:rStyle w:val="FootnoteReference"/>
          <w:sz w:val="24"/>
          <w:szCs w:val="24"/>
        </w:rPr>
        <w:footnoteReference w:id="7"/>
      </w:r>
      <w:r w:rsidRPr="00275108">
        <w:rPr>
          <w:rFonts w:ascii="Calibri" w:hAnsi="Calibri" w:cs="Arial"/>
          <w:sz w:val="24"/>
          <w:szCs w:val="24"/>
        </w:rPr>
        <w:t xml:space="preserve">  </w:t>
      </w:r>
      <w:r w:rsidRPr="006C020B">
        <w:rPr>
          <w:sz w:val="24"/>
          <w:szCs w:val="24"/>
        </w:rPr>
        <w:t xml:space="preserve">As a devout </w:t>
      </w:r>
      <w:r>
        <w:rPr>
          <w:sz w:val="24"/>
          <w:szCs w:val="24"/>
        </w:rPr>
        <w:t>T</w:t>
      </w:r>
      <w:r w:rsidRPr="006C020B">
        <w:rPr>
          <w:sz w:val="24"/>
          <w:szCs w:val="24"/>
        </w:rPr>
        <w:t>heosophist</w:t>
      </w:r>
      <w:r>
        <w:rPr>
          <w:sz w:val="24"/>
          <w:szCs w:val="24"/>
        </w:rPr>
        <w:t>,</w:t>
      </w:r>
      <w:r w:rsidRPr="0000153C">
        <w:rPr>
          <w:sz w:val="24"/>
          <w:szCs w:val="24"/>
        </w:rPr>
        <w:t xml:space="preserve"> Leo was convinced that a new </w:t>
      </w:r>
      <w:r>
        <w:rPr>
          <w:sz w:val="24"/>
          <w:szCs w:val="24"/>
        </w:rPr>
        <w:t>a</w:t>
      </w:r>
      <w:r w:rsidRPr="0000153C">
        <w:rPr>
          <w:sz w:val="24"/>
          <w:szCs w:val="24"/>
        </w:rPr>
        <w:t>ge was imminent</w:t>
      </w:r>
      <w:r>
        <w:rPr>
          <w:sz w:val="24"/>
          <w:szCs w:val="24"/>
        </w:rPr>
        <w:t xml:space="preserve"> and he believed increased self-awareness was crucial if everyone was to play their part in its manifestation and avoid potential crisis.</w:t>
      </w:r>
      <w:r>
        <w:rPr>
          <w:rStyle w:val="FootnoteReference"/>
          <w:sz w:val="24"/>
          <w:szCs w:val="24"/>
        </w:rPr>
        <w:footnoteReference w:id="8"/>
      </w:r>
      <w:r>
        <w:rPr>
          <w:sz w:val="24"/>
          <w:szCs w:val="24"/>
        </w:rPr>
        <w:t xml:space="preserve"> </w:t>
      </w:r>
      <w:r w:rsidRPr="006E57E0">
        <w:rPr>
          <w:sz w:val="24"/>
          <w:szCs w:val="24"/>
        </w:rPr>
        <w:t xml:space="preserve">Leo considered it </w:t>
      </w:r>
      <w:r>
        <w:rPr>
          <w:sz w:val="24"/>
          <w:szCs w:val="24"/>
        </w:rPr>
        <w:t>his duty to help people make a successful transition to this new age and his reformed astrology, an interweaving of Theosophy and astrology, was directed to that end, it was ‘</w:t>
      </w:r>
      <w:r w:rsidRPr="00652AB9">
        <w:rPr>
          <w:sz w:val="24"/>
          <w:szCs w:val="24"/>
        </w:rPr>
        <w:t xml:space="preserve">the true </w:t>
      </w:r>
      <w:r>
        <w:rPr>
          <w:sz w:val="24"/>
          <w:szCs w:val="24"/>
        </w:rPr>
        <w:t>A</w:t>
      </w:r>
      <w:r w:rsidRPr="00652AB9">
        <w:rPr>
          <w:sz w:val="24"/>
          <w:szCs w:val="24"/>
        </w:rPr>
        <w:t xml:space="preserve">strology for the new Era that </w:t>
      </w:r>
      <w:r>
        <w:rPr>
          <w:sz w:val="24"/>
          <w:szCs w:val="24"/>
        </w:rPr>
        <w:t>i</w:t>
      </w:r>
      <w:r w:rsidRPr="00652AB9">
        <w:rPr>
          <w:sz w:val="24"/>
          <w:szCs w:val="24"/>
        </w:rPr>
        <w:t xml:space="preserve">s </w:t>
      </w:r>
      <w:r>
        <w:rPr>
          <w:sz w:val="24"/>
          <w:szCs w:val="24"/>
        </w:rPr>
        <w:t xml:space="preserve">now </w:t>
      </w:r>
      <w:r w:rsidRPr="00652AB9">
        <w:rPr>
          <w:sz w:val="24"/>
          <w:szCs w:val="24"/>
        </w:rPr>
        <w:t>dawning</w:t>
      </w:r>
      <w:r>
        <w:rPr>
          <w:sz w:val="24"/>
          <w:szCs w:val="24"/>
        </w:rPr>
        <w:t xml:space="preserve"> upon the world</w:t>
      </w:r>
      <w:r w:rsidRPr="00652AB9">
        <w:rPr>
          <w:sz w:val="24"/>
          <w:szCs w:val="24"/>
        </w:rPr>
        <w:t>.</w:t>
      </w:r>
      <w:r>
        <w:rPr>
          <w:sz w:val="24"/>
          <w:szCs w:val="24"/>
        </w:rPr>
        <w:t>’</w:t>
      </w:r>
      <w:r>
        <w:rPr>
          <w:rStyle w:val="FootnoteReference"/>
          <w:sz w:val="24"/>
          <w:szCs w:val="24"/>
        </w:rPr>
        <w:footnoteReference w:id="9"/>
      </w:r>
      <w:r>
        <w:rPr>
          <w:sz w:val="24"/>
          <w:szCs w:val="24"/>
        </w:rPr>
        <w:t xml:space="preserve"> </w:t>
      </w:r>
    </w:p>
    <w:p w:rsidR="00ED1915" w:rsidRDefault="00ED1915" w:rsidP="00645179">
      <w:pPr>
        <w:spacing w:line="360" w:lineRule="auto"/>
        <w:rPr>
          <w:sz w:val="24"/>
          <w:szCs w:val="24"/>
        </w:rPr>
      </w:pPr>
      <w:r>
        <w:rPr>
          <w:rFonts w:ascii="Calibri" w:hAnsi="Calibri" w:cs="Arial"/>
          <w:sz w:val="24"/>
          <w:szCs w:val="24"/>
        </w:rPr>
        <w:t>Leo</w:t>
      </w:r>
      <w:r w:rsidRPr="00275108">
        <w:rPr>
          <w:rFonts w:ascii="Calibri" w:hAnsi="Calibri" w:cs="Arial"/>
          <w:sz w:val="24"/>
          <w:szCs w:val="24"/>
        </w:rPr>
        <w:t xml:space="preserve"> </w:t>
      </w:r>
      <w:r w:rsidRPr="00275108">
        <w:rPr>
          <w:sz w:val="24"/>
          <w:szCs w:val="24"/>
        </w:rPr>
        <w:t>defined astrology as ‘the science which defines the actions of celestial bodies upon human character and its expression in the physical world.</w:t>
      </w:r>
      <w:r>
        <w:rPr>
          <w:sz w:val="24"/>
          <w:szCs w:val="24"/>
        </w:rPr>
        <w:t>’</w:t>
      </w:r>
      <w:r w:rsidRPr="00275108">
        <w:rPr>
          <w:rStyle w:val="FootnoteReference"/>
          <w:sz w:val="24"/>
          <w:szCs w:val="24"/>
        </w:rPr>
        <w:footnoteReference w:id="10"/>
      </w:r>
      <w:r w:rsidRPr="00275108">
        <w:rPr>
          <w:sz w:val="24"/>
          <w:szCs w:val="24"/>
        </w:rPr>
        <w:t xml:space="preserve"> Exoteric Astrology was concerned with outer expression, the tangible and evident </w:t>
      </w:r>
      <w:r>
        <w:rPr>
          <w:sz w:val="24"/>
          <w:szCs w:val="24"/>
        </w:rPr>
        <w:t xml:space="preserve">and </w:t>
      </w:r>
      <w:r w:rsidRPr="00275108">
        <w:rPr>
          <w:sz w:val="24"/>
          <w:szCs w:val="24"/>
        </w:rPr>
        <w:t>described the event oriented astrology generally practised at the time.</w:t>
      </w:r>
      <w:r w:rsidRPr="00275108">
        <w:rPr>
          <w:rStyle w:val="FootnoteReference"/>
          <w:sz w:val="24"/>
          <w:szCs w:val="24"/>
        </w:rPr>
        <w:footnoteReference w:id="11"/>
      </w:r>
      <w:r>
        <w:rPr>
          <w:sz w:val="24"/>
          <w:szCs w:val="24"/>
        </w:rPr>
        <w:t xml:space="preserve">  Leo aimed </w:t>
      </w:r>
      <w:r w:rsidRPr="0000153C">
        <w:rPr>
          <w:sz w:val="24"/>
          <w:szCs w:val="24"/>
        </w:rPr>
        <w:t>to change the perception and practice of astrology</w:t>
      </w:r>
      <w:r>
        <w:rPr>
          <w:sz w:val="24"/>
          <w:szCs w:val="24"/>
        </w:rPr>
        <w:t xml:space="preserve"> to hi</w:t>
      </w:r>
      <w:r w:rsidRPr="00275108">
        <w:rPr>
          <w:sz w:val="24"/>
          <w:szCs w:val="24"/>
        </w:rPr>
        <w:t xml:space="preserve">s Esoteric Astrology </w:t>
      </w:r>
      <w:r>
        <w:rPr>
          <w:sz w:val="24"/>
          <w:szCs w:val="24"/>
        </w:rPr>
        <w:t xml:space="preserve">which focused on </w:t>
      </w:r>
      <w:r w:rsidRPr="00275108">
        <w:rPr>
          <w:sz w:val="24"/>
          <w:szCs w:val="24"/>
        </w:rPr>
        <w:t xml:space="preserve">‘the hidden or secret side of the divine science,’ </w:t>
      </w:r>
      <w:r>
        <w:rPr>
          <w:sz w:val="24"/>
          <w:szCs w:val="24"/>
        </w:rPr>
        <w:t xml:space="preserve">the </w:t>
      </w:r>
      <w:r w:rsidRPr="00275108">
        <w:rPr>
          <w:sz w:val="24"/>
          <w:szCs w:val="24"/>
        </w:rPr>
        <w:t>individual’s inner growth</w:t>
      </w:r>
      <w:r>
        <w:rPr>
          <w:sz w:val="24"/>
          <w:szCs w:val="24"/>
        </w:rPr>
        <w:t xml:space="preserve"> and </w:t>
      </w:r>
      <w:r w:rsidRPr="00275108">
        <w:rPr>
          <w:sz w:val="24"/>
          <w:szCs w:val="24"/>
        </w:rPr>
        <w:t>incorporat</w:t>
      </w:r>
      <w:r>
        <w:rPr>
          <w:sz w:val="24"/>
          <w:szCs w:val="24"/>
        </w:rPr>
        <w:t>ed</w:t>
      </w:r>
      <w:r w:rsidRPr="00275108">
        <w:rPr>
          <w:sz w:val="24"/>
          <w:szCs w:val="24"/>
        </w:rPr>
        <w:t xml:space="preserve"> ‘the eastern teachings concerning Reincarnation and Karma.’</w:t>
      </w:r>
      <w:r w:rsidRPr="00275108">
        <w:rPr>
          <w:sz w:val="24"/>
          <w:szCs w:val="24"/>
        </w:rPr>
        <w:fldChar w:fldCharType="begin"/>
      </w:r>
      <w:r w:rsidRPr="00275108">
        <w:rPr>
          <w:sz w:val="24"/>
          <w:szCs w:val="24"/>
        </w:rPr>
        <w:instrText xml:space="preserve"> ADDIN EN.CITE &lt;EndNote&gt;&lt;Cite&gt;&lt;Author&gt;Leo&lt;/Author&gt;&lt;Year&gt;1983 [1929]&lt;/Year&gt;&lt;RecNum&gt;511&lt;/RecNum&gt;&lt;record&gt;&lt;rec-number&gt;511&lt;/rec-number&gt;&lt;foreign-keys&gt;&lt;key app="EN" db-id="5zzvta95e0pdt8e052u5s0wht0wwap0svrxd"&gt;511&lt;/key&gt;&lt;/foreign-keys&gt;&lt;ref-type name="Book"&gt;6&lt;/ref-type&gt;&lt;contributors&gt;&lt;authors&gt;&lt;author&gt;Alan Leo&lt;/author&gt;&lt;/authors&gt;&lt;secondary-authors&gt;&lt;author&gt;Vivian E. Robson&lt;/author&gt;&lt;/secondary-authors&gt;&lt;/contributors&gt;&lt;titles&gt;&lt;title&gt;The Complete Dictionary of Astrology&lt;/title&gt;&lt;short-title&gt;Complete Dictionary&lt;/short-title&gt;&lt;/titles&gt;&lt;dates&gt;&lt;year&gt;1983 [1929]&lt;/year&gt;&lt;/dates&gt;&lt;pub-location&gt;New York&lt;/pub-location&gt;&lt;publisher&gt;Astrologer&amp;apos;s Library&lt;/publisher&gt;&lt;urls&gt;&lt;/urls&gt;&lt;/record&gt;&lt;/Cite&gt;&lt;Cite&gt;&lt;Author&gt;Leo&lt;/Author&gt;&lt;Year&gt;1983 [1929]&lt;/Year&gt;&lt;RecNum&gt;511&lt;/RecNum&gt;&lt;record&gt;&lt;rec-number&gt;511&lt;/rec-number&gt;&lt;foreign-keys&gt;&lt;key app="EN" db-id="5zzvta95e0pdt8e052u5s0wht0wwap0svrxd"&gt;511&lt;/key&gt;&lt;/foreign-keys&gt;&lt;ref-type name="Book"&gt;6&lt;/ref-type&gt;&lt;contributors&gt;&lt;authors&gt;&lt;author&gt;Alan Leo&lt;/author&gt;&lt;/authors&gt;&lt;secondary-authors&gt;&lt;author&gt;Vivian E. Robson&lt;/author&gt;&lt;/secondary-authors&gt;&lt;/contributors&gt;&lt;titles&gt;&lt;title&gt;The Complete Dictionary of Astrology&lt;/title&gt;&lt;short-title&gt;Complete Dictionary&lt;/short-title&gt;&lt;/titles&gt;&lt;dates&gt;&lt;year&gt;1983 [1929]&lt;/year&gt;&lt;/dates&gt;&lt;pub-location&gt;New York&lt;/pub-location&gt;&lt;publisher&gt;Astrologer&amp;apos;s Library&lt;/publisher&gt;&lt;urls&gt;&lt;/urls&gt;&lt;/record&gt;&lt;/Cite&gt;&lt;/EndNote&gt;</w:instrText>
      </w:r>
      <w:r w:rsidRPr="00275108">
        <w:rPr>
          <w:sz w:val="24"/>
          <w:szCs w:val="24"/>
        </w:rPr>
        <w:fldChar w:fldCharType="end"/>
      </w:r>
      <w:r w:rsidRPr="00275108">
        <w:rPr>
          <w:rStyle w:val="FootnoteReference"/>
          <w:sz w:val="24"/>
          <w:szCs w:val="24"/>
        </w:rPr>
        <w:footnoteReference w:id="12"/>
      </w:r>
      <w:r w:rsidRPr="00275108">
        <w:rPr>
          <w:sz w:val="24"/>
          <w:szCs w:val="24"/>
        </w:rPr>
        <w:t xml:space="preserve">  </w:t>
      </w:r>
      <w:r>
        <w:rPr>
          <w:sz w:val="24"/>
          <w:szCs w:val="24"/>
        </w:rPr>
        <w:t xml:space="preserve">In addition </w:t>
      </w:r>
      <w:r w:rsidRPr="00480274">
        <w:rPr>
          <w:rFonts w:ascii="Calibri" w:hAnsi="Calibri" w:cs="Arial"/>
          <w:sz w:val="24"/>
          <w:szCs w:val="24"/>
        </w:rPr>
        <w:t xml:space="preserve">to </w:t>
      </w:r>
      <w:r>
        <w:rPr>
          <w:rFonts w:ascii="Calibri" w:hAnsi="Calibri" w:cs="Arial"/>
          <w:sz w:val="24"/>
          <w:szCs w:val="24"/>
        </w:rPr>
        <w:t xml:space="preserve">supporting the </w:t>
      </w:r>
      <w:r w:rsidRPr="00480274">
        <w:rPr>
          <w:rFonts w:ascii="Calibri" w:hAnsi="Calibri" w:cs="Arial"/>
          <w:sz w:val="24"/>
          <w:szCs w:val="24"/>
        </w:rPr>
        <w:t>individual</w:t>
      </w:r>
      <w:r>
        <w:rPr>
          <w:rFonts w:ascii="Calibri" w:hAnsi="Calibri" w:cs="Arial"/>
          <w:sz w:val="24"/>
          <w:szCs w:val="24"/>
        </w:rPr>
        <w:t>’</w:t>
      </w:r>
      <w:r w:rsidRPr="00480274">
        <w:rPr>
          <w:rFonts w:ascii="Calibri" w:hAnsi="Calibri" w:cs="Arial"/>
          <w:sz w:val="24"/>
          <w:szCs w:val="24"/>
        </w:rPr>
        <w:t>s personal evolution</w:t>
      </w:r>
      <w:r>
        <w:rPr>
          <w:rFonts w:ascii="Calibri" w:hAnsi="Calibri" w:cs="Arial"/>
          <w:sz w:val="24"/>
          <w:szCs w:val="24"/>
        </w:rPr>
        <w:t xml:space="preserve">, </w:t>
      </w:r>
      <w:r w:rsidRPr="00480274">
        <w:rPr>
          <w:rFonts w:ascii="Calibri" w:hAnsi="Calibri" w:cs="Arial"/>
          <w:sz w:val="24"/>
          <w:szCs w:val="24"/>
        </w:rPr>
        <w:t xml:space="preserve">he </w:t>
      </w:r>
      <w:r>
        <w:rPr>
          <w:rFonts w:ascii="Calibri" w:hAnsi="Calibri" w:cs="Arial"/>
          <w:sz w:val="24"/>
          <w:szCs w:val="24"/>
        </w:rPr>
        <w:t>wanted</w:t>
      </w:r>
      <w:r w:rsidRPr="00480274">
        <w:rPr>
          <w:rFonts w:ascii="Calibri" w:hAnsi="Calibri" w:cs="Arial"/>
          <w:sz w:val="24"/>
          <w:szCs w:val="24"/>
        </w:rPr>
        <w:t xml:space="preserve"> to simplify astrology making it and its benefits accessible to </w:t>
      </w:r>
      <w:r>
        <w:rPr>
          <w:rFonts w:ascii="Calibri" w:hAnsi="Calibri" w:cs="Arial"/>
          <w:sz w:val="24"/>
          <w:szCs w:val="24"/>
        </w:rPr>
        <w:t>everyone</w:t>
      </w:r>
      <w:r w:rsidRPr="00480274">
        <w:rPr>
          <w:rFonts w:ascii="Calibri" w:hAnsi="Calibri" w:cs="Arial"/>
          <w:sz w:val="24"/>
          <w:szCs w:val="24"/>
        </w:rPr>
        <w:t>.</w:t>
      </w:r>
      <w:r>
        <w:rPr>
          <w:rFonts w:ascii="Calibri" w:hAnsi="Calibri" w:cs="Arial"/>
          <w:sz w:val="24"/>
          <w:szCs w:val="24"/>
        </w:rPr>
        <w:t xml:space="preserve">  </w:t>
      </w:r>
    </w:p>
    <w:p w:rsidR="00ED1915" w:rsidRDefault="00ED1915" w:rsidP="00645179">
      <w:pPr>
        <w:spacing w:line="360" w:lineRule="auto"/>
        <w:rPr>
          <w:sz w:val="24"/>
          <w:szCs w:val="24"/>
        </w:rPr>
      </w:pPr>
      <w:r>
        <w:rPr>
          <w:sz w:val="24"/>
          <w:szCs w:val="24"/>
        </w:rPr>
        <w:t>The idea that esoteric astrology may be seen as modern seems paradoxical given that secularisation is often viewed as an indicator of modernism.  As C</w:t>
      </w:r>
      <w:r w:rsidRPr="00AF7CE0">
        <w:rPr>
          <w:sz w:val="24"/>
          <w:szCs w:val="24"/>
        </w:rPr>
        <w:t>urry said that ‘Leo’s idea of modernity gave pride of place to a revivified “Wisdom-Religion” may seem bizarre’ but it made sense to him and his followers</w:t>
      </w:r>
      <w:r>
        <w:rPr>
          <w:sz w:val="24"/>
          <w:szCs w:val="24"/>
        </w:rPr>
        <w:t>.</w:t>
      </w:r>
      <w:r w:rsidRPr="00AF7CE0">
        <w:rPr>
          <w:rStyle w:val="FootnoteReference"/>
          <w:sz w:val="24"/>
          <w:szCs w:val="24"/>
        </w:rPr>
        <w:footnoteReference w:id="13"/>
      </w:r>
      <w:r w:rsidRPr="00AF7CE0">
        <w:rPr>
          <w:sz w:val="24"/>
          <w:szCs w:val="24"/>
        </w:rPr>
        <w:t xml:space="preserve">  </w:t>
      </w:r>
      <w:r>
        <w:rPr>
          <w:sz w:val="24"/>
          <w:szCs w:val="24"/>
        </w:rPr>
        <w:t xml:space="preserve">Curry added, </w:t>
      </w:r>
      <w:r w:rsidRPr="00AF7CE0">
        <w:rPr>
          <w:sz w:val="24"/>
          <w:szCs w:val="24"/>
        </w:rPr>
        <w:t xml:space="preserve">‘far from being an irrational aberration the new occult astrology was perfectly suited to the </w:t>
      </w:r>
      <w:r w:rsidRPr="00AF7CE0">
        <w:rPr>
          <w:sz w:val="24"/>
          <w:szCs w:val="24"/>
        </w:rPr>
        <w:lastRenderedPageBreak/>
        <w:t>capitalism and individualism of the age.’</w:t>
      </w:r>
      <w:r w:rsidRPr="00AF7CE0">
        <w:rPr>
          <w:rStyle w:val="FootnoteReference"/>
          <w:sz w:val="24"/>
          <w:szCs w:val="24"/>
        </w:rPr>
        <w:footnoteReference w:id="14"/>
      </w:r>
      <w:r w:rsidRPr="00AF7CE0">
        <w:rPr>
          <w:sz w:val="24"/>
          <w:szCs w:val="24"/>
        </w:rPr>
        <w:t xml:space="preserve">  Th</w:t>
      </w:r>
      <w:r>
        <w:rPr>
          <w:sz w:val="24"/>
          <w:szCs w:val="24"/>
        </w:rPr>
        <w:t xml:space="preserve">ese two quotes encapsulate the purpose of this dissertation which </w:t>
      </w:r>
      <w:r w:rsidRPr="00AF7CE0">
        <w:rPr>
          <w:sz w:val="24"/>
          <w:szCs w:val="24"/>
        </w:rPr>
        <w:t xml:space="preserve">explores Leo’s modernisation project </w:t>
      </w:r>
      <w:r>
        <w:rPr>
          <w:sz w:val="24"/>
          <w:szCs w:val="24"/>
        </w:rPr>
        <w:t xml:space="preserve">from </w:t>
      </w:r>
      <w:r w:rsidRPr="00E36FFB">
        <w:rPr>
          <w:sz w:val="24"/>
          <w:szCs w:val="24"/>
        </w:rPr>
        <w:t xml:space="preserve">1890 until his death in 1917. </w:t>
      </w:r>
      <w:r>
        <w:rPr>
          <w:sz w:val="24"/>
          <w:szCs w:val="24"/>
        </w:rPr>
        <w:t xml:space="preserve"> </w:t>
      </w:r>
      <w:r w:rsidRPr="00E36FFB">
        <w:rPr>
          <w:sz w:val="24"/>
          <w:szCs w:val="24"/>
        </w:rPr>
        <w:t xml:space="preserve">Its </w:t>
      </w:r>
      <w:r>
        <w:rPr>
          <w:sz w:val="24"/>
          <w:szCs w:val="24"/>
        </w:rPr>
        <w:t>aims</w:t>
      </w:r>
      <w:r w:rsidRPr="00AF74B5">
        <w:rPr>
          <w:sz w:val="24"/>
          <w:szCs w:val="24"/>
        </w:rPr>
        <w:t xml:space="preserve"> are threefold</w:t>
      </w:r>
      <w:r>
        <w:rPr>
          <w:sz w:val="24"/>
          <w:szCs w:val="24"/>
        </w:rPr>
        <w:t>.  First, t</w:t>
      </w:r>
      <w:r w:rsidRPr="00AF74B5">
        <w:rPr>
          <w:sz w:val="24"/>
          <w:szCs w:val="24"/>
        </w:rPr>
        <w:t xml:space="preserve">o </w:t>
      </w:r>
      <w:r>
        <w:rPr>
          <w:sz w:val="24"/>
          <w:szCs w:val="24"/>
        </w:rPr>
        <w:t xml:space="preserve">investigate whether Leo’s </w:t>
      </w:r>
      <w:r w:rsidRPr="00AF74B5">
        <w:rPr>
          <w:sz w:val="24"/>
          <w:szCs w:val="24"/>
        </w:rPr>
        <w:t xml:space="preserve">presentation of </w:t>
      </w:r>
      <w:r>
        <w:rPr>
          <w:sz w:val="24"/>
          <w:szCs w:val="24"/>
        </w:rPr>
        <w:t xml:space="preserve">esoteric </w:t>
      </w:r>
      <w:r w:rsidRPr="00AF74B5">
        <w:rPr>
          <w:sz w:val="24"/>
          <w:szCs w:val="24"/>
        </w:rPr>
        <w:t>astrology as modern</w:t>
      </w:r>
      <w:r>
        <w:rPr>
          <w:sz w:val="24"/>
          <w:szCs w:val="24"/>
        </w:rPr>
        <w:t xml:space="preserve"> was valid, s</w:t>
      </w:r>
      <w:r w:rsidRPr="00AF74B5">
        <w:rPr>
          <w:sz w:val="24"/>
          <w:szCs w:val="24"/>
        </w:rPr>
        <w:t>econd</w:t>
      </w:r>
      <w:r>
        <w:rPr>
          <w:sz w:val="24"/>
          <w:szCs w:val="24"/>
        </w:rPr>
        <w:t>,</w:t>
      </w:r>
      <w:r w:rsidRPr="00AF74B5">
        <w:rPr>
          <w:sz w:val="24"/>
          <w:szCs w:val="24"/>
        </w:rPr>
        <w:t xml:space="preserve"> to explore his </w:t>
      </w:r>
      <w:r>
        <w:rPr>
          <w:sz w:val="24"/>
          <w:szCs w:val="24"/>
        </w:rPr>
        <w:t xml:space="preserve">esoteric astrology in relation to the </w:t>
      </w:r>
      <w:r w:rsidRPr="00AF74B5">
        <w:rPr>
          <w:sz w:val="24"/>
          <w:szCs w:val="24"/>
        </w:rPr>
        <w:t xml:space="preserve">natal chart </w:t>
      </w:r>
      <w:r>
        <w:rPr>
          <w:sz w:val="24"/>
          <w:szCs w:val="24"/>
        </w:rPr>
        <w:t xml:space="preserve"> and third, to examine how he promoted astrology.  </w:t>
      </w:r>
    </w:p>
    <w:p w:rsidR="00ED1915" w:rsidRDefault="00ED1915" w:rsidP="00645179">
      <w:pPr>
        <w:spacing w:line="360" w:lineRule="auto"/>
        <w:rPr>
          <w:sz w:val="24"/>
          <w:szCs w:val="24"/>
        </w:rPr>
      </w:pPr>
      <w:r>
        <w:rPr>
          <w:sz w:val="24"/>
          <w:szCs w:val="24"/>
        </w:rPr>
        <w:t xml:space="preserve">Naturally an astrologer of such standing has attracted much previous study and comment but, </w:t>
      </w:r>
      <w:r w:rsidRPr="0000153C">
        <w:rPr>
          <w:sz w:val="24"/>
          <w:szCs w:val="24"/>
        </w:rPr>
        <w:t>in 2005, Rob Hand sa</w:t>
      </w:r>
      <w:r w:rsidR="00026582">
        <w:rPr>
          <w:sz w:val="24"/>
          <w:szCs w:val="24"/>
        </w:rPr>
        <w:t>id</w:t>
      </w:r>
      <w:r>
        <w:rPr>
          <w:sz w:val="24"/>
          <w:szCs w:val="24"/>
        </w:rPr>
        <w:t xml:space="preserve">, </w:t>
      </w:r>
    </w:p>
    <w:p w:rsidR="00ED1915" w:rsidRDefault="00ED1915" w:rsidP="00ED1915">
      <w:pPr>
        <w:ind w:left="720"/>
        <w:rPr>
          <w:rFonts w:eastAsia="Times New Roman" w:cs="Times New Roman"/>
          <w:sz w:val="24"/>
          <w:szCs w:val="24"/>
          <w:lang w:eastAsia="en-GB"/>
        </w:rPr>
      </w:pPr>
      <w:r w:rsidRPr="0000153C">
        <w:rPr>
          <w:rFonts w:eastAsia="Times New Roman" w:cs="Times New Roman"/>
          <w:sz w:val="24"/>
          <w:szCs w:val="24"/>
          <w:lang w:eastAsia="en-GB"/>
        </w:rPr>
        <w:t>a great deal of astrology is on the verge o</w:t>
      </w:r>
      <w:r>
        <w:rPr>
          <w:rFonts w:eastAsia="Times New Roman" w:cs="Times New Roman"/>
          <w:sz w:val="24"/>
          <w:szCs w:val="24"/>
          <w:lang w:eastAsia="en-GB"/>
        </w:rPr>
        <w:t>f</w:t>
      </w:r>
      <w:r w:rsidRPr="0000153C">
        <w:rPr>
          <w:rFonts w:eastAsia="Times New Roman" w:cs="Times New Roman"/>
          <w:sz w:val="24"/>
          <w:szCs w:val="24"/>
          <w:lang w:eastAsia="en-GB"/>
        </w:rPr>
        <w:t xml:space="preserve"> disappearing for all time. We need modern researchers documenting what happened in the </w:t>
      </w:r>
      <w:r>
        <w:rPr>
          <w:rFonts w:eastAsia="Times New Roman" w:cs="Times New Roman"/>
          <w:sz w:val="24"/>
          <w:szCs w:val="24"/>
          <w:lang w:eastAsia="en-GB"/>
        </w:rPr>
        <w:t xml:space="preserve">twentieth </w:t>
      </w:r>
      <w:r w:rsidRPr="0000153C">
        <w:rPr>
          <w:rFonts w:eastAsia="Times New Roman" w:cs="Times New Roman"/>
          <w:sz w:val="24"/>
          <w:szCs w:val="24"/>
          <w:lang w:eastAsia="en-GB"/>
        </w:rPr>
        <w:t xml:space="preserve">century, who said what, what they meant, explicating their ideas, talking about their lives, we need to preserve all of this. Ironically, the most endangered single part of the history of astrology is the history of </w:t>
      </w:r>
      <w:r>
        <w:rPr>
          <w:rFonts w:eastAsia="Times New Roman" w:cs="Times New Roman"/>
          <w:sz w:val="24"/>
          <w:szCs w:val="24"/>
          <w:lang w:eastAsia="en-GB"/>
        </w:rPr>
        <w:t>twentieth</w:t>
      </w:r>
      <w:r w:rsidRPr="0000153C">
        <w:rPr>
          <w:rFonts w:eastAsia="Times New Roman" w:cs="Times New Roman"/>
          <w:sz w:val="24"/>
          <w:szCs w:val="24"/>
          <w:lang w:eastAsia="en-GB"/>
        </w:rPr>
        <w:t xml:space="preserve"> century astrology. It is right on the verge of being forgotten already.</w:t>
      </w:r>
      <w:r w:rsidRPr="0000153C">
        <w:rPr>
          <w:rStyle w:val="FootnoteReference"/>
          <w:rFonts w:eastAsia="Times New Roman" w:cs="Times New Roman"/>
          <w:sz w:val="24"/>
          <w:szCs w:val="24"/>
          <w:lang w:eastAsia="en-GB"/>
        </w:rPr>
        <w:footnoteReference w:id="15"/>
      </w:r>
      <w:r>
        <w:rPr>
          <w:rFonts w:eastAsia="Times New Roman" w:cs="Times New Roman"/>
          <w:sz w:val="24"/>
          <w:szCs w:val="24"/>
          <w:lang w:eastAsia="en-GB"/>
        </w:rPr>
        <w:t xml:space="preserve">  </w:t>
      </w:r>
    </w:p>
    <w:p w:rsidR="00ED1915" w:rsidRDefault="00ED1915" w:rsidP="00645179">
      <w:pPr>
        <w:spacing w:line="360" w:lineRule="auto"/>
        <w:rPr>
          <w:rFonts w:eastAsia="Times New Roman" w:cs="Times New Roman"/>
          <w:sz w:val="24"/>
          <w:szCs w:val="24"/>
          <w:lang w:eastAsia="en-GB"/>
        </w:rPr>
      </w:pPr>
      <w:r>
        <w:rPr>
          <w:rFonts w:eastAsia="Times New Roman" w:cs="Times New Roman"/>
          <w:sz w:val="24"/>
          <w:szCs w:val="24"/>
          <w:lang w:eastAsia="en-GB"/>
        </w:rPr>
        <w:t>This dissertation aims to contribute to that research.</w:t>
      </w:r>
    </w:p>
    <w:p w:rsidR="00ED1915" w:rsidRPr="00686B20" w:rsidRDefault="00ED1915" w:rsidP="00645179">
      <w:pPr>
        <w:spacing w:line="360" w:lineRule="auto"/>
        <w:rPr>
          <w:sz w:val="24"/>
          <w:szCs w:val="24"/>
        </w:rPr>
      </w:pPr>
      <w:r w:rsidRPr="00686B20">
        <w:rPr>
          <w:sz w:val="24"/>
          <w:szCs w:val="24"/>
        </w:rPr>
        <w:t>Th</w:t>
      </w:r>
      <w:r>
        <w:rPr>
          <w:sz w:val="24"/>
          <w:szCs w:val="24"/>
        </w:rPr>
        <w:t xml:space="preserve">e </w:t>
      </w:r>
      <w:r w:rsidRPr="00686B20">
        <w:rPr>
          <w:sz w:val="24"/>
          <w:szCs w:val="24"/>
        </w:rPr>
        <w:t xml:space="preserve">discussion is conducted over </w:t>
      </w:r>
      <w:r>
        <w:rPr>
          <w:sz w:val="24"/>
          <w:szCs w:val="24"/>
        </w:rPr>
        <w:t xml:space="preserve">four </w:t>
      </w:r>
      <w:r w:rsidRPr="00686B20">
        <w:rPr>
          <w:sz w:val="24"/>
          <w:szCs w:val="24"/>
        </w:rPr>
        <w:t xml:space="preserve">further chapters.  </w:t>
      </w:r>
      <w:r>
        <w:rPr>
          <w:sz w:val="24"/>
          <w:szCs w:val="24"/>
        </w:rPr>
        <w:t xml:space="preserve">Chapter two consists of a literature </w:t>
      </w:r>
      <w:r w:rsidRPr="00B76E6E">
        <w:rPr>
          <w:sz w:val="24"/>
          <w:szCs w:val="24"/>
        </w:rPr>
        <w:t xml:space="preserve">review which </w:t>
      </w:r>
      <w:r>
        <w:rPr>
          <w:sz w:val="24"/>
          <w:szCs w:val="24"/>
        </w:rPr>
        <w:t xml:space="preserve">establishes the context </w:t>
      </w:r>
      <w:r w:rsidRPr="00B76E6E">
        <w:rPr>
          <w:sz w:val="24"/>
          <w:szCs w:val="24"/>
        </w:rPr>
        <w:t>for Leo’s life</w:t>
      </w:r>
      <w:r>
        <w:rPr>
          <w:sz w:val="24"/>
          <w:szCs w:val="24"/>
        </w:rPr>
        <w:t xml:space="preserve"> and work</w:t>
      </w:r>
      <w:r w:rsidRPr="00B76E6E">
        <w:rPr>
          <w:sz w:val="24"/>
          <w:szCs w:val="24"/>
        </w:rPr>
        <w:t xml:space="preserve">. Leo emerged as </w:t>
      </w:r>
      <w:r w:rsidRPr="00686B20">
        <w:rPr>
          <w:sz w:val="24"/>
          <w:szCs w:val="24"/>
        </w:rPr>
        <w:t xml:space="preserve">an astrological reformer during the fin de siècle, a period of social upheaval, developments in science, vibrancy in the arts and </w:t>
      </w:r>
      <w:r>
        <w:rPr>
          <w:sz w:val="24"/>
          <w:szCs w:val="24"/>
        </w:rPr>
        <w:t xml:space="preserve">the </w:t>
      </w:r>
      <w:r w:rsidRPr="00686B20">
        <w:rPr>
          <w:sz w:val="24"/>
          <w:szCs w:val="24"/>
        </w:rPr>
        <w:t xml:space="preserve">increasing popularity of the occult. This latter </w:t>
      </w:r>
      <w:r>
        <w:rPr>
          <w:sz w:val="24"/>
          <w:szCs w:val="24"/>
        </w:rPr>
        <w:t xml:space="preserve">seems at odds with the perception of the </w:t>
      </w:r>
      <w:r w:rsidRPr="00686B20">
        <w:rPr>
          <w:sz w:val="24"/>
          <w:szCs w:val="24"/>
        </w:rPr>
        <w:t xml:space="preserve">1890s </w:t>
      </w:r>
      <w:r>
        <w:rPr>
          <w:sz w:val="24"/>
          <w:szCs w:val="24"/>
        </w:rPr>
        <w:t xml:space="preserve">as a modern, which usually implies secular, </w:t>
      </w:r>
      <w:r w:rsidRPr="00686B20">
        <w:rPr>
          <w:sz w:val="24"/>
          <w:szCs w:val="24"/>
        </w:rPr>
        <w:t>age</w:t>
      </w:r>
      <w:r>
        <w:rPr>
          <w:sz w:val="24"/>
          <w:szCs w:val="24"/>
        </w:rPr>
        <w:t xml:space="preserve">.  </w:t>
      </w:r>
      <w:r w:rsidRPr="00686B20">
        <w:rPr>
          <w:sz w:val="24"/>
          <w:szCs w:val="24"/>
        </w:rPr>
        <w:t>Leo considered his esoteric astrology to be modern</w:t>
      </w:r>
      <w:r>
        <w:rPr>
          <w:sz w:val="24"/>
          <w:szCs w:val="24"/>
        </w:rPr>
        <w:t xml:space="preserve"> and in this chapter I discuss </w:t>
      </w:r>
      <w:r w:rsidRPr="00686B20">
        <w:rPr>
          <w:sz w:val="24"/>
          <w:szCs w:val="24"/>
        </w:rPr>
        <w:t xml:space="preserve">contemporary </w:t>
      </w:r>
      <w:r>
        <w:rPr>
          <w:sz w:val="24"/>
          <w:szCs w:val="24"/>
        </w:rPr>
        <w:t>attitudes towards art, science, religion, the occult and the experience of living in a modern society.  Th</w:t>
      </w:r>
      <w:r w:rsidRPr="00686B20">
        <w:rPr>
          <w:rFonts w:cs="Arial"/>
          <w:sz w:val="24"/>
          <w:szCs w:val="24"/>
        </w:rPr>
        <w:t xml:space="preserve">eosophical </w:t>
      </w:r>
      <w:r w:rsidRPr="00686B20">
        <w:rPr>
          <w:sz w:val="24"/>
          <w:szCs w:val="24"/>
        </w:rPr>
        <w:t xml:space="preserve">cosmology and principles, as presented by H. P. Blavatsky, </w:t>
      </w:r>
      <w:r>
        <w:rPr>
          <w:sz w:val="24"/>
          <w:szCs w:val="24"/>
        </w:rPr>
        <w:t xml:space="preserve">will also be introduced as they provide the framework for </w:t>
      </w:r>
      <w:r w:rsidRPr="00686B20">
        <w:rPr>
          <w:sz w:val="24"/>
          <w:szCs w:val="24"/>
        </w:rPr>
        <w:t xml:space="preserve">Leo’s </w:t>
      </w:r>
      <w:r>
        <w:rPr>
          <w:sz w:val="24"/>
          <w:szCs w:val="24"/>
        </w:rPr>
        <w:t>as</w:t>
      </w:r>
      <w:r w:rsidRPr="00686B20">
        <w:rPr>
          <w:sz w:val="24"/>
          <w:szCs w:val="24"/>
        </w:rPr>
        <w:t>trolog</w:t>
      </w:r>
      <w:r>
        <w:rPr>
          <w:sz w:val="24"/>
          <w:szCs w:val="24"/>
        </w:rPr>
        <w:t>ical</w:t>
      </w:r>
      <w:r w:rsidRPr="00686B20">
        <w:rPr>
          <w:sz w:val="24"/>
          <w:szCs w:val="24"/>
        </w:rPr>
        <w:t xml:space="preserve"> reforms which will be explored in </w:t>
      </w:r>
      <w:r>
        <w:rPr>
          <w:sz w:val="24"/>
          <w:szCs w:val="24"/>
        </w:rPr>
        <w:t>c</w:t>
      </w:r>
      <w:r w:rsidRPr="00686B20">
        <w:rPr>
          <w:sz w:val="24"/>
          <w:szCs w:val="24"/>
        </w:rPr>
        <w:t xml:space="preserve">hapter </w:t>
      </w:r>
      <w:r>
        <w:rPr>
          <w:sz w:val="24"/>
          <w:szCs w:val="24"/>
        </w:rPr>
        <w:t>three</w:t>
      </w:r>
      <w:r w:rsidRPr="00686B20">
        <w:rPr>
          <w:sz w:val="24"/>
          <w:szCs w:val="24"/>
        </w:rPr>
        <w:t xml:space="preserve">.  </w:t>
      </w:r>
    </w:p>
    <w:p w:rsidR="00ED1915" w:rsidRPr="008A0F0C" w:rsidRDefault="00ED1915" w:rsidP="00645179">
      <w:pPr>
        <w:spacing w:line="360" w:lineRule="auto"/>
        <w:rPr>
          <w:sz w:val="24"/>
          <w:szCs w:val="24"/>
        </w:rPr>
      </w:pPr>
      <w:r>
        <w:rPr>
          <w:sz w:val="24"/>
          <w:szCs w:val="24"/>
        </w:rPr>
        <w:lastRenderedPageBreak/>
        <w:t>In c</w:t>
      </w:r>
      <w:r w:rsidRPr="00686B20">
        <w:rPr>
          <w:sz w:val="24"/>
          <w:szCs w:val="24"/>
        </w:rPr>
        <w:t xml:space="preserve">hapter three, Esoteric Astrology, </w:t>
      </w:r>
      <w:r>
        <w:rPr>
          <w:sz w:val="24"/>
          <w:szCs w:val="24"/>
        </w:rPr>
        <w:t>the principles of esoteric astrology are studied and considered in terms of fin de siècle ideas.  This will centre on</w:t>
      </w:r>
      <w:r w:rsidRPr="00362317">
        <w:rPr>
          <w:sz w:val="24"/>
          <w:szCs w:val="24"/>
        </w:rPr>
        <w:t xml:space="preserve"> </w:t>
      </w:r>
      <w:r>
        <w:rPr>
          <w:sz w:val="24"/>
          <w:szCs w:val="24"/>
        </w:rPr>
        <w:t xml:space="preserve">the issue of whether Leo’s </w:t>
      </w:r>
      <w:r>
        <w:t xml:space="preserve">Esoteric Astrology can be judged modern.  Leo’s </w:t>
      </w:r>
      <w:r>
        <w:rPr>
          <w:sz w:val="24"/>
          <w:szCs w:val="24"/>
        </w:rPr>
        <w:t xml:space="preserve">simplification of </w:t>
      </w:r>
      <w:r w:rsidRPr="00A30305">
        <w:rPr>
          <w:sz w:val="24"/>
          <w:szCs w:val="24"/>
        </w:rPr>
        <w:t>natal chart interpretation</w:t>
      </w:r>
      <w:r>
        <w:rPr>
          <w:sz w:val="24"/>
          <w:szCs w:val="24"/>
        </w:rPr>
        <w:t xml:space="preserve"> will also be explored alongside some examples of his work.</w:t>
      </w:r>
      <w:r w:rsidRPr="008A0F0C">
        <w:rPr>
          <w:sz w:val="24"/>
          <w:szCs w:val="24"/>
        </w:rPr>
        <w:t xml:space="preserve"> </w:t>
      </w:r>
    </w:p>
    <w:p w:rsidR="00ED1915" w:rsidRPr="00B26CB1" w:rsidRDefault="00ED1915" w:rsidP="00645179">
      <w:pPr>
        <w:spacing w:line="360" w:lineRule="auto"/>
        <w:rPr>
          <w:rFonts w:cs="Arial"/>
          <w:sz w:val="24"/>
          <w:szCs w:val="24"/>
        </w:rPr>
      </w:pPr>
      <w:r w:rsidRPr="00686B20">
        <w:rPr>
          <w:rFonts w:cs="Arial"/>
          <w:sz w:val="24"/>
          <w:szCs w:val="24"/>
        </w:rPr>
        <w:t>Chapter four</w:t>
      </w:r>
      <w:r>
        <w:rPr>
          <w:rFonts w:cs="Arial"/>
          <w:sz w:val="24"/>
          <w:szCs w:val="24"/>
        </w:rPr>
        <w:t>,</w:t>
      </w:r>
      <w:r w:rsidRPr="00686B20">
        <w:rPr>
          <w:rFonts w:cs="Arial"/>
          <w:sz w:val="24"/>
          <w:szCs w:val="24"/>
        </w:rPr>
        <w:t xml:space="preserve"> </w:t>
      </w:r>
      <w:r>
        <w:rPr>
          <w:rFonts w:cs="Arial"/>
          <w:sz w:val="24"/>
          <w:szCs w:val="24"/>
        </w:rPr>
        <w:t xml:space="preserve">Promoting </w:t>
      </w:r>
      <w:r w:rsidRPr="00686B20">
        <w:rPr>
          <w:rFonts w:cs="Arial"/>
          <w:sz w:val="24"/>
          <w:szCs w:val="24"/>
        </w:rPr>
        <w:t>Astrology</w:t>
      </w:r>
      <w:r>
        <w:rPr>
          <w:rFonts w:cs="Arial"/>
          <w:sz w:val="24"/>
          <w:szCs w:val="24"/>
        </w:rPr>
        <w:t>,</w:t>
      </w:r>
      <w:r w:rsidRPr="00686B20">
        <w:rPr>
          <w:rFonts w:cs="Arial"/>
          <w:sz w:val="24"/>
          <w:szCs w:val="24"/>
        </w:rPr>
        <w:t xml:space="preserve"> focus</w:t>
      </w:r>
      <w:r>
        <w:rPr>
          <w:rFonts w:cs="Arial"/>
          <w:sz w:val="24"/>
          <w:szCs w:val="24"/>
        </w:rPr>
        <w:t>es</w:t>
      </w:r>
      <w:r w:rsidRPr="00686B20">
        <w:rPr>
          <w:rFonts w:cs="Arial"/>
          <w:sz w:val="24"/>
          <w:szCs w:val="24"/>
        </w:rPr>
        <w:t xml:space="preserve"> on Leo’s</w:t>
      </w:r>
      <w:r>
        <w:rPr>
          <w:rFonts w:cs="Arial"/>
          <w:sz w:val="24"/>
          <w:szCs w:val="24"/>
        </w:rPr>
        <w:t xml:space="preserve"> efforts </w:t>
      </w:r>
      <w:r w:rsidRPr="00686B20">
        <w:rPr>
          <w:rFonts w:cs="Arial"/>
          <w:sz w:val="24"/>
          <w:szCs w:val="24"/>
        </w:rPr>
        <w:t xml:space="preserve">to make astrology easily accessible to everyone, </w:t>
      </w:r>
      <w:r>
        <w:rPr>
          <w:rFonts w:cs="Arial"/>
          <w:sz w:val="24"/>
          <w:szCs w:val="24"/>
        </w:rPr>
        <w:t>whatever their education and background.</w:t>
      </w:r>
      <w:r w:rsidRPr="00686B20">
        <w:rPr>
          <w:rFonts w:cs="Arial"/>
          <w:sz w:val="24"/>
          <w:szCs w:val="24"/>
        </w:rPr>
        <w:t xml:space="preserve">  Leo’s marketing ability and his commercial acumen were an important part of his success, therefore his promotion of astrology through his magazines</w:t>
      </w:r>
      <w:r>
        <w:rPr>
          <w:rFonts w:cs="Arial"/>
          <w:sz w:val="24"/>
          <w:szCs w:val="24"/>
        </w:rPr>
        <w:t xml:space="preserve">, </w:t>
      </w:r>
      <w:r w:rsidRPr="00FA0132">
        <w:rPr>
          <w:rFonts w:cs="Arial"/>
          <w:i/>
          <w:sz w:val="24"/>
          <w:szCs w:val="24"/>
        </w:rPr>
        <w:t xml:space="preserve">The </w:t>
      </w:r>
      <w:r>
        <w:rPr>
          <w:rFonts w:cs="Arial"/>
          <w:i/>
          <w:sz w:val="24"/>
          <w:szCs w:val="24"/>
        </w:rPr>
        <w:t>A</w:t>
      </w:r>
      <w:r w:rsidRPr="00FA0132">
        <w:rPr>
          <w:rFonts w:cs="Arial"/>
          <w:i/>
          <w:sz w:val="24"/>
          <w:szCs w:val="24"/>
        </w:rPr>
        <w:t xml:space="preserve">strologer’s </w:t>
      </w:r>
      <w:r>
        <w:rPr>
          <w:rFonts w:cs="Arial"/>
          <w:i/>
          <w:sz w:val="24"/>
          <w:szCs w:val="24"/>
        </w:rPr>
        <w:t>M</w:t>
      </w:r>
      <w:r w:rsidRPr="00FA0132">
        <w:rPr>
          <w:rFonts w:cs="Arial"/>
          <w:i/>
          <w:sz w:val="24"/>
          <w:szCs w:val="24"/>
        </w:rPr>
        <w:t>agazine</w:t>
      </w:r>
      <w:r>
        <w:rPr>
          <w:rFonts w:cs="Arial"/>
          <w:sz w:val="24"/>
          <w:szCs w:val="24"/>
        </w:rPr>
        <w:t xml:space="preserve"> and </w:t>
      </w:r>
      <w:r w:rsidRPr="00FA0132">
        <w:rPr>
          <w:rFonts w:cs="Arial"/>
          <w:i/>
          <w:sz w:val="24"/>
          <w:szCs w:val="24"/>
        </w:rPr>
        <w:t>Modern Astrolog</w:t>
      </w:r>
      <w:r>
        <w:rPr>
          <w:rFonts w:cs="Arial"/>
          <w:i/>
          <w:sz w:val="24"/>
          <w:szCs w:val="24"/>
        </w:rPr>
        <w:t>y,</w:t>
      </w:r>
      <w:r w:rsidRPr="00686B20">
        <w:rPr>
          <w:rFonts w:cs="Arial"/>
          <w:sz w:val="24"/>
          <w:szCs w:val="24"/>
        </w:rPr>
        <w:t xml:space="preserve"> the </w:t>
      </w:r>
      <w:r w:rsidRPr="00FA0132">
        <w:rPr>
          <w:rFonts w:cs="Arial"/>
          <w:i/>
          <w:sz w:val="24"/>
          <w:szCs w:val="24"/>
        </w:rPr>
        <w:t>Astrologer’s Annual</w:t>
      </w:r>
      <w:r w:rsidRPr="00686B20">
        <w:rPr>
          <w:rFonts w:cs="Arial"/>
          <w:sz w:val="24"/>
          <w:szCs w:val="24"/>
        </w:rPr>
        <w:t xml:space="preserve">, the free and shilling horoscopes, </w:t>
      </w:r>
      <w:r>
        <w:rPr>
          <w:rFonts w:cs="Arial"/>
          <w:sz w:val="24"/>
          <w:szCs w:val="24"/>
        </w:rPr>
        <w:t xml:space="preserve">his books and </w:t>
      </w:r>
      <w:r w:rsidRPr="00686B20">
        <w:rPr>
          <w:rFonts w:cs="Arial"/>
          <w:sz w:val="24"/>
          <w:szCs w:val="24"/>
        </w:rPr>
        <w:t xml:space="preserve">the competitions he </w:t>
      </w:r>
      <w:r w:rsidRPr="00B26CB1">
        <w:rPr>
          <w:rFonts w:cs="Arial"/>
          <w:sz w:val="24"/>
          <w:szCs w:val="24"/>
        </w:rPr>
        <w:t xml:space="preserve">set up will be discussed. Chapter five </w:t>
      </w:r>
      <w:r>
        <w:rPr>
          <w:rFonts w:cs="Arial"/>
          <w:sz w:val="24"/>
          <w:szCs w:val="24"/>
        </w:rPr>
        <w:t>c</w:t>
      </w:r>
      <w:r w:rsidRPr="00B26CB1">
        <w:rPr>
          <w:rFonts w:cs="Arial"/>
          <w:sz w:val="24"/>
          <w:szCs w:val="24"/>
        </w:rPr>
        <w:t>onsists of conclusion</w:t>
      </w:r>
      <w:r>
        <w:rPr>
          <w:rFonts w:cs="Arial"/>
          <w:sz w:val="24"/>
          <w:szCs w:val="24"/>
        </w:rPr>
        <w:t>s.</w:t>
      </w:r>
    </w:p>
    <w:p w:rsidR="00ED1915" w:rsidRDefault="00ED1915" w:rsidP="00ED1915">
      <w:pPr>
        <w:rPr>
          <w:b/>
          <w:sz w:val="24"/>
          <w:szCs w:val="24"/>
        </w:rPr>
      </w:pPr>
    </w:p>
    <w:p w:rsidR="00ED1915" w:rsidRPr="0000153C" w:rsidRDefault="00ED1915" w:rsidP="00ED1915">
      <w:pPr>
        <w:pStyle w:val="Heading2"/>
        <w:rPr>
          <w:color w:val="FF0000"/>
        </w:rPr>
      </w:pPr>
      <w:bookmarkStart w:id="3" w:name="_Toc444345956"/>
      <w:bookmarkStart w:id="4" w:name="_Toc447105883"/>
      <w:r w:rsidRPr="0000153C">
        <w:t>Alan Leo</w:t>
      </w:r>
      <w:bookmarkEnd w:id="3"/>
      <w:bookmarkEnd w:id="4"/>
      <w:r w:rsidRPr="0000153C">
        <w:t xml:space="preserve"> </w:t>
      </w:r>
      <w:r w:rsidRPr="0000153C">
        <w:rPr>
          <w:color w:val="FF0000"/>
        </w:rPr>
        <w:t xml:space="preserve"> </w:t>
      </w:r>
    </w:p>
    <w:p w:rsidR="00ED1915" w:rsidRPr="00581183" w:rsidRDefault="00ED1915" w:rsidP="00645179">
      <w:pPr>
        <w:spacing w:line="360" w:lineRule="auto"/>
        <w:rPr>
          <w:sz w:val="24"/>
          <w:szCs w:val="24"/>
        </w:rPr>
      </w:pPr>
      <w:r>
        <w:rPr>
          <w:sz w:val="24"/>
          <w:szCs w:val="24"/>
        </w:rPr>
        <w:br/>
      </w:r>
      <w:r w:rsidRPr="00581183">
        <w:rPr>
          <w:sz w:val="24"/>
          <w:szCs w:val="24"/>
        </w:rPr>
        <w:t>Before examining Leo’s astrological work</w:t>
      </w:r>
      <w:r>
        <w:rPr>
          <w:sz w:val="24"/>
          <w:szCs w:val="24"/>
        </w:rPr>
        <w:t>,</w:t>
      </w:r>
      <w:r w:rsidRPr="00581183">
        <w:rPr>
          <w:sz w:val="24"/>
          <w:szCs w:val="24"/>
        </w:rPr>
        <w:t xml:space="preserve"> an appreciation of his background and early life will provide insight into his sensitivities, character, concerns and skills.  Alan Leo was born, William Frederick Allan in London on 7</w:t>
      </w:r>
      <w:r w:rsidRPr="00581183">
        <w:rPr>
          <w:sz w:val="24"/>
          <w:szCs w:val="24"/>
          <w:vertAlign w:val="superscript"/>
        </w:rPr>
        <w:t>th</w:t>
      </w:r>
      <w:r w:rsidRPr="00581183">
        <w:rPr>
          <w:sz w:val="24"/>
          <w:szCs w:val="24"/>
        </w:rPr>
        <w:t xml:space="preserve"> August 1860.  His father left the marital home when Leo was small, apparently because his wife</w:t>
      </w:r>
      <w:r w:rsidRPr="005072AC">
        <w:rPr>
          <w:sz w:val="24"/>
          <w:szCs w:val="24"/>
        </w:rPr>
        <w:t xml:space="preserve"> </w:t>
      </w:r>
      <w:r>
        <w:rPr>
          <w:sz w:val="24"/>
          <w:szCs w:val="24"/>
        </w:rPr>
        <w:t xml:space="preserve">who was </w:t>
      </w:r>
      <w:r w:rsidRPr="00581183">
        <w:rPr>
          <w:sz w:val="24"/>
          <w:szCs w:val="24"/>
        </w:rPr>
        <w:t xml:space="preserve">an ardent member of the Plymouth Brethren, </w:t>
      </w:r>
      <w:r w:rsidRPr="00581183">
        <w:rPr>
          <w:rFonts w:cs="Times New Roman"/>
          <w:sz w:val="24"/>
          <w:szCs w:val="24"/>
        </w:rPr>
        <w:t>a fundamentalist Christian sect</w:t>
      </w:r>
      <w:r>
        <w:rPr>
          <w:rFonts w:cs="Times New Roman"/>
          <w:sz w:val="24"/>
          <w:szCs w:val="24"/>
        </w:rPr>
        <w:t xml:space="preserve">, led a </w:t>
      </w:r>
      <w:r w:rsidRPr="00581183">
        <w:rPr>
          <w:sz w:val="24"/>
          <w:szCs w:val="24"/>
        </w:rPr>
        <w:t xml:space="preserve">lifestyle </w:t>
      </w:r>
      <w:r>
        <w:rPr>
          <w:sz w:val="24"/>
          <w:szCs w:val="24"/>
        </w:rPr>
        <w:t xml:space="preserve">which was </w:t>
      </w:r>
      <w:r w:rsidRPr="00581183">
        <w:rPr>
          <w:sz w:val="24"/>
          <w:szCs w:val="24"/>
        </w:rPr>
        <w:t>too austere and restricting.</w:t>
      </w:r>
      <w:r w:rsidRPr="00581183">
        <w:rPr>
          <w:rStyle w:val="FootnoteReference"/>
          <w:sz w:val="24"/>
          <w:szCs w:val="24"/>
        </w:rPr>
        <w:footnoteReference w:id="16"/>
      </w:r>
      <w:r w:rsidRPr="00581183">
        <w:rPr>
          <w:sz w:val="24"/>
          <w:szCs w:val="24"/>
        </w:rPr>
        <w:t xml:space="preserve">  Leo also found his mother’s beliefs unpalatable and his childhood was unhappy.</w:t>
      </w:r>
      <w:r w:rsidRPr="00581183">
        <w:rPr>
          <w:rStyle w:val="FootnoteReference"/>
          <w:sz w:val="24"/>
          <w:szCs w:val="24"/>
        </w:rPr>
        <w:footnoteReference w:id="17"/>
      </w:r>
      <w:r w:rsidRPr="00581183">
        <w:rPr>
          <w:sz w:val="24"/>
          <w:szCs w:val="24"/>
        </w:rPr>
        <w:t xml:space="preserve">  He began working at fifteen and changed jobs frequently; his early working life was subject to dramatic changes of fortunes and he endured great poverty at times</w:t>
      </w:r>
      <w:r>
        <w:rPr>
          <w:sz w:val="24"/>
          <w:szCs w:val="24"/>
        </w:rPr>
        <w:t xml:space="preserve">, however he did develop </w:t>
      </w:r>
      <w:r w:rsidRPr="00581183">
        <w:rPr>
          <w:sz w:val="24"/>
          <w:szCs w:val="24"/>
        </w:rPr>
        <w:t>skills in sales and organisation.</w:t>
      </w:r>
      <w:r w:rsidRPr="00581183">
        <w:rPr>
          <w:rStyle w:val="FootnoteReference"/>
          <w:sz w:val="24"/>
          <w:szCs w:val="24"/>
        </w:rPr>
        <w:footnoteReference w:id="18"/>
      </w:r>
      <w:r w:rsidRPr="00581183">
        <w:rPr>
          <w:sz w:val="24"/>
          <w:szCs w:val="24"/>
        </w:rPr>
        <w:t xml:space="preserve">  </w:t>
      </w:r>
    </w:p>
    <w:p w:rsidR="00ED1915" w:rsidRPr="00581183" w:rsidRDefault="00ED1915" w:rsidP="00645179">
      <w:pPr>
        <w:spacing w:line="360" w:lineRule="auto"/>
        <w:rPr>
          <w:sz w:val="24"/>
          <w:szCs w:val="24"/>
        </w:rPr>
      </w:pPr>
      <w:r>
        <w:rPr>
          <w:sz w:val="24"/>
          <w:szCs w:val="24"/>
        </w:rPr>
        <w:lastRenderedPageBreak/>
        <w:t xml:space="preserve">Although </w:t>
      </w:r>
      <w:r w:rsidRPr="00581183">
        <w:rPr>
          <w:sz w:val="24"/>
          <w:szCs w:val="24"/>
        </w:rPr>
        <w:t>Leo did not share his mother’s beliefs</w:t>
      </w:r>
      <w:r>
        <w:rPr>
          <w:sz w:val="24"/>
          <w:szCs w:val="24"/>
        </w:rPr>
        <w:t xml:space="preserve">, </w:t>
      </w:r>
      <w:r w:rsidRPr="00581183">
        <w:rPr>
          <w:sz w:val="24"/>
          <w:szCs w:val="24"/>
        </w:rPr>
        <w:t>Curry noted</w:t>
      </w:r>
      <w:r>
        <w:rPr>
          <w:sz w:val="24"/>
          <w:szCs w:val="24"/>
        </w:rPr>
        <w:t xml:space="preserve"> that </w:t>
      </w:r>
      <w:r w:rsidRPr="00581183">
        <w:rPr>
          <w:sz w:val="24"/>
          <w:szCs w:val="24"/>
        </w:rPr>
        <w:t>he seems to have ‘retained a lifelong concern with the larger questions of life.’</w:t>
      </w:r>
      <w:r w:rsidRPr="00581183">
        <w:rPr>
          <w:sz w:val="24"/>
          <w:szCs w:val="24"/>
        </w:rPr>
        <w:fldChar w:fldCharType="begin"/>
      </w:r>
      <w:r w:rsidRPr="00581183">
        <w:rPr>
          <w:sz w:val="24"/>
          <w:szCs w:val="24"/>
        </w:rPr>
        <w:instrText xml:space="preserve"> ADDIN EN.CITE &lt;EndNote&gt;&lt;Cite&gt;&lt;Author&gt;Curry&lt;/Author&gt;&lt;Year&gt;1992&lt;/Year&gt;&lt;RecNum&gt;483&lt;/RecNum&gt;&lt;record&gt;&lt;rec-number&gt;483&lt;/rec-number&gt;&lt;foreign-keys&gt;&lt;key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rsidRPr="00581183">
        <w:rPr>
          <w:sz w:val="24"/>
          <w:szCs w:val="24"/>
        </w:rPr>
        <w:fldChar w:fldCharType="end"/>
      </w:r>
      <w:r w:rsidRPr="00581183">
        <w:rPr>
          <w:rStyle w:val="FootnoteReference"/>
          <w:sz w:val="24"/>
          <w:szCs w:val="24"/>
        </w:rPr>
        <w:footnoteReference w:id="19"/>
      </w:r>
      <w:r w:rsidRPr="00581183">
        <w:rPr>
          <w:sz w:val="24"/>
          <w:szCs w:val="24"/>
        </w:rPr>
        <w:t xml:space="preserve">  </w:t>
      </w:r>
      <w:r w:rsidRPr="008751CA">
        <w:rPr>
          <w:sz w:val="24"/>
          <w:szCs w:val="24"/>
        </w:rPr>
        <w:t>At nine years old Leo had a vision ‘that liberated my soul’ from bondage and he readily accepted the idea of reincarnation wh</w:t>
      </w:r>
      <w:r>
        <w:rPr>
          <w:sz w:val="24"/>
          <w:szCs w:val="24"/>
        </w:rPr>
        <w:t>ich</w:t>
      </w:r>
      <w:r w:rsidRPr="008751CA">
        <w:rPr>
          <w:sz w:val="24"/>
          <w:szCs w:val="24"/>
        </w:rPr>
        <w:t xml:space="preserve"> he was introduced to, aged seventeen, forming ‘the opinion that our souls were connected with the stars.’</w:t>
      </w:r>
      <w:r w:rsidRPr="00581183">
        <w:rPr>
          <w:rStyle w:val="FootnoteReference"/>
          <w:sz w:val="24"/>
          <w:szCs w:val="24"/>
        </w:rPr>
        <w:footnoteReference w:id="20"/>
      </w:r>
      <w:r w:rsidRPr="00581183">
        <w:rPr>
          <w:sz w:val="24"/>
          <w:szCs w:val="24"/>
        </w:rPr>
        <w:t xml:space="preserve"> Leo seems to have discovered astrology at about this time and found blending it with reincarnation provided an explanation for the ‘terrible inequalities’ he had witnessed and been troubled by in society.</w:t>
      </w:r>
      <w:r w:rsidRPr="00581183">
        <w:rPr>
          <w:rStyle w:val="FootnoteReference"/>
          <w:sz w:val="24"/>
          <w:szCs w:val="24"/>
        </w:rPr>
        <w:footnoteReference w:id="21"/>
      </w:r>
      <w:r w:rsidRPr="00581183">
        <w:rPr>
          <w:sz w:val="24"/>
          <w:szCs w:val="24"/>
        </w:rPr>
        <w:t xml:space="preserve"> Later, when he learnt about the law of karma he made ‘an exhaustive examination’ of all the horoscopes in his possession and established for himself the value of what he later called esoteric astrology.</w:t>
      </w:r>
      <w:r w:rsidRPr="00581183">
        <w:rPr>
          <w:rStyle w:val="FootnoteReference"/>
          <w:sz w:val="24"/>
          <w:szCs w:val="24"/>
        </w:rPr>
        <w:footnoteReference w:id="22"/>
      </w:r>
      <w:r w:rsidRPr="00581183">
        <w:rPr>
          <w:sz w:val="24"/>
          <w:szCs w:val="24"/>
        </w:rPr>
        <w:t xml:space="preserve">  </w:t>
      </w:r>
    </w:p>
    <w:p w:rsidR="00ED1915" w:rsidRDefault="00ED1915" w:rsidP="00645179">
      <w:pPr>
        <w:spacing w:line="360" w:lineRule="auto"/>
        <w:rPr>
          <w:sz w:val="24"/>
          <w:szCs w:val="24"/>
        </w:rPr>
      </w:pPr>
      <w:r w:rsidRPr="0000153C">
        <w:rPr>
          <w:sz w:val="24"/>
          <w:szCs w:val="24"/>
        </w:rPr>
        <w:t xml:space="preserve">Leo moved to London in about 1888 and worked </w:t>
      </w:r>
      <w:r>
        <w:rPr>
          <w:sz w:val="24"/>
          <w:szCs w:val="24"/>
        </w:rPr>
        <w:t xml:space="preserve">as </w:t>
      </w:r>
      <w:r w:rsidRPr="0000153C">
        <w:rPr>
          <w:sz w:val="24"/>
          <w:szCs w:val="24"/>
        </w:rPr>
        <w:t>the chief salesman for a confectionary firm.</w:t>
      </w:r>
      <w:r>
        <w:rPr>
          <w:rStyle w:val="FootnoteReference"/>
          <w:sz w:val="24"/>
          <w:szCs w:val="24"/>
        </w:rPr>
        <w:footnoteReference w:id="23"/>
      </w:r>
      <w:r w:rsidRPr="0000153C">
        <w:rPr>
          <w:sz w:val="24"/>
          <w:szCs w:val="24"/>
        </w:rPr>
        <w:t xml:space="preserve"> </w:t>
      </w:r>
      <w:r>
        <w:rPr>
          <w:sz w:val="24"/>
          <w:szCs w:val="24"/>
        </w:rPr>
        <w:t xml:space="preserve">Following </w:t>
      </w:r>
      <w:r w:rsidRPr="0000153C">
        <w:rPr>
          <w:sz w:val="24"/>
          <w:szCs w:val="24"/>
        </w:rPr>
        <w:t>usual practice for contemporary astrologers</w:t>
      </w:r>
      <w:r>
        <w:rPr>
          <w:sz w:val="24"/>
          <w:szCs w:val="24"/>
        </w:rPr>
        <w:t>,</w:t>
      </w:r>
      <w:r w:rsidRPr="0000153C">
        <w:rPr>
          <w:sz w:val="24"/>
          <w:szCs w:val="24"/>
        </w:rPr>
        <w:t xml:space="preserve"> </w:t>
      </w:r>
      <w:r>
        <w:rPr>
          <w:sz w:val="24"/>
          <w:szCs w:val="24"/>
        </w:rPr>
        <w:t>he</w:t>
      </w:r>
      <w:r w:rsidRPr="0000153C">
        <w:rPr>
          <w:sz w:val="24"/>
          <w:szCs w:val="24"/>
        </w:rPr>
        <w:t xml:space="preserve"> took a non de plume, Alan Leo, his surname reflecting the Leo stellium and ascendant in his natal chart</w:t>
      </w:r>
      <w:r>
        <w:rPr>
          <w:sz w:val="24"/>
          <w:szCs w:val="24"/>
        </w:rPr>
        <w:t>.  He</w:t>
      </w:r>
      <w:r w:rsidRPr="0000153C">
        <w:rPr>
          <w:sz w:val="24"/>
          <w:szCs w:val="24"/>
        </w:rPr>
        <w:t xml:space="preserve"> later changed his name by deed poll</w:t>
      </w:r>
      <w:r>
        <w:rPr>
          <w:sz w:val="24"/>
          <w:szCs w:val="24"/>
        </w:rPr>
        <w:t xml:space="preserve"> which was not customary and perhaps reflected his commitment to his astrological identity.</w:t>
      </w:r>
      <w:r w:rsidRPr="0000153C">
        <w:rPr>
          <w:rStyle w:val="FootnoteReference"/>
          <w:sz w:val="24"/>
          <w:szCs w:val="24"/>
        </w:rPr>
        <w:footnoteReference w:id="24"/>
      </w:r>
      <w:r w:rsidRPr="0000153C">
        <w:rPr>
          <w:sz w:val="24"/>
          <w:szCs w:val="24"/>
        </w:rPr>
        <w:t xml:space="preserve"> </w:t>
      </w:r>
      <w:r>
        <w:rPr>
          <w:sz w:val="24"/>
          <w:szCs w:val="24"/>
        </w:rPr>
        <w:t xml:space="preserve">In summer 1889, </w:t>
      </w:r>
      <w:r w:rsidRPr="0000153C">
        <w:rPr>
          <w:sz w:val="24"/>
          <w:szCs w:val="24"/>
        </w:rPr>
        <w:t>Walter Richard Old</w:t>
      </w:r>
      <w:r>
        <w:rPr>
          <w:sz w:val="24"/>
          <w:szCs w:val="24"/>
        </w:rPr>
        <w:t xml:space="preserve">, </w:t>
      </w:r>
      <w:r w:rsidRPr="0000153C">
        <w:rPr>
          <w:sz w:val="24"/>
          <w:szCs w:val="24"/>
        </w:rPr>
        <w:t>the astrologer Sepharial</w:t>
      </w:r>
      <w:r>
        <w:rPr>
          <w:sz w:val="24"/>
          <w:szCs w:val="24"/>
        </w:rPr>
        <w:t>,</w:t>
      </w:r>
      <w:r w:rsidRPr="0000153C">
        <w:rPr>
          <w:sz w:val="24"/>
          <w:szCs w:val="24"/>
        </w:rPr>
        <w:t xml:space="preserve"> </w:t>
      </w:r>
      <w:r>
        <w:rPr>
          <w:sz w:val="24"/>
          <w:szCs w:val="24"/>
        </w:rPr>
        <w:t>who was also a T</w:t>
      </w:r>
      <w:r w:rsidRPr="00CE3B8E">
        <w:rPr>
          <w:sz w:val="24"/>
          <w:szCs w:val="24"/>
        </w:rPr>
        <w:t xml:space="preserve">heosophist </w:t>
      </w:r>
      <w:r>
        <w:rPr>
          <w:sz w:val="24"/>
          <w:szCs w:val="24"/>
        </w:rPr>
        <w:t xml:space="preserve">and part of </w:t>
      </w:r>
      <w:r w:rsidRPr="00CE3B8E">
        <w:rPr>
          <w:sz w:val="24"/>
          <w:szCs w:val="24"/>
        </w:rPr>
        <w:t>Helena Petrovna Blavatsky</w:t>
      </w:r>
      <w:r>
        <w:rPr>
          <w:sz w:val="24"/>
          <w:szCs w:val="24"/>
        </w:rPr>
        <w:t>’s</w:t>
      </w:r>
      <w:r w:rsidRPr="00BB034D">
        <w:rPr>
          <w:rStyle w:val="definition"/>
          <w:sz w:val="24"/>
          <w:szCs w:val="24"/>
        </w:rPr>
        <w:t xml:space="preserve"> (1831-1891</w:t>
      </w:r>
      <w:r>
        <w:rPr>
          <w:rStyle w:val="definition"/>
          <w:sz w:val="24"/>
          <w:szCs w:val="24"/>
        </w:rPr>
        <w:t xml:space="preserve">) </w:t>
      </w:r>
      <w:r>
        <w:rPr>
          <w:sz w:val="24"/>
          <w:szCs w:val="24"/>
        </w:rPr>
        <w:t xml:space="preserve">inner circle, </w:t>
      </w:r>
      <w:r w:rsidRPr="00CE3B8E">
        <w:rPr>
          <w:sz w:val="24"/>
          <w:szCs w:val="24"/>
        </w:rPr>
        <w:t xml:space="preserve">introduced Leo to </w:t>
      </w:r>
      <w:r>
        <w:rPr>
          <w:sz w:val="24"/>
          <w:szCs w:val="24"/>
        </w:rPr>
        <w:t xml:space="preserve">her and the other leaders </w:t>
      </w:r>
      <w:r w:rsidRPr="00CE3B8E">
        <w:rPr>
          <w:sz w:val="24"/>
          <w:szCs w:val="24"/>
        </w:rPr>
        <w:t>of the Theosophical Society (TS)</w:t>
      </w:r>
      <w:r>
        <w:rPr>
          <w:rStyle w:val="definition"/>
          <w:sz w:val="24"/>
          <w:szCs w:val="24"/>
        </w:rPr>
        <w:t xml:space="preserve">, </w:t>
      </w:r>
      <w:r w:rsidRPr="00BB034D">
        <w:rPr>
          <w:rStyle w:val="definition"/>
          <w:sz w:val="24"/>
          <w:szCs w:val="24"/>
        </w:rPr>
        <w:t xml:space="preserve">Henry Steel </w:t>
      </w:r>
      <w:r w:rsidRPr="00C200DE">
        <w:rPr>
          <w:rStyle w:val="definition"/>
          <w:sz w:val="24"/>
          <w:szCs w:val="24"/>
        </w:rPr>
        <w:t>Olcott (1832–1907</w:t>
      </w:r>
      <w:r w:rsidRPr="0043649E">
        <w:rPr>
          <w:rStyle w:val="definition"/>
          <w:sz w:val="24"/>
          <w:szCs w:val="24"/>
        </w:rPr>
        <w:t>)</w:t>
      </w:r>
      <w:r w:rsidRPr="0043649E">
        <w:rPr>
          <w:sz w:val="24"/>
          <w:szCs w:val="24"/>
        </w:rPr>
        <w:t xml:space="preserve"> and William </w:t>
      </w:r>
      <w:r w:rsidRPr="00C200DE">
        <w:rPr>
          <w:sz w:val="24"/>
          <w:szCs w:val="24"/>
        </w:rPr>
        <w:t>Q. Judge</w:t>
      </w:r>
      <w:r>
        <w:rPr>
          <w:sz w:val="24"/>
          <w:szCs w:val="24"/>
        </w:rPr>
        <w:t xml:space="preserve"> (1851-1896).</w:t>
      </w:r>
      <w:r w:rsidRPr="00C200DE">
        <w:rPr>
          <w:rStyle w:val="FootnoteReference"/>
          <w:sz w:val="24"/>
          <w:szCs w:val="24"/>
        </w:rPr>
        <w:footnoteReference w:id="25"/>
      </w:r>
      <w:r w:rsidRPr="00C200DE">
        <w:rPr>
          <w:sz w:val="24"/>
          <w:szCs w:val="24"/>
        </w:rPr>
        <w:t xml:space="preserve">   </w:t>
      </w:r>
    </w:p>
    <w:p w:rsidR="00ED1915" w:rsidRDefault="00ED1915" w:rsidP="00645179">
      <w:pPr>
        <w:spacing w:line="360" w:lineRule="auto"/>
        <w:rPr>
          <w:sz w:val="24"/>
          <w:szCs w:val="24"/>
        </w:rPr>
      </w:pPr>
      <w:r w:rsidRPr="003B0654">
        <w:rPr>
          <w:sz w:val="24"/>
          <w:szCs w:val="24"/>
        </w:rPr>
        <w:t>Leo joined the TS in 1890</w:t>
      </w:r>
      <w:r>
        <w:rPr>
          <w:sz w:val="24"/>
          <w:szCs w:val="24"/>
        </w:rPr>
        <w:t xml:space="preserve"> and, </w:t>
      </w:r>
      <w:r w:rsidRPr="00FA0132">
        <w:rPr>
          <w:sz w:val="24"/>
          <w:szCs w:val="24"/>
        </w:rPr>
        <w:t>Curry</w:t>
      </w:r>
      <w:r>
        <w:rPr>
          <w:sz w:val="24"/>
          <w:szCs w:val="24"/>
        </w:rPr>
        <w:t xml:space="preserve"> argues, was sincere in pursuing a pure lifestyle; he followed </w:t>
      </w:r>
      <w:r w:rsidRPr="00FA0132">
        <w:rPr>
          <w:sz w:val="24"/>
          <w:szCs w:val="24"/>
        </w:rPr>
        <w:t>TS recommendations</w:t>
      </w:r>
      <w:r>
        <w:rPr>
          <w:sz w:val="24"/>
          <w:szCs w:val="24"/>
        </w:rPr>
        <w:t xml:space="preserve"> becoming</w:t>
      </w:r>
      <w:r w:rsidRPr="00FA0132">
        <w:rPr>
          <w:sz w:val="24"/>
          <w:szCs w:val="24"/>
        </w:rPr>
        <w:t xml:space="preserve"> a vegetarian, teetotaller</w:t>
      </w:r>
      <w:r>
        <w:rPr>
          <w:sz w:val="24"/>
          <w:szCs w:val="24"/>
        </w:rPr>
        <w:t xml:space="preserve"> and </w:t>
      </w:r>
      <w:r w:rsidRPr="00FA0132">
        <w:rPr>
          <w:sz w:val="24"/>
          <w:szCs w:val="24"/>
        </w:rPr>
        <w:t>non-smoker</w:t>
      </w:r>
      <w:r>
        <w:rPr>
          <w:sz w:val="24"/>
          <w:szCs w:val="24"/>
        </w:rPr>
        <w:t>.</w:t>
      </w:r>
      <w:r w:rsidRPr="00FA0132">
        <w:rPr>
          <w:rStyle w:val="FootnoteReference"/>
          <w:sz w:val="24"/>
          <w:szCs w:val="24"/>
        </w:rPr>
        <w:footnoteReference w:id="26"/>
      </w:r>
      <w:r w:rsidRPr="00FA0132">
        <w:rPr>
          <w:sz w:val="24"/>
          <w:szCs w:val="24"/>
        </w:rPr>
        <w:t xml:space="preserve"> </w:t>
      </w:r>
      <w:r>
        <w:rPr>
          <w:sz w:val="24"/>
          <w:szCs w:val="24"/>
        </w:rPr>
        <w:t xml:space="preserve">  He married </w:t>
      </w:r>
      <w:r w:rsidRPr="003B0654">
        <w:rPr>
          <w:sz w:val="24"/>
          <w:szCs w:val="24"/>
        </w:rPr>
        <w:t xml:space="preserve">Bessie, a fellow </w:t>
      </w:r>
      <w:r>
        <w:rPr>
          <w:sz w:val="24"/>
          <w:szCs w:val="24"/>
        </w:rPr>
        <w:t>T</w:t>
      </w:r>
      <w:r w:rsidRPr="003B0654">
        <w:rPr>
          <w:sz w:val="24"/>
          <w:szCs w:val="24"/>
        </w:rPr>
        <w:t>heosophist</w:t>
      </w:r>
      <w:r>
        <w:rPr>
          <w:sz w:val="24"/>
          <w:szCs w:val="24"/>
        </w:rPr>
        <w:t xml:space="preserve"> in 1895; theirs was a happy albeit celibate marriage </w:t>
      </w:r>
      <w:r w:rsidRPr="00FA0132">
        <w:rPr>
          <w:sz w:val="24"/>
          <w:szCs w:val="24"/>
        </w:rPr>
        <w:t xml:space="preserve">as </w:t>
      </w:r>
      <w:r>
        <w:rPr>
          <w:sz w:val="24"/>
          <w:szCs w:val="24"/>
        </w:rPr>
        <w:t xml:space="preserve">the TS believed </w:t>
      </w:r>
      <w:r w:rsidRPr="00FA0132">
        <w:rPr>
          <w:sz w:val="24"/>
          <w:szCs w:val="24"/>
        </w:rPr>
        <w:t>this practice transmuted sexual energy</w:t>
      </w:r>
      <w:r>
        <w:rPr>
          <w:sz w:val="24"/>
          <w:szCs w:val="24"/>
        </w:rPr>
        <w:t xml:space="preserve"> </w:t>
      </w:r>
      <w:r>
        <w:rPr>
          <w:sz w:val="24"/>
          <w:szCs w:val="24"/>
        </w:rPr>
        <w:lastRenderedPageBreak/>
        <w:t>into spiritual energy.</w:t>
      </w:r>
      <w:r w:rsidRPr="00FA0132">
        <w:rPr>
          <w:rStyle w:val="FootnoteReference"/>
          <w:sz w:val="24"/>
          <w:szCs w:val="24"/>
        </w:rPr>
        <w:footnoteReference w:id="27"/>
      </w:r>
      <w:r w:rsidRPr="00FA0132">
        <w:rPr>
          <w:sz w:val="24"/>
          <w:szCs w:val="24"/>
        </w:rPr>
        <w:t xml:space="preserve"> </w:t>
      </w:r>
      <w:r>
        <w:rPr>
          <w:sz w:val="24"/>
          <w:szCs w:val="24"/>
        </w:rPr>
        <w:t xml:space="preserve"> </w:t>
      </w:r>
      <w:r w:rsidRPr="00FA0132">
        <w:rPr>
          <w:sz w:val="24"/>
          <w:szCs w:val="24"/>
        </w:rPr>
        <w:t>Leo remained closely involved with the TS for the rest of his life committing himself to the development of a theosophical astrology.</w:t>
      </w:r>
      <w:r w:rsidRPr="00FA0132">
        <w:rPr>
          <w:rStyle w:val="FootnoteReference"/>
          <w:sz w:val="24"/>
          <w:szCs w:val="24"/>
        </w:rPr>
        <w:footnoteReference w:id="28"/>
      </w:r>
      <w:r w:rsidRPr="00FA0132">
        <w:rPr>
          <w:sz w:val="24"/>
          <w:szCs w:val="24"/>
        </w:rPr>
        <w:t xml:space="preserve">  He became the personal astrologer to </w:t>
      </w:r>
      <w:r>
        <w:rPr>
          <w:sz w:val="24"/>
          <w:szCs w:val="24"/>
        </w:rPr>
        <w:t xml:space="preserve">and friend of, </w:t>
      </w:r>
      <w:r w:rsidRPr="00926ECB">
        <w:rPr>
          <w:sz w:val="24"/>
          <w:szCs w:val="24"/>
        </w:rPr>
        <w:t xml:space="preserve">Annie Besant, </w:t>
      </w:r>
      <w:r>
        <w:rPr>
          <w:sz w:val="24"/>
          <w:szCs w:val="24"/>
        </w:rPr>
        <w:t xml:space="preserve">Blavatsky’s </w:t>
      </w:r>
      <w:r w:rsidRPr="00926ECB">
        <w:rPr>
          <w:sz w:val="24"/>
          <w:szCs w:val="24"/>
        </w:rPr>
        <w:t>successor</w:t>
      </w:r>
      <w:r>
        <w:rPr>
          <w:sz w:val="24"/>
          <w:szCs w:val="24"/>
        </w:rPr>
        <w:t xml:space="preserve"> and thus was part of the circle of the most influential people in the TS.  He travelled to India with them and was among the first people to meet Krishnamurti, whom the TS claimed as the new World Teacher and reincarnation of Christ.</w:t>
      </w:r>
      <w:r>
        <w:rPr>
          <w:rStyle w:val="FootnoteReference"/>
          <w:sz w:val="24"/>
          <w:szCs w:val="24"/>
        </w:rPr>
        <w:footnoteReference w:id="29"/>
      </w:r>
      <w:r>
        <w:rPr>
          <w:sz w:val="24"/>
          <w:szCs w:val="24"/>
        </w:rPr>
        <w:t xml:space="preserve">  As Curry said the Leos’ moved in a ‘heady milieu.’</w:t>
      </w:r>
      <w:r>
        <w:rPr>
          <w:rStyle w:val="FootnoteReference"/>
          <w:sz w:val="24"/>
          <w:szCs w:val="24"/>
        </w:rPr>
        <w:footnoteReference w:id="30"/>
      </w:r>
      <w:r>
        <w:rPr>
          <w:sz w:val="24"/>
          <w:szCs w:val="24"/>
        </w:rPr>
        <w:t xml:space="preserve">  </w:t>
      </w:r>
    </w:p>
    <w:p w:rsidR="008618DA" w:rsidRDefault="008618DA" w:rsidP="00ED1915">
      <w:pPr>
        <w:rPr>
          <w:rStyle w:val="Heading1Char"/>
        </w:rPr>
      </w:pPr>
      <w:bookmarkStart w:id="5" w:name="_Toc444345957"/>
    </w:p>
    <w:p w:rsidR="008618DA" w:rsidRDefault="008618DA" w:rsidP="00ED1915">
      <w:pPr>
        <w:rPr>
          <w:rStyle w:val="Heading1Char"/>
        </w:rPr>
      </w:pPr>
    </w:p>
    <w:p w:rsidR="008618DA" w:rsidRDefault="008618DA" w:rsidP="00ED1915">
      <w:pPr>
        <w:rPr>
          <w:rStyle w:val="Heading1Char"/>
        </w:rPr>
      </w:pPr>
    </w:p>
    <w:p w:rsidR="008618DA" w:rsidRDefault="008618DA" w:rsidP="00ED1915">
      <w:pPr>
        <w:rPr>
          <w:rStyle w:val="Heading1Char"/>
        </w:rPr>
      </w:pPr>
    </w:p>
    <w:p w:rsidR="008618DA" w:rsidRDefault="008618DA" w:rsidP="00ED1915">
      <w:pPr>
        <w:rPr>
          <w:rStyle w:val="Heading1Char"/>
        </w:rPr>
      </w:pPr>
    </w:p>
    <w:p w:rsidR="008618DA" w:rsidRDefault="008618DA" w:rsidP="00ED1915">
      <w:pPr>
        <w:rPr>
          <w:rStyle w:val="Heading1Char"/>
        </w:rPr>
      </w:pPr>
    </w:p>
    <w:p w:rsidR="008618DA" w:rsidRDefault="008618DA" w:rsidP="00ED1915">
      <w:pPr>
        <w:rPr>
          <w:rStyle w:val="Heading1Char"/>
        </w:rPr>
      </w:pPr>
    </w:p>
    <w:p w:rsidR="008618DA" w:rsidRDefault="008618DA" w:rsidP="00ED1915">
      <w:pPr>
        <w:rPr>
          <w:rStyle w:val="Heading1Char"/>
        </w:rPr>
      </w:pPr>
    </w:p>
    <w:p w:rsidR="008618DA" w:rsidRDefault="008618DA" w:rsidP="00ED1915">
      <w:pPr>
        <w:rPr>
          <w:rStyle w:val="Heading1Char"/>
        </w:rPr>
      </w:pPr>
    </w:p>
    <w:p w:rsidR="008618DA" w:rsidRDefault="008618DA" w:rsidP="00ED1915">
      <w:pPr>
        <w:rPr>
          <w:rStyle w:val="Heading1Char"/>
        </w:rPr>
      </w:pPr>
    </w:p>
    <w:p w:rsidR="008618DA" w:rsidRDefault="008618DA" w:rsidP="00ED1915">
      <w:pPr>
        <w:rPr>
          <w:rStyle w:val="Heading1Char"/>
        </w:rPr>
      </w:pPr>
    </w:p>
    <w:p w:rsidR="008618DA" w:rsidRDefault="008618DA" w:rsidP="00ED1915">
      <w:pPr>
        <w:rPr>
          <w:rStyle w:val="Heading1Char"/>
        </w:rPr>
      </w:pPr>
    </w:p>
    <w:p w:rsidR="008618DA" w:rsidRDefault="008618DA" w:rsidP="00ED1915">
      <w:pPr>
        <w:rPr>
          <w:rStyle w:val="Heading1Char"/>
        </w:rPr>
      </w:pPr>
    </w:p>
    <w:p w:rsidR="00ED1915" w:rsidRPr="00F22681" w:rsidRDefault="00ED1915" w:rsidP="00ED1915">
      <w:pPr>
        <w:rPr>
          <w:rStyle w:val="Heading2Char"/>
        </w:rPr>
      </w:pPr>
      <w:bookmarkStart w:id="6" w:name="_Toc447105884"/>
      <w:r w:rsidRPr="00E149EC">
        <w:rPr>
          <w:rStyle w:val="Heading1Char"/>
        </w:rPr>
        <w:lastRenderedPageBreak/>
        <w:t>Chapter Two: Literature Review</w:t>
      </w:r>
      <w:bookmarkEnd w:id="5"/>
      <w:bookmarkEnd w:id="6"/>
      <w:r>
        <w:rPr>
          <w:sz w:val="24"/>
          <w:szCs w:val="24"/>
        </w:rPr>
        <w:br/>
      </w:r>
      <w:r>
        <w:rPr>
          <w:sz w:val="24"/>
          <w:szCs w:val="24"/>
        </w:rPr>
        <w:br/>
      </w:r>
      <w:r w:rsidRPr="00F22681">
        <w:rPr>
          <w:rStyle w:val="Heading2Char"/>
        </w:rPr>
        <w:t>Introduction</w:t>
      </w:r>
    </w:p>
    <w:p w:rsidR="00ED1915" w:rsidRPr="008944F3" w:rsidRDefault="00ED1915" w:rsidP="00645179">
      <w:pPr>
        <w:spacing w:line="360" w:lineRule="auto"/>
        <w:rPr>
          <w:color w:val="FF0000"/>
          <w:sz w:val="24"/>
          <w:szCs w:val="24"/>
        </w:rPr>
      </w:pPr>
      <w:r>
        <w:rPr>
          <w:sz w:val="24"/>
          <w:szCs w:val="24"/>
        </w:rPr>
        <w:t xml:space="preserve">Alan </w:t>
      </w:r>
      <w:r w:rsidRPr="008944F3">
        <w:rPr>
          <w:sz w:val="24"/>
          <w:szCs w:val="24"/>
        </w:rPr>
        <w:t xml:space="preserve">Leo and his friend Frederick W. Lacey, the astrologer Aphorel, launched </w:t>
      </w:r>
      <w:r w:rsidRPr="005A47D5">
        <w:rPr>
          <w:i/>
          <w:sz w:val="24"/>
          <w:szCs w:val="24"/>
        </w:rPr>
        <w:t>‘The Astrologer</w:t>
      </w:r>
      <w:r>
        <w:rPr>
          <w:i/>
          <w:sz w:val="24"/>
          <w:szCs w:val="24"/>
        </w:rPr>
        <w:t>’s</w:t>
      </w:r>
      <w:r w:rsidRPr="005A47D5">
        <w:rPr>
          <w:i/>
          <w:sz w:val="24"/>
          <w:szCs w:val="24"/>
        </w:rPr>
        <w:t xml:space="preserve"> Magazine</w:t>
      </w:r>
      <w:r w:rsidRPr="005A47D5">
        <w:rPr>
          <w:sz w:val="24"/>
          <w:szCs w:val="24"/>
        </w:rPr>
        <w:t xml:space="preserve">’ </w:t>
      </w:r>
      <w:r w:rsidRPr="008944F3">
        <w:rPr>
          <w:sz w:val="24"/>
          <w:szCs w:val="24"/>
        </w:rPr>
        <w:t xml:space="preserve">in August 1890 </w:t>
      </w:r>
      <w:r>
        <w:rPr>
          <w:sz w:val="24"/>
          <w:szCs w:val="24"/>
        </w:rPr>
        <w:t>when, Alex Owen says, ‘</w:t>
      </w:r>
      <w:r w:rsidRPr="008944F3">
        <w:rPr>
          <w:sz w:val="24"/>
          <w:szCs w:val="24"/>
        </w:rPr>
        <w:t>a distinctively modern age’ was at hand</w:t>
      </w:r>
      <w:r>
        <w:rPr>
          <w:sz w:val="24"/>
          <w:szCs w:val="24"/>
        </w:rPr>
        <w:t>.</w:t>
      </w:r>
      <w:r w:rsidRPr="008944F3">
        <w:rPr>
          <w:rStyle w:val="FootnoteReference"/>
          <w:sz w:val="24"/>
          <w:szCs w:val="24"/>
        </w:rPr>
        <w:footnoteReference w:id="31"/>
      </w:r>
      <w:r w:rsidRPr="008944F3">
        <w:rPr>
          <w:sz w:val="24"/>
          <w:szCs w:val="24"/>
        </w:rPr>
        <w:t xml:space="preserve">  The fin de siècle</w:t>
      </w:r>
      <w:r>
        <w:rPr>
          <w:sz w:val="24"/>
          <w:szCs w:val="24"/>
        </w:rPr>
        <w:t>, the last decade of the nineteenth century, is</w:t>
      </w:r>
      <w:r w:rsidRPr="008944F3">
        <w:rPr>
          <w:sz w:val="24"/>
          <w:szCs w:val="24"/>
        </w:rPr>
        <w:t xml:space="preserve"> </w:t>
      </w:r>
      <w:r>
        <w:rPr>
          <w:sz w:val="24"/>
          <w:szCs w:val="24"/>
        </w:rPr>
        <w:t xml:space="preserve">most </w:t>
      </w:r>
      <w:r w:rsidRPr="008944F3">
        <w:rPr>
          <w:sz w:val="24"/>
          <w:szCs w:val="24"/>
        </w:rPr>
        <w:t>frequent</w:t>
      </w:r>
      <w:r>
        <w:rPr>
          <w:sz w:val="24"/>
          <w:szCs w:val="24"/>
        </w:rPr>
        <w:t>ly</w:t>
      </w:r>
      <w:r w:rsidRPr="008944F3">
        <w:rPr>
          <w:sz w:val="24"/>
          <w:szCs w:val="24"/>
        </w:rPr>
        <w:t xml:space="preserve"> associat</w:t>
      </w:r>
      <w:r>
        <w:rPr>
          <w:sz w:val="24"/>
          <w:szCs w:val="24"/>
        </w:rPr>
        <w:t xml:space="preserve">ed </w:t>
      </w:r>
      <w:r w:rsidRPr="008944F3">
        <w:rPr>
          <w:sz w:val="24"/>
          <w:szCs w:val="24"/>
        </w:rPr>
        <w:t xml:space="preserve">with </w:t>
      </w:r>
      <w:r>
        <w:rPr>
          <w:sz w:val="24"/>
          <w:szCs w:val="24"/>
        </w:rPr>
        <w:t>d</w:t>
      </w:r>
      <w:r w:rsidRPr="008944F3">
        <w:rPr>
          <w:sz w:val="24"/>
          <w:szCs w:val="24"/>
        </w:rPr>
        <w:t>ecadence and innovation in the art</w:t>
      </w:r>
      <w:r>
        <w:rPr>
          <w:sz w:val="24"/>
          <w:szCs w:val="24"/>
        </w:rPr>
        <w:t xml:space="preserve">s but </w:t>
      </w:r>
      <w:r w:rsidRPr="008944F3">
        <w:rPr>
          <w:sz w:val="24"/>
          <w:szCs w:val="24"/>
        </w:rPr>
        <w:t xml:space="preserve">Mikuláš Teich and Roy Porter </w:t>
      </w:r>
      <w:r>
        <w:rPr>
          <w:sz w:val="24"/>
          <w:szCs w:val="24"/>
        </w:rPr>
        <w:t xml:space="preserve">argue that it was an </w:t>
      </w:r>
      <w:r w:rsidRPr="008944F3">
        <w:rPr>
          <w:sz w:val="24"/>
          <w:szCs w:val="24"/>
        </w:rPr>
        <w:t>extraordinar</w:t>
      </w:r>
      <w:r>
        <w:rPr>
          <w:sz w:val="24"/>
          <w:szCs w:val="24"/>
        </w:rPr>
        <w:t>il</w:t>
      </w:r>
      <w:r w:rsidRPr="008944F3">
        <w:rPr>
          <w:sz w:val="24"/>
          <w:szCs w:val="24"/>
        </w:rPr>
        <w:t xml:space="preserve">y </w:t>
      </w:r>
      <w:r>
        <w:rPr>
          <w:sz w:val="24"/>
          <w:szCs w:val="24"/>
        </w:rPr>
        <w:t xml:space="preserve">vibrant </w:t>
      </w:r>
      <w:r w:rsidRPr="008944F3">
        <w:rPr>
          <w:sz w:val="24"/>
          <w:szCs w:val="24"/>
        </w:rPr>
        <w:t>time</w:t>
      </w:r>
      <w:r>
        <w:rPr>
          <w:sz w:val="24"/>
          <w:szCs w:val="24"/>
        </w:rPr>
        <w:t xml:space="preserve"> when </w:t>
      </w:r>
      <w:r w:rsidRPr="008944F3">
        <w:rPr>
          <w:sz w:val="24"/>
          <w:szCs w:val="24"/>
        </w:rPr>
        <w:t xml:space="preserve">developments in various fields of human endeavour were interrelated and interacted with each other causing major changes which </w:t>
      </w:r>
      <w:r>
        <w:rPr>
          <w:sz w:val="24"/>
          <w:szCs w:val="24"/>
        </w:rPr>
        <w:t xml:space="preserve">impacted </w:t>
      </w:r>
      <w:r w:rsidRPr="008944F3">
        <w:rPr>
          <w:sz w:val="24"/>
          <w:szCs w:val="24"/>
        </w:rPr>
        <w:t>all facets of life and thought.</w:t>
      </w:r>
      <w:r w:rsidRPr="008944F3">
        <w:rPr>
          <w:rStyle w:val="FootnoteReference"/>
          <w:sz w:val="24"/>
          <w:szCs w:val="24"/>
        </w:rPr>
        <w:footnoteReference w:id="32"/>
      </w:r>
      <w:r>
        <w:rPr>
          <w:sz w:val="24"/>
          <w:szCs w:val="24"/>
        </w:rPr>
        <w:t xml:space="preserve">  This chapter examines the </w:t>
      </w:r>
      <w:r w:rsidRPr="008944F3">
        <w:rPr>
          <w:sz w:val="24"/>
          <w:szCs w:val="24"/>
        </w:rPr>
        <w:t xml:space="preserve">contemporary ideas, influences and concerns </w:t>
      </w:r>
      <w:r>
        <w:rPr>
          <w:sz w:val="24"/>
          <w:szCs w:val="24"/>
        </w:rPr>
        <w:t xml:space="preserve">which were pertinent to </w:t>
      </w:r>
      <w:r w:rsidRPr="008944F3">
        <w:rPr>
          <w:sz w:val="24"/>
          <w:szCs w:val="24"/>
        </w:rPr>
        <w:t>Leo’s life, astrological career and his modernis</w:t>
      </w:r>
      <w:r>
        <w:rPr>
          <w:sz w:val="24"/>
          <w:szCs w:val="24"/>
        </w:rPr>
        <w:t>ing</w:t>
      </w:r>
      <w:r w:rsidRPr="008944F3">
        <w:rPr>
          <w:sz w:val="24"/>
          <w:szCs w:val="24"/>
        </w:rPr>
        <w:t xml:space="preserve"> agenda and ambitions</w:t>
      </w:r>
      <w:r w:rsidRPr="008944F3">
        <w:rPr>
          <w:color w:val="FF0000"/>
          <w:sz w:val="24"/>
          <w:szCs w:val="24"/>
        </w:rPr>
        <w:t>.</w:t>
      </w:r>
    </w:p>
    <w:p w:rsidR="00ED1915" w:rsidRDefault="00ED1915" w:rsidP="00ED1915">
      <w:pPr>
        <w:rPr>
          <w:b/>
          <w:sz w:val="24"/>
          <w:szCs w:val="24"/>
        </w:rPr>
      </w:pPr>
    </w:p>
    <w:p w:rsidR="00ED1915" w:rsidRPr="008944F3" w:rsidRDefault="00ED1915" w:rsidP="00ED1915">
      <w:pPr>
        <w:pStyle w:val="Heading2"/>
      </w:pPr>
      <w:bookmarkStart w:id="7" w:name="_Toc444345958"/>
      <w:bookmarkStart w:id="8" w:name="_Toc447105885"/>
      <w:r w:rsidRPr="008944F3">
        <w:t>Modern</w:t>
      </w:r>
      <w:r>
        <w:t>ism and Secularisation</w:t>
      </w:r>
      <w:bookmarkEnd w:id="7"/>
      <w:bookmarkEnd w:id="8"/>
    </w:p>
    <w:p w:rsidR="00ED1915" w:rsidRDefault="00ED1915" w:rsidP="00645179">
      <w:pPr>
        <w:spacing w:line="360" w:lineRule="auto"/>
        <w:rPr>
          <w:sz w:val="24"/>
          <w:szCs w:val="24"/>
        </w:rPr>
      </w:pPr>
      <w:r>
        <w:rPr>
          <w:sz w:val="24"/>
          <w:szCs w:val="24"/>
        </w:rPr>
        <w:br/>
      </w:r>
      <w:r w:rsidRPr="00A67E1A">
        <w:rPr>
          <w:sz w:val="24"/>
          <w:szCs w:val="24"/>
        </w:rPr>
        <w:t xml:space="preserve">The Britain of 1890 </w:t>
      </w:r>
      <w:r>
        <w:rPr>
          <w:sz w:val="24"/>
          <w:szCs w:val="24"/>
        </w:rPr>
        <w:t xml:space="preserve">was perceived as modern, powerful and wealthy.  </w:t>
      </w:r>
      <w:r w:rsidRPr="00A67E1A">
        <w:rPr>
          <w:sz w:val="24"/>
          <w:szCs w:val="24"/>
        </w:rPr>
        <w:t>Campion</w:t>
      </w:r>
      <w:r>
        <w:rPr>
          <w:sz w:val="24"/>
          <w:szCs w:val="24"/>
        </w:rPr>
        <w:t xml:space="preserve"> described her as</w:t>
      </w:r>
      <w:r w:rsidRPr="00A67E1A">
        <w:rPr>
          <w:sz w:val="24"/>
          <w:szCs w:val="24"/>
        </w:rPr>
        <w:t xml:space="preserve"> the ‘richest and most powerful country the world had ever seen, a mighty vindication of rational government, industry, science and technology.’</w:t>
      </w:r>
      <w:r w:rsidRPr="0009192E">
        <w:rPr>
          <w:rStyle w:val="FootnoteReference"/>
          <w:sz w:val="24"/>
          <w:szCs w:val="24"/>
        </w:rPr>
        <w:footnoteReference w:id="33"/>
      </w:r>
      <w:r w:rsidRPr="0009192E">
        <w:rPr>
          <w:sz w:val="24"/>
          <w:szCs w:val="24"/>
        </w:rPr>
        <w:t xml:space="preserve"> </w:t>
      </w:r>
      <w:r>
        <w:rPr>
          <w:sz w:val="24"/>
          <w:szCs w:val="24"/>
        </w:rPr>
        <w:t xml:space="preserve">Britain was confirmed as the </w:t>
      </w:r>
      <w:r w:rsidRPr="0009192E">
        <w:rPr>
          <w:sz w:val="24"/>
          <w:szCs w:val="24"/>
        </w:rPr>
        <w:t xml:space="preserve">‘most </w:t>
      </w:r>
      <w:r w:rsidRPr="00A67E1A">
        <w:rPr>
          <w:sz w:val="24"/>
          <w:szCs w:val="24"/>
        </w:rPr>
        <w:t>modern of nations’</w:t>
      </w:r>
      <w:r>
        <w:rPr>
          <w:sz w:val="24"/>
          <w:szCs w:val="24"/>
        </w:rPr>
        <w:t xml:space="preserve"> in 1884, in Maureen Perkins view, when </w:t>
      </w:r>
      <w:r w:rsidRPr="00A67E1A">
        <w:rPr>
          <w:sz w:val="24"/>
          <w:szCs w:val="24"/>
        </w:rPr>
        <w:t xml:space="preserve">the international </w:t>
      </w:r>
      <w:r>
        <w:rPr>
          <w:sz w:val="24"/>
          <w:szCs w:val="24"/>
        </w:rPr>
        <w:t xml:space="preserve">community recognised the </w:t>
      </w:r>
      <w:r w:rsidRPr="00A67E1A">
        <w:rPr>
          <w:sz w:val="24"/>
          <w:szCs w:val="24"/>
        </w:rPr>
        <w:t xml:space="preserve">prime meridian as </w:t>
      </w:r>
      <w:r>
        <w:rPr>
          <w:sz w:val="24"/>
          <w:szCs w:val="24"/>
        </w:rPr>
        <w:t xml:space="preserve">being </w:t>
      </w:r>
      <w:r w:rsidRPr="00A67E1A">
        <w:rPr>
          <w:sz w:val="24"/>
          <w:szCs w:val="24"/>
        </w:rPr>
        <w:t>that passing through Greenwich</w:t>
      </w:r>
      <w:r>
        <w:rPr>
          <w:sz w:val="24"/>
          <w:szCs w:val="24"/>
        </w:rPr>
        <w:t>,</w:t>
      </w:r>
      <w:r w:rsidRPr="00A67E1A">
        <w:rPr>
          <w:sz w:val="24"/>
          <w:szCs w:val="24"/>
        </w:rPr>
        <w:t xml:space="preserve"> with Britain responsible for its accurate measurement</w:t>
      </w:r>
      <w:r>
        <w:rPr>
          <w:sz w:val="24"/>
          <w:szCs w:val="24"/>
        </w:rPr>
        <w:t>.</w:t>
      </w:r>
      <w:r>
        <w:rPr>
          <w:rStyle w:val="FootnoteReference"/>
          <w:sz w:val="24"/>
          <w:szCs w:val="24"/>
        </w:rPr>
        <w:footnoteReference w:id="34"/>
      </w:r>
      <w:r w:rsidRPr="00A67E1A">
        <w:rPr>
          <w:sz w:val="24"/>
          <w:szCs w:val="24"/>
        </w:rPr>
        <w:t xml:space="preserve">  </w:t>
      </w:r>
      <w:r>
        <w:rPr>
          <w:sz w:val="24"/>
          <w:szCs w:val="24"/>
        </w:rPr>
        <w:t xml:space="preserve">For Holbrook Jackson, writing in 1913 about the ‘arts and ideas’ </w:t>
      </w:r>
      <w:r w:rsidRPr="00143E30">
        <w:rPr>
          <w:sz w:val="24"/>
          <w:szCs w:val="24"/>
        </w:rPr>
        <w:lastRenderedPageBreak/>
        <w:t xml:space="preserve">that flourished </w:t>
      </w:r>
      <w:r>
        <w:rPr>
          <w:sz w:val="24"/>
          <w:szCs w:val="24"/>
        </w:rPr>
        <w:t xml:space="preserve">during </w:t>
      </w:r>
      <w:r w:rsidRPr="00DA46FF">
        <w:rPr>
          <w:sz w:val="24"/>
          <w:szCs w:val="24"/>
        </w:rPr>
        <w:t xml:space="preserve">the fin de siècle, </w:t>
      </w:r>
      <w:r>
        <w:rPr>
          <w:sz w:val="24"/>
          <w:szCs w:val="24"/>
        </w:rPr>
        <w:t xml:space="preserve">when he was a young man, </w:t>
      </w:r>
      <w:r w:rsidRPr="00DA46FF">
        <w:rPr>
          <w:sz w:val="24"/>
          <w:szCs w:val="24"/>
        </w:rPr>
        <w:t>‘hope and action’</w:t>
      </w:r>
      <w:r>
        <w:rPr>
          <w:sz w:val="24"/>
          <w:szCs w:val="24"/>
        </w:rPr>
        <w:t xml:space="preserve"> characterised the nation.</w:t>
      </w:r>
      <w:r w:rsidRPr="00DA46FF">
        <w:rPr>
          <w:rStyle w:val="FootnoteReference"/>
          <w:sz w:val="24"/>
          <w:szCs w:val="24"/>
        </w:rPr>
        <w:footnoteReference w:id="35"/>
      </w:r>
      <w:r w:rsidRPr="00DA46FF">
        <w:rPr>
          <w:sz w:val="24"/>
          <w:szCs w:val="24"/>
        </w:rPr>
        <w:t xml:space="preserve"> </w:t>
      </w:r>
    </w:p>
    <w:p w:rsidR="00ED1915" w:rsidRDefault="00ED1915" w:rsidP="00645179">
      <w:pPr>
        <w:spacing w:line="360" w:lineRule="auto"/>
        <w:rPr>
          <w:sz w:val="24"/>
          <w:szCs w:val="24"/>
        </w:rPr>
      </w:pPr>
      <w:r w:rsidRPr="00400D9D">
        <w:rPr>
          <w:sz w:val="24"/>
          <w:szCs w:val="24"/>
        </w:rPr>
        <w:t xml:space="preserve">The term ‘modern’ </w:t>
      </w:r>
      <w:r>
        <w:rPr>
          <w:sz w:val="24"/>
          <w:szCs w:val="24"/>
        </w:rPr>
        <w:t xml:space="preserve">needs to be examined as it causes </w:t>
      </w:r>
      <w:r w:rsidRPr="00400D9D">
        <w:rPr>
          <w:sz w:val="24"/>
          <w:szCs w:val="24"/>
        </w:rPr>
        <w:t xml:space="preserve">confusion </w:t>
      </w:r>
      <w:r>
        <w:rPr>
          <w:sz w:val="24"/>
          <w:szCs w:val="24"/>
        </w:rPr>
        <w:t xml:space="preserve">even </w:t>
      </w:r>
      <w:r w:rsidRPr="00400D9D">
        <w:rPr>
          <w:sz w:val="24"/>
          <w:szCs w:val="24"/>
        </w:rPr>
        <w:t>among theorists</w:t>
      </w:r>
      <w:r>
        <w:rPr>
          <w:sz w:val="24"/>
          <w:szCs w:val="24"/>
        </w:rPr>
        <w:t>.</w:t>
      </w:r>
      <w:r w:rsidRPr="00400D9D">
        <w:rPr>
          <w:rStyle w:val="FootnoteReference"/>
          <w:sz w:val="24"/>
          <w:szCs w:val="24"/>
        </w:rPr>
        <w:footnoteReference w:id="36"/>
      </w:r>
      <w:r w:rsidRPr="00400D9D">
        <w:rPr>
          <w:sz w:val="24"/>
          <w:szCs w:val="24"/>
        </w:rPr>
        <w:t xml:space="preserve"> Modernity usually refers to the nineteenth and twentieth centuries and is identified with the ‘Enlightenment project’ which Perkins</w:t>
      </w:r>
      <w:r w:rsidRPr="00400D9D">
        <w:rPr>
          <w:b/>
          <w:sz w:val="24"/>
          <w:szCs w:val="24"/>
        </w:rPr>
        <w:t xml:space="preserve"> </w:t>
      </w:r>
      <w:r w:rsidRPr="003D5D6B">
        <w:rPr>
          <w:sz w:val="24"/>
          <w:szCs w:val="24"/>
        </w:rPr>
        <w:t xml:space="preserve">explained </w:t>
      </w:r>
      <w:r w:rsidRPr="00400D9D">
        <w:rPr>
          <w:sz w:val="24"/>
          <w:szCs w:val="24"/>
        </w:rPr>
        <w:t xml:space="preserve">was based on the fundamental belief that </w:t>
      </w:r>
      <w:r>
        <w:rPr>
          <w:sz w:val="24"/>
          <w:szCs w:val="24"/>
        </w:rPr>
        <w:t xml:space="preserve">over time humanity </w:t>
      </w:r>
      <w:r w:rsidRPr="00400D9D">
        <w:rPr>
          <w:sz w:val="24"/>
          <w:szCs w:val="24"/>
        </w:rPr>
        <w:t xml:space="preserve">would </w:t>
      </w:r>
      <w:r>
        <w:rPr>
          <w:sz w:val="24"/>
          <w:szCs w:val="24"/>
        </w:rPr>
        <w:t xml:space="preserve">gain greater </w:t>
      </w:r>
      <w:r w:rsidRPr="00400D9D">
        <w:rPr>
          <w:sz w:val="24"/>
          <w:szCs w:val="24"/>
        </w:rPr>
        <w:t xml:space="preserve">understanding and control of the natural world,’ </w:t>
      </w:r>
      <w:r>
        <w:rPr>
          <w:sz w:val="24"/>
          <w:szCs w:val="24"/>
        </w:rPr>
        <w:t xml:space="preserve">that is, </w:t>
      </w:r>
      <w:r w:rsidRPr="00400D9D">
        <w:rPr>
          <w:sz w:val="24"/>
          <w:szCs w:val="24"/>
        </w:rPr>
        <w:t>it assumed ‘all things are knowable.’</w:t>
      </w:r>
      <w:r>
        <w:rPr>
          <w:rStyle w:val="FootnoteReference"/>
          <w:sz w:val="24"/>
          <w:szCs w:val="24"/>
        </w:rPr>
        <w:footnoteReference w:id="37"/>
      </w:r>
    </w:p>
    <w:p w:rsidR="00ED1915" w:rsidRPr="00B8528E" w:rsidRDefault="00ED1915" w:rsidP="00645179">
      <w:pPr>
        <w:spacing w:line="360" w:lineRule="auto"/>
        <w:rPr>
          <w:rFonts w:eastAsia="Times New Roman" w:cs="Times New Roman"/>
          <w:color w:val="0070C0"/>
          <w:sz w:val="24"/>
          <w:szCs w:val="24"/>
          <w:lang w:eastAsia="en-GB"/>
        </w:rPr>
      </w:pPr>
      <w:r>
        <w:rPr>
          <w:sz w:val="24"/>
          <w:szCs w:val="24"/>
        </w:rPr>
        <w:t xml:space="preserve">The idea that </w:t>
      </w:r>
      <w:r w:rsidRPr="00B8528E">
        <w:rPr>
          <w:sz w:val="24"/>
          <w:szCs w:val="24"/>
        </w:rPr>
        <w:t>the transition to modernity t</w:t>
      </w:r>
      <w:r>
        <w:rPr>
          <w:sz w:val="24"/>
          <w:szCs w:val="24"/>
        </w:rPr>
        <w:t>ook</w:t>
      </w:r>
      <w:r w:rsidRPr="00B8528E">
        <w:rPr>
          <w:sz w:val="24"/>
          <w:szCs w:val="24"/>
        </w:rPr>
        <w:t xml:space="preserve"> place largely through increased rationalisation</w:t>
      </w:r>
      <w:r>
        <w:rPr>
          <w:sz w:val="24"/>
          <w:szCs w:val="24"/>
        </w:rPr>
        <w:t xml:space="preserve"> was supported by Max Weber, who thought when people started use technology and to f</w:t>
      </w:r>
      <w:r w:rsidRPr="00B8528E">
        <w:rPr>
          <w:sz w:val="24"/>
          <w:szCs w:val="24"/>
        </w:rPr>
        <w:t>ollow</w:t>
      </w:r>
      <w:r>
        <w:rPr>
          <w:sz w:val="24"/>
          <w:szCs w:val="24"/>
        </w:rPr>
        <w:t xml:space="preserve"> </w:t>
      </w:r>
      <w:r w:rsidRPr="00B8528E">
        <w:rPr>
          <w:sz w:val="24"/>
          <w:szCs w:val="24"/>
        </w:rPr>
        <w:t xml:space="preserve">rules rather than </w:t>
      </w:r>
      <w:r>
        <w:rPr>
          <w:sz w:val="24"/>
          <w:szCs w:val="24"/>
        </w:rPr>
        <w:t xml:space="preserve">their </w:t>
      </w:r>
      <w:r w:rsidRPr="00B8528E">
        <w:rPr>
          <w:sz w:val="24"/>
          <w:szCs w:val="24"/>
        </w:rPr>
        <w:t>impulse</w:t>
      </w:r>
      <w:r>
        <w:rPr>
          <w:sz w:val="24"/>
          <w:szCs w:val="24"/>
        </w:rPr>
        <w:t xml:space="preserve">s they became more </w:t>
      </w:r>
      <w:r w:rsidRPr="00B8528E">
        <w:rPr>
          <w:sz w:val="24"/>
          <w:szCs w:val="24"/>
        </w:rPr>
        <w:t>rational and intellectual</w:t>
      </w:r>
      <w:r>
        <w:rPr>
          <w:sz w:val="24"/>
          <w:szCs w:val="24"/>
        </w:rPr>
        <w:t>, simultaneously losing the possibility of ‘living in union with the divine.’</w:t>
      </w:r>
      <w:r>
        <w:rPr>
          <w:rStyle w:val="FootnoteReference"/>
          <w:sz w:val="24"/>
          <w:szCs w:val="24"/>
        </w:rPr>
        <w:footnoteReference w:id="38"/>
      </w:r>
      <w:r>
        <w:rPr>
          <w:sz w:val="24"/>
          <w:szCs w:val="24"/>
        </w:rPr>
        <w:t xml:space="preserve"> Hence once </w:t>
      </w:r>
      <w:r w:rsidRPr="00B8528E">
        <w:rPr>
          <w:sz w:val="24"/>
          <w:szCs w:val="24"/>
        </w:rPr>
        <w:t xml:space="preserve">a ‘modern rational perspective’ </w:t>
      </w:r>
      <w:r>
        <w:rPr>
          <w:sz w:val="24"/>
          <w:szCs w:val="24"/>
        </w:rPr>
        <w:t xml:space="preserve">was developed </w:t>
      </w:r>
      <w:r w:rsidRPr="00B8528E">
        <w:rPr>
          <w:sz w:val="24"/>
          <w:szCs w:val="24"/>
        </w:rPr>
        <w:t>external supernatural forces</w:t>
      </w:r>
      <w:r>
        <w:rPr>
          <w:sz w:val="24"/>
          <w:szCs w:val="24"/>
        </w:rPr>
        <w:t xml:space="preserve"> were rejected.</w:t>
      </w:r>
      <w:r>
        <w:rPr>
          <w:rStyle w:val="FootnoteReference"/>
          <w:sz w:val="24"/>
          <w:szCs w:val="24"/>
        </w:rPr>
        <w:footnoteReference w:id="39"/>
      </w:r>
      <w:r>
        <w:rPr>
          <w:sz w:val="24"/>
          <w:szCs w:val="24"/>
        </w:rPr>
        <w:t xml:space="preserve"> Owen says Weber influentially </w:t>
      </w:r>
      <w:r w:rsidRPr="00B8528E">
        <w:rPr>
          <w:sz w:val="24"/>
          <w:szCs w:val="24"/>
        </w:rPr>
        <w:t xml:space="preserve">argued that </w:t>
      </w:r>
      <w:r>
        <w:rPr>
          <w:sz w:val="24"/>
          <w:szCs w:val="24"/>
        </w:rPr>
        <w:t xml:space="preserve">this </w:t>
      </w:r>
      <w:r w:rsidRPr="00B8528E">
        <w:rPr>
          <w:sz w:val="24"/>
          <w:szCs w:val="24"/>
        </w:rPr>
        <w:t xml:space="preserve">‘disenchantment’ </w:t>
      </w:r>
      <w:r>
        <w:rPr>
          <w:sz w:val="24"/>
          <w:szCs w:val="24"/>
        </w:rPr>
        <w:t xml:space="preserve">which </w:t>
      </w:r>
      <w:r w:rsidRPr="00B8528E">
        <w:rPr>
          <w:sz w:val="24"/>
          <w:szCs w:val="24"/>
        </w:rPr>
        <w:t>was ‘one of the major social and cultural indicators of modernity’</w:t>
      </w:r>
      <w:r>
        <w:rPr>
          <w:sz w:val="24"/>
          <w:szCs w:val="24"/>
        </w:rPr>
        <w:t xml:space="preserve"> resulted in </w:t>
      </w:r>
      <w:r w:rsidRPr="00B8528E">
        <w:rPr>
          <w:sz w:val="24"/>
          <w:szCs w:val="24"/>
        </w:rPr>
        <w:t xml:space="preserve">the loss of </w:t>
      </w:r>
      <w:r>
        <w:rPr>
          <w:sz w:val="24"/>
          <w:szCs w:val="24"/>
        </w:rPr>
        <w:t xml:space="preserve">the </w:t>
      </w:r>
      <w:r w:rsidRPr="00B8528E">
        <w:rPr>
          <w:sz w:val="24"/>
          <w:szCs w:val="24"/>
        </w:rPr>
        <w:t>kinds of meaning concerned with existence and the unifying ethical values recognised by the world religions.</w:t>
      </w:r>
      <w:r w:rsidRPr="00B8528E">
        <w:rPr>
          <w:rStyle w:val="FootnoteReference"/>
          <w:sz w:val="24"/>
          <w:szCs w:val="24"/>
        </w:rPr>
        <w:footnoteReference w:id="40"/>
      </w:r>
      <w:r w:rsidRPr="00B8528E">
        <w:rPr>
          <w:sz w:val="24"/>
          <w:szCs w:val="24"/>
        </w:rPr>
        <w:t xml:space="preserve">   </w:t>
      </w:r>
      <w:r>
        <w:rPr>
          <w:sz w:val="24"/>
          <w:szCs w:val="24"/>
        </w:rPr>
        <w:t>Hence, Weber thought</w:t>
      </w:r>
      <w:r w:rsidRPr="00B8528E">
        <w:rPr>
          <w:sz w:val="24"/>
          <w:szCs w:val="24"/>
        </w:rPr>
        <w:t xml:space="preserve"> modern people reject mystery and magic </w:t>
      </w:r>
      <w:r>
        <w:rPr>
          <w:sz w:val="24"/>
          <w:szCs w:val="24"/>
        </w:rPr>
        <w:t xml:space="preserve">in favour of </w:t>
      </w:r>
      <w:r w:rsidRPr="00B8528E">
        <w:rPr>
          <w:sz w:val="24"/>
          <w:szCs w:val="24"/>
        </w:rPr>
        <w:t>rational explanation.</w:t>
      </w:r>
      <w:r w:rsidRPr="00B8528E">
        <w:rPr>
          <w:rStyle w:val="FootnoteReference"/>
          <w:sz w:val="24"/>
          <w:szCs w:val="24"/>
        </w:rPr>
        <w:footnoteReference w:id="41"/>
      </w:r>
      <w:r w:rsidRPr="00B8528E">
        <w:rPr>
          <w:sz w:val="24"/>
          <w:szCs w:val="24"/>
        </w:rPr>
        <w:t xml:space="preserve">  </w:t>
      </w:r>
    </w:p>
    <w:p w:rsidR="00ED1915" w:rsidRDefault="00ED1915" w:rsidP="00645179">
      <w:pPr>
        <w:spacing w:line="360" w:lineRule="auto"/>
        <w:rPr>
          <w:sz w:val="24"/>
          <w:szCs w:val="24"/>
        </w:rPr>
      </w:pPr>
      <w:r>
        <w:rPr>
          <w:sz w:val="24"/>
          <w:szCs w:val="24"/>
        </w:rPr>
        <w:t xml:space="preserve">This view that modernism is concerned only with reason and secularisation is challenged by many writers.  </w:t>
      </w:r>
      <w:r w:rsidRPr="001E1FE3">
        <w:rPr>
          <w:sz w:val="24"/>
          <w:szCs w:val="24"/>
        </w:rPr>
        <w:t>Campion argue</w:t>
      </w:r>
      <w:r>
        <w:rPr>
          <w:sz w:val="24"/>
          <w:szCs w:val="24"/>
        </w:rPr>
        <w:t>s</w:t>
      </w:r>
      <w:r w:rsidRPr="001E1FE3">
        <w:rPr>
          <w:sz w:val="24"/>
          <w:szCs w:val="24"/>
        </w:rPr>
        <w:t xml:space="preserve"> that general descriptions of modernism as including ‘science, materialism, </w:t>
      </w:r>
      <w:r w:rsidRPr="008944F3">
        <w:rPr>
          <w:sz w:val="24"/>
          <w:szCs w:val="24"/>
        </w:rPr>
        <w:t xml:space="preserve">technology, secularism, a rejection of </w:t>
      </w:r>
      <w:r w:rsidRPr="008944F3">
        <w:rPr>
          <w:sz w:val="24"/>
          <w:szCs w:val="24"/>
        </w:rPr>
        <w:lastRenderedPageBreak/>
        <w:t>religion and spirituality</w:t>
      </w:r>
      <w:r>
        <w:rPr>
          <w:sz w:val="24"/>
          <w:szCs w:val="24"/>
        </w:rPr>
        <w:t>,</w:t>
      </w:r>
      <w:r w:rsidRPr="008944F3">
        <w:rPr>
          <w:sz w:val="24"/>
          <w:szCs w:val="24"/>
        </w:rPr>
        <w:t xml:space="preserve">’ </w:t>
      </w:r>
      <w:r>
        <w:rPr>
          <w:sz w:val="24"/>
          <w:szCs w:val="24"/>
        </w:rPr>
        <w:t>beliefs in universal truths and some kind of Utopia were only partially accurate.</w:t>
      </w:r>
      <w:r w:rsidRPr="008944F3">
        <w:rPr>
          <w:rStyle w:val="FootnoteReference"/>
          <w:sz w:val="24"/>
          <w:szCs w:val="24"/>
        </w:rPr>
        <w:footnoteReference w:id="42"/>
      </w:r>
      <w:r>
        <w:rPr>
          <w:sz w:val="24"/>
          <w:szCs w:val="24"/>
        </w:rPr>
        <w:t xml:space="preserve">  He maintained that t</w:t>
      </w:r>
      <w:r w:rsidRPr="008944F3">
        <w:rPr>
          <w:sz w:val="24"/>
          <w:szCs w:val="24"/>
        </w:rPr>
        <w:t xml:space="preserve">he development of </w:t>
      </w:r>
      <w:r>
        <w:rPr>
          <w:sz w:val="24"/>
          <w:szCs w:val="24"/>
        </w:rPr>
        <w:t>‘</w:t>
      </w:r>
      <w:r w:rsidRPr="008944F3">
        <w:rPr>
          <w:sz w:val="24"/>
          <w:szCs w:val="24"/>
        </w:rPr>
        <w:t xml:space="preserve">liberal democracy with its emphasis on individual rights and choice’ and </w:t>
      </w:r>
      <w:r w:rsidRPr="005839A6">
        <w:rPr>
          <w:sz w:val="24"/>
          <w:szCs w:val="24"/>
        </w:rPr>
        <w:t>modernism in the arts</w:t>
      </w:r>
      <w:r>
        <w:rPr>
          <w:sz w:val="24"/>
          <w:szCs w:val="24"/>
        </w:rPr>
        <w:t xml:space="preserve">, also </w:t>
      </w:r>
      <w:r w:rsidRPr="005839A6">
        <w:rPr>
          <w:sz w:val="24"/>
          <w:szCs w:val="24"/>
        </w:rPr>
        <w:t>need</w:t>
      </w:r>
      <w:r>
        <w:rPr>
          <w:sz w:val="24"/>
          <w:szCs w:val="24"/>
        </w:rPr>
        <w:t>ed</w:t>
      </w:r>
      <w:r w:rsidRPr="005839A6">
        <w:rPr>
          <w:sz w:val="24"/>
          <w:szCs w:val="24"/>
        </w:rPr>
        <w:t xml:space="preserve"> to be considered.</w:t>
      </w:r>
      <w:r w:rsidRPr="008944F3">
        <w:rPr>
          <w:rStyle w:val="FootnoteReference"/>
          <w:sz w:val="24"/>
          <w:szCs w:val="24"/>
        </w:rPr>
        <w:footnoteReference w:id="43"/>
      </w:r>
      <w:r w:rsidRPr="008944F3">
        <w:rPr>
          <w:sz w:val="24"/>
          <w:szCs w:val="24"/>
        </w:rPr>
        <w:t xml:space="preserve"> </w:t>
      </w:r>
      <w:r>
        <w:rPr>
          <w:sz w:val="24"/>
          <w:szCs w:val="24"/>
        </w:rPr>
        <w:t xml:space="preserve"> He sees </w:t>
      </w:r>
      <w:r w:rsidRPr="00B024F8">
        <w:rPr>
          <w:sz w:val="24"/>
          <w:szCs w:val="24"/>
        </w:rPr>
        <w:t>modernity</w:t>
      </w:r>
      <w:r>
        <w:rPr>
          <w:sz w:val="24"/>
          <w:szCs w:val="24"/>
        </w:rPr>
        <w:t xml:space="preserve"> as </w:t>
      </w:r>
      <w:r w:rsidRPr="00B024F8">
        <w:rPr>
          <w:sz w:val="24"/>
          <w:szCs w:val="24"/>
        </w:rPr>
        <w:t>a historical period</w:t>
      </w:r>
      <w:r>
        <w:rPr>
          <w:sz w:val="24"/>
          <w:szCs w:val="24"/>
        </w:rPr>
        <w:t xml:space="preserve"> and </w:t>
      </w:r>
      <w:r w:rsidRPr="00B024F8">
        <w:rPr>
          <w:sz w:val="24"/>
          <w:szCs w:val="24"/>
        </w:rPr>
        <w:t>Modernism</w:t>
      </w:r>
      <w:r>
        <w:rPr>
          <w:sz w:val="24"/>
          <w:szCs w:val="24"/>
        </w:rPr>
        <w:t xml:space="preserve"> as</w:t>
      </w:r>
      <w:r w:rsidRPr="00B024F8">
        <w:rPr>
          <w:sz w:val="24"/>
          <w:szCs w:val="24"/>
        </w:rPr>
        <w:t xml:space="preserve"> the belief that a new and better future must replace a corrupt and oppressive present.</w:t>
      </w:r>
      <w:r w:rsidRPr="00B024F8">
        <w:rPr>
          <w:rStyle w:val="FootnoteReference"/>
          <w:sz w:val="24"/>
          <w:szCs w:val="24"/>
        </w:rPr>
        <w:footnoteReference w:id="44"/>
      </w:r>
      <w:r w:rsidRPr="00B024F8">
        <w:rPr>
          <w:sz w:val="24"/>
          <w:szCs w:val="24"/>
        </w:rPr>
        <w:t xml:space="preserve">  </w:t>
      </w:r>
    </w:p>
    <w:p w:rsidR="00ED1915" w:rsidRDefault="00ED1915" w:rsidP="00645179">
      <w:pPr>
        <w:spacing w:line="360" w:lineRule="auto"/>
        <w:rPr>
          <w:rFonts w:cs="FoundryFormSans-Book"/>
          <w:sz w:val="24"/>
          <w:szCs w:val="24"/>
        </w:rPr>
      </w:pPr>
      <w:r>
        <w:rPr>
          <w:sz w:val="24"/>
          <w:szCs w:val="24"/>
        </w:rPr>
        <w:t xml:space="preserve">Charles </w:t>
      </w:r>
      <w:r w:rsidRPr="008944F3">
        <w:rPr>
          <w:sz w:val="24"/>
          <w:szCs w:val="24"/>
        </w:rPr>
        <w:t xml:space="preserve">Jencks </w:t>
      </w:r>
      <w:r>
        <w:rPr>
          <w:sz w:val="24"/>
          <w:szCs w:val="24"/>
        </w:rPr>
        <w:t xml:space="preserve">took another approach, he </w:t>
      </w:r>
      <w:r w:rsidRPr="008944F3">
        <w:rPr>
          <w:sz w:val="24"/>
          <w:szCs w:val="24"/>
        </w:rPr>
        <w:t>identified ‘three “forces” of the modern movement</w:t>
      </w:r>
      <w:r>
        <w:rPr>
          <w:sz w:val="24"/>
          <w:szCs w:val="24"/>
        </w:rPr>
        <w:t>;</w:t>
      </w:r>
      <w:r w:rsidRPr="008944F3">
        <w:rPr>
          <w:sz w:val="24"/>
          <w:szCs w:val="24"/>
        </w:rPr>
        <w:t xml:space="preserve"> modernisation, the condition of modernity and cultural Modernism</w:t>
      </w:r>
      <w:r>
        <w:rPr>
          <w:sz w:val="24"/>
          <w:szCs w:val="24"/>
        </w:rPr>
        <w:t xml:space="preserve"> and said t</w:t>
      </w:r>
      <w:r w:rsidRPr="008944F3">
        <w:rPr>
          <w:sz w:val="24"/>
          <w:szCs w:val="24"/>
        </w:rPr>
        <w:t xml:space="preserve">he three </w:t>
      </w:r>
      <w:r>
        <w:rPr>
          <w:sz w:val="24"/>
          <w:szCs w:val="24"/>
        </w:rPr>
        <w:t xml:space="preserve">can </w:t>
      </w:r>
      <w:r w:rsidRPr="008944F3">
        <w:rPr>
          <w:sz w:val="24"/>
          <w:szCs w:val="24"/>
        </w:rPr>
        <w:t>be incompatible</w:t>
      </w:r>
      <w:r>
        <w:rPr>
          <w:sz w:val="24"/>
          <w:szCs w:val="24"/>
        </w:rPr>
        <w:t>, in particular, m</w:t>
      </w:r>
      <w:r w:rsidRPr="008944F3">
        <w:rPr>
          <w:rFonts w:cs="FoundryFormSans-Book"/>
          <w:sz w:val="24"/>
          <w:szCs w:val="24"/>
        </w:rPr>
        <w:t>odern culture can be ‘critical of modernisation.’</w:t>
      </w:r>
      <w:r w:rsidRPr="008944F3">
        <w:rPr>
          <w:rStyle w:val="FootnoteReference"/>
          <w:rFonts w:cs="FoundryFormSans-Book"/>
          <w:sz w:val="24"/>
          <w:szCs w:val="24"/>
        </w:rPr>
        <w:footnoteReference w:id="45"/>
      </w:r>
      <w:r w:rsidRPr="008944F3">
        <w:rPr>
          <w:rFonts w:cs="FoundryFormSans-Book"/>
          <w:sz w:val="24"/>
          <w:szCs w:val="24"/>
        </w:rPr>
        <w:t xml:space="preserve"> </w:t>
      </w:r>
      <w:r w:rsidRPr="008944F3">
        <w:rPr>
          <w:rFonts w:cs="MRockwell"/>
          <w:sz w:val="24"/>
          <w:szCs w:val="24"/>
        </w:rPr>
        <w:t>Jencks</w:t>
      </w:r>
      <w:r w:rsidRPr="008944F3">
        <w:rPr>
          <w:rFonts w:cs="FoundryFormSans-Book"/>
          <w:sz w:val="24"/>
          <w:szCs w:val="24"/>
        </w:rPr>
        <w:t xml:space="preserve"> linked </w:t>
      </w:r>
      <w:r>
        <w:rPr>
          <w:rFonts w:cs="FoundryFormSans-Book"/>
          <w:sz w:val="24"/>
          <w:szCs w:val="24"/>
        </w:rPr>
        <w:t xml:space="preserve">modernity </w:t>
      </w:r>
      <w:r w:rsidRPr="008944F3">
        <w:rPr>
          <w:rFonts w:cs="FoundryFormSans-Book"/>
          <w:sz w:val="24"/>
          <w:szCs w:val="24"/>
        </w:rPr>
        <w:t xml:space="preserve">to living in </w:t>
      </w:r>
      <w:r>
        <w:rPr>
          <w:rFonts w:cs="FoundryFormSans-Book"/>
          <w:sz w:val="24"/>
          <w:szCs w:val="24"/>
        </w:rPr>
        <w:t xml:space="preserve">an </w:t>
      </w:r>
      <w:r w:rsidRPr="008944F3">
        <w:rPr>
          <w:rFonts w:cs="FoundryFormSans-Book"/>
          <w:sz w:val="24"/>
          <w:szCs w:val="24"/>
        </w:rPr>
        <w:t>‘urban, fast-changing</w:t>
      </w:r>
      <w:r>
        <w:rPr>
          <w:rFonts w:cs="FoundryFormSans-Book"/>
          <w:sz w:val="24"/>
          <w:szCs w:val="24"/>
        </w:rPr>
        <w:t>,</w:t>
      </w:r>
      <w:r w:rsidRPr="008944F3">
        <w:rPr>
          <w:rFonts w:cs="FoundryFormSans-Book"/>
          <w:sz w:val="24"/>
          <w:szCs w:val="24"/>
        </w:rPr>
        <w:t xml:space="preserve"> progressivist world governed by instrumental reason’ and sa</w:t>
      </w:r>
      <w:r>
        <w:rPr>
          <w:rFonts w:cs="FoundryFormSans-Book"/>
          <w:sz w:val="24"/>
          <w:szCs w:val="24"/>
        </w:rPr>
        <w:t>w</w:t>
      </w:r>
      <w:r w:rsidRPr="008944F3">
        <w:rPr>
          <w:rFonts w:cs="FoundryFormSans-Book"/>
          <w:sz w:val="24"/>
          <w:szCs w:val="24"/>
        </w:rPr>
        <w:t xml:space="preserve"> ‘straightforwardness, transparency and honest simplicity</w:t>
      </w:r>
      <w:r>
        <w:rPr>
          <w:rFonts w:cs="FoundryFormSans-Book"/>
          <w:sz w:val="24"/>
          <w:szCs w:val="24"/>
        </w:rPr>
        <w:t xml:space="preserve">’ </w:t>
      </w:r>
      <w:r w:rsidRPr="00B8528E">
        <w:rPr>
          <w:rFonts w:cs="FoundryFormSans-Book"/>
          <w:sz w:val="24"/>
          <w:szCs w:val="24"/>
        </w:rPr>
        <w:t>as some of its virtues.’</w:t>
      </w:r>
      <w:r w:rsidRPr="00B8528E">
        <w:rPr>
          <w:rStyle w:val="FootnoteReference"/>
          <w:rFonts w:cs="FoundryFormSans-Book"/>
          <w:sz w:val="24"/>
          <w:szCs w:val="24"/>
        </w:rPr>
        <w:footnoteReference w:id="46"/>
      </w:r>
      <w:r w:rsidRPr="00B8528E">
        <w:rPr>
          <w:rFonts w:cs="FoundryFormSans-Book"/>
          <w:sz w:val="24"/>
          <w:szCs w:val="24"/>
        </w:rPr>
        <w:t xml:space="preserve"> </w:t>
      </w:r>
    </w:p>
    <w:p w:rsidR="00ED1915" w:rsidRPr="00C15616" w:rsidRDefault="00ED1915" w:rsidP="00645179">
      <w:pPr>
        <w:spacing w:line="360" w:lineRule="auto"/>
        <w:rPr>
          <w:sz w:val="24"/>
          <w:szCs w:val="24"/>
        </w:rPr>
      </w:pPr>
      <w:r>
        <w:rPr>
          <w:rFonts w:eastAsia="Times New Roman" w:cs="Times New Roman"/>
          <w:sz w:val="24"/>
          <w:szCs w:val="24"/>
          <w:lang w:eastAsia="en-GB"/>
        </w:rPr>
        <w:t xml:space="preserve">That cultural modernism can be at variance with modernity is implied in Tate’s description of </w:t>
      </w:r>
      <w:r>
        <w:rPr>
          <w:sz w:val="24"/>
          <w:szCs w:val="24"/>
        </w:rPr>
        <w:t>M</w:t>
      </w:r>
      <w:r w:rsidRPr="008944F3">
        <w:rPr>
          <w:rFonts w:eastAsia="Times New Roman" w:cs="Times New Roman"/>
          <w:sz w:val="24"/>
          <w:szCs w:val="24"/>
          <w:lang w:eastAsia="en-GB"/>
        </w:rPr>
        <w:t>odernism as being ‘associated with ideal visions of human life and society and a belief in progress</w:t>
      </w:r>
      <w:r>
        <w:rPr>
          <w:rFonts w:eastAsia="Times New Roman" w:cs="Times New Roman"/>
          <w:sz w:val="24"/>
          <w:szCs w:val="24"/>
          <w:lang w:eastAsia="en-GB"/>
        </w:rPr>
        <w:t>,</w:t>
      </w:r>
      <w:r w:rsidRPr="008944F3">
        <w:rPr>
          <w:rFonts w:eastAsia="Times New Roman" w:cs="Times New Roman"/>
          <w:sz w:val="24"/>
          <w:szCs w:val="24"/>
          <w:lang w:eastAsia="en-GB"/>
        </w:rPr>
        <w:t>’</w:t>
      </w:r>
      <w:r>
        <w:rPr>
          <w:rFonts w:eastAsia="Times New Roman" w:cs="Times New Roman"/>
          <w:sz w:val="24"/>
          <w:szCs w:val="24"/>
          <w:lang w:eastAsia="en-GB"/>
        </w:rPr>
        <w:t xml:space="preserve"> it is </w:t>
      </w:r>
      <w:r w:rsidRPr="00482EA5">
        <w:rPr>
          <w:rFonts w:eastAsia="Times New Roman" w:cs="Times New Roman"/>
          <w:sz w:val="24"/>
          <w:szCs w:val="24"/>
          <w:lang w:eastAsia="en-GB"/>
        </w:rPr>
        <w:t>of</w:t>
      </w:r>
      <w:r w:rsidRPr="008944F3">
        <w:rPr>
          <w:rFonts w:eastAsia="Times New Roman" w:cs="Times New Roman"/>
          <w:sz w:val="24"/>
          <w:szCs w:val="24"/>
          <w:lang w:eastAsia="en-GB"/>
        </w:rPr>
        <w:t>ten influenced by social and political agendas</w:t>
      </w:r>
      <w:r>
        <w:rPr>
          <w:rFonts w:eastAsia="Times New Roman" w:cs="Times New Roman"/>
          <w:sz w:val="24"/>
          <w:szCs w:val="24"/>
          <w:lang w:eastAsia="en-GB"/>
        </w:rPr>
        <w:t xml:space="preserve"> and the desire to create a better life</w:t>
      </w:r>
      <w:r w:rsidRPr="008944F3">
        <w:rPr>
          <w:rFonts w:eastAsia="Times New Roman" w:cs="Times New Roman"/>
          <w:sz w:val="24"/>
          <w:szCs w:val="24"/>
          <w:lang w:eastAsia="en-GB"/>
        </w:rPr>
        <w:t xml:space="preserve"> </w:t>
      </w:r>
      <w:r>
        <w:rPr>
          <w:rFonts w:eastAsia="Times New Roman" w:cs="Times New Roman"/>
          <w:sz w:val="24"/>
          <w:szCs w:val="24"/>
          <w:lang w:eastAsia="en-GB"/>
        </w:rPr>
        <w:t xml:space="preserve">which </w:t>
      </w:r>
      <w:r w:rsidRPr="008944F3">
        <w:rPr>
          <w:rFonts w:eastAsia="Times New Roman" w:cs="Times New Roman"/>
          <w:sz w:val="24"/>
          <w:szCs w:val="24"/>
          <w:lang w:eastAsia="en-GB"/>
        </w:rPr>
        <w:t>involves constant innovation</w:t>
      </w:r>
      <w:r>
        <w:rPr>
          <w:rFonts w:eastAsia="Times New Roman" w:cs="Times New Roman"/>
          <w:sz w:val="24"/>
          <w:szCs w:val="24"/>
          <w:lang w:eastAsia="en-GB"/>
        </w:rPr>
        <w:t xml:space="preserve"> and </w:t>
      </w:r>
      <w:r w:rsidRPr="008944F3">
        <w:rPr>
          <w:rFonts w:eastAsia="Times New Roman" w:cs="Times New Roman"/>
          <w:sz w:val="24"/>
          <w:szCs w:val="24"/>
          <w:lang w:eastAsia="en-GB"/>
        </w:rPr>
        <w:t>experimentation.</w:t>
      </w:r>
      <w:r w:rsidRPr="008944F3">
        <w:rPr>
          <w:rStyle w:val="FootnoteReference"/>
          <w:rFonts w:eastAsia="Times New Roman" w:cs="Times New Roman"/>
          <w:sz w:val="24"/>
          <w:szCs w:val="24"/>
          <w:lang w:eastAsia="en-GB"/>
        </w:rPr>
        <w:footnoteReference w:id="47"/>
      </w:r>
      <w:r>
        <w:rPr>
          <w:rFonts w:eastAsia="Times New Roman" w:cs="Times New Roman"/>
          <w:sz w:val="24"/>
          <w:szCs w:val="24"/>
          <w:lang w:eastAsia="en-GB"/>
        </w:rPr>
        <w:t xml:space="preserve"> Peter Childs argues that </w:t>
      </w:r>
      <w:r>
        <w:rPr>
          <w:sz w:val="24"/>
          <w:szCs w:val="24"/>
        </w:rPr>
        <w:t xml:space="preserve">modernism </w:t>
      </w:r>
      <w:r w:rsidRPr="00C15616">
        <w:rPr>
          <w:sz w:val="24"/>
          <w:szCs w:val="24"/>
        </w:rPr>
        <w:t xml:space="preserve">was concerned with being self-referent which in the arts meant </w:t>
      </w:r>
      <w:r w:rsidRPr="00C15616">
        <w:rPr>
          <w:rFonts w:eastAsia="Times New Roman" w:cs="Arial"/>
          <w:sz w:val="24"/>
          <w:szCs w:val="24"/>
          <w:lang w:eastAsia="en-GB"/>
        </w:rPr>
        <w:t>producing art that was about itself and texts that were self-contained rather than representational.</w:t>
      </w:r>
      <w:r>
        <w:rPr>
          <w:rStyle w:val="FootnoteReference"/>
          <w:rFonts w:eastAsia="Times New Roman" w:cs="Arial"/>
          <w:sz w:val="24"/>
          <w:szCs w:val="24"/>
          <w:lang w:eastAsia="en-GB"/>
        </w:rPr>
        <w:footnoteReference w:id="48"/>
      </w:r>
      <w:r w:rsidRPr="00C15616">
        <w:rPr>
          <w:rFonts w:eastAsia="Times New Roman" w:cs="Arial"/>
          <w:sz w:val="24"/>
          <w:szCs w:val="24"/>
          <w:lang w:eastAsia="en-GB"/>
        </w:rPr>
        <w:t xml:space="preserve"> </w:t>
      </w:r>
      <w:r>
        <w:rPr>
          <w:rFonts w:eastAsia="Times New Roman" w:cs="Arial"/>
          <w:sz w:val="24"/>
          <w:szCs w:val="24"/>
          <w:lang w:eastAsia="en-GB"/>
        </w:rPr>
        <w:t>In other words, f</w:t>
      </w:r>
      <w:r w:rsidRPr="00C15616">
        <w:rPr>
          <w:sz w:val="24"/>
          <w:szCs w:val="24"/>
        </w:rPr>
        <w:t>or modernists</w:t>
      </w:r>
      <w:r>
        <w:rPr>
          <w:sz w:val="24"/>
          <w:szCs w:val="24"/>
        </w:rPr>
        <w:t>,</w:t>
      </w:r>
      <w:r w:rsidRPr="00C15616">
        <w:rPr>
          <w:sz w:val="24"/>
          <w:szCs w:val="24"/>
        </w:rPr>
        <w:t xml:space="preserve">’ objects exist in terms of their function, the architect </w:t>
      </w:r>
      <w:hyperlink r:id="rId10" w:tooltip="Le Corbusier" w:history="1">
        <w:r w:rsidRPr="00C15616">
          <w:rPr>
            <w:sz w:val="24"/>
            <w:szCs w:val="24"/>
          </w:rPr>
          <w:t>Le Corbusier</w:t>
        </w:r>
      </w:hyperlink>
      <w:r>
        <w:rPr>
          <w:sz w:val="24"/>
          <w:szCs w:val="24"/>
        </w:rPr>
        <w:t xml:space="preserve"> </w:t>
      </w:r>
      <w:r>
        <w:rPr>
          <w:sz w:val="24"/>
          <w:szCs w:val="24"/>
        </w:rPr>
        <w:lastRenderedPageBreak/>
        <w:t>(1887-1965),</w:t>
      </w:r>
      <w:r w:rsidRPr="00806C6E">
        <w:rPr>
          <w:sz w:val="24"/>
          <w:szCs w:val="24"/>
        </w:rPr>
        <w:t xml:space="preserve"> </w:t>
      </w:r>
      <w:r w:rsidRPr="00C15616">
        <w:rPr>
          <w:sz w:val="24"/>
          <w:szCs w:val="24"/>
        </w:rPr>
        <w:t>for example</w:t>
      </w:r>
      <w:r>
        <w:rPr>
          <w:sz w:val="24"/>
          <w:szCs w:val="24"/>
        </w:rPr>
        <w:t xml:space="preserve">, famously said </w:t>
      </w:r>
      <w:r w:rsidRPr="00C15616">
        <w:rPr>
          <w:sz w:val="24"/>
          <w:szCs w:val="24"/>
        </w:rPr>
        <w:t xml:space="preserve">buildings were ‘machines for living in’ and </w:t>
      </w:r>
      <w:r>
        <w:rPr>
          <w:sz w:val="24"/>
          <w:szCs w:val="24"/>
        </w:rPr>
        <w:t xml:space="preserve">that </w:t>
      </w:r>
      <w:r w:rsidRPr="00C15616">
        <w:rPr>
          <w:sz w:val="24"/>
          <w:szCs w:val="24"/>
        </w:rPr>
        <w:t>new materials rendered traditional building materials obsolete.</w:t>
      </w:r>
      <w:r>
        <w:rPr>
          <w:rStyle w:val="FootnoteReference"/>
          <w:sz w:val="24"/>
          <w:szCs w:val="24"/>
        </w:rPr>
        <w:footnoteReference w:id="49"/>
      </w:r>
    </w:p>
    <w:p w:rsidR="00ED1915" w:rsidRPr="00EB398D" w:rsidRDefault="00ED1915" w:rsidP="00645179">
      <w:pPr>
        <w:spacing w:line="360" w:lineRule="auto"/>
        <w:rPr>
          <w:rFonts w:eastAsia="Times New Roman" w:cs="Arial"/>
          <w:sz w:val="24"/>
          <w:szCs w:val="24"/>
          <w:lang w:eastAsia="en-GB"/>
        </w:rPr>
      </w:pPr>
      <w:r w:rsidRPr="00C21DEE">
        <w:rPr>
          <w:sz w:val="24"/>
          <w:szCs w:val="24"/>
        </w:rPr>
        <w:t>Campion claimed cultural Modernism often ‘prioritised precisely those</w:t>
      </w:r>
      <w:r w:rsidRPr="00C21DEE">
        <w:rPr>
          <w:b/>
          <w:sz w:val="24"/>
          <w:szCs w:val="24"/>
        </w:rPr>
        <w:t xml:space="preserve"> </w:t>
      </w:r>
      <w:r w:rsidRPr="00C21DEE">
        <w:rPr>
          <w:sz w:val="24"/>
          <w:szCs w:val="24"/>
        </w:rPr>
        <w:t xml:space="preserve">qualities which are </w:t>
      </w:r>
      <w:r w:rsidRPr="00EB398D">
        <w:rPr>
          <w:sz w:val="24"/>
          <w:szCs w:val="24"/>
        </w:rPr>
        <w:t>supposedly denied by modernity’s materialistic denial of individuality and imagination.’</w:t>
      </w:r>
      <w:r w:rsidRPr="00EB398D">
        <w:rPr>
          <w:rStyle w:val="FootnoteReference"/>
          <w:sz w:val="24"/>
          <w:szCs w:val="24"/>
        </w:rPr>
        <w:footnoteReference w:id="50"/>
      </w:r>
      <w:r w:rsidRPr="00EB398D">
        <w:rPr>
          <w:sz w:val="24"/>
          <w:szCs w:val="24"/>
        </w:rPr>
        <w:t xml:space="preserve"> He cited the artist Wassily Kandinsky (1866-1944) and poet William Butler Yeats (1865-1939), both of whom are considered modern and both of whom were </w:t>
      </w:r>
      <w:r>
        <w:rPr>
          <w:sz w:val="24"/>
          <w:szCs w:val="24"/>
        </w:rPr>
        <w:t>T</w:t>
      </w:r>
      <w:r w:rsidRPr="00EB398D">
        <w:rPr>
          <w:sz w:val="24"/>
          <w:szCs w:val="24"/>
        </w:rPr>
        <w:t>heosophists; their art reflected a concern for the manifestation of spiritual truths and the realisation of a new spiritual world.</w:t>
      </w:r>
      <w:r w:rsidRPr="00EB398D">
        <w:rPr>
          <w:rStyle w:val="FootnoteReference"/>
          <w:sz w:val="24"/>
          <w:szCs w:val="24"/>
        </w:rPr>
        <w:footnoteReference w:id="51"/>
      </w:r>
      <w:r w:rsidRPr="00EB398D">
        <w:rPr>
          <w:sz w:val="24"/>
          <w:szCs w:val="24"/>
        </w:rPr>
        <w:t xml:space="preserve">  Kandinsky thought </w:t>
      </w:r>
      <w:r w:rsidRPr="00EB398D">
        <w:rPr>
          <w:rFonts w:eastAsia="Times New Roman" w:cs="Arial"/>
          <w:sz w:val="24"/>
          <w:szCs w:val="24"/>
          <w:lang w:eastAsia="en-GB"/>
        </w:rPr>
        <w:t xml:space="preserve">human minds were just awakening from ‘the nightmare of materialism’ which had turned the life of the universe into an evil, useless game and </w:t>
      </w:r>
      <w:r w:rsidRPr="00EB398D">
        <w:rPr>
          <w:sz w:val="24"/>
          <w:szCs w:val="24"/>
        </w:rPr>
        <w:t>Yeats declared ‘the mystical life is the centre of all that I do and all that I think and all that I write.’</w:t>
      </w:r>
      <w:r w:rsidRPr="00EB398D">
        <w:rPr>
          <w:rStyle w:val="FootnoteReference"/>
          <w:sz w:val="24"/>
          <w:szCs w:val="24"/>
        </w:rPr>
        <w:footnoteReference w:id="52"/>
      </w:r>
      <w:r w:rsidRPr="00EB398D">
        <w:rPr>
          <w:rFonts w:eastAsia="Times New Roman" w:cs="Arial"/>
          <w:sz w:val="24"/>
          <w:szCs w:val="24"/>
          <w:lang w:eastAsia="en-GB"/>
        </w:rPr>
        <w:t xml:space="preserve"> </w:t>
      </w:r>
    </w:p>
    <w:p w:rsidR="00ED1915" w:rsidRPr="00AC7317" w:rsidRDefault="00ED1915" w:rsidP="00645179">
      <w:pPr>
        <w:spacing w:line="360" w:lineRule="auto"/>
        <w:rPr>
          <w:b/>
          <w:sz w:val="24"/>
          <w:szCs w:val="24"/>
        </w:rPr>
      </w:pPr>
      <w:r>
        <w:rPr>
          <w:sz w:val="24"/>
          <w:szCs w:val="24"/>
        </w:rPr>
        <w:t xml:space="preserve">The idea that spirituality was relevant to these modern people contradicts the notion that disenchantment and secularisation are essential parts of modernism.  Kandinsky and Yeats were not alone, </w:t>
      </w:r>
      <w:r w:rsidRPr="008944F3">
        <w:rPr>
          <w:sz w:val="24"/>
          <w:szCs w:val="24"/>
        </w:rPr>
        <w:t xml:space="preserve">Owen </w:t>
      </w:r>
      <w:r>
        <w:rPr>
          <w:sz w:val="24"/>
          <w:szCs w:val="24"/>
        </w:rPr>
        <w:t xml:space="preserve">says there was a </w:t>
      </w:r>
      <w:r w:rsidRPr="008944F3">
        <w:rPr>
          <w:sz w:val="24"/>
          <w:szCs w:val="24"/>
        </w:rPr>
        <w:t xml:space="preserve">‘heightened spiritual atmosphere’ </w:t>
      </w:r>
      <w:r>
        <w:rPr>
          <w:sz w:val="24"/>
          <w:szCs w:val="24"/>
        </w:rPr>
        <w:t xml:space="preserve">in the fin de siècle and </w:t>
      </w:r>
      <w:r w:rsidRPr="008944F3">
        <w:rPr>
          <w:sz w:val="24"/>
          <w:szCs w:val="24"/>
        </w:rPr>
        <w:t>thousands of people, ordinary and learned, were enthusiastically involved in various forms of occultism.</w:t>
      </w:r>
      <w:r w:rsidRPr="008944F3">
        <w:rPr>
          <w:rStyle w:val="FootnoteReference"/>
          <w:sz w:val="24"/>
          <w:szCs w:val="24"/>
        </w:rPr>
        <w:footnoteReference w:id="53"/>
      </w:r>
      <w:r w:rsidRPr="008944F3">
        <w:rPr>
          <w:sz w:val="24"/>
          <w:szCs w:val="24"/>
        </w:rPr>
        <w:t xml:space="preserve">  </w:t>
      </w:r>
      <w:r w:rsidRPr="00213551">
        <w:rPr>
          <w:sz w:val="24"/>
          <w:szCs w:val="24"/>
        </w:rPr>
        <w:t xml:space="preserve">Campion </w:t>
      </w:r>
      <w:r>
        <w:rPr>
          <w:sz w:val="24"/>
          <w:szCs w:val="24"/>
        </w:rPr>
        <w:t xml:space="preserve">termed </w:t>
      </w:r>
      <w:r w:rsidRPr="00213551">
        <w:rPr>
          <w:sz w:val="24"/>
          <w:szCs w:val="24"/>
        </w:rPr>
        <w:t>these seekers</w:t>
      </w:r>
      <w:r>
        <w:rPr>
          <w:sz w:val="24"/>
          <w:szCs w:val="24"/>
        </w:rPr>
        <w:t>,</w:t>
      </w:r>
      <w:r w:rsidRPr="00213551">
        <w:rPr>
          <w:sz w:val="24"/>
          <w:szCs w:val="24"/>
        </w:rPr>
        <w:t xml:space="preserve"> ‘esoteric modernists</w:t>
      </w:r>
      <w:r>
        <w:rPr>
          <w:sz w:val="24"/>
          <w:szCs w:val="24"/>
        </w:rPr>
        <w:t>,</w:t>
      </w:r>
      <w:r w:rsidRPr="00213551">
        <w:rPr>
          <w:sz w:val="24"/>
          <w:szCs w:val="24"/>
        </w:rPr>
        <w:t>’</w:t>
      </w:r>
      <w:r>
        <w:rPr>
          <w:sz w:val="24"/>
          <w:szCs w:val="24"/>
        </w:rPr>
        <w:t xml:space="preserve"> m</w:t>
      </w:r>
      <w:r w:rsidRPr="00213551">
        <w:rPr>
          <w:sz w:val="24"/>
          <w:szCs w:val="24"/>
        </w:rPr>
        <w:t>odernists w</w:t>
      </w:r>
      <w:r>
        <w:rPr>
          <w:sz w:val="24"/>
          <w:szCs w:val="24"/>
        </w:rPr>
        <w:t>ith a s</w:t>
      </w:r>
      <w:r w:rsidRPr="00213551">
        <w:rPr>
          <w:sz w:val="24"/>
          <w:szCs w:val="24"/>
        </w:rPr>
        <w:t>piritual rather than technological</w:t>
      </w:r>
      <w:r>
        <w:rPr>
          <w:sz w:val="24"/>
          <w:szCs w:val="24"/>
        </w:rPr>
        <w:t xml:space="preserve"> focus, for whom </w:t>
      </w:r>
      <w:r w:rsidRPr="00213551">
        <w:rPr>
          <w:sz w:val="24"/>
          <w:szCs w:val="24"/>
        </w:rPr>
        <w:t xml:space="preserve">Utopia was concerned with ‘the ascent of the soul and the creation of communities based around spiritual values’ rather than </w:t>
      </w:r>
      <w:r>
        <w:rPr>
          <w:sz w:val="24"/>
          <w:szCs w:val="24"/>
        </w:rPr>
        <w:t xml:space="preserve">in </w:t>
      </w:r>
      <w:r w:rsidRPr="00213551">
        <w:rPr>
          <w:sz w:val="24"/>
          <w:szCs w:val="24"/>
        </w:rPr>
        <w:t>using inventions to create ‘a better life.’</w:t>
      </w:r>
      <w:r w:rsidRPr="00213551">
        <w:rPr>
          <w:rStyle w:val="FootnoteReference"/>
          <w:sz w:val="24"/>
          <w:szCs w:val="24"/>
        </w:rPr>
        <w:footnoteReference w:id="54"/>
      </w:r>
      <w:r w:rsidRPr="00213551">
        <w:rPr>
          <w:sz w:val="24"/>
          <w:szCs w:val="24"/>
        </w:rPr>
        <w:t xml:space="preserve">   </w:t>
      </w:r>
    </w:p>
    <w:p w:rsidR="00ED1915" w:rsidRPr="00D822BD" w:rsidRDefault="00ED1915" w:rsidP="00645179">
      <w:pPr>
        <w:spacing w:line="360" w:lineRule="auto"/>
        <w:rPr>
          <w:sz w:val="24"/>
          <w:szCs w:val="24"/>
        </w:rPr>
      </w:pPr>
      <w:r>
        <w:rPr>
          <w:sz w:val="24"/>
          <w:szCs w:val="24"/>
        </w:rPr>
        <w:t xml:space="preserve">Campion argued that </w:t>
      </w:r>
      <w:r w:rsidRPr="00B024F8">
        <w:rPr>
          <w:sz w:val="24"/>
          <w:szCs w:val="24"/>
        </w:rPr>
        <w:t xml:space="preserve">Modernism preaches liberation from modernity and further, ‘rather than an attempt to create the new, it aims to establish eternal truths which, by their very nature, are timeless, and beyond questions of past, present or </w:t>
      </w:r>
      <w:r w:rsidRPr="00B024F8">
        <w:rPr>
          <w:sz w:val="24"/>
          <w:szCs w:val="24"/>
        </w:rPr>
        <w:lastRenderedPageBreak/>
        <w:t>future.’</w:t>
      </w:r>
      <w:r w:rsidRPr="00B024F8">
        <w:rPr>
          <w:rStyle w:val="FootnoteReference"/>
          <w:sz w:val="24"/>
          <w:szCs w:val="24"/>
        </w:rPr>
        <w:footnoteReference w:id="55"/>
      </w:r>
      <w:r>
        <w:rPr>
          <w:sz w:val="24"/>
          <w:szCs w:val="24"/>
        </w:rPr>
        <w:t xml:space="preserve">  This view explains why </w:t>
      </w:r>
      <w:r w:rsidRPr="00B024F8">
        <w:rPr>
          <w:sz w:val="24"/>
          <w:szCs w:val="24"/>
        </w:rPr>
        <w:t>in the midst of the apparent secularisation of society, there was what</w:t>
      </w:r>
      <w:r>
        <w:rPr>
          <w:sz w:val="24"/>
          <w:szCs w:val="24"/>
        </w:rPr>
        <w:t xml:space="preserve"> </w:t>
      </w:r>
      <w:r w:rsidRPr="00B024F8">
        <w:rPr>
          <w:sz w:val="24"/>
          <w:szCs w:val="24"/>
        </w:rPr>
        <w:t xml:space="preserve">Jackson </w:t>
      </w:r>
      <w:r>
        <w:rPr>
          <w:sz w:val="24"/>
          <w:szCs w:val="24"/>
        </w:rPr>
        <w:t xml:space="preserve">called </w:t>
      </w:r>
      <w:r w:rsidRPr="00B024F8">
        <w:rPr>
          <w:sz w:val="24"/>
          <w:szCs w:val="24"/>
        </w:rPr>
        <w:t>a ’mystical revival’ in which the occult flourished and Leo</w:t>
      </w:r>
      <w:r>
        <w:rPr>
          <w:sz w:val="24"/>
          <w:szCs w:val="24"/>
        </w:rPr>
        <w:t xml:space="preserve">, a modern and an occultist, described </w:t>
      </w:r>
      <w:r w:rsidRPr="00D822BD">
        <w:rPr>
          <w:i/>
          <w:sz w:val="24"/>
          <w:szCs w:val="24"/>
        </w:rPr>
        <w:t>Modern Astrology</w:t>
      </w:r>
      <w:r>
        <w:rPr>
          <w:sz w:val="24"/>
          <w:szCs w:val="24"/>
        </w:rPr>
        <w:t xml:space="preserve"> as</w:t>
      </w:r>
      <w:r w:rsidRPr="00F437DA">
        <w:rPr>
          <w:color w:val="FF0000"/>
          <w:sz w:val="24"/>
          <w:szCs w:val="24"/>
        </w:rPr>
        <w:t xml:space="preserve"> </w:t>
      </w:r>
      <w:r w:rsidRPr="00D822BD">
        <w:rPr>
          <w:sz w:val="24"/>
          <w:szCs w:val="24"/>
        </w:rPr>
        <w:t>‘a journal dedicated to the purifying and re-establishing of the ancient science</w:t>
      </w:r>
      <w:r>
        <w:rPr>
          <w:sz w:val="24"/>
          <w:szCs w:val="24"/>
        </w:rPr>
        <w:t>.</w:t>
      </w:r>
      <w:r w:rsidRPr="00D822BD">
        <w:rPr>
          <w:sz w:val="24"/>
          <w:szCs w:val="24"/>
        </w:rPr>
        <w:t>’</w:t>
      </w:r>
      <w:r w:rsidRPr="00D822BD">
        <w:rPr>
          <w:rStyle w:val="FootnoteReference"/>
          <w:sz w:val="24"/>
          <w:szCs w:val="24"/>
        </w:rPr>
        <w:footnoteReference w:id="56"/>
      </w:r>
      <w:r w:rsidRPr="00D822BD">
        <w:rPr>
          <w:sz w:val="24"/>
          <w:szCs w:val="24"/>
        </w:rPr>
        <w:t xml:space="preserve"> </w:t>
      </w:r>
    </w:p>
    <w:p w:rsidR="00ED1915" w:rsidRDefault="00ED1915" w:rsidP="00645179">
      <w:pPr>
        <w:spacing w:line="360" w:lineRule="auto"/>
        <w:rPr>
          <w:b/>
          <w:sz w:val="24"/>
          <w:szCs w:val="24"/>
        </w:rPr>
      </w:pPr>
    </w:p>
    <w:p w:rsidR="00ED1915" w:rsidRPr="00FE49AA" w:rsidRDefault="00ED1915" w:rsidP="00ED1915">
      <w:pPr>
        <w:pStyle w:val="Heading2"/>
      </w:pPr>
      <w:bookmarkStart w:id="9" w:name="_Toc444345959"/>
      <w:bookmarkStart w:id="10" w:name="_Toc447105886"/>
      <w:r w:rsidRPr="00FE49AA">
        <w:t>Modern Developments in the Fin de Siècle</w:t>
      </w:r>
      <w:bookmarkEnd w:id="9"/>
      <w:bookmarkEnd w:id="10"/>
    </w:p>
    <w:p w:rsidR="00ED1915" w:rsidRPr="00EB398D" w:rsidRDefault="00ED1915" w:rsidP="00645179">
      <w:pPr>
        <w:spacing w:line="360" w:lineRule="auto"/>
        <w:rPr>
          <w:sz w:val="24"/>
          <w:szCs w:val="24"/>
        </w:rPr>
      </w:pPr>
      <w:r>
        <w:rPr>
          <w:sz w:val="24"/>
          <w:szCs w:val="24"/>
        </w:rPr>
        <w:br/>
      </w:r>
      <w:r w:rsidRPr="00E6619B">
        <w:rPr>
          <w:sz w:val="24"/>
          <w:szCs w:val="24"/>
        </w:rPr>
        <w:t xml:space="preserve">The fin-de-siècle is often </w:t>
      </w:r>
      <w:r>
        <w:rPr>
          <w:sz w:val="24"/>
          <w:szCs w:val="24"/>
        </w:rPr>
        <w:t xml:space="preserve">viewed </w:t>
      </w:r>
      <w:r w:rsidRPr="00E6619B">
        <w:rPr>
          <w:sz w:val="24"/>
          <w:szCs w:val="24"/>
        </w:rPr>
        <w:t>as a period dissatisfaction and ‘decadence</w:t>
      </w:r>
      <w:r>
        <w:rPr>
          <w:sz w:val="24"/>
          <w:szCs w:val="24"/>
        </w:rPr>
        <w:t>.</w:t>
      </w:r>
      <w:r w:rsidRPr="00E6619B">
        <w:rPr>
          <w:sz w:val="24"/>
          <w:szCs w:val="24"/>
        </w:rPr>
        <w:t xml:space="preserve">’ </w:t>
      </w:r>
      <w:r>
        <w:rPr>
          <w:sz w:val="24"/>
          <w:szCs w:val="24"/>
        </w:rPr>
        <w:t xml:space="preserve"> According to Gail Marshall contemporary critics were concerned with </w:t>
      </w:r>
      <w:r w:rsidRPr="00E6619B">
        <w:rPr>
          <w:sz w:val="24"/>
          <w:szCs w:val="24"/>
        </w:rPr>
        <w:t xml:space="preserve">artistic and moral decline as witnessed by the </w:t>
      </w:r>
      <w:r w:rsidRPr="00E6619B">
        <w:t xml:space="preserve">rejection of established conventions, </w:t>
      </w:r>
      <w:r w:rsidRPr="00E6619B">
        <w:rPr>
          <w:sz w:val="24"/>
          <w:szCs w:val="24"/>
        </w:rPr>
        <w:t xml:space="preserve">a preference for the artificial over the </w:t>
      </w:r>
      <w:r w:rsidRPr="0070458D">
        <w:rPr>
          <w:sz w:val="24"/>
          <w:szCs w:val="24"/>
        </w:rPr>
        <w:t>natural and</w:t>
      </w:r>
      <w:r>
        <w:rPr>
          <w:sz w:val="24"/>
          <w:szCs w:val="24"/>
        </w:rPr>
        <w:t xml:space="preserve"> t</w:t>
      </w:r>
      <w:r w:rsidRPr="0070458D">
        <w:rPr>
          <w:sz w:val="24"/>
          <w:szCs w:val="24"/>
        </w:rPr>
        <w:t xml:space="preserve">he idea that </w:t>
      </w:r>
      <w:r>
        <w:rPr>
          <w:sz w:val="24"/>
          <w:szCs w:val="24"/>
        </w:rPr>
        <w:t xml:space="preserve">society </w:t>
      </w:r>
      <w:r w:rsidRPr="0070458D">
        <w:rPr>
          <w:sz w:val="24"/>
          <w:szCs w:val="24"/>
        </w:rPr>
        <w:t xml:space="preserve">was </w:t>
      </w:r>
      <w:r w:rsidRPr="0070458D">
        <w:rPr>
          <w:rStyle w:val="orth"/>
          <w:sz w:val="24"/>
          <w:szCs w:val="24"/>
        </w:rPr>
        <w:t>moving towards ‘physical and ethical ruin.’</w:t>
      </w:r>
      <w:r>
        <w:rPr>
          <w:rStyle w:val="FootnoteReference"/>
          <w:sz w:val="24"/>
          <w:szCs w:val="24"/>
        </w:rPr>
        <w:footnoteReference w:id="57"/>
      </w:r>
      <w:r w:rsidRPr="0070458D">
        <w:rPr>
          <w:sz w:val="24"/>
          <w:szCs w:val="24"/>
        </w:rPr>
        <w:t xml:space="preserve"> </w:t>
      </w:r>
      <w:r>
        <w:rPr>
          <w:sz w:val="24"/>
          <w:szCs w:val="24"/>
        </w:rPr>
        <w:t xml:space="preserve"> There was a profound interconnection between a</w:t>
      </w:r>
      <w:r w:rsidRPr="00FE49AA">
        <w:rPr>
          <w:sz w:val="24"/>
          <w:szCs w:val="24"/>
        </w:rPr>
        <w:t xml:space="preserve">rt, politics, science and culture </w:t>
      </w:r>
      <w:r>
        <w:rPr>
          <w:sz w:val="24"/>
          <w:szCs w:val="24"/>
        </w:rPr>
        <w:t>at the time said Marshall; li</w:t>
      </w:r>
      <w:r w:rsidRPr="006D7FE3">
        <w:rPr>
          <w:sz w:val="24"/>
          <w:szCs w:val="24"/>
        </w:rPr>
        <w:t xml:space="preserve">terature </w:t>
      </w:r>
      <w:r>
        <w:rPr>
          <w:sz w:val="24"/>
          <w:szCs w:val="24"/>
        </w:rPr>
        <w:t xml:space="preserve">for example </w:t>
      </w:r>
      <w:r w:rsidRPr="006D7FE3">
        <w:rPr>
          <w:sz w:val="24"/>
          <w:szCs w:val="24"/>
        </w:rPr>
        <w:t xml:space="preserve">was </w:t>
      </w:r>
      <w:r>
        <w:rPr>
          <w:sz w:val="24"/>
          <w:szCs w:val="24"/>
        </w:rPr>
        <w:t xml:space="preserve">often used to illuminate </w:t>
      </w:r>
      <w:r w:rsidRPr="006D7FE3">
        <w:rPr>
          <w:sz w:val="24"/>
          <w:szCs w:val="24"/>
        </w:rPr>
        <w:t xml:space="preserve">debates </w:t>
      </w:r>
      <w:r>
        <w:rPr>
          <w:sz w:val="24"/>
          <w:szCs w:val="24"/>
        </w:rPr>
        <w:t xml:space="preserve">about contemporary life </w:t>
      </w:r>
      <w:r w:rsidRPr="006D7FE3">
        <w:rPr>
          <w:sz w:val="24"/>
          <w:szCs w:val="24"/>
        </w:rPr>
        <w:t>and was sometimes controversial</w:t>
      </w:r>
      <w:r>
        <w:rPr>
          <w:sz w:val="24"/>
          <w:szCs w:val="24"/>
        </w:rPr>
        <w:t>.</w:t>
      </w:r>
      <w:r>
        <w:rPr>
          <w:rStyle w:val="FootnoteReference"/>
          <w:sz w:val="24"/>
          <w:szCs w:val="24"/>
        </w:rPr>
        <w:footnoteReference w:id="58"/>
      </w:r>
      <w:r w:rsidRPr="006D7FE3">
        <w:rPr>
          <w:rStyle w:val="FootnoteReference"/>
          <w:sz w:val="24"/>
          <w:szCs w:val="24"/>
        </w:rPr>
        <w:footnoteReference w:id="59"/>
      </w:r>
      <w:r w:rsidRPr="006D7FE3">
        <w:rPr>
          <w:sz w:val="24"/>
          <w:szCs w:val="24"/>
        </w:rPr>
        <w:t xml:space="preserve">  Oscar Wilde</w:t>
      </w:r>
      <w:r>
        <w:rPr>
          <w:sz w:val="24"/>
          <w:szCs w:val="24"/>
        </w:rPr>
        <w:t xml:space="preserve"> </w:t>
      </w:r>
      <w:r w:rsidRPr="006D7FE3">
        <w:rPr>
          <w:sz w:val="24"/>
          <w:szCs w:val="24"/>
        </w:rPr>
        <w:t xml:space="preserve">and Thomas Hardy were </w:t>
      </w:r>
      <w:r>
        <w:rPr>
          <w:sz w:val="24"/>
          <w:szCs w:val="24"/>
        </w:rPr>
        <w:t xml:space="preserve">examples </w:t>
      </w:r>
      <w:r w:rsidRPr="006D7FE3">
        <w:rPr>
          <w:sz w:val="24"/>
          <w:szCs w:val="24"/>
        </w:rPr>
        <w:t>of writers producing challenging work which criticised morality and</w:t>
      </w:r>
      <w:r>
        <w:rPr>
          <w:sz w:val="24"/>
          <w:szCs w:val="24"/>
        </w:rPr>
        <w:t>,</w:t>
      </w:r>
      <w:r w:rsidRPr="006D7FE3">
        <w:rPr>
          <w:sz w:val="24"/>
          <w:szCs w:val="24"/>
        </w:rPr>
        <w:t xml:space="preserve"> a</w:t>
      </w:r>
      <w:r>
        <w:rPr>
          <w:sz w:val="24"/>
          <w:szCs w:val="24"/>
        </w:rPr>
        <w:t xml:space="preserve">rgued </w:t>
      </w:r>
      <w:r w:rsidRPr="006D7FE3">
        <w:rPr>
          <w:sz w:val="24"/>
          <w:szCs w:val="24"/>
        </w:rPr>
        <w:t>Jackson</w:t>
      </w:r>
      <w:r>
        <w:rPr>
          <w:sz w:val="24"/>
          <w:szCs w:val="24"/>
        </w:rPr>
        <w:t>,</w:t>
      </w:r>
      <w:r w:rsidRPr="006D7FE3">
        <w:rPr>
          <w:sz w:val="24"/>
          <w:szCs w:val="24"/>
        </w:rPr>
        <w:t xml:space="preserve"> </w:t>
      </w:r>
      <w:r w:rsidRPr="00EB398D">
        <w:rPr>
          <w:sz w:val="24"/>
          <w:szCs w:val="24"/>
        </w:rPr>
        <w:t>taught ‘newer modes of social life.’</w:t>
      </w:r>
      <w:r w:rsidRPr="00EB398D">
        <w:rPr>
          <w:rStyle w:val="FootnoteReference"/>
          <w:sz w:val="24"/>
          <w:szCs w:val="24"/>
        </w:rPr>
        <w:footnoteReference w:id="60"/>
      </w:r>
      <w:r w:rsidRPr="00EB398D">
        <w:rPr>
          <w:sz w:val="24"/>
          <w:szCs w:val="24"/>
        </w:rPr>
        <w:t xml:space="preserve">  Wilde viewed art as seeking to ‘disturb monotony of type, slavery of custom, tyranny of habit, and the reduction of man to the level of a machine.’</w:t>
      </w:r>
      <w:r w:rsidRPr="00EB398D">
        <w:rPr>
          <w:rStyle w:val="FootnoteReference"/>
          <w:sz w:val="24"/>
          <w:szCs w:val="24"/>
        </w:rPr>
        <w:footnoteReference w:id="61"/>
      </w:r>
    </w:p>
    <w:p w:rsidR="00ED1915" w:rsidRPr="001F7BF5" w:rsidRDefault="00ED1915" w:rsidP="00645179">
      <w:pPr>
        <w:spacing w:line="360" w:lineRule="auto"/>
        <w:rPr>
          <w:sz w:val="24"/>
          <w:szCs w:val="24"/>
        </w:rPr>
      </w:pPr>
      <w:r w:rsidRPr="001F7BF5">
        <w:rPr>
          <w:sz w:val="24"/>
          <w:szCs w:val="24"/>
        </w:rPr>
        <w:t>The Yellow Book, the magazine which Marshall described as ‘the persistent symbol of the Decadence’ challenged artistic and literary practice.</w:t>
      </w:r>
      <w:r w:rsidRPr="001F7BF5">
        <w:rPr>
          <w:rStyle w:val="FootnoteReference"/>
          <w:sz w:val="24"/>
          <w:szCs w:val="24"/>
        </w:rPr>
        <w:t xml:space="preserve"> </w:t>
      </w:r>
      <w:r w:rsidRPr="001F7BF5">
        <w:rPr>
          <w:rStyle w:val="FootnoteReference"/>
          <w:sz w:val="24"/>
          <w:szCs w:val="24"/>
        </w:rPr>
        <w:footnoteReference w:id="62"/>
      </w:r>
      <w:r w:rsidRPr="001F7BF5">
        <w:rPr>
          <w:sz w:val="24"/>
          <w:szCs w:val="24"/>
        </w:rPr>
        <w:t xml:space="preserve">  They included Aubrey Beardsley’s (1872-1898) often dark and perverse ink images which were critical of </w:t>
      </w:r>
      <w:r w:rsidRPr="001F7BF5">
        <w:rPr>
          <w:sz w:val="24"/>
          <w:szCs w:val="24"/>
        </w:rPr>
        <w:lastRenderedPageBreak/>
        <w:t>materialism, cynical about contemporary society and were considered ‘shocking’ in some quarters.</w:t>
      </w:r>
      <w:r w:rsidRPr="001F7BF5">
        <w:rPr>
          <w:rStyle w:val="FootnoteReference"/>
          <w:sz w:val="24"/>
          <w:szCs w:val="24"/>
        </w:rPr>
        <w:footnoteReference w:id="63"/>
      </w:r>
      <w:r w:rsidRPr="001F7BF5">
        <w:rPr>
          <w:sz w:val="24"/>
          <w:szCs w:val="24"/>
        </w:rPr>
        <w:t xml:space="preserve">  Beardsley’s proclaimed, ‘o</w:t>
      </w:r>
      <w:r w:rsidRPr="001F7BF5">
        <w:rPr>
          <w:rFonts w:eastAsia="Times New Roman" w:cs="Times New Roman"/>
          <w:sz w:val="24"/>
          <w:szCs w:val="24"/>
          <w:lang w:eastAsia="en-GB"/>
        </w:rPr>
        <w:t>f course, I have one aim, the grotesque. If I am not grotesque I am nothing.’</w:t>
      </w:r>
      <w:r w:rsidRPr="001F7BF5">
        <w:rPr>
          <w:rStyle w:val="FootnoteReference"/>
          <w:rFonts w:eastAsia="Times New Roman" w:cs="Times New Roman"/>
          <w:sz w:val="24"/>
          <w:szCs w:val="24"/>
          <w:lang w:eastAsia="en-GB"/>
        </w:rPr>
        <w:footnoteReference w:id="64"/>
      </w:r>
      <w:r w:rsidRPr="001F7BF5">
        <w:rPr>
          <w:rFonts w:eastAsia="Times New Roman" w:cs="Times New Roman"/>
          <w:sz w:val="24"/>
          <w:szCs w:val="24"/>
          <w:lang w:eastAsia="en-GB"/>
        </w:rPr>
        <w:t xml:space="preserve">  </w:t>
      </w:r>
      <w:r w:rsidRPr="001F7BF5">
        <w:rPr>
          <w:sz w:val="24"/>
          <w:szCs w:val="24"/>
        </w:rPr>
        <w:t>However, as Jackson said, The Yellow Book had a small readership.</w:t>
      </w:r>
      <w:r w:rsidRPr="001F7BF5">
        <w:rPr>
          <w:rStyle w:val="FootnoteReference"/>
          <w:sz w:val="24"/>
          <w:szCs w:val="24"/>
        </w:rPr>
        <w:footnoteReference w:id="65"/>
      </w:r>
      <w:r w:rsidRPr="001F7BF5">
        <w:rPr>
          <w:sz w:val="24"/>
          <w:szCs w:val="24"/>
        </w:rPr>
        <w:t xml:space="preserve">   In contrast, the Yellow Press which published books that satisfied demands for culture from the newly literate developed a much bigger market, while Tit-Bits and the Daily Mail were examples of a popular press enabled by advances in printing, marketing and transportation. </w:t>
      </w:r>
    </w:p>
    <w:p w:rsidR="00ED1915" w:rsidRPr="001F7BF5" w:rsidRDefault="00ED1915" w:rsidP="00645179">
      <w:pPr>
        <w:spacing w:line="360" w:lineRule="auto"/>
        <w:rPr>
          <w:sz w:val="24"/>
          <w:szCs w:val="24"/>
        </w:rPr>
      </w:pPr>
      <w:r w:rsidRPr="001F7BF5">
        <w:rPr>
          <w:sz w:val="24"/>
          <w:szCs w:val="24"/>
        </w:rPr>
        <w:t>These same printing advances facilitated the mass manufacture of books and assisted what Alison Butler described as a ’widespread passion for self-education’ across all classes.</w:t>
      </w:r>
      <w:r w:rsidRPr="001F7BF5">
        <w:rPr>
          <w:rStyle w:val="FootnoteReference"/>
          <w:sz w:val="24"/>
          <w:szCs w:val="24"/>
        </w:rPr>
        <w:t xml:space="preserve"> </w:t>
      </w:r>
      <w:r w:rsidRPr="001F7BF5">
        <w:rPr>
          <w:rStyle w:val="FootnoteReference"/>
          <w:sz w:val="24"/>
          <w:szCs w:val="24"/>
        </w:rPr>
        <w:footnoteReference w:id="66"/>
      </w:r>
      <w:r w:rsidRPr="001F7BF5">
        <w:rPr>
          <w:sz w:val="24"/>
          <w:szCs w:val="24"/>
        </w:rPr>
        <w:t xml:space="preserve">  People also participated in unusual activities ‘whose theories and practices were developing in response to the cultural, social and intellectual environment,’ they studied a huge range of subjects and societies devoted to a wide variety of interests sprang up as people studied in groups as well as alone.</w:t>
      </w:r>
      <w:r w:rsidRPr="001F7BF5">
        <w:rPr>
          <w:rStyle w:val="FootnoteReference"/>
          <w:sz w:val="24"/>
          <w:szCs w:val="24"/>
        </w:rPr>
        <w:footnoteReference w:id="67"/>
      </w:r>
      <w:r w:rsidRPr="001F7BF5">
        <w:rPr>
          <w:b/>
          <w:sz w:val="24"/>
          <w:szCs w:val="24"/>
        </w:rPr>
        <w:t xml:space="preserve">  </w:t>
      </w:r>
      <w:r w:rsidRPr="001F7BF5">
        <w:rPr>
          <w:sz w:val="24"/>
          <w:szCs w:val="24"/>
        </w:rPr>
        <w:t>Lacey set up a small astrology group in London ‘for mutual improvement’ and met Leo through the venture.</w:t>
      </w:r>
      <w:r w:rsidRPr="001F7BF5">
        <w:rPr>
          <w:rStyle w:val="FootnoteReference"/>
          <w:sz w:val="24"/>
          <w:szCs w:val="24"/>
        </w:rPr>
        <w:footnoteReference w:id="68"/>
      </w:r>
    </w:p>
    <w:p w:rsidR="00ED1915" w:rsidRPr="00D513D3" w:rsidRDefault="00ED1915" w:rsidP="00645179">
      <w:pPr>
        <w:spacing w:line="360" w:lineRule="auto"/>
        <w:rPr>
          <w:sz w:val="24"/>
          <w:szCs w:val="24"/>
        </w:rPr>
      </w:pPr>
      <w:r>
        <w:rPr>
          <w:sz w:val="24"/>
          <w:szCs w:val="24"/>
        </w:rPr>
        <w:t>S</w:t>
      </w:r>
      <w:r w:rsidRPr="00FE49AA">
        <w:rPr>
          <w:sz w:val="24"/>
          <w:szCs w:val="24"/>
        </w:rPr>
        <w:t>cience’s concern with electricity and magnetism together with discoveries such as X-rays (1895), radioactivity (1896) and the electron (1897) focused on phenomena not directly observable by the unaided eye and led the ‘new’ physics.</w:t>
      </w:r>
      <w:r w:rsidRPr="00FE49AA">
        <w:rPr>
          <w:rStyle w:val="FootnoteReference"/>
          <w:sz w:val="24"/>
          <w:szCs w:val="24"/>
        </w:rPr>
        <w:footnoteReference w:id="69"/>
      </w:r>
      <w:r w:rsidRPr="00FE49AA">
        <w:rPr>
          <w:sz w:val="24"/>
          <w:szCs w:val="24"/>
        </w:rPr>
        <w:t xml:space="preserve"> </w:t>
      </w:r>
      <w:r>
        <w:rPr>
          <w:sz w:val="24"/>
          <w:szCs w:val="24"/>
        </w:rPr>
        <w:t>Erwin N. Hiebert said it was assumed these phenomena were explained by the existence of pervasive, universal ether, the makeup and function of which science would eventually identify.</w:t>
      </w:r>
      <w:r>
        <w:rPr>
          <w:rStyle w:val="FootnoteReference"/>
          <w:sz w:val="24"/>
          <w:szCs w:val="24"/>
        </w:rPr>
        <w:footnoteReference w:id="70"/>
      </w:r>
      <w:r>
        <w:rPr>
          <w:sz w:val="24"/>
          <w:szCs w:val="24"/>
        </w:rPr>
        <w:t xml:space="preserve">  C</w:t>
      </w:r>
      <w:r w:rsidRPr="00FE49AA">
        <w:rPr>
          <w:sz w:val="24"/>
          <w:szCs w:val="24"/>
        </w:rPr>
        <w:t xml:space="preserve">ampion </w:t>
      </w:r>
      <w:r>
        <w:rPr>
          <w:sz w:val="24"/>
          <w:szCs w:val="24"/>
        </w:rPr>
        <w:t xml:space="preserve">argues that for some people </w:t>
      </w:r>
      <w:r w:rsidRPr="00FE49AA">
        <w:rPr>
          <w:sz w:val="24"/>
          <w:szCs w:val="24"/>
        </w:rPr>
        <w:t>the discovery of these ‘hidden forces’ meant</w:t>
      </w:r>
      <w:r w:rsidRPr="00FE49AA">
        <w:rPr>
          <w:i/>
          <w:iCs/>
          <w:sz w:val="24"/>
          <w:szCs w:val="24"/>
        </w:rPr>
        <w:t xml:space="preserve"> </w:t>
      </w:r>
      <w:r w:rsidRPr="00FE49AA">
        <w:rPr>
          <w:iCs/>
          <w:sz w:val="24"/>
          <w:szCs w:val="24"/>
        </w:rPr>
        <w:t xml:space="preserve">it could be assumed </w:t>
      </w:r>
      <w:r w:rsidRPr="00FE49AA">
        <w:rPr>
          <w:sz w:val="24"/>
          <w:szCs w:val="24"/>
        </w:rPr>
        <w:t xml:space="preserve">that clairvoyance, spiritualism and </w:t>
      </w:r>
      <w:r w:rsidRPr="00FE49AA">
        <w:rPr>
          <w:sz w:val="24"/>
          <w:szCs w:val="24"/>
        </w:rPr>
        <w:lastRenderedPageBreak/>
        <w:t>astrology</w:t>
      </w:r>
      <w:r>
        <w:rPr>
          <w:sz w:val="24"/>
          <w:szCs w:val="24"/>
        </w:rPr>
        <w:t>,</w:t>
      </w:r>
      <w:r w:rsidRPr="00FE49AA">
        <w:rPr>
          <w:sz w:val="24"/>
          <w:szCs w:val="24"/>
        </w:rPr>
        <w:t xml:space="preserve"> among other things</w:t>
      </w:r>
      <w:r>
        <w:rPr>
          <w:sz w:val="24"/>
          <w:szCs w:val="24"/>
        </w:rPr>
        <w:t>,</w:t>
      </w:r>
      <w:r w:rsidRPr="00FE49AA">
        <w:rPr>
          <w:sz w:val="24"/>
          <w:szCs w:val="24"/>
        </w:rPr>
        <w:t xml:space="preserve"> </w:t>
      </w:r>
      <w:r>
        <w:rPr>
          <w:sz w:val="24"/>
          <w:szCs w:val="24"/>
        </w:rPr>
        <w:t>w</w:t>
      </w:r>
      <w:r w:rsidRPr="00FE49AA">
        <w:rPr>
          <w:sz w:val="24"/>
          <w:szCs w:val="24"/>
        </w:rPr>
        <w:t xml:space="preserve">ould be </w:t>
      </w:r>
      <w:r w:rsidRPr="006A081D">
        <w:rPr>
          <w:sz w:val="24"/>
          <w:szCs w:val="24"/>
        </w:rPr>
        <w:t>explained scientifically one day.</w:t>
      </w:r>
      <w:r w:rsidRPr="006A081D">
        <w:rPr>
          <w:rStyle w:val="FootnoteReference"/>
          <w:sz w:val="24"/>
          <w:szCs w:val="24"/>
        </w:rPr>
        <w:footnoteReference w:id="71"/>
      </w:r>
      <w:r w:rsidRPr="006A081D">
        <w:rPr>
          <w:sz w:val="24"/>
          <w:szCs w:val="24"/>
        </w:rPr>
        <w:t xml:space="preserve">  </w:t>
      </w:r>
      <w:r>
        <w:rPr>
          <w:sz w:val="24"/>
          <w:szCs w:val="24"/>
        </w:rPr>
        <w:t xml:space="preserve">Leo was keen to prove astrology scientifically and described </w:t>
      </w:r>
      <w:r w:rsidRPr="00D513D3">
        <w:rPr>
          <w:sz w:val="24"/>
          <w:szCs w:val="24"/>
        </w:rPr>
        <w:t>astrology as ‘a science concerned with destiny, based upon a plan which is occult and more spiritual than material</w:t>
      </w:r>
      <w:r>
        <w:rPr>
          <w:sz w:val="24"/>
          <w:szCs w:val="24"/>
        </w:rPr>
        <w:t>.’</w:t>
      </w:r>
      <w:r>
        <w:rPr>
          <w:rStyle w:val="FootnoteReference"/>
          <w:sz w:val="24"/>
          <w:szCs w:val="24"/>
        </w:rPr>
        <w:footnoteReference w:id="72"/>
      </w:r>
    </w:p>
    <w:p w:rsidR="00ED1915" w:rsidRDefault="00ED1915" w:rsidP="00645179">
      <w:pPr>
        <w:spacing w:line="360" w:lineRule="auto"/>
        <w:rPr>
          <w:color w:val="FF0000"/>
          <w:sz w:val="24"/>
          <w:szCs w:val="24"/>
        </w:rPr>
      </w:pPr>
      <w:r w:rsidRPr="00FE49AA">
        <w:rPr>
          <w:sz w:val="24"/>
          <w:szCs w:val="24"/>
        </w:rPr>
        <w:t>Electrification and other technological developments transformed production and enabled the mass market to be supplied by cheaper, mass-produced goods</w:t>
      </w:r>
      <w:r>
        <w:rPr>
          <w:sz w:val="24"/>
          <w:szCs w:val="24"/>
        </w:rPr>
        <w:t xml:space="preserve">, signifying, said Porter that </w:t>
      </w:r>
      <w:r w:rsidRPr="00FE49AA">
        <w:rPr>
          <w:sz w:val="24"/>
          <w:szCs w:val="24"/>
        </w:rPr>
        <w:t>industrialism had entered ‘a new ph</w:t>
      </w:r>
      <w:r>
        <w:rPr>
          <w:sz w:val="24"/>
          <w:szCs w:val="24"/>
        </w:rPr>
        <w:t>a</w:t>
      </w:r>
      <w:r w:rsidRPr="00FE49AA">
        <w:rPr>
          <w:sz w:val="24"/>
          <w:szCs w:val="24"/>
        </w:rPr>
        <w:t>se by 1900.’</w:t>
      </w:r>
      <w:r w:rsidRPr="00FE49AA">
        <w:rPr>
          <w:rStyle w:val="FootnoteReference"/>
          <w:sz w:val="24"/>
          <w:szCs w:val="24"/>
        </w:rPr>
        <w:footnoteReference w:id="73"/>
      </w:r>
      <w:r w:rsidRPr="00FE49AA">
        <w:rPr>
          <w:sz w:val="24"/>
          <w:szCs w:val="24"/>
        </w:rPr>
        <w:t xml:space="preserve"> </w:t>
      </w:r>
      <w:r w:rsidRPr="00FE49AA">
        <w:rPr>
          <w:rFonts w:eastAsia="Times New Roman" w:cs="Times New Roman"/>
          <w:sz w:val="24"/>
          <w:szCs w:val="24"/>
          <w:lang w:eastAsia="en-GB"/>
        </w:rPr>
        <w:t>The</w:t>
      </w:r>
      <w:r>
        <w:rPr>
          <w:rFonts w:eastAsia="Times New Roman" w:cs="Times New Roman"/>
          <w:sz w:val="24"/>
          <w:szCs w:val="24"/>
          <w:lang w:eastAsia="en-GB"/>
        </w:rPr>
        <w:t xml:space="preserve"> consequent </w:t>
      </w:r>
      <w:r w:rsidRPr="00FE49AA">
        <w:rPr>
          <w:rFonts w:eastAsia="Times New Roman" w:cs="Times New Roman"/>
          <w:sz w:val="24"/>
          <w:szCs w:val="24"/>
          <w:lang w:eastAsia="en-GB"/>
        </w:rPr>
        <w:t xml:space="preserve">physical and mental disruptions found </w:t>
      </w:r>
      <w:r>
        <w:rPr>
          <w:rFonts w:eastAsia="Times New Roman" w:cs="Times New Roman"/>
          <w:sz w:val="24"/>
          <w:szCs w:val="24"/>
          <w:lang w:eastAsia="en-GB"/>
        </w:rPr>
        <w:t xml:space="preserve">various </w:t>
      </w:r>
      <w:r w:rsidRPr="00FE49AA">
        <w:rPr>
          <w:rFonts w:eastAsia="Times New Roman" w:cs="Times New Roman"/>
          <w:sz w:val="24"/>
          <w:szCs w:val="24"/>
          <w:lang w:eastAsia="en-GB"/>
        </w:rPr>
        <w:t>expression</w:t>
      </w:r>
      <w:r>
        <w:rPr>
          <w:rFonts w:eastAsia="Times New Roman" w:cs="Times New Roman"/>
          <w:sz w:val="24"/>
          <w:szCs w:val="24"/>
          <w:lang w:eastAsia="en-GB"/>
        </w:rPr>
        <w:t xml:space="preserve">s </w:t>
      </w:r>
      <w:r w:rsidRPr="00FE49AA">
        <w:rPr>
          <w:rFonts w:eastAsia="Times New Roman" w:cs="Times New Roman"/>
          <w:sz w:val="24"/>
          <w:szCs w:val="24"/>
          <w:lang w:eastAsia="en-GB"/>
        </w:rPr>
        <w:t xml:space="preserve">including </w:t>
      </w:r>
      <w:r>
        <w:rPr>
          <w:rFonts w:eastAsia="Times New Roman" w:cs="Times New Roman"/>
          <w:sz w:val="24"/>
          <w:szCs w:val="24"/>
          <w:lang w:eastAsia="en-GB"/>
        </w:rPr>
        <w:t xml:space="preserve">in </w:t>
      </w:r>
      <w:r w:rsidRPr="00FE49AA">
        <w:rPr>
          <w:sz w:val="24"/>
          <w:szCs w:val="24"/>
        </w:rPr>
        <w:t xml:space="preserve">the strikes and rallies of the 1880s which  Marshall </w:t>
      </w:r>
      <w:r>
        <w:rPr>
          <w:sz w:val="24"/>
          <w:szCs w:val="24"/>
        </w:rPr>
        <w:t>maintained</w:t>
      </w:r>
      <w:r w:rsidRPr="00FE49AA">
        <w:rPr>
          <w:sz w:val="24"/>
          <w:szCs w:val="24"/>
        </w:rPr>
        <w:t xml:space="preserve"> not only expressed ‘a collective dissatisfaction and consciousness’ but also highlighted</w:t>
      </w:r>
      <w:r>
        <w:rPr>
          <w:sz w:val="24"/>
          <w:szCs w:val="24"/>
        </w:rPr>
        <w:t>,</w:t>
      </w:r>
      <w:r w:rsidRPr="00FE49AA">
        <w:rPr>
          <w:sz w:val="24"/>
          <w:szCs w:val="24"/>
        </w:rPr>
        <w:t xml:space="preserve"> </w:t>
      </w:r>
      <w:r>
        <w:rPr>
          <w:sz w:val="24"/>
          <w:szCs w:val="24"/>
        </w:rPr>
        <w:t xml:space="preserve">to the rest of society, how </w:t>
      </w:r>
      <w:r w:rsidRPr="00FE49AA">
        <w:rPr>
          <w:sz w:val="24"/>
          <w:szCs w:val="24"/>
        </w:rPr>
        <w:t>difficult li</w:t>
      </w:r>
      <w:r>
        <w:rPr>
          <w:sz w:val="24"/>
          <w:szCs w:val="24"/>
        </w:rPr>
        <w:t xml:space="preserve">fe was for </w:t>
      </w:r>
      <w:r w:rsidRPr="00FE49AA">
        <w:rPr>
          <w:sz w:val="24"/>
          <w:szCs w:val="24"/>
        </w:rPr>
        <w:t>some industrial workers.</w:t>
      </w:r>
      <w:r w:rsidRPr="00FE49AA">
        <w:rPr>
          <w:rStyle w:val="FootnoteReference"/>
          <w:sz w:val="24"/>
          <w:szCs w:val="24"/>
        </w:rPr>
        <w:footnoteReference w:id="74"/>
      </w:r>
      <w:r w:rsidRPr="00FE49AA">
        <w:rPr>
          <w:sz w:val="24"/>
          <w:szCs w:val="24"/>
        </w:rPr>
        <w:t xml:space="preserve">  </w:t>
      </w:r>
      <w:r>
        <w:rPr>
          <w:sz w:val="24"/>
          <w:szCs w:val="24"/>
        </w:rPr>
        <w:t>S</w:t>
      </w:r>
      <w:r w:rsidRPr="004C10AF">
        <w:rPr>
          <w:sz w:val="24"/>
          <w:szCs w:val="24"/>
        </w:rPr>
        <w:t xml:space="preserve">ocial concerns prompted the development of the </w:t>
      </w:r>
      <w:r>
        <w:rPr>
          <w:sz w:val="24"/>
          <w:szCs w:val="24"/>
        </w:rPr>
        <w:t xml:space="preserve">socialist </w:t>
      </w:r>
      <w:r w:rsidRPr="004C10AF">
        <w:rPr>
          <w:sz w:val="24"/>
          <w:szCs w:val="24"/>
        </w:rPr>
        <w:t xml:space="preserve">movement in Britain </w:t>
      </w:r>
      <w:r>
        <w:rPr>
          <w:sz w:val="24"/>
          <w:szCs w:val="24"/>
        </w:rPr>
        <w:t>in which J</w:t>
      </w:r>
      <w:r w:rsidRPr="004C10AF">
        <w:rPr>
          <w:sz w:val="24"/>
          <w:szCs w:val="24"/>
        </w:rPr>
        <w:t xml:space="preserve">ackson </w:t>
      </w:r>
      <w:r>
        <w:rPr>
          <w:sz w:val="24"/>
          <w:szCs w:val="24"/>
        </w:rPr>
        <w:t xml:space="preserve">observed </w:t>
      </w:r>
      <w:r w:rsidRPr="004C10AF">
        <w:rPr>
          <w:sz w:val="24"/>
          <w:szCs w:val="24"/>
        </w:rPr>
        <w:t>communal concerns often overlapped with the</w:t>
      </w:r>
      <w:r>
        <w:rPr>
          <w:sz w:val="24"/>
          <w:szCs w:val="24"/>
        </w:rPr>
        <w:t xml:space="preserve"> contemporary </w:t>
      </w:r>
      <w:r w:rsidRPr="004C10AF">
        <w:rPr>
          <w:sz w:val="24"/>
          <w:szCs w:val="24"/>
        </w:rPr>
        <w:t>emphasis on the individual</w:t>
      </w:r>
      <w:r>
        <w:rPr>
          <w:sz w:val="24"/>
          <w:szCs w:val="24"/>
        </w:rPr>
        <w:t>.</w:t>
      </w:r>
      <w:r>
        <w:rPr>
          <w:rStyle w:val="FootnoteReference"/>
          <w:sz w:val="24"/>
          <w:szCs w:val="24"/>
        </w:rPr>
        <w:footnoteReference w:id="75"/>
      </w:r>
      <w:r>
        <w:rPr>
          <w:color w:val="FF0000"/>
          <w:sz w:val="24"/>
          <w:szCs w:val="24"/>
        </w:rPr>
        <w:t xml:space="preserve">   </w:t>
      </w:r>
    </w:p>
    <w:p w:rsidR="00ED1915" w:rsidRPr="001B2BE4" w:rsidRDefault="00ED1915" w:rsidP="00645179">
      <w:pPr>
        <w:spacing w:line="360" w:lineRule="auto"/>
        <w:rPr>
          <w:sz w:val="24"/>
          <w:szCs w:val="24"/>
        </w:rPr>
      </w:pPr>
      <w:r w:rsidRPr="001B2BE4">
        <w:rPr>
          <w:sz w:val="24"/>
          <w:szCs w:val="24"/>
        </w:rPr>
        <w:t>Women’s suffrage and women’s rights were also in political focus.  The ‘New Woman’ was often a controversial figure, nonconforming</w:t>
      </w:r>
      <w:r>
        <w:rPr>
          <w:sz w:val="24"/>
          <w:szCs w:val="24"/>
        </w:rPr>
        <w:t>,</w:t>
      </w:r>
      <w:r w:rsidRPr="001B2BE4">
        <w:rPr>
          <w:sz w:val="24"/>
          <w:szCs w:val="24"/>
        </w:rPr>
        <w:t xml:space="preserve"> with unprecedented political awareness</w:t>
      </w:r>
      <w:r>
        <w:rPr>
          <w:sz w:val="24"/>
          <w:szCs w:val="24"/>
        </w:rPr>
        <w:t>,</w:t>
      </w:r>
      <w:r w:rsidRPr="001B2BE4">
        <w:rPr>
          <w:sz w:val="24"/>
          <w:szCs w:val="24"/>
        </w:rPr>
        <w:t xml:space="preserve"> these women and their concerns were literally placed centre stage by writers like </w:t>
      </w:r>
      <w:r>
        <w:rPr>
          <w:sz w:val="24"/>
          <w:szCs w:val="24"/>
        </w:rPr>
        <w:t xml:space="preserve">Henrik </w:t>
      </w:r>
      <w:r w:rsidRPr="001B2BE4">
        <w:rPr>
          <w:sz w:val="24"/>
          <w:szCs w:val="24"/>
        </w:rPr>
        <w:t>Ibsen</w:t>
      </w:r>
      <w:r>
        <w:rPr>
          <w:sz w:val="24"/>
          <w:szCs w:val="24"/>
        </w:rPr>
        <w:t xml:space="preserve"> (1818-1906)</w:t>
      </w:r>
      <w:r w:rsidRPr="001B2BE4">
        <w:rPr>
          <w:sz w:val="24"/>
          <w:szCs w:val="24"/>
        </w:rPr>
        <w:t xml:space="preserve">, in </w:t>
      </w:r>
      <w:r w:rsidRPr="00B138D4">
        <w:rPr>
          <w:i/>
          <w:sz w:val="24"/>
          <w:szCs w:val="24"/>
        </w:rPr>
        <w:t xml:space="preserve">A </w:t>
      </w:r>
      <w:r w:rsidRPr="001B2BE4">
        <w:rPr>
          <w:i/>
          <w:sz w:val="24"/>
          <w:szCs w:val="24"/>
        </w:rPr>
        <w:t>Doll’s House</w:t>
      </w:r>
      <w:r>
        <w:rPr>
          <w:sz w:val="24"/>
          <w:szCs w:val="24"/>
        </w:rPr>
        <w:t xml:space="preserve"> (1879)</w:t>
      </w:r>
      <w:r w:rsidRPr="001B2BE4">
        <w:rPr>
          <w:sz w:val="24"/>
          <w:szCs w:val="24"/>
        </w:rPr>
        <w:t>.</w:t>
      </w:r>
      <w:r w:rsidRPr="001B2BE4">
        <w:rPr>
          <w:rStyle w:val="FootnoteReference"/>
          <w:sz w:val="24"/>
          <w:szCs w:val="24"/>
        </w:rPr>
        <w:footnoteReference w:id="76"/>
      </w:r>
      <w:r w:rsidRPr="001B2BE4">
        <w:rPr>
          <w:sz w:val="24"/>
          <w:szCs w:val="24"/>
        </w:rPr>
        <w:t xml:space="preserve"> Nora</w:t>
      </w:r>
      <w:r>
        <w:rPr>
          <w:sz w:val="24"/>
          <w:szCs w:val="24"/>
        </w:rPr>
        <w:t xml:space="preserve"> Helmer</w:t>
      </w:r>
      <w:r w:rsidRPr="001B2BE4">
        <w:rPr>
          <w:sz w:val="24"/>
          <w:szCs w:val="24"/>
        </w:rPr>
        <w:t xml:space="preserve">, the </w:t>
      </w:r>
      <w:r>
        <w:rPr>
          <w:sz w:val="24"/>
          <w:szCs w:val="24"/>
        </w:rPr>
        <w:t xml:space="preserve">play’s </w:t>
      </w:r>
      <w:r w:rsidRPr="001B2BE4">
        <w:rPr>
          <w:sz w:val="24"/>
          <w:szCs w:val="24"/>
        </w:rPr>
        <w:t>heroine</w:t>
      </w:r>
      <w:r>
        <w:rPr>
          <w:sz w:val="24"/>
          <w:szCs w:val="24"/>
        </w:rPr>
        <w:t xml:space="preserve">, leaves her husband and </w:t>
      </w:r>
      <w:r w:rsidRPr="001B2BE4">
        <w:rPr>
          <w:sz w:val="24"/>
          <w:szCs w:val="24"/>
        </w:rPr>
        <w:t xml:space="preserve">children at the end of the play, </w:t>
      </w:r>
      <w:r>
        <w:rPr>
          <w:sz w:val="24"/>
          <w:szCs w:val="24"/>
        </w:rPr>
        <w:t xml:space="preserve">in order to discover herself; </w:t>
      </w:r>
      <w:r w:rsidRPr="001B2BE4">
        <w:rPr>
          <w:sz w:val="24"/>
          <w:szCs w:val="24"/>
        </w:rPr>
        <w:t>a very shocking</w:t>
      </w:r>
      <w:r w:rsidRPr="00B138D4">
        <w:rPr>
          <w:sz w:val="24"/>
          <w:szCs w:val="24"/>
        </w:rPr>
        <w:t xml:space="preserve"> </w:t>
      </w:r>
      <w:r w:rsidRPr="001B2BE4">
        <w:rPr>
          <w:sz w:val="24"/>
          <w:szCs w:val="24"/>
        </w:rPr>
        <w:t>ending at the time.</w:t>
      </w:r>
      <w:r w:rsidRPr="001B2BE4">
        <w:rPr>
          <w:rStyle w:val="FootnoteReference"/>
          <w:sz w:val="24"/>
          <w:szCs w:val="24"/>
        </w:rPr>
        <w:footnoteReference w:id="77"/>
      </w:r>
      <w:r w:rsidRPr="001B2BE4">
        <w:rPr>
          <w:sz w:val="24"/>
          <w:szCs w:val="24"/>
        </w:rPr>
        <w:t xml:space="preserve">   Marshall said Ibsen’s play ‘had a truly galvanising effect on British socialists’ depicting as it did new models of independence for women and recasting the relationships between </w:t>
      </w:r>
      <w:r>
        <w:rPr>
          <w:sz w:val="24"/>
          <w:szCs w:val="24"/>
        </w:rPr>
        <w:lastRenderedPageBreak/>
        <w:t>the sexes</w:t>
      </w:r>
      <w:r w:rsidRPr="001B2BE4">
        <w:rPr>
          <w:sz w:val="24"/>
          <w:szCs w:val="24"/>
        </w:rPr>
        <w:t>.</w:t>
      </w:r>
      <w:r>
        <w:rPr>
          <w:rStyle w:val="FootnoteReference"/>
          <w:sz w:val="24"/>
          <w:szCs w:val="24"/>
        </w:rPr>
        <w:footnoteReference w:id="78"/>
      </w:r>
      <w:r>
        <w:rPr>
          <w:sz w:val="24"/>
          <w:szCs w:val="24"/>
        </w:rPr>
        <w:t xml:space="preserve"> </w:t>
      </w:r>
      <w:r w:rsidRPr="001B2BE4">
        <w:rPr>
          <w:sz w:val="24"/>
          <w:szCs w:val="24"/>
        </w:rPr>
        <w:t xml:space="preserve">Annie Besant, later president of the Theosophical </w:t>
      </w:r>
      <w:r w:rsidRPr="003E2E8F">
        <w:rPr>
          <w:sz w:val="24"/>
          <w:szCs w:val="24"/>
        </w:rPr>
        <w:t xml:space="preserve">Society and Leo’s friend, was an </w:t>
      </w:r>
      <w:r w:rsidRPr="001B2BE4">
        <w:rPr>
          <w:sz w:val="24"/>
          <w:szCs w:val="24"/>
        </w:rPr>
        <w:t>example of a ‘New Woman,’ a socialist, trade unionist</w:t>
      </w:r>
      <w:r>
        <w:rPr>
          <w:sz w:val="24"/>
          <w:szCs w:val="24"/>
        </w:rPr>
        <w:t xml:space="preserve"> and </w:t>
      </w:r>
      <w:r w:rsidRPr="001B2BE4">
        <w:rPr>
          <w:sz w:val="24"/>
          <w:szCs w:val="24"/>
        </w:rPr>
        <w:t>suffragist supporter</w:t>
      </w:r>
      <w:r>
        <w:rPr>
          <w:sz w:val="24"/>
          <w:szCs w:val="24"/>
        </w:rPr>
        <w:t>;</w:t>
      </w:r>
      <w:r w:rsidRPr="001B2BE4">
        <w:rPr>
          <w:sz w:val="24"/>
          <w:szCs w:val="24"/>
        </w:rPr>
        <w:t xml:space="preserve"> she was separated from her husband and children because of her views</w:t>
      </w:r>
      <w:r>
        <w:rPr>
          <w:sz w:val="24"/>
          <w:szCs w:val="24"/>
        </w:rPr>
        <w:t xml:space="preserve"> and activities</w:t>
      </w:r>
      <w:r w:rsidRPr="001B2BE4">
        <w:rPr>
          <w:sz w:val="24"/>
          <w:szCs w:val="24"/>
        </w:rPr>
        <w:t>.</w:t>
      </w:r>
      <w:r>
        <w:rPr>
          <w:sz w:val="24"/>
          <w:szCs w:val="24"/>
        </w:rPr>
        <w:t xml:space="preserve">  </w:t>
      </w:r>
    </w:p>
    <w:p w:rsidR="00ED1915" w:rsidRPr="00F92BC2" w:rsidRDefault="00ED1915" w:rsidP="00645179">
      <w:pPr>
        <w:spacing w:line="360" w:lineRule="auto"/>
        <w:rPr>
          <w:sz w:val="24"/>
          <w:szCs w:val="24"/>
        </w:rPr>
      </w:pPr>
      <w:r>
        <w:rPr>
          <w:sz w:val="24"/>
          <w:szCs w:val="24"/>
        </w:rPr>
        <w:t xml:space="preserve">Meanwhile, ideas about the self and how it was viewed were changing.  </w:t>
      </w:r>
      <w:r w:rsidRPr="00D72647">
        <w:rPr>
          <w:sz w:val="24"/>
          <w:szCs w:val="24"/>
        </w:rPr>
        <w:t>Jenny Bourne Taylor argued that the work of Pierre Janet, Sigmund Freud and others brought a realisation that the mind/body relationship ‘was far more complex that had previously been imagined</w:t>
      </w:r>
      <w:r>
        <w:rPr>
          <w:sz w:val="24"/>
          <w:szCs w:val="24"/>
        </w:rPr>
        <w:t>.</w:t>
      </w:r>
      <w:r w:rsidRPr="00D72647">
        <w:rPr>
          <w:sz w:val="24"/>
          <w:szCs w:val="24"/>
        </w:rPr>
        <w:t>’</w:t>
      </w:r>
      <w:r w:rsidRPr="00D72647">
        <w:rPr>
          <w:rStyle w:val="FootnoteReference"/>
          <w:sz w:val="24"/>
          <w:szCs w:val="24"/>
        </w:rPr>
        <w:footnoteReference w:id="79"/>
      </w:r>
      <w:r w:rsidRPr="00D72647">
        <w:rPr>
          <w:sz w:val="24"/>
          <w:szCs w:val="24"/>
        </w:rPr>
        <w:t xml:space="preserve">  </w:t>
      </w:r>
      <w:r>
        <w:rPr>
          <w:sz w:val="24"/>
          <w:szCs w:val="24"/>
        </w:rPr>
        <w:t>I</w:t>
      </w:r>
      <w:r w:rsidRPr="00D72647">
        <w:rPr>
          <w:sz w:val="24"/>
          <w:szCs w:val="24"/>
        </w:rPr>
        <w:t xml:space="preserve">nterest in spiritualism </w:t>
      </w:r>
      <w:r>
        <w:rPr>
          <w:sz w:val="24"/>
          <w:szCs w:val="24"/>
        </w:rPr>
        <w:t xml:space="preserve">also </w:t>
      </w:r>
      <w:r w:rsidRPr="00D72647">
        <w:rPr>
          <w:sz w:val="24"/>
          <w:szCs w:val="24"/>
        </w:rPr>
        <w:t xml:space="preserve">generated experiments in psychic research </w:t>
      </w:r>
      <w:r>
        <w:rPr>
          <w:sz w:val="24"/>
          <w:szCs w:val="24"/>
        </w:rPr>
        <w:t xml:space="preserve">and </w:t>
      </w:r>
      <w:r w:rsidRPr="00D72647">
        <w:rPr>
          <w:sz w:val="24"/>
          <w:szCs w:val="24"/>
        </w:rPr>
        <w:t>discovered ‘divisions within the self.’</w:t>
      </w:r>
      <w:r w:rsidRPr="00D72647">
        <w:rPr>
          <w:rStyle w:val="FootnoteReference"/>
          <w:sz w:val="24"/>
          <w:szCs w:val="24"/>
        </w:rPr>
        <w:footnoteReference w:id="80"/>
      </w:r>
      <w:r w:rsidRPr="00D72647">
        <w:rPr>
          <w:sz w:val="24"/>
          <w:szCs w:val="24"/>
        </w:rPr>
        <w:t xml:space="preserve">  </w:t>
      </w:r>
      <w:r>
        <w:rPr>
          <w:sz w:val="24"/>
          <w:szCs w:val="24"/>
        </w:rPr>
        <w:t>The founding of T</w:t>
      </w:r>
      <w:r w:rsidRPr="00DE4A68">
        <w:rPr>
          <w:sz w:val="24"/>
          <w:szCs w:val="24"/>
        </w:rPr>
        <w:t>he Society for Psychical Research in 1882</w:t>
      </w:r>
      <w:r>
        <w:rPr>
          <w:sz w:val="24"/>
          <w:szCs w:val="24"/>
        </w:rPr>
        <w:t xml:space="preserve">, </w:t>
      </w:r>
      <w:r w:rsidRPr="00DE4A68">
        <w:rPr>
          <w:sz w:val="24"/>
          <w:szCs w:val="24"/>
        </w:rPr>
        <w:t xml:space="preserve">to investigate phenomena termed ‘mesmeric, psychical and "spiritualistic”’ using </w:t>
      </w:r>
      <w:r w:rsidRPr="00F92BC2">
        <w:rPr>
          <w:sz w:val="24"/>
          <w:szCs w:val="24"/>
        </w:rPr>
        <w:t>Science’s ‘exact and unimpassioned enquiry’ demonstrated that the separation between science and spirituality was not so rigid at the time.</w:t>
      </w:r>
      <w:r w:rsidRPr="00F92BC2">
        <w:rPr>
          <w:rStyle w:val="FootnoteReference"/>
          <w:sz w:val="24"/>
          <w:szCs w:val="24"/>
        </w:rPr>
        <w:footnoteReference w:id="81"/>
      </w:r>
    </w:p>
    <w:p w:rsidR="00ED1915" w:rsidRPr="002B0599" w:rsidRDefault="00ED1915" w:rsidP="00645179">
      <w:pPr>
        <w:spacing w:line="360" w:lineRule="auto"/>
        <w:rPr>
          <w:rStyle w:val="apple-style-span"/>
          <w:rFonts w:cs="Times New Roman"/>
          <w:color w:val="000000"/>
          <w:sz w:val="24"/>
          <w:szCs w:val="24"/>
          <w:shd w:val="clear" w:color="auto" w:fill="FFFFFF"/>
        </w:rPr>
      </w:pPr>
      <w:r w:rsidRPr="00F92BC2">
        <w:rPr>
          <w:sz w:val="24"/>
          <w:szCs w:val="24"/>
        </w:rPr>
        <w:t>A concern with human identity and ideas of the self (viewed as mind and consciousness) became the focus of attention, Jackson argued that the idea ‘of self-realisation was at the root of the modern</w:t>
      </w:r>
      <w:r w:rsidRPr="002B0599">
        <w:rPr>
          <w:sz w:val="24"/>
          <w:szCs w:val="24"/>
        </w:rPr>
        <w:t xml:space="preserve"> attitude.’</w:t>
      </w:r>
      <w:r w:rsidRPr="002B0599">
        <w:rPr>
          <w:rStyle w:val="FootnoteReference"/>
          <w:sz w:val="24"/>
          <w:szCs w:val="24"/>
        </w:rPr>
        <w:footnoteReference w:id="82"/>
      </w:r>
      <w:r w:rsidRPr="002B0599">
        <w:rPr>
          <w:sz w:val="24"/>
          <w:szCs w:val="24"/>
        </w:rPr>
        <w:t xml:space="preserve">  The new man and the new woman wished to be themselves, live their own life and develop their own souls and personalities, </w:t>
      </w:r>
      <w:r>
        <w:rPr>
          <w:sz w:val="24"/>
          <w:szCs w:val="24"/>
        </w:rPr>
        <w:t xml:space="preserve">as </w:t>
      </w:r>
      <w:r w:rsidRPr="002B0599">
        <w:rPr>
          <w:sz w:val="24"/>
          <w:szCs w:val="24"/>
        </w:rPr>
        <w:t xml:space="preserve">Nora in </w:t>
      </w:r>
      <w:r w:rsidRPr="002B0599">
        <w:rPr>
          <w:i/>
          <w:sz w:val="24"/>
          <w:szCs w:val="24"/>
        </w:rPr>
        <w:t xml:space="preserve">A Doll’s House, </w:t>
      </w:r>
      <w:r w:rsidRPr="002B0599">
        <w:rPr>
          <w:sz w:val="24"/>
          <w:szCs w:val="24"/>
        </w:rPr>
        <w:t>declared,</w:t>
      </w:r>
      <w:r w:rsidRPr="002B0599">
        <w:rPr>
          <w:rFonts w:eastAsia="Times New Roman" w:cs="Times New Roman"/>
          <w:sz w:val="24"/>
          <w:szCs w:val="24"/>
          <w:lang w:eastAsia="en-GB"/>
        </w:rPr>
        <w:t xml:space="preserve"> ‘I think that before all else I am a human being … I can't be satisfied with what most people say and what is in books.  I must think things out for myself and try to get clear about them.’</w:t>
      </w:r>
      <w:r w:rsidRPr="002B0599">
        <w:rPr>
          <w:rStyle w:val="FootnoteReference"/>
          <w:sz w:val="24"/>
          <w:szCs w:val="24"/>
        </w:rPr>
        <w:footnoteReference w:id="83"/>
      </w:r>
      <w:r w:rsidRPr="002B0599">
        <w:rPr>
          <w:sz w:val="24"/>
          <w:szCs w:val="24"/>
        </w:rPr>
        <w:t xml:space="preserve">  It seems natural that an astrology would develop to address these modern concerns, </w:t>
      </w:r>
      <w:r w:rsidRPr="002B0599">
        <w:rPr>
          <w:sz w:val="24"/>
          <w:szCs w:val="24"/>
        </w:rPr>
        <w:lastRenderedPageBreak/>
        <w:t>as Dennis Elwell reasoned, the ‘</w:t>
      </w:r>
      <w:r w:rsidRPr="002B0599">
        <w:rPr>
          <w:rStyle w:val="apple-style-span"/>
          <w:rFonts w:cs="Times New Roman"/>
          <w:color w:val="000000"/>
          <w:sz w:val="24"/>
          <w:szCs w:val="24"/>
          <w:shd w:val="clear" w:color="auto" w:fill="FFFFFF"/>
        </w:rPr>
        <w:t>astrology of any age is fitted to the mind-set of that age … astrologers and those who turn to them for help are products of their era.  It could hardly be otherwise.’</w:t>
      </w:r>
      <w:r w:rsidRPr="002B0599">
        <w:rPr>
          <w:rStyle w:val="FootnoteReference"/>
          <w:rFonts w:cs="Times New Roman"/>
          <w:color w:val="000000"/>
          <w:sz w:val="24"/>
          <w:szCs w:val="24"/>
          <w:shd w:val="clear" w:color="auto" w:fill="FFFFFF"/>
        </w:rPr>
        <w:footnoteReference w:id="84"/>
      </w:r>
    </w:p>
    <w:p w:rsidR="00ED1915" w:rsidRPr="002B0599" w:rsidRDefault="00ED1915" w:rsidP="00645179">
      <w:pPr>
        <w:spacing w:line="360" w:lineRule="auto"/>
        <w:rPr>
          <w:color w:val="FF0000"/>
          <w:sz w:val="24"/>
          <w:szCs w:val="24"/>
        </w:rPr>
      </w:pPr>
      <w:r w:rsidRPr="002B0599">
        <w:rPr>
          <w:sz w:val="24"/>
          <w:szCs w:val="24"/>
        </w:rPr>
        <w:t>Jackson associated the idea of self-realisation with a revolt against rationalism and a commitment to social justice, he said, while ‘luxury and art had their traffic’ so did a desire to end social evils like poverty, ill-health and overwork whilst also increasing freedom for everyone in society.</w:t>
      </w:r>
      <w:r w:rsidRPr="002B0599">
        <w:rPr>
          <w:rStyle w:val="FootnoteReference"/>
          <w:sz w:val="24"/>
          <w:szCs w:val="24"/>
        </w:rPr>
        <w:footnoteReference w:id="85"/>
      </w:r>
      <w:r w:rsidRPr="002B0599">
        <w:rPr>
          <w:sz w:val="24"/>
          <w:szCs w:val="24"/>
        </w:rPr>
        <w:t xml:space="preserve"> Reflecting on the decadence Jackson concluded that it was a path through to a renaissance rather than an end in itself. He viewed the decadence as a ‘form of soul-sickness’ whose only cure was mysticism, ‘the recognition of sin was the beginning of the revolt against rationalism and the beginning of the revival of mysticism’ as evidenced by the growth of Theosophy and the revival of Catholicism.</w:t>
      </w:r>
      <w:r w:rsidRPr="002B0599">
        <w:rPr>
          <w:rStyle w:val="FootnoteReference"/>
          <w:sz w:val="24"/>
          <w:szCs w:val="24"/>
        </w:rPr>
        <w:footnoteReference w:id="86"/>
      </w:r>
      <w:r w:rsidRPr="002B0599">
        <w:rPr>
          <w:sz w:val="24"/>
          <w:szCs w:val="24"/>
        </w:rPr>
        <w:t xml:space="preserve"> So, for Jackson the mystical revival was a natural development of modernism rather than an escape from it. </w:t>
      </w:r>
    </w:p>
    <w:p w:rsidR="00ED1915" w:rsidRDefault="00ED1915" w:rsidP="00645179">
      <w:pPr>
        <w:spacing w:line="360" w:lineRule="auto"/>
      </w:pPr>
    </w:p>
    <w:p w:rsidR="00ED1915" w:rsidRDefault="00ED1915" w:rsidP="00ED1915">
      <w:pPr>
        <w:pStyle w:val="Heading2"/>
      </w:pPr>
      <w:bookmarkStart w:id="11" w:name="_Toc444345960"/>
      <w:bookmarkStart w:id="12" w:name="_Toc447105887"/>
      <w:r>
        <w:t xml:space="preserve">The </w:t>
      </w:r>
      <w:r w:rsidRPr="008944F3">
        <w:t>‘Mystical Revival’</w:t>
      </w:r>
      <w:r>
        <w:t xml:space="preserve"> of the Fin de Siècle</w:t>
      </w:r>
      <w:bookmarkEnd w:id="11"/>
      <w:bookmarkEnd w:id="12"/>
    </w:p>
    <w:p w:rsidR="00ED1915" w:rsidRDefault="00ED1915" w:rsidP="00645179">
      <w:pPr>
        <w:spacing w:line="360" w:lineRule="auto"/>
        <w:rPr>
          <w:sz w:val="24"/>
          <w:szCs w:val="24"/>
        </w:rPr>
      </w:pPr>
      <w:r>
        <w:rPr>
          <w:sz w:val="24"/>
          <w:szCs w:val="24"/>
        </w:rPr>
        <w:br/>
        <w:t>The</w:t>
      </w:r>
      <w:r w:rsidRPr="0002256A">
        <w:rPr>
          <w:sz w:val="24"/>
          <w:szCs w:val="24"/>
        </w:rPr>
        <w:t xml:space="preserve"> </w:t>
      </w:r>
      <w:r>
        <w:rPr>
          <w:sz w:val="24"/>
          <w:szCs w:val="24"/>
        </w:rPr>
        <w:t>expression</w:t>
      </w:r>
      <w:r w:rsidRPr="0002256A">
        <w:rPr>
          <w:sz w:val="24"/>
          <w:szCs w:val="24"/>
        </w:rPr>
        <w:t xml:space="preserve"> </w:t>
      </w:r>
      <w:r>
        <w:rPr>
          <w:sz w:val="24"/>
          <w:szCs w:val="24"/>
        </w:rPr>
        <w:t>‘</w:t>
      </w:r>
      <w:r w:rsidRPr="00BA0D53">
        <w:rPr>
          <w:sz w:val="24"/>
          <w:szCs w:val="24"/>
        </w:rPr>
        <w:t>mystical revival</w:t>
      </w:r>
      <w:r>
        <w:rPr>
          <w:sz w:val="24"/>
          <w:szCs w:val="24"/>
        </w:rPr>
        <w:t xml:space="preserve">’ describes </w:t>
      </w:r>
      <w:r w:rsidRPr="0002256A">
        <w:rPr>
          <w:sz w:val="24"/>
          <w:szCs w:val="24"/>
        </w:rPr>
        <w:t>the widespread emergence of a new esoteric spirituality</w:t>
      </w:r>
      <w:r>
        <w:rPr>
          <w:sz w:val="24"/>
          <w:szCs w:val="24"/>
        </w:rPr>
        <w:t xml:space="preserve"> in the 1890s. Although the </w:t>
      </w:r>
      <w:r w:rsidRPr="00F956DE">
        <w:rPr>
          <w:sz w:val="24"/>
          <w:szCs w:val="24"/>
        </w:rPr>
        <w:t>terms “occult” and “mysticism” were used interchangeably</w:t>
      </w:r>
      <w:r>
        <w:rPr>
          <w:sz w:val="24"/>
          <w:szCs w:val="24"/>
        </w:rPr>
        <w:t>,</w:t>
      </w:r>
      <w:r w:rsidRPr="00482F4E">
        <w:rPr>
          <w:sz w:val="24"/>
          <w:szCs w:val="24"/>
        </w:rPr>
        <w:t xml:space="preserve"> </w:t>
      </w:r>
      <w:r>
        <w:rPr>
          <w:sz w:val="24"/>
          <w:szCs w:val="24"/>
        </w:rPr>
        <w:t>Owen says</w:t>
      </w:r>
      <w:r w:rsidRPr="00F956DE">
        <w:rPr>
          <w:sz w:val="24"/>
          <w:szCs w:val="24"/>
        </w:rPr>
        <w:t xml:space="preserve"> </w:t>
      </w:r>
      <w:r w:rsidRPr="008944F3">
        <w:rPr>
          <w:sz w:val="24"/>
          <w:szCs w:val="24"/>
        </w:rPr>
        <w:t>occultism generally suggested ‘the study of (or search for) a hidden or veiled reality and the arcane secrets of existence’ whilst mysticism was concerned</w:t>
      </w:r>
      <w:r>
        <w:rPr>
          <w:sz w:val="24"/>
          <w:szCs w:val="24"/>
        </w:rPr>
        <w:t xml:space="preserve"> with</w:t>
      </w:r>
      <w:r w:rsidRPr="008944F3">
        <w:rPr>
          <w:sz w:val="24"/>
          <w:szCs w:val="24"/>
        </w:rPr>
        <w:t xml:space="preserve"> ‘an immediate experience of and oneness with’ the divine</w:t>
      </w:r>
      <w:r>
        <w:rPr>
          <w:sz w:val="24"/>
          <w:szCs w:val="24"/>
        </w:rPr>
        <w:t>.</w:t>
      </w:r>
      <w:r w:rsidRPr="0002256A">
        <w:rPr>
          <w:rStyle w:val="FootnoteReference"/>
          <w:sz w:val="24"/>
          <w:szCs w:val="24"/>
        </w:rPr>
        <w:footnoteReference w:id="87"/>
      </w:r>
      <w:r w:rsidRPr="0002256A">
        <w:rPr>
          <w:sz w:val="24"/>
          <w:szCs w:val="24"/>
        </w:rPr>
        <w:t xml:space="preserve"> </w:t>
      </w:r>
    </w:p>
    <w:p w:rsidR="00ED1915" w:rsidRDefault="00ED1915" w:rsidP="00645179">
      <w:pPr>
        <w:spacing w:line="360" w:lineRule="auto"/>
        <w:rPr>
          <w:sz w:val="24"/>
          <w:szCs w:val="24"/>
        </w:rPr>
      </w:pPr>
      <w:r w:rsidRPr="004942C8">
        <w:rPr>
          <w:sz w:val="24"/>
          <w:szCs w:val="24"/>
        </w:rPr>
        <w:lastRenderedPageBreak/>
        <w:t>In Joshua Gunn’s view ‘the occult … and the practice of magic and mysticism’ comes into popular consciousness in prosperous times.’</w:t>
      </w:r>
      <w:r w:rsidRPr="004942C8">
        <w:rPr>
          <w:rStyle w:val="FootnoteReference"/>
          <w:sz w:val="24"/>
          <w:szCs w:val="24"/>
        </w:rPr>
        <w:footnoteReference w:id="88"/>
      </w:r>
      <w:r w:rsidRPr="004942C8">
        <w:rPr>
          <w:sz w:val="24"/>
          <w:szCs w:val="24"/>
        </w:rPr>
        <w:t xml:space="preserve">  He suggested that</w:t>
      </w:r>
      <w:r>
        <w:rPr>
          <w:sz w:val="24"/>
          <w:szCs w:val="24"/>
        </w:rPr>
        <w:t>,</w:t>
      </w:r>
      <w:r w:rsidRPr="004942C8">
        <w:rPr>
          <w:sz w:val="24"/>
          <w:szCs w:val="24"/>
        </w:rPr>
        <w:t xml:space="preserve"> in modernity</w:t>
      </w:r>
      <w:r>
        <w:rPr>
          <w:sz w:val="24"/>
          <w:szCs w:val="24"/>
        </w:rPr>
        <w:t>,</w:t>
      </w:r>
      <w:r w:rsidRPr="004942C8">
        <w:rPr>
          <w:sz w:val="24"/>
          <w:szCs w:val="24"/>
        </w:rPr>
        <w:t xml:space="preserve"> the occult was ‘a mysterious and entertaining curiosity for the literate public.’</w:t>
      </w:r>
      <w:r w:rsidRPr="004942C8">
        <w:rPr>
          <w:rStyle w:val="FootnoteReference"/>
          <w:sz w:val="24"/>
          <w:szCs w:val="24"/>
        </w:rPr>
        <w:footnoteReference w:id="89"/>
      </w:r>
      <w:r w:rsidRPr="004942C8">
        <w:rPr>
          <w:sz w:val="24"/>
          <w:szCs w:val="24"/>
        </w:rPr>
        <w:t xml:space="preserve"> Whilst this may have reflected the attitude of some participants</w:t>
      </w:r>
      <w:r>
        <w:rPr>
          <w:sz w:val="24"/>
          <w:szCs w:val="24"/>
        </w:rPr>
        <w:t>,</w:t>
      </w:r>
      <w:r w:rsidRPr="004942C8">
        <w:rPr>
          <w:sz w:val="24"/>
          <w:szCs w:val="24"/>
        </w:rPr>
        <w:t xml:space="preserve"> other writers have different </w:t>
      </w:r>
      <w:r>
        <w:rPr>
          <w:sz w:val="24"/>
          <w:szCs w:val="24"/>
        </w:rPr>
        <w:t>opinions</w:t>
      </w:r>
      <w:r w:rsidRPr="004942C8">
        <w:rPr>
          <w:sz w:val="24"/>
          <w:szCs w:val="24"/>
        </w:rPr>
        <w:t xml:space="preserve">. </w:t>
      </w:r>
      <w:r>
        <w:rPr>
          <w:sz w:val="24"/>
          <w:szCs w:val="24"/>
        </w:rPr>
        <w:t xml:space="preserve">Kim </w:t>
      </w:r>
      <w:r w:rsidRPr="004942C8">
        <w:rPr>
          <w:sz w:val="24"/>
          <w:szCs w:val="24"/>
        </w:rPr>
        <w:t>Farnell observed that</w:t>
      </w:r>
      <w:r>
        <w:rPr>
          <w:sz w:val="24"/>
          <w:szCs w:val="24"/>
        </w:rPr>
        <w:t xml:space="preserve"> as </w:t>
      </w:r>
      <w:r w:rsidRPr="004942C8">
        <w:rPr>
          <w:sz w:val="24"/>
          <w:szCs w:val="24"/>
        </w:rPr>
        <w:t>the spiritual gradually mov</w:t>
      </w:r>
      <w:r>
        <w:rPr>
          <w:sz w:val="24"/>
          <w:szCs w:val="24"/>
        </w:rPr>
        <w:t xml:space="preserve">ed </w:t>
      </w:r>
      <w:r w:rsidRPr="008944F3">
        <w:rPr>
          <w:sz w:val="24"/>
          <w:szCs w:val="24"/>
        </w:rPr>
        <w:t>away from religious institutions people</w:t>
      </w:r>
      <w:r>
        <w:rPr>
          <w:sz w:val="24"/>
          <w:szCs w:val="24"/>
        </w:rPr>
        <w:t xml:space="preserve">’s search for </w:t>
      </w:r>
      <w:r w:rsidRPr="008944F3">
        <w:rPr>
          <w:sz w:val="24"/>
          <w:szCs w:val="24"/>
        </w:rPr>
        <w:t>a ‘key that would unlock the mysteries of the universe</w:t>
      </w:r>
      <w:r>
        <w:rPr>
          <w:sz w:val="24"/>
          <w:szCs w:val="24"/>
        </w:rPr>
        <w:t>’ shifted focus but remained sincere, they wanted to discover ‘</w:t>
      </w:r>
      <w:r w:rsidRPr="008944F3">
        <w:rPr>
          <w:i/>
          <w:sz w:val="24"/>
          <w:szCs w:val="24"/>
        </w:rPr>
        <w:t xml:space="preserve">the </w:t>
      </w:r>
      <w:r w:rsidRPr="008944F3">
        <w:rPr>
          <w:sz w:val="24"/>
          <w:szCs w:val="24"/>
        </w:rPr>
        <w:t>way to find unity in diversity.’</w:t>
      </w:r>
      <w:r w:rsidRPr="008944F3">
        <w:rPr>
          <w:rStyle w:val="FootnoteReference"/>
          <w:sz w:val="24"/>
          <w:szCs w:val="24"/>
        </w:rPr>
        <w:footnoteReference w:id="90"/>
      </w:r>
      <w:r w:rsidRPr="008944F3">
        <w:rPr>
          <w:sz w:val="24"/>
          <w:szCs w:val="24"/>
        </w:rPr>
        <w:t xml:space="preserve"> </w:t>
      </w:r>
    </w:p>
    <w:p w:rsidR="00ED1915" w:rsidRPr="00FB5B25" w:rsidRDefault="00ED1915" w:rsidP="00645179">
      <w:pPr>
        <w:spacing w:line="360" w:lineRule="auto"/>
        <w:rPr>
          <w:sz w:val="24"/>
          <w:szCs w:val="24"/>
        </w:rPr>
      </w:pPr>
      <w:r>
        <w:rPr>
          <w:sz w:val="24"/>
          <w:szCs w:val="24"/>
        </w:rPr>
        <w:t xml:space="preserve">It </w:t>
      </w:r>
      <w:r w:rsidRPr="008944F3">
        <w:rPr>
          <w:sz w:val="24"/>
          <w:szCs w:val="24"/>
        </w:rPr>
        <w:t xml:space="preserve">is </w:t>
      </w:r>
      <w:r>
        <w:rPr>
          <w:sz w:val="24"/>
          <w:szCs w:val="24"/>
        </w:rPr>
        <w:t xml:space="preserve">often </w:t>
      </w:r>
      <w:r w:rsidRPr="008944F3">
        <w:rPr>
          <w:sz w:val="24"/>
          <w:szCs w:val="24"/>
        </w:rPr>
        <w:t>argue</w:t>
      </w:r>
      <w:r>
        <w:rPr>
          <w:sz w:val="24"/>
          <w:szCs w:val="24"/>
        </w:rPr>
        <w:t>d</w:t>
      </w:r>
      <w:r w:rsidRPr="008944F3">
        <w:rPr>
          <w:sz w:val="24"/>
          <w:szCs w:val="24"/>
        </w:rPr>
        <w:t xml:space="preserve"> that </w:t>
      </w:r>
      <w:r>
        <w:rPr>
          <w:sz w:val="24"/>
          <w:szCs w:val="24"/>
        </w:rPr>
        <w:t xml:space="preserve">the extraordinary interest in the occult in the fin de siècle </w:t>
      </w:r>
      <w:r w:rsidRPr="008944F3">
        <w:rPr>
          <w:sz w:val="24"/>
          <w:szCs w:val="24"/>
        </w:rPr>
        <w:t xml:space="preserve">arose as a response to and retreat from a society in crisis caused by a </w:t>
      </w:r>
      <w:r>
        <w:rPr>
          <w:sz w:val="24"/>
          <w:szCs w:val="24"/>
        </w:rPr>
        <w:t>rapid social change.</w:t>
      </w:r>
      <w:r w:rsidRPr="008944F3">
        <w:rPr>
          <w:sz w:val="24"/>
          <w:szCs w:val="24"/>
        </w:rPr>
        <w:t>’</w:t>
      </w:r>
      <w:r w:rsidRPr="00ED17DE">
        <w:rPr>
          <w:rStyle w:val="FootnoteReference"/>
          <w:sz w:val="24"/>
          <w:szCs w:val="24"/>
        </w:rPr>
        <w:footnoteReference w:id="91"/>
      </w:r>
      <w:r w:rsidRPr="00ED17DE">
        <w:rPr>
          <w:sz w:val="24"/>
          <w:szCs w:val="24"/>
        </w:rPr>
        <w:t xml:space="preserve"> However</w:t>
      </w:r>
      <w:r>
        <w:rPr>
          <w:sz w:val="24"/>
          <w:szCs w:val="24"/>
        </w:rPr>
        <w:t xml:space="preserve">, </w:t>
      </w:r>
      <w:r w:rsidRPr="008944F3">
        <w:rPr>
          <w:sz w:val="24"/>
          <w:szCs w:val="24"/>
        </w:rPr>
        <w:t>Owen</w:t>
      </w:r>
      <w:r>
        <w:rPr>
          <w:sz w:val="24"/>
          <w:szCs w:val="24"/>
        </w:rPr>
        <w:t xml:space="preserve">, following Jackson </w:t>
      </w:r>
      <w:r w:rsidRPr="008944F3">
        <w:rPr>
          <w:sz w:val="24"/>
          <w:szCs w:val="24"/>
        </w:rPr>
        <w:t>disagree</w:t>
      </w:r>
      <w:r>
        <w:rPr>
          <w:sz w:val="24"/>
          <w:szCs w:val="24"/>
        </w:rPr>
        <w:t xml:space="preserve">d, she maintained that the </w:t>
      </w:r>
      <w:r w:rsidRPr="00EF2050">
        <w:rPr>
          <w:sz w:val="24"/>
          <w:szCs w:val="24"/>
        </w:rPr>
        <w:t xml:space="preserve">new occultism </w:t>
      </w:r>
      <w:r w:rsidRPr="008944F3">
        <w:rPr>
          <w:sz w:val="24"/>
          <w:szCs w:val="24"/>
        </w:rPr>
        <w:t>w</w:t>
      </w:r>
      <w:r>
        <w:rPr>
          <w:sz w:val="24"/>
          <w:szCs w:val="24"/>
        </w:rPr>
        <w:t>as</w:t>
      </w:r>
      <w:r w:rsidRPr="008944F3">
        <w:rPr>
          <w:sz w:val="24"/>
          <w:szCs w:val="24"/>
        </w:rPr>
        <w:t xml:space="preserve"> integral to the cultural milieu</w:t>
      </w:r>
      <w:r>
        <w:rPr>
          <w:sz w:val="24"/>
          <w:szCs w:val="24"/>
        </w:rPr>
        <w:t xml:space="preserve">, not only did it </w:t>
      </w:r>
      <w:r w:rsidRPr="008944F3">
        <w:rPr>
          <w:sz w:val="24"/>
          <w:szCs w:val="24"/>
        </w:rPr>
        <w:t>address</w:t>
      </w:r>
      <w:r>
        <w:rPr>
          <w:sz w:val="24"/>
          <w:szCs w:val="24"/>
        </w:rPr>
        <w:t xml:space="preserve"> ‘</w:t>
      </w:r>
      <w:r w:rsidRPr="008944F3">
        <w:rPr>
          <w:sz w:val="24"/>
          <w:szCs w:val="24"/>
        </w:rPr>
        <w:t>some of the central dilemmas of modernity</w:t>
      </w:r>
      <w:r>
        <w:rPr>
          <w:sz w:val="24"/>
          <w:szCs w:val="24"/>
        </w:rPr>
        <w:t xml:space="preserve">,’ it was modern in nature, characterised as it was by </w:t>
      </w:r>
      <w:r w:rsidRPr="004108C6">
        <w:rPr>
          <w:sz w:val="24"/>
          <w:szCs w:val="24"/>
        </w:rPr>
        <w:t>progress, social</w:t>
      </w:r>
      <w:r>
        <w:rPr>
          <w:sz w:val="24"/>
          <w:szCs w:val="24"/>
        </w:rPr>
        <w:t xml:space="preserve"> and </w:t>
      </w:r>
      <w:r w:rsidRPr="004108C6">
        <w:rPr>
          <w:sz w:val="24"/>
          <w:szCs w:val="24"/>
        </w:rPr>
        <w:t xml:space="preserve">individual </w:t>
      </w:r>
      <w:r w:rsidRPr="00FB5B25">
        <w:rPr>
          <w:sz w:val="24"/>
          <w:szCs w:val="24"/>
        </w:rPr>
        <w:t>transformation a</w:t>
      </w:r>
      <w:r>
        <w:rPr>
          <w:sz w:val="24"/>
          <w:szCs w:val="24"/>
        </w:rPr>
        <w:t>nd</w:t>
      </w:r>
      <w:r w:rsidRPr="00FB5B25">
        <w:rPr>
          <w:sz w:val="24"/>
          <w:szCs w:val="24"/>
        </w:rPr>
        <w:t xml:space="preserve"> a modern desire for self-realisation.’</w:t>
      </w:r>
      <w:r w:rsidRPr="00FB5B25">
        <w:rPr>
          <w:rStyle w:val="FootnoteReference"/>
          <w:sz w:val="24"/>
          <w:szCs w:val="24"/>
        </w:rPr>
        <w:footnoteReference w:id="92"/>
      </w:r>
      <w:r w:rsidRPr="00FB5B25">
        <w:rPr>
          <w:sz w:val="24"/>
          <w:szCs w:val="24"/>
        </w:rPr>
        <w:t xml:space="preserve"> From this perspective the mystical revival was an expression of Jencks cultural modernism and the people involved in it Campion’s were ‘esoteric modernists.’</w:t>
      </w:r>
    </w:p>
    <w:p w:rsidR="00ED1915" w:rsidRDefault="00ED1915" w:rsidP="00645179">
      <w:pPr>
        <w:spacing w:line="360" w:lineRule="auto"/>
        <w:rPr>
          <w:sz w:val="24"/>
          <w:szCs w:val="24"/>
        </w:rPr>
      </w:pPr>
      <w:r>
        <w:rPr>
          <w:sz w:val="24"/>
          <w:szCs w:val="24"/>
        </w:rPr>
        <w:t>Although a</w:t>
      </w:r>
      <w:r w:rsidRPr="00977454">
        <w:rPr>
          <w:sz w:val="24"/>
          <w:szCs w:val="24"/>
        </w:rPr>
        <w:t>strologers moved in occult circles</w:t>
      </w:r>
      <w:r>
        <w:rPr>
          <w:sz w:val="24"/>
          <w:szCs w:val="24"/>
        </w:rPr>
        <w:t xml:space="preserve">, </w:t>
      </w:r>
      <w:r w:rsidRPr="00977454">
        <w:rPr>
          <w:sz w:val="24"/>
          <w:szCs w:val="24"/>
        </w:rPr>
        <w:t xml:space="preserve">Butler </w:t>
      </w:r>
      <w:r>
        <w:rPr>
          <w:sz w:val="24"/>
          <w:szCs w:val="24"/>
        </w:rPr>
        <w:t xml:space="preserve">thinks </w:t>
      </w:r>
      <w:r w:rsidRPr="00977454">
        <w:rPr>
          <w:sz w:val="24"/>
          <w:szCs w:val="24"/>
        </w:rPr>
        <w:t>astrology remained marginalised</w:t>
      </w:r>
      <w:r>
        <w:rPr>
          <w:sz w:val="24"/>
          <w:szCs w:val="24"/>
        </w:rPr>
        <w:t xml:space="preserve"> and </w:t>
      </w:r>
      <w:r w:rsidRPr="00977454">
        <w:rPr>
          <w:sz w:val="24"/>
          <w:szCs w:val="24"/>
        </w:rPr>
        <w:t>was never incorporated into Victorian magic because its association with pre-destination was at odds with magic’s notion of free will.</w:t>
      </w:r>
      <w:r w:rsidRPr="00977454">
        <w:rPr>
          <w:rStyle w:val="FootnoteReference"/>
          <w:sz w:val="24"/>
          <w:szCs w:val="24"/>
        </w:rPr>
        <w:footnoteReference w:id="93"/>
      </w:r>
      <w:r w:rsidRPr="00977454">
        <w:rPr>
          <w:sz w:val="24"/>
          <w:szCs w:val="24"/>
        </w:rPr>
        <w:t xml:space="preserve"> </w:t>
      </w:r>
      <w:r>
        <w:rPr>
          <w:sz w:val="24"/>
          <w:szCs w:val="24"/>
        </w:rPr>
        <w:t xml:space="preserve"> It’s </w:t>
      </w:r>
      <w:r w:rsidRPr="00977454">
        <w:rPr>
          <w:sz w:val="24"/>
          <w:szCs w:val="24"/>
        </w:rPr>
        <w:t>criminali</w:t>
      </w:r>
      <w:r>
        <w:rPr>
          <w:sz w:val="24"/>
          <w:szCs w:val="24"/>
        </w:rPr>
        <w:t xml:space="preserve">sation </w:t>
      </w:r>
      <w:r w:rsidRPr="00977454">
        <w:rPr>
          <w:sz w:val="24"/>
          <w:szCs w:val="24"/>
        </w:rPr>
        <w:t xml:space="preserve">under the Vagrancy Act </w:t>
      </w:r>
      <w:r>
        <w:rPr>
          <w:sz w:val="24"/>
          <w:szCs w:val="24"/>
        </w:rPr>
        <w:t>appears to reflect the hostility of t</w:t>
      </w:r>
      <w:r w:rsidRPr="00977454">
        <w:rPr>
          <w:sz w:val="24"/>
          <w:szCs w:val="24"/>
        </w:rPr>
        <w:t>he scientific community and mainstream educated opinion</w:t>
      </w:r>
      <w:r w:rsidRPr="00F03F17">
        <w:rPr>
          <w:sz w:val="24"/>
          <w:szCs w:val="24"/>
        </w:rPr>
        <w:t>.</w:t>
      </w:r>
      <w:r w:rsidRPr="00F03F17">
        <w:rPr>
          <w:rStyle w:val="FootnoteReference"/>
          <w:sz w:val="24"/>
          <w:szCs w:val="24"/>
        </w:rPr>
        <w:footnoteReference w:id="94"/>
      </w:r>
      <w:r w:rsidRPr="00F03F17">
        <w:rPr>
          <w:sz w:val="24"/>
          <w:szCs w:val="24"/>
        </w:rPr>
        <w:t xml:space="preserve"> </w:t>
      </w:r>
      <w:r>
        <w:rPr>
          <w:sz w:val="24"/>
          <w:szCs w:val="24"/>
        </w:rPr>
        <w:t xml:space="preserve"> However, as </w:t>
      </w:r>
      <w:r w:rsidRPr="004115E7">
        <w:rPr>
          <w:sz w:val="24"/>
          <w:szCs w:val="24"/>
        </w:rPr>
        <w:t xml:space="preserve">Farnell </w:t>
      </w:r>
      <w:r>
        <w:rPr>
          <w:sz w:val="24"/>
          <w:szCs w:val="24"/>
        </w:rPr>
        <w:t>pointed out,</w:t>
      </w:r>
      <w:r w:rsidRPr="004115E7">
        <w:rPr>
          <w:sz w:val="24"/>
          <w:szCs w:val="24"/>
        </w:rPr>
        <w:t xml:space="preserve"> </w:t>
      </w:r>
      <w:r>
        <w:rPr>
          <w:sz w:val="24"/>
          <w:szCs w:val="24"/>
        </w:rPr>
        <w:t xml:space="preserve">astrology </w:t>
      </w:r>
      <w:r w:rsidRPr="00977454">
        <w:rPr>
          <w:sz w:val="24"/>
          <w:szCs w:val="24"/>
        </w:rPr>
        <w:t>featured in the popular press</w:t>
      </w:r>
      <w:r>
        <w:rPr>
          <w:sz w:val="24"/>
          <w:szCs w:val="24"/>
        </w:rPr>
        <w:t xml:space="preserve"> where </w:t>
      </w:r>
      <w:r w:rsidRPr="00977454">
        <w:rPr>
          <w:sz w:val="24"/>
          <w:szCs w:val="24"/>
        </w:rPr>
        <w:t xml:space="preserve">questions were </w:t>
      </w:r>
      <w:r w:rsidRPr="00977454">
        <w:rPr>
          <w:sz w:val="24"/>
          <w:szCs w:val="24"/>
        </w:rPr>
        <w:lastRenderedPageBreak/>
        <w:t>answered for a small fee</w:t>
      </w:r>
      <w:r>
        <w:rPr>
          <w:sz w:val="24"/>
          <w:szCs w:val="24"/>
        </w:rPr>
        <w:t xml:space="preserve"> and </w:t>
      </w:r>
      <w:r w:rsidRPr="00977454">
        <w:rPr>
          <w:sz w:val="24"/>
          <w:szCs w:val="24"/>
        </w:rPr>
        <w:t>lists of favourable and unfavourable days were</w:t>
      </w:r>
      <w:r>
        <w:rPr>
          <w:sz w:val="24"/>
          <w:szCs w:val="24"/>
        </w:rPr>
        <w:t xml:space="preserve"> published.</w:t>
      </w:r>
      <w:r w:rsidRPr="00977454">
        <w:rPr>
          <w:rStyle w:val="FootnoteReference"/>
          <w:sz w:val="24"/>
          <w:szCs w:val="24"/>
        </w:rPr>
        <w:footnoteReference w:id="95"/>
      </w:r>
      <w:r w:rsidRPr="00977454">
        <w:rPr>
          <w:sz w:val="24"/>
          <w:szCs w:val="24"/>
        </w:rPr>
        <w:t xml:space="preserve"> Both Raphael (Richard Cross) and Zadkiel (Richard James Morrison) produced accurate and well-defined almanacs which s</w:t>
      </w:r>
      <w:r>
        <w:rPr>
          <w:sz w:val="24"/>
          <w:szCs w:val="24"/>
        </w:rPr>
        <w:t>old</w:t>
      </w:r>
      <w:r w:rsidRPr="00977454">
        <w:rPr>
          <w:sz w:val="24"/>
          <w:szCs w:val="24"/>
        </w:rPr>
        <w:t xml:space="preserve"> in excess of 100,000 copies each between 1875 and 1895</w:t>
      </w:r>
      <w:r>
        <w:rPr>
          <w:sz w:val="24"/>
          <w:szCs w:val="24"/>
        </w:rPr>
        <w:t>.</w:t>
      </w:r>
      <w:r w:rsidRPr="00977454">
        <w:rPr>
          <w:rStyle w:val="FootnoteReference"/>
          <w:sz w:val="24"/>
          <w:szCs w:val="24"/>
        </w:rPr>
        <w:footnoteReference w:id="96"/>
      </w:r>
      <w:r w:rsidRPr="00977454">
        <w:rPr>
          <w:sz w:val="24"/>
          <w:szCs w:val="24"/>
        </w:rPr>
        <w:t xml:space="preserve"> </w:t>
      </w:r>
      <w:r>
        <w:rPr>
          <w:sz w:val="24"/>
          <w:szCs w:val="24"/>
        </w:rPr>
        <w:t xml:space="preserve"> However, </w:t>
      </w:r>
      <w:r w:rsidRPr="003763E2">
        <w:rPr>
          <w:sz w:val="24"/>
          <w:szCs w:val="24"/>
        </w:rPr>
        <w:t xml:space="preserve">Ellic </w:t>
      </w:r>
      <w:r>
        <w:rPr>
          <w:sz w:val="24"/>
          <w:szCs w:val="24"/>
        </w:rPr>
        <w:t>Howe said t</w:t>
      </w:r>
      <w:r w:rsidRPr="00977454">
        <w:rPr>
          <w:sz w:val="24"/>
          <w:szCs w:val="24"/>
        </w:rPr>
        <w:t>he</w:t>
      </w:r>
      <w:r>
        <w:rPr>
          <w:sz w:val="24"/>
          <w:szCs w:val="24"/>
        </w:rPr>
        <w:t xml:space="preserve"> </w:t>
      </w:r>
      <w:r w:rsidRPr="00977454">
        <w:rPr>
          <w:sz w:val="24"/>
          <w:szCs w:val="24"/>
        </w:rPr>
        <w:t xml:space="preserve">numbers of people learning astrology </w:t>
      </w:r>
      <w:r>
        <w:rPr>
          <w:sz w:val="24"/>
          <w:szCs w:val="24"/>
        </w:rPr>
        <w:t xml:space="preserve">remained static </w:t>
      </w:r>
      <w:r w:rsidRPr="00977454">
        <w:rPr>
          <w:sz w:val="24"/>
          <w:szCs w:val="24"/>
        </w:rPr>
        <w:t>apart from newly educated working class astrologers</w:t>
      </w:r>
      <w:r>
        <w:rPr>
          <w:sz w:val="24"/>
          <w:szCs w:val="24"/>
        </w:rPr>
        <w:t xml:space="preserve"> </w:t>
      </w:r>
      <w:r w:rsidRPr="00977454">
        <w:rPr>
          <w:sz w:val="24"/>
          <w:szCs w:val="24"/>
        </w:rPr>
        <w:t>who studied the available manuals.</w:t>
      </w:r>
      <w:r w:rsidRPr="00977454">
        <w:rPr>
          <w:rStyle w:val="FootnoteReference"/>
          <w:sz w:val="24"/>
          <w:szCs w:val="24"/>
        </w:rPr>
        <w:footnoteReference w:id="97"/>
      </w:r>
      <w:r w:rsidRPr="00977454">
        <w:rPr>
          <w:sz w:val="24"/>
          <w:szCs w:val="24"/>
        </w:rPr>
        <w:t xml:space="preserve">  </w:t>
      </w:r>
    </w:p>
    <w:p w:rsidR="00ED1915" w:rsidRPr="00C84899" w:rsidRDefault="00ED1915" w:rsidP="00645179">
      <w:pPr>
        <w:spacing w:line="360" w:lineRule="auto"/>
        <w:rPr>
          <w:sz w:val="24"/>
          <w:szCs w:val="24"/>
        </w:rPr>
      </w:pPr>
      <w:r w:rsidRPr="00C84899">
        <w:rPr>
          <w:sz w:val="24"/>
          <w:szCs w:val="24"/>
        </w:rPr>
        <w:t>Curry clarified this apparent confusion</w:t>
      </w:r>
      <w:r>
        <w:rPr>
          <w:sz w:val="24"/>
          <w:szCs w:val="24"/>
        </w:rPr>
        <w:t>,</w:t>
      </w:r>
      <w:r w:rsidRPr="00C84899">
        <w:rPr>
          <w:sz w:val="24"/>
          <w:szCs w:val="24"/>
        </w:rPr>
        <w:t xml:space="preserve"> he sa</w:t>
      </w:r>
      <w:r>
        <w:rPr>
          <w:sz w:val="24"/>
          <w:szCs w:val="24"/>
        </w:rPr>
        <w:t>ys,</w:t>
      </w:r>
      <w:r w:rsidRPr="00C84899">
        <w:rPr>
          <w:sz w:val="24"/>
          <w:szCs w:val="24"/>
        </w:rPr>
        <w:t xml:space="preserve"> ‘astrology has never just been one thing’ and suggested a spectrum of three basic astrologies ‘low’ or popular, ‘middling’ or judicial and ‘high’ or cosmological encompassed astrological practise.</w:t>
      </w:r>
      <w:r w:rsidRPr="00C84899">
        <w:rPr>
          <w:rStyle w:val="FootnoteReference"/>
          <w:sz w:val="24"/>
          <w:szCs w:val="24"/>
        </w:rPr>
        <w:footnoteReference w:id="98"/>
      </w:r>
      <w:r w:rsidRPr="00C84899">
        <w:rPr>
          <w:sz w:val="24"/>
          <w:szCs w:val="24"/>
        </w:rPr>
        <w:t xml:space="preserve">  In his view popular astrology embraced the astral beliefs and practices among rural and semi-literate people</w:t>
      </w:r>
      <w:r>
        <w:rPr>
          <w:sz w:val="24"/>
          <w:szCs w:val="24"/>
        </w:rPr>
        <w:t>,</w:t>
      </w:r>
      <w:r w:rsidRPr="00C84899">
        <w:rPr>
          <w:sz w:val="24"/>
          <w:szCs w:val="24"/>
        </w:rPr>
        <w:t xml:space="preserve"> these were the</w:t>
      </w:r>
      <w:r>
        <w:rPr>
          <w:sz w:val="24"/>
          <w:szCs w:val="24"/>
        </w:rPr>
        <w:t xml:space="preserve"> individuals </w:t>
      </w:r>
      <w:r w:rsidRPr="00C84899">
        <w:rPr>
          <w:sz w:val="24"/>
          <w:szCs w:val="24"/>
        </w:rPr>
        <w:t xml:space="preserve">who </w:t>
      </w:r>
      <w:r>
        <w:rPr>
          <w:sz w:val="24"/>
          <w:szCs w:val="24"/>
        </w:rPr>
        <w:t xml:space="preserve">bought </w:t>
      </w:r>
      <w:r w:rsidRPr="00C84899">
        <w:rPr>
          <w:sz w:val="24"/>
          <w:szCs w:val="24"/>
        </w:rPr>
        <w:t>almanacs and turned to the stars for weather forecasting and medicine.</w:t>
      </w:r>
      <w:r w:rsidRPr="00C84899">
        <w:rPr>
          <w:rStyle w:val="FootnoteReference"/>
          <w:sz w:val="24"/>
          <w:szCs w:val="24"/>
        </w:rPr>
        <w:footnoteReference w:id="99"/>
      </w:r>
      <w:r w:rsidRPr="00C84899">
        <w:rPr>
          <w:sz w:val="24"/>
          <w:szCs w:val="24"/>
        </w:rPr>
        <w:t xml:space="preserve">   Curry argue</w:t>
      </w:r>
      <w:r>
        <w:rPr>
          <w:sz w:val="24"/>
          <w:szCs w:val="24"/>
        </w:rPr>
        <w:t>s</w:t>
      </w:r>
      <w:r w:rsidRPr="00C84899">
        <w:rPr>
          <w:sz w:val="24"/>
          <w:szCs w:val="24"/>
        </w:rPr>
        <w:t xml:space="preserve"> popular astrology was widespread and remained unchanged until at least mid-nineteenth century because the majority of people still lived in rural situations and maintained awareness of </w:t>
      </w:r>
      <w:r>
        <w:rPr>
          <w:sz w:val="24"/>
          <w:szCs w:val="24"/>
        </w:rPr>
        <w:t xml:space="preserve">eclipses, </w:t>
      </w:r>
      <w:r w:rsidRPr="00C84899">
        <w:rPr>
          <w:sz w:val="24"/>
          <w:szCs w:val="24"/>
        </w:rPr>
        <w:t>the luminaries</w:t>
      </w:r>
      <w:r>
        <w:rPr>
          <w:sz w:val="24"/>
          <w:szCs w:val="24"/>
        </w:rPr>
        <w:t xml:space="preserve"> cycles and </w:t>
      </w:r>
      <w:r w:rsidRPr="00C84899">
        <w:rPr>
          <w:sz w:val="24"/>
          <w:szCs w:val="24"/>
        </w:rPr>
        <w:t>planetary conjunctions, the almanac sales figures</w:t>
      </w:r>
      <w:r>
        <w:rPr>
          <w:sz w:val="24"/>
          <w:szCs w:val="24"/>
        </w:rPr>
        <w:t xml:space="preserve">, which remained constant, </w:t>
      </w:r>
      <w:r w:rsidRPr="00C84899">
        <w:rPr>
          <w:sz w:val="24"/>
          <w:szCs w:val="24"/>
        </w:rPr>
        <w:t>support this view.</w:t>
      </w:r>
      <w:r w:rsidRPr="00C84899">
        <w:rPr>
          <w:rStyle w:val="FootnoteReference"/>
          <w:sz w:val="24"/>
          <w:szCs w:val="24"/>
        </w:rPr>
        <w:footnoteReference w:id="100"/>
      </w:r>
      <w:r w:rsidRPr="00C84899">
        <w:rPr>
          <w:sz w:val="24"/>
          <w:szCs w:val="24"/>
        </w:rPr>
        <w:t xml:space="preserve">  </w:t>
      </w:r>
    </w:p>
    <w:p w:rsidR="00ED1915" w:rsidRPr="005D6EF2" w:rsidRDefault="00ED1915" w:rsidP="00645179">
      <w:pPr>
        <w:spacing w:line="360" w:lineRule="auto"/>
        <w:rPr>
          <w:sz w:val="24"/>
          <w:szCs w:val="24"/>
        </w:rPr>
      </w:pPr>
      <w:r w:rsidRPr="005D6EF2">
        <w:rPr>
          <w:sz w:val="24"/>
          <w:szCs w:val="24"/>
        </w:rPr>
        <w:t>In contrast, sa</w:t>
      </w:r>
      <w:r>
        <w:rPr>
          <w:sz w:val="24"/>
          <w:szCs w:val="24"/>
        </w:rPr>
        <w:t>ys</w:t>
      </w:r>
      <w:r w:rsidRPr="005D6EF2">
        <w:rPr>
          <w:sz w:val="24"/>
          <w:szCs w:val="24"/>
        </w:rPr>
        <w:t xml:space="preserve"> Curry, judicial astrology seems to have declined in the eighteenth century when far fewer books were published.</w:t>
      </w:r>
      <w:r w:rsidRPr="005D6EF2">
        <w:rPr>
          <w:rStyle w:val="FootnoteReference"/>
          <w:sz w:val="24"/>
          <w:szCs w:val="24"/>
        </w:rPr>
        <w:footnoteReference w:id="101"/>
      </w:r>
      <w:r w:rsidRPr="005D6EF2">
        <w:rPr>
          <w:sz w:val="24"/>
          <w:szCs w:val="24"/>
        </w:rPr>
        <w:t xml:space="preserve">  Judicial astrology focuses on individual character description and on giving astrally derived predictions or advice, more complex than popular astrology it requires precise calculation of planetary positions.</w:t>
      </w:r>
      <w:r w:rsidRPr="005D6EF2">
        <w:rPr>
          <w:rStyle w:val="FootnoteReference"/>
          <w:sz w:val="24"/>
          <w:szCs w:val="24"/>
        </w:rPr>
        <w:footnoteReference w:id="102"/>
      </w:r>
      <w:r w:rsidRPr="005D6EF2">
        <w:rPr>
          <w:sz w:val="24"/>
          <w:szCs w:val="24"/>
        </w:rPr>
        <w:t xml:space="preserve">  High, philosophical or cosmological astrology was observational and theoretical, it drew conclusions from astronomy and was seen as ‘sacred,’ Curry </w:t>
      </w:r>
      <w:r w:rsidRPr="005D6EF2">
        <w:rPr>
          <w:sz w:val="24"/>
          <w:szCs w:val="24"/>
        </w:rPr>
        <w:lastRenderedPageBreak/>
        <w:t xml:space="preserve">argued that this astrology disappeared altogether </w:t>
      </w:r>
      <w:r>
        <w:rPr>
          <w:sz w:val="24"/>
          <w:szCs w:val="24"/>
        </w:rPr>
        <w:t xml:space="preserve">after the eighteenth century </w:t>
      </w:r>
      <w:r w:rsidRPr="005D6EF2">
        <w:rPr>
          <w:sz w:val="24"/>
          <w:szCs w:val="24"/>
        </w:rPr>
        <w:t>having been transformed into natural philosophy.</w:t>
      </w:r>
      <w:r w:rsidRPr="005D6EF2">
        <w:rPr>
          <w:rStyle w:val="FootnoteReference"/>
          <w:sz w:val="24"/>
          <w:szCs w:val="24"/>
        </w:rPr>
        <w:footnoteReference w:id="103"/>
      </w:r>
      <w:r w:rsidRPr="005D6EF2">
        <w:rPr>
          <w:sz w:val="24"/>
          <w:szCs w:val="24"/>
        </w:rPr>
        <w:t xml:space="preserve"> </w:t>
      </w:r>
    </w:p>
    <w:p w:rsidR="00ED1915" w:rsidRPr="00BA688E" w:rsidRDefault="00ED1915" w:rsidP="00645179">
      <w:pPr>
        <w:spacing w:line="360" w:lineRule="auto"/>
        <w:rPr>
          <w:color w:val="FF0000"/>
          <w:sz w:val="24"/>
          <w:szCs w:val="24"/>
        </w:rPr>
      </w:pPr>
      <w:r>
        <w:rPr>
          <w:sz w:val="24"/>
          <w:szCs w:val="24"/>
        </w:rPr>
        <w:t xml:space="preserve">The </w:t>
      </w:r>
      <w:r w:rsidRPr="004942C8">
        <w:rPr>
          <w:sz w:val="24"/>
          <w:szCs w:val="24"/>
        </w:rPr>
        <w:t xml:space="preserve">mystical revival was </w:t>
      </w:r>
      <w:r>
        <w:rPr>
          <w:sz w:val="24"/>
          <w:szCs w:val="24"/>
        </w:rPr>
        <w:t xml:space="preserve">very </w:t>
      </w:r>
      <w:r w:rsidRPr="004942C8">
        <w:rPr>
          <w:sz w:val="24"/>
          <w:szCs w:val="24"/>
        </w:rPr>
        <w:t>eclectic</w:t>
      </w:r>
      <w:r>
        <w:rPr>
          <w:sz w:val="24"/>
          <w:szCs w:val="24"/>
        </w:rPr>
        <w:t xml:space="preserve">; according to Owen, </w:t>
      </w:r>
      <w:r w:rsidRPr="004942C8">
        <w:rPr>
          <w:sz w:val="24"/>
          <w:szCs w:val="24"/>
        </w:rPr>
        <w:t>people were fascinated by a wide variety of phenomenon</w:t>
      </w:r>
      <w:r>
        <w:rPr>
          <w:sz w:val="24"/>
          <w:szCs w:val="24"/>
        </w:rPr>
        <w:t xml:space="preserve"> including </w:t>
      </w:r>
      <w:r w:rsidRPr="004942C8">
        <w:rPr>
          <w:sz w:val="24"/>
          <w:szCs w:val="24"/>
        </w:rPr>
        <w:t>non-Christian paths, mystery traditions, paganism, Greek philosophy, Egyptology and the study of comparative religion</w:t>
      </w:r>
      <w:r>
        <w:rPr>
          <w:sz w:val="24"/>
          <w:szCs w:val="24"/>
        </w:rPr>
        <w:t>.</w:t>
      </w:r>
      <w:r w:rsidRPr="004942C8">
        <w:rPr>
          <w:rStyle w:val="FootnoteReference"/>
          <w:sz w:val="24"/>
          <w:szCs w:val="24"/>
        </w:rPr>
        <w:footnoteReference w:id="104"/>
      </w:r>
      <w:r w:rsidRPr="004942C8">
        <w:rPr>
          <w:sz w:val="24"/>
          <w:szCs w:val="24"/>
        </w:rPr>
        <w:t xml:space="preserve">  </w:t>
      </w:r>
      <w:r w:rsidRPr="008944F3">
        <w:rPr>
          <w:sz w:val="24"/>
          <w:szCs w:val="24"/>
        </w:rPr>
        <w:t xml:space="preserve">Gunn </w:t>
      </w:r>
      <w:r>
        <w:rPr>
          <w:sz w:val="24"/>
          <w:szCs w:val="24"/>
        </w:rPr>
        <w:t xml:space="preserve">suggested </w:t>
      </w:r>
      <w:r w:rsidRPr="004115E7">
        <w:rPr>
          <w:sz w:val="24"/>
          <w:szCs w:val="24"/>
        </w:rPr>
        <w:t xml:space="preserve">that practising </w:t>
      </w:r>
      <w:r w:rsidRPr="008944F3">
        <w:rPr>
          <w:sz w:val="24"/>
          <w:szCs w:val="24"/>
        </w:rPr>
        <w:t xml:space="preserve">occultism </w:t>
      </w:r>
      <w:r>
        <w:rPr>
          <w:sz w:val="24"/>
          <w:szCs w:val="24"/>
        </w:rPr>
        <w:t xml:space="preserve">was not </w:t>
      </w:r>
      <w:r w:rsidRPr="008944F3">
        <w:rPr>
          <w:sz w:val="24"/>
          <w:szCs w:val="24"/>
        </w:rPr>
        <w:t>social</w:t>
      </w:r>
      <w:r>
        <w:rPr>
          <w:sz w:val="24"/>
          <w:szCs w:val="24"/>
        </w:rPr>
        <w:t>ly</w:t>
      </w:r>
      <w:r w:rsidRPr="008944F3">
        <w:rPr>
          <w:sz w:val="24"/>
          <w:szCs w:val="24"/>
        </w:rPr>
        <w:t xml:space="preserve"> alienatin</w:t>
      </w:r>
      <w:r>
        <w:rPr>
          <w:sz w:val="24"/>
          <w:szCs w:val="24"/>
        </w:rPr>
        <w:t>g</w:t>
      </w:r>
      <w:r w:rsidRPr="008944F3">
        <w:rPr>
          <w:sz w:val="24"/>
          <w:szCs w:val="24"/>
        </w:rPr>
        <w:t xml:space="preserve"> as it </w:t>
      </w:r>
      <w:r>
        <w:rPr>
          <w:sz w:val="24"/>
          <w:szCs w:val="24"/>
        </w:rPr>
        <w:t>had been</w:t>
      </w:r>
      <w:r w:rsidRPr="008944F3">
        <w:rPr>
          <w:sz w:val="24"/>
          <w:szCs w:val="24"/>
        </w:rPr>
        <w:t xml:space="preserve"> in the past</w:t>
      </w:r>
      <w:r>
        <w:rPr>
          <w:sz w:val="24"/>
          <w:szCs w:val="24"/>
        </w:rPr>
        <w:t xml:space="preserve"> and this opinion is supported by the numbers involved, </w:t>
      </w:r>
      <w:r w:rsidRPr="004942C8">
        <w:rPr>
          <w:sz w:val="24"/>
          <w:szCs w:val="24"/>
        </w:rPr>
        <w:t xml:space="preserve">Butler </w:t>
      </w:r>
      <w:r>
        <w:rPr>
          <w:sz w:val="24"/>
          <w:szCs w:val="24"/>
        </w:rPr>
        <w:t xml:space="preserve">estimated that </w:t>
      </w:r>
      <w:r w:rsidRPr="004942C8">
        <w:rPr>
          <w:sz w:val="24"/>
          <w:szCs w:val="24"/>
        </w:rPr>
        <w:t xml:space="preserve">millions of people in Britain </w:t>
      </w:r>
      <w:r>
        <w:rPr>
          <w:sz w:val="24"/>
          <w:szCs w:val="24"/>
        </w:rPr>
        <w:t>participated</w:t>
      </w:r>
      <w:r w:rsidRPr="004942C8">
        <w:rPr>
          <w:sz w:val="24"/>
          <w:szCs w:val="24"/>
        </w:rPr>
        <w:t xml:space="preserve"> in secret societies and, according to Perkins, books and journals </w:t>
      </w:r>
      <w:r w:rsidRPr="008944F3">
        <w:rPr>
          <w:sz w:val="24"/>
          <w:szCs w:val="24"/>
        </w:rPr>
        <w:t xml:space="preserve">devoted to the topic, </w:t>
      </w:r>
      <w:r>
        <w:rPr>
          <w:sz w:val="24"/>
          <w:szCs w:val="24"/>
        </w:rPr>
        <w:t>w</w:t>
      </w:r>
      <w:r w:rsidRPr="008944F3">
        <w:rPr>
          <w:sz w:val="24"/>
          <w:szCs w:val="24"/>
        </w:rPr>
        <w:t>ere so popular</w:t>
      </w:r>
      <w:r w:rsidRPr="003F6282">
        <w:rPr>
          <w:sz w:val="24"/>
          <w:szCs w:val="24"/>
        </w:rPr>
        <w:t xml:space="preserve"> </w:t>
      </w:r>
      <w:r w:rsidRPr="008944F3">
        <w:rPr>
          <w:sz w:val="24"/>
          <w:szCs w:val="24"/>
        </w:rPr>
        <w:t xml:space="preserve">they competed with the market dominating romances and </w:t>
      </w:r>
      <w:r w:rsidRPr="00977454">
        <w:rPr>
          <w:sz w:val="24"/>
          <w:szCs w:val="24"/>
        </w:rPr>
        <w:t>ballads.</w:t>
      </w:r>
      <w:r w:rsidRPr="008944F3">
        <w:rPr>
          <w:rStyle w:val="FootnoteReference"/>
          <w:sz w:val="24"/>
          <w:szCs w:val="24"/>
        </w:rPr>
        <w:footnoteReference w:id="105"/>
      </w:r>
      <w:r>
        <w:rPr>
          <w:sz w:val="24"/>
          <w:szCs w:val="24"/>
        </w:rPr>
        <w:t xml:space="preserve">  </w:t>
      </w:r>
      <w:r w:rsidRPr="00977454">
        <w:rPr>
          <w:sz w:val="24"/>
          <w:szCs w:val="24"/>
        </w:rPr>
        <w:t xml:space="preserve"> </w:t>
      </w:r>
      <w:r>
        <w:rPr>
          <w:sz w:val="24"/>
          <w:szCs w:val="24"/>
        </w:rPr>
        <w:t>Before becoming Theosophists, Leo</w:t>
      </w:r>
      <w:r w:rsidRPr="0000153C">
        <w:rPr>
          <w:sz w:val="24"/>
          <w:szCs w:val="24"/>
        </w:rPr>
        <w:t xml:space="preserve"> and </w:t>
      </w:r>
      <w:r w:rsidRPr="008944F3">
        <w:rPr>
          <w:sz w:val="24"/>
          <w:szCs w:val="24"/>
        </w:rPr>
        <w:t xml:space="preserve">Lacey, </w:t>
      </w:r>
      <w:r w:rsidRPr="0000153C">
        <w:rPr>
          <w:sz w:val="24"/>
          <w:szCs w:val="24"/>
        </w:rPr>
        <w:t xml:space="preserve">joined </w:t>
      </w:r>
      <w:r w:rsidRPr="0000153C">
        <w:rPr>
          <w:i/>
          <w:sz w:val="24"/>
          <w:szCs w:val="24"/>
        </w:rPr>
        <w:t xml:space="preserve">The Celestial Brotherhood </w:t>
      </w:r>
      <w:r w:rsidRPr="0000153C">
        <w:rPr>
          <w:sz w:val="24"/>
          <w:szCs w:val="24"/>
        </w:rPr>
        <w:t>an occult society run by John Thomas (Charubel)</w:t>
      </w:r>
      <w:r>
        <w:rPr>
          <w:sz w:val="24"/>
          <w:szCs w:val="24"/>
        </w:rPr>
        <w:t>,</w:t>
      </w:r>
      <w:r w:rsidRPr="0000153C">
        <w:rPr>
          <w:sz w:val="24"/>
          <w:szCs w:val="24"/>
        </w:rPr>
        <w:t xml:space="preserve"> a Welsh mystic, seer, astrologer and healer who often relied on messages from spirit</w:t>
      </w:r>
      <w:r>
        <w:rPr>
          <w:sz w:val="24"/>
          <w:szCs w:val="24"/>
        </w:rPr>
        <w:t xml:space="preserve">s </w:t>
      </w:r>
      <w:r w:rsidRPr="0000153C">
        <w:rPr>
          <w:sz w:val="24"/>
          <w:szCs w:val="24"/>
        </w:rPr>
        <w:t>for his treatments.</w:t>
      </w:r>
      <w:r>
        <w:rPr>
          <w:rStyle w:val="FootnoteReference"/>
          <w:sz w:val="24"/>
          <w:szCs w:val="24"/>
        </w:rPr>
        <w:footnoteReference w:id="106"/>
      </w:r>
      <w:r>
        <w:rPr>
          <w:sz w:val="24"/>
          <w:szCs w:val="24"/>
        </w:rPr>
        <w:t xml:space="preserve"> But, argues Campion, it was the </w:t>
      </w:r>
      <w:r w:rsidRPr="00F925F8">
        <w:rPr>
          <w:sz w:val="24"/>
          <w:szCs w:val="24"/>
        </w:rPr>
        <w:t>T</w:t>
      </w:r>
      <w:r>
        <w:rPr>
          <w:sz w:val="24"/>
          <w:szCs w:val="24"/>
        </w:rPr>
        <w:t xml:space="preserve">heosophical Society that </w:t>
      </w:r>
      <w:r w:rsidRPr="00F925F8">
        <w:rPr>
          <w:sz w:val="24"/>
          <w:szCs w:val="24"/>
        </w:rPr>
        <w:t xml:space="preserve">‘became one </w:t>
      </w:r>
      <w:r w:rsidRPr="00BF72DF">
        <w:rPr>
          <w:sz w:val="24"/>
          <w:szCs w:val="24"/>
        </w:rPr>
        <w:t>of the defining cultural movements of the late nineteenth century’</w:t>
      </w:r>
      <w:r>
        <w:rPr>
          <w:sz w:val="24"/>
          <w:szCs w:val="24"/>
        </w:rPr>
        <w:t xml:space="preserve"> and w</w:t>
      </w:r>
      <w:r w:rsidRPr="00F925F8">
        <w:rPr>
          <w:sz w:val="24"/>
          <w:szCs w:val="24"/>
        </w:rPr>
        <w:t xml:space="preserve">hich </w:t>
      </w:r>
      <w:r w:rsidRPr="00BF72DF">
        <w:rPr>
          <w:sz w:val="24"/>
          <w:szCs w:val="24"/>
        </w:rPr>
        <w:t>‘presented an alternative to conventional revolutionary movements</w:t>
      </w:r>
      <w:r>
        <w:rPr>
          <w:sz w:val="24"/>
          <w:szCs w:val="24"/>
        </w:rPr>
        <w:t>.’</w:t>
      </w:r>
      <w:r w:rsidRPr="00BF72DF">
        <w:rPr>
          <w:rStyle w:val="FootnoteReference"/>
          <w:sz w:val="24"/>
          <w:szCs w:val="24"/>
        </w:rPr>
        <w:footnoteReference w:id="107"/>
      </w:r>
    </w:p>
    <w:p w:rsidR="00ED1915" w:rsidRDefault="00ED1915" w:rsidP="00ED1915">
      <w:pPr>
        <w:rPr>
          <w:b/>
          <w:sz w:val="24"/>
          <w:szCs w:val="24"/>
        </w:rPr>
      </w:pPr>
    </w:p>
    <w:p w:rsidR="00ED1915" w:rsidRDefault="00ED1915" w:rsidP="00ED1915">
      <w:pPr>
        <w:pStyle w:val="Heading2"/>
      </w:pPr>
      <w:bookmarkStart w:id="13" w:name="_Toc444345961"/>
      <w:bookmarkStart w:id="14" w:name="_Toc447105888"/>
      <w:r w:rsidRPr="00977454">
        <w:t>The Theosophical Society</w:t>
      </w:r>
      <w:bookmarkEnd w:id="13"/>
      <w:bookmarkEnd w:id="14"/>
      <w:r w:rsidRPr="00977454">
        <w:t xml:space="preserve">  </w:t>
      </w:r>
    </w:p>
    <w:p w:rsidR="00ED1915" w:rsidRDefault="00ED1915" w:rsidP="00645179">
      <w:pPr>
        <w:spacing w:line="360" w:lineRule="auto"/>
        <w:rPr>
          <w:rFonts w:eastAsia="Times New Roman" w:cs="Times New Roman"/>
          <w:sz w:val="24"/>
          <w:szCs w:val="24"/>
          <w:lang w:eastAsia="en-GB"/>
        </w:rPr>
      </w:pPr>
      <w:r>
        <w:rPr>
          <w:rStyle w:val="definition"/>
          <w:sz w:val="24"/>
          <w:szCs w:val="24"/>
        </w:rPr>
        <w:br/>
        <w:t xml:space="preserve">Campion explained </w:t>
      </w:r>
      <w:r w:rsidRPr="00BB034D">
        <w:rPr>
          <w:sz w:val="24"/>
          <w:szCs w:val="24"/>
        </w:rPr>
        <w:t>theosophy, small</w:t>
      </w:r>
      <w:r>
        <w:rPr>
          <w:sz w:val="24"/>
          <w:szCs w:val="24"/>
        </w:rPr>
        <w:t xml:space="preserve"> </w:t>
      </w:r>
      <w:r w:rsidRPr="00BB034D">
        <w:rPr>
          <w:sz w:val="24"/>
          <w:szCs w:val="24"/>
        </w:rPr>
        <w:t>‘t</w:t>
      </w:r>
      <w:r>
        <w:rPr>
          <w:sz w:val="24"/>
          <w:szCs w:val="24"/>
        </w:rPr>
        <w:t>,</w:t>
      </w:r>
      <w:r w:rsidRPr="00BB034D">
        <w:rPr>
          <w:sz w:val="24"/>
          <w:szCs w:val="24"/>
        </w:rPr>
        <w:t xml:space="preserve">’ </w:t>
      </w:r>
      <w:r>
        <w:rPr>
          <w:sz w:val="24"/>
          <w:szCs w:val="24"/>
        </w:rPr>
        <w:t xml:space="preserve">which </w:t>
      </w:r>
      <w:r w:rsidRPr="00BB034D">
        <w:rPr>
          <w:sz w:val="24"/>
          <w:szCs w:val="24"/>
        </w:rPr>
        <w:t xml:space="preserve">means ‘divine wisdom’ and is a term </w:t>
      </w:r>
      <w:r>
        <w:rPr>
          <w:sz w:val="24"/>
          <w:szCs w:val="24"/>
        </w:rPr>
        <w:t xml:space="preserve">used by </w:t>
      </w:r>
      <w:r w:rsidRPr="00BB034D">
        <w:rPr>
          <w:sz w:val="24"/>
          <w:szCs w:val="24"/>
        </w:rPr>
        <w:t>hermetic thinkers aspiring to union with the cosmos</w:t>
      </w:r>
      <w:r>
        <w:rPr>
          <w:sz w:val="24"/>
          <w:szCs w:val="24"/>
        </w:rPr>
        <w:t xml:space="preserve">, </w:t>
      </w:r>
      <w:r>
        <w:rPr>
          <w:rStyle w:val="definition"/>
          <w:sz w:val="24"/>
          <w:szCs w:val="24"/>
        </w:rPr>
        <w:t>is distinct from</w:t>
      </w:r>
      <w:r>
        <w:rPr>
          <w:sz w:val="24"/>
          <w:szCs w:val="24"/>
        </w:rPr>
        <w:t xml:space="preserve"> the </w:t>
      </w:r>
      <w:r w:rsidRPr="00F925F8">
        <w:rPr>
          <w:sz w:val="24"/>
          <w:szCs w:val="24"/>
        </w:rPr>
        <w:t>T</w:t>
      </w:r>
      <w:r>
        <w:rPr>
          <w:sz w:val="24"/>
          <w:szCs w:val="24"/>
        </w:rPr>
        <w:t xml:space="preserve">heosophical Society (TS) which was </w:t>
      </w:r>
      <w:r w:rsidRPr="00BB034D">
        <w:rPr>
          <w:sz w:val="24"/>
          <w:szCs w:val="24"/>
        </w:rPr>
        <w:t xml:space="preserve">founded in New York in </w:t>
      </w:r>
      <w:r w:rsidRPr="00BB034D">
        <w:rPr>
          <w:rStyle w:val="definition"/>
          <w:sz w:val="24"/>
          <w:szCs w:val="24"/>
        </w:rPr>
        <w:t>1875, by Blavatsky and Olcott</w:t>
      </w:r>
      <w:r>
        <w:rPr>
          <w:rStyle w:val="definition"/>
          <w:sz w:val="24"/>
          <w:szCs w:val="24"/>
        </w:rPr>
        <w:t>.</w:t>
      </w:r>
      <w:r w:rsidRPr="00BB034D">
        <w:rPr>
          <w:rStyle w:val="FootnoteReference"/>
          <w:sz w:val="24"/>
          <w:szCs w:val="24"/>
        </w:rPr>
        <w:footnoteReference w:id="108"/>
      </w:r>
      <w:r>
        <w:rPr>
          <w:rStyle w:val="definition"/>
          <w:sz w:val="24"/>
          <w:szCs w:val="24"/>
        </w:rPr>
        <w:t xml:space="preserve">  </w:t>
      </w:r>
      <w:r>
        <w:rPr>
          <w:rFonts w:eastAsia="Times New Roman" w:cs="Times New Roman"/>
          <w:sz w:val="24"/>
          <w:szCs w:val="24"/>
          <w:lang w:eastAsia="en-GB"/>
        </w:rPr>
        <w:t xml:space="preserve">The TS’s main </w:t>
      </w:r>
      <w:r w:rsidRPr="00F5081A">
        <w:rPr>
          <w:rFonts w:eastAsia="Times New Roman" w:cs="Times New Roman"/>
          <w:sz w:val="24"/>
          <w:szCs w:val="24"/>
          <w:lang w:eastAsia="en-GB"/>
        </w:rPr>
        <w:t>objectives</w:t>
      </w:r>
      <w:r>
        <w:rPr>
          <w:rFonts w:eastAsia="Times New Roman" w:cs="Times New Roman"/>
          <w:sz w:val="24"/>
          <w:szCs w:val="24"/>
          <w:lang w:eastAsia="en-GB"/>
        </w:rPr>
        <w:t xml:space="preserve"> were to </w:t>
      </w:r>
      <w:r w:rsidRPr="00F5081A">
        <w:rPr>
          <w:rFonts w:eastAsia="Times New Roman" w:cs="Times New Roman"/>
          <w:sz w:val="24"/>
          <w:szCs w:val="24"/>
          <w:lang w:eastAsia="en-GB"/>
        </w:rPr>
        <w:t xml:space="preserve">form a nucleus of the Universal Brotherhood of Humanity, without distinction of race, creed, gender, caste or </w:t>
      </w:r>
      <w:r w:rsidRPr="00F5081A">
        <w:rPr>
          <w:rFonts w:eastAsia="Times New Roman" w:cs="Times New Roman"/>
          <w:sz w:val="24"/>
          <w:szCs w:val="24"/>
          <w:lang w:eastAsia="en-GB"/>
        </w:rPr>
        <w:lastRenderedPageBreak/>
        <w:t>colour</w:t>
      </w:r>
      <w:r>
        <w:rPr>
          <w:rFonts w:eastAsia="Times New Roman" w:cs="Times New Roman"/>
          <w:sz w:val="24"/>
          <w:szCs w:val="24"/>
          <w:lang w:eastAsia="en-GB"/>
        </w:rPr>
        <w:t xml:space="preserve">; to </w:t>
      </w:r>
      <w:r w:rsidRPr="00F5081A">
        <w:rPr>
          <w:rFonts w:eastAsia="Times New Roman" w:cs="Times New Roman"/>
          <w:sz w:val="24"/>
          <w:szCs w:val="24"/>
          <w:lang w:eastAsia="en-GB"/>
        </w:rPr>
        <w:t>encourage the study of comparative religion, philosophy and science</w:t>
      </w:r>
      <w:r>
        <w:rPr>
          <w:rFonts w:eastAsia="Times New Roman" w:cs="Times New Roman"/>
          <w:sz w:val="24"/>
          <w:szCs w:val="24"/>
          <w:lang w:eastAsia="en-GB"/>
        </w:rPr>
        <w:t xml:space="preserve"> and to </w:t>
      </w:r>
      <w:r w:rsidRPr="00F5081A">
        <w:rPr>
          <w:rFonts w:eastAsia="Times New Roman" w:cs="Times New Roman"/>
          <w:sz w:val="24"/>
          <w:szCs w:val="24"/>
          <w:lang w:eastAsia="en-GB"/>
        </w:rPr>
        <w:t>investigate unexplained laws of nature and the powers latent in man</w:t>
      </w:r>
      <w:r>
        <w:rPr>
          <w:rFonts w:eastAsia="Times New Roman" w:cs="Times New Roman"/>
          <w:sz w:val="24"/>
          <w:szCs w:val="24"/>
          <w:lang w:eastAsia="en-GB"/>
        </w:rPr>
        <w:t>kind.</w:t>
      </w:r>
      <w:r>
        <w:rPr>
          <w:rStyle w:val="FootnoteReference"/>
          <w:rFonts w:eastAsia="Times New Roman" w:cs="Times New Roman"/>
          <w:sz w:val="24"/>
          <w:szCs w:val="24"/>
          <w:lang w:eastAsia="en-GB"/>
        </w:rPr>
        <w:footnoteReference w:id="109"/>
      </w:r>
    </w:p>
    <w:p w:rsidR="00ED1915" w:rsidRDefault="00ED1915" w:rsidP="00645179">
      <w:pPr>
        <w:spacing w:line="360" w:lineRule="auto"/>
        <w:rPr>
          <w:sz w:val="24"/>
          <w:szCs w:val="24"/>
        </w:rPr>
      </w:pPr>
      <w:r>
        <w:rPr>
          <w:rFonts w:eastAsia="Times New Roman" w:cs="Times New Roman"/>
          <w:sz w:val="24"/>
          <w:szCs w:val="24"/>
          <w:lang w:eastAsia="en-GB"/>
        </w:rPr>
        <w:t xml:space="preserve">Blavatsky’s particular aims </w:t>
      </w:r>
      <w:r w:rsidRPr="001F59BD">
        <w:rPr>
          <w:sz w:val="24"/>
          <w:szCs w:val="24"/>
        </w:rPr>
        <w:t xml:space="preserve">were to recover the lost wisdom </w:t>
      </w:r>
      <w:r>
        <w:rPr>
          <w:sz w:val="24"/>
          <w:szCs w:val="24"/>
        </w:rPr>
        <w:t xml:space="preserve">that was </w:t>
      </w:r>
      <w:r w:rsidRPr="001F59BD">
        <w:rPr>
          <w:sz w:val="24"/>
          <w:szCs w:val="24"/>
        </w:rPr>
        <w:t xml:space="preserve">once universal </w:t>
      </w:r>
      <w:r>
        <w:rPr>
          <w:sz w:val="24"/>
          <w:szCs w:val="24"/>
        </w:rPr>
        <w:t>and</w:t>
      </w:r>
      <w:r w:rsidRPr="001F59BD">
        <w:rPr>
          <w:sz w:val="24"/>
          <w:szCs w:val="24"/>
        </w:rPr>
        <w:t xml:space="preserve"> to create a group of people whose goal was to prepare for the </w:t>
      </w:r>
      <w:r>
        <w:rPr>
          <w:sz w:val="24"/>
          <w:szCs w:val="24"/>
        </w:rPr>
        <w:t xml:space="preserve">approaching </w:t>
      </w:r>
      <w:r w:rsidRPr="001F59BD">
        <w:rPr>
          <w:sz w:val="24"/>
          <w:szCs w:val="24"/>
        </w:rPr>
        <w:t>new era</w:t>
      </w:r>
      <w:r>
        <w:rPr>
          <w:sz w:val="24"/>
          <w:szCs w:val="24"/>
        </w:rPr>
        <w:t xml:space="preserve"> </w:t>
      </w:r>
      <w:r w:rsidRPr="001F59BD">
        <w:rPr>
          <w:sz w:val="24"/>
          <w:szCs w:val="24"/>
        </w:rPr>
        <w:t>through the study and practice of that ancient wisdom.</w:t>
      </w:r>
      <w:r>
        <w:rPr>
          <w:rStyle w:val="FootnoteReference"/>
          <w:sz w:val="24"/>
          <w:szCs w:val="24"/>
        </w:rPr>
        <w:footnoteReference w:id="110"/>
      </w:r>
      <w:r w:rsidRPr="001F59BD">
        <w:rPr>
          <w:sz w:val="24"/>
          <w:szCs w:val="24"/>
        </w:rPr>
        <w:t xml:space="preserve"> </w:t>
      </w:r>
      <w:r>
        <w:rPr>
          <w:sz w:val="24"/>
          <w:szCs w:val="24"/>
        </w:rPr>
        <w:t xml:space="preserve">This knowledge had </w:t>
      </w:r>
      <w:r w:rsidRPr="00977454">
        <w:rPr>
          <w:sz w:val="24"/>
          <w:szCs w:val="24"/>
        </w:rPr>
        <w:t xml:space="preserve">been communicated to </w:t>
      </w:r>
      <w:r>
        <w:rPr>
          <w:sz w:val="24"/>
          <w:szCs w:val="24"/>
        </w:rPr>
        <w:t xml:space="preserve">Blavatsky </w:t>
      </w:r>
      <w:r w:rsidRPr="00977454">
        <w:rPr>
          <w:sz w:val="24"/>
          <w:szCs w:val="24"/>
        </w:rPr>
        <w:t>by hidden masters</w:t>
      </w:r>
      <w:r>
        <w:rPr>
          <w:sz w:val="24"/>
          <w:szCs w:val="24"/>
        </w:rPr>
        <w:t xml:space="preserve">, known as </w:t>
      </w:r>
      <w:r w:rsidRPr="00977454">
        <w:rPr>
          <w:sz w:val="24"/>
          <w:szCs w:val="24"/>
        </w:rPr>
        <w:t xml:space="preserve">the ‘Mahatmas’ with whom </w:t>
      </w:r>
      <w:r>
        <w:rPr>
          <w:sz w:val="24"/>
          <w:szCs w:val="24"/>
        </w:rPr>
        <w:t xml:space="preserve">she </w:t>
      </w:r>
      <w:r w:rsidRPr="00977454">
        <w:rPr>
          <w:sz w:val="24"/>
          <w:szCs w:val="24"/>
        </w:rPr>
        <w:t>became acquainted when she had studied with one of them during her travels in Tibet.</w:t>
      </w:r>
      <w:r w:rsidRPr="00977454">
        <w:rPr>
          <w:rStyle w:val="FootnoteReference"/>
          <w:sz w:val="24"/>
          <w:szCs w:val="24"/>
        </w:rPr>
        <w:footnoteReference w:id="111"/>
      </w:r>
      <w:r w:rsidRPr="00977454">
        <w:rPr>
          <w:sz w:val="24"/>
          <w:szCs w:val="24"/>
        </w:rPr>
        <w:t xml:space="preserve">   There she learned the ‘ancient truths’ contained in </w:t>
      </w:r>
      <w:r w:rsidRPr="00977454">
        <w:rPr>
          <w:i/>
          <w:sz w:val="24"/>
          <w:szCs w:val="24"/>
        </w:rPr>
        <w:t xml:space="preserve">Isis Unveiled </w:t>
      </w:r>
      <w:r w:rsidRPr="00977454">
        <w:rPr>
          <w:sz w:val="24"/>
          <w:szCs w:val="24"/>
        </w:rPr>
        <w:t xml:space="preserve">and </w:t>
      </w:r>
      <w:r w:rsidRPr="00977454">
        <w:rPr>
          <w:i/>
          <w:sz w:val="24"/>
          <w:szCs w:val="24"/>
        </w:rPr>
        <w:t xml:space="preserve">The Secret Doctrine </w:t>
      </w:r>
      <w:r w:rsidRPr="00977454">
        <w:rPr>
          <w:sz w:val="24"/>
          <w:szCs w:val="24"/>
        </w:rPr>
        <w:t xml:space="preserve">her two most notable works published in 1877 and 1888 </w:t>
      </w:r>
      <w:r w:rsidRPr="00B56AB3">
        <w:rPr>
          <w:sz w:val="24"/>
          <w:szCs w:val="24"/>
        </w:rPr>
        <w:t>respectively.</w:t>
      </w:r>
      <w:r w:rsidRPr="00B56AB3">
        <w:rPr>
          <w:rStyle w:val="FootnoteReference"/>
          <w:sz w:val="24"/>
          <w:szCs w:val="24"/>
        </w:rPr>
        <w:t xml:space="preserve"> </w:t>
      </w:r>
      <w:r w:rsidRPr="00B56AB3">
        <w:rPr>
          <w:rStyle w:val="FootnoteReference"/>
          <w:sz w:val="24"/>
          <w:szCs w:val="24"/>
        </w:rPr>
        <w:footnoteReference w:id="112"/>
      </w:r>
      <w:r w:rsidRPr="00B56AB3">
        <w:rPr>
          <w:sz w:val="24"/>
          <w:szCs w:val="24"/>
        </w:rPr>
        <w:t xml:space="preserve">  </w:t>
      </w:r>
      <w:r w:rsidRPr="00977454">
        <w:rPr>
          <w:i/>
          <w:sz w:val="24"/>
          <w:szCs w:val="24"/>
        </w:rPr>
        <w:t>Isis Unveiled</w:t>
      </w:r>
      <w:r w:rsidRPr="00F04258">
        <w:rPr>
          <w:sz w:val="24"/>
          <w:szCs w:val="24"/>
        </w:rPr>
        <w:t xml:space="preserve"> </w:t>
      </w:r>
      <w:r w:rsidRPr="00977454">
        <w:rPr>
          <w:sz w:val="24"/>
          <w:szCs w:val="24"/>
        </w:rPr>
        <w:t xml:space="preserve">sold </w:t>
      </w:r>
      <w:r>
        <w:rPr>
          <w:sz w:val="24"/>
          <w:szCs w:val="24"/>
        </w:rPr>
        <w:t xml:space="preserve">a then extraordinary one thousand copies </w:t>
      </w:r>
      <w:r w:rsidRPr="00977454">
        <w:rPr>
          <w:sz w:val="24"/>
          <w:szCs w:val="24"/>
        </w:rPr>
        <w:t xml:space="preserve">in ten days </w:t>
      </w:r>
      <w:r>
        <w:rPr>
          <w:sz w:val="24"/>
          <w:szCs w:val="24"/>
        </w:rPr>
        <w:t xml:space="preserve">and </w:t>
      </w:r>
      <w:r w:rsidRPr="00BB034D">
        <w:rPr>
          <w:sz w:val="24"/>
          <w:szCs w:val="24"/>
        </w:rPr>
        <w:t>b</w:t>
      </w:r>
      <w:r w:rsidRPr="00BB034D">
        <w:rPr>
          <w:rFonts w:eastAsia="Times New Roman" w:cs="Times New Roman"/>
          <w:sz w:val="24"/>
          <w:szCs w:val="24"/>
          <w:lang w:eastAsia="en-GB"/>
        </w:rPr>
        <w:t xml:space="preserve">y 1891 Blavatsky was head of a community </w:t>
      </w:r>
      <w:r>
        <w:rPr>
          <w:rFonts w:eastAsia="Times New Roman" w:cs="Times New Roman"/>
          <w:sz w:val="24"/>
          <w:szCs w:val="24"/>
          <w:lang w:eastAsia="en-GB"/>
        </w:rPr>
        <w:t xml:space="preserve">of </w:t>
      </w:r>
      <w:r w:rsidRPr="00BB034D">
        <w:rPr>
          <w:rFonts w:eastAsia="Times New Roman" w:cs="Times New Roman"/>
          <w:sz w:val="24"/>
          <w:szCs w:val="24"/>
          <w:lang w:eastAsia="en-GB"/>
        </w:rPr>
        <w:t xml:space="preserve">nearly one hundred thousand people with </w:t>
      </w:r>
      <w:r>
        <w:rPr>
          <w:rFonts w:eastAsia="Times New Roman" w:cs="Times New Roman"/>
          <w:sz w:val="24"/>
          <w:szCs w:val="24"/>
          <w:lang w:eastAsia="en-GB"/>
        </w:rPr>
        <w:t xml:space="preserve">offices all over the world, </w:t>
      </w:r>
      <w:r w:rsidRPr="00BB034D">
        <w:rPr>
          <w:rFonts w:eastAsia="Times New Roman" w:cs="Times New Roman"/>
          <w:sz w:val="24"/>
          <w:szCs w:val="24"/>
          <w:lang w:eastAsia="en-GB"/>
        </w:rPr>
        <w:t>her writings ha</w:t>
      </w:r>
      <w:r>
        <w:rPr>
          <w:rFonts w:eastAsia="Times New Roman" w:cs="Times New Roman"/>
          <w:sz w:val="24"/>
          <w:szCs w:val="24"/>
          <w:lang w:eastAsia="en-GB"/>
        </w:rPr>
        <w:t xml:space="preserve">ving </w:t>
      </w:r>
      <w:r w:rsidRPr="00BB034D">
        <w:rPr>
          <w:rFonts w:eastAsia="Times New Roman" w:cs="Times New Roman"/>
          <w:sz w:val="24"/>
          <w:szCs w:val="24"/>
          <w:lang w:eastAsia="en-GB"/>
        </w:rPr>
        <w:t>been translated in</w:t>
      </w:r>
      <w:r>
        <w:rPr>
          <w:rFonts w:eastAsia="Times New Roman" w:cs="Times New Roman"/>
          <w:sz w:val="24"/>
          <w:szCs w:val="24"/>
          <w:lang w:eastAsia="en-GB"/>
        </w:rPr>
        <w:t>to</w:t>
      </w:r>
      <w:r w:rsidRPr="00BB034D">
        <w:rPr>
          <w:rFonts w:eastAsia="Times New Roman" w:cs="Times New Roman"/>
          <w:sz w:val="24"/>
          <w:szCs w:val="24"/>
          <w:lang w:eastAsia="en-GB"/>
        </w:rPr>
        <w:t xml:space="preserve"> </w:t>
      </w:r>
      <w:r>
        <w:rPr>
          <w:rFonts w:eastAsia="Times New Roman" w:cs="Times New Roman"/>
          <w:sz w:val="24"/>
          <w:szCs w:val="24"/>
          <w:lang w:eastAsia="en-GB"/>
        </w:rPr>
        <w:t>many</w:t>
      </w:r>
      <w:r w:rsidRPr="00BB034D">
        <w:rPr>
          <w:rFonts w:eastAsia="Times New Roman" w:cs="Times New Roman"/>
          <w:sz w:val="24"/>
          <w:szCs w:val="24"/>
          <w:lang w:eastAsia="en-GB"/>
        </w:rPr>
        <w:t xml:space="preserve"> </w:t>
      </w:r>
      <w:r w:rsidRPr="00D72647">
        <w:rPr>
          <w:rFonts w:eastAsia="Times New Roman" w:cs="Times New Roman"/>
          <w:sz w:val="24"/>
          <w:szCs w:val="24"/>
          <w:lang w:eastAsia="en-GB"/>
        </w:rPr>
        <w:t>European and Asian languages.</w:t>
      </w:r>
      <w:r w:rsidRPr="00D72647">
        <w:rPr>
          <w:rStyle w:val="FootnoteReference"/>
          <w:rFonts w:eastAsia="Times New Roman" w:cs="Times New Roman"/>
          <w:sz w:val="24"/>
          <w:szCs w:val="24"/>
          <w:lang w:eastAsia="en-GB"/>
        </w:rPr>
        <w:footnoteReference w:id="113"/>
      </w:r>
      <w:r w:rsidRPr="00D72647">
        <w:rPr>
          <w:rFonts w:eastAsia="Times New Roman" w:cs="Times New Roman"/>
          <w:sz w:val="24"/>
          <w:szCs w:val="24"/>
          <w:lang w:eastAsia="en-GB"/>
        </w:rPr>
        <w:t xml:space="preserve"> </w:t>
      </w:r>
      <w:r>
        <w:rPr>
          <w:rFonts w:eastAsia="Times New Roman" w:cs="Times New Roman"/>
          <w:sz w:val="24"/>
          <w:szCs w:val="24"/>
          <w:lang w:eastAsia="en-GB"/>
        </w:rPr>
        <w:t xml:space="preserve">According to </w:t>
      </w:r>
      <w:r w:rsidRPr="00D72647">
        <w:rPr>
          <w:sz w:val="24"/>
          <w:szCs w:val="24"/>
        </w:rPr>
        <w:t xml:space="preserve">Gunn </w:t>
      </w:r>
      <w:r>
        <w:rPr>
          <w:sz w:val="24"/>
          <w:szCs w:val="24"/>
        </w:rPr>
        <w:t xml:space="preserve">she was </w:t>
      </w:r>
      <w:r w:rsidRPr="00977454">
        <w:rPr>
          <w:sz w:val="24"/>
          <w:szCs w:val="24"/>
        </w:rPr>
        <w:t>a ‘household name representing the mysteries of the occultism’ for the reading public.</w:t>
      </w:r>
      <w:r>
        <w:rPr>
          <w:rStyle w:val="FootnoteReference"/>
          <w:sz w:val="24"/>
          <w:szCs w:val="24"/>
        </w:rPr>
        <w:footnoteReference w:id="114"/>
      </w:r>
      <w:r w:rsidRPr="00977454">
        <w:rPr>
          <w:sz w:val="24"/>
          <w:szCs w:val="24"/>
        </w:rPr>
        <w:t xml:space="preserve"> </w:t>
      </w:r>
    </w:p>
    <w:p w:rsidR="00ED1915" w:rsidRDefault="00ED1915" w:rsidP="00645179">
      <w:pPr>
        <w:spacing w:line="360" w:lineRule="auto"/>
        <w:rPr>
          <w:color w:val="FF0000"/>
        </w:rPr>
      </w:pPr>
      <w:r w:rsidRPr="00977454">
        <w:rPr>
          <w:rStyle w:val="definition"/>
          <w:sz w:val="24"/>
          <w:szCs w:val="24"/>
        </w:rPr>
        <w:t xml:space="preserve">Blavatsky moved to England in 1884, where </w:t>
      </w:r>
      <w:r w:rsidRPr="00977454">
        <w:rPr>
          <w:sz w:val="24"/>
          <w:szCs w:val="24"/>
        </w:rPr>
        <w:t>her charisma</w:t>
      </w:r>
      <w:r>
        <w:rPr>
          <w:sz w:val="24"/>
          <w:szCs w:val="24"/>
        </w:rPr>
        <w:t xml:space="preserve"> </w:t>
      </w:r>
      <w:r w:rsidRPr="00977454">
        <w:rPr>
          <w:sz w:val="24"/>
          <w:szCs w:val="24"/>
        </w:rPr>
        <w:t>and flamboyan</w:t>
      </w:r>
      <w:r>
        <w:rPr>
          <w:sz w:val="24"/>
          <w:szCs w:val="24"/>
        </w:rPr>
        <w:t xml:space="preserve">ce </w:t>
      </w:r>
      <w:r w:rsidRPr="00977454">
        <w:rPr>
          <w:sz w:val="24"/>
          <w:szCs w:val="24"/>
        </w:rPr>
        <w:t>attract</w:t>
      </w:r>
      <w:r>
        <w:rPr>
          <w:sz w:val="24"/>
          <w:szCs w:val="24"/>
        </w:rPr>
        <w:t>ed</w:t>
      </w:r>
      <w:r w:rsidRPr="00977454">
        <w:rPr>
          <w:sz w:val="24"/>
          <w:szCs w:val="24"/>
        </w:rPr>
        <w:t xml:space="preserve"> people</w:t>
      </w:r>
      <w:r>
        <w:rPr>
          <w:sz w:val="24"/>
          <w:szCs w:val="24"/>
        </w:rPr>
        <w:t xml:space="preserve"> and controversy, </w:t>
      </w:r>
      <w:r w:rsidRPr="003763E2">
        <w:rPr>
          <w:sz w:val="24"/>
          <w:szCs w:val="24"/>
        </w:rPr>
        <w:t xml:space="preserve">Howe </w:t>
      </w:r>
      <w:r>
        <w:rPr>
          <w:sz w:val="24"/>
          <w:szCs w:val="24"/>
        </w:rPr>
        <w:t xml:space="preserve">argued TS </w:t>
      </w:r>
      <w:r w:rsidRPr="003763E2">
        <w:rPr>
          <w:sz w:val="24"/>
          <w:szCs w:val="24"/>
        </w:rPr>
        <w:t>scandals and arguments</w:t>
      </w:r>
      <w:r w:rsidRPr="00F573DD">
        <w:rPr>
          <w:sz w:val="24"/>
          <w:szCs w:val="24"/>
        </w:rPr>
        <w:t xml:space="preserve"> </w:t>
      </w:r>
      <w:r>
        <w:rPr>
          <w:sz w:val="24"/>
          <w:szCs w:val="24"/>
        </w:rPr>
        <w:t xml:space="preserve">ensured Blavatsky </w:t>
      </w:r>
      <w:r w:rsidRPr="003763E2">
        <w:rPr>
          <w:sz w:val="24"/>
          <w:szCs w:val="24"/>
        </w:rPr>
        <w:t>received a huge amount of publicity</w:t>
      </w:r>
      <w:r>
        <w:rPr>
          <w:sz w:val="24"/>
          <w:szCs w:val="24"/>
        </w:rPr>
        <w:t>.</w:t>
      </w:r>
      <w:r w:rsidRPr="003763E2">
        <w:rPr>
          <w:rStyle w:val="FootnoteReference"/>
          <w:sz w:val="24"/>
          <w:szCs w:val="24"/>
        </w:rPr>
        <w:footnoteReference w:id="115"/>
      </w:r>
      <w:r w:rsidRPr="003763E2">
        <w:rPr>
          <w:sz w:val="24"/>
          <w:szCs w:val="24"/>
        </w:rPr>
        <w:t xml:space="preserve">  </w:t>
      </w:r>
      <w:r>
        <w:rPr>
          <w:sz w:val="24"/>
          <w:szCs w:val="24"/>
        </w:rPr>
        <w:t>D</w:t>
      </w:r>
      <w:r w:rsidRPr="003763E2">
        <w:rPr>
          <w:sz w:val="24"/>
          <w:szCs w:val="24"/>
        </w:rPr>
        <w:t xml:space="preserve">oubts about the legitimacy of her work and rumours of fraud </w:t>
      </w:r>
      <w:r>
        <w:rPr>
          <w:sz w:val="24"/>
          <w:szCs w:val="24"/>
        </w:rPr>
        <w:t>were ignored by the many whom Butler says saw</w:t>
      </w:r>
      <w:r w:rsidRPr="003763E2">
        <w:rPr>
          <w:sz w:val="24"/>
          <w:szCs w:val="24"/>
        </w:rPr>
        <w:t xml:space="preserve"> her as ‘the bearer of the wisdom and truth they sought’ </w:t>
      </w:r>
      <w:r>
        <w:rPr>
          <w:sz w:val="24"/>
          <w:szCs w:val="24"/>
        </w:rPr>
        <w:t>but</w:t>
      </w:r>
      <w:r w:rsidRPr="003763E2">
        <w:rPr>
          <w:sz w:val="24"/>
          <w:szCs w:val="24"/>
        </w:rPr>
        <w:t xml:space="preserve"> could not find</w:t>
      </w:r>
      <w:r>
        <w:rPr>
          <w:sz w:val="24"/>
          <w:szCs w:val="24"/>
        </w:rPr>
        <w:t>,</w:t>
      </w:r>
      <w:r w:rsidRPr="003763E2">
        <w:rPr>
          <w:sz w:val="24"/>
          <w:szCs w:val="24"/>
        </w:rPr>
        <w:t xml:space="preserve"> in conventional religion</w:t>
      </w:r>
      <w:r>
        <w:rPr>
          <w:sz w:val="24"/>
          <w:szCs w:val="24"/>
        </w:rPr>
        <w:t>.</w:t>
      </w:r>
      <w:r w:rsidRPr="003763E2">
        <w:rPr>
          <w:sz w:val="24"/>
          <w:szCs w:val="24"/>
        </w:rPr>
        <w:fldChar w:fldCharType="begin"/>
      </w:r>
      <w:r w:rsidRPr="003763E2">
        <w:rPr>
          <w:sz w:val="24"/>
          <w:szCs w:val="24"/>
        </w:rPr>
        <w:instrText xml:space="preserve"> ADDIN EN.CITE &lt;EndNote&gt;&lt;Cite&gt;&lt;Author&gt;Butler&lt;/Author&gt;&lt;Year&gt;2011&lt;/Year&gt;&lt;RecNum&gt;499&lt;/RecNum&gt;&lt;record&gt;&lt;rec-number&gt;499&lt;/rec-number&gt;&lt;foreign-keys&gt;&lt;key app="EN" db-id="5zzvta95e0pdt8e052u5s0wht0wwap0svrxd"&gt;499&lt;/key&gt;&lt;/foreign-keys&gt;&lt;ref-type name="Book"&gt;6&lt;/ref-type&gt;&lt;contributors&gt;&lt;authors&gt;&lt;author&gt;Alison Butler&lt;/author&gt;&lt;/authors&gt;&lt;/contributors&gt;&lt;titles&gt;&lt;title&gt;Victorian Occultism and the Making of Modern Magic&lt;/title&gt;&lt;short-title&gt;Victorian Occultism&lt;/short-title&gt;&lt;/titles&gt;&lt;dates&gt;&lt;year&gt;2011&lt;/year&gt;&lt;/dates&gt;&lt;pub-location&gt;Basingstoke&lt;/pub-location&gt;&lt;publisher&gt;Palgrave Macmillan&lt;/publisher&gt;&lt;urls&gt;&lt;/urls&gt;&lt;/record&gt;&lt;/Cite&gt;&lt;/EndNote&gt;</w:instrText>
      </w:r>
      <w:r w:rsidRPr="003763E2">
        <w:rPr>
          <w:sz w:val="24"/>
          <w:szCs w:val="24"/>
        </w:rPr>
        <w:fldChar w:fldCharType="end"/>
      </w:r>
      <w:r w:rsidRPr="003763E2">
        <w:rPr>
          <w:rStyle w:val="FootnoteReference"/>
          <w:sz w:val="24"/>
          <w:szCs w:val="24"/>
        </w:rPr>
        <w:footnoteReference w:id="116"/>
      </w:r>
      <w:r w:rsidRPr="003763E2">
        <w:rPr>
          <w:sz w:val="24"/>
          <w:szCs w:val="24"/>
        </w:rPr>
        <w:t xml:space="preserve"> </w:t>
      </w:r>
      <w:r>
        <w:rPr>
          <w:sz w:val="24"/>
          <w:szCs w:val="24"/>
        </w:rPr>
        <w:t xml:space="preserve"> Also, Campion argues the TS’s </w:t>
      </w:r>
      <w:r w:rsidRPr="00BE6701">
        <w:rPr>
          <w:sz w:val="24"/>
          <w:szCs w:val="24"/>
        </w:rPr>
        <w:t>social</w:t>
      </w:r>
      <w:r>
        <w:rPr>
          <w:sz w:val="24"/>
          <w:szCs w:val="24"/>
        </w:rPr>
        <w:t xml:space="preserve"> </w:t>
      </w:r>
      <w:r w:rsidRPr="00BE6701">
        <w:rPr>
          <w:sz w:val="24"/>
          <w:szCs w:val="24"/>
        </w:rPr>
        <w:t>and political</w:t>
      </w:r>
      <w:r>
        <w:rPr>
          <w:sz w:val="24"/>
          <w:szCs w:val="24"/>
        </w:rPr>
        <w:t xml:space="preserve"> </w:t>
      </w:r>
      <w:r w:rsidRPr="00BE6701">
        <w:rPr>
          <w:sz w:val="24"/>
          <w:szCs w:val="24"/>
        </w:rPr>
        <w:t>radical</w:t>
      </w:r>
      <w:r>
        <w:rPr>
          <w:sz w:val="24"/>
          <w:szCs w:val="24"/>
        </w:rPr>
        <w:t>ism, which ig</w:t>
      </w:r>
      <w:r w:rsidRPr="00BE6701">
        <w:rPr>
          <w:sz w:val="24"/>
          <w:szCs w:val="24"/>
        </w:rPr>
        <w:t>nor</w:t>
      </w:r>
      <w:r>
        <w:rPr>
          <w:sz w:val="24"/>
          <w:szCs w:val="24"/>
        </w:rPr>
        <w:t>ed</w:t>
      </w:r>
      <w:r w:rsidRPr="00BE6701">
        <w:rPr>
          <w:sz w:val="24"/>
          <w:szCs w:val="24"/>
        </w:rPr>
        <w:t xml:space="preserve"> gender, rac</w:t>
      </w:r>
      <w:r>
        <w:rPr>
          <w:sz w:val="24"/>
          <w:szCs w:val="24"/>
        </w:rPr>
        <w:t xml:space="preserve">e </w:t>
      </w:r>
      <w:r w:rsidRPr="00BE6701">
        <w:rPr>
          <w:sz w:val="24"/>
          <w:szCs w:val="24"/>
        </w:rPr>
        <w:t>and ‘cultural elitism</w:t>
      </w:r>
      <w:r>
        <w:rPr>
          <w:sz w:val="24"/>
          <w:szCs w:val="24"/>
        </w:rPr>
        <w:t>,</w:t>
      </w:r>
      <w:r w:rsidRPr="00BE6701">
        <w:rPr>
          <w:sz w:val="24"/>
          <w:szCs w:val="24"/>
        </w:rPr>
        <w:t>’</w:t>
      </w:r>
      <w:r w:rsidRPr="00BE6701">
        <w:t xml:space="preserve"> </w:t>
      </w:r>
      <w:r>
        <w:rPr>
          <w:sz w:val="24"/>
          <w:szCs w:val="24"/>
        </w:rPr>
        <w:t>made it highly attractive to many.</w:t>
      </w:r>
      <w:r w:rsidRPr="00BE6701">
        <w:rPr>
          <w:rStyle w:val="FootnoteReference"/>
          <w:sz w:val="24"/>
          <w:szCs w:val="24"/>
        </w:rPr>
        <w:footnoteReference w:id="117"/>
      </w:r>
      <w:r w:rsidRPr="00BE6701">
        <w:t xml:space="preserve"> </w:t>
      </w:r>
      <w:r>
        <w:rPr>
          <w:sz w:val="24"/>
          <w:szCs w:val="24"/>
        </w:rPr>
        <w:t xml:space="preserve">   </w:t>
      </w:r>
      <w:r>
        <w:t xml:space="preserve">It was popular with </w:t>
      </w:r>
      <w:r w:rsidRPr="008944F3">
        <w:rPr>
          <w:sz w:val="24"/>
          <w:szCs w:val="24"/>
        </w:rPr>
        <w:t>women</w:t>
      </w:r>
      <w:r>
        <w:rPr>
          <w:sz w:val="24"/>
          <w:szCs w:val="24"/>
        </w:rPr>
        <w:t xml:space="preserve"> </w:t>
      </w:r>
      <w:r w:rsidRPr="008944F3">
        <w:rPr>
          <w:sz w:val="24"/>
          <w:szCs w:val="24"/>
        </w:rPr>
        <w:t xml:space="preserve">because it </w:t>
      </w:r>
      <w:r>
        <w:rPr>
          <w:sz w:val="24"/>
          <w:szCs w:val="24"/>
        </w:rPr>
        <w:t xml:space="preserve">appealed </w:t>
      </w:r>
      <w:r w:rsidRPr="008944F3">
        <w:rPr>
          <w:sz w:val="24"/>
          <w:szCs w:val="24"/>
        </w:rPr>
        <w:t xml:space="preserve">to </w:t>
      </w:r>
      <w:r>
        <w:rPr>
          <w:sz w:val="24"/>
          <w:szCs w:val="24"/>
        </w:rPr>
        <w:t xml:space="preserve">their </w:t>
      </w:r>
      <w:r w:rsidRPr="008944F3">
        <w:rPr>
          <w:sz w:val="24"/>
          <w:szCs w:val="24"/>
        </w:rPr>
        <w:lastRenderedPageBreak/>
        <w:t>aspirations for change</w:t>
      </w:r>
      <w:r>
        <w:rPr>
          <w:sz w:val="24"/>
          <w:szCs w:val="24"/>
        </w:rPr>
        <w:t xml:space="preserve"> </w:t>
      </w:r>
      <w:r w:rsidRPr="008944F3">
        <w:rPr>
          <w:sz w:val="24"/>
          <w:szCs w:val="24"/>
        </w:rPr>
        <w:t>and its leader was a woman</w:t>
      </w:r>
      <w:r>
        <w:rPr>
          <w:sz w:val="24"/>
          <w:szCs w:val="24"/>
        </w:rPr>
        <w:t>; a</w:t>
      </w:r>
      <w:r w:rsidRPr="008944F3">
        <w:rPr>
          <w:sz w:val="24"/>
          <w:szCs w:val="24"/>
        </w:rPr>
        <w:t>rtists</w:t>
      </w:r>
      <w:r>
        <w:rPr>
          <w:sz w:val="24"/>
          <w:szCs w:val="24"/>
        </w:rPr>
        <w:t xml:space="preserve">, </w:t>
      </w:r>
      <w:r w:rsidRPr="008944F3">
        <w:rPr>
          <w:sz w:val="24"/>
          <w:szCs w:val="24"/>
        </w:rPr>
        <w:t xml:space="preserve">intellectuals </w:t>
      </w:r>
      <w:r>
        <w:rPr>
          <w:sz w:val="24"/>
          <w:szCs w:val="24"/>
        </w:rPr>
        <w:t xml:space="preserve">and, according to </w:t>
      </w:r>
      <w:r w:rsidRPr="008944F3">
        <w:rPr>
          <w:sz w:val="24"/>
          <w:szCs w:val="24"/>
        </w:rPr>
        <w:t>Howe</w:t>
      </w:r>
      <w:r>
        <w:rPr>
          <w:sz w:val="24"/>
          <w:szCs w:val="24"/>
        </w:rPr>
        <w:t xml:space="preserve">, </w:t>
      </w:r>
      <w:r w:rsidRPr="008944F3">
        <w:rPr>
          <w:sz w:val="24"/>
          <w:szCs w:val="24"/>
        </w:rPr>
        <w:t>a large number of ‘respectable’ people from the bourgeoisie</w:t>
      </w:r>
      <w:r>
        <w:rPr>
          <w:sz w:val="24"/>
          <w:szCs w:val="24"/>
        </w:rPr>
        <w:t xml:space="preserve"> joined the TS.</w:t>
      </w:r>
      <w:r w:rsidRPr="00B70F83">
        <w:rPr>
          <w:rStyle w:val="FootnoteReference"/>
          <w:sz w:val="24"/>
          <w:szCs w:val="24"/>
        </w:rPr>
        <w:footnoteReference w:id="118"/>
      </w:r>
      <w:r w:rsidRPr="00B70F83">
        <w:rPr>
          <w:sz w:val="24"/>
          <w:szCs w:val="24"/>
        </w:rPr>
        <w:t xml:space="preserve">  </w:t>
      </w:r>
    </w:p>
    <w:p w:rsidR="00ED1915" w:rsidRPr="006B1130" w:rsidRDefault="00ED1915" w:rsidP="00645179">
      <w:pPr>
        <w:spacing w:line="360" w:lineRule="auto"/>
        <w:rPr>
          <w:sz w:val="24"/>
          <w:szCs w:val="24"/>
        </w:rPr>
      </w:pPr>
      <w:r>
        <w:rPr>
          <w:sz w:val="24"/>
          <w:szCs w:val="24"/>
        </w:rPr>
        <w:t xml:space="preserve">In </w:t>
      </w:r>
      <w:r w:rsidRPr="00977454">
        <w:rPr>
          <w:sz w:val="24"/>
          <w:szCs w:val="24"/>
        </w:rPr>
        <w:t>Owen</w:t>
      </w:r>
      <w:r>
        <w:rPr>
          <w:sz w:val="24"/>
          <w:szCs w:val="24"/>
        </w:rPr>
        <w:t xml:space="preserve">’s view </w:t>
      </w:r>
      <w:r w:rsidRPr="00977454">
        <w:rPr>
          <w:sz w:val="24"/>
          <w:szCs w:val="24"/>
        </w:rPr>
        <w:t>Blavatsky’s teaching</w:t>
      </w:r>
      <w:r>
        <w:rPr>
          <w:sz w:val="24"/>
          <w:szCs w:val="24"/>
        </w:rPr>
        <w:t xml:space="preserve"> w</w:t>
      </w:r>
      <w:r w:rsidRPr="00977454">
        <w:rPr>
          <w:sz w:val="24"/>
          <w:szCs w:val="24"/>
        </w:rPr>
        <w:t>as</w:t>
      </w:r>
      <w:r>
        <w:rPr>
          <w:sz w:val="24"/>
          <w:szCs w:val="24"/>
        </w:rPr>
        <w:t xml:space="preserve"> ‘</w:t>
      </w:r>
      <w:r w:rsidRPr="00977454">
        <w:rPr>
          <w:sz w:val="24"/>
          <w:szCs w:val="24"/>
        </w:rPr>
        <w:t>an unruly amalgam of Western occultism, Buddhist and Hindu teachings’</w:t>
      </w:r>
      <w:r>
        <w:rPr>
          <w:sz w:val="24"/>
          <w:szCs w:val="24"/>
        </w:rPr>
        <w:t xml:space="preserve"> which </w:t>
      </w:r>
      <w:r w:rsidRPr="00977454">
        <w:rPr>
          <w:sz w:val="24"/>
          <w:szCs w:val="24"/>
        </w:rPr>
        <w:t>‘placed India near the center of spiritual gravity.’</w:t>
      </w:r>
      <w:r w:rsidRPr="00977454">
        <w:rPr>
          <w:rStyle w:val="FootnoteReference"/>
          <w:sz w:val="24"/>
          <w:szCs w:val="24"/>
        </w:rPr>
        <w:footnoteReference w:id="119"/>
      </w:r>
      <w:r w:rsidRPr="00977454">
        <w:rPr>
          <w:sz w:val="24"/>
          <w:szCs w:val="24"/>
        </w:rPr>
        <w:t xml:space="preserve">  </w:t>
      </w:r>
      <w:r>
        <w:rPr>
          <w:sz w:val="24"/>
          <w:szCs w:val="24"/>
        </w:rPr>
        <w:t>Owen t</w:t>
      </w:r>
      <w:r w:rsidRPr="003B5E35">
        <w:rPr>
          <w:sz w:val="24"/>
          <w:szCs w:val="24"/>
        </w:rPr>
        <w:t xml:space="preserve">hought </w:t>
      </w:r>
      <w:r>
        <w:rPr>
          <w:sz w:val="24"/>
          <w:szCs w:val="24"/>
        </w:rPr>
        <w:t>it a</w:t>
      </w:r>
      <w:r w:rsidRPr="003B5E35">
        <w:rPr>
          <w:sz w:val="24"/>
          <w:szCs w:val="24"/>
        </w:rPr>
        <w:t xml:space="preserve">ppealed to contemporary moderns because it provided ‘a rationalizing </w:t>
      </w:r>
      <w:r w:rsidRPr="008944F3">
        <w:rPr>
          <w:sz w:val="24"/>
          <w:szCs w:val="24"/>
        </w:rPr>
        <w:t>account of the universe’ and emphasised spiritual progress reflect</w:t>
      </w:r>
      <w:r>
        <w:rPr>
          <w:sz w:val="24"/>
          <w:szCs w:val="24"/>
        </w:rPr>
        <w:t xml:space="preserve">ing </w:t>
      </w:r>
      <w:r w:rsidRPr="008944F3">
        <w:rPr>
          <w:sz w:val="24"/>
          <w:szCs w:val="24"/>
        </w:rPr>
        <w:t xml:space="preserve">modern </w:t>
      </w:r>
      <w:r>
        <w:rPr>
          <w:sz w:val="24"/>
          <w:szCs w:val="24"/>
        </w:rPr>
        <w:t>ideas.</w:t>
      </w:r>
      <w:r w:rsidRPr="008944F3">
        <w:rPr>
          <w:rStyle w:val="FootnoteReference"/>
          <w:sz w:val="24"/>
          <w:szCs w:val="24"/>
        </w:rPr>
        <w:footnoteReference w:id="120"/>
      </w:r>
      <w:r w:rsidRPr="008944F3">
        <w:rPr>
          <w:sz w:val="24"/>
          <w:szCs w:val="24"/>
        </w:rPr>
        <w:t xml:space="preserve">  </w:t>
      </w:r>
      <w:r>
        <w:rPr>
          <w:sz w:val="24"/>
          <w:szCs w:val="24"/>
        </w:rPr>
        <w:t xml:space="preserve">Post </w:t>
      </w:r>
      <w:r w:rsidRPr="008944F3">
        <w:rPr>
          <w:sz w:val="24"/>
          <w:szCs w:val="24"/>
        </w:rPr>
        <w:t xml:space="preserve">Darwin, the theosophical </w:t>
      </w:r>
      <w:r>
        <w:rPr>
          <w:sz w:val="24"/>
          <w:szCs w:val="24"/>
        </w:rPr>
        <w:t>position</w:t>
      </w:r>
      <w:r w:rsidRPr="008944F3">
        <w:rPr>
          <w:sz w:val="24"/>
          <w:szCs w:val="24"/>
        </w:rPr>
        <w:t xml:space="preserve"> of a life after death without an anthropomorphized god w</w:t>
      </w:r>
      <w:r>
        <w:rPr>
          <w:sz w:val="24"/>
          <w:szCs w:val="24"/>
        </w:rPr>
        <w:t>as</w:t>
      </w:r>
      <w:r w:rsidRPr="008944F3">
        <w:rPr>
          <w:sz w:val="24"/>
          <w:szCs w:val="24"/>
        </w:rPr>
        <w:t xml:space="preserve"> attractive and </w:t>
      </w:r>
      <w:r>
        <w:rPr>
          <w:sz w:val="24"/>
          <w:szCs w:val="24"/>
        </w:rPr>
        <w:t xml:space="preserve">the idea </w:t>
      </w:r>
      <w:r w:rsidRPr="008944F3">
        <w:rPr>
          <w:sz w:val="24"/>
          <w:szCs w:val="24"/>
        </w:rPr>
        <w:t xml:space="preserve">that science and religion could be reconciled </w:t>
      </w:r>
      <w:r>
        <w:rPr>
          <w:sz w:val="24"/>
          <w:szCs w:val="24"/>
        </w:rPr>
        <w:t xml:space="preserve">was </w:t>
      </w:r>
      <w:r w:rsidRPr="006B1130">
        <w:rPr>
          <w:sz w:val="24"/>
          <w:szCs w:val="24"/>
        </w:rPr>
        <w:t>credible at the time.</w:t>
      </w:r>
      <w:r w:rsidRPr="006B1130">
        <w:rPr>
          <w:rStyle w:val="FootnoteReference"/>
          <w:sz w:val="24"/>
          <w:szCs w:val="24"/>
        </w:rPr>
        <w:footnoteReference w:id="121"/>
      </w:r>
      <w:r w:rsidRPr="006B1130">
        <w:rPr>
          <w:sz w:val="24"/>
          <w:szCs w:val="24"/>
        </w:rPr>
        <w:t xml:space="preserve">  Curry </w:t>
      </w:r>
      <w:r>
        <w:rPr>
          <w:sz w:val="24"/>
          <w:szCs w:val="24"/>
        </w:rPr>
        <w:t xml:space="preserve">suggested </w:t>
      </w:r>
      <w:r w:rsidRPr="006B1130">
        <w:rPr>
          <w:sz w:val="24"/>
          <w:szCs w:val="24"/>
        </w:rPr>
        <w:t>it also gave people like Leo ‘a general social theory’ embracing sex and class.</w:t>
      </w:r>
      <w:r w:rsidRPr="006B1130">
        <w:rPr>
          <w:rStyle w:val="FootnoteReference"/>
          <w:sz w:val="24"/>
          <w:szCs w:val="24"/>
        </w:rPr>
        <w:footnoteReference w:id="122"/>
      </w:r>
      <w:r w:rsidRPr="006B1130">
        <w:rPr>
          <w:sz w:val="24"/>
          <w:szCs w:val="24"/>
        </w:rPr>
        <w:t xml:space="preserve">  </w:t>
      </w:r>
    </w:p>
    <w:p w:rsidR="00ED1915" w:rsidRDefault="00ED1915" w:rsidP="00645179">
      <w:pPr>
        <w:spacing w:line="360" w:lineRule="auto"/>
        <w:rPr>
          <w:rFonts w:ascii="Calibri" w:hAnsi="Calibri"/>
          <w:noProof/>
          <w:sz w:val="24"/>
          <w:szCs w:val="24"/>
        </w:rPr>
      </w:pPr>
      <w:r w:rsidRPr="00030FDC">
        <w:rPr>
          <w:sz w:val="24"/>
          <w:szCs w:val="24"/>
        </w:rPr>
        <w:t xml:space="preserve">Blavatsky’s work presented the fundamental theosophical principles and cosmology which inspired Leo and </w:t>
      </w:r>
      <w:r>
        <w:rPr>
          <w:sz w:val="24"/>
          <w:szCs w:val="24"/>
        </w:rPr>
        <w:t xml:space="preserve">that </w:t>
      </w:r>
      <w:r w:rsidRPr="00030FDC">
        <w:rPr>
          <w:sz w:val="24"/>
          <w:szCs w:val="24"/>
        </w:rPr>
        <w:t>he integrated into esoteric astrology.</w:t>
      </w:r>
      <w:r w:rsidRPr="00030FDC">
        <w:rPr>
          <w:rStyle w:val="FootnoteReference"/>
          <w:sz w:val="24"/>
          <w:szCs w:val="24"/>
        </w:rPr>
        <w:footnoteReference w:id="123"/>
      </w:r>
      <w:r w:rsidRPr="00030FDC">
        <w:rPr>
          <w:sz w:val="24"/>
          <w:szCs w:val="24"/>
        </w:rPr>
        <w:t xml:space="preserve"> According to Lacey, although Leo read very few books, he studied Blavatsky’s work ‘very seriously.’</w:t>
      </w:r>
      <w:r w:rsidRPr="00030FDC">
        <w:rPr>
          <w:rStyle w:val="FootnoteReference"/>
          <w:sz w:val="24"/>
          <w:szCs w:val="24"/>
        </w:rPr>
        <w:footnoteReference w:id="124"/>
      </w:r>
      <w:r w:rsidRPr="00030FDC">
        <w:rPr>
          <w:sz w:val="24"/>
          <w:szCs w:val="24"/>
        </w:rPr>
        <w:t xml:space="preserve"> Leo’s close connection with and admiration for Besant suggests he was well-informed about the developments in theosophical ideas, she wrote extensively, in some instances with the express purpose of providing simple distillations of </w:t>
      </w:r>
      <w:r w:rsidRPr="00030FDC">
        <w:rPr>
          <w:rStyle w:val="apple-style-span"/>
          <w:rFonts w:cs="Times New Roman"/>
          <w:sz w:val="24"/>
          <w:szCs w:val="24"/>
          <w:shd w:val="clear" w:color="auto" w:fill="FFFFFF"/>
        </w:rPr>
        <w:t>theosophical teaching</w:t>
      </w:r>
      <w:r w:rsidRPr="00030FDC">
        <w:rPr>
          <w:sz w:val="24"/>
          <w:szCs w:val="24"/>
        </w:rPr>
        <w:t xml:space="preserve"> </w:t>
      </w:r>
      <w:r>
        <w:rPr>
          <w:sz w:val="24"/>
          <w:szCs w:val="24"/>
        </w:rPr>
        <w:t xml:space="preserve">as </w:t>
      </w:r>
      <w:r w:rsidRPr="00030FDC">
        <w:rPr>
          <w:sz w:val="24"/>
          <w:szCs w:val="24"/>
        </w:rPr>
        <w:t>Blavatsky’s work can be obscure.</w:t>
      </w:r>
      <w:r w:rsidRPr="00030FDC">
        <w:rPr>
          <w:rStyle w:val="FootnoteReference"/>
          <w:sz w:val="24"/>
          <w:szCs w:val="24"/>
        </w:rPr>
        <w:footnoteReference w:id="125"/>
      </w:r>
      <w:r w:rsidRPr="00030FDC">
        <w:rPr>
          <w:sz w:val="24"/>
          <w:szCs w:val="24"/>
        </w:rPr>
        <w:t xml:space="preserve"> Leo </w:t>
      </w:r>
      <w:r w:rsidRPr="00030FDC">
        <w:rPr>
          <w:rFonts w:ascii="Calibri" w:hAnsi="Calibri"/>
          <w:noProof/>
          <w:sz w:val="24"/>
          <w:szCs w:val="24"/>
        </w:rPr>
        <w:lastRenderedPageBreak/>
        <w:t>often quoted Besant</w:t>
      </w:r>
      <w:r>
        <w:rPr>
          <w:rFonts w:ascii="Calibri" w:hAnsi="Calibri"/>
          <w:noProof/>
          <w:sz w:val="24"/>
          <w:szCs w:val="24"/>
        </w:rPr>
        <w:t xml:space="preserve"> who was convinecd of </w:t>
      </w:r>
      <w:r w:rsidRPr="004F706D">
        <w:rPr>
          <w:rFonts w:ascii="Calibri" w:hAnsi="Calibri"/>
          <w:noProof/>
          <w:sz w:val="24"/>
          <w:szCs w:val="24"/>
        </w:rPr>
        <w:t>the value of a ‘carefully drawn horoscope</w:t>
      </w:r>
      <w:r>
        <w:rPr>
          <w:rFonts w:ascii="Calibri" w:hAnsi="Calibri"/>
          <w:noProof/>
          <w:sz w:val="24"/>
          <w:szCs w:val="24"/>
        </w:rPr>
        <w:t>.</w:t>
      </w:r>
      <w:r w:rsidRPr="004F706D">
        <w:rPr>
          <w:rFonts w:ascii="Calibri" w:hAnsi="Calibri"/>
          <w:noProof/>
          <w:sz w:val="24"/>
          <w:szCs w:val="24"/>
        </w:rPr>
        <w:t>’</w:t>
      </w:r>
      <w:r w:rsidRPr="004F706D">
        <w:rPr>
          <w:rStyle w:val="FootnoteReference"/>
          <w:rFonts w:ascii="Calibri" w:hAnsi="Calibri"/>
          <w:noProof/>
          <w:sz w:val="24"/>
          <w:szCs w:val="24"/>
        </w:rPr>
        <w:footnoteReference w:id="126"/>
      </w:r>
      <w:r w:rsidRPr="004F706D">
        <w:rPr>
          <w:rFonts w:ascii="Calibri" w:hAnsi="Calibri"/>
          <w:noProof/>
          <w:sz w:val="24"/>
          <w:szCs w:val="24"/>
        </w:rPr>
        <w:t xml:space="preserve"> </w:t>
      </w:r>
    </w:p>
    <w:p w:rsidR="00ED1915" w:rsidRDefault="00ED1915" w:rsidP="00ED1915">
      <w:pPr>
        <w:rPr>
          <w:b/>
          <w:sz w:val="24"/>
          <w:szCs w:val="24"/>
        </w:rPr>
      </w:pPr>
    </w:p>
    <w:p w:rsidR="00ED1915" w:rsidRDefault="00ED1915" w:rsidP="00ED1915">
      <w:pPr>
        <w:pStyle w:val="Heading2"/>
      </w:pPr>
      <w:bookmarkStart w:id="15" w:name="_Toc444345962"/>
      <w:bookmarkStart w:id="16" w:name="_Toc447105889"/>
      <w:r w:rsidRPr="00B56AB3">
        <w:t>Theosophical Cosmology</w:t>
      </w:r>
      <w:bookmarkEnd w:id="15"/>
      <w:bookmarkEnd w:id="16"/>
    </w:p>
    <w:p w:rsidR="00ED1915" w:rsidRDefault="00ED1915" w:rsidP="00645179">
      <w:pPr>
        <w:spacing w:line="360" w:lineRule="auto"/>
        <w:rPr>
          <w:sz w:val="24"/>
          <w:szCs w:val="24"/>
          <w:lang w:eastAsia="en-GB"/>
        </w:rPr>
      </w:pPr>
      <w:r>
        <w:rPr>
          <w:sz w:val="24"/>
          <w:szCs w:val="24"/>
        </w:rPr>
        <w:br/>
      </w:r>
      <w:r w:rsidRPr="00BF129D">
        <w:rPr>
          <w:sz w:val="24"/>
          <w:szCs w:val="24"/>
        </w:rPr>
        <w:t>The Absolute is the One Infinite Eternal Divine Principle</w:t>
      </w:r>
      <w:r>
        <w:rPr>
          <w:sz w:val="24"/>
          <w:szCs w:val="24"/>
        </w:rPr>
        <w:t xml:space="preserve"> and although </w:t>
      </w:r>
      <w:r w:rsidRPr="00BF129D">
        <w:rPr>
          <w:sz w:val="24"/>
          <w:szCs w:val="24"/>
        </w:rPr>
        <w:t>beyond definition and comprehension</w:t>
      </w:r>
      <w:r>
        <w:rPr>
          <w:sz w:val="24"/>
          <w:szCs w:val="24"/>
        </w:rPr>
        <w:t xml:space="preserve"> </w:t>
      </w:r>
      <w:r w:rsidRPr="00BF129D">
        <w:rPr>
          <w:sz w:val="24"/>
          <w:szCs w:val="24"/>
        </w:rPr>
        <w:t>every religion has applied its own term to it.</w:t>
      </w:r>
      <w:r>
        <w:rPr>
          <w:rStyle w:val="FootnoteReference"/>
          <w:sz w:val="24"/>
          <w:szCs w:val="24"/>
        </w:rPr>
        <w:footnoteReference w:id="127"/>
      </w:r>
      <w:r>
        <w:rPr>
          <w:sz w:val="24"/>
          <w:szCs w:val="24"/>
        </w:rPr>
        <w:t xml:space="preserve"> </w:t>
      </w:r>
      <w:r w:rsidRPr="00BF129D">
        <w:rPr>
          <w:sz w:val="24"/>
          <w:szCs w:val="24"/>
        </w:rPr>
        <w:t xml:space="preserve"> The Logos radiates from </w:t>
      </w:r>
      <w:r>
        <w:rPr>
          <w:sz w:val="24"/>
          <w:szCs w:val="24"/>
        </w:rPr>
        <w:t xml:space="preserve">the Absolute, it </w:t>
      </w:r>
      <w:r w:rsidRPr="00BF129D">
        <w:rPr>
          <w:sz w:val="24"/>
          <w:szCs w:val="24"/>
        </w:rPr>
        <w:t>is the Anima Mundi</w:t>
      </w:r>
      <w:r>
        <w:rPr>
          <w:sz w:val="24"/>
          <w:szCs w:val="24"/>
        </w:rPr>
        <w:t xml:space="preserve"> or </w:t>
      </w:r>
      <w:r w:rsidRPr="00BF129D">
        <w:rPr>
          <w:sz w:val="24"/>
          <w:szCs w:val="24"/>
        </w:rPr>
        <w:t xml:space="preserve">the Central Spiritual Sun </w:t>
      </w:r>
      <w:r w:rsidRPr="0021661D">
        <w:rPr>
          <w:sz w:val="24"/>
          <w:szCs w:val="24"/>
        </w:rPr>
        <w:t xml:space="preserve">which </w:t>
      </w:r>
      <w:r w:rsidRPr="0021661D">
        <w:rPr>
          <w:rStyle w:val="Emphasis"/>
          <w:sz w:val="24"/>
          <w:szCs w:val="24"/>
        </w:rPr>
        <w:t>pervades</w:t>
      </w:r>
      <w:r w:rsidRPr="0021661D">
        <w:rPr>
          <w:sz w:val="24"/>
          <w:szCs w:val="24"/>
        </w:rPr>
        <w:t xml:space="preserve"> and </w:t>
      </w:r>
      <w:r w:rsidRPr="0021661D">
        <w:rPr>
          <w:rStyle w:val="Emphasis"/>
          <w:sz w:val="24"/>
          <w:szCs w:val="24"/>
        </w:rPr>
        <w:t>is</w:t>
      </w:r>
      <w:r w:rsidRPr="0021661D">
        <w:rPr>
          <w:i/>
          <w:sz w:val="24"/>
          <w:szCs w:val="24"/>
        </w:rPr>
        <w:t xml:space="preserve"> </w:t>
      </w:r>
      <w:r w:rsidRPr="0021661D">
        <w:rPr>
          <w:sz w:val="24"/>
          <w:szCs w:val="24"/>
        </w:rPr>
        <w:t>the entire</w:t>
      </w:r>
      <w:r w:rsidRPr="00BF129D">
        <w:rPr>
          <w:sz w:val="24"/>
          <w:szCs w:val="24"/>
        </w:rPr>
        <w:t xml:space="preserve"> Universe</w:t>
      </w:r>
      <w:r>
        <w:rPr>
          <w:sz w:val="24"/>
          <w:szCs w:val="24"/>
        </w:rPr>
        <w:t>.</w:t>
      </w:r>
      <w:r>
        <w:rPr>
          <w:rStyle w:val="FootnoteReference"/>
          <w:sz w:val="24"/>
          <w:szCs w:val="24"/>
        </w:rPr>
        <w:footnoteReference w:id="128"/>
      </w:r>
      <w:r>
        <w:rPr>
          <w:sz w:val="24"/>
          <w:szCs w:val="24"/>
        </w:rPr>
        <w:t xml:space="preserve">  Every </w:t>
      </w:r>
      <w:r w:rsidRPr="00BF129D">
        <w:rPr>
          <w:sz w:val="24"/>
          <w:szCs w:val="24"/>
          <w:lang w:eastAsia="en-GB"/>
        </w:rPr>
        <w:t>atom is a spark of the one Life</w:t>
      </w:r>
      <w:r>
        <w:rPr>
          <w:sz w:val="24"/>
          <w:szCs w:val="24"/>
          <w:lang w:eastAsia="en-GB"/>
        </w:rPr>
        <w:t xml:space="preserve"> so e</w:t>
      </w:r>
      <w:r>
        <w:rPr>
          <w:sz w:val="24"/>
          <w:szCs w:val="24"/>
        </w:rPr>
        <w:t xml:space="preserve">verything in </w:t>
      </w:r>
      <w:r w:rsidRPr="00BF129D">
        <w:rPr>
          <w:sz w:val="24"/>
          <w:szCs w:val="24"/>
          <w:lang w:eastAsia="en-GB"/>
        </w:rPr>
        <w:t>the universe</w:t>
      </w:r>
      <w:r>
        <w:rPr>
          <w:sz w:val="24"/>
          <w:szCs w:val="24"/>
          <w:lang w:eastAsia="en-GB"/>
        </w:rPr>
        <w:t xml:space="preserve"> </w:t>
      </w:r>
      <w:r w:rsidRPr="00BF129D">
        <w:rPr>
          <w:sz w:val="24"/>
          <w:szCs w:val="24"/>
          <w:lang w:eastAsia="en-GB"/>
        </w:rPr>
        <w:t>contains life and consciousness</w:t>
      </w:r>
      <w:r>
        <w:rPr>
          <w:sz w:val="24"/>
          <w:szCs w:val="24"/>
          <w:lang w:eastAsia="en-GB"/>
        </w:rPr>
        <w:t>.</w:t>
      </w:r>
      <w:r>
        <w:rPr>
          <w:rStyle w:val="FootnoteReference"/>
          <w:sz w:val="24"/>
          <w:szCs w:val="24"/>
          <w:lang w:eastAsia="en-GB"/>
        </w:rPr>
        <w:footnoteReference w:id="129"/>
      </w:r>
      <w:r>
        <w:rPr>
          <w:sz w:val="24"/>
          <w:szCs w:val="24"/>
          <w:lang w:eastAsia="en-GB"/>
        </w:rPr>
        <w:t xml:space="preserve">  </w:t>
      </w:r>
    </w:p>
    <w:p w:rsidR="00ED1915" w:rsidRDefault="00ED1915" w:rsidP="00645179">
      <w:pPr>
        <w:spacing w:line="360" w:lineRule="auto"/>
        <w:rPr>
          <w:sz w:val="24"/>
          <w:szCs w:val="24"/>
          <w:lang w:eastAsia="en-GB"/>
        </w:rPr>
      </w:pPr>
      <w:r>
        <w:rPr>
          <w:sz w:val="24"/>
          <w:szCs w:val="24"/>
          <w:lang w:eastAsia="en-GB"/>
        </w:rPr>
        <w:t xml:space="preserve">Humans </w:t>
      </w:r>
      <w:r w:rsidRPr="004449BD">
        <w:rPr>
          <w:sz w:val="24"/>
          <w:szCs w:val="24"/>
          <w:lang w:eastAsia="en-GB"/>
        </w:rPr>
        <w:t>are engaged in a cycle of death and rebirth</w:t>
      </w:r>
      <w:r>
        <w:rPr>
          <w:sz w:val="24"/>
          <w:szCs w:val="24"/>
          <w:lang w:eastAsia="en-GB"/>
        </w:rPr>
        <w:t xml:space="preserve">, called </w:t>
      </w:r>
      <w:r w:rsidRPr="004449BD">
        <w:rPr>
          <w:sz w:val="24"/>
          <w:szCs w:val="24"/>
          <w:lang w:eastAsia="en-GB"/>
        </w:rPr>
        <w:t>reincarnation</w:t>
      </w:r>
      <w:r>
        <w:rPr>
          <w:sz w:val="24"/>
          <w:szCs w:val="24"/>
          <w:lang w:eastAsia="en-GB"/>
        </w:rPr>
        <w:t xml:space="preserve"> and </w:t>
      </w:r>
      <w:r w:rsidRPr="004449BD">
        <w:rPr>
          <w:sz w:val="24"/>
          <w:szCs w:val="24"/>
          <w:lang w:eastAsia="en-GB"/>
        </w:rPr>
        <w:t xml:space="preserve">eventually evolve to a spiritual level where </w:t>
      </w:r>
      <w:r>
        <w:rPr>
          <w:sz w:val="24"/>
          <w:szCs w:val="24"/>
          <w:lang w:eastAsia="en-GB"/>
        </w:rPr>
        <w:t xml:space="preserve">a </w:t>
      </w:r>
      <w:r w:rsidRPr="004449BD">
        <w:rPr>
          <w:sz w:val="24"/>
          <w:szCs w:val="24"/>
          <w:lang w:eastAsia="en-GB"/>
        </w:rPr>
        <w:t>return to physical life</w:t>
      </w:r>
      <w:r>
        <w:rPr>
          <w:sz w:val="24"/>
          <w:szCs w:val="24"/>
          <w:lang w:eastAsia="en-GB"/>
        </w:rPr>
        <w:t xml:space="preserve"> is unnecessary.</w:t>
      </w:r>
      <w:r>
        <w:rPr>
          <w:rStyle w:val="FootnoteReference"/>
          <w:sz w:val="24"/>
          <w:szCs w:val="24"/>
          <w:lang w:eastAsia="en-GB"/>
        </w:rPr>
        <w:footnoteReference w:id="130"/>
      </w:r>
      <w:r>
        <w:rPr>
          <w:sz w:val="24"/>
          <w:szCs w:val="24"/>
          <w:lang w:eastAsia="en-GB"/>
        </w:rPr>
        <w:t xml:space="preserve"> </w:t>
      </w:r>
      <w:r w:rsidRPr="004449BD">
        <w:rPr>
          <w:sz w:val="24"/>
          <w:szCs w:val="24"/>
          <w:lang w:eastAsia="en-GB"/>
        </w:rPr>
        <w:t>The Law of Karma</w:t>
      </w:r>
      <w:r>
        <w:rPr>
          <w:sz w:val="24"/>
          <w:szCs w:val="24"/>
          <w:lang w:eastAsia="en-GB"/>
        </w:rPr>
        <w:t xml:space="preserve"> </w:t>
      </w:r>
      <w:r w:rsidRPr="004449BD">
        <w:rPr>
          <w:sz w:val="24"/>
          <w:szCs w:val="24"/>
          <w:lang w:eastAsia="en-GB"/>
        </w:rPr>
        <w:t xml:space="preserve">is an inherent law of nature </w:t>
      </w:r>
      <w:r>
        <w:rPr>
          <w:sz w:val="24"/>
          <w:szCs w:val="24"/>
          <w:lang w:eastAsia="en-GB"/>
        </w:rPr>
        <w:t>u</w:t>
      </w:r>
      <w:r w:rsidRPr="004449BD">
        <w:rPr>
          <w:sz w:val="24"/>
          <w:szCs w:val="24"/>
          <w:lang w:eastAsia="en-GB"/>
        </w:rPr>
        <w:t xml:space="preserve">nder </w:t>
      </w:r>
      <w:r>
        <w:rPr>
          <w:sz w:val="24"/>
          <w:szCs w:val="24"/>
          <w:lang w:eastAsia="en-GB"/>
        </w:rPr>
        <w:t xml:space="preserve">which </w:t>
      </w:r>
      <w:r w:rsidRPr="004449BD">
        <w:rPr>
          <w:sz w:val="24"/>
          <w:szCs w:val="24"/>
          <w:lang w:eastAsia="en-GB"/>
        </w:rPr>
        <w:t>every action produces a corresponding effect of equal value.</w:t>
      </w:r>
      <w:r>
        <w:rPr>
          <w:rStyle w:val="FootnoteReference"/>
          <w:sz w:val="24"/>
          <w:szCs w:val="24"/>
          <w:lang w:eastAsia="en-GB"/>
        </w:rPr>
        <w:footnoteReference w:id="131"/>
      </w:r>
      <w:r w:rsidRPr="004449BD">
        <w:rPr>
          <w:sz w:val="24"/>
          <w:szCs w:val="24"/>
          <w:lang w:eastAsia="en-GB"/>
        </w:rPr>
        <w:t xml:space="preserve">  Karma </w:t>
      </w:r>
      <w:r>
        <w:rPr>
          <w:sz w:val="24"/>
          <w:szCs w:val="24"/>
          <w:lang w:eastAsia="en-GB"/>
        </w:rPr>
        <w:t>offers</w:t>
      </w:r>
      <w:r w:rsidRPr="004449BD">
        <w:rPr>
          <w:sz w:val="24"/>
          <w:szCs w:val="24"/>
          <w:lang w:eastAsia="en-GB"/>
        </w:rPr>
        <w:t xml:space="preserve"> teach</w:t>
      </w:r>
      <w:r>
        <w:rPr>
          <w:sz w:val="24"/>
          <w:szCs w:val="24"/>
          <w:lang w:eastAsia="en-GB"/>
        </w:rPr>
        <w:t>ing a</w:t>
      </w:r>
      <w:r w:rsidRPr="004449BD">
        <w:rPr>
          <w:sz w:val="24"/>
          <w:szCs w:val="24"/>
          <w:lang w:eastAsia="en-GB"/>
        </w:rPr>
        <w:t>nd spiritual development</w:t>
      </w:r>
      <w:r>
        <w:rPr>
          <w:sz w:val="24"/>
          <w:szCs w:val="24"/>
          <w:lang w:eastAsia="en-GB"/>
        </w:rPr>
        <w:t xml:space="preserve">; it can </w:t>
      </w:r>
      <w:r w:rsidRPr="004449BD">
        <w:rPr>
          <w:sz w:val="24"/>
          <w:szCs w:val="24"/>
          <w:lang w:eastAsia="en-GB"/>
        </w:rPr>
        <w:t>balance out over several lives</w:t>
      </w:r>
      <w:r>
        <w:rPr>
          <w:sz w:val="24"/>
          <w:szCs w:val="24"/>
          <w:lang w:eastAsia="en-GB"/>
        </w:rPr>
        <w:t>.</w:t>
      </w:r>
      <w:r>
        <w:rPr>
          <w:rStyle w:val="FootnoteReference"/>
          <w:sz w:val="24"/>
          <w:szCs w:val="24"/>
          <w:lang w:eastAsia="en-GB"/>
        </w:rPr>
        <w:footnoteReference w:id="132"/>
      </w:r>
      <w:r w:rsidRPr="004449BD">
        <w:rPr>
          <w:sz w:val="24"/>
          <w:szCs w:val="24"/>
          <w:lang w:eastAsia="en-GB"/>
        </w:rPr>
        <w:t xml:space="preserve"> </w:t>
      </w:r>
      <w:r>
        <w:rPr>
          <w:sz w:val="24"/>
          <w:szCs w:val="24"/>
          <w:lang w:eastAsia="en-GB"/>
        </w:rPr>
        <w:t xml:space="preserve"> Humans are </w:t>
      </w:r>
      <w:r w:rsidRPr="000B136F">
        <w:rPr>
          <w:sz w:val="24"/>
          <w:szCs w:val="24"/>
          <w:lang w:eastAsia="en-GB"/>
        </w:rPr>
        <w:t>spiritual beings descended into matter, to gain experience and evolve</w:t>
      </w:r>
      <w:r>
        <w:rPr>
          <w:sz w:val="24"/>
          <w:szCs w:val="24"/>
          <w:lang w:eastAsia="en-GB"/>
        </w:rPr>
        <w:t xml:space="preserve">, </w:t>
      </w:r>
      <w:r w:rsidRPr="000B136F">
        <w:rPr>
          <w:sz w:val="24"/>
          <w:szCs w:val="24"/>
          <w:lang w:eastAsia="en-GB"/>
        </w:rPr>
        <w:t xml:space="preserve">we discard </w:t>
      </w:r>
      <w:r>
        <w:rPr>
          <w:sz w:val="24"/>
          <w:szCs w:val="24"/>
          <w:lang w:eastAsia="en-GB"/>
        </w:rPr>
        <w:t>our bodies a</w:t>
      </w:r>
      <w:r w:rsidRPr="000B136F">
        <w:rPr>
          <w:sz w:val="24"/>
          <w:szCs w:val="24"/>
          <w:lang w:eastAsia="en-GB"/>
        </w:rPr>
        <w:t>t the end of our current physical life.</w:t>
      </w:r>
      <w:r>
        <w:rPr>
          <w:rStyle w:val="FootnoteReference"/>
          <w:sz w:val="24"/>
          <w:szCs w:val="24"/>
          <w:lang w:eastAsia="en-GB"/>
        </w:rPr>
        <w:footnoteReference w:id="133"/>
      </w:r>
      <w:r w:rsidRPr="000B136F">
        <w:rPr>
          <w:sz w:val="24"/>
          <w:szCs w:val="24"/>
          <w:lang w:eastAsia="en-GB"/>
        </w:rPr>
        <w:t xml:space="preserve"> </w:t>
      </w:r>
      <w:r>
        <w:rPr>
          <w:sz w:val="24"/>
          <w:szCs w:val="24"/>
          <w:lang w:eastAsia="en-GB"/>
        </w:rPr>
        <w:t xml:space="preserve"> People </w:t>
      </w:r>
      <w:r w:rsidRPr="002966E0">
        <w:rPr>
          <w:sz w:val="24"/>
          <w:szCs w:val="24"/>
          <w:lang w:eastAsia="en-GB"/>
        </w:rPr>
        <w:t>ha</w:t>
      </w:r>
      <w:r>
        <w:rPr>
          <w:sz w:val="24"/>
          <w:szCs w:val="24"/>
          <w:lang w:eastAsia="en-GB"/>
        </w:rPr>
        <w:t>ve</w:t>
      </w:r>
      <w:r w:rsidRPr="002966E0">
        <w:rPr>
          <w:sz w:val="24"/>
          <w:szCs w:val="24"/>
          <w:lang w:eastAsia="en-GB"/>
        </w:rPr>
        <w:t xml:space="preserve"> seven principles</w:t>
      </w:r>
      <w:r>
        <w:rPr>
          <w:sz w:val="24"/>
          <w:szCs w:val="24"/>
          <w:lang w:eastAsia="en-GB"/>
        </w:rPr>
        <w:t xml:space="preserve"> or </w:t>
      </w:r>
      <w:r w:rsidRPr="002966E0">
        <w:rPr>
          <w:sz w:val="24"/>
          <w:szCs w:val="24"/>
          <w:lang w:eastAsia="en-GB"/>
        </w:rPr>
        <w:t>bodies</w:t>
      </w:r>
      <w:r>
        <w:rPr>
          <w:sz w:val="24"/>
          <w:szCs w:val="24"/>
          <w:lang w:eastAsia="en-GB"/>
        </w:rPr>
        <w:t xml:space="preserve"> allowing humans to </w:t>
      </w:r>
      <w:r w:rsidRPr="00D72647">
        <w:rPr>
          <w:sz w:val="24"/>
          <w:szCs w:val="24"/>
        </w:rPr>
        <w:t xml:space="preserve">function </w:t>
      </w:r>
      <w:r>
        <w:rPr>
          <w:sz w:val="24"/>
          <w:szCs w:val="24"/>
        </w:rPr>
        <w:t>at</w:t>
      </w:r>
      <w:r w:rsidRPr="00D72647">
        <w:rPr>
          <w:sz w:val="24"/>
          <w:szCs w:val="24"/>
        </w:rPr>
        <w:t xml:space="preserve"> different levels of existence</w:t>
      </w:r>
      <w:r>
        <w:rPr>
          <w:sz w:val="24"/>
          <w:szCs w:val="24"/>
        </w:rPr>
        <w:t>.</w:t>
      </w:r>
      <w:r>
        <w:rPr>
          <w:rStyle w:val="FootnoteReference"/>
          <w:sz w:val="24"/>
          <w:szCs w:val="24"/>
          <w:lang w:eastAsia="en-GB"/>
        </w:rPr>
        <w:footnoteReference w:id="134"/>
      </w:r>
    </w:p>
    <w:p w:rsidR="00ED1915" w:rsidRPr="00122546" w:rsidRDefault="00ED1915" w:rsidP="00645179">
      <w:pPr>
        <w:spacing w:line="360" w:lineRule="auto"/>
        <w:rPr>
          <w:sz w:val="24"/>
          <w:szCs w:val="24"/>
          <w:lang w:eastAsia="en-GB"/>
        </w:rPr>
      </w:pPr>
      <w:r w:rsidRPr="00122546">
        <w:rPr>
          <w:sz w:val="24"/>
          <w:szCs w:val="24"/>
          <w:lang w:eastAsia="en-GB"/>
        </w:rPr>
        <w:lastRenderedPageBreak/>
        <w:t>The universe exist</w:t>
      </w:r>
      <w:r>
        <w:rPr>
          <w:sz w:val="24"/>
          <w:szCs w:val="24"/>
          <w:lang w:eastAsia="en-GB"/>
        </w:rPr>
        <w:t>s</w:t>
      </w:r>
      <w:r w:rsidRPr="00122546">
        <w:rPr>
          <w:sz w:val="24"/>
          <w:szCs w:val="24"/>
          <w:lang w:eastAsia="en-GB"/>
        </w:rPr>
        <w:t xml:space="preserve"> for a given period called a Manvantara and rest</w:t>
      </w:r>
      <w:r>
        <w:rPr>
          <w:sz w:val="24"/>
          <w:szCs w:val="24"/>
          <w:lang w:eastAsia="en-GB"/>
        </w:rPr>
        <w:t>s</w:t>
      </w:r>
      <w:r w:rsidRPr="00122546">
        <w:rPr>
          <w:sz w:val="24"/>
          <w:szCs w:val="24"/>
          <w:lang w:eastAsia="en-GB"/>
        </w:rPr>
        <w:t xml:space="preserve"> in a phase called a Pralaya from which it returns to manifestation.</w:t>
      </w:r>
      <w:r>
        <w:rPr>
          <w:rStyle w:val="FootnoteReference"/>
          <w:sz w:val="24"/>
          <w:szCs w:val="24"/>
          <w:lang w:eastAsia="en-GB"/>
        </w:rPr>
        <w:footnoteReference w:id="135"/>
      </w:r>
      <w:r w:rsidRPr="00122546">
        <w:rPr>
          <w:sz w:val="24"/>
          <w:szCs w:val="24"/>
          <w:lang w:eastAsia="en-GB"/>
        </w:rPr>
        <w:t xml:space="preserve">  All the visible globes and stars in the universe are accompanied by six less dense and invisible companion Globes.</w:t>
      </w:r>
      <w:r>
        <w:rPr>
          <w:rStyle w:val="FootnoteReference"/>
          <w:sz w:val="24"/>
          <w:szCs w:val="24"/>
          <w:lang w:eastAsia="en-GB"/>
        </w:rPr>
        <w:footnoteReference w:id="136"/>
      </w:r>
      <w:r w:rsidRPr="00122546">
        <w:rPr>
          <w:sz w:val="24"/>
          <w:szCs w:val="24"/>
          <w:lang w:eastAsia="en-GB"/>
        </w:rPr>
        <w:t xml:space="preserve">  These seven globes are known as a Planetary Chain, all including our earth, are the fourth in</w:t>
      </w:r>
      <w:r>
        <w:rPr>
          <w:sz w:val="24"/>
          <w:szCs w:val="24"/>
          <w:lang w:eastAsia="en-GB"/>
        </w:rPr>
        <w:t xml:space="preserve"> a cycle </w:t>
      </w:r>
      <w:r w:rsidRPr="00122546">
        <w:rPr>
          <w:sz w:val="24"/>
          <w:szCs w:val="24"/>
          <w:lang w:eastAsia="en-GB"/>
        </w:rPr>
        <w:t>of seven which completes a Planetary Round.</w:t>
      </w:r>
      <w:r>
        <w:rPr>
          <w:rStyle w:val="FootnoteReference"/>
          <w:sz w:val="24"/>
          <w:szCs w:val="24"/>
          <w:lang w:eastAsia="en-GB"/>
        </w:rPr>
        <w:footnoteReference w:id="137"/>
      </w:r>
      <w:r w:rsidRPr="00122546">
        <w:rPr>
          <w:sz w:val="24"/>
          <w:szCs w:val="24"/>
          <w:lang w:eastAsia="en-GB"/>
        </w:rPr>
        <w:t xml:space="preserve">   </w:t>
      </w:r>
      <w:r>
        <w:rPr>
          <w:sz w:val="24"/>
          <w:szCs w:val="24"/>
          <w:lang w:eastAsia="en-GB"/>
        </w:rPr>
        <w:t xml:space="preserve">The human race </w:t>
      </w:r>
      <w:r w:rsidRPr="00122546">
        <w:rPr>
          <w:sz w:val="24"/>
          <w:szCs w:val="24"/>
          <w:lang w:eastAsia="en-GB"/>
        </w:rPr>
        <w:t>will appear on each Globe of a Planetary Round in seven group reincarnations</w:t>
      </w:r>
      <w:r>
        <w:rPr>
          <w:sz w:val="24"/>
          <w:szCs w:val="24"/>
          <w:lang w:eastAsia="en-GB"/>
        </w:rPr>
        <w:t xml:space="preserve">, the first of these </w:t>
      </w:r>
      <w:r w:rsidRPr="00122546">
        <w:rPr>
          <w:sz w:val="24"/>
          <w:szCs w:val="24"/>
          <w:lang w:eastAsia="en-GB"/>
        </w:rPr>
        <w:t>Root Race</w:t>
      </w:r>
      <w:r>
        <w:rPr>
          <w:sz w:val="24"/>
          <w:szCs w:val="24"/>
          <w:lang w:eastAsia="en-GB"/>
        </w:rPr>
        <w:t xml:space="preserve">s is non-physical with </w:t>
      </w:r>
      <w:r w:rsidRPr="00122546">
        <w:rPr>
          <w:sz w:val="24"/>
          <w:szCs w:val="24"/>
          <w:lang w:eastAsia="en-GB"/>
        </w:rPr>
        <w:t>humanity becom</w:t>
      </w:r>
      <w:r>
        <w:rPr>
          <w:sz w:val="24"/>
          <w:szCs w:val="24"/>
          <w:lang w:eastAsia="en-GB"/>
        </w:rPr>
        <w:t xml:space="preserve">ing </w:t>
      </w:r>
      <w:r w:rsidRPr="00122546">
        <w:rPr>
          <w:sz w:val="24"/>
          <w:szCs w:val="24"/>
          <w:lang w:eastAsia="en-GB"/>
        </w:rPr>
        <w:t xml:space="preserve">more physical and materialistic </w:t>
      </w:r>
      <w:r>
        <w:rPr>
          <w:sz w:val="24"/>
          <w:szCs w:val="24"/>
          <w:lang w:eastAsia="en-GB"/>
        </w:rPr>
        <w:t xml:space="preserve">in each race until </w:t>
      </w:r>
      <w:r w:rsidRPr="00122546">
        <w:rPr>
          <w:sz w:val="24"/>
          <w:szCs w:val="24"/>
          <w:lang w:eastAsia="en-GB"/>
        </w:rPr>
        <w:t>the fourth</w:t>
      </w:r>
      <w:r>
        <w:rPr>
          <w:sz w:val="24"/>
          <w:szCs w:val="24"/>
          <w:lang w:eastAsia="en-GB"/>
        </w:rPr>
        <w:t xml:space="preserve"> and then </w:t>
      </w:r>
      <w:r w:rsidRPr="00122546">
        <w:rPr>
          <w:sz w:val="24"/>
          <w:szCs w:val="24"/>
          <w:lang w:eastAsia="en-GB"/>
        </w:rPr>
        <w:t>the ascent out of matter commences.</w:t>
      </w:r>
      <w:r>
        <w:rPr>
          <w:rStyle w:val="FootnoteReference"/>
          <w:sz w:val="24"/>
          <w:szCs w:val="24"/>
          <w:lang w:eastAsia="en-GB"/>
        </w:rPr>
        <w:footnoteReference w:id="138"/>
      </w:r>
      <w:r w:rsidRPr="00122546">
        <w:rPr>
          <w:sz w:val="24"/>
          <w:szCs w:val="24"/>
          <w:lang w:eastAsia="en-GB"/>
        </w:rPr>
        <w:t xml:space="preserve"> Each Root Race lasts several million years; we are currently the fifth of seven Root Races.</w:t>
      </w:r>
      <w:r>
        <w:rPr>
          <w:rStyle w:val="FootnoteReference"/>
          <w:sz w:val="24"/>
          <w:szCs w:val="24"/>
          <w:lang w:eastAsia="en-GB"/>
        </w:rPr>
        <w:footnoteReference w:id="139"/>
      </w:r>
      <w:r>
        <w:rPr>
          <w:sz w:val="24"/>
          <w:szCs w:val="24"/>
          <w:lang w:eastAsia="en-GB"/>
        </w:rPr>
        <w:t xml:space="preserve">  </w:t>
      </w:r>
    </w:p>
    <w:p w:rsidR="00ED1915" w:rsidRDefault="00ED1915" w:rsidP="00645179">
      <w:pPr>
        <w:spacing w:line="360" w:lineRule="auto"/>
        <w:rPr>
          <w:b/>
          <w:sz w:val="24"/>
          <w:szCs w:val="24"/>
        </w:rPr>
      </w:pPr>
      <w:r>
        <w:rPr>
          <w:sz w:val="24"/>
          <w:szCs w:val="24"/>
          <w:lang w:eastAsia="en-GB"/>
        </w:rPr>
        <w:t>Blavatsky believed the whole cycle related to the precession of the equinoxes through all twelve signs of the zodiac a cycle of about twenty six thousand years with a shift to a new age occurring approximately every two thousand years.</w:t>
      </w:r>
      <w:r>
        <w:rPr>
          <w:rStyle w:val="FootnoteReference"/>
          <w:sz w:val="24"/>
          <w:szCs w:val="24"/>
          <w:lang w:eastAsia="en-GB"/>
        </w:rPr>
        <w:footnoteReference w:id="140"/>
      </w:r>
      <w:r>
        <w:rPr>
          <w:sz w:val="24"/>
          <w:szCs w:val="24"/>
          <w:lang w:eastAsia="en-GB"/>
        </w:rPr>
        <w:t xml:space="preserve">  The next of these shifts which was imminent and potentially so transformational a ‘new world’ could result.</w:t>
      </w:r>
      <w:r w:rsidRPr="00014ACE">
        <w:rPr>
          <w:rStyle w:val="FootnoteReference"/>
          <w:sz w:val="24"/>
          <w:szCs w:val="24"/>
          <w:lang w:eastAsia="en-GB"/>
        </w:rPr>
        <w:t xml:space="preserve"> </w:t>
      </w:r>
      <w:r>
        <w:rPr>
          <w:rStyle w:val="FootnoteReference"/>
          <w:sz w:val="24"/>
          <w:szCs w:val="24"/>
          <w:lang w:eastAsia="en-GB"/>
        </w:rPr>
        <w:footnoteReference w:id="141"/>
      </w:r>
      <w:r>
        <w:rPr>
          <w:sz w:val="24"/>
          <w:szCs w:val="24"/>
          <w:lang w:eastAsia="en-GB"/>
        </w:rPr>
        <w:t xml:space="preserve">    A smooth transition to this new world required an increase in consciousness hence Blavatsky’s focus on the creation of a group devoted to the work.</w:t>
      </w:r>
      <w:r>
        <w:rPr>
          <w:rStyle w:val="FootnoteReference"/>
          <w:sz w:val="24"/>
          <w:szCs w:val="24"/>
          <w:lang w:eastAsia="en-GB"/>
        </w:rPr>
        <w:footnoteReference w:id="142"/>
      </w:r>
      <w:r w:rsidRPr="00216FD5">
        <w:rPr>
          <w:color w:val="FF0000"/>
          <w:sz w:val="24"/>
          <w:szCs w:val="24"/>
          <w:lang w:eastAsia="en-GB"/>
        </w:rPr>
        <w:t xml:space="preserve"> </w:t>
      </w:r>
    </w:p>
    <w:p w:rsidR="00ED1915" w:rsidRDefault="00ED1915" w:rsidP="00ED1915">
      <w:pPr>
        <w:rPr>
          <w:b/>
          <w:sz w:val="24"/>
          <w:szCs w:val="24"/>
        </w:rPr>
      </w:pPr>
    </w:p>
    <w:p w:rsidR="00ED1915" w:rsidRDefault="00ED1915" w:rsidP="00ED1915">
      <w:pPr>
        <w:pStyle w:val="Heading2"/>
      </w:pPr>
      <w:bookmarkStart w:id="17" w:name="_Toc444345963"/>
      <w:bookmarkStart w:id="18" w:name="_Toc447105890"/>
      <w:r>
        <w:t>Astrology and Theosophy</w:t>
      </w:r>
      <w:bookmarkEnd w:id="17"/>
      <w:bookmarkEnd w:id="18"/>
    </w:p>
    <w:p w:rsidR="00ED1915" w:rsidRPr="004241E8" w:rsidRDefault="00ED1915" w:rsidP="00645179">
      <w:pPr>
        <w:spacing w:line="360" w:lineRule="auto"/>
        <w:rPr>
          <w:sz w:val="24"/>
          <w:szCs w:val="24"/>
        </w:rPr>
      </w:pPr>
      <w:r>
        <w:rPr>
          <w:sz w:val="24"/>
          <w:szCs w:val="24"/>
        </w:rPr>
        <w:br/>
      </w:r>
      <w:r w:rsidRPr="003B7F5E">
        <w:rPr>
          <w:sz w:val="24"/>
          <w:szCs w:val="24"/>
        </w:rPr>
        <w:t xml:space="preserve">Blavatsky </w:t>
      </w:r>
      <w:r>
        <w:rPr>
          <w:sz w:val="24"/>
          <w:szCs w:val="24"/>
        </w:rPr>
        <w:t xml:space="preserve">was </w:t>
      </w:r>
      <w:r w:rsidRPr="003B7F5E">
        <w:rPr>
          <w:sz w:val="24"/>
          <w:szCs w:val="24"/>
        </w:rPr>
        <w:t>very specific</w:t>
      </w:r>
      <w:r>
        <w:rPr>
          <w:sz w:val="24"/>
          <w:szCs w:val="24"/>
        </w:rPr>
        <w:t xml:space="preserve"> about astrology, she said, </w:t>
      </w:r>
      <w:r w:rsidRPr="003B7F5E">
        <w:rPr>
          <w:sz w:val="24"/>
          <w:szCs w:val="24"/>
        </w:rPr>
        <w:t>‘the history of the world since its form</w:t>
      </w:r>
      <w:r>
        <w:rPr>
          <w:sz w:val="24"/>
          <w:szCs w:val="24"/>
        </w:rPr>
        <w:t xml:space="preserve">ation </w:t>
      </w:r>
      <w:r w:rsidRPr="003B7F5E">
        <w:rPr>
          <w:sz w:val="24"/>
          <w:szCs w:val="24"/>
        </w:rPr>
        <w:t>to its end is written in the stars’</w:t>
      </w:r>
      <w:r>
        <w:rPr>
          <w:sz w:val="24"/>
          <w:szCs w:val="24"/>
        </w:rPr>
        <w:t xml:space="preserve"> and, </w:t>
      </w:r>
      <w:r w:rsidRPr="00C865AA">
        <w:rPr>
          <w:sz w:val="24"/>
          <w:szCs w:val="24"/>
          <w:lang w:eastAsia="en-GB"/>
        </w:rPr>
        <w:t>‘</w:t>
      </w:r>
      <w:r>
        <w:rPr>
          <w:sz w:val="24"/>
          <w:szCs w:val="24"/>
          <w:lang w:eastAsia="en-GB"/>
        </w:rPr>
        <w:t>a</w:t>
      </w:r>
      <w:r w:rsidRPr="00C865AA">
        <w:rPr>
          <w:sz w:val="24"/>
          <w:szCs w:val="24"/>
          <w:lang w:eastAsia="en-GB"/>
        </w:rPr>
        <w:t xml:space="preserve">strology is a science </w:t>
      </w:r>
      <w:r w:rsidRPr="00C865AA">
        <w:rPr>
          <w:i/>
          <w:iCs/>
          <w:sz w:val="24"/>
          <w:szCs w:val="24"/>
          <w:lang w:eastAsia="en-GB"/>
        </w:rPr>
        <w:t xml:space="preserve">as </w:t>
      </w:r>
      <w:r w:rsidRPr="00C865AA">
        <w:rPr>
          <w:i/>
          <w:iCs/>
          <w:sz w:val="24"/>
          <w:szCs w:val="24"/>
          <w:lang w:eastAsia="en-GB"/>
        </w:rPr>
        <w:lastRenderedPageBreak/>
        <w:t xml:space="preserve">infallible </w:t>
      </w:r>
      <w:r w:rsidRPr="00C865AA">
        <w:rPr>
          <w:sz w:val="24"/>
          <w:szCs w:val="24"/>
          <w:lang w:eastAsia="en-GB"/>
        </w:rPr>
        <w:t xml:space="preserve">as astronomy itself, with the condition, however, that its interpreters must be equally infallible </w:t>
      </w:r>
      <w:r>
        <w:rPr>
          <w:sz w:val="24"/>
          <w:szCs w:val="24"/>
          <w:lang w:eastAsia="en-GB"/>
        </w:rPr>
        <w:t xml:space="preserve">… </w:t>
      </w:r>
      <w:r w:rsidRPr="00C865AA">
        <w:rPr>
          <w:sz w:val="24"/>
          <w:szCs w:val="24"/>
          <w:lang w:eastAsia="en-GB"/>
        </w:rPr>
        <w:t xml:space="preserve">that has always proved a stumbling-block … In astrology and psychology one has to step beyond the </w:t>
      </w:r>
      <w:r w:rsidRPr="00A616FC">
        <w:rPr>
          <w:sz w:val="24"/>
          <w:szCs w:val="24"/>
          <w:lang w:eastAsia="en-GB"/>
        </w:rPr>
        <w:t>visible world of matter, and enter into the domain of transcendent spirit.’</w:t>
      </w:r>
      <w:r>
        <w:rPr>
          <w:rStyle w:val="FootnoteReference"/>
          <w:sz w:val="24"/>
          <w:szCs w:val="24"/>
        </w:rPr>
        <w:footnoteReference w:id="143"/>
      </w:r>
      <w:r>
        <w:rPr>
          <w:sz w:val="24"/>
          <w:szCs w:val="24"/>
          <w:lang w:eastAsia="en-GB"/>
        </w:rPr>
        <w:t xml:space="preserve"> </w:t>
      </w:r>
      <w:r w:rsidRPr="00A616FC">
        <w:rPr>
          <w:sz w:val="24"/>
          <w:szCs w:val="24"/>
        </w:rPr>
        <w:t>Leo took up the challenge</w:t>
      </w:r>
      <w:r>
        <w:rPr>
          <w:sz w:val="24"/>
          <w:szCs w:val="24"/>
        </w:rPr>
        <w:t xml:space="preserve">, </w:t>
      </w:r>
      <w:r w:rsidRPr="00A616FC">
        <w:rPr>
          <w:sz w:val="24"/>
          <w:szCs w:val="24"/>
        </w:rPr>
        <w:t xml:space="preserve">integrating </w:t>
      </w:r>
      <w:r>
        <w:rPr>
          <w:sz w:val="24"/>
          <w:szCs w:val="24"/>
        </w:rPr>
        <w:t>T</w:t>
      </w:r>
      <w:r w:rsidRPr="00A616FC">
        <w:rPr>
          <w:sz w:val="24"/>
          <w:szCs w:val="24"/>
        </w:rPr>
        <w:t xml:space="preserve">heosophy with astrology </w:t>
      </w:r>
      <w:r>
        <w:rPr>
          <w:sz w:val="24"/>
          <w:szCs w:val="24"/>
        </w:rPr>
        <w:t xml:space="preserve">and </w:t>
      </w:r>
      <w:r w:rsidRPr="00A616FC">
        <w:rPr>
          <w:sz w:val="24"/>
          <w:szCs w:val="24"/>
        </w:rPr>
        <w:t xml:space="preserve">encouraging </w:t>
      </w:r>
      <w:r>
        <w:rPr>
          <w:sz w:val="24"/>
          <w:szCs w:val="24"/>
        </w:rPr>
        <w:t>students ‘</w:t>
      </w:r>
      <w:r w:rsidRPr="00A616FC">
        <w:rPr>
          <w:sz w:val="24"/>
          <w:szCs w:val="24"/>
        </w:rPr>
        <w:t>to find the Soul or the Self behind every horoscope’</w:t>
      </w:r>
      <w:r>
        <w:rPr>
          <w:sz w:val="24"/>
          <w:szCs w:val="24"/>
        </w:rPr>
        <w:t xml:space="preserve"> he thought </w:t>
      </w:r>
      <w:r w:rsidRPr="004241E8">
        <w:rPr>
          <w:sz w:val="24"/>
          <w:szCs w:val="24"/>
        </w:rPr>
        <w:t>astrology</w:t>
      </w:r>
      <w:r>
        <w:rPr>
          <w:sz w:val="24"/>
          <w:szCs w:val="24"/>
        </w:rPr>
        <w:t xml:space="preserve"> was a </w:t>
      </w:r>
      <w:r w:rsidRPr="004241E8">
        <w:rPr>
          <w:sz w:val="24"/>
          <w:szCs w:val="24"/>
        </w:rPr>
        <w:t>guide</w:t>
      </w:r>
      <w:r>
        <w:rPr>
          <w:sz w:val="24"/>
          <w:szCs w:val="24"/>
        </w:rPr>
        <w:t xml:space="preserve"> with which astrologers could </w:t>
      </w:r>
      <w:r w:rsidRPr="004241E8">
        <w:rPr>
          <w:sz w:val="24"/>
          <w:szCs w:val="24"/>
        </w:rPr>
        <w:t>support humanity and its evolution mo</w:t>
      </w:r>
      <w:r>
        <w:rPr>
          <w:sz w:val="24"/>
          <w:szCs w:val="24"/>
        </w:rPr>
        <w:t>st</w:t>
      </w:r>
      <w:r w:rsidRPr="004241E8">
        <w:rPr>
          <w:sz w:val="24"/>
          <w:szCs w:val="24"/>
        </w:rPr>
        <w:t xml:space="preserve"> effectively</w:t>
      </w:r>
      <w:r>
        <w:rPr>
          <w:sz w:val="24"/>
          <w:szCs w:val="24"/>
        </w:rPr>
        <w:t>.</w:t>
      </w:r>
      <w:r>
        <w:rPr>
          <w:rStyle w:val="FootnoteReference"/>
          <w:sz w:val="24"/>
          <w:szCs w:val="24"/>
        </w:rPr>
        <w:footnoteReference w:id="144"/>
      </w:r>
    </w:p>
    <w:p w:rsidR="00ED1915" w:rsidRDefault="00ED1915" w:rsidP="00645179">
      <w:pPr>
        <w:spacing w:line="360" w:lineRule="auto"/>
        <w:rPr>
          <w:sz w:val="24"/>
          <w:szCs w:val="24"/>
        </w:rPr>
      </w:pPr>
      <w:r>
        <w:rPr>
          <w:sz w:val="24"/>
          <w:szCs w:val="24"/>
        </w:rPr>
        <w:t xml:space="preserve">Esoteric </w:t>
      </w:r>
      <w:r w:rsidRPr="00130402">
        <w:rPr>
          <w:sz w:val="24"/>
          <w:szCs w:val="24"/>
        </w:rPr>
        <w:t xml:space="preserve">astrology </w:t>
      </w:r>
      <w:r>
        <w:rPr>
          <w:sz w:val="24"/>
          <w:szCs w:val="24"/>
        </w:rPr>
        <w:t>was ‘</w:t>
      </w:r>
      <w:r w:rsidRPr="00130402">
        <w:rPr>
          <w:sz w:val="24"/>
          <w:szCs w:val="24"/>
        </w:rPr>
        <w:t>concerned directly with the science of the soul. It is the law by which the soul during manifestation is governed</w:t>
      </w:r>
      <w:r>
        <w:rPr>
          <w:sz w:val="24"/>
          <w:szCs w:val="24"/>
        </w:rPr>
        <w:t>,</w:t>
      </w:r>
      <w:r w:rsidRPr="00130402">
        <w:rPr>
          <w:sz w:val="24"/>
          <w:szCs w:val="24"/>
        </w:rPr>
        <w:t>’</w:t>
      </w:r>
      <w:r>
        <w:rPr>
          <w:sz w:val="24"/>
          <w:szCs w:val="24"/>
        </w:rPr>
        <w:t xml:space="preserve"> p</w:t>
      </w:r>
      <w:r w:rsidRPr="00130402">
        <w:rPr>
          <w:sz w:val="24"/>
          <w:szCs w:val="24"/>
        </w:rPr>
        <w:t>rediction</w:t>
      </w:r>
      <w:r>
        <w:rPr>
          <w:sz w:val="24"/>
          <w:szCs w:val="24"/>
        </w:rPr>
        <w:t xml:space="preserve"> then,</w:t>
      </w:r>
      <w:r w:rsidRPr="00130402">
        <w:rPr>
          <w:sz w:val="24"/>
          <w:szCs w:val="24"/>
        </w:rPr>
        <w:t xml:space="preserve"> however accurate</w:t>
      </w:r>
      <w:r>
        <w:rPr>
          <w:sz w:val="24"/>
          <w:szCs w:val="24"/>
        </w:rPr>
        <w:t>,</w:t>
      </w:r>
      <w:r w:rsidRPr="00130402">
        <w:rPr>
          <w:sz w:val="24"/>
          <w:szCs w:val="24"/>
        </w:rPr>
        <w:t xml:space="preserve"> was neither </w:t>
      </w:r>
      <w:r>
        <w:rPr>
          <w:sz w:val="24"/>
          <w:szCs w:val="24"/>
        </w:rPr>
        <w:t xml:space="preserve">desirable </w:t>
      </w:r>
      <w:r w:rsidRPr="00130402">
        <w:rPr>
          <w:sz w:val="24"/>
          <w:szCs w:val="24"/>
        </w:rPr>
        <w:t>nor necessary</w:t>
      </w:r>
      <w:r>
        <w:rPr>
          <w:sz w:val="24"/>
          <w:szCs w:val="24"/>
        </w:rPr>
        <w:t>.</w:t>
      </w:r>
      <w:r>
        <w:rPr>
          <w:rStyle w:val="FootnoteReference"/>
          <w:sz w:val="24"/>
          <w:szCs w:val="24"/>
        </w:rPr>
        <w:footnoteReference w:id="145"/>
      </w:r>
      <w:r>
        <w:rPr>
          <w:sz w:val="24"/>
          <w:szCs w:val="24"/>
        </w:rPr>
        <w:t xml:space="preserve">  The essential of e</w:t>
      </w:r>
      <w:r w:rsidRPr="00130402">
        <w:rPr>
          <w:sz w:val="24"/>
          <w:szCs w:val="24"/>
        </w:rPr>
        <w:t xml:space="preserve">soteric </w:t>
      </w:r>
      <w:r>
        <w:rPr>
          <w:sz w:val="24"/>
          <w:szCs w:val="24"/>
        </w:rPr>
        <w:t>a</w:t>
      </w:r>
      <w:r w:rsidRPr="00130402">
        <w:rPr>
          <w:sz w:val="24"/>
          <w:szCs w:val="24"/>
        </w:rPr>
        <w:t>strology was ‘the knowledge that each man is a law unto himself that within each is the power to create his own destiny and build his character.’</w:t>
      </w:r>
      <w:r>
        <w:rPr>
          <w:rStyle w:val="FootnoteReference"/>
          <w:sz w:val="24"/>
          <w:szCs w:val="24"/>
        </w:rPr>
        <w:footnoteReference w:id="146"/>
      </w:r>
    </w:p>
    <w:p w:rsidR="00ED1915" w:rsidRPr="00FD5D23" w:rsidRDefault="00ED1915" w:rsidP="00645179">
      <w:pPr>
        <w:spacing w:line="360" w:lineRule="auto"/>
        <w:rPr>
          <w:sz w:val="24"/>
          <w:szCs w:val="24"/>
        </w:rPr>
      </w:pPr>
      <w:r>
        <w:rPr>
          <w:sz w:val="24"/>
          <w:szCs w:val="24"/>
        </w:rPr>
        <w:t xml:space="preserve">Leo simplified </w:t>
      </w:r>
      <w:r w:rsidRPr="000D0080">
        <w:rPr>
          <w:sz w:val="24"/>
          <w:szCs w:val="24"/>
        </w:rPr>
        <w:t xml:space="preserve">natal chart calculation and interpretation </w:t>
      </w:r>
      <w:r>
        <w:rPr>
          <w:sz w:val="24"/>
          <w:szCs w:val="24"/>
        </w:rPr>
        <w:t xml:space="preserve">enabling everyone </w:t>
      </w:r>
      <w:r w:rsidRPr="000D0080">
        <w:rPr>
          <w:sz w:val="24"/>
          <w:szCs w:val="24"/>
        </w:rPr>
        <w:t>to analyse their own charts using his texts</w:t>
      </w:r>
      <w:r>
        <w:rPr>
          <w:sz w:val="24"/>
          <w:szCs w:val="24"/>
        </w:rPr>
        <w:t>,</w:t>
      </w:r>
      <w:r w:rsidRPr="000D0080">
        <w:rPr>
          <w:sz w:val="24"/>
          <w:szCs w:val="24"/>
        </w:rPr>
        <w:t xml:space="preserve"> </w:t>
      </w:r>
      <w:r>
        <w:rPr>
          <w:sz w:val="24"/>
          <w:szCs w:val="24"/>
        </w:rPr>
        <w:t xml:space="preserve">he aimed to make </w:t>
      </w:r>
      <w:r w:rsidRPr="004241E8">
        <w:rPr>
          <w:sz w:val="24"/>
          <w:szCs w:val="24"/>
        </w:rPr>
        <w:t>‘Every Man his own Astrologer</w:t>
      </w:r>
      <w:r>
        <w:rPr>
          <w:sz w:val="24"/>
          <w:szCs w:val="24"/>
        </w:rPr>
        <w:t>.</w:t>
      </w:r>
      <w:r w:rsidRPr="004241E8">
        <w:rPr>
          <w:sz w:val="24"/>
          <w:szCs w:val="24"/>
        </w:rPr>
        <w:t>’</w:t>
      </w:r>
      <w:r w:rsidRPr="00B53121">
        <w:rPr>
          <w:rStyle w:val="FootnoteReference"/>
          <w:sz w:val="24"/>
          <w:szCs w:val="24"/>
        </w:rPr>
        <w:footnoteReference w:id="147"/>
      </w:r>
      <w:r w:rsidRPr="00B53121">
        <w:rPr>
          <w:sz w:val="24"/>
          <w:szCs w:val="24"/>
        </w:rPr>
        <w:t xml:space="preserve"> </w:t>
      </w:r>
      <w:r w:rsidRPr="00B53121">
        <w:rPr>
          <w:rFonts w:cs="Arial"/>
          <w:sz w:val="24"/>
          <w:szCs w:val="24"/>
        </w:rPr>
        <w:t xml:space="preserve">He authored </w:t>
      </w:r>
      <w:r w:rsidRPr="00F31684">
        <w:rPr>
          <w:rFonts w:cs="Arial"/>
          <w:sz w:val="24"/>
          <w:szCs w:val="24"/>
        </w:rPr>
        <w:t xml:space="preserve">approximately </w:t>
      </w:r>
      <w:r w:rsidRPr="00F31684">
        <w:rPr>
          <w:sz w:val="24"/>
          <w:szCs w:val="24"/>
        </w:rPr>
        <w:t>thirty books, co-edited the ‘Astrologers Magazine’ from 1890-1895 and was sole editor of ‘Modern Astrologer’ from 1895 until his death in August 1917</w:t>
      </w:r>
      <w:r>
        <w:rPr>
          <w:sz w:val="24"/>
          <w:szCs w:val="24"/>
        </w:rPr>
        <w:t xml:space="preserve">, during those </w:t>
      </w:r>
      <w:r w:rsidRPr="000969CD">
        <w:rPr>
          <w:sz w:val="24"/>
          <w:szCs w:val="24"/>
        </w:rPr>
        <w:t xml:space="preserve">twenty seven years of editorship </w:t>
      </w:r>
      <w:r>
        <w:rPr>
          <w:sz w:val="24"/>
          <w:szCs w:val="24"/>
        </w:rPr>
        <w:t xml:space="preserve">Leo </w:t>
      </w:r>
      <w:r w:rsidRPr="000969CD">
        <w:rPr>
          <w:sz w:val="24"/>
          <w:szCs w:val="24"/>
        </w:rPr>
        <w:t>wrote an editorial most months</w:t>
      </w:r>
      <w:r>
        <w:rPr>
          <w:sz w:val="24"/>
          <w:szCs w:val="24"/>
        </w:rPr>
        <w:t xml:space="preserve"> in which from 1902 he began to reveal more of himself</w:t>
      </w:r>
      <w:r w:rsidRPr="000969CD">
        <w:rPr>
          <w:sz w:val="24"/>
          <w:szCs w:val="24"/>
        </w:rPr>
        <w:t>.</w:t>
      </w:r>
      <w:r>
        <w:rPr>
          <w:rStyle w:val="FootnoteReference"/>
          <w:sz w:val="24"/>
          <w:szCs w:val="24"/>
        </w:rPr>
        <w:footnoteReference w:id="148"/>
      </w:r>
      <w:r>
        <w:rPr>
          <w:sz w:val="24"/>
          <w:szCs w:val="24"/>
        </w:rPr>
        <w:t xml:space="preserve">  I</w:t>
      </w:r>
      <w:r w:rsidRPr="00FD5D23">
        <w:rPr>
          <w:sz w:val="24"/>
          <w:szCs w:val="24"/>
        </w:rPr>
        <w:t>n the next chapter Leo’s reforms of astrology in accordance with theosophical principles</w:t>
      </w:r>
      <w:r>
        <w:rPr>
          <w:sz w:val="24"/>
          <w:szCs w:val="24"/>
        </w:rPr>
        <w:t xml:space="preserve"> are examined</w:t>
      </w:r>
      <w:r w:rsidRPr="00FD5D23">
        <w:rPr>
          <w:sz w:val="24"/>
          <w:szCs w:val="24"/>
        </w:rPr>
        <w:t>.</w:t>
      </w:r>
    </w:p>
    <w:p w:rsidR="00ED1915" w:rsidRDefault="00ED1915" w:rsidP="00645179">
      <w:pPr>
        <w:spacing w:line="360" w:lineRule="auto"/>
        <w:rPr>
          <w:sz w:val="24"/>
          <w:szCs w:val="24"/>
        </w:rPr>
      </w:pPr>
    </w:p>
    <w:p w:rsidR="00ED1915" w:rsidRDefault="00ED1915" w:rsidP="00ED1915">
      <w:pPr>
        <w:rPr>
          <w:rFonts w:asciiTheme="majorHAnsi" w:eastAsiaTheme="majorEastAsia" w:hAnsiTheme="majorHAnsi" w:cstheme="majorBidi"/>
          <w:b/>
          <w:bCs/>
          <w:color w:val="365F91" w:themeColor="accent1" w:themeShade="BF"/>
          <w:sz w:val="28"/>
          <w:szCs w:val="28"/>
        </w:rPr>
      </w:pPr>
      <w:bookmarkStart w:id="19" w:name="_Toc444345964"/>
      <w:r>
        <w:br w:type="page"/>
      </w:r>
    </w:p>
    <w:p w:rsidR="00ED1915" w:rsidRDefault="00ED1915" w:rsidP="00ED1915">
      <w:pPr>
        <w:pStyle w:val="Heading1"/>
      </w:pPr>
      <w:bookmarkStart w:id="20" w:name="_Toc447105891"/>
      <w:r>
        <w:lastRenderedPageBreak/>
        <w:t>Chapter Three:  Esoteric Astrology</w:t>
      </w:r>
      <w:bookmarkEnd w:id="19"/>
      <w:bookmarkEnd w:id="20"/>
    </w:p>
    <w:p w:rsidR="00ED1915" w:rsidRPr="00F61731" w:rsidRDefault="00ED1915" w:rsidP="00ED1915">
      <w:pPr>
        <w:pStyle w:val="Heading2"/>
      </w:pPr>
      <w:bookmarkStart w:id="21" w:name="_Toc444345965"/>
      <w:bookmarkStart w:id="22" w:name="_Toc447105892"/>
      <w:r w:rsidRPr="00F61731">
        <w:t>Introduction</w:t>
      </w:r>
      <w:bookmarkEnd w:id="21"/>
      <w:bookmarkEnd w:id="22"/>
    </w:p>
    <w:p w:rsidR="00ED1915" w:rsidRDefault="00ED1915" w:rsidP="00645179">
      <w:pPr>
        <w:spacing w:line="360" w:lineRule="auto"/>
        <w:rPr>
          <w:sz w:val="24"/>
          <w:szCs w:val="24"/>
        </w:rPr>
      </w:pPr>
      <w:r>
        <w:rPr>
          <w:sz w:val="24"/>
          <w:szCs w:val="24"/>
        </w:rPr>
        <w:br/>
      </w:r>
      <w:r w:rsidRPr="00FD5D23">
        <w:rPr>
          <w:sz w:val="24"/>
          <w:szCs w:val="24"/>
        </w:rPr>
        <w:t xml:space="preserve">Leo, committed himself to the </w:t>
      </w:r>
      <w:r w:rsidRPr="00436C14">
        <w:rPr>
          <w:sz w:val="24"/>
          <w:szCs w:val="24"/>
        </w:rPr>
        <w:t>reformation of astrology</w:t>
      </w:r>
      <w:r w:rsidRPr="00FD5D23">
        <w:rPr>
          <w:sz w:val="24"/>
          <w:szCs w:val="24"/>
        </w:rPr>
        <w:t xml:space="preserve"> </w:t>
      </w:r>
      <w:r>
        <w:rPr>
          <w:sz w:val="24"/>
          <w:szCs w:val="24"/>
        </w:rPr>
        <w:t>by i</w:t>
      </w:r>
      <w:r w:rsidRPr="00FD5D23">
        <w:rPr>
          <w:sz w:val="24"/>
          <w:szCs w:val="24"/>
        </w:rPr>
        <w:t xml:space="preserve">nterweaving </w:t>
      </w:r>
      <w:r>
        <w:rPr>
          <w:sz w:val="24"/>
          <w:szCs w:val="24"/>
        </w:rPr>
        <w:t>it with T</w:t>
      </w:r>
      <w:r w:rsidRPr="00FD5D23">
        <w:rPr>
          <w:sz w:val="24"/>
          <w:szCs w:val="24"/>
        </w:rPr>
        <w:t>heosophy</w:t>
      </w:r>
      <w:r>
        <w:rPr>
          <w:sz w:val="24"/>
          <w:szCs w:val="24"/>
        </w:rPr>
        <w:t xml:space="preserve">, </w:t>
      </w:r>
      <w:r w:rsidRPr="00FD5D23">
        <w:rPr>
          <w:sz w:val="24"/>
          <w:szCs w:val="24"/>
        </w:rPr>
        <w:t>this</w:t>
      </w:r>
      <w:r>
        <w:rPr>
          <w:sz w:val="24"/>
          <w:szCs w:val="24"/>
        </w:rPr>
        <w:t>,</w:t>
      </w:r>
      <w:r w:rsidRPr="00FD5D23">
        <w:rPr>
          <w:sz w:val="24"/>
          <w:szCs w:val="24"/>
        </w:rPr>
        <w:t xml:space="preserve"> </w:t>
      </w:r>
      <w:r>
        <w:rPr>
          <w:sz w:val="24"/>
          <w:szCs w:val="24"/>
        </w:rPr>
        <w:t xml:space="preserve">says </w:t>
      </w:r>
      <w:r w:rsidRPr="00FD5D23">
        <w:rPr>
          <w:sz w:val="24"/>
          <w:szCs w:val="24"/>
        </w:rPr>
        <w:t>Curry was his ‘masterstroke.’</w:t>
      </w:r>
      <w:r w:rsidRPr="00FD5D23">
        <w:rPr>
          <w:rStyle w:val="FootnoteReference"/>
          <w:sz w:val="24"/>
          <w:szCs w:val="24"/>
        </w:rPr>
        <w:footnoteReference w:id="149"/>
      </w:r>
      <w:r w:rsidRPr="00436C14">
        <w:rPr>
          <w:sz w:val="24"/>
          <w:szCs w:val="24"/>
        </w:rPr>
        <w:t xml:space="preserve">  Campion </w:t>
      </w:r>
      <w:r>
        <w:rPr>
          <w:sz w:val="24"/>
          <w:szCs w:val="24"/>
        </w:rPr>
        <w:t xml:space="preserve">described Leo as </w:t>
      </w:r>
      <w:r w:rsidRPr="00436C14">
        <w:rPr>
          <w:sz w:val="24"/>
          <w:szCs w:val="24"/>
        </w:rPr>
        <w:t xml:space="preserve">the ‘chief engineer’ of Blavatsky’s new, improved astrology </w:t>
      </w:r>
      <w:r w:rsidRPr="005468B5">
        <w:rPr>
          <w:sz w:val="24"/>
          <w:szCs w:val="24"/>
        </w:rPr>
        <w:t>in which astrologers ‘with a deep commitment to the theosophical vision of New Age’ would serve humanity by imparting spiritual truth rather than in making predictions.</w:t>
      </w:r>
      <w:r w:rsidRPr="005468B5">
        <w:rPr>
          <w:rStyle w:val="FootnoteReference"/>
          <w:sz w:val="24"/>
          <w:szCs w:val="24"/>
        </w:rPr>
        <w:footnoteReference w:id="150"/>
      </w:r>
      <w:r w:rsidRPr="005468B5">
        <w:rPr>
          <w:sz w:val="24"/>
          <w:szCs w:val="24"/>
        </w:rPr>
        <w:t xml:space="preserve"> </w:t>
      </w:r>
      <w:r>
        <w:rPr>
          <w:sz w:val="24"/>
          <w:szCs w:val="24"/>
        </w:rPr>
        <w:t xml:space="preserve"> </w:t>
      </w:r>
      <w:r w:rsidRPr="005468B5">
        <w:rPr>
          <w:sz w:val="24"/>
          <w:szCs w:val="24"/>
        </w:rPr>
        <w:t>For Leo</w:t>
      </w:r>
      <w:r>
        <w:rPr>
          <w:sz w:val="24"/>
          <w:szCs w:val="24"/>
        </w:rPr>
        <w:t>,</w:t>
      </w:r>
      <w:r w:rsidRPr="005468B5">
        <w:rPr>
          <w:sz w:val="24"/>
          <w:szCs w:val="24"/>
        </w:rPr>
        <w:t xml:space="preserve"> the marriage </w:t>
      </w:r>
      <w:r w:rsidRPr="00DB426B">
        <w:rPr>
          <w:sz w:val="24"/>
          <w:szCs w:val="24"/>
        </w:rPr>
        <w:t xml:space="preserve">of astrology and </w:t>
      </w:r>
      <w:r>
        <w:rPr>
          <w:sz w:val="24"/>
          <w:szCs w:val="24"/>
        </w:rPr>
        <w:t>T</w:t>
      </w:r>
      <w:r w:rsidRPr="00DB426B">
        <w:rPr>
          <w:sz w:val="24"/>
          <w:szCs w:val="24"/>
        </w:rPr>
        <w:t xml:space="preserve">heosophy was very natural, he had received </w:t>
      </w:r>
      <w:r>
        <w:rPr>
          <w:sz w:val="24"/>
          <w:szCs w:val="24"/>
        </w:rPr>
        <w:t xml:space="preserve">such </w:t>
      </w:r>
      <w:r w:rsidRPr="00DB426B">
        <w:rPr>
          <w:sz w:val="24"/>
          <w:szCs w:val="24"/>
        </w:rPr>
        <w:t xml:space="preserve">‘great blessings’ from his study of the </w:t>
      </w:r>
      <w:r>
        <w:rPr>
          <w:sz w:val="24"/>
          <w:szCs w:val="24"/>
        </w:rPr>
        <w:t>W</w:t>
      </w:r>
      <w:r w:rsidRPr="00DB426B">
        <w:rPr>
          <w:sz w:val="24"/>
          <w:szCs w:val="24"/>
        </w:rPr>
        <w:t xml:space="preserve">isdom </w:t>
      </w:r>
      <w:r>
        <w:rPr>
          <w:sz w:val="24"/>
          <w:szCs w:val="24"/>
        </w:rPr>
        <w:t>R</w:t>
      </w:r>
      <w:r w:rsidRPr="00DB426B">
        <w:rPr>
          <w:sz w:val="24"/>
          <w:szCs w:val="24"/>
        </w:rPr>
        <w:t>eligion (</w:t>
      </w:r>
      <w:r>
        <w:rPr>
          <w:sz w:val="24"/>
          <w:szCs w:val="24"/>
        </w:rPr>
        <w:t>T</w:t>
      </w:r>
      <w:r w:rsidRPr="00DB426B">
        <w:rPr>
          <w:sz w:val="24"/>
          <w:szCs w:val="24"/>
        </w:rPr>
        <w:t>heosophy)</w:t>
      </w:r>
      <w:r>
        <w:rPr>
          <w:sz w:val="24"/>
          <w:szCs w:val="24"/>
        </w:rPr>
        <w:t xml:space="preserve"> that </w:t>
      </w:r>
      <w:r w:rsidRPr="00DB426B">
        <w:rPr>
          <w:sz w:val="24"/>
          <w:szCs w:val="24"/>
        </w:rPr>
        <w:t>without it</w:t>
      </w:r>
      <w:r>
        <w:rPr>
          <w:sz w:val="24"/>
          <w:szCs w:val="24"/>
        </w:rPr>
        <w:t>,</w:t>
      </w:r>
      <w:r w:rsidRPr="00DB426B">
        <w:rPr>
          <w:sz w:val="24"/>
          <w:szCs w:val="24"/>
        </w:rPr>
        <w:t xml:space="preserve"> astrology ‘had no charm’ for him</w:t>
      </w:r>
      <w:r>
        <w:rPr>
          <w:sz w:val="24"/>
          <w:szCs w:val="24"/>
        </w:rPr>
        <w:t xml:space="preserve">, he declared </w:t>
      </w:r>
      <w:r w:rsidRPr="008477A3">
        <w:rPr>
          <w:sz w:val="24"/>
          <w:szCs w:val="24"/>
        </w:rPr>
        <w:t xml:space="preserve">‘when I cease to be a theosophist </w:t>
      </w:r>
      <w:r>
        <w:rPr>
          <w:sz w:val="24"/>
          <w:szCs w:val="24"/>
        </w:rPr>
        <w:t xml:space="preserve">… </w:t>
      </w:r>
      <w:r w:rsidRPr="008477A3">
        <w:rPr>
          <w:sz w:val="24"/>
          <w:szCs w:val="24"/>
        </w:rPr>
        <w:t>I shall also cease to be an astrologer.’</w:t>
      </w:r>
      <w:r>
        <w:rPr>
          <w:rStyle w:val="FootnoteReference"/>
          <w:sz w:val="24"/>
          <w:szCs w:val="24"/>
        </w:rPr>
        <w:footnoteReference w:id="151"/>
      </w:r>
      <w:r>
        <w:rPr>
          <w:sz w:val="24"/>
          <w:szCs w:val="24"/>
        </w:rPr>
        <w:t xml:space="preserve">  </w:t>
      </w:r>
      <w:r w:rsidRPr="00A64D27">
        <w:rPr>
          <w:sz w:val="24"/>
          <w:szCs w:val="24"/>
        </w:rPr>
        <w:t xml:space="preserve">Leo deliberately set out to reform astrology to suit modern people.  He argued the existing astrological rules were applicable to a different race in a different time with a different civilisation whose environment and tendencies </w:t>
      </w:r>
      <w:r>
        <w:rPr>
          <w:sz w:val="24"/>
          <w:szCs w:val="24"/>
        </w:rPr>
        <w:t>were</w:t>
      </w:r>
      <w:r w:rsidRPr="00A64D27">
        <w:rPr>
          <w:sz w:val="24"/>
          <w:szCs w:val="24"/>
        </w:rPr>
        <w:t xml:space="preserve"> unknown to ‘present Western civilisation.’</w:t>
      </w:r>
      <w:r>
        <w:rPr>
          <w:rStyle w:val="FootnoteReference"/>
          <w:sz w:val="24"/>
          <w:szCs w:val="24"/>
        </w:rPr>
        <w:footnoteReference w:id="152"/>
      </w:r>
    </w:p>
    <w:p w:rsidR="00ED1915" w:rsidRPr="00CC2D99" w:rsidRDefault="00ED1915" w:rsidP="00645179">
      <w:pPr>
        <w:spacing w:line="360" w:lineRule="auto"/>
        <w:rPr>
          <w:sz w:val="24"/>
          <w:szCs w:val="24"/>
        </w:rPr>
      </w:pPr>
      <w:r>
        <w:rPr>
          <w:sz w:val="24"/>
          <w:szCs w:val="24"/>
        </w:rPr>
        <w:t xml:space="preserve">In this statement we encounter the apparent contradiction that Curry identified; Leo’s </w:t>
      </w:r>
      <w:r w:rsidRPr="00AF7CE0">
        <w:rPr>
          <w:sz w:val="24"/>
          <w:szCs w:val="24"/>
        </w:rPr>
        <w:t xml:space="preserve">idea of modernity </w:t>
      </w:r>
      <w:r>
        <w:rPr>
          <w:sz w:val="24"/>
          <w:szCs w:val="24"/>
        </w:rPr>
        <w:t>embraced ‘</w:t>
      </w:r>
      <w:r w:rsidRPr="00AF7CE0">
        <w:rPr>
          <w:sz w:val="24"/>
          <w:szCs w:val="24"/>
        </w:rPr>
        <w:t xml:space="preserve">a revivified </w:t>
      </w:r>
      <w:r>
        <w:rPr>
          <w:sz w:val="24"/>
          <w:szCs w:val="24"/>
        </w:rPr>
        <w:t>‘</w:t>
      </w:r>
      <w:r w:rsidRPr="00AF7CE0">
        <w:rPr>
          <w:sz w:val="24"/>
          <w:szCs w:val="24"/>
        </w:rPr>
        <w:t>Wisdom-Religion</w:t>
      </w:r>
      <w:r>
        <w:rPr>
          <w:sz w:val="24"/>
          <w:szCs w:val="24"/>
        </w:rPr>
        <w:t>.’</w:t>
      </w:r>
      <w:r>
        <w:rPr>
          <w:rStyle w:val="FootnoteReference"/>
          <w:sz w:val="24"/>
          <w:szCs w:val="24"/>
        </w:rPr>
        <w:footnoteReference w:id="153"/>
      </w:r>
      <w:r w:rsidRPr="00E20FFD">
        <w:rPr>
          <w:rStyle w:val="FootnoteReference"/>
          <w:sz w:val="24"/>
          <w:szCs w:val="24"/>
        </w:rPr>
        <w:t xml:space="preserve"> </w:t>
      </w:r>
      <w:r>
        <w:rPr>
          <w:sz w:val="24"/>
          <w:szCs w:val="24"/>
        </w:rPr>
        <w:t xml:space="preserve"> As </w:t>
      </w:r>
      <w:r w:rsidRPr="00A64D27">
        <w:rPr>
          <w:sz w:val="24"/>
          <w:szCs w:val="24"/>
        </w:rPr>
        <w:t>Owen sa</w:t>
      </w:r>
      <w:r>
        <w:rPr>
          <w:sz w:val="24"/>
          <w:szCs w:val="24"/>
        </w:rPr>
        <w:t>ys,</w:t>
      </w:r>
      <w:r w:rsidRPr="00A64D27">
        <w:rPr>
          <w:sz w:val="24"/>
          <w:szCs w:val="24"/>
        </w:rPr>
        <w:t xml:space="preserve"> </w:t>
      </w:r>
      <w:r w:rsidRPr="00A64D27">
        <w:rPr>
          <w:rStyle w:val="content"/>
          <w:sz w:val="24"/>
          <w:szCs w:val="24"/>
        </w:rPr>
        <w:t xml:space="preserve">'the very notion of mysticism and the occult seem to run counter to our conception of modern culture and the modern mind </w:t>
      </w:r>
      <w:r w:rsidRPr="00E20FFD">
        <w:rPr>
          <w:rStyle w:val="content"/>
          <w:sz w:val="24"/>
          <w:szCs w:val="24"/>
        </w:rPr>
        <w:t>set.'</w:t>
      </w:r>
      <w:r>
        <w:rPr>
          <w:rStyle w:val="FootnoteReference"/>
          <w:sz w:val="24"/>
          <w:szCs w:val="24"/>
        </w:rPr>
        <w:footnoteReference w:id="154"/>
      </w:r>
      <w:r w:rsidRPr="00E20FFD">
        <w:rPr>
          <w:sz w:val="24"/>
          <w:szCs w:val="24"/>
        </w:rPr>
        <w:t xml:space="preserve"> </w:t>
      </w:r>
      <w:r w:rsidRPr="00A64D27">
        <w:rPr>
          <w:rStyle w:val="content"/>
          <w:sz w:val="24"/>
          <w:szCs w:val="24"/>
        </w:rPr>
        <w:t xml:space="preserve"> </w:t>
      </w:r>
      <w:r>
        <w:rPr>
          <w:rStyle w:val="content"/>
          <w:sz w:val="24"/>
          <w:szCs w:val="24"/>
        </w:rPr>
        <w:t xml:space="preserve">However, she argues that </w:t>
      </w:r>
      <w:r w:rsidRPr="00A64D27">
        <w:rPr>
          <w:rStyle w:val="content"/>
          <w:sz w:val="24"/>
          <w:szCs w:val="24"/>
        </w:rPr>
        <w:t xml:space="preserve">too little scholarly attention has been paid to the issue and in her view </w:t>
      </w:r>
      <w:r w:rsidRPr="00A64D27">
        <w:rPr>
          <w:sz w:val="24"/>
          <w:szCs w:val="24"/>
        </w:rPr>
        <w:t>‘the new spiritual movement [of the 1890’s] was refashioning spirituality in ways that were distinctly modern</w:t>
      </w:r>
      <w:r>
        <w:rPr>
          <w:sz w:val="24"/>
          <w:szCs w:val="24"/>
        </w:rPr>
        <w:t>,</w:t>
      </w:r>
      <w:r w:rsidRPr="00A64D27">
        <w:rPr>
          <w:sz w:val="24"/>
          <w:szCs w:val="24"/>
        </w:rPr>
        <w:t>’</w:t>
      </w:r>
      <w:r>
        <w:rPr>
          <w:sz w:val="24"/>
          <w:szCs w:val="24"/>
        </w:rPr>
        <w:t xml:space="preserve"> in which case, it is possible that Leo’s astrology may also be judged to be ‘distinctly modern.’</w:t>
      </w:r>
      <w:r w:rsidRPr="00E20FFD">
        <w:rPr>
          <w:rStyle w:val="FootnoteReference"/>
          <w:sz w:val="24"/>
          <w:szCs w:val="24"/>
        </w:rPr>
        <w:footnoteReference w:id="155"/>
      </w:r>
      <w:r w:rsidRPr="00E20FFD">
        <w:rPr>
          <w:rStyle w:val="content"/>
          <w:sz w:val="24"/>
          <w:szCs w:val="24"/>
        </w:rPr>
        <w:t xml:space="preserve">  </w:t>
      </w:r>
      <w:r>
        <w:rPr>
          <w:rStyle w:val="content"/>
          <w:sz w:val="24"/>
          <w:szCs w:val="24"/>
        </w:rPr>
        <w:t xml:space="preserve"> In this </w:t>
      </w:r>
      <w:r w:rsidRPr="00E20FFD">
        <w:rPr>
          <w:rStyle w:val="content"/>
          <w:sz w:val="24"/>
          <w:szCs w:val="24"/>
        </w:rPr>
        <w:t>chapter</w:t>
      </w:r>
      <w:r>
        <w:rPr>
          <w:rStyle w:val="content"/>
          <w:sz w:val="24"/>
          <w:szCs w:val="24"/>
        </w:rPr>
        <w:t>,</w:t>
      </w:r>
      <w:r w:rsidRPr="00E20FFD">
        <w:rPr>
          <w:rStyle w:val="content"/>
          <w:sz w:val="24"/>
          <w:szCs w:val="24"/>
        </w:rPr>
        <w:t xml:space="preserve"> the question whether or not Leo’s esoteric astrology can be considered modern</w:t>
      </w:r>
      <w:r>
        <w:rPr>
          <w:rStyle w:val="content"/>
          <w:sz w:val="24"/>
          <w:szCs w:val="24"/>
        </w:rPr>
        <w:t xml:space="preserve"> is discussed by </w:t>
      </w:r>
      <w:r w:rsidRPr="00E20FFD">
        <w:rPr>
          <w:rStyle w:val="content"/>
          <w:sz w:val="24"/>
          <w:szCs w:val="24"/>
        </w:rPr>
        <w:t>ex</w:t>
      </w:r>
      <w:r>
        <w:rPr>
          <w:rStyle w:val="content"/>
          <w:sz w:val="24"/>
          <w:szCs w:val="24"/>
        </w:rPr>
        <w:t xml:space="preserve">ploring </w:t>
      </w:r>
      <w:r w:rsidRPr="00E20FFD">
        <w:rPr>
          <w:sz w:val="24"/>
          <w:szCs w:val="24"/>
        </w:rPr>
        <w:t xml:space="preserve">the principles of </w:t>
      </w:r>
      <w:r>
        <w:rPr>
          <w:sz w:val="24"/>
          <w:szCs w:val="24"/>
        </w:rPr>
        <w:t xml:space="preserve">his </w:t>
      </w:r>
      <w:r w:rsidRPr="00E20FFD">
        <w:rPr>
          <w:sz w:val="24"/>
          <w:szCs w:val="24"/>
        </w:rPr>
        <w:lastRenderedPageBreak/>
        <w:t xml:space="preserve">astrology in relation to the concerns of fin de siècle </w:t>
      </w:r>
      <w:r w:rsidRPr="00CC2D99">
        <w:rPr>
          <w:sz w:val="24"/>
          <w:szCs w:val="24"/>
        </w:rPr>
        <w:t>modernists, including self-realisation, symbolism and freewill</w:t>
      </w:r>
      <w:r>
        <w:rPr>
          <w:sz w:val="24"/>
          <w:szCs w:val="24"/>
        </w:rPr>
        <w:t xml:space="preserve">, it </w:t>
      </w:r>
      <w:r w:rsidRPr="00CC2D99">
        <w:rPr>
          <w:sz w:val="24"/>
          <w:szCs w:val="24"/>
        </w:rPr>
        <w:t>also</w:t>
      </w:r>
      <w:r>
        <w:rPr>
          <w:sz w:val="24"/>
          <w:szCs w:val="24"/>
        </w:rPr>
        <w:t xml:space="preserve"> explores </w:t>
      </w:r>
      <w:r w:rsidRPr="00CC2D99">
        <w:rPr>
          <w:sz w:val="24"/>
          <w:szCs w:val="24"/>
        </w:rPr>
        <w:t>how Leo envisaged us</w:t>
      </w:r>
      <w:r>
        <w:rPr>
          <w:sz w:val="24"/>
          <w:szCs w:val="24"/>
        </w:rPr>
        <w:t xml:space="preserve">ing </w:t>
      </w:r>
      <w:r w:rsidRPr="00CC2D99">
        <w:rPr>
          <w:sz w:val="24"/>
          <w:szCs w:val="24"/>
        </w:rPr>
        <w:t>the natal chart for personal development.</w:t>
      </w:r>
    </w:p>
    <w:p w:rsidR="00645179" w:rsidRDefault="00645179" w:rsidP="00ED1915">
      <w:pPr>
        <w:pStyle w:val="Heading2"/>
      </w:pPr>
      <w:bookmarkStart w:id="23" w:name="_Toc444345966"/>
    </w:p>
    <w:p w:rsidR="00ED1915" w:rsidRPr="00ED1401" w:rsidRDefault="00ED1915" w:rsidP="00ED1915">
      <w:pPr>
        <w:pStyle w:val="Heading2"/>
      </w:pPr>
      <w:bookmarkStart w:id="24" w:name="_Toc447105893"/>
      <w:r>
        <w:t>The Mystical Revival and S</w:t>
      </w:r>
      <w:r w:rsidRPr="00ED1401">
        <w:t>elf-Realisation</w:t>
      </w:r>
      <w:bookmarkEnd w:id="23"/>
      <w:bookmarkEnd w:id="24"/>
    </w:p>
    <w:p w:rsidR="00ED1915" w:rsidRDefault="00ED1915" w:rsidP="00645179">
      <w:pPr>
        <w:spacing w:line="360" w:lineRule="auto"/>
        <w:rPr>
          <w:color w:val="FF0000"/>
          <w:sz w:val="24"/>
          <w:szCs w:val="24"/>
        </w:rPr>
      </w:pPr>
      <w:r>
        <w:rPr>
          <w:sz w:val="24"/>
          <w:szCs w:val="24"/>
        </w:rPr>
        <w:br/>
        <w:t xml:space="preserve">Like Curry, </w:t>
      </w:r>
      <w:r w:rsidRPr="00607734">
        <w:rPr>
          <w:sz w:val="24"/>
          <w:szCs w:val="24"/>
        </w:rPr>
        <w:t xml:space="preserve">Butler </w:t>
      </w:r>
      <w:r>
        <w:rPr>
          <w:sz w:val="24"/>
          <w:szCs w:val="24"/>
        </w:rPr>
        <w:t xml:space="preserve">views </w:t>
      </w:r>
      <w:r w:rsidRPr="00607734">
        <w:rPr>
          <w:sz w:val="24"/>
          <w:szCs w:val="24"/>
        </w:rPr>
        <w:t xml:space="preserve">the mystical revival of the fin de siècle as ‘a rational and natural development’ </w:t>
      </w:r>
      <w:r>
        <w:rPr>
          <w:sz w:val="24"/>
          <w:szCs w:val="24"/>
        </w:rPr>
        <w:t>in society.</w:t>
      </w:r>
      <w:r w:rsidRPr="00607734">
        <w:rPr>
          <w:rStyle w:val="FootnoteReference"/>
          <w:sz w:val="24"/>
          <w:szCs w:val="24"/>
        </w:rPr>
        <w:footnoteReference w:id="156"/>
      </w:r>
      <w:r w:rsidRPr="00607734">
        <w:rPr>
          <w:sz w:val="24"/>
          <w:szCs w:val="24"/>
        </w:rPr>
        <w:t xml:space="preserve">  This </w:t>
      </w:r>
      <w:r>
        <w:rPr>
          <w:sz w:val="24"/>
          <w:szCs w:val="24"/>
        </w:rPr>
        <w:t xml:space="preserve">opinion </w:t>
      </w:r>
      <w:r w:rsidRPr="00607734">
        <w:rPr>
          <w:sz w:val="24"/>
          <w:szCs w:val="24"/>
        </w:rPr>
        <w:t xml:space="preserve">is based on </w:t>
      </w:r>
      <w:r>
        <w:rPr>
          <w:sz w:val="24"/>
          <w:szCs w:val="24"/>
        </w:rPr>
        <w:t xml:space="preserve">the </w:t>
      </w:r>
      <w:r w:rsidRPr="00607734">
        <w:rPr>
          <w:sz w:val="24"/>
          <w:szCs w:val="24"/>
        </w:rPr>
        <w:t>argument that the nature of the fin de siècle mystical revival was modern</w:t>
      </w:r>
      <w:r>
        <w:rPr>
          <w:sz w:val="24"/>
          <w:szCs w:val="24"/>
        </w:rPr>
        <w:t xml:space="preserve"> because, argue Owen and Jackson, fin des siècle occultists employed Enlightenment reason in their exploration of the spiritual.</w:t>
      </w:r>
      <w:r w:rsidRPr="00607734">
        <w:rPr>
          <w:rStyle w:val="FootnoteReference"/>
          <w:sz w:val="24"/>
          <w:szCs w:val="24"/>
        </w:rPr>
        <w:t xml:space="preserve"> </w:t>
      </w:r>
      <w:r>
        <w:rPr>
          <w:rStyle w:val="FootnoteReference"/>
          <w:sz w:val="24"/>
          <w:szCs w:val="24"/>
        </w:rPr>
        <w:footnoteReference w:id="157"/>
      </w:r>
      <w:r>
        <w:rPr>
          <w:sz w:val="24"/>
          <w:szCs w:val="24"/>
        </w:rPr>
        <w:t xml:space="preserve">   That is, the occultists took the Enlightenment need to understand and control the natural world into new territory, that of the mind and the self.</w:t>
      </w:r>
      <w:r>
        <w:rPr>
          <w:rStyle w:val="FootnoteReference"/>
          <w:sz w:val="24"/>
          <w:szCs w:val="24"/>
        </w:rPr>
        <w:footnoteReference w:id="158"/>
      </w:r>
      <w:r>
        <w:rPr>
          <w:sz w:val="24"/>
          <w:szCs w:val="24"/>
        </w:rPr>
        <w:t xml:space="preserve">  </w:t>
      </w:r>
      <w:r w:rsidRPr="00607734">
        <w:rPr>
          <w:sz w:val="24"/>
          <w:szCs w:val="24"/>
        </w:rPr>
        <w:t>D</w:t>
      </w:r>
      <w:r>
        <w:rPr>
          <w:sz w:val="24"/>
          <w:szCs w:val="24"/>
        </w:rPr>
        <w:t>iscoveries about the mind and d</w:t>
      </w:r>
      <w:r w:rsidRPr="00607734">
        <w:rPr>
          <w:sz w:val="24"/>
          <w:szCs w:val="24"/>
        </w:rPr>
        <w:t xml:space="preserve">evelopments in psychology suggested that </w:t>
      </w:r>
      <w:r>
        <w:rPr>
          <w:sz w:val="24"/>
          <w:szCs w:val="24"/>
        </w:rPr>
        <w:t xml:space="preserve">the mind </w:t>
      </w:r>
      <w:r w:rsidRPr="00607734">
        <w:rPr>
          <w:sz w:val="24"/>
          <w:szCs w:val="24"/>
        </w:rPr>
        <w:t>contained a hidden but powerful realm that impacted everyday awareness.</w:t>
      </w:r>
      <w:r>
        <w:rPr>
          <w:rStyle w:val="FootnoteReference"/>
          <w:sz w:val="24"/>
          <w:szCs w:val="24"/>
        </w:rPr>
        <w:footnoteReference w:id="159"/>
      </w:r>
      <w:r w:rsidRPr="00ED1401">
        <w:rPr>
          <w:color w:val="FF0000"/>
          <w:sz w:val="24"/>
          <w:szCs w:val="24"/>
        </w:rPr>
        <w:t xml:space="preserve"> </w:t>
      </w:r>
      <w:r w:rsidRPr="00607734">
        <w:rPr>
          <w:sz w:val="24"/>
          <w:szCs w:val="24"/>
        </w:rPr>
        <w:t xml:space="preserve"> </w:t>
      </w:r>
      <w:r>
        <w:rPr>
          <w:sz w:val="24"/>
          <w:szCs w:val="24"/>
        </w:rPr>
        <w:t>This challenged i</w:t>
      </w:r>
      <w:r w:rsidRPr="00607734">
        <w:rPr>
          <w:sz w:val="24"/>
          <w:szCs w:val="24"/>
        </w:rPr>
        <w:t xml:space="preserve">deas about the autonomous self and a ‘new’ subjectivity emerged which </w:t>
      </w:r>
      <w:r>
        <w:rPr>
          <w:sz w:val="24"/>
          <w:szCs w:val="24"/>
        </w:rPr>
        <w:t xml:space="preserve">Owen argues </w:t>
      </w:r>
      <w:r w:rsidRPr="00607734">
        <w:rPr>
          <w:sz w:val="24"/>
          <w:szCs w:val="24"/>
        </w:rPr>
        <w:t>is itself a modernist theme.</w:t>
      </w:r>
      <w:r>
        <w:rPr>
          <w:rStyle w:val="FootnoteReference"/>
          <w:sz w:val="24"/>
          <w:szCs w:val="24"/>
        </w:rPr>
        <w:footnoteReference w:id="160"/>
      </w:r>
      <w:r w:rsidRPr="00ED1401">
        <w:rPr>
          <w:color w:val="FF0000"/>
          <w:sz w:val="24"/>
          <w:szCs w:val="24"/>
        </w:rPr>
        <w:t xml:space="preserve">  </w:t>
      </w:r>
    </w:p>
    <w:p w:rsidR="00ED1915" w:rsidRDefault="00ED1915" w:rsidP="00645179">
      <w:pPr>
        <w:spacing w:line="360" w:lineRule="auto"/>
        <w:rPr>
          <w:sz w:val="24"/>
          <w:szCs w:val="24"/>
        </w:rPr>
      </w:pPr>
      <w:r>
        <w:rPr>
          <w:sz w:val="24"/>
          <w:szCs w:val="24"/>
        </w:rPr>
        <w:t>T</w:t>
      </w:r>
      <w:r w:rsidRPr="00607734">
        <w:rPr>
          <w:sz w:val="24"/>
          <w:szCs w:val="24"/>
        </w:rPr>
        <w:t>h</w:t>
      </w:r>
      <w:r>
        <w:rPr>
          <w:sz w:val="24"/>
          <w:szCs w:val="24"/>
        </w:rPr>
        <w:t xml:space="preserve">e </w:t>
      </w:r>
      <w:r w:rsidRPr="00607734">
        <w:rPr>
          <w:sz w:val="24"/>
          <w:szCs w:val="24"/>
        </w:rPr>
        <w:t xml:space="preserve">idea of </w:t>
      </w:r>
      <w:r>
        <w:rPr>
          <w:sz w:val="24"/>
          <w:szCs w:val="24"/>
        </w:rPr>
        <w:t>s</w:t>
      </w:r>
      <w:r w:rsidRPr="00E20FFD">
        <w:rPr>
          <w:sz w:val="24"/>
          <w:szCs w:val="24"/>
        </w:rPr>
        <w:t xml:space="preserve">elf-realization, the fulfilment of the possibilities of one's character or personality, </w:t>
      </w:r>
      <w:r>
        <w:rPr>
          <w:sz w:val="24"/>
          <w:szCs w:val="24"/>
        </w:rPr>
        <w:t>‘</w:t>
      </w:r>
      <w:r w:rsidRPr="00607734">
        <w:rPr>
          <w:sz w:val="24"/>
          <w:szCs w:val="24"/>
        </w:rPr>
        <w:t>was at the root of the modern attitude’</w:t>
      </w:r>
      <w:r>
        <w:rPr>
          <w:sz w:val="24"/>
          <w:szCs w:val="24"/>
        </w:rPr>
        <w:t xml:space="preserve"> according to </w:t>
      </w:r>
      <w:r w:rsidRPr="00607734">
        <w:rPr>
          <w:sz w:val="24"/>
          <w:szCs w:val="24"/>
        </w:rPr>
        <w:t>Jackson</w:t>
      </w:r>
      <w:r>
        <w:rPr>
          <w:sz w:val="24"/>
          <w:szCs w:val="24"/>
        </w:rPr>
        <w:t xml:space="preserve"> and </w:t>
      </w:r>
      <w:r w:rsidRPr="00607734">
        <w:rPr>
          <w:sz w:val="24"/>
          <w:szCs w:val="24"/>
        </w:rPr>
        <w:t>Owen agrees that th</w:t>
      </w:r>
      <w:r>
        <w:rPr>
          <w:sz w:val="24"/>
          <w:szCs w:val="24"/>
        </w:rPr>
        <w:t>is</w:t>
      </w:r>
      <w:r w:rsidRPr="00607734">
        <w:rPr>
          <w:sz w:val="24"/>
          <w:szCs w:val="24"/>
        </w:rPr>
        <w:t xml:space="preserve"> newly imagined self, ‘must be placed at the center of narratives of cultural modernity</w:t>
      </w:r>
      <w:r>
        <w:rPr>
          <w:sz w:val="24"/>
          <w:szCs w:val="24"/>
        </w:rPr>
        <w:t>.’</w:t>
      </w:r>
      <w:r>
        <w:rPr>
          <w:rStyle w:val="FootnoteReference"/>
          <w:sz w:val="24"/>
          <w:szCs w:val="24"/>
        </w:rPr>
        <w:footnoteReference w:id="161"/>
      </w:r>
      <w:r w:rsidRPr="00607734">
        <w:rPr>
          <w:sz w:val="24"/>
          <w:szCs w:val="24"/>
        </w:rPr>
        <w:t xml:space="preserve"> </w:t>
      </w:r>
      <w:r w:rsidRPr="00607734">
        <w:rPr>
          <w:sz w:val="24"/>
          <w:szCs w:val="24"/>
        </w:rPr>
        <w:fldChar w:fldCharType="begin"/>
      </w:r>
      <w:r w:rsidRPr="00607734">
        <w:rPr>
          <w:sz w:val="24"/>
          <w:szCs w:val="24"/>
        </w:rPr>
        <w:instrText xml:space="preserve"> ADDIN EN.CITE &lt;EndNote&gt;&lt;Cite&gt;&lt;Author&gt;Jackson&lt;/Author&gt;&lt;Year&gt;1950 [1913]&lt;/Year&gt;&lt;RecNum&gt;498&lt;/RecNum&gt;&lt;record&gt;&lt;rec-number&gt;498&lt;/rec-number&gt;&lt;foreign-keys&gt;&lt;key app="EN" db-id="5zzvta95e0pdt8e052u5s0wht0wwap0svrxd"&gt;498&lt;/key&gt;&lt;/foreign-keys&gt;&lt;ref-type name="Book"&gt;6&lt;/ref-type&gt;&lt;contributors&gt;&lt;authors&gt;&lt;author&gt;Holbrook Jackson&lt;/author&gt;&lt;/authors&gt;&lt;/contributors&gt;&lt;titles&gt;&lt;title&gt;The Eighteen Nineties&lt;/title&gt;&lt;short-title&gt;The Eighteen Nineties&lt;/short-title&gt;&lt;/titles&gt;&lt;dates&gt;&lt;year&gt;1950 [1913]&lt;/year&gt;&lt;/dates&gt;&lt;pub-location&gt;Harmonsworth, Middlesex&lt;/pub-location&gt;&lt;publisher&gt;Pelican&lt;/publisher&gt;&lt;urls&gt;&lt;/urls&gt;&lt;/record&gt;&lt;/Cite&gt;&lt;/EndNote&gt;</w:instrText>
      </w:r>
      <w:r w:rsidRPr="00607734">
        <w:rPr>
          <w:sz w:val="24"/>
          <w:szCs w:val="24"/>
        </w:rPr>
        <w:fldChar w:fldCharType="end"/>
      </w:r>
      <w:r>
        <w:rPr>
          <w:sz w:val="24"/>
          <w:szCs w:val="24"/>
        </w:rPr>
        <w:t>People were looking for</w:t>
      </w:r>
      <w:r w:rsidRPr="00ED1401">
        <w:rPr>
          <w:sz w:val="24"/>
          <w:szCs w:val="24"/>
        </w:rPr>
        <w:t xml:space="preserve"> </w:t>
      </w:r>
      <w:r w:rsidRPr="00607734">
        <w:rPr>
          <w:sz w:val="24"/>
          <w:szCs w:val="24"/>
        </w:rPr>
        <w:t>answers</w:t>
      </w:r>
      <w:r>
        <w:rPr>
          <w:sz w:val="24"/>
          <w:szCs w:val="24"/>
        </w:rPr>
        <w:t>,</w:t>
      </w:r>
      <w:r w:rsidRPr="00607734">
        <w:rPr>
          <w:sz w:val="24"/>
          <w:szCs w:val="24"/>
        </w:rPr>
        <w:t xml:space="preserve"> meaning and purpose</w:t>
      </w:r>
      <w:r>
        <w:rPr>
          <w:sz w:val="24"/>
          <w:szCs w:val="24"/>
        </w:rPr>
        <w:t xml:space="preserve">, they wanted </w:t>
      </w:r>
      <w:r w:rsidRPr="00607734">
        <w:rPr>
          <w:sz w:val="24"/>
          <w:szCs w:val="24"/>
        </w:rPr>
        <w:t xml:space="preserve">to discover and experience the </w:t>
      </w:r>
      <w:r>
        <w:rPr>
          <w:sz w:val="24"/>
          <w:szCs w:val="24"/>
        </w:rPr>
        <w:t>s</w:t>
      </w:r>
      <w:r w:rsidRPr="00607734">
        <w:rPr>
          <w:sz w:val="24"/>
          <w:szCs w:val="24"/>
        </w:rPr>
        <w:t>elf.</w:t>
      </w:r>
      <w:r w:rsidRPr="00607734">
        <w:rPr>
          <w:sz w:val="24"/>
          <w:szCs w:val="24"/>
        </w:rPr>
        <w:fldChar w:fldCharType="begin"/>
      </w:r>
      <w:r w:rsidRPr="00607734">
        <w:rPr>
          <w:sz w:val="24"/>
          <w:szCs w:val="24"/>
        </w:rPr>
        <w:instrText xml:space="preserve"> ADDIN EN.CITE &lt;EndNote&gt;&lt;Cite&gt;&lt;Author&gt;Owen&lt;/Author&gt;&lt;Year&gt;2004&lt;/Year&gt;&lt;RecNum&gt;513&lt;/RecNum&gt;&lt;record&gt;&lt;rec-number&gt;513&lt;/rec-number&gt;&lt;foreign-keys&gt;&lt;key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rsidRPr="00607734">
        <w:rPr>
          <w:sz w:val="24"/>
          <w:szCs w:val="24"/>
        </w:rPr>
        <w:fldChar w:fldCharType="end"/>
      </w:r>
      <w:r w:rsidRPr="00607734">
        <w:rPr>
          <w:rStyle w:val="FootnoteReference"/>
          <w:sz w:val="24"/>
          <w:szCs w:val="24"/>
        </w:rPr>
        <w:footnoteReference w:id="162"/>
      </w:r>
      <w:r w:rsidRPr="00607734">
        <w:rPr>
          <w:sz w:val="24"/>
          <w:szCs w:val="24"/>
        </w:rPr>
        <w:t xml:space="preserve"> </w:t>
      </w:r>
    </w:p>
    <w:p w:rsidR="00ED1915" w:rsidRPr="00E20FFD" w:rsidRDefault="00ED1915" w:rsidP="00645179">
      <w:pPr>
        <w:spacing w:line="360" w:lineRule="auto"/>
        <w:rPr>
          <w:rStyle w:val="orth"/>
          <w:sz w:val="24"/>
          <w:szCs w:val="24"/>
        </w:rPr>
      </w:pPr>
      <w:r w:rsidRPr="00E20FFD">
        <w:rPr>
          <w:sz w:val="24"/>
          <w:szCs w:val="24"/>
        </w:rPr>
        <w:t>The occult</w:t>
      </w:r>
      <w:r>
        <w:rPr>
          <w:sz w:val="24"/>
          <w:szCs w:val="24"/>
        </w:rPr>
        <w:t xml:space="preserve">, </w:t>
      </w:r>
      <w:r w:rsidRPr="00E20FFD">
        <w:rPr>
          <w:sz w:val="24"/>
          <w:szCs w:val="24"/>
        </w:rPr>
        <w:t>concerned with the powers of the inner person and personal consciousness</w:t>
      </w:r>
      <w:r>
        <w:rPr>
          <w:sz w:val="24"/>
          <w:szCs w:val="24"/>
        </w:rPr>
        <w:t>,</w:t>
      </w:r>
      <w:r w:rsidRPr="00E20FFD">
        <w:rPr>
          <w:sz w:val="24"/>
          <w:szCs w:val="24"/>
        </w:rPr>
        <w:t xml:space="preserve"> was </w:t>
      </w:r>
      <w:r>
        <w:rPr>
          <w:sz w:val="24"/>
          <w:szCs w:val="24"/>
        </w:rPr>
        <w:t xml:space="preserve">seen as </w:t>
      </w:r>
      <w:r w:rsidRPr="00E20FFD">
        <w:rPr>
          <w:sz w:val="24"/>
          <w:szCs w:val="24"/>
        </w:rPr>
        <w:t>the route to knowledge and power</w:t>
      </w:r>
      <w:r>
        <w:rPr>
          <w:sz w:val="24"/>
          <w:szCs w:val="24"/>
        </w:rPr>
        <w:t>.</w:t>
      </w:r>
      <w:r w:rsidRPr="00E20FFD">
        <w:rPr>
          <w:rStyle w:val="FootnoteReference"/>
          <w:sz w:val="24"/>
          <w:szCs w:val="24"/>
        </w:rPr>
        <w:footnoteReference w:id="163"/>
      </w:r>
      <w:r>
        <w:rPr>
          <w:sz w:val="24"/>
          <w:szCs w:val="24"/>
        </w:rPr>
        <w:t xml:space="preserve">  O</w:t>
      </w:r>
      <w:r w:rsidRPr="00E20FFD">
        <w:rPr>
          <w:sz w:val="24"/>
          <w:szCs w:val="24"/>
        </w:rPr>
        <w:t>ccultists</w:t>
      </w:r>
      <w:r>
        <w:rPr>
          <w:sz w:val="24"/>
          <w:szCs w:val="24"/>
        </w:rPr>
        <w:t>, sa</w:t>
      </w:r>
      <w:r w:rsidR="00026582">
        <w:rPr>
          <w:sz w:val="24"/>
          <w:szCs w:val="24"/>
        </w:rPr>
        <w:t>id</w:t>
      </w:r>
      <w:r>
        <w:rPr>
          <w:sz w:val="24"/>
          <w:szCs w:val="24"/>
        </w:rPr>
        <w:t xml:space="preserve"> Owen, </w:t>
      </w:r>
      <w:r w:rsidRPr="00E20FFD">
        <w:rPr>
          <w:sz w:val="24"/>
          <w:szCs w:val="24"/>
        </w:rPr>
        <w:t xml:space="preserve">wanted a rational understanding of the irrational and connected to ancient </w:t>
      </w:r>
      <w:r w:rsidRPr="00E20FFD">
        <w:rPr>
          <w:sz w:val="24"/>
          <w:szCs w:val="24"/>
        </w:rPr>
        <w:lastRenderedPageBreak/>
        <w:t>religious and magical traditions in order to achieve it</w:t>
      </w:r>
      <w:r>
        <w:rPr>
          <w:sz w:val="24"/>
          <w:szCs w:val="24"/>
        </w:rPr>
        <w:t xml:space="preserve"> and to </w:t>
      </w:r>
      <w:r w:rsidRPr="00ED1401">
        <w:rPr>
          <w:sz w:val="24"/>
          <w:szCs w:val="24"/>
        </w:rPr>
        <w:t>experience a different, transcendent but still objective</w:t>
      </w:r>
      <w:r>
        <w:rPr>
          <w:sz w:val="24"/>
          <w:szCs w:val="24"/>
        </w:rPr>
        <w:t>,</w:t>
      </w:r>
      <w:r w:rsidRPr="00ED1401">
        <w:rPr>
          <w:sz w:val="24"/>
          <w:szCs w:val="24"/>
        </w:rPr>
        <w:t xml:space="preserve"> reality</w:t>
      </w:r>
      <w:r w:rsidRPr="00607734">
        <w:rPr>
          <w:sz w:val="24"/>
          <w:szCs w:val="24"/>
        </w:rPr>
        <w:t>.</w:t>
      </w:r>
      <w:r w:rsidRPr="00607734">
        <w:rPr>
          <w:sz w:val="24"/>
          <w:szCs w:val="24"/>
        </w:rPr>
        <w:fldChar w:fldCharType="begin"/>
      </w:r>
      <w:r w:rsidRPr="00607734">
        <w:rPr>
          <w:sz w:val="24"/>
          <w:szCs w:val="24"/>
        </w:rPr>
        <w:instrText xml:space="preserve"> ADDIN EN.CITE &lt;EndNote&gt;&lt;Cite&gt;&lt;Author&gt;Owen&lt;/Author&gt;&lt;Year&gt;2004&lt;/Year&gt;&lt;RecNum&gt;513&lt;/RecNum&gt;&lt;record&gt;&lt;rec-number&gt;513&lt;/rec-number&gt;&lt;foreign-keys&gt;&lt;key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rsidRPr="00607734">
        <w:rPr>
          <w:sz w:val="24"/>
          <w:szCs w:val="24"/>
        </w:rPr>
        <w:fldChar w:fldCharType="end"/>
      </w:r>
      <w:r w:rsidRPr="00607734">
        <w:rPr>
          <w:rStyle w:val="FootnoteReference"/>
          <w:sz w:val="24"/>
          <w:szCs w:val="24"/>
        </w:rPr>
        <w:footnoteReference w:id="164"/>
      </w:r>
      <w:r w:rsidRPr="00607734">
        <w:rPr>
          <w:sz w:val="24"/>
          <w:szCs w:val="24"/>
        </w:rPr>
        <w:t xml:space="preserve"> </w:t>
      </w:r>
      <w:r>
        <w:rPr>
          <w:sz w:val="24"/>
          <w:szCs w:val="24"/>
        </w:rPr>
        <w:t xml:space="preserve"> She says </w:t>
      </w:r>
      <w:r w:rsidRPr="00E20FFD">
        <w:rPr>
          <w:sz w:val="24"/>
          <w:szCs w:val="24"/>
        </w:rPr>
        <w:t>fin de siècle occultism ‘rewrote the rules of engagement with the self</w:t>
      </w:r>
      <w:r>
        <w:rPr>
          <w:sz w:val="24"/>
          <w:szCs w:val="24"/>
        </w:rPr>
        <w:t>,</w:t>
      </w:r>
      <w:r w:rsidRPr="00E20FFD">
        <w:rPr>
          <w:sz w:val="24"/>
          <w:szCs w:val="24"/>
        </w:rPr>
        <w:t xml:space="preserve">’ </w:t>
      </w:r>
      <w:r>
        <w:rPr>
          <w:sz w:val="24"/>
          <w:szCs w:val="24"/>
        </w:rPr>
        <w:t xml:space="preserve">and it opened </w:t>
      </w:r>
      <w:r w:rsidRPr="00E20FFD">
        <w:rPr>
          <w:sz w:val="24"/>
          <w:szCs w:val="24"/>
        </w:rPr>
        <w:t xml:space="preserve">up the unconscious to rational exploration </w:t>
      </w:r>
      <w:r>
        <w:rPr>
          <w:sz w:val="24"/>
          <w:szCs w:val="24"/>
        </w:rPr>
        <w:t xml:space="preserve">and </w:t>
      </w:r>
      <w:r w:rsidRPr="00E20FFD">
        <w:rPr>
          <w:sz w:val="24"/>
          <w:szCs w:val="24"/>
        </w:rPr>
        <w:t xml:space="preserve">interrogation </w:t>
      </w:r>
      <w:r>
        <w:rPr>
          <w:sz w:val="24"/>
          <w:szCs w:val="24"/>
        </w:rPr>
        <w:t xml:space="preserve">which </w:t>
      </w:r>
      <w:r w:rsidRPr="00E20FFD">
        <w:rPr>
          <w:sz w:val="24"/>
          <w:szCs w:val="24"/>
        </w:rPr>
        <w:t xml:space="preserve">‘marked its </w:t>
      </w:r>
      <w:r>
        <w:rPr>
          <w:sz w:val="24"/>
          <w:szCs w:val="24"/>
        </w:rPr>
        <w:t>m</w:t>
      </w:r>
      <w:r w:rsidRPr="00E20FFD">
        <w:rPr>
          <w:sz w:val="24"/>
          <w:szCs w:val="24"/>
        </w:rPr>
        <w:t>odernity.’</w:t>
      </w:r>
      <w:r w:rsidRPr="00E20FFD">
        <w:rPr>
          <w:rStyle w:val="FootnoteReference"/>
          <w:sz w:val="24"/>
          <w:szCs w:val="24"/>
        </w:rPr>
        <w:footnoteReference w:id="165"/>
      </w:r>
      <w:r w:rsidRPr="00E20FFD">
        <w:rPr>
          <w:sz w:val="24"/>
          <w:szCs w:val="24"/>
        </w:rPr>
        <w:t xml:space="preserve"> </w:t>
      </w:r>
    </w:p>
    <w:p w:rsidR="00ED1915" w:rsidRDefault="00ED1915" w:rsidP="00645179">
      <w:pPr>
        <w:spacing w:line="360" w:lineRule="auto"/>
        <w:rPr>
          <w:iCs/>
          <w:sz w:val="24"/>
          <w:szCs w:val="24"/>
        </w:rPr>
      </w:pPr>
      <w:r>
        <w:rPr>
          <w:sz w:val="24"/>
          <w:szCs w:val="24"/>
        </w:rPr>
        <w:t xml:space="preserve">There was an intensive focus on the individual in art too.  </w:t>
      </w:r>
      <w:r w:rsidRPr="00E20FFD">
        <w:rPr>
          <w:sz w:val="24"/>
          <w:szCs w:val="24"/>
        </w:rPr>
        <w:t xml:space="preserve">Jackson </w:t>
      </w:r>
      <w:r>
        <w:rPr>
          <w:sz w:val="24"/>
          <w:szCs w:val="24"/>
        </w:rPr>
        <w:t>said wr</w:t>
      </w:r>
      <w:r w:rsidRPr="00ED1401">
        <w:rPr>
          <w:sz w:val="24"/>
          <w:szCs w:val="24"/>
        </w:rPr>
        <w:t>iters highlight</w:t>
      </w:r>
      <w:r>
        <w:rPr>
          <w:sz w:val="24"/>
          <w:szCs w:val="24"/>
        </w:rPr>
        <w:t xml:space="preserve">ed </w:t>
      </w:r>
      <w:r w:rsidRPr="00ED1401">
        <w:rPr>
          <w:sz w:val="24"/>
          <w:szCs w:val="24"/>
        </w:rPr>
        <w:t xml:space="preserve">the differences </w:t>
      </w:r>
      <w:r>
        <w:rPr>
          <w:sz w:val="24"/>
          <w:szCs w:val="24"/>
        </w:rPr>
        <w:t>between their characters inner and outer lives.</w:t>
      </w:r>
      <w:r w:rsidRPr="00E20FFD">
        <w:rPr>
          <w:rStyle w:val="FootnoteReference"/>
          <w:sz w:val="24"/>
          <w:szCs w:val="24"/>
        </w:rPr>
        <w:footnoteReference w:id="166"/>
      </w:r>
      <w:r>
        <w:rPr>
          <w:sz w:val="24"/>
          <w:szCs w:val="24"/>
        </w:rPr>
        <w:t xml:space="preserve"> </w:t>
      </w:r>
      <w:r w:rsidRPr="00E20FFD">
        <w:rPr>
          <w:sz w:val="24"/>
          <w:szCs w:val="24"/>
        </w:rPr>
        <w:t>Ibsen</w:t>
      </w:r>
      <w:r>
        <w:rPr>
          <w:sz w:val="24"/>
          <w:szCs w:val="24"/>
        </w:rPr>
        <w:t xml:space="preserve">, for example, </w:t>
      </w:r>
      <w:r w:rsidRPr="00E20FFD">
        <w:rPr>
          <w:sz w:val="24"/>
          <w:szCs w:val="24"/>
        </w:rPr>
        <w:t>thought the highest attainment for a person was to conduct life in order to realise the self,</w:t>
      </w:r>
      <w:r>
        <w:rPr>
          <w:sz w:val="24"/>
          <w:szCs w:val="24"/>
        </w:rPr>
        <w:t xml:space="preserve"> the </w:t>
      </w:r>
      <w:r w:rsidRPr="00E20FFD">
        <w:rPr>
          <w:rFonts w:cs="Times New Roman"/>
          <w:sz w:val="24"/>
          <w:szCs w:val="24"/>
        </w:rPr>
        <w:t>idea of self-realization is at the heart of his drama</w:t>
      </w:r>
      <w:r>
        <w:rPr>
          <w:rFonts w:cs="Times New Roman"/>
          <w:sz w:val="24"/>
          <w:szCs w:val="24"/>
        </w:rPr>
        <w:t>.</w:t>
      </w:r>
      <w:r w:rsidRPr="00E20FFD">
        <w:rPr>
          <w:rStyle w:val="FootnoteReference"/>
          <w:sz w:val="24"/>
          <w:szCs w:val="24"/>
        </w:rPr>
        <w:footnoteReference w:id="167"/>
      </w:r>
      <w:r w:rsidRPr="00E20FFD">
        <w:rPr>
          <w:sz w:val="24"/>
          <w:szCs w:val="24"/>
        </w:rPr>
        <w:t xml:space="preserve">  </w:t>
      </w:r>
      <w:r>
        <w:rPr>
          <w:rFonts w:cs="Times New Roman"/>
          <w:sz w:val="24"/>
          <w:szCs w:val="24"/>
        </w:rPr>
        <w:t>I</w:t>
      </w:r>
      <w:r w:rsidRPr="00E20FFD">
        <w:rPr>
          <w:rFonts w:cs="Times New Roman"/>
          <w:sz w:val="24"/>
          <w:szCs w:val="24"/>
        </w:rPr>
        <w:t xml:space="preserve">n </w:t>
      </w:r>
      <w:r w:rsidRPr="00E20FFD">
        <w:rPr>
          <w:rFonts w:cs="Arial"/>
          <w:i/>
          <w:sz w:val="24"/>
          <w:szCs w:val="24"/>
        </w:rPr>
        <w:t xml:space="preserve">A </w:t>
      </w:r>
      <w:r w:rsidRPr="00E20FFD">
        <w:rPr>
          <w:rFonts w:cs="Times New Roman"/>
          <w:i/>
          <w:sz w:val="24"/>
          <w:szCs w:val="24"/>
        </w:rPr>
        <w:t>Doll's House</w:t>
      </w:r>
      <w:r>
        <w:rPr>
          <w:rFonts w:cs="Times New Roman"/>
          <w:sz w:val="24"/>
          <w:szCs w:val="24"/>
        </w:rPr>
        <w:t xml:space="preserve">, </w:t>
      </w:r>
      <w:r w:rsidRPr="00E20FFD">
        <w:rPr>
          <w:rFonts w:cs="Times New Roman"/>
          <w:sz w:val="24"/>
          <w:szCs w:val="24"/>
        </w:rPr>
        <w:t xml:space="preserve">Nora is her husband's ‘doll’ </w:t>
      </w:r>
      <w:r>
        <w:rPr>
          <w:rFonts w:cs="Times New Roman"/>
          <w:sz w:val="24"/>
          <w:szCs w:val="24"/>
        </w:rPr>
        <w:t>until she</w:t>
      </w:r>
      <w:r w:rsidRPr="00E20FFD">
        <w:rPr>
          <w:rFonts w:cs="Times New Roman"/>
          <w:sz w:val="24"/>
          <w:szCs w:val="24"/>
        </w:rPr>
        <w:t xml:space="preserve"> comes to realise that she has </w:t>
      </w:r>
      <w:r>
        <w:rPr>
          <w:rFonts w:cs="Times New Roman"/>
          <w:sz w:val="24"/>
          <w:szCs w:val="24"/>
        </w:rPr>
        <w:t>always played the role expected of her and has n</w:t>
      </w:r>
      <w:r w:rsidRPr="00E20FFD">
        <w:rPr>
          <w:rFonts w:cs="Times New Roman"/>
          <w:sz w:val="24"/>
          <w:szCs w:val="24"/>
        </w:rPr>
        <w:t>ever been herself</w:t>
      </w:r>
      <w:r>
        <w:rPr>
          <w:rFonts w:cs="Times New Roman"/>
          <w:sz w:val="24"/>
          <w:szCs w:val="24"/>
        </w:rPr>
        <w:t>.</w:t>
      </w:r>
      <w:r>
        <w:rPr>
          <w:rStyle w:val="FootnoteReference"/>
          <w:rFonts w:cs="Times New Roman"/>
          <w:sz w:val="24"/>
          <w:szCs w:val="24"/>
        </w:rPr>
        <w:footnoteReference w:id="168"/>
      </w:r>
      <w:r>
        <w:rPr>
          <w:rFonts w:cs="Times New Roman"/>
          <w:sz w:val="24"/>
          <w:szCs w:val="24"/>
        </w:rPr>
        <w:t xml:space="preserve"> </w:t>
      </w:r>
      <w:r w:rsidRPr="00E20FFD">
        <w:rPr>
          <w:rFonts w:cs="Times New Roman"/>
          <w:sz w:val="24"/>
          <w:szCs w:val="24"/>
        </w:rPr>
        <w:t xml:space="preserve">  </w:t>
      </w:r>
      <w:r>
        <w:rPr>
          <w:rFonts w:cs="Times New Roman"/>
          <w:sz w:val="24"/>
          <w:szCs w:val="24"/>
        </w:rPr>
        <w:t xml:space="preserve">Her conclusion </w:t>
      </w:r>
      <w:r w:rsidRPr="00E20FFD">
        <w:rPr>
          <w:rFonts w:cs="Times New Roman"/>
          <w:sz w:val="24"/>
          <w:szCs w:val="24"/>
        </w:rPr>
        <w:t xml:space="preserve">that her </w:t>
      </w:r>
      <w:r w:rsidRPr="00E20FFD">
        <w:rPr>
          <w:sz w:val="24"/>
          <w:szCs w:val="24"/>
        </w:rPr>
        <w:t>most important duty is to be herself</w:t>
      </w:r>
      <w:r>
        <w:rPr>
          <w:sz w:val="24"/>
          <w:szCs w:val="24"/>
        </w:rPr>
        <w:t xml:space="preserve"> and to base her activity on h</w:t>
      </w:r>
      <w:r w:rsidRPr="00E20FFD">
        <w:rPr>
          <w:sz w:val="24"/>
          <w:szCs w:val="24"/>
        </w:rPr>
        <w:t xml:space="preserve">er deepest impulses </w:t>
      </w:r>
      <w:r>
        <w:rPr>
          <w:sz w:val="24"/>
          <w:szCs w:val="24"/>
        </w:rPr>
        <w:t xml:space="preserve">led her to leave her family in order </w:t>
      </w:r>
      <w:r w:rsidRPr="00E20FFD">
        <w:rPr>
          <w:rFonts w:cs="Times New Roman"/>
          <w:sz w:val="24"/>
          <w:szCs w:val="24"/>
        </w:rPr>
        <w:t xml:space="preserve">to found her life on truth rather than on the illusion of her </w:t>
      </w:r>
      <w:r>
        <w:rPr>
          <w:rFonts w:cs="Times New Roman"/>
          <w:sz w:val="24"/>
          <w:szCs w:val="24"/>
        </w:rPr>
        <w:t xml:space="preserve">married </w:t>
      </w:r>
      <w:r w:rsidRPr="00E20FFD">
        <w:rPr>
          <w:rFonts w:cs="Times New Roman"/>
          <w:sz w:val="24"/>
          <w:szCs w:val="24"/>
        </w:rPr>
        <w:t>life</w:t>
      </w:r>
      <w:r>
        <w:rPr>
          <w:rFonts w:cs="Times New Roman"/>
          <w:sz w:val="24"/>
          <w:szCs w:val="24"/>
        </w:rPr>
        <w:t>.</w:t>
      </w:r>
      <w:r>
        <w:rPr>
          <w:rStyle w:val="FootnoteReference"/>
          <w:rFonts w:cs="Times New Roman"/>
          <w:sz w:val="24"/>
          <w:szCs w:val="24"/>
        </w:rPr>
        <w:footnoteReference w:id="169"/>
      </w:r>
      <w:r>
        <w:rPr>
          <w:rFonts w:cs="Times New Roman"/>
          <w:sz w:val="24"/>
          <w:szCs w:val="24"/>
        </w:rPr>
        <w:t xml:space="preserve">  Ibsen insisted the play was not about women’s rights but was </w:t>
      </w:r>
      <w:r w:rsidRPr="00E20FFD">
        <w:rPr>
          <w:sz w:val="24"/>
          <w:szCs w:val="24"/>
        </w:rPr>
        <w:t>a ‘</w:t>
      </w:r>
      <w:r w:rsidRPr="00E20FFD">
        <w:rPr>
          <w:iCs/>
          <w:sz w:val="24"/>
          <w:szCs w:val="24"/>
        </w:rPr>
        <w:t>description of humanity</w:t>
      </w:r>
      <w:r>
        <w:rPr>
          <w:iCs/>
          <w:sz w:val="24"/>
          <w:szCs w:val="24"/>
        </w:rPr>
        <w:t>,</w:t>
      </w:r>
      <w:r w:rsidRPr="00E20FFD">
        <w:rPr>
          <w:iCs/>
          <w:sz w:val="24"/>
          <w:szCs w:val="24"/>
        </w:rPr>
        <w:t>’</w:t>
      </w:r>
      <w:r>
        <w:rPr>
          <w:iCs/>
          <w:sz w:val="24"/>
          <w:szCs w:val="24"/>
        </w:rPr>
        <w:t xml:space="preserve"> and </w:t>
      </w:r>
      <w:r w:rsidRPr="00E20FFD">
        <w:rPr>
          <w:sz w:val="24"/>
          <w:szCs w:val="24"/>
        </w:rPr>
        <w:t>was concerned with self-realisation, the need of every</w:t>
      </w:r>
      <w:r>
        <w:rPr>
          <w:sz w:val="24"/>
          <w:szCs w:val="24"/>
        </w:rPr>
        <w:t xml:space="preserve">one </w:t>
      </w:r>
      <w:r w:rsidRPr="00E20FFD">
        <w:rPr>
          <w:sz w:val="24"/>
          <w:szCs w:val="24"/>
        </w:rPr>
        <w:t>to discover the person they really are and to attempt to become that person.</w:t>
      </w:r>
      <w:r w:rsidRPr="00E20FFD">
        <w:rPr>
          <w:rStyle w:val="FootnoteReference"/>
          <w:iCs/>
          <w:sz w:val="24"/>
          <w:szCs w:val="24"/>
        </w:rPr>
        <w:footnoteReference w:id="170"/>
      </w:r>
      <w:r w:rsidRPr="00E20FFD">
        <w:rPr>
          <w:iCs/>
          <w:sz w:val="24"/>
          <w:szCs w:val="24"/>
        </w:rPr>
        <w:t xml:space="preserve"> </w:t>
      </w:r>
    </w:p>
    <w:p w:rsidR="00ED1915" w:rsidRPr="007533D0" w:rsidRDefault="00ED1915" w:rsidP="00645179">
      <w:pPr>
        <w:spacing w:line="360" w:lineRule="auto"/>
        <w:rPr>
          <w:sz w:val="24"/>
          <w:szCs w:val="24"/>
        </w:rPr>
      </w:pPr>
      <w:r w:rsidRPr="007533D0">
        <w:rPr>
          <w:sz w:val="24"/>
          <w:szCs w:val="24"/>
        </w:rPr>
        <w:t>There has been little investigati</w:t>
      </w:r>
      <w:r>
        <w:rPr>
          <w:sz w:val="24"/>
          <w:szCs w:val="24"/>
        </w:rPr>
        <w:t>on into</w:t>
      </w:r>
      <w:r w:rsidRPr="007533D0">
        <w:rPr>
          <w:sz w:val="24"/>
          <w:szCs w:val="24"/>
        </w:rPr>
        <w:t xml:space="preserve"> the connections between Ibsen and esotericism but Giuliano D’Amico argues that such </w:t>
      </w:r>
      <w:r>
        <w:rPr>
          <w:sz w:val="24"/>
          <w:szCs w:val="24"/>
        </w:rPr>
        <w:t xml:space="preserve">a </w:t>
      </w:r>
      <w:r w:rsidRPr="007533D0">
        <w:rPr>
          <w:sz w:val="24"/>
          <w:szCs w:val="24"/>
        </w:rPr>
        <w:t>relationship exist</w:t>
      </w:r>
      <w:r>
        <w:rPr>
          <w:sz w:val="24"/>
          <w:szCs w:val="24"/>
        </w:rPr>
        <w:t>ed</w:t>
      </w:r>
      <w:r w:rsidRPr="007533D0">
        <w:rPr>
          <w:sz w:val="24"/>
          <w:szCs w:val="24"/>
        </w:rPr>
        <w:t>.</w:t>
      </w:r>
      <w:r w:rsidRPr="007533D0">
        <w:rPr>
          <w:rStyle w:val="FootnoteReference"/>
          <w:rFonts w:cs="Times New Roman"/>
          <w:sz w:val="24"/>
          <w:szCs w:val="24"/>
        </w:rPr>
        <w:footnoteReference w:id="171"/>
      </w:r>
      <w:r w:rsidRPr="007533D0">
        <w:rPr>
          <w:sz w:val="24"/>
          <w:szCs w:val="24"/>
        </w:rPr>
        <w:t xml:space="preserve">  He claims that </w:t>
      </w:r>
      <w:r>
        <w:rPr>
          <w:sz w:val="24"/>
          <w:szCs w:val="24"/>
        </w:rPr>
        <w:t xml:space="preserve">the </w:t>
      </w:r>
      <w:r w:rsidRPr="007533D0">
        <w:rPr>
          <w:sz w:val="24"/>
          <w:szCs w:val="24"/>
        </w:rPr>
        <w:t xml:space="preserve">writer and occultist Aleister </w:t>
      </w:r>
      <w:r w:rsidRPr="00FA1DF3">
        <w:rPr>
          <w:sz w:val="24"/>
          <w:szCs w:val="24"/>
        </w:rPr>
        <w:t>Crowley (</w:t>
      </w:r>
      <w:r w:rsidRPr="00FA1DF3">
        <w:rPr>
          <w:rStyle w:val="Emphasis"/>
          <w:i w:val="0"/>
          <w:sz w:val="24"/>
          <w:szCs w:val="24"/>
        </w:rPr>
        <w:t>1875-1947) made many</w:t>
      </w:r>
      <w:r w:rsidRPr="007533D0">
        <w:rPr>
          <w:rStyle w:val="Emphasis"/>
          <w:sz w:val="24"/>
          <w:szCs w:val="24"/>
        </w:rPr>
        <w:t xml:space="preserve"> </w:t>
      </w:r>
      <w:r w:rsidRPr="007533D0">
        <w:rPr>
          <w:sz w:val="24"/>
          <w:szCs w:val="24"/>
        </w:rPr>
        <w:t>references to Ibsen that have a spiritual as well as a socio-political significance.</w:t>
      </w:r>
      <w:r w:rsidRPr="007533D0">
        <w:rPr>
          <w:rStyle w:val="FootnoteReference"/>
          <w:rFonts w:cs="Times New Roman"/>
          <w:sz w:val="24"/>
          <w:szCs w:val="24"/>
        </w:rPr>
        <w:footnoteReference w:id="172"/>
      </w:r>
      <w:r w:rsidRPr="007533D0">
        <w:rPr>
          <w:sz w:val="24"/>
          <w:szCs w:val="24"/>
        </w:rPr>
        <w:t xml:space="preserve"> </w:t>
      </w:r>
      <w:r>
        <w:rPr>
          <w:sz w:val="24"/>
          <w:szCs w:val="24"/>
        </w:rPr>
        <w:t xml:space="preserve"> </w:t>
      </w:r>
      <w:r w:rsidRPr="007533D0">
        <w:rPr>
          <w:sz w:val="24"/>
          <w:szCs w:val="24"/>
        </w:rPr>
        <w:t xml:space="preserve">Crowley identified Ibsen as ‘Artist,’ which in Crowley’s occult doctrine, </w:t>
      </w:r>
      <w:r w:rsidRPr="007533D0">
        <w:rPr>
          <w:i/>
          <w:iCs/>
          <w:sz w:val="24"/>
          <w:szCs w:val="24"/>
        </w:rPr>
        <w:t>Thelema</w:t>
      </w:r>
      <w:r w:rsidRPr="007533D0">
        <w:rPr>
          <w:sz w:val="24"/>
          <w:szCs w:val="24"/>
        </w:rPr>
        <w:t xml:space="preserve">, </w:t>
      </w:r>
      <w:r>
        <w:rPr>
          <w:sz w:val="24"/>
          <w:szCs w:val="24"/>
        </w:rPr>
        <w:lastRenderedPageBreak/>
        <w:t>means</w:t>
      </w:r>
      <w:r w:rsidRPr="007533D0">
        <w:rPr>
          <w:sz w:val="24"/>
          <w:szCs w:val="24"/>
        </w:rPr>
        <w:t xml:space="preserve"> an individual who has found his own ‘Will’ (the ultimate goal of Thelema) and can inspire others to do so.</w:t>
      </w:r>
      <w:r w:rsidRPr="007533D0">
        <w:rPr>
          <w:rStyle w:val="FootnoteReference"/>
          <w:rFonts w:cs="Times New Roman"/>
          <w:sz w:val="24"/>
          <w:szCs w:val="24"/>
        </w:rPr>
        <w:footnoteReference w:id="173"/>
      </w:r>
      <w:r w:rsidRPr="007533D0">
        <w:rPr>
          <w:sz w:val="24"/>
          <w:szCs w:val="24"/>
        </w:rPr>
        <w:t xml:space="preserve">  Crowley, like Leo, </w:t>
      </w:r>
      <w:r>
        <w:rPr>
          <w:sz w:val="24"/>
          <w:szCs w:val="24"/>
        </w:rPr>
        <w:t xml:space="preserve">thought individuals were </w:t>
      </w:r>
      <w:r w:rsidRPr="007533D0">
        <w:rPr>
          <w:sz w:val="24"/>
          <w:szCs w:val="24"/>
        </w:rPr>
        <w:t>part of the Cosmos and co-equal with all other Gods, an Artist was a human being who has already realized that and who c</w:t>
      </w:r>
      <w:r>
        <w:rPr>
          <w:sz w:val="24"/>
          <w:szCs w:val="24"/>
        </w:rPr>
        <w:t>ould</w:t>
      </w:r>
      <w:r w:rsidRPr="007533D0">
        <w:rPr>
          <w:sz w:val="24"/>
          <w:szCs w:val="24"/>
        </w:rPr>
        <w:t xml:space="preserve"> show it to others through his/her artistic form.</w:t>
      </w:r>
      <w:r w:rsidRPr="007533D0">
        <w:rPr>
          <w:rStyle w:val="FootnoteReference"/>
          <w:rFonts w:cs="Times New Roman"/>
          <w:sz w:val="24"/>
          <w:szCs w:val="24"/>
        </w:rPr>
        <w:footnoteReference w:id="174"/>
      </w:r>
      <w:r w:rsidRPr="007533D0">
        <w:rPr>
          <w:sz w:val="24"/>
          <w:szCs w:val="24"/>
        </w:rPr>
        <w:t xml:space="preserve">  The </w:t>
      </w:r>
      <w:r>
        <w:rPr>
          <w:sz w:val="24"/>
          <w:szCs w:val="24"/>
        </w:rPr>
        <w:t>A</w:t>
      </w:r>
      <w:r w:rsidRPr="007533D0">
        <w:rPr>
          <w:sz w:val="24"/>
          <w:szCs w:val="24"/>
        </w:rPr>
        <w:t>rtist he said, ‘must be indifferent to anything but his own integrity in the realization and imagination of himself,’ in other words Crowley</w:t>
      </w:r>
      <w:r>
        <w:rPr>
          <w:sz w:val="24"/>
          <w:szCs w:val="24"/>
        </w:rPr>
        <w:t>’s</w:t>
      </w:r>
      <w:r w:rsidRPr="007533D0">
        <w:rPr>
          <w:sz w:val="24"/>
          <w:szCs w:val="24"/>
        </w:rPr>
        <w:t xml:space="preserve"> Artist ha</w:t>
      </w:r>
      <w:r>
        <w:rPr>
          <w:sz w:val="24"/>
          <w:szCs w:val="24"/>
        </w:rPr>
        <w:t>d</w:t>
      </w:r>
      <w:r w:rsidRPr="007533D0">
        <w:rPr>
          <w:sz w:val="24"/>
          <w:szCs w:val="24"/>
        </w:rPr>
        <w:t xml:space="preserve"> achieved </w:t>
      </w:r>
      <w:r>
        <w:rPr>
          <w:sz w:val="24"/>
          <w:szCs w:val="24"/>
        </w:rPr>
        <w:t>s</w:t>
      </w:r>
      <w:r w:rsidRPr="007533D0">
        <w:rPr>
          <w:sz w:val="24"/>
          <w:szCs w:val="24"/>
        </w:rPr>
        <w:t>elf-realisation.</w:t>
      </w:r>
      <w:r w:rsidRPr="007533D0">
        <w:rPr>
          <w:rStyle w:val="FootnoteReference"/>
          <w:sz w:val="24"/>
          <w:szCs w:val="24"/>
        </w:rPr>
        <w:footnoteReference w:id="175"/>
      </w:r>
      <w:r w:rsidRPr="007533D0">
        <w:rPr>
          <w:sz w:val="24"/>
          <w:szCs w:val="24"/>
        </w:rPr>
        <w:t xml:space="preserve">  According to D’Amico</w:t>
      </w:r>
      <w:r>
        <w:rPr>
          <w:sz w:val="24"/>
          <w:szCs w:val="24"/>
        </w:rPr>
        <w:t xml:space="preserve">, </w:t>
      </w:r>
      <w:r w:rsidRPr="007533D0">
        <w:rPr>
          <w:sz w:val="24"/>
          <w:szCs w:val="24"/>
        </w:rPr>
        <w:t xml:space="preserve">Crowley thought both Ibsen </w:t>
      </w:r>
      <w:r>
        <w:rPr>
          <w:sz w:val="24"/>
          <w:szCs w:val="24"/>
        </w:rPr>
        <w:t xml:space="preserve">and himself </w:t>
      </w:r>
      <w:r w:rsidRPr="007533D0">
        <w:rPr>
          <w:sz w:val="24"/>
          <w:szCs w:val="24"/>
        </w:rPr>
        <w:t>were prophets who would lead mankind to the discovery of their Will.</w:t>
      </w:r>
      <w:r w:rsidRPr="007533D0">
        <w:rPr>
          <w:rStyle w:val="FootnoteReference"/>
          <w:sz w:val="24"/>
          <w:szCs w:val="24"/>
        </w:rPr>
        <w:footnoteReference w:id="176"/>
      </w:r>
    </w:p>
    <w:p w:rsidR="00ED1915" w:rsidRPr="00786466" w:rsidRDefault="00ED1915" w:rsidP="00645179">
      <w:pPr>
        <w:spacing w:line="360" w:lineRule="auto"/>
        <w:rPr>
          <w:rFonts w:eastAsia="Times New Roman" w:cs="Times New Roman"/>
          <w:sz w:val="24"/>
          <w:szCs w:val="24"/>
          <w:lang w:eastAsia="en-GB"/>
        </w:rPr>
      </w:pPr>
      <w:r w:rsidRPr="00786466">
        <w:rPr>
          <w:sz w:val="24"/>
          <w:szCs w:val="24"/>
        </w:rPr>
        <w:t>Belief in progress</w:t>
      </w:r>
      <w:r>
        <w:rPr>
          <w:sz w:val="24"/>
          <w:szCs w:val="24"/>
        </w:rPr>
        <w:t xml:space="preserve"> (</w:t>
      </w:r>
      <w:r w:rsidRPr="00786466">
        <w:rPr>
          <w:sz w:val="24"/>
          <w:szCs w:val="24"/>
        </w:rPr>
        <w:t>that the passage of time brings improvement</w:t>
      </w:r>
      <w:r>
        <w:rPr>
          <w:sz w:val="24"/>
          <w:szCs w:val="24"/>
        </w:rPr>
        <w:t>),</w:t>
      </w:r>
      <w:r w:rsidRPr="00786466">
        <w:rPr>
          <w:sz w:val="24"/>
          <w:szCs w:val="24"/>
        </w:rPr>
        <w:t xml:space="preserve"> is an idea particularly associated with nineteenth century Britain, according to Perkins.</w:t>
      </w:r>
      <w:r w:rsidRPr="00786466">
        <w:rPr>
          <w:rStyle w:val="FootnoteReference"/>
          <w:sz w:val="24"/>
          <w:szCs w:val="24"/>
        </w:rPr>
        <w:footnoteReference w:id="177"/>
      </w:r>
      <w:r w:rsidRPr="00786466">
        <w:rPr>
          <w:sz w:val="24"/>
          <w:szCs w:val="24"/>
        </w:rPr>
        <w:t xml:space="preserve">  </w:t>
      </w:r>
      <w:r>
        <w:rPr>
          <w:sz w:val="24"/>
          <w:szCs w:val="24"/>
        </w:rPr>
        <w:t xml:space="preserve">She says </w:t>
      </w:r>
      <w:r w:rsidRPr="00786466">
        <w:rPr>
          <w:sz w:val="24"/>
          <w:szCs w:val="24"/>
        </w:rPr>
        <w:t xml:space="preserve">everyone </w:t>
      </w:r>
      <w:r>
        <w:rPr>
          <w:sz w:val="24"/>
          <w:szCs w:val="24"/>
        </w:rPr>
        <w:t xml:space="preserve">was encouraged </w:t>
      </w:r>
      <w:r w:rsidRPr="00786466">
        <w:rPr>
          <w:sz w:val="24"/>
          <w:szCs w:val="24"/>
        </w:rPr>
        <w:t>to work towards improving their lives</w:t>
      </w:r>
      <w:r>
        <w:rPr>
          <w:sz w:val="24"/>
          <w:szCs w:val="24"/>
        </w:rPr>
        <w:t>,</w:t>
      </w:r>
      <w:r w:rsidRPr="00786466">
        <w:rPr>
          <w:sz w:val="24"/>
          <w:szCs w:val="24"/>
        </w:rPr>
        <w:t xml:space="preserve"> ‘</w:t>
      </w:r>
      <w:r w:rsidRPr="00786466">
        <w:rPr>
          <w:rFonts w:eastAsia="Times New Roman" w:cs="Times New Roman"/>
          <w:sz w:val="24"/>
          <w:szCs w:val="24"/>
          <w:lang w:eastAsia="en-GB"/>
        </w:rPr>
        <w:t>i</w:t>
      </w:r>
      <w:r w:rsidRPr="00786466">
        <w:rPr>
          <w:sz w:val="24"/>
          <w:szCs w:val="24"/>
        </w:rPr>
        <w:t xml:space="preserve">ndependence, industriousness and honesty’ were considered necessary for progress and self-improvement, while </w:t>
      </w:r>
      <w:r w:rsidRPr="00786466">
        <w:rPr>
          <w:rFonts w:cs="Times New Roman"/>
          <w:sz w:val="24"/>
          <w:szCs w:val="24"/>
        </w:rPr>
        <w:t xml:space="preserve">beliefs that </w:t>
      </w:r>
      <w:r w:rsidRPr="00786466">
        <w:rPr>
          <w:sz w:val="24"/>
          <w:szCs w:val="24"/>
        </w:rPr>
        <w:t>ran counter to those ideals were seen as passive or superstitious and were likely to be rejected</w:t>
      </w:r>
      <w:r>
        <w:rPr>
          <w:sz w:val="24"/>
          <w:szCs w:val="24"/>
        </w:rPr>
        <w:t>.</w:t>
      </w:r>
      <w:r w:rsidRPr="00A87D9B">
        <w:rPr>
          <w:rStyle w:val="FootnoteReference"/>
          <w:sz w:val="24"/>
          <w:szCs w:val="24"/>
        </w:rPr>
        <w:t xml:space="preserve"> </w:t>
      </w:r>
      <w:r w:rsidRPr="00786466">
        <w:rPr>
          <w:rStyle w:val="FootnoteReference"/>
          <w:sz w:val="24"/>
          <w:szCs w:val="24"/>
        </w:rPr>
        <w:footnoteReference w:id="178"/>
      </w:r>
      <w:r w:rsidRPr="00786466">
        <w:rPr>
          <w:rFonts w:eastAsia="Times New Roman" w:cs="Times New Roman"/>
          <w:sz w:val="24"/>
          <w:szCs w:val="24"/>
          <w:lang w:eastAsia="en-GB"/>
        </w:rPr>
        <w:t xml:space="preserve"> </w:t>
      </w:r>
      <w:r>
        <w:rPr>
          <w:sz w:val="24"/>
          <w:szCs w:val="24"/>
        </w:rPr>
        <w:t xml:space="preserve">  F</w:t>
      </w:r>
      <w:r w:rsidRPr="00786466">
        <w:rPr>
          <w:sz w:val="24"/>
          <w:szCs w:val="24"/>
        </w:rPr>
        <w:t>ree will represented the individual’s potential for self-improvement</w:t>
      </w:r>
      <w:r>
        <w:rPr>
          <w:sz w:val="24"/>
          <w:szCs w:val="24"/>
        </w:rPr>
        <w:t xml:space="preserve"> and hence </w:t>
      </w:r>
      <w:r w:rsidRPr="00786466">
        <w:rPr>
          <w:sz w:val="24"/>
          <w:szCs w:val="24"/>
        </w:rPr>
        <w:t>belief in individual agency was strengthened</w:t>
      </w:r>
      <w:r>
        <w:rPr>
          <w:sz w:val="24"/>
          <w:szCs w:val="24"/>
        </w:rPr>
        <w:t>; it</w:t>
      </w:r>
      <w:r w:rsidRPr="00786466">
        <w:rPr>
          <w:sz w:val="24"/>
          <w:szCs w:val="24"/>
        </w:rPr>
        <w:t xml:space="preserve"> played an important part in human progress and was vital in pursuit of self-realisation.</w:t>
      </w:r>
      <w:r w:rsidRPr="00786466">
        <w:rPr>
          <w:rStyle w:val="FootnoteReference"/>
          <w:sz w:val="24"/>
          <w:szCs w:val="24"/>
        </w:rPr>
        <w:footnoteReference w:id="179"/>
      </w:r>
      <w:r w:rsidRPr="00786466">
        <w:rPr>
          <w:rFonts w:eastAsia="Times New Roman" w:cs="Times New Roman"/>
          <w:sz w:val="24"/>
          <w:szCs w:val="24"/>
          <w:lang w:eastAsia="en-GB"/>
        </w:rPr>
        <w:t xml:space="preserve">  Th</w:t>
      </w:r>
      <w:r>
        <w:rPr>
          <w:rFonts w:eastAsia="Times New Roman" w:cs="Times New Roman"/>
          <w:sz w:val="24"/>
          <w:szCs w:val="24"/>
          <w:lang w:eastAsia="en-GB"/>
        </w:rPr>
        <w:t>at</w:t>
      </w:r>
      <w:r w:rsidRPr="00786466">
        <w:rPr>
          <w:rFonts w:eastAsia="Times New Roman" w:cs="Times New Roman"/>
          <w:sz w:val="24"/>
          <w:szCs w:val="24"/>
          <w:lang w:eastAsia="en-GB"/>
        </w:rPr>
        <w:t xml:space="preserve"> t</w:t>
      </w:r>
      <w:r w:rsidRPr="00786466">
        <w:rPr>
          <w:sz w:val="24"/>
          <w:szCs w:val="24"/>
        </w:rPr>
        <w:t>h</w:t>
      </w:r>
      <w:r>
        <w:rPr>
          <w:sz w:val="24"/>
          <w:szCs w:val="24"/>
        </w:rPr>
        <w:t>e</w:t>
      </w:r>
      <w:r w:rsidRPr="00786466">
        <w:rPr>
          <w:sz w:val="24"/>
          <w:szCs w:val="24"/>
        </w:rPr>
        <w:t>se Victorian ideals of progress and a belief in agency also underpinned the mystical revival is an indicator of its modernism.</w:t>
      </w:r>
    </w:p>
    <w:p w:rsidR="00ED1915" w:rsidRPr="00FA1DF3" w:rsidRDefault="00ED1915" w:rsidP="00645179">
      <w:pPr>
        <w:spacing w:line="360" w:lineRule="auto"/>
        <w:rPr>
          <w:color w:val="FF0000"/>
          <w:sz w:val="24"/>
          <w:szCs w:val="24"/>
        </w:rPr>
      </w:pPr>
      <w:r w:rsidRPr="00BD19E2">
        <w:rPr>
          <w:sz w:val="24"/>
          <w:szCs w:val="24"/>
        </w:rPr>
        <w:t xml:space="preserve">Leo </w:t>
      </w:r>
      <w:r>
        <w:rPr>
          <w:sz w:val="24"/>
          <w:szCs w:val="24"/>
        </w:rPr>
        <w:t xml:space="preserve">recognised </w:t>
      </w:r>
      <w:r w:rsidRPr="00BD19E2">
        <w:rPr>
          <w:sz w:val="24"/>
          <w:szCs w:val="24"/>
        </w:rPr>
        <w:t xml:space="preserve">‘the importance of the Astrology of the Self’ </w:t>
      </w:r>
      <w:r>
        <w:rPr>
          <w:sz w:val="24"/>
          <w:szCs w:val="24"/>
        </w:rPr>
        <w:t>and s</w:t>
      </w:r>
      <w:r w:rsidRPr="00BD19E2">
        <w:rPr>
          <w:sz w:val="24"/>
          <w:szCs w:val="24"/>
        </w:rPr>
        <w:t xml:space="preserve">elf-realisation was </w:t>
      </w:r>
      <w:r>
        <w:rPr>
          <w:sz w:val="24"/>
          <w:szCs w:val="24"/>
        </w:rPr>
        <w:t>e</w:t>
      </w:r>
      <w:r w:rsidRPr="00BD19E2">
        <w:rPr>
          <w:sz w:val="24"/>
          <w:szCs w:val="24"/>
        </w:rPr>
        <w:t xml:space="preserve">soteric </w:t>
      </w:r>
      <w:r>
        <w:rPr>
          <w:sz w:val="24"/>
          <w:szCs w:val="24"/>
        </w:rPr>
        <w:t>a</w:t>
      </w:r>
      <w:r w:rsidRPr="00BD19E2">
        <w:rPr>
          <w:sz w:val="24"/>
          <w:szCs w:val="24"/>
        </w:rPr>
        <w:t>strology</w:t>
      </w:r>
      <w:r>
        <w:rPr>
          <w:sz w:val="24"/>
          <w:szCs w:val="24"/>
        </w:rPr>
        <w:t>’s m</w:t>
      </w:r>
      <w:r w:rsidRPr="00BD19E2">
        <w:rPr>
          <w:sz w:val="24"/>
          <w:szCs w:val="24"/>
        </w:rPr>
        <w:t>ajor focus</w:t>
      </w:r>
      <w:r>
        <w:rPr>
          <w:sz w:val="24"/>
          <w:szCs w:val="24"/>
        </w:rPr>
        <w:t>.</w:t>
      </w:r>
      <w:r w:rsidRPr="00BD19E2">
        <w:rPr>
          <w:rStyle w:val="FootnoteReference"/>
          <w:sz w:val="24"/>
          <w:szCs w:val="24"/>
        </w:rPr>
        <w:footnoteReference w:id="180"/>
      </w:r>
      <w:r w:rsidRPr="00BD19E2">
        <w:rPr>
          <w:sz w:val="24"/>
          <w:szCs w:val="24"/>
        </w:rPr>
        <w:t xml:space="preserve">  Leo held the theosophical view that </w:t>
      </w:r>
      <w:r>
        <w:rPr>
          <w:sz w:val="24"/>
          <w:szCs w:val="24"/>
        </w:rPr>
        <w:t xml:space="preserve">the </w:t>
      </w:r>
      <w:r w:rsidRPr="00E20FFD">
        <w:rPr>
          <w:sz w:val="24"/>
          <w:szCs w:val="24"/>
        </w:rPr>
        <w:lastRenderedPageBreak/>
        <w:t>universe is divide</w:t>
      </w:r>
      <w:r>
        <w:rPr>
          <w:sz w:val="24"/>
          <w:szCs w:val="24"/>
        </w:rPr>
        <w:t>d</w:t>
      </w:r>
      <w:r w:rsidRPr="00E20FFD">
        <w:rPr>
          <w:sz w:val="24"/>
          <w:szCs w:val="24"/>
        </w:rPr>
        <w:t xml:space="preserve"> into two parts, The Self which is the being, soul, man or creature</w:t>
      </w:r>
      <w:r>
        <w:rPr>
          <w:sz w:val="24"/>
          <w:szCs w:val="24"/>
        </w:rPr>
        <w:t xml:space="preserve">, the </w:t>
      </w:r>
      <w:r w:rsidRPr="00E20FFD">
        <w:rPr>
          <w:sz w:val="24"/>
          <w:szCs w:val="24"/>
        </w:rPr>
        <w:t>inner world of thoughts, feelings and desires and the Not</w:t>
      </w:r>
      <w:r>
        <w:rPr>
          <w:sz w:val="24"/>
          <w:szCs w:val="24"/>
        </w:rPr>
        <w:t>-</w:t>
      </w:r>
      <w:r w:rsidRPr="00E20FFD">
        <w:rPr>
          <w:sz w:val="24"/>
          <w:szCs w:val="24"/>
        </w:rPr>
        <w:t>self the environment and the rest of the surrounding universe.</w:t>
      </w:r>
      <w:r>
        <w:rPr>
          <w:rStyle w:val="FootnoteReference"/>
          <w:sz w:val="24"/>
          <w:szCs w:val="24"/>
        </w:rPr>
        <w:footnoteReference w:id="181"/>
      </w:r>
      <w:r w:rsidRPr="00E20FFD">
        <w:rPr>
          <w:sz w:val="24"/>
          <w:szCs w:val="24"/>
        </w:rPr>
        <w:t xml:space="preserve">  Things in the Not-self stimulate change</w:t>
      </w:r>
      <w:r>
        <w:rPr>
          <w:sz w:val="24"/>
          <w:szCs w:val="24"/>
        </w:rPr>
        <w:t>s</w:t>
      </w:r>
      <w:r w:rsidRPr="00E20FFD">
        <w:rPr>
          <w:sz w:val="24"/>
          <w:szCs w:val="24"/>
        </w:rPr>
        <w:t xml:space="preserve"> of consciousness in the Self, so the Self gains experience of the world</w:t>
      </w:r>
      <w:r>
        <w:rPr>
          <w:sz w:val="24"/>
          <w:szCs w:val="24"/>
        </w:rPr>
        <w:t xml:space="preserve"> and </w:t>
      </w:r>
      <w:r w:rsidRPr="00E20FFD">
        <w:rPr>
          <w:sz w:val="24"/>
          <w:szCs w:val="24"/>
        </w:rPr>
        <w:t>mirror</w:t>
      </w:r>
      <w:r>
        <w:rPr>
          <w:sz w:val="24"/>
          <w:szCs w:val="24"/>
        </w:rPr>
        <w:t>s the Not-s</w:t>
      </w:r>
      <w:r w:rsidRPr="00E20FFD">
        <w:rPr>
          <w:sz w:val="24"/>
          <w:szCs w:val="24"/>
        </w:rPr>
        <w:t>elf</w:t>
      </w:r>
      <w:r>
        <w:rPr>
          <w:sz w:val="24"/>
          <w:szCs w:val="24"/>
        </w:rPr>
        <w:t xml:space="preserve">, therefore </w:t>
      </w:r>
      <w:r w:rsidRPr="00E20FFD">
        <w:rPr>
          <w:sz w:val="24"/>
          <w:szCs w:val="24"/>
        </w:rPr>
        <w:t xml:space="preserve">everything in the outer world </w:t>
      </w:r>
      <w:r>
        <w:rPr>
          <w:sz w:val="24"/>
          <w:szCs w:val="24"/>
        </w:rPr>
        <w:t xml:space="preserve">has </w:t>
      </w:r>
      <w:r w:rsidRPr="00E20FFD">
        <w:rPr>
          <w:sz w:val="24"/>
          <w:szCs w:val="24"/>
        </w:rPr>
        <w:t>an inner correspondence in the Self.</w:t>
      </w:r>
      <w:r>
        <w:rPr>
          <w:rStyle w:val="FootnoteReference"/>
          <w:sz w:val="24"/>
          <w:szCs w:val="24"/>
        </w:rPr>
        <w:footnoteReference w:id="182"/>
      </w:r>
      <w:r w:rsidRPr="00E20FFD">
        <w:rPr>
          <w:sz w:val="24"/>
          <w:szCs w:val="24"/>
        </w:rPr>
        <w:t xml:space="preserve"> </w:t>
      </w:r>
      <w:r>
        <w:rPr>
          <w:sz w:val="24"/>
          <w:szCs w:val="24"/>
        </w:rPr>
        <w:t>T</w:t>
      </w:r>
      <w:r w:rsidRPr="00E20FFD">
        <w:rPr>
          <w:sz w:val="24"/>
          <w:szCs w:val="24"/>
        </w:rPr>
        <w:t xml:space="preserve">he growth and evolution of the soul can be seen as a process of the </w:t>
      </w:r>
      <w:r>
        <w:rPr>
          <w:sz w:val="24"/>
          <w:szCs w:val="24"/>
        </w:rPr>
        <w:t xml:space="preserve">individual </w:t>
      </w:r>
      <w:r w:rsidRPr="00E20FFD">
        <w:rPr>
          <w:sz w:val="24"/>
          <w:szCs w:val="24"/>
        </w:rPr>
        <w:t>becoming a more complete image of the outer world</w:t>
      </w:r>
      <w:r>
        <w:rPr>
          <w:sz w:val="24"/>
          <w:szCs w:val="24"/>
        </w:rPr>
        <w:t xml:space="preserve">; until </w:t>
      </w:r>
      <w:r w:rsidRPr="000F2C64">
        <w:rPr>
          <w:sz w:val="24"/>
          <w:szCs w:val="24"/>
        </w:rPr>
        <w:t>the individual possess</w:t>
      </w:r>
      <w:r>
        <w:rPr>
          <w:sz w:val="24"/>
          <w:szCs w:val="24"/>
        </w:rPr>
        <w:t>es</w:t>
      </w:r>
      <w:r w:rsidRPr="000F2C64">
        <w:rPr>
          <w:sz w:val="24"/>
          <w:szCs w:val="24"/>
        </w:rPr>
        <w:t xml:space="preserve"> all experience and </w:t>
      </w:r>
      <w:r>
        <w:rPr>
          <w:sz w:val="24"/>
          <w:szCs w:val="24"/>
        </w:rPr>
        <w:t xml:space="preserve">is </w:t>
      </w:r>
      <w:r w:rsidRPr="000F2C64">
        <w:rPr>
          <w:sz w:val="24"/>
          <w:szCs w:val="24"/>
        </w:rPr>
        <w:t>a perfect representation of the universe</w:t>
      </w:r>
      <w:r w:rsidRPr="00B35E6F">
        <w:rPr>
          <w:sz w:val="24"/>
          <w:szCs w:val="24"/>
        </w:rPr>
        <w:t>.</w:t>
      </w:r>
      <w:r>
        <w:rPr>
          <w:rStyle w:val="FootnoteReference"/>
          <w:sz w:val="24"/>
          <w:szCs w:val="24"/>
        </w:rPr>
        <w:footnoteReference w:id="183"/>
      </w:r>
      <w:r w:rsidRPr="00E20FFD">
        <w:rPr>
          <w:sz w:val="24"/>
          <w:szCs w:val="24"/>
        </w:rPr>
        <w:t xml:space="preserve"> </w:t>
      </w:r>
      <w:r w:rsidRPr="00B35E6F">
        <w:rPr>
          <w:sz w:val="24"/>
          <w:szCs w:val="24"/>
        </w:rPr>
        <w:t xml:space="preserve"> This idea that the microcosm is an image of the macrocosm is ancient, </w:t>
      </w:r>
      <w:r w:rsidRPr="00FA1DF3">
        <w:rPr>
          <w:sz w:val="24"/>
          <w:szCs w:val="24"/>
        </w:rPr>
        <w:t xml:space="preserve">it is expressed </w:t>
      </w:r>
      <w:r>
        <w:rPr>
          <w:sz w:val="24"/>
          <w:szCs w:val="24"/>
        </w:rPr>
        <w:t xml:space="preserve">in </w:t>
      </w:r>
      <w:r w:rsidRPr="00FA1DF3">
        <w:rPr>
          <w:sz w:val="24"/>
          <w:szCs w:val="24"/>
        </w:rPr>
        <w:t xml:space="preserve">the </w:t>
      </w:r>
      <w:r w:rsidRPr="00FA1DF3">
        <w:rPr>
          <w:i/>
          <w:sz w:val="24"/>
          <w:szCs w:val="24"/>
        </w:rPr>
        <w:t xml:space="preserve">Emerald Tablet, </w:t>
      </w:r>
      <w:r w:rsidRPr="00FA1DF3">
        <w:rPr>
          <w:sz w:val="24"/>
          <w:szCs w:val="24"/>
        </w:rPr>
        <w:t>which</w:t>
      </w:r>
      <w:r>
        <w:rPr>
          <w:sz w:val="24"/>
          <w:szCs w:val="24"/>
        </w:rPr>
        <w:t xml:space="preserve"> is </w:t>
      </w:r>
      <w:r w:rsidRPr="00FA1DF3">
        <w:rPr>
          <w:sz w:val="24"/>
          <w:szCs w:val="24"/>
        </w:rPr>
        <w:t xml:space="preserve">thought to </w:t>
      </w:r>
      <w:r>
        <w:rPr>
          <w:sz w:val="24"/>
          <w:szCs w:val="24"/>
        </w:rPr>
        <w:t xml:space="preserve">have </w:t>
      </w:r>
      <w:r w:rsidRPr="00FA1DF3">
        <w:rPr>
          <w:sz w:val="24"/>
          <w:szCs w:val="24"/>
        </w:rPr>
        <w:t>originate</w:t>
      </w:r>
      <w:r>
        <w:rPr>
          <w:sz w:val="24"/>
          <w:szCs w:val="24"/>
        </w:rPr>
        <w:t>d</w:t>
      </w:r>
      <w:r w:rsidRPr="00FA1DF3">
        <w:rPr>
          <w:sz w:val="24"/>
          <w:szCs w:val="24"/>
        </w:rPr>
        <w:t xml:space="preserve"> in the Middle East in about 800</w:t>
      </w:r>
      <w:r>
        <w:rPr>
          <w:sz w:val="24"/>
          <w:szCs w:val="24"/>
        </w:rPr>
        <w:t xml:space="preserve"> CE</w:t>
      </w:r>
      <w:r w:rsidRPr="00FA1DF3">
        <w:rPr>
          <w:sz w:val="24"/>
          <w:szCs w:val="24"/>
        </w:rPr>
        <w:t xml:space="preserve"> and is still used a</w:t>
      </w:r>
      <w:r>
        <w:rPr>
          <w:sz w:val="24"/>
          <w:szCs w:val="24"/>
        </w:rPr>
        <w:t>s a</w:t>
      </w:r>
      <w:r w:rsidRPr="00FA1DF3">
        <w:rPr>
          <w:sz w:val="24"/>
          <w:szCs w:val="24"/>
        </w:rPr>
        <w:t xml:space="preserve"> justification for astrology, ‘What is above is like what is below, and what is below is like that which is above. To make the miracle of the one thing.’</w:t>
      </w:r>
      <w:r>
        <w:rPr>
          <w:rStyle w:val="FootnoteReference"/>
          <w:sz w:val="24"/>
          <w:szCs w:val="24"/>
        </w:rPr>
        <w:footnoteReference w:id="184"/>
      </w:r>
    </w:p>
    <w:p w:rsidR="00ED1915" w:rsidRDefault="00ED1915" w:rsidP="00645179">
      <w:pPr>
        <w:spacing w:line="360" w:lineRule="auto"/>
        <w:rPr>
          <w:sz w:val="24"/>
          <w:szCs w:val="24"/>
        </w:rPr>
      </w:pPr>
      <w:r w:rsidRPr="0033676B">
        <w:rPr>
          <w:sz w:val="24"/>
          <w:szCs w:val="24"/>
          <w:lang w:eastAsia="en-GB"/>
        </w:rPr>
        <w:t>These ideas were not confined to astrology or the occult in general</w:t>
      </w:r>
      <w:r>
        <w:rPr>
          <w:sz w:val="24"/>
          <w:szCs w:val="24"/>
          <w:lang w:eastAsia="en-GB"/>
        </w:rPr>
        <w:t xml:space="preserve">; </w:t>
      </w:r>
      <w:r w:rsidRPr="0033676B">
        <w:rPr>
          <w:sz w:val="24"/>
          <w:szCs w:val="24"/>
          <w:lang w:eastAsia="en-GB"/>
        </w:rPr>
        <w:t>Owen argue</w:t>
      </w:r>
      <w:r>
        <w:rPr>
          <w:sz w:val="24"/>
          <w:szCs w:val="24"/>
          <w:lang w:eastAsia="en-GB"/>
        </w:rPr>
        <w:t>s</w:t>
      </w:r>
      <w:r w:rsidRPr="0033676B">
        <w:rPr>
          <w:sz w:val="24"/>
          <w:szCs w:val="24"/>
          <w:lang w:eastAsia="en-GB"/>
        </w:rPr>
        <w:t xml:space="preserve"> there was a close interplay between the occult and seemingly secular preoccupations at the time.</w:t>
      </w:r>
      <w:r w:rsidRPr="0033676B">
        <w:rPr>
          <w:rStyle w:val="FootnoteReference"/>
          <w:rFonts w:eastAsia="Times New Roman" w:cs="Arial"/>
          <w:sz w:val="24"/>
          <w:szCs w:val="24"/>
          <w:lang w:eastAsia="en-GB"/>
        </w:rPr>
        <w:footnoteReference w:id="185"/>
      </w:r>
      <w:r w:rsidRPr="0033676B">
        <w:rPr>
          <w:sz w:val="24"/>
          <w:szCs w:val="24"/>
          <w:lang w:eastAsia="en-GB"/>
        </w:rPr>
        <w:t xml:space="preserve"> For example, French philosopher</w:t>
      </w:r>
      <w:r>
        <w:rPr>
          <w:sz w:val="24"/>
          <w:szCs w:val="24"/>
          <w:lang w:eastAsia="en-GB"/>
        </w:rPr>
        <w:t>,</w:t>
      </w:r>
      <w:r w:rsidRPr="0033676B">
        <w:rPr>
          <w:sz w:val="24"/>
          <w:szCs w:val="24"/>
          <w:lang w:eastAsia="en-GB"/>
        </w:rPr>
        <w:t xml:space="preserve"> </w:t>
      </w:r>
      <w:r w:rsidRPr="0033676B">
        <w:rPr>
          <w:sz w:val="24"/>
          <w:szCs w:val="24"/>
        </w:rPr>
        <w:t>Henri Bergson (1859-1941)</w:t>
      </w:r>
      <w:r>
        <w:rPr>
          <w:sz w:val="24"/>
          <w:szCs w:val="24"/>
        </w:rPr>
        <w:t xml:space="preserve"> </w:t>
      </w:r>
      <w:r w:rsidRPr="0033676B">
        <w:rPr>
          <w:sz w:val="24"/>
          <w:szCs w:val="24"/>
          <w:lang w:eastAsia="en-GB"/>
        </w:rPr>
        <w:t>was involved in psychical research and became President of the British Society for Psychical Research in 1914</w:t>
      </w:r>
      <w:r>
        <w:rPr>
          <w:sz w:val="24"/>
          <w:szCs w:val="24"/>
          <w:lang w:eastAsia="en-GB"/>
        </w:rPr>
        <w:t>.</w:t>
      </w:r>
      <w:r>
        <w:rPr>
          <w:rStyle w:val="FootnoteReference"/>
          <w:sz w:val="24"/>
          <w:szCs w:val="24"/>
          <w:lang w:eastAsia="en-GB"/>
        </w:rPr>
        <w:footnoteReference w:id="186"/>
      </w:r>
      <w:r>
        <w:rPr>
          <w:sz w:val="24"/>
          <w:szCs w:val="24"/>
          <w:lang w:eastAsia="en-GB"/>
        </w:rPr>
        <w:t xml:space="preserve"> A</w:t>
      </w:r>
      <w:r w:rsidRPr="0033676B">
        <w:rPr>
          <w:sz w:val="24"/>
          <w:szCs w:val="24"/>
          <w:lang w:eastAsia="en-GB"/>
        </w:rPr>
        <w:t>lthough there is no evidence to suggest that was engaged in occult activities, he was concerned with matters relating to spirit and consciousness and, according to Owen, he ‘came close to articulating an occult philosophy.’</w:t>
      </w:r>
      <w:r w:rsidRPr="0033676B">
        <w:rPr>
          <w:rStyle w:val="FootnoteReference"/>
          <w:rFonts w:eastAsia="Times New Roman" w:cs="Arial"/>
          <w:sz w:val="24"/>
          <w:szCs w:val="24"/>
          <w:lang w:eastAsia="en-GB"/>
        </w:rPr>
        <w:footnoteReference w:id="187"/>
      </w:r>
      <w:r w:rsidRPr="0033676B">
        <w:rPr>
          <w:sz w:val="24"/>
          <w:szCs w:val="24"/>
          <w:lang w:eastAsia="en-GB"/>
        </w:rPr>
        <w:t xml:space="preserve">  </w:t>
      </w:r>
      <w:r>
        <w:rPr>
          <w:sz w:val="24"/>
          <w:szCs w:val="24"/>
          <w:lang w:eastAsia="en-GB"/>
        </w:rPr>
        <w:t>S</w:t>
      </w:r>
      <w:r w:rsidRPr="0033676B">
        <w:rPr>
          <w:sz w:val="24"/>
          <w:szCs w:val="24"/>
          <w:lang w:eastAsia="en-GB"/>
        </w:rPr>
        <w:t xml:space="preserve">ignificant for occultists in general and Leo in particular, he thought </w:t>
      </w:r>
      <w:r w:rsidRPr="0033676B">
        <w:rPr>
          <w:sz w:val="24"/>
          <w:szCs w:val="24"/>
        </w:rPr>
        <w:t xml:space="preserve">a vital force, an </w:t>
      </w:r>
      <w:r w:rsidRPr="0033676B">
        <w:rPr>
          <w:i/>
          <w:sz w:val="24"/>
          <w:szCs w:val="24"/>
        </w:rPr>
        <w:t>élan vital,</w:t>
      </w:r>
      <w:r w:rsidRPr="0033676B">
        <w:rPr>
          <w:sz w:val="24"/>
          <w:szCs w:val="24"/>
        </w:rPr>
        <w:t xml:space="preserve"> permeates the universe and </w:t>
      </w:r>
      <w:r w:rsidRPr="0033676B">
        <w:rPr>
          <w:sz w:val="24"/>
          <w:szCs w:val="24"/>
        </w:rPr>
        <w:lastRenderedPageBreak/>
        <w:t>everything in it.</w:t>
      </w:r>
      <w:r>
        <w:rPr>
          <w:rStyle w:val="FootnoteReference"/>
          <w:sz w:val="24"/>
          <w:szCs w:val="24"/>
        </w:rPr>
        <w:footnoteReference w:id="188"/>
      </w:r>
      <w:r w:rsidRPr="0033676B">
        <w:rPr>
          <w:sz w:val="24"/>
          <w:szCs w:val="24"/>
        </w:rPr>
        <w:t xml:space="preserve">  He argued, like the occultists, that matter and spirit are not opposites but part of a whole and suggested that individual consciousness affects the material world, just as Leo </w:t>
      </w:r>
      <w:r>
        <w:rPr>
          <w:sz w:val="24"/>
          <w:szCs w:val="24"/>
        </w:rPr>
        <w:t>did</w:t>
      </w:r>
      <w:r w:rsidRPr="0033676B">
        <w:rPr>
          <w:sz w:val="24"/>
          <w:szCs w:val="24"/>
        </w:rPr>
        <w:t>.</w:t>
      </w:r>
      <w:r>
        <w:rPr>
          <w:rStyle w:val="FootnoteReference"/>
          <w:sz w:val="24"/>
          <w:szCs w:val="24"/>
        </w:rPr>
        <w:footnoteReference w:id="189"/>
      </w:r>
    </w:p>
    <w:p w:rsidR="00ED1915" w:rsidRPr="0033676B" w:rsidRDefault="00ED1915" w:rsidP="00645179">
      <w:pPr>
        <w:spacing w:line="360" w:lineRule="auto"/>
        <w:rPr>
          <w:sz w:val="24"/>
          <w:szCs w:val="24"/>
          <w:lang w:eastAsia="en-GB"/>
        </w:rPr>
      </w:pPr>
      <w:r>
        <w:rPr>
          <w:sz w:val="24"/>
          <w:szCs w:val="24"/>
        </w:rPr>
        <w:t xml:space="preserve">Bergson’s </w:t>
      </w:r>
      <w:r w:rsidRPr="0033676B">
        <w:rPr>
          <w:sz w:val="24"/>
          <w:szCs w:val="24"/>
        </w:rPr>
        <w:t>ideas were pertinent to those concerned with changes in consciousness and who believed in an evolving spiritual self that was moving towards a higher consciousness and that existed outside of time.</w:t>
      </w:r>
      <w:r w:rsidRPr="0033676B">
        <w:rPr>
          <w:rStyle w:val="FootnoteReference"/>
          <w:rFonts w:eastAsia="Times New Roman" w:cs="Arial"/>
          <w:sz w:val="24"/>
          <w:szCs w:val="24"/>
          <w:lang w:eastAsia="en-GB"/>
        </w:rPr>
        <w:footnoteReference w:id="190"/>
      </w:r>
      <w:r w:rsidRPr="0033676B">
        <w:rPr>
          <w:sz w:val="24"/>
          <w:szCs w:val="24"/>
        </w:rPr>
        <w:t xml:space="preserve"> </w:t>
      </w:r>
      <w:r w:rsidRPr="0033676B">
        <w:rPr>
          <w:sz w:val="24"/>
          <w:szCs w:val="24"/>
          <w:lang w:eastAsia="en-GB"/>
        </w:rPr>
        <w:t xml:space="preserve">Bergson emphasised intuition, </w:t>
      </w:r>
      <w:r>
        <w:rPr>
          <w:sz w:val="24"/>
          <w:szCs w:val="24"/>
          <w:lang w:eastAsia="en-GB"/>
        </w:rPr>
        <w:t>a</w:t>
      </w:r>
      <w:r w:rsidRPr="0033676B">
        <w:rPr>
          <w:sz w:val="24"/>
          <w:szCs w:val="24"/>
          <w:lang w:eastAsia="en-GB"/>
        </w:rPr>
        <w:t>rgu</w:t>
      </w:r>
      <w:r>
        <w:rPr>
          <w:sz w:val="24"/>
          <w:szCs w:val="24"/>
          <w:lang w:eastAsia="en-GB"/>
        </w:rPr>
        <w:t xml:space="preserve">ing </w:t>
      </w:r>
      <w:r w:rsidRPr="0033676B">
        <w:rPr>
          <w:sz w:val="24"/>
          <w:szCs w:val="24"/>
          <w:lang w:eastAsia="en-GB"/>
        </w:rPr>
        <w:t>that while intellect was an asset, instinct and intuition were the most fundamental qualities for a complete understanding of life.</w:t>
      </w:r>
      <w:r>
        <w:rPr>
          <w:rStyle w:val="FootnoteReference"/>
          <w:sz w:val="24"/>
          <w:szCs w:val="24"/>
          <w:lang w:eastAsia="en-GB"/>
        </w:rPr>
        <w:footnoteReference w:id="191"/>
      </w:r>
      <w:r w:rsidRPr="0033676B">
        <w:rPr>
          <w:sz w:val="24"/>
          <w:szCs w:val="24"/>
          <w:lang w:eastAsia="en-GB"/>
        </w:rPr>
        <w:t xml:space="preserve">  Owen sa</w:t>
      </w:r>
      <w:r>
        <w:rPr>
          <w:sz w:val="24"/>
          <w:szCs w:val="24"/>
          <w:lang w:eastAsia="en-GB"/>
        </w:rPr>
        <w:t>ys</w:t>
      </w:r>
      <w:r w:rsidRPr="0033676B">
        <w:rPr>
          <w:sz w:val="24"/>
          <w:szCs w:val="24"/>
          <w:lang w:eastAsia="en-GB"/>
        </w:rPr>
        <w:t xml:space="preserve"> Bergson’s ideas were consistent with an esoteric understanding of a reality that science was too limited to access.</w:t>
      </w:r>
      <w:r w:rsidRPr="0033676B">
        <w:rPr>
          <w:rStyle w:val="FootnoteReference"/>
          <w:rFonts w:eastAsia="Times New Roman" w:cs="Arial"/>
          <w:sz w:val="24"/>
          <w:szCs w:val="24"/>
          <w:lang w:eastAsia="en-GB"/>
        </w:rPr>
        <w:footnoteReference w:id="192"/>
      </w:r>
      <w:r w:rsidRPr="0033676B">
        <w:rPr>
          <w:sz w:val="24"/>
          <w:szCs w:val="24"/>
          <w:lang w:eastAsia="en-GB"/>
        </w:rPr>
        <w:t xml:space="preserve">  Bergson and Leo, the philosopher and the astrologer, were articulating the same ideas about the nature of life and the possibilities for </w:t>
      </w:r>
      <w:r>
        <w:rPr>
          <w:sz w:val="24"/>
          <w:szCs w:val="24"/>
          <w:lang w:eastAsia="en-GB"/>
        </w:rPr>
        <w:t>s</w:t>
      </w:r>
      <w:r w:rsidRPr="0033676B">
        <w:rPr>
          <w:sz w:val="24"/>
          <w:szCs w:val="24"/>
          <w:lang w:eastAsia="en-GB"/>
        </w:rPr>
        <w:t>elf-realisation</w:t>
      </w:r>
      <w:r>
        <w:rPr>
          <w:sz w:val="24"/>
          <w:szCs w:val="24"/>
          <w:lang w:eastAsia="en-GB"/>
        </w:rPr>
        <w:t xml:space="preserve">, a </w:t>
      </w:r>
      <w:r w:rsidRPr="0033676B">
        <w:rPr>
          <w:sz w:val="24"/>
          <w:szCs w:val="24"/>
          <w:lang w:eastAsia="en-GB"/>
        </w:rPr>
        <w:t>demonstrat</w:t>
      </w:r>
      <w:r>
        <w:rPr>
          <w:sz w:val="24"/>
          <w:szCs w:val="24"/>
          <w:lang w:eastAsia="en-GB"/>
        </w:rPr>
        <w:t xml:space="preserve">ion </w:t>
      </w:r>
      <w:r w:rsidRPr="0033676B">
        <w:rPr>
          <w:sz w:val="24"/>
          <w:szCs w:val="24"/>
          <w:lang w:eastAsia="en-GB"/>
        </w:rPr>
        <w:t>that Leo’s work was part of the broader cultural interest in spirituality.</w:t>
      </w:r>
    </w:p>
    <w:p w:rsidR="00ED1915" w:rsidRPr="00231702" w:rsidRDefault="00645179" w:rsidP="00ED1915">
      <w:pPr>
        <w:pStyle w:val="Heading2"/>
      </w:pPr>
      <w:bookmarkStart w:id="25" w:name="_Toc444345967"/>
      <w:r>
        <w:br/>
      </w:r>
      <w:bookmarkStart w:id="26" w:name="_Toc447105894"/>
      <w:r w:rsidR="00ED1915">
        <w:t xml:space="preserve">New </w:t>
      </w:r>
      <w:r w:rsidR="00ED1915" w:rsidRPr="00231702">
        <w:t>Astrology</w:t>
      </w:r>
      <w:r w:rsidR="00ED1915">
        <w:t xml:space="preserve"> for the Modern Era</w:t>
      </w:r>
      <w:bookmarkEnd w:id="25"/>
      <w:bookmarkEnd w:id="26"/>
      <w:r w:rsidR="00ED1915">
        <w:t xml:space="preserve"> </w:t>
      </w:r>
      <w:r w:rsidR="00ED1915" w:rsidRPr="00231702">
        <w:t xml:space="preserve"> </w:t>
      </w:r>
    </w:p>
    <w:p w:rsidR="00ED1915" w:rsidRPr="00C35BDC" w:rsidRDefault="00ED1915" w:rsidP="00645179">
      <w:pPr>
        <w:spacing w:line="360" w:lineRule="auto"/>
        <w:rPr>
          <w:rFonts w:cs="Arial"/>
          <w:sz w:val="24"/>
          <w:szCs w:val="24"/>
        </w:rPr>
      </w:pPr>
      <w:r>
        <w:rPr>
          <w:rFonts w:cs="Times New Roman"/>
          <w:sz w:val="24"/>
          <w:szCs w:val="24"/>
        </w:rPr>
        <w:br/>
        <w:t>L</w:t>
      </w:r>
      <w:r w:rsidRPr="00E2229F">
        <w:rPr>
          <w:rFonts w:cs="Times New Roman"/>
          <w:sz w:val="24"/>
          <w:szCs w:val="24"/>
        </w:rPr>
        <w:t xml:space="preserve">eo </w:t>
      </w:r>
      <w:r>
        <w:rPr>
          <w:rFonts w:cs="Times New Roman"/>
          <w:sz w:val="24"/>
          <w:szCs w:val="24"/>
        </w:rPr>
        <w:t xml:space="preserve">was </w:t>
      </w:r>
      <w:r w:rsidRPr="00E2229F">
        <w:rPr>
          <w:rFonts w:cs="Times New Roman"/>
          <w:sz w:val="24"/>
          <w:szCs w:val="24"/>
        </w:rPr>
        <w:t xml:space="preserve">conscious of </w:t>
      </w:r>
      <w:r>
        <w:rPr>
          <w:rFonts w:cs="Times New Roman"/>
          <w:sz w:val="24"/>
          <w:szCs w:val="24"/>
        </w:rPr>
        <w:t xml:space="preserve">being </w:t>
      </w:r>
      <w:r w:rsidRPr="00E2229F">
        <w:rPr>
          <w:rFonts w:cs="Times New Roman"/>
          <w:sz w:val="24"/>
          <w:szCs w:val="24"/>
        </w:rPr>
        <w:t>a modern man in the modern world.  All his books contained ‘The Rati</w:t>
      </w:r>
      <w:r w:rsidRPr="00E2229F">
        <w:rPr>
          <w:rFonts w:cs="Arial"/>
          <w:sz w:val="24"/>
          <w:szCs w:val="24"/>
        </w:rPr>
        <w:t xml:space="preserve">onal Basis for Astrology’ in which he </w:t>
      </w:r>
      <w:r>
        <w:rPr>
          <w:rFonts w:cs="Arial"/>
          <w:sz w:val="24"/>
          <w:szCs w:val="24"/>
        </w:rPr>
        <w:t xml:space="preserve">proclaimed the increased </w:t>
      </w:r>
      <w:r w:rsidRPr="00436C14">
        <w:rPr>
          <w:rFonts w:cs="Arial"/>
          <w:sz w:val="24"/>
          <w:szCs w:val="24"/>
        </w:rPr>
        <w:t>interest in Astrology was not ‘the decadent revival of an ancient superstition, based entirely on an accepted tradition</w:t>
      </w:r>
      <w:r>
        <w:rPr>
          <w:rFonts w:cs="Arial"/>
          <w:sz w:val="24"/>
          <w:szCs w:val="24"/>
        </w:rPr>
        <w:t>,</w:t>
      </w:r>
      <w:r w:rsidRPr="00436C14">
        <w:rPr>
          <w:rFonts w:cs="Arial"/>
          <w:sz w:val="24"/>
          <w:szCs w:val="24"/>
        </w:rPr>
        <w:t>’</w:t>
      </w:r>
      <w:r>
        <w:rPr>
          <w:rFonts w:cs="Arial"/>
          <w:sz w:val="24"/>
          <w:szCs w:val="24"/>
        </w:rPr>
        <w:t xml:space="preserve"> but that </w:t>
      </w:r>
      <w:r w:rsidRPr="00436C14">
        <w:rPr>
          <w:rFonts w:cs="Arial"/>
          <w:sz w:val="24"/>
          <w:szCs w:val="24"/>
        </w:rPr>
        <w:t>the ‘Truth is the same in all times</w:t>
      </w:r>
      <w:r>
        <w:rPr>
          <w:rFonts w:cs="Arial"/>
          <w:sz w:val="24"/>
          <w:szCs w:val="24"/>
        </w:rPr>
        <w:t>.</w:t>
      </w:r>
      <w:r w:rsidRPr="00436C14">
        <w:rPr>
          <w:rFonts w:cs="Arial"/>
          <w:sz w:val="24"/>
          <w:szCs w:val="24"/>
        </w:rPr>
        <w:t>’</w:t>
      </w:r>
      <w:r w:rsidRPr="00C35BDC">
        <w:rPr>
          <w:rStyle w:val="FootnoteReference"/>
          <w:rFonts w:cs="Arial"/>
          <w:sz w:val="24"/>
          <w:szCs w:val="24"/>
        </w:rPr>
        <w:footnoteReference w:id="193"/>
      </w:r>
      <w:r w:rsidRPr="00C35BDC">
        <w:rPr>
          <w:rFonts w:cs="Arial"/>
          <w:sz w:val="24"/>
          <w:szCs w:val="24"/>
        </w:rPr>
        <w:t xml:space="preserve"> </w:t>
      </w:r>
      <w:r w:rsidRPr="00436C14">
        <w:rPr>
          <w:rFonts w:cs="Arial"/>
          <w:sz w:val="24"/>
          <w:szCs w:val="24"/>
        </w:rPr>
        <w:t xml:space="preserve"> Astrology, </w:t>
      </w:r>
      <w:r>
        <w:rPr>
          <w:rFonts w:cs="Arial"/>
          <w:sz w:val="24"/>
          <w:szCs w:val="24"/>
        </w:rPr>
        <w:t xml:space="preserve">he wrote, </w:t>
      </w:r>
      <w:r w:rsidRPr="00436C14">
        <w:rPr>
          <w:rFonts w:cs="Arial"/>
          <w:sz w:val="24"/>
          <w:szCs w:val="24"/>
        </w:rPr>
        <w:t xml:space="preserve">provided insights into one’s character, </w:t>
      </w:r>
      <w:r>
        <w:rPr>
          <w:rFonts w:cs="Arial"/>
          <w:sz w:val="24"/>
          <w:szCs w:val="24"/>
        </w:rPr>
        <w:t xml:space="preserve">how to </w:t>
      </w:r>
      <w:r w:rsidRPr="00436C14">
        <w:rPr>
          <w:rFonts w:cs="Arial"/>
          <w:sz w:val="24"/>
          <w:szCs w:val="24"/>
        </w:rPr>
        <w:t>st</w:t>
      </w:r>
      <w:r>
        <w:rPr>
          <w:rFonts w:cs="Arial"/>
          <w:sz w:val="24"/>
          <w:szCs w:val="24"/>
        </w:rPr>
        <w:t xml:space="preserve">rengthen it and </w:t>
      </w:r>
      <w:r w:rsidRPr="00E2229F">
        <w:rPr>
          <w:rFonts w:cs="Arial"/>
          <w:sz w:val="24"/>
          <w:szCs w:val="24"/>
        </w:rPr>
        <w:t xml:space="preserve">the best times to do </w:t>
      </w:r>
      <w:r w:rsidRPr="00C35BDC">
        <w:rPr>
          <w:rFonts w:cs="Arial"/>
          <w:sz w:val="24"/>
          <w:szCs w:val="24"/>
        </w:rPr>
        <w:t>that</w:t>
      </w:r>
      <w:r>
        <w:rPr>
          <w:rFonts w:cs="Arial"/>
          <w:sz w:val="24"/>
          <w:szCs w:val="24"/>
        </w:rPr>
        <w:t xml:space="preserve">, least </w:t>
      </w:r>
      <w:r w:rsidRPr="00C35BDC">
        <w:rPr>
          <w:rFonts w:cs="Arial"/>
          <w:sz w:val="24"/>
          <w:szCs w:val="24"/>
        </w:rPr>
        <w:t xml:space="preserve">importantly </w:t>
      </w:r>
      <w:r>
        <w:rPr>
          <w:rFonts w:cs="Arial"/>
          <w:sz w:val="24"/>
          <w:szCs w:val="24"/>
        </w:rPr>
        <w:t xml:space="preserve">it </w:t>
      </w:r>
      <w:r w:rsidRPr="00C35BDC">
        <w:rPr>
          <w:rFonts w:cs="Arial"/>
          <w:sz w:val="24"/>
          <w:szCs w:val="24"/>
        </w:rPr>
        <w:t>offered a means of forecasting future events.</w:t>
      </w:r>
      <w:r w:rsidRPr="00C35BDC">
        <w:rPr>
          <w:rStyle w:val="FootnoteReference"/>
          <w:rFonts w:cs="Arial"/>
          <w:sz w:val="24"/>
          <w:szCs w:val="24"/>
        </w:rPr>
        <w:footnoteReference w:id="194"/>
      </w:r>
      <w:r w:rsidRPr="00C35BDC">
        <w:rPr>
          <w:rFonts w:cs="Arial"/>
          <w:sz w:val="24"/>
          <w:szCs w:val="24"/>
        </w:rPr>
        <w:t xml:space="preserve">  </w:t>
      </w:r>
      <w:r>
        <w:rPr>
          <w:rFonts w:cs="Arial"/>
          <w:sz w:val="24"/>
          <w:szCs w:val="24"/>
        </w:rPr>
        <w:t>H</w:t>
      </w:r>
      <w:r w:rsidRPr="00C35BDC">
        <w:rPr>
          <w:rFonts w:cs="Arial"/>
          <w:sz w:val="24"/>
          <w:szCs w:val="24"/>
        </w:rPr>
        <w:t xml:space="preserve">ere Leo suggests that </w:t>
      </w:r>
      <w:r w:rsidRPr="00C35BDC">
        <w:rPr>
          <w:rFonts w:eastAsia="Times New Roman" w:cs="Arial"/>
          <w:sz w:val="24"/>
          <w:szCs w:val="24"/>
          <w:lang w:eastAsia="en-GB"/>
        </w:rPr>
        <w:t xml:space="preserve">truth is not evolutionary and progressive but something requiring analysis, </w:t>
      </w:r>
      <w:r>
        <w:rPr>
          <w:rFonts w:eastAsia="Times New Roman" w:cs="Arial"/>
          <w:sz w:val="24"/>
          <w:szCs w:val="24"/>
          <w:lang w:eastAsia="en-GB"/>
        </w:rPr>
        <w:t xml:space="preserve">which is </w:t>
      </w:r>
      <w:r w:rsidRPr="00C35BDC">
        <w:rPr>
          <w:rFonts w:eastAsia="Times New Roman" w:cs="Arial"/>
          <w:sz w:val="24"/>
          <w:szCs w:val="24"/>
          <w:lang w:eastAsia="en-GB"/>
        </w:rPr>
        <w:t xml:space="preserve">a modernist attitude </w:t>
      </w:r>
      <w:r>
        <w:rPr>
          <w:rFonts w:eastAsia="Times New Roman" w:cs="Arial"/>
          <w:sz w:val="24"/>
          <w:szCs w:val="24"/>
          <w:lang w:eastAsia="en-GB"/>
        </w:rPr>
        <w:t xml:space="preserve">according to </w:t>
      </w:r>
      <w:r w:rsidRPr="00C35BDC">
        <w:rPr>
          <w:rFonts w:eastAsia="Times New Roman" w:cs="Arial"/>
          <w:sz w:val="24"/>
          <w:szCs w:val="24"/>
          <w:lang w:eastAsia="en-GB"/>
        </w:rPr>
        <w:lastRenderedPageBreak/>
        <w:t>Cam</w:t>
      </w:r>
      <w:r>
        <w:rPr>
          <w:rFonts w:eastAsia="Times New Roman" w:cs="Arial"/>
          <w:sz w:val="24"/>
          <w:szCs w:val="24"/>
          <w:lang w:eastAsia="en-GB"/>
        </w:rPr>
        <w:t>p</w:t>
      </w:r>
      <w:r w:rsidRPr="00C35BDC">
        <w:rPr>
          <w:rFonts w:eastAsia="Times New Roman" w:cs="Arial"/>
          <w:sz w:val="24"/>
          <w:szCs w:val="24"/>
          <w:lang w:eastAsia="en-GB"/>
        </w:rPr>
        <w:t>ion.</w:t>
      </w:r>
      <w:r w:rsidRPr="00C35BDC">
        <w:rPr>
          <w:rStyle w:val="FootnoteReference"/>
          <w:rFonts w:eastAsia="Times New Roman" w:cs="Arial"/>
          <w:sz w:val="24"/>
          <w:szCs w:val="24"/>
          <w:lang w:eastAsia="en-GB"/>
        </w:rPr>
        <w:footnoteReference w:id="195"/>
      </w:r>
      <w:r>
        <w:rPr>
          <w:rFonts w:eastAsia="Times New Roman" w:cs="Arial"/>
          <w:sz w:val="24"/>
          <w:szCs w:val="24"/>
          <w:lang w:eastAsia="en-GB"/>
        </w:rPr>
        <w:t xml:space="preserve"> </w:t>
      </w:r>
      <w:r w:rsidRPr="00C35BDC">
        <w:rPr>
          <w:rFonts w:eastAsia="Times New Roman" w:cs="Arial"/>
          <w:sz w:val="24"/>
          <w:szCs w:val="24"/>
          <w:lang w:eastAsia="en-GB"/>
        </w:rPr>
        <w:t xml:space="preserve"> He </w:t>
      </w:r>
      <w:r w:rsidRPr="00C35BDC">
        <w:rPr>
          <w:rFonts w:cs="Arial"/>
          <w:sz w:val="24"/>
          <w:szCs w:val="24"/>
        </w:rPr>
        <w:t xml:space="preserve">promotes astrology’s value in the quest for the development and realisation of the </w:t>
      </w:r>
      <w:r>
        <w:rPr>
          <w:rFonts w:cs="Arial"/>
          <w:sz w:val="24"/>
          <w:szCs w:val="24"/>
        </w:rPr>
        <w:t>s</w:t>
      </w:r>
      <w:r w:rsidRPr="00C35BDC">
        <w:rPr>
          <w:rFonts w:cs="Arial"/>
          <w:sz w:val="24"/>
          <w:szCs w:val="24"/>
        </w:rPr>
        <w:t>elf, so crucial to modernists in the fin de siècle and</w:t>
      </w:r>
      <w:r>
        <w:rPr>
          <w:rFonts w:cs="Arial"/>
          <w:sz w:val="24"/>
          <w:szCs w:val="24"/>
        </w:rPr>
        <w:t>,</w:t>
      </w:r>
      <w:r w:rsidRPr="00C35BDC">
        <w:rPr>
          <w:rFonts w:cs="Arial"/>
          <w:sz w:val="24"/>
          <w:szCs w:val="24"/>
        </w:rPr>
        <w:t xml:space="preserve"> he distances astrology from prediction recognising the modernist desire for self-determination. </w:t>
      </w:r>
    </w:p>
    <w:p w:rsidR="00ED1915" w:rsidRPr="00920BD2" w:rsidRDefault="00ED1915" w:rsidP="00645179">
      <w:pPr>
        <w:spacing w:line="360" w:lineRule="auto"/>
        <w:rPr>
          <w:sz w:val="24"/>
          <w:szCs w:val="24"/>
        </w:rPr>
      </w:pPr>
      <w:r w:rsidRPr="00F02A97">
        <w:rPr>
          <w:sz w:val="24"/>
          <w:szCs w:val="24"/>
        </w:rPr>
        <w:t xml:space="preserve">In adapting astrology to reflect theosophical principles Leo presented the natal chart as a guide or map to </w:t>
      </w:r>
      <w:r w:rsidRPr="00F02A97">
        <w:rPr>
          <w:rFonts w:cs="Gentium"/>
          <w:sz w:val="24"/>
          <w:szCs w:val="24"/>
        </w:rPr>
        <w:t>assist individual growth</w:t>
      </w:r>
      <w:r>
        <w:rPr>
          <w:rFonts w:cs="Gentium"/>
          <w:sz w:val="24"/>
          <w:szCs w:val="24"/>
        </w:rPr>
        <w:t>.  With i</w:t>
      </w:r>
      <w:r>
        <w:rPr>
          <w:sz w:val="24"/>
          <w:szCs w:val="24"/>
        </w:rPr>
        <w:t xml:space="preserve">ts </w:t>
      </w:r>
      <w:r>
        <w:rPr>
          <w:rFonts w:cs="Gentium"/>
          <w:sz w:val="24"/>
          <w:szCs w:val="24"/>
        </w:rPr>
        <w:t>focus on character delineation, it aimed to help</w:t>
      </w:r>
      <w:r w:rsidRPr="00F02A97">
        <w:rPr>
          <w:sz w:val="24"/>
          <w:szCs w:val="24"/>
        </w:rPr>
        <w:t xml:space="preserve"> </w:t>
      </w:r>
      <w:r>
        <w:rPr>
          <w:sz w:val="24"/>
          <w:szCs w:val="24"/>
        </w:rPr>
        <w:t xml:space="preserve">people </w:t>
      </w:r>
      <w:r w:rsidRPr="00F02A97">
        <w:rPr>
          <w:sz w:val="24"/>
          <w:szCs w:val="24"/>
        </w:rPr>
        <w:t xml:space="preserve">use their strengths and overcome their weaknesses for their </w:t>
      </w:r>
      <w:r>
        <w:rPr>
          <w:sz w:val="24"/>
          <w:szCs w:val="24"/>
        </w:rPr>
        <w:t xml:space="preserve">personal </w:t>
      </w:r>
      <w:r w:rsidRPr="00F02A97">
        <w:rPr>
          <w:sz w:val="24"/>
          <w:szCs w:val="24"/>
        </w:rPr>
        <w:t xml:space="preserve">advancement and </w:t>
      </w:r>
      <w:r>
        <w:rPr>
          <w:sz w:val="24"/>
          <w:szCs w:val="24"/>
        </w:rPr>
        <w:t xml:space="preserve">also </w:t>
      </w:r>
      <w:r w:rsidRPr="00F02A97">
        <w:rPr>
          <w:rFonts w:cs="Gentium"/>
          <w:sz w:val="24"/>
          <w:szCs w:val="24"/>
        </w:rPr>
        <w:t xml:space="preserve">in readiness for the new age and the transformation of society. </w:t>
      </w:r>
      <w:r w:rsidRPr="00920BD2">
        <w:rPr>
          <w:rFonts w:cs="Gentium"/>
          <w:sz w:val="24"/>
          <w:szCs w:val="24"/>
        </w:rPr>
        <w:t>Self-k</w:t>
      </w:r>
      <w:r w:rsidRPr="00920BD2">
        <w:rPr>
          <w:sz w:val="24"/>
          <w:szCs w:val="24"/>
        </w:rPr>
        <w:t>nowledge led to wisdom said Leo, ‘the man who would be wise seeks to know himself.’</w:t>
      </w:r>
      <w:r>
        <w:rPr>
          <w:rStyle w:val="FootnoteReference"/>
          <w:sz w:val="24"/>
          <w:szCs w:val="24"/>
        </w:rPr>
        <w:footnoteReference w:id="196"/>
      </w:r>
    </w:p>
    <w:p w:rsidR="00ED1915" w:rsidRPr="00C71741" w:rsidRDefault="00ED1915" w:rsidP="00645179">
      <w:pPr>
        <w:spacing w:line="360" w:lineRule="auto"/>
        <w:rPr>
          <w:sz w:val="24"/>
          <w:szCs w:val="24"/>
        </w:rPr>
      </w:pPr>
      <w:r w:rsidRPr="004F0BCE">
        <w:rPr>
          <w:sz w:val="24"/>
          <w:szCs w:val="24"/>
        </w:rPr>
        <w:t xml:space="preserve">Leo </w:t>
      </w:r>
      <w:r>
        <w:rPr>
          <w:sz w:val="24"/>
          <w:szCs w:val="24"/>
        </w:rPr>
        <w:t xml:space="preserve">intended that </w:t>
      </w:r>
      <w:r w:rsidRPr="004F0BCE">
        <w:rPr>
          <w:sz w:val="24"/>
          <w:szCs w:val="24"/>
        </w:rPr>
        <w:t xml:space="preserve">the New Astrology would develop in </w:t>
      </w:r>
      <w:r>
        <w:rPr>
          <w:sz w:val="24"/>
          <w:szCs w:val="24"/>
        </w:rPr>
        <w:t>alignment with progress in p</w:t>
      </w:r>
      <w:r w:rsidRPr="004F0BCE">
        <w:rPr>
          <w:sz w:val="24"/>
          <w:szCs w:val="24"/>
        </w:rPr>
        <w:t xml:space="preserve">sychology and </w:t>
      </w:r>
      <w:r>
        <w:rPr>
          <w:sz w:val="24"/>
          <w:szCs w:val="24"/>
        </w:rPr>
        <w:t>the understanding of</w:t>
      </w:r>
      <w:r w:rsidRPr="004F0BCE">
        <w:rPr>
          <w:sz w:val="24"/>
          <w:szCs w:val="24"/>
        </w:rPr>
        <w:t xml:space="preserve"> the </w:t>
      </w:r>
      <w:r>
        <w:rPr>
          <w:sz w:val="24"/>
          <w:szCs w:val="24"/>
        </w:rPr>
        <w:t>m</w:t>
      </w:r>
      <w:r w:rsidRPr="004F0BCE">
        <w:rPr>
          <w:sz w:val="24"/>
          <w:szCs w:val="24"/>
        </w:rPr>
        <w:t>ind</w:t>
      </w:r>
      <w:r>
        <w:rPr>
          <w:sz w:val="24"/>
          <w:szCs w:val="24"/>
        </w:rPr>
        <w:t xml:space="preserve">, so, in TS parlance,  </w:t>
      </w:r>
      <w:r w:rsidRPr="004F0BCE">
        <w:rPr>
          <w:sz w:val="24"/>
          <w:szCs w:val="24"/>
        </w:rPr>
        <w:t>‘</w:t>
      </w:r>
      <w:r>
        <w:rPr>
          <w:sz w:val="24"/>
          <w:szCs w:val="24"/>
        </w:rPr>
        <w:t>a</w:t>
      </w:r>
      <w:r w:rsidRPr="004F0BCE">
        <w:rPr>
          <w:sz w:val="24"/>
          <w:szCs w:val="24"/>
        </w:rPr>
        <w:t>s the animal-man gives way to the more human individual the old laws of Astrology will be transcended, and an entirely new method of study applied to planetary vibrations.’</w:t>
      </w:r>
      <w:r>
        <w:rPr>
          <w:rStyle w:val="FootnoteReference"/>
          <w:sz w:val="24"/>
          <w:szCs w:val="24"/>
        </w:rPr>
        <w:footnoteReference w:id="197"/>
      </w:r>
      <w:r w:rsidRPr="00EF37F1">
        <w:rPr>
          <w:color w:val="FF0000"/>
          <w:sz w:val="24"/>
          <w:szCs w:val="24"/>
        </w:rPr>
        <w:t xml:space="preserve"> </w:t>
      </w:r>
      <w:r w:rsidRPr="00183A9B">
        <w:rPr>
          <w:sz w:val="24"/>
          <w:szCs w:val="24"/>
        </w:rPr>
        <w:t xml:space="preserve">Contrary to Leo’s </w:t>
      </w:r>
      <w:r>
        <w:rPr>
          <w:sz w:val="24"/>
          <w:szCs w:val="24"/>
        </w:rPr>
        <w:t xml:space="preserve">perspective, </w:t>
      </w:r>
      <w:r w:rsidRPr="00436C14">
        <w:rPr>
          <w:sz w:val="24"/>
          <w:szCs w:val="24"/>
        </w:rPr>
        <w:t>Hand</w:t>
      </w:r>
      <w:r>
        <w:rPr>
          <w:sz w:val="24"/>
          <w:szCs w:val="24"/>
        </w:rPr>
        <w:t xml:space="preserve"> thinks </w:t>
      </w:r>
      <w:r w:rsidRPr="00436C14">
        <w:rPr>
          <w:sz w:val="24"/>
          <w:szCs w:val="24"/>
        </w:rPr>
        <w:t xml:space="preserve">astrology always had the tools to incorporate a personal development aspect but </w:t>
      </w:r>
      <w:r>
        <w:rPr>
          <w:sz w:val="24"/>
          <w:szCs w:val="24"/>
        </w:rPr>
        <w:t xml:space="preserve">he thought </w:t>
      </w:r>
      <w:r w:rsidRPr="00436C14">
        <w:rPr>
          <w:sz w:val="24"/>
          <w:szCs w:val="24"/>
        </w:rPr>
        <w:t xml:space="preserve">it developed </w:t>
      </w:r>
      <w:r>
        <w:rPr>
          <w:sz w:val="24"/>
          <w:szCs w:val="24"/>
        </w:rPr>
        <w:t xml:space="preserve">during </w:t>
      </w:r>
      <w:r w:rsidRPr="00436C14">
        <w:rPr>
          <w:sz w:val="24"/>
          <w:szCs w:val="24"/>
        </w:rPr>
        <w:t xml:space="preserve">the fin de siècle because religion, which had previously </w:t>
      </w:r>
      <w:r w:rsidRPr="00C71741">
        <w:rPr>
          <w:sz w:val="24"/>
          <w:szCs w:val="24"/>
        </w:rPr>
        <w:t>governed issues of self-actualisation, was in decline.</w:t>
      </w:r>
      <w:r w:rsidRPr="00C71741">
        <w:rPr>
          <w:rStyle w:val="FootnoteReference"/>
          <w:sz w:val="24"/>
          <w:szCs w:val="24"/>
        </w:rPr>
        <w:footnoteReference w:id="198"/>
      </w:r>
      <w:r w:rsidRPr="00C71741">
        <w:rPr>
          <w:sz w:val="24"/>
          <w:szCs w:val="24"/>
        </w:rPr>
        <w:t xml:space="preserve">  However, this view does not consider the </w:t>
      </w:r>
      <w:r>
        <w:rPr>
          <w:sz w:val="24"/>
          <w:szCs w:val="24"/>
        </w:rPr>
        <w:t xml:space="preserve">increased </w:t>
      </w:r>
      <w:r w:rsidRPr="00C71741">
        <w:rPr>
          <w:sz w:val="24"/>
          <w:szCs w:val="24"/>
        </w:rPr>
        <w:t xml:space="preserve">interest in </w:t>
      </w:r>
      <w:r>
        <w:rPr>
          <w:sz w:val="24"/>
          <w:szCs w:val="24"/>
        </w:rPr>
        <w:t>s</w:t>
      </w:r>
      <w:r w:rsidRPr="00C71741">
        <w:rPr>
          <w:sz w:val="24"/>
          <w:szCs w:val="24"/>
        </w:rPr>
        <w:t>elf-realisation that developed in the fin de siècle.</w:t>
      </w:r>
    </w:p>
    <w:p w:rsidR="00ED1915" w:rsidRPr="00F45B26" w:rsidRDefault="00ED1915" w:rsidP="00645179">
      <w:pPr>
        <w:spacing w:line="360" w:lineRule="auto"/>
        <w:rPr>
          <w:sz w:val="24"/>
          <w:szCs w:val="24"/>
        </w:rPr>
      </w:pPr>
      <w:r w:rsidRPr="00F45B26">
        <w:rPr>
          <w:sz w:val="24"/>
          <w:szCs w:val="24"/>
        </w:rPr>
        <w:t xml:space="preserve">Esoteric </w:t>
      </w:r>
      <w:r>
        <w:rPr>
          <w:sz w:val="24"/>
          <w:szCs w:val="24"/>
        </w:rPr>
        <w:t>a</w:t>
      </w:r>
      <w:r w:rsidRPr="00F45B26">
        <w:rPr>
          <w:sz w:val="24"/>
          <w:szCs w:val="24"/>
        </w:rPr>
        <w:t>strology was not completely new.  Campion described it as ‘philosophically Neoplatonic and Hermetic,’ reflecting its TS principles, while Leo said its essence was the ‘star lore of the ancient Hindus and the early Chaldeans.’</w:t>
      </w:r>
      <w:r w:rsidRPr="00F45B26">
        <w:rPr>
          <w:rStyle w:val="FootnoteReference"/>
          <w:sz w:val="24"/>
          <w:szCs w:val="24"/>
        </w:rPr>
        <w:footnoteReference w:id="199"/>
      </w:r>
      <w:r w:rsidRPr="00F45B26">
        <w:rPr>
          <w:sz w:val="24"/>
          <w:szCs w:val="24"/>
        </w:rPr>
        <w:t xml:space="preserve">  </w:t>
      </w:r>
      <w:r>
        <w:rPr>
          <w:sz w:val="24"/>
          <w:szCs w:val="24"/>
        </w:rPr>
        <w:t>Leo b</w:t>
      </w:r>
      <w:r w:rsidRPr="00F45B26">
        <w:rPr>
          <w:sz w:val="24"/>
          <w:szCs w:val="24"/>
        </w:rPr>
        <w:t xml:space="preserve">elieved that astrology </w:t>
      </w:r>
      <w:r>
        <w:rPr>
          <w:sz w:val="24"/>
          <w:szCs w:val="24"/>
        </w:rPr>
        <w:t xml:space="preserve">was one </w:t>
      </w:r>
      <w:r w:rsidRPr="00F45B26">
        <w:rPr>
          <w:sz w:val="24"/>
          <w:szCs w:val="24"/>
        </w:rPr>
        <w:t>of the Seven Keys of Wisdom</w:t>
      </w:r>
      <w:r>
        <w:rPr>
          <w:sz w:val="24"/>
          <w:szCs w:val="24"/>
        </w:rPr>
        <w:t xml:space="preserve">; it was </w:t>
      </w:r>
      <w:r w:rsidRPr="00F45B26">
        <w:rPr>
          <w:sz w:val="24"/>
          <w:szCs w:val="24"/>
        </w:rPr>
        <w:t xml:space="preserve">older than the world, </w:t>
      </w:r>
      <w:r>
        <w:rPr>
          <w:sz w:val="24"/>
          <w:szCs w:val="24"/>
        </w:rPr>
        <w:t>‘</w:t>
      </w:r>
      <w:r w:rsidRPr="00F45B26">
        <w:rPr>
          <w:sz w:val="24"/>
          <w:szCs w:val="24"/>
        </w:rPr>
        <w:t xml:space="preserve">having been taught to our infant races by Divine Kings who came from a world of perfected humanity to teach them Truth and to guide their feeble steps </w:t>
      </w:r>
      <w:r w:rsidRPr="00F45B26">
        <w:rPr>
          <w:sz w:val="24"/>
          <w:szCs w:val="24"/>
        </w:rPr>
        <w:lastRenderedPageBreak/>
        <w:t>into the path of Wisdom.’</w:t>
      </w:r>
      <w:r w:rsidRPr="00F45B26">
        <w:rPr>
          <w:rStyle w:val="FootnoteReference"/>
          <w:sz w:val="24"/>
          <w:szCs w:val="24"/>
        </w:rPr>
        <w:footnoteReference w:id="200"/>
      </w:r>
      <w:r w:rsidRPr="00F45B26">
        <w:rPr>
          <w:sz w:val="24"/>
          <w:szCs w:val="24"/>
        </w:rPr>
        <w:t xml:space="preserve">  </w:t>
      </w:r>
      <w:r>
        <w:rPr>
          <w:sz w:val="24"/>
          <w:szCs w:val="24"/>
        </w:rPr>
        <w:t xml:space="preserve">He </w:t>
      </w:r>
      <w:r w:rsidRPr="00F45B26">
        <w:rPr>
          <w:sz w:val="24"/>
          <w:szCs w:val="24"/>
        </w:rPr>
        <w:t>felt contemporary astrology</w:t>
      </w:r>
      <w:r w:rsidRPr="00183A9B">
        <w:rPr>
          <w:sz w:val="24"/>
          <w:szCs w:val="24"/>
        </w:rPr>
        <w:t xml:space="preserve"> </w:t>
      </w:r>
      <w:r>
        <w:rPr>
          <w:sz w:val="24"/>
          <w:szCs w:val="24"/>
        </w:rPr>
        <w:t>was</w:t>
      </w:r>
      <w:r w:rsidRPr="00F45B26">
        <w:rPr>
          <w:sz w:val="24"/>
          <w:szCs w:val="24"/>
        </w:rPr>
        <w:t xml:space="preserve"> much smaller than that </w:t>
      </w:r>
      <w:r>
        <w:rPr>
          <w:sz w:val="24"/>
          <w:szCs w:val="24"/>
        </w:rPr>
        <w:t xml:space="preserve">but </w:t>
      </w:r>
      <w:r w:rsidRPr="00F45B26">
        <w:rPr>
          <w:sz w:val="24"/>
          <w:szCs w:val="24"/>
        </w:rPr>
        <w:t xml:space="preserve">what little remained of astrology’s ancient origins and secrets were buried in the Wisdom Religion and in </w:t>
      </w:r>
      <w:r w:rsidRPr="00F45B26">
        <w:rPr>
          <w:i/>
          <w:sz w:val="24"/>
          <w:szCs w:val="24"/>
        </w:rPr>
        <w:t>The Secret Doctrine</w:t>
      </w:r>
      <w:r w:rsidRPr="00F45B26">
        <w:rPr>
          <w:sz w:val="24"/>
          <w:szCs w:val="24"/>
        </w:rPr>
        <w:t xml:space="preserve"> in particular.</w:t>
      </w:r>
      <w:r w:rsidRPr="00F45B26">
        <w:rPr>
          <w:rStyle w:val="FootnoteReference"/>
          <w:sz w:val="24"/>
          <w:szCs w:val="24"/>
        </w:rPr>
        <w:footnoteReference w:id="201"/>
      </w:r>
      <w:r w:rsidRPr="00F45B26">
        <w:rPr>
          <w:sz w:val="24"/>
          <w:szCs w:val="24"/>
        </w:rPr>
        <w:t xml:space="preserve">  Esoteric </w:t>
      </w:r>
      <w:r>
        <w:rPr>
          <w:sz w:val="24"/>
          <w:szCs w:val="24"/>
        </w:rPr>
        <w:t>a</w:t>
      </w:r>
      <w:r w:rsidRPr="00F45B26">
        <w:rPr>
          <w:sz w:val="24"/>
          <w:szCs w:val="24"/>
        </w:rPr>
        <w:t>strology was the manifestation of Leo’s intention to reconstruct the teachings and apply astrological ‘symbology to modern requirements,’ to present those ‘ancient truths in modern garb.’</w:t>
      </w:r>
      <w:r w:rsidRPr="00F45B26">
        <w:rPr>
          <w:rStyle w:val="FootnoteReference"/>
          <w:sz w:val="24"/>
          <w:szCs w:val="24"/>
        </w:rPr>
        <w:footnoteReference w:id="202"/>
      </w:r>
    </w:p>
    <w:p w:rsidR="00ED1915" w:rsidRPr="001B1CC8" w:rsidRDefault="00ED1915" w:rsidP="00645179">
      <w:pPr>
        <w:pStyle w:val="Heading3"/>
        <w:spacing w:line="360" w:lineRule="auto"/>
        <w:rPr>
          <w:rFonts w:ascii="Times New Roman" w:eastAsia="Times New Roman" w:hAnsi="Times New Roman" w:cs="Times New Roman"/>
          <w:sz w:val="24"/>
          <w:szCs w:val="24"/>
          <w:lang w:eastAsia="en-GB"/>
        </w:rPr>
      </w:pPr>
      <w:r>
        <w:br/>
      </w:r>
      <w:bookmarkStart w:id="27" w:name="_Toc444345968"/>
      <w:bookmarkStart w:id="28" w:name="_Toc447105895"/>
      <w:r w:rsidRPr="001B1CC8">
        <w:t>Symbolism</w:t>
      </w:r>
      <w:bookmarkEnd w:id="27"/>
      <w:bookmarkEnd w:id="28"/>
    </w:p>
    <w:p w:rsidR="00ED1915" w:rsidRPr="006E01A6" w:rsidRDefault="00ED1915" w:rsidP="00645179">
      <w:pPr>
        <w:spacing w:line="360" w:lineRule="auto"/>
        <w:rPr>
          <w:sz w:val="24"/>
          <w:szCs w:val="24"/>
        </w:rPr>
      </w:pPr>
      <w:r>
        <w:rPr>
          <w:sz w:val="24"/>
          <w:szCs w:val="24"/>
        </w:rPr>
        <w:br/>
      </w:r>
      <w:r w:rsidRPr="006E01A6">
        <w:rPr>
          <w:sz w:val="24"/>
          <w:szCs w:val="24"/>
        </w:rPr>
        <w:t>Leo described the planetary glyphs which are made up of the circle, semi-circle and cross as representing Spirit, Soul (including the polarity of spirit-matter, the ‘Self-Not-self’) and body or matte</w:t>
      </w:r>
      <w:r>
        <w:rPr>
          <w:sz w:val="24"/>
          <w:szCs w:val="24"/>
        </w:rPr>
        <w:t>r,</w:t>
      </w:r>
      <w:r w:rsidRPr="006E01A6">
        <w:rPr>
          <w:sz w:val="24"/>
          <w:szCs w:val="24"/>
        </w:rPr>
        <w:t xml:space="preserve"> respectively.</w:t>
      </w:r>
      <w:r w:rsidRPr="006E01A6">
        <w:rPr>
          <w:rStyle w:val="FootnoteReference"/>
          <w:sz w:val="24"/>
          <w:szCs w:val="24"/>
        </w:rPr>
        <w:footnoteReference w:id="203"/>
      </w:r>
      <w:r w:rsidRPr="006E01A6">
        <w:rPr>
          <w:sz w:val="24"/>
          <w:szCs w:val="24"/>
        </w:rPr>
        <w:t xml:space="preserve"> </w:t>
      </w:r>
      <w:r>
        <w:rPr>
          <w:sz w:val="24"/>
          <w:szCs w:val="24"/>
        </w:rPr>
        <w:t xml:space="preserve"> As the TS had assumed the pre-Socratic idea </w:t>
      </w:r>
      <w:r w:rsidRPr="00DD144B">
        <w:rPr>
          <w:sz w:val="24"/>
          <w:szCs w:val="24"/>
        </w:rPr>
        <w:t>‘of an organic interconnected universe filled with a single, primal, divine substance</w:t>
      </w:r>
      <w:r>
        <w:rPr>
          <w:sz w:val="24"/>
          <w:szCs w:val="24"/>
        </w:rPr>
        <w:t>,</w:t>
      </w:r>
      <w:r w:rsidRPr="00DD144B">
        <w:rPr>
          <w:sz w:val="24"/>
          <w:szCs w:val="24"/>
        </w:rPr>
        <w:t xml:space="preserve">’ </w:t>
      </w:r>
      <w:r>
        <w:rPr>
          <w:sz w:val="24"/>
          <w:szCs w:val="24"/>
        </w:rPr>
        <w:t xml:space="preserve">it followed, according to Greene, </w:t>
      </w:r>
      <w:r w:rsidRPr="00DD144B">
        <w:rPr>
          <w:sz w:val="24"/>
          <w:szCs w:val="24"/>
        </w:rPr>
        <w:t>that a planetary symbol was connected to the planet it symbolised</w:t>
      </w:r>
      <w:r>
        <w:rPr>
          <w:sz w:val="24"/>
          <w:szCs w:val="24"/>
        </w:rPr>
        <w:t>.</w:t>
      </w:r>
      <w:r w:rsidRPr="00DD144B">
        <w:rPr>
          <w:rStyle w:val="FootnoteReference"/>
          <w:sz w:val="24"/>
          <w:szCs w:val="24"/>
        </w:rPr>
        <w:footnoteReference w:id="204"/>
      </w:r>
      <w:r>
        <w:rPr>
          <w:sz w:val="24"/>
          <w:szCs w:val="24"/>
        </w:rPr>
        <w:t xml:space="preserve">  </w:t>
      </w:r>
      <w:r w:rsidRPr="00DD144B">
        <w:rPr>
          <w:sz w:val="24"/>
          <w:szCs w:val="24"/>
        </w:rPr>
        <w:t>From this perspective symbols may be able to ‘reveal divine secrets’ to receptive individuals and could be capable of transforming</w:t>
      </w:r>
      <w:r>
        <w:rPr>
          <w:sz w:val="24"/>
          <w:szCs w:val="24"/>
        </w:rPr>
        <w:t xml:space="preserve"> people.</w:t>
      </w:r>
      <w:r w:rsidRPr="00DD144B">
        <w:rPr>
          <w:rStyle w:val="FootnoteReference"/>
          <w:sz w:val="24"/>
          <w:szCs w:val="24"/>
        </w:rPr>
        <w:footnoteReference w:id="205"/>
      </w:r>
      <w:r w:rsidRPr="00DD144B">
        <w:rPr>
          <w:sz w:val="24"/>
          <w:szCs w:val="24"/>
        </w:rPr>
        <w:t xml:space="preserve"> Plotinus described the divinity present in the material world as a 'lure' or 'bait' to enchant and draw people to a spiritual perception</w:t>
      </w:r>
      <w:r>
        <w:rPr>
          <w:sz w:val="24"/>
          <w:szCs w:val="24"/>
        </w:rPr>
        <w:t>, he</w:t>
      </w:r>
      <w:r w:rsidRPr="00DD144B">
        <w:rPr>
          <w:sz w:val="24"/>
          <w:szCs w:val="24"/>
        </w:rPr>
        <w:t xml:space="preserve"> said, ’all teems with symbol; the wise man is the man who in any one thing can read another, a process familiar to all of us in not a few examples of everyday experience.’</w:t>
      </w:r>
      <w:r w:rsidRPr="00DD144B">
        <w:rPr>
          <w:rStyle w:val="FootnoteReference"/>
          <w:sz w:val="24"/>
          <w:szCs w:val="24"/>
        </w:rPr>
        <w:footnoteReference w:id="206"/>
      </w:r>
      <w:r w:rsidRPr="00356D7C">
        <w:rPr>
          <w:sz w:val="24"/>
          <w:szCs w:val="24"/>
        </w:rPr>
        <w:t xml:space="preserve"> </w:t>
      </w:r>
      <w:r>
        <w:rPr>
          <w:sz w:val="24"/>
          <w:szCs w:val="24"/>
        </w:rPr>
        <w:t xml:space="preserve"> It is important to note that for Leo, t</w:t>
      </w:r>
      <w:r w:rsidRPr="006E01A6">
        <w:rPr>
          <w:sz w:val="24"/>
          <w:szCs w:val="24"/>
        </w:rPr>
        <w:t xml:space="preserve">he planets </w:t>
      </w:r>
      <w:r>
        <w:rPr>
          <w:sz w:val="24"/>
          <w:szCs w:val="24"/>
        </w:rPr>
        <w:t xml:space="preserve">themselves </w:t>
      </w:r>
      <w:r w:rsidRPr="006E01A6">
        <w:rPr>
          <w:sz w:val="24"/>
          <w:szCs w:val="24"/>
        </w:rPr>
        <w:t xml:space="preserve">were </w:t>
      </w:r>
      <w:r w:rsidRPr="006E01A6">
        <w:rPr>
          <w:sz w:val="24"/>
          <w:szCs w:val="24"/>
        </w:rPr>
        <w:lastRenderedPageBreak/>
        <w:t>not symbols</w:t>
      </w:r>
      <w:r>
        <w:rPr>
          <w:sz w:val="24"/>
          <w:szCs w:val="24"/>
        </w:rPr>
        <w:t xml:space="preserve">, they were </w:t>
      </w:r>
      <w:r w:rsidRPr="006E01A6">
        <w:rPr>
          <w:sz w:val="24"/>
          <w:szCs w:val="24"/>
        </w:rPr>
        <w:t xml:space="preserve">material bodies used by Spiritual Intelligences </w:t>
      </w:r>
      <w:r>
        <w:rPr>
          <w:sz w:val="24"/>
          <w:szCs w:val="24"/>
        </w:rPr>
        <w:t xml:space="preserve">who </w:t>
      </w:r>
      <w:r w:rsidRPr="006E01A6">
        <w:rPr>
          <w:sz w:val="24"/>
          <w:szCs w:val="24"/>
        </w:rPr>
        <w:t>influence</w:t>
      </w:r>
      <w:r>
        <w:rPr>
          <w:sz w:val="24"/>
          <w:szCs w:val="24"/>
        </w:rPr>
        <w:t>d the individual and the world</w:t>
      </w:r>
      <w:r w:rsidRPr="006E01A6">
        <w:rPr>
          <w:sz w:val="24"/>
          <w:szCs w:val="24"/>
        </w:rPr>
        <w:t>.</w:t>
      </w:r>
      <w:r w:rsidRPr="006E01A6">
        <w:rPr>
          <w:rStyle w:val="FootnoteReference"/>
          <w:sz w:val="24"/>
          <w:szCs w:val="24"/>
        </w:rPr>
        <w:footnoteReference w:id="207"/>
      </w:r>
    </w:p>
    <w:p w:rsidR="00ED1915" w:rsidRDefault="00ED1915" w:rsidP="00645179">
      <w:pPr>
        <w:spacing w:line="360" w:lineRule="auto"/>
        <w:rPr>
          <w:sz w:val="24"/>
          <w:szCs w:val="24"/>
        </w:rPr>
      </w:pPr>
      <w:r w:rsidRPr="0093421F">
        <w:rPr>
          <w:rFonts w:eastAsia="Times New Roman" w:cs="Times New Roman"/>
          <w:sz w:val="24"/>
          <w:szCs w:val="24"/>
          <w:lang w:eastAsia="en-GB"/>
        </w:rPr>
        <w:t>Leo was not using symbol in isolation</w:t>
      </w:r>
      <w:r>
        <w:rPr>
          <w:rFonts w:eastAsia="Times New Roman" w:cs="Times New Roman"/>
          <w:sz w:val="24"/>
          <w:szCs w:val="24"/>
          <w:lang w:eastAsia="en-GB"/>
        </w:rPr>
        <w:t>.</w:t>
      </w:r>
      <w:r w:rsidRPr="0093421F">
        <w:rPr>
          <w:rFonts w:eastAsia="Times New Roman" w:cs="Times New Roman"/>
          <w:sz w:val="24"/>
          <w:szCs w:val="24"/>
          <w:lang w:eastAsia="en-GB"/>
        </w:rPr>
        <w:t xml:space="preserve"> Symbolism</w:t>
      </w:r>
      <w:r>
        <w:rPr>
          <w:rFonts w:eastAsia="Times New Roman" w:cs="Times New Roman"/>
          <w:sz w:val="24"/>
          <w:szCs w:val="24"/>
          <w:lang w:eastAsia="en-GB"/>
        </w:rPr>
        <w:t xml:space="preserve"> (capital ‘S’),</w:t>
      </w:r>
      <w:r w:rsidRPr="0093421F">
        <w:rPr>
          <w:rFonts w:eastAsia="Times New Roman" w:cs="Times New Roman"/>
          <w:sz w:val="24"/>
          <w:szCs w:val="24"/>
          <w:lang w:eastAsia="en-GB"/>
        </w:rPr>
        <w:t xml:space="preserve"> the practice of representing things by </w:t>
      </w:r>
      <w:r w:rsidRPr="00B3124F">
        <w:rPr>
          <w:rFonts w:eastAsia="Times New Roman" w:cs="Times New Roman"/>
          <w:sz w:val="24"/>
          <w:szCs w:val="24"/>
          <w:lang w:eastAsia="en-GB"/>
        </w:rPr>
        <w:t xml:space="preserve">symbols or of investing things with a symbolic meaning or character was also </w:t>
      </w:r>
      <w:r w:rsidRPr="00B3124F">
        <w:rPr>
          <w:sz w:val="24"/>
          <w:szCs w:val="24"/>
        </w:rPr>
        <w:t>an arts movement in the fin de siècle</w:t>
      </w:r>
      <w:r>
        <w:rPr>
          <w:sz w:val="24"/>
          <w:szCs w:val="24"/>
        </w:rPr>
        <w:t xml:space="preserve">.  </w:t>
      </w:r>
      <w:r w:rsidRPr="00B3124F">
        <w:rPr>
          <w:sz w:val="24"/>
          <w:szCs w:val="24"/>
        </w:rPr>
        <w:t xml:space="preserve"> Walter Lacquer said the basis of Symbolism was the belief in the central importance of mysticism; Symbolists were looking for the absolute truth that could only be described indirectly.</w:t>
      </w:r>
      <w:r w:rsidRPr="00B3124F">
        <w:rPr>
          <w:rStyle w:val="FootnoteReference"/>
          <w:sz w:val="24"/>
          <w:szCs w:val="24"/>
        </w:rPr>
        <w:footnoteReference w:id="208"/>
      </w:r>
      <w:r w:rsidRPr="00B3124F">
        <w:rPr>
          <w:sz w:val="24"/>
          <w:szCs w:val="24"/>
        </w:rPr>
        <w:t xml:space="preserve"> </w:t>
      </w:r>
      <w:r>
        <w:rPr>
          <w:sz w:val="24"/>
          <w:szCs w:val="24"/>
        </w:rPr>
        <w:t xml:space="preserve"> Current opinion suggests t</w:t>
      </w:r>
      <w:r w:rsidRPr="00B3124F">
        <w:rPr>
          <w:sz w:val="24"/>
          <w:szCs w:val="24"/>
        </w:rPr>
        <w:t>he</w:t>
      </w:r>
      <w:r>
        <w:rPr>
          <w:sz w:val="24"/>
          <w:szCs w:val="24"/>
        </w:rPr>
        <w:t xml:space="preserve"> Symbolists </w:t>
      </w:r>
      <w:r w:rsidRPr="00B3124F">
        <w:rPr>
          <w:sz w:val="24"/>
          <w:szCs w:val="24"/>
        </w:rPr>
        <w:t xml:space="preserve">goal </w:t>
      </w:r>
      <w:r w:rsidRPr="00B3124F">
        <w:rPr>
          <w:sz w:val="24"/>
          <w:szCs w:val="24"/>
          <w:lang w:eastAsia="en-GB"/>
        </w:rPr>
        <w:t>was to replace the corrupt and decadent bourgeois life style of the fin de siècle with a more spiritual, mystical and universal society.</w:t>
      </w:r>
      <w:r>
        <w:rPr>
          <w:rStyle w:val="FootnoteReference"/>
          <w:sz w:val="24"/>
          <w:szCs w:val="24"/>
          <w:lang w:eastAsia="en-GB"/>
        </w:rPr>
        <w:footnoteReference w:id="209"/>
      </w:r>
      <w:r w:rsidRPr="00B3124F">
        <w:rPr>
          <w:sz w:val="24"/>
          <w:szCs w:val="24"/>
          <w:lang w:eastAsia="en-GB"/>
        </w:rPr>
        <w:t> </w:t>
      </w:r>
      <w:r>
        <w:rPr>
          <w:sz w:val="24"/>
          <w:szCs w:val="24"/>
          <w:lang w:eastAsia="en-GB"/>
        </w:rPr>
        <w:t>The</w:t>
      </w:r>
      <w:r w:rsidRPr="00B3124F">
        <w:rPr>
          <w:sz w:val="24"/>
          <w:szCs w:val="24"/>
        </w:rPr>
        <w:t xml:space="preserve"> Symbolists</w:t>
      </w:r>
      <w:r>
        <w:rPr>
          <w:sz w:val="24"/>
          <w:szCs w:val="24"/>
        </w:rPr>
        <w:t xml:space="preserve">, examples of Jencks cultural modernism, </w:t>
      </w:r>
      <w:r w:rsidRPr="00B3124F">
        <w:rPr>
          <w:sz w:val="24"/>
          <w:szCs w:val="24"/>
        </w:rPr>
        <w:t>were more concerned with inner life than exter</w:t>
      </w:r>
      <w:r w:rsidRPr="00E20FFD">
        <w:rPr>
          <w:sz w:val="24"/>
          <w:szCs w:val="24"/>
        </w:rPr>
        <w:t xml:space="preserve">nal reality and they used </w:t>
      </w:r>
      <w:r w:rsidRPr="00E20FFD">
        <w:rPr>
          <w:sz w:val="24"/>
          <w:szCs w:val="24"/>
          <w:lang w:eastAsia="en-GB"/>
        </w:rPr>
        <w:t>symbolic images and indirect suggestion to express mystical ideas, emotions and states of mind in the same way that Leo proposed with esoteric astrology.</w:t>
      </w:r>
    </w:p>
    <w:p w:rsidR="00ED1915" w:rsidRPr="00736AAE" w:rsidRDefault="00ED1915" w:rsidP="00645179">
      <w:pPr>
        <w:spacing w:line="360" w:lineRule="auto"/>
        <w:rPr>
          <w:rFonts w:eastAsia="Times New Roman" w:cs="Times New Roman"/>
          <w:sz w:val="24"/>
          <w:szCs w:val="24"/>
          <w:lang w:eastAsia="en-GB"/>
        </w:rPr>
      </w:pPr>
      <w:r w:rsidRPr="00E20FFD">
        <w:rPr>
          <w:sz w:val="24"/>
          <w:szCs w:val="24"/>
        </w:rPr>
        <w:t>The term</w:t>
      </w:r>
      <w:r>
        <w:rPr>
          <w:sz w:val="24"/>
          <w:szCs w:val="24"/>
        </w:rPr>
        <w:t xml:space="preserve">, Symbolism, </w:t>
      </w:r>
      <w:r w:rsidRPr="00E20FFD">
        <w:rPr>
          <w:sz w:val="24"/>
          <w:szCs w:val="24"/>
        </w:rPr>
        <w:t xml:space="preserve">was </w:t>
      </w:r>
      <w:r>
        <w:rPr>
          <w:sz w:val="24"/>
          <w:szCs w:val="24"/>
        </w:rPr>
        <w:t xml:space="preserve">apparently </w:t>
      </w:r>
      <w:r w:rsidRPr="00E20FFD">
        <w:rPr>
          <w:sz w:val="24"/>
          <w:szCs w:val="24"/>
        </w:rPr>
        <w:t>first used by the poet, Jean Moréas, in 1886 to describe the poetry of Stéphane Mallarmé and Paul Verlaine, which was subjective and accentuated sound over sense</w:t>
      </w:r>
      <w:r>
        <w:rPr>
          <w:sz w:val="24"/>
          <w:szCs w:val="24"/>
        </w:rPr>
        <w:t xml:space="preserve">; it </w:t>
      </w:r>
      <w:r w:rsidRPr="00E20FFD">
        <w:rPr>
          <w:sz w:val="24"/>
          <w:szCs w:val="24"/>
        </w:rPr>
        <w:t>conveyed obscure meaning by using words in unusual ways or through irregular syntax.</w:t>
      </w:r>
      <w:r>
        <w:rPr>
          <w:rStyle w:val="FootnoteReference"/>
          <w:rFonts w:eastAsia="Times New Roman" w:cs="Times New Roman"/>
          <w:sz w:val="24"/>
          <w:szCs w:val="24"/>
          <w:lang w:eastAsia="en-GB"/>
        </w:rPr>
        <w:footnoteReference w:id="210"/>
      </w:r>
      <w:r w:rsidRPr="00E20FFD">
        <w:rPr>
          <w:rFonts w:eastAsia="Times New Roman" w:cs="Times New Roman"/>
          <w:sz w:val="24"/>
          <w:szCs w:val="24"/>
          <w:lang w:eastAsia="en-GB"/>
        </w:rPr>
        <w:t xml:space="preserve">  For </w:t>
      </w:r>
      <w:r>
        <w:rPr>
          <w:rFonts w:eastAsia="Times New Roman" w:cs="Times New Roman"/>
          <w:sz w:val="24"/>
          <w:szCs w:val="24"/>
          <w:lang w:eastAsia="en-GB"/>
        </w:rPr>
        <w:t>S</w:t>
      </w:r>
      <w:r w:rsidRPr="00E20FFD">
        <w:rPr>
          <w:rFonts w:eastAsia="Times New Roman" w:cs="Times New Roman"/>
          <w:sz w:val="24"/>
          <w:szCs w:val="24"/>
          <w:lang w:eastAsia="en-GB"/>
        </w:rPr>
        <w:t>ymbolis</w:t>
      </w:r>
      <w:r>
        <w:rPr>
          <w:rFonts w:eastAsia="Times New Roman" w:cs="Times New Roman"/>
          <w:sz w:val="24"/>
          <w:szCs w:val="24"/>
          <w:lang w:eastAsia="en-GB"/>
        </w:rPr>
        <w:t xml:space="preserve">ts, </w:t>
      </w:r>
      <w:r w:rsidRPr="00E20FFD">
        <w:rPr>
          <w:rFonts w:eastAsia="Times New Roman" w:cs="Times New Roman"/>
          <w:sz w:val="24"/>
          <w:szCs w:val="24"/>
          <w:lang w:eastAsia="en-GB"/>
        </w:rPr>
        <w:t xml:space="preserve">language provided a metaphor for the relationship between the </w:t>
      </w:r>
      <w:r w:rsidRPr="00736AAE">
        <w:rPr>
          <w:rFonts w:eastAsia="Times New Roman" w:cs="Times New Roman"/>
          <w:sz w:val="24"/>
          <w:szCs w:val="24"/>
          <w:lang w:eastAsia="en-GB"/>
        </w:rPr>
        <w:t>real or objective world and the ideal or absolute world</w:t>
      </w:r>
      <w:r>
        <w:rPr>
          <w:rFonts w:eastAsia="Times New Roman" w:cs="Times New Roman"/>
          <w:sz w:val="24"/>
          <w:szCs w:val="24"/>
          <w:lang w:eastAsia="en-GB"/>
        </w:rPr>
        <w:t>.  T</w:t>
      </w:r>
      <w:r w:rsidRPr="00736AAE">
        <w:rPr>
          <w:rFonts w:eastAsia="Times New Roman" w:cs="Times New Roman"/>
          <w:sz w:val="24"/>
          <w:szCs w:val="24"/>
          <w:lang w:eastAsia="en-GB"/>
        </w:rPr>
        <w:t xml:space="preserve">his emphasis on suggestion meant mysticism and hypnotism become important models for </w:t>
      </w:r>
      <w:r>
        <w:rPr>
          <w:rFonts w:eastAsia="Times New Roman" w:cs="Times New Roman"/>
          <w:sz w:val="24"/>
          <w:szCs w:val="24"/>
          <w:lang w:eastAsia="en-GB"/>
        </w:rPr>
        <w:t>S</w:t>
      </w:r>
      <w:r w:rsidRPr="00736AAE">
        <w:rPr>
          <w:rFonts w:eastAsia="Times New Roman" w:cs="Times New Roman"/>
          <w:sz w:val="24"/>
          <w:szCs w:val="24"/>
          <w:lang w:eastAsia="en-GB"/>
        </w:rPr>
        <w:t xml:space="preserve">ymbolists and the </w:t>
      </w:r>
      <w:r w:rsidRPr="00736AAE">
        <w:rPr>
          <w:sz w:val="24"/>
          <w:szCs w:val="24"/>
        </w:rPr>
        <w:lastRenderedPageBreak/>
        <w:t xml:space="preserve">growing interest in dreams and psychology resulted in the publication of Freud’s </w:t>
      </w:r>
      <w:r w:rsidRPr="00736AAE">
        <w:rPr>
          <w:i/>
          <w:sz w:val="24"/>
          <w:szCs w:val="24"/>
        </w:rPr>
        <w:t>The Interpretation of Dreams</w:t>
      </w:r>
      <w:r w:rsidRPr="00736AAE">
        <w:rPr>
          <w:sz w:val="24"/>
          <w:szCs w:val="24"/>
        </w:rPr>
        <w:t xml:space="preserve"> in 1899.</w:t>
      </w:r>
      <w:r>
        <w:rPr>
          <w:rStyle w:val="FootnoteReference"/>
          <w:sz w:val="24"/>
          <w:szCs w:val="24"/>
        </w:rPr>
        <w:footnoteReference w:id="211"/>
      </w:r>
    </w:p>
    <w:p w:rsidR="00ED1915" w:rsidRDefault="00ED1915" w:rsidP="00645179">
      <w:pPr>
        <w:spacing w:line="360" w:lineRule="auto"/>
        <w:rPr>
          <w:color w:val="FF0000"/>
          <w:sz w:val="24"/>
          <w:szCs w:val="24"/>
        </w:rPr>
      </w:pPr>
      <w:r w:rsidRPr="00E20FFD">
        <w:rPr>
          <w:rFonts w:eastAsia="Times New Roman" w:cs="Times New Roman"/>
          <w:sz w:val="24"/>
          <w:szCs w:val="24"/>
          <w:lang w:eastAsia="en-GB"/>
        </w:rPr>
        <w:t>In the visual arts</w:t>
      </w:r>
      <w:r>
        <w:rPr>
          <w:rFonts w:eastAsia="Times New Roman" w:cs="Times New Roman"/>
          <w:sz w:val="24"/>
          <w:szCs w:val="24"/>
          <w:lang w:eastAsia="en-GB"/>
        </w:rPr>
        <w:t>,</w:t>
      </w:r>
      <w:r w:rsidRPr="00E20FFD">
        <w:rPr>
          <w:rFonts w:eastAsia="Times New Roman" w:cs="Times New Roman"/>
          <w:sz w:val="24"/>
          <w:szCs w:val="24"/>
          <w:lang w:eastAsia="en-GB"/>
        </w:rPr>
        <w:t xml:space="preserve"> </w:t>
      </w:r>
      <w:r w:rsidRPr="00E20FFD">
        <w:rPr>
          <w:sz w:val="24"/>
          <w:szCs w:val="24"/>
        </w:rPr>
        <w:t>Symbolism emphasised the meaning behind shapes and colours.</w:t>
      </w:r>
      <w:r>
        <w:rPr>
          <w:rStyle w:val="FootnoteReference"/>
          <w:rFonts w:eastAsia="Times New Roman" w:cs="Times New Roman"/>
          <w:sz w:val="24"/>
          <w:szCs w:val="24"/>
          <w:lang w:eastAsia="en-GB"/>
        </w:rPr>
        <w:footnoteReference w:id="212"/>
      </w:r>
      <w:r>
        <w:rPr>
          <w:rFonts w:eastAsia="Times New Roman" w:cs="Times New Roman"/>
          <w:sz w:val="24"/>
          <w:szCs w:val="24"/>
          <w:lang w:eastAsia="en-GB"/>
        </w:rPr>
        <w:t xml:space="preserve">  </w:t>
      </w:r>
      <w:r>
        <w:rPr>
          <w:sz w:val="24"/>
          <w:szCs w:val="24"/>
        </w:rPr>
        <w:t xml:space="preserve">Many Symbolists, </w:t>
      </w:r>
      <w:r w:rsidRPr="00E20FFD">
        <w:rPr>
          <w:sz w:val="24"/>
          <w:szCs w:val="24"/>
        </w:rPr>
        <w:t xml:space="preserve">like Kandinsky and </w:t>
      </w:r>
      <w:r w:rsidRPr="00E20FFD">
        <w:rPr>
          <w:bCs/>
          <w:sz w:val="24"/>
          <w:szCs w:val="24"/>
        </w:rPr>
        <w:t>Gustave Moreau</w:t>
      </w:r>
      <w:r w:rsidRPr="00E20FFD">
        <w:rPr>
          <w:sz w:val="24"/>
          <w:szCs w:val="24"/>
        </w:rPr>
        <w:t xml:space="preserve"> (1826 – 1898) were interested in </w:t>
      </w:r>
      <w:r>
        <w:rPr>
          <w:sz w:val="24"/>
          <w:szCs w:val="24"/>
        </w:rPr>
        <w:t>T</w:t>
      </w:r>
      <w:r w:rsidRPr="00E20FFD">
        <w:rPr>
          <w:sz w:val="24"/>
          <w:szCs w:val="24"/>
        </w:rPr>
        <w:t>heosophy, alchemy and other alternative systems of spirituality</w:t>
      </w:r>
      <w:r>
        <w:rPr>
          <w:sz w:val="24"/>
          <w:szCs w:val="24"/>
        </w:rPr>
        <w:t xml:space="preserve">, </w:t>
      </w:r>
      <w:r w:rsidRPr="00E20FFD">
        <w:rPr>
          <w:sz w:val="24"/>
          <w:szCs w:val="24"/>
        </w:rPr>
        <w:t>so Leo was exploring principles and ideas that were familiar to modernists who rejected positivism as the only way of knowing the world.</w:t>
      </w:r>
      <w:r>
        <w:rPr>
          <w:rStyle w:val="FootnoteReference"/>
          <w:sz w:val="24"/>
          <w:szCs w:val="24"/>
        </w:rPr>
        <w:footnoteReference w:id="213"/>
      </w:r>
      <w:r>
        <w:rPr>
          <w:sz w:val="24"/>
          <w:szCs w:val="24"/>
        </w:rPr>
        <w:t xml:space="preserve"> For example, he described </w:t>
      </w:r>
      <w:r w:rsidRPr="00E20FFD">
        <w:rPr>
          <w:sz w:val="24"/>
          <w:szCs w:val="24"/>
        </w:rPr>
        <w:t xml:space="preserve">the sensation red </w:t>
      </w:r>
      <w:r>
        <w:rPr>
          <w:sz w:val="24"/>
          <w:szCs w:val="24"/>
        </w:rPr>
        <w:t xml:space="preserve">as being </w:t>
      </w:r>
      <w:r w:rsidRPr="00E20FFD">
        <w:rPr>
          <w:sz w:val="24"/>
          <w:szCs w:val="24"/>
        </w:rPr>
        <w:t>subjective</w:t>
      </w:r>
      <w:r>
        <w:rPr>
          <w:sz w:val="24"/>
          <w:szCs w:val="24"/>
        </w:rPr>
        <w:t>, b</w:t>
      </w:r>
      <w:r w:rsidRPr="00E20FFD">
        <w:rPr>
          <w:sz w:val="24"/>
          <w:szCs w:val="24"/>
        </w:rPr>
        <w:t>elong</w:t>
      </w:r>
      <w:r>
        <w:rPr>
          <w:sz w:val="24"/>
          <w:szCs w:val="24"/>
        </w:rPr>
        <w:t xml:space="preserve">ing </w:t>
      </w:r>
      <w:r w:rsidRPr="00E20FFD">
        <w:rPr>
          <w:sz w:val="24"/>
          <w:szCs w:val="24"/>
        </w:rPr>
        <w:t>only to the Self</w:t>
      </w:r>
      <w:r>
        <w:rPr>
          <w:sz w:val="24"/>
          <w:szCs w:val="24"/>
        </w:rPr>
        <w:t xml:space="preserve">, </w:t>
      </w:r>
      <w:r w:rsidRPr="00E20FFD">
        <w:rPr>
          <w:sz w:val="24"/>
          <w:szCs w:val="24"/>
        </w:rPr>
        <w:t>in the Not-self</w:t>
      </w:r>
      <w:r>
        <w:rPr>
          <w:sz w:val="24"/>
          <w:szCs w:val="24"/>
        </w:rPr>
        <w:t xml:space="preserve"> he said ‘</w:t>
      </w:r>
      <w:r w:rsidRPr="00E20FFD">
        <w:rPr>
          <w:sz w:val="24"/>
          <w:szCs w:val="24"/>
        </w:rPr>
        <w:t>it is just vibrations in the ether.</w:t>
      </w:r>
      <w:r>
        <w:rPr>
          <w:sz w:val="24"/>
          <w:szCs w:val="24"/>
        </w:rPr>
        <w:t>’</w:t>
      </w:r>
      <w:r>
        <w:rPr>
          <w:rStyle w:val="FootnoteReference"/>
          <w:sz w:val="24"/>
          <w:szCs w:val="24"/>
        </w:rPr>
        <w:footnoteReference w:id="214"/>
      </w:r>
      <w:r>
        <w:rPr>
          <w:sz w:val="24"/>
          <w:szCs w:val="24"/>
        </w:rPr>
        <w:t xml:space="preserve">  </w:t>
      </w:r>
    </w:p>
    <w:p w:rsidR="00ED1915" w:rsidRPr="00676506" w:rsidRDefault="00ED1915" w:rsidP="00645179">
      <w:pPr>
        <w:spacing w:line="360" w:lineRule="auto"/>
        <w:rPr>
          <w:sz w:val="24"/>
          <w:szCs w:val="24"/>
        </w:rPr>
      </w:pPr>
      <w:r w:rsidRPr="00676506">
        <w:rPr>
          <w:sz w:val="24"/>
          <w:szCs w:val="24"/>
        </w:rPr>
        <w:t xml:space="preserve">Leo interpreted charts based on an ‘an intuitive interpretation of the </w:t>
      </w:r>
      <w:r w:rsidRPr="00676506">
        <w:rPr>
          <w:i/>
          <w:sz w:val="24"/>
          <w:szCs w:val="24"/>
        </w:rPr>
        <w:t>planetary symbol</w:t>
      </w:r>
      <w:r w:rsidRPr="00676506">
        <w:rPr>
          <w:sz w:val="24"/>
          <w:szCs w:val="24"/>
        </w:rPr>
        <w:t xml:space="preserve">’ and suggested astrologers meditated on </w:t>
      </w:r>
      <w:r w:rsidRPr="00676506">
        <w:rPr>
          <w:rFonts w:cs="Arial"/>
          <w:sz w:val="24"/>
          <w:szCs w:val="24"/>
        </w:rPr>
        <w:t xml:space="preserve">the glyphs </w:t>
      </w:r>
      <w:r>
        <w:rPr>
          <w:rFonts w:cs="Arial"/>
          <w:sz w:val="24"/>
          <w:szCs w:val="24"/>
        </w:rPr>
        <w:t xml:space="preserve">so as </w:t>
      </w:r>
      <w:r w:rsidRPr="00676506">
        <w:rPr>
          <w:rFonts w:cs="Arial"/>
          <w:sz w:val="24"/>
          <w:szCs w:val="24"/>
        </w:rPr>
        <w:t>to appreciate their true inner nature</w:t>
      </w:r>
      <w:r>
        <w:rPr>
          <w:rFonts w:cs="Arial"/>
          <w:sz w:val="24"/>
          <w:szCs w:val="24"/>
        </w:rPr>
        <w:t xml:space="preserve">, he </w:t>
      </w:r>
      <w:r w:rsidRPr="00676506">
        <w:rPr>
          <w:sz w:val="24"/>
          <w:szCs w:val="24"/>
        </w:rPr>
        <w:t>believed once the symbol is seen and known</w:t>
      </w:r>
      <w:r>
        <w:rPr>
          <w:sz w:val="24"/>
          <w:szCs w:val="24"/>
        </w:rPr>
        <w:t>,</w:t>
      </w:r>
      <w:r w:rsidRPr="00676506">
        <w:rPr>
          <w:sz w:val="24"/>
          <w:szCs w:val="24"/>
        </w:rPr>
        <w:t xml:space="preserve"> text books become irrelevant.</w:t>
      </w:r>
      <w:r w:rsidRPr="00676506">
        <w:rPr>
          <w:rStyle w:val="FootnoteReference"/>
          <w:rFonts w:cs="Arial"/>
          <w:sz w:val="24"/>
          <w:szCs w:val="24"/>
        </w:rPr>
        <w:footnoteReference w:id="215"/>
      </w:r>
      <w:r w:rsidRPr="00676506">
        <w:rPr>
          <w:rFonts w:cs="Arial"/>
          <w:sz w:val="24"/>
          <w:szCs w:val="24"/>
        </w:rPr>
        <w:t xml:space="preserve">  </w:t>
      </w:r>
      <w:r w:rsidRPr="00676506">
        <w:rPr>
          <w:sz w:val="24"/>
          <w:szCs w:val="24"/>
        </w:rPr>
        <w:t xml:space="preserve">He thought </w:t>
      </w:r>
      <w:r>
        <w:rPr>
          <w:sz w:val="24"/>
          <w:szCs w:val="24"/>
        </w:rPr>
        <w:t xml:space="preserve">intuition was </w:t>
      </w:r>
      <w:r w:rsidRPr="00676506">
        <w:rPr>
          <w:sz w:val="24"/>
          <w:szCs w:val="24"/>
        </w:rPr>
        <w:t xml:space="preserve">more effective than following any particular ‘system,’ </w:t>
      </w:r>
      <w:r>
        <w:rPr>
          <w:sz w:val="24"/>
          <w:szCs w:val="24"/>
        </w:rPr>
        <w:t>of r</w:t>
      </w:r>
      <w:r w:rsidRPr="00676506">
        <w:rPr>
          <w:sz w:val="24"/>
          <w:szCs w:val="24"/>
        </w:rPr>
        <w:t>ules</w:t>
      </w:r>
      <w:r>
        <w:rPr>
          <w:sz w:val="24"/>
          <w:szCs w:val="24"/>
        </w:rPr>
        <w:t>.</w:t>
      </w:r>
      <w:r>
        <w:rPr>
          <w:rStyle w:val="FootnoteReference"/>
          <w:sz w:val="24"/>
          <w:szCs w:val="24"/>
        </w:rPr>
        <w:footnoteReference w:id="216"/>
      </w:r>
      <w:r>
        <w:rPr>
          <w:sz w:val="24"/>
          <w:szCs w:val="24"/>
        </w:rPr>
        <w:t xml:space="preserve"> I</w:t>
      </w:r>
      <w:r w:rsidRPr="00676506">
        <w:rPr>
          <w:sz w:val="24"/>
          <w:szCs w:val="24"/>
        </w:rPr>
        <w:t>n his opinion ‘astrologers are born, not made’ and although intuitive astrologers were not necessarily the most intellectual</w:t>
      </w:r>
      <w:r>
        <w:rPr>
          <w:sz w:val="24"/>
          <w:szCs w:val="24"/>
        </w:rPr>
        <w:t>,</w:t>
      </w:r>
      <w:r w:rsidRPr="00676506">
        <w:rPr>
          <w:sz w:val="24"/>
          <w:szCs w:val="24"/>
        </w:rPr>
        <w:t xml:space="preserve"> they were more importantly, receptive ‘to the finer vibrations of the soul.’</w:t>
      </w:r>
      <w:r>
        <w:rPr>
          <w:rStyle w:val="FootnoteReference"/>
          <w:sz w:val="24"/>
          <w:szCs w:val="24"/>
        </w:rPr>
        <w:footnoteReference w:id="217"/>
      </w:r>
      <w:r w:rsidRPr="00676506">
        <w:rPr>
          <w:sz w:val="24"/>
          <w:szCs w:val="24"/>
        </w:rPr>
        <w:t xml:space="preserve"> He made a clear distinction between this intuitive approach and clairvoyance</w:t>
      </w:r>
      <w:r>
        <w:rPr>
          <w:sz w:val="24"/>
          <w:szCs w:val="24"/>
        </w:rPr>
        <w:t xml:space="preserve"> and </w:t>
      </w:r>
      <w:r w:rsidRPr="00676506">
        <w:rPr>
          <w:sz w:val="24"/>
          <w:szCs w:val="24"/>
        </w:rPr>
        <w:t xml:space="preserve">warned against mixing clairvoyance </w:t>
      </w:r>
      <w:r>
        <w:rPr>
          <w:sz w:val="24"/>
          <w:szCs w:val="24"/>
        </w:rPr>
        <w:t xml:space="preserve">with </w:t>
      </w:r>
      <w:r w:rsidRPr="00676506">
        <w:rPr>
          <w:sz w:val="24"/>
          <w:szCs w:val="24"/>
        </w:rPr>
        <w:t xml:space="preserve">astrology </w:t>
      </w:r>
      <w:r>
        <w:rPr>
          <w:sz w:val="24"/>
          <w:szCs w:val="24"/>
        </w:rPr>
        <w:t>fearing</w:t>
      </w:r>
      <w:r w:rsidRPr="00676506">
        <w:rPr>
          <w:sz w:val="24"/>
          <w:szCs w:val="24"/>
        </w:rPr>
        <w:t xml:space="preserve"> deception </w:t>
      </w:r>
      <w:r>
        <w:rPr>
          <w:sz w:val="24"/>
          <w:szCs w:val="24"/>
        </w:rPr>
        <w:t xml:space="preserve">or </w:t>
      </w:r>
      <w:r w:rsidRPr="00676506">
        <w:rPr>
          <w:sz w:val="24"/>
          <w:szCs w:val="24"/>
        </w:rPr>
        <w:t>confusion may result.</w:t>
      </w:r>
      <w:r>
        <w:rPr>
          <w:rStyle w:val="FootnoteReference"/>
          <w:sz w:val="24"/>
          <w:szCs w:val="24"/>
        </w:rPr>
        <w:footnoteReference w:id="218"/>
      </w:r>
    </w:p>
    <w:p w:rsidR="00ED1915" w:rsidRPr="00676506" w:rsidRDefault="00ED1915" w:rsidP="00ED1915"/>
    <w:p w:rsidR="00ED1915" w:rsidRPr="00D571E7" w:rsidRDefault="00ED1915" w:rsidP="00ED1915">
      <w:pPr>
        <w:pStyle w:val="Heading3"/>
      </w:pPr>
      <w:bookmarkStart w:id="29" w:name="_Toc444345969"/>
      <w:bookmarkStart w:id="30" w:name="_Toc447105896"/>
      <w:r w:rsidRPr="00D571E7">
        <w:lastRenderedPageBreak/>
        <w:t>Purification</w:t>
      </w:r>
      <w:bookmarkEnd w:id="29"/>
      <w:bookmarkEnd w:id="30"/>
    </w:p>
    <w:p w:rsidR="00ED1915" w:rsidRPr="00137465" w:rsidRDefault="00ED1915" w:rsidP="00645179">
      <w:pPr>
        <w:spacing w:line="360" w:lineRule="auto"/>
        <w:rPr>
          <w:rFonts w:eastAsia="Times New Roman" w:cs="Times New Roman"/>
          <w:sz w:val="24"/>
          <w:szCs w:val="24"/>
          <w:lang w:eastAsia="en-GB"/>
        </w:rPr>
      </w:pPr>
      <w:r>
        <w:rPr>
          <w:rFonts w:eastAsia="Times New Roman" w:cs="Times New Roman"/>
          <w:sz w:val="24"/>
          <w:szCs w:val="24"/>
          <w:lang w:eastAsia="en-GB"/>
        </w:rPr>
        <w:br/>
        <w:t xml:space="preserve">Purification was another theme in modernist art.  </w:t>
      </w:r>
      <w:r w:rsidRPr="004D67D7">
        <w:rPr>
          <w:sz w:val="24"/>
          <w:szCs w:val="24"/>
          <w:lang w:eastAsia="en-GB"/>
        </w:rPr>
        <w:t>Morag Shiach argued that linguistic ‘purification’ was part of literary modernism in Britain in the early twentieth century.</w:t>
      </w:r>
      <w:r w:rsidRPr="004D67D7">
        <w:rPr>
          <w:rStyle w:val="FootnoteReference"/>
          <w:rFonts w:eastAsia="Times New Roman" w:cs="Times New Roman"/>
          <w:sz w:val="24"/>
          <w:szCs w:val="24"/>
          <w:lang w:eastAsia="en-GB"/>
        </w:rPr>
        <w:footnoteReference w:id="219"/>
      </w:r>
      <w:r w:rsidRPr="004D67D7">
        <w:rPr>
          <w:sz w:val="24"/>
          <w:szCs w:val="24"/>
          <w:lang w:eastAsia="en-GB"/>
        </w:rPr>
        <w:t xml:space="preserve">  The Society for Pure English, whose membership included Thomas Hardy and Edith Wharton, was set up in 1913</w:t>
      </w:r>
      <w:r>
        <w:rPr>
          <w:sz w:val="24"/>
          <w:szCs w:val="24"/>
          <w:lang w:eastAsia="en-GB"/>
        </w:rPr>
        <w:t>,</w:t>
      </w:r>
      <w:r w:rsidRPr="004D67D7">
        <w:rPr>
          <w:sz w:val="24"/>
          <w:szCs w:val="24"/>
          <w:lang w:eastAsia="en-GB"/>
        </w:rPr>
        <w:t xml:space="preserve"> to influence the development of the English language </w:t>
      </w:r>
      <w:r>
        <w:rPr>
          <w:sz w:val="24"/>
          <w:szCs w:val="24"/>
          <w:lang w:eastAsia="en-GB"/>
        </w:rPr>
        <w:t xml:space="preserve">and </w:t>
      </w:r>
      <w:r w:rsidRPr="004D67D7">
        <w:rPr>
          <w:sz w:val="24"/>
          <w:szCs w:val="24"/>
          <w:lang w:eastAsia="en-GB"/>
        </w:rPr>
        <w:t>enable precise and widespread communication.</w:t>
      </w:r>
      <w:r w:rsidRPr="004D67D7">
        <w:rPr>
          <w:rStyle w:val="FootnoteReference"/>
          <w:rFonts w:eastAsia="Times New Roman" w:cs="Times New Roman"/>
          <w:sz w:val="24"/>
          <w:szCs w:val="24"/>
          <w:lang w:eastAsia="en-GB"/>
        </w:rPr>
        <w:footnoteReference w:id="220"/>
      </w:r>
      <w:r w:rsidRPr="004D67D7">
        <w:rPr>
          <w:sz w:val="24"/>
          <w:szCs w:val="24"/>
          <w:lang w:eastAsia="en-GB"/>
        </w:rPr>
        <w:t xml:space="preserve"> According to Shiach </w:t>
      </w:r>
      <w:r w:rsidRPr="00137465">
        <w:rPr>
          <w:sz w:val="24"/>
          <w:szCs w:val="24"/>
          <w:lang w:eastAsia="en-GB"/>
        </w:rPr>
        <w:t>the topic was the subject of intense debate and impacted political and artistic projects.</w:t>
      </w:r>
      <w:r w:rsidRPr="004D67D7">
        <w:rPr>
          <w:rStyle w:val="FootnoteReference"/>
          <w:rFonts w:eastAsia="Times New Roman" w:cs="Times New Roman"/>
          <w:sz w:val="24"/>
          <w:szCs w:val="24"/>
          <w:lang w:eastAsia="en-GB"/>
        </w:rPr>
        <w:footnoteReference w:id="221"/>
      </w:r>
      <w:r w:rsidRPr="004D67D7">
        <w:rPr>
          <w:sz w:val="24"/>
          <w:szCs w:val="24"/>
          <w:lang w:eastAsia="en-GB"/>
        </w:rPr>
        <w:t xml:space="preserve"> </w:t>
      </w:r>
      <w:r w:rsidRPr="00137465">
        <w:rPr>
          <w:sz w:val="24"/>
          <w:szCs w:val="24"/>
          <w:lang w:eastAsia="en-GB"/>
        </w:rPr>
        <w:t xml:space="preserve"> </w:t>
      </w:r>
      <w:r>
        <w:rPr>
          <w:sz w:val="24"/>
          <w:szCs w:val="24"/>
          <w:lang w:eastAsia="en-GB"/>
        </w:rPr>
        <w:t xml:space="preserve">In art, </w:t>
      </w:r>
      <w:r w:rsidRPr="00E20FFD">
        <w:rPr>
          <w:rFonts w:eastAsia="Times New Roman" w:cs="Times New Roman"/>
          <w:sz w:val="24"/>
          <w:szCs w:val="24"/>
          <w:lang w:eastAsia="en-GB"/>
        </w:rPr>
        <w:t>Kandinsky</w:t>
      </w:r>
      <w:r>
        <w:rPr>
          <w:rFonts w:eastAsia="Times New Roman" w:cs="Times New Roman"/>
          <w:sz w:val="24"/>
          <w:szCs w:val="24"/>
          <w:lang w:eastAsia="en-GB"/>
        </w:rPr>
        <w:t xml:space="preserve">’s books, </w:t>
      </w:r>
      <w:r w:rsidRPr="00E20FFD">
        <w:rPr>
          <w:rFonts w:eastAsia="Times New Roman" w:cs="Times New Roman"/>
          <w:i/>
          <w:iCs/>
          <w:sz w:val="24"/>
          <w:szCs w:val="24"/>
          <w:lang w:eastAsia="en-GB"/>
        </w:rPr>
        <w:t>Klänge, Concerning the Spiritual in Art</w:t>
      </w:r>
      <w:r w:rsidRPr="00E20FFD">
        <w:rPr>
          <w:rFonts w:eastAsia="Times New Roman" w:cs="Times New Roman"/>
          <w:sz w:val="24"/>
          <w:szCs w:val="24"/>
          <w:lang w:eastAsia="en-GB"/>
        </w:rPr>
        <w:t xml:space="preserve"> and </w:t>
      </w:r>
      <w:r w:rsidRPr="00E20FFD">
        <w:rPr>
          <w:rFonts w:eastAsia="Times New Roman" w:cs="Times New Roman"/>
          <w:i/>
          <w:iCs/>
          <w:sz w:val="24"/>
          <w:szCs w:val="24"/>
          <w:lang w:eastAsia="en-GB"/>
        </w:rPr>
        <w:t>Der Blaue Reiter Almanac</w:t>
      </w:r>
      <w:r w:rsidRPr="00E20FFD">
        <w:rPr>
          <w:rFonts w:eastAsia="Times New Roman" w:cs="Times New Roman"/>
          <w:sz w:val="24"/>
          <w:szCs w:val="24"/>
          <w:lang w:eastAsia="en-GB"/>
        </w:rPr>
        <w:t xml:space="preserve"> published between 1911 and 1912 </w:t>
      </w:r>
      <w:r>
        <w:rPr>
          <w:rFonts w:eastAsia="Times New Roman" w:cs="Times New Roman"/>
          <w:sz w:val="24"/>
          <w:szCs w:val="24"/>
          <w:lang w:eastAsia="en-GB"/>
        </w:rPr>
        <w:t xml:space="preserve">are, said Mark A. Cheetham, </w:t>
      </w:r>
      <w:r w:rsidRPr="00E20FFD">
        <w:rPr>
          <w:rFonts w:eastAsia="Times New Roman" w:cs="Times New Roman"/>
          <w:sz w:val="24"/>
          <w:szCs w:val="24"/>
          <w:lang w:eastAsia="en-GB"/>
        </w:rPr>
        <w:t>predominantly concerned with the idea of spiritual ‘purity’ in art</w:t>
      </w:r>
      <w:r>
        <w:rPr>
          <w:rFonts w:eastAsia="Times New Roman" w:cs="Times New Roman"/>
          <w:sz w:val="24"/>
          <w:szCs w:val="24"/>
          <w:lang w:eastAsia="en-GB"/>
        </w:rPr>
        <w:t xml:space="preserve">, he </w:t>
      </w:r>
      <w:r w:rsidRPr="00E20FFD">
        <w:rPr>
          <w:rFonts w:eastAsia="Times New Roman" w:cs="Times New Roman"/>
          <w:sz w:val="24"/>
          <w:szCs w:val="24"/>
          <w:lang w:eastAsia="en-GB"/>
        </w:rPr>
        <w:t xml:space="preserve">believed that the </w:t>
      </w:r>
      <w:r>
        <w:rPr>
          <w:rFonts w:eastAsia="Times New Roman" w:cs="Times New Roman"/>
          <w:sz w:val="24"/>
          <w:szCs w:val="24"/>
          <w:lang w:eastAsia="en-GB"/>
        </w:rPr>
        <w:t xml:space="preserve">pure could be </w:t>
      </w:r>
      <w:r w:rsidRPr="00E20FFD">
        <w:rPr>
          <w:rFonts w:eastAsia="Times New Roman" w:cs="Times New Roman"/>
          <w:sz w:val="24"/>
          <w:szCs w:val="24"/>
          <w:lang w:eastAsia="en-GB"/>
        </w:rPr>
        <w:t xml:space="preserve">found </w:t>
      </w:r>
      <w:r>
        <w:rPr>
          <w:rFonts w:eastAsia="Times New Roman" w:cs="Times New Roman"/>
          <w:sz w:val="24"/>
          <w:szCs w:val="24"/>
          <w:lang w:eastAsia="en-GB"/>
        </w:rPr>
        <w:t>in the abstract.</w:t>
      </w:r>
      <w:r>
        <w:rPr>
          <w:rStyle w:val="FootnoteReference"/>
          <w:rFonts w:eastAsia="Times New Roman" w:cs="Times New Roman"/>
          <w:sz w:val="24"/>
          <w:szCs w:val="24"/>
          <w:lang w:eastAsia="en-GB"/>
        </w:rPr>
        <w:footnoteReference w:id="222"/>
      </w:r>
    </w:p>
    <w:p w:rsidR="00ED1915" w:rsidRPr="00D70682" w:rsidRDefault="00ED1915" w:rsidP="00645179">
      <w:pPr>
        <w:spacing w:line="360" w:lineRule="auto"/>
        <w:rPr>
          <w:color w:val="FF0000"/>
          <w:sz w:val="24"/>
          <w:szCs w:val="24"/>
        </w:rPr>
      </w:pPr>
      <w:r>
        <w:rPr>
          <w:rFonts w:eastAsia="Times New Roman" w:cs="Times New Roman"/>
          <w:sz w:val="24"/>
          <w:szCs w:val="24"/>
          <w:lang w:eastAsia="en-GB"/>
        </w:rPr>
        <w:t xml:space="preserve">Leo </w:t>
      </w:r>
      <w:r w:rsidRPr="009169AE">
        <w:rPr>
          <w:sz w:val="24"/>
          <w:szCs w:val="24"/>
        </w:rPr>
        <w:t xml:space="preserve">wanted </w:t>
      </w:r>
      <w:r w:rsidRPr="005C48CC">
        <w:rPr>
          <w:sz w:val="24"/>
          <w:szCs w:val="24"/>
        </w:rPr>
        <w:t xml:space="preserve">to ‘purify’ </w:t>
      </w:r>
      <w:r>
        <w:rPr>
          <w:sz w:val="24"/>
          <w:szCs w:val="24"/>
        </w:rPr>
        <w:t xml:space="preserve">astrologers and their practise rather </w:t>
      </w:r>
      <w:r w:rsidRPr="005C48CC">
        <w:rPr>
          <w:sz w:val="24"/>
          <w:szCs w:val="24"/>
        </w:rPr>
        <w:t>than astrology itself</w:t>
      </w:r>
      <w:r>
        <w:rPr>
          <w:sz w:val="24"/>
          <w:szCs w:val="24"/>
        </w:rPr>
        <w:t xml:space="preserve">, he argued </w:t>
      </w:r>
      <w:r w:rsidRPr="005C48CC">
        <w:rPr>
          <w:sz w:val="24"/>
          <w:szCs w:val="24"/>
        </w:rPr>
        <w:t>that astrolog</w:t>
      </w:r>
      <w:r>
        <w:rPr>
          <w:sz w:val="24"/>
          <w:szCs w:val="24"/>
        </w:rPr>
        <w:t>y</w:t>
      </w:r>
      <w:r w:rsidRPr="005C48CC">
        <w:rPr>
          <w:sz w:val="24"/>
          <w:szCs w:val="24"/>
        </w:rPr>
        <w:t xml:space="preserve"> failed when </w:t>
      </w:r>
      <w:r>
        <w:rPr>
          <w:sz w:val="24"/>
          <w:szCs w:val="24"/>
        </w:rPr>
        <w:t xml:space="preserve">astrologers </w:t>
      </w:r>
      <w:r w:rsidRPr="005C48CC">
        <w:rPr>
          <w:sz w:val="24"/>
          <w:szCs w:val="24"/>
        </w:rPr>
        <w:t>‘ceased to advance with the times.’</w:t>
      </w:r>
      <w:r>
        <w:rPr>
          <w:rStyle w:val="FootnoteReference"/>
          <w:sz w:val="24"/>
          <w:szCs w:val="24"/>
        </w:rPr>
        <w:footnoteReference w:id="223"/>
      </w:r>
      <w:r>
        <w:rPr>
          <w:sz w:val="24"/>
          <w:szCs w:val="24"/>
        </w:rPr>
        <w:t xml:space="preserve"> For Leo purity seemed to have two sources. First, he </w:t>
      </w:r>
      <w:r w:rsidRPr="0048252E">
        <w:rPr>
          <w:sz w:val="24"/>
          <w:szCs w:val="24"/>
        </w:rPr>
        <w:t xml:space="preserve">believed </w:t>
      </w:r>
      <w:r>
        <w:rPr>
          <w:sz w:val="24"/>
          <w:szCs w:val="24"/>
        </w:rPr>
        <w:t xml:space="preserve">soul growth ought to be the </w:t>
      </w:r>
      <w:r w:rsidRPr="0048252E">
        <w:rPr>
          <w:sz w:val="24"/>
          <w:szCs w:val="24"/>
        </w:rPr>
        <w:t xml:space="preserve">main focus of the true </w:t>
      </w:r>
      <w:r>
        <w:rPr>
          <w:sz w:val="24"/>
          <w:szCs w:val="24"/>
        </w:rPr>
        <w:t xml:space="preserve">esoteric </w:t>
      </w:r>
      <w:r w:rsidRPr="0048252E">
        <w:rPr>
          <w:sz w:val="24"/>
          <w:szCs w:val="24"/>
        </w:rPr>
        <w:t>astrologer</w:t>
      </w:r>
      <w:r>
        <w:rPr>
          <w:sz w:val="24"/>
          <w:szCs w:val="24"/>
        </w:rPr>
        <w:t xml:space="preserve">, so a </w:t>
      </w:r>
      <w:r w:rsidRPr="0048252E">
        <w:rPr>
          <w:sz w:val="24"/>
          <w:szCs w:val="24"/>
        </w:rPr>
        <w:t xml:space="preserve">thorough knowledge of Theosophy </w:t>
      </w:r>
      <w:r>
        <w:rPr>
          <w:sz w:val="24"/>
          <w:szCs w:val="24"/>
        </w:rPr>
        <w:t xml:space="preserve">along with </w:t>
      </w:r>
      <w:r w:rsidRPr="0048252E">
        <w:rPr>
          <w:sz w:val="24"/>
          <w:szCs w:val="24"/>
        </w:rPr>
        <w:t xml:space="preserve">a belief in </w:t>
      </w:r>
      <w:r>
        <w:rPr>
          <w:sz w:val="24"/>
          <w:szCs w:val="24"/>
        </w:rPr>
        <w:t>k</w:t>
      </w:r>
      <w:r w:rsidRPr="00715767">
        <w:rPr>
          <w:sz w:val="24"/>
          <w:szCs w:val="24"/>
        </w:rPr>
        <w:t xml:space="preserve">arma and </w:t>
      </w:r>
      <w:r>
        <w:rPr>
          <w:sz w:val="24"/>
          <w:szCs w:val="24"/>
        </w:rPr>
        <w:t xml:space="preserve">reincarnation were crucial if chart readings were to avoid </w:t>
      </w:r>
      <w:r w:rsidRPr="0048252E">
        <w:rPr>
          <w:sz w:val="24"/>
          <w:szCs w:val="24"/>
        </w:rPr>
        <w:t>superficial</w:t>
      </w:r>
      <w:r>
        <w:rPr>
          <w:sz w:val="24"/>
          <w:szCs w:val="24"/>
        </w:rPr>
        <w:t>ity.</w:t>
      </w:r>
      <w:r>
        <w:rPr>
          <w:rStyle w:val="FootnoteReference"/>
          <w:sz w:val="24"/>
          <w:szCs w:val="24"/>
        </w:rPr>
        <w:footnoteReference w:id="224"/>
      </w:r>
      <w:r>
        <w:rPr>
          <w:sz w:val="24"/>
          <w:szCs w:val="24"/>
        </w:rPr>
        <w:t xml:space="preserve">  Second, he called for </w:t>
      </w:r>
      <w:r w:rsidRPr="00DF7492">
        <w:rPr>
          <w:sz w:val="24"/>
          <w:szCs w:val="24"/>
        </w:rPr>
        <w:t xml:space="preserve">astrologers to </w:t>
      </w:r>
      <w:r>
        <w:rPr>
          <w:sz w:val="24"/>
          <w:szCs w:val="24"/>
        </w:rPr>
        <w:t>be aware of and move with the ‘</w:t>
      </w:r>
      <w:r w:rsidRPr="00021FB9">
        <w:rPr>
          <w:sz w:val="24"/>
          <w:szCs w:val="24"/>
        </w:rPr>
        <w:t>progress of civilisation</w:t>
      </w:r>
      <w:r>
        <w:rPr>
          <w:sz w:val="24"/>
          <w:szCs w:val="24"/>
        </w:rPr>
        <w:t>’</w:t>
      </w:r>
      <w:r w:rsidRPr="00021FB9">
        <w:rPr>
          <w:sz w:val="24"/>
          <w:szCs w:val="24"/>
        </w:rPr>
        <w:t xml:space="preserve"> </w:t>
      </w:r>
      <w:r>
        <w:rPr>
          <w:sz w:val="24"/>
          <w:szCs w:val="24"/>
        </w:rPr>
        <w:t>because scientific discoveries could render some of t</w:t>
      </w:r>
      <w:r w:rsidRPr="00021FB9">
        <w:rPr>
          <w:sz w:val="24"/>
          <w:szCs w:val="24"/>
        </w:rPr>
        <w:t>he</w:t>
      </w:r>
      <w:r>
        <w:rPr>
          <w:sz w:val="24"/>
          <w:szCs w:val="24"/>
        </w:rPr>
        <w:t xml:space="preserve"> old astrological </w:t>
      </w:r>
      <w:r w:rsidRPr="00021FB9">
        <w:rPr>
          <w:sz w:val="24"/>
          <w:szCs w:val="24"/>
        </w:rPr>
        <w:t xml:space="preserve">rules </w:t>
      </w:r>
      <w:r>
        <w:rPr>
          <w:sz w:val="24"/>
          <w:szCs w:val="24"/>
        </w:rPr>
        <w:t>inapplicable.</w:t>
      </w:r>
      <w:r>
        <w:rPr>
          <w:rStyle w:val="FootnoteReference"/>
          <w:sz w:val="24"/>
          <w:szCs w:val="24"/>
        </w:rPr>
        <w:footnoteReference w:id="225"/>
      </w:r>
      <w:r>
        <w:rPr>
          <w:sz w:val="24"/>
          <w:szCs w:val="24"/>
        </w:rPr>
        <w:t xml:space="preserve">  </w:t>
      </w:r>
      <w:r>
        <w:rPr>
          <w:sz w:val="24"/>
          <w:szCs w:val="24"/>
          <w:lang w:eastAsia="en-GB"/>
        </w:rPr>
        <w:t xml:space="preserve">Leo seems to have </w:t>
      </w:r>
      <w:r>
        <w:rPr>
          <w:sz w:val="24"/>
          <w:szCs w:val="24"/>
          <w:lang w:eastAsia="en-GB"/>
        </w:rPr>
        <w:lastRenderedPageBreak/>
        <w:t>believed that if astrologers had inner purity they could bring that quality to the world through their work.</w:t>
      </w:r>
    </w:p>
    <w:p w:rsidR="00ED1915" w:rsidRDefault="00ED1915" w:rsidP="00ED1915">
      <w:pPr>
        <w:spacing w:after="0" w:line="240" w:lineRule="auto"/>
        <w:rPr>
          <w:rFonts w:eastAsia="Times New Roman" w:cs="Times New Roman"/>
          <w:sz w:val="24"/>
          <w:szCs w:val="24"/>
          <w:lang w:eastAsia="en-GB"/>
        </w:rPr>
      </w:pPr>
    </w:p>
    <w:p w:rsidR="00ED1915" w:rsidRPr="00EC10BB" w:rsidRDefault="00ED1915" w:rsidP="00ED1915">
      <w:pPr>
        <w:pStyle w:val="Heading3"/>
      </w:pPr>
      <w:bookmarkStart w:id="31" w:name="_Toc444345970"/>
      <w:bookmarkStart w:id="32" w:name="_Toc447105897"/>
      <w:r w:rsidRPr="00EC10BB">
        <w:t>High Astrology</w:t>
      </w:r>
      <w:bookmarkEnd w:id="31"/>
      <w:bookmarkEnd w:id="32"/>
      <w:r w:rsidRPr="00EC10BB">
        <w:t xml:space="preserve"> </w:t>
      </w:r>
    </w:p>
    <w:p w:rsidR="00ED1915" w:rsidRPr="00EC10BB" w:rsidRDefault="00ED1915" w:rsidP="00645179">
      <w:pPr>
        <w:spacing w:line="360" w:lineRule="auto"/>
        <w:rPr>
          <w:sz w:val="24"/>
          <w:szCs w:val="24"/>
        </w:rPr>
      </w:pPr>
      <w:r>
        <w:rPr>
          <w:sz w:val="24"/>
          <w:szCs w:val="24"/>
        </w:rPr>
        <w:br/>
      </w:r>
      <w:r w:rsidRPr="00EC10BB">
        <w:rPr>
          <w:sz w:val="24"/>
          <w:szCs w:val="24"/>
        </w:rPr>
        <w:t>Leo</w:t>
      </w:r>
      <w:r>
        <w:rPr>
          <w:sz w:val="24"/>
          <w:szCs w:val="24"/>
        </w:rPr>
        <w:t xml:space="preserve">’s presentation of astrology suggests he had </w:t>
      </w:r>
      <w:r w:rsidRPr="00EC10BB">
        <w:rPr>
          <w:sz w:val="24"/>
          <w:szCs w:val="24"/>
        </w:rPr>
        <w:t xml:space="preserve">ambitions </w:t>
      </w:r>
      <w:r>
        <w:rPr>
          <w:sz w:val="24"/>
          <w:szCs w:val="24"/>
        </w:rPr>
        <w:t xml:space="preserve">to </w:t>
      </w:r>
      <w:r w:rsidRPr="00EC10BB">
        <w:rPr>
          <w:sz w:val="24"/>
          <w:szCs w:val="24"/>
        </w:rPr>
        <w:t>re-introduc</w:t>
      </w:r>
      <w:r>
        <w:rPr>
          <w:sz w:val="24"/>
          <w:szCs w:val="24"/>
        </w:rPr>
        <w:t xml:space="preserve">e a version of Curry’s </w:t>
      </w:r>
      <w:r w:rsidRPr="00EC10BB">
        <w:rPr>
          <w:sz w:val="24"/>
          <w:szCs w:val="24"/>
        </w:rPr>
        <w:t>‘high’ astrology</w:t>
      </w:r>
      <w:r>
        <w:rPr>
          <w:sz w:val="24"/>
          <w:szCs w:val="24"/>
        </w:rPr>
        <w:t>,</w:t>
      </w:r>
      <w:r w:rsidRPr="00EC10BB">
        <w:rPr>
          <w:sz w:val="24"/>
          <w:szCs w:val="24"/>
        </w:rPr>
        <w:t xml:space="preserve"> based on theosophical philosophy.</w:t>
      </w:r>
      <w:r w:rsidRPr="00EC10BB">
        <w:rPr>
          <w:rStyle w:val="FootnoteReference"/>
          <w:sz w:val="24"/>
          <w:szCs w:val="24"/>
        </w:rPr>
        <w:footnoteReference w:id="226"/>
      </w:r>
      <w:r w:rsidRPr="00EC10BB">
        <w:rPr>
          <w:sz w:val="24"/>
          <w:szCs w:val="24"/>
        </w:rPr>
        <w:t xml:space="preserve"> </w:t>
      </w:r>
      <w:r>
        <w:rPr>
          <w:sz w:val="24"/>
          <w:szCs w:val="24"/>
        </w:rPr>
        <w:t>He described e</w:t>
      </w:r>
      <w:r w:rsidRPr="00EC10BB">
        <w:rPr>
          <w:sz w:val="24"/>
          <w:szCs w:val="24"/>
        </w:rPr>
        <w:t xml:space="preserve">soteric </w:t>
      </w:r>
      <w:r>
        <w:rPr>
          <w:sz w:val="24"/>
          <w:szCs w:val="24"/>
        </w:rPr>
        <w:t>a</w:t>
      </w:r>
      <w:r w:rsidRPr="00EC10BB">
        <w:rPr>
          <w:sz w:val="24"/>
          <w:szCs w:val="24"/>
        </w:rPr>
        <w:t>strology</w:t>
      </w:r>
      <w:r>
        <w:rPr>
          <w:sz w:val="24"/>
          <w:szCs w:val="24"/>
        </w:rPr>
        <w:t xml:space="preserve"> a</w:t>
      </w:r>
      <w:r w:rsidRPr="00EC10BB">
        <w:rPr>
          <w:sz w:val="24"/>
          <w:szCs w:val="24"/>
        </w:rPr>
        <w:t>s a symbolic interpretation of human nature and ‘a philosophy, by which the inner laws of nature are clearly explained, and the system in which we live is brought nearer to one’s understanding.‘</w:t>
      </w:r>
      <w:r>
        <w:rPr>
          <w:rStyle w:val="FootnoteReference"/>
          <w:sz w:val="24"/>
          <w:szCs w:val="24"/>
        </w:rPr>
        <w:footnoteReference w:id="227"/>
      </w:r>
      <w:r w:rsidRPr="00EC10BB">
        <w:rPr>
          <w:sz w:val="24"/>
          <w:szCs w:val="24"/>
        </w:rPr>
        <w:t xml:space="preserve"> </w:t>
      </w:r>
      <w:r>
        <w:rPr>
          <w:sz w:val="24"/>
          <w:szCs w:val="24"/>
        </w:rPr>
        <w:t xml:space="preserve">Astrology, he argued, was sacred and </w:t>
      </w:r>
      <w:r w:rsidRPr="00EC10BB">
        <w:rPr>
          <w:sz w:val="24"/>
          <w:szCs w:val="24"/>
        </w:rPr>
        <w:t>‘must be interpreted religiously as well as philosophically and scientifically.  We must approach the whole subject with reverence and as truth seekers for the purpose of helping the whole of humanity.’</w:t>
      </w:r>
      <w:r>
        <w:rPr>
          <w:rStyle w:val="FootnoteReference"/>
          <w:sz w:val="24"/>
          <w:szCs w:val="24"/>
        </w:rPr>
        <w:footnoteReference w:id="228"/>
      </w:r>
    </w:p>
    <w:p w:rsidR="00ED1915" w:rsidRPr="00271CD4" w:rsidRDefault="00ED1915" w:rsidP="00645179">
      <w:pPr>
        <w:spacing w:line="360" w:lineRule="auto"/>
        <w:rPr>
          <w:b/>
          <w:sz w:val="24"/>
          <w:szCs w:val="24"/>
        </w:rPr>
      </w:pPr>
      <w:r w:rsidRPr="00EC10BB">
        <w:rPr>
          <w:sz w:val="24"/>
          <w:szCs w:val="24"/>
        </w:rPr>
        <w:t xml:space="preserve">Astrology </w:t>
      </w:r>
      <w:r>
        <w:rPr>
          <w:sz w:val="24"/>
          <w:szCs w:val="24"/>
        </w:rPr>
        <w:t>w</w:t>
      </w:r>
      <w:r w:rsidRPr="00EC10BB">
        <w:rPr>
          <w:sz w:val="24"/>
          <w:szCs w:val="24"/>
        </w:rPr>
        <w:t>as the law which governed the universe and Theosophy the interpretation of the divine wisdom at the root of all religion, ‘when humanity can blend both Astrology and Theosophy, science and religion will be one.’</w:t>
      </w:r>
      <w:r>
        <w:rPr>
          <w:rStyle w:val="FootnoteReference"/>
          <w:sz w:val="24"/>
          <w:szCs w:val="24"/>
        </w:rPr>
        <w:footnoteReference w:id="229"/>
      </w:r>
      <w:r w:rsidRPr="00EC10BB">
        <w:rPr>
          <w:sz w:val="24"/>
          <w:szCs w:val="24"/>
        </w:rPr>
        <w:t xml:space="preserve">  Leo </w:t>
      </w:r>
      <w:r>
        <w:rPr>
          <w:sz w:val="24"/>
          <w:szCs w:val="24"/>
        </w:rPr>
        <w:t xml:space="preserve">believed that </w:t>
      </w:r>
      <w:r w:rsidRPr="00EC10BB">
        <w:rPr>
          <w:sz w:val="24"/>
          <w:szCs w:val="24"/>
        </w:rPr>
        <w:t>he and his supporters were</w:t>
      </w:r>
      <w:r>
        <w:rPr>
          <w:sz w:val="24"/>
          <w:szCs w:val="24"/>
        </w:rPr>
        <w:t xml:space="preserve"> </w:t>
      </w:r>
      <w:r w:rsidRPr="00EC10BB">
        <w:rPr>
          <w:sz w:val="24"/>
          <w:szCs w:val="24"/>
        </w:rPr>
        <w:t>pioneers mak</w:t>
      </w:r>
      <w:r>
        <w:rPr>
          <w:sz w:val="24"/>
          <w:szCs w:val="24"/>
        </w:rPr>
        <w:t xml:space="preserve">ing </w:t>
      </w:r>
      <w:r w:rsidRPr="00EC10BB">
        <w:rPr>
          <w:sz w:val="24"/>
          <w:szCs w:val="24"/>
        </w:rPr>
        <w:t xml:space="preserve">astrology the foundation on </w:t>
      </w:r>
      <w:r>
        <w:rPr>
          <w:sz w:val="24"/>
          <w:szCs w:val="24"/>
        </w:rPr>
        <w:t xml:space="preserve">which </w:t>
      </w:r>
      <w:r w:rsidRPr="00EC10BB">
        <w:rPr>
          <w:sz w:val="24"/>
          <w:szCs w:val="24"/>
        </w:rPr>
        <w:t>‘the future combined teaching of the world’s wisdom’ would be built</w:t>
      </w:r>
      <w:r>
        <w:rPr>
          <w:sz w:val="24"/>
          <w:szCs w:val="24"/>
        </w:rPr>
        <w:t>, a new ‘high’ astrology, adapting Curry’s terminology</w:t>
      </w:r>
      <w:r w:rsidRPr="00EC10BB">
        <w:rPr>
          <w:sz w:val="24"/>
          <w:szCs w:val="24"/>
        </w:rPr>
        <w:t>.</w:t>
      </w:r>
      <w:r>
        <w:rPr>
          <w:rStyle w:val="FootnoteReference"/>
          <w:sz w:val="24"/>
          <w:szCs w:val="24"/>
        </w:rPr>
        <w:footnoteReference w:id="230"/>
      </w:r>
      <w:r w:rsidRPr="00EC10BB">
        <w:rPr>
          <w:sz w:val="24"/>
          <w:szCs w:val="24"/>
        </w:rPr>
        <w:t xml:space="preserve">   The science he referred to was not the material science of the day, ‘a chaos of facts without order, of details without design … but a loftier science that will once again be wedded to </w:t>
      </w:r>
      <w:r w:rsidRPr="00271CD4">
        <w:rPr>
          <w:sz w:val="24"/>
          <w:szCs w:val="24"/>
        </w:rPr>
        <w:t>philosophy and religion.’</w:t>
      </w:r>
      <w:r w:rsidRPr="00271CD4">
        <w:rPr>
          <w:rStyle w:val="FootnoteReference"/>
          <w:sz w:val="24"/>
          <w:szCs w:val="24"/>
        </w:rPr>
        <w:footnoteReference w:id="231"/>
      </w:r>
      <w:r w:rsidRPr="00271CD4">
        <w:rPr>
          <w:sz w:val="24"/>
          <w:szCs w:val="24"/>
        </w:rPr>
        <w:t xml:space="preserve">  Leo’s aim rests on the idea of a grand narrative and the belief in universal truths which according to Lyotard characterise modernism.</w:t>
      </w:r>
      <w:r>
        <w:rPr>
          <w:rStyle w:val="FootnoteReference"/>
          <w:sz w:val="24"/>
          <w:szCs w:val="24"/>
        </w:rPr>
        <w:footnoteReference w:id="232"/>
      </w:r>
    </w:p>
    <w:p w:rsidR="00ED1915" w:rsidRDefault="00ED1915" w:rsidP="00645179">
      <w:pPr>
        <w:spacing w:line="360" w:lineRule="auto"/>
        <w:rPr>
          <w:color w:val="FF0000"/>
          <w:sz w:val="24"/>
          <w:szCs w:val="24"/>
        </w:rPr>
      </w:pPr>
      <w:r>
        <w:rPr>
          <w:sz w:val="24"/>
          <w:szCs w:val="24"/>
        </w:rPr>
        <w:lastRenderedPageBreak/>
        <w:t>M</w:t>
      </w:r>
      <w:r w:rsidRPr="005C48CC">
        <w:rPr>
          <w:sz w:val="24"/>
          <w:szCs w:val="24"/>
        </w:rPr>
        <w:t xml:space="preserve">any astrologers </w:t>
      </w:r>
      <w:r>
        <w:rPr>
          <w:sz w:val="24"/>
          <w:szCs w:val="24"/>
        </w:rPr>
        <w:t xml:space="preserve">were resistant to Leo’s agenda.  They did not want to </w:t>
      </w:r>
      <w:r w:rsidRPr="00E414EF">
        <w:rPr>
          <w:sz w:val="24"/>
          <w:szCs w:val="24"/>
        </w:rPr>
        <w:t>embrac</w:t>
      </w:r>
      <w:r>
        <w:rPr>
          <w:sz w:val="24"/>
          <w:szCs w:val="24"/>
        </w:rPr>
        <w:t>e T</w:t>
      </w:r>
      <w:r w:rsidRPr="00E414EF">
        <w:rPr>
          <w:sz w:val="24"/>
          <w:szCs w:val="24"/>
        </w:rPr>
        <w:t xml:space="preserve">heosophy to the extent </w:t>
      </w:r>
      <w:r>
        <w:rPr>
          <w:sz w:val="24"/>
          <w:szCs w:val="24"/>
        </w:rPr>
        <w:t xml:space="preserve">he </w:t>
      </w:r>
      <w:r w:rsidRPr="00E414EF">
        <w:rPr>
          <w:sz w:val="24"/>
          <w:szCs w:val="24"/>
        </w:rPr>
        <w:t>advocated</w:t>
      </w:r>
      <w:r>
        <w:rPr>
          <w:sz w:val="24"/>
          <w:szCs w:val="24"/>
        </w:rPr>
        <w:t xml:space="preserve"> and some readers were so </w:t>
      </w:r>
      <w:r w:rsidRPr="00510C1E">
        <w:rPr>
          <w:sz w:val="24"/>
          <w:szCs w:val="24"/>
        </w:rPr>
        <w:t>critic</w:t>
      </w:r>
      <w:r>
        <w:rPr>
          <w:sz w:val="24"/>
          <w:szCs w:val="24"/>
        </w:rPr>
        <w:t xml:space="preserve">al of the </w:t>
      </w:r>
      <w:r>
        <w:rPr>
          <w:i/>
          <w:sz w:val="24"/>
          <w:szCs w:val="24"/>
        </w:rPr>
        <w:t xml:space="preserve">Modern Astrologer’s </w:t>
      </w:r>
      <w:r>
        <w:rPr>
          <w:sz w:val="24"/>
          <w:szCs w:val="24"/>
        </w:rPr>
        <w:t xml:space="preserve">theosophical content that Leo had to </w:t>
      </w:r>
      <w:r w:rsidRPr="00F70ADF">
        <w:rPr>
          <w:sz w:val="24"/>
          <w:szCs w:val="24"/>
        </w:rPr>
        <w:t xml:space="preserve">refute the idea that the magazine was an official or unofficial organ of </w:t>
      </w:r>
      <w:r>
        <w:rPr>
          <w:sz w:val="24"/>
          <w:szCs w:val="24"/>
        </w:rPr>
        <w:t>the TS</w:t>
      </w:r>
      <w:r w:rsidRPr="00F70ADF">
        <w:rPr>
          <w:sz w:val="24"/>
          <w:szCs w:val="24"/>
        </w:rPr>
        <w:t>.</w:t>
      </w:r>
      <w:r>
        <w:rPr>
          <w:rStyle w:val="FootnoteReference"/>
          <w:sz w:val="24"/>
          <w:szCs w:val="24"/>
        </w:rPr>
        <w:footnoteReference w:id="233"/>
      </w:r>
      <w:r w:rsidRPr="00F70ADF">
        <w:rPr>
          <w:sz w:val="24"/>
          <w:szCs w:val="24"/>
        </w:rPr>
        <w:t xml:space="preserve"> </w:t>
      </w:r>
      <w:r w:rsidRPr="00EC10BB">
        <w:rPr>
          <w:sz w:val="24"/>
          <w:szCs w:val="24"/>
        </w:rPr>
        <w:t>In</w:t>
      </w:r>
      <w:r>
        <w:rPr>
          <w:sz w:val="24"/>
          <w:szCs w:val="24"/>
        </w:rPr>
        <w:t xml:space="preserve"> 1899 in what appears to have been another step in his attempt to establish a high astrology,</w:t>
      </w:r>
      <w:r w:rsidRPr="0049657F">
        <w:rPr>
          <w:i/>
          <w:sz w:val="24"/>
          <w:szCs w:val="24"/>
        </w:rPr>
        <w:t xml:space="preserve"> </w:t>
      </w:r>
      <w:r w:rsidRPr="00EC10BB">
        <w:rPr>
          <w:i/>
          <w:sz w:val="24"/>
          <w:szCs w:val="24"/>
        </w:rPr>
        <w:t xml:space="preserve">Modern Astrology </w:t>
      </w:r>
      <w:r>
        <w:rPr>
          <w:sz w:val="24"/>
          <w:szCs w:val="24"/>
        </w:rPr>
        <w:t>became</w:t>
      </w:r>
      <w:r w:rsidRPr="00EC10BB">
        <w:rPr>
          <w:sz w:val="24"/>
          <w:szCs w:val="24"/>
        </w:rPr>
        <w:t>, ‘</w:t>
      </w:r>
      <w:r w:rsidRPr="00EC10BB">
        <w:rPr>
          <w:i/>
          <w:sz w:val="24"/>
          <w:szCs w:val="24"/>
        </w:rPr>
        <w:t>Modern Astrology and Occult Astrono</w:t>
      </w:r>
      <w:r>
        <w:rPr>
          <w:i/>
          <w:sz w:val="24"/>
          <w:szCs w:val="24"/>
        </w:rPr>
        <w:t>my:</w:t>
      </w:r>
      <w:r w:rsidRPr="00EC10BB">
        <w:rPr>
          <w:sz w:val="24"/>
          <w:szCs w:val="24"/>
        </w:rPr>
        <w:t xml:space="preserve"> A Magazine Devoted to a Study of Science, Philosophy and Religion’</w:t>
      </w:r>
      <w:r>
        <w:rPr>
          <w:sz w:val="24"/>
          <w:szCs w:val="24"/>
        </w:rPr>
        <w:t xml:space="preserve"> and its emphasis became more occult.</w:t>
      </w:r>
      <w:r>
        <w:rPr>
          <w:rStyle w:val="FootnoteReference"/>
          <w:sz w:val="24"/>
          <w:szCs w:val="24"/>
        </w:rPr>
        <w:footnoteReference w:id="234"/>
      </w:r>
      <w:r>
        <w:rPr>
          <w:sz w:val="24"/>
          <w:szCs w:val="24"/>
        </w:rPr>
        <w:t xml:space="preserve"> However, the changes were not long lasting, Leo later </w:t>
      </w:r>
      <w:r w:rsidRPr="00EC10BB">
        <w:rPr>
          <w:sz w:val="24"/>
          <w:szCs w:val="24"/>
        </w:rPr>
        <w:t xml:space="preserve">admitted that, although the magazine remained popular, the occult </w:t>
      </w:r>
      <w:r>
        <w:rPr>
          <w:sz w:val="24"/>
          <w:szCs w:val="24"/>
        </w:rPr>
        <w:t xml:space="preserve">focus </w:t>
      </w:r>
      <w:r w:rsidRPr="00EC10BB">
        <w:rPr>
          <w:sz w:val="24"/>
          <w:szCs w:val="24"/>
        </w:rPr>
        <w:t>lost them a great number of reader</w:t>
      </w:r>
      <w:r>
        <w:rPr>
          <w:sz w:val="24"/>
          <w:szCs w:val="24"/>
        </w:rPr>
        <w:t xml:space="preserve">s and as a </w:t>
      </w:r>
      <w:r w:rsidRPr="00EC10BB">
        <w:rPr>
          <w:sz w:val="24"/>
          <w:szCs w:val="24"/>
        </w:rPr>
        <w:t>businessman</w:t>
      </w:r>
      <w:r>
        <w:rPr>
          <w:sz w:val="24"/>
          <w:szCs w:val="24"/>
        </w:rPr>
        <w:t xml:space="preserve"> he</w:t>
      </w:r>
      <w:r w:rsidRPr="00EC10BB">
        <w:rPr>
          <w:sz w:val="24"/>
          <w:szCs w:val="24"/>
        </w:rPr>
        <w:t xml:space="preserve"> needed to be realistic</w:t>
      </w:r>
      <w:r>
        <w:rPr>
          <w:sz w:val="24"/>
          <w:szCs w:val="24"/>
        </w:rPr>
        <w:t>.</w:t>
      </w:r>
      <w:r>
        <w:rPr>
          <w:rStyle w:val="FootnoteReference"/>
          <w:sz w:val="24"/>
          <w:szCs w:val="24"/>
        </w:rPr>
        <w:footnoteReference w:id="235"/>
      </w:r>
    </w:p>
    <w:p w:rsidR="00ED1915" w:rsidRDefault="00ED1915" w:rsidP="00645179">
      <w:pPr>
        <w:spacing w:line="360" w:lineRule="auto"/>
        <w:rPr>
          <w:sz w:val="24"/>
          <w:szCs w:val="24"/>
          <w:lang w:eastAsia="en-GB"/>
        </w:rPr>
      </w:pPr>
      <w:r>
        <w:rPr>
          <w:sz w:val="24"/>
          <w:szCs w:val="24"/>
        </w:rPr>
        <w:t xml:space="preserve">There was little support for a high astrology in the outside world either.  Curry argues that </w:t>
      </w:r>
      <w:r w:rsidRPr="00AF45E5">
        <w:rPr>
          <w:sz w:val="24"/>
          <w:szCs w:val="24"/>
        </w:rPr>
        <w:t>astrological ideas</w:t>
      </w:r>
      <w:r>
        <w:rPr>
          <w:sz w:val="24"/>
          <w:szCs w:val="24"/>
        </w:rPr>
        <w:t xml:space="preserve"> had </w:t>
      </w:r>
      <w:r w:rsidRPr="00AF45E5">
        <w:rPr>
          <w:sz w:val="24"/>
          <w:szCs w:val="24"/>
        </w:rPr>
        <w:t xml:space="preserve"> been ‘untouchable’ in polite society since the seventeenth century and Perkins </w:t>
      </w:r>
      <w:r>
        <w:rPr>
          <w:sz w:val="24"/>
          <w:szCs w:val="24"/>
        </w:rPr>
        <w:t xml:space="preserve">maintained that even in the </w:t>
      </w:r>
      <w:r w:rsidRPr="00AF45E5">
        <w:rPr>
          <w:sz w:val="24"/>
          <w:szCs w:val="24"/>
        </w:rPr>
        <w:t>nineteenth century</w:t>
      </w:r>
      <w:r>
        <w:rPr>
          <w:sz w:val="24"/>
          <w:szCs w:val="24"/>
        </w:rPr>
        <w:t>,</w:t>
      </w:r>
      <w:r w:rsidRPr="00AF45E5">
        <w:rPr>
          <w:sz w:val="24"/>
          <w:szCs w:val="24"/>
        </w:rPr>
        <w:t xml:space="preserve"> </w:t>
      </w:r>
      <w:r>
        <w:rPr>
          <w:sz w:val="24"/>
          <w:szCs w:val="24"/>
        </w:rPr>
        <w:t xml:space="preserve">the ruling classes remained </w:t>
      </w:r>
      <w:r w:rsidRPr="00AF45E5">
        <w:rPr>
          <w:sz w:val="24"/>
          <w:szCs w:val="24"/>
        </w:rPr>
        <w:t>concern</w:t>
      </w:r>
      <w:r>
        <w:rPr>
          <w:sz w:val="24"/>
          <w:szCs w:val="24"/>
        </w:rPr>
        <w:t>ed</w:t>
      </w:r>
      <w:r w:rsidRPr="00AF45E5">
        <w:rPr>
          <w:sz w:val="24"/>
          <w:szCs w:val="24"/>
        </w:rPr>
        <w:t xml:space="preserve"> about the potential </w:t>
      </w:r>
      <w:r>
        <w:rPr>
          <w:sz w:val="24"/>
          <w:szCs w:val="24"/>
        </w:rPr>
        <w:t xml:space="preserve">negative </w:t>
      </w:r>
      <w:r w:rsidRPr="00AF45E5">
        <w:rPr>
          <w:sz w:val="24"/>
          <w:szCs w:val="24"/>
        </w:rPr>
        <w:t xml:space="preserve">influence ‘fortune tellers,’ including astrologers, </w:t>
      </w:r>
      <w:r w:rsidRPr="00B0548C">
        <w:rPr>
          <w:sz w:val="24"/>
          <w:szCs w:val="24"/>
        </w:rPr>
        <w:t>could have on society.</w:t>
      </w:r>
      <w:r w:rsidRPr="00B0548C">
        <w:rPr>
          <w:rStyle w:val="FootnoteReference"/>
          <w:sz w:val="24"/>
          <w:szCs w:val="24"/>
        </w:rPr>
        <w:footnoteReference w:id="236"/>
      </w:r>
      <w:r w:rsidRPr="00B0548C">
        <w:rPr>
          <w:sz w:val="24"/>
          <w:szCs w:val="24"/>
        </w:rPr>
        <w:t xml:space="preserve">  Therefore Leo’s aspiration seems ambitious at best.  </w:t>
      </w:r>
      <w:r w:rsidRPr="00B0548C">
        <w:rPr>
          <w:sz w:val="24"/>
          <w:szCs w:val="24"/>
          <w:lang w:eastAsia="en-GB"/>
        </w:rPr>
        <w:t xml:space="preserve">Hand, who still calls for a philosophical </w:t>
      </w:r>
      <w:r w:rsidRPr="00E414EF">
        <w:rPr>
          <w:sz w:val="24"/>
          <w:szCs w:val="24"/>
          <w:lang w:eastAsia="en-GB"/>
        </w:rPr>
        <w:t>foundation for modern astrology rooted in a philosophical or spiritual tradition,</w:t>
      </w:r>
      <w:r>
        <w:rPr>
          <w:sz w:val="24"/>
          <w:szCs w:val="24"/>
          <w:lang w:eastAsia="en-GB"/>
        </w:rPr>
        <w:t xml:space="preserve"> thought Theosophy was the issue.</w:t>
      </w:r>
      <w:r>
        <w:rPr>
          <w:rStyle w:val="FootnoteReference"/>
          <w:sz w:val="24"/>
          <w:szCs w:val="24"/>
          <w:lang w:eastAsia="en-GB"/>
        </w:rPr>
        <w:footnoteReference w:id="237"/>
      </w:r>
      <w:r>
        <w:rPr>
          <w:sz w:val="24"/>
          <w:szCs w:val="24"/>
          <w:lang w:eastAsia="en-GB"/>
        </w:rPr>
        <w:t xml:space="preserve"> Theosophy</w:t>
      </w:r>
      <w:r w:rsidR="00026582">
        <w:rPr>
          <w:sz w:val="24"/>
          <w:szCs w:val="24"/>
          <w:lang w:eastAsia="en-GB"/>
        </w:rPr>
        <w:t>,</w:t>
      </w:r>
      <w:r>
        <w:rPr>
          <w:sz w:val="24"/>
          <w:szCs w:val="24"/>
          <w:lang w:eastAsia="en-GB"/>
        </w:rPr>
        <w:t xml:space="preserve"> he says</w:t>
      </w:r>
      <w:r w:rsidR="00026582">
        <w:rPr>
          <w:sz w:val="24"/>
          <w:szCs w:val="24"/>
          <w:lang w:eastAsia="en-GB"/>
        </w:rPr>
        <w:t>,</w:t>
      </w:r>
      <w:r>
        <w:rPr>
          <w:sz w:val="24"/>
          <w:szCs w:val="24"/>
          <w:lang w:eastAsia="en-GB"/>
        </w:rPr>
        <w:t xml:space="preserve"> was </w:t>
      </w:r>
      <w:r w:rsidRPr="00E414EF">
        <w:rPr>
          <w:sz w:val="24"/>
          <w:szCs w:val="24"/>
          <w:lang w:eastAsia="en-GB"/>
        </w:rPr>
        <w:t>not a foundational philosophy</w:t>
      </w:r>
      <w:r>
        <w:rPr>
          <w:sz w:val="24"/>
          <w:szCs w:val="24"/>
          <w:lang w:eastAsia="en-GB"/>
        </w:rPr>
        <w:t xml:space="preserve"> but a </w:t>
      </w:r>
      <w:r w:rsidRPr="00E414EF">
        <w:rPr>
          <w:sz w:val="24"/>
          <w:szCs w:val="24"/>
          <w:lang w:eastAsia="en-GB"/>
        </w:rPr>
        <w:t>‘modernized and obscured form of Neoplatonism’ which although valuable was not ‘the real thing’</w:t>
      </w:r>
      <w:r>
        <w:rPr>
          <w:sz w:val="24"/>
          <w:szCs w:val="24"/>
          <w:lang w:eastAsia="en-GB"/>
        </w:rPr>
        <w:t xml:space="preserve"> and by implication was therefore an unsuitable base for Leo’s vision.</w:t>
      </w:r>
      <w:r w:rsidRPr="00E414EF">
        <w:rPr>
          <w:rStyle w:val="FootnoteReference"/>
          <w:sz w:val="24"/>
          <w:szCs w:val="24"/>
          <w:lang w:eastAsia="en-GB"/>
        </w:rPr>
        <w:footnoteReference w:id="238"/>
      </w:r>
      <w:r w:rsidRPr="00E414EF">
        <w:rPr>
          <w:sz w:val="24"/>
          <w:szCs w:val="24"/>
          <w:lang w:eastAsia="en-GB"/>
        </w:rPr>
        <w:t xml:space="preserve"> </w:t>
      </w:r>
      <w:r w:rsidRPr="00B0548C">
        <w:rPr>
          <w:sz w:val="24"/>
          <w:szCs w:val="24"/>
          <w:lang w:eastAsia="en-GB"/>
        </w:rPr>
        <w:t>Ultimately</w:t>
      </w:r>
      <w:r>
        <w:rPr>
          <w:sz w:val="24"/>
          <w:szCs w:val="24"/>
          <w:lang w:eastAsia="en-GB"/>
        </w:rPr>
        <w:t>,</w:t>
      </w:r>
      <w:r w:rsidRPr="00B0548C">
        <w:rPr>
          <w:sz w:val="24"/>
          <w:szCs w:val="24"/>
          <w:lang w:eastAsia="en-GB"/>
        </w:rPr>
        <w:t xml:space="preserve"> </w:t>
      </w:r>
      <w:r w:rsidRPr="00B0548C">
        <w:rPr>
          <w:sz w:val="24"/>
          <w:szCs w:val="24"/>
        </w:rPr>
        <w:t>Curry thought Leo’s astrology was ‘a broadly middling semi-erudite concern</w:t>
      </w:r>
      <w:r>
        <w:rPr>
          <w:sz w:val="24"/>
          <w:szCs w:val="24"/>
        </w:rPr>
        <w:t>,</w:t>
      </w:r>
      <w:r w:rsidRPr="00B0548C">
        <w:rPr>
          <w:sz w:val="24"/>
          <w:szCs w:val="24"/>
        </w:rPr>
        <w:t>’</w:t>
      </w:r>
      <w:r>
        <w:rPr>
          <w:sz w:val="24"/>
          <w:szCs w:val="24"/>
        </w:rPr>
        <w:t xml:space="preserve"> so in Curry’s own terms Leo failed to create a</w:t>
      </w:r>
      <w:r w:rsidRPr="00B0548C">
        <w:rPr>
          <w:sz w:val="24"/>
          <w:szCs w:val="24"/>
        </w:rPr>
        <w:t xml:space="preserve"> high astrology.</w:t>
      </w:r>
      <w:r w:rsidRPr="00B0548C">
        <w:rPr>
          <w:rStyle w:val="FootnoteReference"/>
          <w:sz w:val="24"/>
          <w:szCs w:val="24"/>
        </w:rPr>
        <w:footnoteReference w:id="239"/>
      </w:r>
      <w:r w:rsidRPr="00B0548C">
        <w:rPr>
          <w:sz w:val="24"/>
          <w:szCs w:val="24"/>
        </w:rPr>
        <w:t xml:space="preserve"> </w:t>
      </w:r>
    </w:p>
    <w:p w:rsidR="00ED1915" w:rsidRDefault="00ED1915" w:rsidP="00ED1915">
      <w:pPr>
        <w:pStyle w:val="NoSpacing"/>
        <w:rPr>
          <w:b/>
          <w:color w:val="0070C0"/>
          <w:sz w:val="24"/>
          <w:szCs w:val="24"/>
        </w:rPr>
      </w:pPr>
    </w:p>
    <w:p w:rsidR="00ED1915" w:rsidRPr="00D66444" w:rsidRDefault="00ED1915" w:rsidP="00ED1915">
      <w:pPr>
        <w:pStyle w:val="Heading2"/>
      </w:pPr>
      <w:bookmarkStart w:id="33" w:name="_Toc444345971"/>
      <w:bookmarkStart w:id="34" w:name="_Toc447105898"/>
      <w:r w:rsidRPr="00D66444">
        <w:lastRenderedPageBreak/>
        <w:t>Fate, Free Will and Destiny</w:t>
      </w:r>
      <w:bookmarkEnd w:id="33"/>
      <w:bookmarkEnd w:id="34"/>
      <w:r w:rsidRPr="00D66444">
        <w:t xml:space="preserve">  </w:t>
      </w:r>
    </w:p>
    <w:p w:rsidR="00ED1915" w:rsidRPr="001937D1" w:rsidRDefault="00ED1915" w:rsidP="00ED1915">
      <w:pPr>
        <w:pStyle w:val="NoSpacing"/>
        <w:rPr>
          <w:b/>
          <w:color w:val="FF0000"/>
          <w:sz w:val="24"/>
          <w:szCs w:val="24"/>
        </w:rPr>
      </w:pPr>
    </w:p>
    <w:p w:rsidR="00ED1915" w:rsidRPr="00271CD4" w:rsidRDefault="00ED1915" w:rsidP="00645179">
      <w:pPr>
        <w:spacing w:line="360" w:lineRule="auto"/>
        <w:rPr>
          <w:sz w:val="24"/>
          <w:szCs w:val="24"/>
        </w:rPr>
      </w:pPr>
      <w:r w:rsidRPr="00271CD4">
        <w:rPr>
          <w:sz w:val="24"/>
          <w:szCs w:val="24"/>
        </w:rPr>
        <w:t>Leo’s use of the traditional aphorisms ‘The Stars incline, they do not compel’ and ‘the Wise Man rules his Stars, the Fool obeys them,’ showed Leo believed in free will</w:t>
      </w:r>
      <w:r>
        <w:rPr>
          <w:sz w:val="24"/>
          <w:szCs w:val="24"/>
        </w:rPr>
        <w:t xml:space="preserve"> says Campion</w:t>
      </w:r>
      <w:r w:rsidRPr="00271CD4">
        <w:rPr>
          <w:sz w:val="24"/>
          <w:szCs w:val="24"/>
        </w:rPr>
        <w:t>.</w:t>
      </w:r>
      <w:r w:rsidRPr="00271CD4">
        <w:rPr>
          <w:rStyle w:val="FootnoteReference"/>
          <w:sz w:val="24"/>
          <w:szCs w:val="24"/>
        </w:rPr>
        <w:footnoteReference w:id="240"/>
      </w:r>
      <w:r w:rsidRPr="00271CD4">
        <w:rPr>
          <w:sz w:val="24"/>
          <w:szCs w:val="24"/>
        </w:rPr>
        <w:t xml:space="preserve">  Fate, Leo declared was the outcome of past thoughts, feelings and actions</w:t>
      </w:r>
      <w:r>
        <w:rPr>
          <w:sz w:val="24"/>
          <w:szCs w:val="24"/>
        </w:rPr>
        <w:t xml:space="preserve">, </w:t>
      </w:r>
      <w:r w:rsidRPr="00271CD4">
        <w:rPr>
          <w:sz w:val="24"/>
          <w:szCs w:val="24"/>
        </w:rPr>
        <w:t>‘we are fated in our birth’ because we cannot change the conditions of it and our early life.</w:t>
      </w:r>
      <w:r w:rsidRPr="00271CD4">
        <w:rPr>
          <w:rStyle w:val="FootnoteReference"/>
          <w:sz w:val="24"/>
          <w:szCs w:val="24"/>
        </w:rPr>
        <w:footnoteReference w:id="241"/>
      </w:r>
      <w:r w:rsidRPr="00271CD4">
        <w:rPr>
          <w:sz w:val="24"/>
          <w:szCs w:val="24"/>
        </w:rPr>
        <w:t xml:space="preserve">  However, in later life, fate is the result of gratifying ‘our </w:t>
      </w:r>
      <w:r w:rsidRPr="00271CD4">
        <w:rPr>
          <w:i/>
          <w:sz w:val="24"/>
          <w:szCs w:val="24"/>
        </w:rPr>
        <w:t xml:space="preserve">lower </w:t>
      </w:r>
      <w:r w:rsidRPr="00271CD4">
        <w:rPr>
          <w:sz w:val="24"/>
          <w:szCs w:val="24"/>
        </w:rPr>
        <w:t>nature,’ following the dictates of the body, once this is conquered we develop free will</w:t>
      </w:r>
      <w:r w:rsidRPr="00332DC9">
        <w:rPr>
          <w:sz w:val="24"/>
          <w:szCs w:val="24"/>
        </w:rPr>
        <w:t>.</w:t>
      </w:r>
      <w:r w:rsidRPr="00332DC9">
        <w:rPr>
          <w:rStyle w:val="FootnoteReference"/>
          <w:sz w:val="24"/>
          <w:szCs w:val="24"/>
        </w:rPr>
        <w:footnoteReference w:id="242"/>
      </w:r>
      <w:r w:rsidRPr="00332DC9">
        <w:rPr>
          <w:sz w:val="24"/>
          <w:szCs w:val="24"/>
        </w:rPr>
        <w:t xml:space="preserve"> </w:t>
      </w:r>
      <w:r>
        <w:rPr>
          <w:sz w:val="24"/>
          <w:szCs w:val="24"/>
        </w:rPr>
        <w:t xml:space="preserve"> </w:t>
      </w:r>
      <w:r w:rsidRPr="00332DC9">
        <w:rPr>
          <w:sz w:val="24"/>
          <w:szCs w:val="24"/>
        </w:rPr>
        <w:t>F</w:t>
      </w:r>
      <w:r w:rsidRPr="00271CD4">
        <w:rPr>
          <w:sz w:val="24"/>
          <w:szCs w:val="24"/>
        </w:rPr>
        <w:t>ree will then results from a conscious determination to be free from personal desires by disciplining the emotions</w:t>
      </w:r>
      <w:r w:rsidRPr="00271CD4">
        <w:rPr>
          <w:rFonts w:cs="Times New Roman"/>
          <w:sz w:val="24"/>
          <w:szCs w:val="24"/>
        </w:rPr>
        <w:t xml:space="preserve"> and following the ‘aspirations of the spirit.’</w:t>
      </w:r>
      <w:r w:rsidRPr="00271CD4">
        <w:rPr>
          <w:rStyle w:val="FootnoteReference"/>
          <w:sz w:val="24"/>
          <w:szCs w:val="24"/>
        </w:rPr>
        <w:footnoteReference w:id="243"/>
      </w:r>
      <w:r w:rsidRPr="00271CD4">
        <w:rPr>
          <w:sz w:val="24"/>
          <w:szCs w:val="24"/>
        </w:rPr>
        <w:t xml:space="preserve"> For Leo, ‘mind is the creative power and man becomes what he thinks.’</w:t>
      </w:r>
      <w:r w:rsidRPr="00271CD4">
        <w:rPr>
          <w:rStyle w:val="FootnoteReference"/>
          <w:sz w:val="24"/>
          <w:szCs w:val="24"/>
        </w:rPr>
        <w:footnoteReference w:id="244"/>
      </w:r>
    </w:p>
    <w:p w:rsidR="00ED1915" w:rsidRPr="007160F0" w:rsidRDefault="00ED1915" w:rsidP="00645179">
      <w:pPr>
        <w:spacing w:line="360" w:lineRule="auto"/>
        <w:rPr>
          <w:sz w:val="24"/>
          <w:szCs w:val="24"/>
        </w:rPr>
      </w:pPr>
      <w:r w:rsidRPr="00D66444">
        <w:rPr>
          <w:sz w:val="24"/>
          <w:szCs w:val="24"/>
        </w:rPr>
        <w:t xml:space="preserve">Belief in </w:t>
      </w:r>
      <w:r>
        <w:rPr>
          <w:sz w:val="24"/>
          <w:szCs w:val="24"/>
        </w:rPr>
        <w:t>k</w:t>
      </w:r>
      <w:r w:rsidRPr="00D66444">
        <w:rPr>
          <w:sz w:val="24"/>
          <w:szCs w:val="24"/>
        </w:rPr>
        <w:t xml:space="preserve">arma and </w:t>
      </w:r>
      <w:r>
        <w:rPr>
          <w:sz w:val="24"/>
          <w:szCs w:val="24"/>
        </w:rPr>
        <w:t>r</w:t>
      </w:r>
      <w:r w:rsidRPr="00D66444">
        <w:rPr>
          <w:sz w:val="24"/>
          <w:szCs w:val="24"/>
        </w:rPr>
        <w:t>eincarnation was fundamental to Leo’s astrology, for him karma provided the only way to understand inequalities in society and reincarnation</w:t>
      </w:r>
      <w:r w:rsidRPr="00D66444">
        <w:rPr>
          <w:rFonts w:cs="Times New Roman"/>
          <w:sz w:val="24"/>
          <w:szCs w:val="24"/>
        </w:rPr>
        <w:t xml:space="preserve"> afforded an opportunity to win ‘salvation by personal effort and merit.’</w:t>
      </w:r>
      <w:r w:rsidRPr="00D66444">
        <w:rPr>
          <w:rStyle w:val="FootnoteReference"/>
          <w:rFonts w:cs="Times New Roman"/>
          <w:sz w:val="24"/>
          <w:szCs w:val="24"/>
        </w:rPr>
        <w:footnoteReference w:id="245"/>
      </w:r>
      <w:r w:rsidRPr="00D66444">
        <w:rPr>
          <w:rFonts w:cs="Times New Roman"/>
          <w:sz w:val="24"/>
          <w:szCs w:val="24"/>
        </w:rPr>
        <w:t xml:space="preserve"> His modern </w:t>
      </w:r>
      <w:r w:rsidRPr="00D66444">
        <w:rPr>
          <w:sz w:val="24"/>
          <w:szCs w:val="24"/>
        </w:rPr>
        <w:t>astrology was not concerned with the ‘doubtful art’ of prediction but was a guide for the soul, teaching that we are ‘moulded and shaped by circumstances or shape and mould our own.’</w:t>
      </w:r>
      <w:r>
        <w:rPr>
          <w:rStyle w:val="FootnoteReference"/>
          <w:sz w:val="24"/>
          <w:szCs w:val="24"/>
        </w:rPr>
        <w:footnoteReference w:id="246"/>
      </w:r>
      <w:r>
        <w:rPr>
          <w:sz w:val="24"/>
          <w:szCs w:val="24"/>
        </w:rPr>
        <w:t xml:space="preserve"> </w:t>
      </w:r>
      <w:r w:rsidRPr="00D66444">
        <w:rPr>
          <w:sz w:val="24"/>
          <w:szCs w:val="24"/>
        </w:rPr>
        <w:t xml:space="preserve">This attitude was shared by contemporary determinists, like William Farr (1807-83), for whom Perkins argued ‘the future was not fixed; rather it could respond to human understanding of fixed laws’ so although minds and circumstance were subject to ‘laws,’ circumstances </w:t>
      </w:r>
      <w:r w:rsidRPr="00D66444">
        <w:rPr>
          <w:sz w:val="24"/>
          <w:szCs w:val="24"/>
        </w:rPr>
        <w:lastRenderedPageBreak/>
        <w:t>could change and individual agency could contribute to human progress.</w:t>
      </w:r>
      <w:r w:rsidRPr="00D66444">
        <w:rPr>
          <w:rStyle w:val="FootnoteReference"/>
          <w:sz w:val="24"/>
          <w:szCs w:val="24"/>
        </w:rPr>
        <w:footnoteReference w:id="247"/>
      </w:r>
      <w:r w:rsidRPr="00D66444">
        <w:rPr>
          <w:sz w:val="24"/>
          <w:szCs w:val="24"/>
        </w:rPr>
        <w:t xml:space="preserve">   </w:t>
      </w:r>
      <w:r>
        <w:rPr>
          <w:sz w:val="24"/>
          <w:szCs w:val="24"/>
        </w:rPr>
        <w:t xml:space="preserve">Perkins argued that </w:t>
      </w:r>
      <w:r w:rsidRPr="007160F0">
        <w:rPr>
          <w:sz w:val="24"/>
          <w:szCs w:val="24"/>
        </w:rPr>
        <w:t>‘</w:t>
      </w:r>
      <w:r>
        <w:rPr>
          <w:sz w:val="24"/>
          <w:szCs w:val="24"/>
        </w:rPr>
        <w:t>o</w:t>
      </w:r>
      <w:r w:rsidRPr="007160F0">
        <w:rPr>
          <w:sz w:val="24"/>
          <w:szCs w:val="24"/>
        </w:rPr>
        <w:t>beying natural laws’ and developing the ability to ‘withstand vice and temptation’ w</w:t>
      </w:r>
      <w:r>
        <w:rPr>
          <w:sz w:val="24"/>
          <w:szCs w:val="24"/>
        </w:rPr>
        <w:t xml:space="preserve">ere </w:t>
      </w:r>
      <w:r w:rsidRPr="007160F0">
        <w:rPr>
          <w:sz w:val="24"/>
          <w:szCs w:val="24"/>
        </w:rPr>
        <w:t>viewed as advantageous to the individual and as contributing to ‘the social good.’</w:t>
      </w:r>
      <w:r w:rsidRPr="007160F0">
        <w:rPr>
          <w:rStyle w:val="FootnoteReference"/>
          <w:sz w:val="24"/>
          <w:szCs w:val="24"/>
        </w:rPr>
        <w:footnoteReference w:id="248"/>
      </w:r>
      <w:r>
        <w:rPr>
          <w:sz w:val="24"/>
          <w:szCs w:val="24"/>
        </w:rPr>
        <w:t xml:space="preserve"> </w:t>
      </w:r>
      <w:r w:rsidRPr="007160F0">
        <w:rPr>
          <w:sz w:val="24"/>
          <w:szCs w:val="24"/>
        </w:rPr>
        <w:t>Hence, the aphorism Character is Destiny; that is</w:t>
      </w:r>
      <w:r>
        <w:rPr>
          <w:sz w:val="24"/>
          <w:szCs w:val="24"/>
        </w:rPr>
        <w:t xml:space="preserve">, a strong </w:t>
      </w:r>
      <w:r w:rsidRPr="007160F0">
        <w:rPr>
          <w:sz w:val="24"/>
          <w:szCs w:val="24"/>
        </w:rPr>
        <w:t>character could modify the fate indicated by both environment and hereditary</w:t>
      </w:r>
      <w:r>
        <w:rPr>
          <w:sz w:val="24"/>
          <w:szCs w:val="24"/>
        </w:rPr>
        <w:t>,</w:t>
      </w:r>
      <w:r w:rsidRPr="007160F0">
        <w:rPr>
          <w:sz w:val="24"/>
          <w:szCs w:val="24"/>
        </w:rPr>
        <w:t xml:space="preserve"> is not only central to Leo’s astrology it </w:t>
      </w:r>
      <w:r>
        <w:rPr>
          <w:sz w:val="24"/>
          <w:szCs w:val="24"/>
        </w:rPr>
        <w:t>reflects</w:t>
      </w:r>
      <w:r w:rsidRPr="007160F0">
        <w:rPr>
          <w:sz w:val="24"/>
          <w:szCs w:val="24"/>
        </w:rPr>
        <w:t xml:space="preserve"> fin de siècle attitudes.</w:t>
      </w:r>
      <w:r w:rsidRPr="007160F0">
        <w:rPr>
          <w:rStyle w:val="FootnoteReference"/>
          <w:sz w:val="24"/>
          <w:szCs w:val="24"/>
        </w:rPr>
        <w:footnoteReference w:id="249"/>
      </w:r>
      <w:r w:rsidRPr="007160F0">
        <w:rPr>
          <w:sz w:val="24"/>
          <w:szCs w:val="24"/>
        </w:rPr>
        <w:t xml:space="preserve"> </w:t>
      </w:r>
    </w:p>
    <w:p w:rsidR="00ED1915" w:rsidRPr="00EB79B6" w:rsidRDefault="00ED1915" w:rsidP="00645179">
      <w:pPr>
        <w:spacing w:line="360" w:lineRule="auto"/>
        <w:rPr>
          <w:sz w:val="24"/>
          <w:szCs w:val="24"/>
        </w:rPr>
      </w:pPr>
      <w:r w:rsidRPr="00EB79B6">
        <w:rPr>
          <w:rFonts w:cs="Times New Roman"/>
          <w:sz w:val="24"/>
          <w:szCs w:val="24"/>
        </w:rPr>
        <w:t>Leo used his own life as an example</w:t>
      </w:r>
      <w:r>
        <w:rPr>
          <w:rFonts w:cs="Times New Roman"/>
          <w:sz w:val="24"/>
          <w:szCs w:val="24"/>
        </w:rPr>
        <w:t>, he had w</w:t>
      </w:r>
      <w:r w:rsidRPr="00EB79B6">
        <w:rPr>
          <w:sz w:val="24"/>
          <w:szCs w:val="24"/>
        </w:rPr>
        <w:t>ork</w:t>
      </w:r>
      <w:r>
        <w:rPr>
          <w:sz w:val="24"/>
          <w:szCs w:val="24"/>
        </w:rPr>
        <w:t xml:space="preserve">ed </w:t>
      </w:r>
      <w:r w:rsidRPr="00EB79B6">
        <w:rPr>
          <w:sz w:val="24"/>
          <w:szCs w:val="24"/>
        </w:rPr>
        <w:t>off ‘a terrible karma’ in his first thirty years</w:t>
      </w:r>
      <w:r>
        <w:rPr>
          <w:sz w:val="24"/>
          <w:szCs w:val="24"/>
        </w:rPr>
        <w:t xml:space="preserve"> and </w:t>
      </w:r>
      <w:r w:rsidRPr="00EB79B6">
        <w:rPr>
          <w:sz w:val="24"/>
          <w:szCs w:val="24"/>
        </w:rPr>
        <w:t>transmut</w:t>
      </w:r>
      <w:r>
        <w:rPr>
          <w:sz w:val="24"/>
          <w:szCs w:val="24"/>
        </w:rPr>
        <w:t xml:space="preserve">ed </w:t>
      </w:r>
      <w:r w:rsidRPr="00EB79B6">
        <w:rPr>
          <w:sz w:val="24"/>
          <w:szCs w:val="24"/>
        </w:rPr>
        <w:t>certain influences</w:t>
      </w:r>
      <w:r>
        <w:rPr>
          <w:sz w:val="24"/>
          <w:szCs w:val="24"/>
        </w:rPr>
        <w:t xml:space="preserve"> </w:t>
      </w:r>
      <w:r w:rsidRPr="00EB79B6">
        <w:rPr>
          <w:sz w:val="24"/>
          <w:szCs w:val="24"/>
        </w:rPr>
        <w:t>by refining and controlling his thoughts and feelings, checking his actions and rejecting coarseness.</w:t>
      </w:r>
      <w:r w:rsidRPr="00EB79B6">
        <w:rPr>
          <w:rStyle w:val="FootnoteReference"/>
          <w:sz w:val="24"/>
          <w:szCs w:val="24"/>
        </w:rPr>
        <w:footnoteReference w:id="250"/>
      </w:r>
      <w:r w:rsidRPr="00EB79B6">
        <w:rPr>
          <w:sz w:val="24"/>
          <w:szCs w:val="24"/>
        </w:rPr>
        <w:t xml:space="preserve">  </w:t>
      </w:r>
      <w:r>
        <w:rPr>
          <w:sz w:val="24"/>
          <w:szCs w:val="24"/>
        </w:rPr>
        <w:t>He concluded that d</w:t>
      </w:r>
      <w:r w:rsidRPr="00EB79B6">
        <w:rPr>
          <w:sz w:val="24"/>
          <w:szCs w:val="24"/>
        </w:rPr>
        <w:t xml:space="preserve">eveloping self-awareness and inner strength in this way would enable </w:t>
      </w:r>
      <w:r>
        <w:rPr>
          <w:sz w:val="24"/>
          <w:szCs w:val="24"/>
        </w:rPr>
        <w:t xml:space="preserve">everyone </w:t>
      </w:r>
      <w:r w:rsidRPr="00EB79B6">
        <w:rPr>
          <w:sz w:val="24"/>
          <w:szCs w:val="24"/>
        </w:rPr>
        <w:t>to transcend the limitations of their chart</w:t>
      </w:r>
      <w:r>
        <w:rPr>
          <w:sz w:val="24"/>
          <w:szCs w:val="24"/>
        </w:rPr>
        <w:t xml:space="preserve">, </w:t>
      </w:r>
      <w:r w:rsidRPr="00EB79B6">
        <w:rPr>
          <w:sz w:val="24"/>
          <w:szCs w:val="24"/>
        </w:rPr>
        <w:t>rule their stars and be</w:t>
      </w:r>
      <w:r>
        <w:rPr>
          <w:sz w:val="24"/>
          <w:szCs w:val="24"/>
        </w:rPr>
        <w:t>come</w:t>
      </w:r>
      <w:r w:rsidRPr="00EB79B6">
        <w:rPr>
          <w:sz w:val="24"/>
          <w:szCs w:val="24"/>
        </w:rPr>
        <w:t xml:space="preserve"> free.</w:t>
      </w:r>
      <w:r w:rsidRPr="00EB79B6">
        <w:rPr>
          <w:rStyle w:val="FootnoteReference"/>
          <w:sz w:val="24"/>
          <w:szCs w:val="24"/>
        </w:rPr>
        <w:footnoteReference w:id="251"/>
      </w:r>
      <w:r w:rsidRPr="00EB79B6">
        <w:rPr>
          <w:sz w:val="24"/>
          <w:szCs w:val="24"/>
        </w:rPr>
        <w:t xml:space="preserve">  </w:t>
      </w:r>
    </w:p>
    <w:p w:rsidR="00ED1915" w:rsidRPr="00EB79B6" w:rsidRDefault="00ED1915" w:rsidP="00645179">
      <w:pPr>
        <w:spacing w:line="360" w:lineRule="auto"/>
        <w:rPr>
          <w:rFonts w:eastAsia="Times New Roman" w:cs="Times New Roman"/>
          <w:sz w:val="24"/>
          <w:szCs w:val="24"/>
          <w:lang w:eastAsia="en-GB"/>
        </w:rPr>
      </w:pPr>
      <w:r w:rsidRPr="00EB79B6">
        <w:rPr>
          <w:sz w:val="24"/>
          <w:szCs w:val="24"/>
        </w:rPr>
        <w:t>In Curry’s opinion, people in the fin de siècle valued ‘individual freedom and the ability to rise above one’s circumstances,’</w:t>
      </w:r>
      <w:r w:rsidRPr="00EB79B6">
        <w:rPr>
          <w:rStyle w:val="FootnoteReference"/>
          <w:sz w:val="24"/>
          <w:szCs w:val="24"/>
        </w:rPr>
        <w:t xml:space="preserve"> </w:t>
      </w:r>
      <w:r w:rsidRPr="00EB79B6">
        <w:rPr>
          <w:sz w:val="24"/>
          <w:szCs w:val="24"/>
        </w:rPr>
        <w:t>Leo’s views on free will dovetail perfectly with those ideals.</w:t>
      </w:r>
      <w:r w:rsidRPr="00EB79B6">
        <w:rPr>
          <w:rStyle w:val="FootnoteReference"/>
          <w:sz w:val="24"/>
          <w:szCs w:val="24"/>
        </w:rPr>
        <w:footnoteReference w:id="252"/>
      </w:r>
      <w:r w:rsidRPr="00EB79B6">
        <w:rPr>
          <w:sz w:val="24"/>
          <w:szCs w:val="24"/>
        </w:rPr>
        <w:t xml:space="preserve">  H</w:t>
      </w:r>
      <w:r w:rsidRPr="00EB79B6">
        <w:rPr>
          <w:rFonts w:eastAsia="Times New Roman" w:cs="Times New Roman"/>
          <w:sz w:val="24"/>
          <w:szCs w:val="24"/>
          <w:lang w:eastAsia="en-GB"/>
        </w:rPr>
        <w:t>and argue</w:t>
      </w:r>
      <w:r>
        <w:rPr>
          <w:rFonts w:eastAsia="Times New Roman" w:cs="Times New Roman"/>
          <w:sz w:val="24"/>
          <w:szCs w:val="24"/>
          <w:lang w:eastAsia="en-GB"/>
        </w:rPr>
        <w:t>s</w:t>
      </w:r>
      <w:r w:rsidRPr="00EB79B6">
        <w:rPr>
          <w:rFonts w:eastAsia="Times New Roman" w:cs="Times New Roman"/>
          <w:sz w:val="24"/>
          <w:szCs w:val="24"/>
          <w:lang w:eastAsia="en-GB"/>
        </w:rPr>
        <w:t xml:space="preserve"> that astrology is relevant only if it deals with the prevailing culture and in the fin de siècle</w:t>
      </w:r>
      <w:r>
        <w:rPr>
          <w:rFonts w:eastAsia="Times New Roman" w:cs="Times New Roman"/>
          <w:sz w:val="24"/>
          <w:szCs w:val="24"/>
          <w:lang w:eastAsia="en-GB"/>
        </w:rPr>
        <w:t>,</w:t>
      </w:r>
      <w:r w:rsidRPr="00EB79B6">
        <w:rPr>
          <w:rFonts w:eastAsia="Times New Roman" w:cs="Times New Roman"/>
          <w:sz w:val="24"/>
          <w:szCs w:val="24"/>
          <w:lang w:eastAsia="en-GB"/>
        </w:rPr>
        <w:t xml:space="preserve"> </w:t>
      </w:r>
      <w:r>
        <w:rPr>
          <w:rFonts w:eastAsia="Times New Roman" w:cs="Times New Roman"/>
          <w:sz w:val="24"/>
          <w:szCs w:val="24"/>
          <w:lang w:eastAsia="en-GB"/>
        </w:rPr>
        <w:t>e</w:t>
      </w:r>
      <w:r w:rsidRPr="00EB79B6">
        <w:rPr>
          <w:rFonts w:eastAsia="Times New Roman" w:cs="Times New Roman"/>
          <w:sz w:val="24"/>
          <w:szCs w:val="24"/>
          <w:lang w:eastAsia="en-GB"/>
        </w:rPr>
        <w:t xml:space="preserve">soteric </w:t>
      </w:r>
      <w:r>
        <w:rPr>
          <w:rFonts w:eastAsia="Times New Roman" w:cs="Times New Roman"/>
          <w:sz w:val="24"/>
          <w:szCs w:val="24"/>
          <w:lang w:eastAsia="en-GB"/>
        </w:rPr>
        <w:t>a</w:t>
      </w:r>
      <w:r w:rsidRPr="00EB79B6">
        <w:rPr>
          <w:rFonts w:eastAsia="Times New Roman" w:cs="Times New Roman"/>
          <w:sz w:val="24"/>
          <w:szCs w:val="24"/>
          <w:lang w:eastAsia="en-GB"/>
        </w:rPr>
        <w:t>strology which claimed character determined destiny, not an arbitrary external power, appealed to a wide audience.</w:t>
      </w:r>
      <w:r w:rsidRPr="00EB79B6">
        <w:rPr>
          <w:rStyle w:val="FootnoteReference"/>
          <w:sz w:val="24"/>
          <w:szCs w:val="24"/>
        </w:rPr>
        <w:footnoteReference w:id="253"/>
      </w:r>
      <w:r w:rsidRPr="00EB79B6">
        <w:rPr>
          <w:sz w:val="24"/>
          <w:szCs w:val="24"/>
        </w:rPr>
        <w:t xml:space="preserve">  </w:t>
      </w:r>
      <w:r w:rsidRPr="00EB79B6">
        <w:rPr>
          <w:rFonts w:eastAsia="Times New Roman" w:cs="Times New Roman"/>
          <w:sz w:val="24"/>
          <w:szCs w:val="24"/>
          <w:lang w:eastAsia="en-GB"/>
        </w:rPr>
        <w:t xml:space="preserve">  </w:t>
      </w:r>
    </w:p>
    <w:p w:rsidR="00ED1915" w:rsidRDefault="00ED1915" w:rsidP="00ED1915">
      <w:pPr>
        <w:pStyle w:val="Heading2"/>
        <w:rPr>
          <w:color w:val="FF0000"/>
        </w:rPr>
      </w:pPr>
      <w:bookmarkStart w:id="35" w:name="_Toc444345972"/>
      <w:r>
        <w:br/>
      </w:r>
      <w:bookmarkStart w:id="36" w:name="_Toc447105899"/>
      <w:r>
        <w:t xml:space="preserve">The Chart in Esoteric </w:t>
      </w:r>
      <w:r w:rsidRPr="00EA08E9">
        <w:t>Astrology – From Personality to Individuality</w:t>
      </w:r>
      <w:bookmarkEnd w:id="35"/>
      <w:bookmarkEnd w:id="36"/>
    </w:p>
    <w:p w:rsidR="00ED1915" w:rsidRDefault="00ED1915" w:rsidP="00645179">
      <w:pPr>
        <w:spacing w:line="360" w:lineRule="auto"/>
        <w:rPr>
          <w:rFonts w:eastAsia="Times New Roman" w:cs="Times New Roman"/>
          <w:sz w:val="24"/>
          <w:szCs w:val="24"/>
          <w:lang w:eastAsia="en-GB"/>
        </w:rPr>
      </w:pPr>
      <w:r>
        <w:rPr>
          <w:sz w:val="24"/>
          <w:szCs w:val="24"/>
        </w:rPr>
        <w:br/>
      </w:r>
      <w:r w:rsidRPr="00E8769D">
        <w:rPr>
          <w:sz w:val="24"/>
          <w:szCs w:val="24"/>
        </w:rPr>
        <w:t>Following TS teaching</w:t>
      </w:r>
      <w:r>
        <w:rPr>
          <w:sz w:val="24"/>
          <w:szCs w:val="24"/>
        </w:rPr>
        <w:t>,</w:t>
      </w:r>
      <w:r w:rsidRPr="00E8769D">
        <w:rPr>
          <w:sz w:val="24"/>
          <w:szCs w:val="24"/>
        </w:rPr>
        <w:t xml:space="preserve"> </w:t>
      </w:r>
      <w:r>
        <w:rPr>
          <w:sz w:val="24"/>
          <w:szCs w:val="24"/>
        </w:rPr>
        <w:t>Leo</w:t>
      </w:r>
      <w:r w:rsidRPr="00E8769D">
        <w:rPr>
          <w:sz w:val="24"/>
          <w:szCs w:val="24"/>
        </w:rPr>
        <w:t xml:space="preserve"> believed that </w:t>
      </w:r>
      <w:r w:rsidRPr="00E8769D">
        <w:rPr>
          <w:rFonts w:cs="Arial"/>
          <w:sz w:val="24"/>
          <w:szCs w:val="24"/>
        </w:rPr>
        <w:t xml:space="preserve">every soul </w:t>
      </w:r>
      <w:r>
        <w:rPr>
          <w:rFonts w:cs="Arial"/>
          <w:sz w:val="24"/>
          <w:szCs w:val="24"/>
        </w:rPr>
        <w:t>wa</w:t>
      </w:r>
      <w:r w:rsidRPr="00E8769D">
        <w:rPr>
          <w:rFonts w:cs="Arial"/>
          <w:sz w:val="24"/>
          <w:szCs w:val="24"/>
        </w:rPr>
        <w:t xml:space="preserve">s a ‘Divine Fragment’ </w:t>
      </w:r>
      <w:r w:rsidRPr="00E8769D">
        <w:rPr>
          <w:sz w:val="24"/>
          <w:szCs w:val="24"/>
        </w:rPr>
        <w:t>of the great Soul</w:t>
      </w:r>
      <w:r>
        <w:rPr>
          <w:sz w:val="24"/>
          <w:szCs w:val="24"/>
        </w:rPr>
        <w:t xml:space="preserve">, each had a long history and </w:t>
      </w:r>
      <w:r w:rsidRPr="00E8769D">
        <w:rPr>
          <w:rFonts w:cs="Arial"/>
          <w:sz w:val="24"/>
          <w:szCs w:val="24"/>
        </w:rPr>
        <w:t xml:space="preserve">manifested to gain experience, wisdom, love </w:t>
      </w:r>
      <w:r w:rsidRPr="00E8769D">
        <w:rPr>
          <w:rFonts w:cs="Arial"/>
          <w:sz w:val="24"/>
          <w:szCs w:val="24"/>
        </w:rPr>
        <w:lastRenderedPageBreak/>
        <w:t>and power.</w:t>
      </w:r>
      <w:r w:rsidRPr="00E8769D">
        <w:rPr>
          <w:rStyle w:val="FootnoteReference"/>
          <w:rFonts w:cs="Arial"/>
          <w:sz w:val="24"/>
          <w:szCs w:val="24"/>
        </w:rPr>
        <w:footnoteReference w:id="254"/>
      </w:r>
      <w:r w:rsidRPr="00E8769D">
        <w:rPr>
          <w:rFonts w:cs="Arial"/>
          <w:sz w:val="24"/>
          <w:szCs w:val="24"/>
        </w:rPr>
        <w:t xml:space="preserve"> T</w:t>
      </w:r>
      <w:r w:rsidRPr="00E8769D">
        <w:rPr>
          <w:sz w:val="24"/>
          <w:szCs w:val="24"/>
        </w:rPr>
        <w:t>he whole individuality did not reincarnate, just the personality which retained the link to the spiritual throughout life.</w:t>
      </w:r>
      <w:r w:rsidRPr="00E8769D">
        <w:rPr>
          <w:rStyle w:val="FootnoteReference"/>
          <w:sz w:val="24"/>
          <w:szCs w:val="24"/>
        </w:rPr>
        <w:footnoteReference w:id="255"/>
      </w:r>
      <w:r w:rsidRPr="00E8769D">
        <w:rPr>
          <w:sz w:val="24"/>
          <w:szCs w:val="24"/>
        </w:rPr>
        <w:t xml:space="preserve">  Therefore</w:t>
      </w:r>
      <w:r>
        <w:rPr>
          <w:sz w:val="24"/>
          <w:szCs w:val="24"/>
        </w:rPr>
        <w:t>,</w:t>
      </w:r>
      <w:r w:rsidRPr="00E8769D">
        <w:rPr>
          <w:sz w:val="24"/>
          <w:szCs w:val="24"/>
        </w:rPr>
        <w:t xml:space="preserve"> the horoscope did not represent the spirit or soul but ‘the quality and arrangement of the various vestments that ultimate in the physical body by which the soul is clothed for outer manifestation.’</w:t>
      </w:r>
      <w:r>
        <w:rPr>
          <w:rStyle w:val="FootnoteReference"/>
          <w:sz w:val="24"/>
          <w:szCs w:val="24"/>
        </w:rPr>
        <w:footnoteReference w:id="256"/>
      </w:r>
      <w:r w:rsidRPr="00E8769D">
        <w:rPr>
          <w:sz w:val="24"/>
          <w:szCs w:val="24"/>
        </w:rPr>
        <w:t xml:space="preserve">  </w:t>
      </w:r>
      <w:r>
        <w:rPr>
          <w:sz w:val="24"/>
          <w:szCs w:val="24"/>
        </w:rPr>
        <w:t xml:space="preserve"> T</w:t>
      </w:r>
      <w:r w:rsidRPr="008D0B52">
        <w:rPr>
          <w:sz w:val="24"/>
          <w:szCs w:val="24"/>
        </w:rPr>
        <w:t xml:space="preserve">he nativity </w:t>
      </w:r>
      <w:r>
        <w:rPr>
          <w:sz w:val="24"/>
          <w:szCs w:val="24"/>
        </w:rPr>
        <w:t>signified</w:t>
      </w:r>
      <w:r w:rsidRPr="008D0B52">
        <w:rPr>
          <w:sz w:val="24"/>
          <w:szCs w:val="24"/>
        </w:rPr>
        <w:t xml:space="preserve"> ‘the crystallised thought-forms, feelings, and tendencies to action’ of the soul from previous life times along with all the possibilities for the future.</w:t>
      </w:r>
      <w:r>
        <w:rPr>
          <w:rStyle w:val="FootnoteReference"/>
          <w:sz w:val="24"/>
          <w:szCs w:val="24"/>
        </w:rPr>
        <w:footnoteReference w:id="257"/>
      </w:r>
      <w:r w:rsidRPr="008D0B52">
        <w:rPr>
          <w:sz w:val="24"/>
          <w:szCs w:val="24"/>
        </w:rPr>
        <w:t xml:space="preserve"> </w:t>
      </w:r>
      <w:r w:rsidRPr="0077267E">
        <w:t xml:space="preserve">The </w:t>
      </w:r>
      <w:r w:rsidRPr="0077267E">
        <w:rPr>
          <w:sz w:val="24"/>
          <w:szCs w:val="24"/>
        </w:rPr>
        <w:t>horoscope then was a diagram which, if correctly interpreted</w:t>
      </w:r>
      <w:r>
        <w:rPr>
          <w:sz w:val="24"/>
          <w:szCs w:val="24"/>
        </w:rPr>
        <w:t>,</w:t>
      </w:r>
      <w:r w:rsidRPr="0077267E">
        <w:rPr>
          <w:sz w:val="24"/>
          <w:szCs w:val="24"/>
        </w:rPr>
        <w:t xml:space="preserve"> indicated the surest and safest journey through life</w:t>
      </w:r>
      <w:r w:rsidRPr="000F60B0">
        <w:rPr>
          <w:sz w:val="24"/>
          <w:szCs w:val="24"/>
        </w:rPr>
        <w:t>.</w:t>
      </w:r>
      <w:r w:rsidRPr="000F60B0">
        <w:rPr>
          <w:rStyle w:val="FootnoteReference"/>
          <w:sz w:val="24"/>
          <w:szCs w:val="24"/>
        </w:rPr>
        <w:footnoteReference w:id="258"/>
      </w:r>
      <w:r w:rsidRPr="000F60B0">
        <w:rPr>
          <w:rFonts w:eastAsia="Times New Roman" w:cs="Times New Roman"/>
          <w:sz w:val="24"/>
          <w:szCs w:val="24"/>
          <w:lang w:eastAsia="en-GB"/>
        </w:rPr>
        <w:t xml:space="preserve"> </w:t>
      </w:r>
    </w:p>
    <w:p w:rsidR="00ED1915" w:rsidRDefault="00ED1915" w:rsidP="00645179">
      <w:pPr>
        <w:spacing w:line="360" w:lineRule="auto"/>
        <w:rPr>
          <w:sz w:val="24"/>
          <w:szCs w:val="24"/>
        </w:rPr>
      </w:pPr>
      <w:r>
        <w:rPr>
          <w:sz w:val="24"/>
          <w:szCs w:val="24"/>
        </w:rPr>
        <w:t xml:space="preserve">Leo argued that when </w:t>
      </w:r>
      <w:r w:rsidRPr="003F6F84">
        <w:rPr>
          <w:sz w:val="24"/>
          <w:szCs w:val="24"/>
        </w:rPr>
        <w:t>a</w:t>
      </w:r>
      <w:r>
        <w:rPr>
          <w:sz w:val="24"/>
          <w:szCs w:val="24"/>
        </w:rPr>
        <w:t xml:space="preserve"> person </w:t>
      </w:r>
      <w:r w:rsidRPr="003F6F84">
        <w:rPr>
          <w:sz w:val="24"/>
          <w:szCs w:val="24"/>
        </w:rPr>
        <w:t xml:space="preserve">transferred their attention from the personality </w:t>
      </w:r>
      <w:r>
        <w:rPr>
          <w:sz w:val="24"/>
          <w:szCs w:val="24"/>
        </w:rPr>
        <w:t>or p</w:t>
      </w:r>
      <w:r w:rsidRPr="003F6F84">
        <w:rPr>
          <w:sz w:val="24"/>
          <w:szCs w:val="24"/>
        </w:rPr>
        <w:t>ersonal (physical consciousness)</w:t>
      </w:r>
      <w:r w:rsidRPr="00CC2D99">
        <w:rPr>
          <w:sz w:val="24"/>
          <w:szCs w:val="24"/>
        </w:rPr>
        <w:t xml:space="preserve"> </w:t>
      </w:r>
      <w:r w:rsidRPr="003F6F84">
        <w:rPr>
          <w:sz w:val="24"/>
          <w:szCs w:val="24"/>
        </w:rPr>
        <w:t xml:space="preserve">to the individuality or </w:t>
      </w:r>
      <w:r w:rsidRPr="00E45BF8">
        <w:rPr>
          <w:sz w:val="24"/>
          <w:szCs w:val="24"/>
        </w:rPr>
        <w:t>individual (spirit or inner character)</w:t>
      </w:r>
      <w:r>
        <w:rPr>
          <w:sz w:val="24"/>
          <w:szCs w:val="24"/>
        </w:rPr>
        <w:t xml:space="preserve"> </w:t>
      </w:r>
      <w:r w:rsidRPr="003F6F84">
        <w:rPr>
          <w:sz w:val="24"/>
          <w:szCs w:val="24"/>
        </w:rPr>
        <w:t>they ruled their stars</w:t>
      </w:r>
      <w:r>
        <w:rPr>
          <w:sz w:val="24"/>
          <w:szCs w:val="24"/>
        </w:rPr>
        <w:t xml:space="preserve"> and achieved some level of self-realisation, they became what he termed a ‘progressive’ individual’</w:t>
      </w:r>
      <w:r>
        <w:rPr>
          <w:rStyle w:val="FootnoteReference"/>
          <w:sz w:val="24"/>
          <w:szCs w:val="24"/>
        </w:rPr>
        <w:footnoteReference w:id="259"/>
      </w:r>
      <w:r w:rsidRPr="003F6F84">
        <w:rPr>
          <w:sz w:val="24"/>
          <w:szCs w:val="24"/>
        </w:rPr>
        <w:t xml:space="preserve"> </w:t>
      </w:r>
      <w:r>
        <w:rPr>
          <w:sz w:val="24"/>
          <w:szCs w:val="24"/>
        </w:rPr>
        <w:t xml:space="preserve"> The horoscope remained influential but, as the person developed, the Sun’s position, aspects and influence became more dominate.</w:t>
      </w:r>
      <w:r>
        <w:rPr>
          <w:rStyle w:val="FootnoteReference"/>
          <w:sz w:val="24"/>
          <w:szCs w:val="24"/>
        </w:rPr>
        <w:footnoteReference w:id="260"/>
      </w:r>
      <w:r>
        <w:rPr>
          <w:sz w:val="24"/>
          <w:szCs w:val="24"/>
        </w:rPr>
        <w:t xml:space="preserve">  </w:t>
      </w:r>
    </w:p>
    <w:p w:rsidR="00ED1915" w:rsidRPr="00062787" w:rsidRDefault="00ED1915" w:rsidP="00645179">
      <w:pPr>
        <w:spacing w:line="360" w:lineRule="auto"/>
        <w:rPr>
          <w:color w:val="FF0000"/>
          <w:sz w:val="24"/>
          <w:szCs w:val="24"/>
        </w:rPr>
      </w:pPr>
      <w:r w:rsidRPr="00062787">
        <w:rPr>
          <w:sz w:val="24"/>
          <w:szCs w:val="24"/>
        </w:rPr>
        <w:t>The balance between the individual and the personal in a natal chart was interpreted through the principles of Positive and Negative, symbols of spirit and soul, male and female, father and mother respectively.  Leo thought these polarities were the key to reading the whole nativity because everyone ‘radiates’ an influence that is individual or personal.</w:t>
      </w:r>
      <w:r w:rsidRPr="00062787">
        <w:rPr>
          <w:rStyle w:val="FootnoteReference"/>
          <w:sz w:val="24"/>
          <w:szCs w:val="24"/>
        </w:rPr>
        <w:footnoteReference w:id="261"/>
      </w:r>
      <w:r w:rsidRPr="00062787">
        <w:rPr>
          <w:sz w:val="24"/>
          <w:szCs w:val="24"/>
        </w:rPr>
        <w:t xml:space="preserve">  </w:t>
      </w:r>
      <w:r w:rsidRPr="00062787">
        <w:rPr>
          <w:rFonts w:eastAsia="Times New Roman" w:cs="Times New Roman"/>
          <w:sz w:val="24"/>
          <w:szCs w:val="24"/>
          <w:lang w:eastAsia="en-GB"/>
        </w:rPr>
        <w:t>This duality found everywhere in nature said Leo</w:t>
      </w:r>
      <w:r>
        <w:rPr>
          <w:rFonts w:eastAsia="Times New Roman" w:cs="Times New Roman"/>
          <w:sz w:val="24"/>
          <w:szCs w:val="24"/>
          <w:lang w:eastAsia="en-GB"/>
        </w:rPr>
        <w:t xml:space="preserve">; </w:t>
      </w:r>
      <w:r w:rsidRPr="00062787">
        <w:rPr>
          <w:rFonts w:eastAsia="Times New Roman" w:cs="Times New Roman"/>
          <w:sz w:val="24"/>
          <w:szCs w:val="24"/>
          <w:lang w:eastAsia="en-GB"/>
        </w:rPr>
        <w:t xml:space="preserve">it was also fundamental to certain kinds of </w:t>
      </w:r>
      <w:r w:rsidRPr="00062787">
        <w:rPr>
          <w:sz w:val="24"/>
          <w:szCs w:val="24"/>
        </w:rPr>
        <w:t>Freudian thought.</w:t>
      </w:r>
      <w:r w:rsidRPr="00062787">
        <w:rPr>
          <w:rStyle w:val="FootnoteReference"/>
          <w:rFonts w:eastAsia="Times New Roman" w:cs="Times New Roman"/>
          <w:sz w:val="24"/>
          <w:szCs w:val="24"/>
          <w:lang w:eastAsia="en-GB"/>
        </w:rPr>
        <w:footnoteReference w:id="262"/>
      </w:r>
      <w:r w:rsidRPr="00062787">
        <w:rPr>
          <w:rFonts w:eastAsia="Times New Roman" w:cs="Times New Roman"/>
          <w:sz w:val="24"/>
          <w:szCs w:val="24"/>
          <w:lang w:eastAsia="en-GB"/>
        </w:rPr>
        <w:t xml:space="preserve">  Freud claimed that masculine (active) and feminine (passive) were mental and physical qualities</w:t>
      </w:r>
      <w:r>
        <w:rPr>
          <w:rFonts w:eastAsia="Times New Roman" w:cs="Times New Roman"/>
          <w:sz w:val="24"/>
          <w:szCs w:val="24"/>
          <w:lang w:eastAsia="en-GB"/>
        </w:rPr>
        <w:t xml:space="preserve"> and </w:t>
      </w:r>
      <w:r>
        <w:rPr>
          <w:rFonts w:eastAsia="Times New Roman" w:cs="Times New Roman"/>
          <w:sz w:val="24"/>
          <w:szCs w:val="24"/>
          <w:lang w:eastAsia="en-GB"/>
        </w:rPr>
        <w:lastRenderedPageBreak/>
        <w:t>behaviours</w:t>
      </w:r>
      <w:r w:rsidRPr="00062787">
        <w:rPr>
          <w:rFonts w:eastAsia="Times New Roman" w:cs="Times New Roman"/>
          <w:sz w:val="24"/>
          <w:szCs w:val="24"/>
          <w:lang w:eastAsia="en-GB"/>
        </w:rPr>
        <w:t xml:space="preserve"> that </w:t>
      </w:r>
      <w:r>
        <w:rPr>
          <w:rFonts w:eastAsia="Times New Roman" w:cs="Times New Roman"/>
          <w:sz w:val="24"/>
          <w:szCs w:val="24"/>
          <w:lang w:eastAsia="en-GB"/>
        </w:rPr>
        <w:t xml:space="preserve">could be observed </w:t>
      </w:r>
      <w:r w:rsidRPr="00062787">
        <w:rPr>
          <w:rFonts w:eastAsia="Times New Roman" w:cs="Times New Roman"/>
          <w:sz w:val="24"/>
          <w:szCs w:val="24"/>
          <w:lang w:eastAsia="en-GB"/>
        </w:rPr>
        <w:t>in both sexes.</w:t>
      </w:r>
      <w:r w:rsidRPr="00062787">
        <w:rPr>
          <w:rStyle w:val="FootnoteReference"/>
          <w:rFonts w:eastAsia="Times New Roman" w:cs="Times New Roman"/>
          <w:sz w:val="24"/>
          <w:szCs w:val="24"/>
          <w:lang w:eastAsia="en-GB"/>
        </w:rPr>
        <w:footnoteReference w:id="263"/>
      </w:r>
      <w:r w:rsidRPr="00062787">
        <w:rPr>
          <w:rFonts w:eastAsia="Times New Roman" w:cs="Times New Roman"/>
          <w:sz w:val="24"/>
          <w:szCs w:val="24"/>
          <w:lang w:eastAsia="en-GB"/>
        </w:rPr>
        <w:t xml:space="preserve">  </w:t>
      </w:r>
      <w:r w:rsidRPr="00062787">
        <w:rPr>
          <w:sz w:val="24"/>
          <w:szCs w:val="24"/>
        </w:rPr>
        <w:t>According to Frank McGillion Freud derived his views from Wilhelm Fliess (1858-1928) who argued that all living things are partially regulated by fixed cycles which depend upon a combination of masculine and feminine, the balance or imbalance of which impacted both life and events.</w:t>
      </w:r>
      <w:r w:rsidRPr="00062787">
        <w:rPr>
          <w:rStyle w:val="FootnoteReference"/>
          <w:sz w:val="24"/>
          <w:szCs w:val="24"/>
        </w:rPr>
        <w:footnoteReference w:id="264"/>
      </w:r>
      <w:r w:rsidRPr="00062787">
        <w:rPr>
          <w:sz w:val="24"/>
          <w:szCs w:val="24"/>
        </w:rPr>
        <w:t xml:space="preserve"> From an esoteric astrology perspective Leo proposed that we came to earth to </w:t>
      </w:r>
      <w:r w:rsidRPr="00062787">
        <w:rPr>
          <w:i/>
          <w:sz w:val="24"/>
          <w:szCs w:val="24"/>
        </w:rPr>
        <w:t xml:space="preserve">evolve </w:t>
      </w:r>
      <w:r w:rsidRPr="00062787">
        <w:rPr>
          <w:sz w:val="24"/>
          <w:szCs w:val="24"/>
        </w:rPr>
        <w:t xml:space="preserve">into our opposite, everything tends to express one side above the other but when they were both equally blended the </w:t>
      </w:r>
      <w:r w:rsidRPr="00062787">
        <w:rPr>
          <w:i/>
          <w:sz w:val="24"/>
          <w:szCs w:val="24"/>
        </w:rPr>
        <w:t xml:space="preserve">gentle </w:t>
      </w:r>
      <w:r w:rsidRPr="00062787">
        <w:rPr>
          <w:sz w:val="24"/>
          <w:szCs w:val="24"/>
        </w:rPr>
        <w:t xml:space="preserve">man and the </w:t>
      </w:r>
      <w:r w:rsidRPr="00062787">
        <w:rPr>
          <w:i/>
          <w:sz w:val="24"/>
          <w:szCs w:val="24"/>
        </w:rPr>
        <w:t xml:space="preserve">true </w:t>
      </w:r>
      <w:r w:rsidRPr="00062787">
        <w:rPr>
          <w:sz w:val="24"/>
          <w:szCs w:val="24"/>
        </w:rPr>
        <w:t xml:space="preserve"> woman unfold. </w:t>
      </w:r>
    </w:p>
    <w:p w:rsidR="00ED1915" w:rsidRPr="00D571E7" w:rsidRDefault="00ED1915" w:rsidP="00ED1915">
      <w:pPr>
        <w:jc w:val="center"/>
        <w:rPr>
          <w:b/>
          <w:color w:val="4F81BD" w:themeColor="accent1"/>
          <w:sz w:val="24"/>
          <w:szCs w:val="24"/>
        </w:rPr>
      </w:pPr>
      <w:r w:rsidRPr="00D571E7">
        <w:rPr>
          <w:b/>
          <w:color w:val="4F81BD" w:themeColor="accent1"/>
          <w:sz w:val="24"/>
          <w:szCs w:val="24"/>
        </w:rPr>
        <w:t>The Zodiac Signs</w:t>
      </w:r>
    </w:p>
    <w:tbl>
      <w:tblPr>
        <w:tblStyle w:val="LightList-Accent1"/>
        <w:tblpPr w:leftFromText="180" w:rightFromText="180" w:vertAnchor="text" w:horzAnchor="margin" w:tblpXSpec="center" w:tblpY="3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1701"/>
        <w:gridCol w:w="1418"/>
        <w:gridCol w:w="2631"/>
        <w:gridCol w:w="1541"/>
      </w:tblGrid>
      <w:tr w:rsidR="00ED1915" w:rsidTr="00ED19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9" w:type="dxa"/>
          </w:tcPr>
          <w:p w:rsidR="00ED1915" w:rsidRDefault="00ED1915" w:rsidP="00ED1915">
            <w:pPr>
              <w:spacing w:before="100" w:beforeAutospacing="1" w:after="100" w:afterAutospacing="1"/>
              <w:jc w:val="center"/>
              <w:rPr>
                <w:rFonts w:eastAsia="Times New Roman" w:cs="Times New Roman"/>
                <w:sz w:val="24"/>
                <w:szCs w:val="24"/>
                <w:lang w:eastAsia="en-GB"/>
              </w:rPr>
            </w:pPr>
            <w:r>
              <w:rPr>
                <w:rFonts w:eastAsia="Times New Roman" w:cs="Times New Roman"/>
                <w:sz w:val="24"/>
                <w:szCs w:val="24"/>
                <w:lang w:eastAsia="en-GB"/>
              </w:rPr>
              <w:t>House</w:t>
            </w:r>
          </w:p>
        </w:tc>
        <w:tc>
          <w:tcPr>
            <w:tcW w:w="1701" w:type="dxa"/>
          </w:tcPr>
          <w:p w:rsidR="00ED1915" w:rsidRDefault="00ED1915" w:rsidP="00ED1915">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Sign</w:t>
            </w:r>
          </w:p>
        </w:tc>
        <w:tc>
          <w:tcPr>
            <w:tcW w:w="1418" w:type="dxa"/>
          </w:tcPr>
          <w:p w:rsidR="00ED1915" w:rsidRDefault="00ED1915" w:rsidP="00ED1915">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Element</w:t>
            </w:r>
          </w:p>
        </w:tc>
        <w:tc>
          <w:tcPr>
            <w:tcW w:w="2631" w:type="dxa"/>
          </w:tcPr>
          <w:p w:rsidR="00ED1915" w:rsidRDefault="00ED1915" w:rsidP="00ED1915">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Quality</w:t>
            </w:r>
          </w:p>
        </w:tc>
        <w:tc>
          <w:tcPr>
            <w:tcW w:w="1541" w:type="dxa"/>
          </w:tcPr>
          <w:p w:rsidR="00ED1915" w:rsidRDefault="00ED1915" w:rsidP="00ED1915">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Polarity</w:t>
            </w:r>
          </w:p>
        </w:tc>
      </w:tr>
      <w:tr w:rsidR="00ED1915" w:rsidTr="00ED19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9" w:type="dxa"/>
          </w:tcPr>
          <w:p w:rsidR="00ED1915" w:rsidRDefault="00ED1915" w:rsidP="00ED1915">
            <w:pPr>
              <w:spacing w:before="100" w:beforeAutospacing="1" w:after="100" w:afterAutospacing="1"/>
              <w:jc w:val="center"/>
              <w:rPr>
                <w:rFonts w:eastAsia="Times New Roman" w:cs="Times New Roman"/>
                <w:sz w:val="24"/>
                <w:szCs w:val="24"/>
                <w:lang w:eastAsia="en-GB"/>
              </w:rPr>
            </w:pPr>
            <w:r>
              <w:rPr>
                <w:rFonts w:eastAsia="Times New Roman" w:cs="Times New Roman"/>
                <w:sz w:val="24"/>
                <w:szCs w:val="24"/>
                <w:lang w:eastAsia="en-GB"/>
              </w:rPr>
              <w:t>1</w:t>
            </w:r>
          </w:p>
        </w:tc>
        <w:tc>
          <w:tcPr>
            <w:tcW w:w="1701" w:type="dxa"/>
          </w:tcPr>
          <w:p w:rsidR="00ED1915" w:rsidRDefault="00ED1915" w:rsidP="00ED1915">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Aries</w:t>
            </w:r>
          </w:p>
        </w:tc>
        <w:tc>
          <w:tcPr>
            <w:tcW w:w="1418" w:type="dxa"/>
          </w:tcPr>
          <w:p w:rsidR="00ED1915" w:rsidRDefault="00ED1915" w:rsidP="00ED1915">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Fire</w:t>
            </w:r>
          </w:p>
        </w:tc>
        <w:tc>
          <w:tcPr>
            <w:tcW w:w="2631" w:type="dxa"/>
          </w:tcPr>
          <w:p w:rsidR="00ED1915" w:rsidRDefault="00ED1915" w:rsidP="00ED1915">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Cardinal or Moveable</w:t>
            </w:r>
          </w:p>
        </w:tc>
        <w:tc>
          <w:tcPr>
            <w:tcW w:w="1541" w:type="dxa"/>
          </w:tcPr>
          <w:p w:rsidR="00ED1915" w:rsidRDefault="00ED1915" w:rsidP="00ED1915">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Male</w:t>
            </w:r>
          </w:p>
        </w:tc>
      </w:tr>
      <w:tr w:rsidR="00ED1915" w:rsidTr="00ED1915">
        <w:tc>
          <w:tcPr>
            <w:cnfStyle w:val="001000000000" w:firstRow="0" w:lastRow="0" w:firstColumn="1" w:lastColumn="0" w:oddVBand="0" w:evenVBand="0" w:oddHBand="0" w:evenHBand="0" w:firstRowFirstColumn="0" w:firstRowLastColumn="0" w:lastRowFirstColumn="0" w:lastRowLastColumn="0"/>
            <w:tcW w:w="959" w:type="dxa"/>
          </w:tcPr>
          <w:p w:rsidR="00ED1915" w:rsidRDefault="00ED1915" w:rsidP="00ED1915">
            <w:pPr>
              <w:spacing w:before="100" w:beforeAutospacing="1" w:after="100" w:afterAutospacing="1"/>
              <w:jc w:val="center"/>
              <w:rPr>
                <w:rFonts w:eastAsia="Times New Roman" w:cs="Times New Roman"/>
                <w:sz w:val="24"/>
                <w:szCs w:val="24"/>
                <w:lang w:eastAsia="en-GB"/>
              </w:rPr>
            </w:pPr>
            <w:r>
              <w:rPr>
                <w:rFonts w:eastAsia="Times New Roman" w:cs="Times New Roman"/>
                <w:sz w:val="24"/>
                <w:szCs w:val="24"/>
                <w:lang w:eastAsia="en-GB"/>
              </w:rPr>
              <w:t>2</w:t>
            </w:r>
          </w:p>
        </w:tc>
        <w:tc>
          <w:tcPr>
            <w:tcW w:w="1701" w:type="dxa"/>
          </w:tcPr>
          <w:p w:rsidR="00ED1915" w:rsidRDefault="00ED1915" w:rsidP="00ED1915">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Taurus</w:t>
            </w:r>
          </w:p>
        </w:tc>
        <w:tc>
          <w:tcPr>
            <w:tcW w:w="1418" w:type="dxa"/>
          </w:tcPr>
          <w:p w:rsidR="00ED1915" w:rsidRDefault="00ED1915" w:rsidP="00ED1915">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Earth</w:t>
            </w:r>
          </w:p>
        </w:tc>
        <w:tc>
          <w:tcPr>
            <w:tcW w:w="2631" w:type="dxa"/>
          </w:tcPr>
          <w:p w:rsidR="00ED1915" w:rsidRDefault="00ED1915" w:rsidP="00ED1915">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Fixed</w:t>
            </w:r>
          </w:p>
        </w:tc>
        <w:tc>
          <w:tcPr>
            <w:tcW w:w="1541" w:type="dxa"/>
          </w:tcPr>
          <w:p w:rsidR="00ED1915" w:rsidRDefault="00ED1915" w:rsidP="00ED1915">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Female</w:t>
            </w:r>
          </w:p>
        </w:tc>
      </w:tr>
      <w:tr w:rsidR="00ED1915" w:rsidTr="00ED19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9" w:type="dxa"/>
          </w:tcPr>
          <w:p w:rsidR="00ED1915" w:rsidRDefault="00ED1915" w:rsidP="00ED1915">
            <w:pPr>
              <w:spacing w:before="100" w:beforeAutospacing="1" w:after="100" w:afterAutospacing="1"/>
              <w:jc w:val="center"/>
              <w:rPr>
                <w:rFonts w:eastAsia="Times New Roman" w:cs="Times New Roman"/>
                <w:sz w:val="24"/>
                <w:szCs w:val="24"/>
                <w:lang w:eastAsia="en-GB"/>
              </w:rPr>
            </w:pPr>
            <w:r>
              <w:rPr>
                <w:rFonts w:eastAsia="Times New Roman" w:cs="Times New Roman"/>
                <w:sz w:val="24"/>
                <w:szCs w:val="24"/>
                <w:lang w:eastAsia="en-GB"/>
              </w:rPr>
              <w:t>3</w:t>
            </w:r>
          </w:p>
        </w:tc>
        <w:tc>
          <w:tcPr>
            <w:tcW w:w="1701" w:type="dxa"/>
          </w:tcPr>
          <w:p w:rsidR="00ED1915" w:rsidRDefault="00ED1915" w:rsidP="00ED1915">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Gemini</w:t>
            </w:r>
          </w:p>
        </w:tc>
        <w:tc>
          <w:tcPr>
            <w:tcW w:w="1418" w:type="dxa"/>
          </w:tcPr>
          <w:p w:rsidR="00ED1915" w:rsidRDefault="00ED1915" w:rsidP="00ED1915">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Air</w:t>
            </w:r>
          </w:p>
        </w:tc>
        <w:tc>
          <w:tcPr>
            <w:tcW w:w="2631" w:type="dxa"/>
          </w:tcPr>
          <w:p w:rsidR="00ED1915" w:rsidRDefault="00ED1915" w:rsidP="00ED1915">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Mutable or common</w:t>
            </w:r>
          </w:p>
        </w:tc>
        <w:tc>
          <w:tcPr>
            <w:tcW w:w="1541" w:type="dxa"/>
          </w:tcPr>
          <w:p w:rsidR="00ED1915" w:rsidRDefault="00ED1915" w:rsidP="00ED1915">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Male</w:t>
            </w:r>
          </w:p>
        </w:tc>
      </w:tr>
      <w:tr w:rsidR="00ED1915" w:rsidTr="00ED1915">
        <w:tc>
          <w:tcPr>
            <w:cnfStyle w:val="001000000000" w:firstRow="0" w:lastRow="0" w:firstColumn="1" w:lastColumn="0" w:oddVBand="0" w:evenVBand="0" w:oddHBand="0" w:evenHBand="0" w:firstRowFirstColumn="0" w:firstRowLastColumn="0" w:lastRowFirstColumn="0" w:lastRowLastColumn="0"/>
            <w:tcW w:w="959" w:type="dxa"/>
          </w:tcPr>
          <w:p w:rsidR="00ED1915" w:rsidRDefault="00ED1915" w:rsidP="00ED1915">
            <w:pPr>
              <w:spacing w:before="100" w:beforeAutospacing="1" w:after="100" w:afterAutospacing="1"/>
              <w:jc w:val="center"/>
              <w:rPr>
                <w:rFonts w:eastAsia="Times New Roman" w:cs="Times New Roman"/>
                <w:sz w:val="24"/>
                <w:szCs w:val="24"/>
                <w:lang w:eastAsia="en-GB"/>
              </w:rPr>
            </w:pPr>
            <w:r>
              <w:rPr>
                <w:rFonts w:eastAsia="Times New Roman" w:cs="Times New Roman"/>
                <w:sz w:val="24"/>
                <w:szCs w:val="24"/>
                <w:lang w:eastAsia="en-GB"/>
              </w:rPr>
              <w:t>4</w:t>
            </w:r>
          </w:p>
        </w:tc>
        <w:tc>
          <w:tcPr>
            <w:tcW w:w="1701" w:type="dxa"/>
          </w:tcPr>
          <w:p w:rsidR="00ED1915" w:rsidRDefault="00ED1915" w:rsidP="00ED1915">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Cancer</w:t>
            </w:r>
          </w:p>
        </w:tc>
        <w:tc>
          <w:tcPr>
            <w:tcW w:w="1418" w:type="dxa"/>
          </w:tcPr>
          <w:p w:rsidR="00ED1915" w:rsidRDefault="00ED1915" w:rsidP="00ED1915">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Water</w:t>
            </w:r>
          </w:p>
        </w:tc>
        <w:tc>
          <w:tcPr>
            <w:tcW w:w="2631" w:type="dxa"/>
          </w:tcPr>
          <w:p w:rsidR="00ED1915" w:rsidRDefault="00ED1915" w:rsidP="00ED1915">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Cardinal or Moveable</w:t>
            </w:r>
          </w:p>
        </w:tc>
        <w:tc>
          <w:tcPr>
            <w:tcW w:w="1541" w:type="dxa"/>
          </w:tcPr>
          <w:p w:rsidR="00ED1915" w:rsidRDefault="00ED1915" w:rsidP="00ED1915">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Female</w:t>
            </w:r>
          </w:p>
        </w:tc>
      </w:tr>
      <w:tr w:rsidR="00ED1915" w:rsidTr="00ED19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9" w:type="dxa"/>
          </w:tcPr>
          <w:p w:rsidR="00ED1915" w:rsidRDefault="00ED1915" w:rsidP="00ED1915">
            <w:pPr>
              <w:spacing w:before="100" w:beforeAutospacing="1" w:after="100" w:afterAutospacing="1"/>
              <w:jc w:val="center"/>
              <w:rPr>
                <w:rFonts w:eastAsia="Times New Roman" w:cs="Times New Roman"/>
                <w:sz w:val="24"/>
                <w:szCs w:val="24"/>
                <w:lang w:eastAsia="en-GB"/>
              </w:rPr>
            </w:pPr>
            <w:r>
              <w:rPr>
                <w:rFonts w:eastAsia="Times New Roman" w:cs="Times New Roman"/>
                <w:sz w:val="24"/>
                <w:szCs w:val="24"/>
                <w:lang w:eastAsia="en-GB"/>
              </w:rPr>
              <w:t>5</w:t>
            </w:r>
          </w:p>
        </w:tc>
        <w:tc>
          <w:tcPr>
            <w:tcW w:w="1701" w:type="dxa"/>
          </w:tcPr>
          <w:p w:rsidR="00ED1915" w:rsidRDefault="00ED1915" w:rsidP="00ED1915">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Leo</w:t>
            </w:r>
          </w:p>
        </w:tc>
        <w:tc>
          <w:tcPr>
            <w:tcW w:w="1418" w:type="dxa"/>
          </w:tcPr>
          <w:p w:rsidR="00ED1915" w:rsidRDefault="00ED1915" w:rsidP="00ED1915">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Fire</w:t>
            </w:r>
          </w:p>
        </w:tc>
        <w:tc>
          <w:tcPr>
            <w:tcW w:w="2631" w:type="dxa"/>
          </w:tcPr>
          <w:p w:rsidR="00ED1915" w:rsidRDefault="00ED1915" w:rsidP="00ED1915">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Fixed</w:t>
            </w:r>
          </w:p>
        </w:tc>
        <w:tc>
          <w:tcPr>
            <w:tcW w:w="1541" w:type="dxa"/>
          </w:tcPr>
          <w:p w:rsidR="00ED1915" w:rsidRDefault="00ED1915" w:rsidP="00ED1915">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Male</w:t>
            </w:r>
          </w:p>
        </w:tc>
      </w:tr>
      <w:tr w:rsidR="00ED1915" w:rsidTr="00ED1915">
        <w:tc>
          <w:tcPr>
            <w:cnfStyle w:val="001000000000" w:firstRow="0" w:lastRow="0" w:firstColumn="1" w:lastColumn="0" w:oddVBand="0" w:evenVBand="0" w:oddHBand="0" w:evenHBand="0" w:firstRowFirstColumn="0" w:firstRowLastColumn="0" w:lastRowFirstColumn="0" w:lastRowLastColumn="0"/>
            <w:tcW w:w="959" w:type="dxa"/>
          </w:tcPr>
          <w:p w:rsidR="00ED1915" w:rsidRDefault="00ED1915" w:rsidP="00ED1915">
            <w:pPr>
              <w:spacing w:before="100" w:beforeAutospacing="1" w:after="100" w:afterAutospacing="1"/>
              <w:jc w:val="center"/>
              <w:rPr>
                <w:rFonts w:eastAsia="Times New Roman" w:cs="Times New Roman"/>
                <w:sz w:val="24"/>
                <w:szCs w:val="24"/>
                <w:lang w:eastAsia="en-GB"/>
              </w:rPr>
            </w:pPr>
            <w:r>
              <w:rPr>
                <w:rFonts w:eastAsia="Times New Roman" w:cs="Times New Roman"/>
                <w:sz w:val="24"/>
                <w:szCs w:val="24"/>
                <w:lang w:eastAsia="en-GB"/>
              </w:rPr>
              <w:t>6</w:t>
            </w:r>
          </w:p>
        </w:tc>
        <w:tc>
          <w:tcPr>
            <w:tcW w:w="1701" w:type="dxa"/>
          </w:tcPr>
          <w:p w:rsidR="00ED1915" w:rsidRDefault="00ED1915" w:rsidP="00ED1915">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Virgo</w:t>
            </w:r>
          </w:p>
        </w:tc>
        <w:tc>
          <w:tcPr>
            <w:tcW w:w="1418" w:type="dxa"/>
          </w:tcPr>
          <w:p w:rsidR="00ED1915" w:rsidRDefault="00ED1915" w:rsidP="00ED1915">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Earth</w:t>
            </w:r>
          </w:p>
        </w:tc>
        <w:tc>
          <w:tcPr>
            <w:tcW w:w="2631" w:type="dxa"/>
          </w:tcPr>
          <w:p w:rsidR="00ED1915" w:rsidRDefault="00ED1915" w:rsidP="00ED1915">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Mutable or common</w:t>
            </w:r>
          </w:p>
        </w:tc>
        <w:tc>
          <w:tcPr>
            <w:tcW w:w="1541" w:type="dxa"/>
          </w:tcPr>
          <w:p w:rsidR="00ED1915" w:rsidRDefault="00ED1915" w:rsidP="00ED1915">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Female</w:t>
            </w:r>
          </w:p>
        </w:tc>
      </w:tr>
      <w:tr w:rsidR="00ED1915" w:rsidTr="00ED19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9" w:type="dxa"/>
          </w:tcPr>
          <w:p w:rsidR="00ED1915" w:rsidRDefault="00ED1915" w:rsidP="00ED1915">
            <w:pPr>
              <w:spacing w:before="100" w:beforeAutospacing="1" w:after="100" w:afterAutospacing="1"/>
              <w:jc w:val="center"/>
              <w:rPr>
                <w:rFonts w:eastAsia="Times New Roman" w:cs="Times New Roman"/>
                <w:sz w:val="24"/>
                <w:szCs w:val="24"/>
                <w:lang w:eastAsia="en-GB"/>
              </w:rPr>
            </w:pPr>
            <w:r>
              <w:rPr>
                <w:rFonts w:eastAsia="Times New Roman" w:cs="Times New Roman"/>
                <w:sz w:val="24"/>
                <w:szCs w:val="24"/>
                <w:lang w:eastAsia="en-GB"/>
              </w:rPr>
              <w:t>7</w:t>
            </w:r>
          </w:p>
        </w:tc>
        <w:tc>
          <w:tcPr>
            <w:tcW w:w="1701" w:type="dxa"/>
          </w:tcPr>
          <w:p w:rsidR="00ED1915" w:rsidRDefault="00ED1915" w:rsidP="00ED1915">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Libra</w:t>
            </w:r>
          </w:p>
        </w:tc>
        <w:tc>
          <w:tcPr>
            <w:tcW w:w="1418" w:type="dxa"/>
          </w:tcPr>
          <w:p w:rsidR="00ED1915" w:rsidRDefault="00ED1915" w:rsidP="00ED1915">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Air</w:t>
            </w:r>
          </w:p>
        </w:tc>
        <w:tc>
          <w:tcPr>
            <w:tcW w:w="2631" w:type="dxa"/>
          </w:tcPr>
          <w:p w:rsidR="00ED1915" w:rsidRDefault="00ED1915" w:rsidP="00ED1915">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Cardinal or Moveable</w:t>
            </w:r>
          </w:p>
        </w:tc>
        <w:tc>
          <w:tcPr>
            <w:tcW w:w="1541" w:type="dxa"/>
          </w:tcPr>
          <w:p w:rsidR="00ED1915" w:rsidRDefault="00ED1915" w:rsidP="00ED1915">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Male</w:t>
            </w:r>
          </w:p>
        </w:tc>
      </w:tr>
      <w:tr w:rsidR="00ED1915" w:rsidTr="00ED1915">
        <w:tc>
          <w:tcPr>
            <w:cnfStyle w:val="001000000000" w:firstRow="0" w:lastRow="0" w:firstColumn="1" w:lastColumn="0" w:oddVBand="0" w:evenVBand="0" w:oddHBand="0" w:evenHBand="0" w:firstRowFirstColumn="0" w:firstRowLastColumn="0" w:lastRowFirstColumn="0" w:lastRowLastColumn="0"/>
            <w:tcW w:w="959" w:type="dxa"/>
          </w:tcPr>
          <w:p w:rsidR="00ED1915" w:rsidRDefault="00ED1915" w:rsidP="00ED1915">
            <w:pPr>
              <w:spacing w:before="100" w:beforeAutospacing="1" w:after="100" w:afterAutospacing="1"/>
              <w:jc w:val="center"/>
              <w:rPr>
                <w:rFonts w:eastAsia="Times New Roman" w:cs="Times New Roman"/>
                <w:sz w:val="24"/>
                <w:szCs w:val="24"/>
                <w:lang w:eastAsia="en-GB"/>
              </w:rPr>
            </w:pPr>
            <w:r>
              <w:rPr>
                <w:rFonts w:eastAsia="Times New Roman" w:cs="Times New Roman"/>
                <w:sz w:val="24"/>
                <w:szCs w:val="24"/>
                <w:lang w:eastAsia="en-GB"/>
              </w:rPr>
              <w:t>8</w:t>
            </w:r>
          </w:p>
        </w:tc>
        <w:tc>
          <w:tcPr>
            <w:tcW w:w="1701" w:type="dxa"/>
          </w:tcPr>
          <w:p w:rsidR="00ED1915" w:rsidRDefault="00ED1915" w:rsidP="00ED1915">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Scorpio</w:t>
            </w:r>
          </w:p>
        </w:tc>
        <w:tc>
          <w:tcPr>
            <w:tcW w:w="1418" w:type="dxa"/>
          </w:tcPr>
          <w:p w:rsidR="00ED1915" w:rsidRDefault="00ED1915" w:rsidP="00ED1915">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Water</w:t>
            </w:r>
          </w:p>
        </w:tc>
        <w:tc>
          <w:tcPr>
            <w:tcW w:w="2631" w:type="dxa"/>
          </w:tcPr>
          <w:p w:rsidR="00ED1915" w:rsidRDefault="00ED1915" w:rsidP="00ED1915">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Fixed</w:t>
            </w:r>
          </w:p>
        </w:tc>
        <w:tc>
          <w:tcPr>
            <w:tcW w:w="1541" w:type="dxa"/>
          </w:tcPr>
          <w:p w:rsidR="00ED1915" w:rsidRDefault="00ED1915" w:rsidP="00ED1915">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Female</w:t>
            </w:r>
          </w:p>
        </w:tc>
      </w:tr>
      <w:tr w:rsidR="00ED1915" w:rsidTr="00ED19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9" w:type="dxa"/>
          </w:tcPr>
          <w:p w:rsidR="00ED1915" w:rsidRDefault="00ED1915" w:rsidP="00ED1915">
            <w:pPr>
              <w:spacing w:before="100" w:beforeAutospacing="1" w:after="100" w:afterAutospacing="1"/>
              <w:jc w:val="center"/>
              <w:rPr>
                <w:rFonts w:eastAsia="Times New Roman" w:cs="Times New Roman"/>
                <w:sz w:val="24"/>
                <w:szCs w:val="24"/>
                <w:lang w:eastAsia="en-GB"/>
              </w:rPr>
            </w:pPr>
            <w:r>
              <w:rPr>
                <w:rFonts w:eastAsia="Times New Roman" w:cs="Times New Roman"/>
                <w:sz w:val="24"/>
                <w:szCs w:val="24"/>
                <w:lang w:eastAsia="en-GB"/>
              </w:rPr>
              <w:t>9</w:t>
            </w:r>
          </w:p>
        </w:tc>
        <w:tc>
          <w:tcPr>
            <w:tcW w:w="1701" w:type="dxa"/>
          </w:tcPr>
          <w:p w:rsidR="00ED1915" w:rsidRDefault="00ED1915" w:rsidP="00ED1915">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Sagittarius</w:t>
            </w:r>
          </w:p>
        </w:tc>
        <w:tc>
          <w:tcPr>
            <w:tcW w:w="1418" w:type="dxa"/>
          </w:tcPr>
          <w:p w:rsidR="00ED1915" w:rsidRDefault="00ED1915" w:rsidP="00ED1915">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Fire</w:t>
            </w:r>
          </w:p>
        </w:tc>
        <w:tc>
          <w:tcPr>
            <w:tcW w:w="2631" w:type="dxa"/>
          </w:tcPr>
          <w:p w:rsidR="00ED1915" w:rsidRDefault="00ED1915" w:rsidP="00ED1915">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Mutable or common</w:t>
            </w:r>
          </w:p>
        </w:tc>
        <w:tc>
          <w:tcPr>
            <w:tcW w:w="1541" w:type="dxa"/>
          </w:tcPr>
          <w:p w:rsidR="00ED1915" w:rsidRDefault="00ED1915" w:rsidP="00ED1915">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Male</w:t>
            </w:r>
          </w:p>
        </w:tc>
      </w:tr>
      <w:tr w:rsidR="00ED1915" w:rsidTr="00ED1915">
        <w:tc>
          <w:tcPr>
            <w:cnfStyle w:val="001000000000" w:firstRow="0" w:lastRow="0" w:firstColumn="1" w:lastColumn="0" w:oddVBand="0" w:evenVBand="0" w:oddHBand="0" w:evenHBand="0" w:firstRowFirstColumn="0" w:firstRowLastColumn="0" w:lastRowFirstColumn="0" w:lastRowLastColumn="0"/>
            <w:tcW w:w="959" w:type="dxa"/>
          </w:tcPr>
          <w:p w:rsidR="00ED1915" w:rsidRDefault="00ED1915" w:rsidP="00ED1915">
            <w:pPr>
              <w:spacing w:before="100" w:beforeAutospacing="1" w:after="100" w:afterAutospacing="1"/>
              <w:jc w:val="center"/>
              <w:rPr>
                <w:rFonts w:eastAsia="Times New Roman" w:cs="Times New Roman"/>
                <w:sz w:val="24"/>
                <w:szCs w:val="24"/>
                <w:lang w:eastAsia="en-GB"/>
              </w:rPr>
            </w:pPr>
            <w:r>
              <w:rPr>
                <w:rFonts w:eastAsia="Times New Roman" w:cs="Times New Roman"/>
                <w:sz w:val="24"/>
                <w:szCs w:val="24"/>
                <w:lang w:eastAsia="en-GB"/>
              </w:rPr>
              <w:t>10</w:t>
            </w:r>
          </w:p>
        </w:tc>
        <w:tc>
          <w:tcPr>
            <w:tcW w:w="1701" w:type="dxa"/>
          </w:tcPr>
          <w:p w:rsidR="00ED1915" w:rsidRDefault="00ED1915" w:rsidP="00ED1915">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Capricorn</w:t>
            </w:r>
          </w:p>
        </w:tc>
        <w:tc>
          <w:tcPr>
            <w:tcW w:w="1418" w:type="dxa"/>
          </w:tcPr>
          <w:p w:rsidR="00ED1915" w:rsidRDefault="00ED1915" w:rsidP="00ED1915">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Earth</w:t>
            </w:r>
          </w:p>
        </w:tc>
        <w:tc>
          <w:tcPr>
            <w:tcW w:w="2631" w:type="dxa"/>
          </w:tcPr>
          <w:p w:rsidR="00ED1915" w:rsidRDefault="00ED1915" w:rsidP="00ED1915">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Cardinal or Moveable</w:t>
            </w:r>
          </w:p>
        </w:tc>
        <w:tc>
          <w:tcPr>
            <w:tcW w:w="1541" w:type="dxa"/>
          </w:tcPr>
          <w:p w:rsidR="00ED1915" w:rsidRDefault="00ED1915" w:rsidP="00ED1915">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Female</w:t>
            </w:r>
          </w:p>
        </w:tc>
      </w:tr>
      <w:tr w:rsidR="00ED1915" w:rsidTr="00ED19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9" w:type="dxa"/>
          </w:tcPr>
          <w:p w:rsidR="00ED1915" w:rsidRDefault="00ED1915" w:rsidP="00ED1915">
            <w:pPr>
              <w:spacing w:before="100" w:beforeAutospacing="1" w:after="100" w:afterAutospacing="1"/>
              <w:jc w:val="center"/>
              <w:rPr>
                <w:rFonts w:eastAsia="Times New Roman" w:cs="Times New Roman"/>
                <w:sz w:val="24"/>
                <w:szCs w:val="24"/>
                <w:lang w:eastAsia="en-GB"/>
              </w:rPr>
            </w:pPr>
            <w:r>
              <w:rPr>
                <w:rFonts w:eastAsia="Times New Roman" w:cs="Times New Roman"/>
                <w:sz w:val="24"/>
                <w:szCs w:val="24"/>
                <w:lang w:eastAsia="en-GB"/>
              </w:rPr>
              <w:t>11</w:t>
            </w:r>
          </w:p>
        </w:tc>
        <w:tc>
          <w:tcPr>
            <w:tcW w:w="1701" w:type="dxa"/>
          </w:tcPr>
          <w:p w:rsidR="00ED1915" w:rsidRDefault="00ED1915" w:rsidP="00ED1915">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Aquarius</w:t>
            </w:r>
          </w:p>
        </w:tc>
        <w:tc>
          <w:tcPr>
            <w:tcW w:w="1418" w:type="dxa"/>
          </w:tcPr>
          <w:p w:rsidR="00ED1915" w:rsidRDefault="00ED1915" w:rsidP="00ED1915">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Air</w:t>
            </w:r>
          </w:p>
        </w:tc>
        <w:tc>
          <w:tcPr>
            <w:tcW w:w="2631" w:type="dxa"/>
          </w:tcPr>
          <w:p w:rsidR="00ED1915" w:rsidRDefault="00ED1915" w:rsidP="00ED1915">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Fixed</w:t>
            </w:r>
          </w:p>
        </w:tc>
        <w:tc>
          <w:tcPr>
            <w:tcW w:w="1541" w:type="dxa"/>
          </w:tcPr>
          <w:p w:rsidR="00ED1915" w:rsidRDefault="00ED1915" w:rsidP="00ED1915">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Male</w:t>
            </w:r>
          </w:p>
        </w:tc>
      </w:tr>
      <w:tr w:rsidR="00ED1915" w:rsidTr="00ED1915">
        <w:tc>
          <w:tcPr>
            <w:cnfStyle w:val="001000000000" w:firstRow="0" w:lastRow="0" w:firstColumn="1" w:lastColumn="0" w:oddVBand="0" w:evenVBand="0" w:oddHBand="0" w:evenHBand="0" w:firstRowFirstColumn="0" w:firstRowLastColumn="0" w:lastRowFirstColumn="0" w:lastRowLastColumn="0"/>
            <w:tcW w:w="959" w:type="dxa"/>
          </w:tcPr>
          <w:p w:rsidR="00ED1915" w:rsidRDefault="00ED1915" w:rsidP="00ED1915">
            <w:pPr>
              <w:spacing w:before="100" w:beforeAutospacing="1" w:after="100" w:afterAutospacing="1"/>
              <w:jc w:val="center"/>
              <w:rPr>
                <w:rFonts w:eastAsia="Times New Roman" w:cs="Times New Roman"/>
                <w:sz w:val="24"/>
                <w:szCs w:val="24"/>
                <w:lang w:eastAsia="en-GB"/>
              </w:rPr>
            </w:pPr>
            <w:r>
              <w:rPr>
                <w:rFonts w:eastAsia="Times New Roman" w:cs="Times New Roman"/>
                <w:sz w:val="24"/>
                <w:szCs w:val="24"/>
                <w:lang w:eastAsia="en-GB"/>
              </w:rPr>
              <w:t>12</w:t>
            </w:r>
          </w:p>
        </w:tc>
        <w:tc>
          <w:tcPr>
            <w:tcW w:w="1701" w:type="dxa"/>
          </w:tcPr>
          <w:p w:rsidR="00ED1915" w:rsidRDefault="00ED1915" w:rsidP="00ED1915">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Pisces</w:t>
            </w:r>
          </w:p>
        </w:tc>
        <w:tc>
          <w:tcPr>
            <w:tcW w:w="1418" w:type="dxa"/>
          </w:tcPr>
          <w:p w:rsidR="00ED1915" w:rsidRDefault="00ED1915" w:rsidP="00ED1915">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Water</w:t>
            </w:r>
          </w:p>
        </w:tc>
        <w:tc>
          <w:tcPr>
            <w:tcW w:w="2631" w:type="dxa"/>
          </w:tcPr>
          <w:p w:rsidR="00ED1915" w:rsidRDefault="00ED1915" w:rsidP="00ED1915">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Mutable or common</w:t>
            </w:r>
          </w:p>
        </w:tc>
        <w:tc>
          <w:tcPr>
            <w:tcW w:w="1541" w:type="dxa"/>
          </w:tcPr>
          <w:p w:rsidR="00ED1915" w:rsidRDefault="00ED1915" w:rsidP="00ED1915">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Pr>
                <w:rFonts w:eastAsia="Times New Roman" w:cs="Times New Roman"/>
                <w:sz w:val="24"/>
                <w:szCs w:val="24"/>
                <w:lang w:eastAsia="en-GB"/>
              </w:rPr>
              <w:t>Female</w:t>
            </w:r>
          </w:p>
        </w:tc>
      </w:tr>
    </w:tbl>
    <w:p w:rsidR="00ED1915" w:rsidRPr="001937D1" w:rsidRDefault="00ED1915" w:rsidP="00ED1915">
      <w:pPr>
        <w:spacing w:before="100" w:beforeAutospacing="1" w:after="100" w:afterAutospacing="1" w:line="240" w:lineRule="auto"/>
        <w:jc w:val="center"/>
        <w:rPr>
          <w:rFonts w:cs="Arial"/>
          <w:sz w:val="20"/>
          <w:szCs w:val="20"/>
        </w:rPr>
      </w:pPr>
      <w:r w:rsidRPr="001937D1">
        <w:rPr>
          <w:rFonts w:cs="Arial"/>
          <w:i/>
          <w:sz w:val="20"/>
          <w:szCs w:val="20"/>
        </w:rPr>
        <w:t xml:space="preserve">Figure1: </w:t>
      </w:r>
      <w:r w:rsidRPr="001937D1">
        <w:rPr>
          <w:rFonts w:eastAsia="Times New Roman" w:cs="Times New Roman"/>
          <w:sz w:val="20"/>
          <w:szCs w:val="20"/>
          <w:lang w:eastAsia="en-GB"/>
        </w:rPr>
        <w:t>Table of</w:t>
      </w:r>
      <w:r>
        <w:rPr>
          <w:rFonts w:eastAsia="Times New Roman" w:cs="Times New Roman"/>
          <w:sz w:val="20"/>
          <w:szCs w:val="20"/>
          <w:lang w:eastAsia="en-GB"/>
        </w:rPr>
        <w:t xml:space="preserve"> Signs</w:t>
      </w:r>
      <w:r w:rsidRPr="001937D1">
        <w:rPr>
          <w:rFonts w:eastAsia="Times New Roman" w:cs="Times New Roman"/>
          <w:sz w:val="20"/>
          <w:szCs w:val="20"/>
          <w:lang w:eastAsia="en-GB"/>
        </w:rPr>
        <w:t>, Elements, Qualities and Polarities adapted f</w:t>
      </w:r>
      <w:r w:rsidRPr="001937D1">
        <w:rPr>
          <w:rFonts w:cs="Arial"/>
          <w:sz w:val="20"/>
          <w:szCs w:val="20"/>
        </w:rPr>
        <w:t>rom How to Judge a Nativity p. 16</w:t>
      </w:r>
    </w:p>
    <w:p w:rsidR="00ED1915" w:rsidRDefault="00ED1915" w:rsidP="00ED1915">
      <w:pPr>
        <w:pStyle w:val="Heading3"/>
      </w:pPr>
      <w:bookmarkStart w:id="37" w:name="_Toc444345973"/>
    </w:p>
    <w:p w:rsidR="00ED1915" w:rsidRPr="00153B60" w:rsidRDefault="00ED1915" w:rsidP="00ED1915">
      <w:pPr>
        <w:pStyle w:val="Heading3"/>
      </w:pPr>
      <w:bookmarkStart w:id="38" w:name="_Toc447105900"/>
      <w:r w:rsidRPr="00153B60">
        <w:t>The Sun, the Moon and the Ascendant</w:t>
      </w:r>
      <w:bookmarkEnd w:id="37"/>
      <w:bookmarkEnd w:id="38"/>
    </w:p>
    <w:p w:rsidR="00ED1915" w:rsidRDefault="00ED1915" w:rsidP="00645179">
      <w:pPr>
        <w:spacing w:line="360" w:lineRule="auto"/>
        <w:rPr>
          <w:rFonts w:cs="Times New Roman"/>
          <w:sz w:val="24"/>
          <w:szCs w:val="24"/>
        </w:rPr>
      </w:pPr>
      <w:r>
        <w:rPr>
          <w:sz w:val="24"/>
          <w:szCs w:val="24"/>
        </w:rPr>
        <w:br/>
      </w:r>
      <w:r w:rsidRPr="00F35CC6">
        <w:rPr>
          <w:sz w:val="24"/>
          <w:szCs w:val="24"/>
        </w:rPr>
        <w:t>The Moon</w:t>
      </w:r>
      <w:r>
        <w:rPr>
          <w:sz w:val="24"/>
          <w:szCs w:val="24"/>
        </w:rPr>
        <w:t xml:space="preserve">, the </w:t>
      </w:r>
      <w:r w:rsidRPr="005C122F">
        <w:rPr>
          <w:sz w:val="24"/>
          <w:szCs w:val="24"/>
        </w:rPr>
        <w:t>formative, preserving</w:t>
      </w:r>
      <w:r>
        <w:rPr>
          <w:sz w:val="24"/>
          <w:szCs w:val="24"/>
        </w:rPr>
        <w:t xml:space="preserve">, </w:t>
      </w:r>
      <w:r w:rsidRPr="005C122F">
        <w:rPr>
          <w:sz w:val="24"/>
          <w:szCs w:val="24"/>
        </w:rPr>
        <w:t>moulding</w:t>
      </w:r>
      <w:r>
        <w:rPr>
          <w:sz w:val="24"/>
          <w:szCs w:val="24"/>
        </w:rPr>
        <w:t xml:space="preserve"> principle and the negative signs (see Figure 1) represented the personal whilst the Sun, the </w:t>
      </w:r>
      <w:r w:rsidRPr="005C122F">
        <w:rPr>
          <w:sz w:val="24"/>
          <w:szCs w:val="24"/>
        </w:rPr>
        <w:t>creative, constr</w:t>
      </w:r>
      <w:r>
        <w:rPr>
          <w:sz w:val="24"/>
          <w:szCs w:val="24"/>
        </w:rPr>
        <w:t>u</w:t>
      </w:r>
      <w:r w:rsidRPr="005C122F">
        <w:rPr>
          <w:sz w:val="24"/>
          <w:szCs w:val="24"/>
        </w:rPr>
        <w:t>ctive</w:t>
      </w:r>
      <w:r>
        <w:rPr>
          <w:sz w:val="24"/>
          <w:szCs w:val="24"/>
        </w:rPr>
        <w:t>,</w:t>
      </w:r>
      <w:r w:rsidRPr="005C122F">
        <w:rPr>
          <w:sz w:val="24"/>
          <w:szCs w:val="24"/>
        </w:rPr>
        <w:t xml:space="preserve"> </w:t>
      </w:r>
      <w:r w:rsidRPr="005C122F">
        <w:rPr>
          <w:sz w:val="24"/>
          <w:szCs w:val="24"/>
        </w:rPr>
        <w:lastRenderedPageBreak/>
        <w:t>energising principle</w:t>
      </w:r>
      <w:r>
        <w:rPr>
          <w:sz w:val="24"/>
          <w:szCs w:val="24"/>
        </w:rPr>
        <w:t xml:space="preserve"> and the positive signs represented the individual.</w:t>
      </w:r>
      <w:r>
        <w:rPr>
          <w:rStyle w:val="FootnoteReference"/>
          <w:sz w:val="24"/>
          <w:szCs w:val="24"/>
        </w:rPr>
        <w:footnoteReference w:id="265"/>
      </w:r>
      <w:r>
        <w:rPr>
          <w:rStyle w:val="FootnoteReference"/>
          <w:sz w:val="24"/>
          <w:szCs w:val="24"/>
        </w:rPr>
        <w:t xml:space="preserve">  </w:t>
      </w:r>
      <w:r w:rsidRPr="005C122F">
        <w:rPr>
          <w:sz w:val="24"/>
          <w:szCs w:val="24"/>
        </w:rPr>
        <w:t xml:space="preserve"> </w:t>
      </w:r>
      <w:r>
        <w:rPr>
          <w:rFonts w:cs="Arial"/>
          <w:sz w:val="24"/>
          <w:szCs w:val="24"/>
        </w:rPr>
        <w:t xml:space="preserve">Following Blavatsky, </w:t>
      </w:r>
      <w:r w:rsidRPr="00C853C5">
        <w:rPr>
          <w:rFonts w:cs="Arial"/>
          <w:sz w:val="24"/>
          <w:szCs w:val="24"/>
        </w:rPr>
        <w:t>Leo view</w:t>
      </w:r>
      <w:r>
        <w:rPr>
          <w:rFonts w:cs="Arial"/>
          <w:sz w:val="24"/>
          <w:szCs w:val="24"/>
        </w:rPr>
        <w:t>ed</w:t>
      </w:r>
      <w:r w:rsidRPr="00C853C5">
        <w:rPr>
          <w:rFonts w:cs="Arial"/>
          <w:sz w:val="24"/>
          <w:szCs w:val="24"/>
        </w:rPr>
        <w:t xml:space="preserve"> the </w:t>
      </w:r>
      <w:r w:rsidRPr="00BD4DE3">
        <w:rPr>
          <w:rFonts w:eastAsia="Times New Roman" w:cs="Times New Roman"/>
          <w:sz w:val="24"/>
          <w:szCs w:val="24"/>
          <w:lang w:eastAsia="en-GB"/>
        </w:rPr>
        <w:t xml:space="preserve">visible sun </w:t>
      </w:r>
      <w:r>
        <w:rPr>
          <w:rFonts w:eastAsia="Times New Roman" w:cs="Times New Roman"/>
          <w:sz w:val="24"/>
          <w:szCs w:val="24"/>
          <w:lang w:eastAsia="en-GB"/>
        </w:rPr>
        <w:t xml:space="preserve">as an </w:t>
      </w:r>
      <w:r w:rsidRPr="00BD4DE3">
        <w:rPr>
          <w:rFonts w:eastAsia="Times New Roman" w:cs="Times New Roman"/>
          <w:sz w:val="24"/>
          <w:szCs w:val="24"/>
          <w:lang w:eastAsia="en-GB"/>
        </w:rPr>
        <w:t xml:space="preserve">emblem of </w:t>
      </w:r>
      <w:r>
        <w:rPr>
          <w:rFonts w:eastAsia="Times New Roman" w:cs="Times New Roman"/>
          <w:sz w:val="24"/>
          <w:szCs w:val="24"/>
          <w:lang w:eastAsia="en-GB"/>
        </w:rPr>
        <w:t>the Central Sp</w:t>
      </w:r>
      <w:r w:rsidRPr="00BD4DE3">
        <w:rPr>
          <w:rFonts w:eastAsia="Times New Roman" w:cs="Times New Roman"/>
          <w:sz w:val="24"/>
          <w:szCs w:val="24"/>
          <w:lang w:eastAsia="en-GB"/>
        </w:rPr>
        <w:t>iritual</w:t>
      </w:r>
      <w:r>
        <w:rPr>
          <w:rFonts w:eastAsia="Times New Roman" w:cs="Times New Roman"/>
          <w:sz w:val="24"/>
          <w:szCs w:val="24"/>
          <w:lang w:eastAsia="en-GB"/>
        </w:rPr>
        <w:t xml:space="preserve"> Sun</w:t>
      </w:r>
      <w:r w:rsidRPr="00BD4DE3">
        <w:rPr>
          <w:rFonts w:eastAsia="Times New Roman" w:cs="Times New Roman"/>
          <w:sz w:val="24"/>
          <w:szCs w:val="24"/>
          <w:lang w:eastAsia="en-GB"/>
        </w:rPr>
        <w:t>,</w:t>
      </w:r>
      <w:r w:rsidRPr="00BB7C75">
        <w:rPr>
          <w:rFonts w:eastAsia="Times New Roman" w:cs="Times New Roman"/>
          <w:sz w:val="24"/>
          <w:szCs w:val="24"/>
          <w:lang w:eastAsia="en-GB"/>
        </w:rPr>
        <w:t xml:space="preserve"> </w:t>
      </w:r>
      <w:r w:rsidRPr="00C853C5">
        <w:rPr>
          <w:rFonts w:cs="Arial"/>
          <w:sz w:val="24"/>
          <w:szCs w:val="24"/>
        </w:rPr>
        <w:t>the body of the Logos</w:t>
      </w:r>
      <w:r>
        <w:rPr>
          <w:rFonts w:cs="Arial"/>
          <w:sz w:val="24"/>
          <w:szCs w:val="24"/>
        </w:rPr>
        <w:t xml:space="preserve">, </w:t>
      </w:r>
      <w:r>
        <w:rPr>
          <w:rFonts w:eastAsia="Times New Roman" w:cs="Times New Roman"/>
          <w:sz w:val="24"/>
          <w:szCs w:val="24"/>
          <w:lang w:eastAsia="en-GB"/>
        </w:rPr>
        <w:t xml:space="preserve"> the </w:t>
      </w:r>
      <w:r w:rsidRPr="00BD4DE3">
        <w:rPr>
          <w:rFonts w:eastAsia="Times New Roman" w:cs="Times New Roman"/>
          <w:sz w:val="24"/>
          <w:szCs w:val="24"/>
          <w:lang w:eastAsia="en-GB"/>
        </w:rPr>
        <w:t>life-giver</w:t>
      </w:r>
      <w:r>
        <w:rPr>
          <w:rFonts w:eastAsia="Times New Roman" w:cs="Times New Roman"/>
          <w:sz w:val="24"/>
          <w:szCs w:val="24"/>
          <w:lang w:eastAsia="en-GB"/>
        </w:rPr>
        <w:t xml:space="preserve"> </w:t>
      </w:r>
      <w:r w:rsidRPr="00C853C5">
        <w:rPr>
          <w:rFonts w:cs="Arial"/>
          <w:sz w:val="24"/>
          <w:szCs w:val="24"/>
        </w:rPr>
        <w:t xml:space="preserve">for humanity and the whole </w:t>
      </w:r>
      <w:r>
        <w:rPr>
          <w:rFonts w:cs="Arial"/>
          <w:sz w:val="24"/>
          <w:szCs w:val="24"/>
        </w:rPr>
        <w:t xml:space="preserve">solar </w:t>
      </w:r>
      <w:r w:rsidRPr="00C853C5">
        <w:rPr>
          <w:rFonts w:cs="Arial"/>
          <w:sz w:val="24"/>
          <w:szCs w:val="24"/>
        </w:rPr>
        <w:t>system</w:t>
      </w:r>
      <w:r>
        <w:rPr>
          <w:rFonts w:cs="Arial"/>
          <w:sz w:val="24"/>
          <w:szCs w:val="24"/>
        </w:rPr>
        <w:t>; t</w:t>
      </w:r>
      <w:r>
        <w:rPr>
          <w:sz w:val="24"/>
          <w:szCs w:val="24"/>
        </w:rPr>
        <w:t xml:space="preserve">he Sun was the one great central </w:t>
      </w:r>
      <w:r w:rsidRPr="0077267E">
        <w:rPr>
          <w:sz w:val="24"/>
          <w:szCs w:val="24"/>
        </w:rPr>
        <w:t>principle and everything else were modifications of it</w:t>
      </w:r>
      <w:r>
        <w:rPr>
          <w:sz w:val="24"/>
          <w:szCs w:val="24"/>
        </w:rPr>
        <w:t>.</w:t>
      </w:r>
      <w:r>
        <w:rPr>
          <w:rStyle w:val="FootnoteReference"/>
          <w:rFonts w:eastAsia="Times New Roman" w:cs="Times New Roman"/>
          <w:sz w:val="24"/>
          <w:szCs w:val="24"/>
          <w:lang w:eastAsia="en-GB"/>
        </w:rPr>
        <w:footnoteReference w:id="266"/>
      </w:r>
      <w:r>
        <w:rPr>
          <w:rFonts w:eastAsia="Times New Roman" w:cs="Times New Roman"/>
          <w:sz w:val="24"/>
          <w:szCs w:val="24"/>
          <w:lang w:eastAsia="en-GB"/>
        </w:rPr>
        <w:t xml:space="preserve"> </w:t>
      </w:r>
      <w:r>
        <w:rPr>
          <w:rFonts w:cs="Arial"/>
          <w:sz w:val="24"/>
          <w:szCs w:val="24"/>
        </w:rPr>
        <w:t xml:space="preserve">The Sun’s </w:t>
      </w:r>
      <w:r w:rsidRPr="00C853C5">
        <w:rPr>
          <w:rFonts w:cs="Arial"/>
          <w:sz w:val="24"/>
          <w:szCs w:val="24"/>
        </w:rPr>
        <w:t>position in a horoscope was paramount; it represented Manas or pure mind, the human, the permanent mood or character</w:t>
      </w:r>
      <w:r>
        <w:rPr>
          <w:rFonts w:cs="Arial"/>
          <w:sz w:val="24"/>
          <w:szCs w:val="24"/>
        </w:rPr>
        <w:t>.</w:t>
      </w:r>
      <w:r>
        <w:rPr>
          <w:rStyle w:val="FootnoteReference"/>
          <w:rFonts w:cs="Arial"/>
          <w:sz w:val="24"/>
          <w:szCs w:val="24"/>
        </w:rPr>
        <w:footnoteReference w:id="267"/>
      </w:r>
      <w:r w:rsidRPr="00C853C5">
        <w:rPr>
          <w:rFonts w:cs="Arial"/>
          <w:sz w:val="24"/>
          <w:szCs w:val="24"/>
        </w:rPr>
        <w:t xml:space="preserve"> The Moon</w:t>
      </w:r>
      <w:r>
        <w:rPr>
          <w:rFonts w:cs="Arial"/>
          <w:sz w:val="24"/>
          <w:szCs w:val="24"/>
        </w:rPr>
        <w:t xml:space="preserve">, </w:t>
      </w:r>
      <w:r w:rsidRPr="00C853C5">
        <w:rPr>
          <w:rFonts w:cs="Arial"/>
          <w:sz w:val="24"/>
          <w:szCs w:val="24"/>
        </w:rPr>
        <w:t>next in importance</w:t>
      </w:r>
      <w:r>
        <w:rPr>
          <w:rFonts w:cs="Arial"/>
          <w:sz w:val="24"/>
          <w:szCs w:val="24"/>
        </w:rPr>
        <w:t xml:space="preserve">, </w:t>
      </w:r>
      <w:r w:rsidRPr="00C853C5">
        <w:rPr>
          <w:rFonts w:cs="Arial"/>
          <w:sz w:val="24"/>
          <w:szCs w:val="24"/>
        </w:rPr>
        <w:t>represent</w:t>
      </w:r>
      <w:r>
        <w:rPr>
          <w:rFonts w:cs="Arial"/>
          <w:sz w:val="24"/>
          <w:szCs w:val="24"/>
        </w:rPr>
        <w:t>ed</w:t>
      </w:r>
      <w:r w:rsidRPr="00C853C5">
        <w:rPr>
          <w:rFonts w:cs="Arial"/>
          <w:sz w:val="24"/>
          <w:szCs w:val="24"/>
        </w:rPr>
        <w:t xml:space="preserve"> the personal, changeable mood or disposition </w:t>
      </w:r>
      <w:r>
        <w:rPr>
          <w:rFonts w:cs="Arial"/>
          <w:sz w:val="24"/>
          <w:szCs w:val="24"/>
        </w:rPr>
        <w:t>a</w:t>
      </w:r>
      <w:r w:rsidRPr="00C853C5">
        <w:rPr>
          <w:rFonts w:cs="Arial"/>
          <w:sz w:val="24"/>
          <w:szCs w:val="24"/>
        </w:rPr>
        <w:t xml:space="preserve">nd </w:t>
      </w:r>
      <w:r>
        <w:rPr>
          <w:rFonts w:cs="Arial"/>
          <w:sz w:val="24"/>
          <w:szCs w:val="24"/>
        </w:rPr>
        <w:t xml:space="preserve">it </w:t>
      </w:r>
      <w:r w:rsidRPr="00C853C5">
        <w:rPr>
          <w:rFonts w:cs="Arial"/>
          <w:sz w:val="24"/>
          <w:szCs w:val="24"/>
        </w:rPr>
        <w:t xml:space="preserve">expressed itself through the brain; the Ascendant, third in importance </w:t>
      </w:r>
      <w:r>
        <w:rPr>
          <w:rFonts w:cs="Arial"/>
          <w:sz w:val="24"/>
          <w:szCs w:val="24"/>
        </w:rPr>
        <w:t xml:space="preserve">was </w:t>
      </w:r>
      <w:r w:rsidRPr="00C853C5">
        <w:rPr>
          <w:rFonts w:cs="Arial"/>
          <w:sz w:val="24"/>
          <w:szCs w:val="24"/>
        </w:rPr>
        <w:t>indicative of the physical body, and was the window the soul look</w:t>
      </w:r>
      <w:r>
        <w:rPr>
          <w:rFonts w:cs="Arial"/>
          <w:sz w:val="24"/>
          <w:szCs w:val="24"/>
        </w:rPr>
        <w:t>ed</w:t>
      </w:r>
      <w:r w:rsidRPr="00C853C5">
        <w:rPr>
          <w:rFonts w:cs="Arial"/>
          <w:sz w:val="24"/>
          <w:szCs w:val="24"/>
        </w:rPr>
        <w:t xml:space="preserve"> through.</w:t>
      </w:r>
      <w:r>
        <w:rPr>
          <w:rStyle w:val="FootnoteReference"/>
          <w:rFonts w:cs="Arial"/>
          <w:sz w:val="24"/>
          <w:szCs w:val="24"/>
        </w:rPr>
        <w:footnoteReference w:id="268"/>
      </w:r>
      <w:r w:rsidRPr="00C853C5">
        <w:rPr>
          <w:rFonts w:cs="Arial"/>
          <w:sz w:val="24"/>
          <w:szCs w:val="24"/>
        </w:rPr>
        <w:t xml:space="preserve">  Together the moon and the ascendant represented the personality, Kâma-Manas, the mind linked with desire or ‘ANIMAL MAN.’</w:t>
      </w:r>
      <w:r>
        <w:rPr>
          <w:rStyle w:val="FootnoteReference"/>
          <w:rFonts w:cs="Arial"/>
          <w:sz w:val="24"/>
          <w:szCs w:val="24"/>
        </w:rPr>
        <w:footnoteReference w:id="269"/>
      </w:r>
      <w:r w:rsidRPr="00C853C5">
        <w:rPr>
          <w:rFonts w:cs="Arial"/>
          <w:sz w:val="24"/>
          <w:szCs w:val="24"/>
        </w:rPr>
        <w:t xml:space="preserve">   Spirit, Soul and Body </w:t>
      </w:r>
      <w:r>
        <w:rPr>
          <w:rFonts w:cs="Arial"/>
          <w:sz w:val="24"/>
          <w:szCs w:val="24"/>
        </w:rPr>
        <w:t xml:space="preserve">were </w:t>
      </w:r>
      <w:r w:rsidRPr="00C853C5">
        <w:rPr>
          <w:rFonts w:cs="Arial"/>
          <w:sz w:val="24"/>
          <w:szCs w:val="24"/>
        </w:rPr>
        <w:t>symbolically represented by the Sun, Moon and the Ascendant</w:t>
      </w:r>
      <w:r>
        <w:rPr>
          <w:rFonts w:cs="Arial"/>
          <w:sz w:val="24"/>
          <w:szCs w:val="24"/>
        </w:rPr>
        <w:t xml:space="preserve">, Leo considered these three and the chart ruler (the planet that rules the Ascendant) to be more directly </w:t>
      </w:r>
      <w:r>
        <w:rPr>
          <w:rFonts w:cs="Times New Roman"/>
          <w:sz w:val="24"/>
          <w:szCs w:val="24"/>
        </w:rPr>
        <w:t>related to the Self than the rest of the chart.</w:t>
      </w:r>
      <w:r>
        <w:rPr>
          <w:rStyle w:val="FootnoteReference"/>
          <w:rFonts w:cs="Times New Roman"/>
          <w:sz w:val="24"/>
          <w:szCs w:val="24"/>
        </w:rPr>
        <w:footnoteReference w:id="270"/>
      </w:r>
    </w:p>
    <w:p w:rsidR="00ED1915" w:rsidRDefault="00ED1915" w:rsidP="00645179">
      <w:pPr>
        <w:spacing w:line="360" w:lineRule="auto"/>
        <w:rPr>
          <w:sz w:val="24"/>
          <w:szCs w:val="24"/>
        </w:rPr>
      </w:pPr>
      <w:r w:rsidRPr="00D32575">
        <w:rPr>
          <w:rFonts w:cs="Times New Roman"/>
          <w:sz w:val="24"/>
          <w:szCs w:val="24"/>
        </w:rPr>
        <w:t xml:space="preserve">This approach represented a substantial departure from traditional interpretation in which the Sun was not necessarily seen as particularly significant in the chart. </w:t>
      </w:r>
      <w:r>
        <w:rPr>
          <w:rFonts w:cs="Times New Roman"/>
          <w:sz w:val="24"/>
          <w:szCs w:val="24"/>
        </w:rPr>
        <w:t xml:space="preserve"> </w:t>
      </w:r>
      <w:r w:rsidRPr="00D32575">
        <w:rPr>
          <w:sz w:val="24"/>
          <w:szCs w:val="24"/>
        </w:rPr>
        <w:t xml:space="preserve">A.J. Pearce </w:t>
      </w:r>
      <w:r>
        <w:rPr>
          <w:sz w:val="24"/>
          <w:szCs w:val="24"/>
        </w:rPr>
        <w:t>e</w:t>
      </w:r>
      <w:r w:rsidRPr="00D32575">
        <w:rPr>
          <w:sz w:val="24"/>
          <w:szCs w:val="24"/>
        </w:rPr>
        <w:t>xemplified the old attitude</w:t>
      </w:r>
      <w:r>
        <w:rPr>
          <w:sz w:val="24"/>
          <w:szCs w:val="24"/>
        </w:rPr>
        <w:t>; h</w:t>
      </w:r>
      <w:r w:rsidRPr="00D32575">
        <w:rPr>
          <w:sz w:val="24"/>
          <w:szCs w:val="24"/>
        </w:rPr>
        <w:t xml:space="preserve">is </w:t>
      </w:r>
      <w:r w:rsidRPr="00D32575">
        <w:rPr>
          <w:rFonts w:cs="Times New Roman"/>
          <w:sz w:val="24"/>
          <w:szCs w:val="24"/>
        </w:rPr>
        <w:t>astrology</w:t>
      </w:r>
      <w:r>
        <w:rPr>
          <w:rFonts w:cs="Times New Roman"/>
          <w:sz w:val="24"/>
          <w:szCs w:val="24"/>
        </w:rPr>
        <w:t xml:space="preserve"> </w:t>
      </w:r>
      <w:r w:rsidRPr="00D32575">
        <w:rPr>
          <w:rFonts w:cs="Times New Roman"/>
          <w:sz w:val="24"/>
          <w:szCs w:val="24"/>
        </w:rPr>
        <w:t>was essentially Ptolemaic in nature according to James Holden</w:t>
      </w:r>
      <w:r>
        <w:rPr>
          <w:rFonts w:cs="Times New Roman"/>
          <w:sz w:val="24"/>
          <w:szCs w:val="24"/>
        </w:rPr>
        <w:t xml:space="preserve"> and </w:t>
      </w:r>
      <w:r w:rsidRPr="00D32575">
        <w:rPr>
          <w:rFonts w:cs="Times New Roman"/>
          <w:sz w:val="24"/>
          <w:szCs w:val="24"/>
        </w:rPr>
        <w:t>focused on character reading and event prediction</w:t>
      </w:r>
      <w:r>
        <w:rPr>
          <w:rFonts w:cs="Times New Roman"/>
          <w:sz w:val="24"/>
          <w:szCs w:val="24"/>
        </w:rPr>
        <w:t>.</w:t>
      </w:r>
      <w:r>
        <w:rPr>
          <w:rStyle w:val="FootnoteReference"/>
          <w:rFonts w:cs="Times New Roman"/>
          <w:sz w:val="24"/>
          <w:szCs w:val="24"/>
        </w:rPr>
        <w:footnoteReference w:id="271"/>
      </w:r>
      <w:r>
        <w:rPr>
          <w:rFonts w:cs="Times New Roman"/>
          <w:sz w:val="24"/>
          <w:szCs w:val="24"/>
        </w:rPr>
        <w:t xml:space="preserve"> In his </w:t>
      </w:r>
      <w:r w:rsidRPr="001E1085">
        <w:rPr>
          <w:rFonts w:cs="Times New Roman"/>
          <w:i/>
          <w:sz w:val="24"/>
          <w:szCs w:val="24"/>
        </w:rPr>
        <w:t xml:space="preserve">The Textbook of Astrology </w:t>
      </w:r>
      <w:r w:rsidRPr="00D32575">
        <w:rPr>
          <w:sz w:val="24"/>
          <w:szCs w:val="24"/>
        </w:rPr>
        <w:t xml:space="preserve">Pearce covered chart interpretation, in its entirety, in one hundred and twenty five pages providing a two or three line description, mostly focused on physical characteristics, for the planets in the signs.  For example, ‘the Sun in Gemini confers a well-portioned body; complexion sanguine; hair brown; of a good affable and kind disposition, rather deficient in </w:t>
      </w:r>
      <w:r w:rsidRPr="00D32575">
        <w:rPr>
          <w:sz w:val="24"/>
          <w:szCs w:val="24"/>
        </w:rPr>
        <w:lastRenderedPageBreak/>
        <w:t>firmness and resolution; and not particularly fortunate.’</w:t>
      </w:r>
      <w:r w:rsidRPr="00D32575">
        <w:rPr>
          <w:rStyle w:val="FootnoteReference"/>
          <w:sz w:val="24"/>
          <w:szCs w:val="24"/>
        </w:rPr>
        <w:footnoteReference w:id="272"/>
      </w:r>
      <w:r>
        <w:rPr>
          <w:sz w:val="24"/>
          <w:szCs w:val="24"/>
        </w:rPr>
        <w:t xml:space="preserve"> </w:t>
      </w:r>
      <w:r w:rsidRPr="00D32575">
        <w:rPr>
          <w:sz w:val="24"/>
          <w:szCs w:val="24"/>
        </w:rPr>
        <w:t>In contrast, Leo</w:t>
      </w:r>
      <w:r>
        <w:rPr>
          <w:sz w:val="24"/>
          <w:szCs w:val="24"/>
        </w:rPr>
        <w:t xml:space="preserve"> </w:t>
      </w:r>
      <w:r w:rsidRPr="00D32575">
        <w:rPr>
          <w:rFonts w:eastAsia="Times New Roman" w:cs="Times New Roman"/>
          <w:sz w:val="24"/>
          <w:szCs w:val="24"/>
          <w:lang w:eastAsia="en-GB"/>
        </w:rPr>
        <w:t xml:space="preserve">wanted to enable the esoteric astrologer to provide </w:t>
      </w:r>
      <w:r w:rsidRPr="00D32575">
        <w:rPr>
          <w:sz w:val="24"/>
          <w:szCs w:val="24"/>
        </w:rPr>
        <w:t>more psychological interpretations.</w:t>
      </w:r>
      <w:r w:rsidRPr="00D32575">
        <w:rPr>
          <w:rStyle w:val="FootnoteReference"/>
          <w:sz w:val="24"/>
          <w:szCs w:val="24"/>
        </w:rPr>
        <w:footnoteReference w:id="273"/>
      </w:r>
      <w:r w:rsidRPr="00D32575">
        <w:rPr>
          <w:sz w:val="24"/>
          <w:szCs w:val="24"/>
        </w:rPr>
        <w:t xml:space="preserve">  </w:t>
      </w:r>
      <w:r>
        <w:rPr>
          <w:sz w:val="24"/>
          <w:szCs w:val="24"/>
        </w:rPr>
        <w:t xml:space="preserve">His </w:t>
      </w:r>
      <w:r w:rsidRPr="00D32575">
        <w:rPr>
          <w:sz w:val="24"/>
          <w:szCs w:val="24"/>
        </w:rPr>
        <w:t xml:space="preserve">descriptions </w:t>
      </w:r>
      <w:r>
        <w:rPr>
          <w:sz w:val="24"/>
          <w:szCs w:val="24"/>
        </w:rPr>
        <w:t xml:space="preserve">of signs in planets </w:t>
      </w:r>
      <w:r w:rsidRPr="00D32575">
        <w:rPr>
          <w:sz w:val="24"/>
          <w:szCs w:val="24"/>
        </w:rPr>
        <w:t xml:space="preserve">were approximately thirty times longer </w:t>
      </w:r>
      <w:r>
        <w:rPr>
          <w:sz w:val="24"/>
          <w:szCs w:val="24"/>
        </w:rPr>
        <w:t xml:space="preserve">than Pearce’s </w:t>
      </w:r>
      <w:r w:rsidRPr="00D32575">
        <w:rPr>
          <w:sz w:val="24"/>
          <w:szCs w:val="24"/>
        </w:rPr>
        <w:t xml:space="preserve">and </w:t>
      </w:r>
      <w:r>
        <w:rPr>
          <w:sz w:val="24"/>
          <w:szCs w:val="24"/>
        </w:rPr>
        <w:t xml:space="preserve">concentrated </w:t>
      </w:r>
      <w:r w:rsidRPr="00D32575">
        <w:rPr>
          <w:sz w:val="24"/>
          <w:szCs w:val="24"/>
        </w:rPr>
        <w:t>mainly on personality, Sun in Gemini</w:t>
      </w:r>
      <w:r>
        <w:rPr>
          <w:sz w:val="24"/>
          <w:szCs w:val="24"/>
        </w:rPr>
        <w:t xml:space="preserve"> for instance,</w:t>
      </w:r>
      <w:r w:rsidRPr="00D32575">
        <w:rPr>
          <w:sz w:val="24"/>
          <w:szCs w:val="24"/>
        </w:rPr>
        <w:t xml:space="preserve"> indicated a love of change, diversity and mental activity.</w:t>
      </w:r>
      <w:r w:rsidRPr="00D32575">
        <w:rPr>
          <w:rStyle w:val="FootnoteReference"/>
          <w:sz w:val="24"/>
          <w:szCs w:val="24"/>
        </w:rPr>
        <w:footnoteReference w:id="274"/>
      </w:r>
    </w:p>
    <w:p w:rsidR="00ED1915" w:rsidRPr="00D32575" w:rsidRDefault="00ED1915" w:rsidP="00645179">
      <w:pPr>
        <w:spacing w:line="360" w:lineRule="auto"/>
        <w:rPr>
          <w:rFonts w:eastAsia="Times New Roman" w:cs="Times New Roman"/>
          <w:sz w:val="24"/>
          <w:szCs w:val="24"/>
          <w:lang w:eastAsia="en-GB"/>
        </w:rPr>
      </w:pPr>
      <w:r w:rsidRPr="00693F29">
        <w:rPr>
          <w:sz w:val="24"/>
          <w:szCs w:val="24"/>
        </w:rPr>
        <w:t>Leo</w:t>
      </w:r>
      <w:r>
        <w:rPr>
          <w:sz w:val="24"/>
          <w:szCs w:val="24"/>
        </w:rPr>
        <w:t xml:space="preserve">’s esoteric astrology </w:t>
      </w:r>
      <w:r w:rsidRPr="00693F29">
        <w:rPr>
          <w:sz w:val="24"/>
          <w:szCs w:val="24"/>
        </w:rPr>
        <w:t>simplifi</w:t>
      </w:r>
      <w:r>
        <w:rPr>
          <w:sz w:val="24"/>
          <w:szCs w:val="24"/>
        </w:rPr>
        <w:t xml:space="preserve">ed </w:t>
      </w:r>
      <w:r w:rsidRPr="00693F29">
        <w:rPr>
          <w:sz w:val="24"/>
          <w:szCs w:val="24"/>
        </w:rPr>
        <w:t xml:space="preserve">the </w:t>
      </w:r>
      <w:r>
        <w:rPr>
          <w:sz w:val="24"/>
          <w:szCs w:val="24"/>
        </w:rPr>
        <w:t xml:space="preserve">technical aspects of astrology whilst simultaneously providing much more complex interpretations.  </w:t>
      </w:r>
      <w:r w:rsidRPr="00D32575">
        <w:rPr>
          <w:sz w:val="24"/>
          <w:szCs w:val="24"/>
        </w:rPr>
        <w:t>The planets, he maintained were great and mighty angels, whose vibrations echoed some aspect of the Sun</w:t>
      </w:r>
      <w:r>
        <w:rPr>
          <w:sz w:val="24"/>
          <w:szCs w:val="24"/>
        </w:rPr>
        <w:t>, t</w:t>
      </w:r>
      <w:r w:rsidRPr="00D32575">
        <w:rPr>
          <w:sz w:val="24"/>
          <w:szCs w:val="24"/>
        </w:rPr>
        <w:t xml:space="preserve">he </w:t>
      </w:r>
      <w:r w:rsidRPr="00D32575">
        <w:rPr>
          <w:rFonts w:eastAsia="Times New Roman" w:cs="Times New Roman"/>
          <w:sz w:val="24"/>
          <w:szCs w:val="24"/>
          <w:lang w:eastAsia="en-GB"/>
        </w:rPr>
        <w:t>Zodiac was the medium through which the Sun’s vibrations were transmitted and modulated by the planets.</w:t>
      </w:r>
      <w:r w:rsidRPr="00D32575">
        <w:rPr>
          <w:rStyle w:val="FootnoteReference"/>
          <w:sz w:val="24"/>
          <w:szCs w:val="24"/>
        </w:rPr>
        <w:footnoteReference w:id="275"/>
      </w:r>
      <w:r w:rsidRPr="00D32575">
        <w:rPr>
          <w:sz w:val="24"/>
          <w:szCs w:val="24"/>
        </w:rPr>
        <w:t xml:space="preserve">  The houses related to the concrete expression to life in the physical body </w:t>
      </w:r>
      <w:r w:rsidRPr="00D32575">
        <w:rPr>
          <w:rFonts w:eastAsia="Times New Roman" w:cs="Times New Roman"/>
          <w:sz w:val="24"/>
          <w:szCs w:val="24"/>
          <w:lang w:eastAsia="en-GB"/>
        </w:rPr>
        <w:t xml:space="preserve">and the fate connected to environment hence </w:t>
      </w:r>
      <w:r w:rsidRPr="00D32575">
        <w:rPr>
          <w:sz w:val="24"/>
          <w:szCs w:val="24"/>
        </w:rPr>
        <w:t>t</w:t>
      </w:r>
      <w:r w:rsidRPr="00D32575">
        <w:rPr>
          <w:rFonts w:eastAsia="Times New Roman" w:cs="Times New Roman"/>
          <w:sz w:val="24"/>
          <w:szCs w:val="24"/>
          <w:lang w:eastAsia="en-GB"/>
        </w:rPr>
        <w:t xml:space="preserve">hey were </w:t>
      </w:r>
      <w:r w:rsidRPr="00D32575">
        <w:rPr>
          <w:sz w:val="24"/>
          <w:szCs w:val="24"/>
        </w:rPr>
        <w:t>connected to karma and reincarnation.</w:t>
      </w:r>
      <w:r w:rsidRPr="00D32575">
        <w:rPr>
          <w:rStyle w:val="FootnoteReference"/>
          <w:rFonts w:eastAsia="Times New Roman" w:cs="Times New Roman"/>
          <w:sz w:val="24"/>
          <w:szCs w:val="24"/>
          <w:lang w:eastAsia="en-GB"/>
        </w:rPr>
        <w:footnoteReference w:id="276"/>
      </w:r>
      <w:r w:rsidRPr="00D32575">
        <w:rPr>
          <w:rFonts w:eastAsia="Times New Roman" w:cs="Times New Roman"/>
          <w:sz w:val="24"/>
          <w:szCs w:val="24"/>
          <w:lang w:eastAsia="en-GB"/>
        </w:rPr>
        <w:t xml:space="preserve"> </w:t>
      </w:r>
    </w:p>
    <w:p w:rsidR="00ED1915" w:rsidRPr="00D32575" w:rsidRDefault="00ED1915" w:rsidP="00645179">
      <w:pPr>
        <w:spacing w:line="360" w:lineRule="auto"/>
        <w:rPr>
          <w:sz w:val="24"/>
          <w:szCs w:val="24"/>
        </w:rPr>
      </w:pPr>
      <w:r w:rsidRPr="00D32575">
        <w:rPr>
          <w:sz w:val="24"/>
          <w:szCs w:val="24"/>
        </w:rPr>
        <w:t>Leo thought the planets, signs and aspects produced vibrations that were either in harmony or disharmony with each other; this indicated good or bad karma and the individual’s virtues and vices from previous reincarnations.</w:t>
      </w:r>
      <w:r w:rsidRPr="00D32575">
        <w:rPr>
          <w:rStyle w:val="FootnoteReference"/>
          <w:sz w:val="24"/>
          <w:szCs w:val="24"/>
        </w:rPr>
        <w:footnoteReference w:id="277"/>
      </w:r>
      <w:r w:rsidRPr="00D32575">
        <w:rPr>
          <w:sz w:val="24"/>
          <w:szCs w:val="24"/>
        </w:rPr>
        <w:t xml:space="preserve">  Using a modern analogy, Leo likened individuals to a wireless operator who receives what he is “tuned” into and “cuts out” the rest; similarly ‘the martial man responded to Mars the Saturnian to Saturn’ and so on.</w:t>
      </w:r>
      <w:r w:rsidRPr="00D32575">
        <w:rPr>
          <w:rStyle w:val="FootnoteReference"/>
          <w:sz w:val="24"/>
          <w:szCs w:val="24"/>
        </w:rPr>
        <w:footnoteReference w:id="278"/>
      </w:r>
      <w:r w:rsidRPr="00D32575">
        <w:rPr>
          <w:sz w:val="24"/>
          <w:szCs w:val="24"/>
        </w:rPr>
        <w:t xml:space="preserve"> Changing the nature of adverse aspects was the great secret which every astrologer should know.</w:t>
      </w:r>
      <w:r w:rsidRPr="00D32575">
        <w:rPr>
          <w:rStyle w:val="FootnoteReference"/>
          <w:sz w:val="24"/>
          <w:szCs w:val="24"/>
        </w:rPr>
        <w:footnoteReference w:id="279"/>
      </w:r>
      <w:r w:rsidRPr="00D32575">
        <w:rPr>
          <w:sz w:val="24"/>
          <w:szCs w:val="24"/>
        </w:rPr>
        <w:t xml:space="preserve">  </w:t>
      </w:r>
      <w:r>
        <w:rPr>
          <w:sz w:val="24"/>
          <w:szCs w:val="24"/>
        </w:rPr>
        <w:t>Leo</w:t>
      </w:r>
      <w:r w:rsidRPr="00D32575">
        <w:rPr>
          <w:sz w:val="24"/>
          <w:szCs w:val="24"/>
        </w:rPr>
        <w:t xml:space="preserve"> believed that difficult aspects prevailed until character changed the thoughts and vibrations which </w:t>
      </w:r>
      <w:r>
        <w:rPr>
          <w:sz w:val="24"/>
          <w:szCs w:val="24"/>
        </w:rPr>
        <w:t xml:space="preserve">had </w:t>
      </w:r>
      <w:r w:rsidRPr="00D32575">
        <w:rPr>
          <w:sz w:val="24"/>
          <w:szCs w:val="24"/>
        </w:rPr>
        <w:t>caused the soul to be born under particular aspects.</w:t>
      </w:r>
      <w:r w:rsidRPr="00D32575">
        <w:rPr>
          <w:rStyle w:val="FootnoteReference"/>
          <w:sz w:val="24"/>
          <w:szCs w:val="24"/>
        </w:rPr>
        <w:footnoteReference w:id="280"/>
      </w:r>
    </w:p>
    <w:p w:rsidR="00ED1915" w:rsidRDefault="00645179" w:rsidP="00ED1915">
      <w:pPr>
        <w:pStyle w:val="Heading3"/>
      </w:pPr>
      <w:bookmarkStart w:id="39" w:name="_Toc444345974"/>
      <w:r>
        <w:lastRenderedPageBreak/>
        <w:br/>
      </w:r>
      <w:bookmarkStart w:id="40" w:name="_Toc447105901"/>
      <w:r w:rsidR="00ED1915">
        <w:t>Some Sample Judgements</w:t>
      </w:r>
      <w:bookmarkEnd w:id="39"/>
      <w:bookmarkEnd w:id="40"/>
    </w:p>
    <w:p w:rsidR="008349EC" w:rsidRDefault="00ED1915" w:rsidP="008349EC">
      <w:pPr>
        <w:spacing w:line="360" w:lineRule="auto"/>
        <w:rPr>
          <w:sz w:val="24"/>
          <w:szCs w:val="24"/>
        </w:rPr>
      </w:pPr>
      <w:r>
        <w:rPr>
          <w:sz w:val="24"/>
          <w:szCs w:val="24"/>
        </w:rPr>
        <w:br/>
        <w:t>Examples of ‘progressive’ people, those that had ‘reversed their spheres’ or made the change from the personal to the individual were rare but Leo gave a few examples.  Annie Besant ‘the most progressive individual of our time’ in Leo’s view, was one and King Edward VII another.</w:t>
      </w:r>
      <w:r>
        <w:rPr>
          <w:rStyle w:val="FootnoteReference"/>
          <w:sz w:val="24"/>
          <w:szCs w:val="24"/>
        </w:rPr>
        <w:footnoteReference w:id="281"/>
      </w:r>
    </w:p>
    <w:p w:rsidR="00ED1915" w:rsidRPr="0020146A" w:rsidRDefault="00ED1915" w:rsidP="008349EC">
      <w:pPr>
        <w:spacing w:line="360" w:lineRule="auto"/>
        <w:jc w:val="center"/>
        <w:rPr>
          <w:i/>
        </w:rPr>
      </w:pPr>
      <w:r>
        <w:rPr>
          <w:noProof/>
          <w:lang w:eastAsia="en-GB"/>
        </w:rPr>
        <w:drawing>
          <wp:inline distT="0" distB="0" distL="0" distR="0" wp14:anchorId="30A1F126" wp14:editId="4FAD0BFB">
            <wp:extent cx="5418000" cy="5652000"/>
            <wp:effectExtent l="0" t="0" r="0" b="6350"/>
            <wp:docPr id="1" name="Picture 1" descr="C:\Users\Stevi\Documents\MA Dissertation\Chapters\Annie Besa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evi\Documents\MA Dissertation\Chapters\Annie Besant.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18000" cy="5652000"/>
                    </a:xfrm>
                    <a:prstGeom prst="rect">
                      <a:avLst/>
                    </a:prstGeom>
                    <a:noFill/>
                    <a:ln>
                      <a:noFill/>
                    </a:ln>
                  </pic:spPr>
                </pic:pic>
              </a:graphicData>
            </a:graphic>
          </wp:inline>
        </w:drawing>
      </w:r>
      <w:r w:rsidRPr="004311EB">
        <w:rPr>
          <w:i/>
          <w:sz w:val="20"/>
          <w:szCs w:val="20"/>
        </w:rPr>
        <w:t>Figure 2</w:t>
      </w:r>
      <w:r>
        <w:rPr>
          <w:i/>
        </w:rPr>
        <w:t xml:space="preserve"> </w:t>
      </w:r>
      <w:r>
        <w:rPr>
          <w:rStyle w:val="FootnoteReference"/>
          <w:i/>
        </w:rPr>
        <w:footnoteReference w:id="282"/>
      </w:r>
    </w:p>
    <w:p w:rsidR="00ED1915" w:rsidRDefault="008349EC" w:rsidP="00645179">
      <w:pPr>
        <w:spacing w:line="360" w:lineRule="auto"/>
        <w:rPr>
          <w:color w:val="FF0000"/>
          <w:sz w:val="24"/>
          <w:szCs w:val="24"/>
        </w:rPr>
      </w:pPr>
      <w:r>
        <w:rPr>
          <w:sz w:val="24"/>
          <w:szCs w:val="24"/>
        </w:rPr>
        <w:lastRenderedPageBreak/>
        <w:t xml:space="preserve">A link is necessary in the natal chart if this move from the personal and individual occurs.  In Besant’s case (figure 2) the Personality was denoted by </w:t>
      </w:r>
      <w:r w:rsidRPr="00CB02CE">
        <w:rPr>
          <w:sz w:val="24"/>
          <w:szCs w:val="24"/>
        </w:rPr>
        <w:t>Mars in Taurus</w:t>
      </w:r>
      <w:r>
        <w:rPr>
          <w:sz w:val="24"/>
          <w:szCs w:val="24"/>
        </w:rPr>
        <w:t xml:space="preserve"> (the chart ruler) and Moon conjunct Jupiter in Cancer ‘showing great expansion of personal feeling and </w:t>
      </w:r>
      <w:r w:rsidR="00ED1915">
        <w:rPr>
          <w:sz w:val="24"/>
          <w:szCs w:val="24"/>
        </w:rPr>
        <w:t>emotion.’</w:t>
      </w:r>
      <w:r w:rsidR="00ED1915">
        <w:rPr>
          <w:rStyle w:val="FootnoteReference"/>
          <w:sz w:val="24"/>
          <w:szCs w:val="24"/>
        </w:rPr>
        <w:footnoteReference w:id="283"/>
      </w:r>
      <w:r w:rsidR="00ED1915">
        <w:rPr>
          <w:sz w:val="24"/>
          <w:szCs w:val="24"/>
        </w:rPr>
        <w:t xml:space="preserve">  Venus in Libra was the link; Venus ruled Mars (the ru</w:t>
      </w:r>
      <w:r w:rsidR="00ED1915" w:rsidRPr="00F82156">
        <w:rPr>
          <w:sz w:val="24"/>
          <w:szCs w:val="24"/>
        </w:rPr>
        <w:t>ler of the Personality</w:t>
      </w:r>
      <w:r w:rsidR="00ED1915">
        <w:rPr>
          <w:sz w:val="24"/>
          <w:szCs w:val="24"/>
        </w:rPr>
        <w:t xml:space="preserve">) and was also conjunct Sun in Libra (ruler of the Individuality). Besant said her consciousness awoke when she came into contact with </w:t>
      </w:r>
      <w:r w:rsidR="00ED1915">
        <w:rPr>
          <w:i/>
          <w:sz w:val="24"/>
          <w:szCs w:val="24"/>
        </w:rPr>
        <w:t xml:space="preserve">The Secret Doctrine </w:t>
      </w:r>
      <w:r w:rsidR="00ED1915" w:rsidRPr="005F160C">
        <w:rPr>
          <w:sz w:val="24"/>
          <w:szCs w:val="24"/>
        </w:rPr>
        <w:t xml:space="preserve">and </w:t>
      </w:r>
      <w:r w:rsidR="00ED1915">
        <w:rPr>
          <w:sz w:val="24"/>
          <w:szCs w:val="24"/>
        </w:rPr>
        <w:t xml:space="preserve">heard a voice (Taurus is the sign of the voice) after that said Leo, ‘she changed her lower mind into the higher through Venus, the ruler of Taurus and the planet of the human soul or higher </w:t>
      </w:r>
      <w:r w:rsidR="00ED1915" w:rsidRPr="00FC6990">
        <w:rPr>
          <w:sz w:val="24"/>
          <w:szCs w:val="24"/>
        </w:rPr>
        <w:t>Manas’</w:t>
      </w:r>
      <w:r w:rsidR="00ED1915">
        <w:rPr>
          <w:sz w:val="24"/>
          <w:szCs w:val="24"/>
        </w:rPr>
        <w:t xml:space="preserve"> and she lived individually from then on.</w:t>
      </w:r>
      <w:r w:rsidR="00ED1915" w:rsidRPr="00FC6990">
        <w:rPr>
          <w:rStyle w:val="FootnoteReference"/>
          <w:sz w:val="24"/>
          <w:szCs w:val="24"/>
        </w:rPr>
        <w:footnoteReference w:id="284"/>
      </w:r>
      <w:r w:rsidR="00ED1915">
        <w:rPr>
          <w:sz w:val="24"/>
          <w:szCs w:val="24"/>
        </w:rPr>
        <w:t xml:space="preserve"> </w:t>
      </w:r>
      <w:r w:rsidR="00ED1915" w:rsidRPr="00FC6990">
        <w:rPr>
          <w:color w:val="FF0000"/>
          <w:sz w:val="24"/>
          <w:szCs w:val="24"/>
        </w:rPr>
        <w:t xml:space="preserve"> </w:t>
      </w:r>
    </w:p>
    <w:p w:rsidR="00ED1915" w:rsidRDefault="00ED1915" w:rsidP="00645179">
      <w:pPr>
        <w:spacing w:line="360" w:lineRule="auto"/>
        <w:rPr>
          <w:sz w:val="24"/>
          <w:szCs w:val="24"/>
        </w:rPr>
      </w:pPr>
      <w:r>
        <w:rPr>
          <w:sz w:val="24"/>
          <w:szCs w:val="24"/>
        </w:rPr>
        <w:t>In King Edward VII’s (figure 3) case Leo reported that apparently everyone noted that he changed markedly ‘in every direction’ when he became King and began to live the ideal of duty.</w:t>
      </w:r>
      <w:r>
        <w:rPr>
          <w:rStyle w:val="FootnoteReference"/>
          <w:sz w:val="24"/>
          <w:szCs w:val="24"/>
        </w:rPr>
        <w:footnoteReference w:id="285"/>
      </w:r>
      <w:r>
        <w:rPr>
          <w:sz w:val="24"/>
          <w:szCs w:val="24"/>
        </w:rPr>
        <w:t xml:space="preserve">  His transferral also centered on Venus in Libra which was square Mars in Capricorn and sextile Jupiter in Sagittarius, as Prince said Leo he operated from the square, as King from the sextile.</w:t>
      </w:r>
      <w:r>
        <w:rPr>
          <w:rStyle w:val="FootnoteReference"/>
          <w:sz w:val="24"/>
          <w:szCs w:val="24"/>
        </w:rPr>
        <w:footnoteReference w:id="286"/>
      </w:r>
      <w:r>
        <w:rPr>
          <w:sz w:val="24"/>
          <w:szCs w:val="24"/>
        </w:rPr>
        <w:t xml:space="preserve">  Leo said the king felt the responsibilities of state so intensely that his awareness transferred to the individual.  Astrologically, Capricorn then became more dominant, increasing the influence of Saturn and Mars in Capricorn in the first house and causing them ‘to work out their full rising destiny’ while simultaneously diminishing the influence of Jupiter in Sagittarius.</w:t>
      </w:r>
      <w:r>
        <w:rPr>
          <w:rStyle w:val="FootnoteReference"/>
          <w:sz w:val="24"/>
          <w:szCs w:val="24"/>
        </w:rPr>
        <w:footnoteReference w:id="287"/>
      </w:r>
      <w:r>
        <w:rPr>
          <w:sz w:val="24"/>
          <w:szCs w:val="24"/>
        </w:rPr>
        <w:t xml:space="preserve">  </w:t>
      </w:r>
    </w:p>
    <w:p w:rsidR="008349EC" w:rsidRDefault="008349EC" w:rsidP="008349EC">
      <w:pPr>
        <w:rPr>
          <w:sz w:val="24"/>
          <w:szCs w:val="24"/>
        </w:rPr>
      </w:pPr>
      <w:r>
        <w:rPr>
          <w:sz w:val="24"/>
          <w:szCs w:val="24"/>
        </w:rPr>
        <w:t xml:space="preserve">These judgements seem to be based on a ‘shift’ that occurred for the individual that was reported to Leo or that he observed from the person’s behaviour.  These subjective examples offered astrologers the opportunity to explore natal charts with a view to suggesting potential lines of development to their clients, the individual’s path to the Self.    </w:t>
      </w:r>
    </w:p>
    <w:p w:rsidR="00ED1915" w:rsidRDefault="00ED1915" w:rsidP="00ED1915">
      <w:pPr>
        <w:rPr>
          <w:sz w:val="24"/>
          <w:szCs w:val="24"/>
        </w:rPr>
      </w:pPr>
      <w:r>
        <w:rPr>
          <w:noProof/>
          <w:sz w:val="24"/>
          <w:szCs w:val="24"/>
          <w:lang w:eastAsia="en-GB"/>
        </w:rPr>
        <w:lastRenderedPageBreak/>
        <w:drawing>
          <wp:inline distT="0" distB="0" distL="0" distR="0" wp14:anchorId="3CB17978" wp14:editId="7F8DCFE6">
            <wp:extent cx="5127584" cy="5652000"/>
            <wp:effectExtent l="0" t="0" r="0" b="6350"/>
            <wp:docPr id="2" name="Picture 2" descr="C:\Users\Stevi\Documents\MA Dissertation\Chapters\Edward V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evi\Documents\MA Dissertation\Chapters\Edward VII.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27584" cy="5652000"/>
                    </a:xfrm>
                    <a:prstGeom prst="rect">
                      <a:avLst/>
                    </a:prstGeom>
                    <a:noFill/>
                    <a:ln>
                      <a:noFill/>
                    </a:ln>
                  </pic:spPr>
                </pic:pic>
              </a:graphicData>
            </a:graphic>
          </wp:inline>
        </w:drawing>
      </w:r>
    </w:p>
    <w:p w:rsidR="00ED1915" w:rsidRPr="004311EB" w:rsidRDefault="00ED1915" w:rsidP="00ED1915">
      <w:pPr>
        <w:jc w:val="center"/>
        <w:rPr>
          <w:i/>
          <w:sz w:val="20"/>
          <w:szCs w:val="20"/>
        </w:rPr>
      </w:pPr>
      <w:r w:rsidRPr="004311EB">
        <w:rPr>
          <w:i/>
          <w:sz w:val="20"/>
          <w:szCs w:val="20"/>
        </w:rPr>
        <w:t>Figure 3</w:t>
      </w:r>
      <w:r w:rsidR="006375D7">
        <w:rPr>
          <w:i/>
          <w:sz w:val="20"/>
          <w:szCs w:val="20"/>
        </w:rPr>
        <w:t xml:space="preserve"> </w:t>
      </w:r>
      <w:r>
        <w:rPr>
          <w:rStyle w:val="FootnoteReference"/>
          <w:i/>
          <w:sz w:val="20"/>
          <w:szCs w:val="20"/>
        </w:rPr>
        <w:footnoteReference w:id="288"/>
      </w:r>
    </w:p>
    <w:p w:rsidR="008349EC" w:rsidRDefault="00ED1915" w:rsidP="008349EC">
      <w:pPr>
        <w:spacing w:line="360" w:lineRule="auto"/>
        <w:rPr>
          <w:sz w:val="24"/>
          <w:szCs w:val="24"/>
        </w:rPr>
      </w:pPr>
      <w:r>
        <w:rPr>
          <w:sz w:val="24"/>
          <w:szCs w:val="24"/>
        </w:rPr>
        <w:t xml:space="preserve">In quite a different vein, in 1906 Leo </w:t>
      </w:r>
      <w:r w:rsidRPr="009A3599">
        <w:rPr>
          <w:sz w:val="24"/>
          <w:szCs w:val="24"/>
        </w:rPr>
        <w:t>published</w:t>
      </w:r>
      <w:r w:rsidRPr="000717E2">
        <w:rPr>
          <w:sz w:val="24"/>
          <w:szCs w:val="24"/>
        </w:rPr>
        <w:t xml:space="preserve"> </w:t>
      </w:r>
      <w:r>
        <w:rPr>
          <w:sz w:val="24"/>
          <w:szCs w:val="24"/>
        </w:rPr>
        <w:t xml:space="preserve">the charts </w:t>
      </w:r>
      <w:r w:rsidRPr="000717E2">
        <w:rPr>
          <w:sz w:val="24"/>
          <w:szCs w:val="24"/>
        </w:rPr>
        <w:t>of a</w:t>
      </w:r>
      <w:r>
        <w:rPr>
          <w:sz w:val="24"/>
          <w:szCs w:val="24"/>
        </w:rPr>
        <w:t xml:space="preserve">n engaged Theosophist </w:t>
      </w:r>
      <w:r w:rsidRPr="000717E2">
        <w:rPr>
          <w:sz w:val="24"/>
          <w:szCs w:val="24"/>
        </w:rPr>
        <w:t>couple</w:t>
      </w:r>
      <w:r>
        <w:rPr>
          <w:sz w:val="24"/>
          <w:szCs w:val="24"/>
        </w:rPr>
        <w:t xml:space="preserve"> (</w:t>
      </w:r>
      <w:r w:rsidRPr="000717E2">
        <w:rPr>
          <w:sz w:val="24"/>
          <w:szCs w:val="24"/>
        </w:rPr>
        <w:t>figures</w:t>
      </w:r>
      <w:r>
        <w:rPr>
          <w:sz w:val="24"/>
          <w:szCs w:val="24"/>
        </w:rPr>
        <w:t xml:space="preserve"> 4 and 5</w:t>
      </w:r>
      <w:r w:rsidRPr="000717E2">
        <w:rPr>
          <w:sz w:val="24"/>
          <w:szCs w:val="24"/>
        </w:rPr>
        <w:t xml:space="preserve">) </w:t>
      </w:r>
      <w:r>
        <w:rPr>
          <w:sz w:val="24"/>
          <w:szCs w:val="24"/>
        </w:rPr>
        <w:t xml:space="preserve">together with </w:t>
      </w:r>
      <w:r w:rsidRPr="000717E2">
        <w:rPr>
          <w:sz w:val="24"/>
          <w:szCs w:val="24"/>
        </w:rPr>
        <w:t xml:space="preserve">their </w:t>
      </w:r>
      <w:r>
        <w:rPr>
          <w:sz w:val="24"/>
          <w:szCs w:val="24"/>
        </w:rPr>
        <w:t xml:space="preserve">response to </w:t>
      </w:r>
      <w:r w:rsidRPr="000717E2">
        <w:rPr>
          <w:sz w:val="24"/>
          <w:szCs w:val="24"/>
        </w:rPr>
        <w:t>his judgement.</w:t>
      </w:r>
      <w:r>
        <w:rPr>
          <w:rStyle w:val="FootnoteReference"/>
          <w:sz w:val="24"/>
          <w:szCs w:val="24"/>
        </w:rPr>
        <w:footnoteReference w:id="289"/>
      </w:r>
      <w:r w:rsidRPr="000717E2">
        <w:rPr>
          <w:sz w:val="24"/>
          <w:szCs w:val="24"/>
        </w:rPr>
        <w:t xml:space="preserve">  </w:t>
      </w:r>
      <w:r>
        <w:rPr>
          <w:sz w:val="24"/>
          <w:szCs w:val="24"/>
        </w:rPr>
        <w:t>Leo described the ‘</w:t>
      </w:r>
      <w:r w:rsidRPr="000717E2">
        <w:rPr>
          <w:sz w:val="24"/>
          <w:szCs w:val="24"/>
        </w:rPr>
        <w:t>tragic nature’</w:t>
      </w:r>
      <w:r>
        <w:rPr>
          <w:sz w:val="24"/>
          <w:szCs w:val="24"/>
        </w:rPr>
        <w:t xml:space="preserve"> of t</w:t>
      </w:r>
      <w:r w:rsidRPr="000717E2">
        <w:rPr>
          <w:sz w:val="24"/>
          <w:szCs w:val="24"/>
        </w:rPr>
        <w:t xml:space="preserve">he wife’s seventh house </w:t>
      </w:r>
      <w:r>
        <w:rPr>
          <w:sz w:val="24"/>
          <w:szCs w:val="24"/>
        </w:rPr>
        <w:t xml:space="preserve">of </w:t>
      </w:r>
      <w:r w:rsidRPr="000717E2">
        <w:rPr>
          <w:sz w:val="24"/>
          <w:szCs w:val="24"/>
        </w:rPr>
        <w:t xml:space="preserve">marriage </w:t>
      </w:r>
      <w:r>
        <w:rPr>
          <w:sz w:val="24"/>
          <w:szCs w:val="24"/>
        </w:rPr>
        <w:t xml:space="preserve">which </w:t>
      </w:r>
      <w:r w:rsidRPr="000717E2">
        <w:rPr>
          <w:sz w:val="24"/>
          <w:szCs w:val="24"/>
        </w:rPr>
        <w:t>contained a stellium in Leo</w:t>
      </w:r>
      <w:r>
        <w:rPr>
          <w:sz w:val="24"/>
          <w:szCs w:val="24"/>
        </w:rPr>
        <w:t>,</w:t>
      </w:r>
      <w:r w:rsidRPr="000717E2">
        <w:rPr>
          <w:sz w:val="24"/>
          <w:szCs w:val="24"/>
        </w:rPr>
        <w:t xml:space="preserve"> including a Sun Uranus conjunction opposite Saturn, the chart ruler, Uranus was also conjunct Mars which squared </w:t>
      </w:r>
      <w:r w:rsidRPr="000717E2">
        <w:rPr>
          <w:sz w:val="24"/>
          <w:szCs w:val="24"/>
        </w:rPr>
        <w:lastRenderedPageBreak/>
        <w:t>Neptune</w:t>
      </w:r>
      <w:r>
        <w:rPr>
          <w:sz w:val="24"/>
          <w:szCs w:val="24"/>
        </w:rPr>
        <w:t>,</w:t>
      </w:r>
      <w:r w:rsidRPr="000F5393">
        <w:rPr>
          <w:sz w:val="24"/>
          <w:szCs w:val="24"/>
        </w:rPr>
        <w:t xml:space="preserve"> </w:t>
      </w:r>
      <w:r>
        <w:rPr>
          <w:sz w:val="24"/>
          <w:szCs w:val="24"/>
        </w:rPr>
        <w:t>this L</w:t>
      </w:r>
      <w:r w:rsidRPr="000717E2">
        <w:rPr>
          <w:sz w:val="24"/>
          <w:szCs w:val="24"/>
        </w:rPr>
        <w:t>eo</w:t>
      </w:r>
      <w:r>
        <w:rPr>
          <w:sz w:val="24"/>
          <w:szCs w:val="24"/>
        </w:rPr>
        <w:t xml:space="preserve"> judged would </w:t>
      </w:r>
      <w:r w:rsidRPr="000717E2">
        <w:rPr>
          <w:sz w:val="24"/>
          <w:szCs w:val="24"/>
        </w:rPr>
        <w:t>produce ‘unfavourable results</w:t>
      </w:r>
      <w:r>
        <w:rPr>
          <w:sz w:val="24"/>
          <w:szCs w:val="24"/>
        </w:rPr>
        <w:t>.</w:t>
      </w:r>
      <w:r w:rsidRPr="000717E2">
        <w:rPr>
          <w:sz w:val="24"/>
          <w:szCs w:val="24"/>
        </w:rPr>
        <w:t>’</w:t>
      </w:r>
      <w:r w:rsidRPr="00326DE4">
        <w:rPr>
          <w:rStyle w:val="FootnoteReference"/>
          <w:sz w:val="24"/>
          <w:szCs w:val="24"/>
        </w:rPr>
        <w:t xml:space="preserve"> </w:t>
      </w:r>
      <w:r>
        <w:rPr>
          <w:rStyle w:val="FootnoteReference"/>
          <w:sz w:val="24"/>
          <w:szCs w:val="24"/>
        </w:rPr>
        <w:footnoteReference w:id="290"/>
      </w:r>
      <w:r w:rsidRPr="000717E2">
        <w:rPr>
          <w:sz w:val="24"/>
          <w:szCs w:val="24"/>
        </w:rPr>
        <w:t xml:space="preserve"> </w:t>
      </w:r>
      <w:r>
        <w:rPr>
          <w:sz w:val="24"/>
          <w:szCs w:val="24"/>
        </w:rPr>
        <w:t xml:space="preserve"> The couple said they </w:t>
      </w:r>
      <w:r w:rsidRPr="00545D6F">
        <w:rPr>
          <w:sz w:val="24"/>
          <w:szCs w:val="24"/>
        </w:rPr>
        <w:t>must face any catastrophes</w:t>
      </w:r>
      <w:r>
        <w:rPr>
          <w:sz w:val="24"/>
          <w:szCs w:val="24"/>
        </w:rPr>
        <w:t xml:space="preserve">, including </w:t>
      </w:r>
      <w:r w:rsidRPr="00545D6F">
        <w:rPr>
          <w:sz w:val="24"/>
          <w:szCs w:val="24"/>
        </w:rPr>
        <w:t>the ‘</w:t>
      </w:r>
      <w:r w:rsidRPr="000717E2">
        <w:rPr>
          <w:sz w:val="24"/>
          <w:szCs w:val="24"/>
        </w:rPr>
        <w:t>divorce and violent death predictions</w:t>
      </w:r>
      <w:r>
        <w:rPr>
          <w:sz w:val="24"/>
          <w:szCs w:val="24"/>
        </w:rPr>
        <w:t xml:space="preserve">’ as </w:t>
      </w:r>
      <w:r w:rsidRPr="000717E2">
        <w:rPr>
          <w:sz w:val="24"/>
          <w:szCs w:val="24"/>
        </w:rPr>
        <w:t>duty and self-expression are ‘more important than a cringing from destiny’ which</w:t>
      </w:r>
      <w:r>
        <w:rPr>
          <w:sz w:val="24"/>
          <w:szCs w:val="24"/>
        </w:rPr>
        <w:t>,</w:t>
      </w:r>
      <w:r w:rsidRPr="000717E2">
        <w:rPr>
          <w:sz w:val="24"/>
          <w:szCs w:val="24"/>
        </w:rPr>
        <w:t xml:space="preserve"> </w:t>
      </w:r>
      <w:r>
        <w:rPr>
          <w:sz w:val="24"/>
          <w:szCs w:val="24"/>
        </w:rPr>
        <w:t xml:space="preserve">being </w:t>
      </w:r>
      <w:r w:rsidRPr="000717E2">
        <w:rPr>
          <w:sz w:val="24"/>
          <w:szCs w:val="24"/>
        </w:rPr>
        <w:t>unavoidable</w:t>
      </w:r>
      <w:r>
        <w:rPr>
          <w:sz w:val="24"/>
          <w:szCs w:val="24"/>
        </w:rPr>
        <w:t xml:space="preserve">, was </w:t>
      </w:r>
      <w:r w:rsidRPr="000717E2">
        <w:rPr>
          <w:sz w:val="24"/>
          <w:szCs w:val="24"/>
        </w:rPr>
        <w:t xml:space="preserve">better </w:t>
      </w:r>
      <w:r>
        <w:rPr>
          <w:sz w:val="24"/>
          <w:szCs w:val="24"/>
        </w:rPr>
        <w:t xml:space="preserve">used </w:t>
      </w:r>
      <w:r w:rsidRPr="000717E2">
        <w:rPr>
          <w:sz w:val="24"/>
          <w:szCs w:val="24"/>
        </w:rPr>
        <w:t xml:space="preserve">to learn </w:t>
      </w:r>
      <w:r>
        <w:rPr>
          <w:sz w:val="24"/>
          <w:szCs w:val="24"/>
        </w:rPr>
        <w:t>from</w:t>
      </w:r>
      <w:r w:rsidRPr="000717E2">
        <w:rPr>
          <w:sz w:val="24"/>
          <w:szCs w:val="24"/>
        </w:rPr>
        <w:t>.</w:t>
      </w:r>
      <w:r w:rsidRPr="00326DE4">
        <w:rPr>
          <w:rStyle w:val="FootnoteReference"/>
          <w:sz w:val="24"/>
          <w:szCs w:val="24"/>
        </w:rPr>
        <w:t xml:space="preserve"> </w:t>
      </w:r>
      <w:r>
        <w:rPr>
          <w:rStyle w:val="FootnoteReference"/>
          <w:sz w:val="24"/>
          <w:szCs w:val="24"/>
        </w:rPr>
        <w:footnoteReference w:id="291"/>
      </w:r>
      <w:r w:rsidRPr="000717E2">
        <w:rPr>
          <w:sz w:val="24"/>
          <w:szCs w:val="24"/>
        </w:rPr>
        <w:t xml:space="preserve"> </w:t>
      </w:r>
      <w:r>
        <w:rPr>
          <w:sz w:val="24"/>
          <w:szCs w:val="24"/>
        </w:rPr>
        <w:t xml:space="preserve">Leo applauded this </w:t>
      </w:r>
      <w:r w:rsidRPr="000717E2">
        <w:rPr>
          <w:sz w:val="24"/>
          <w:szCs w:val="24"/>
        </w:rPr>
        <w:t>standpoint</w:t>
      </w:r>
      <w:r>
        <w:rPr>
          <w:sz w:val="24"/>
          <w:szCs w:val="24"/>
        </w:rPr>
        <w:t xml:space="preserve"> </w:t>
      </w:r>
      <w:r w:rsidRPr="000717E2">
        <w:rPr>
          <w:sz w:val="24"/>
          <w:szCs w:val="24"/>
        </w:rPr>
        <w:t>because</w:t>
      </w:r>
      <w:r>
        <w:rPr>
          <w:sz w:val="24"/>
          <w:szCs w:val="24"/>
        </w:rPr>
        <w:t>,</w:t>
      </w:r>
      <w:r w:rsidRPr="000717E2">
        <w:rPr>
          <w:sz w:val="24"/>
          <w:szCs w:val="24"/>
        </w:rPr>
        <w:t xml:space="preserve"> </w:t>
      </w:r>
      <w:r>
        <w:rPr>
          <w:sz w:val="24"/>
          <w:szCs w:val="24"/>
        </w:rPr>
        <w:t>u</w:t>
      </w:r>
      <w:r w:rsidRPr="000717E2">
        <w:rPr>
          <w:sz w:val="24"/>
          <w:szCs w:val="24"/>
        </w:rPr>
        <w:t>nafraid of their fate</w:t>
      </w:r>
      <w:r>
        <w:rPr>
          <w:sz w:val="24"/>
          <w:szCs w:val="24"/>
        </w:rPr>
        <w:t>,</w:t>
      </w:r>
      <w:r w:rsidRPr="000717E2">
        <w:rPr>
          <w:sz w:val="24"/>
          <w:szCs w:val="24"/>
        </w:rPr>
        <w:t xml:space="preserve"> </w:t>
      </w:r>
      <w:r>
        <w:rPr>
          <w:sz w:val="24"/>
          <w:szCs w:val="24"/>
        </w:rPr>
        <w:t xml:space="preserve">the couple were </w:t>
      </w:r>
      <w:r w:rsidRPr="000717E2">
        <w:rPr>
          <w:sz w:val="24"/>
          <w:szCs w:val="24"/>
        </w:rPr>
        <w:t>prepared</w:t>
      </w:r>
      <w:r>
        <w:rPr>
          <w:sz w:val="24"/>
          <w:szCs w:val="24"/>
        </w:rPr>
        <w:t xml:space="preserve"> to </w:t>
      </w:r>
      <w:r w:rsidRPr="000717E2">
        <w:rPr>
          <w:sz w:val="24"/>
          <w:szCs w:val="24"/>
        </w:rPr>
        <w:t xml:space="preserve">make efforts to counteract </w:t>
      </w:r>
      <w:r>
        <w:rPr>
          <w:sz w:val="24"/>
          <w:szCs w:val="24"/>
        </w:rPr>
        <w:t>the ‘</w:t>
      </w:r>
      <w:r w:rsidRPr="000717E2">
        <w:rPr>
          <w:sz w:val="24"/>
          <w:szCs w:val="24"/>
        </w:rPr>
        <w:t>unfavourable elements’</w:t>
      </w:r>
      <w:r w:rsidRPr="000717E2">
        <w:rPr>
          <w:rStyle w:val="FootnoteReference"/>
          <w:sz w:val="24"/>
          <w:szCs w:val="24"/>
        </w:rPr>
        <w:t xml:space="preserve"> </w:t>
      </w:r>
      <w:r w:rsidRPr="000717E2">
        <w:rPr>
          <w:sz w:val="24"/>
          <w:szCs w:val="24"/>
        </w:rPr>
        <w:t>and were determined to rule their stars as much as they could</w:t>
      </w:r>
      <w:r>
        <w:rPr>
          <w:sz w:val="24"/>
          <w:szCs w:val="24"/>
        </w:rPr>
        <w:t>.</w:t>
      </w:r>
      <w:r>
        <w:rPr>
          <w:rStyle w:val="FootnoteReference"/>
          <w:sz w:val="24"/>
          <w:szCs w:val="24"/>
        </w:rPr>
        <w:footnoteReference w:id="292"/>
      </w:r>
      <w:r w:rsidRPr="000717E2">
        <w:rPr>
          <w:sz w:val="24"/>
          <w:szCs w:val="24"/>
        </w:rPr>
        <w:t xml:space="preserve"> </w:t>
      </w:r>
    </w:p>
    <w:p w:rsidR="008349EC" w:rsidRDefault="008349EC" w:rsidP="008349EC">
      <w:pPr>
        <w:spacing w:line="360" w:lineRule="auto"/>
        <w:rPr>
          <w:sz w:val="24"/>
          <w:szCs w:val="24"/>
        </w:rPr>
      </w:pPr>
      <w:r>
        <w:rPr>
          <w:noProof/>
          <w:sz w:val="24"/>
          <w:szCs w:val="24"/>
          <w:lang w:eastAsia="en-GB"/>
        </w:rPr>
        <w:drawing>
          <wp:inline distT="0" distB="0" distL="0" distR="0" wp14:anchorId="7E6DAC8D" wp14:editId="5081A31E">
            <wp:extent cx="4680000" cy="4860000"/>
            <wp:effectExtent l="0" t="0" r="6350" b="0"/>
            <wp:docPr id="3" name="Picture 3" descr="C:\Users\Stevi\Documents\MA Dissertation\Chapters\Images\Lady10X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evi\Documents\MA Dissertation\Chapters\Images\Lady10X11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80000" cy="4860000"/>
                    </a:xfrm>
                    <a:prstGeom prst="rect">
                      <a:avLst/>
                    </a:prstGeom>
                    <a:noFill/>
                    <a:ln>
                      <a:noFill/>
                    </a:ln>
                  </pic:spPr>
                </pic:pic>
              </a:graphicData>
            </a:graphic>
          </wp:inline>
        </w:drawing>
      </w:r>
    </w:p>
    <w:p w:rsidR="008349EC" w:rsidRPr="006375D7" w:rsidRDefault="008349EC" w:rsidP="008349EC">
      <w:pPr>
        <w:jc w:val="center"/>
        <w:rPr>
          <w:i/>
          <w:sz w:val="20"/>
          <w:szCs w:val="20"/>
        </w:rPr>
      </w:pPr>
      <w:r w:rsidRPr="006375D7">
        <w:rPr>
          <w:i/>
          <w:sz w:val="20"/>
          <w:szCs w:val="20"/>
        </w:rPr>
        <w:t>Figure 4</w:t>
      </w:r>
      <w:r w:rsidR="006375D7">
        <w:rPr>
          <w:i/>
          <w:sz w:val="20"/>
          <w:szCs w:val="20"/>
        </w:rPr>
        <w:t xml:space="preserve"> </w:t>
      </w:r>
      <w:r w:rsidRPr="006375D7">
        <w:rPr>
          <w:rStyle w:val="FootnoteReference"/>
          <w:i/>
          <w:sz w:val="20"/>
          <w:szCs w:val="20"/>
        </w:rPr>
        <w:footnoteReference w:id="293"/>
      </w:r>
    </w:p>
    <w:p w:rsidR="008349EC" w:rsidRDefault="008349EC" w:rsidP="008349EC">
      <w:pPr>
        <w:spacing w:before="240" w:line="360" w:lineRule="auto"/>
        <w:rPr>
          <w:sz w:val="24"/>
          <w:szCs w:val="24"/>
        </w:rPr>
      </w:pPr>
      <w:r w:rsidRPr="007C2CA3">
        <w:rPr>
          <w:sz w:val="24"/>
          <w:szCs w:val="24"/>
        </w:rPr>
        <w:lastRenderedPageBreak/>
        <w:t>This is a surprising interpretation given Leo’s views about free will</w:t>
      </w:r>
      <w:r>
        <w:rPr>
          <w:sz w:val="24"/>
          <w:szCs w:val="24"/>
        </w:rPr>
        <w:t xml:space="preserve"> and his antagonism towards prediction, i</w:t>
      </w:r>
      <w:r w:rsidRPr="007C2CA3">
        <w:rPr>
          <w:sz w:val="24"/>
          <w:szCs w:val="24"/>
        </w:rPr>
        <w:t>nterestingly his assessment of the wife’s seventh house was taken from Pearce’s text book.</w:t>
      </w:r>
      <w:r w:rsidRPr="007C2CA3">
        <w:rPr>
          <w:sz w:val="24"/>
          <w:szCs w:val="24"/>
        </w:rPr>
        <w:fldChar w:fldCharType="begin"/>
      </w:r>
      <w:r w:rsidRPr="007C2CA3">
        <w:rPr>
          <w:sz w:val="24"/>
          <w:szCs w:val="24"/>
        </w:rPr>
        <w:instrText xml:space="preserve"> ADDIN EN.CITE &lt;EndNote&gt;&lt;Cite&gt;&lt;Author&gt;Pearce&lt;/Author&gt;&lt;Year&gt;2006 [1879]&lt;/Year&gt;&lt;RecNum&gt;541&lt;/RecNum&gt;&lt;record&gt;&lt;rec-number&gt;541&lt;/rec-number&gt;&lt;foreign-keys&gt;&lt;key app="EN" db-id="5zzvta95e0pdt8e052u5s0wht0wwap0svrxd"&gt;541&lt;/key&gt;&lt;/foreign-keys&gt;&lt;ref-type name="Book"&gt;6&lt;/ref-type&gt;&lt;contributors&gt;&lt;authors&gt;&lt;author&gt;A. J. Pearce &lt;/author&gt;&lt;/authors&gt;&lt;/contributors&gt;&lt;titles&gt;&lt;title&gt;The Textbook of Astrology&lt;/title&gt;&lt;short-title&gt;Textbook &lt;/short-title&gt;&lt;/titles&gt;&lt;dates&gt;&lt;year&gt;2006 [1879]&lt;/year&gt;&lt;/dates&gt;&lt;pub-location&gt;Tempe, Arizona&lt;/pub-location&gt;&lt;publisher&gt;American Federation of Astrologers Inc.&lt;/publisher&gt;&lt;urls&gt;&lt;/urls&gt;&lt;/record&gt;&lt;/Cite&gt;&lt;/EndNote&gt;</w:instrText>
      </w:r>
      <w:r w:rsidRPr="007C2CA3">
        <w:rPr>
          <w:sz w:val="24"/>
          <w:szCs w:val="24"/>
        </w:rPr>
        <w:fldChar w:fldCharType="end"/>
      </w:r>
      <w:r w:rsidRPr="007C2CA3">
        <w:rPr>
          <w:rStyle w:val="FootnoteReference"/>
          <w:sz w:val="24"/>
          <w:szCs w:val="24"/>
        </w:rPr>
        <w:footnoteReference w:id="294"/>
      </w:r>
      <w:r w:rsidRPr="007C2CA3">
        <w:rPr>
          <w:sz w:val="24"/>
          <w:szCs w:val="24"/>
        </w:rPr>
        <w:t xml:space="preserve">  </w:t>
      </w:r>
      <w:r>
        <w:rPr>
          <w:sz w:val="24"/>
          <w:szCs w:val="24"/>
        </w:rPr>
        <w:t xml:space="preserve">However, </w:t>
      </w:r>
      <w:r w:rsidRPr="007C2CA3">
        <w:rPr>
          <w:sz w:val="24"/>
          <w:szCs w:val="24"/>
        </w:rPr>
        <w:t>Liz Greene</w:t>
      </w:r>
      <w:r>
        <w:rPr>
          <w:sz w:val="24"/>
          <w:szCs w:val="24"/>
        </w:rPr>
        <w:t xml:space="preserve"> thinks </w:t>
      </w:r>
      <w:r w:rsidRPr="007C2CA3">
        <w:rPr>
          <w:sz w:val="24"/>
          <w:szCs w:val="24"/>
        </w:rPr>
        <w:t xml:space="preserve">that </w:t>
      </w:r>
      <w:r w:rsidRPr="007C2CA3">
        <w:rPr>
          <w:rFonts w:cs="Gentium"/>
          <w:sz w:val="24"/>
          <w:szCs w:val="24"/>
        </w:rPr>
        <w:t xml:space="preserve">Leo, like Pearce, still read natal horoscopes within a Ptolemaic framework indeed he reprinted </w:t>
      </w:r>
      <w:r w:rsidRPr="007C2CA3">
        <w:rPr>
          <w:sz w:val="24"/>
          <w:szCs w:val="24"/>
        </w:rPr>
        <w:t xml:space="preserve">Ptolemy’s </w:t>
      </w:r>
      <w:r w:rsidRPr="006A0A64">
        <w:rPr>
          <w:sz w:val="24"/>
          <w:szCs w:val="24"/>
        </w:rPr>
        <w:t xml:space="preserve">Centiloquy in </w:t>
      </w:r>
      <w:r>
        <w:rPr>
          <w:sz w:val="24"/>
          <w:szCs w:val="24"/>
        </w:rPr>
        <w:t>many</w:t>
      </w:r>
      <w:r w:rsidRPr="006A0A64">
        <w:rPr>
          <w:sz w:val="24"/>
          <w:szCs w:val="24"/>
        </w:rPr>
        <w:t xml:space="preserve"> of his books.</w:t>
      </w:r>
      <w:r w:rsidRPr="006A0A64">
        <w:rPr>
          <w:rStyle w:val="FootnoteReference"/>
          <w:sz w:val="24"/>
          <w:szCs w:val="24"/>
        </w:rPr>
        <w:footnoteReference w:id="295"/>
      </w:r>
      <w:r w:rsidRPr="006A0A64">
        <w:rPr>
          <w:sz w:val="24"/>
          <w:szCs w:val="24"/>
        </w:rPr>
        <w:t xml:space="preserve"> </w:t>
      </w:r>
    </w:p>
    <w:p w:rsidR="00ED1915" w:rsidRDefault="00ED1915" w:rsidP="00ED1915">
      <w:pPr>
        <w:rPr>
          <w:sz w:val="24"/>
          <w:szCs w:val="24"/>
        </w:rPr>
      </w:pPr>
      <w:r>
        <w:rPr>
          <w:noProof/>
          <w:sz w:val="24"/>
          <w:szCs w:val="24"/>
          <w:lang w:eastAsia="en-GB"/>
        </w:rPr>
        <w:drawing>
          <wp:inline distT="0" distB="0" distL="0" distR="0" wp14:anchorId="185BA685" wp14:editId="0F0FF005">
            <wp:extent cx="4762800" cy="4860000"/>
            <wp:effectExtent l="0" t="0" r="0" b="0"/>
            <wp:docPr id="4" name="Picture 4" descr="C:\Users\Stevi\Documents\MA Dissertation\Chapters\Images\Gentleman9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tevi\Documents\MA Dissertation\Chapters\Images\Gentleman9109.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800" cy="4860000"/>
                    </a:xfrm>
                    <a:prstGeom prst="rect">
                      <a:avLst/>
                    </a:prstGeom>
                    <a:noFill/>
                    <a:ln>
                      <a:noFill/>
                    </a:ln>
                  </pic:spPr>
                </pic:pic>
              </a:graphicData>
            </a:graphic>
          </wp:inline>
        </w:drawing>
      </w:r>
    </w:p>
    <w:p w:rsidR="00ED1915" w:rsidRPr="006375D7" w:rsidRDefault="00ED1915" w:rsidP="00ED1915">
      <w:pPr>
        <w:jc w:val="center"/>
        <w:rPr>
          <w:i/>
          <w:sz w:val="20"/>
          <w:szCs w:val="20"/>
        </w:rPr>
      </w:pPr>
      <w:r w:rsidRPr="006375D7">
        <w:rPr>
          <w:i/>
          <w:sz w:val="20"/>
          <w:szCs w:val="20"/>
        </w:rPr>
        <w:t>Figure 5</w:t>
      </w:r>
      <w:r w:rsidR="006375D7">
        <w:rPr>
          <w:i/>
          <w:sz w:val="20"/>
          <w:szCs w:val="20"/>
        </w:rPr>
        <w:t xml:space="preserve"> </w:t>
      </w:r>
      <w:r w:rsidRPr="006375D7">
        <w:rPr>
          <w:rStyle w:val="FootnoteReference"/>
          <w:i/>
          <w:sz w:val="20"/>
          <w:szCs w:val="20"/>
        </w:rPr>
        <w:footnoteReference w:id="296"/>
      </w:r>
    </w:p>
    <w:p w:rsidR="008349EC" w:rsidRDefault="008349EC" w:rsidP="008349EC">
      <w:pPr>
        <w:spacing w:before="240" w:line="360" w:lineRule="auto"/>
        <w:rPr>
          <w:sz w:val="24"/>
          <w:szCs w:val="24"/>
        </w:rPr>
      </w:pPr>
      <w:r>
        <w:rPr>
          <w:sz w:val="24"/>
          <w:szCs w:val="24"/>
        </w:rPr>
        <w:lastRenderedPageBreak/>
        <w:fldChar w:fldCharType="begin"/>
      </w:r>
      <w:r>
        <w:rPr>
          <w:sz w:val="24"/>
          <w:szCs w:val="24"/>
        </w:rPr>
        <w:instrText xml:space="preserve"> ADDIN EN.CITE &lt;EndNote&gt;&lt;Cite&gt;&lt;Author&gt;Leo&lt;/Author&gt;&lt;Year&gt;1906&lt;/Year&gt;&lt;RecNum&gt;601&lt;/RecNum&gt;&lt;record&gt;&lt;rec-number&gt;601&lt;/rec-number&gt;&lt;foreign-keys&gt;&lt;key app="EN" db-id="5zzvta95e0pdt8e052u5s0wht0wwap0svrxd"&gt;601&lt;/key&gt;&lt;/foreign-keys&gt;&lt;ref-type name="Journal Article"&gt;17&lt;/ref-type&gt;&lt;contributors&gt;&lt;authors&gt;&lt;author&gt;Alan Leo&lt;/author&gt;&lt;/authors&gt;&lt;/contributors&gt;&lt;titles&gt;&lt;title&gt;A Courageous Couple&lt;/title&gt;&lt;secondary-title&gt;Modern Astrology&lt;/secondary-title&gt;&lt;/titles&gt;&lt;periodical&gt;&lt;full-title&gt;Modern Astrology&lt;/full-title&gt;&lt;/periodical&gt;&lt;pages&gt;490-493&lt;/pages&gt;&lt;volume&gt;3 New Series&lt;/volume&gt;&lt;number&gt;11&lt;/number&gt;&lt;dates&gt;&lt;year&gt;1906&lt;/year&gt;&lt;pub-dates&gt;&lt;date&gt;November&lt;/date&gt;&lt;/pub-dates&gt;&lt;/dates&gt;&lt;urls&gt;&lt;/urls&gt;&lt;/record&gt;&lt;/Cite&gt;&lt;/EndNote&gt;</w:instrText>
      </w:r>
      <w:r>
        <w:rPr>
          <w:sz w:val="24"/>
          <w:szCs w:val="24"/>
        </w:rPr>
        <w:fldChar w:fldCharType="end"/>
      </w:r>
      <w:r>
        <w:rPr>
          <w:sz w:val="24"/>
          <w:szCs w:val="24"/>
        </w:rPr>
        <w:t xml:space="preserve">Leo’s predictions were later confirmed, the wife and children did leave the family </w:t>
      </w:r>
      <w:r w:rsidRPr="000717E2">
        <w:rPr>
          <w:sz w:val="24"/>
          <w:szCs w:val="24"/>
        </w:rPr>
        <w:t>home</w:t>
      </w:r>
      <w:r>
        <w:rPr>
          <w:sz w:val="24"/>
          <w:szCs w:val="24"/>
        </w:rPr>
        <w:t xml:space="preserve"> and Leo declared the lady, </w:t>
      </w:r>
      <w:r w:rsidRPr="00BA6531">
        <w:rPr>
          <w:sz w:val="24"/>
          <w:szCs w:val="24"/>
        </w:rPr>
        <w:t>albeit of strong will</w:t>
      </w:r>
      <w:r>
        <w:rPr>
          <w:sz w:val="24"/>
          <w:szCs w:val="24"/>
        </w:rPr>
        <w:t>,</w:t>
      </w:r>
      <w:r w:rsidRPr="00BA6531">
        <w:rPr>
          <w:sz w:val="24"/>
          <w:szCs w:val="24"/>
        </w:rPr>
        <w:t xml:space="preserve"> </w:t>
      </w:r>
      <w:r>
        <w:rPr>
          <w:sz w:val="24"/>
          <w:szCs w:val="24"/>
        </w:rPr>
        <w:t>wa</w:t>
      </w:r>
      <w:r w:rsidRPr="00BA6531">
        <w:rPr>
          <w:sz w:val="24"/>
          <w:szCs w:val="24"/>
        </w:rPr>
        <w:t>s unable to overcome her stars</w:t>
      </w:r>
      <w:r>
        <w:rPr>
          <w:sz w:val="24"/>
          <w:szCs w:val="24"/>
        </w:rPr>
        <w:t>.</w:t>
      </w:r>
      <w:r>
        <w:rPr>
          <w:rStyle w:val="FootnoteReference"/>
          <w:sz w:val="24"/>
          <w:szCs w:val="24"/>
        </w:rPr>
        <w:footnoteReference w:id="297"/>
      </w:r>
      <w:r w:rsidRPr="00BA6531">
        <w:rPr>
          <w:sz w:val="24"/>
          <w:szCs w:val="24"/>
        </w:rPr>
        <w:t xml:space="preserve"> </w:t>
      </w:r>
      <w:r>
        <w:rPr>
          <w:sz w:val="24"/>
          <w:szCs w:val="24"/>
        </w:rPr>
        <w:t xml:space="preserve">He </w:t>
      </w:r>
      <w:r w:rsidRPr="000717E2">
        <w:rPr>
          <w:sz w:val="24"/>
          <w:szCs w:val="24"/>
        </w:rPr>
        <w:t xml:space="preserve">added </w:t>
      </w:r>
      <w:r>
        <w:rPr>
          <w:sz w:val="24"/>
          <w:szCs w:val="24"/>
        </w:rPr>
        <w:t xml:space="preserve">that </w:t>
      </w:r>
      <w:r w:rsidRPr="000717E2">
        <w:rPr>
          <w:sz w:val="24"/>
          <w:szCs w:val="24"/>
        </w:rPr>
        <w:t xml:space="preserve">the </w:t>
      </w:r>
      <w:r>
        <w:rPr>
          <w:sz w:val="24"/>
          <w:szCs w:val="24"/>
        </w:rPr>
        <w:t xml:space="preserve">couple had ignored the initial </w:t>
      </w:r>
      <w:r w:rsidRPr="000717E2">
        <w:rPr>
          <w:sz w:val="24"/>
          <w:szCs w:val="24"/>
        </w:rPr>
        <w:t>interpretation and he imagine</w:t>
      </w:r>
      <w:r>
        <w:rPr>
          <w:sz w:val="24"/>
          <w:szCs w:val="24"/>
        </w:rPr>
        <w:t>d</w:t>
      </w:r>
      <w:r w:rsidRPr="000717E2">
        <w:rPr>
          <w:sz w:val="24"/>
          <w:szCs w:val="24"/>
        </w:rPr>
        <w:t xml:space="preserve"> they did not have an astrological mind.</w:t>
      </w:r>
      <w:r>
        <w:rPr>
          <w:rStyle w:val="FootnoteReference"/>
          <w:sz w:val="24"/>
          <w:szCs w:val="24"/>
        </w:rPr>
        <w:footnoteReference w:id="298"/>
      </w:r>
      <w:r>
        <w:rPr>
          <w:sz w:val="24"/>
          <w:szCs w:val="24"/>
        </w:rPr>
        <w:fldChar w:fldCharType="begin"/>
      </w:r>
      <w:r>
        <w:rPr>
          <w:sz w:val="24"/>
          <w:szCs w:val="24"/>
        </w:rPr>
        <w:instrText xml:space="preserve"> ADDIN EN.CITE &lt;EndNote&gt;&lt;Cite&gt;&lt;Author&gt;Leo&lt;/Author&gt;&lt;Year&gt;1914&lt;/Year&gt;&lt;RecNum&gt;641&lt;/RecNum&gt;&lt;record&gt;&lt;rec-number&gt;641&lt;/rec-number&gt;&lt;foreign-keys&gt;&lt;key app="EN" db-id="5zzvta95e0pdt8e052u5s0wht0wwap0svrxd"&gt;641&lt;/key&gt;&lt;/foreign-keys&gt;&lt;ref-type name="Journal Article"&gt;17&lt;/ref-type&gt;&lt;contributors&gt;&lt;authors&gt;&lt;author&gt;Alan Leo&lt;/author&gt;&lt;/authors&gt;&lt;/contributors&gt;&lt;titles&gt;&lt;title&gt;A Courageous Couple&lt;/title&gt;&lt;secondary-title&gt;Modern Astrology&lt;/secondary-title&gt;&lt;/titles&gt;&lt;periodical&gt;&lt;full-title&gt;Modern Astrology&lt;/full-title&gt;&lt;/periodical&gt;&lt;pages&gt;247-248&lt;/pages&gt;&lt;volume&gt;11 New Series&lt;/volume&gt;&lt;number&gt;6&lt;/number&gt;&lt;dates&gt;&lt;year&gt;1914&lt;/year&gt;&lt;pub-dates&gt;&lt;date&gt;June&lt;/date&gt;&lt;/pub-dates&gt;&lt;/dates&gt;&lt;urls&gt;&lt;/urls&gt;&lt;/record&gt;&lt;/Cite&gt;&lt;/EndNote&gt;</w:instrText>
      </w:r>
      <w:r>
        <w:rPr>
          <w:sz w:val="24"/>
          <w:szCs w:val="24"/>
        </w:rPr>
        <w:fldChar w:fldCharType="end"/>
      </w:r>
      <w:r w:rsidRPr="000717E2">
        <w:rPr>
          <w:sz w:val="24"/>
          <w:szCs w:val="24"/>
        </w:rPr>
        <w:t xml:space="preserve">    </w:t>
      </w:r>
      <w:r>
        <w:rPr>
          <w:sz w:val="24"/>
          <w:szCs w:val="24"/>
        </w:rPr>
        <w:t xml:space="preserve">Whether Leo was advocating that the </w:t>
      </w:r>
      <w:r w:rsidRPr="000905A9">
        <w:rPr>
          <w:sz w:val="24"/>
          <w:szCs w:val="24"/>
        </w:rPr>
        <w:t xml:space="preserve">couple should not have married or inferring that with an ‘astrological mind’ they may have </w:t>
      </w:r>
      <w:r>
        <w:rPr>
          <w:sz w:val="24"/>
          <w:szCs w:val="24"/>
        </w:rPr>
        <w:t>been able to</w:t>
      </w:r>
      <w:r w:rsidRPr="000905A9">
        <w:rPr>
          <w:sz w:val="24"/>
          <w:szCs w:val="24"/>
        </w:rPr>
        <w:t xml:space="preserve"> avoid separatin</w:t>
      </w:r>
      <w:r>
        <w:rPr>
          <w:sz w:val="24"/>
          <w:szCs w:val="24"/>
        </w:rPr>
        <w:t>g</w:t>
      </w:r>
      <w:r w:rsidRPr="000905A9">
        <w:rPr>
          <w:sz w:val="24"/>
          <w:szCs w:val="24"/>
        </w:rPr>
        <w:t xml:space="preserve"> and rule their stars</w:t>
      </w:r>
      <w:r>
        <w:rPr>
          <w:sz w:val="24"/>
          <w:szCs w:val="24"/>
        </w:rPr>
        <w:t>, is unclear</w:t>
      </w:r>
      <w:r w:rsidRPr="000905A9">
        <w:rPr>
          <w:sz w:val="24"/>
          <w:szCs w:val="24"/>
        </w:rPr>
        <w:t xml:space="preserve">.   </w:t>
      </w:r>
    </w:p>
    <w:p w:rsidR="00ED1915" w:rsidRPr="005E54C8" w:rsidRDefault="00ED1915" w:rsidP="00645179">
      <w:pPr>
        <w:spacing w:line="360" w:lineRule="auto"/>
        <w:rPr>
          <w:sz w:val="24"/>
          <w:szCs w:val="24"/>
        </w:rPr>
      </w:pPr>
      <w:r w:rsidRPr="005E54C8">
        <w:rPr>
          <w:sz w:val="24"/>
          <w:szCs w:val="24"/>
        </w:rPr>
        <w:t xml:space="preserve">This example demonstrates a paradox; it is difficult to reconcile Leo’s rhetoric with his practise as evidenced here. </w:t>
      </w:r>
      <w:r>
        <w:rPr>
          <w:sz w:val="24"/>
          <w:szCs w:val="24"/>
        </w:rPr>
        <w:t xml:space="preserve"> Greene has an explanation; in her </w:t>
      </w:r>
      <w:r w:rsidRPr="005E54C8">
        <w:rPr>
          <w:sz w:val="24"/>
          <w:szCs w:val="24"/>
        </w:rPr>
        <w:t>view Leo’s ‘astrology is spiritual and evolutionary,’ and she argue</w:t>
      </w:r>
      <w:r>
        <w:rPr>
          <w:sz w:val="24"/>
          <w:szCs w:val="24"/>
        </w:rPr>
        <w:t>s</w:t>
      </w:r>
      <w:r w:rsidRPr="005E54C8">
        <w:rPr>
          <w:sz w:val="24"/>
          <w:szCs w:val="24"/>
        </w:rPr>
        <w:t xml:space="preserve"> ‘the stronger the religious bias of the astrologer, the greater the tendency to focus on determinism’ in Leo’s case reflecting the inevitability of </w:t>
      </w:r>
      <w:r>
        <w:rPr>
          <w:sz w:val="24"/>
          <w:szCs w:val="24"/>
        </w:rPr>
        <w:t>k</w:t>
      </w:r>
      <w:r w:rsidRPr="005E54C8">
        <w:rPr>
          <w:sz w:val="24"/>
          <w:szCs w:val="24"/>
        </w:rPr>
        <w:t>arma ‘as fundamental to the soul’s evolutionary journey.’</w:t>
      </w:r>
    </w:p>
    <w:p w:rsidR="00ED1915" w:rsidRDefault="00ED1915" w:rsidP="00ED1915">
      <w:pPr>
        <w:rPr>
          <w:b/>
          <w:bCs/>
          <w:sz w:val="24"/>
          <w:szCs w:val="24"/>
        </w:rPr>
      </w:pPr>
    </w:p>
    <w:p w:rsidR="00ED1915" w:rsidRPr="00E2375A" w:rsidRDefault="00ED1915" w:rsidP="00ED1915">
      <w:pPr>
        <w:pStyle w:val="Heading2"/>
      </w:pPr>
      <w:bookmarkStart w:id="41" w:name="_Toc444345975"/>
      <w:bookmarkStart w:id="42" w:name="_Toc447105902"/>
      <w:r>
        <w:t>Conclusion</w:t>
      </w:r>
      <w:bookmarkEnd w:id="41"/>
      <w:bookmarkEnd w:id="42"/>
    </w:p>
    <w:p w:rsidR="00ED1915" w:rsidRPr="00F06757" w:rsidRDefault="00ED1915" w:rsidP="00645179">
      <w:pPr>
        <w:spacing w:line="360" w:lineRule="auto"/>
        <w:rPr>
          <w:sz w:val="24"/>
          <w:szCs w:val="24"/>
        </w:rPr>
      </w:pPr>
      <w:r>
        <w:rPr>
          <w:sz w:val="24"/>
          <w:szCs w:val="24"/>
        </w:rPr>
        <w:br/>
      </w:r>
      <w:r w:rsidRPr="00F06757">
        <w:rPr>
          <w:sz w:val="24"/>
          <w:szCs w:val="24"/>
        </w:rPr>
        <w:t xml:space="preserve">The question posed in this chapter’s introduction was whether or not Leo’s astrology can be viewed as modern.  The arguments of Jackson and others that the mystical revival of the fin de siècle was an essential part of modernism not a rejection of it </w:t>
      </w:r>
      <w:r>
        <w:rPr>
          <w:sz w:val="24"/>
          <w:szCs w:val="24"/>
        </w:rPr>
        <w:t xml:space="preserve">are crucial in that assessment.  </w:t>
      </w:r>
      <w:r w:rsidRPr="00F06757">
        <w:rPr>
          <w:sz w:val="24"/>
          <w:szCs w:val="24"/>
        </w:rPr>
        <w:t xml:space="preserve">The TS successfully combined spiritual aspiration, including an acceptance of </w:t>
      </w:r>
      <w:r>
        <w:rPr>
          <w:sz w:val="24"/>
          <w:szCs w:val="24"/>
        </w:rPr>
        <w:t>k</w:t>
      </w:r>
      <w:r w:rsidRPr="00F06757">
        <w:rPr>
          <w:sz w:val="24"/>
          <w:szCs w:val="24"/>
        </w:rPr>
        <w:t xml:space="preserve">arma and reincarnation, with social awareness.  Leo’s commitment to TS ideals and to supporting humanity in its transition to the new age meant his astrology was in sympathy with the concerns of his contemporaries and it addressed the central issue for people in the fin de siècle, </w:t>
      </w:r>
      <w:r>
        <w:rPr>
          <w:sz w:val="24"/>
          <w:szCs w:val="24"/>
        </w:rPr>
        <w:t>s</w:t>
      </w:r>
      <w:r w:rsidRPr="00F06757">
        <w:rPr>
          <w:sz w:val="24"/>
          <w:szCs w:val="24"/>
        </w:rPr>
        <w:t xml:space="preserve">elf-realisation.  In the arts, modernists such as Kandinsky were immersed in finding the spiritual in their work and, like Leo, were fascinated by symbolism and purification.  Therefore, Leo’s modernisation of astrology reflected modernist values. </w:t>
      </w:r>
    </w:p>
    <w:p w:rsidR="00ED1915" w:rsidRPr="00525EBC" w:rsidRDefault="00ED1915" w:rsidP="00645179">
      <w:pPr>
        <w:spacing w:line="360" w:lineRule="auto"/>
        <w:rPr>
          <w:sz w:val="24"/>
          <w:szCs w:val="24"/>
        </w:rPr>
      </w:pPr>
      <w:r w:rsidRPr="00525EBC">
        <w:rPr>
          <w:sz w:val="24"/>
          <w:szCs w:val="24"/>
        </w:rPr>
        <w:lastRenderedPageBreak/>
        <w:t>Modern culture also championed the idea that the individual had the power to improve their lot and themselves if they chose to use it. In Leo’s new astrology, the natal chart was representative of temperament, tendencies, karma and possibilities for the future, it was a guide containing valuable information in terms of making life choices.  One’s character led to one’s fate and by exercising free will and changing behaviour the individual could impact their destiny and ‘rule their stars,’ there was always a choice.</w:t>
      </w:r>
      <w:r w:rsidRPr="00062787">
        <w:rPr>
          <w:color w:val="FF0000"/>
          <w:sz w:val="24"/>
          <w:szCs w:val="24"/>
        </w:rPr>
        <w:t xml:space="preserve">  </w:t>
      </w:r>
      <w:r w:rsidRPr="00525EBC">
        <w:rPr>
          <w:sz w:val="24"/>
          <w:szCs w:val="24"/>
        </w:rPr>
        <w:t xml:space="preserve">The focus on spiritual development meant there was no place for prediction in Leo’s astrology although in practise his interpretations did sometimes read as fatalistic.  The aims and philosophy of Leo’s esoteric astrology were perfectly in tune with the fin de siècle’s concern with self-realisation and individual agency and it can therefore be considered modern.  </w:t>
      </w:r>
    </w:p>
    <w:p w:rsidR="00ED1915" w:rsidRPr="00F06757" w:rsidRDefault="00ED1915" w:rsidP="00645179">
      <w:pPr>
        <w:spacing w:line="360" w:lineRule="auto"/>
        <w:rPr>
          <w:sz w:val="24"/>
          <w:szCs w:val="24"/>
        </w:rPr>
      </w:pPr>
      <w:r w:rsidRPr="00F06757">
        <w:rPr>
          <w:sz w:val="24"/>
          <w:szCs w:val="24"/>
        </w:rPr>
        <w:t xml:space="preserve">Esoteric </w:t>
      </w:r>
      <w:r>
        <w:rPr>
          <w:sz w:val="24"/>
          <w:szCs w:val="24"/>
        </w:rPr>
        <w:t>a</w:t>
      </w:r>
      <w:r w:rsidRPr="00F06757">
        <w:rPr>
          <w:sz w:val="24"/>
          <w:szCs w:val="24"/>
        </w:rPr>
        <w:t xml:space="preserve">strology was concerned with the spiritual and inner but it was not hidden away, the preserve of the elite, Leo wanted to make it available to all.  The next chapter explores how he promoted astrology and attempted to prove it scientifically whilst also setting up a significant astrological business. </w:t>
      </w:r>
    </w:p>
    <w:p w:rsidR="00ED1915" w:rsidRDefault="00ED1915" w:rsidP="00ED1915">
      <w:pPr>
        <w:rPr>
          <w:sz w:val="24"/>
          <w:szCs w:val="24"/>
        </w:rPr>
      </w:pPr>
    </w:p>
    <w:p w:rsidR="00ED1915" w:rsidRDefault="00ED1915" w:rsidP="00ED1915">
      <w:pPr>
        <w:rPr>
          <w:rFonts w:asciiTheme="majorHAnsi" w:eastAsiaTheme="majorEastAsia" w:hAnsiTheme="majorHAnsi" w:cstheme="majorBidi"/>
          <w:b/>
          <w:bCs/>
          <w:color w:val="4F81BD" w:themeColor="accent1"/>
          <w:sz w:val="26"/>
          <w:szCs w:val="26"/>
        </w:rPr>
      </w:pPr>
      <w:bookmarkStart w:id="43" w:name="_Toc444345976"/>
      <w:r>
        <w:br w:type="page"/>
      </w:r>
    </w:p>
    <w:p w:rsidR="00ED1915" w:rsidRDefault="00ED1915" w:rsidP="008618DA">
      <w:pPr>
        <w:pStyle w:val="Heading1"/>
      </w:pPr>
      <w:bookmarkStart w:id="44" w:name="_Toc447105903"/>
      <w:r>
        <w:lastRenderedPageBreak/>
        <w:t xml:space="preserve">Chapter Four: Promoting </w:t>
      </w:r>
      <w:r w:rsidRPr="00D03BBB">
        <w:t>Astrology</w:t>
      </w:r>
      <w:bookmarkEnd w:id="43"/>
      <w:bookmarkEnd w:id="44"/>
      <w:r w:rsidRPr="00D03BBB">
        <w:t xml:space="preserve"> </w:t>
      </w:r>
    </w:p>
    <w:p w:rsidR="00ED1915" w:rsidRPr="00D03BBB" w:rsidRDefault="00ED1915" w:rsidP="00B8231F">
      <w:pPr>
        <w:pStyle w:val="Heading2"/>
      </w:pPr>
      <w:bookmarkStart w:id="45" w:name="_Toc444345977"/>
      <w:bookmarkStart w:id="46" w:name="_Toc447105904"/>
      <w:r>
        <w:t>Introduction</w:t>
      </w:r>
      <w:bookmarkEnd w:id="45"/>
      <w:bookmarkEnd w:id="46"/>
      <w:r w:rsidR="00911C37">
        <w:t xml:space="preserve">                                                                                                    </w:t>
      </w:r>
    </w:p>
    <w:p w:rsidR="00ED1915" w:rsidRPr="00A32665" w:rsidRDefault="00ED1915" w:rsidP="00645179">
      <w:pPr>
        <w:spacing w:line="360" w:lineRule="auto"/>
        <w:rPr>
          <w:color w:val="7030A0"/>
          <w:sz w:val="24"/>
          <w:szCs w:val="24"/>
        </w:rPr>
      </w:pPr>
      <w:r>
        <w:rPr>
          <w:sz w:val="24"/>
          <w:szCs w:val="24"/>
        </w:rPr>
        <w:br/>
      </w:r>
      <w:r w:rsidRPr="00540C7A">
        <w:rPr>
          <w:sz w:val="24"/>
          <w:szCs w:val="24"/>
        </w:rPr>
        <w:t>The reformation of astrology only partly satisfied Leo’s modernis</w:t>
      </w:r>
      <w:r>
        <w:rPr>
          <w:sz w:val="24"/>
          <w:szCs w:val="24"/>
        </w:rPr>
        <w:t xml:space="preserve">t </w:t>
      </w:r>
      <w:r w:rsidRPr="00540C7A">
        <w:rPr>
          <w:sz w:val="24"/>
          <w:szCs w:val="24"/>
        </w:rPr>
        <w:t>ideals.  H</w:t>
      </w:r>
      <w:r>
        <w:rPr>
          <w:sz w:val="24"/>
          <w:szCs w:val="24"/>
        </w:rPr>
        <w:t xml:space="preserve">e also aspired to make </w:t>
      </w:r>
      <w:r w:rsidRPr="00540C7A">
        <w:rPr>
          <w:rFonts w:cs="Arial"/>
          <w:sz w:val="24"/>
          <w:szCs w:val="24"/>
        </w:rPr>
        <w:t xml:space="preserve">astrological knowledge available to </w:t>
      </w:r>
      <w:r>
        <w:rPr>
          <w:rFonts w:cs="Arial"/>
          <w:sz w:val="24"/>
          <w:szCs w:val="24"/>
        </w:rPr>
        <w:t xml:space="preserve">everyone, </w:t>
      </w:r>
      <w:r w:rsidRPr="00540C7A">
        <w:rPr>
          <w:sz w:val="24"/>
          <w:szCs w:val="24"/>
        </w:rPr>
        <w:t>in preparation for the new era</w:t>
      </w:r>
      <w:r>
        <w:rPr>
          <w:sz w:val="24"/>
          <w:szCs w:val="24"/>
        </w:rPr>
        <w:t xml:space="preserve"> </w:t>
      </w:r>
      <w:r w:rsidRPr="00540C7A">
        <w:rPr>
          <w:rFonts w:cs="Arial"/>
          <w:sz w:val="24"/>
          <w:szCs w:val="24"/>
        </w:rPr>
        <w:t>and</w:t>
      </w:r>
      <w:r>
        <w:rPr>
          <w:rFonts w:cs="Arial"/>
          <w:sz w:val="24"/>
          <w:szCs w:val="24"/>
        </w:rPr>
        <w:t xml:space="preserve"> he sought to </w:t>
      </w:r>
      <w:r w:rsidRPr="00540C7A">
        <w:rPr>
          <w:rFonts w:cs="Arial"/>
          <w:sz w:val="24"/>
          <w:szCs w:val="24"/>
        </w:rPr>
        <w:t xml:space="preserve">establish astrology as a science.  The magazines he edited were his main vehicles to promote </w:t>
      </w:r>
      <w:r w:rsidRPr="00246B8B">
        <w:rPr>
          <w:rFonts w:cs="Arial"/>
          <w:sz w:val="24"/>
          <w:szCs w:val="24"/>
        </w:rPr>
        <w:t>astrology, he wanted people to understand what astrology was and to that end</w:t>
      </w:r>
      <w:r>
        <w:rPr>
          <w:rFonts w:cs="Arial"/>
          <w:sz w:val="24"/>
          <w:szCs w:val="24"/>
        </w:rPr>
        <w:t>,</w:t>
      </w:r>
      <w:r w:rsidRPr="00246B8B">
        <w:rPr>
          <w:rFonts w:cs="Arial"/>
          <w:sz w:val="24"/>
          <w:szCs w:val="24"/>
        </w:rPr>
        <w:t xml:space="preserve"> he produced </w:t>
      </w:r>
      <w:r w:rsidRPr="00246B8B">
        <w:rPr>
          <w:sz w:val="24"/>
          <w:szCs w:val="24"/>
        </w:rPr>
        <w:t xml:space="preserve">thousands of horoscopes, wrote hundreds of lessons many of which were </w:t>
      </w:r>
      <w:r w:rsidRPr="00540C7A">
        <w:rPr>
          <w:sz w:val="24"/>
          <w:szCs w:val="24"/>
        </w:rPr>
        <w:t>collected into books</w:t>
      </w:r>
      <w:r>
        <w:rPr>
          <w:sz w:val="24"/>
          <w:szCs w:val="24"/>
        </w:rPr>
        <w:t xml:space="preserve"> and gave scores of lectures.  He summarised his mission,   </w:t>
      </w:r>
      <w:r w:rsidRPr="00A32665">
        <w:rPr>
          <w:sz w:val="24"/>
          <w:szCs w:val="24"/>
        </w:rPr>
        <w:t xml:space="preserve"> </w:t>
      </w:r>
    </w:p>
    <w:p w:rsidR="00ED1915" w:rsidRPr="00A32665" w:rsidRDefault="00ED1915" w:rsidP="00ED1915">
      <w:pPr>
        <w:ind w:left="720"/>
        <w:rPr>
          <w:sz w:val="24"/>
          <w:szCs w:val="24"/>
        </w:rPr>
      </w:pPr>
      <w:r w:rsidRPr="00A32665">
        <w:rPr>
          <w:sz w:val="24"/>
          <w:szCs w:val="24"/>
        </w:rPr>
        <w:t>I want to say that Astrology is a profound and wonderful science, that all the problems of life appear to be solvable by understanding the laws it interprets, that we are great and mighty gods in the making, inherently more glorious and beautiful than we have yet dreamed of. All this I want to say in a language that is simple and understandable.</w:t>
      </w:r>
      <w:r>
        <w:rPr>
          <w:rStyle w:val="FootnoteReference"/>
          <w:sz w:val="24"/>
          <w:szCs w:val="24"/>
        </w:rPr>
        <w:footnoteReference w:id="299"/>
      </w:r>
    </w:p>
    <w:p w:rsidR="00ED1915" w:rsidRDefault="00ED1915" w:rsidP="00645179">
      <w:pPr>
        <w:spacing w:line="360" w:lineRule="auto"/>
        <w:rPr>
          <w:sz w:val="24"/>
          <w:szCs w:val="24"/>
        </w:rPr>
      </w:pPr>
      <w:r>
        <w:rPr>
          <w:sz w:val="24"/>
          <w:szCs w:val="24"/>
        </w:rPr>
        <w:t xml:space="preserve">Leo </w:t>
      </w:r>
      <w:r w:rsidRPr="00854F3F">
        <w:rPr>
          <w:sz w:val="24"/>
          <w:szCs w:val="24"/>
        </w:rPr>
        <w:t>became</w:t>
      </w:r>
      <w:r>
        <w:rPr>
          <w:sz w:val="24"/>
          <w:szCs w:val="24"/>
        </w:rPr>
        <w:t xml:space="preserve"> so successful that </w:t>
      </w:r>
      <w:r w:rsidRPr="00854F3F">
        <w:rPr>
          <w:sz w:val="24"/>
          <w:szCs w:val="24"/>
        </w:rPr>
        <w:t xml:space="preserve">Howe </w:t>
      </w:r>
      <w:r>
        <w:rPr>
          <w:sz w:val="24"/>
          <w:szCs w:val="24"/>
        </w:rPr>
        <w:t>described him as</w:t>
      </w:r>
      <w:r w:rsidRPr="00854F3F">
        <w:rPr>
          <w:sz w:val="24"/>
          <w:szCs w:val="24"/>
        </w:rPr>
        <w:t xml:space="preserve"> the twentieth century’s ‘first major </w:t>
      </w:r>
      <w:r w:rsidRPr="00D03BBB">
        <w:rPr>
          <w:sz w:val="24"/>
          <w:szCs w:val="24"/>
        </w:rPr>
        <w:t>astrological publicist and … the first astrologer of all time to practise his art on a large and well-organised professional scale</w:t>
      </w:r>
      <w:r>
        <w:rPr>
          <w:sz w:val="24"/>
          <w:szCs w:val="24"/>
        </w:rPr>
        <w:t>.</w:t>
      </w:r>
      <w:r w:rsidRPr="00D03BBB">
        <w:rPr>
          <w:sz w:val="24"/>
          <w:szCs w:val="24"/>
        </w:rPr>
        <w:t>’</w:t>
      </w:r>
      <w:r w:rsidRPr="00D03BBB">
        <w:rPr>
          <w:rStyle w:val="FootnoteReference"/>
          <w:sz w:val="24"/>
          <w:szCs w:val="24"/>
        </w:rPr>
        <w:footnoteReference w:id="300"/>
      </w:r>
      <w:r w:rsidRPr="00D03BBB">
        <w:rPr>
          <w:sz w:val="24"/>
          <w:szCs w:val="24"/>
        </w:rPr>
        <w:t xml:space="preserve">   </w:t>
      </w:r>
      <w:r>
        <w:rPr>
          <w:sz w:val="24"/>
          <w:szCs w:val="24"/>
        </w:rPr>
        <w:t>Leo’s public life as an astrologer is the focus of this chapter which explores how he promoted astrology and his efforts to prove the veracity of astrology scientifically.</w:t>
      </w:r>
    </w:p>
    <w:p w:rsidR="00ED1915" w:rsidRDefault="00ED1915" w:rsidP="00ED1915">
      <w:pPr>
        <w:rPr>
          <w:rFonts w:cs="Arial"/>
          <w:b/>
          <w:sz w:val="24"/>
          <w:szCs w:val="24"/>
        </w:rPr>
      </w:pPr>
    </w:p>
    <w:p w:rsidR="00ED1915" w:rsidRPr="00D03BBB" w:rsidRDefault="00ED1915" w:rsidP="00ED1915">
      <w:pPr>
        <w:pStyle w:val="Heading2"/>
      </w:pPr>
      <w:bookmarkStart w:id="47" w:name="_Toc444345978"/>
      <w:bookmarkStart w:id="48" w:name="_Toc447105905"/>
      <w:r w:rsidRPr="00D03BBB">
        <w:t>The Astrol</w:t>
      </w:r>
      <w:r>
        <w:t xml:space="preserve">oger’s </w:t>
      </w:r>
      <w:r w:rsidRPr="00D03BBB">
        <w:t>Magazine and Modern Astrology</w:t>
      </w:r>
      <w:bookmarkEnd w:id="47"/>
      <w:bookmarkEnd w:id="48"/>
      <w:r w:rsidRPr="00D03BBB">
        <w:t xml:space="preserve">  </w:t>
      </w:r>
    </w:p>
    <w:p w:rsidR="00ED1915" w:rsidRPr="00967045" w:rsidRDefault="00ED1915" w:rsidP="00645179">
      <w:pPr>
        <w:spacing w:line="360" w:lineRule="auto"/>
        <w:rPr>
          <w:color w:val="FF0000"/>
          <w:sz w:val="24"/>
          <w:szCs w:val="24"/>
        </w:rPr>
      </w:pPr>
      <w:r>
        <w:rPr>
          <w:sz w:val="24"/>
          <w:szCs w:val="24"/>
        </w:rPr>
        <w:br/>
      </w:r>
      <w:r w:rsidRPr="00967045">
        <w:rPr>
          <w:sz w:val="24"/>
          <w:szCs w:val="24"/>
        </w:rPr>
        <w:t xml:space="preserve">The launch of </w:t>
      </w:r>
      <w:r w:rsidRPr="00967045">
        <w:rPr>
          <w:rFonts w:cs="Arial"/>
          <w:i/>
          <w:sz w:val="24"/>
          <w:szCs w:val="24"/>
        </w:rPr>
        <w:t xml:space="preserve">The Astrologer’s Magazine </w:t>
      </w:r>
      <w:r w:rsidRPr="00967045">
        <w:rPr>
          <w:rFonts w:cs="Arial"/>
          <w:sz w:val="24"/>
          <w:szCs w:val="24"/>
        </w:rPr>
        <w:t>on</w:t>
      </w:r>
      <w:r w:rsidRPr="00967045">
        <w:rPr>
          <w:rFonts w:cs="Arial"/>
          <w:i/>
          <w:sz w:val="24"/>
          <w:szCs w:val="24"/>
        </w:rPr>
        <w:t xml:space="preserve"> </w:t>
      </w:r>
      <w:r w:rsidRPr="00967045">
        <w:rPr>
          <w:rFonts w:cs="Arial"/>
          <w:sz w:val="24"/>
          <w:szCs w:val="24"/>
        </w:rPr>
        <w:t xml:space="preserve">20 July </w:t>
      </w:r>
      <w:r w:rsidRPr="00967045">
        <w:rPr>
          <w:sz w:val="24"/>
          <w:szCs w:val="24"/>
        </w:rPr>
        <w:t xml:space="preserve">1890 marked the beginning of Leo’s public career.  It was a bold step for co-editors, Leo and Lacey, as neither had journalistic experience and the track record for astrology magazines was poor, all previous ventures having failed after a relatively short time.  However, Leo and Lacey felt previous publications had been ‘either too heavy in tone or too pedantic </w:t>
      </w:r>
      <w:r w:rsidRPr="00967045">
        <w:rPr>
          <w:sz w:val="24"/>
          <w:szCs w:val="24"/>
        </w:rPr>
        <w:lastRenderedPageBreak/>
        <w:t>and that they lacked interest and variety.’</w:t>
      </w:r>
      <w:r w:rsidRPr="00967045">
        <w:rPr>
          <w:rStyle w:val="FootnoteReference"/>
          <w:sz w:val="24"/>
          <w:szCs w:val="24"/>
        </w:rPr>
        <w:footnoteReference w:id="301"/>
      </w:r>
      <w:r w:rsidRPr="00967045">
        <w:rPr>
          <w:sz w:val="24"/>
          <w:szCs w:val="24"/>
        </w:rPr>
        <w:t xml:space="preserve"> They had three clear aims for the magazine.  As </w:t>
      </w:r>
      <w:r>
        <w:rPr>
          <w:sz w:val="24"/>
          <w:szCs w:val="24"/>
        </w:rPr>
        <w:t>T</w:t>
      </w:r>
      <w:r w:rsidRPr="00967045">
        <w:rPr>
          <w:sz w:val="24"/>
          <w:szCs w:val="24"/>
        </w:rPr>
        <w:t>heosophists and believers in the approaching new era, they would bring astrology to general notice ‘so that ignorance can be dispelled and Mankind can walk in harmony with Nature.’</w:t>
      </w:r>
      <w:r w:rsidRPr="00967045">
        <w:rPr>
          <w:rStyle w:val="FootnoteReference"/>
          <w:sz w:val="24"/>
          <w:szCs w:val="24"/>
        </w:rPr>
        <w:footnoteReference w:id="302"/>
      </w:r>
      <w:r w:rsidRPr="00967045">
        <w:rPr>
          <w:sz w:val="24"/>
          <w:szCs w:val="24"/>
        </w:rPr>
        <w:t xml:space="preserve">  They also intended ‘to thoroughly explain every branch of the science from the rudiments to the highest branches of it’ supporting their claims with evidence in recognition of modern requirements.</w:t>
      </w:r>
      <w:r w:rsidRPr="00967045">
        <w:rPr>
          <w:rStyle w:val="FootnoteReference"/>
          <w:sz w:val="24"/>
          <w:szCs w:val="24"/>
        </w:rPr>
        <w:footnoteReference w:id="303"/>
      </w:r>
      <w:r w:rsidRPr="00967045">
        <w:rPr>
          <w:sz w:val="24"/>
          <w:szCs w:val="24"/>
        </w:rPr>
        <w:t xml:space="preserve">  Finally they hoped ‘to place the science of Astrology upon a sound basis and weed it from the errors that have crept into it during many centuries.’</w:t>
      </w:r>
      <w:r w:rsidRPr="00967045">
        <w:rPr>
          <w:rStyle w:val="FootnoteReference"/>
          <w:sz w:val="24"/>
          <w:szCs w:val="24"/>
        </w:rPr>
        <w:footnoteReference w:id="304"/>
      </w:r>
      <w:r w:rsidRPr="00967045">
        <w:rPr>
          <w:sz w:val="24"/>
          <w:szCs w:val="24"/>
        </w:rPr>
        <w:t xml:space="preserve">  In these three objectives which reference a vision of progress, knowledge sharing, science and the reestablishment of ancient knowledge, Leo and Lacey reference modernism and challenge established approaches to astrology’s public presentation. </w:t>
      </w:r>
    </w:p>
    <w:p w:rsidR="00ED1915" w:rsidRPr="00D03BBB" w:rsidRDefault="00ED1915" w:rsidP="00645179">
      <w:pPr>
        <w:spacing w:line="360" w:lineRule="auto"/>
        <w:rPr>
          <w:b/>
          <w:color w:val="FF0000"/>
          <w:sz w:val="24"/>
          <w:szCs w:val="24"/>
        </w:rPr>
      </w:pPr>
      <w:r w:rsidRPr="00D03BBB">
        <w:rPr>
          <w:sz w:val="24"/>
          <w:szCs w:val="24"/>
        </w:rPr>
        <w:t>One month before the inaugural issue they sustained a setback</w:t>
      </w:r>
      <w:r>
        <w:rPr>
          <w:sz w:val="24"/>
          <w:szCs w:val="24"/>
        </w:rPr>
        <w:t xml:space="preserve">. </w:t>
      </w:r>
      <w:r w:rsidRPr="00D03BBB">
        <w:rPr>
          <w:sz w:val="24"/>
          <w:szCs w:val="24"/>
        </w:rPr>
        <w:t xml:space="preserve">Sepharial, in what </w:t>
      </w:r>
      <w:r>
        <w:rPr>
          <w:sz w:val="24"/>
          <w:szCs w:val="24"/>
        </w:rPr>
        <w:t xml:space="preserve">Lacey claimed was </w:t>
      </w:r>
      <w:r w:rsidRPr="00D03BBB">
        <w:rPr>
          <w:sz w:val="24"/>
          <w:szCs w:val="24"/>
        </w:rPr>
        <w:t>an attempt to gain advantage,</w:t>
      </w:r>
      <w:r>
        <w:rPr>
          <w:sz w:val="24"/>
          <w:szCs w:val="24"/>
        </w:rPr>
        <w:t xml:space="preserve"> </w:t>
      </w:r>
      <w:r w:rsidRPr="00D03BBB">
        <w:rPr>
          <w:sz w:val="24"/>
          <w:szCs w:val="24"/>
        </w:rPr>
        <w:t xml:space="preserve">launched a rival magazine, </w:t>
      </w:r>
      <w:r w:rsidRPr="00D03BBB">
        <w:rPr>
          <w:i/>
          <w:sz w:val="24"/>
          <w:szCs w:val="24"/>
        </w:rPr>
        <w:t>Fate and Fortune</w:t>
      </w:r>
      <w:r>
        <w:rPr>
          <w:i/>
          <w:sz w:val="24"/>
          <w:szCs w:val="24"/>
        </w:rPr>
        <w:t xml:space="preserve"> </w:t>
      </w:r>
      <w:r w:rsidRPr="00F052C1">
        <w:rPr>
          <w:sz w:val="24"/>
          <w:szCs w:val="24"/>
        </w:rPr>
        <w:t>caus</w:t>
      </w:r>
      <w:r>
        <w:rPr>
          <w:sz w:val="24"/>
          <w:szCs w:val="24"/>
        </w:rPr>
        <w:t xml:space="preserve">ing </w:t>
      </w:r>
      <w:r w:rsidRPr="00B96BCD">
        <w:rPr>
          <w:sz w:val="24"/>
          <w:szCs w:val="24"/>
        </w:rPr>
        <w:t>concern about the impact of competition.</w:t>
      </w:r>
      <w:r>
        <w:rPr>
          <w:rStyle w:val="FootnoteReference"/>
          <w:sz w:val="24"/>
          <w:szCs w:val="24"/>
        </w:rPr>
        <w:footnoteReference w:id="305"/>
      </w:r>
      <w:r w:rsidRPr="00B96BCD">
        <w:rPr>
          <w:sz w:val="24"/>
          <w:szCs w:val="24"/>
        </w:rPr>
        <w:t xml:space="preserve">   </w:t>
      </w:r>
      <w:r>
        <w:rPr>
          <w:sz w:val="24"/>
          <w:szCs w:val="24"/>
        </w:rPr>
        <w:t xml:space="preserve">Leo </w:t>
      </w:r>
      <w:r w:rsidRPr="00B96BCD">
        <w:rPr>
          <w:sz w:val="24"/>
          <w:szCs w:val="24"/>
        </w:rPr>
        <w:t>responde</w:t>
      </w:r>
      <w:r>
        <w:rPr>
          <w:sz w:val="24"/>
          <w:szCs w:val="24"/>
        </w:rPr>
        <w:t xml:space="preserve">d with </w:t>
      </w:r>
      <w:r w:rsidRPr="00D03BBB">
        <w:rPr>
          <w:sz w:val="24"/>
          <w:szCs w:val="24"/>
        </w:rPr>
        <w:t xml:space="preserve">a pioneering and inspired idea; they would give a free horoscope and short delineation to all </w:t>
      </w:r>
      <w:r>
        <w:rPr>
          <w:sz w:val="24"/>
          <w:szCs w:val="24"/>
        </w:rPr>
        <w:t xml:space="preserve">their </w:t>
      </w:r>
      <w:r w:rsidRPr="00D03BBB">
        <w:rPr>
          <w:sz w:val="24"/>
          <w:szCs w:val="24"/>
        </w:rPr>
        <w:t>annual subscribers</w:t>
      </w:r>
      <w:r>
        <w:rPr>
          <w:sz w:val="24"/>
          <w:szCs w:val="24"/>
        </w:rPr>
        <w:t xml:space="preserve"> as an inducement.</w:t>
      </w:r>
      <w:r>
        <w:rPr>
          <w:rStyle w:val="FootnoteReference"/>
          <w:sz w:val="24"/>
          <w:szCs w:val="24"/>
        </w:rPr>
        <w:footnoteReference w:id="306"/>
      </w:r>
      <w:r w:rsidRPr="00D03BBB">
        <w:rPr>
          <w:sz w:val="24"/>
          <w:szCs w:val="24"/>
        </w:rPr>
        <w:t xml:space="preserve"> Th</w:t>
      </w:r>
      <w:r>
        <w:rPr>
          <w:sz w:val="24"/>
          <w:szCs w:val="24"/>
        </w:rPr>
        <w:t xml:space="preserve">is </w:t>
      </w:r>
      <w:r w:rsidRPr="00D03BBB">
        <w:rPr>
          <w:sz w:val="24"/>
          <w:szCs w:val="24"/>
        </w:rPr>
        <w:t>offer</w:t>
      </w:r>
      <w:r>
        <w:rPr>
          <w:sz w:val="24"/>
          <w:szCs w:val="24"/>
        </w:rPr>
        <w:t xml:space="preserve"> </w:t>
      </w:r>
      <w:r w:rsidRPr="00D03BBB">
        <w:rPr>
          <w:sz w:val="24"/>
          <w:szCs w:val="24"/>
        </w:rPr>
        <w:t xml:space="preserve">proved immensely popular and generated </w:t>
      </w:r>
      <w:r>
        <w:rPr>
          <w:sz w:val="24"/>
          <w:szCs w:val="24"/>
        </w:rPr>
        <w:t xml:space="preserve">enough </w:t>
      </w:r>
      <w:r w:rsidRPr="00D03BBB">
        <w:rPr>
          <w:sz w:val="24"/>
          <w:szCs w:val="24"/>
        </w:rPr>
        <w:t xml:space="preserve">subscriptions </w:t>
      </w:r>
      <w:r>
        <w:rPr>
          <w:sz w:val="24"/>
          <w:szCs w:val="24"/>
        </w:rPr>
        <w:t xml:space="preserve">for </w:t>
      </w:r>
      <w:r w:rsidRPr="00D03BBB">
        <w:rPr>
          <w:sz w:val="24"/>
          <w:szCs w:val="24"/>
        </w:rPr>
        <w:t xml:space="preserve">the magazine </w:t>
      </w:r>
      <w:r>
        <w:rPr>
          <w:sz w:val="24"/>
          <w:szCs w:val="24"/>
        </w:rPr>
        <w:t xml:space="preserve">to break </w:t>
      </w:r>
      <w:r w:rsidRPr="00D03BBB">
        <w:rPr>
          <w:sz w:val="24"/>
          <w:szCs w:val="24"/>
        </w:rPr>
        <w:t>even by June 1891</w:t>
      </w:r>
      <w:r>
        <w:rPr>
          <w:sz w:val="24"/>
          <w:szCs w:val="24"/>
        </w:rPr>
        <w:t xml:space="preserve"> and und</w:t>
      </w:r>
      <w:r w:rsidRPr="00D517DC">
        <w:rPr>
          <w:sz w:val="24"/>
          <w:szCs w:val="24"/>
        </w:rPr>
        <w:t xml:space="preserve">oubtedly contributed to the magazine’s </w:t>
      </w:r>
      <w:r>
        <w:rPr>
          <w:sz w:val="24"/>
          <w:szCs w:val="24"/>
        </w:rPr>
        <w:t xml:space="preserve">overall </w:t>
      </w:r>
      <w:r w:rsidRPr="00D517DC">
        <w:rPr>
          <w:sz w:val="24"/>
          <w:szCs w:val="24"/>
        </w:rPr>
        <w:t>success as Leo later acknowledged</w:t>
      </w:r>
      <w:r>
        <w:rPr>
          <w:sz w:val="24"/>
          <w:szCs w:val="24"/>
        </w:rPr>
        <w:t>.</w:t>
      </w:r>
      <w:r>
        <w:rPr>
          <w:rStyle w:val="FootnoteReference"/>
          <w:sz w:val="24"/>
          <w:szCs w:val="24"/>
        </w:rPr>
        <w:footnoteReference w:id="307"/>
      </w:r>
      <w:r w:rsidRPr="00D517DC">
        <w:rPr>
          <w:sz w:val="24"/>
          <w:szCs w:val="24"/>
        </w:rPr>
        <w:t xml:space="preserve"> </w:t>
      </w:r>
      <w:r>
        <w:rPr>
          <w:sz w:val="24"/>
          <w:szCs w:val="24"/>
        </w:rPr>
        <w:t xml:space="preserve">Curry thinks that </w:t>
      </w:r>
      <w:r w:rsidRPr="00D03BBB">
        <w:rPr>
          <w:sz w:val="24"/>
          <w:szCs w:val="24"/>
        </w:rPr>
        <w:t xml:space="preserve">readers were </w:t>
      </w:r>
      <w:r>
        <w:rPr>
          <w:sz w:val="24"/>
          <w:szCs w:val="24"/>
        </w:rPr>
        <w:t xml:space="preserve">also </w:t>
      </w:r>
      <w:r w:rsidRPr="00D03BBB">
        <w:rPr>
          <w:sz w:val="24"/>
          <w:szCs w:val="24"/>
        </w:rPr>
        <w:t xml:space="preserve">attracted by </w:t>
      </w:r>
      <w:r>
        <w:rPr>
          <w:sz w:val="24"/>
          <w:szCs w:val="24"/>
        </w:rPr>
        <w:t>a ‘</w:t>
      </w:r>
      <w:r w:rsidRPr="00D03BBB">
        <w:rPr>
          <w:sz w:val="24"/>
          <w:szCs w:val="24"/>
        </w:rPr>
        <w:t>clever choice</w:t>
      </w:r>
      <w:r>
        <w:rPr>
          <w:sz w:val="24"/>
          <w:szCs w:val="24"/>
        </w:rPr>
        <w:t>’</w:t>
      </w:r>
      <w:r w:rsidRPr="00D03BBB">
        <w:rPr>
          <w:sz w:val="24"/>
          <w:szCs w:val="24"/>
        </w:rPr>
        <w:t xml:space="preserve"> of nativities</w:t>
      </w:r>
      <w:r w:rsidRPr="00614550">
        <w:rPr>
          <w:sz w:val="24"/>
          <w:szCs w:val="24"/>
        </w:rPr>
        <w:t xml:space="preserve"> </w:t>
      </w:r>
      <w:r w:rsidRPr="00D03BBB">
        <w:rPr>
          <w:sz w:val="24"/>
          <w:szCs w:val="24"/>
        </w:rPr>
        <w:t>t</w:t>
      </w:r>
      <w:r>
        <w:rPr>
          <w:sz w:val="24"/>
          <w:szCs w:val="24"/>
        </w:rPr>
        <w:t xml:space="preserve">o analyse and that </w:t>
      </w:r>
      <w:r w:rsidRPr="00D03BBB">
        <w:rPr>
          <w:sz w:val="24"/>
          <w:szCs w:val="24"/>
        </w:rPr>
        <w:t>attacks from Pearce and the</w:t>
      </w:r>
      <w:r w:rsidRPr="00D03BBB">
        <w:rPr>
          <w:i/>
          <w:sz w:val="24"/>
          <w:szCs w:val="24"/>
        </w:rPr>
        <w:t xml:space="preserve"> Daily News </w:t>
      </w:r>
      <w:r w:rsidRPr="00D03BBB">
        <w:rPr>
          <w:sz w:val="24"/>
          <w:szCs w:val="24"/>
        </w:rPr>
        <w:t>brought them more attention.</w:t>
      </w:r>
      <w:r w:rsidRPr="00D03BBB">
        <w:rPr>
          <w:rStyle w:val="FootnoteReference"/>
          <w:sz w:val="24"/>
          <w:szCs w:val="24"/>
        </w:rPr>
        <w:footnoteReference w:id="308"/>
      </w:r>
      <w:r w:rsidRPr="00D03BBB">
        <w:rPr>
          <w:sz w:val="24"/>
          <w:szCs w:val="24"/>
        </w:rPr>
        <w:t xml:space="preserve">  </w:t>
      </w:r>
      <w:r>
        <w:rPr>
          <w:sz w:val="24"/>
          <w:szCs w:val="24"/>
        </w:rPr>
        <w:t xml:space="preserve"> </w:t>
      </w:r>
      <w:r w:rsidRPr="00D03BBB">
        <w:rPr>
          <w:sz w:val="24"/>
          <w:szCs w:val="24"/>
        </w:rPr>
        <w:t>Sepharial</w:t>
      </w:r>
      <w:r>
        <w:rPr>
          <w:sz w:val="24"/>
          <w:szCs w:val="24"/>
        </w:rPr>
        <w:t xml:space="preserve"> and most of the leading contemporary astrologers be</w:t>
      </w:r>
      <w:r w:rsidRPr="00D03BBB">
        <w:rPr>
          <w:sz w:val="24"/>
          <w:szCs w:val="24"/>
        </w:rPr>
        <w:t>came regular contributor</w:t>
      </w:r>
      <w:r>
        <w:rPr>
          <w:sz w:val="24"/>
          <w:szCs w:val="24"/>
        </w:rPr>
        <w:t xml:space="preserve">s to </w:t>
      </w:r>
      <w:r w:rsidRPr="00D03BBB">
        <w:rPr>
          <w:rFonts w:cs="Arial"/>
          <w:i/>
          <w:sz w:val="24"/>
          <w:szCs w:val="24"/>
        </w:rPr>
        <w:t xml:space="preserve">The Astrologer’s </w:t>
      </w:r>
      <w:r w:rsidRPr="00D03BBB">
        <w:rPr>
          <w:rFonts w:cs="Arial"/>
          <w:i/>
          <w:sz w:val="24"/>
          <w:szCs w:val="24"/>
        </w:rPr>
        <w:lastRenderedPageBreak/>
        <w:t>Magazine</w:t>
      </w:r>
      <w:r>
        <w:rPr>
          <w:rFonts w:cs="Arial"/>
          <w:i/>
          <w:sz w:val="24"/>
          <w:szCs w:val="24"/>
        </w:rPr>
        <w:t xml:space="preserve">; </w:t>
      </w:r>
      <w:r w:rsidRPr="00D03BBB">
        <w:rPr>
          <w:sz w:val="24"/>
          <w:szCs w:val="24"/>
        </w:rPr>
        <w:t xml:space="preserve">Pearce was the exception </w:t>
      </w:r>
      <w:r>
        <w:rPr>
          <w:sz w:val="24"/>
          <w:szCs w:val="24"/>
        </w:rPr>
        <w:t xml:space="preserve">as </w:t>
      </w:r>
      <w:r w:rsidRPr="00D03BBB">
        <w:rPr>
          <w:sz w:val="24"/>
          <w:szCs w:val="24"/>
        </w:rPr>
        <w:t xml:space="preserve">his methods were </w:t>
      </w:r>
      <w:r>
        <w:rPr>
          <w:sz w:val="24"/>
          <w:szCs w:val="24"/>
        </w:rPr>
        <w:t xml:space="preserve">traditional and too </w:t>
      </w:r>
      <w:r w:rsidRPr="00D03BBB">
        <w:rPr>
          <w:sz w:val="24"/>
          <w:szCs w:val="24"/>
        </w:rPr>
        <w:t>different</w:t>
      </w:r>
      <w:r>
        <w:rPr>
          <w:sz w:val="24"/>
          <w:szCs w:val="24"/>
        </w:rPr>
        <w:t>.</w:t>
      </w:r>
      <w:r>
        <w:rPr>
          <w:rStyle w:val="FootnoteReference"/>
          <w:sz w:val="24"/>
          <w:szCs w:val="24"/>
        </w:rPr>
        <w:footnoteReference w:id="309"/>
      </w:r>
    </w:p>
    <w:p w:rsidR="00ED1915" w:rsidRPr="00563669" w:rsidRDefault="00ED1915" w:rsidP="00645179">
      <w:pPr>
        <w:spacing w:line="360" w:lineRule="auto"/>
        <w:rPr>
          <w:sz w:val="24"/>
          <w:szCs w:val="24"/>
        </w:rPr>
      </w:pPr>
      <w:r w:rsidRPr="00CF0CA4">
        <w:rPr>
          <w:sz w:val="24"/>
          <w:szCs w:val="24"/>
        </w:rPr>
        <w:t xml:space="preserve">In 1895, Leo became sole proprietor of the renamed </w:t>
      </w:r>
      <w:r w:rsidRPr="00CF0CA4">
        <w:rPr>
          <w:i/>
          <w:sz w:val="24"/>
          <w:szCs w:val="24"/>
        </w:rPr>
        <w:t>Modern Astrology</w:t>
      </w:r>
      <w:r w:rsidRPr="00CF0CA4">
        <w:rPr>
          <w:sz w:val="24"/>
          <w:szCs w:val="24"/>
        </w:rPr>
        <w:t xml:space="preserve"> which title declares his intention.  The magazine would be ‘thoroughly up-to-date’ and ‘will treat on this interesting Science in a manner to be understood by everyone.’</w:t>
      </w:r>
      <w:r w:rsidRPr="00CF0CA4">
        <w:rPr>
          <w:rStyle w:val="FootnoteReference"/>
          <w:sz w:val="24"/>
          <w:szCs w:val="24"/>
        </w:rPr>
        <w:footnoteReference w:id="310"/>
      </w:r>
      <w:r w:rsidRPr="00CF0CA4">
        <w:rPr>
          <w:sz w:val="24"/>
          <w:szCs w:val="24"/>
        </w:rPr>
        <w:t xml:space="preserve">  He was equally explicit in the introduction, ‘the time has come to modernise the ancient system of Astrology. For ages the stars have spoken to mankind, but their voice has been unheard, owing to the materiality of the age; yet, in this science is to be found the key that unlocks the great </w:t>
      </w:r>
      <w:r w:rsidRPr="00563669">
        <w:rPr>
          <w:sz w:val="24"/>
          <w:szCs w:val="24"/>
        </w:rPr>
        <w:t>mystery of inequality; in it the social problem finds its only solution.’</w:t>
      </w:r>
      <w:r w:rsidRPr="00563669">
        <w:rPr>
          <w:rStyle w:val="FootnoteReference"/>
          <w:sz w:val="24"/>
          <w:szCs w:val="24"/>
        </w:rPr>
        <w:footnoteReference w:id="311"/>
      </w:r>
      <w:r w:rsidRPr="00563669">
        <w:rPr>
          <w:sz w:val="24"/>
          <w:szCs w:val="24"/>
        </w:rPr>
        <w:t xml:space="preserve">  Here Leo verbalizes the concerns of many fin de siècle occultists; rejection of materialism, spiritual aspiration and social conscience, he also announced that </w:t>
      </w:r>
      <w:r w:rsidRPr="00563669">
        <w:rPr>
          <w:i/>
          <w:sz w:val="24"/>
          <w:szCs w:val="24"/>
        </w:rPr>
        <w:t>Modern Astrology</w:t>
      </w:r>
      <w:r w:rsidRPr="00563669">
        <w:rPr>
          <w:sz w:val="24"/>
          <w:szCs w:val="24"/>
        </w:rPr>
        <w:t xml:space="preserve"> would be a more Theosophical vehicle, a business and ‘a power in the world for much good as a means of spreading knowledge of the Wisdom Religion.’</w:t>
      </w:r>
      <w:r w:rsidRPr="00563669">
        <w:rPr>
          <w:rStyle w:val="FootnoteReference"/>
          <w:sz w:val="24"/>
          <w:szCs w:val="24"/>
        </w:rPr>
        <w:footnoteReference w:id="312"/>
      </w:r>
      <w:r w:rsidRPr="00563669">
        <w:rPr>
          <w:b/>
          <w:sz w:val="24"/>
          <w:szCs w:val="24"/>
        </w:rPr>
        <w:t xml:space="preserve"> </w:t>
      </w:r>
      <w:r w:rsidRPr="00563669">
        <w:rPr>
          <w:sz w:val="24"/>
          <w:szCs w:val="24"/>
        </w:rPr>
        <w:t>In Curry’s view, Leo’s ‘move was perfectly timed’ because his astrology not only offered people some certainties in a time of changing understanding of the world it also engaged with the issues of self-realisation and the social upheavals which were taking place.</w:t>
      </w:r>
      <w:r w:rsidRPr="00563669">
        <w:rPr>
          <w:rStyle w:val="FootnoteReference"/>
          <w:sz w:val="24"/>
          <w:szCs w:val="24"/>
        </w:rPr>
        <w:footnoteReference w:id="313"/>
      </w:r>
      <w:r w:rsidRPr="00563669">
        <w:rPr>
          <w:sz w:val="24"/>
          <w:szCs w:val="24"/>
        </w:rPr>
        <w:t xml:space="preserve">   </w:t>
      </w:r>
    </w:p>
    <w:p w:rsidR="00ED1915" w:rsidRDefault="00ED1915" w:rsidP="00ED1915">
      <w:pPr>
        <w:rPr>
          <w:color w:val="FF0000"/>
          <w:sz w:val="24"/>
          <w:szCs w:val="24"/>
        </w:rPr>
      </w:pPr>
    </w:p>
    <w:p w:rsidR="00ED1915" w:rsidRPr="0097001B" w:rsidRDefault="00ED1915" w:rsidP="00ED1915">
      <w:pPr>
        <w:pStyle w:val="Heading2"/>
      </w:pPr>
      <w:bookmarkStart w:id="49" w:name="_Toc444345979"/>
      <w:bookmarkStart w:id="50" w:name="_Toc447105906"/>
      <w:r w:rsidRPr="0097001B">
        <w:t>Test Horoscopes</w:t>
      </w:r>
      <w:bookmarkEnd w:id="49"/>
      <w:bookmarkEnd w:id="50"/>
      <w:r w:rsidRPr="0097001B">
        <w:t xml:space="preserve"> </w:t>
      </w:r>
    </w:p>
    <w:p w:rsidR="00ED1915" w:rsidRDefault="00ED1915" w:rsidP="00645179">
      <w:pPr>
        <w:spacing w:line="360" w:lineRule="auto"/>
        <w:rPr>
          <w:sz w:val="24"/>
          <w:szCs w:val="24"/>
        </w:rPr>
      </w:pPr>
      <w:r>
        <w:rPr>
          <w:sz w:val="24"/>
          <w:szCs w:val="24"/>
        </w:rPr>
        <w:br/>
      </w:r>
      <w:r w:rsidRPr="00AF07E8">
        <w:rPr>
          <w:sz w:val="24"/>
          <w:szCs w:val="24"/>
        </w:rPr>
        <w:t>An unanticipated consequence of the popularity of the free</w:t>
      </w:r>
      <w:r>
        <w:rPr>
          <w:sz w:val="24"/>
          <w:szCs w:val="24"/>
        </w:rPr>
        <w:t xml:space="preserve"> </w:t>
      </w:r>
      <w:r w:rsidRPr="00AF07E8">
        <w:rPr>
          <w:sz w:val="24"/>
          <w:szCs w:val="24"/>
        </w:rPr>
        <w:t xml:space="preserve">horoscopes was a demand for more in-depth analyses, a manifestation of the modern quest for </w:t>
      </w:r>
      <w:r w:rsidRPr="00AF07E8">
        <w:rPr>
          <w:sz w:val="24"/>
          <w:szCs w:val="24"/>
        </w:rPr>
        <w:lastRenderedPageBreak/>
        <w:t xml:space="preserve">greater understanding of the </w:t>
      </w:r>
      <w:r>
        <w:rPr>
          <w:sz w:val="24"/>
          <w:szCs w:val="24"/>
        </w:rPr>
        <w:t>s</w:t>
      </w:r>
      <w:r w:rsidRPr="00AF07E8">
        <w:rPr>
          <w:sz w:val="24"/>
          <w:szCs w:val="24"/>
        </w:rPr>
        <w:t>elf perhaps.</w:t>
      </w:r>
      <w:r w:rsidRPr="00AF07E8">
        <w:rPr>
          <w:rStyle w:val="FootnoteReference"/>
          <w:sz w:val="24"/>
          <w:szCs w:val="24"/>
        </w:rPr>
        <w:footnoteReference w:id="314"/>
      </w:r>
      <w:r w:rsidRPr="00AF07E8">
        <w:rPr>
          <w:sz w:val="24"/>
          <w:szCs w:val="24"/>
        </w:rPr>
        <w:t xml:space="preserve">  </w:t>
      </w:r>
      <w:r>
        <w:rPr>
          <w:sz w:val="24"/>
          <w:szCs w:val="24"/>
        </w:rPr>
        <w:t xml:space="preserve">This prompted Leo to </w:t>
      </w:r>
      <w:r w:rsidRPr="0088335E">
        <w:rPr>
          <w:sz w:val="24"/>
          <w:szCs w:val="24"/>
        </w:rPr>
        <w:t xml:space="preserve">introduce a range of options for chart readings and directions with prices </w:t>
      </w:r>
      <w:r>
        <w:rPr>
          <w:sz w:val="24"/>
          <w:szCs w:val="24"/>
        </w:rPr>
        <w:t xml:space="preserve">of up to </w:t>
      </w:r>
      <w:r w:rsidRPr="0088335E">
        <w:rPr>
          <w:sz w:val="24"/>
          <w:szCs w:val="24"/>
        </w:rPr>
        <w:t>£25</w:t>
      </w:r>
      <w:r>
        <w:rPr>
          <w:sz w:val="24"/>
          <w:szCs w:val="24"/>
        </w:rPr>
        <w:t>, (the equivalent of £2271 in 2016), t</w:t>
      </w:r>
      <w:r w:rsidRPr="0088335E">
        <w:rPr>
          <w:sz w:val="24"/>
          <w:szCs w:val="24"/>
        </w:rPr>
        <w:t xml:space="preserve">he growth of this business enabled him to become a </w:t>
      </w:r>
      <w:r w:rsidRPr="006000E6">
        <w:rPr>
          <w:sz w:val="24"/>
          <w:szCs w:val="24"/>
        </w:rPr>
        <w:t>full-time professional astrologer in 1898.</w:t>
      </w:r>
      <w:r w:rsidRPr="00AF07E8">
        <w:rPr>
          <w:rStyle w:val="FootnoteReference"/>
          <w:sz w:val="24"/>
          <w:szCs w:val="24"/>
        </w:rPr>
        <w:footnoteReference w:id="315"/>
      </w:r>
      <w:r w:rsidRPr="00AF07E8">
        <w:rPr>
          <w:sz w:val="24"/>
          <w:szCs w:val="24"/>
        </w:rPr>
        <w:t xml:space="preserve"> </w:t>
      </w:r>
      <w:r w:rsidRPr="006000E6">
        <w:rPr>
          <w:sz w:val="24"/>
          <w:szCs w:val="24"/>
        </w:rPr>
        <w:t xml:space="preserve">  </w:t>
      </w:r>
    </w:p>
    <w:p w:rsidR="00ED1915" w:rsidRDefault="00ED1915" w:rsidP="00645179">
      <w:pPr>
        <w:spacing w:line="360" w:lineRule="auto"/>
        <w:rPr>
          <w:sz w:val="24"/>
          <w:szCs w:val="24"/>
        </w:rPr>
      </w:pPr>
      <w:r>
        <w:rPr>
          <w:sz w:val="24"/>
          <w:szCs w:val="24"/>
        </w:rPr>
        <w:t xml:space="preserve">Leo </w:t>
      </w:r>
      <w:r w:rsidRPr="006000E6">
        <w:rPr>
          <w:sz w:val="24"/>
          <w:szCs w:val="24"/>
        </w:rPr>
        <w:t xml:space="preserve">eventually abandoned the free horoscopes which had served their purpose in generating subscribers and introduced the ‘test horoscopes’ at an affordable </w:t>
      </w:r>
      <w:r>
        <w:rPr>
          <w:sz w:val="24"/>
          <w:szCs w:val="24"/>
        </w:rPr>
        <w:t>one shilling</w:t>
      </w:r>
      <w:r w:rsidRPr="006000E6">
        <w:rPr>
          <w:sz w:val="24"/>
          <w:szCs w:val="24"/>
        </w:rPr>
        <w:t xml:space="preserve"> instead, these came with a guarantee of a refund if they were not true.</w:t>
      </w:r>
      <w:r w:rsidRPr="006000E6">
        <w:rPr>
          <w:rStyle w:val="FootnoteReference"/>
          <w:sz w:val="24"/>
          <w:szCs w:val="24"/>
        </w:rPr>
        <w:footnoteReference w:id="316"/>
      </w:r>
      <w:r w:rsidRPr="006000E6">
        <w:rPr>
          <w:sz w:val="24"/>
          <w:szCs w:val="24"/>
        </w:rPr>
        <w:t xml:space="preserve"> </w:t>
      </w:r>
      <w:r>
        <w:rPr>
          <w:sz w:val="24"/>
          <w:szCs w:val="24"/>
        </w:rPr>
        <w:t xml:space="preserve"> Leo said the test horoscopes gave him the ‘means of introducing the science to many who had never heard of Astrology before.’</w:t>
      </w:r>
      <w:r w:rsidRPr="00C8188A">
        <w:rPr>
          <w:rStyle w:val="FootnoteReference"/>
          <w:sz w:val="24"/>
          <w:szCs w:val="24"/>
        </w:rPr>
        <w:t xml:space="preserve"> </w:t>
      </w:r>
      <w:r w:rsidRPr="006000E6">
        <w:rPr>
          <w:rStyle w:val="FootnoteReference"/>
          <w:sz w:val="24"/>
          <w:szCs w:val="24"/>
        </w:rPr>
        <w:footnoteReference w:id="317"/>
      </w:r>
      <w:r>
        <w:rPr>
          <w:sz w:val="24"/>
          <w:szCs w:val="24"/>
        </w:rPr>
        <w:t xml:space="preserve">  </w:t>
      </w:r>
      <w:r w:rsidRPr="00246B8B">
        <w:rPr>
          <w:sz w:val="24"/>
          <w:szCs w:val="24"/>
        </w:rPr>
        <w:t xml:space="preserve">They were extremely popular, business boomed and by 1903 he employed nine people, plus Bessie </w:t>
      </w:r>
      <w:r>
        <w:rPr>
          <w:sz w:val="24"/>
          <w:szCs w:val="24"/>
        </w:rPr>
        <w:t xml:space="preserve">in London and had </w:t>
      </w:r>
      <w:r w:rsidRPr="00246B8B">
        <w:rPr>
          <w:sz w:val="24"/>
          <w:szCs w:val="24"/>
        </w:rPr>
        <w:t xml:space="preserve">branches </w:t>
      </w:r>
      <w:r>
        <w:rPr>
          <w:sz w:val="24"/>
          <w:szCs w:val="24"/>
        </w:rPr>
        <w:t>in Paris and New York.</w:t>
      </w:r>
      <w:r w:rsidRPr="00D03BBB">
        <w:rPr>
          <w:rStyle w:val="FootnoteReference"/>
          <w:sz w:val="24"/>
          <w:szCs w:val="24"/>
        </w:rPr>
        <w:footnoteReference w:id="318"/>
      </w:r>
      <w:r w:rsidRPr="00D03BBB">
        <w:rPr>
          <w:sz w:val="24"/>
          <w:szCs w:val="24"/>
        </w:rPr>
        <w:t xml:space="preserve"> </w:t>
      </w:r>
      <w:r>
        <w:rPr>
          <w:sz w:val="24"/>
          <w:szCs w:val="24"/>
        </w:rPr>
        <w:t xml:space="preserve"> When Leo’s workload became too onerous, a </w:t>
      </w:r>
      <w:r w:rsidRPr="00D03BBB">
        <w:rPr>
          <w:sz w:val="24"/>
          <w:szCs w:val="24"/>
        </w:rPr>
        <w:t>clerk</w:t>
      </w:r>
      <w:r>
        <w:rPr>
          <w:sz w:val="24"/>
          <w:szCs w:val="24"/>
        </w:rPr>
        <w:t xml:space="preserve">, Mr Strutton, </w:t>
      </w:r>
      <w:r w:rsidRPr="00D03BBB">
        <w:rPr>
          <w:sz w:val="24"/>
          <w:szCs w:val="24"/>
        </w:rPr>
        <w:t>suggested a revolutionary solution</w:t>
      </w:r>
      <w:r>
        <w:rPr>
          <w:sz w:val="24"/>
          <w:szCs w:val="24"/>
        </w:rPr>
        <w:t xml:space="preserve">.  He realised that Leo’s </w:t>
      </w:r>
      <w:r w:rsidRPr="00D03BBB">
        <w:rPr>
          <w:sz w:val="24"/>
          <w:szCs w:val="24"/>
        </w:rPr>
        <w:t>delineations</w:t>
      </w:r>
      <w:r>
        <w:rPr>
          <w:sz w:val="24"/>
          <w:szCs w:val="24"/>
        </w:rPr>
        <w:t xml:space="preserve"> for each chart factor were always similar and suggested </w:t>
      </w:r>
      <w:r w:rsidRPr="00D03BBB">
        <w:rPr>
          <w:sz w:val="24"/>
          <w:szCs w:val="24"/>
        </w:rPr>
        <w:t>produc</w:t>
      </w:r>
      <w:r>
        <w:rPr>
          <w:sz w:val="24"/>
          <w:szCs w:val="24"/>
        </w:rPr>
        <w:t xml:space="preserve">ing standard paragraphs </w:t>
      </w:r>
      <w:r w:rsidRPr="00D03BBB">
        <w:rPr>
          <w:sz w:val="24"/>
          <w:szCs w:val="24"/>
        </w:rPr>
        <w:t xml:space="preserve">for each </w:t>
      </w:r>
      <w:r>
        <w:rPr>
          <w:sz w:val="24"/>
          <w:szCs w:val="24"/>
        </w:rPr>
        <w:t>natal chart component on p</w:t>
      </w:r>
      <w:r w:rsidRPr="00D03BBB">
        <w:rPr>
          <w:sz w:val="24"/>
          <w:szCs w:val="24"/>
        </w:rPr>
        <w:t>re-printed sheet</w:t>
      </w:r>
      <w:r>
        <w:rPr>
          <w:sz w:val="24"/>
          <w:szCs w:val="24"/>
        </w:rPr>
        <w:t xml:space="preserve">s; the appropriate paragraphs could then be assembled for each </w:t>
      </w:r>
      <w:r w:rsidRPr="00D03BBB">
        <w:rPr>
          <w:sz w:val="24"/>
          <w:szCs w:val="24"/>
        </w:rPr>
        <w:t>horoscope.</w:t>
      </w:r>
      <w:r w:rsidRPr="00D03BBB">
        <w:rPr>
          <w:rStyle w:val="FootnoteReference"/>
          <w:sz w:val="24"/>
          <w:szCs w:val="24"/>
        </w:rPr>
        <w:footnoteReference w:id="319"/>
      </w:r>
      <w:r w:rsidRPr="00D03BBB">
        <w:rPr>
          <w:sz w:val="24"/>
          <w:szCs w:val="24"/>
        </w:rPr>
        <w:t xml:space="preserve"> </w:t>
      </w:r>
      <w:r>
        <w:rPr>
          <w:sz w:val="24"/>
          <w:szCs w:val="24"/>
        </w:rPr>
        <w:t xml:space="preserve"> </w:t>
      </w:r>
      <w:r w:rsidRPr="00D03BBB">
        <w:rPr>
          <w:sz w:val="24"/>
          <w:szCs w:val="24"/>
        </w:rPr>
        <w:t>This modern process</w:t>
      </w:r>
      <w:r>
        <w:rPr>
          <w:sz w:val="24"/>
          <w:szCs w:val="24"/>
        </w:rPr>
        <w:t xml:space="preserve">, an assembly line, meant the compilation of an interpretation was no longer dependent on Leo which freed up some of his time whilst demand for the test horoscopes were satisfied, as </w:t>
      </w:r>
      <w:r w:rsidRPr="00D03BBB">
        <w:rPr>
          <w:sz w:val="24"/>
          <w:szCs w:val="24"/>
        </w:rPr>
        <w:t xml:space="preserve">Howe </w:t>
      </w:r>
      <w:r>
        <w:rPr>
          <w:sz w:val="24"/>
          <w:szCs w:val="24"/>
        </w:rPr>
        <w:t xml:space="preserve">said </w:t>
      </w:r>
      <w:r w:rsidRPr="00D03BBB">
        <w:rPr>
          <w:sz w:val="24"/>
          <w:szCs w:val="24"/>
        </w:rPr>
        <w:t>‘there had never been anything like it before, a flourishing ‘astrological firm.’</w:t>
      </w:r>
      <w:r w:rsidRPr="00D03BBB">
        <w:rPr>
          <w:rStyle w:val="FootnoteReference"/>
          <w:sz w:val="24"/>
          <w:szCs w:val="24"/>
        </w:rPr>
        <w:footnoteReference w:id="320"/>
      </w:r>
      <w:r w:rsidRPr="00D03BBB">
        <w:rPr>
          <w:sz w:val="24"/>
          <w:szCs w:val="24"/>
        </w:rPr>
        <w:t xml:space="preserve">  </w:t>
      </w:r>
    </w:p>
    <w:p w:rsidR="00ED1915" w:rsidRPr="00651707" w:rsidRDefault="00ED1915" w:rsidP="00645179">
      <w:pPr>
        <w:spacing w:line="360" w:lineRule="auto"/>
        <w:rPr>
          <w:color w:val="FF0000"/>
          <w:sz w:val="24"/>
          <w:szCs w:val="24"/>
        </w:rPr>
      </w:pPr>
      <w:r w:rsidRPr="00F15BF2">
        <w:rPr>
          <w:sz w:val="24"/>
          <w:szCs w:val="24"/>
        </w:rPr>
        <w:t>The Ford Motor Company</w:t>
      </w:r>
      <w:r>
        <w:rPr>
          <w:sz w:val="24"/>
          <w:szCs w:val="24"/>
        </w:rPr>
        <w:t xml:space="preserve">, coincidentally </w:t>
      </w:r>
      <w:r w:rsidRPr="00F15BF2">
        <w:rPr>
          <w:sz w:val="24"/>
          <w:szCs w:val="24"/>
        </w:rPr>
        <w:t xml:space="preserve">founded in 1903, was noted for assembling cars in quantity using rational assembly methods, that is, a production </w:t>
      </w:r>
      <w:r w:rsidRPr="00F15BF2">
        <w:rPr>
          <w:sz w:val="24"/>
          <w:szCs w:val="24"/>
        </w:rPr>
        <w:lastRenderedPageBreak/>
        <w:t>line, based on the same principles as Strutton</w:t>
      </w:r>
      <w:r>
        <w:rPr>
          <w:sz w:val="24"/>
          <w:szCs w:val="24"/>
        </w:rPr>
        <w:t>’s</w:t>
      </w:r>
      <w:r w:rsidRPr="00F15BF2">
        <w:rPr>
          <w:sz w:val="24"/>
          <w:szCs w:val="24"/>
        </w:rPr>
        <w:t xml:space="preserve"> recommendation.</w:t>
      </w:r>
      <w:r>
        <w:rPr>
          <w:rStyle w:val="FootnoteReference"/>
          <w:sz w:val="24"/>
          <w:szCs w:val="24"/>
        </w:rPr>
        <w:footnoteReference w:id="321"/>
      </w:r>
      <w:r w:rsidRPr="00F15BF2">
        <w:rPr>
          <w:sz w:val="24"/>
          <w:szCs w:val="24"/>
        </w:rPr>
        <w:t xml:space="preserve"> Ford was set up to produce cars at a price working people could afford and therefore said </w:t>
      </w:r>
      <w:r>
        <w:rPr>
          <w:sz w:val="24"/>
          <w:szCs w:val="24"/>
        </w:rPr>
        <w:t>Overy</w:t>
      </w:r>
      <w:r w:rsidRPr="00F15BF2">
        <w:rPr>
          <w:sz w:val="24"/>
          <w:szCs w:val="24"/>
        </w:rPr>
        <w:t xml:space="preserve"> represented the ‘democratisation of motor car ownership.’</w:t>
      </w:r>
      <w:r>
        <w:rPr>
          <w:rStyle w:val="FootnoteReference"/>
          <w:sz w:val="24"/>
          <w:szCs w:val="24"/>
        </w:rPr>
        <w:footnoteReference w:id="322"/>
      </w:r>
      <w:r>
        <w:rPr>
          <w:sz w:val="24"/>
          <w:szCs w:val="24"/>
        </w:rPr>
        <w:t xml:space="preserve"> </w:t>
      </w:r>
      <w:r w:rsidRPr="00F15BF2">
        <w:rPr>
          <w:sz w:val="24"/>
          <w:szCs w:val="24"/>
        </w:rPr>
        <w:t xml:space="preserve">The Ford example gave rise to Fordism, a movement that applied new standards of efficiency to production and </w:t>
      </w:r>
      <w:r>
        <w:rPr>
          <w:sz w:val="24"/>
          <w:szCs w:val="24"/>
        </w:rPr>
        <w:t xml:space="preserve">introduced </w:t>
      </w:r>
      <w:r w:rsidRPr="00F15BF2">
        <w:rPr>
          <w:sz w:val="24"/>
          <w:szCs w:val="24"/>
        </w:rPr>
        <w:t>a new view of the worker as a customer.</w:t>
      </w:r>
      <w:r>
        <w:rPr>
          <w:rStyle w:val="FootnoteReference"/>
          <w:sz w:val="24"/>
          <w:szCs w:val="24"/>
        </w:rPr>
        <w:footnoteReference w:id="323"/>
      </w:r>
      <w:r w:rsidRPr="00F15BF2">
        <w:rPr>
          <w:sz w:val="24"/>
          <w:szCs w:val="24"/>
        </w:rPr>
        <w:t xml:space="preserve">  Similarly, Strutton’s idea could be said to support the democratisation of astrology.  Clearly it was Leo’s original intention to make affordable astrological interpretations more readily available to all but Strutton’s idea made it practical </w:t>
      </w:r>
      <w:r>
        <w:rPr>
          <w:sz w:val="24"/>
          <w:szCs w:val="24"/>
        </w:rPr>
        <w:t xml:space="preserve">and </w:t>
      </w:r>
      <w:r w:rsidRPr="00F15BF2">
        <w:rPr>
          <w:sz w:val="24"/>
          <w:szCs w:val="24"/>
        </w:rPr>
        <w:t>allowed the business to expand with demand.</w:t>
      </w:r>
      <w:r>
        <w:rPr>
          <w:sz w:val="24"/>
          <w:szCs w:val="24"/>
        </w:rPr>
        <w:t xml:space="preserve">  </w:t>
      </w:r>
    </w:p>
    <w:p w:rsidR="00ED1915" w:rsidRPr="00F135A0" w:rsidRDefault="00ED1915" w:rsidP="00645179">
      <w:pPr>
        <w:spacing w:line="360" w:lineRule="auto"/>
        <w:rPr>
          <w:sz w:val="24"/>
          <w:szCs w:val="24"/>
        </w:rPr>
      </w:pPr>
      <w:r w:rsidRPr="00246B8B">
        <w:rPr>
          <w:sz w:val="24"/>
          <w:szCs w:val="24"/>
        </w:rPr>
        <w:t>Leo had to defend the test horoscopes from critics</w:t>
      </w:r>
      <w:r>
        <w:rPr>
          <w:sz w:val="24"/>
          <w:szCs w:val="24"/>
        </w:rPr>
        <w:t>.</w:t>
      </w:r>
      <w:r w:rsidRPr="00F135A0">
        <w:rPr>
          <w:rStyle w:val="FootnoteReference"/>
          <w:sz w:val="24"/>
          <w:szCs w:val="24"/>
        </w:rPr>
        <w:footnoteReference w:id="324"/>
      </w:r>
      <w:r>
        <w:rPr>
          <w:sz w:val="24"/>
          <w:szCs w:val="24"/>
        </w:rPr>
        <w:t xml:space="preserve"> </w:t>
      </w:r>
      <w:r w:rsidRPr="00246B8B">
        <w:rPr>
          <w:sz w:val="24"/>
          <w:szCs w:val="24"/>
        </w:rPr>
        <w:t>Raphael took particular exception to the facsimiles</w:t>
      </w:r>
      <w:r>
        <w:rPr>
          <w:sz w:val="24"/>
          <w:szCs w:val="24"/>
        </w:rPr>
        <w:t xml:space="preserve">, however </w:t>
      </w:r>
      <w:r w:rsidRPr="00246B8B">
        <w:rPr>
          <w:sz w:val="24"/>
          <w:szCs w:val="24"/>
        </w:rPr>
        <w:t xml:space="preserve">Leo </w:t>
      </w:r>
      <w:r>
        <w:rPr>
          <w:sz w:val="24"/>
          <w:szCs w:val="24"/>
        </w:rPr>
        <w:t xml:space="preserve">advised him </w:t>
      </w:r>
      <w:r w:rsidRPr="00246B8B">
        <w:rPr>
          <w:sz w:val="24"/>
          <w:szCs w:val="24"/>
        </w:rPr>
        <w:t>to give way</w:t>
      </w:r>
      <w:r>
        <w:rPr>
          <w:sz w:val="24"/>
          <w:szCs w:val="24"/>
        </w:rPr>
        <w:t xml:space="preserve"> to more advanced thinking because </w:t>
      </w:r>
      <w:r w:rsidRPr="00246B8B">
        <w:rPr>
          <w:sz w:val="24"/>
          <w:szCs w:val="24"/>
        </w:rPr>
        <w:t>future astrologers will ‘</w:t>
      </w:r>
      <w:r w:rsidRPr="00396B8B">
        <w:rPr>
          <w:sz w:val="24"/>
          <w:szCs w:val="24"/>
        </w:rPr>
        <w:t>bring the study into line with modern thought and progressive civilisation.’</w:t>
      </w:r>
      <w:r w:rsidRPr="00F135A0">
        <w:rPr>
          <w:rStyle w:val="FootnoteReference"/>
          <w:sz w:val="24"/>
          <w:szCs w:val="24"/>
        </w:rPr>
        <w:footnoteReference w:id="325"/>
      </w:r>
      <w:r w:rsidRPr="00F135A0">
        <w:rPr>
          <w:sz w:val="24"/>
          <w:szCs w:val="24"/>
        </w:rPr>
        <w:t xml:space="preserve">  The test horoscopes he asserted were ‘an honest attempt to present some rational idea of what a horoscope really meant’ and may trigger some to take up its study.  In all, he sent out one hundred thousand test horoscopes; discontinuing them in 1910 because imitators were producing poor quality work which was potentially damaging to astrology and Leo’s reputation.</w:t>
      </w:r>
      <w:r>
        <w:rPr>
          <w:rStyle w:val="FootnoteReference"/>
          <w:sz w:val="24"/>
          <w:szCs w:val="24"/>
        </w:rPr>
        <w:footnoteReference w:id="326"/>
      </w:r>
    </w:p>
    <w:p w:rsidR="00ED1915" w:rsidRDefault="00ED1915" w:rsidP="00ED1915">
      <w:pPr>
        <w:pStyle w:val="Heading2"/>
        <w:rPr>
          <w:rFonts w:eastAsia="Times New Roman"/>
          <w:lang w:eastAsia="en-GB"/>
        </w:rPr>
      </w:pPr>
      <w:r>
        <w:rPr>
          <w:rFonts w:eastAsia="Times New Roman"/>
          <w:lang w:eastAsia="en-GB"/>
        </w:rPr>
        <w:br/>
      </w:r>
      <w:bookmarkStart w:id="51" w:name="_Toc444345980"/>
      <w:bookmarkStart w:id="52" w:name="_Toc447105907"/>
      <w:r>
        <w:rPr>
          <w:rFonts w:eastAsia="Times New Roman"/>
          <w:lang w:eastAsia="en-GB"/>
        </w:rPr>
        <w:t>P</w:t>
      </w:r>
      <w:r w:rsidRPr="00D03BBB">
        <w:rPr>
          <w:rFonts w:eastAsia="Times New Roman"/>
          <w:lang w:eastAsia="en-GB"/>
        </w:rPr>
        <w:t>roving Astrology</w:t>
      </w:r>
      <w:bookmarkEnd w:id="51"/>
      <w:bookmarkEnd w:id="52"/>
    </w:p>
    <w:p w:rsidR="00ED1915" w:rsidRDefault="00ED1915" w:rsidP="00645179">
      <w:pPr>
        <w:spacing w:line="360" w:lineRule="auto"/>
        <w:rPr>
          <w:sz w:val="24"/>
          <w:szCs w:val="24"/>
        </w:rPr>
      </w:pPr>
      <w:r>
        <w:rPr>
          <w:sz w:val="24"/>
          <w:szCs w:val="24"/>
        </w:rPr>
        <w:br/>
      </w:r>
      <w:r w:rsidRPr="004B74D0">
        <w:rPr>
          <w:sz w:val="24"/>
          <w:szCs w:val="24"/>
        </w:rPr>
        <w:t>‘</w:t>
      </w:r>
      <w:r>
        <w:rPr>
          <w:sz w:val="24"/>
          <w:szCs w:val="24"/>
        </w:rPr>
        <w:t>O</w:t>
      </w:r>
      <w:r w:rsidRPr="004B74D0">
        <w:rPr>
          <w:sz w:val="24"/>
          <w:szCs w:val="24"/>
        </w:rPr>
        <w:t xml:space="preserve">ne of the most marked features of the fin de siècle is the authority given to </w:t>
      </w:r>
      <w:r w:rsidRPr="004B74D0">
        <w:rPr>
          <w:sz w:val="24"/>
          <w:szCs w:val="24"/>
        </w:rPr>
        <w:lastRenderedPageBreak/>
        <w:t xml:space="preserve">science’ </w:t>
      </w:r>
      <w:r>
        <w:rPr>
          <w:sz w:val="24"/>
          <w:szCs w:val="24"/>
        </w:rPr>
        <w:t xml:space="preserve">argued Sally </w:t>
      </w:r>
      <w:r w:rsidRPr="004B74D0">
        <w:rPr>
          <w:sz w:val="24"/>
          <w:szCs w:val="24"/>
        </w:rPr>
        <w:t xml:space="preserve">Ledger and </w:t>
      </w:r>
      <w:r>
        <w:rPr>
          <w:sz w:val="24"/>
          <w:szCs w:val="24"/>
        </w:rPr>
        <w:t xml:space="preserve">Roger </w:t>
      </w:r>
      <w:r w:rsidRPr="004B74D0">
        <w:rPr>
          <w:sz w:val="24"/>
          <w:szCs w:val="24"/>
        </w:rPr>
        <w:t>Luckhurst</w:t>
      </w:r>
      <w:r>
        <w:rPr>
          <w:sz w:val="24"/>
          <w:szCs w:val="24"/>
        </w:rPr>
        <w:t xml:space="preserve">; they maintain that </w:t>
      </w:r>
      <w:r w:rsidRPr="004B74D0">
        <w:rPr>
          <w:sz w:val="24"/>
          <w:szCs w:val="24"/>
        </w:rPr>
        <w:t>problems were often translated into scientific terminology</w:t>
      </w:r>
      <w:r>
        <w:rPr>
          <w:sz w:val="24"/>
          <w:szCs w:val="24"/>
        </w:rPr>
        <w:t xml:space="preserve"> which is extraordinary given that s</w:t>
      </w:r>
      <w:r w:rsidRPr="004B74D0">
        <w:rPr>
          <w:sz w:val="24"/>
          <w:szCs w:val="24"/>
        </w:rPr>
        <w:t>cience</w:t>
      </w:r>
      <w:r>
        <w:rPr>
          <w:sz w:val="24"/>
          <w:szCs w:val="24"/>
        </w:rPr>
        <w:t xml:space="preserve"> was just developing.</w:t>
      </w:r>
      <w:r>
        <w:rPr>
          <w:rStyle w:val="FootnoteReference"/>
          <w:sz w:val="24"/>
          <w:szCs w:val="24"/>
        </w:rPr>
        <w:footnoteReference w:id="327"/>
      </w:r>
      <w:r w:rsidRPr="004B74D0">
        <w:rPr>
          <w:sz w:val="24"/>
          <w:szCs w:val="24"/>
        </w:rPr>
        <w:t xml:space="preserve">  </w:t>
      </w:r>
      <w:r>
        <w:rPr>
          <w:sz w:val="24"/>
          <w:szCs w:val="24"/>
        </w:rPr>
        <w:t xml:space="preserve">Leo saw </w:t>
      </w:r>
      <w:r w:rsidRPr="00A66F25">
        <w:rPr>
          <w:sz w:val="24"/>
          <w:szCs w:val="24"/>
        </w:rPr>
        <w:t xml:space="preserve">scientific validation of astrology </w:t>
      </w:r>
      <w:r>
        <w:rPr>
          <w:sz w:val="24"/>
          <w:szCs w:val="24"/>
        </w:rPr>
        <w:t xml:space="preserve">as highly </w:t>
      </w:r>
      <w:r w:rsidRPr="000F239F">
        <w:rPr>
          <w:sz w:val="24"/>
          <w:szCs w:val="24"/>
        </w:rPr>
        <w:t xml:space="preserve">desirable </w:t>
      </w:r>
      <w:r>
        <w:rPr>
          <w:sz w:val="24"/>
          <w:szCs w:val="24"/>
        </w:rPr>
        <w:t xml:space="preserve">and wanted </w:t>
      </w:r>
      <w:r w:rsidRPr="000F239F">
        <w:rPr>
          <w:sz w:val="24"/>
          <w:szCs w:val="24"/>
        </w:rPr>
        <w:t xml:space="preserve">‘to accumulate a solid foundation of scientific fact’ </w:t>
      </w:r>
      <w:r>
        <w:rPr>
          <w:sz w:val="24"/>
          <w:szCs w:val="24"/>
        </w:rPr>
        <w:t>in order to prove it.</w:t>
      </w:r>
      <w:r w:rsidRPr="000F239F">
        <w:rPr>
          <w:rStyle w:val="FootnoteReference"/>
          <w:sz w:val="24"/>
          <w:szCs w:val="24"/>
        </w:rPr>
        <w:footnoteReference w:id="328"/>
      </w:r>
      <w:r w:rsidRPr="000F239F">
        <w:rPr>
          <w:sz w:val="24"/>
          <w:szCs w:val="24"/>
        </w:rPr>
        <w:t xml:space="preserve"> </w:t>
      </w:r>
      <w:r>
        <w:rPr>
          <w:sz w:val="24"/>
          <w:szCs w:val="24"/>
        </w:rPr>
        <w:t xml:space="preserve"> He said ‘w</w:t>
      </w:r>
      <w:r w:rsidRPr="00C1085D">
        <w:rPr>
          <w:sz w:val="24"/>
          <w:szCs w:val="24"/>
        </w:rPr>
        <w:t>e assert NOTHING that cannot be proved practically by any who are not too bigoted to test the workings of our science.’</w:t>
      </w:r>
      <w:r w:rsidRPr="00C1085D">
        <w:rPr>
          <w:rStyle w:val="FootnoteReference"/>
          <w:sz w:val="24"/>
          <w:szCs w:val="24"/>
        </w:rPr>
        <w:footnoteReference w:id="329"/>
      </w:r>
      <w:r>
        <w:rPr>
          <w:sz w:val="24"/>
          <w:szCs w:val="24"/>
        </w:rPr>
        <w:t xml:space="preserve">  This seems to be a strange ambition from a twenty first century perspective but Butler argues that many fin de siècle </w:t>
      </w:r>
      <w:r w:rsidRPr="004B74D0">
        <w:rPr>
          <w:sz w:val="24"/>
          <w:szCs w:val="24"/>
        </w:rPr>
        <w:t>occultists</w:t>
      </w:r>
      <w:r>
        <w:rPr>
          <w:sz w:val="24"/>
          <w:szCs w:val="24"/>
        </w:rPr>
        <w:t xml:space="preserve">, </w:t>
      </w:r>
      <w:r w:rsidRPr="00DE4A68">
        <w:rPr>
          <w:sz w:val="24"/>
          <w:szCs w:val="24"/>
        </w:rPr>
        <w:t>particularly Theosophists, understood their practice to be scientifically valid</w:t>
      </w:r>
      <w:r>
        <w:rPr>
          <w:sz w:val="24"/>
          <w:szCs w:val="24"/>
        </w:rPr>
        <w:t>.</w:t>
      </w:r>
      <w:r>
        <w:rPr>
          <w:rStyle w:val="FootnoteReference"/>
          <w:sz w:val="24"/>
          <w:szCs w:val="24"/>
        </w:rPr>
        <w:footnoteReference w:id="330"/>
      </w:r>
    </w:p>
    <w:p w:rsidR="00ED1915" w:rsidRDefault="00ED1915" w:rsidP="00645179">
      <w:pPr>
        <w:spacing w:line="360" w:lineRule="auto"/>
        <w:rPr>
          <w:sz w:val="24"/>
          <w:szCs w:val="24"/>
        </w:rPr>
      </w:pPr>
      <w:r>
        <w:rPr>
          <w:sz w:val="24"/>
          <w:szCs w:val="24"/>
        </w:rPr>
        <w:t xml:space="preserve">The issue for Leo </w:t>
      </w:r>
      <w:r w:rsidRPr="00E53605">
        <w:rPr>
          <w:sz w:val="24"/>
          <w:szCs w:val="24"/>
        </w:rPr>
        <w:t xml:space="preserve">was how to demonstrate </w:t>
      </w:r>
      <w:r>
        <w:rPr>
          <w:sz w:val="24"/>
          <w:szCs w:val="24"/>
        </w:rPr>
        <w:t xml:space="preserve">the manifestation of </w:t>
      </w:r>
      <w:r w:rsidRPr="00E53605">
        <w:rPr>
          <w:sz w:val="24"/>
          <w:szCs w:val="24"/>
        </w:rPr>
        <w:t xml:space="preserve">each planet’s vibrations </w:t>
      </w:r>
      <w:r>
        <w:rPr>
          <w:sz w:val="24"/>
          <w:szCs w:val="24"/>
        </w:rPr>
        <w:t>i</w:t>
      </w:r>
      <w:r w:rsidRPr="00E53605">
        <w:rPr>
          <w:sz w:val="24"/>
          <w:szCs w:val="24"/>
        </w:rPr>
        <w:t>n individuals</w:t>
      </w:r>
      <w:r>
        <w:rPr>
          <w:sz w:val="24"/>
          <w:szCs w:val="24"/>
        </w:rPr>
        <w:t xml:space="preserve">; to help with this </w:t>
      </w:r>
      <w:r w:rsidRPr="00E53605">
        <w:rPr>
          <w:sz w:val="24"/>
          <w:szCs w:val="24"/>
        </w:rPr>
        <w:t xml:space="preserve">he encouraged </w:t>
      </w:r>
      <w:r>
        <w:rPr>
          <w:sz w:val="24"/>
          <w:szCs w:val="24"/>
        </w:rPr>
        <w:t xml:space="preserve">his readers to </w:t>
      </w:r>
      <w:r w:rsidRPr="00E53605">
        <w:rPr>
          <w:sz w:val="24"/>
          <w:szCs w:val="24"/>
        </w:rPr>
        <w:t>collect verified birth data together with the</w:t>
      </w:r>
      <w:r>
        <w:rPr>
          <w:sz w:val="24"/>
          <w:szCs w:val="24"/>
        </w:rPr>
        <w:t xml:space="preserve"> subject’s life history and/or photograph</w:t>
      </w:r>
      <w:r w:rsidRPr="00CC570D">
        <w:rPr>
          <w:sz w:val="24"/>
          <w:szCs w:val="24"/>
        </w:rPr>
        <w:t xml:space="preserve"> </w:t>
      </w:r>
      <w:r w:rsidRPr="00E53605">
        <w:rPr>
          <w:sz w:val="24"/>
          <w:szCs w:val="24"/>
        </w:rPr>
        <w:t xml:space="preserve">by offering prizes to </w:t>
      </w:r>
      <w:r>
        <w:rPr>
          <w:sz w:val="24"/>
          <w:szCs w:val="24"/>
        </w:rPr>
        <w:t xml:space="preserve">those </w:t>
      </w:r>
      <w:r w:rsidRPr="00E53605">
        <w:rPr>
          <w:sz w:val="24"/>
          <w:szCs w:val="24"/>
        </w:rPr>
        <w:t>who collected the most</w:t>
      </w:r>
      <w:r>
        <w:rPr>
          <w:sz w:val="24"/>
          <w:szCs w:val="24"/>
        </w:rPr>
        <w:t>.</w:t>
      </w:r>
      <w:r>
        <w:rPr>
          <w:rStyle w:val="FootnoteReference"/>
          <w:sz w:val="24"/>
          <w:szCs w:val="24"/>
        </w:rPr>
        <w:footnoteReference w:id="331"/>
      </w:r>
      <w:r>
        <w:rPr>
          <w:sz w:val="24"/>
          <w:szCs w:val="24"/>
        </w:rPr>
        <w:t xml:space="preserve">  The life history and charts could then be compared and used to help with proving astrology; they would also form part of the first astrological database.</w:t>
      </w:r>
    </w:p>
    <w:p w:rsidR="00ED1915" w:rsidRPr="0082040C" w:rsidRDefault="00ED1915" w:rsidP="00645179">
      <w:pPr>
        <w:spacing w:line="360" w:lineRule="auto"/>
        <w:rPr>
          <w:rFonts w:eastAsia="Times New Roman" w:cs="Times New Roman"/>
          <w:sz w:val="24"/>
          <w:szCs w:val="24"/>
          <w:lang w:eastAsia="en-GB"/>
        </w:rPr>
      </w:pPr>
      <w:r>
        <w:rPr>
          <w:sz w:val="24"/>
          <w:szCs w:val="24"/>
        </w:rPr>
        <w:t>However, Leo’s m</w:t>
      </w:r>
      <w:r w:rsidRPr="0082040C">
        <w:rPr>
          <w:sz w:val="24"/>
          <w:szCs w:val="24"/>
        </w:rPr>
        <w:t>ost significant initiative w</w:t>
      </w:r>
      <w:r>
        <w:rPr>
          <w:sz w:val="24"/>
          <w:szCs w:val="24"/>
        </w:rPr>
        <w:t xml:space="preserve">as </w:t>
      </w:r>
      <w:r w:rsidRPr="0082040C">
        <w:rPr>
          <w:sz w:val="24"/>
          <w:szCs w:val="24"/>
        </w:rPr>
        <w:t xml:space="preserve">the </w:t>
      </w:r>
      <w:r>
        <w:rPr>
          <w:sz w:val="24"/>
          <w:szCs w:val="24"/>
        </w:rPr>
        <w:t xml:space="preserve">twenty </w:t>
      </w:r>
      <w:r w:rsidRPr="0082040C">
        <w:rPr>
          <w:sz w:val="24"/>
          <w:szCs w:val="24"/>
        </w:rPr>
        <w:t xml:space="preserve">prize competitions </w:t>
      </w:r>
      <w:r w:rsidRPr="0082040C">
        <w:rPr>
          <w:rFonts w:eastAsia="Times New Roman" w:cs="Times New Roman"/>
          <w:sz w:val="24"/>
          <w:szCs w:val="24"/>
          <w:lang w:eastAsia="en-GB"/>
        </w:rPr>
        <w:t xml:space="preserve">published in </w:t>
      </w:r>
      <w:r w:rsidRPr="0082040C">
        <w:rPr>
          <w:rFonts w:eastAsia="Times New Roman" w:cs="Times New Roman"/>
          <w:i/>
          <w:iCs/>
          <w:sz w:val="24"/>
          <w:szCs w:val="24"/>
          <w:lang w:eastAsia="en-GB"/>
        </w:rPr>
        <w:t>Modern Astrology</w:t>
      </w:r>
      <w:r w:rsidRPr="0082040C">
        <w:rPr>
          <w:sz w:val="24"/>
          <w:szCs w:val="24"/>
        </w:rPr>
        <w:t xml:space="preserve"> b</w:t>
      </w:r>
      <w:r w:rsidRPr="0082040C">
        <w:rPr>
          <w:rFonts w:eastAsia="Times New Roman" w:cs="Times New Roman"/>
          <w:bCs/>
          <w:sz w:val="24"/>
          <w:szCs w:val="24"/>
          <w:lang w:eastAsia="en-GB"/>
        </w:rPr>
        <w:t xml:space="preserve">etween </w:t>
      </w:r>
      <w:r w:rsidRPr="0082040C">
        <w:rPr>
          <w:rFonts w:eastAsia="Times New Roman" w:cs="Times New Roman"/>
          <w:sz w:val="24"/>
          <w:szCs w:val="24"/>
          <w:lang w:eastAsia="en-GB"/>
        </w:rPr>
        <w:t>1906 and 191</w:t>
      </w:r>
      <w:r>
        <w:rPr>
          <w:rFonts w:eastAsia="Times New Roman" w:cs="Times New Roman"/>
          <w:sz w:val="24"/>
          <w:szCs w:val="24"/>
          <w:lang w:eastAsia="en-GB"/>
        </w:rPr>
        <w:t>2</w:t>
      </w:r>
      <w:r w:rsidRPr="0082040C">
        <w:rPr>
          <w:rFonts w:eastAsia="Times New Roman" w:cs="Times New Roman"/>
          <w:sz w:val="24"/>
          <w:szCs w:val="24"/>
          <w:lang w:eastAsia="en-GB"/>
        </w:rPr>
        <w:t xml:space="preserve">.  </w:t>
      </w:r>
      <w:r>
        <w:rPr>
          <w:rFonts w:eastAsia="Times New Roman" w:cs="Times New Roman"/>
          <w:sz w:val="24"/>
          <w:szCs w:val="24"/>
          <w:lang w:eastAsia="en-GB"/>
        </w:rPr>
        <w:t>R</w:t>
      </w:r>
      <w:r w:rsidRPr="0082040C">
        <w:rPr>
          <w:rFonts w:eastAsia="Times New Roman" w:cs="Times New Roman"/>
          <w:sz w:val="24"/>
          <w:szCs w:val="24"/>
          <w:lang w:eastAsia="en-GB"/>
        </w:rPr>
        <w:t xml:space="preserve">eaders were invited to send their delineations of an anonymous chart to the magazine </w:t>
      </w:r>
      <w:r>
        <w:rPr>
          <w:rFonts w:eastAsia="Times New Roman" w:cs="Times New Roman"/>
          <w:sz w:val="24"/>
          <w:szCs w:val="24"/>
          <w:lang w:eastAsia="en-GB"/>
        </w:rPr>
        <w:t xml:space="preserve">these were then forwarded </w:t>
      </w:r>
      <w:r w:rsidRPr="0082040C">
        <w:rPr>
          <w:rFonts w:eastAsia="Times New Roman" w:cs="Times New Roman"/>
          <w:sz w:val="24"/>
          <w:szCs w:val="24"/>
          <w:lang w:eastAsia="en-GB"/>
        </w:rPr>
        <w:t>to the subject.</w:t>
      </w:r>
      <w:r w:rsidRPr="00B817E8">
        <w:rPr>
          <w:rStyle w:val="FootnoteReference"/>
          <w:rFonts w:eastAsia="Times New Roman" w:cs="Times New Roman"/>
          <w:sz w:val="24"/>
          <w:szCs w:val="24"/>
          <w:lang w:eastAsia="en-GB"/>
        </w:rPr>
        <w:t xml:space="preserve"> </w:t>
      </w:r>
      <w:r w:rsidRPr="000D51B7">
        <w:rPr>
          <w:rStyle w:val="FootnoteReference"/>
          <w:rFonts w:eastAsia="Times New Roman" w:cs="Times New Roman"/>
          <w:sz w:val="24"/>
          <w:szCs w:val="24"/>
          <w:lang w:eastAsia="en-GB"/>
        </w:rPr>
        <w:footnoteReference w:id="332"/>
      </w:r>
      <w:r w:rsidRPr="000D51B7">
        <w:rPr>
          <w:sz w:val="24"/>
          <w:szCs w:val="24"/>
          <w:lang w:eastAsia="en-GB"/>
        </w:rPr>
        <w:t xml:space="preserve"> </w:t>
      </w:r>
      <w:r w:rsidRPr="0082040C">
        <w:rPr>
          <w:rFonts w:eastAsia="Times New Roman" w:cs="Times New Roman"/>
          <w:sz w:val="24"/>
          <w:szCs w:val="24"/>
          <w:lang w:eastAsia="en-GB"/>
        </w:rPr>
        <w:t xml:space="preserve"> The subject </w:t>
      </w:r>
      <w:r>
        <w:rPr>
          <w:rFonts w:eastAsia="Times New Roman" w:cs="Times New Roman"/>
          <w:sz w:val="24"/>
          <w:szCs w:val="24"/>
          <w:lang w:eastAsia="en-GB"/>
        </w:rPr>
        <w:t xml:space="preserve">identified </w:t>
      </w:r>
      <w:r w:rsidRPr="0082040C">
        <w:rPr>
          <w:rFonts w:eastAsia="Times New Roman" w:cs="Times New Roman"/>
          <w:sz w:val="24"/>
          <w:szCs w:val="24"/>
          <w:lang w:eastAsia="en-GB"/>
        </w:rPr>
        <w:t xml:space="preserve">the two or three </w:t>
      </w:r>
      <w:r>
        <w:rPr>
          <w:rFonts w:eastAsia="Times New Roman" w:cs="Times New Roman"/>
          <w:sz w:val="24"/>
          <w:szCs w:val="24"/>
          <w:lang w:eastAsia="en-GB"/>
        </w:rPr>
        <w:t xml:space="preserve">most accurate </w:t>
      </w:r>
      <w:r w:rsidRPr="0082040C">
        <w:rPr>
          <w:rFonts w:eastAsia="Times New Roman" w:cs="Times New Roman"/>
          <w:sz w:val="24"/>
          <w:szCs w:val="24"/>
          <w:lang w:eastAsia="en-GB"/>
        </w:rPr>
        <w:t xml:space="preserve">interpretations which were published in </w:t>
      </w:r>
      <w:r w:rsidRPr="0082040C">
        <w:rPr>
          <w:rFonts w:eastAsia="Times New Roman" w:cs="Times New Roman"/>
          <w:i/>
          <w:sz w:val="24"/>
          <w:szCs w:val="24"/>
          <w:lang w:eastAsia="en-GB"/>
        </w:rPr>
        <w:t>Modern Astrologer,</w:t>
      </w:r>
      <w:r w:rsidRPr="0082040C">
        <w:rPr>
          <w:rFonts w:eastAsia="Times New Roman" w:cs="Times New Roman"/>
          <w:sz w:val="24"/>
          <w:szCs w:val="24"/>
          <w:lang w:eastAsia="en-GB"/>
        </w:rPr>
        <w:t xml:space="preserve"> together with the subject’s comments.</w:t>
      </w:r>
      <w:r w:rsidRPr="0082040C">
        <w:rPr>
          <w:rStyle w:val="FootnoteReference"/>
          <w:rFonts w:eastAsia="Times New Roman" w:cs="Times New Roman"/>
          <w:sz w:val="24"/>
          <w:szCs w:val="24"/>
          <w:lang w:eastAsia="en-GB"/>
        </w:rPr>
        <w:footnoteReference w:id="333"/>
      </w:r>
      <w:r>
        <w:rPr>
          <w:rFonts w:eastAsia="Times New Roman" w:cs="Times New Roman"/>
          <w:sz w:val="24"/>
          <w:szCs w:val="24"/>
          <w:lang w:eastAsia="en-GB"/>
        </w:rPr>
        <w:t xml:space="preserve"> </w:t>
      </w:r>
      <w:r w:rsidRPr="0082040C">
        <w:rPr>
          <w:rFonts w:eastAsia="Times New Roman" w:cs="Times New Roman"/>
          <w:sz w:val="24"/>
          <w:szCs w:val="24"/>
          <w:lang w:eastAsia="en-GB"/>
        </w:rPr>
        <w:t xml:space="preserve">The winner received an Alan Leo textbook worth </w:t>
      </w:r>
      <w:r>
        <w:rPr>
          <w:rFonts w:eastAsia="Times New Roman" w:cs="Times New Roman"/>
          <w:sz w:val="24"/>
          <w:szCs w:val="24"/>
          <w:lang w:eastAsia="en-GB"/>
        </w:rPr>
        <w:t xml:space="preserve">half a </w:t>
      </w:r>
      <w:r>
        <w:rPr>
          <w:rFonts w:eastAsia="Times New Roman" w:cs="Times New Roman"/>
          <w:sz w:val="24"/>
          <w:szCs w:val="24"/>
          <w:lang w:eastAsia="en-GB"/>
        </w:rPr>
        <w:lastRenderedPageBreak/>
        <w:t>guinea,</w:t>
      </w:r>
      <w:r w:rsidRPr="0082040C">
        <w:rPr>
          <w:rFonts w:eastAsia="Times New Roman" w:cs="Times New Roman"/>
          <w:sz w:val="24"/>
          <w:szCs w:val="24"/>
          <w:lang w:eastAsia="en-GB"/>
        </w:rPr>
        <w:t xml:space="preserve"> a valuable prize equat</w:t>
      </w:r>
      <w:r>
        <w:rPr>
          <w:rFonts w:eastAsia="Times New Roman" w:cs="Times New Roman"/>
          <w:sz w:val="24"/>
          <w:szCs w:val="24"/>
          <w:lang w:eastAsia="en-GB"/>
        </w:rPr>
        <w:t xml:space="preserve">ing </w:t>
      </w:r>
      <w:r w:rsidRPr="0082040C">
        <w:rPr>
          <w:rFonts w:eastAsia="Times New Roman" w:cs="Times New Roman"/>
          <w:sz w:val="24"/>
          <w:szCs w:val="24"/>
          <w:lang w:eastAsia="en-GB"/>
        </w:rPr>
        <w:t xml:space="preserve">to about one-third of the </w:t>
      </w:r>
      <w:r>
        <w:rPr>
          <w:rFonts w:eastAsia="Times New Roman" w:cs="Times New Roman"/>
          <w:sz w:val="24"/>
          <w:szCs w:val="24"/>
          <w:lang w:eastAsia="en-GB"/>
        </w:rPr>
        <w:t>a</w:t>
      </w:r>
      <w:r w:rsidRPr="0082040C">
        <w:rPr>
          <w:rFonts w:eastAsia="Times New Roman" w:cs="Times New Roman"/>
          <w:sz w:val="24"/>
          <w:szCs w:val="24"/>
          <w:lang w:eastAsia="en-GB"/>
        </w:rPr>
        <w:t>verage weekly wage</w:t>
      </w:r>
      <w:r>
        <w:rPr>
          <w:rFonts w:eastAsia="Times New Roman" w:cs="Times New Roman"/>
          <w:sz w:val="24"/>
          <w:szCs w:val="24"/>
          <w:lang w:eastAsia="en-GB"/>
        </w:rPr>
        <w:t xml:space="preserve"> and e</w:t>
      </w:r>
      <w:r w:rsidRPr="0082040C">
        <w:rPr>
          <w:rFonts w:eastAsia="Times New Roman" w:cs="Times New Roman"/>
          <w:sz w:val="24"/>
          <w:szCs w:val="24"/>
          <w:lang w:eastAsia="en-GB"/>
        </w:rPr>
        <w:t>ntrants were limited to winning two competitions in order to encourage entries.</w:t>
      </w:r>
      <w:r w:rsidRPr="0082040C">
        <w:rPr>
          <w:rStyle w:val="FootnoteReference"/>
          <w:rFonts w:eastAsia="Times New Roman" w:cs="Times New Roman"/>
          <w:sz w:val="24"/>
          <w:szCs w:val="24"/>
          <w:lang w:eastAsia="en-GB"/>
        </w:rPr>
        <w:footnoteReference w:id="334"/>
      </w:r>
      <w:r w:rsidRPr="0082040C">
        <w:rPr>
          <w:rFonts w:eastAsia="Times New Roman" w:cs="Times New Roman"/>
          <w:sz w:val="24"/>
          <w:szCs w:val="24"/>
          <w:lang w:eastAsia="en-GB"/>
        </w:rPr>
        <w:t xml:space="preserve">   These competitions, the first of their kind</w:t>
      </w:r>
      <w:r>
        <w:rPr>
          <w:rFonts w:eastAsia="Times New Roman" w:cs="Times New Roman"/>
          <w:sz w:val="24"/>
          <w:szCs w:val="24"/>
          <w:lang w:eastAsia="en-GB"/>
        </w:rPr>
        <w:t>,</w:t>
      </w:r>
      <w:r w:rsidRPr="0082040C">
        <w:rPr>
          <w:rFonts w:eastAsia="Times New Roman" w:cs="Times New Roman"/>
          <w:sz w:val="24"/>
          <w:szCs w:val="24"/>
          <w:lang w:eastAsia="en-GB"/>
        </w:rPr>
        <w:t xml:space="preserve"> were extremely popular according to Geoffrey Dean and generated an extraordinary number of testimonials which </w:t>
      </w:r>
      <w:r>
        <w:rPr>
          <w:rFonts w:eastAsia="Times New Roman" w:cs="Times New Roman"/>
          <w:sz w:val="24"/>
          <w:szCs w:val="24"/>
          <w:lang w:eastAsia="en-GB"/>
        </w:rPr>
        <w:t xml:space="preserve">were resoundingly positive and were </w:t>
      </w:r>
      <w:r w:rsidRPr="0082040C">
        <w:rPr>
          <w:rFonts w:eastAsia="Times New Roman" w:cs="Times New Roman"/>
          <w:sz w:val="24"/>
          <w:szCs w:val="24"/>
          <w:lang w:eastAsia="en-GB"/>
        </w:rPr>
        <w:t xml:space="preserve">published alongside discussions about </w:t>
      </w:r>
      <w:r>
        <w:rPr>
          <w:rFonts w:eastAsia="Times New Roman" w:cs="Times New Roman"/>
          <w:sz w:val="24"/>
          <w:szCs w:val="24"/>
          <w:lang w:eastAsia="en-GB"/>
        </w:rPr>
        <w:t>the interpretations</w:t>
      </w:r>
      <w:r w:rsidRPr="0082040C">
        <w:rPr>
          <w:rFonts w:eastAsia="Times New Roman" w:cs="Times New Roman"/>
          <w:sz w:val="24"/>
          <w:szCs w:val="24"/>
          <w:lang w:eastAsia="en-GB"/>
        </w:rPr>
        <w:t>.</w:t>
      </w:r>
      <w:r w:rsidRPr="0082040C">
        <w:rPr>
          <w:rStyle w:val="FootnoteReference"/>
          <w:rFonts w:eastAsia="Times New Roman" w:cs="Times New Roman"/>
          <w:sz w:val="24"/>
          <w:szCs w:val="24"/>
          <w:lang w:eastAsia="en-GB"/>
        </w:rPr>
        <w:footnoteReference w:id="335"/>
      </w:r>
      <w:r w:rsidRPr="0082040C">
        <w:rPr>
          <w:rFonts w:eastAsia="Times New Roman" w:cs="Times New Roman"/>
          <w:sz w:val="24"/>
          <w:szCs w:val="24"/>
          <w:lang w:eastAsia="en-GB"/>
        </w:rPr>
        <w:t xml:space="preserve">  </w:t>
      </w:r>
    </w:p>
    <w:p w:rsidR="00ED1915" w:rsidRPr="000D51B7" w:rsidRDefault="00ED1915" w:rsidP="00645179">
      <w:pPr>
        <w:spacing w:line="360" w:lineRule="auto"/>
        <w:rPr>
          <w:sz w:val="24"/>
          <w:szCs w:val="24"/>
        </w:rPr>
      </w:pPr>
      <w:r w:rsidRPr="000D51B7">
        <w:rPr>
          <w:sz w:val="24"/>
          <w:szCs w:val="24"/>
          <w:lang w:eastAsia="en-GB"/>
        </w:rPr>
        <w:t xml:space="preserve">In his </w:t>
      </w:r>
      <w:r>
        <w:rPr>
          <w:sz w:val="24"/>
          <w:szCs w:val="24"/>
          <w:lang w:eastAsia="en-GB"/>
        </w:rPr>
        <w:t xml:space="preserve">1914 </w:t>
      </w:r>
      <w:r w:rsidRPr="000D51B7">
        <w:rPr>
          <w:sz w:val="24"/>
          <w:szCs w:val="24"/>
          <w:lang w:eastAsia="en-GB"/>
        </w:rPr>
        <w:t>review of the results</w:t>
      </w:r>
      <w:r>
        <w:rPr>
          <w:sz w:val="24"/>
          <w:szCs w:val="24"/>
          <w:lang w:eastAsia="en-GB"/>
        </w:rPr>
        <w:t>, Leo</w:t>
      </w:r>
      <w:r w:rsidRPr="000D51B7">
        <w:rPr>
          <w:sz w:val="24"/>
          <w:szCs w:val="24"/>
          <w:lang w:eastAsia="en-GB"/>
        </w:rPr>
        <w:t xml:space="preserve"> concluded that the</w:t>
      </w:r>
      <w:r>
        <w:rPr>
          <w:sz w:val="24"/>
          <w:szCs w:val="24"/>
          <w:lang w:eastAsia="en-GB"/>
        </w:rPr>
        <w:t xml:space="preserve">y </w:t>
      </w:r>
      <w:r w:rsidRPr="000D51B7">
        <w:rPr>
          <w:sz w:val="24"/>
          <w:szCs w:val="24"/>
          <w:lang w:eastAsia="en-GB"/>
        </w:rPr>
        <w:t>presented a prima facie case for astrology.</w:t>
      </w:r>
      <w:r w:rsidRPr="000D51B7">
        <w:rPr>
          <w:rStyle w:val="FootnoteReference"/>
          <w:rFonts w:eastAsia="Times New Roman" w:cs="Times New Roman"/>
          <w:sz w:val="24"/>
          <w:szCs w:val="24"/>
          <w:lang w:eastAsia="en-GB"/>
        </w:rPr>
        <w:footnoteReference w:id="336"/>
      </w:r>
      <w:r w:rsidRPr="000D51B7">
        <w:rPr>
          <w:sz w:val="24"/>
          <w:szCs w:val="24"/>
          <w:lang w:eastAsia="en-GB"/>
        </w:rPr>
        <w:t xml:space="preserve">  He </w:t>
      </w:r>
      <w:r>
        <w:rPr>
          <w:sz w:val="24"/>
          <w:szCs w:val="24"/>
          <w:lang w:eastAsia="en-GB"/>
        </w:rPr>
        <w:t xml:space="preserve">argued </w:t>
      </w:r>
      <w:r w:rsidRPr="000D51B7">
        <w:rPr>
          <w:sz w:val="24"/>
          <w:szCs w:val="24"/>
          <w:lang w:eastAsia="en-GB"/>
        </w:rPr>
        <w:t>that the subjects were unknown to the delineators and because the subjects choose the best interpretations</w:t>
      </w:r>
      <w:r>
        <w:rPr>
          <w:sz w:val="24"/>
          <w:szCs w:val="24"/>
          <w:lang w:eastAsia="en-GB"/>
        </w:rPr>
        <w:t>,</w:t>
      </w:r>
      <w:r w:rsidRPr="000D51B7">
        <w:rPr>
          <w:sz w:val="24"/>
          <w:szCs w:val="24"/>
          <w:lang w:eastAsia="en-GB"/>
        </w:rPr>
        <w:t xml:space="preserve"> the delineations were </w:t>
      </w:r>
      <w:r>
        <w:rPr>
          <w:sz w:val="24"/>
          <w:szCs w:val="24"/>
          <w:lang w:eastAsia="en-GB"/>
        </w:rPr>
        <w:t>‘</w:t>
      </w:r>
      <w:r w:rsidRPr="000D51B7">
        <w:rPr>
          <w:sz w:val="24"/>
          <w:szCs w:val="24"/>
          <w:lang w:eastAsia="en-GB"/>
        </w:rPr>
        <w:t xml:space="preserve">subjected to the test of </w:t>
      </w:r>
      <w:r w:rsidRPr="000D51B7">
        <w:rPr>
          <w:i/>
          <w:iCs/>
          <w:sz w:val="24"/>
          <w:szCs w:val="24"/>
          <w:lang w:eastAsia="en-GB"/>
        </w:rPr>
        <w:t>consonance with fact</w:t>
      </w:r>
      <w:r w:rsidRPr="000D51B7">
        <w:rPr>
          <w:sz w:val="24"/>
          <w:szCs w:val="24"/>
          <w:lang w:eastAsia="en-GB"/>
        </w:rPr>
        <w:t>, and not merely technical proficiency.’</w:t>
      </w:r>
      <w:r w:rsidRPr="00B817E8">
        <w:rPr>
          <w:rStyle w:val="FootnoteReference"/>
          <w:rFonts w:eastAsia="Times New Roman" w:cs="Times New Roman"/>
          <w:sz w:val="24"/>
          <w:szCs w:val="24"/>
          <w:lang w:eastAsia="en-GB"/>
        </w:rPr>
        <w:t xml:space="preserve"> </w:t>
      </w:r>
      <w:r w:rsidRPr="000D51B7">
        <w:rPr>
          <w:rStyle w:val="FootnoteReference"/>
          <w:rFonts w:eastAsia="Times New Roman" w:cs="Times New Roman"/>
          <w:sz w:val="24"/>
          <w:szCs w:val="24"/>
          <w:lang w:eastAsia="en-GB"/>
        </w:rPr>
        <w:footnoteReference w:id="337"/>
      </w:r>
      <w:r w:rsidRPr="000D51B7">
        <w:rPr>
          <w:sz w:val="24"/>
          <w:szCs w:val="24"/>
          <w:lang w:eastAsia="en-GB"/>
        </w:rPr>
        <w:t xml:space="preserve">   </w:t>
      </w:r>
      <w:r>
        <w:rPr>
          <w:sz w:val="24"/>
          <w:szCs w:val="24"/>
          <w:lang w:eastAsia="en-GB"/>
        </w:rPr>
        <w:t xml:space="preserve">He also </w:t>
      </w:r>
      <w:r w:rsidRPr="000D51B7">
        <w:rPr>
          <w:sz w:val="24"/>
          <w:szCs w:val="24"/>
        </w:rPr>
        <w:t xml:space="preserve">noted that the subjects </w:t>
      </w:r>
      <w:r>
        <w:rPr>
          <w:sz w:val="24"/>
          <w:szCs w:val="24"/>
        </w:rPr>
        <w:t xml:space="preserve">commented on </w:t>
      </w:r>
      <w:r w:rsidRPr="000D51B7">
        <w:rPr>
          <w:sz w:val="24"/>
          <w:szCs w:val="24"/>
        </w:rPr>
        <w:t xml:space="preserve">the ‘striking general correctness’ of the delineations.  </w:t>
      </w:r>
      <w:r>
        <w:rPr>
          <w:sz w:val="24"/>
          <w:szCs w:val="24"/>
        </w:rPr>
        <w:t>He reasoned i</w:t>
      </w:r>
      <w:r w:rsidRPr="000D51B7">
        <w:rPr>
          <w:sz w:val="24"/>
          <w:szCs w:val="24"/>
        </w:rPr>
        <w:t>t would seem impossible for sceptics to read the interpretations</w:t>
      </w:r>
      <w:r>
        <w:rPr>
          <w:sz w:val="24"/>
          <w:szCs w:val="24"/>
        </w:rPr>
        <w:t xml:space="preserve"> serially and not c</w:t>
      </w:r>
      <w:r w:rsidRPr="000D51B7">
        <w:rPr>
          <w:sz w:val="24"/>
          <w:szCs w:val="24"/>
        </w:rPr>
        <w:t>onclu</w:t>
      </w:r>
      <w:r>
        <w:rPr>
          <w:sz w:val="24"/>
          <w:szCs w:val="24"/>
        </w:rPr>
        <w:t>de ‘</w:t>
      </w:r>
      <w:r w:rsidRPr="000D51B7">
        <w:rPr>
          <w:sz w:val="24"/>
          <w:szCs w:val="24"/>
        </w:rPr>
        <w:t>that Astrology was grounded on truth.</w:t>
      </w:r>
      <w:r>
        <w:rPr>
          <w:sz w:val="24"/>
          <w:szCs w:val="24"/>
        </w:rPr>
        <w:t>’</w:t>
      </w:r>
      <w:r w:rsidRPr="000D51B7">
        <w:rPr>
          <w:rStyle w:val="FootnoteReference"/>
          <w:rFonts w:eastAsia="Times New Roman" w:cs="Times New Roman"/>
          <w:sz w:val="24"/>
          <w:szCs w:val="24"/>
          <w:lang w:eastAsia="en-GB"/>
        </w:rPr>
        <w:footnoteReference w:id="338"/>
      </w:r>
      <w:r w:rsidRPr="000D51B7">
        <w:rPr>
          <w:sz w:val="24"/>
          <w:szCs w:val="24"/>
          <w:lang w:eastAsia="en-GB"/>
        </w:rPr>
        <w:t xml:space="preserve"> </w:t>
      </w:r>
      <w:r>
        <w:rPr>
          <w:sz w:val="24"/>
          <w:szCs w:val="24"/>
        </w:rPr>
        <w:t xml:space="preserve"> Importantly, as t</w:t>
      </w:r>
      <w:r w:rsidRPr="000D51B7">
        <w:rPr>
          <w:sz w:val="24"/>
          <w:szCs w:val="24"/>
        </w:rPr>
        <w:t xml:space="preserve">he prize-winners were </w:t>
      </w:r>
      <w:r>
        <w:rPr>
          <w:sz w:val="24"/>
          <w:szCs w:val="24"/>
        </w:rPr>
        <w:t xml:space="preserve">all </w:t>
      </w:r>
      <w:r w:rsidRPr="000D51B7">
        <w:rPr>
          <w:sz w:val="24"/>
          <w:szCs w:val="24"/>
        </w:rPr>
        <w:t>different</w:t>
      </w:r>
      <w:r>
        <w:rPr>
          <w:sz w:val="24"/>
          <w:szCs w:val="24"/>
        </w:rPr>
        <w:t>, t</w:t>
      </w:r>
      <w:r w:rsidRPr="000D51B7">
        <w:rPr>
          <w:sz w:val="24"/>
          <w:szCs w:val="24"/>
        </w:rPr>
        <w:t>he delineations were</w:t>
      </w:r>
      <w:r>
        <w:rPr>
          <w:sz w:val="24"/>
          <w:szCs w:val="24"/>
        </w:rPr>
        <w:t xml:space="preserve"> not</w:t>
      </w:r>
      <w:r w:rsidRPr="000D51B7">
        <w:rPr>
          <w:sz w:val="24"/>
          <w:szCs w:val="24"/>
        </w:rPr>
        <w:t xml:space="preserve"> the work of one particularly gifted individual</w:t>
      </w:r>
      <w:r>
        <w:rPr>
          <w:sz w:val="24"/>
          <w:szCs w:val="24"/>
        </w:rPr>
        <w:t>.</w:t>
      </w:r>
      <w:r w:rsidRPr="000D51B7">
        <w:rPr>
          <w:rStyle w:val="FootnoteReference"/>
          <w:rFonts w:eastAsia="Times New Roman" w:cs="Times New Roman"/>
          <w:sz w:val="24"/>
          <w:szCs w:val="24"/>
          <w:lang w:eastAsia="en-GB"/>
        </w:rPr>
        <w:footnoteReference w:id="339"/>
      </w:r>
      <w:r w:rsidRPr="000D51B7">
        <w:rPr>
          <w:sz w:val="24"/>
          <w:szCs w:val="24"/>
          <w:lang w:eastAsia="en-GB"/>
        </w:rPr>
        <w:t xml:space="preserve"> </w:t>
      </w:r>
    </w:p>
    <w:p w:rsidR="00ED1915" w:rsidRPr="00D03BBB" w:rsidRDefault="00ED1915" w:rsidP="00645179">
      <w:pPr>
        <w:spacing w:line="360" w:lineRule="auto"/>
        <w:rPr>
          <w:color w:val="FF0000"/>
          <w:sz w:val="24"/>
          <w:szCs w:val="24"/>
        </w:rPr>
      </w:pPr>
      <w:r w:rsidRPr="000D51B7">
        <w:rPr>
          <w:sz w:val="24"/>
          <w:szCs w:val="24"/>
          <w:lang w:eastAsia="en-GB"/>
        </w:rPr>
        <w:t>Leo also cited the ‘test horoscopes’ as proof of astrology</w:t>
      </w:r>
      <w:r>
        <w:rPr>
          <w:sz w:val="24"/>
          <w:szCs w:val="24"/>
          <w:lang w:eastAsia="en-GB"/>
        </w:rPr>
        <w:t xml:space="preserve">, from the </w:t>
      </w:r>
      <w:r w:rsidRPr="000D51B7">
        <w:rPr>
          <w:sz w:val="24"/>
          <w:szCs w:val="24"/>
          <w:lang w:eastAsia="en-GB"/>
        </w:rPr>
        <w:t xml:space="preserve">one hundred thousand horoscopes </w:t>
      </w:r>
      <w:r>
        <w:rPr>
          <w:sz w:val="24"/>
          <w:szCs w:val="24"/>
          <w:lang w:eastAsia="en-GB"/>
        </w:rPr>
        <w:t xml:space="preserve">sent out he had </w:t>
      </w:r>
      <w:r w:rsidRPr="000D51B7">
        <w:rPr>
          <w:sz w:val="24"/>
          <w:szCs w:val="24"/>
          <w:lang w:eastAsia="en-GB"/>
        </w:rPr>
        <w:t xml:space="preserve">received about </w:t>
      </w:r>
      <w:r>
        <w:rPr>
          <w:sz w:val="24"/>
          <w:szCs w:val="24"/>
          <w:lang w:eastAsia="en-GB"/>
        </w:rPr>
        <w:t xml:space="preserve">twenty thousand </w:t>
      </w:r>
      <w:r w:rsidRPr="000D51B7">
        <w:rPr>
          <w:sz w:val="24"/>
          <w:szCs w:val="24"/>
          <w:lang w:eastAsia="en-GB"/>
        </w:rPr>
        <w:t>testimonials attesting to the</w:t>
      </w:r>
      <w:r>
        <w:rPr>
          <w:sz w:val="24"/>
          <w:szCs w:val="24"/>
          <w:lang w:eastAsia="en-GB"/>
        </w:rPr>
        <w:t>ir</w:t>
      </w:r>
      <w:r w:rsidRPr="000D51B7">
        <w:rPr>
          <w:sz w:val="24"/>
          <w:szCs w:val="24"/>
          <w:lang w:eastAsia="en-GB"/>
        </w:rPr>
        <w:t xml:space="preserve"> accuracy and </w:t>
      </w:r>
      <w:r>
        <w:rPr>
          <w:sz w:val="24"/>
          <w:szCs w:val="24"/>
          <w:lang w:eastAsia="en-GB"/>
        </w:rPr>
        <w:t xml:space="preserve">there were </w:t>
      </w:r>
      <w:r w:rsidRPr="000D51B7">
        <w:rPr>
          <w:sz w:val="24"/>
          <w:szCs w:val="24"/>
          <w:lang w:eastAsia="en-GB"/>
        </w:rPr>
        <w:t>no reported requests for refunds.</w:t>
      </w:r>
      <w:r>
        <w:rPr>
          <w:rStyle w:val="FootnoteReference"/>
          <w:sz w:val="24"/>
          <w:szCs w:val="24"/>
          <w:lang w:eastAsia="en-GB"/>
        </w:rPr>
        <w:footnoteReference w:id="340"/>
      </w:r>
      <w:r w:rsidRPr="000D51B7">
        <w:rPr>
          <w:sz w:val="24"/>
          <w:szCs w:val="24"/>
          <w:lang w:eastAsia="en-GB"/>
        </w:rPr>
        <w:t xml:space="preserve">  Leo argued astrology was a scientific undertaking</w:t>
      </w:r>
      <w:r>
        <w:rPr>
          <w:sz w:val="24"/>
          <w:szCs w:val="24"/>
          <w:lang w:eastAsia="en-GB"/>
        </w:rPr>
        <w:t xml:space="preserve"> because </w:t>
      </w:r>
      <w:r w:rsidRPr="000D51B7">
        <w:rPr>
          <w:sz w:val="24"/>
          <w:szCs w:val="24"/>
          <w:lang w:eastAsia="en-GB"/>
        </w:rPr>
        <w:t xml:space="preserve">astrologers were ‘not working on psychic lines, and they therefore stand apart from divination and all those methods which </w:t>
      </w:r>
      <w:r>
        <w:rPr>
          <w:sz w:val="24"/>
          <w:szCs w:val="24"/>
          <w:lang w:eastAsia="en-GB"/>
        </w:rPr>
        <w:t xml:space="preserve">… are </w:t>
      </w:r>
      <w:r w:rsidRPr="000D51B7">
        <w:rPr>
          <w:sz w:val="24"/>
          <w:szCs w:val="24"/>
          <w:lang w:eastAsia="en-GB"/>
        </w:rPr>
        <w:t>not considered scientific.’</w:t>
      </w:r>
      <w:r w:rsidRPr="00D50F63">
        <w:rPr>
          <w:rStyle w:val="FootnoteReference"/>
          <w:rFonts w:eastAsia="Times New Roman" w:cs="Times New Roman"/>
          <w:sz w:val="24"/>
          <w:szCs w:val="24"/>
          <w:lang w:eastAsia="en-GB"/>
        </w:rPr>
        <w:t xml:space="preserve"> </w:t>
      </w:r>
      <w:r w:rsidRPr="000D51B7">
        <w:rPr>
          <w:rStyle w:val="FootnoteReference"/>
          <w:rFonts w:eastAsia="Times New Roman" w:cs="Times New Roman"/>
          <w:sz w:val="24"/>
          <w:szCs w:val="24"/>
          <w:lang w:eastAsia="en-GB"/>
        </w:rPr>
        <w:footnoteReference w:id="341"/>
      </w:r>
      <w:r w:rsidRPr="000D51B7">
        <w:rPr>
          <w:sz w:val="24"/>
          <w:szCs w:val="24"/>
          <w:lang w:eastAsia="en-GB"/>
        </w:rPr>
        <w:t xml:space="preserve"> </w:t>
      </w:r>
      <w:r>
        <w:rPr>
          <w:sz w:val="24"/>
          <w:szCs w:val="24"/>
          <w:lang w:eastAsia="en-GB"/>
        </w:rPr>
        <w:t xml:space="preserve"> Dean pointed out p</w:t>
      </w:r>
      <w:r w:rsidRPr="000D51B7">
        <w:rPr>
          <w:sz w:val="24"/>
          <w:szCs w:val="24"/>
          <w:lang w:eastAsia="en-GB"/>
        </w:rPr>
        <w:t>erception</w:t>
      </w:r>
      <w:r>
        <w:rPr>
          <w:sz w:val="24"/>
          <w:szCs w:val="24"/>
          <w:lang w:eastAsia="en-GB"/>
        </w:rPr>
        <w:t>s</w:t>
      </w:r>
      <w:r w:rsidRPr="000D51B7">
        <w:rPr>
          <w:sz w:val="24"/>
          <w:szCs w:val="24"/>
          <w:lang w:eastAsia="en-GB"/>
        </w:rPr>
        <w:t xml:space="preserve"> of accuracy and truth would be unacceptable as measures of </w:t>
      </w:r>
      <w:r>
        <w:rPr>
          <w:sz w:val="24"/>
          <w:szCs w:val="24"/>
          <w:lang w:eastAsia="en-GB"/>
        </w:rPr>
        <w:t xml:space="preserve">proof </w:t>
      </w:r>
      <w:r>
        <w:rPr>
          <w:sz w:val="24"/>
          <w:szCs w:val="24"/>
          <w:lang w:eastAsia="en-GB"/>
        </w:rPr>
        <w:lastRenderedPageBreak/>
        <w:t xml:space="preserve">today but for Leo the positive feedback and the fact that </w:t>
      </w:r>
      <w:r w:rsidRPr="000D51B7">
        <w:rPr>
          <w:sz w:val="24"/>
          <w:szCs w:val="24"/>
          <w:lang w:eastAsia="en-GB"/>
        </w:rPr>
        <w:t>astrolog</w:t>
      </w:r>
      <w:r>
        <w:rPr>
          <w:sz w:val="24"/>
          <w:szCs w:val="24"/>
          <w:lang w:eastAsia="en-GB"/>
        </w:rPr>
        <w:t>ers</w:t>
      </w:r>
      <w:r w:rsidRPr="000D51B7">
        <w:rPr>
          <w:sz w:val="24"/>
          <w:szCs w:val="24"/>
          <w:lang w:eastAsia="en-GB"/>
        </w:rPr>
        <w:t xml:space="preserve"> need</w:t>
      </w:r>
      <w:r>
        <w:rPr>
          <w:sz w:val="24"/>
          <w:szCs w:val="24"/>
          <w:lang w:eastAsia="en-GB"/>
        </w:rPr>
        <w:t>ed</w:t>
      </w:r>
      <w:r w:rsidRPr="000D51B7">
        <w:rPr>
          <w:sz w:val="24"/>
          <w:szCs w:val="24"/>
          <w:lang w:eastAsia="en-GB"/>
        </w:rPr>
        <w:t xml:space="preserve"> no special gifts</w:t>
      </w:r>
      <w:r>
        <w:rPr>
          <w:sz w:val="24"/>
          <w:szCs w:val="24"/>
          <w:lang w:eastAsia="en-GB"/>
        </w:rPr>
        <w:t xml:space="preserve">, was </w:t>
      </w:r>
      <w:r w:rsidRPr="000D51B7">
        <w:rPr>
          <w:sz w:val="24"/>
          <w:szCs w:val="24"/>
          <w:lang w:eastAsia="en-GB"/>
        </w:rPr>
        <w:t xml:space="preserve">proof of </w:t>
      </w:r>
      <w:r>
        <w:rPr>
          <w:sz w:val="24"/>
          <w:szCs w:val="24"/>
          <w:lang w:eastAsia="en-GB"/>
        </w:rPr>
        <w:t>astrology’s veracity.</w:t>
      </w:r>
      <w:r>
        <w:rPr>
          <w:rStyle w:val="FootnoteReference"/>
          <w:sz w:val="24"/>
          <w:szCs w:val="24"/>
          <w:lang w:eastAsia="en-GB"/>
        </w:rPr>
        <w:footnoteReference w:id="342"/>
      </w:r>
      <w:r>
        <w:rPr>
          <w:sz w:val="24"/>
          <w:szCs w:val="24"/>
          <w:lang w:eastAsia="en-GB"/>
        </w:rPr>
        <w:t xml:space="preserve">  </w:t>
      </w:r>
      <w:r w:rsidRPr="000D51B7">
        <w:rPr>
          <w:sz w:val="24"/>
          <w:szCs w:val="24"/>
          <w:lang w:eastAsia="en-GB"/>
        </w:rPr>
        <w:t xml:space="preserve"> </w:t>
      </w:r>
    </w:p>
    <w:p w:rsidR="00ED1915" w:rsidRDefault="00ED1915" w:rsidP="00ED1915">
      <w:pPr>
        <w:rPr>
          <w:b/>
          <w:sz w:val="24"/>
          <w:szCs w:val="24"/>
        </w:rPr>
      </w:pPr>
    </w:p>
    <w:p w:rsidR="00ED1915" w:rsidRPr="00F135A0" w:rsidRDefault="00ED1915" w:rsidP="00ED1915">
      <w:pPr>
        <w:pStyle w:val="Heading2"/>
      </w:pPr>
      <w:bookmarkStart w:id="53" w:name="_Toc444345981"/>
      <w:bookmarkStart w:id="54" w:name="_Toc447105908"/>
      <w:r w:rsidRPr="00F135A0">
        <w:t>Every Man His Own Astrologer</w:t>
      </w:r>
      <w:bookmarkEnd w:id="53"/>
      <w:bookmarkEnd w:id="54"/>
    </w:p>
    <w:p w:rsidR="00ED1915" w:rsidRPr="002D604A" w:rsidRDefault="00ED1915" w:rsidP="00645179">
      <w:pPr>
        <w:spacing w:line="360" w:lineRule="auto"/>
        <w:rPr>
          <w:sz w:val="24"/>
          <w:szCs w:val="24"/>
        </w:rPr>
      </w:pPr>
      <w:r>
        <w:rPr>
          <w:sz w:val="24"/>
          <w:szCs w:val="24"/>
        </w:rPr>
        <w:br/>
      </w:r>
      <w:r w:rsidRPr="002D604A">
        <w:rPr>
          <w:sz w:val="24"/>
          <w:szCs w:val="24"/>
        </w:rPr>
        <w:t xml:space="preserve">The </w:t>
      </w:r>
      <w:r w:rsidRPr="002D604A">
        <w:rPr>
          <w:bCs/>
          <w:sz w:val="24"/>
          <w:szCs w:val="24"/>
        </w:rPr>
        <w:t xml:space="preserve">democratization of knowledge, </w:t>
      </w:r>
      <w:r w:rsidRPr="002D604A">
        <w:rPr>
          <w:sz w:val="24"/>
          <w:szCs w:val="24"/>
        </w:rPr>
        <w:t xml:space="preserve">the acquisition and spread of </w:t>
      </w:r>
      <w:hyperlink r:id="rId15" w:tooltip="Knowledge" w:history="1">
        <w:r w:rsidRPr="00A273EC">
          <w:rPr>
            <w:rStyle w:val="Hyperlink"/>
            <w:color w:val="auto"/>
            <w:sz w:val="24"/>
            <w:szCs w:val="24"/>
            <w:u w:val="none"/>
          </w:rPr>
          <w:t>knowledge</w:t>
        </w:r>
      </w:hyperlink>
      <w:r w:rsidRPr="002D604A">
        <w:rPr>
          <w:sz w:val="24"/>
          <w:szCs w:val="24"/>
        </w:rPr>
        <w:t xml:space="preserve"> amongst the common people, not just privileged was, according to Butler, ‘the main democratic epistemology of the nineteenth century.’</w:t>
      </w:r>
      <w:r w:rsidRPr="002D604A">
        <w:rPr>
          <w:rStyle w:val="FootnoteReference"/>
          <w:sz w:val="24"/>
          <w:szCs w:val="24"/>
        </w:rPr>
        <w:footnoteReference w:id="343"/>
      </w:r>
      <w:r w:rsidRPr="002D604A">
        <w:rPr>
          <w:sz w:val="24"/>
          <w:szCs w:val="24"/>
        </w:rPr>
        <w:t xml:space="preserve"> Education was considered to be very important in the modern world, educated workers supported the expansion of modern lifestyles and the bourgeoisie tended to view mass education and culture as a social panacea.</w:t>
      </w:r>
      <w:r w:rsidRPr="002D604A">
        <w:rPr>
          <w:rStyle w:val="FootnoteReference"/>
          <w:sz w:val="24"/>
          <w:szCs w:val="24"/>
        </w:rPr>
        <w:footnoteReference w:id="344"/>
      </w:r>
      <w:r w:rsidRPr="002D604A">
        <w:rPr>
          <w:sz w:val="24"/>
          <w:szCs w:val="24"/>
        </w:rPr>
        <w:t xml:space="preserve">  Full time elementary education became compulsory in 1870 in Britain</w:t>
      </w:r>
      <w:r>
        <w:rPr>
          <w:sz w:val="24"/>
          <w:szCs w:val="24"/>
        </w:rPr>
        <w:t xml:space="preserve">.  According to </w:t>
      </w:r>
      <w:r w:rsidRPr="002D604A">
        <w:rPr>
          <w:sz w:val="24"/>
          <w:szCs w:val="24"/>
        </w:rPr>
        <w:t>Patrick Brantlinger</w:t>
      </w:r>
      <w:r>
        <w:rPr>
          <w:sz w:val="24"/>
          <w:szCs w:val="24"/>
        </w:rPr>
        <w:t xml:space="preserve"> </w:t>
      </w:r>
      <w:r w:rsidRPr="002D604A">
        <w:rPr>
          <w:sz w:val="24"/>
          <w:szCs w:val="24"/>
        </w:rPr>
        <w:t>educational standards were high</w:t>
      </w:r>
      <w:r>
        <w:rPr>
          <w:sz w:val="24"/>
          <w:szCs w:val="24"/>
        </w:rPr>
        <w:t xml:space="preserve"> </w:t>
      </w:r>
      <w:r w:rsidRPr="002D604A">
        <w:rPr>
          <w:sz w:val="24"/>
          <w:szCs w:val="24"/>
        </w:rPr>
        <w:t>and learning</w:t>
      </w:r>
      <w:r>
        <w:rPr>
          <w:sz w:val="24"/>
          <w:szCs w:val="24"/>
        </w:rPr>
        <w:t xml:space="preserve"> popular because it </w:t>
      </w:r>
      <w:r w:rsidRPr="002D604A">
        <w:rPr>
          <w:sz w:val="24"/>
          <w:szCs w:val="24"/>
        </w:rPr>
        <w:t>was associated with self- improvement.</w:t>
      </w:r>
      <w:r w:rsidRPr="002D604A">
        <w:rPr>
          <w:rStyle w:val="FootnoteReference"/>
          <w:sz w:val="24"/>
          <w:szCs w:val="24"/>
        </w:rPr>
        <w:footnoteReference w:id="345"/>
      </w:r>
      <w:r w:rsidRPr="002D604A">
        <w:rPr>
          <w:sz w:val="24"/>
          <w:szCs w:val="24"/>
        </w:rPr>
        <w:t xml:space="preserve"> This was the</w:t>
      </w:r>
      <w:r>
        <w:rPr>
          <w:sz w:val="24"/>
          <w:szCs w:val="24"/>
        </w:rPr>
        <w:t xml:space="preserve"> environment</w:t>
      </w:r>
      <w:r w:rsidRPr="002D604A">
        <w:rPr>
          <w:sz w:val="24"/>
          <w:szCs w:val="24"/>
        </w:rPr>
        <w:t xml:space="preserve"> in which Leo taught astrology.  </w:t>
      </w:r>
    </w:p>
    <w:p w:rsidR="00ED1915" w:rsidRDefault="00ED1915" w:rsidP="00645179">
      <w:pPr>
        <w:spacing w:line="360" w:lineRule="auto"/>
        <w:rPr>
          <w:sz w:val="24"/>
          <w:szCs w:val="24"/>
        </w:rPr>
      </w:pPr>
      <w:r w:rsidRPr="00D03BBB">
        <w:rPr>
          <w:sz w:val="24"/>
          <w:szCs w:val="24"/>
        </w:rPr>
        <w:t>Astrology lessons were a key component in both magazines</w:t>
      </w:r>
      <w:r>
        <w:rPr>
          <w:sz w:val="24"/>
          <w:szCs w:val="24"/>
        </w:rPr>
        <w:t xml:space="preserve">, </w:t>
      </w:r>
      <w:r w:rsidRPr="00D03BBB">
        <w:rPr>
          <w:sz w:val="24"/>
          <w:szCs w:val="24"/>
        </w:rPr>
        <w:t>Le</w:t>
      </w:r>
      <w:r>
        <w:rPr>
          <w:sz w:val="24"/>
          <w:szCs w:val="24"/>
        </w:rPr>
        <w:t xml:space="preserve">o and Lacey brought their own experience of learning astrology to the task.  They thought </w:t>
      </w:r>
      <w:r w:rsidRPr="00D03BBB">
        <w:rPr>
          <w:sz w:val="24"/>
          <w:szCs w:val="24"/>
        </w:rPr>
        <w:t xml:space="preserve">available astrology books, </w:t>
      </w:r>
      <w:r>
        <w:rPr>
          <w:sz w:val="24"/>
          <w:szCs w:val="24"/>
        </w:rPr>
        <w:t xml:space="preserve">like </w:t>
      </w:r>
      <w:r w:rsidRPr="00D03BBB">
        <w:rPr>
          <w:sz w:val="24"/>
          <w:szCs w:val="24"/>
        </w:rPr>
        <w:t>Pearce’s, were scarce, expensive and unclear</w:t>
      </w:r>
      <w:r>
        <w:rPr>
          <w:sz w:val="24"/>
          <w:szCs w:val="24"/>
        </w:rPr>
        <w:t xml:space="preserve">; </w:t>
      </w:r>
      <w:r w:rsidRPr="00D03BBB">
        <w:rPr>
          <w:sz w:val="24"/>
          <w:szCs w:val="24"/>
        </w:rPr>
        <w:t>in contrast</w:t>
      </w:r>
      <w:r>
        <w:rPr>
          <w:sz w:val="24"/>
          <w:szCs w:val="24"/>
        </w:rPr>
        <w:t>,</w:t>
      </w:r>
      <w:r w:rsidRPr="00D03BBB">
        <w:rPr>
          <w:sz w:val="24"/>
          <w:szCs w:val="24"/>
        </w:rPr>
        <w:t xml:space="preserve"> they </w:t>
      </w:r>
      <w:r>
        <w:rPr>
          <w:sz w:val="24"/>
          <w:szCs w:val="24"/>
        </w:rPr>
        <w:t>aimed t</w:t>
      </w:r>
      <w:r w:rsidRPr="00D03BBB">
        <w:rPr>
          <w:sz w:val="24"/>
          <w:szCs w:val="24"/>
        </w:rPr>
        <w:t xml:space="preserve">o give ‘concise rules and plain examples’ to help beginners </w:t>
      </w:r>
      <w:r>
        <w:rPr>
          <w:sz w:val="24"/>
          <w:szCs w:val="24"/>
        </w:rPr>
        <w:t xml:space="preserve">learn </w:t>
      </w:r>
      <w:r w:rsidRPr="00B3697E">
        <w:rPr>
          <w:sz w:val="24"/>
          <w:szCs w:val="24"/>
        </w:rPr>
        <w:t xml:space="preserve">the principles and draw up a chart, a service to </w:t>
      </w:r>
      <w:r>
        <w:rPr>
          <w:sz w:val="24"/>
          <w:szCs w:val="24"/>
        </w:rPr>
        <w:t xml:space="preserve">check </w:t>
      </w:r>
      <w:r w:rsidRPr="00B3697E">
        <w:rPr>
          <w:sz w:val="24"/>
          <w:szCs w:val="24"/>
        </w:rPr>
        <w:t>calculations was also available.</w:t>
      </w:r>
      <w:r>
        <w:rPr>
          <w:rStyle w:val="FootnoteReference"/>
          <w:sz w:val="24"/>
          <w:szCs w:val="24"/>
        </w:rPr>
        <w:footnoteReference w:id="346"/>
      </w:r>
      <w:r w:rsidRPr="00B3697E">
        <w:rPr>
          <w:sz w:val="24"/>
          <w:szCs w:val="24"/>
        </w:rPr>
        <w:t xml:space="preserve"> </w:t>
      </w:r>
      <w:r>
        <w:rPr>
          <w:sz w:val="24"/>
          <w:szCs w:val="24"/>
        </w:rPr>
        <w:t xml:space="preserve">Leo published </w:t>
      </w:r>
      <w:r w:rsidRPr="003A5F63">
        <w:rPr>
          <w:sz w:val="24"/>
          <w:szCs w:val="24"/>
        </w:rPr>
        <w:t xml:space="preserve">thirty </w:t>
      </w:r>
      <w:r>
        <w:rPr>
          <w:sz w:val="24"/>
          <w:szCs w:val="24"/>
        </w:rPr>
        <w:t>textbooks</w:t>
      </w:r>
      <w:r w:rsidRPr="003A5F63">
        <w:rPr>
          <w:sz w:val="24"/>
          <w:szCs w:val="24"/>
        </w:rPr>
        <w:t xml:space="preserve">, the </w:t>
      </w:r>
      <w:r w:rsidRPr="003A5F63">
        <w:rPr>
          <w:i/>
          <w:sz w:val="24"/>
          <w:szCs w:val="24"/>
        </w:rPr>
        <w:t>Astrology for All</w:t>
      </w:r>
      <w:r w:rsidRPr="003A5F63">
        <w:rPr>
          <w:sz w:val="24"/>
          <w:szCs w:val="24"/>
        </w:rPr>
        <w:t xml:space="preserve"> </w:t>
      </w:r>
      <w:r>
        <w:rPr>
          <w:sz w:val="24"/>
          <w:szCs w:val="24"/>
        </w:rPr>
        <w:t xml:space="preserve">series </w:t>
      </w:r>
      <w:r w:rsidRPr="003A5F63">
        <w:rPr>
          <w:sz w:val="24"/>
          <w:szCs w:val="24"/>
        </w:rPr>
        <w:t xml:space="preserve">which title proclaims their purpose and the simple introductory </w:t>
      </w:r>
      <w:r w:rsidRPr="003A5F63">
        <w:rPr>
          <w:i/>
          <w:sz w:val="24"/>
          <w:szCs w:val="24"/>
        </w:rPr>
        <w:t xml:space="preserve">Astrological Manuals </w:t>
      </w:r>
      <w:r w:rsidRPr="003A5F63">
        <w:rPr>
          <w:sz w:val="24"/>
          <w:szCs w:val="24"/>
        </w:rPr>
        <w:t>aimed at beginners and people less confident in their literary ability</w:t>
      </w:r>
      <w:r>
        <w:rPr>
          <w:sz w:val="24"/>
          <w:szCs w:val="24"/>
        </w:rPr>
        <w:t xml:space="preserve">.  These latter included </w:t>
      </w:r>
      <w:r w:rsidRPr="003A5F63">
        <w:rPr>
          <w:i/>
          <w:sz w:val="24"/>
          <w:szCs w:val="24"/>
        </w:rPr>
        <w:t>Everybody’s Astrology</w:t>
      </w:r>
      <w:r w:rsidRPr="003A5F63">
        <w:rPr>
          <w:sz w:val="24"/>
          <w:szCs w:val="24"/>
        </w:rPr>
        <w:t xml:space="preserve">, </w:t>
      </w:r>
      <w:r>
        <w:rPr>
          <w:sz w:val="24"/>
          <w:szCs w:val="24"/>
        </w:rPr>
        <w:t xml:space="preserve">in it Leo’s </w:t>
      </w:r>
      <w:r w:rsidRPr="003A5F63">
        <w:rPr>
          <w:sz w:val="24"/>
          <w:szCs w:val="24"/>
        </w:rPr>
        <w:t>motto, ‘E</w:t>
      </w:r>
      <w:r w:rsidRPr="003A5F63">
        <w:rPr>
          <w:rFonts w:cs="Arial"/>
          <w:sz w:val="24"/>
          <w:szCs w:val="24"/>
        </w:rPr>
        <w:t xml:space="preserve">very Man his own Astrologer’ bears testament to </w:t>
      </w:r>
      <w:r>
        <w:rPr>
          <w:rFonts w:cs="Arial"/>
          <w:sz w:val="24"/>
          <w:szCs w:val="24"/>
        </w:rPr>
        <w:t xml:space="preserve">his </w:t>
      </w:r>
      <w:r>
        <w:rPr>
          <w:rFonts w:cs="Arial"/>
          <w:sz w:val="24"/>
          <w:szCs w:val="24"/>
        </w:rPr>
        <w:lastRenderedPageBreak/>
        <w:t>aim that individuals develop astrological skills sufficient to be able to interpret their own charts without relying on others who were possibly incompetent.</w:t>
      </w:r>
      <w:r w:rsidRPr="003A5F63">
        <w:rPr>
          <w:rStyle w:val="FootnoteReference"/>
          <w:sz w:val="24"/>
          <w:szCs w:val="24"/>
        </w:rPr>
        <w:footnoteReference w:id="347"/>
      </w:r>
      <w:r w:rsidRPr="003A5F63">
        <w:rPr>
          <w:sz w:val="24"/>
          <w:szCs w:val="24"/>
        </w:rPr>
        <w:t xml:space="preserve"> </w:t>
      </w:r>
      <w:r>
        <w:rPr>
          <w:sz w:val="24"/>
          <w:szCs w:val="24"/>
        </w:rPr>
        <w:t xml:space="preserve"> </w:t>
      </w:r>
      <w:r w:rsidRPr="003A5F63">
        <w:rPr>
          <w:sz w:val="24"/>
          <w:szCs w:val="24"/>
        </w:rPr>
        <w:fldChar w:fldCharType="begin"/>
      </w:r>
      <w:r w:rsidRPr="003A5F63">
        <w:rPr>
          <w:sz w:val="24"/>
          <w:szCs w:val="24"/>
        </w:rPr>
        <w:instrText xml:space="preserve"> ADDIN EN.CITE &lt;EndNote&gt;&lt;Cite&gt;&lt;Author&gt;Butler&lt;/Author&gt;&lt;Year&gt;2011&lt;/Year&gt;&lt;RecNum&gt;499&lt;/RecNum&gt;&lt;record&gt;&lt;rec-number&gt;499&lt;/rec-number&gt;&lt;foreign-keys&gt;&lt;key app="EN" db-id="5zzvta95e0pdt8e052u5s0wht0wwap0svrxd"&gt;499&lt;/key&gt;&lt;/foreign-keys&gt;&lt;ref-type name="Book"&gt;6&lt;/ref-type&gt;&lt;contributors&gt;&lt;authors&gt;&lt;author&gt;Alison Butler&lt;/author&gt;&lt;/authors&gt;&lt;/contributors&gt;&lt;titles&gt;&lt;title&gt;Victorian Occultism and the Making of Modern Magic&lt;/title&gt;&lt;short-title&gt;Victorian Occultism&lt;/short-title&gt;&lt;/titles&gt;&lt;dates&gt;&lt;year&gt;2011&lt;/year&gt;&lt;/dates&gt;&lt;pub-location&gt;Basingstoke&lt;/pub-location&gt;&lt;publisher&gt;Palgrave Macmillan&lt;/publisher&gt;&lt;urls&gt;&lt;/urls&gt;&lt;/record&gt;&lt;/Cite&gt;&lt;/EndNote&gt;</w:instrText>
      </w:r>
      <w:r w:rsidRPr="003A5F63">
        <w:rPr>
          <w:sz w:val="24"/>
          <w:szCs w:val="24"/>
        </w:rPr>
        <w:fldChar w:fldCharType="end"/>
      </w:r>
    </w:p>
    <w:p w:rsidR="00ED1915" w:rsidRDefault="00ED1915" w:rsidP="00645179">
      <w:pPr>
        <w:spacing w:line="360" w:lineRule="auto"/>
        <w:rPr>
          <w:sz w:val="24"/>
          <w:szCs w:val="24"/>
        </w:rPr>
      </w:pPr>
      <w:r>
        <w:rPr>
          <w:sz w:val="24"/>
          <w:szCs w:val="24"/>
        </w:rPr>
        <w:t>H</w:t>
      </w:r>
      <w:r w:rsidRPr="009E0FBF">
        <w:rPr>
          <w:sz w:val="24"/>
          <w:szCs w:val="24"/>
        </w:rPr>
        <w:t>owe said Leo’s predecessors had not thought it necessary to write about astrology in a simple way ‘but Leo purposefully brought the subject within reach’ of people who had enough education to follow the instructions to draw up a chart and use the ‘cook-book’ interpretations.</w:t>
      </w:r>
      <w:r w:rsidRPr="009E0FBF">
        <w:rPr>
          <w:rStyle w:val="FootnoteReference"/>
          <w:sz w:val="24"/>
          <w:szCs w:val="24"/>
        </w:rPr>
        <w:footnoteReference w:id="348"/>
      </w:r>
      <w:r w:rsidRPr="0043241B">
        <w:rPr>
          <w:color w:val="FF0000"/>
          <w:sz w:val="24"/>
          <w:szCs w:val="24"/>
        </w:rPr>
        <w:t xml:space="preserve"> </w:t>
      </w:r>
      <w:r w:rsidRPr="0042783A">
        <w:rPr>
          <w:sz w:val="24"/>
          <w:szCs w:val="24"/>
        </w:rPr>
        <w:t>By 1</w:t>
      </w:r>
      <w:r w:rsidRPr="0051667A">
        <w:rPr>
          <w:sz w:val="24"/>
          <w:szCs w:val="24"/>
        </w:rPr>
        <w:t>912</w:t>
      </w:r>
      <w:r>
        <w:rPr>
          <w:sz w:val="24"/>
          <w:szCs w:val="24"/>
        </w:rPr>
        <w:t>,</w:t>
      </w:r>
      <w:r w:rsidRPr="0051667A">
        <w:rPr>
          <w:sz w:val="24"/>
          <w:szCs w:val="24"/>
        </w:rPr>
        <w:t xml:space="preserve"> </w:t>
      </w:r>
      <w:r>
        <w:rPr>
          <w:sz w:val="24"/>
          <w:szCs w:val="24"/>
        </w:rPr>
        <w:t>Leo</w:t>
      </w:r>
      <w:r w:rsidRPr="0051667A">
        <w:rPr>
          <w:sz w:val="24"/>
          <w:szCs w:val="24"/>
        </w:rPr>
        <w:t xml:space="preserve"> </w:t>
      </w:r>
      <w:r>
        <w:rPr>
          <w:sz w:val="24"/>
          <w:szCs w:val="24"/>
        </w:rPr>
        <w:t xml:space="preserve">was running </w:t>
      </w:r>
      <w:r w:rsidRPr="0051667A">
        <w:rPr>
          <w:sz w:val="24"/>
          <w:szCs w:val="24"/>
        </w:rPr>
        <w:t xml:space="preserve">‘the first and only Correspondence Lessons on Astrology’ </w:t>
      </w:r>
      <w:r>
        <w:rPr>
          <w:sz w:val="24"/>
          <w:szCs w:val="24"/>
        </w:rPr>
        <w:t>to tr</w:t>
      </w:r>
      <w:r w:rsidRPr="0051667A">
        <w:rPr>
          <w:sz w:val="24"/>
          <w:szCs w:val="24"/>
        </w:rPr>
        <w:t xml:space="preserve">ain </w:t>
      </w:r>
      <w:r>
        <w:rPr>
          <w:sz w:val="24"/>
          <w:szCs w:val="24"/>
        </w:rPr>
        <w:t xml:space="preserve">much needed teachers who gained </w:t>
      </w:r>
      <w:r w:rsidRPr="0051667A">
        <w:rPr>
          <w:sz w:val="24"/>
          <w:szCs w:val="24"/>
        </w:rPr>
        <w:t>Certificates and Diplomas on successful completion</w:t>
      </w:r>
      <w:r>
        <w:rPr>
          <w:sz w:val="24"/>
          <w:szCs w:val="24"/>
        </w:rPr>
        <w:t>.</w:t>
      </w:r>
      <w:r w:rsidRPr="0051667A">
        <w:rPr>
          <w:rStyle w:val="FootnoteReference"/>
          <w:sz w:val="24"/>
          <w:szCs w:val="24"/>
        </w:rPr>
        <w:footnoteReference w:id="349"/>
      </w:r>
      <w:r>
        <w:rPr>
          <w:sz w:val="24"/>
          <w:szCs w:val="24"/>
        </w:rPr>
        <w:t xml:space="preserve"> </w:t>
      </w:r>
    </w:p>
    <w:p w:rsidR="00ED1915" w:rsidRDefault="00ED1915" w:rsidP="00645179">
      <w:pPr>
        <w:spacing w:line="360" w:lineRule="auto"/>
        <w:rPr>
          <w:color w:val="FF0000"/>
          <w:sz w:val="24"/>
          <w:szCs w:val="24"/>
        </w:rPr>
      </w:pPr>
      <w:r w:rsidRPr="00DA42A9">
        <w:rPr>
          <w:sz w:val="24"/>
          <w:szCs w:val="24"/>
        </w:rPr>
        <w:t>By 1914</w:t>
      </w:r>
      <w:r>
        <w:rPr>
          <w:sz w:val="24"/>
          <w:szCs w:val="24"/>
        </w:rPr>
        <w:t>,</w:t>
      </w:r>
      <w:r w:rsidRPr="00DA42A9">
        <w:rPr>
          <w:sz w:val="24"/>
          <w:szCs w:val="24"/>
        </w:rPr>
        <w:t xml:space="preserve"> Leo had sold over one hundred thousand books, </w:t>
      </w:r>
      <w:r w:rsidRPr="009E0FBF">
        <w:rPr>
          <w:sz w:val="24"/>
          <w:szCs w:val="24"/>
        </w:rPr>
        <w:t xml:space="preserve">Derek Parker said </w:t>
      </w:r>
      <w:r>
        <w:rPr>
          <w:sz w:val="24"/>
          <w:szCs w:val="24"/>
        </w:rPr>
        <w:t xml:space="preserve">astrologer </w:t>
      </w:r>
      <w:r w:rsidRPr="00D03BBB">
        <w:rPr>
          <w:sz w:val="24"/>
          <w:szCs w:val="24"/>
        </w:rPr>
        <w:t>Charles Ca</w:t>
      </w:r>
      <w:r>
        <w:rPr>
          <w:sz w:val="24"/>
          <w:szCs w:val="24"/>
        </w:rPr>
        <w:t>r</w:t>
      </w:r>
      <w:r w:rsidRPr="00D03BBB">
        <w:rPr>
          <w:sz w:val="24"/>
          <w:szCs w:val="24"/>
        </w:rPr>
        <w:t xml:space="preserve">ter </w:t>
      </w:r>
      <w:r>
        <w:rPr>
          <w:sz w:val="24"/>
          <w:szCs w:val="24"/>
        </w:rPr>
        <w:t xml:space="preserve">learnt </w:t>
      </w:r>
      <w:r w:rsidRPr="00D03BBB">
        <w:rPr>
          <w:sz w:val="24"/>
          <w:szCs w:val="24"/>
        </w:rPr>
        <w:t>from</w:t>
      </w:r>
      <w:r>
        <w:rPr>
          <w:sz w:val="24"/>
          <w:szCs w:val="24"/>
        </w:rPr>
        <w:t xml:space="preserve"> Leo’s texts and </w:t>
      </w:r>
      <w:r w:rsidRPr="00DA42A9">
        <w:rPr>
          <w:sz w:val="24"/>
          <w:szCs w:val="24"/>
        </w:rPr>
        <w:t xml:space="preserve">Besant used </w:t>
      </w:r>
      <w:r w:rsidRPr="00DA42A9">
        <w:rPr>
          <w:i/>
          <w:sz w:val="24"/>
          <w:szCs w:val="24"/>
        </w:rPr>
        <w:t xml:space="preserve">What is the Horoscope and How is it Cast? </w:t>
      </w:r>
      <w:r w:rsidRPr="00DA42A9">
        <w:rPr>
          <w:sz w:val="24"/>
          <w:szCs w:val="24"/>
        </w:rPr>
        <w:t xml:space="preserve">to draw up her first horoscope </w:t>
      </w:r>
      <w:r>
        <w:rPr>
          <w:sz w:val="24"/>
          <w:szCs w:val="24"/>
        </w:rPr>
        <w:t xml:space="preserve">praising </w:t>
      </w:r>
      <w:r w:rsidRPr="00DA42A9">
        <w:rPr>
          <w:sz w:val="24"/>
          <w:szCs w:val="24"/>
        </w:rPr>
        <w:t>it as  a very simple book to learn from.</w:t>
      </w:r>
      <w:r w:rsidRPr="00DA42A9">
        <w:rPr>
          <w:rStyle w:val="FootnoteReference"/>
          <w:sz w:val="24"/>
          <w:szCs w:val="24"/>
        </w:rPr>
        <w:footnoteReference w:id="350"/>
      </w:r>
      <w:r w:rsidRPr="00DA42A9">
        <w:rPr>
          <w:sz w:val="24"/>
          <w:szCs w:val="24"/>
        </w:rPr>
        <w:t xml:space="preserve">  </w:t>
      </w:r>
      <w:r>
        <w:rPr>
          <w:sz w:val="24"/>
          <w:szCs w:val="24"/>
        </w:rPr>
        <w:t>His books inspired many</w:t>
      </w:r>
      <w:r w:rsidRPr="00DA42A9">
        <w:rPr>
          <w:sz w:val="24"/>
          <w:szCs w:val="24"/>
        </w:rPr>
        <w:t>, including Gustav Holst (1874-1934)</w:t>
      </w:r>
      <w:r>
        <w:rPr>
          <w:sz w:val="24"/>
          <w:szCs w:val="24"/>
        </w:rPr>
        <w:t>,</w:t>
      </w:r>
      <w:r w:rsidRPr="00DA42A9">
        <w:rPr>
          <w:sz w:val="24"/>
          <w:szCs w:val="24"/>
        </w:rPr>
        <w:t xml:space="preserve"> who composed </w:t>
      </w:r>
      <w:r w:rsidRPr="00DA42A9">
        <w:rPr>
          <w:i/>
          <w:sz w:val="24"/>
          <w:szCs w:val="24"/>
        </w:rPr>
        <w:t>The Planets</w:t>
      </w:r>
      <w:r>
        <w:rPr>
          <w:sz w:val="24"/>
          <w:szCs w:val="24"/>
        </w:rPr>
        <w:t xml:space="preserve"> as a result of immersion in Leo’s work.</w:t>
      </w:r>
      <w:r>
        <w:rPr>
          <w:rStyle w:val="FootnoteReference"/>
          <w:sz w:val="24"/>
          <w:szCs w:val="24"/>
        </w:rPr>
        <w:footnoteReference w:id="351"/>
      </w:r>
      <w:r w:rsidRPr="00DA42A9">
        <w:rPr>
          <w:sz w:val="24"/>
          <w:szCs w:val="24"/>
        </w:rPr>
        <w:t xml:space="preserve"> </w:t>
      </w:r>
      <w:r>
        <w:rPr>
          <w:sz w:val="24"/>
          <w:szCs w:val="24"/>
        </w:rPr>
        <w:t>According to Raymond Head</w:t>
      </w:r>
      <w:r w:rsidRPr="00470920">
        <w:rPr>
          <w:i/>
          <w:sz w:val="24"/>
          <w:szCs w:val="24"/>
          <w:lang w:eastAsia="en-GB"/>
        </w:rPr>
        <w:t xml:space="preserve"> The Art of Synthesis</w:t>
      </w:r>
      <w:r w:rsidRPr="00470920">
        <w:rPr>
          <w:sz w:val="24"/>
          <w:szCs w:val="24"/>
          <w:lang w:eastAsia="en-GB"/>
        </w:rPr>
        <w:t xml:space="preserve"> gave </w:t>
      </w:r>
      <w:r>
        <w:rPr>
          <w:sz w:val="24"/>
          <w:szCs w:val="24"/>
          <w:lang w:eastAsia="en-GB"/>
        </w:rPr>
        <w:t>Holst t</w:t>
      </w:r>
      <w:r w:rsidRPr="00470920">
        <w:rPr>
          <w:sz w:val="24"/>
          <w:szCs w:val="24"/>
          <w:lang w:eastAsia="en-GB"/>
        </w:rPr>
        <w:t xml:space="preserve">he ideas for </w:t>
      </w:r>
      <w:r w:rsidRPr="00396B8B">
        <w:rPr>
          <w:sz w:val="24"/>
          <w:szCs w:val="24"/>
          <w:lang w:eastAsia="en-GB"/>
        </w:rPr>
        <w:t>the movement titles such as ‘Neptune, The Mystic’ and for the order of the planets</w:t>
      </w:r>
      <w:r>
        <w:rPr>
          <w:sz w:val="24"/>
          <w:szCs w:val="24"/>
          <w:lang w:eastAsia="en-GB"/>
        </w:rPr>
        <w:t>.</w:t>
      </w:r>
      <w:r>
        <w:rPr>
          <w:rStyle w:val="FootnoteReference"/>
          <w:sz w:val="24"/>
          <w:szCs w:val="24"/>
        </w:rPr>
        <w:footnoteReference w:id="352"/>
      </w:r>
      <w:r w:rsidRPr="00396B8B">
        <w:rPr>
          <w:sz w:val="24"/>
          <w:szCs w:val="24"/>
        </w:rPr>
        <w:t xml:space="preserve"> </w:t>
      </w:r>
      <w:r>
        <w:rPr>
          <w:sz w:val="24"/>
          <w:szCs w:val="24"/>
          <w:lang w:eastAsia="en-GB"/>
        </w:rPr>
        <w:t xml:space="preserve">  This latter </w:t>
      </w:r>
      <w:r w:rsidRPr="00396B8B">
        <w:rPr>
          <w:sz w:val="24"/>
          <w:szCs w:val="24"/>
        </w:rPr>
        <w:t xml:space="preserve">is not astronomical but Holst </w:t>
      </w:r>
      <w:r>
        <w:rPr>
          <w:sz w:val="24"/>
          <w:szCs w:val="24"/>
        </w:rPr>
        <w:t xml:space="preserve">said it </w:t>
      </w:r>
      <w:r w:rsidRPr="00396B8B">
        <w:rPr>
          <w:sz w:val="24"/>
          <w:szCs w:val="24"/>
        </w:rPr>
        <w:t>deals w</w:t>
      </w:r>
      <w:r w:rsidRPr="00396B8B">
        <w:rPr>
          <w:bCs/>
          <w:sz w:val="24"/>
          <w:szCs w:val="24"/>
        </w:rPr>
        <w:t>ith the ‘seven influences of destiny and constituents of our spirit</w:t>
      </w:r>
      <w:r>
        <w:rPr>
          <w:bCs/>
          <w:sz w:val="24"/>
          <w:szCs w:val="24"/>
        </w:rPr>
        <w:t>,</w:t>
      </w:r>
      <w:r w:rsidRPr="00396B8B">
        <w:rPr>
          <w:bCs/>
          <w:sz w:val="24"/>
          <w:szCs w:val="24"/>
        </w:rPr>
        <w:t xml:space="preserve">’ astrologically </w:t>
      </w:r>
      <w:r w:rsidRPr="00396B8B">
        <w:rPr>
          <w:sz w:val="24"/>
          <w:szCs w:val="24"/>
        </w:rPr>
        <w:t>the order symbolises the unfolding experience of life from youth to old age.</w:t>
      </w:r>
      <w:r>
        <w:rPr>
          <w:rStyle w:val="FootnoteReference"/>
          <w:sz w:val="24"/>
          <w:szCs w:val="24"/>
        </w:rPr>
        <w:footnoteReference w:id="353"/>
      </w:r>
      <w:r w:rsidRPr="00396B8B">
        <w:rPr>
          <w:sz w:val="24"/>
          <w:szCs w:val="24"/>
        </w:rPr>
        <w:t xml:space="preserve"> </w:t>
      </w:r>
    </w:p>
    <w:p w:rsidR="00ED1915" w:rsidRPr="00F135A0" w:rsidRDefault="00ED1915" w:rsidP="00645179">
      <w:pPr>
        <w:spacing w:before="240" w:line="360" w:lineRule="auto"/>
        <w:rPr>
          <w:sz w:val="24"/>
          <w:szCs w:val="24"/>
        </w:rPr>
      </w:pPr>
      <w:r w:rsidRPr="00F135A0">
        <w:rPr>
          <w:sz w:val="24"/>
          <w:szCs w:val="24"/>
        </w:rPr>
        <w:t>The seventh volume in the</w:t>
      </w:r>
      <w:r w:rsidRPr="00F135A0">
        <w:rPr>
          <w:i/>
          <w:sz w:val="24"/>
          <w:szCs w:val="24"/>
        </w:rPr>
        <w:t xml:space="preserve"> Astrology for All </w:t>
      </w:r>
      <w:r w:rsidRPr="00F135A0">
        <w:rPr>
          <w:sz w:val="24"/>
          <w:szCs w:val="24"/>
        </w:rPr>
        <w:t xml:space="preserve">series, </w:t>
      </w:r>
      <w:r w:rsidRPr="00F135A0">
        <w:rPr>
          <w:i/>
          <w:sz w:val="24"/>
          <w:szCs w:val="24"/>
        </w:rPr>
        <w:t xml:space="preserve">Esoteric Astrology, </w:t>
      </w:r>
      <w:r w:rsidRPr="00F135A0">
        <w:rPr>
          <w:sz w:val="24"/>
          <w:szCs w:val="24"/>
        </w:rPr>
        <w:t xml:space="preserve">was published in 1913 and is the most controversial of Leo’s books.  Howe said it ‘was apt to </w:t>
      </w:r>
      <w:r w:rsidRPr="00F135A0">
        <w:rPr>
          <w:sz w:val="24"/>
          <w:szCs w:val="24"/>
        </w:rPr>
        <w:lastRenderedPageBreak/>
        <w:t>bewilder rather than instruct.’</w:t>
      </w:r>
      <w:r w:rsidRPr="00F135A0">
        <w:rPr>
          <w:rStyle w:val="FootnoteReference"/>
          <w:sz w:val="24"/>
          <w:szCs w:val="24"/>
        </w:rPr>
        <w:footnoteReference w:id="354"/>
      </w:r>
      <w:r w:rsidRPr="00F135A0">
        <w:rPr>
          <w:sz w:val="24"/>
          <w:szCs w:val="24"/>
        </w:rPr>
        <w:t xml:space="preserve">   According to Curry it was meant to be Leo’s ‘final testament to the integration of Western Astrology and Eastern philosophy’ but ‘the thread connecting Leo’s populism and occultism in his overall program had at last snapped, leaving the former stranded’ and he, like Carter, th</w:t>
      </w:r>
      <w:r>
        <w:rPr>
          <w:sz w:val="24"/>
          <w:szCs w:val="24"/>
        </w:rPr>
        <w:t>inks</w:t>
      </w:r>
      <w:r w:rsidRPr="00F135A0">
        <w:rPr>
          <w:sz w:val="24"/>
          <w:szCs w:val="24"/>
        </w:rPr>
        <w:t xml:space="preserve"> it was Leo’s least satisfactory work.</w:t>
      </w:r>
      <w:r w:rsidRPr="00F135A0">
        <w:rPr>
          <w:rStyle w:val="FootnoteReference"/>
          <w:sz w:val="24"/>
          <w:szCs w:val="24"/>
        </w:rPr>
        <w:footnoteReference w:id="355"/>
      </w:r>
      <w:r w:rsidRPr="00F135A0">
        <w:rPr>
          <w:sz w:val="24"/>
          <w:szCs w:val="24"/>
        </w:rPr>
        <w:t xml:space="preserve">  </w:t>
      </w:r>
    </w:p>
    <w:p w:rsidR="00ED1915" w:rsidRDefault="00ED1915" w:rsidP="00ED1915">
      <w:pPr>
        <w:rPr>
          <w:b/>
          <w:sz w:val="24"/>
          <w:szCs w:val="24"/>
        </w:rPr>
      </w:pPr>
    </w:p>
    <w:p w:rsidR="00ED1915" w:rsidRDefault="00ED1915" w:rsidP="00ED1915">
      <w:pPr>
        <w:pStyle w:val="Heading2"/>
        <w:rPr>
          <w:color w:val="FF0000"/>
        </w:rPr>
      </w:pPr>
      <w:bookmarkStart w:id="55" w:name="_Toc444345982"/>
      <w:bookmarkStart w:id="56" w:name="_Toc447105909"/>
      <w:r w:rsidRPr="00E9791F">
        <w:t>Sun-sign Astrology</w:t>
      </w:r>
      <w:bookmarkEnd w:id="55"/>
      <w:bookmarkEnd w:id="56"/>
    </w:p>
    <w:p w:rsidR="00ED1915" w:rsidRDefault="00ED1915" w:rsidP="00645179">
      <w:pPr>
        <w:spacing w:line="360" w:lineRule="auto"/>
        <w:rPr>
          <w:rFonts w:eastAsia="Times New Roman" w:cs="Times New Roman"/>
          <w:sz w:val="24"/>
          <w:szCs w:val="24"/>
          <w:lang w:eastAsia="en-GB"/>
        </w:rPr>
      </w:pPr>
      <w:r>
        <w:rPr>
          <w:rFonts w:eastAsia="Times New Roman"/>
          <w:sz w:val="24"/>
          <w:szCs w:val="24"/>
          <w:lang w:eastAsia="en-GB"/>
        </w:rPr>
        <w:br/>
      </w:r>
      <w:r w:rsidRPr="008C2111">
        <w:rPr>
          <w:rFonts w:eastAsia="Times New Roman"/>
          <w:sz w:val="24"/>
          <w:szCs w:val="24"/>
          <w:lang w:eastAsia="en-GB"/>
        </w:rPr>
        <w:t>Simplification of form is considered to be one of the hallmarks of modernism</w:t>
      </w:r>
      <w:r>
        <w:rPr>
          <w:rFonts w:eastAsia="Times New Roman"/>
          <w:sz w:val="24"/>
          <w:szCs w:val="24"/>
          <w:lang w:eastAsia="en-GB"/>
        </w:rPr>
        <w:t>; m</w:t>
      </w:r>
      <w:r w:rsidRPr="00543B0E">
        <w:rPr>
          <w:rFonts w:eastAsia="Times New Roman" w:cs="Times New Roman"/>
          <w:sz w:val="24"/>
          <w:szCs w:val="24"/>
          <w:lang w:eastAsia="en-GB"/>
        </w:rPr>
        <w:t xml:space="preserve">odern architecture </w:t>
      </w:r>
      <w:r w:rsidRPr="008C2111">
        <w:rPr>
          <w:rFonts w:eastAsia="Times New Roman" w:cs="Times New Roman"/>
          <w:sz w:val="24"/>
          <w:szCs w:val="24"/>
          <w:lang w:eastAsia="en-GB"/>
        </w:rPr>
        <w:t xml:space="preserve">for example </w:t>
      </w:r>
      <w:r w:rsidRPr="00543B0E">
        <w:rPr>
          <w:rFonts w:eastAsia="Times New Roman" w:cs="Times New Roman"/>
          <w:sz w:val="24"/>
          <w:szCs w:val="24"/>
          <w:lang w:eastAsia="en-GB"/>
        </w:rPr>
        <w:t xml:space="preserve">is characterized by </w:t>
      </w:r>
      <w:r w:rsidRPr="008C2111">
        <w:rPr>
          <w:rFonts w:eastAsia="Times New Roman" w:cs="Times New Roman"/>
          <w:sz w:val="24"/>
          <w:szCs w:val="24"/>
          <w:lang w:eastAsia="en-GB"/>
        </w:rPr>
        <w:t>it</w:t>
      </w:r>
      <w:r>
        <w:rPr>
          <w:rFonts w:eastAsia="Times New Roman" w:cs="Times New Roman"/>
          <w:sz w:val="24"/>
          <w:szCs w:val="24"/>
          <w:lang w:eastAsia="en-GB"/>
        </w:rPr>
        <w:t xml:space="preserve"> and uses t</w:t>
      </w:r>
      <w:r w:rsidRPr="00543B0E">
        <w:rPr>
          <w:rFonts w:eastAsia="Times New Roman" w:cs="Times New Roman"/>
          <w:sz w:val="24"/>
          <w:szCs w:val="24"/>
          <w:lang w:eastAsia="en-GB"/>
        </w:rPr>
        <w:t>he structure and theme of the building</w:t>
      </w:r>
      <w:r>
        <w:rPr>
          <w:rFonts w:eastAsia="Times New Roman" w:cs="Times New Roman"/>
          <w:sz w:val="24"/>
          <w:szCs w:val="24"/>
          <w:lang w:eastAsia="en-GB"/>
        </w:rPr>
        <w:t xml:space="preserve"> for or</w:t>
      </w:r>
      <w:r w:rsidRPr="00543B0E">
        <w:rPr>
          <w:rFonts w:eastAsia="Times New Roman" w:cs="Times New Roman"/>
          <w:sz w:val="24"/>
          <w:szCs w:val="24"/>
          <w:lang w:eastAsia="en-GB"/>
        </w:rPr>
        <w:t>nament.</w:t>
      </w:r>
      <w:r>
        <w:rPr>
          <w:rStyle w:val="FootnoteReference"/>
          <w:rFonts w:eastAsia="Times New Roman" w:cs="Times New Roman"/>
          <w:sz w:val="24"/>
          <w:szCs w:val="24"/>
          <w:lang w:eastAsia="en-GB"/>
        </w:rPr>
        <w:footnoteReference w:id="356"/>
      </w:r>
      <w:r w:rsidRPr="008C2111">
        <w:rPr>
          <w:rFonts w:eastAsia="Times New Roman"/>
          <w:sz w:val="24"/>
          <w:szCs w:val="24"/>
          <w:lang w:eastAsia="en-GB"/>
        </w:rPr>
        <w:t xml:space="preserve"> </w:t>
      </w:r>
      <w:r w:rsidRPr="008C2111">
        <w:rPr>
          <w:rFonts w:eastAsia="Times New Roman" w:cs="Times New Roman"/>
          <w:sz w:val="24"/>
          <w:szCs w:val="24"/>
          <w:lang w:eastAsia="en-GB"/>
        </w:rPr>
        <w:t>Designer Paul Rand thought simplicity and clarity were key to modernism as they were expressions of the integrity, honesty and absence of sentimentality that modernism represented.</w:t>
      </w:r>
      <w:r>
        <w:rPr>
          <w:rStyle w:val="FootnoteReference"/>
          <w:rFonts w:eastAsia="Times New Roman" w:cs="Times New Roman"/>
          <w:sz w:val="24"/>
          <w:szCs w:val="24"/>
          <w:lang w:eastAsia="en-GB"/>
        </w:rPr>
        <w:footnoteReference w:id="357"/>
      </w:r>
    </w:p>
    <w:p w:rsidR="00ED1915" w:rsidRDefault="00ED1915" w:rsidP="00645179">
      <w:pPr>
        <w:spacing w:line="360" w:lineRule="auto"/>
        <w:rPr>
          <w:sz w:val="24"/>
          <w:szCs w:val="24"/>
        </w:rPr>
      </w:pPr>
      <w:r w:rsidRPr="008C2111">
        <w:rPr>
          <w:rFonts w:eastAsia="Times New Roman" w:cs="Times New Roman"/>
          <w:sz w:val="24"/>
          <w:szCs w:val="24"/>
          <w:lang w:eastAsia="en-GB"/>
        </w:rPr>
        <w:t>The simplification of astrology was one of L</w:t>
      </w:r>
      <w:r w:rsidRPr="008C2111">
        <w:rPr>
          <w:rFonts w:eastAsia="Times New Roman"/>
          <w:sz w:val="24"/>
          <w:szCs w:val="24"/>
          <w:lang w:eastAsia="en-GB"/>
        </w:rPr>
        <w:t>eo’s most noteworthy</w:t>
      </w:r>
      <w:r>
        <w:rPr>
          <w:rFonts w:eastAsia="Times New Roman"/>
          <w:sz w:val="24"/>
          <w:szCs w:val="24"/>
          <w:lang w:eastAsia="en-GB"/>
        </w:rPr>
        <w:t xml:space="preserve"> accomplishments.  </w:t>
      </w:r>
      <w:r>
        <w:rPr>
          <w:sz w:val="24"/>
          <w:szCs w:val="24"/>
        </w:rPr>
        <w:t xml:space="preserve">He </w:t>
      </w:r>
      <w:r w:rsidRPr="0077267E">
        <w:rPr>
          <w:sz w:val="24"/>
          <w:szCs w:val="24"/>
        </w:rPr>
        <w:t xml:space="preserve">acknowledged the impact of the TS on this process, </w:t>
      </w:r>
      <w:r>
        <w:rPr>
          <w:sz w:val="24"/>
          <w:szCs w:val="24"/>
        </w:rPr>
        <w:t>saying, without</w:t>
      </w:r>
      <w:r w:rsidRPr="0077267E">
        <w:rPr>
          <w:sz w:val="24"/>
          <w:szCs w:val="24"/>
        </w:rPr>
        <w:t xml:space="preserve"> ‘the light brought into this world by the WISDOM RELIGION</w:t>
      </w:r>
      <w:r>
        <w:rPr>
          <w:sz w:val="24"/>
          <w:szCs w:val="24"/>
        </w:rPr>
        <w:t>,</w:t>
      </w:r>
      <w:r w:rsidRPr="0077267E">
        <w:rPr>
          <w:sz w:val="24"/>
          <w:szCs w:val="24"/>
        </w:rPr>
        <w:t xml:space="preserve"> it would have </w:t>
      </w:r>
      <w:r w:rsidRPr="00990366">
        <w:rPr>
          <w:sz w:val="24"/>
          <w:szCs w:val="24"/>
        </w:rPr>
        <w:t xml:space="preserve">been </w:t>
      </w:r>
      <w:r w:rsidRPr="00990366">
        <w:rPr>
          <w:i/>
          <w:sz w:val="24"/>
          <w:szCs w:val="24"/>
        </w:rPr>
        <w:t xml:space="preserve">impossible </w:t>
      </w:r>
      <w:r w:rsidRPr="00990366">
        <w:rPr>
          <w:sz w:val="24"/>
          <w:szCs w:val="24"/>
        </w:rPr>
        <w:t>to simplify Astrology as to make it comprehensible.’</w:t>
      </w:r>
      <w:r w:rsidRPr="00990366">
        <w:rPr>
          <w:rStyle w:val="FootnoteReference"/>
          <w:sz w:val="24"/>
          <w:szCs w:val="24"/>
        </w:rPr>
        <w:footnoteReference w:id="358"/>
      </w:r>
      <w:r w:rsidRPr="00990366">
        <w:rPr>
          <w:sz w:val="24"/>
          <w:szCs w:val="24"/>
        </w:rPr>
        <w:t xml:space="preserve"> His simplification not only made astrology easier to learn but also to promote and, according to Campion, the sun sign descriptions of character ‘encouraged and developed’ by Leo </w:t>
      </w:r>
      <w:r w:rsidRPr="006A77F3">
        <w:rPr>
          <w:sz w:val="24"/>
          <w:szCs w:val="24"/>
        </w:rPr>
        <w:t>were ‘undoubtedly responsible for embedding the notion of “sun-signs” and their personalities into modern astrological consciousness</w:t>
      </w:r>
      <w:r>
        <w:rPr>
          <w:sz w:val="24"/>
          <w:szCs w:val="24"/>
        </w:rPr>
        <w:t>.</w:t>
      </w:r>
      <w:r w:rsidRPr="006A77F3">
        <w:rPr>
          <w:sz w:val="24"/>
          <w:szCs w:val="24"/>
        </w:rPr>
        <w:t>’</w:t>
      </w:r>
      <w:r>
        <w:rPr>
          <w:rStyle w:val="FootnoteReference"/>
          <w:sz w:val="24"/>
          <w:szCs w:val="24"/>
        </w:rPr>
        <w:footnoteReference w:id="359"/>
      </w:r>
      <w:r w:rsidRPr="006A77F3">
        <w:rPr>
          <w:sz w:val="24"/>
          <w:szCs w:val="24"/>
        </w:rPr>
        <w:t xml:space="preserve"> </w:t>
      </w:r>
      <w:r>
        <w:rPr>
          <w:sz w:val="24"/>
          <w:szCs w:val="24"/>
        </w:rPr>
        <w:t xml:space="preserve">Farnell argues that </w:t>
      </w:r>
      <w:r w:rsidRPr="006A77F3">
        <w:rPr>
          <w:i/>
          <w:sz w:val="24"/>
          <w:szCs w:val="24"/>
        </w:rPr>
        <w:t>Everybody’s Astrology</w:t>
      </w:r>
      <w:r w:rsidRPr="006A77F3">
        <w:rPr>
          <w:sz w:val="24"/>
          <w:szCs w:val="24"/>
        </w:rPr>
        <w:t xml:space="preserve"> was effectively a Sun sign book </w:t>
      </w:r>
      <w:r>
        <w:rPr>
          <w:sz w:val="24"/>
          <w:szCs w:val="24"/>
        </w:rPr>
        <w:t xml:space="preserve">as </w:t>
      </w:r>
      <w:r w:rsidRPr="006A77F3">
        <w:rPr>
          <w:sz w:val="24"/>
          <w:szCs w:val="24"/>
        </w:rPr>
        <w:t xml:space="preserve">it consisted of a </w:t>
      </w:r>
      <w:r w:rsidRPr="006A77F3">
        <w:rPr>
          <w:sz w:val="24"/>
          <w:szCs w:val="24"/>
        </w:rPr>
        <w:lastRenderedPageBreak/>
        <w:t xml:space="preserve">delineation of the sun in each of the twelve </w:t>
      </w:r>
      <w:r>
        <w:rPr>
          <w:sz w:val="24"/>
          <w:szCs w:val="24"/>
        </w:rPr>
        <w:t>z</w:t>
      </w:r>
      <w:r w:rsidRPr="006A77F3">
        <w:rPr>
          <w:sz w:val="24"/>
          <w:szCs w:val="24"/>
        </w:rPr>
        <w:t>odiac signs.</w:t>
      </w:r>
      <w:r w:rsidRPr="006A77F3">
        <w:rPr>
          <w:rStyle w:val="FootnoteReference"/>
          <w:sz w:val="24"/>
          <w:szCs w:val="24"/>
        </w:rPr>
        <w:footnoteReference w:id="360"/>
      </w:r>
      <w:r w:rsidRPr="006A77F3">
        <w:rPr>
          <w:sz w:val="24"/>
          <w:szCs w:val="24"/>
        </w:rPr>
        <w:t xml:space="preserve">  </w:t>
      </w:r>
      <w:r>
        <w:rPr>
          <w:sz w:val="24"/>
          <w:szCs w:val="24"/>
        </w:rPr>
        <w:t xml:space="preserve">She thinks </w:t>
      </w:r>
      <w:r w:rsidRPr="006A77F3">
        <w:rPr>
          <w:sz w:val="24"/>
          <w:szCs w:val="24"/>
        </w:rPr>
        <w:t xml:space="preserve">Leo was </w:t>
      </w:r>
      <w:r>
        <w:rPr>
          <w:sz w:val="24"/>
          <w:szCs w:val="24"/>
        </w:rPr>
        <w:t xml:space="preserve">had been </w:t>
      </w:r>
      <w:r w:rsidRPr="006A77F3">
        <w:rPr>
          <w:sz w:val="24"/>
          <w:szCs w:val="24"/>
        </w:rPr>
        <w:t xml:space="preserve">influenced </w:t>
      </w:r>
      <w:r>
        <w:rPr>
          <w:sz w:val="24"/>
          <w:szCs w:val="24"/>
        </w:rPr>
        <w:t xml:space="preserve">by </w:t>
      </w:r>
      <w:r w:rsidRPr="006A77F3">
        <w:rPr>
          <w:sz w:val="24"/>
          <w:szCs w:val="24"/>
        </w:rPr>
        <w:t>Hiram Erasmus Butler</w:t>
      </w:r>
      <w:r>
        <w:rPr>
          <w:sz w:val="24"/>
          <w:szCs w:val="24"/>
        </w:rPr>
        <w:t xml:space="preserve">’s 1887 </w:t>
      </w:r>
      <w:r w:rsidRPr="006A77F3">
        <w:rPr>
          <w:i/>
          <w:sz w:val="24"/>
          <w:szCs w:val="24"/>
        </w:rPr>
        <w:t>Solar Biolog</w:t>
      </w:r>
      <w:r>
        <w:rPr>
          <w:i/>
          <w:sz w:val="24"/>
          <w:szCs w:val="24"/>
        </w:rPr>
        <w:t xml:space="preserve">y, </w:t>
      </w:r>
      <w:r w:rsidRPr="00990366">
        <w:rPr>
          <w:sz w:val="24"/>
          <w:szCs w:val="24"/>
        </w:rPr>
        <w:t xml:space="preserve">which </w:t>
      </w:r>
      <w:r>
        <w:rPr>
          <w:sz w:val="24"/>
          <w:szCs w:val="24"/>
        </w:rPr>
        <w:t xml:space="preserve">was similarly structured and also </w:t>
      </w:r>
      <w:r w:rsidRPr="006A77F3">
        <w:rPr>
          <w:sz w:val="24"/>
          <w:szCs w:val="24"/>
        </w:rPr>
        <w:t xml:space="preserve">promoted an astrology </w:t>
      </w:r>
      <w:r>
        <w:rPr>
          <w:sz w:val="24"/>
          <w:szCs w:val="24"/>
        </w:rPr>
        <w:t xml:space="preserve">in which </w:t>
      </w:r>
      <w:r w:rsidRPr="006A77F3">
        <w:rPr>
          <w:sz w:val="24"/>
          <w:szCs w:val="24"/>
        </w:rPr>
        <w:t xml:space="preserve">the sun </w:t>
      </w:r>
      <w:r>
        <w:rPr>
          <w:sz w:val="24"/>
          <w:szCs w:val="24"/>
        </w:rPr>
        <w:t>w</w:t>
      </w:r>
      <w:r w:rsidRPr="006A77F3">
        <w:rPr>
          <w:sz w:val="24"/>
          <w:szCs w:val="24"/>
        </w:rPr>
        <w:t>as central</w:t>
      </w:r>
      <w:r>
        <w:rPr>
          <w:sz w:val="24"/>
          <w:szCs w:val="24"/>
        </w:rPr>
        <w:t>.</w:t>
      </w:r>
      <w:r w:rsidRPr="006A77F3">
        <w:rPr>
          <w:rStyle w:val="FootnoteReference"/>
          <w:sz w:val="24"/>
          <w:szCs w:val="24"/>
        </w:rPr>
        <w:footnoteReference w:id="361"/>
      </w:r>
      <w:r w:rsidRPr="006A77F3">
        <w:rPr>
          <w:sz w:val="24"/>
          <w:szCs w:val="24"/>
        </w:rPr>
        <w:t xml:space="preserve">  </w:t>
      </w:r>
    </w:p>
    <w:p w:rsidR="00ED1915" w:rsidRPr="00990366" w:rsidRDefault="00ED1915" w:rsidP="00645179">
      <w:pPr>
        <w:spacing w:line="360" w:lineRule="auto"/>
        <w:rPr>
          <w:sz w:val="24"/>
          <w:szCs w:val="24"/>
        </w:rPr>
      </w:pPr>
      <w:r w:rsidRPr="003F7F16">
        <w:rPr>
          <w:sz w:val="24"/>
          <w:szCs w:val="24"/>
        </w:rPr>
        <w:t>In Bernard Eccles view</w:t>
      </w:r>
      <w:r>
        <w:rPr>
          <w:sz w:val="24"/>
          <w:szCs w:val="24"/>
        </w:rPr>
        <w:t>,</w:t>
      </w:r>
      <w:r w:rsidRPr="003F7F16">
        <w:rPr>
          <w:sz w:val="24"/>
          <w:szCs w:val="24"/>
        </w:rPr>
        <w:t xml:space="preserve"> Leo’s sun-sign philosophy ‘took astrology away from a privileged elite and gave it genuine mass appeal’</w:t>
      </w:r>
      <w:r>
        <w:rPr>
          <w:sz w:val="24"/>
          <w:szCs w:val="24"/>
        </w:rPr>
        <w:t xml:space="preserve"> e</w:t>
      </w:r>
      <w:r w:rsidRPr="003F7F16">
        <w:rPr>
          <w:sz w:val="24"/>
          <w:szCs w:val="24"/>
        </w:rPr>
        <w:t>nabl</w:t>
      </w:r>
      <w:r>
        <w:rPr>
          <w:sz w:val="24"/>
          <w:szCs w:val="24"/>
        </w:rPr>
        <w:t xml:space="preserve">ing its </w:t>
      </w:r>
      <w:r w:rsidRPr="003F7F16">
        <w:rPr>
          <w:sz w:val="24"/>
          <w:szCs w:val="24"/>
        </w:rPr>
        <w:t>surviv</w:t>
      </w:r>
      <w:r>
        <w:rPr>
          <w:sz w:val="24"/>
          <w:szCs w:val="24"/>
        </w:rPr>
        <w:t xml:space="preserve">al </w:t>
      </w:r>
      <w:r w:rsidRPr="003F7F16">
        <w:rPr>
          <w:sz w:val="24"/>
          <w:szCs w:val="24"/>
        </w:rPr>
        <w:t>and grow</w:t>
      </w:r>
      <w:r>
        <w:rPr>
          <w:sz w:val="24"/>
          <w:szCs w:val="24"/>
        </w:rPr>
        <w:t xml:space="preserve">th in </w:t>
      </w:r>
      <w:r w:rsidRPr="003F7F16">
        <w:rPr>
          <w:sz w:val="24"/>
          <w:szCs w:val="24"/>
        </w:rPr>
        <w:t>the twentieth century</w:t>
      </w:r>
      <w:r>
        <w:rPr>
          <w:sz w:val="24"/>
          <w:szCs w:val="24"/>
        </w:rPr>
        <w:t>.</w:t>
      </w:r>
      <w:r>
        <w:rPr>
          <w:rStyle w:val="FootnoteReference"/>
          <w:sz w:val="24"/>
          <w:szCs w:val="24"/>
        </w:rPr>
        <w:footnoteReference w:id="362"/>
      </w:r>
      <w:r>
        <w:rPr>
          <w:sz w:val="24"/>
          <w:szCs w:val="24"/>
        </w:rPr>
        <w:t xml:space="preserve"> Its </w:t>
      </w:r>
      <w:r w:rsidRPr="003F7F16">
        <w:rPr>
          <w:sz w:val="24"/>
          <w:szCs w:val="24"/>
        </w:rPr>
        <w:t>philosophy</w:t>
      </w:r>
      <w:r>
        <w:rPr>
          <w:sz w:val="24"/>
          <w:szCs w:val="24"/>
        </w:rPr>
        <w:t xml:space="preserve">, he says, </w:t>
      </w:r>
      <w:r w:rsidRPr="003F7F16">
        <w:rPr>
          <w:sz w:val="24"/>
          <w:szCs w:val="24"/>
        </w:rPr>
        <w:t>is a</w:t>
      </w:r>
      <w:r>
        <w:rPr>
          <w:sz w:val="24"/>
          <w:szCs w:val="24"/>
        </w:rPr>
        <w:t xml:space="preserve"> complete </w:t>
      </w:r>
      <w:r w:rsidRPr="003F7F16">
        <w:rPr>
          <w:sz w:val="24"/>
          <w:szCs w:val="24"/>
        </w:rPr>
        <w:t xml:space="preserve">departure from </w:t>
      </w:r>
      <w:r>
        <w:rPr>
          <w:sz w:val="24"/>
          <w:szCs w:val="24"/>
        </w:rPr>
        <w:t xml:space="preserve">previous astrology, instead of </w:t>
      </w:r>
      <w:r w:rsidRPr="003F7F16">
        <w:rPr>
          <w:sz w:val="24"/>
          <w:szCs w:val="24"/>
        </w:rPr>
        <w:t xml:space="preserve">God </w:t>
      </w:r>
      <w:r>
        <w:rPr>
          <w:sz w:val="24"/>
          <w:szCs w:val="24"/>
        </w:rPr>
        <w:t xml:space="preserve">being considered </w:t>
      </w:r>
      <w:r w:rsidRPr="003F7F16">
        <w:rPr>
          <w:sz w:val="24"/>
          <w:szCs w:val="24"/>
        </w:rPr>
        <w:t xml:space="preserve">above the earth, man and the stars, Man became the centre of everything, ‘it rejects fatalism and predestination and it celebrates freedom and the </w:t>
      </w:r>
      <w:r w:rsidRPr="00990366">
        <w:rPr>
          <w:sz w:val="24"/>
          <w:szCs w:val="24"/>
        </w:rPr>
        <w:t>qualities of the individual.’</w:t>
      </w:r>
      <w:r>
        <w:rPr>
          <w:rStyle w:val="FootnoteReference"/>
          <w:sz w:val="24"/>
          <w:szCs w:val="24"/>
        </w:rPr>
        <w:footnoteReference w:id="363"/>
      </w:r>
      <w:r>
        <w:rPr>
          <w:sz w:val="24"/>
          <w:szCs w:val="24"/>
        </w:rPr>
        <w:t xml:space="preserve"> </w:t>
      </w:r>
      <w:r w:rsidRPr="00990366">
        <w:rPr>
          <w:sz w:val="24"/>
          <w:szCs w:val="24"/>
        </w:rPr>
        <w:t>So, from Eccles perspective, Leo’s astrology was modern.</w:t>
      </w:r>
    </w:p>
    <w:p w:rsidR="00ED1915" w:rsidRDefault="00ED1915" w:rsidP="00645179">
      <w:pPr>
        <w:spacing w:line="360" w:lineRule="auto"/>
        <w:rPr>
          <w:sz w:val="24"/>
          <w:szCs w:val="24"/>
        </w:rPr>
      </w:pPr>
      <w:r>
        <w:rPr>
          <w:sz w:val="24"/>
          <w:szCs w:val="24"/>
        </w:rPr>
        <w:t xml:space="preserve">Leo attracted criticism from various sources; </w:t>
      </w:r>
      <w:r w:rsidRPr="00CC5C76">
        <w:rPr>
          <w:sz w:val="24"/>
          <w:szCs w:val="24"/>
        </w:rPr>
        <w:t>Curry said</w:t>
      </w:r>
      <w:r>
        <w:rPr>
          <w:sz w:val="24"/>
          <w:szCs w:val="24"/>
        </w:rPr>
        <w:t xml:space="preserve"> </w:t>
      </w:r>
      <w:r w:rsidRPr="00CC5C76">
        <w:rPr>
          <w:sz w:val="24"/>
          <w:szCs w:val="24"/>
        </w:rPr>
        <w:t xml:space="preserve">Pearce and Garnett called </w:t>
      </w:r>
      <w:r>
        <w:rPr>
          <w:sz w:val="24"/>
          <w:szCs w:val="24"/>
        </w:rPr>
        <w:t xml:space="preserve">him </w:t>
      </w:r>
      <w:r w:rsidRPr="00CC5C76">
        <w:rPr>
          <w:sz w:val="24"/>
          <w:szCs w:val="24"/>
        </w:rPr>
        <w:t>‘the great betrayer of astrology</w:t>
      </w:r>
      <w:r>
        <w:rPr>
          <w:sz w:val="24"/>
          <w:szCs w:val="24"/>
        </w:rPr>
        <w:t>.’</w:t>
      </w:r>
      <w:r w:rsidRPr="00CC5C76">
        <w:rPr>
          <w:rStyle w:val="FootnoteReference"/>
          <w:sz w:val="24"/>
          <w:szCs w:val="24"/>
        </w:rPr>
        <w:footnoteReference w:id="364"/>
      </w:r>
      <w:r>
        <w:rPr>
          <w:sz w:val="24"/>
          <w:szCs w:val="24"/>
        </w:rPr>
        <w:t xml:space="preserve">  He was accused of popularising astrology, which he defined as ‘to bring to the masses a belief in its truth and its practice’</w:t>
      </w:r>
      <w:r w:rsidRPr="003F5339">
        <w:rPr>
          <w:sz w:val="24"/>
          <w:szCs w:val="24"/>
        </w:rPr>
        <w:t xml:space="preserve"> </w:t>
      </w:r>
      <w:r>
        <w:rPr>
          <w:sz w:val="24"/>
          <w:szCs w:val="24"/>
        </w:rPr>
        <w:t xml:space="preserve">to which charge he vigorously defended himself.  He said he knew trying </w:t>
      </w:r>
      <w:r w:rsidRPr="0009605F">
        <w:rPr>
          <w:sz w:val="24"/>
          <w:szCs w:val="24"/>
        </w:rPr>
        <w:t>to popularise astrology was ‘hopeless</w:t>
      </w:r>
      <w:r>
        <w:rPr>
          <w:sz w:val="24"/>
          <w:szCs w:val="24"/>
        </w:rPr>
        <w:t>,</w:t>
      </w:r>
      <w:r w:rsidRPr="0009605F">
        <w:rPr>
          <w:sz w:val="24"/>
          <w:szCs w:val="24"/>
        </w:rPr>
        <w:t xml:space="preserve">’ </w:t>
      </w:r>
      <w:r>
        <w:rPr>
          <w:sz w:val="24"/>
          <w:szCs w:val="24"/>
        </w:rPr>
        <w:t xml:space="preserve">that the true astrology needed a ‘metaphysical’ mind and so </w:t>
      </w:r>
      <w:r w:rsidRPr="0009605F">
        <w:rPr>
          <w:sz w:val="24"/>
          <w:szCs w:val="24"/>
        </w:rPr>
        <w:t xml:space="preserve">esoteric astrology </w:t>
      </w:r>
      <w:r>
        <w:rPr>
          <w:sz w:val="24"/>
          <w:szCs w:val="24"/>
        </w:rPr>
        <w:t xml:space="preserve">probably </w:t>
      </w:r>
      <w:r w:rsidRPr="0009605F">
        <w:rPr>
          <w:sz w:val="24"/>
          <w:szCs w:val="24"/>
        </w:rPr>
        <w:t xml:space="preserve">could </w:t>
      </w:r>
      <w:r>
        <w:rPr>
          <w:sz w:val="24"/>
          <w:szCs w:val="24"/>
        </w:rPr>
        <w:t xml:space="preserve">not </w:t>
      </w:r>
      <w:r w:rsidRPr="0009605F">
        <w:rPr>
          <w:sz w:val="24"/>
          <w:szCs w:val="24"/>
        </w:rPr>
        <w:t>be popularised</w:t>
      </w:r>
      <w:r>
        <w:rPr>
          <w:sz w:val="24"/>
          <w:szCs w:val="24"/>
        </w:rPr>
        <w:t>.</w:t>
      </w:r>
      <w:r w:rsidRPr="00990366">
        <w:rPr>
          <w:rStyle w:val="FootnoteReference"/>
          <w:sz w:val="24"/>
          <w:szCs w:val="24"/>
        </w:rPr>
        <w:footnoteReference w:id="365"/>
      </w:r>
      <w:r>
        <w:rPr>
          <w:sz w:val="24"/>
          <w:szCs w:val="24"/>
        </w:rPr>
        <w:t xml:space="preserve">  The aim of the test horoscopes, he asserted, was to make people aware of what a horoscope really was, not to </w:t>
      </w:r>
      <w:r w:rsidRPr="0009605F">
        <w:rPr>
          <w:sz w:val="24"/>
          <w:szCs w:val="24"/>
        </w:rPr>
        <w:t>‘popularise</w:t>
      </w:r>
      <w:r>
        <w:rPr>
          <w:sz w:val="24"/>
          <w:szCs w:val="24"/>
        </w:rPr>
        <w:t xml:space="preserve"> … </w:t>
      </w:r>
      <w:r w:rsidRPr="0009605F">
        <w:rPr>
          <w:sz w:val="24"/>
          <w:szCs w:val="24"/>
        </w:rPr>
        <w:t>or vulgarise – Astrology.</w:t>
      </w:r>
      <w:r>
        <w:rPr>
          <w:sz w:val="24"/>
          <w:szCs w:val="24"/>
        </w:rPr>
        <w:t>’</w:t>
      </w:r>
      <w:r w:rsidRPr="0009605F">
        <w:rPr>
          <w:rStyle w:val="FootnoteReference"/>
          <w:sz w:val="24"/>
          <w:szCs w:val="24"/>
        </w:rPr>
        <w:footnoteReference w:id="366"/>
      </w:r>
      <w:r w:rsidRPr="0009605F">
        <w:rPr>
          <w:sz w:val="24"/>
          <w:szCs w:val="24"/>
        </w:rPr>
        <w:t xml:space="preserve"> He asked</w:t>
      </w:r>
      <w:r>
        <w:rPr>
          <w:sz w:val="24"/>
          <w:szCs w:val="24"/>
        </w:rPr>
        <w:t xml:space="preserve"> if he </w:t>
      </w:r>
      <w:r w:rsidRPr="0009605F">
        <w:rPr>
          <w:sz w:val="24"/>
          <w:szCs w:val="24"/>
        </w:rPr>
        <w:t xml:space="preserve">had injured astrology’s cause ‘by attempting to simplify knowledge of its </w:t>
      </w:r>
      <w:r w:rsidRPr="008C2111">
        <w:rPr>
          <w:sz w:val="24"/>
          <w:szCs w:val="24"/>
        </w:rPr>
        <w:t>teachings’</w:t>
      </w:r>
      <w:r w:rsidRPr="0009605F">
        <w:rPr>
          <w:rStyle w:val="FootnoteReference"/>
          <w:sz w:val="24"/>
          <w:szCs w:val="24"/>
        </w:rPr>
        <w:footnoteReference w:id="367"/>
      </w:r>
      <w:r w:rsidRPr="008C2111">
        <w:rPr>
          <w:sz w:val="24"/>
          <w:szCs w:val="24"/>
        </w:rPr>
        <w:t xml:space="preserve"> </w:t>
      </w:r>
      <w:r>
        <w:rPr>
          <w:sz w:val="24"/>
          <w:szCs w:val="24"/>
        </w:rPr>
        <w:t xml:space="preserve"> </w:t>
      </w:r>
    </w:p>
    <w:p w:rsidR="00B8231F" w:rsidRDefault="00B8231F" w:rsidP="00ED1915">
      <w:pPr>
        <w:pStyle w:val="Heading2"/>
      </w:pPr>
      <w:bookmarkStart w:id="58" w:name="_Toc444345983"/>
    </w:p>
    <w:p w:rsidR="00ED1915" w:rsidRPr="008826A0" w:rsidRDefault="00ED1915" w:rsidP="00ED1915">
      <w:pPr>
        <w:pStyle w:val="Heading2"/>
      </w:pPr>
      <w:bookmarkStart w:id="59" w:name="_Toc447105910"/>
      <w:r w:rsidRPr="008826A0">
        <w:t>Simple theories</w:t>
      </w:r>
      <w:bookmarkEnd w:id="58"/>
      <w:bookmarkEnd w:id="59"/>
      <w:r w:rsidRPr="008826A0">
        <w:t xml:space="preserve"> </w:t>
      </w:r>
    </w:p>
    <w:p w:rsidR="00ED1915" w:rsidRPr="008826A0" w:rsidRDefault="00ED1915" w:rsidP="00645179">
      <w:pPr>
        <w:spacing w:line="360" w:lineRule="auto"/>
        <w:rPr>
          <w:sz w:val="24"/>
          <w:szCs w:val="24"/>
        </w:rPr>
      </w:pPr>
      <w:r>
        <w:rPr>
          <w:sz w:val="24"/>
          <w:szCs w:val="24"/>
        </w:rPr>
        <w:br/>
      </w:r>
      <w:r w:rsidRPr="008826A0">
        <w:rPr>
          <w:sz w:val="24"/>
          <w:szCs w:val="24"/>
        </w:rPr>
        <w:t xml:space="preserve">Leo’s frequently used simple expressions, such as, ‘Character is Destiny,’ ‘the Wise Man rules his Stars, the Fool obeys them,’ ‘he who understands Karma realises that </w:t>
      </w:r>
      <w:r w:rsidRPr="008826A0">
        <w:rPr>
          <w:i/>
          <w:sz w:val="24"/>
          <w:szCs w:val="24"/>
        </w:rPr>
        <w:t>Whatever is, is best’</w:t>
      </w:r>
      <w:r w:rsidRPr="008826A0">
        <w:rPr>
          <w:rFonts w:cs="Arial"/>
          <w:i/>
          <w:sz w:val="24"/>
          <w:szCs w:val="24"/>
        </w:rPr>
        <w:t xml:space="preserve"> and </w:t>
      </w:r>
      <w:r w:rsidRPr="008826A0">
        <w:rPr>
          <w:rFonts w:cs="Arial"/>
          <w:sz w:val="24"/>
          <w:szCs w:val="24"/>
        </w:rPr>
        <w:t>‘Every Man his own Astrologer.’</w:t>
      </w:r>
      <w:r w:rsidRPr="008826A0">
        <w:rPr>
          <w:rStyle w:val="FootnoteReference"/>
          <w:rFonts w:cs="Arial"/>
          <w:sz w:val="24"/>
          <w:szCs w:val="24"/>
        </w:rPr>
        <w:footnoteReference w:id="368"/>
      </w:r>
      <w:r w:rsidRPr="008826A0">
        <w:rPr>
          <w:rFonts w:cs="Arial"/>
          <w:sz w:val="24"/>
          <w:szCs w:val="24"/>
        </w:rPr>
        <w:t xml:space="preserve">   These </w:t>
      </w:r>
      <w:r>
        <w:rPr>
          <w:rFonts w:cs="Arial"/>
          <w:sz w:val="24"/>
          <w:szCs w:val="24"/>
        </w:rPr>
        <w:t xml:space="preserve">phrases may seem </w:t>
      </w:r>
      <w:r w:rsidRPr="008826A0">
        <w:rPr>
          <w:sz w:val="24"/>
          <w:szCs w:val="24"/>
        </w:rPr>
        <w:t>‘trite and banal’ sa</w:t>
      </w:r>
      <w:r>
        <w:rPr>
          <w:sz w:val="24"/>
          <w:szCs w:val="24"/>
        </w:rPr>
        <w:t xml:space="preserve">ys </w:t>
      </w:r>
      <w:r w:rsidRPr="008826A0">
        <w:rPr>
          <w:sz w:val="24"/>
          <w:szCs w:val="24"/>
        </w:rPr>
        <w:t xml:space="preserve">Curry but </w:t>
      </w:r>
      <w:r w:rsidRPr="008826A0">
        <w:rPr>
          <w:rFonts w:cs="Arial"/>
          <w:sz w:val="24"/>
          <w:szCs w:val="24"/>
        </w:rPr>
        <w:t>that misse</w:t>
      </w:r>
      <w:r>
        <w:rPr>
          <w:rFonts w:cs="Arial"/>
          <w:sz w:val="24"/>
          <w:szCs w:val="24"/>
        </w:rPr>
        <w:t>s</w:t>
      </w:r>
      <w:r w:rsidRPr="008826A0">
        <w:rPr>
          <w:rFonts w:cs="Arial"/>
          <w:sz w:val="24"/>
          <w:szCs w:val="24"/>
        </w:rPr>
        <w:t xml:space="preserve"> the point, Leo’s </w:t>
      </w:r>
      <w:r w:rsidRPr="008826A0">
        <w:rPr>
          <w:sz w:val="24"/>
          <w:szCs w:val="24"/>
        </w:rPr>
        <w:t>‘knack’ of keeping his theories simple ‘was central to his genius</w:t>
      </w:r>
      <w:r>
        <w:rPr>
          <w:sz w:val="24"/>
          <w:szCs w:val="24"/>
        </w:rPr>
        <w:t>.</w:t>
      </w:r>
      <w:r>
        <w:rPr>
          <w:rStyle w:val="FootnoteReference"/>
          <w:sz w:val="24"/>
          <w:szCs w:val="24"/>
        </w:rPr>
        <w:footnoteReference w:id="369"/>
      </w:r>
      <w:r>
        <w:rPr>
          <w:sz w:val="24"/>
          <w:szCs w:val="24"/>
        </w:rPr>
        <w:t xml:space="preserve"> Curry acknowledged that to ‘a</w:t>
      </w:r>
      <w:r w:rsidRPr="008826A0">
        <w:rPr>
          <w:sz w:val="24"/>
          <w:szCs w:val="24"/>
        </w:rPr>
        <w:t xml:space="preserve"> remarkable extent</w:t>
      </w:r>
      <w:r>
        <w:rPr>
          <w:sz w:val="24"/>
          <w:szCs w:val="24"/>
        </w:rPr>
        <w:t>,’</w:t>
      </w:r>
      <w:r w:rsidRPr="008826A0">
        <w:rPr>
          <w:sz w:val="24"/>
          <w:szCs w:val="24"/>
        </w:rPr>
        <w:t xml:space="preserve"> Leo succeeded in his ambition to moderni</w:t>
      </w:r>
      <w:r>
        <w:rPr>
          <w:sz w:val="24"/>
          <w:szCs w:val="24"/>
        </w:rPr>
        <w:t xml:space="preserve">se </w:t>
      </w:r>
      <w:r w:rsidRPr="008826A0">
        <w:rPr>
          <w:sz w:val="24"/>
          <w:szCs w:val="24"/>
        </w:rPr>
        <w:t>astrology by integrating popular astrology with esoteric occultism.</w:t>
      </w:r>
      <w:r>
        <w:rPr>
          <w:rStyle w:val="FootnoteReference"/>
          <w:sz w:val="24"/>
          <w:szCs w:val="24"/>
        </w:rPr>
        <w:footnoteReference w:id="370"/>
      </w:r>
      <w:r>
        <w:rPr>
          <w:sz w:val="24"/>
          <w:szCs w:val="24"/>
        </w:rPr>
        <w:t xml:space="preserve"> </w:t>
      </w:r>
      <w:r w:rsidRPr="008826A0">
        <w:rPr>
          <w:sz w:val="24"/>
          <w:szCs w:val="24"/>
        </w:rPr>
        <w:t xml:space="preserve">  </w:t>
      </w:r>
    </w:p>
    <w:p w:rsidR="00ED1915" w:rsidRPr="008826A0" w:rsidRDefault="00ED1915" w:rsidP="00ED1915">
      <w:pPr>
        <w:rPr>
          <w:b/>
          <w:sz w:val="24"/>
          <w:szCs w:val="24"/>
        </w:rPr>
      </w:pPr>
    </w:p>
    <w:p w:rsidR="00ED1915" w:rsidRDefault="00ED1915" w:rsidP="00ED1915">
      <w:pPr>
        <w:pStyle w:val="Heading2"/>
        <w:rPr>
          <w:rFonts w:eastAsia="Times New Roman"/>
          <w:lang w:val="en" w:eastAsia="en-GB"/>
        </w:rPr>
      </w:pPr>
      <w:bookmarkStart w:id="60" w:name="_Toc444345984"/>
      <w:bookmarkStart w:id="61" w:name="_Toc447105911"/>
      <w:r w:rsidRPr="00C74A7E">
        <w:rPr>
          <w:rFonts w:eastAsia="Times New Roman"/>
          <w:lang w:val="en" w:eastAsia="en-GB"/>
        </w:rPr>
        <w:t>Conclusion</w:t>
      </w:r>
      <w:bookmarkEnd w:id="60"/>
      <w:bookmarkEnd w:id="61"/>
      <w:r w:rsidRPr="00C74A7E">
        <w:rPr>
          <w:rFonts w:eastAsia="Times New Roman"/>
          <w:lang w:val="en" w:eastAsia="en-GB"/>
        </w:rPr>
        <w:t xml:space="preserve"> </w:t>
      </w:r>
    </w:p>
    <w:p w:rsidR="00ED1915" w:rsidRDefault="00ED1915" w:rsidP="00645179">
      <w:pPr>
        <w:spacing w:line="360" w:lineRule="auto"/>
        <w:rPr>
          <w:sz w:val="24"/>
          <w:szCs w:val="24"/>
        </w:rPr>
      </w:pPr>
      <w:r>
        <w:rPr>
          <w:sz w:val="24"/>
          <w:szCs w:val="24"/>
        </w:rPr>
        <w:br/>
        <w:t>The p</w:t>
      </w:r>
      <w:r w:rsidRPr="00C74A7E">
        <w:rPr>
          <w:sz w:val="24"/>
          <w:szCs w:val="24"/>
        </w:rPr>
        <w:t xml:space="preserve">romotion of astrology was crucial if Leo was to achieve his aim of using astrology to help individuals make a smooth transition to the new age.  He </w:t>
      </w:r>
      <w:r>
        <w:rPr>
          <w:sz w:val="24"/>
          <w:szCs w:val="24"/>
        </w:rPr>
        <w:t xml:space="preserve">dedicated his life to the manifestation of this purpose; causing </w:t>
      </w:r>
      <w:r w:rsidRPr="00C74A7E">
        <w:rPr>
          <w:sz w:val="24"/>
          <w:szCs w:val="24"/>
        </w:rPr>
        <w:t xml:space="preserve">Campion </w:t>
      </w:r>
      <w:r>
        <w:rPr>
          <w:sz w:val="24"/>
          <w:szCs w:val="24"/>
        </w:rPr>
        <w:t xml:space="preserve">to assert that the </w:t>
      </w:r>
      <w:r w:rsidRPr="00C74A7E">
        <w:rPr>
          <w:sz w:val="24"/>
          <w:szCs w:val="24"/>
        </w:rPr>
        <w:t>‘unbridled optimism of his vision dovetails exactly with the utopianism that pervaded Victorian society.’</w:t>
      </w:r>
      <w:r>
        <w:rPr>
          <w:rStyle w:val="FootnoteReference"/>
          <w:sz w:val="24"/>
          <w:szCs w:val="24"/>
        </w:rPr>
        <w:footnoteReference w:id="371"/>
      </w:r>
    </w:p>
    <w:p w:rsidR="00ED1915" w:rsidRPr="00C8689A" w:rsidRDefault="00ED1915" w:rsidP="00645179">
      <w:pPr>
        <w:spacing w:line="360" w:lineRule="auto"/>
        <w:rPr>
          <w:sz w:val="24"/>
          <w:szCs w:val="24"/>
        </w:rPr>
      </w:pPr>
      <w:r w:rsidRPr="00C8689A">
        <w:rPr>
          <w:sz w:val="24"/>
          <w:szCs w:val="24"/>
        </w:rPr>
        <w:t xml:space="preserve">Jackson said </w:t>
      </w:r>
      <w:r>
        <w:rPr>
          <w:sz w:val="24"/>
          <w:szCs w:val="24"/>
        </w:rPr>
        <w:t>m</w:t>
      </w:r>
      <w:r w:rsidRPr="00C8689A">
        <w:rPr>
          <w:sz w:val="24"/>
          <w:szCs w:val="24"/>
        </w:rPr>
        <w:t>odernism was characterised by ‘a new consciousness, a fresh condition of mind.’</w:t>
      </w:r>
      <w:r w:rsidRPr="00C8689A">
        <w:rPr>
          <w:rStyle w:val="FootnoteReference"/>
          <w:sz w:val="24"/>
          <w:szCs w:val="24"/>
        </w:rPr>
        <w:footnoteReference w:id="372"/>
      </w:r>
      <w:r w:rsidRPr="00C8689A">
        <w:rPr>
          <w:sz w:val="24"/>
          <w:szCs w:val="24"/>
        </w:rPr>
        <w:t xml:space="preserve"> Leo seems to personify this attitude.  He was open to new ideas and new approaches; the launch of the magazines, his ‘production line’ horoscopes which mirrored Ford’s </w:t>
      </w:r>
      <w:r>
        <w:rPr>
          <w:sz w:val="24"/>
          <w:szCs w:val="24"/>
        </w:rPr>
        <w:t>assembly</w:t>
      </w:r>
      <w:r w:rsidRPr="00C8689A">
        <w:rPr>
          <w:sz w:val="24"/>
          <w:szCs w:val="24"/>
        </w:rPr>
        <w:t xml:space="preserve"> lines, the way he took advantage of modern advances in printing and communication to spread the word and his exploitation of the TS </w:t>
      </w:r>
      <w:r>
        <w:rPr>
          <w:sz w:val="24"/>
          <w:szCs w:val="24"/>
        </w:rPr>
        <w:t xml:space="preserve">network and </w:t>
      </w:r>
      <w:r w:rsidRPr="00C8689A">
        <w:rPr>
          <w:sz w:val="24"/>
          <w:szCs w:val="24"/>
        </w:rPr>
        <w:t xml:space="preserve">sponsorship to affect a global reach, all testify to </w:t>
      </w:r>
      <w:r w:rsidRPr="00C8689A">
        <w:rPr>
          <w:sz w:val="24"/>
          <w:szCs w:val="24"/>
        </w:rPr>
        <w:lastRenderedPageBreak/>
        <w:t xml:space="preserve">that.  Most </w:t>
      </w:r>
      <w:r>
        <w:rPr>
          <w:sz w:val="24"/>
          <w:szCs w:val="24"/>
        </w:rPr>
        <w:t>s</w:t>
      </w:r>
      <w:r w:rsidRPr="00C8689A">
        <w:rPr>
          <w:sz w:val="24"/>
          <w:szCs w:val="24"/>
        </w:rPr>
        <w:t xml:space="preserve">ignificantly, his </w:t>
      </w:r>
      <w:r w:rsidRPr="00C8689A">
        <w:rPr>
          <w:rFonts w:cs="Arial"/>
          <w:sz w:val="24"/>
          <w:szCs w:val="24"/>
        </w:rPr>
        <w:t xml:space="preserve">simplification of astrology made it more accessible, aiding its </w:t>
      </w:r>
      <w:r w:rsidRPr="00C8689A">
        <w:rPr>
          <w:sz w:val="24"/>
          <w:szCs w:val="24"/>
        </w:rPr>
        <w:t xml:space="preserve">promotion and teaching.   </w:t>
      </w:r>
    </w:p>
    <w:p w:rsidR="00ED1915" w:rsidRPr="00C8689A" w:rsidRDefault="00ED1915" w:rsidP="00645179">
      <w:pPr>
        <w:spacing w:line="360" w:lineRule="auto"/>
        <w:rPr>
          <w:sz w:val="24"/>
          <w:szCs w:val="24"/>
        </w:rPr>
      </w:pPr>
      <w:r w:rsidRPr="00C8689A">
        <w:rPr>
          <w:sz w:val="24"/>
          <w:szCs w:val="24"/>
        </w:rPr>
        <w:t xml:space="preserve">These activities, the simplification of astrology, making knowledge available to all, promoting a </w:t>
      </w:r>
      <w:r>
        <w:rPr>
          <w:sz w:val="24"/>
          <w:szCs w:val="24"/>
        </w:rPr>
        <w:t xml:space="preserve">path </w:t>
      </w:r>
      <w:r w:rsidRPr="00C8689A">
        <w:rPr>
          <w:sz w:val="24"/>
          <w:szCs w:val="24"/>
        </w:rPr>
        <w:t xml:space="preserve">towards </w:t>
      </w:r>
      <w:r>
        <w:rPr>
          <w:sz w:val="24"/>
          <w:szCs w:val="24"/>
        </w:rPr>
        <w:t>s</w:t>
      </w:r>
      <w:r w:rsidRPr="00C8689A">
        <w:rPr>
          <w:sz w:val="24"/>
          <w:szCs w:val="24"/>
        </w:rPr>
        <w:t xml:space="preserve">elf-realisation all focused on </w:t>
      </w:r>
      <w:r>
        <w:rPr>
          <w:sz w:val="24"/>
          <w:szCs w:val="24"/>
        </w:rPr>
        <w:t xml:space="preserve">Leo’s </w:t>
      </w:r>
      <w:r w:rsidRPr="00C8689A">
        <w:rPr>
          <w:sz w:val="24"/>
          <w:szCs w:val="24"/>
        </w:rPr>
        <w:t xml:space="preserve">vision of a new age, mark </w:t>
      </w:r>
      <w:r>
        <w:rPr>
          <w:sz w:val="24"/>
          <w:szCs w:val="24"/>
        </w:rPr>
        <w:t>him</w:t>
      </w:r>
      <w:r w:rsidRPr="00C8689A">
        <w:rPr>
          <w:sz w:val="24"/>
          <w:szCs w:val="24"/>
        </w:rPr>
        <w:t xml:space="preserve"> out as a modernist. As the most dominant astrologer of his time his influence is undeniable; his astrological business had global impact and his books inspired modernists such as Holst and future astrologers like Carter</w:t>
      </w:r>
      <w:r>
        <w:rPr>
          <w:sz w:val="24"/>
          <w:szCs w:val="24"/>
        </w:rPr>
        <w:t xml:space="preserve">.  His </w:t>
      </w:r>
      <w:r w:rsidRPr="00C8689A">
        <w:rPr>
          <w:sz w:val="24"/>
          <w:szCs w:val="24"/>
        </w:rPr>
        <w:t xml:space="preserve">promotional activities </w:t>
      </w:r>
      <w:r>
        <w:rPr>
          <w:sz w:val="24"/>
          <w:szCs w:val="24"/>
        </w:rPr>
        <w:t xml:space="preserve">led Curry to say that </w:t>
      </w:r>
      <w:r w:rsidRPr="00C8689A">
        <w:rPr>
          <w:sz w:val="24"/>
          <w:szCs w:val="24"/>
        </w:rPr>
        <w:t>Leo changed perceptions of astrology and created a commercialised astrology that is still with us today.</w:t>
      </w:r>
      <w:r w:rsidRPr="00C8689A">
        <w:rPr>
          <w:rStyle w:val="FootnoteReference"/>
          <w:sz w:val="24"/>
          <w:szCs w:val="24"/>
        </w:rPr>
        <w:footnoteReference w:id="373"/>
      </w:r>
      <w:r w:rsidRPr="00C8689A">
        <w:rPr>
          <w:sz w:val="24"/>
          <w:szCs w:val="24"/>
        </w:rPr>
        <w:t xml:space="preserve">  Leo was not operating in a vacuum; he was a modernist, part of the modernist movement and making a contribution to it.</w:t>
      </w:r>
    </w:p>
    <w:p w:rsidR="00ED1915" w:rsidRDefault="00ED1915" w:rsidP="00ED1915">
      <w:pPr>
        <w:rPr>
          <w:sz w:val="24"/>
          <w:szCs w:val="24"/>
        </w:rPr>
      </w:pPr>
    </w:p>
    <w:p w:rsidR="00ED1915" w:rsidRDefault="00ED1915" w:rsidP="00ED1915">
      <w:pPr>
        <w:rPr>
          <w:sz w:val="24"/>
          <w:szCs w:val="24"/>
        </w:rPr>
      </w:pPr>
    </w:p>
    <w:p w:rsidR="00ED1915" w:rsidRDefault="00ED1915" w:rsidP="00ED1915">
      <w:pPr>
        <w:rPr>
          <w:sz w:val="24"/>
          <w:szCs w:val="24"/>
        </w:rPr>
      </w:pPr>
    </w:p>
    <w:p w:rsidR="00ED1915" w:rsidRDefault="00ED1915" w:rsidP="00ED1915">
      <w:pPr>
        <w:rPr>
          <w:sz w:val="24"/>
          <w:szCs w:val="24"/>
        </w:rPr>
      </w:pPr>
    </w:p>
    <w:p w:rsidR="00ED1915" w:rsidRDefault="00ED1915" w:rsidP="00ED1915">
      <w:pPr>
        <w:rPr>
          <w:sz w:val="24"/>
          <w:szCs w:val="24"/>
        </w:rPr>
      </w:pPr>
    </w:p>
    <w:p w:rsidR="00ED1915" w:rsidRDefault="00ED1915" w:rsidP="00ED1915">
      <w:pPr>
        <w:rPr>
          <w:sz w:val="24"/>
          <w:szCs w:val="24"/>
        </w:rPr>
      </w:pPr>
    </w:p>
    <w:p w:rsidR="00ED1915" w:rsidRDefault="00ED1915" w:rsidP="00ED1915">
      <w:pPr>
        <w:rPr>
          <w:sz w:val="24"/>
          <w:szCs w:val="24"/>
        </w:rPr>
      </w:pPr>
    </w:p>
    <w:p w:rsidR="00ED1915" w:rsidRDefault="00ED1915" w:rsidP="00ED1915">
      <w:pPr>
        <w:rPr>
          <w:rFonts w:asciiTheme="majorHAnsi" w:eastAsiaTheme="majorEastAsia" w:hAnsiTheme="majorHAnsi" w:cstheme="majorBidi"/>
          <w:b/>
          <w:bCs/>
          <w:color w:val="365F91" w:themeColor="accent1" w:themeShade="BF"/>
          <w:sz w:val="28"/>
          <w:szCs w:val="28"/>
        </w:rPr>
      </w:pPr>
      <w:bookmarkStart w:id="62" w:name="_Toc444345985"/>
      <w:r>
        <w:br w:type="page"/>
      </w:r>
    </w:p>
    <w:p w:rsidR="00ED1915" w:rsidRPr="00716B3A" w:rsidRDefault="00ED1915" w:rsidP="00ED1915">
      <w:pPr>
        <w:pStyle w:val="Heading1"/>
      </w:pPr>
      <w:bookmarkStart w:id="63" w:name="_Toc447105912"/>
      <w:r>
        <w:lastRenderedPageBreak/>
        <w:t xml:space="preserve">Chapter Five: </w:t>
      </w:r>
      <w:r w:rsidRPr="00716B3A">
        <w:t>Conclusion</w:t>
      </w:r>
      <w:bookmarkEnd w:id="62"/>
      <w:bookmarkEnd w:id="63"/>
      <w:r w:rsidRPr="001A5E51">
        <w:t xml:space="preserve"> </w:t>
      </w:r>
    </w:p>
    <w:p w:rsidR="00ED1915" w:rsidRDefault="00ED1915" w:rsidP="00645179">
      <w:pPr>
        <w:spacing w:before="240" w:line="360" w:lineRule="auto"/>
        <w:rPr>
          <w:sz w:val="24"/>
          <w:szCs w:val="24"/>
        </w:rPr>
      </w:pPr>
      <w:r>
        <w:rPr>
          <w:sz w:val="24"/>
          <w:szCs w:val="24"/>
        </w:rPr>
        <w:t xml:space="preserve">This dissertation has focused on Alan Leo’s astrological reforms to natal astrology in the late nineteenth and early twentieth centuries. The topic has been considered from three perspectives, Leo’s presentation of his Esoteric Astrology as modern, his approach to natal chart interpretation and his promotion of astrology to make it available to everyone, irrespective of background and education.  The evidence suggests that in each area Leo’s aims, philosophy and activities establish him as a modernist, an </w:t>
      </w:r>
      <w:r w:rsidRPr="00C97448">
        <w:rPr>
          <w:sz w:val="24"/>
          <w:szCs w:val="24"/>
        </w:rPr>
        <w:t>ex</w:t>
      </w:r>
      <w:r>
        <w:rPr>
          <w:sz w:val="24"/>
          <w:szCs w:val="24"/>
        </w:rPr>
        <w:t>ample</w:t>
      </w:r>
      <w:r w:rsidRPr="00C97448">
        <w:rPr>
          <w:sz w:val="24"/>
          <w:szCs w:val="24"/>
        </w:rPr>
        <w:t xml:space="preserve"> of Campion’s esoteric modernism in particular.</w:t>
      </w:r>
    </w:p>
    <w:p w:rsidR="00ED1915" w:rsidRPr="00A64BE2" w:rsidRDefault="00ED1915" w:rsidP="00645179">
      <w:pPr>
        <w:spacing w:before="240" w:line="360" w:lineRule="auto"/>
        <w:rPr>
          <w:sz w:val="24"/>
          <w:szCs w:val="24"/>
        </w:rPr>
      </w:pPr>
      <w:r>
        <w:rPr>
          <w:sz w:val="24"/>
          <w:szCs w:val="24"/>
        </w:rPr>
        <w:t xml:space="preserve">Two of Curry’s observations were presented in the introduction as they describe succinctly the essence of the debate.  First, he said ‘that </w:t>
      </w:r>
      <w:r w:rsidRPr="00AF7CE0">
        <w:rPr>
          <w:sz w:val="24"/>
          <w:szCs w:val="24"/>
        </w:rPr>
        <w:t>Leo’s idea of modernity gave pride of place to a revivified “Wisdom-Religion” may seem bizarre’ but it made sense to him and his followers</w:t>
      </w:r>
      <w:r>
        <w:rPr>
          <w:sz w:val="24"/>
          <w:szCs w:val="24"/>
        </w:rPr>
        <w:t xml:space="preserve">; second, </w:t>
      </w:r>
      <w:r w:rsidRPr="00AF7CE0">
        <w:rPr>
          <w:sz w:val="24"/>
          <w:szCs w:val="24"/>
        </w:rPr>
        <w:t>that ‘far from being an irrational aberration the new occult astrology was perfectly suited to the capitalism and individualism of the age.’</w:t>
      </w:r>
      <w:r w:rsidRPr="00AF7CE0">
        <w:rPr>
          <w:rStyle w:val="FootnoteReference"/>
          <w:sz w:val="24"/>
          <w:szCs w:val="24"/>
        </w:rPr>
        <w:footnoteReference w:id="374"/>
      </w:r>
      <w:r w:rsidRPr="00AF7CE0">
        <w:rPr>
          <w:sz w:val="24"/>
          <w:szCs w:val="24"/>
        </w:rPr>
        <w:t xml:space="preserve">  </w:t>
      </w:r>
      <w:r>
        <w:rPr>
          <w:sz w:val="24"/>
          <w:szCs w:val="24"/>
        </w:rPr>
        <w:t xml:space="preserve">As Curry suggests, at first sight </w:t>
      </w:r>
      <w:r w:rsidRPr="0062464A">
        <w:rPr>
          <w:sz w:val="24"/>
          <w:szCs w:val="24"/>
        </w:rPr>
        <w:t>it</w:t>
      </w:r>
      <w:r>
        <w:rPr>
          <w:sz w:val="24"/>
          <w:szCs w:val="24"/>
        </w:rPr>
        <w:t xml:space="preserve"> can appear absurd </w:t>
      </w:r>
      <w:r w:rsidRPr="0062464A">
        <w:rPr>
          <w:sz w:val="24"/>
          <w:szCs w:val="24"/>
        </w:rPr>
        <w:t xml:space="preserve">to </w:t>
      </w:r>
      <w:r>
        <w:rPr>
          <w:sz w:val="24"/>
          <w:szCs w:val="24"/>
        </w:rPr>
        <w:t xml:space="preserve">propose </w:t>
      </w:r>
      <w:r w:rsidRPr="0062464A">
        <w:rPr>
          <w:sz w:val="24"/>
          <w:szCs w:val="24"/>
        </w:rPr>
        <w:t>that Leo’s astrology was modern</w:t>
      </w:r>
      <w:r>
        <w:rPr>
          <w:sz w:val="24"/>
          <w:szCs w:val="24"/>
        </w:rPr>
        <w:t xml:space="preserve"> but there is compelling evidence to suggest that Leos’ esoteric astrology was a manifestation of modernism, Curry was clearly satisfied that Leo’s theosophical astrology was entirely </w:t>
      </w:r>
      <w:r w:rsidRPr="00A64BE2">
        <w:rPr>
          <w:sz w:val="24"/>
          <w:szCs w:val="24"/>
        </w:rPr>
        <w:t xml:space="preserve">appropriate to its time.      </w:t>
      </w:r>
    </w:p>
    <w:p w:rsidR="00ED1915" w:rsidRDefault="00ED1915" w:rsidP="00645179">
      <w:pPr>
        <w:spacing w:line="360" w:lineRule="auto"/>
        <w:rPr>
          <w:sz w:val="24"/>
          <w:szCs w:val="24"/>
        </w:rPr>
      </w:pPr>
      <w:r>
        <w:rPr>
          <w:sz w:val="24"/>
          <w:szCs w:val="24"/>
        </w:rPr>
        <w:t xml:space="preserve">Definitions of modernism are crucial here.  If modernism is defined as being scientific, logical and characterised by disenchantment then Leo’s spiritual astrology cannot be viewed as modern.  However, this narrow view is far from universal.  Jencks’s </w:t>
      </w:r>
      <w:r w:rsidRPr="008944F3">
        <w:rPr>
          <w:sz w:val="24"/>
          <w:szCs w:val="24"/>
        </w:rPr>
        <w:t>three “forces” of the modern movement</w:t>
      </w:r>
      <w:r>
        <w:rPr>
          <w:sz w:val="24"/>
          <w:szCs w:val="24"/>
        </w:rPr>
        <w:t>; m</w:t>
      </w:r>
      <w:r w:rsidRPr="008944F3">
        <w:rPr>
          <w:sz w:val="24"/>
          <w:szCs w:val="24"/>
        </w:rPr>
        <w:t xml:space="preserve">odernisation, the condition of modernity and cultural </w:t>
      </w:r>
      <w:r>
        <w:rPr>
          <w:sz w:val="24"/>
          <w:szCs w:val="24"/>
        </w:rPr>
        <w:t>m</w:t>
      </w:r>
      <w:r w:rsidRPr="008944F3">
        <w:rPr>
          <w:sz w:val="24"/>
          <w:szCs w:val="24"/>
        </w:rPr>
        <w:t>odernism</w:t>
      </w:r>
      <w:r>
        <w:rPr>
          <w:sz w:val="24"/>
          <w:szCs w:val="24"/>
        </w:rPr>
        <w:t xml:space="preserve"> </w:t>
      </w:r>
      <w:r w:rsidRPr="00BC5E78">
        <w:rPr>
          <w:sz w:val="24"/>
          <w:szCs w:val="24"/>
        </w:rPr>
        <w:t>recognise modernism’s complexity and the friction that often exists between the</w:t>
      </w:r>
      <w:r>
        <w:rPr>
          <w:sz w:val="24"/>
          <w:szCs w:val="24"/>
        </w:rPr>
        <w:t xml:space="preserve"> forces</w:t>
      </w:r>
      <w:r w:rsidRPr="00BC5E78">
        <w:rPr>
          <w:sz w:val="24"/>
          <w:szCs w:val="24"/>
        </w:rPr>
        <w:t xml:space="preserve">.  </w:t>
      </w:r>
      <w:r w:rsidRPr="00A55B99">
        <w:rPr>
          <w:sz w:val="24"/>
          <w:szCs w:val="24"/>
        </w:rPr>
        <w:t xml:space="preserve">When comparing modernity (modern living) with cultural modernism (contemporary </w:t>
      </w:r>
      <w:r w:rsidRPr="00DD0247">
        <w:rPr>
          <w:sz w:val="24"/>
          <w:szCs w:val="24"/>
        </w:rPr>
        <w:t xml:space="preserve">culture) the tension becomes apparent.  For example, fin de siècle artists from all disciplines, such as Kandinsky, Ibsen and Wilde, who are recognised as cultural modernists in Jencks’s terms, expressed their disapproval of modern life through their work.  Some, like </w:t>
      </w:r>
      <w:r w:rsidRPr="00DD0247">
        <w:rPr>
          <w:sz w:val="24"/>
          <w:szCs w:val="24"/>
        </w:rPr>
        <w:lastRenderedPageBreak/>
        <w:t>Kandinsky</w:t>
      </w:r>
      <w:r>
        <w:rPr>
          <w:sz w:val="24"/>
          <w:szCs w:val="24"/>
        </w:rPr>
        <w:t>,</w:t>
      </w:r>
      <w:r w:rsidRPr="00DD0247">
        <w:rPr>
          <w:sz w:val="24"/>
          <w:szCs w:val="24"/>
        </w:rPr>
        <w:t xml:space="preserve"> were </w:t>
      </w:r>
      <w:r>
        <w:rPr>
          <w:sz w:val="24"/>
          <w:szCs w:val="24"/>
        </w:rPr>
        <w:t xml:space="preserve">also </w:t>
      </w:r>
      <w:r w:rsidRPr="00DD0247">
        <w:rPr>
          <w:sz w:val="24"/>
          <w:szCs w:val="24"/>
        </w:rPr>
        <w:t>concerned with finding the spiritual behind physical form just as Leo was in astrology.</w:t>
      </w:r>
      <w:r w:rsidRPr="00DD0247">
        <w:rPr>
          <w:rStyle w:val="FootnoteReference"/>
          <w:sz w:val="24"/>
          <w:szCs w:val="24"/>
        </w:rPr>
        <w:footnoteReference w:id="375"/>
      </w:r>
      <w:r w:rsidRPr="00DD0247">
        <w:rPr>
          <w:sz w:val="24"/>
          <w:szCs w:val="24"/>
        </w:rPr>
        <w:t xml:space="preserve"> </w:t>
      </w:r>
    </w:p>
    <w:p w:rsidR="00ED1915" w:rsidRPr="000A35A9" w:rsidRDefault="00ED1915" w:rsidP="00645179">
      <w:pPr>
        <w:spacing w:line="360" w:lineRule="auto"/>
        <w:rPr>
          <w:sz w:val="24"/>
          <w:szCs w:val="24"/>
        </w:rPr>
      </w:pPr>
      <w:r>
        <w:rPr>
          <w:sz w:val="24"/>
          <w:szCs w:val="24"/>
        </w:rPr>
        <w:t xml:space="preserve">In </w:t>
      </w:r>
      <w:r w:rsidRPr="00776ECE">
        <w:rPr>
          <w:sz w:val="24"/>
          <w:szCs w:val="24"/>
        </w:rPr>
        <w:t xml:space="preserve">Childs </w:t>
      </w:r>
      <w:r w:rsidRPr="00D571E7">
        <w:rPr>
          <w:sz w:val="24"/>
          <w:szCs w:val="24"/>
        </w:rPr>
        <w:t>view</w:t>
      </w:r>
      <w:r>
        <w:rPr>
          <w:sz w:val="24"/>
          <w:szCs w:val="24"/>
        </w:rPr>
        <w:t>,</w:t>
      </w:r>
      <w:r w:rsidRPr="00D571E7">
        <w:rPr>
          <w:sz w:val="24"/>
          <w:szCs w:val="24"/>
        </w:rPr>
        <w:t xml:space="preserve"> </w:t>
      </w:r>
      <w:hyperlink r:id="rId16" w:tooltip="Modernity" w:history="1">
        <w:r w:rsidRPr="00D571E7">
          <w:rPr>
            <w:rStyle w:val="Hyperlink"/>
            <w:color w:val="auto"/>
            <w:sz w:val="24"/>
            <w:szCs w:val="24"/>
            <w:u w:val="none"/>
          </w:rPr>
          <w:t>modernity</w:t>
        </w:r>
      </w:hyperlink>
      <w:r w:rsidRPr="00D571E7">
        <w:rPr>
          <w:sz w:val="24"/>
          <w:szCs w:val="24"/>
        </w:rPr>
        <w:t xml:space="preserve"> is usually </w:t>
      </w:r>
      <w:r w:rsidRPr="00776ECE">
        <w:rPr>
          <w:sz w:val="24"/>
          <w:szCs w:val="24"/>
        </w:rPr>
        <w:t>understood to be characterized by constant change in the pursuit of progress.</w:t>
      </w:r>
      <w:r w:rsidRPr="00776ECE">
        <w:rPr>
          <w:rStyle w:val="FootnoteReference"/>
          <w:sz w:val="24"/>
          <w:szCs w:val="24"/>
        </w:rPr>
        <w:footnoteReference w:id="376"/>
      </w:r>
      <w:r w:rsidRPr="00776ECE">
        <w:rPr>
          <w:sz w:val="24"/>
          <w:szCs w:val="24"/>
        </w:rPr>
        <w:t xml:space="preserve">  </w:t>
      </w:r>
      <w:r>
        <w:rPr>
          <w:sz w:val="24"/>
          <w:szCs w:val="24"/>
        </w:rPr>
        <w:t>T</w:t>
      </w:r>
      <w:r w:rsidRPr="00776ECE">
        <w:rPr>
          <w:sz w:val="24"/>
          <w:szCs w:val="24"/>
        </w:rPr>
        <w:t>he fin de siècle</w:t>
      </w:r>
      <w:r>
        <w:rPr>
          <w:sz w:val="24"/>
          <w:szCs w:val="24"/>
        </w:rPr>
        <w:t xml:space="preserve"> epitomises that description; </w:t>
      </w:r>
      <w:r w:rsidRPr="00776ECE">
        <w:rPr>
          <w:sz w:val="24"/>
          <w:szCs w:val="24"/>
        </w:rPr>
        <w:t>unpreced</w:t>
      </w:r>
      <w:r>
        <w:rPr>
          <w:sz w:val="24"/>
          <w:szCs w:val="24"/>
        </w:rPr>
        <w:t>ent</w:t>
      </w:r>
      <w:r w:rsidRPr="00776ECE">
        <w:rPr>
          <w:sz w:val="24"/>
          <w:szCs w:val="24"/>
        </w:rPr>
        <w:t>ed technological change, the increase in urban living and social upheaval</w:t>
      </w:r>
      <w:r>
        <w:rPr>
          <w:sz w:val="24"/>
          <w:szCs w:val="24"/>
        </w:rPr>
        <w:t xml:space="preserve"> resulted in </w:t>
      </w:r>
      <w:r w:rsidRPr="00776ECE">
        <w:rPr>
          <w:sz w:val="24"/>
          <w:szCs w:val="24"/>
        </w:rPr>
        <w:t xml:space="preserve">obvious </w:t>
      </w:r>
      <w:r>
        <w:rPr>
          <w:sz w:val="24"/>
          <w:szCs w:val="24"/>
        </w:rPr>
        <w:t xml:space="preserve">and acute </w:t>
      </w:r>
      <w:r w:rsidRPr="00776ECE">
        <w:rPr>
          <w:sz w:val="24"/>
          <w:szCs w:val="24"/>
        </w:rPr>
        <w:t>social inequality</w:t>
      </w:r>
      <w:r>
        <w:rPr>
          <w:sz w:val="24"/>
          <w:szCs w:val="24"/>
        </w:rPr>
        <w:t xml:space="preserve"> which led some p</w:t>
      </w:r>
      <w:r w:rsidRPr="00776ECE">
        <w:rPr>
          <w:sz w:val="24"/>
          <w:szCs w:val="24"/>
        </w:rPr>
        <w:t xml:space="preserve">eople </w:t>
      </w:r>
      <w:r>
        <w:rPr>
          <w:sz w:val="24"/>
          <w:szCs w:val="24"/>
        </w:rPr>
        <w:t xml:space="preserve">to feel </w:t>
      </w:r>
      <w:r w:rsidRPr="00776ECE">
        <w:rPr>
          <w:sz w:val="24"/>
          <w:szCs w:val="24"/>
        </w:rPr>
        <w:t>they had to fight for social justice</w:t>
      </w:r>
      <w:r>
        <w:rPr>
          <w:sz w:val="24"/>
          <w:szCs w:val="24"/>
        </w:rPr>
        <w:t>.</w:t>
      </w:r>
      <w:r w:rsidRPr="00776ECE">
        <w:rPr>
          <w:rStyle w:val="FootnoteReference"/>
          <w:sz w:val="24"/>
          <w:szCs w:val="24"/>
        </w:rPr>
        <w:footnoteReference w:id="377"/>
      </w:r>
      <w:r>
        <w:rPr>
          <w:sz w:val="24"/>
          <w:szCs w:val="24"/>
        </w:rPr>
        <w:t xml:space="preserve"> </w:t>
      </w:r>
      <w:r>
        <w:rPr>
          <w:rStyle w:val="FootnoteReference"/>
          <w:sz w:val="24"/>
          <w:szCs w:val="24"/>
        </w:rPr>
        <w:footnoteReference w:id="378"/>
      </w:r>
      <w:r>
        <w:rPr>
          <w:sz w:val="24"/>
          <w:szCs w:val="24"/>
        </w:rPr>
        <w:t xml:space="preserve"> Campion argued this period became </w:t>
      </w:r>
      <w:r w:rsidRPr="00776ECE">
        <w:rPr>
          <w:sz w:val="24"/>
          <w:szCs w:val="24"/>
        </w:rPr>
        <w:t>‘the heyday of revolutionary socialism.’</w:t>
      </w:r>
      <w:r w:rsidRPr="00776ECE">
        <w:rPr>
          <w:rStyle w:val="FootnoteReference"/>
          <w:sz w:val="24"/>
          <w:szCs w:val="24"/>
        </w:rPr>
        <w:footnoteReference w:id="379"/>
      </w:r>
      <w:r>
        <w:rPr>
          <w:sz w:val="24"/>
          <w:szCs w:val="24"/>
        </w:rPr>
        <w:t xml:space="preserve">  </w:t>
      </w:r>
      <w:r w:rsidRPr="00D31B96">
        <w:rPr>
          <w:sz w:val="24"/>
          <w:szCs w:val="24"/>
        </w:rPr>
        <w:t xml:space="preserve">The desire for </w:t>
      </w:r>
      <w:r>
        <w:rPr>
          <w:sz w:val="24"/>
          <w:szCs w:val="24"/>
        </w:rPr>
        <w:t>s</w:t>
      </w:r>
      <w:r w:rsidRPr="00D31B96">
        <w:rPr>
          <w:sz w:val="24"/>
          <w:szCs w:val="24"/>
        </w:rPr>
        <w:t>elf-</w:t>
      </w:r>
      <w:r>
        <w:rPr>
          <w:sz w:val="24"/>
          <w:szCs w:val="24"/>
        </w:rPr>
        <w:t>r</w:t>
      </w:r>
      <w:r w:rsidRPr="00D31B96">
        <w:rPr>
          <w:sz w:val="24"/>
          <w:szCs w:val="24"/>
        </w:rPr>
        <w:t xml:space="preserve">ealisation, the aspiration to live life as oneself rather than adhering to </w:t>
      </w:r>
      <w:r w:rsidRPr="003A45F6">
        <w:rPr>
          <w:sz w:val="24"/>
          <w:szCs w:val="24"/>
        </w:rPr>
        <w:t>external expectations was fundamental to modernists according to Owen and others; it impacted all areas of life, including the arts, politics and social life.</w:t>
      </w:r>
      <w:r w:rsidRPr="003A45F6">
        <w:rPr>
          <w:rStyle w:val="FootnoteReference"/>
          <w:sz w:val="24"/>
          <w:szCs w:val="24"/>
        </w:rPr>
        <w:footnoteReference w:id="380"/>
      </w:r>
      <w:r w:rsidRPr="003A45F6">
        <w:rPr>
          <w:sz w:val="24"/>
          <w:szCs w:val="24"/>
        </w:rPr>
        <w:t xml:space="preserve">  Self</w:t>
      </w:r>
      <w:r>
        <w:rPr>
          <w:sz w:val="24"/>
          <w:szCs w:val="24"/>
        </w:rPr>
        <w:t>-realisation and concern with the powers of the inner man were crucial constituents in the mystical revival of the fin de siècle.  ‘New’ occultists were e</w:t>
      </w:r>
      <w:r w:rsidRPr="000F01DB">
        <w:rPr>
          <w:sz w:val="24"/>
          <w:szCs w:val="24"/>
        </w:rPr>
        <w:t>ncouraged to develop</w:t>
      </w:r>
      <w:r>
        <w:rPr>
          <w:sz w:val="24"/>
          <w:szCs w:val="24"/>
        </w:rPr>
        <w:t xml:space="preserve"> their power and also to embrace </w:t>
      </w:r>
      <w:r w:rsidRPr="000F01DB">
        <w:rPr>
          <w:sz w:val="24"/>
          <w:szCs w:val="24"/>
        </w:rPr>
        <w:t xml:space="preserve">the </w:t>
      </w:r>
      <w:r>
        <w:rPr>
          <w:sz w:val="24"/>
          <w:szCs w:val="24"/>
        </w:rPr>
        <w:t>Victorian values o</w:t>
      </w:r>
      <w:r w:rsidRPr="000F01DB">
        <w:rPr>
          <w:sz w:val="24"/>
          <w:szCs w:val="24"/>
        </w:rPr>
        <w:t>f individual will, responsibility and progress</w:t>
      </w:r>
      <w:r>
        <w:rPr>
          <w:sz w:val="24"/>
          <w:szCs w:val="24"/>
        </w:rPr>
        <w:t xml:space="preserve">, so, says </w:t>
      </w:r>
      <w:r w:rsidRPr="000A35A9">
        <w:rPr>
          <w:sz w:val="24"/>
          <w:szCs w:val="24"/>
        </w:rPr>
        <w:t>Owen</w:t>
      </w:r>
      <w:r>
        <w:rPr>
          <w:sz w:val="24"/>
          <w:szCs w:val="24"/>
        </w:rPr>
        <w:t xml:space="preserve">, </w:t>
      </w:r>
      <w:r w:rsidRPr="000A35A9">
        <w:rPr>
          <w:sz w:val="24"/>
          <w:szCs w:val="24"/>
        </w:rPr>
        <w:t>‘intellect, self- assertion, knowledge, science, and power, the “new” occultism h</w:t>
      </w:r>
      <w:r>
        <w:rPr>
          <w:sz w:val="24"/>
          <w:szCs w:val="24"/>
        </w:rPr>
        <w:t xml:space="preserve">ad, </w:t>
      </w:r>
      <w:r w:rsidRPr="000A35A9">
        <w:rPr>
          <w:sz w:val="24"/>
          <w:szCs w:val="24"/>
        </w:rPr>
        <w:t>it all.’</w:t>
      </w:r>
      <w:r w:rsidRPr="000A35A9">
        <w:rPr>
          <w:rStyle w:val="FootnoteReference"/>
          <w:sz w:val="24"/>
          <w:szCs w:val="24"/>
        </w:rPr>
        <w:footnoteReference w:id="381"/>
      </w:r>
      <w:r w:rsidRPr="000A35A9">
        <w:rPr>
          <w:sz w:val="24"/>
          <w:szCs w:val="24"/>
        </w:rPr>
        <w:t xml:space="preserve">  </w:t>
      </w:r>
    </w:p>
    <w:p w:rsidR="00ED1915" w:rsidRPr="00DD0247" w:rsidRDefault="00ED1915" w:rsidP="00645179">
      <w:pPr>
        <w:spacing w:line="360" w:lineRule="auto"/>
        <w:rPr>
          <w:sz w:val="24"/>
          <w:szCs w:val="24"/>
        </w:rPr>
      </w:pPr>
      <w:r w:rsidRPr="002D6CF0">
        <w:rPr>
          <w:sz w:val="24"/>
          <w:szCs w:val="24"/>
        </w:rPr>
        <w:t xml:space="preserve">Owen </w:t>
      </w:r>
      <w:r>
        <w:rPr>
          <w:sz w:val="24"/>
          <w:szCs w:val="24"/>
        </w:rPr>
        <w:t xml:space="preserve">suggests </w:t>
      </w:r>
      <w:r w:rsidRPr="00836A81">
        <w:rPr>
          <w:sz w:val="24"/>
          <w:szCs w:val="24"/>
        </w:rPr>
        <w:t xml:space="preserve">the </w:t>
      </w:r>
      <w:r>
        <w:rPr>
          <w:sz w:val="24"/>
          <w:szCs w:val="24"/>
        </w:rPr>
        <w:t xml:space="preserve">mystical revival </w:t>
      </w:r>
      <w:r w:rsidRPr="00836A81">
        <w:rPr>
          <w:sz w:val="24"/>
          <w:szCs w:val="24"/>
        </w:rPr>
        <w:t>address</w:t>
      </w:r>
      <w:r>
        <w:rPr>
          <w:sz w:val="24"/>
          <w:szCs w:val="24"/>
        </w:rPr>
        <w:t xml:space="preserve">ed </w:t>
      </w:r>
      <w:r w:rsidRPr="00836A81">
        <w:rPr>
          <w:sz w:val="24"/>
          <w:szCs w:val="24"/>
        </w:rPr>
        <w:t>some of the central dilemmas of modernity</w:t>
      </w:r>
      <w:r>
        <w:rPr>
          <w:sz w:val="24"/>
          <w:szCs w:val="24"/>
        </w:rPr>
        <w:t>.</w:t>
      </w:r>
      <w:r>
        <w:rPr>
          <w:rStyle w:val="FootnoteReference"/>
          <w:sz w:val="24"/>
          <w:szCs w:val="24"/>
        </w:rPr>
        <w:footnoteReference w:id="382"/>
      </w:r>
      <w:r>
        <w:rPr>
          <w:sz w:val="24"/>
          <w:szCs w:val="24"/>
        </w:rPr>
        <w:t xml:space="preserve">  C</w:t>
      </w:r>
      <w:r w:rsidRPr="006F579E">
        <w:rPr>
          <w:sz w:val="24"/>
          <w:szCs w:val="24"/>
        </w:rPr>
        <w:t>halleng</w:t>
      </w:r>
      <w:r>
        <w:rPr>
          <w:sz w:val="24"/>
          <w:szCs w:val="24"/>
        </w:rPr>
        <w:t xml:space="preserve">ing </w:t>
      </w:r>
      <w:r w:rsidRPr="006F579E">
        <w:rPr>
          <w:sz w:val="24"/>
          <w:szCs w:val="24"/>
        </w:rPr>
        <w:t>Weber’s view that the modern age is inevitably disenchanted, she argue</w:t>
      </w:r>
      <w:r>
        <w:rPr>
          <w:sz w:val="24"/>
          <w:szCs w:val="24"/>
        </w:rPr>
        <w:t xml:space="preserve">s that </w:t>
      </w:r>
      <w:r w:rsidRPr="006F579E">
        <w:rPr>
          <w:sz w:val="24"/>
          <w:szCs w:val="24"/>
        </w:rPr>
        <w:t>the new occultism indicat</w:t>
      </w:r>
      <w:r>
        <w:rPr>
          <w:sz w:val="24"/>
          <w:szCs w:val="24"/>
        </w:rPr>
        <w:t xml:space="preserve">es </w:t>
      </w:r>
      <w:r w:rsidRPr="006F579E">
        <w:rPr>
          <w:sz w:val="24"/>
          <w:szCs w:val="24"/>
        </w:rPr>
        <w:t xml:space="preserve">the </w:t>
      </w:r>
      <w:r>
        <w:rPr>
          <w:sz w:val="24"/>
          <w:szCs w:val="24"/>
        </w:rPr>
        <w:t xml:space="preserve">continuing </w:t>
      </w:r>
      <w:r w:rsidRPr="006F579E">
        <w:rPr>
          <w:sz w:val="24"/>
          <w:szCs w:val="24"/>
        </w:rPr>
        <w:t xml:space="preserve">relevance of spirituality for many </w:t>
      </w:r>
      <w:r>
        <w:rPr>
          <w:sz w:val="24"/>
          <w:szCs w:val="24"/>
        </w:rPr>
        <w:t>people</w:t>
      </w:r>
      <w:r w:rsidRPr="006F579E">
        <w:rPr>
          <w:sz w:val="24"/>
          <w:szCs w:val="24"/>
        </w:rPr>
        <w:t>.</w:t>
      </w:r>
      <w:r>
        <w:rPr>
          <w:rStyle w:val="FootnoteReference"/>
          <w:sz w:val="24"/>
          <w:szCs w:val="24"/>
        </w:rPr>
        <w:footnoteReference w:id="383"/>
      </w:r>
      <w:r>
        <w:rPr>
          <w:sz w:val="24"/>
          <w:szCs w:val="24"/>
        </w:rPr>
        <w:t xml:space="preserve"> She </w:t>
      </w:r>
      <w:r w:rsidRPr="006C093F">
        <w:rPr>
          <w:sz w:val="24"/>
          <w:szCs w:val="24"/>
        </w:rPr>
        <w:t xml:space="preserve">maintained that although ‘enchantment’ seems to be at variance with the modern outlook the ‘new’ occultism was a </w:t>
      </w:r>
      <w:r w:rsidRPr="006C093F">
        <w:rPr>
          <w:sz w:val="24"/>
          <w:szCs w:val="24"/>
        </w:rPr>
        <w:lastRenderedPageBreak/>
        <w:t xml:space="preserve">development of modern culture </w:t>
      </w:r>
      <w:r>
        <w:rPr>
          <w:sz w:val="24"/>
          <w:szCs w:val="24"/>
        </w:rPr>
        <w:t xml:space="preserve">which </w:t>
      </w:r>
      <w:r w:rsidRPr="006C093F">
        <w:rPr>
          <w:sz w:val="24"/>
          <w:szCs w:val="24"/>
        </w:rPr>
        <w:t>used the rationalism of the enlightenment in the pursuit of the spiritual.</w:t>
      </w:r>
      <w:r>
        <w:rPr>
          <w:rStyle w:val="FootnoteReference"/>
          <w:sz w:val="24"/>
          <w:szCs w:val="24"/>
        </w:rPr>
        <w:footnoteReference w:id="384"/>
      </w:r>
      <w:r w:rsidRPr="006C093F">
        <w:rPr>
          <w:sz w:val="24"/>
          <w:szCs w:val="24"/>
        </w:rPr>
        <w:t xml:space="preserve">  </w:t>
      </w:r>
      <w:r w:rsidRPr="00DD0247">
        <w:rPr>
          <w:sz w:val="24"/>
          <w:szCs w:val="24"/>
        </w:rPr>
        <w:t xml:space="preserve">This view explains Curry’s observation that Leo’s followers regarded his reformed, ‘wisdom-religion’ based astrology as modern. </w:t>
      </w:r>
    </w:p>
    <w:p w:rsidR="00ED1915" w:rsidRDefault="00ED1915" w:rsidP="00645179">
      <w:pPr>
        <w:spacing w:line="360" w:lineRule="auto"/>
        <w:rPr>
          <w:sz w:val="24"/>
          <w:szCs w:val="24"/>
        </w:rPr>
      </w:pPr>
      <w:r>
        <w:rPr>
          <w:sz w:val="24"/>
          <w:szCs w:val="24"/>
        </w:rPr>
        <w:t>T</w:t>
      </w:r>
      <w:r w:rsidRPr="006C093F">
        <w:rPr>
          <w:sz w:val="24"/>
          <w:szCs w:val="24"/>
        </w:rPr>
        <w:t xml:space="preserve">he mystical revival was not </w:t>
      </w:r>
      <w:r>
        <w:rPr>
          <w:sz w:val="24"/>
          <w:szCs w:val="24"/>
        </w:rPr>
        <w:t xml:space="preserve">just </w:t>
      </w:r>
      <w:r w:rsidRPr="006C093F">
        <w:rPr>
          <w:sz w:val="24"/>
          <w:szCs w:val="24"/>
        </w:rPr>
        <w:t xml:space="preserve">concerned with the spiritual.  Jackson argued </w:t>
      </w:r>
      <w:r w:rsidRPr="00F4112F">
        <w:rPr>
          <w:sz w:val="24"/>
          <w:szCs w:val="24"/>
        </w:rPr>
        <w:t>‘interest in the occult was bound up with the new “social consciousness”’</w:t>
      </w:r>
      <w:r>
        <w:rPr>
          <w:sz w:val="24"/>
          <w:szCs w:val="24"/>
        </w:rPr>
        <w:t xml:space="preserve"> and </w:t>
      </w:r>
      <w:r w:rsidRPr="006C093F">
        <w:rPr>
          <w:sz w:val="24"/>
          <w:szCs w:val="24"/>
        </w:rPr>
        <w:t>the desire for</w:t>
      </w:r>
      <w:r>
        <w:rPr>
          <w:sz w:val="24"/>
          <w:szCs w:val="24"/>
        </w:rPr>
        <w:t xml:space="preserve"> the </w:t>
      </w:r>
      <w:r w:rsidRPr="00F4112F">
        <w:rPr>
          <w:sz w:val="24"/>
          <w:szCs w:val="24"/>
        </w:rPr>
        <w:t>abolition of social evil</w:t>
      </w:r>
      <w:r>
        <w:rPr>
          <w:sz w:val="24"/>
          <w:szCs w:val="24"/>
        </w:rPr>
        <w:t xml:space="preserve">s and </w:t>
      </w:r>
      <w:r w:rsidRPr="006C093F">
        <w:rPr>
          <w:sz w:val="24"/>
          <w:szCs w:val="24"/>
        </w:rPr>
        <w:t>‘the immediate regeneration of society</w:t>
      </w:r>
      <w:r>
        <w:rPr>
          <w:sz w:val="24"/>
          <w:szCs w:val="24"/>
        </w:rPr>
        <w:t>.</w:t>
      </w:r>
      <w:r w:rsidRPr="006C093F">
        <w:rPr>
          <w:sz w:val="24"/>
          <w:szCs w:val="24"/>
        </w:rPr>
        <w:t>’</w:t>
      </w:r>
      <w:r w:rsidRPr="00F4112F">
        <w:rPr>
          <w:rStyle w:val="FootnoteReference"/>
          <w:sz w:val="24"/>
          <w:szCs w:val="24"/>
        </w:rPr>
        <w:footnoteReference w:id="385"/>
      </w:r>
      <w:r w:rsidRPr="00F4112F">
        <w:rPr>
          <w:sz w:val="24"/>
          <w:szCs w:val="24"/>
        </w:rPr>
        <w:t xml:space="preserve"> Campion agreed</w:t>
      </w:r>
      <w:r>
        <w:rPr>
          <w:sz w:val="24"/>
          <w:szCs w:val="24"/>
        </w:rPr>
        <w:t>,</w:t>
      </w:r>
      <w:r w:rsidRPr="00F4112F">
        <w:rPr>
          <w:sz w:val="24"/>
          <w:szCs w:val="24"/>
        </w:rPr>
        <w:t xml:space="preserve"> </w:t>
      </w:r>
      <w:r>
        <w:rPr>
          <w:sz w:val="24"/>
          <w:szCs w:val="24"/>
        </w:rPr>
        <w:t xml:space="preserve">arguing </w:t>
      </w:r>
      <w:r w:rsidRPr="00F4112F">
        <w:rPr>
          <w:sz w:val="24"/>
          <w:szCs w:val="24"/>
        </w:rPr>
        <w:t xml:space="preserve">that </w:t>
      </w:r>
      <w:r>
        <w:rPr>
          <w:sz w:val="24"/>
          <w:szCs w:val="24"/>
        </w:rPr>
        <w:t xml:space="preserve">it </w:t>
      </w:r>
      <w:r w:rsidRPr="00F4112F">
        <w:rPr>
          <w:sz w:val="24"/>
          <w:szCs w:val="24"/>
        </w:rPr>
        <w:t>was an integral part of the fin de siècle’s cultural revolution.</w:t>
      </w:r>
      <w:r>
        <w:rPr>
          <w:rStyle w:val="FootnoteReference"/>
          <w:sz w:val="24"/>
          <w:szCs w:val="24"/>
        </w:rPr>
        <w:footnoteReference w:id="386"/>
      </w:r>
      <w:r>
        <w:rPr>
          <w:sz w:val="24"/>
          <w:szCs w:val="24"/>
        </w:rPr>
        <w:t xml:space="preserve">  That f</w:t>
      </w:r>
      <w:r w:rsidRPr="00B17906">
        <w:rPr>
          <w:sz w:val="24"/>
          <w:szCs w:val="24"/>
        </w:rPr>
        <w:t>ar from being a refuge from and reaction against modern life as some commentators maintain, those involved in the mystical revival were not only concerned with the place of spirit in modern society</w:t>
      </w:r>
      <w:r>
        <w:rPr>
          <w:sz w:val="24"/>
          <w:szCs w:val="24"/>
        </w:rPr>
        <w:t>,</w:t>
      </w:r>
      <w:r w:rsidRPr="00B17906">
        <w:rPr>
          <w:sz w:val="24"/>
          <w:szCs w:val="24"/>
        </w:rPr>
        <w:t xml:space="preserve"> </w:t>
      </w:r>
      <w:r>
        <w:rPr>
          <w:sz w:val="24"/>
          <w:szCs w:val="24"/>
        </w:rPr>
        <w:t xml:space="preserve">they </w:t>
      </w:r>
      <w:r w:rsidRPr="00B17906">
        <w:rPr>
          <w:sz w:val="24"/>
          <w:szCs w:val="24"/>
        </w:rPr>
        <w:t xml:space="preserve">were </w:t>
      </w:r>
      <w:r>
        <w:rPr>
          <w:sz w:val="24"/>
          <w:szCs w:val="24"/>
        </w:rPr>
        <w:t xml:space="preserve">passionately </w:t>
      </w:r>
      <w:r w:rsidRPr="00B17906">
        <w:rPr>
          <w:sz w:val="24"/>
          <w:szCs w:val="24"/>
        </w:rPr>
        <w:t xml:space="preserve">engaged with life and with the social concerns of the day. </w:t>
      </w:r>
      <w:r>
        <w:rPr>
          <w:sz w:val="24"/>
          <w:szCs w:val="24"/>
        </w:rPr>
        <w:t xml:space="preserve"> </w:t>
      </w:r>
    </w:p>
    <w:p w:rsidR="00ED1915" w:rsidRDefault="00ED1915" w:rsidP="00645179">
      <w:pPr>
        <w:spacing w:line="360" w:lineRule="auto"/>
        <w:rPr>
          <w:sz w:val="24"/>
          <w:szCs w:val="24"/>
        </w:rPr>
      </w:pPr>
      <w:r>
        <w:rPr>
          <w:sz w:val="24"/>
          <w:szCs w:val="24"/>
        </w:rPr>
        <w:t xml:space="preserve">These joint desires for </w:t>
      </w:r>
      <w:r w:rsidRPr="005564B3">
        <w:rPr>
          <w:sz w:val="24"/>
          <w:szCs w:val="24"/>
        </w:rPr>
        <w:t>social change and spiritual regeneration were central to aims of the TS, the most successful movement of the fin de siècle mystical reviva</w:t>
      </w:r>
      <w:r>
        <w:rPr>
          <w:sz w:val="24"/>
          <w:szCs w:val="24"/>
        </w:rPr>
        <w:t xml:space="preserve">l.  The TS was so significant in Campion’s view that its </w:t>
      </w:r>
      <w:r w:rsidRPr="005564B3">
        <w:rPr>
          <w:sz w:val="24"/>
          <w:szCs w:val="24"/>
        </w:rPr>
        <w:t>‘revolutionary impact is central to any real understanding of the fin de siècle</w:t>
      </w:r>
      <w:r>
        <w:rPr>
          <w:sz w:val="24"/>
          <w:szCs w:val="24"/>
        </w:rPr>
        <w:t>,</w:t>
      </w:r>
      <w:r w:rsidRPr="005564B3">
        <w:rPr>
          <w:sz w:val="24"/>
          <w:szCs w:val="24"/>
        </w:rPr>
        <w:t>’</w:t>
      </w:r>
      <w:r>
        <w:rPr>
          <w:sz w:val="24"/>
          <w:szCs w:val="24"/>
        </w:rPr>
        <w:t xml:space="preserve"> for instance, its </w:t>
      </w:r>
      <w:r w:rsidRPr="005564B3">
        <w:rPr>
          <w:sz w:val="24"/>
          <w:szCs w:val="24"/>
        </w:rPr>
        <w:t>championing of equality was radical</w:t>
      </w:r>
      <w:r>
        <w:rPr>
          <w:sz w:val="24"/>
          <w:szCs w:val="24"/>
        </w:rPr>
        <w:t>.</w:t>
      </w:r>
      <w:r w:rsidRPr="005564B3">
        <w:rPr>
          <w:rStyle w:val="FootnoteReference"/>
          <w:sz w:val="24"/>
          <w:szCs w:val="24"/>
        </w:rPr>
        <w:footnoteReference w:id="387"/>
      </w:r>
      <w:r w:rsidRPr="005564B3">
        <w:rPr>
          <w:sz w:val="24"/>
          <w:szCs w:val="24"/>
        </w:rPr>
        <w:t xml:space="preserve">  </w:t>
      </w:r>
    </w:p>
    <w:p w:rsidR="00ED1915" w:rsidRPr="006B4D37" w:rsidRDefault="00ED1915" w:rsidP="00645179">
      <w:pPr>
        <w:spacing w:line="360" w:lineRule="auto"/>
        <w:rPr>
          <w:sz w:val="24"/>
          <w:szCs w:val="24"/>
        </w:rPr>
      </w:pPr>
      <w:r>
        <w:rPr>
          <w:sz w:val="24"/>
          <w:szCs w:val="24"/>
        </w:rPr>
        <w:t>Leo, the TS’s passionate adherent, transported TS philosophy into his esoteric astrology. C</w:t>
      </w:r>
      <w:r w:rsidRPr="00DE03C2">
        <w:rPr>
          <w:sz w:val="24"/>
          <w:szCs w:val="24"/>
        </w:rPr>
        <w:t xml:space="preserve">onvinced of the pending new age, the creation of a new world for everyone was </w:t>
      </w:r>
      <w:r>
        <w:rPr>
          <w:sz w:val="24"/>
          <w:szCs w:val="24"/>
        </w:rPr>
        <w:t xml:space="preserve">his </w:t>
      </w:r>
      <w:r w:rsidRPr="00DE03C2">
        <w:rPr>
          <w:sz w:val="24"/>
          <w:szCs w:val="24"/>
        </w:rPr>
        <w:t>priority</w:t>
      </w:r>
      <w:r>
        <w:rPr>
          <w:sz w:val="24"/>
          <w:szCs w:val="24"/>
        </w:rPr>
        <w:t xml:space="preserve"> </w:t>
      </w:r>
      <w:r w:rsidRPr="006B4D37">
        <w:rPr>
          <w:sz w:val="24"/>
          <w:szCs w:val="24"/>
        </w:rPr>
        <w:t>and vision according to Campion.</w:t>
      </w:r>
      <w:r w:rsidRPr="006B4D37">
        <w:rPr>
          <w:rStyle w:val="FootnoteReference"/>
          <w:sz w:val="24"/>
          <w:szCs w:val="24"/>
        </w:rPr>
        <w:footnoteReference w:id="388"/>
      </w:r>
      <w:r w:rsidRPr="006B4D37">
        <w:rPr>
          <w:sz w:val="24"/>
          <w:szCs w:val="24"/>
        </w:rPr>
        <w:t xml:space="preserve">  His reformed astrology was the vehicle that would support the transition and serve in the new age.</w:t>
      </w:r>
      <w:r w:rsidRPr="006B4D37">
        <w:rPr>
          <w:rStyle w:val="FootnoteReference"/>
          <w:sz w:val="24"/>
          <w:szCs w:val="24"/>
        </w:rPr>
        <w:footnoteReference w:id="389"/>
      </w:r>
      <w:r w:rsidRPr="006B4D37">
        <w:rPr>
          <w:sz w:val="24"/>
          <w:szCs w:val="24"/>
        </w:rPr>
        <w:t xml:space="preserve">  Campion argues that if modernism is characterised by the ‘self-confident creation of the future </w:t>
      </w:r>
      <w:r w:rsidRPr="003832E2">
        <w:rPr>
          <w:sz w:val="24"/>
          <w:szCs w:val="24"/>
        </w:rPr>
        <w:t>in line with a single meta-</w:t>
      </w:r>
      <w:r w:rsidRPr="006B4D37">
        <w:rPr>
          <w:sz w:val="24"/>
          <w:szCs w:val="24"/>
        </w:rPr>
        <w:t xml:space="preserve">narrative’ and the belief in a set of absolute criteria to make judgements, then Leo was </w:t>
      </w:r>
      <w:r>
        <w:rPr>
          <w:sz w:val="24"/>
          <w:szCs w:val="24"/>
        </w:rPr>
        <w:t xml:space="preserve">a </w:t>
      </w:r>
      <w:r w:rsidRPr="006B4D37">
        <w:rPr>
          <w:sz w:val="24"/>
          <w:szCs w:val="24"/>
        </w:rPr>
        <w:t>modernist.</w:t>
      </w:r>
      <w:r w:rsidRPr="006B4D37">
        <w:rPr>
          <w:rStyle w:val="FootnoteReference"/>
          <w:sz w:val="24"/>
          <w:szCs w:val="24"/>
        </w:rPr>
        <w:footnoteReference w:id="390"/>
      </w:r>
    </w:p>
    <w:p w:rsidR="00ED1915" w:rsidRPr="00B6569F" w:rsidRDefault="00ED1915" w:rsidP="00645179">
      <w:pPr>
        <w:spacing w:line="360" w:lineRule="auto"/>
        <w:rPr>
          <w:rStyle w:val="apple-style-span"/>
          <w:rFonts w:cs="Times New Roman"/>
          <w:sz w:val="24"/>
          <w:szCs w:val="24"/>
          <w:shd w:val="clear" w:color="auto" w:fill="FFFFFF"/>
        </w:rPr>
      </w:pPr>
      <w:r w:rsidRPr="00B6569F">
        <w:rPr>
          <w:sz w:val="24"/>
          <w:szCs w:val="24"/>
        </w:rPr>
        <w:lastRenderedPageBreak/>
        <w:t>Curry sees ‘the marriage of natal astrology and Theosophy,’ as both ‘provident’ and ‘necessary.’</w:t>
      </w:r>
      <w:r w:rsidRPr="00B6569F">
        <w:rPr>
          <w:rStyle w:val="FootnoteReference"/>
          <w:sz w:val="24"/>
          <w:szCs w:val="24"/>
        </w:rPr>
        <w:footnoteReference w:id="391"/>
      </w:r>
      <w:r w:rsidRPr="00B6569F">
        <w:rPr>
          <w:sz w:val="24"/>
          <w:szCs w:val="24"/>
        </w:rPr>
        <w:t xml:space="preserve">  He pointed out that Leo’s ‘reconstructed and renamed’ astrology, which </w:t>
      </w:r>
      <w:r>
        <w:rPr>
          <w:sz w:val="24"/>
          <w:szCs w:val="24"/>
        </w:rPr>
        <w:t>dismissed</w:t>
      </w:r>
      <w:r w:rsidRPr="00B6569F">
        <w:rPr>
          <w:sz w:val="24"/>
          <w:szCs w:val="24"/>
        </w:rPr>
        <w:t xml:space="preserve"> the idea of a predetermined future, was acceptable to his modern audience.</w:t>
      </w:r>
      <w:r w:rsidRPr="00B6569F">
        <w:rPr>
          <w:rStyle w:val="FootnoteReference"/>
          <w:sz w:val="24"/>
          <w:szCs w:val="24"/>
        </w:rPr>
        <w:footnoteReference w:id="392"/>
      </w:r>
      <w:r w:rsidRPr="00B6569F">
        <w:rPr>
          <w:sz w:val="24"/>
          <w:szCs w:val="24"/>
        </w:rPr>
        <w:t xml:space="preserve"> </w:t>
      </w:r>
      <w:r w:rsidRPr="00B6569F">
        <w:rPr>
          <w:rStyle w:val="apple-style-span"/>
          <w:rFonts w:cs="Times New Roman"/>
          <w:sz w:val="24"/>
          <w:szCs w:val="24"/>
          <w:shd w:val="clear" w:color="auto" w:fill="FFFFFF"/>
        </w:rPr>
        <w:t>Elwell agreed, ‘If astrology has changed and become less black and white in its determinations, it must be because the Western mind-set has changed, and more sophisticated evaluations are required.’</w:t>
      </w:r>
      <w:r w:rsidRPr="00B6569F">
        <w:rPr>
          <w:rStyle w:val="FootnoteReference"/>
          <w:sz w:val="24"/>
          <w:szCs w:val="24"/>
          <w:shd w:val="clear" w:color="auto" w:fill="FFFFFF"/>
        </w:rPr>
        <w:footnoteReference w:id="393"/>
      </w:r>
      <w:r w:rsidRPr="00B6569F">
        <w:rPr>
          <w:rStyle w:val="apple-style-span"/>
          <w:rFonts w:cs="Times New Roman"/>
          <w:sz w:val="24"/>
          <w:szCs w:val="24"/>
          <w:shd w:val="clear" w:color="auto" w:fill="FFFFFF"/>
        </w:rPr>
        <w:t xml:space="preserve">  These writers are suggesting that Leo’s astrology was appropriate to his modern audience and its success is testament to that</w:t>
      </w:r>
      <w:r>
        <w:rPr>
          <w:rStyle w:val="apple-style-span"/>
          <w:rFonts w:cs="Times New Roman"/>
          <w:sz w:val="24"/>
          <w:szCs w:val="24"/>
          <w:shd w:val="clear" w:color="auto" w:fill="FFFFFF"/>
        </w:rPr>
        <w:t>.  H</w:t>
      </w:r>
      <w:r w:rsidRPr="00B6569F">
        <w:rPr>
          <w:rStyle w:val="apple-style-span"/>
          <w:rFonts w:cs="Times New Roman"/>
          <w:sz w:val="24"/>
          <w:szCs w:val="24"/>
          <w:shd w:val="clear" w:color="auto" w:fill="FFFFFF"/>
        </w:rPr>
        <w:t xml:space="preserve">is was a modern message.  </w:t>
      </w:r>
    </w:p>
    <w:p w:rsidR="00ED1915" w:rsidRPr="00360246" w:rsidRDefault="00ED1915" w:rsidP="00645179">
      <w:pPr>
        <w:spacing w:line="360" w:lineRule="auto"/>
        <w:rPr>
          <w:sz w:val="24"/>
          <w:szCs w:val="24"/>
        </w:rPr>
      </w:pPr>
      <w:r w:rsidRPr="00360246">
        <w:rPr>
          <w:sz w:val="24"/>
          <w:szCs w:val="24"/>
        </w:rPr>
        <w:t xml:space="preserve">Leo’s </w:t>
      </w:r>
      <w:r w:rsidRPr="00360246">
        <w:rPr>
          <w:rFonts w:cs="Arial"/>
          <w:sz w:val="24"/>
          <w:szCs w:val="24"/>
        </w:rPr>
        <w:t>simplification of astrology indicated his modernism and</w:t>
      </w:r>
      <w:r>
        <w:rPr>
          <w:rFonts w:cs="Arial"/>
          <w:sz w:val="24"/>
          <w:szCs w:val="24"/>
        </w:rPr>
        <w:t>,</w:t>
      </w:r>
      <w:r w:rsidRPr="00360246">
        <w:rPr>
          <w:rFonts w:cs="Arial"/>
          <w:sz w:val="24"/>
          <w:szCs w:val="24"/>
        </w:rPr>
        <w:t xml:space="preserve"> in making it easier to teach</w:t>
      </w:r>
      <w:r>
        <w:rPr>
          <w:rFonts w:cs="Arial"/>
          <w:sz w:val="24"/>
          <w:szCs w:val="24"/>
        </w:rPr>
        <w:t>,</w:t>
      </w:r>
      <w:r w:rsidRPr="00360246">
        <w:rPr>
          <w:rFonts w:cs="Arial"/>
          <w:sz w:val="24"/>
          <w:szCs w:val="24"/>
        </w:rPr>
        <w:t xml:space="preserve"> supported his aim to </w:t>
      </w:r>
      <w:r w:rsidRPr="00360246">
        <w:rPr>
          <w:sz w:val="24"/>
          <w:szCs w:val="24"/>
        </w:rPr>
        <w:t xml:space="preserve">make ‘Every Man his Own Astrologer.’  The democratisation of knowledge was </w:t>
      </w:r>
      <w:r>
        <w:rPr>
          <w:sz w:val="24"/>
          <w:szCs w:val="24"/>
        </w:rPr>
        <w:t xml:space="preserve">a key concern in the fin de siècle and it was also vital in </w:t>
      </w:r>
      <w:r w:rsidRPr="00360246">
        <w:rPr>
          <w:sz w:val="24"/>
          <w:szCs w:val="24"/>
        </w:rPr>
        <w:t>Leo’s vision</w:t>
      </w:r>
      <w:r>
        <w:rPr>
          <w:sz w:val="24"/>
          <w:szCs w:val="24"/>
        </w:rPr>
        <w:t xml:space="preserve">; </w:t>
      </w:r>
      <w:r w:rsidRPr="00360246">
        <w:rPr>
          <w:sz w:val="24"/>
          <w:szCs w:val="24"/>
        </w:rPr>
        <w:t xml:space="preserve">background and education were </w:t>
      </w:r>
      <w:r>
        <w:rPr>
          <w:sz w:val="24"/>
          <w:szCs w:val="24"/>
        </w:rPr>
        <w:t xml:space="preserve">to be </w:t>
      </w:r>
      <w:r w:rsidRPr="00360246">
        <w:rPr>
          <w:sz w:val="24"/>
          <w:szCs w:val="24"/>
        </w:rPr>
        <w:t xml:space="preserve">no barrier to learning and understanding astrology. He used </w:t>
      </w:r>
      <w:r>
        <w:rPr>
          <w:sz w:val="24"/>
          <w:szCs w:val="24"/>
        </w:rPr>
        <w:t xml:space="preserve">his </w:t>
      </w:r>
      <w:r w:rsidRPr="00360246">
        <w:rPr>
          <w:sz w:val="24"/>
          <w:szCs w:val="24"/>
        </w:rPr>
        <w:t xml:space="preserve">magazines and textbooks to give people the tools which he believed would help them towards </w:t>
      </w:r>
      <w:r>
        <w:rPr>
          <w:sz w:val="24"/>
          <w:szCs w:val="24"/>
        </w:rPr>
        <w:t>s</w:t>
      </w:r>
      <w:r w:rsidRPr="00360246">
        <w:rPr>
          <w:sz w:val="24"/>
          <w:szCs w:val="24"/>
        </w:rPr>
        <w:t>elf-realisation.  In offering the deliberately affordable test horoscopes</w:t>
      </w:r>
      <w:r>
        <w:rPr>
          <w:sz w:val="24"/>
          <w:szCs w:val="24"/>
        </w:rPr>
        <w:t>,</w:t>
      </w:r>
      <w:r w:rsidRPr="00360246">
        <w:rPr>
          <w:sz w:val="24"/>
          <w:szCs w:val="24"/>
        </w:rPr>
        <w:t xml:space="preserve"> Leo gave an even wider audience an understanding of what astrology was.  The fact that as a by-product he created a production line in the same vein as Ford is another indicator of his modern attitude, always ready to adopt the new.</w:t>
      </w:r>
    </w:p>
    <w:p w:rsidR="00ED1915" w:rsidRPr="00360246" w:rsidRDefault="00ED1915" w:rsidP="00645179">
      <w:pPr>
        <w:spacing w:line="360" w:lineRule="auto"/>
        <w:rPr>
          <w:sz w:val="24"/>
          <w:szCs w:val="24"/>
        </w:rPr>
      </w:pPr>
      <w:r w:rsidRPr="00360246">
        <w:rPr>
          <w:rStyle w:val="content"/>
          <w:sz w:val="24"/>
          <w:szCs w:val="24"/>
        </w:rPr>
        <w:t xml:space="preserve">Leo’s </w:t>
      </w:r>
      <w:r>
        <w:rPr>
          <w:rStyle w:val="content"/>
          <w:sz w:val="24"/>
          <w:szCs w:val="24"/>
        </w:rPr>
        <w:t>concern with s</w:t>
      </w:r>
      <w:r w:rsidRPr="00360246">
        <w:rPr>
          <w:rStyle w:val="content"/>
          <w:sz w:val="24"/>
          <w:szCs w:val="24"/>
        </w:rPr>
        <w:t xml:space="preserve">elf-realisation, symbolism, purification, simplification, </w:t>
      </w:r>
      <w:r>
        <w:rPr>
          <w:rStyle w:val="content"/>
          <w:sz w:val="24"/>
          <w:szCs w:val="24"/>
        </w:rPr>
        <w:t xml:space="preserve">the </w:t>
      </w:r>
      <w:r w:rsidRPr="00360246">
        <w:rPr>
          <w:rStyle w:val="content"/>
          <w:sz w:val="24"/>
          <w:szCs w:val="24"/>
        </w:rPr>
        <w:t>democratisation of knowledge</w:t>
      </w:r>
      <w:r>
        <w:rPr>
          <w:rStyle w:val="content"/>
          <w:sz w:val="24"/>
          <w:szCs w:val="24"/>
        </w:rPr>
        <w:t xml:space="preserve"> and </w:t>
      </w:r>
      <w:r w:rsidRPr="00360246">
        <w:rPr>
          <w:rStyle w:val="content"/>
          <w:sz w:val="24"/>
          <w:szCs w:val="24"/>
        </w:rPr>
        <w:t xml:space="preserve">his sensitivity to the inequalities in society </w:t>
      </w:r>
      <w:r>
        <w:rPr>
          <w:rStyle w:val="content"/>
          <w:sz w:val="24"/>
          <w:szCs w:val="24"/>
        </w:rPr>
        <w:t xml:space="preserve">were </w:t>
      </w:r>
      <w:r w:rsidRPr="00360246">
        <w:rPr>
          <w:rStyle w:val="content"/>
          <w:sz w:val="24"/>
          <w:szCs w:val="24"/>
        </w:rPr>
        <w:t xml:space="preserve">shared by modernists like </w:t>
      </w:r>
      <w:r w:rsidRPr="00360246">
        <w:rPr>
          <w:sz w:val="24"/>
          <w:szCs w:val="24"/>
        </w:rPr>
        <w:t xml:space="preserve">Kandinsky, </w:t>
      </w:r>
      <w:r w:rsidRPr="00DD0247">
        <w:rPr>
          <w:sz w:val="24"/>
          <w:szCs w:val="24"/>
        </w:rPr>
        <w:t>Yeats and Holst</w:t>
      </w:r>
      <w:r>
        <w:rPr>
          <w:sz w:val="24"/>
          <w:szCs w:val="24"/>
        </w:rPr>
        <w:t>.  A</w:t>
      </w:r>
      <w:r w:rsidRPr="00DD0247">
        <w:rPr>
          <w:rStyle w:val="content"/>
          <w:sz w:val="24"/>
          <w:szCs w:val="24"/>
        </w:rPr>
        <w:t>s Campion argue</w:t>
      </w:r>
      <w:r>
        <w:rPr>
          <w:rStyle w:val="content"/>
          <w:sz w:val="24"/>
          <w:szCs w:val="24"/>
        </w:rPr>
        <w:t>s</w:t>
      </w:r>
      <w:r w:rsidRPr="00DD0247">
        <w:rPr>
          <w:rStyle w:val="content"/>
          <w:sz w:val="24"/>
          <w:szCs w:val="24"/>
        </w:rPr>
        <w:t>, this identifies Leo as a modernist</w:t>
      </w:r>
      <w:r w:rsidRPr="00360246">
        <w:rPr>
          <w:rStyle w:val="content"/>
          <w:sz w:val="24"/>
          <w:szCs w:val="24"/>
        </w:rPr>
        <w:t>.</w:t>
      </w:r>
      <w:r w:rsidRPr="00360246">
        <w:rPr>
          <w:rStyle w:val="FootnoteReference"/>
          <w:sz w:val="24"/>
          <w:szCs w:val="24"/>
        </w:rPr>
        <w:footnoteReference w:id="394"/>
      </w:r>
      <w:r w:rsidRPr="00360246">
        <w:rPr>
          <w:rStyle w:val="content"/>
          <w:sz w:val="24"/>
          <w:szCs w:val="24"/>
        </w:rPr>
        <w:t xml:space="preserve">    </w:t>
      </w:r>
      <w:r w:rsidRPr="00360246">
        <w:rPr>
          <w:sz w:val="24"/>
          <w:szCs w:val="24"/>
        </w:rPr>
        <w:t>Although Leo’s ideals were not necessarily completely integrated into his interpretations which can read as fatalistic</w:t>
      </w:r>
      <w:r>
        <w:rPr>
          <w:sz w:val="24"/>
          <w:szCs w:val="24"/>
        </w:rPr>
        <w:t>,</w:t>
      </w:r>
      <w:r w:rsidRPr="00360246">
        <w:rPr>
          <w:sz w:val="24"/>
          <w:szCs w:val="24"/>
        </w:rPr>
        <w:t xml:space="preserve"> in Greene’s view, ‘there can be no question that he believed wholeheartedly and intensely in the evolutionary spirituality he promulgated.’  </w:t>
      </w:r>
    </w:p>
    <w:p w:rsidR="00ED1915" w:rsidRPr="00360246" w:rsidRDefault="00ED1915" w:rsidP="00645179">
      <w:pPr>
        <w:spacing w:line="360" w:lineRule="auto"/>
        <w:rPr>
          <w:sz w:val="24"/>
          <w:szCs w:val="24"/>
        </w:rPr>
      </w:pPr>
      <w:r w:rsidRPr="00360246">
        <w:rPr>
          <w:sz w:val="24"/>
          <w:szCs w:val="24"/>
        </w:rPr>
        <w:lastRenderedPageBreak/>
        <w:t>Leo’s attempts to prove astrology scientifically need</w:t>
      </w:r>
      <w:r>
        <w:rPr>
          <w:sz w:val="24"/>
          <w:szCs w:val="24"/>
        </w:rPr>
        <w:t>s</w:t>
      </w:r>
      <w:r w:rsidRPr="00360246">
        <w:rPr>
          <w:sz w:val="24"/>
          <w:szCs w:val="24"/>
        </w:rPr>
        <w:t xml:space="preserve"> to be viewed in the context of the early twentieth century when the scientific method was still developing and occultists were hopeful of </w:t>
      </w:r>
      <w:r>
        <w:rPr>
          <w:sz w:val="24"/>
          <w:szCs w:val="24"/>
        </w:rPr>
        <w:t>reconciliation</w:t>
      </w:r>
      <w:r w:rsidRPr="00360246">
        <w:rPr>
          <w:sz w:val="24"/>
          <w:szCs w:val="24"/>
        </w:rPr>
        <w:t xml:space="preserve"> between science and religion.  Leo successfully proved astrology to his own satisfaction although from a twenty first century scientific perspective his research is unconvincing.  </w:t>
      </w:r>
    </w:p>
    <w:p w:rsidR="00ED1915" w:rsidRPr="00AF6485" w:rsidRDefault="00ED1915" w:rsidP="00645179">
      <w:pPr>
        <w:spacing w:line="360" w:lineRule="auto"/>
        <w:rPr>
          <w:rStyle w:val="content"/>
          <w:sz w:val="24"/>
          <w:szCs w:val="24"/>
        </w:rPr>
      </w:pPr>
      <w:r w:rsidRPr="00AF6485">
        <w:rPr>
          <w:sz w:val="24"/>
          <w:szCs w:val="24"/>
        </w:rPr>
        <w:t>However, in most other ways, Curry sa</w:t>
      </w:r>
      <w:r>
        <w:rPr>
          <w:sz w:val="24"/>
          <w:szCs w:val="24"/>
        </w:rPr>
        <w:t>ys</w:t>
      </w:r>
      <w:r w:rsidRPr="00AF6485">
        <w:rPr>
          <w:sz w:val="24"/>
          <w:szCs w:val="24"/>
        </w:rPr>
        <w:t xml:space="preserve"> Leo succeeded in his mammoth undertaking to </w:t>
      </w:r>
      <w:r w:rsidRPr="00604FFA">
        <w:rPr>
          <w:sz w:val="24"/>
          <w:szCs w:val="24"/>
        </w:rPr>
        <w:t>modernise astrology.</w:t>
      </w:r>
      <w:r w:rsidRPr="00604FFA">
        <w:rPr>
          <w:rStyle w:val="FootnoteReference"/>
          <w:sz w:val="24"/>
          <w:szCs w:val="24"/>
        </w:rPr>
        <w:footnoteReference w:id="395"/>
      </w:r>
      <w:r w:rsidRPr="00604FFA">
        <w:rPr>
          <w:sz w:val="24"/>
          <w:szCs w:val="24"/>
        </w:rPr>
        <w:t xml:space="preserve"> Leo was at the vanguard of astrology at the time and Curry acknowledged his commercial acumen and ‘formidable will’ made his success possible.</w:t>
      </w:r>
      <w:r w:rsidRPr="00604FFA">
        <w:rPr>
          <w:rStyle w:val="FootnoteReference"/>
          <w:sz w:val="24"/>
          <w:szCs w:val="24"/>
        </w:rPr>
        <w:footnoteReference w:id="396"/>
      </w:r>
      <w:r w:rsidRPr="00604FFA">
        <w:rPr>
          <w:sz w:val="24"/>
          <w:szCs w:val="24"/>
        </w:rPr>
        <w:t xml:space="preserve">  </w:t>
      </w:r>
      <w:r w:rsidRPr="00604FFA">
        <w:rPr>
          <w:rStyle w:val="content"/>
          <w:sz w:val="24"/>
          <w:szCs w:val="24"/>
        </w:rPr>
        <w:t xml:space="preserve">Curry argues that Leo </w:t>
      </w:r>
      <w:r w:rsidRPr="00604FFA">
        <w:rPr>
          <w:sz w:val="24"/>
          <w:szCs w:val="24"/>
        </w:rPr>
        <w:t xml:space="preserve">did indeed succeed in changing perceptions of astrology and </w:t>
      </w:r>
      <w:r w:rsidRPr="00604FFA">
        <w:rPr>
          <w:rStyle w:val="content"/>
          <w:sz w:val="24"/>
          <w:szCs w:val="24"/>
        </w:rPr>
        <w:t xml:space="preserve">his </w:t>
      </w:r>
      <w:r w:rsidRPr="00AF6485">
        <w:rPr>
          <w:rStyle w:val="content"/>
          <w:sz w:val="24"/>
          <w:szCs w:val="24"/>
        </w:rPr>
        <w:t xml:space="preserve">Esoteric Astrology was perfectly suited to the modern people of the fin de siècle, </w:t>
      </w:r>
      <w:r w:rsidRPr="00AF6485">
        <w:rPr>
          <w:sz w:val="24"/>
          <w:szCs w:val="24"/>
        </w:rPr>
        <w:t>that ‘far from being an irrational aberration the new occult astrology was perfectly suited to the capitalism and individualism of the age.’</w:t>
      </w:r>
      <w:r w:rsidRPr="00AF6485">
        <w:rPr>
          <w:rStyle w:val="FootnoteReference"/>
          <w:sz w:val="24"/>
          <w:szCs w:val="24"/>
        </w:rPr>
        <w:footnoteReference w:id="397"/>
      </w:r>
    </w:p>
    <w:p w:rsidR="00ED1915" w:rsidRDefault="00ED1915" w:rsidP="00ED1915">
      <w:pPr>
        <w:rPr>
          <w:sz w:val="24"/>
          <w:szCs w:val="24"/>
        </w:rPr>
      </w:pPr>
    </w:p>
    <w:p w:rsidR="00ED1915" w:rsidRDefault="00ED1915" w:rsidP="00ED1915">
      <w:pPr>
        <w:rPr>
          <w:b/>
          <w:sz w:val="24"/>
          <w:szCs w:val="24"/>
        </w:rPr>
      </w:pPr>
    </w:p>
    <w:p w:rsidR="00ED1915" w:rsidRDefault="00ED1915" w:rsidP="00ED1915">
      <w:pPr>
        <w:rPr>
          <w:b/>
          <w:sz w:val="24"/>
          <w:szCs w:val="24"/>
        </w:rPr>
      </w:pPr>
    </w:p>
    <w:p w:rsidR="00ED1915" w:rsidRDefault="00ED1915" w:rsidP="00ED1915">
      <w:pPr>
        <w:rPr>
          <w:b/>
          <w:sz w:val="24"/>
          <w:szCs w:val="24"/>
        </w:rPr>
      </w:pPr>
    </w:p>
    <w:p w:rsidR="00ED1915" w:rsidRDefault="00ED1915" w:rsidP="00ED1915">
      <w:pPr>
        <w:rPr>
          <w:b/>
          <w:sz w:val="24"/>
          <w:szCs w:val="24"/>
        </w:rPr>
      </w:pPr>
    </w:p>
    <w:p w:rsidR="00ED1915" w:rsidRDefault="00ED1915" w:rsidP="00ED1915">
      <w:pPr>
        <w:rPr>
          <w:b/>
          <w:sz w:val="24"/>
          <w:szCs w:val="24"/>
        </w:rPr>
      </w:pPr>
    </w:p>
    <w:p w:rsidR="00ED1915" w:rsidRDefault="00ED1915" w:rsidP="00ED1915">
      <w:pPr>
        <w:rPr>
          <w:b/>
          <w:sz w:val="24"/>
          <w:szCs w:val="24"/>
        </w:rPr>
      </w:pPr>
    </w:p>
    <w:p w:rsidR="00ED1915" w:rsidRDefault="00ED1915" w:rsidP="00ED1915">
      <w:pPr>
        <w:rPr>
          <w:b/>
          <w:sz w:val="24"/>
          <w:szCs w:val="24"/>
        </w:rPr>
      </w:pPr>
    </w:p>
    <w:p w:rsidR="00ED1915" w:rsidRDefault="00ED1915" w:rsidP="00ED1915">
      <w:pPr>
        <w:rPr>
          <w:b/>
          <w:sz w:val="24"/>
          <w:szCs w:val="24"/>
        </w:rPr>
      </w:pPr>
    </w:p>
    <w:p w:rsidR="00ED1915" w:rsidRDefault="00ED1915" w:rsidP="00ED1915">
      <w:pPr>
        <w:rPr>
          <w:b/>
          <w:sz w:val="24"/>
          <w:szCs w:val="24"/>
        </w:rPr>
      </w:pPr>
    </w:p>
    <w:p w:rsidR="00ED1915" w:rsidRDefault="00ED1915" w:rsidP="00ED1915">
      <w:pPr>
        <w:rPr>
          <w:b/>
          <w:sz w:val="24"/>
          <w:szCs w:val="24"/>
        </w:rPr>
      </w:pPr>
    </w:p>
    <w:p w:rsidR="00ED1915" w:rsidRDefault="00645179" w:rsidP="00645179">
      <w:pPr>
        <w:pStyle w:val="Heading1"/>
      </w:pPr>
      <w:bookmarkStart w:id="64" w:name="_Toc447105913"/>
      <w:r>
        <w:lastRenderedPageBreak/>
        <w:t>Bibliography</w:t>
      </w:r>
      <w:bookmarkEnd w:id="64"/>
    </w:p>
    <w:p w:rsidR="004761DA" w:rsidRDefault="004761DA" w:rsidP="004761DA">
      <w:pPr>
        <w:pStyle w:val="Heading2"/>
      </w:pPr>
      <w:bookmarkStart w:id="65" w:name="_Toc447105914"/>
      <w:r>
        <w:t>Primary Sources</w:t>
      </w:r>
      <w:bookmarkEnd w:id="65"/>
    </w:p>
    <w:p w:rsidR="004A6BAC" w:rsidRPr="004761DA" w:rsidRDefault="00ED1915" w:rsidP="004A6BAC">
      <w:pPr>
        <w:pStyle w:val="Heading1"/>
        <w:spacing w:line="240" w:lineRule="auto"/>
        <w:ind w:left="720" w:hanging="720"/>
        <w:rPr>
          <w:rFonts w:asciiTheme="minorHAnsi" w:hAnsiTheme="minorHAnsi"/>
          <w:b w:val="0"/>
          <w:noProof/>
          <w:color w:val="auto"/>
          <w:sz w:val="24"/>
          <w:szCs w:val="24"/>
        </w:rPr>
      </w:pPr>
      <w:r w:rsidRPr="004761DA">
        <w:rPr>
          <w:rFonts w:asciiTheme="minorHAnsi" w:hAnsiTheme="minorHAnsi"/>
          <w:b w:val="0"/>
          <w:color w:val="auto"/>
          <w:sz w:val="24"/>
          <w:szCs w:val="24"/>
        </w:rPr>
        <w:fldChar w:fldCharType="begin"/>
      </w:r>
      <w:r w:rsidRPr="004761DA">
        <w:rPr>
          <w:rFonts w:asciiTheme="minorHAnsi" w:hAnsiTheme="minorHAnsi"/>
          <w:b w:val="0"/>
          <w:color w:val="auto"/>
          <w:sz w:val="24"/>
          <w:szCs w:val="24"/>
        </w:rPr>
        <w:instrText xml:space="preserve"> ADDIN EN.REFLIST </w:instrText>
      </w:r>
      <w:r w:rsidRPr="004761DA">
        <w:rPr>
          <w:rFonts w:asciiTheme="minorHAnsi" w:hAnsiTheme="minorHAnsi"/>
          <w:b w:val="0"/>
          <w:color w:val="auto"/>
          <w:sz w:val="24"/>
          <w:szCs w:val="24"/>
        </w:rPr>
        <w:fldChar w:fldCharType="separate"/>
      </w:r>
      <w:bookmarkStart w:id="66" w:name="_ENREF_2"/>
      <w:bookmarkStart w:id="67" w:name="_Toc447105915"/>
      <w:r w:rsidR="004A6BAC" w:rsidRPr="004761DA">
        <w:rPr>
          <w:rFonts w:asciiTheme="minorHAnsi" w:hAnsiTheme="minorHAnsi"/>
          <w:b w:val="0"/>
          <w:noProof/>
          <w:color w:val="auto"/>
          <w:sz w:val="24"/>
          <w:szCs w:val="24"/>
        </w:rPr>
        <w:t xml:space="preserve">Bergson, Henri, </w:t>
      </w:r>
      <w:r w:rsidR="004A6BAC" w:rsidRPr="004761DA">
        <w:rPr>
          <w:rFonts w:asciiTheme="minorHAnsi" w:hAnsiTheme="minorHAnsi"/>
          <w:b w:val="0"/>
          <w:i/>
          <w:noProof/>
          <w:color w:val="auto"/>
          <w:sz w:val="24"/>
          <w:szCs w:val="24"/>
        </w:rPr>
        <w:t>Creative Evolution</w:t>
      </w:r>
      <w:r w:rsidR="004A6BAC" w:rsidRPr="004761DA">
        <w:rPr>
          <w:rFonts w:asciiTheme="minorHAnsi" w:hAnsiTheme="minorHAnsi"/>
          <w:b w:val="0"/>
          <w:noProof/>
          <w:color w:val="auto"/>
          <w:sz w:val="24"/>
          <w:szCs w:val="24"/>
        </w:rPr>
        <w:t xml:space="preserve">  (London: Macmillan &amp; Co., 1960 [1911]).</w:t>
      </w:r>
      <w:bookmarkEnd w:id="66"/>
      <w:bookmarkEnd w:id="67"/>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68" w:name="_ENREF_3"/>
      <w:bookmarkStart w:id="69" w:name="_Toc447105916"/>
      <w:r w:rsidRPr="004761DA">
        <w:rPr>
          <w:rFonts w:asciiTheme="minorHAnsi" w:hAnsiTheme="minorHAnsi"/>
          <w:b w:val="0"/>
          <w:noProof/>
          <w:color w:val="auto"/>
          <w:sz w:val="24"/>
          <w:szCs w:val="24"/>
        </w:rPr>
        <w:t xml:space="preserve">Besant, Annie. </w:t>
      </w:r>
      <w:r w:rsidRPr="004761DA">
        <w:rPr>
          <w:rFonts w:asciiTheme="minorHAnsi" w:hAnsiTheme="minorHAnsi"/>
          <w:b w:val="0"/>
          <w:i/>
          <w:noProof/>
          <w:color w:val="auto"/>
          <w:sz w:val="24"/>
          <w:szCs w:val="24"/>
        </w:rPr>
        <w:t>The Seven Principles of Man</w:t>
      </w:r>
      <w:r w:rsidRPr="004761DA">
        <w:rPr>
          <w:rFonts w:asciiTheme="minorHAnsi" w:hAnsiTheme="minorHAnsi"/>
          <w:b w:val="0"/>
          <w:noProof/>
          <w:color w:val="auto"/>
          <w:sz w:val="24"/>
          <w:szCs w:val="24"/>
        </w:rPr>
        <w:t xml:space="preserve"> (London: Theosophical Publishing Society, 2014 [1892]).   &lt;</w:t>
      </w:r>
      <w:hyperlink r:id="rId17" w:history="1">
        <w:r w:rsidRPr="004761DA">
          <w:rPr>
            <w:rStyle w:val="Hyperlink"/>
            <w:rFonts w:asciiTheme="minorHAnsi" w:hAnsiTheme="minorHAnsi"/>
            <w:b w:val="0"/>
            <w:noProof/>
            <w:color w:val="auto"/>
            <w:sz w:val="24"/>
            <w:szCs w:val="24"/>
          </w:rPr>
          <w:t>http://blavatskyarchives.com/theosophypdfs/besant_the_seven_principles_of_man_1892.pdf</w:t>
        </w:r>
      </w:hyperlink>
      <w:r w:rsidRPr="004761DA">
        <w:rPr>
          <w:rFonts w:asciiTheme="minorHAnsi" w:hAnsiTheme="minorHAnsi"/>
          <w:b w:val="0"/>
          <w:noProof/>
          <w:color w:val="auto"/>
          <w:sz w:val="24"/>
          <w:szCs w:val="24"/>
        </w:rPr>
        <w:t>&gt; [accessed: 6 Janaury, 2016].</w:t>
      </w:r>
      <w:bookmarkEnd w:id="68"/>
      <w:bookmarkEnd w:id="69"/>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70" w:name="_ENREF_4"/>
      <w:bookmarkStart w:id="71" w:name="_Toc447105917"/>
      <w:r w:rsidRPr="004761DA">
        <w:rPr>
          <w:rFonts w:asciiTheme="minorHAnsi" w:hAnsiTheme="minorHAnsi"/>
          <w:b w:val="0"/>
          <w:noProof/>
          <w:color w:val="auto"/>
          <w:sz w:val="24"/>
          <w:szCs w:val="24"/>
        </w:rPr>
        <w:t xml:space="preserve">———. </w:t>
      </w:r>
      <w:r w:rsidRPr="004761DA">
        <w:rPr>
          <w:rFonts w:asciiTheme="minorHAnsi" w:hAnsiTheme="minorHAnsi"/>
          <w:b w:val="0"/>
          <w:i/>
          <w:noProof/>
          <w:color w:val="auto"/>
          <w:sz w:val="24"/>
          <w:szCs w:val="24"/>
        </w:rPr>
        <w:t xml:space="preserve">A Study in Consciousness: A Contribution to the Science of Psychology </w:t>
      </w:r>
      <w:r w:rsidRPr="004761DA">
        <w:rPr>
          <w:rFonts w:asciiTheme="minorHAnsi" w:hAnsiTheme="minorHAnsi"/>
          <w:b w:val="0"/>
          <w:noProof/>
          <w:color w:val="auto"/>
          <w:sz w:val="24"/>
          <w:szCs w:val="24"/>
        </w:rPr>
        <w:t>(London and Benares: Theosophical Publishing Society 1915).   &lt;</w:t>
      </w:r>
      <w:hyperlink r:id="rId18" w:history="1">
        <w:r w:rsidRPr="004761DA">
          <w:rPr>
            <w:rStyle w:val="Hyperlink"/>
            <w:rFonts w:asciiTheme="minorHAnsi" w:hAnsiTheme="minorHAnsi"/>
            <w:b w:val="0"/>
            <w:noProof/>
            <w:color w:val="auto"/>
            <w:sz w:val="24"/>
            <w:szCs w:val="24"/>
          </w:rPr>
          <w:t>http://www.anandgholap.net/Study_In_Consciousness-AB.htm</w:t>
        </w:r>
      </w:hyperlink>
      <w:r w:rsidRPr="004761DA">
        <w:rPr>
          <w:rFonts w:asciiTheme="minorHAnsi" w:hAnsiTheme="minorHAnsi"/>
          <w:b w:val="0"/>
          <w:noProof/>
          <w:color w:val="auto"/>
          <w:sz w:val="24"/>
          <w:szCs w:val="24"/>
        </w:rPr>
        <w:t>&gt; [accessed: 15 March 2015].</w:t>
      </w:r>
      <w:bookmarkEnd w:id="70"/>
      <w:bookmarkEnd w:id="71"/>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72" w:name="_ENREF_5"/>
      <w:bookmarkStart w:id="73" w:name="_Toc447105918"/>
      <w:r w:rsidRPr="004761DA">
        <w:rPr>
          <w:rFonts w:asciiTheme="minorHAnsi" w:hAnsiTheme="minorHAnsi"/>
          <w:b w:val="0"/>
          <w:noProof/>
          <w:color w:val="auto"/>
          <w:sz w:val="24"/>
          <w:szCs w:val="24"/>
        </w:rPr>
        <w:t xml:space="preserve">Blavatsky, H. P. </w:t>
      </w:r>
      <w:r w:rsidRPr="004761DA">
        <w:rPr>
          <w:rFonts w:asciiTheme="minorHAnsi" w:hAnsiTheme="minorHAnsi"/>
          <w:b w:val="0"/>
          <w:i/>
          <w:noProof/>
          <w:color w:val="auto"/>
          <w:sz w:val="24"/>
          <w:szCs w:val="24"/>
        </w:rPr>
        <w:t>Isis Unveiled Vol. 1</w:t>
      </w:r>
      <w:r w:rsidRPr="004761DA">
        <w:rPr>
          <w:rFonts w:asciiTheme="minorHAnsi" w:hAnsiTheme="minorHAnsi"/>
          <w:b w:val="0"/>
          <w:noProof/>
          <w:color w:val="auto"/>
          <w:sz w:val="24"/>
          <w:szCs w:val="24"/>
        </w:rPr>
        <w:t xml:space="preserve"> (Theosophical University Press Online 1877).   &lt;</w:t>
      </w:r>
      <w:hyperlink r:id="rId19" w:history="1">
        <w:r w:rsidRPr="004761DA">
          <w:rPr>
            <w:rStyle w:val="Hyperlink"/>
            <w:rFonts w:asciiTheme="minorHAnsi" w:hAnsiTheme="minorHAnsi"/>
            <w:b w:val="0"/>
            <w:noProof/>
            <w:color w:val="auto"/>
            <w:sz w:val="24"/>
            <w:szCs w:val="24"/>
          </w:rPr>
          <w:t>http://www.theosociety.org/pasadena/isis/iu-hp.htm</w:t>
        </w:r>
      </w:hyperlink>
      <w:r w:rsidRPr="004761DA">
        <w:rPr>
          <w:rFonts w:asciiTheme="minorHAnsi" w:hAnsiTheme="minorHAnsi"/>
          <w:b w:val="0"/>
          <w:noProof/>
          <w:color w:val="auto"/>
          <w:sz w:val="24"/>
          <w:szCs w:val="24"/>
        </w:rPr>
        <w:t>&gt; [accessed: 5 January, 2015].</w:t>
      </w:r>
      <w:bookmarkEnd w:id="72"/>
      <w:bookmarkEnd w:id="73"/>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74" w:name="_ENREF_6"/>
      <w:bookmarkStart w:id="75" w:name="_Toc447105919"/>
      <w:r w:rsidRPr="004761DA">
        <w:rPr>
          <w:rFonts w:asciiTheme="minorHAnsi" w:hAnsiTheme="minorHAnsi"/>
          <w:b w:val="0"/>
          <w:noProof/>
          <w:color w:val="auto"/>
          <w:sz w:val="24"/>
          <w:szCs w:val="24"/>
        </w:rPr>
        <w:t xml:space="preserve">———, </w:t>
      </w:r>
      <w:r w:rsidRPr="004761DA">
        <w:rPr>
          <w:rFonts w:asciiTheme="minorHAnsi" w:hAnsiTheme="minorHAnsi"/>
          <w:b w:val="0"/>
          <w:i/>
          <w:noProof/>
          <w:color w:val="auto"/>
          <w:sz w:val="24"/>
          <w:szCs w:val="24"/>
        </w:rPr>
        <w:t>The Key to Theosophy</w:t>
      </w:r>
      <w:r w:rsidRPr="004761DA">
        <w:rPr>
          <w:rFonts w:asciiTheme="minorHAnsi" w:hAnsiTheme="minorHAnsi"/>
          <w:b w:val="0"/>
          <w:noProof/>
          <w:color w:val="auto"/>
          <w:sz w:val="24"/>
          <w:szCs w:val="24"/>
        </w:rPr>
        <w:t>: Theosophy Trust, 2007 [1888]).</w:t>
      </w:r>
      <w:bookmarkEnd w:id="74"/>
      <w:bookmarkEnd w:id="75"/>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76" w:name="_ENREF_7"/>
      <w:bookmarkStart w:id="77" w:name="_Toc447105920"/>
      <w:r w:rsidRPr="004761DA">
        <w:rPr>
          <w:rFonts w:asciiTheme="minorHAnsi" w:hAnsiTheme="minorHAnsi"/>
          <w:b w:val="0"/>
          <w:noProof/>
          <w:color w:val="auto"/>
          <w:sz w:val="24"/>
          <w:szCs w:val="24"/>
        </w:rPr>
        <w:t xml:space="preserve">———. </w:t>
      </w:r>
      <w:r w:rsidRPr="004761DA">
        <w:rPr>
          <w:rFonts w:asciiTheme="minorHAnsi" w:hAnsiTheme="minorHAnsi"/>
          <w:b w:val="0"/>
          <w:i/>
          <w:noProof/>
          <w:color w:val="auto"/>
          <w:sz w:val="24"/>
          <w:szCs w:val="24"/>
        </w:rPr>
        <w:t>The Secret Doctrine, Vol 1</w:t>
      </w:r>
      <w:r w:rsidRPr="004761DA">
        <w:rPr>
          <w:rFonts w:asciiTheme="minorHAnsi" w:hAnsiTheme="minorHAnsi"/>
          <w:b w:val="0"/>
          <w:noProof/>
          <w:color w:val="auto"/>
          <w:sz w:val="24"/>
          <w:szCs w:val="24"/>
        </w:rPr>
        <w:t xml:space="preserve"> (Theosophical University Press Online 1888).   &lt;</w:t>
      </w:r>
      <w:hyperlink r:id="rId20" w:history="1">
        <w:r w:rsidRPr="004761DA">
          <w:rPr>
            <w:rStyle w:val="Hyperlink"/>
            <w:rFonts w:asciiTheme="minorHAnsi" w:hAnsiTheme="minorHAnsi"/>
            <w:b w:val="0"/>
            <w:noProof/>
            <w:color w:val="auto"/>
            <w:sz w:val="24"/>
            <w:szCs w:val="24"/>
          </w:rPr>
          <w:t>http://www.theosociety.org/pasadena/sd/sd-hp.htm</w:t>
        </w:r>
      </w:hyperlink>
      <w:r w:rsidRPr="004761DA">
        <w:rPr>
          <w:rFonts w:asciiTheme="minorHAnsi" w:hAnsiTheme="minorHAnsi"/>
          <w:b w:val="0"/>
          <w:noProof/>
          <w:color w:val="auto"/>
          <w:sz w:val="24"/>
          <w:szCs w:val="24"/>
        </w:rPr>
        <w:t>&gt; [accessed: 5 January, 2015].</w:t>
      </w:r>
      <w:bookmarkEnd w:id="76"/>
      <w:bookmarkEnd w:id="77"/>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78" w:name="_ENREF_8"/>
      <w:bookmarkStart w:id="79" w:name="_Toc447105921"/>
      <w:r w:rsidRPr="004761DA">
        <w:rPr>
          <w:rFonts w:asciiTheme="minorHAnsi" w:hAnsiTheme="minorHAnsi"/>
          <w:b w:val="0"/>
          <w:noProof/>
          <w:color w:val="auto"/>
          <w:sz w:val="24"/>
          <w:szCs w:val="24"/>
        </w:rPr>
        <w:t xml:space="preserve">Blavatsky, H.P. </w:t>
      </w:r>
      <w:r w:rsidRPr="004761DA">
        <w:rPr>
          <w:rFonts w:asciiTheme="minorHAnsi" w:hAnsiTheme="minorHAnsi"/>
          <w:b w:val="0"/>
          <w:i/>
          <w:noProof/>
          <w:color w:val="auto"/>
          <w:sz w:val="24"/>
          <w:szCs w:val="24"/>
        </w:rPr>
        <w:t xml:space="preserve">Isis Unveiled Vol. 2 Appendix, Theories About Reincarnation and Spirits </w:t>
      </w:r>
      <w:r w:rsidRPr="004761DA">
        <w:rPr>
          <w:rFonts w:asciiTheme="minorHAnsi" w:hAnsiTheme="minorHAnsi"/>
          <w:b w:val="0"/>
          <w:noProof/>
          <w:color w:val="auto"/>
          <w:sz w:val="24"/>
          <w:szCs w:val="24"/>
        </w:rPr>
        <w:t>(Theosophical University Press Online Edition 1877).   &lt;</w:t>
      </w:r>
      <w:hyperlink r:id="rId21" w:history="1">
        <w:r w:rsidRPr="004761DA">
          <w:rPr>
            <w:rStyle w:val="Hyperlink"/>
            <w:rFonts w:asciiTheme="minorHAnsi" w:hAnsiTheme="minorHAnsi"/>
            <w:b w:val="0"/>
            <w:noProof/>
            <w:color w:val="auto"/>
            <w:sz w:val="24"/>
            <w:szCs w:val="24"/>
          </w:rPr>
          <w:t>http://www.theosociety.org/pasadena/isis/iu2-ap1.htm</w:t>
        </w:r>
      </w:hyperlink>
      <w:r w:rsidRPr="004761DA">
        <w:rPr>
          <w:rFonts w:asciiTheme="minorHAnsi" w:hAnsiTheme="minorHAnsi"/>
          <w:b w:val="0"/>
          <w:noProof/>
          <w:color w:val="auto"/>
          <w:sz w:val="24"/>
          <w:szCs w:val="24"/>
        </w:rPr>
        <w:t>&gt; [accessed: 15 January 2015].</w:t>
      </w:r>
      <w:bookmarkEnd w:id="78"/>
      <w:bookmarkEnd w:id="79"/>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80" w:name="_ENREF_34"/>
      <w:bookmarkStart w:id="81" w:name="_Toc447105922"/>
      <w:r w:rsidRPr="004761DA">
        <w:rPr>
          <w:rFonts w:asciiTheme="minorHAnsi" w:hAnsiTheme="minorHAnsi"/>
          <w:b w:val="0"/>
          <w:noProof/>
          <w:color w:val="auto"/>
          <w:sz w:val="24"/>
          <w:szCs w:val="24"/>
        </w:rPr>
        <w:t>Freud, Sigmund. 'Femininity '   (1933).   &lt;</w:t>
      </w:r>
      <w:hyperlink r:id="rId22" w:history="1">
        <w:r w:rsidRPr="004761DA">
          <w:rPr>
            <w:rStyle w:val="Hyperlink"/>
            <w:rFonts w:asciiTheme="minorHAnsi" w:hAnsiTheme="minorHAnsi"/>
            <w:b w:val="0"/>
            <w:noProof/>
            <w:color w:val="auto"/>
            <w:sz w:val="24"/>
            <w:szCs w:val="24"/>
          </w:rPr>
          <w:t>http://schools.birdvilleschools.net/cms/lib2/TX01000797/Centricity/Domain/1013/AP%20Psychology/Femininity.pdf</w:t>
        </w:r>
      </w:hyperlink>
      <w:r w:rsidRPr="004761DA">
        <w:rPr>
          <w:rFonts w:asciiTheme="minorHAnsi" w:hAnsiTheme="minorHAnsi"/>
          <w:b w:val="0"/>
          <w:noProof/>
          <w:color w:val="auto"/>
          <w:sz w:val="24"/>
          <w:szCs w:val="24"/>
        </w:rPr>
        <w:t>&gt; [accessed: 22 March 2016].</w:t>
      </w:r>
      <w:bookmarkEnd w:id="80"/>
      <w:bookmarkEnd w:id="81"/>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82" w:name="_ENREF_49"/>
      <w:bookmarkStart w:id="83" w:name="_Toc447105923"/>
      <w:r w:rsidRPr="004761DA">
        <w:rPr>
          <w:rFonts w:asciiTheme="minorHAnsi" w:hAnsiTheme="minorHAnsi"/>
          <w:b w:val="0"/>
          <w:noProof/>
          <w:color w:val="auto"/>
          <w:sz w:val="24"/>
          <w:szCs w:val="24"/>
        </w:rPr>
        <w:t>Ibsen, 'Speech' (paper presented at the Festival of the Norwegian Women's Rights League Christiana, 1898 ) [accessed: 13 January 2016].</w:t>
      </w:r>
      <w:bookmarkEnd w:id="82"/>
      <w:bookmarkEnd w:id="83"/>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84" w:name="_ENREF_50"/>
      <w:bookmarkStart w:id="85" w:name="_Toc447105924"/>
      <w:r w:rsidRPr="004761DA">
        <w:rPr>
          <w:rFonts w:asciiTheme="minorHAnsi" w:hAnsiTheme="minorHAnsi"/>
          <w:b w:val="0"/>
          <w:noProof/>
          <w:color w:val="auto"/>
          <w:sz w:val="24"/>
          <w:szCs w:val="24"/>
        </w:rPr>
        <w:lastRenderedPageBreak/>
        <w:t xml:space="preserve">Ibsen, Henrik. </w:t>
      </w:r>
      <w:r w:rsidRPr="004761DA">
        <w:rPr>
          <w:rFonts w:asciiTheme="minorHAnsi" w:hAnsiTheme="minorHAnsi"/>
          <w:b w:val="0"/>
          <w:i/>
          <w:noProof/>
          <w:color w:val="auto"/>
          <w:sz w:val="24"/>
          <w:szCs w:val="24"/>
        </w:rPr>
        <w:t>A Doll's House</w:t>
      </w:r>
      <w:r w:rsidRPr="004761DA">
        <w:rPr>
          <w:rFonts w:asciiTheme="minorHAnsi" w:hAnsiTheme="minorHAnsi"/>
          <w:b w:val="0"/>
          <w:noProof/>
          <w:color w:val="auto"/>
          <w:sz w:val="24"/>
          <w:szCs w:val="24"/>
        </w:rPr>
        <w:t xml:space="preserve"> (London: T. Fisher Urwin, 1879),  translated by William Archer.   &lt;</w:t>
      </w:r>
      <w:hyperlink r:id="rId23" w:history="1">
        <w:r w:rsidRPr="004761DA">
          <w:rPr>
            <w:rStyle w:val="Hyperlink"/>
            <w:rFonts w:asciiTheme="minorHAnsi" w:hAnsiTheme="minorHAnsi"/>
            <w:b w:val="0"/>
            <w:noProof/>
            <w:color w:val="auto"/>
            <w:sz w:val="24"/>
            <w:szCs w:val="24"/>
          </w:rPr>
          <w:t>http://www2.hf.uio.no/polyglotta/public/media/libraries/file/10/A%20Dolls%20House-%20Henrik%20Ibsen.pdf</w:t>
        </w:r>
      </w:hyperlink>
      <w:r w:rsidRPr="004761DA">
        <w:rPr>
          <w:rFonts w:asciiTheme="minorHAnsi" w:hAnsiTheme="minorHAnsi"/>
          <w:b w:val="0"/>
          <w:noProof/>
          <w:color w:val="auto"/>
          <w:sz w:val="24"/>
          <w:szCs w:val="24"/>
        </w:rPr>
        <w:t>&gt; [accessed: 22 March 2016].</w:t>
      </w:r>
      <w:bookmarkEnd w:id="84"/>
      <w:bookmarkEnd w:id="85"/>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86" w:name="_ENREF_51"/>
      <w:bookmarkStart w:id="87" w:name="_Toc447105925"/>
      <w:r w:rsidRPr="004761DA">
        <w:rPr>
          <w:rFonts w:asciiTheme="minorHAnsi" w:hAnsiTheme="minorHAnsi"/>
          <w:b w:val="0"/>
          <w:noProof/>
          <w:color w:val="auto"/>
          <w:sz w:val="24"/>
          <w:szCs w:val="24"/>
        </w:rPr>
        <w:t>Jabir, The Emerald Tablet of Hermes  (Sacred Texts, c. 800) &lt;</w:t>
      </w:r>
      <w:hyperlink r:id="rId24" w:history="1">
        <w:r w:rsidRPr="004761DA">
          <w:rPr>
            <w:rStyle w:val="Hyperlink"/>
            <w:rFonts w:asciiTheme="minorHAnsi" w:hAnsiTheme="minorHAnsi"/>
            <w:b w:val="0"/>
            <w:noProof/>
            <w:color w:val="auto"/>
            <w:sz w:val="24"/>
            <w:szCs w:val="24"/>
          </w:rPr>
          <w:t>http://www.sacred-texts.com/alc/emerald.htm&gt;</w:t>
        </w:r>
      </w:hyperlink>
      <w:r w:rsidRPr="004761DA">
        <w:rPr>
          <w:rFonts w:asciiTheme="minorHAnsi" w:hAnsiTheme="minorHAnsi"/>
          <w:b w:val="0"/>
          <w:noProof/>
          <w:color w:val="auto"/>
          <w:sz w:val="24"/>
          <w:szCs w:val="24"/>
        </w:rPr>
        <w:t>.</w:t>
      </w:r>
      <w:bookmarkEnd w:id="86"/>
      <w:bookmarkEnd w:id="87"/>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88" w:name="_ENREF_55"/>
      <w:bookmarkStart w:id="89" w:name="_Toc447105926"/>
      <w:r w:rsidRPr="004761DA">
        <w:rPr>
          <w:rFonts w:asciiTheme="minorHAnsi" w:hAnsiTheme="minorHAnsi"/>
          <w:b w:val="0"/>
          <w:noProof/>
          <w:color w:val="auto"/>
          <w:sz w:val="24"/>
          <w:szCs w:val="24"/>
        </w:rPr>
        <w:t>Kandinsky, Wassily. 'Concerning the Spiritual in Art.'   (1914).   &lt;</w:t>
      </w:r>
      <w:hyperlink r:id="rId25" w:history="1">
        <w:r w:rsidRPr="004761DA">
          <w:rPr>
            <w:rStyle w:val="Hyperlink"/>
            <w:rFonts w:asciiTheme="minorHAnsi" w:hAnsiTheme="minorHAnsi"/>
            <w:b w:val="0"/>
            <w:noProof/>
            <w:color w:val="auto"/>
            <w:sz w:val="24"/>
            <w:szCs w:val="24"/>
          </w:rPr>
          <w:t>http://web.mnstate.edu/gracyk/courses/phil%20of%20art/kandinskytext2.htm</w:t>
        </w:r>
      </w:hyperlink>
      <w:r w:rsidRPr="004761DA">
        <w:rPr>
          <w:rFonts w:asciiTheme="minorHAnsi" w:hAnsiTheme="minorHAnsi"/>
          <w:b w:val="0"/>
          <w:noProof/>
          <w:color w:val="auto"/>
          <w:sz w:val="24"/>
          <w:szCs w:val="24"/>
        </w:rPr>
        <w:t>&gt; [accessed: 4 December, 2013].</w:t>
      </w:r>
      <w:bookmarkEnd w:id="88"/>
      <w:bookmarkEnd w:id="89"/>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90" w:name="_ENREF_58"/>
      <w:bookmarkStart w:id="91" w:name="_Toc447105927"/>
      <w:r w:rsidRPr="004761DA">
        <w:rPr>
          <w:rFonts w:asciiTheme="minorHAnsi" w:hAnsiTheme="minorHAnsi"/>
          <w:b w:val="0"/>
          <w:noProof/>
          <w:color w:val="auto"/>
          <w:sz w:val="24"/>
          <w:szCs w:val="24"/>
        </w:rPr>
        <w:t xml:space="preserve">Leo, Alan,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11, no. 1 (January 1902), p. 1, page header.</w:t>
      </w:r>
      <w:bookmarkEnd w:id="90"/>
      <w:bookmarkEnd w:id="91"/>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92" w:name="_ENREF_59"/>
      <w:bookmarkStart w:id="93" w:name="_Toc447105928"/>
      <w:r w:rsidRPr="004761DA">
        <w:rPr>
          <w:rFonts w:asciiTheme="minorHAnsi" w:hAnsiTheme="minorHAnsi"/>
          <w:b w:val="0"/>
          <w:noProof/>
          <w:color w:val="auto"/>
          <w:sz w:val="24"/>
          <w:szCs w:val="24"/>
        </w:rPr>
        <w:t xml:space="preserve">———,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7, no. 1 (August 1899), p. title page.</w:t>
      </w:r>
      <w:bookmarkEnd w:id="92"/>
      <w:bookmarkEnd w:id="93"/>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94" w:name="_ENREF_60"/>
      <w:bookmarkStart w:id="95" w:name="_Toc447105929"/>
      <w:r w:rsidRPr="004761DA">
        <w:rPr>
          <w:rFonts w:asciiTheme="minorHAnsi" w:hAnsiTheme="minorHAnsi"/>
          <w:b w:val="0"/>
          <w:noProof/>
          <w:color w:val="auto"/>
          <w:sz w:val="24"/>
          <w:szCs w:val="24"/>
        </w:rPr>
        <w:t xml:space="preserve">———,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1, no. 1 (August 1895 ), p. Front Cover.</w:t>
      </w:r>
      <w:bookmarkEnd w:id="94"/>
      <w:bookmarkEnd w:id="95"/>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96" w:name="_ENREF_61"/>
      <w:bookmarkStart w:id="97" w:name="_Toc447105930"/>
      <w:r w:rsidRPr="004761DA">
        <w:rPr>
          <w:rFonts w:asciiTheme="minorHAnsi" w:hAnsiTheme="minorHAnsi"/>
          <w:b w:val="0"/>
          <w:noProof/>
          <w:color w:val="auto"/>
          <w:sz w:val="24"/>
          <w:szCs w:val="24"/>
        </w:rPr>
        <w:t xml:space="preserve">———, 'Announcement '  </w:t>
      </w:r>
      <w:r w:rsidRPr="004761DA">
        <w:rPr>
          <w:rFonts w:asciiTheme="minorHAnsi" w:hAnsiTheme="minorHAnsi"/>
          <w:b w:val="0"/>
          <w:i/>
          <w:noProof/>
          <w:color w:val="auto"/>
          <w:sz w:val="24"/>
          <w:szCs w:val="24"/>
        </w:rPr>
        <w:t xml:space="preserve">The Astrologer's Magazine </w:t>
      </w:r>
      <w:r w:rsidRPr="004761DA">
        <w:rPr>
          <w:rFonts w:asciiTheme="minorHAnsi" w:hAnsiTheme="minorHAnsi"/>
          <w:b w:val="0"/>
          <w:noProof/>
          <w:color w:val="auto"/>
          <w:sz w:val="24"/>
          <w:szCs w:val="24"/>
        </w:rPr>
        <w:t xml:space="preserve"> 5, no. 12 (July 1895), p. 289.</w:t>
      </w:r>
      <w:bookmarkEnd w:id="96"/>
      <w:bookmarkEnd w:id="97"/>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98" w:name="_ENREF_62"/>
      <w:bookmarkStart w:id="99" w:name="_Toc447105931"/>
      <w:r w:rsidRPr="004761DA">
        <w:rPr>
          <w:rFonts w:asciiTheme="minorHAnsi" w:hAnsiTheme="minorHAnsi"/>
          <w:b w:val="0"/>
          <w:noProof/>
          <w:color w:val="auto"/>
          <w:sz w:val="24"/>
          <w:szCs w:val="24"/>
        </w:rPr>
        <w:t xml:space="preserve">———, 'Announcement by the Editor,'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4, no. 6 (July 1898), p. 194-97.</w:t>
      </w:r>
      <w:bookmarkEnd w:id="98"/>
      <w:bookmarkEnd w:id="99"/>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00" w:name="_ENREF_63"/>
      <w:bookmarkStart w:id="101" w:name="_Toc447105932"/>
      <w:r w:rsidRPr="004761DA">
        <w:rPr>
          <w:rFonts w:asciiTheme="minorHAnsi" w:hAnsiTheme="minorHAnsi"/>
          <w:b w:val="0"/>
          <w:noProof/>
          <w:color w:val="auto"/>
          <w:sz w:val="24"/>
          <w:szCs w:val="24"/>
        </w:rPr>
        <w:t xml:space="preserve">———, 'An Appeal,'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1, no. 12 (July 1896), p. 341-44.</w:t>
      </w:r>
      <w:bookmarkEnd w:id="100"/>
      <w:bookmarkEnd w:id="101"/>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02" w:name="_ENREF_64"/>
      <w:bookmarkStart w:id="103" w:name="_Toc447105933"/>
      <w:r w:rsidRPr="004761DA">
        <w:rPr>
          <w:rFonts w:asciiTheme="minorHAnsi" w:hAnsiTheme="minorHAnsi"/>
          <w:b w:val="0"/>
          <w:noProof/>
          <w:color w:val="auto"/>
          <w:sz w:val="24"/>
          <w:szCs w:val="24"/>
        </w:rPr>
        <w:t xml:space="preserve">———, </w:t>
      </w:r>
      <w:r w:rsidRPr="004761DA">
        <w:rPr>
          <w:rFonts w:asciiTheme="minorHAnsi" w:hAnsiTheme="minorHAnsi"/>
          <w:b w:val="0"/>
          <w:i/>
          <w:noProof/>
          <w:color w:val="auto"/>
          <w:sz w:val="24"/>
          <w:szCs w:val="24"/>
        </w:rPr>
        <w:t>The Art of Synthesis</w:t>
      </w:r>
      <w:r w:rsidRPr="004761DA">
        <w:rPr>
          <w:rFonts w:asciiTheme="minorHAnsi" w:hAnsiTheme="minorHAnsi"/>
          <w:b w:val="0"/>
          <w:noProof/>
          <w:color w:val="auto"/>
          <w:sz w:val="24"/>
          <w:szCs w:val="24"/>
        </w:rPr>
        <w:t xml:space="preserve">  (New York: Astrologer's Library, 1983 [1st edn as </w:t>
      </w:r>
      <w:r w:rsidRPr="004761DA">
        <w:rPr>
          <w:rFonts w:asciiTheme="minorHAnsi" w:hAnsiTheme="minorHAnsi"/>
          <w:b w:val="0"/>
          <w:i/>
          <w:noProof/>
          <w:color w:val="auto"/>
          <w:sz w:val="24"/>
          <w:szCs w:val="24"/>
        </w:rPr>
        <w:t xml:space="preserve">How to Judge a Navivity , pt 2, </w:t>
      </w:r>
      <w:r w:rsidRPr="004761DA">
        <w:rPr>
          <w:rFonts w:asciiTheme="minorHAnsi" w:hAnsiTheme="minorHAnsi"/>
          <w:b w:val="0"/>
          <w:noProof/>
          <w:color w:val="auto"/>
          <w:sz w:val="24"/>
          <w:szCs w:val="24"/>
        </w:rPr>
        <w:t>1904]).</w:t>
      </w:r>
      <w:bookmarkEnd w:id="102"/>
      <w:bookmarkEnd w:id="103"/>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04" w:name="_ENREF_65"/>
      <w:bookmarkStart w:id="105" w:name="_Toc447105934"/>
      <w:r w:rsidRPr="004761DA">
        <w:rPr>
          <w:rFonts w:asciiTheme="minorHAnsi" w:hAnsiTheme="minorHAnsi"/>
          <w:b w:val="0"/>
          <w:noProof/>
          <w:color w:val="auto"/>
          <w:sz w:val="24"/>
          <w:szCs w:val="24"/>
        </w:rPr>
        <w:t xml:space="preserve">———, 'The Astrological Mind,'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11 New Series, no. 6 (June 1914), p. 241-47.</w:t>
      </w:r>
      <w:bookmarkEnd w:id="104"/>
      <w:bookmarkEnd w:id="105"/>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06" w:name="_ENREF_66"/>
      <w:bookmarkStart w:id="107" w:name="_Toc447105935"/>
      <w:r w:rsidRPr="004761DA">
        <w:rPr>
          <w:rFonts w:asciiTheme="minorHAnsi" w:hAnsiTheme="minorHAnsi"/>
          <w:b w:val="0"/>
          <w:noProof/>
          <w:color w:val="auto"/>
          <w:sz w:val="24"/>
          <w:szCs w:val="24"/>
        </w:rPr>
        <w:t xml:space="preserve">———, </w:t>
      </w:r>
      <w:r w:rsidRPr="004761DA">
        <w:rPr>
          <w:rFonts w:asciiTheme="minorHAnsi" w:hAnsiTheme="minorHAnsi"/>
          <w:b w:val="0"/>
          <w:i/>
          <w:noProof/>
          <w:color w:val="auto"/>
          <w:sz w:val="24"/>
          <w:szCs w:val="24"/>
        </w:rPr>
        <w:t xml:space="preserve">Astrology for All [Formerly Astrology for All, Part 1] </w:t>
      </w:r>
      <w:r w:rsidRPr="004761DA">
        <w:rPr>
          <w:rFonts w:asciiTheme="minorHAnsi" w:hAnsiTheme="minorHAnsi"/>
          <w:b w:val="0"/>
          <w:noProof/>
          <w:color w:val="auto"/>
          <w:sz w:val="24"/>
          <w:szCs w:val="24"/>
        </w:rPr>
        <w:t>(Edinburgh: International Publishing Company, 1953 [1903]).</w:t>
      </w:r>
      <w:bookmarkEnd w:id="106"/>
      <w:bookmarkEnd w:id="107"/>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08" w:name="_ENREF_67"/>
      <w:bookmarkStart w:id="109" w:name="_Toc447105936"/>
      <w:r w:rsidRPr="004761DA">
        <w:rPr>
          <w:rFonts w:asciiTheme="minorHAnsi" w:hAnsiTheme="minorHAnsi"/>
          <w:b w:val="0"/>
          <w:noProof/>
          <w:color w:val="auto"/>
          <w:sz w:val="24"/>
          <w:szCs w:val="24"/>
        </w:rPr>
        <w:t xml:space="preserve">———, 'Character Is Destiny,'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8, no. 6 (December 1900), p. 189-91.</w:t>
      </w:r>
      <w:bookmarkEnd w:id="108"/>
      <w:bookmarkEnd w:id="109"/>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10" w:name="_ENREF_68"/>
      <w:bookmarkStart w:id="111" w:name="_Toc447105937"/>
      <w:r w:rsidRPr="004761DA">
        <w:rPr>
          <w:rFonts w:asciiTheme="minorHAnsi" w:hAnsiTheme="minorHAnsi"/>
          <w:b w:val="0"/>
          <w:noProof/>
          <w:color w:val="auto"/>
          <w:sz w:val="24"/>
          <w:szCs w:val="24"/>
        </w:rPr>
        <w:lastRenderedPageBreak/>
        <w:t xml:space="preserve">———, </w:t>
      </w:r>
      <w:r w:rsidRPr="004761DA">
        <w:rPr>
          <w:rFonts w:asciiTheme="minorHAnsi" w:hAnsiTheme="minorHAnsi"/>
          <w:b w:val="0"/>
          <w:i/>
          <w:noProof/>
          <w:color w:val="auto"/>
          <w:sz w:val="24"/>
          <w:szCs w:val="24"/>
        </w:rPr>
        <w:t>The Complete Dictionary of Astrology</w:t>
      </w:r>
      <w:r w:rsidRPr="004761DA">
        <w:rPr>
          <w:rFonts w:asciiTheme="minorHAnsi" w:hAnsiTheme="minorHAnsi"/>
          <w:b w:val="0"/>
          <w:noProof/>
          <w:color w:val="auto"/>
          <w:sz w:val="24"/>
          <w:szCs w:val="24"/>
        </w:rPr>
        <w:t xml:space="preserve">  (New York: Astrologer's Library, 1983 [1929]).</w:t>
      </w:r>
      <w:bookmarkEnd w:id="110"/>
      <w:bookmarkEnd w:id="111"/>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12" w:name="_ENREF_69"/>
      <w:bookmarkStart w:id="113" w:name="_Toc447105938"/>
      <w:r w:rsidRPr="004761DA">
        <w:rPr>
          <w:rFonts w:asciiTheme="minorHAnsi" w:hAnsiTheme="minorHAnsi"/>
          <w:b w:val="0"/>
          <w:noProof/>
          <w:color w:val="auto"/>
          <w:sz w:val="24"/>
          <w:szCs w:val="24"/>
        </w:rPr>
        <w:t xml:space="preserve">———, 'A Courageous Couple,'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3 New Series, no. 11 (November 1906), p. 490-93.</w:t>
      </w:r>
      <w:bookmarkEnd w:id="112"/>
      <w:bookmarkEnd w:id="113"/>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14" w:name="_ENREF_70"/>
      <w:bookmarkStart w:id="115" w:name="_Toc447105939"/>
      <w:r w:rsidRPr="004761DA">
        <w:rPr>
          <w:rFonts w:asciiTheme="minorHAnsi" w:hAnsiTheme="minorHAnsi"/>
          <w:b w:val="0"/>
          <w:noProof/>
          <w:color w:val="auto"/>
          <w:sz w:val="24"/>
          <w:szCs w:val="24"/>
        </w:rPr>
        <w:t xml:space="preserve">———, 'A Courageous Couple,'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11 New Series, no. 6 (June 1914), p. 247-48.</w:t>
      </w:r>
      <w:bookmarkEnd w:id="114"/>
      <w:bookmarkEnd w:id="115"/>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16" w:name="_ENREF_71"/>
      <w:bookmarkStart w:id="117" w:name="_Toc447105940"/>
      <w:r w:rsidRPr="004761DA">
        <w:rPr>
          <w:rFonts w:asciiTheme="minorHAnsi" w:hAnsiTheme="minorHAnsi"/>
          <w:b w:val="0"/>
          <w:noProof/>
          <w:color w:val="auto"/>
          <w:sz w:val="24"/>
          <w:szCs w:val="24"/>
        </w:rPr>
        <w:t xml:space="preserve">———, 'The Editor's Note-Book,'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11 no. 5 (May 1902), p. 247-50.</w:t>
      </w:r>
      <w:bookmarkEnd w:id="116"/>
      <w:bookmarkEnd w:id="117"/>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18" w:name="_ENREF_72"/>
      <w:bookmarkStart w:id="119" w:name="_Toc447105941"/>
      <w:r w:rsidRPr="004761DA">
        <w:rPr>
          <w:rFonts w:asciiTheme="minorHAnsi" w:hAnsiTheme="minorHAnsi"/>
          <w:b w:val="0"/>
          <w:noProof/>
          <w:color w:val="auto"/>
          <w:sz w:val="24"/>
          <w:szCs w:val="24"/>
        </w:rPr>
        <w:t xml:space="preserve">———, 'The Editor's Notebook '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10, no. 6 (December 1901), p. 205-06.</w:t>
      </w:r>
      <w:bookmarkEnd w:id="118"/>
      <w:bookmarkEnd w:id="119"/>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20" w:name="_ENREF_73"/>
      <w:bookmarkStart w:id="121" w:name="_Toc447105942"/>
      <w:r w:rsidRPr="004761DA">
        <w:rPr>
          <w:rFonts w:asciiTheme="minorHAnsi" w:hAnsiTheme="minorHAnsi"/>
          <w:b w:val="0"/>
          <w:noProof/>
          <w:color w:val="auto"/>
          <w:sz w:val="24"/>
          <w:szCs w:val="24"/>
        </w:rPr>
        <w:t xml:space="preserve">———, 'The Editor's Observatory,'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7 New Series, no. 6 (June 1910), p. 221-26.</w:t>
      </w:r>
      <w:bookmarkEnd w:id="120"/>
      <w:bookmarkEnd w:id="121"/>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22" w:name="_ENREF_74"/>
      <w:bookmarkStart w:id="123" w:name="_Toc447105943"/>
      <w:r w:rsidRPr="004761DA">
        <w:rPr>
          <w:rFonts w:asciiTheme="minorHAnsi" w:hAnsiTheme="minorHAnsi"/>
          <w:b w:val="0"/>
          <w:noProof/>
          <w:color w:val="auto"/>
          <w:sz w:val="24"/>
          <w:szCs w:val="24"/>
        </w:rPr>
        <w:t xml:space="preserve">———, 'The Editor's Observatory,'  </w:t>
      </w:r>
      <w:r w:rsidRPr="004761DA">
        <w:rPr>
          <w:rFonts w:asciiTheme="minorHAnsi" w:hAnsiTheme="minorHAnsi"/>
          <w:b w:val="0"/>
          <w:i/>
          <w:noProof/>
          <w:color w:val="auto"/>
          <w:sz w:val="24"/>
          <w:szCs w:val="24"/>
        </w:rPr>
        <w:t xml:space="preserve">Modern Astrologer </w:t>
      </w:r>
      <w:r w:rsidRPr="004761DA">
        <w:rPr>
          <w:rFonts w:asciiTheme="minorHAnsi" w:hAnsiTheme="minorHAnsi"/>
          <w:b w:val="0"/>
          <w:noProof/>
          <w:color w:val="auto"/>
          <w:sz w:val="24"/>
          <w:szCs w:val="24"/>
        </w:rPr>
        <w:t xml:space="preserve"> 8 New Series, no. 2 (February 1911), p. 45-47.</w:t>
      </w:r>
      <w:bookmarkEnd w:id="122"/>
      <w:bookmarkEnd w:id="123"/>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24" w:name="_ENREF_75"/>
      <w:bookmarkStart w:id="125" w:name="_Toc447105944"/>
      <w:r w:rsidRPr="004761DA">
        <w:rPr>
          <w:rFonts w:asciiTheme="minorHAnsi" w:hAnsiTheme="minorHAnsi"/>
          <w:b w:val="0"/>
          <w:noProof/>
          <w:color w:val="auto"/>
          <w:sz w:val="24"/>
          <w:szCs w:val="24"/>
        </w:rPr>
        <w:t xml:space="preserve">———, 'The Editor's Observatory,'  </w:t>
      </w:r>
      <w:r w:rsidRPr="004761DA">
        <w:rPr>
          <w:rFonts w:asciiTheme="minorHAnsi" w:hAnsiTheme="minorHAnsi"/>
          <w:b w:val="0"/>
          <w:i/>
          <w:noProof/>
          <w:color w:val="auto"/>
          <w:sz w:val="24"/>
          <w:szCs w:val="24"/>
        </w:rPr>
        <w:t xml:space="preserve">Modern Astrologer </w:t>
      </w:r>
      <w:r w:rsidRPr="004761DA">
        <w:rPr>
          <w:rFonts w:asciiTheme="minorHAnsi" w:hAnsiTheme="minorHAnsi"/>
          <w:b w:val="0"/>
          <w:noProof/>
          <w:color w:val="auto"/>
          <w:sz w:val="24"/>
          <w:szCs w:val="24"/>
        </w:rPr>
        <w:t xml:space="preserve"> 13 New Series, no. 9 (September 1916), p. 275-81.</w:t>
      </w:r>
      <w:bookmarkEnd w:id="124"/>
      <w:bookmarkEnd w:id="125"/>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26" w:name="_ENREF_76"/>
      <w:bookmarkStart w:id="127" w:name="_Toc447105945"/>
      <w:r w:rsidRPr="004761DA">
        <w:rPr>
          <w:rFonts w:asciiTheme="minorHAnsi" w:hAnsiTheme="minorHAnsi"/>
          <w:b w:val="0"/>
          <w:noProof/>
          <w:color w:val="auto"/>
          <w:sz w:val="24"/>
          <w:szCs w:val="24"/>
        </w:rPr>
        <w:t xml:space="preserve">———, 'The Editor's Observatory,'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7, no. 2 (February 1910), p. 45-48.</w:t>
      </w:r>
      <w:bookmarkEnd w:id="126"/>
      <w:bookmarkEnd w:id="127"/>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28" w:name="_ENREF_77"/>
      <w:bookmarkStart w:id="129" w:name="_Toc447105946"/>
      <w:r w:rsidRPr="004761DA">
        <w:rPr>
          <w:rFonts w:asciiTheme="minorHAnsi" w:hAnsiTheme="minorHAnsi"/>
          <w:b w:val="0"/>
          <w:noProof/>
          <w:color w:val="auto"/>
          <w:sz w:val="24"/>
          <w:szCs w:val="24"/>
        </w:rPr>
        <w:t xml:space="preserve">———, 'The Editor's Observatory,'  </w:t>
      </w:r>
      <w:r w:rsidRPr="004761DA">
        <w:rPr>
          <w:rFonts w:asciiTheme="minorHAnsi" w:hAnsiTheme="minorHAnsi"/>
          <w:b w:val="0"/>
          <w:i/>
          <w:noProof/>
          <w:color w:val="auto"/>
          <w:sz w:val="24"/>
          <w:szCs w:val="24"/>
        </w:rPr>
        <w:t xml:space="preserve">Modern Astrologer </w:t>
      </w:r>
      <w:r w:rsidRPr="004761DA">
        <w:rPr>
          <w:rFonts w:asciiTheme="minorHAnsi" w:hAnsiTheme="minorHAnsi"/>
          <w:b w:val="0"/>
          <w:noProof/>
          <w:color w:val="auto"/>
          <w:sz w:val="24"/>
          <w:szCs w:val="24"/>
        </w:rPr>
        <w:t xml:space="preserve"> 8 New Series, no. 4 (April 1911), p. 133-35.</w:t>
      </w:r>
      <w:bookmarkEnd w:id="128"/>
      <w:bookmarkEnd w:id="129"/>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30" w:name="_ENREF_78"/>
      <w:bookmarkStart w:id="131" w:name="_Toc447105947"/>
      <w:r w:rsidRPr="004761DA">
        <w:rPr>
          <w:rFonts w:asciiTheme="minorHAnsi" w:hAnsiTheme="minorHAnsi"/>
          <w:b w:val="0"/>
          <w:noProof/>
          <w:color w:val="auto"/>
          <w:sz w:val="24"/>
          <w:szCs w:val="24"/>
        </w:rPr>
        <w:t xml:space="preserve">———, 'The Editor's Observatory,'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8 New Series, no. 3 (March 1911), p. 89-96.</w:t>
      </w:r>
      <w:bookmarkEnd w:id="130"/>
      <w:bookmarkEnd w:id="131"/>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32" w:name="_ENREF_79"/>
      <w:bookmarkStart w:id="133" w:name="_Toc447105948"/>
      <w:r w:rsidRPr="004761DA">
        <w:rPr>
          <w:rFonts w:asciiTheme="minorHAnsi" w:hAnsiTheme="minorHAnsi"/>
          <w:b w:val="0"/>
          <w:noProof/>
          <w:color w:val="auto"/>
          <w:sz w:val="24"/>
          <w:szCs w:val="24"/>
        </w:rPr>
        <w:t xml:space="preserve">———, 'The Editor's Observatory,'  </w:t>
      </w:r>
      <w:r w:rsidRPr="004761DA">
        <w:rPr>
          <w:rFonts w:asciiTheme="minorHAnsi" w:hAnsiTheme="minorHAnsi"/>
          <w:b w:val="0"/>
          <w:i/>
          <w:noProof/>
          <w:color w:val="auto"/>
          <w:sz w:val="24"/>
          <w:szCs w:val="24"/>
        </w:rPr>
        <w:t xml:space="preserve">Modern Astrologer </w:t>
      </w:r>
      <w:r w:rsidRPr="004761DA">
        <w:rPr>
          <w:rFonts w:asciiTheme="minorHAnsi" w:hAnsiTheme="minorHAnsi"/>
          <w:b w:val="0"/>
          <w:noProof/>
          <w:color w:val="auto"/>
          <w:sz w:val="24"/>
          <w:szCs w:val="24"/>
        </w:rPr>
        <w:t xml:space="preserve"> 10 New Series, no. 12 (December 1913), p. 486-94.</w:t>
      </w:r>
      <w:bookmarkEnd w:id="132"/>
      <w:bookmarkEnd w:id="133"/>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34" w:name="_ENREF_80"/>
      <w:bookmarkStart w:id="135" w:name="_Toc447105949"/>
      <w:r w:rsidRPr="004761DA">
        <w:rPr>
          <w:rFonts w:asciiTheme="minorHAnsi" w:hAnsiTheme="minorHAnsi"/>
          <w:b w:val="0"/>
          <w:noProof/>
          <w:color w:val="auto"/>
          <w:sz w:val="24"/>
          <w:szCs w:val="24"/>
        </w:rPr>
        <w:lastRenderedPageBreak/>
        <w:t xml:space="preserve">———, 'The Editor's Observatory,'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4 New Series, no. 4 (April 1907), p. 145-48.</w:t>
      </w:r>
      <w:bookmarkEnd w:id="134"/>
      <w:bookmarkEnd w:id="135"/>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36" w:name="_ENREF_81"/>
      <w:bookmarkStart w:id="137" w:name="_Toc447105950"/>
      <w:r w:rsidRPr="004761DA">
        <w:rPr>
          <w:rFonts w:asciiTheme="minorHAnsi" w:hAnsiTheme="minorHAnsi"/>
          <w:b w:val="0"/>
          <w:noProof/>
          <w:color w:val="auto"/>
          <w:sz w:val="24"/>
          <w:szCs w:val="24"/>
        </w:rPr>
        <w:t xml:space="preserve">———, 'The Editor's Observatory,'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5 New Series, no. 3 (March 1908), p. 97-99.</w:t>
      </w:r>
      <w:bookmarkEnd w:id="136"/>
      <w:bookmarkEnd w:id="137"/>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38" w:name="_ENREF_82"/>
      <w:bookmarkStart w:id="139" w:name="_Toc447105951"/>
      <w:r w:rsidRPr="004761DA">
        <w:rPr>
          <w:rFonts w:asciiTheme="minorHAnsi" w:hAnsiTheme="minorHAnsi"/>
          <w:b w:val="0"/>
          <w:noProof/>
          <w:color w:val="auto"/>
          <w:sz w:val="24"/>
          <w:szCs w:val="24"/>
        </w:rPr>
        <w:t xml:space="preserve">———, 'The Editor's Observatory,'  </w:t>
      </w:r>
      <w:r w:rsidRPr="004761DA">
        <w:rPr>
          <w:rFonts w:asciiTheme="minorHAnsi" w:hAnsiTheme="minorHAnsi"/>
          <w:b w:val="0"/>
          <w:i/>
          <w:noProof/>
          <w:color w:val="auto"/>
          <w:sz w:val="24"/>
          <w:szCs w:val="24"/>
        </w:rPr>
        <w:t xml:space="preserve">Modern Astrologer </w:t>
      </w:r>
      <w:r w:rsidRPr="004761DA">
        <w:rPr>
          <w:rFonts w:asciiTheme="minorHAnsi" w:hAnsiTheme="minorHAnsi"/>
          <w:b w:val="0"/>
          <w:noProof/>
          <w:color w:val="auto"/>
          <w:sz w:val="24"/>
          <w:szCs w:val="24"/>
        </w:rPr>
        <w:t xml:space="preserve"> 13, no. 4 (April 1903), p. 149-51.</w:t>
      </w:r>
      <w:bookmarkEnd w:id="138"/>
      <w:bookmarkEnd w:id="139"/>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40" w:name="_ENREF_83"/>
      <w:bookmarkStart w:id="141" w:name="_Toc447105952"/>
      <w:r w:rsidRPr="004761DA">
        <w:rPr>
          <w:rFonts w:asciiTheme="minorHAnsi" w:hAnsiTheme="minorHAnsi"/>
          <w:b w:val="0"/>
          <w:noProof/>
          <w:color w:val="auto"/>
          <w:sz w:val="24"/>
          <w:szCs w:val="24"/>
        </w:rPr>
        <w:t xml:space="preserve">———, 'The Editor's Observatory: Eugenics and Astrology,'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9 New Series, no. 11 (November 1912), p. 441-42.</w:t>
      </w:r>
      <w:bookmarkEnd w:id="140"/>
      <w:bookmarkEnd w:id="141"/>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42" w:name="_ENREF_84"/>
      <w:bookmarkStart w:id="143" w:name="_Toc447105953"/>
      <w:r w:rsidRPr="004761DA">
        <w:rPr>
          <w:rFonts w:asciiTheme="minorHAnsi" w:hAnsiTheme="minorHAnsi"/>
          <w:b w:val="0"/>
          <w:noProof/>
          <w:color w:val="auto"/>
          <w:sz w:val="24"/>
          <w:szCs w:val="24"/>
        </w:rPr>
        <w:t xml:space="preserve">———, 'The Editor's Observatory: Instruction in Astrology,'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9 New Series, no. 8 (July 1912), p. 309-13.</w:t>
      </w:r>
      <w:bookmarkEnd w:id="142"/>
      <w:bookmarkEnd w:id="143"/>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44" w:name="_ENREF_85"/>
      <w:bookmarkStart w:id="145" w:name="_Toc447105954"/>
      <w:r w:rsidRPr="004761DA">
        <w:rPr>
          <w:rFonts w:asciiTheme="minorHAnsi" w:hAnsiTheme="minorHAnsi"/>
          <w:b w:val="0"/>
          <w:noProof/>
          <w:color w:val="auto"/>
          <w:sz w:val="24"/>
          <w:szCs w:val="24"/>
        </w:rPr>
        <w:t xml:space="preserve">———, 'The Editor's Obsveratory,'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8 New Series, no. 10 (October 1910), p. 401-06.</w:t>
      </w:r>
      <w:bookmarkEnd w:id="144"/>
      <w:bookmarkEnd w:id="145"/>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46" w:name="_ENREF_86"/>
      <w:bookmarkStart w:id="147" w:name="_Toc447105955"/>
      <w:r w:rsidRPr="004761DA">
        <w:rPr>
          <w:rFonts w:asciiTheme="minorHAnsi" w:hAnsiTheme="minorHAnsi"/>
          <w:b w:val="0"/>
          <w:noProof/>
          <w:color w:val="auto"/>
          <w:sz w:val="24"/>
          <w:szCs w:val="24"/>
        </w:rPr>
        <w:t xml:space="preserve">———, 'The Editor's Obsvervatory,'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5, no. 7 (July 1908), p. 289-92.</w:t>
      </w:r>
      <w:bookmarkEnd w:id="146"/>
      <w:bookmarkEnd w:id="147"/>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48" w:name="_ENREF_87"/>
      <w:bookmarkStart w:id="149" w:name="_Toc447105956"/>
      <w:r w:rsidRPr="004761DA">
        <w:rPr>
          <w:rFonts w:asciiTheme="minorHAnsi" w:hAnsiTheme="minorHAnsi"/>
          <w:b w:val="0"/>
          <w:noProof/>
          <w:color w:val="auto"/>
          <w:sz w:val="24"/>
          <w:szCs w:val="24"/>
        </w:rPr>
        <w:t xml:space="preserve">———, 'The Editors Observatory: Astrology and Occultism,'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9 New Series, no. 3 (March 1912), p. 89-92.</w:t>
      </w:r>
      <w:bookmarkEnd w:id="148"/>
      <w:bookmarkEnd w:id="149"/>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50" w:name="_ENREF_88"/>
      <w:bookmarkStart w:id="151" w:name="_Toc447105957"/>
      <w:r w:rsidRPr="004761DA">
        <w:rPr>
          <w:rFonts w:asciiTheme="minorHAnsi" w:hAnsiTheme="minorHAnsi"/>
          <w:b w:val="0"/>
          <w:noProof/>
          <w:color w:val="auto"/>
          <w:sz w:val="24"/>
          <w:szCs w:val="24"/>
        </w:rPr>
        <w:t xml:space="preserve">———, </w:t>
      </w:r>
      <w:r w:rsidRPr="004761DA">
        <w:rPr>
          <w:rFonts w:asciiTheme="minorHAnsi" w:hAnsiTheme="minorHAnsi"/>
          <w:b w:val="0"/>
          <w:i/>
          <w:noProof/>
          <w:color w:val="auto"/>
          <w:sz w:val="24"/>
          <w:szCs w:val="24"/>
        </w:rPr>
        <w:t>Esoteric Astrology</w:t>
      </w:r>
      <w:r w:rsidRPr="004761DA">
        <w:rPr>
          <w:rFonts w:asciiTheme="minorHAnsi" w:hAnsiTheme="minorHAnsi"/>
          <w:b w:val="0"/>
          <w:noProof/>
          <w:color w:val="auto"/>
          <w:sz w:val="24"/>
          <w:szCs w:val="24"/>
        </w:rPr>
        <w:t xml:space="preserve">  (Rochester, Vermont: Destiny Books, 1983 [1913]).</w:t>
      </w:r>
      <w:bookmarkEnd w:id="150"/>
      <w:bookmarkEnd w:id="151"/>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52" w:name="_ENREF_89"/>
      <w:bookmarkStart w:id="153" w:name="_Toc447105958"/>
      <w:r w:rsidRPr="004761DA">
        <w:rPr>
          <w:rFonts w:asciiTheme="minorHAnsi" w:hAnsiTheme="minorHAnsi"/>
          <w:b w:val="0"/>
          <w:noProof/>
          <w:color w:val="auto"/>
          <w:sz w:val="24"/>
          <w:szCs w:val="24"/>
        </w:rPr>
        <w:t xml:space="preserve">———, 'Esoteric Astrology: The Nativity '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5 New Series, no. 4 (April 1908), p. 187-92.</w:t>
      </w:r>
      <w:bookmarkEnd w:id="152"/>
      <w:bookmarkEnd w:id="153"/>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54" w:name="_ENREF_90"/>
      <w:bookmarkStart w:id="155" w:name="_Toc447105959"/>
      <w:r w:rsidRPr="004761DA">
        <w:rPr>
          <w:rFonts w:asciiTheme="minorHAnsi" w:hAnsiTheme="minorHAnsi"/>
          <w:b w:val="0"/>
          <w:noProof/>
          <w:color w:val="auto"/>
          <w:sz w:val="24"/>
          <w:szCs w:val="24"/>
        </w:rPr>
        <w:t xml:space="preserve">———, </w:t>
      </w:r>
      <w:r w:rsidRPr="004761DA">
        <w:rPr>
          <w:rFonts w:asciiTheme="minorHAnsi" w:hAnsiTheme="minorHAnsi"/>
          <w:b w:val="0"/>
          <w:i/>
          <w:noProof/>
          <w:color w:val="auto"/>
          <w:sz w:val="24"/>
          <w:szCs w:val="24"/>
        </w:rPr>
        <w:t>Everybody's Astrology</w:t>
      </w:r>
      <w:r w:rsidRPr="004761DA">
        <w:rPr>
          <w:rFonts w:asciiTheme="minorHAnsi" w:hAnsiTheme="minorHAnsi"/>
          <w:b w:val="0"/>
          <w:noProof/>
          <w:color w:val="auto"/>
          <w:sz w:val="24"/>
          <w:szCs w:val="24"/>
        </w:rPr>
        <w:t>: Kessinger Punblishing, 2010 [1909]).</w:t>
      </w:r>
      <w:bookmarkEnd w:id="154"/>
      <w:bookmarkEnd w:id="155"/>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56" w:name="_ENREF_91"/>
      <w:bookmarkStart w:id="157" w:name="_Toc447105960"/>
      <w:r w:rsidRPr="004761DA">
        <w:rPr>
          <w:rFonts w:asciiTheme="minorHAnsi" w:hAnsiTheme="minorHAnsi"/>
          <w:b w:val="0"/>
          <w:noProof/>
          <w:color w:val="auto"/>
          <w:sz w:val="24"/>
          <w:szCs w:val="24"/>
        </w:rPr>
        <w:t xml:space="preserve">———, 'Fatalism,'  </w:t>
      </w:r>
      <w:r w:rsidRPr="004761DA">
        <w:rPr>
          <w:rFonts w:asciiTheme="minorHAnsi" w:hAnsiTheme="minorHAnsi"/>
          <w:b w:val="0"/>
          <w:i/>
          <w:noProof/>
          <w:color w:val="auto"/>
          <w:sz w:val="24"/>
          <w:szCs w:val="24"/>
        </w:rPr>
        <w:t xml:space="preserve">Modern Astrologer </w:t>
      </w:r>
      <w:r w:rsidRPr="004761DA">
        <w:rPr>
          <w:rFonts w:asciiTheme="minorHAnsi" w:hAnsiTheme="minorHAnsi"/>
          <w:b w:val="0"/>
          <w:noProof/>
          <w:color w:val="auto"/>
          <w:sz w:val="24"/>
          <w:szCs w:val="24"/>
        </w:rPr>
        <w:t xml:space="preserve"> 14 New Series, no. 6 (June 1917), p. 161-68.</w:t>
      </w:r>
      <w:bookmarkEnd w:id="156"/>
      <w:bookmarkEnd w:id="157"/>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58" w:name="_ENREF_92"/>
      <w:bookmarkStart w:id="159" w:name="_Toc447105961"/>
      <w:r w:rsidRPr="004761DA">
        <w:rPr>
          <w:rFonts w:asciiTheme="minorHAnsi" w:hAnsiTheme="minorHAnsi"/>
          <w:b w:val="0"/>
          <w:noProof/>
          <w:color w:val="auto"/>
          <w:sz w:val="24"/>
          <w:szCs w:val="24"/>
        </w:rPr>
        <w:t xml:space="preserve">———, 'The Future of the Theosophical Society,'  </w:t>
      </w:r>
      <w:r w:rsidRPr="004761DA">
        <w:rPr>
          <w:rFonts w:asciiTheme="minorHAnsi" w:hAnsiTheme="minorHAnsi"/>
          <w:b w:val="0"/>
          <w:i/>
          <w:noProof/>
          <w:color w:val="auto"/>
          <w:sz w:val="24"/>
          <w:szCs w:val="24"/>
        </w:rPr>
        <w:t xml:space="preserve">Modern Astrolgy </w:t>
      </w:r>
      <w:r w:rsidRPr="004761DA">
        <w:rPr>
          <w:rFonts w:asciiTheme="minorHAnsi" w:hAnsiTheme="minorHAnsi"/>
          <w:b w:val="0"/>
          <w:noProof/>
          <w:color w:val="auto"/>
          <w:sz w:val="24"/>
          <w:szCs w:val="24"/>
        </w:rPr>
        <w:t xml:space="preserve"> 4, no. 9 (September 1907), p. 445-53.</w:t>
      </w:r>
      <w:bookmarkEnd w:id="158"/>
      <w:bookmarkEnd w:id="159"/>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60" w:name="_ENREF_93"/>
      <w:bookmarkStart w:id="161" w:name="_Toc447105962"/>
      <w:r w:rsidRPr="004761DA">
        <w:rPr>
          <w:rFonts w:asciiTheme="minorHAnsi" w:hAnsiTheme="minorHAnsi"/>
          <w:b w:val="0"/>
          <w:noProof/>
          <w:color w:val="auto"/>
          <w:sz w:val="24"/>
          <w:szCs w:val="24"/>
        </w:rPr>
        <w:lastRenderedPageBreak/>
        <w:t xml:space="preserve">———, 'The Horoscope of King Edward Vii,'  </w:t>
      </w:r>
      <w:r w:rsidRPr="004761DA">
        <w:rPr>
          <w:rFonts w:asciiTheme="minorHAnsi" w:hAnsiTheme="minorHAnsi"/>
          <w:b w:val="0"/>
          <w:i/>
          <w:noProof/>
          <w:color w:val="auto"/>
          <w:sz w:val="24"/>
          <w:szCs w:val="24"/>
        </w:rPr>
        <w:t xml:space="preserve">Modern Astrolgy </w:t>
      </w:r>
      <w:r w:rsidRPr="004761DA">
        <w:rPr>
          <w:rFonts w:asciiTheme="minorHAnsi" w:hAnsiTheme="minorHAnsi"/>
          <w:b w:val="0"/>
          <w:noProof/>
          <w:color w:val="auto"/>
          <w:sz w:val="24"/>
          <w:szCs w:val="24"/>
        </w:rPr>
        <w:t xml:space="preserve"> 9, no. 3 (March 1901), p. 99-102.</w:t>
      </w:r>
      <w:bookmarkEnd w:id="160"/>
      <w:bookmarkEnd w:id="161"/>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62" w:name="_ENREF_94"/>
      <w:bookmarkStart w:id="163" w:name="_Toc447105963"/>
      <w:r w:rsidRPr="004761DA">
        <w:rPr>
          <w:rFonts w:asciiTheme="minorHAnsi" w:hAnsiTheme="minorHAnsi"/>
          <w:b w:val="0"/>
          <w:noProof/>
          <w:color w:val="auto"/>
          <w:sz w:val="24"/>
          <w:szCs w:val="24"/>
        </w:rPr>
        <w:t xml:space="preserve">———, </w:t>
      </w:r>
      <w:r w:rsidRPr="004761DA">
        <w:rPr>
          <w:rFonts w:asciiTheme="minorHAnsi" w:hAnsiTheme="minorHAnsi"/>
          <w:b w:val="0"/>
          <w:i/>
          <w:noProof/>
          <w:color w:val="auto"/>
          <w:sz w:val="24"/>
          <w:szCs w:val="24"/>
        </w:rPr>
        <w:t>How to Judge a Nativity [1st Edn as How to Judge a Navivity , Pt 2, 1903]</w:t>
      </w:r>
      <w:r w:rsidRPr="004761DA">
        <w:rPr>
          <w:rFonts w:asciiTheme="minorHAnsi" w:hAnsiTheme="minorHAnsi"/>
          <w:b w:val="0"/>
          <w:noProof/>
          <w:color w:val="auto"/>
          <w:sz w:val="24"/>
          <w:szCs w:val="24"/>
        </w:rPr>
        <w:t xml:space="preserve">  (London: L. N. Fowler &amp; Ltd, 1969 [1903]).</w:t>
      </w:r>
      <w:bookmarkEnd w:id="162"/>
      <w:bookmarkEnd w:id="163"/>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64" w:name="_ENREF_95"/>
      <w:bookmarkStart w:id="165" w:name="_Toc447105964"/>
      <w:r w:rsidRPr="004761DA">
        <w:rPr>
          <w:rFonts w:asciiTheme="minorHAnsi" w:hAnsiTheme="minorHAnsi"/>
          <w:b w:val="0"/>
          <w:noProof/>
          <w:color w:val="auto"/>
          <w:sz w:val="24"/>
          <w:szCs w:val="24"/>
        </w:rPr>
        <w:t xml:space="preserve">———, 'Important Notice: Your Nativity Cast Free of Charge,'  </w:t>
      </w:r>
      <w:r w:rsidRPr="004761DA">
        <w:rPr>
          <w:rFonts w:asciiTheme="minorHAnsi" w:hAnsiTheme="minorHAnsi"/>
          <w:b w:val="0"/>
          <w:i/>
          <w:noProof/>
          <w:color w:val="auto"/>
          <w:sz w:val="24"/>
          <w:szCs w:val="24"/>
        </w:rPr>
        <w:t xml:space="preserve">The Astrolger's Magazine </w:t>
      </w:r>
      <w:r w:rsidRPr="004761DA">
        <w:rPr>
          <w:rFonts w:asciiTheme="minorHAnsi" w:hAnsiTheme="minorHAnsi"/>
          <w:b w:val="0"/>
          <w:noProof/>
          <w:color w:val="auto"/>
          <w:sz w:val="24"/>
          <w:szCs w:val="24"/>
        </w:rPr>
        <w:t xml:space="preserve"> 1, no. 1 (August 1890), p. 17.</w:t>
      </w:r>
      <w:bookmarkEnd w:id="164"/>
      <w:bookmarkEnd w:id="165"/>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66" w:name="_ENREF_96"/>
      <w:bookmarkStart w:id="167" w:name="_Toc447105965"/>
      <w:r w:rsidRPr="004761DA">
        <w:rPr>
          <w:rFonts w:asciiTheme="minorHAnsi" w:hAnsiTheme="minorHAnsi"/>
          <w:b w:val="0"/>
          <w:noProof/>
          <w:color w:val="auto"/>
          <w:sz w:val="24"/>
          <w:szCs w:val="24"/>
        </w:rPr>
        <w:t xml:space="preserve">———, 'Important: Prizes for All Readers '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3, no. 1 (August 1897), p. 46-47.</w:t>
      </w:r>
      <w:bookmarkEnd w:id="166"/>
      <w:bookmarkEnd w:id="167"/>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68" w:name="_ENREF_97"/>
      <w:bookmarkStart w:id="169" w:name="_Toc447105966"/>
      <w:r w:rsidRPr="004761DA">
        <w:rPr>
          <w:rFonts w:asciiTheme="minorHAnsi" w:hAnsiTheme="minorHAnsi"/>
          <w:b w:val="0"/>
          <w:noProof/>
          <w:color w:val="auto"/>
          <w:sz w:val="24"/>
          <w:szCs w:val="24"/>
        </w:rPr>
        <w:t xml:space="preserve">———, 'Instruction in Astrology,'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9 New Series, no. 8 (August 1912), p. 309-13.</w:t>
      </w:r>
      <w:bookmarkEnd w:id="168"/>
      <w:bookmarkEnd w:id="169"/>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70" w:name="_ENREF_98"/>
      <w:bookmarkStart w:id="171" w:name="_Toc447105967"/>
      <w:r w:rsidRPr="004761DA">
        <w:rPr>
          <w:rFonts w:asciiTheme="minorHAnsi" w:hAnsiTheme="minorHAnsi"/>
          <w:b w:val="0"/>
          <w:noProof/>
          <w:color w:val="auto"/>
          <w:sz w:val="24"/>
          <w:szCs w:val="24"/>
        </w:rPr>
        <w:t xml:space="preserve">———, 'Introduction,'  </w:t>
      </w:r>
      <w:r w:rsidRPr="004761DA">
        <w:rPr>
          <w:rFonts w:asciiTheme="minorHAnsi" w:hAnsiTheme="minorHAnsi"/>
          <w:b w:val="0"/>
          <w:i/>
          <w:noProof/>
          <w:color w:val="auto"/>
          <w:sz w:val="24"/>
          <w:szCs w:val="24"/>
        </w:rPr>
        <w:t xml:space="preserve">Modern Astrologer </w:t>
      </w:r>
      <w:r w:rsidRPr="004761DA">
        <w:rPr>
          <w:rFonts w:asciiTheme="minorHAnsi" w:hAnsiTheme="minorHAnsi"/>
          <w:b w:val="0"/>
          <w:noProof/>
          <w:color w:val="auto"/>
          <w:sz w:val="24"/>
          <w:szCs w:val="24"/>
        </w:rPr>
        <w:t xml:space="preserve"> 1 old series VI, no. 1 (August 1895), p. 1-2.</w:t>
      </w:r>
      <w:bookmarkEnd w:id="170"/>
      <w:bookmarkEnd w:id="171"/>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72" w:name="_ENREF_99"/>
      <w:bookmarkStart w:id="173" w:name="_Toc447105968"/>
      <w:r w:rsidRPr="004761DA">
        <w:rPr>
          <w:rFonts w:asciiTheme="minorHAnsi" w:hAnsiTheme="minorHAnsi"/>
          <w:b w:val="0"/>
          <w:noProof/>
          <w:color w:val="auto"/>
          <w:sz w:val="24"/>
          <w:szCs w:val="24"/>
        </w:rPr>
        <w:t xml:space="preserve">———, 'Introduction,'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2, no. 1 (August 1896), p. 1-2.</w:t>
      </w:r>
      <w:bookmarkEnd w:id="172"/>
      <w:bookmarkEnd w:id="173"/>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74" w:name="_ENREF_100"/>
      <w:bookmarkStart w:id="175" w:name="_Toc447105969"/>
      <w:r w:rsidRPr="004761DA">
        <w:rPr>
          <w:rFonts w:asciiTheme="minorHAnsi" w:hAnsiTheme="minorHAnsi"/>
          <w:b w:val="0"/>
          <w:noProof/>
          <w:color w:val="auto"/>
          <w:sz w:val="24"/>
          <w:szCs w:val="24"/>
        </w:rPr>
        <w:t xml:space="preserve">———, 'Is There Any Truth in Astrology?,'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3 New Series, no. 6 (June 1906), p. 254-56.</w:t>
      </w:r>
      <w:bookmarkEnd w:id="174"/>
      <w:bookmarkEnd w:id="175"/>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76" w:name="_ENREF_101"/>
      <w:bookmarkStart w:id="177" w:name="_Toc447105970"/>
      <w:r w:rsidRPr="004761DA">
        <w:rPr>
          <w:rFonts w:asciiTheme="minorHAnsi" w:hAnsiTheme="minorHAnsi"/>
          <w:b w:val="0"/>
          <w:noProof/>
          <w:color w:val="auto"/>
          <w:sz w:val="24"/>
          <w:szCs w:val="24"/>
        </w:rPr>
        <w:t xml:space="preserve">———, 'Letter to the Editor,'  </w:t>
      </w:r>
      <w:r w:rsidRPr="004761DA">
        <w:rPr>
          <w:rFonts w:asciiTheme="minorHAnsi" w:hAnsiTheme="minorHAnsi"/>
          <w:b w:val="0"/>
          <w:i/>
          <w:noProof/>
          <w:color w:val="auto"/>
          <w:sz w:val="24"/>
          <w:szCs w:val="24"/>
        </w:rPr>
        <w:t xml:space="preserve">The Astrologer </w:t>
      </w:r>
      <w:r w:rsidRPr="004761DA">
        <w:rPr>
          <w:rFonts w:asciiTheme="minorHAnsi" w:hAnsiTheme="minorHAnsi"/>
          <w:b w:val="0"/>
          <w:noProof/>
          <w:color w:val="auto"/>
          <w:sz w:val="24"/>
          <w:szCs w:val="24"/>
        </w:rPr>
        <w:t xml:space="preserve"> 3, no. 8 (January 1890), p. 187-88.</w:t>
      </w:r>
      <w:bookmarkEnd w:id="176"/>
      <w:bookmarkEnd w:id="177"/>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78" w:name="_ENREF_102"/>
      <w:bookmarkStart w:id="179" w:name="_Toc447105971"/>
      <w:r w:rsidRPr="004761DA">
        <w:rPr>
          <w:rFonts w:asciiTheme="minorHAnsi" w:hAnsiTheme="minorHAnsi"/>
          <w:b w:val="0"/>
          <w:noProof/>
          <w:color w:val="auto"/>
          <w:sz w:val="24"/>
          <w:szCs w:val="24"/>
        </w:rPr>
        <w:t xml:space="preserve">———, 'The Observatory,'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2 New Series, no. 3 (March 1905), p. 97-100.</w:t>
      </w:r>
      <w:bookmarkEnd w:id="178"/>
      <w:bookmarkEnd w:id="179"/>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80" w:name="_ENREF_103"/>
      <w:bookmarkStart w:id="181" w:name="_Toc447105972"/>
      <w:r w:rsidRPr="004761DA">
        <w:rPr>
          <w:rFonts w:asciiTheme="minorHAnsi" w:hAnsiTheme="minorHAnsi"/>
          <w:b w:val="0"/>
          <w:noProof/>
          <w:color w:val="auto"/>
          <w:sz w:val="24"/>
          <w:szCs w:val="24"/>
        </w:rPr>
        <w:t xml:space="preserve">———, 'The Observatory,'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14, no. 4 (October 1903), p. 119-22.</w:t>
      </w:r>
      <w:bookmarkEnd w:id="180"/>
      <w:bookmarkEnd w:id="181"/>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82" w:name="_ENREF_104"/>
      <w:bookmarkStart w:id="183" w:name="_Toc447105973"/>
      <w:r w:rsidRPr="004761DA">
        <w:rPr>
          <w:rFonts w:asciiTheme="minorHAnsi" w:hAnsiTheme="minorHAnsi"/>
          <w:b w:val="0"/>
          <w:noProof/>
          <w:color w:val="auto"/>
          <w:sz w:val="24"/>
          <w:szCs w:val="24"/>
        </w:rPr>
        <w:t xml:space="preserve">———, 'The Observatory,'  </w:t>
      </w:r>
      <w:r w:rsidRPr="004761DA">
        <w:rPr>
          <w:rFonts w:asciiTheme="minorHAnsi" w:hAnsiTheme="minorHAnsi"/>
          <w:b w:val="0"/>
          <w:i/>
          <w:noProof/>
          <w:color w:val="auto"/>
          <w:sz w:val="24"/>
          <w:szCs w:val="24"/>
        </w:rPr>
        <w:t xml:space="preserve">Modern Astrologer </w:t>
      </w:r>
      <w:r w:rsidRPr="004761DA">
        <w:rPr>
          <w:rFonts w:asciiTheme="minorHAnsi" w:hAnsiTheme="minorHAnsi"/>
          <w:b w:val="0"/>
          <w:noProof/>
          <w:color w:val="auto"/>
          <w:sz w:val="24"/>
          <w:szCs w:val="24"/>
        </w:rPr>
        <w:t xml:space="preserve"> 2 New Series, no. 7 (July 1905), p. 289-91.</w:t>
      </w:r>
      <w:bookmarkEnd w:id="182"/>
      <w:bookmarkEnd w:id="183"/>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84" w:name="_ENREF_105"/>
      <w:bookmarkStart w:id="185" w:name="_Toc447105974"/>
      <w:r w:rsidRPr="004761DA">
        <w:rPr>
          <w:rFonts w:asciiTheme="minorHAnsi" w:hAnsiTheme="minorHAnsi"/>
          <w:b w:val="0"/>
          <w:noProof/>
          <w:color w:val="auto"/>
          <w:sz w:val="24"/>
          <w:szCs w:val="24"/>
        </w:rPr>
        <w:t xml:space="preserve">———, 'The Observatory,'  </w:t>
      </w:r>
      <w:r w:rsidRPr="004761DA">
        <w:rPr>
          <w:rFonts w:asciiTheme="minorHAnsi" w:hAnsiTheme="minorHAnsi"/>
          <w:b w:val="0"/>
          <w:i/>
          <w:noProof/>
          <w:color w:val="auto"/>
          <w:sz w:val="24"/>
          <w:szCs w:val="24"/>
        </w:rPr>
        <w:t xml:space="preserve">Modern Astrologer </w:t>
      </w:r>
      <w:r w:rsidRPr="004761DA">
        <w:rPr>
          <w:rFonts w:asciiTheme="minorHAnsi" w:hAnsiTheme="minorHAnsi"/>
          <w:b w:val="0"/>
          <w:noProof/>
          <w:color w:val="auto"/>
          <w:sz w:val="24"/>
          <w:szCs w:val="24"/>
        </w:rPr>
        <w:t xml:space="preserve"> 1 New Series, no. 10 (October 1904), p. 293-95.</w:t>
      </w:r>
      <w:bookmarkEnd w:id="184"/>
      <w:bookmarkEnd w:id="185"/>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86" w:name="_ENREF_106"/>
      <w:bookmarkStart w:id="187" w:name="_Toc447105975"/>
      <w:r w:rsidRPr="004761DA">
        <w:rPr>
          <w:rFonts w:asciiTheme="minorHAnsi" w:hAnsiTheme="minorHAnsi"/>
          <w:b w:val="0"/>
          <w:noProof/>
          <w:color w:val="auto"/>
          <w:sz w:val="24"/>
          <w:szCs w:val="24"/>
        </w:rPr>
        <w:lastRenderedPageBreak/>
        <w:t xml:space="preserve">———, 'The Observatory,'  </w:t>
      </w:r>
      <w:r w:rsidRPr="004761DA">
        <w:rPr>
          <w:rFonts w:asciiTheme="minorHAnsi" w:hAnsiTheme="minorHAnsi"/>
          <w:b w:val="0"/>
          <w:i/>
          <w:noProof/>
          <w:color w:val="auto"/>
          <w:sz w:val="24"/>
          <w:szCs w:val="24"/>
        </w:rPr>
        <w:t xml:space="preserve">Modern Astrologer </w:t>
      </w:r>
      <w:r w:rsidRPr="004761DA">
        <w:rPr>
          <w:rFonts w:asciiTheme="minorHAnsi" w:hAnsiTheme="minorHAnsi"/>
          <w:b w:val="0"/>
          <w:noProof/>
          <w:color w:val="auto"/>
          <w:sz w:val="24"/>
          <w:szCs w:val="24"/>
        </w:rPr>
        <w:t xml:space="preserve"> 2 New Series, no. 4 (April 1905), p. 145-47.</w:t>
      </w:r>
      <w:bookmarkEnd w:id="186"/>
      <w:bookmarkEnd w:id="187"/>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88" w:name="_ENREF_107"/>
      <w:bookmarkStart w:id="189" w:name="_Toc447105976"/>
      <w:r w:rsidRPr="004761DA">
        <w:rPr>
          <w:rFonts w:asciiTheme="minorHAnsi" w:hAnsiTheme="minorHAnsi"/>
          <w:b w:val="0"/>
          <w:noProof/>
          <w:color w:val="auto"/>
          <w:sz w:val="24"/>
          <w:szCs w:val="24"/>
        </w:rPr>
        <w:t xml:space="preserve">———, 'The Observatory,'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1 New Series, no. 7 (July 1904), p. 197-201.</w:t>
      </w:r>
      <w:bookmarkEnd w:id="188"/>
      <w:bookmarkEnd w:id="189"/>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90" w:name="_ENREF_108"/>
      <w:bookmarkStart w:id="191" w:name="_Toc447105977"/>
      <w:r w:rsidRPr="004761DA">
        <w:rPr>
          <w:rFonts w:asciiTheme="minorHAnsi" w:hAnsiTheme="minorHAnsi"/>
          <w:b w:val="0"/>
          <w:noProof/>
          <w:color w:val="auto"/>
          <w:sz w:val="24"/>
          <w:szCs w:val="24"/>
        </w:rPr>
        <w:t xml:space="preserve">———, 'The Observatory,'  </w:t>
      </w:r>
      <w:r w:rsidRPr="004761DA">
        <w:rPr>
          <w:rFonts w:asciiTheme="minorHAnsi" w:hAnsiTheme="minorHAnsi"/>
          <w:b w:val="0"/>
          <w:i/>
          <w:noProof/>
          <w:color w:val="auto"/>
          <w:sz w:val="24"/>
          <w:szCs w:val="24"/>
        </w:rPr>
        <w:t xml:space="preserve">Modern Astrologer </w:t>
      </w:r>
      <w:r w:rsidRPr="004761DA">
        <w:rPr>
          <w:rFonts w:asciiTheme="minorHAnsi" w:hAnsiTheme="minorHAnsi"/>
          <w:b w:val="0"/>
          <w:noProof/>
          <w:color w:val="auto"/>
          <w:sz w:val="24"/>
          <w:szCs w:val="24"/>
        </w:rPr>
        <w:t xml:space="preserve"> 1, no. 9 (September 1904), p. 261-63.</w:t>
      </w:r>
      <w:bookmarkEnd w:id="190"/>
      <w:bookmarkEnd w:id="191"/>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92" w:name="_ENREF_109"/>
      <w:bookmarkStart w:id="193" w:name="_Toc447105978"/>
      <w:r w:rsidRPr="004761DA">
        <w:rPr>
          <w:rFonts w:asciiTheme="minorHAnsi" w:hAnsiTheme="minorHAnsi"/>
          <w:b w:val="0"/>
          <w:noProof/>
          <w:color w:val="auto"/>
          <w:sz w:val="24"/>
          <w:szCs w:val="24"/>
        </w:rPr>
        <w:t xml:space="preserve">———, 'The Observatory,'  </w:t>
      </w:r>
      <w:r w:rsidRPr="004761DA">
        <w:rPr>
          <w:rFonts w:asciiTheme="minorHAnsi" w:hAnsiTheme="minorHAnsi"/>
          <w:b w:val="0"/>
          <w:i/>
          <w:noProof/>
          <w:color w:val="auto"/>
          <w:sz w:val="24"/>
          <w:szCs w:val="24"/>
        </w:rPr>
        <w:t xml:space="preserve">Modern Astrologer </w:t>
      </w:r>
      <w:r w:rsidRPr="004761DA">
        <w:rPr>
          <w:rFonts w:asciiTheme="minorHAnsi" w:hAnsiTheme="minorHAnsi"/>
          <w:b w:val="0"/>
          <w:noProof/>
          <w:color w:val="auto"/>
          <w:sz w:val="24"/>
          <w:szCs w:val="24"/>
        </w:rPr>
        <w:t xml:space="preserve"> 1 New Series, no. 6 (June 1904), p. 165-69.</w:t>
      </w:r>
      <w:bookmarkEnd w:id="192"/>
      <w:bookmarkEnd w:id="193"/>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94" w:name="_ENREF_110"/>
      <w:bookmarkStart w:id="195" w:name="_Toc447105979"/>
      <w:r w:rsidRPr="004761DA">
        <w:rPr>
          <w:rFonts w:asciiTheme="minorHAnsi" w:hAnsiTheme="minorHAnsi"/>
          <w:b w:val="0"/>
          <w:noProof/>
          <w:color w:val="auto"/>
          <w:sz w:val="24"/>
          <w:szCs w:val="24"/>
        </w:rPr>
        <w:t xml:space="preserve">———, 'The Observatory,'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14, no. 6 (December 1903), p. 183-91.</w:t>
      </w:r>
      <w:bookmarkEnd w:id="194"/>
      <w:bookmarkEnd w:id="195"/>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96" w:name="_ENREF_111"/>
      <w:bookmarkStart w:id="197" w:name="_Toc447105980"/>
      <w:r w:rsidRPr="004761DA">
        <w:rPr>
          <w:rFonts w:asciiTheme="minorHAnsi" w:hAnsiTheme="minorHAnsi"/>
          <w:b w:val="0"/>
          <w:noProof/>
          <w:color w:val="auto"/>
          <w:sz w:val="24"/>
          <w:szCs w:val="24"/>
        </w:rPr>
        <w:t xml:space="preserve">———, 'The Observatory,'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13, no. 6 (June 1903), p. 205-07.</w:t>
      </w:r>
      <w:bookmarkEnd w:id="196"/>
      <w:bookmarkEnd w:id="197"/>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198" w:name="_ENREF_112"/>
      <w:bookmarkStart w:id="199" w:name="_Toc447105981"/>
      <w:r w:rsidRPr="004761DA">
        <w:rPr>
          <w:rFonts w:asciiTheme="minorHAnsi" w:hAnsiTheme="minorHAnsi"/>
          <w:b w:val="0"/>
          <w:noProof/>
          <w:color w:val="auto"/>
          <w:sz w:val="24"/>
          <w:szCs w:val="24"/>
        </w:rPr>
        <w:t xml:space="preserve">———, 'The Observatory,'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1 New Series, no. 1 (January 1904), p. 1-4.</w:t>
      </w:r>
      <w:bookmarkEnd w:id="198"/>
      <w:bookmarkEnd w:id="199"/>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200" w:name="_ENREF_113"/>
      <w:bookmarkStart w:id="201" w:name="_Toc447105982"/>
      <w:r w:rsidRPr="004761DA">
        <w:rPr>
          <w:rFonts w:asciiTheme="minorHAnsi" w:hAnsiTheme="minorHAnsi"/>
          <w:b w:val="0"/>
          <w:noProof/>
          <w:color w:val="auto"/>
          <w:sz w:val="24"/>
          <w:szCs w:val="24"/>
        </w:rPr>
        <w:t xml:space="preserve">———, 'The Observatory,'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3 New Series, no. 6 (June 1906), p.</w:t>
      </w:r>
      <w:bookmarkEnd w:id="200"/>
      <w:bookmarkEnd w:id="201"/>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202" w:name="_ENREF_114"/>
      <w:bookmarkStart w:id="203" w:name="_Toc447105983"/>
      <w:r w:rsidRPr="004761DA">
        <w:rPr>
          <w:rFonts w:asciiTheme="minorHAnsi" w:hAnsiTheme="minorHAnsi"/>
          <w:b w:val="0"/>
          <w:noProof/>
          <w:color w:val="auto"/>
          <w:sz w:val="24"/>
          <w:szCs w:val="24"/>
        </w:rPr>
        <w:t xml:space="preserve">———, 'Personal,'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6, no. 6 (July 1899), p. 155-57.</w:t>
      </w:r>
      <w:bookmarkEnd w:id="202"/>
      <w:bookmarkEnd w:id="203"/>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204" w:name="_ENREF_115"/>
      <w:bookmarkStart w:id="205" w:name="_Toc447105984"/>
      <w:r w:rsidRPr="004761DA">
        <w:rPr>
          <w:rFonts w:asciiTheme="minorHAnsi" w:hAnsiTheme="minorHAnsi"/>
          <w:b w:val="0"/>
          <w:noProof/>
          <w:color w:val="auto"/>
          <w:sz w:val="24"/>
          <w:szCs w:val="24"/>
        </w:rPr>
        <w:t xml:space="preserve">———, 'Retrospect,'  </w:t>
      </w:r>
      <w:r w:rsidRPr="004761DA">
        <w:rPr>
          <w:rFonts w:asciiTheme="minorHAnsi" w:hAnsiTheme="minorHAnsi"/>
          <w:b w:val="0"/>
          <w:i/>
          <w:noProof/>
          <w:color w:val="auto"/>
          <w:sz w:val="24"/>
          <w:szCs w:val="24"/>
        </w:rPr>
        <w:t xml:space="preserve">Modern Astrologer </w:t>
      </w:r>
      <w:r w:rsidRPr="004761DA">
        <w:rPr>
          <w:rFonts w:asciiTheme="minorHAnsi" w:hAnsiTheme="minorHAnsi"/>
          <w:b w:val="0"/>
          <w:noProof/>
          <w:color w:val="auto"/>
          <w:sz w:val="24"/>
          <w:szCs w:val="24"/>
        </w:rPr>
        <w:t xml:space="preserve"> 12, no. 1 (July 1902), p. 1-5.</w:t>
      </w:r>
      <w:bookmarkEnd w:id="204"/>
      <w:bookmarkEnd w:id="205"/>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206" w:name="_ENREF_116"/>
      <w:bookmarkStart w:id="207" w:name="_Toc447105985"/>
      <w:r w:rsidRPr="004761DA">
        <w:rPr>
          <w:rFonts w:asciiTheme="minorHAnsi" w:hAnsiTheme="minorHAnsi"/>
          <w:b w:val="0"/>
          <w:noProof/>
          <w:color w:val="auto"/>
          <w:sz w:val="24"/>
          <w:szCs w:val="24"/>
        </w:rPr>
        <w:t xml:space="preserve">———, 'The Seven Planets,'  </w:t>
      </w:r>
      <w:r w:rsidRPr="004761DA">
        <w:rPr>
          <w:rFonts w:asciiTheme="minorHAnsi" w:hAnsiTheme="minorHAnsi"/>
          <w:b w:val="0"/>
          <w:i/>
          <w:noProof/>
          <w:color w:val="auto"/>
          <w:sz w:val="24"/>
          <w:szCs w:val="24"/>
        </w:rPr>
        <w:t xml:space="preserve">The Astrologer's Magazine </w:t>
      </w:r>
      <w:r w:rsidRPr="004761DA">
        <w:rPr>
          <w:rFonts w:asciiTheme="minorHAnsi" w:hAnsiTheme="minorHAnsi"/>
          <w:b w:val="0"/>
          <w:noProof/>
          <w:color w:val="auto"/>
          <w:sz w:val="24"/>
          <w:szCs w:val="24"/>
        </w:rPr>
        <w:t xml:space="preserve"> 2, no. 10 (May 1892), p. 514-16.</w:t>
      </w:r>
      <w:bookmarkEnd w:id="206"/>
      <w:bookmarkEnd w:id="207"/>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208" w:name="_ENREF_117"/>
      <w:bookmarkStart w:id="209" w:name="_Toc447105986"/>
      <w:r w:rsidRPr="004761DA">
        <w:rPr>
          <w:rFonts w:asciiTheme="minorHAnsi" w:hAnsiTheme="minorHAnsi"/>
          <w:b w:val="0"/>
          <w:noProof/>
          <w:color w:val="auto"/>
          <w:sz w:val="24"/>
          <w:szCs w:val="24"/>
        </w:rPr>
        <w:t xml:space="preserve">———, 'The Special Meeting of Astrologers,'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3, no. 4 (November 1897), p. 156-65.</w:t>
      </w:r>
      <w:bookmarkEnd w:id="208"/>
      <w:bookmarkEnd w:id="209"/>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210" w:name="_ENREF_118"/>
      <w:bookmarkStart w:id="211" w:name="_Toc447105987"/>
      <w:r w:rsidRPr="004761DA">
        <w:rPr>
          <w:rFonts w:asciiTheme="minorHAnsi" w:hAnsiTheme="minorHAnsi"/>
          <w:b w:val="0"/>
          <w:noProof/>
          <w:color w:val="auto"/>
          <w:sz w:val="24"/>
          <w:szCs w:val="24"/>
        </w:rPr>
        <w:t xml:space="preserve">———, 'The Status of Astrology: After Twenty Five Years,'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11 New Series, no. 7 (1914), p. 289-340.</w:t>
      </w:r>
      <w:bookmarkEnd w:id="210"/>
      <w:bookmarkEnd w:id="211"/>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212" w:name="_ENREF_119"/>
      <w:bookmarkStart w:id="213" w:name="_Toc447105988"/>
      <w:r w:rsidRPr="004761DA">
        <w:rPr>
          <w:rFonts w:asciiTheme="minorHAnsi" w:hAnsiTheme="minorHAnsi"/>
          <w:b w:val="0"/>
          <w:noProof/>
          <w:color w:val="auto"/>
          <w:sz w:val="24"/>
          <w:szCs w:val="24"/>
        </w:rPr>
        <w:lastRenderedPageBreak/>
        <w:t xml:space="preserve">———, 'The Status of the Astrologer: The Case for Astrology '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11 New Series, no. 8 (1914), p. 341-86.</w:t>
      </w:r>
      <w:bookmarkEnd w:id="212"/>
      <w:bookmarkEnd w:id="213"/>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214" w:name="_ENREF_120"/>
      <w:bookmarkStart w:id="215" w:name="_Toc447105989"/>
      <w:r w:rsidRPr="004761DA">
        <w:rPr>
          <w:rFonts w:asciiTheme="minorHAnsi" w:hAnsiTheme="minorHAnsi"/>
          <w:b w:val="0"/>
          <w:noProof/>
          <w:color w:val="auto"/>
          <w:sz w:val="24"/>
          <w:szCs w:val="24"/>
        </w:rPr>
        <w:t xml:space="preserve">———, 'The Status of the Astrologer: The Next Step,'  </w:t>
      </w:r>
      <w:r w:rsidRPr="004761DA">
        <w:rPr>
          <w:rFonts w:asciiTheme="minorHAnsi" w:hAnsiTheme="minorHAnsi"/>
          <w:b w:val="0"/>
          <w:i/>
          <w:noProof/>
          <w:color w:val="auto"/>
          <w:sz w:val="24"/>
          <w:szCs w:val="24"/>
        </w:rPr>
        <w:t xml:space="preserve">Modern Astrologer </w:t>
      </w:r>
      <w:r w:rsidRPr="004761DA">
        <w:rPr>
          <w:rFonts w:asciiTheme="minorHAnsi" w:hAnsiTheme="minorHAnsi"/>
          <w:b w:val="0"/>
          <w:noProof/>
          <w:color w:val="auto"/>
          <w:sz w:val="24"/>
          <w:szCs w:val="24"/>
        </w:rPr>
        <w:t xml:space="preserve"> 11 New Series, no. 8 (August 1914), p. 341-49.</w:t>
      </w:r>
      <w:bookmarkEnd w:id="214"/>
      <w:bookmarkEnd w:id="215"/>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216" w:name="_ENREF_121"/>
      <w:bookmarkStart w:id="217" w:name="_Toc447105990"/>
      <w:r w:rsidRPr="004761DA">
        <w:rPr>
          <w:rFonts w:asciiTheme="minorHAnsi" w:hAnsiTheme="minorHAnsi"/>
          <w:b w:val="0"/>
          <w:noProof/>
          <w:color w:val="auto"/>
          <w:sz w:val="24"/>
          <w:szCs w:val="24"/>
        </w:rPr>
        <w:t xml:space="preserve">———, 'The True Astrologer Versus the Stock Exchange and Fortune Tellers,'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1, no. 5 (December 1895), p. 113-15.</w:t>
      </w:r>
      <w:bookmarkEnd w:id="216"/>
      <w:bookmarkEnd w:id="217"/>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218" w:name="_ENREF_124"/>
      <w:bookmarkStart w:id="219" w:name="_Toc447105991"/>
      <w:r w:rsidRPr="004761DA">
        <w:rPr>
          <w:rFonts w:asciiTheme="minorHAnsi" w:hAnsiTheme="minorHAnsi"/>
          <w:b w:val="0"/>
          <w:noProof/>
          <w:color w:val="auto"/>
          <w:sz w:val="24"/>
          <w:szCs w:val="24"/>
        </w:rPr>
        <w:t>Leo</w:t>
      </w:r>
      <w:r w:rsidR="0039054D">
        <w:rPr>
          <w:rFonts w:asciiTheme="minorHAnsi" w:hAnsiTheme="minorHAnsi"/>
          <w:b w:val="0"/>
          <w:noProof/>
          <w:color w:val="auto"/>
          <w:sz w:val="24"/>
          <w:szCs w:val="24"/>
        </w:rPr>
        <w:t xml:space="preserve"> Alan and </w:t>
      </w:r>
      <w:r w:rsidRPr="004761DA">
        <w:rPr>
          <w:rFonts w:asciiTheme="minorHAnsi" w:hAnsiTheme="minorHAnsi"/>
          <w:b w:val="0"/>
          <w:noProof/>
          <w:color w:val="auto"/>
          <w:sz w:val="24"/>
          <w:szCs w:val="24"/>
        </w:rPr>
        <w:t>F. W. Lacey</w:t>
      </w:r>
      <w:r w:rsidR="0039054D">
        <w:rPr>
          <w:rFonts w:asciiTheme="minorHAnsi" w:hAnsiTheme="minorHAnsi"/>
          <w:b w:val="0"/>
          <w:noProof/>
          <w:color w:val="auto"/>
          <w:sz w:val="24"/>
          <w:szCs w:val="24"/>
        </w:rPr>
        <w:t xml:space="preserve">, </w:t>
      </w:r>
      <w:r w:rsidRPr="004761DA">
        <w:rPr>
          <w:rFonts w:asciiTheme="minorHAnsi" w:hAnsiTheme="minorHAnsi"/>
          <w:b w:val="0"/>
          <w:noProof/>
          <w:color w:val="auto"/>
          <w:sz w:val="24"/>
          <w:szCs w:val="24"/>
        </w:rPr>
        <w:t xml:space="preserve">'Introduction,'  </w:t>
      </w:r>
      <w:r w:rsidRPr="004761DA">
        <w:rPr>
          <w:rFonts w:asciiTheme="minorHAnsi" w:hAnsiTheme="minorHAnsi"/>
          <w:b w:val="0"/>
          <w:i/>
          <w:noProof/>
          <w:color w:val="auto"/>
          <w:sz w:val="24"/>
          <w:szCs w:val="24"/>
        </w:rPr>
        <w:t xml:space="preserve">The Astrologer's Magazine </w:t>
      </w:r>
      <w:r w:rsidRPr="004761DA">
        <w:rPr>
          <w:rFonts w:asciiTheme="minorHAnsi" w:hAnsiTheme="minorHAnsi"/>
          <w:b w:val="0"/>
          <w:noProof/>
          <w:color w:val="auto"/>
          <w:sz w:val="24"/>
          <w:szCs w:val="24"/>
        </w:rPr>
        <w:t xml:space="preserve"> 1, no. 1 (August 1890), p. 1-2.</w:t>
      </w:r>
      <w:bookmarkEnd w:id="218"/>
      <w:bookmarkEnd w:id="219"/>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220" w:name="_ENREF_125"/>
      <w:bookmarkStart w:id="221" w:name="_Toc447105992"/>
      <w:r w:rsidRPr="004761DA">
        <w:rPr>
          <w:rFonts w:asciiTheme="minorHAnsi" w:hAnsiTheme="minorHAnsi"/>
          <w:b w:val="0"/>
          <w:noProof/>
          <w:color w:val="auto"/>
          <w:sz w:val="24"/>
          <w:szCs w:val="24"/>
        </w:rPr>
        <w:t xml:space="preserve">———, 'Introduction to Vol V,'  </w:t>
      </w:r>
      <w:r w:rsidRPr="004761DA">
        <w:rPr>
          <w:rFonts w:asciiTheme="minorHAnsi" w:hAnsiTheme="minorHAnsi"/>
          <w:b w:val="0"/>
          <w:i/>
          <w:noProof/>
          <w:color w:val="auto"/>
          <w:sz w:val="24"/>
          <w:szCs w:val="24"/>
        </w:rPr>
        <w:t xml:space="preserve">The Astrolgers' Magazine </w:t>
      </w:r>
      <w:r w:rsidRPr="004761DA">
        <w:rPr>
          <w:rFonts w:asciiTheme="minorHAnsi" w:hAnsiTheme="minorHAnsi"/>
          <w:b w:val="0"/>
          <w:noProof/>
          <w:color w:val="auto"/>
          <w:sz w:val="24"/>
          <w:szCs w:val="24"/>
        </w:rPr>
        <w:t xml:space="preserve"> 5, no. 1 (August 1894), p. 1.</w:t>
      </w:r>
      <w:bookmarkEnd w:id="220"/>
      <w:bookmarkEnd w:id="221"/>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222" w:name="_ENREF_126"/>
      <w:bookmarkStart w:id="223" w:name="_Toc447105993"/>
      <w:r w:rsidRPr="004761DA">
        <w:rPr>
          <w:rFonts w:asciiTheme="minorHAnsi" w:hAnsiTheme="minorHAnsi"/>
          <w:b w:val="0"/>
          <w:noProof/>
          <w:color w:val="auto"/>
          <w:sz w:val="24"/>
          <w:szCs w:val="24"/>
        </w:rPr>
        <w:t xml:space="preserve">———, 'What Astrology Is, and Not What It Is Represented,'  </w:t>
      </w:r>
      <w:r w:rsidRPr="004761DA">
        <w:rPr>
          <w:rFonts w:asciiTheme="minorHAnsi" w:hAnsiTheme="minorHAnsi"/>
          <w:b w:val="0"/>
          <w:i/>
          <w:noProof/>
          <w:color w:val="auto"/>
          <w:sz w:val="24"/>
          <w:szCs w:val="24"/>
        </w:rPr>
        <w:t xml:space="preserve">The Astrolger's Magazine </w:t>
      </w:r>
      <w:r w:rsidRPr="004761DA">
        <w:rPr>
          <w:rFonts w:asciiTheme="minorHAnsi" w:hAnsiTheme="minorHAnsi"/>
          <w:b w:val="0"/>
          <w:noProof/>
          <w:color w:val="auto"/>
          <w:sz w:val="24"/>
          <w:szCs w:val="24"/>
        </w:rPr>
        <w:t xml:space="preserve"> 1, no. 1 (1890), p. 3-6.</w:t>
      </w:r>
      <w:bookmarkEnd w:id="222"/>
      <w:bookmarkEnd w:id="223"/>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224" w:name="_ENREF_133"/>
      <w:bookmarkStart w:id="225" w:name="_Toc447105994"/>
      <w:r w:rsidRPr="004761DA">
        <w:rPr>
          <w:rFonts w:asciiTheme="minorHAnsi" w:hAnsiTheme="minorHAnsi"/>
          <w:b w:val="0"/>
          <w:noProof/>
          <w:color w:val="auto"/>
          <w:sz w:val="24"/>
          <w:szCs w:val="24"/>
        </w:rPr>
        <w:t xml:space="preserve">Pearce, A. J., </w:t>
      </w:r>
      <w:r w:rsidRPr="004761DA">
        <w:rPr>
          <w:rFonts w:asciiTheme="minorHAnsi" w:hAnsiTheme="minorHAnsi"/>
          <w:b w:val="0"/>
          <w:i/>
          <w:noProof/>
          <w:color w:val="auto"/>
          <w:sz w:val="24"/>
          <w:szCs w:val="24"/>
        </w:rPr>
        <w:t>The Textbook of Astrology</w:t>
      </w:r>
      <w:r w:rsidRPr="004761DA">
        <w:rPr>
          <w:rFonts w:asciiTheme="minorHAnsi" w:hAnsiTheme="minorHAnsi"/>
          <w:b w:val="0"/>
          <w:noProof/>
          <w:color w:val="auto"/>
          <w:sz w:val="24"/>
          <w:szCs w:val="24"/>
        </w:rPr>
        <w:t xml:space="preserve">  (Tempe, Arizona: American Federation of Astrologers Inc., 2006 [1879]).</w:t>
      </w:r>
      <w:bookmarkEnd w:id="224"/>
      <w:bookmarkEnd w:id="225"/>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226" w:name="_ENREF_135"/>
      <w:bookmarkStart w:id="227" w:name="_Toc447105995"/>
      <w:r w:rsidRPr="004761DA">
        <w:rPr>
          <w:rFonts w:asciiTheme="minorHAnsi" w:hAnsiTheme="minorHAnsi"/>
          <w:b w:val="0"/>
          <w:noProof/>
          <w:color w:val="auto"/>
          <w:sz w:val="24"/>
          <w:szCs w:val="24"/>
        </w:rPr>
        <w:t>Plotinus, Enneads  (London) &lt;</w:t>
      </w:r>
      <w:hyperlink r:id="rId26" w:history="1">
        <w:r w:rsidRPr="004761DA">
          <w:rPr>
            <w:rStyle w:val="Hyperlink"/>
            <w:rFonts w:asciiTheme="minorHAnsi" w:hAnsiTheme="minorHAnsi"/>
            <w:b w:val="0"/>
            <w:noProof/>
            <w:color w:val="auto"/>
            <w:sz w:val="24"/>
            <w:szCs w:val="24"/>
          </w:rPr>
          <w:t>http://www.sacred-texts.com/cla/plotenn/enn109.htm&gt;</w:t>
        </w:r>
      </w:hyperlink>
      <w:r w:rsidRPr="004761DA">
        <w:rPr>
          <w:rFonts w:asciiTheme="minorHAnsi" w:hAnsiTheme="minorHAnsi"/>
          <w:b w:val="0"/>
          <w:noProof/>
          <w:color w:val="auto"/>
          <w:sz w:val="24"/>
          <w:szCs w:val="24"/>
        </w:rPr>
        <w:t>.</w:t>
      </w:r>
      <w:bookmarkEnd w:id="226"/>
      <w:bookmarkEnd w:id="227"/>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228" w:name="_ENREF_145"/>
      <w:bookmarkStart w:id="229" w:name="_Toc447105996"/>
      <w:r w:rsidRPr="004761DA">
        <w:rPr>
          <w:rFonts w:asciiTheme="minorHAnsi" w:hAnsiTheme="minorHAnsi"/>
          <w:b w:val="0"/>
          <w:noProof/>
          <w:color w:val="auto"/>
          <w:sz w:val="24"/>
          <w:szCs w:val="24"/>
        </w:rPr>
        <w:t xml:space="preserve">Weber, Max, 'Science as a Vocation', translated  by H. H. Gerthand and C. Wright Mills in </w:t>
      </w:r>
      <w:r w:rsidRPr="004761DA">
        <w:rPr>
          <w:rFonts w:asciiTheme="minorHAnsi" w:hAnsiTheme="minorHAnsi"/>
          <w:b w:val="0"/>
          <w:i/>
          <w:noProof/>
          <w:color w:val="auto"/>
          <w:sz w:val="24"/>
          <w:szCs w:val="24"/>
        </w:rPr>
        <w:t>Max Weber: Essays in Sociology</w:t>
      </w:r>
      <w:r w:rsidRPr="004761DA">
        <w:rPr>
          <w:rFonts w:asciiTheme="minorHAnsi" w:hAnsiTheme="minorHAnsi"/>
          <w:b w:val="0"/>
          <w:noProof/>
          <w:color w:val="auto"/>
          <w:sz w:val="24"/>
          <w:szCs w:val="24"/>
        </w:rPr>
        <w:t>, edited by H. H. Gerthand and C. Wright Mills, p. 138-55. (New York: Oxford University Press, 1958).</w:t>
      </w:r>
      <w:bookmarkEnd w:id="228"/>
      <w:bookmarkEnd w:id="229"/>
    </w:p>
    <w:p w:rsidR="004A6BAC" w:rsidRPr="004761DA" w:rsidRDefault="004A6BAC" w:rsidP="004A6BAC">
      <w:pPr>
        <w:pStyle w:val="Heading1"/>
        <w:spacing w:line="240" w:lineRule="auto"/>
        <w:ind w:left="720" w:hanging="720"/>
        <w:rPr>
          <w:rFonts w:asciiTheme="minorHAnsi" w:hAnsiTheme="minorHAnsi"/>
          <w:b w:val="0"/>
          <w:noProof/>
          <w:color w:val="auto"/>
          <w:sz w:val="24"/>
          <w:szCs w:val="24"/>
        </w:rPr>
      </w:pPr>
      <w:bookmarkStart w:id="230" w:name="_ENREF_148"/>
      <w:bookmarkStart w:id="231" w:name="_Toc447105997"/>
      <w:r w:rsidRPr="004761DA">
        <w:rPr>
          <w:rFonts w:asciiTheme="minorHAnsi" w:hAnsiTheme="minorHAnsi"/>
          <w:b w:val="0"/>
          <w:noProof/>
          <w:color w:val="auto"/>
          <w:sz w:val="24"/>
          <w:szCs w:val="24"/>
        </w:rPr>
        <w:t xml:space="preserve">Wilde, Oscar. </w:t>
      </w:r>
      <w:r w:rsidRPr="004761DA">
        <w:rPr>
          <w:rFonts w:asciiTheme="minorHAnsi" w:hAnsiTheme="minorHAnsi"/>
          <w:b w:val="0"/>
          <w:i/>
          <w:noProof/>
          <w:color w:val="auto"/>
          <w:sz w:val="24"/>
          <w:szCs w:val="24"/>
        </w:rPr>
        <w:t>The Soul of Man</w:t>
      </w:r>
      <w:r w:rsidRPr="004761DA">
        <w:rPr>
          <w:rFonts w:asciiTheme="minorHAnsi" w:hAnsiTheme="minorHAnsi"/>
          <w:b w:val="0"/>
          <w:noProof/>
          <w:color w:val="auto"/>
          <w:sz w:val="24"/>
          <w:szCs w:val="24"/>
        </w:rPr>
        <w:t xml:space="preserve"> (2014 [1891]).   &lt;https://</w:t>
      </w:r>
      <w:hyperlink r:id="rId27" w:history="1">
        <w:r w:rsidRPr="004761DA">
          <w:rPr>
            <w:rStyle w:val="Hyperlink"/>
            <w:rFonts w:asciiTheme="minorHAnsi" w:hAnsiTheme="minorHAnsi"/>
            <w:b w:val="0"/>
            <w:noProof/>
            <w:color w:val="auto"/>
            <w:sz w:val="24"/>
            <w:szCs w:val="24"/>
          </w:rPr>
          <w:t>www.gutenberg.org/files/1017/1017-h/1017-h.htm</w:t>
        </w:r>
      </w:hyperlink>
      <w:r w:rsidRPr="004761DA">
        <w:rPr>
          <w:rFonts w:asciiTheme="minorHAnsi" w:hAnsiTheme="minorHAnsi"/>
          <w:b w:val="0"/>
          <w:noProof/>
          <w:color w:val="auto"/>
          <w:sz w:val="24"/>
          <w:szCs w:val="24"/>
        </w:rPr>
        <w:t>&gt; [accessed: 22 March 2016].</w:t>
      </w:r>
      <w:bookmarkEnd w:id="230"/>
      <w:bookmarkEnd w:id="231"/>
    </w:p>
    <w:p w:rsidR="004A6BAC" w:rsidRDefault="004A6BAC" w:rsidP="004A6BAC">
      <w:pPr>
        <w:pStyle w:val="Heading1"/>
        <w:spacing w:line="240" w:lineRule="auto"/>
        <w:rPr>
          <w:rFonts w:asciiTheme="minorHAnsi" w:eastAsiaTheme="minorHAnsi" w:hAnsiTheme="minorHAnsi" w:cstheme="minorBidi"/>
          <w:b w:val="0"/>
          <w:bCs w:val="0"/>
          <w:noProof/>
          <w:color w:val="auto"/>
          <w:sz w:val="24"/>
          <w:szCs w:val="24"/>
        </w:rPr>
      </w:pPr>
    </w:p>
    <w:p w:rsidR="0039054D" w:rsidRPr="0039054D" w:rsidRDefault="0039054D" w:rsidP="0039054D"/>
    <w:p w:rsidR="004A6BAC" w:rsidRPr="00EC3EFB" w:rsidRDefault="00ED1915" w:rsidP="00EC3EFB">
      <w:pPr>
        <w:pStyle w:val="Heading2"/>
      </w:pPr>
      <w:r w:rsidRPr="004761DA">
        <w:lastRenderedPageBreak/>
        <w:fldChar w:fldCharType="end"/>
      </w:r>
      <w:bookmarkStart w:id="232" w:name="_Toc447105998"/>
      <w:r w:rsidR="004761DA" w:rsidRPr="00EC3EFB">
        <w:t>Secondary Sources</w:t>
      </w:r>
      <w:bookmarkEnd w:id="232"/>
    </w:p>
    <w:p w:rsidR="004761DA" w:rsidRPr="004761DA" w:rsidRDefault="004761DA" w:rsidP="004761DA">
      <w:pPr>
        <w:pStyle w:val="Heading1"/>
        <w:spacing w:line="240" w:lineRule="auto"/>
        <w:ind w:left="720" w:hanging="720"/>
        <w:rPr>
          <w:rFonts w:asciiTheme="minorHAnsi" w:hAnsiTheme="minorHAnsi"/>
          <w:b w:val="0"/>
          <w:noProof/>
          <w:color w:val="auto"/>
          <w:sz w:val="24"/>
          <w:szCs w:val="24"/>
        </w:rPr>
      </w:pPr>
      <w:bookmarkStart w:id="233" w:name="_ENREF_1"/>
      <w:bookmarkStart w:id="234" w:name="_Toc447105999"/>
      <w:r w:rsidRPr="004761DA">
        <w:rPr>
          <w:rFonts w:asciiTheme="minorHAnsi" w:hAnsiTheme="minorHAnsi"/>
          <w:b w:val="0"/>
          <w:noProof/>
          <w:color w:val="auto"/>
          <w:sz w:val="24"/>
          <w:szCs w:val="24"/>
        </w:rPr>
        <w:t>Barris, Roann, 'The Symbolist Movement: To Make the Invisible Visible,' Radford University, &lt;</w:t>
      </w:r>
      <w:hyperlink r:id="rId28" w:history="1">
        <w:r w:rsidRPr="004761DA">
          <w:rPr>
            <w:rStyle w:val="Hyperlink"/>
            <w:rFonts w:asciiTheme="minorHAnsi" w:hAnsiTheme="minorHAnsi"/>
            <w:b w:val="0"/>
            <w:noProof/>
            <w:color w:val="auto"/>
            <w:sz w:val="24"/>
            <w:szCs w:val="24"/>
          </w:rPr>
          <w:t>http://www.radford.edu/~rbarris/art428/Chapter%202%20Symbolism.html</w:t>
        </w:r>
      </w:hyperlink>
      <w:r w:rsidRPr="004761DA">
        <w:rPr>
          <w:rFonts w:asciiTheme="minorHAnsi" w:hAnsiTheme="minorHAnsi"/>
          <w:b w:val="0"/>
          <w:noProof/>
          <w:color w:val="auto"/>
          <w:sz w:val="24"/>
          <w:szCs w:val="24"/>
        </w:rPr>
        <w:t>&gt; [accessed: 15 January 2015].</w:t>
      </w:r>
      <w:bookmarkEnd w:id="233"/>
      <w:bookmarkEnd w:id="234"/>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35" w:name="_ENREF_9"/>
      <w:bookmarkStart w:id="236" w:name="_Toc447106000"/>
      <w:r w:rsidRPr="004761DA">
        <w:rPr>
          <w:rFonts w:asciiTheme="minorHAnsi" w:hAnsiTheme="minorHAnsi"/>
          <w:b w:val="0"/>
          <w:noProof/>
          <w:color w:val="auto"/>
          <w:sz w:val="24"/>
          <w:szCs w:val="24"/>
        </w:rPr>
        <w:t>blavatskyblogger.theosophywales.org.uk, 'Background to Theosophy and the Theosophical Society,'  &lt;</w:t>
      </w:r>
      <w:hyperlink r:id="rId29" w:history="1">
        <w:r w:rsidRPr="004761DA">
          <w:rPr>
            <w:rStyle w:val="Hyperlink"/>
            <w:rFonts w:asciiTheme="minorHAnsi" w:hAnsiTheme="minorHAnsi"/>
            <w:b w:val="0"/>
            <w:noProof/>
            <w:color w:val="auto"/>
            <w:sz w:val="24"/>
            <w:szCs w:val="24"/>
          </w:rPr>
          <w:t>http://blavatskyblogger.theosophywales.org.uk/Basic%20intoductory%20handout.htm</w:t>
        </w:r>
      </w:hyperlink>
      <w:r w:rsidRPr="004761DA">
        <w:rPr>
          <w:rFonts w:asciiTheme="minorHAnsi" w:hAnsiTheme="minorHAnsi"/>
          <w:b w:val="0"/>
          <w:noProof/>
          <w:color w:val="auto"/>
          <w:sz w:val="24"/>
          <w:szCs w:val="24"/>
        </w:rPr>
        <w:t>&gt; [accessed: 4 February, 2015].</w:t>
      </w:r>
      <w:bookmarkEnd w:id="235"/>
      <w:bookmarkEnd w:id="236"/>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37" w:name="_ENREF_10"/>
      <w:bookmarkStart w:id="238" w:name="_Toc447106001"/>
      <w:r w:rsidRPr="004761DA">
        <w:rPr>
          <w:rFonts w:asciiTheme="minorHAnsi" w:hAnsiTheme="minorHAnsi"/>
          <w:b w:val="0"/>
          <w:noProof/>
          <w:color w:val="auto"/>
          <w:sz w:val="24"/>
          <w:szCs w:val="24"/>
        </w:rPr>
        <w:t>Boundless, 'Modern Architecture,'  &lt;https://</w:t>
      </w:r>
      <w:hyperlink r:id="rId30" w:history="1">
        <w:r w:rsidRPr="004761DA">
          <w:rPr>
            <w:rStyle w:val="Hyperlink"/>
            <w:rFonts w:asciiTheme="minorHAnsi" w:hAnsiTheme="minorHAnsi"/>
            <w:b w:val="0"/>
            <w:noProof/>
            <w:color w:val="auto"/>
            <w:sz w:val="24"/>
            <w:szCs w:val="24"/>
          </w:rPr>
          <w:t>www.boundless.com/art-history/textbooks/boundless-art-history-textbook/global-art-since-1950-ce-37/architecture-236/modern-839-10850/</w:t>
        </w:r>
      </w:hyperlink>
      <w:r w:rsidRPr="004761DA">
        <w:rPr>
          <w:rFonts w:asciiTheme="minorHAnsi" w:hAnsiTheme="minorHAnsi"/>
          <w:b w:val="0"/>
          <w:noProof/>
          <w:color w:val="auto"/>
          <w:sz w:val="24"/>
          <w:szCs w:val="24"/>
        </w:rPr>
        <w:t>&gt; [accessed: 16 February 2016].</w:t>
      </w:r>
      <w:bookmarkEnd w:id="237"/>
      <w:bookmarkEnd w:id="238"/>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39" w:name="_ENREF_11"/>
      <w:bookmarkStart w:id="240" w:name="_Toc447106002"/>
      <w:r w:rsidRPr="004761DA">
        <w:rPr>
          <w:rFonts w:asciiTheme="minorHAnsi" w:hAnsiTheme="minorHAnsi"/>
          <w:b w:val="0"/>
          <w:noProof/>
          <w:color w:val="auto"/>
          <w:sz w:val="24"/>
          <w:szCs w:val="24"/>
        </w:rPr>
        <w:t>———, 'Symbolism,'  &lt;https://</w:t>
      </w:r>
      <w:hyperlink r:id="rId31" w:history="1">
        <w:r w:rsidRPr="004761DA">
          <w:rPr>
            <w:rStyle w:val="Hyperlink"/>
            <w:rFonts w:asciiTheme="minorHAnsi" w:hAnsiTheme="minorHAnsi"/>
            <w:b w:val="0"/>
            <w:noProof/>
            <w:color w:val="auto"/>
            <w:sz w:val="24"/>
            <w:szCs w:val="24"/>
          </w:rPr>
          <w:t>www.boundless.com/art-history/textbooks/boundless-art-history-textbook/europe-and-america-in-the-1800s-ce-35/the-rise-of-modernism-219/symbolism-778-5789/</w:t>
        </w:r>
      </w:hyperlink>
      <w:r w:rsidRPr="004761DA">
        <w:rPr>
          <w:rFonts w:asciiTheme="minorHAnsi" w:hAnsiTheme="minorHAnsi"/>
          <w:b w:val="0"/>
          <w:noProof/>
          <w:color w:val="auto"/>
          <w:sz w:val="24"/>
          <w:szCs w:val="24"/>
        </w:rPr>
        <w:t>&gt; [accessed: 15 January].</w:t>
      </w:r>
      <w:bookmarkEnd w:id="239"/>
      <w:bookmarkEnd w:id="240"/>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41" w:name="_ENREF_12"/>
      <w:bookmarkStart w:id="242" w:name="_Toc447106003"/>
      <w:r w:rsidRPr="004761DA">
        <w:rPr>
          <w:rFonts w:asciiTheme="minorHAnsi" w:hAnsiTheme="minorHAnsi"/>
          <w:b w:val="0"/>
          <w:noProof/>
          <w:color w:val="auto"/>
          <w:sz w:val="24"/>
          <w:szCs w:val="24"/>
        </w:rPr>
        <w:t xml:space="preserve">Brantlinger, Patrick, 'Mass Media and Culture in Fin De Siècle Europe ',  in </w:t>
      </w:r>
      <w:r w:rsidRPr="004761DA">
        <w:rPr>
          <w:rFonts w:asciiTheme="minorHAnsi" w:hAnsiTheme="minorHAnsi"/>
          <w:b w:val="0"/>
          <w:i/>
          <w:noProof/>
          <w:color w:val="auto"/>
          <w:sz w:val="24"/>
          <w:szCs w:val="24"/>
        </w:rPr>
        <w:t>Fin De Siècle and Its Legacy</w:t>
      </w:r>
      <w:r w:rsidRPr="004761DA">
        <w:rPr>
          <w:rFonts w:asciiTheme="minorHAnsi" w:hAnsiTheme="minorHAnsi"/>
          <w:b w:val="0"/>
          <w:noProof/>
          <w:color w:val="auto"/>
          <w:sz w:val="24"/>
          <w:szCs w:val="24"/>
        </w:rPr>
        <w:t>, edited by Mikuláš Teich and Roy Porter, p. 98-114 (Cambridge: Cambridge University Press, 1990).</w:t>
      </w:r>
      <w:bookmarkEnd w:id="241"/>
      <w:bookmarkEnd w:id="242"/>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43" w:name="_ENREF_13"/>
      <w:bookmarkStart w:id="244" w:name="_Toc447106004"/>
      <w:r w:rsidRPr="004761DA">
        <w:rPr>
          <w:rFonts w:asciiTheme="minorHAnsi" w:hAnsiTheme="minorHAnsi"/>
          <w:b w:val="0"/>
          <w:noProof/>
          <w:color w:val="auto"/>
          <w:sz w:val="24"/>
          <w:szCs w:val="24"/>
        </w:rPr>
        <w:t xml:space="preserve">Butler, Alison, </w:t>
      </w:r>
      <w:r w:rsidRPr="004761DA">
        <w:rPr>
          <w:rFonts w:asciiTheme="minorHAnsi" w:hAnsiTheme="minorHAnsi"/>
          <w:b w:val="0"/>
          <w:i/>
          <w:noProof/>
          <w:color w:val="auto"/>
          <w:sz w:val="24"/>
          <w:szCs w:val="24"/>
        </w:rPr>
        <w:t>Victorian Occultism and the Making of Modern Magic</w:t>
      </w:r>
      <w:r w:rsidRPr="004761DA">
        <w:rPr>
          <w:rFonts w:asciiTheme="minorHAnsi" w:hAnsiTheme="minorHAnsi"/>
          <w:b w:val="0"/>
          <w:noProof/>
          <w:color w:val="auto"/>
          <w:sz w:val="24"/>
          <w:szCs w:val="24"/>
        </w:rPr>
        <w:t xml:space="preserve">  (Basingstoke: Palgrave Macmillan, 2011).</w:t>
      </w:r>
      <w:bookmarkEnd w:id="243"/>
      <w:bookmarkEnd w:id="244"/>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45" w:name="_ENREF_14"/>
      <w:bookmarkStart w:id="246" w:name="_Toc447106005"/>
      <w:r w:rsidRPr="004761DA">
        <w:rPr>
          <w:rFonts w:asciiTheme="minorHAnsi" w:hAnsiTheme="minorHAnsi"/>
          <w:b w:val="0"/>
          <w:noProof/>
          <w:color w:val="auto"/>
          <w:sz w:val="24"/>
          <w:szCs w:val="24"/>
        </w:rPr>
        <w:t xml:space="preserve">Campion, Nicholas, Astrology's Place in Historical Periodisation </w:t>
      </w:r>
      <w:r w:rsidRPr="004761DA">
        <w:rPr>
          <w:rFonts w:asciiTheme="minorHAnsi" w:hAnsiTheme="minorHAnsi"/>
          <w:b w:val="0"/>
          <w:i/>
          <w:noProof/>
          <w:color w:val="auto"/>
          <w:sz w:val="24"/>
          <w:szCs w:val="24"/>
        </w:rPr>
        <w:t>Astrologies: Plurality and Diversity</w:t>
      </w:r>
      <w:r w:rsidRPr="004761DA">
        <w:rPr>
          <w:rFonts w:asciiTheme="minorHAnsi" w:hAnsiTheme="minorHAnsi"/>
          <w:b w:val="0"/>
          <w:noProof/>
          <w:color w:val="auto"/>
          <w:sz w:val="24"/>
          <w:szCs w:val="24"/>
        </w:rPr>
        <w:t>, by Nicholas Campion and Liz Greene (Bath: Sophia Centre Press, 2010).</w:t>
      </w:r>
      <w:bookmarkEnd w:id="245"/>
      <w:bookmarkEnd w:id="246"/>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47" w:name="_ENREF_15"/>
      <w:bookmarkStart w:id="248" w:name="_Toc447106006"/>
      <w:r w:rsidRPr="004761DA">
        <w:rPr>
          <w:rFonts w:asciiTheme="minorHAnsi" w:hAnsiTheme="minorHAnsi"/>
          <w:b w:val="0"/>
          <w:noProof/>
          <w:color w:val="auto"/>
          <w:sz w:val="24"/>
          <w:szCs w:val="24"/>
        </w:rPr>
        <w:t xml:space="preserve">———, </w:t>
      </w:r>
      <w:r w:rsidRPr="004761DA">
        <w:rPr>
          <w:rFonts w:asciiTheme="minorHAnsi" w:hAnsiTheme="minorHAnsi"/>
          <w:b w:val="0"/>
          <w:i/>
          <w:noProof/>
          <w:color w:val="auto"/>
          <w:sz w:val="24"/>
          <w:szCs w:val="24"/>
        </w:rPr>
        <w:t>Astrology and Cosmology in the World's Religions</w:t>
      </w:r>
      <w:r w:rsidRPr="004761DA">
        <w:rPr>
          <w:rFonts w:asciiTheme="minorHAnsi" w:hAnsiTheme="minorHAnsi"/>
          <w:b w:val="0"/>
          <w:noProof/>
          <w:color w:val="auto"/>
          <w:sz w:val="24"/>
          <w:szCs w:val="24"/>
        </w:rPr>
        <w:t xml:space="preserve">  (London: New York University Press, 2012).</w:t>
      </w:r>
      <w:bookmarkEnd w:id="247"/>
      <w:bookmarkEnd w:id="248"/>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49" w:name="_ENREF_16"/>
      <w:bookmarkStart w:id="250" w:name="_Toc447106007"/>
      <w:r w:rsidRPr="004761DA">
        <w:rPr>
          <w:rFonts w:asciiTheme="minorHAnsi" w:hAnsiTheme="minorHAnsi"/>
          <w:b w:val="0"/>
          <w:noProof/>
          <w:color w:val="auto"/>
          <w:sz w:val="24"/>
          <w:szCs w:val="24"/>
        </w:rPr>
        <w:t xml:space="preserve">———, </w:t>
      </w:r>
      <w:r w:rsidRPr="004761DA">
        <w:rPr>
          <w:rFonts w:asciiTheme="minorHAnsi" w:hAnsiTheme="minorHAnsi"/>
          <w:b w:val="0"/>
          <w:i/>
          <w:noProof/>
          <w:color w:val="auto"/>
          <w:sz w:val="24"/>
          <w:szCs w:val="24"/>
        </w:rPr>
        <w:t>Astrology and Popular Religion in the Modern West: Prophecy, Cosmology and the New Age Movement</w:t>
      </w:r>
      <w:r w:rsidRPr="004761DA">
        <w:rPr>
          <w:rFonts w:asciiTheme="minorHAnsi" w:hAnsiTheme="minorHAnsi"/>
          <w:b w:val="0"/>
          <w:noProof/>
          <w:color w:val="auto"/>
          <w:sz w:val="24"/>
          <w:szCs w:val="24"/>
        </w:rPr>
        <w:t xml:space="preserve">  (Farnham: Ashgate, 2012).</w:t>
      </w:r>
      <w:bookmarkEnd w:id="249"/>
      <w:bookmarkEnd w:id="250"/>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51" w:name="_ENREF_17"/>
      <w:bookmarkStart w:id="252" w:name="_Toc447106008"/>
      <w:r w:rsidRPr="004761DA">
        <w:rPr>
          <w:rFonts w:asciiTheme="minorHAnsi" w:hAnsiTheme="minorHAnsi"/>
          <w:b w:val="0"/>
          <w:noProof/>
          <w:color w:val="auto"/>
          <w:sz w:val="24"/>
          <w:szCs w:val="24"/>
        </w:rPr>
        <w:lastRenderedPageBreak/>
        <w:t xml:space="preserve">———, </w:t>
      </w:r>
      <w:r w:rsidRPr="004761DA">
        <w:rPr>
          <w:rFonts w:asciiTheme="minorHAnsi" w:hAnsiTheme="minorHAnsi"/>
          <w:b w:val="0"/>
          <w:i/>
          <w:noProof/>
          <w:color w:val="auto"/>
          <w:sz w:val="24"/>
          <w:szCs w:val="24"/>
        </w:rPr>
        <w:t>Astrology, History and Apocalypse</w:t>
      </w:r>
      <w:r w:rsidRPr="004761DA">
        <w:rPr>
          <w:rFonts w:asciiTheme="minorHAnsi" w:hAnsiTheme="minorHAnsi"/>
          <w:b w:val="0"/>
          <w:noProof/>
          <w:color w:val="auto"/>
          <w:sz w:val="24"/>
          <w:szCs w:val="24"/>
        </w:rPr>
        <w:t xml:space="preserve">  (London: CPA Press, 2000).</w:t>
      </w:r>
      <w:bookmarkEnd w:id="251"/>
      <w:bookmarkEnd w:id="252"/>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53" w:name="_ENREF_18"/>
      <w:bookmarkStart w:id="254" w:name="_Toc447106009"/>
      <w:r w:rsidRPr="004761DA">
        <w:rPr>
          <w:rFonts w:asciiTheme="minorHAnsi" w:hAnsiTheme="minorHAnsi"/>
          <w:b w:val="0"/>
          <w:noProof/>
          <w:color w:val="auto"/>
          <w:sz w:val="24"/>
          <w:szCs w:val="24"/>
        </w:rPr>
        <w:t xml:space="preserve">———, </w:t>
      </w:r>
      <w:r w:rsidRPr="004761DA">
        <w:rPr>
          <w:rFonts w:asciiTheme="minorHAnsi" w:hAnsiTheme="minorHAnsi"/>
          <w:b w:val="0"/>
          <w:i/>
          <w:noProof/>
          <w:color w:val="auto"/>
          <w:sz w:val="24"/>
          <w:szCs w:val="24"/>
        </w:rPr>
        <w:t>A History of Western Astrology</w:t>
      </w:r>
      <w:r w:rsidRPr="004761DA">
        <w:rPr>
          <w:rFonts w:asciiTheme="minorHAnsi" w:hAnsiTheme="minorHAnsi"/>
          <w:b w:val="0"/>
          <w:noProof/>
          <w:color w:val="auto"/>
          <w:sz w:val="24"/>
          <w:szCs w:val="24"/>
        </w:rPr>
        <w:t xml:space="preserve">  Vol. 2  (London: Continuum International Publishing Group, 2009)  2011.</w:t>
      </w:r>
      <w:bookmarkEnd w:id="253"/>
      <w:bookmarkEnd w:id="254"/>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55" w:name="_ENREF_19"/>
      <w:bookmarkStart w:id="256" w:name="_Toc447106010"/>
      <w:r w:rsidRPr="004761DA">
        <w:rPr>
          <w:rFonts w:asciiTheme="minorHAnsi" w:hAnsiTheme="minorHAnsi"/>
          <w:b w:val="0"/>
          <w:noProof/>
          <w:color w:val="auto"/>
          <w:sz w:val="24"/>
          <w:szCs w:val="24"/>
        </w:rPr>
        <w:t xml:space="preserve">———, The Lodge as Parent of Britain’s Organised Astrology and Esoteric Astrology as a Revolutionary Movement </w:t>
      </w:r>
      <w:r w:rsidRPr="004761DA">
        <w:rPr>
          <w:rFonts w:asciiTheme="minorHAnsi" w:hAnsiTheme="minorHAnsi"/>
          <w:b w:val="0"/>
          <w:i/>
          <w:noProof/>
          <w:color w:val="auto"/>
          <w:sz w:val="24"/>
          <w:szCs w:val="24"/>
        </w:rPr>
        <w:t>Astrological Association Annual Conference</w:t>
      </w:r>
      <w:r w:rsidRPr="004761DA">
        <w:rPr>
          <w:rFonts w:asciiTheme="minorHAnsi" w:hAnsiTheme="minorHAnsi"/>
          <w:b w:val="0"/>
          <w:noProof/>
          <w:color w:val="auto"/>
          <w:sz w:val="24"/>
          <w:szCs w:val="24"/>
        </w:rPr>
        <w:t xml:space="preserve"> (Wyboston Lakes, 2015).</w:t>
      </w:r>
      <w:bookmarkEnd w:id="255"/>
      <w:bookmarkEnd w:id="256"/>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57" w:name="_ENREF_20"/>
      <w:bookmarkStart w:id="258" w:name="_Toc447106011"/>
      <w:r w:rsidRPr="004761DA">
        <w:rPr>
          <w:rFonts w:asciiTheme="minorHAnsi" w:hAnsiTheme="minorHAnsi"/>
          <w:b w:val="0"/>
          <w:noProof/>
          <w:color w:val="auto"/>
          <w:sz w:val="24"/>
          <w:szCs w:val="24"/>
        </w:rPr>
        <w:t xml:space="preserve">———, 'Walter Old and the Fin De Siècle Foreword',  in </w:t>
      </w:r>
      <w:r w:rsidRPr="004761DA">
        <w:rPr>
          <w:rFonts w:asciiTheme="minorHAnsi" w:hAnsiTheme="minorHAnsi"/>
          <w:b w:val="0"/>
          <w:i/>
          <w:noProof/>
          <w:color w:val="auto"/>
          <w:sz w:val="24"/>
          <w:szCs w:val="24"/>
        </w:rPr>
        <w:t>The Astral Tramp: A Biography of Sepharial by Kim Farnell</w:t>
      </w:r>
      <w:r w:rsidRPr="004761DA">
        <w:rPr>
          <w:rFonts w:asciiTheme="minorHAnsi" w:hAnsiTheme="minorHAnsi"/>
          <w:b w:val="0"/>
          <w:noProof/>
          <w:color w:val="auto"/>
          <w:sz w:val="24"/>
          <w:szCs w:val="24"/>
        </w:rPr>
        <w:t>, p. vii-xii (London: Ascella, 1998).</w:t>
      </w:r>
      <w:bookmarkEnd w:id="257"/>
      <w:bookmarkEnd w:id="258"/>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59" w:name="_ENREF_21"/>
      <w:bookmarkStart w:id="260" w:name="_Toc447106012"/>
      <w:r w:rsidRPr="004761DA">
        <w:rPr>
          <w:rFonts w:asciiTheme="minorHAnsi" w:hAnsiTheme="minorHAnsi"/>
          <w:b w:val="0"/>
          <w:noProof/>
          <w:color w:val="auto"/>
          <w:sz w:val="24"/>
          <w:szCs w:val="24"/>
        </w:rPr>
        <w:t xml:space="preserve">Cheetham, Mark A., </w:t>
      </w:r>
      <w:r w:rsidRPr="004761DA">
        <w:rPr>
          <w:rFonts w:asciiTheme="minorHAnsi" w:hAnsiTheme="minorHAnsi"/>
          <w:b w:val="0"/>
          <w:i/>
          <w:noProof/>
          <w:color w:val="auto"/>
          <w:sz w:val="24"/>
          <w:szCs w:val="24"/>
        </w:rPr>
        <w:t>The Rhetoric of Purity: Essentialist Theory and the Advent of Abstract Painting</w:t>
      </w:r>
      <w:r w:rsidRPr="004761DA">
        <w:rPr>
          <w:rFonts w:asciiTheme="minorHAnsi" w:hAnsiTheme="minorHAnsi"/>
          <w:b w:val="0"/>
          <w:noProof/>
          <w:color w:val="auto"/>
          <w:sz w:val="24"/>
          <w:szCs w:val="24"/>
        </w:rPr>
        <w:t xml:space="preserve">  (Cambridge Cambridge University Press, 1991).</w:t>
      </w:r>
      <w:bookmarkEnd w:id="259"/>
      <w:bookmarkEnd w:id="260"/>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61" w:name="_ENREF_22"/>
      <w:bookmarkStart w:id="262" w:name="_Toc447106013"/>
      <w:r w:rsidRPr="004761DA">
        <w:rPr>
          <w:rFonts w:asciiTheme="minorHAnsi" w:hAnsiTheme="minorHAnsi"/>
          <w:b w:val="0"/>
          <w:noProof/>
          <w:color w:val="auto"/>
          <w:sz w:val="24"/>
          <w:szCs w:val="24"/>
        </w:rPr>
        <w:t xml:space="preserve">Childs, Peter. </w:t>
      </w:r>
      <w:r w:rsidRPr="004761DA">
        <w:rPr>
          <w:rFonts w:asciiTheme="minorHAnsi" w:hAnsiTheme="minorHAnsi"/>
          <w:b w:val="0"/>
          <w:i/>
          <w:noProof/>
          <w:color w:val="auto"/>
          <w:sz w:val="24"/>
          <w:szCs w:val="24"/>
        </w:rPr>
        <w:t>Modernism</w:t>
      </w:r>
      <w:r w:rsidRPr="004761DA">
        <w:rPr>
          <w:rFonts w:asciiTheme="minorHAnsi" w:hAnsiTheme="minorHAnsi"/>
          <w:b w:val="0"/>
          <w:noProof/>
          <w:color w:val="auto"/>
          <w:sz w:val="24"/>
          <w:szCs w:val="24"/>
        </w:rPr>
        <w:t xml:space="preserve"> (London and New York: Routledge, 2007 [2000]).   &lt;</w:t>
      </w:r>
      <w:hyperlink r:id="rId32" w:history="1">
        <w:r w:rsidRPr="004761DA">
          <w:rPr>
            <w:rStyle w:val="Hyperlink"/>
            <w:rFonts w:asciiTheme="minorHAnsi" w:hAnsiTheme="minorHAnsi"/>
            <w:b w:val="0"/>
            <w:noProof/>
            <w:color w:val="auto"/>
            <w:sz w:val="24"/>
            <w:szCs w:val="24"/>
          </w:rPr>
          <w:t>http://ir.nmu.org.ua/bitstream/handle/123456789/129962/38a650c9e24a7e5c433e230884c926bb.pdf?sequence=1</w:t>
        </w:r>
      </w:hyperlink>
      <w:r w:rsidRPr="004761DA">
        <w:rPr>
          <w:rFonts w:asciiTheme="minorHAnsi" w:hAnsiTheme="minorHAnsi"/>
          <w:b w:val="0"/>
          <w:noProof/>
          <w:color w:val="auto"/>
          <w:sz w:val="24"/>
          <w:szCs w:val="24"/>
        </w:rPr>
        <w:t>&gt; [accessed: 7 January 2015].</w:t>
      </w:r>
      <w:bookmarkEnd w:id="261"/>
      <w:bookmarkEnd w:id="262"/>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63" w:name="_ENREF_23"/>
      <w:bookmarkStart w:id="264" w:name="_Toc447106014"/>
      <w:r w:rsidRPr="004761DA">
        <w:rPr>
          <w:rFonts w:asciiTheme="minorHAnsi" w:hAnsiTheme="minorHAnsi"/>
          <w:b w:val="0"/>
          <w:noProof/>
          <w:color w:val="auto"/>
          <w:sz w:val="24"/>
          <w:szCs w:val="24"/>
        </w:rPr>
        <w:t xml:space="preserve">Crowley, Aleister. 'The New and Old Commentaries to Liber Al Vel Legis' in </w:t>
      </w:r>
      <w:r w:rsidRPr="004761DA">
        <w:rPr>
          <w:rFonts w:asciiTheme="minorHAnsi" w:hAnsiTheme="minorHAnsi"/>
          <w:b w:val="0"/>
          <w:i/>
          <w:noProof/>
          <w:color w:val="auto"/>
          <w:sz w:val="24"/>
          <w:szCs w:val="24"/>
        </w:rPr>
        <w:t xml:space="preserve">The Book of the Law, </w:t>
      </w:r>
      <w:r w:rsidRPr="004761DA">
        <w:rPr>
          <w:rFonts w:asciiTheme="minorHAnsi" w:hAnsiTheme="minorHAnsi"/>
          <w:b w:val="0"/>
          <w:noProof/>
          <w:color w:val="auto"/>
          <w:sz w:val="24"/>
          <w:szCs w:val="24"/>
        </w:rPr>
        <w:t>edited (1904), &lt;</w:t>
      </w:r>
      <w:hyperlink r:id="rId33" w:history="1">
        <w:r w:rsidRPr="004761DA">
          <w:rPr>
            <w:rStyle w:val="Hyperlink"/>
            <w:rFonts w:asciiTheme="minorHAnsi" w:hAnsiTheme="minorHAnsi"/>
            <w:b w:val="0"/>
            <w:noProof/>
            <w:color w:val="auto"/>
            <w:sz w:val="24"/>
            <w:szCs w:val="24"/>
          </w:rPr>
          <w:t>http://hermetic.com/legis/new-comment/&gt;</w:t>
        </w:r>
      </w:hyperlink>
      <w:r w:rsidRPr="004761DA">
        <w:rPr>
          <w:rFonts w:asciiTheme="minorHAnsi" w:hAnsiTheme="minorHAnsi"/>
          <w:b w:val="0"/>
          <w:noProof/>
          <w:color w:val="auto"/>
          <w:sz w:val="24"/>
          <w:szCs w:val="24"/>
        </w:rPr>
        <w:t>.</w:t>
      </w:r>
      <w:bookmarkEnd w:id="263"/>
      <w:bookmarkEnd w:id="264"/>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65" w:name="_ENREF_24"/>
      <w:bookmarkStart w:id="266" w:name="_Toc447106015"/>
      <w:r w:rsidRPr="004761DA">
        <w:rPr>
          <w:rFonts w:asciiTheme="minorHAnsi" w:hAnsiTheme="minorHAnsi"/>
          <w:b w:val="0"/>
          <w:noProof/>
          <w:color w:val="auto"/>
          <w:sz w:val="24"/>
          <w:szCs w:val="24"/>
        </w:rPr>
        <w:t xml:space="preserve">Curry, Patrick, </w:t>
      </w:r>
      <w:r w:rsidRPr="004761DA">
        <w:rPr>
          <w:rFonts w:asciiTheme="minorHAnsi" w:hAnsiTheme="minorHAnsi"/>
          <w:b w:val="0"/>
          <w:i/>
          <w:noProof/>
          <w:color w:val="auto"/>
          <w:sz w:val="24"/>
          <w:szCs w:val="24"/>
        </w:rPr>
        <w:t>A Confusion of Prophets: Victorian and Edwardian Astrology</w:t>
      </w:r>
      <w:r w:rsidRPr="004761DA">
        <w:rPr>
          <w:rFonts w:asciiTheme="minorHAnsi" w:hAnsiTheme="minorHAnsi"/>
          <w:b w:val="0"/>
          <w:noProof/>
          <w:color w:val="auto"/>
          <w:sz w:val="24"/>
          <w:szCs w:val="24"/>
        </w:rPr>
        <w:t xml:space="preserve">  (London Collins &amp; Brown, 1992).</w:t>
      </w:r>
      <w:bookmarkEnd w:id="265"/>
      <w:bookmarkEnd w:id="266"/>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67" w:name="_ENREF_25"/>
      <w:bookmarkStart w:id="268" w:name="_Toc447106016"/>
      <w:r w:rsidRPr="004761DA">
        <w:rPr>
          <w:rFonts w:asciiTheme="minorHAnsi" w:hAnsiTheme="minorHAnsi"/>
          <w:b w:val="0"/>
          <w:noProof/>
          <w:color w:val="auto"/>
          <w:sz w:val="24"/>
          <w:szCs w:val="24"/>
        </w:rPr>
        <w:t xml:space="preserve">———, </w:t>
      </w:r>
      <w:r w:rsidRPr="004761DA">
        <w:rPr>
          <w:rFonts w:asciiTheme="minorHAnsi" w:hAnsiTheme="minorHAnsi"/>
          <w:b w:val="0"/>
          <w:i/>
          <w:noProof/>
          <w:color w:val="auto"/>
          <w:sz w:val="24"/>
          <w:szCs w:val="24"/>
        </w:rPr>
        <w:t>Prophecy and Power: Astrology in Early Modern Engalnd</w:t>
      </w:r>
      <w:r w:rsidRPr="004761DA">
        <w:rPr>
          <w:rFonts w:asciiTheme="minorHAnsi" w:hAnsiTheme="minorHAnsi"/>
          <w:b w:val="0"/>
          <w:noProof/>
          <w:color w:val="auto"/>
          <w:sz w:val="24"/>
          <w:szCs w:val="24"/>
        </w:rPr>
        <w:t xml:space="preserve">  (Cambridge: Polity press, 1989).</w:t>
      </w:r>
      <w:bookmarkEnd w:id="267"/>
      <w:bookmarkEnd w:id="268"/>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69" w:name="_ENREF_27"/>
      <w:bookmarkStart w:id="270" w:name="_Toc447106017"/>
      <w:r w:rsidRPr="004761DA">
        <w:rPr>
          <w:rFonts w:asciiTheme="minorHAnsi" w:hAnsiTheme="minorHAnsi"/>
          <w:b w:val="0"/>
          <w:noProof/>
          <w:color w:val="auto"/>
          <w:sz w:val="24"/>
          <w:szCs w:val="24"/>
        </w:rPr>
        <w:t xml:space="preserve">D’Amico, Giuliano, 'Between Occultism and Drama Henrik Ibsen and Aleister Crowley,'  </w:t>
      </w:r>
      <w:r w:rsidRPr="004761DA">
        <w:rPr>
          <w:rFonts w:asciiTheme="minorHAnsi" w:hAnsiTheme="minorHAnsi"/>
          <w:b w:val="0"/>
          <w:i/>
          <w:noProof/>
          <w:color w:val="auto"/>
          <w:sz w:val="24"/>
          <w:szCs w:val="24"/>
        </w:rPr>
        <w:t xml:space="preserve">Nordlit </w:t>
      </w:r>
      <w:r w:rsidRPr="004761DA">
        <w:rPr>
          <w:rFonts w:asciiTheme="minorHAnsi" w:hAnsiTheme="minorHAnsi"/>
          <w:b w:val="0"/>
          <w:noProof/>
          <w:color w:val="auto"/>
          <w:sz w:val="24"/>
          <w:szCs w:val="24"/>
        </w:rPr>
        <w:t>34 (2015), p. 95-103.</w:t>
      </w:r>
      <w:bookmarkEnd w:id="269"/>
      <w:bookmarkEnd w:id="270"/>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71" w:name="_ENREF_28"/>
      <w:bookmarkStart w:id="272" w:name="_Toc447106018"/>
      <w:r w:rsidRPr="004761DA">
        <w:rPr>
          <w:rFonts w:asciiTheme="minorHAnsi" w:hAnsiTheme="minorHAnsi"/>
          <w:b w:val="0"/>
          <w:noProof/>
          <w:color w:val="auto"/>
          <w:sz w:val="24"/>
          <w:szCs w:val="24"/>
        </w:rPr>
        <w:t>Dean, Geoffrey, 'Alan Leo's Tests of Astrology:Proof of Its Truth?,'  &lt;</w:t>
      </w:r>
      <w:hyperlink r:id="rId34" w:history="1">
        <w:r w:rsidRPr="004761DA">
          <w:rPr>
            <w:rStyle w:val="Hyperlink"/>
            <w:rFonts w:asciiTheme="minorHAnsi" w:hAnsiTheme="minorHAnsi"/>
            <w:b w:val="0"/>
            <w:noProof/>
            <w:color w:val="auto"/>
            <w:sz w:val="24"/>
            <w:szCs w:val="24"/>
          </w:rPr>
          <w:t>http://www.astrology-and-science.com/h-alan2.htm</w:t>
        </w:r>
      </w:hyperlink>
      <w:r w:rsidRPr="004761DA">
        <w:rPr>
          <w:rFonts w:asciiTheme="minorHAnsi" w:hAnsiTheme="minorHAnsi"/>
          <w:b w:val="0"/>
          <w:noProof/>
          <w:color w:val="auto"/>
          <w:sz w:val="24"/>
          <w:szCs w:val="24"/>
        </w:rPr>
        <w:t>&gt; [accessed: 12 February 2015 ].</w:t>
      </w:r>
      <w:bookmarkEnd w:id="271"/>
      <w:bookmarkEnd w:id="272"/>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73" w:name="_ENREF_29"/>
      <w:bookmarkStart w:id="274" w:name="_Toc447106019"/>
      <w:r w:rsidRPr="004761DA">
        <w:rPr>
          <w:rFonts w:asciiTheme="minorHAnsi" w:hAnsiTheme="minorHAnsi"/>
          <w:b w:val="0"/>
          <w:noProof/>
          <w:color w:val="auto"/>
          <w:sz w:val="24"/>
          <w:szCs w:val="24"/>
        </w:rPr>
        <w:t>Downs, Brian W.,</w:t>
      </w:r>
      <w:r w:rsidRPr="004761DA">
        <w:rPr>
          <w:rFonts w:asciiTheme="minorHAnsi" w:hAnsiTheme="minorHAnsi"/>
          <w:b w:val="0"/>
          <w:i/>
          <w:noProof/>
          <w:color w:val="auto"/>
          <w:sz w:val="24"/>
          <w:szCs w:val="24"/>
        </w:rPr>
        <w:t xml:space="preserve"> Ibsen, the Intellectual Background</w:t>
      </w:r>
      <w:r w:rsidRPr="004761DA">
        <w:rPr>
          <w:rFonts w:asciiTheme="minorHAnsi" w:hAnsiTheme="minorHAnsi"/>
          <w:b w:val="0"/>
          <w:noProof/>
          <w:color w:val="auto"/>
          <w:sz w:val="24"/>
          <w:szCs w:val="24"/>
        </w:rPr>
        <w:t xml:space="preserve">  (Cambridge: Cambridge University Press, 1946).</w:t>
      </w:r>
      <w:bookmarkEnd w:id="273"/>
      <w:bookmarkEnd w:id="274"/>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75" w:name="_ENREF_30"/>
      <w:bookmarkStart w:id="276" w:name="_Toc447106020"/>
      <w:r w:rsidRPr="004761DA">
        <w:rPr>
          <w:rFonts w:asciiTheme="minorHAnsi" w:hAnsiTheme="minorHAnsi"/>
          <w:b w:val="0"/>
          <w:noProof/>
          <w:color w:val="auto"/>
          <w:sz w:val="24"/>
          <w:szCs w:val="24"/>
        </w:rPr>
        <w:lastRenderedPageBreak/>
        <w:t xml:space="preserve">Eccles, Bernard, 'The Radical Nature of Sun Sign Astrology,'  </w:t>
      </w:r>
      <w:r w:rsidRPr="004761DA">
        <w:rPr>
          <w:rFonts w:asciiTheme="minorHAnsi" w:hAnsiTheme="minorHAnsi"/>
          <w:b w:val="0"/>
          <w:i/>
          <w:noProof/>
          <w:color w:val="auto"/>
          <w:sz w:val="24"/>
          <w:szCs w:val="24"/>
        </w:rPr>
        <w:t xml:space="preserve">Astrological Journal </w:t>
      </w:r>
      <w:r w:rsidRPr="004761DA">
        <w:rPr>
          <w:rFonts w:asciiTheme="minorHAnsi" w:hAnsiTheme="minorHAnsi"/>
          <w:b w:val="0"/>
          <w:noProof/>
          <w:color w:val="auto"/>
          <w:sz w:val="24"/>
          <w:szCs w:val="24"/>
        </w:rPr>
        <w:t xml:space="preserve"> 38 (1996), p. 306-10.</w:t>
      </w:r>
      <w:bookmarkEnd w:id="275"/>
      <w:bookmarkEnd w:id="276"/>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77" w:name="_ENREF_31"/>
      <w:bookmarkStart w:id="278" w:name="_Toc447106021"/>
      <w:r w:rsidRPr="004761DA">
        <w:rPr>
          <w:rFonts w:asciiTheme="minorHAnsi" w:hAnsiTheme="minorHAnsi"/>
          <w:b w:val="0"/>
          <w:noProof/>
          <w:color w:val="auto"/>
          <w:sz w:val="24"/>
          <w:szCs w:val="24"/>
        </w:rPr>
        <w:t xml:space="preserve">Ellmann, Richard, </w:t>
      </w:r>
      <w:r w:rsidRPr="004761DA">
        <w:rPr>
          <w:rFonts w:asciiTheme="minorHAnsi" w:hAnsiTheme="minorHAnsi"/>
          <w:b w:val="0"/>
          <w:i/>
          <w:noProof/>
          <w:color w:val="auto"/>
          <w:sz w:val="24"/>
          <w:szCs w:val="24"/>
        </w:rPr>
        <w:t>Yeats: The Man and the Masks</w:t>
      </w:r>
      <w:r w:rsidRPr="004761DA">
        <w:rPr>
          <w:rFonts w:asciiTheme="minorHAnsi" w:hAnsiTheme="minorHAnsi"/>
          <w:b w:val="0"/>
          <w:noProof/>
          <w:color w:val="auto"/>
          <w:sz w:val="24"/>
          <w:szCs w:val="24"/>
        </w:rPr>
        <w:t xml:space="preserve">  (New York: Macmillan, 1948).</w:t>
      </w:r>
      <w:bookmarkEnd w:id="277"/>
      <w:bookmarkEnd w:id="278"/>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79" w:name="_ENREF_32"/>
      <w:bookmarkStart w:id="280" w:name="_Toc447106022"/>
      <w:r w:rsidRPr="004761DA">
        <w:rPr>
          <w:rFonts w:asciiTheme="minorHAnsi" w:hAnsiTheme="minorHAnsi"/>
          <w:b w:val="0"/>
          <w:noProof/>
          <w:color w:val="auto"/>
          <w:sz w:val="24"/>
          <w:szCs w:val="24"/>
        </w:rPr>
        <w:t>Elwell, Dennis, 'A Modern Art of Horary,'  &lt;</w:t>
      </w:r>
      <w:hyperlink r:id="rId35" w:history="1">
        <w:r w:rsidRPr="004761DA">
          <w:rPr>
            <w:rStyle w:val="Hyperlink"/>
            <w:rFonts w:asciiTheme="minorHAnsi" w:hAnsiTheme="minorHAnsi"/>
            <w:b w:val="0"/>
            <w:noProof/>
            <w:color w:val="auto"/>
            <w:sz w:val="24"/>
            <w:szCs w:val="24"/>
          </w:rPr>
          <w:t>http://www.skyscript.co.uk/elwell1.html</w:t>
        </w:r>
      </w:hyperlink>
      <w:r w:rsidRPr="004761DA">
        <w:rPr>
          <w:rFonts w:asciiTheme="minorHAnsi" w:hAnsiTheme="minorHAnsi"/>
          <w:b w:val="0"/>
          <w:noProof/>
          <w:color w:val="auto"/>
          <w:sz w:val="24"/>
          <w:szCs w:val="24"/>
        </w:rPr>
        <w:t>&gt; [accessed: 24 March 2015].</w:t>
      </w:r>
      <w:bookmarkEnd w:id="279"/>
      <w:bookmarkEnd w:id="280"/>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81" w:name="_ENREF_33"/>
      <w:bookmarkStart w:id="282" w:name="_Toc447106023"/>
      <w:r w:rsidRPr="004761DA">
        <w:rPr>
          <w:rFonts w:asciiTheme="minorHAnsi" w:hAnsiTheme="minorHAnsi"/>
          <w:b w:val="0"/>
          <w:noProof/>
          <w:color w:val="auto"/>
          <w:sz w:val="24"/>
          <w:szCs w:val="24"/>
        </w:rPr>
        <w:t xml:space="preserve">Farnell, Kim, </w:t>
      </w:r>
      <w:r w:rsidRPr="004761DA">
        <w:rPr>
          <w:rFonts w:asciiTheme="minorHAnsi" w:hAnsiTheme="minorHAnsi"/>
          <w:b w:val="0"/>
          <w:i/>
          <w:noProof/>
          <w:color w:val="auto"/>
          <w:sz w:val="24"/>
          <w:szCs w:val="24"/>
        </w:rPr>
        <w:t>Flirting with the Zodiac</w:t>
      </w:r>
      <w:r w:rsidRPr="004761DA">
        <w:rPr>
          <w:rFonts w:asciiTheme="minorHAnsi" w:hAnsiTheme="minorHAnsi"/>
          <w:b w:val="0"/>
          <w:noProof/>
          <w:color w:val="auto"/>
          <w:sz w:val="24"/>
          <w:szCs w:val="24"/>
        </w:rPr>
        <w:t xml:space="preserve">  (Bournemouth: The Wessex Astrologer, 2007).</w:t>
      </w:r>
      <w:bookmarkEnd w:id="281"/>
      <w:bookmarkEnd w:id="282"/>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83" w:name="_ENREF_35"/>
      <w:bookmarkStart w:id="284" w:name="_Toc447106024"/>
      <w:r w:rsidRPr="004761DA">
        <w:rPr>
          <w:rFonts w:asciiTheme="minorHAnsi" w:hAnsiTheme="minorHAnsi"/>
          <w:b w:val="0"/>
          <w:noProof/>
          <w:color w:val="auto"/>
          <w:sz w:val="24"/>
          <w:szCs w:val="24"/>
        </w:rPr>
        <w:t xml:space="preserve">Green, H. S., 'Planets in Signs and Houses,'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4, no. 5 (June 1898), p. 161-66.</w:t>
      </w:r>
      <w:bookmarkEnd w:id="283"/>
      <w:bookmarkEnd w:id="284"/>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85" w:name="_ENREF_36"/>
      <w:bookmarkStart w:id="286" w:name="_Toc447106025"/>
      <w:r w:rsidRPr="004761DA">
        <w:rPr>
          <w:rFonts w:asciiTheme="minorHAnsi" w:hAnsiTheme="minorHAnsi"/>
          <w:b w:val="0"/>
          <w:noProof/>
          <w:color w:val="auto"/>
          <w:sz w:val="24"/>
          <w:szCs w:val="24"/>
        </w:rPr>
        <w:t xml:space="preserve">———, 'Some Reminiscences',  in </w:t>
      </w:r>
      <w:r w:rsidRPr="004761DA">
        <w:rPr>
          <w:rFonts w:asciiTheme="minorHAnsi" w:hAnsiTheme="minorHAnsi"/>
          <w:b w:val="0"/>
          <w:i/>
          <w:noProof/>
          <w:color w:val="auto"/>
          <w:sz w:val="24"/>
          <w:szCs w:val="24"/>
        </w:rPr>
        <w:t xml:space="preserve">The Life and Work of Alan Leo, Theosophist </w:t>
      </w:r>
      <w:r w:rsidRPr="004761DA">
        <w:rPr>
          <w:rFonts w:asciiTheme="minorHAnsi" w:hAnsiTheme="minorHAnsi"/>
          <w:b w:val="0"/>
          <w:noProof/>
          <w:color w:val="auto"/>
          <w:sz w:val="24"/>
          <w:szCs w:val="24"/>
        </w:rPr>
        <w:t>edited by Bessie Leo, p. 92-123 (London: Forgotten Books, 2013 [1919]).</w:t>
      </w:r>
      <w:bookmarkEnd w:id="285"/>
      <w:bookmarkEnd w:id="286"/>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87" w:name="_ENREF_37"/>
      <w:bookmarkStart w:id="288" w:name="_Toc447106026"/>
      <w:r w:rsidRPr="004761DA">
        <w:rPr>
          <w:rFonts w:asciiTheme="minorHAnsi" w:hAnsiTheme="minorHAnsi"/>
          <w:b w:val="0"/>
          <w:noProof/>
          <w:color w:val="auto"/>
          <w:sz w:val="24"/>
          <w:szCs w:val="24"/>
        </w:rPr>
        <w:t xml:space="preserve">Greene, Liz, 'How We View Life Is How We Read Charts' (paper presented at the Astrological Association Conference Staverton, 19-22 September 2008). </w:t>
      </w:r>
      <w:hyperlink r:id="rId36" w:history="1">
        <w:r w:rsidRPr="004761DA">
          <w:rPr>
            <w:rStyle w:val="Hyperlink"/>
            <w:rFonts w:asciiTheme="minorHAnsi" w:hAnsiTheme="minorHAnsi"/>
            <w:b w:val="0"/>
            <w:noProof/>
            <w:color w:val="auto"/>
            <w:sz w:val="24"/>
            <w:szCs w:val="24"/>
          </w:rPr>
          <w:t>http://www.astro.com/astrology/in_lifeview_e.htm</w:t>
        </w:r>
      </w:hyperlink>
      <w:r w:rsidRPr="004761DA">
        <w:rPr>
          <w:rFonts w:asciiTheme="minorHAnsi" w:hAnsiTheme="minorHAnsi"/>
          <w:b w:val="0"/>
          <w:noProof/>
          <w:color w:val="auto"/>
          <w:sz w:val="24"/>
          <w:szCs w:val="24"/>
        </w:rPr>
        <w:t xml:space="preserve"> [accessed: 12 June 2015].</w:t>
      </w:r>
      <w:bookmarkEnd w:id="287"/>
      <w:bookmarkEnd w:id="288"/>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89" w:name="_ENREF_38"/>
      <w:bookmarkStart w:id="290" w:name="_Toc447106027"/>
      <w:r w:rsidRPr="004761DA">
        <w:rPr>
          <w:rFonts w:asciiTheme="minorHAnsi" w:hAnsiTheme="minorHAnsi"/>
          <w:b w:val="0"/>
          <w:noProof/>
          <w:color w:val="auto"/>
          <w:sz w:val="24"/>
          <w:szCs w:val="24"/>
        </w:rPr>
        <w:t xml:space="preserve">———, The Magical Astrology of the British Occult Revival,1885-1939 </w:t>
      </w:r>
      <w:r w:rsidRPr="004761DA">
        <w:rPr>
          <w:rFonts w:asciiTheme="minorHAnsi" w:hAnsiTheme="minorHAnsi"/>
          <w:b w:val="0"/>
          <w:i/>
          <w:noProof/>
          <w:color w:val="auto"/>
          <w:sz w:val="24"/>
          <w:szCs w:val="24"/>
        </w:rPr>
        <w:t xml:space="preserve">Imagining Astrology: Painted Schemes and Threads of the Soul  </w:t>
      </w:r>
      <w:r w:rsidRPr="004761DA">
        <w:rPr>
          <w:rFonts w:asciiTheme="minorHAnsi" w:hAnsiTheme="minorHAnsi"/>
          <w:b w:val="0"/>
          <w:noProof/>
          <w:color w:val="auto"/>
          <w:sz w:val="24"/>
          <w:szCs w:val="24"/>
        </w:rPr>
        <w:t>(Bristol: Asociation of Art Historians, 2010) &lt;</w:t>
      </w:r>
      <w:hyperlink r:id="rId37" w:anchor="sthash.xkwP71YE.dpuf&gt;" w:history="1">
        <w:r w:rsidRPr="004761DA">
          <w:rPr>
            <w:rStyle w:val="Hyperlink"/>
            <w:rFonts w:asciiTheme="minorHAnsi" w:hAnsiTheme="minorHAnsi"/>
            <w:b w:val="0"/>
            <w:noProof/>
            <w:color w:val="auto"/>
            <w:sz w:val="24"/>
            <w:szCs w:val="24"/>
          </w:rPr>
          <w:t>http://www.aah.org.uk/post/211#sthash.xkwP71YE.dpuf&gt;</w:t>
        </w:r>
      </w:hyperlink>
      <w:r w:rsidRPr="004761DA">
        <w:rPr>
          <w:rFonts w:asciiTheme="minorHAnsi" w:hAnsiTheme="minorHAnsi"/>
          <w:b w:val="0"/>
          <w:noProof/>
          <w:color w:val="auto"/>
          <w:sz w:val="24"/>
          <w:szCs w:val="24"/>
        </w:rPr>
        <w:t>.</w:t>
      </w:r>
      <w:bookmarkEnd w:id="289"/>
      <w:bookmarkEnd w:id="290"/>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91" w:name="_ENREF_39"/>
      <w:bookmarkStart w:id="292" w:name="_Toc447106028"/>
      <w:r w:rsidRPr="004761DA">
        <w:rPr>
          <w:rFonts w:asciiTheme="minorHAnsi" w:hAnsiTheme="minorHAnsi"/>
          <w:b w:val="0"/>
          <w:noProof/>
          <w:color w:val="auto"/>
          <w:sz w:val="24"/>
          <w:szCs w:val="24"/>
        </w:rPr>
        <w:t xml:space="preserve">———, Signs, Signatures and Symbols: The Language of Heaven </w:t>
      </w:r>
      <w:r w:rsidRPr="004761DA">
        <w:rPr>
          <w:rFonts w:asciiTheme="minorHAnsi" w:hAnsiTheme="minorHAnsi"/>
          <w:b w:val="0"/>
          <w:i/>
          <w:noProof/>
          <w:color w:val="auto"/>
          <w:sz w:val="24"/>
          <w:szCs w:val="24"/>
        </w:rPr>
        <w:t>Astrologies: Plurality and Diversity</w:t>
      </w:r>
      <w:r w:rsidRPr="004761DA">
        <w:rPr>
          <w:rFonts w:asciiTheme="minorHAnsi" w:hAnsiTheme="minorHAnsi"/>
          <w:b w:val="0"/>
          <w:noProof/>
          <w:color w:val="auto"/>
          <w:sz w:val="24"/>
          <w:szCs w:val="24"/>
        </w:rPr>
        <w:t>, by Nicholas Campion &amp; liz Greene (Bath: Sophia Centre Press, 2010).</w:t>
      </w:r>
      <w:bookmarkEnd w:id="291"/>
      <w:bookmarkEnd w:id="292"/>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93" w:name="_ENREF_40"/>
      <w:bookmarkStart w:id="294" w:name="_Toc447106029"/>
      <w:r w:rsidRPr="004761DA">
        <w:rPr>
          <w:rFonts w:asciiTheme="minorHAnsi" w:hAnsiTheme="minorHAnsi"/>
          <w:b w:val="0"/>
          <w:noProof/>
          <w:color w:val="auto"/>
          <w:sz w:val="24"/>
          <w:szCs w:val="24"/>
        </w:rPr>
        <w:t xml:space="preserve">Greenslade, William, 'Socialism and Radicalism',  in </w:t>
      </w:r>
      <w:r w:rsidRPr="004761DA">
        <w:rPr>
          <w:rFonts w:asciiTheme="minorHAnsi" w:hAnsiTheme="minorHAnsi"/>
          <w:b w:val="0"/>
          <w:i/>
          <w:noProof/>
          <w:color w:val="auto"/>
          <w:sz w:val="24"/>
          <w:szCs w:val="24"/>
        </w:rPr>
        <w:t>The Cambridge Companion to the Fin De Siècle</w:t>
      </w:r>
      <w:r w:rsidRPr="004761DA">
        <w:rPr>
          <w:rFonts w:asciiTheme="minorHAnsi" w:hAnsiTheme="minorHAnsi"/>
          <w:b w:val="0"/>
          <w:noProof/>
          <w:color w:val="auto"/>
          <w:sz w:val="24"/>
          <w:szCs w:val="24"/>
        </w:rPr>
        <w:t>, edited by Gail Marshall, p. 73-89 (Cambridge: Cambridge University Press, 2007).</w:t>
      </w:r>
      <w:bookmarkEnd w:id="293"/>
      <w:bookmarkEnd w:id="294"/>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95" w:name="_ENREF_41"/>
      <w:bookmarkStart w:id="296" w:name="_Toc447106030"/>
      <w:r w:rsidRPr="004761DA">
        <w:rPr>
          <w:rFonts w:asciiTheme="minorHAnsi" w:hAnsiTheme="minorHAnsi"/>
          <w:b w:val="0"/>
          <w:noProof/>
          <w:color w:val="auto"/>
          <w:sz w:val="24"/>
          <w:szCs w:val="24"/>
        </w:rPr>
        <w:t xml:space="preserve">Gunn, Joshua, </w:t>
      </w:r>
      <w:r w:rsidRPr="004761DA">
        <w:rPr>
          <w:rFonts w:asciiTheme="minorHAnsi" w:hAnsiTheme="minorHAnsi"/>
          <w:b w:val="0"/>
          <w:i/>
          <w:noProof/>
          <w:color w:val="auto"/>
          <w:sz w:val="24"/>
          <w:szCs w:val="24"/>
        </w:rPr>
        <w:t>Modern Occult Rhetoric: Mass Media and the Drama of Secrecy in the Twentieth Century</w:t>
      </w:r>
      <w:r w:rsidRPr="004761DA">
        <w:rPr>
          <w:rFonts w:asciiTheme="minorHAnsi" w:hAnsiTheme="minorHAnsi"/>
          <w:b w:val="0"/>
          <w:noProof/>
          <w:color w:val="auto"/>
          <w:sz w:val="24"/>
          <w:szCs w:val="24"/>
        </w:rPr>
        <w:t xml:space="preserve">  (Tuscaloosa: The University of Alabama Press, 2005).</w:t>
      </w:r>
      <w:bookmarkEnd w:id="295"/>
      <w:bookmarkEnd w:id="296"/>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97" w:name="_ENREF_42"/>
      <w:bookmarkStart w:id="298" w:name="_Toc447106031"/>
      <w:r w:rsidRPr="004761DA">
        <w:rPr>
          <w:rFonts w:asciiTheme="minorHAnsi" w:hAnsiTheme="minorHAnsi"/>
          <w:b w:val="0"/>
          <w:noProof/>
          <w:color w:val="auto"/>
          <w:sz w:val="24"/>
          <w:szCs w:val="24"/>
        </w:rPr>
        <w:lastRenderedPageBreak/>
        <w:t>Hand, Robert, 'Towards a Post-Modern Astrology,'  &lt;</w:t>
      </w:r>
      <w:hyperlink r:id="rId38" w:history="1">
        <w:r w:rsidRPr="004761DA">
          <w:rPr>
            <w:rStyle w:val="Hyperlink"/>
            <w:rFonts w:asciiTheme="minorHAnsi" w:hAnsiTheme="minorHAnsi"/>
            <w:b w:val="0"/>
            <w:noProof/>
            <w:color w:val="auto"/>
            <w:sz w:val="24"/>
            <w:szCs w:val="24"/>
          </w:rPr>
          <w:t>http://www.astro.com/astrology/in_postmodern_e.htm</w:t>
        </w:r>
      </w:hyperlink>
      <w:r w:rsidRPr="004761DA">
        <w:rPr>
          <w:rFonts w:asciiTheme="minorHAnsi" w:hAnsiTheme="minorHAnsi"/>
          <w:b w:val="0"/>
          <w:noProof/>
          <w:color w:val="auto"/>
          <w:sz w:val="24"/>
          <w:szCs w:val="24"/>
        </w:rPr>
        <w:t>&gt; [accessed: 15 March, 2015].</w:t>
      </w:r>
      <w:bookmarkEnd w:id="297"/>
      <w:bookmarkEnd w:id="298"/>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299" w:name="_ENREF_43"/>
      <w:bookmarkStart w:id="300" w:name="_Toc447106032"/>
      <w:r w:rsidRPr="004761DA">
        <w:rPr>
          <w:rFonts w:asciiTheme="minorHAnsi" w:hAnsiTheme="minorHAnsi"/>
          <w:b w:val="0"/>
          <w:noProof/>
          <w:color w:val="auto"/>
          <w:sz w:val="24"/>
          <w:szCs w:val="24"/>
        </w:rPr>
        <w:t>Head, Raymond, 'Gustav Holst the Planets Suite,'  &lt;</w:t>
      </w:r>
      <w:hyperlink r:id="rId39" w:history="1">
        <w:r w:rsidRPr="004761DA">
          <w:rPr>
            <w:rStyle w:val="Hyperlink"/>
            <w:rFonts w:asciiTheme="minorHAnsi" w:hAnsiTheme="minorHAnsi"/>
            <w:b w:val="0"/>
            <w:noProof/>
            <w:color w:val="auto"/>
            <w:sz w:val="24"/>
            <w:szCs w:val="24"/>
          </w:rPr>
          <w:t>http://www.holstmuseum.org.uk/music-the-planets-suite.htm</w:t>
        </w:r>
      </w:hyperlink>
      <w:r w:rsidRPr="004761DA">
        <w:rPr>
          <w:rFonts w:asciiTheme="minorHAnsi" w:hAnsiTheme="minorHAnsi"/>
          <w:b w:val="0"/>
          <w:noProof/>
          <w:color w:val="auto"/>
          <w:sz w:val="24"/>
          <w:szCs w:val="24"/>
        </w:rPr>
        <w:t>&gt; [accessed: 15 November 2015].</w:t>
      </w:r>
      <w:bookmarkEnd w:id="299"/>
      <w:bookmarkEnd w:id="300"/>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301" w:name="_ENREF_44"/>
      <w:bookmarkStart w:id="302" w:name="_Toc447106033"/>
      <w:r w:rsidRPr="004761DA">
        <w:rPr>
          <w:rFonts w:asciiTheme="minorHAnsi" w:hAnsiTheme="minorHAnsi"/>
          <w:b w:val="0"/>
          <w:noProof/>
          <w:color w:val="auto"/>
          <w:sz w:val="24"/>
          <w:szCs w:val="24"/>
        </w:rPr>
        <w:t xml:space="preserve">Hennegan, Alison, 'Aspects of Literature and Life in Fin De Siècle England',  in </w:t>
      </w:r>
      <w:r w:rsidRPr="004761DA">
        <w:rPr>
          <w:rFonts w:asciiTheme="minorHAnsi" w:hAnsiTheme="minorHAnsi"/>
          <w:b w:val="0"/>
          <w:i/>
          <w:noProof/>
          <w:color w:val="auto"/>
          <w:sz w:val="24"/>
          <w:szCs w:val="24"/>
        </w:rPr>
        <w:t>Fin De Siècle and Its Legacy</w:t>
      </w:r>
      <w:r w:rsidRPr="004761DA">
        <w:rPr>
          <w:rFonts w:asciiTheme="minorHAnsi" w:hAnsiTheme="minorHAnsi"/>
          <w:b w:val="0"/>
          <w:noProof/>
          <w:color w:val="auto"/>
          <w:sz w:val="24"/>
          <w:szCs w:val="24"/>
        </w:rPr>
        <w:t>, edited by Mikuláš Teich and Roy Porter, p. 170-215 (Cambridge: Cambridge University Press, 1990).</w:t>
      </w:r>
      <w:bookmarkEnd w:id="301"/>
      <w:bookmarkEnd w:id="302"/>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303" w:name="_ENREF_45"/>
      <w:bookmarkStart w:id="304" w:name="_Toc447106034"/>
      <w:r w:rsidRPr="004761DA">
        <w:rPr>
          <w:rFonts w:asciiTheme="minorHAnsi" w:hAnsiTheme="minorHAnsi"/>
          <w:b w:val="0"/>
          <w:noProof/>
          <w:color w:val="auto"/>
          <w:sz w:val="24"/>
          <w:szCs w:val="24"/>
        </w:rPr>
        <w:t xml:space="preserve">Hiebert, Erwin N., 'The Transformation of Physics ',  in </w:t>
      </w:r>
      <w:r w:rsidRPr="004761DA">
        <w:rPr>
          <w:rFonts w:asciiTheme="minorHAnsi" w:hAnsiTheme="minorHAnsi"/>
          <w:b w:val="0"/>
          <w:i/>
          <w:noProof/>
          <w:color w:val="auto"/>
          <w:sz w:val="24"/>
          <w:szCs w:val="24"/>
        </w:rPr>
        <w:t>Fin De Siècle and Its Legacy</w:t>
      </w:r>
      <w:r w:rsidRPr="004761DA">
        <w:rPr>
          <w:rFonts w:asciiTheme="minorHAnsi" w:hAnsiTheme="minorHAnsi"/>
          <w:b w:val="0"/>
          <w:noProof/>
          <w:color w:val="auto"/>
          <w:sz w:val="24"/>
          <w:szCs w:val="24"/>
        </w:rPr>
        <w:t>, edited by Mikulas Teich and Roy Porter, p. 235-53 (Cambridge: Cambridge University Press, 1990).</w:t>
      </w:r>
      <w:bookmarkEnd w:id="303"/>
      <w:bookmarkEnd w:id="304"/>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305" w:name="_ENREF_46"/>
      <w:bookmarkStart w:id="306" w:name="_Toc447106035"/>
      <w:r w:rsidRPr="004761DA">
        <w:rPr>
          <w:rFonts w:asciiTheme="minorHAnsi" w:hAnsiTheme="minorHAnsi"/>
          <w:b w:val="0"/>
          <w:noProof/>
          <w:color w:val="auto"/>
          <w:sz w:val="24"/>
          <w:szCs w:val="24"/>
        </w:rPr>
        <w:t xml:space="preserve">Holden, James, Preface to 2006 Reprint </w:t>
      </w:r>
      <w:r w:rsidRPr="004761DA">
        <w:rPr>
          <w:rFonts w:asciiTheme="minorHAnsi" w:hAnsiTheme="minorHAnsi"/>
          <w:b w:val="0"/>
          <w:i/>
          <w:noProof/>
          <w:color w:val="auto"/>
          <w:sz w:val="24"/>
          <w:szCs w:val="24"/>
        </w:rPr>
        <w:t>The Text Book of Astrology</w:t>
      </w:r>
      <w:r w:rsidRPr="004761DA">
        <w:rPr>
          <w:rFonts w:asciiTheme="minorHAnsi" w:hAnsiTheme="minorHAnsi"/>
          <w:b w:val="0"/>
          <w:noProof/>
          <w:color w:val="auto"/>
          <w:sz w:val="24"/>
          <w:szCs w:val="24"/>
        </w:rPr>
        <w:t>, by A. J. Pearce (Tempe: Arizona, 2006).</w:t>
      </w:r>
      <w:bookmarkEnd w:id="305"/>
      <w:bookmarkEnd w:id="306"/>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307" w:name="_ENREF_47"/>
      <w:bookmarkStart w:id="308" w:name="_Toc447106036"/>
      <w:r w:rsidRPr="004761DA">
        <w:rPr>
          <w:rFonts w:asciiTheme="minorHAnsi" w:hAnsiTheme="minorHAnsi"/>
          <w:b w:val="0"/>
          <w:noProof/>
          <w:color w:val="auto"/>
          <w:sz w:val="24"/>
          <w:szCs w:val="24"/>
        </w:rPr>
        <w:t xml:space="preserve">Hone, Margaret, </w:t>
      </w:r>
      <w:r w:rsidRPr="004761DA">
        <w:rPr>
          <w:rFonts w:asciiTheme="minorHAnsi" w:hAnsiTheme="minorHAnsi"/>
          <w:b w:val="0"/>
          <w:i/>
          <w:noProof/>
          <w:color w:val="auto"/>
          <w:sz w:val="24"/>
          <w:szCs w:val="24"/>
        </w:rPr>
        <w:t>The Modern Text-Book of Astrology</w:t>
      </w:r>
      <w:r w:rsidRPr="004761DA">
        <w:rPr>
          <w:rFonts w:asciiTheme="minorHAnsi" w:hAnsiTheme="minorHAnsi"/>
          <w:b w:val="0"/>
          <w:noProof/>
          <w:color w:val="auto"/>
          <w:sz w:val="24"/>
          <w:szCs w:val="24"/>
        </w:rPr>
        <w:t xml:space="preserve">  (Romford, Essex: L.N.Fowler &amp; Co. Limited, 1990 [1951]).</w:t>
      </w:r>
      <w:bookmarkEnd w:id="307"/>
      <w:bookmarkEnd w:id="308"/>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309" w:name="_ENREF_48"/>
      <w:bookmarkStart w:id="310" w:name="_Toc447106037"/>
      <w:r w:rsidRPr="004761DA">
        <w:rPr>
          <w:rFonts w:asciiTheme="minorHAnsi" w:hAnsiTheme="minorHAnsi"/>
          <w:b w:val="0"/>
          <w:noProof/>
          <w:color w:val="auto"/>
          <w:sz w:val="24"/>
          <w:szCs w:val="24"/>
        </w:rPr>
        <w:t xml:space="preserve">Howe, Ellic, </w:t>
      </w:r>
      <w:r w:rsidRPr="004761DA">
        <w:rPr>
          <w:rFonts w:asciiTheme="minorHAnsi" w:hAnsiTheme="minorHAnsi"/>
          <w:b w:val="0"/>
          <w:i/>
          <w:noProof/>
          <w:color w:val="auto"/>
          <w:sz w:val="24"/>
          <w:szCs w:val="24"/>
        </w:rPr>
        <w:t>Astrology: A Recent History Including the Untold Story of Its Role in World War Ii</w:t>
      </w:r>
      <w:r w:rsidRPr="004761DA">
        <w:rPr>
          <w:rFonts w:asciiTheme="minorHAnsi" w:hAnsiTheme="minorHAnsi"/>
          <w:b w:val="0"/>
          <w:noProof/>
          <w:color w:val="auto"/>
          <w:sz w:val="24"/>
          <w:szCs w:val="24"/>
        </w:rPr>
        <w:t xml:space="preserve">  (New York: Walker and Company, 1967).</w:t>
      </w:r>
      <w:bookmarkEnd w:id="309"/>
      <w:bookmarkEnd w:id="310"/>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311" w:name="_ENREF_52"/>
      <w:bookmarkStart w:id="312" w:name="_Toc447106038"/>
      <w:r w:rsidRPr="004761DA">
        <w:rPr>
          <w:rFonts w:asciiTheme="minorHAnsi" w:hAnsiTheme="minorHAnsi"/>
          <w:b w:val="0"/>
          <w:noProof/>
          <w:color w:val="auto"/>
          <w:sz w:val="24"/>
          <w:szCs w:val="24"/>
        </w:rPr>
        <w:t xml:space="preserve">Jackson, Holbrook, </w:t>
      </w:r>
      <w:r w:rsidRPr="004761DA">
        <w:rPr>
          <w:rFonts w:asciiTheme="minorHAnsi" w:hAnsiTheme="minorHAnsi"/>
          <w:b w:val="0"/>
          <w:i/>
          <w:noProof/>
          <w:color w:val="auto"/>
          <w:sz w:val="24"/>
          <w:szCs w:val="24"/>
        </w:rPr>
        <w:t>The Eighteen Nineties</w:t>
      </w:r>
      <w:r w:rsidRPr="004761DA">
        <w:rPr>
          <w:rFonts w:asciiTheme="minorHAnsi" w:hAnsiTheme="minorHAnsi"/>
          <w:b w:val="0"/>
          <w:noProof/>
          <w:color w:val="auto"/>
          <w:sz w:val="24"/>
          <w:szCs w:val="24"/>
        </w:rPr>
        <w:t xml:space="preserve">  (Harmonsworth, Middlesex: Pelican, 1950 [1913]).</w:t>
      </w:r>
      <w:bookmarkEnd w:id="311"/>
      <w:bookmarkEnd w:id="312"/>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313" w:name="_ENREF_53"/>
      <w:bookmarkStart w:id="314" w:name="_Toc447106039"/>
      <w:r w:rsidRPr="004761DA">
        <w:rPr>
          <w:rFonts w:asciiTheme="minorHAnsi" w:hAnsiTheme="minorHAnsi"/>
          <w:b w:val="0"/>
          <w:noProof/>
          <w:color w:val="auto"/>
          <w:sz w:val="24"/>
          <w:szCs w:val="24"/>
        </w:rPr>
        <w:t xml:space="preserve">Jameson, Frederic, Forward To </w:t>
      </w:r>
      <w:r w:rsidRPr="004761DA">
        <w:rPr>
          <w:rFonts w:asciiTheme="minorHAnsi" w:hAnsiTheme="minorHAnsi"/>
          <w:b w:val="0"/>
          <w:i/>
          <w:noProof/>
          <w:color w:val="auto"/>
          <w:sz w:val="24"/>
          <w:szCs w:val="24"/>
        </w:rPr>
        <w:t>The Postmodern Condition: A Report on Knowledge</w:t>
      </w:r>
      <w:r w:rsidRPr="004761DA">
        <w:rPr>
          <w:rFonts w:asciiTheme="minorHAnsi" w:hAnsiTheme="minorHAnsi"/>
          <w:b w:val="0"/>
          <w:noProof/>
          <w:color w:val="auto"/>
          <w:sz w:val="24"/>
          <w:szCs w:val="24"/>
        </w:rPr>
        <w:t>, by Jean-Fracois Lyotard (Manchester Manchester University Press, 1985).</w:t>
      </w:r>
      <w:bookmarkEnd w:id="313"/>
      <w:bookmarkEnd w:id="314"/>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315" w:name="_ENREF_54"/>
      <w:r w:rsidRPr="004761DA">
        <w:rPr>
          <w:rFonts w:asciiTheme="minorHAnsi" w:hAnsiTheme="minorHAnsi"/>
          <w:b w:val="0"/>
          <w:noProof/>
          <w:color w:val="auto"/>
          <w:sz w:val="24"/>
          <w:szCs w:val="24"/>
        </w:rPr>
        <w:t xml:space="preserve"> </w:t>
      </w:r>
      <w:bookmarkStart w:id="316" w:name="_Toc447106040"/>
      <w:r w:rsidRPr="004761DA">
        <w:rPr>
          <w:rFonts w:asciiTheme="minorHAnsi" w:hAnsiTheme="minorHAnsi"/>
          <w:b w:val="0"/>
          <w:noProof/>
          <w:color w:val="auto"/>
          <w:sz w:val="24"/>
          <w:szCs w:val="24"/>
        </w:rPr>
        <w:t xml:space="preserve">Jencks, Charles. 'What Then Is Post-Modernism?'   </w:t>
      </w:r>
      <w:r w:rsidRPr="004761DA">
        <w:rPr>
          <w:rFonts w:asciiTheme="minorHAnsi" w:hAnsiTheme="minorHAnsi"/>
          <w:b w:val="0"/>
          <w:i/>
          <w:noProof/>
          <w:color w:val="auto"/>
          <w:sz w:val="24"/>
          <w:szCs w:val="24"/>
        </w:rPr>
        <w:t xml:space="preserve">Post Modern Reader </w:t>
      </w:r>
      <w:r w:rsidRPr="004761DA">
        <w:rPr>
          <w:rFonts w:asciiTheme="minorHAnsi" w:hAnsiTheme="minorHAnsi"/>
          <w:b w:val="0"/>
          <w:noProof/>
          <w:color w:val="auto"/>
          <w:sz w:val="24"/>
          <w:szCs w:val="24"/>
        </w:rPr>
        <w:t>(2009).   &lt;</w:t>
      </w:r>
      <w:hyperlink r:id="rId40" w:history="1">
        <w:r w:rsidRPr="004761DA">
          <w:rPr>
            <w:rStyle w:val="Hyperlink"/>
            <w:rFonts w:asciiTheme="minorHAnsi" w:hAnsiTheme="minorHAnsi"/>
            <w:b w:val="0"/>
            <w:noProof/>
            <w:color w:val="auto"/>
            <w:sz w:val="24"/>
            <w:szCs w:val="24"/>
          </w:rPr>
          <w:t>http://media.johnwiley.com.au/product_data/excerpt/72/04707486/0470748672-233.pdf</w:t>
        </w:r>
      </w:hyperlink>
      <w:r w:rsidRPr="004761DA">
        <w:rPr>
          <w:rFonts w:asciiTheme="minorHAnsi" w:hAnsiTheme="minorHAnsi"/>
          <w:b w:val="0"/>
          <w:noProof/>
          <w:color w:val="auto"/>
          <w:sz w:val="24"/>
          <w:szCs w:val="24"/>
        </w:rPr>
        <w:t xml:space="preserve"> &gt; [accessed: 20 April 2015].</w:t>
      </w:r>
      <w:bookmarkEnd w:id="315"/>
      <w:bookmarkEnd w:id="316"/>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317" w:name="_ENREF_56"/>
      <w:bookmarkStart w:id="318" w:name="_Toc447106041"/>
      <w:r w:rsidRPr="004761DA">
        <w:rPr>
          <w:rFonts w:asciiTheme="minorHAnsi" w:hAnsiTheme="minorHAnsi"/>
          <w:b w:val="0"/>
          <w:noProof/>
          <w:color w:val="auto"/>
          <w:sz w:val="24"/>
          <w:szCs w:val="24"/>
        </w:rPr>
        <w:t xml:space="preserve">Lacey, F. W., 'Early Days in Astrology',  in </w:t>
      </w:r>
      <w:r w:rsidRPr="004761DA">
        <w:rPr>
          <w:rFonts w:asciiTheme="minorHAnsi" w:hAnsiTheme="minorHAnsi"/>
          <w:b w:val="0"/>
          <w:i/>
          <w:noProof/>
          <w:color w:val="auto"/>
          <w:sz w:val="24"/>
          <w:szCs w:val="24"/>
        </w:rPr>
        <w:t>The Life and Work of Alan Leo, Theosophist</w:t>
      </w:r>
      <w:r w:rsidRPr="004761DA">
        <w:rPr>
          <w:rFonts w:asciiTheme="minorHAnsi" w:hAnsiTheme="minorHAnsi"/>
          <w:b w:val="0"/>
          <w:noProof/>
          <w:color w:val="auto"/>
          <w:sz w:val="24"/>
          <w:szCs w:val="24"/>
        </w:rPr>
        <w:t>, edited by Bessie Leo, p. 24-56 (London: Forgotten Books, 2013 [1919]).</w:t>
      </w:r>
      <w:bookmarkEnd w:id="317"/>
      <w:bookmarkEnd w:id="318"/>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319" w:name="_ENREF_57"/>
      <w:bookmarkStart w:id="320" w:name="_Toc447106042"/>
      <w:r w:rsidRPr="004761DA">
        <w:rPr>
          <w:rFonts w:asciiTheme="minorHAnsi" w:hAnsiTheme="minorHAnsi"/>
          <w:b w:val="0"/>
          <w:noProof/>
          <w:color w:val="auto"/>
          <w:sz w:val="24"/>
          <w:szCs w:val="24"/>
        </w:rPr>
        <w:lastRenderedPageBreak/>
        <w:t xml:space="preserve">Laqueur, Walter, 'Fin-De-Siecle: Once More with Feeling,'  </w:t>
      </w:r>
      <w:r w:rsidRPr="004761DA">
        <w:rPr>
          <w:rFonts w:asciiTheme="minorHAnsi" w:hAnsiTheme="minorHAnsi"/>
          <w:b w:val="0"/>
          <w:i/>
          <w:noProof/>
          <w:color w:val="auto"/>
          <w:sz w:val="24"/>
          <w:szCs w:val="24"/>
        </w:rPr>
        <w:t xml:space="preserve">Journal of Contemporary History </w:t>
      </w:r>
      <w:r w:rsidRPr="004761DA">
        <w:rPr>
          <w:rFonts w:asciiTheme="minorHAnsi" w:hAnsiTheme="minorHAnsi"/>
          <w:b w:val="0"/>
          <w:noProof/>
          <w:color w:val="auto"/>
          <w:sz w:val="24"/>
          <w:szCs w:val="24"/>
        </w:rPr>
        <w:t xml:space="preserve"> 31, no. 1 (1996), p. 5-47.</w:t>
      </w:r>
      <w:bookmarkEnd w:id="319"/>
      <w:bookmarkEnd w:id="320"/>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321" w:name="_ENREF_122"/>
      <w:bookmarkStart w:id="322" w:name="_Toc447106043"/>
      <w:r w:rsidRPr="004761DA">
        <w:rPr>
          <w:rFonts w:asciiTheme="minorHAnsi" w:hAnsiTheme="minorHAnsi"/>
          <w:b w:val="0"/>
          <w:noProof/>
          <w:color w:val="auto"/>
          <w:sz w:val="24"/>
          <w:szCs w:val="24"/>
        </w:rPr>
        <w:t xml:space="preserve">Leo, Bessie, 'In Defence of Astrology,'  </w:t>
      </w:r>
      <w:r w:rsidRPr="004761DA">
        <w:rPr>
          <w:rFonts w:asciiTheme="minorHAnsi" w:hAnsiTheme="minorHAnsi"/>
          <w:b w:val="0"/>
          <w:i/>
          <w:noProof/>
          <w:color w:val="auto"/>
          <w:sz w:val="24"/>
          <w:szCs w:val="24"/>
        </w:rPr>
        <w:t xml:space="preserve">Modern Astrology </w:t>
      </w:r>
      <w:r w:rsidRPr="004761DA">
        <w:rPr>
          <w:rFonts w:asciiTheme="minorHAnsi" w:hAnsiTheme="minorHAnsi"/>
          <w:b w:val="0"/>
          <w:noProof/>
          <w:color w:val="auto"/>
          <w:sz w:val="24"/>
          <w:szCs w:val="24"/>
        </w:rPr>
        <w:t xml:space="preserve"> 3 New Series, no. 4 (1897), p. 174-76.</w:t>
      </w:r>
      <w:bookmarkEnd w:id="321"/>
      <w:bookmarkEnd w:id="322"/>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323" w:name="_ENREF_123"/>
      <w:bookmarkStart w:id="324" w:name="_Toc447106044"/>
      <w:r w:rsidRPr="004761DA">
        <w:rPr>
          <w:rFonts w:asciiTheme="minorHAnsi" w:hAnsiTheme="minorHAnsi"/>
          <w:b w:val="0"/>
          <w:noProof/>
          <w:color w:val="auto"/>
          <w:sz w:val="24"/>
          <w:szCs w:val="24"/>
        </w:rPr>
        <w:t xml:space="preserve">———, 'Parentage and Early Life',  in </w:t>
      </w:r>
      <w:r w:rsidRPr="004761DA">
        <w:rPr>
          <w:rFonts w:asciiTheme="minorHAnsi" w:hAnsiTheme="minorHAnsi"/>
          <w:b w:val="0"/>
          <w:i/>
          <w:noProof/>
          <w:color w:val="auto"/>
          <w:sz w:val="24"/>
          <w:szCs w:val="24"/>
        </w:rPr>
        <w:t>The Life and Work of Alan Leo, Theosophist</w:t>
      </w:r>
      <w:r w:rsidRPr="004761DA">
        <w:rPr>
          <w:rFonts w:asciiTheme="minorHAnsi" w:hAnsiTheme="minorHAnsi"/>
          <w:b w:val="0"/>
          <w:noProof/>
          <w:color w:val="auto"/>
          <w:sz w:val="24"/>
          <w:szCs w:val="24"/>
        </w:rPr>
        <w:t>, edited by Bessie Leo, p. 13-23 (London: Forgotten Books, 2013 [1919]).</w:t>
      </w:r>
      <w:bookmarkEnd w:id="323"/>
      <w:bookmarkEnd w:id="324"/>
    </w:p>
    <w:p w:rsidR="0039054D" w:rsidRPr="004761DA" w:rsidRDefault="00992B65" w:rsidP="0039054D">
      <w:pPr>
        <w:pStyle w:val="Heading1"/>
        <w:spacing w:line="240" w:lineRule="auto"/>
        <w:ind w:left="720" w:hanging="720"/>
        <w:rPr>
          <w:rFonts w:asciiTheme="minorHAnsi" w:hAnsiTheme="minorHAnsi"/>
          <w:b w:val="0"/>
          <w:noProof/>
          <w:color w:val="auto"/>
          <w:sz w:val="24"/>
          <w:szCs w:val="24"/>
        </w:rPr>
      </w:pPr>
      <w:bookmarkStart w:id="325" w:name="_ENREF_127"/>
      <w:bookmarkStart w:id="326" w:name="_Toc447106045"/>
      <w:r>
        <w:rPr>
          <w:rFonts w:asciiTheme="minorHAnsi" w:hAnsiTheme="minorHAnsi"/>
          <w:b w:val="0"/>
          <w:noProof/>
          <w:color w:val="auto"/>
          <w:sz w:val="24"/>
          <w:szCs w:val="24"/>
        </w:rPr>
        <w:t xml:space="preserve">Ledger Sally and Roger </w:t>
      </w:r>
      <w:r w:rsidR="0039054D" w:rsidRPr="004761DA">
        <w:rPr>
          <w:rFonts w:asciiTheme="minorHAnsi" w:hAnsiTheme="minorHAnsi"/>
          <w:b w:val="0"/>
          <w:noProof/>
          <w:color w:val="auto"/>
          <w:sz w:val="24"/>
          <w:szCs w:val="24"/>
        </w:rPr>
        <w:t xml:space="preserve">Luckhurst, </w:t>
      </w:r>
      <w:r>
        <w:rPr>
          <w:rFonts w:asciiTheme="minorHAnsi" w:hAnsiTheme="minorHAnsi"/>
          <w:b w:val="0"/>
          <w:noProof/>
          <w:color w:val="auto"/>
          <w:sz w:val="24"/>
          <w:szCs w:val="24"/>
        </w:rPr>
        <w:t>‘</w:t>
      </w:r>
      <w:r w:rsidR="0039054D" w:rsidRPr="004761DA">
        <w:rPr>
          <w:rFonts w:asciiTheme="minorHAnsi" w:hAnsiTheme="minorHAnsi"/>
          <w:b w:val="0"/>
          <w:noProof/>
          <w:color w:val="auto"/>
          <w:sz w:val="24"/>
          <w:szCs w:val="24"/>
        </w:rPr>
        <w:t xml:space="preserve">Scientific Naturalism ',  in </w:t>
      </w:r>
      <w:r w:rsidR="0039054D" w:rsidRPr="004761DA">
        <w:rPr>
          <w:rFonts w:asciiTheme="minorHAnsi" w:hAnsiTheme="minorHAnsi"/>
          <w:b w:val="0"/>
          <w:i/>
          <w:noProof/>
          <w:color w:val="auto"/>
          <w:sz w:val="24"/>
          <w:szCs w:val="24"/>
        </w:rPr>
        <w:t>The Fin De Siècle: A Reader in Cultural History C. 1880-1900</w:t>
      </w:r>
      <w:r w:rsidR="0039054D" w:rsidRPr="004761DA">
        <w:rPr>
          <w:rFonts w:asciiTheme="minorHAnsi" w:hAnsiTheme="minorHAnsi"/>
          <w:b w:val="0"/>
          <w:noProof/>
          <w:color w:val="auto"/>
          <w:sz w:val="24"/>
          <w:szCs w:val="24"/>
        </w:rPr>
        <w:t>, edited by Sally Ledger and Roger Luckhurst, p. 221-23 (Oxford: Oxford University Press, 2000).</w:t>
      </w:r>
      <w:bookmarkEnd w:id="325"/>
      <w:bookmarkEnd w:id="326"/>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327" w:name="_ENREF_128"/>
      <w:bookmarkStart w:id="328" w:name="_Toc447106046"/>
      <w:r w:rsidRPr="004761DA">
        <w:rPr>
          <w:rFonts w:asciiTheme="minorHAnsi" w:hAnsiTheme="minorHAnsi"/>
          <w:b w:val="0"/>
          <w:noProof/>
          <w:color w:val="auto"/>
          <w:sz w:val="24"/>
          <w:szCs w:val="24"/>
        </w:rPr>
        <w:t xml:space="preserve">Marshall, Gail, 'Introduction',  in </w:t>
      </w:r>
      <w:r w:rsidRPr="004761DA">
        <w:rPr>
          <w:rFonts w:asciiTheme="minorHAnsi" w:hAnsiTheme="minorHAnsi"/>
          <w:b w:val="0"/>
          <w:i/>
          <w:noProof/>
          <w:color w:val="auto"/>
          <w:sz w:val="24"/>
          <w:szCs w:val="24"/>
        </w:rPr>
        <w:t xml:space="preserve">The Cambridge Companion to the Fin De Siècle </w:t>
      </w:r>
      <w:r w:rsidRPr="004761DA">
        <w:rPr>
          <w:rFonts w:asciiTheme="minorHAnsi" w:hAnsiTheme="minorHAnsi"/>
          <w:b w:val="0"/>
          <w:noProof/>
          <w:color w:val="auto"/>
          <w:sz w:val="24"/>
          <w:szCs w:val="24"/>
        </w:rPr>
        <w:t>edited by Gail Marshall, p. 1-12 (Cambridge: Cambridge University Press, 2007).</w:t>
      </w:r>
      <w:bookmarkEnd w:id="327"/>
      <w:bookmarkEnd w:id="328"/>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329" w:name="_ENREF_129"/>
      <w:bookmarkStart w:id="330" w:name="_Toc447106047"/>
      <w:r w:rsidRPr="004761DA">
        <w:rPr>
          <w:rFonts w:asciiTheme="minorHAnsi" w:hAnsiTheme="minorHAnsi"/>
          <w:b w:val="0"/>
          <w:noProof/>
          <w:color w:val="auto"/>
          <w:sz w:val="24"/>
          <w:szCs w:val="24"/>
        </w:rPr>
        <w:t xml:space="preserve">McGillion, Frank, 'The Influence of Wilhelm Fliess’ Cosmobiology on Sigmund Freud,'  </w:t>
      </w:r>
      <w:r w:rsidRPr="004761DA">
        <w:rPr>
          <w:rFonts w:asciiTheme="minorHAnsi" w:hAnsiTheme="minorHAnsi"/>
          <w:b w:val="0"/>
          <w:i/>
          <w:noProof/>
          <w:color w:val="auto"/>
          <w:sz w:val="24"/>
          <w:szCs w:val="24"/>
        </w:rPr>
        <w:t xml:space="preserve">Culture and Cosmos </w:t>
      </w:r>
      <w:r w:rsidRPr="004761DA">
        <w:rPr>
          <w:rFonts w:asciiTheme="minorHAnsi" w:hAnsiTheme="minorHAnsi"/>
          <w:b w:val="0"/>
          <w:noProof/>
          <w:color w:val="auto"/>
          <w:sz w:val="24"/>
          <w:szCs w:val="24"/>
        </w:rPr>
        <w:t xml:space="preserve"> 2, no. 1 (1998), p. 33-48.</w:t>
      </w:r>
      <w:bookmarkEnd w:id="329"/>
      <w:bookmarkEnd w:id="330"/>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331" w:name="_ENREF_130"/>
      <w:bookmarkStart w:id="332" w:name="_Toc447106048"/>
      <w:r w:rsidRPr="004761DA">
        <w:rPr>
          <w:rFonts w:asciiTheme="minorHAnsi" w:hAnsiTheme="minorHAnsi"/>
          <w:b w:val="0"/>
          <w:noProof/>
          <w:color w:val="auto"/>
          <w:sz w:val="24"/>
          <w:szCs w:val="24"/>
        </w:rPr>
        <w:t xml:space="preserve">Overy, Richard, 'Hearlds of Modernity: Cars and Planes from Invention to Necessity',  in </w:t>
      </w:r>
      <w:r w:rsidRPr="004761DA">
        <w:rPr>
          <w:rFonts w:asciiTheme="minorHAnsi" w:hAnsiTheme="minorHAnsi"/>
          <w:b w:val="0"/>
          <w:i/>
          <w:noProof/>
          <w:color w:val="auto"/>
          <w:sz w:val="24"/>
          <w:szCs w:val="24"/>
        </w:rPr>
        <w:t>Fin De Siècle and Its Legacy</w:t>
      </w:r>
      <w:r w:rsidRPr="004761DA">
        <w:rPr>
          <w:rFonts w:asciiTheme="minorHAnsi" w:hAnsiTheme="minorHAnsi"/>
          <w:b w:val="0"/>
          <w:noProof/>
          <w:color w:val="auto"/>
          <w:sz w:val="24"/>
          <w:szCs w:val="24"/>
        </w:rPr>
        <w:t>, edited by Mikuláš Teich and Roy Porter, p. 54-79 (Cambridge: Cambridge University Press, 1990).</w:t>
      </w:r>
      <w:bookmarkEnd w:id="331"/>
      <w:bookmarkEnd w:id="332"/>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333" w:name="_ENREF_131"/>
      <w:bookmarkStart w:id="334" w:name="_Toc447106049"/>
      <w:r w:rsidRPr="004761DA">
        <w:rPr>
          <w:rFonts w:asciiTheme="minorHAnsi" w:hAnsiTheme="minorHAnsi"/>
          <w:b w:val="0"/>
          <w:noProof/>
          <w:color w:val="auto"/>
          <w:sz w:val="24"/>
          <w:szCs w:val="24"/>
        </w:rPr>
        <w:t xml:space="preserve">Owen, Alex, </w:t>
      </w:r>
      <w:r w:rsidRPr="004761DA">
        <w:rPr>
          <w:rFonts w:asciiTheme="minorHAnsi" w:hAnsiTheme="minorHAnsi"/>
          <w:b w:val="0"/>
          <w:i/>
          <w:noProof/>
          <w:color w:val="auto"/>
          <w:sz w:val="24"/>
          <w:szCs w:val="24"/>
        </w:rPr>
        <w:t>The Place of Enchantment: British Occultism and the Culture of the Modern</w:t>
      </w:r>
      <w:r w:rsidRPr="004761DA">
        <w:rPr>
          <w:rFonts w:asciiTheme="minorHAnsi" w:hAnsiTheme="minorHAnsi"/>
          <w:b w:val="0"/>
          <w:noProof/>
          <w:color w:val="auto"/>
          <w:sz w:val="24"/>
          <w:szCs w:val="24"/>
        </w:rPr>
        <w:t xml:space="preserve">  (London: The University of Chigago Press, 2004).</w:t>
      </w:r>
      <w:bookmarkEnd w:id="333"/>
      <w:bookmarkEnd w:id="334"/>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335" w:name="_ENREF_132"/>
      <w:bookmarkStart w:id="336" w:name="_Toc447106050"/>
      <w:r w:rsidRPr="004761DA">
        <w:rPr>
          <w:rFonts w:asciiTheme="minorHAnsi" w:hAnsiTheme="minorHAnsi"/>
          <w:b w:val="0"/>
          <w:noProof/>
          <w:color w:val="auto"/>
          <w:sz w:val="24"/>
          <w:szCs w:val="24"/>
        </w:rPr>
        <w:t xml:space="preserve">Parker, Derek, </w:t>
      </w:r>
      <w:r w:rsidRPr="004761DA">
        <w:rPr>
          <w:rFonts w:asciiTheme="minorHAnsi" w:hAnsiTheme="minorHAnsi"/>
          <w:b w:val="0"/>
          <w:i/>
          <w:noProof/>
          <w:color w:val="auto"/>
          <w:sz w:val="24"/>
          <w:szCs w:val="24"/>
        </w:rPr>
        <w:t xml:space="preserve">The Question of Astrology: A Personal Investigation </w:t>
      </w:r>
      <w:r w:rsidRPr="004761DA">
        <w:rPr>
          <w:rFonts w:asciiTheme="minorHAnsi" w:hAnsiTheme="minorHAnsi"/>
          <w:b w:val="0"/>
          <w:noProof/>
          <w:color w:val="auto"/>
          <w:sz w:val="24"/>
          <w:szCs w:val="24"/>
        </w:rPr>
        <w:t>(London: Eyre &amp; Spottiswoode, 1970).</w:t>
      </w:r>
      <w:bookmarkEnd w:id="335"/>
      <w:bookmarkEnd w:id="336"/>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337" w:name="_ENREF_134"/>
      <w:bookmarkStart w:id="338" w:name="_Toc447106051"/>
      <w:r w:rsidRPr="004761DA">
        <w:rPr>
          <w:rFonts w:asciiTheme="minorHAnsi" w:hAnsiTheme="minorHAnsi"/>
          <w:b w:val="0"/>
          <w:noProof/>
          <w:color w:val="auto"/>
          <w:sz w:val="24"/>
          <w:szCs w:val="24"/>
        </w:rPr>
        <w:t xml:space="preserve">Perkins, Maureen, </w:t>
      </w:r>
      <w:r w:rsidRPr="004761DA">
        <w:rPr>
          <w:rFonts w:asciiTheme="minorHAnsi" w:hAnsiTheme="minorHAnsi"/>
          <w:b w:val="0"/>
          <w:i/>
          <w:noProof/>
          <w:color w:val="auto"/>
          <w:sz w:val="24"/>
          <w:szCs w:val="24"/>
        </w:rPr>
        <w:t>The Reform of Time: Magic and Modernity</w:t>
      </w:r>
      <w:r w:rsidRPr="004761DA">
        <w:rPr>
          <w:rFonts w:asciiTheme="minorHAnsi" w:hAnsiTheme="minorHAnsi"/>
          <w:b w:val="0"/>
          <w:noProof/>
          <w:color w:val="auto"/>
          <w:sz w:val="24"/>
          <w:szCs w:val="24"/>
        </w:rPr>
        <w:t xml:space="preserve">  (London: Pluto Press, 2001).</w:t>
      </w:r>
      <w:bookmarkEnd w:id="337"/>
      <w:bookmarkEnd w:id="338"/>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339" w:name="_ENREF_137"/>
      <w:bookmarkStart w:id="340" w:name="_Toc447106052"/>
      <w:r w:rsidRPr="004761DA">
        <w:rPr>
          <w:rFonts w:asciiTheme="minorHAnsi" w:hAnsiTheme="minorHAnsi"/>
          <w:b w:val="0"/>
          <w:noProof/>
          <w:color w:val="auto"/>
          <w:sz w:val="24"/>
          <w:szCs w:val="24"/>
        </w:rPr>
        <w:t xml:space="preserve">Rand, Paul, 'Address' (paper presented at the A Paul Rand Retrospective, 3 October 1996). </w:t>
      </w:r>
      <w:hyperlink r:id="rId41" w:history="1">
        <w:r w:rsidRPr="004761DA">
          <w:rPr>
            <w:rStyle w:val="Hyperlink"/>
            <w:rFonts w:asciiTheme="minorHAnsi" w:hAnsiTheme="minorHAnsi"/>
            <w:b w:val="0"/>
            <w:noProof/>
            <w:color w:val="auto"/>
            <w:sz w:val="24"/>
            <w:szCs w:val="24"/>
          </w:rPr>
          <w:t>http://hellerbooks.com/pdfs/catalogs_rand_designers_words.pdf</w:t>
        </w:r>
      </w:hyperlink>
      <w:r w:rsidRPr="004761DA">
        <w:rPr>
          <w:rFonts w:asciiTheme="minorHAnsi" w:hAnsiTheme="minorHAnsi"/>
          <w:b w:val="0"/>
          <w:noProof/>
          <w:color w:val="auto"/>
          <w:sz w:val="24"/>
          <w:szCs w:val="24"/>
        </w:rPr>
        <w:t xml:space="preserve"> [accessed: 22 January 2016].</w:t>
      </w:r>
      <w:bookmarkEnd w:id="339"/>
      <w:bookmarkEnd w:id="340"/>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341" w:name="_ENREF_138"/>
      <w:bookmarkStart w:id="342" w:name="_Toc447106053"/>
      <w:r w:rsidRPr="004761DA">
        <w:rPr>
          <w:rFonts w:asciiTheme="minorHAnsi" w:hAnsiTheme="minorHAnsi"/>
          <w:b w:val="0"/>
          <w:noProof/>
          <w:color w:val="auto"/>
          <w:sz w:val="24"/>
          <w:szCs w:val="24"/>
        </w:rPr>
        <w:lastRenderedPageBreak/>
        <w:t xml:space="preserve">Shiach, Morag, 'To Purify the Dialect of the Tribe: Modernism and Language Reform,'  </w:t>
      </w:r>
      <w:r w:rsidRPr="004761DA">
        <w:rPr>
          <w:rFonts w:asciiTheme="minorHAnsi" w:hAnsiTheme="minorHAnsi"/>
          <w:b w:val="0"/>
          <w:i/>
          <w:noProof/>
          <w:color w:val="auto"/>
          <w:sz w:val="24"/>
          <w:szCs w:val="24"/>
        </w:rPr>
        <w:t xml:space="preserve">Modernism/modernity </w:t>
      </w:r>
      <w:r w:rsidRPr="004761DA">
        <w:rPr>
          <w:rFonts w:asciiTheme="minorHAnsi" w:hAnsiTheme="minorHAnsi"/>
          <w:b w:val="0"/>
          <w:noProof/>
          <w:color w:val="auto"/>
          <w:sz w:val="24"/>
          <w:szCs w:val="24"/>
        </w:rPr>
        <w:t xml:space="preserve"> 14, no. 1 (2007), p. 21-34.</w:t>
      </w:r>
      <w:bookmarkEnd w:id="341"/>
      <w:bookmarkEnd w:id="342"/>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343" w:name="_ENREF_139"/>
      <w:bookmarkStart w:id="344" w:name="_Toc447106054"/>
      <w:r w:rsidRPr="004761DA">
        <w:rPr>
          <w:rFonts w:asciiTheme="minorHAnsi" w:hAnsiTheme="minorHAnsi"/>
          <w:b w:val="0"/>
          <w:noProof/>
          <w:color w:val="auto"/>
          <w:sz w:val="24"/>
          <w:szCs w:val="24"/>
        </w:rPr>
        <w:t>Sorter, Money, 'Inflation Calculator,'  &lt;</w:t>
      </w:r>
      <w:hyperlink r:id="rId42" w:history="1">
        <w:r w:rsidRPr="004761DA">
          <w:rPr>
            <w:rStyle w:val="Hyperlink"/>
            <w:rFonts w:asciiTheme="minorHAnsi" w:hAnsiTheme="minorHAnsi"/>
            <w:b w:val="0"/>
            <w:noProof/>
            <w:color w:val="auto"/>
            <w:sz w:val="24"/>
            <w:szCs w:val="24"/>
          </w:rPr>
          <w:t>http://www.moneysorter.co.uk/calculator_inflation.html</w:t>
        </w:r>
      </w:hyperlink>
      <w:r w:rsidRPr="004761DA">
        <w:rPr>
          <w:rFonts w:asciiTheme="minorHAnsi" w:hAnsiTheme="minorHAnsi"/>
          <w:b w:val="0"/>
          <w:noProof/>
          <w:color w:val="auto"/>
          <w:sz w:val="24"/>
          <w:szCs w:val="24"/>
        </w:rPr>
        <w:t>&gt; [accessed: 9 February 2016].</w:t>
      </w:r>
      <w:bookmarkEnd w:id="343"/>
      <w:bookmarkEnd w:id="344"/>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345" w:name="_ENREF_140"/>
      <w:bookmarkStart w:id="346" w:name="_Toc447106055"/>
      <w:r w:rsidRPr="004761DA">
        <w:rPr>
          <w:rFonts w:asciiTheme="minorHAnsi" w:hAnsiTheme="minorHAnsi"/>
          <w:b w:val="0"/>
          <w:noProof/>
          <w:color w:val="auto"/>
          <w:sz w:val="24"/>
          <w:szCs w:val="24"/>
        </w:rPr>
        <w:t>SPR, 'History of the Society for Psychical Research '  &lt;</w:t>
      </w:r>
      <w:hyperlink r:id="rId43" w:history="1">
        <w:r w:rsidRPr="004761DA">
          <w:rPr>
            <w:rStyle w:val="Hyperlink"/>
            <w:rFonts w:asciiTheme="minorHAnsi" w:hAnsiTheme="minorHAnsi"/>
            <w:b w:val="0"/>
            <w:noProof/>
            <w:color w:val="auto"/>
            <w:sz w:val="24"/>
            <w:szCs w:val="24"/>
          </w:rPr>
          <w:t>http://www.spr.ac.uk/page/history-society-psychical-research-parapsychology</w:t>
        </w:r>
      </w:hyperlink>
      <w:r w:rsidRPr="004761DA">
        <w:rPr>
          <w:rFonts w:asciiTheme="minorHAnsi" w:hAnsiTheme="minorHAnsi"/>
          <w:b w:val="0"/>
          <w:noProof/>
          <w:color w:val="auto"/>
          <w:sz w:val="24"/>
          <w:szCs w:val="24"/>
        </w:rPr>
        <w:t>&gt; [accessed: 16 February 2016].</w:t>
      </w:r>
      <w:bookmarkEnd w:id="345"/>
      <w:bookmarkEnd w:id="346"/>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347" w:name="_ENREF_141"/>
      <w:bookmarkStart w:id="348" w:name="_Toc447106056"/>
      <w:r w:rsidRPr="004761DA">
        <w:rPr>
          <w:rFonts w:asciiTheme="minorHAnsi" w:hAnsiTheme="minorHAnsi"/>
          <w:b w:val="0"/>
          <w:noProof/>
          <w:color w:val="auto"/>
          <w:sz w:val="24"/>
          <w:szCs w:val="24"/>
        </w:rPr>
        <w:t>———, 'Past Presidents the Society for Psychical Reserach,'  &lt;</w:t>
      </w:r>
      <w:hyperlink r:id="rId44" w:history="1">
        <w:r w:rsidRPr="004761DA">
          <w:rPr>
            <w:rStyle w:val="Hyperlink"/>
            <w:rFonts w:asciiTheme="minorHAnsi" w:hAnsiTheme="minorHAnsi"/>
            <w:b w:val="0"/>
            <w:noProof/>
            <w:color w:val="auto"/>
            <w:sz w:val="24"/>
            <w:szCs w:val="24"/>
          </w:rPr>
          <w:t>http://www.spr.ac.uk/page/past-presidents-parapsychology</w:t>
        </w:r>
      </w:hyperlink>
      <w:r w:rsidRPr="004761DA">
        <w:rPr>
          <w:rFonts w:asciiTheme="minorHAnsi" w:hAnsiTheme="minorHAnsi"/>
          <w:b w:val="0"/>
          <w:noProof/>
          <w:color w:val="auto"/>
          <w:sz w:val="24"/>
          <w:szCs w:val="24"/>
        </w:rPr>
        <w:t>&gt; [accessed: 16 February 2016].</w:t>
      </w:r>
      <w:bookmarkEnd w:id="347"/>
      <w:bookmarkEnd w:id="348"/>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349" w:name="_ENREF_142"/>
      <w:bookmarkStart w:id="350" w:name="_Toc447106057"/>
      <w:r w:rsidRPr="004761DA">
        <w:rPr>
          <w:rFonts w:asciiTheme="minorHAnsi" w:hAnsiTheme="minorHAnsi"/>
          <w:b w:val="0"/>
          <w:noProof/>
          <w:color w:val="auto"/>
          <w:sz w:val="24"/>
          <w:szCs w:val="24"/>
        </w:rPr>
        <w:t xml:space="preserve">Sturgis, Matthew, </w:t>
      </w:r>
      <w:r w:rsidRPr="004761DA">
        <w:rPr>
          <w:rFonts w:asciiTheme="minorHAnsi" w:hAnsiTheme="minorHAnsi"/>
          <w:b w:val="0"/>
          <w:i/>
          <w:noProof/>
          <w:color w:val="auto"/>
          <w:sz w:val="24"/>
          <w:szCs w:val="24"/>
        </w:rPr>
        <w:t>Aubrey Beardsley: A Biography</w:t>
      </w:r>
      <w:r w:rsidRPr="004761DA">
        <w:rPr>
          <w:rFonts w:asciiTheme="minorHAnsi" w:hAnsiTheme="minorHAnsi"/>
          <w:b w:val="0"/>
          <w:noProof/>
          <w:color w:val="auto"/>
          <w:sz w:val="24"/>
          <w:szCs w:val="24"/>
        </w:rPr>
        <w:t xml:space="preserve">  1999).</w:t>
      </w:r>
      <w:bookmarkEnd w:id="349"/>
      <w:bookmarkEnd w:id="350"/>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351" w:name="_ENREF_143"/>
      <w:bookmarkStart w:id="352" w:name="_Toc447106058"/>
      <w:r w:rsidRPr="004761DA">
        <w:rPr>
          <w:rFonts w:asciiTheme="minorHAnsi" w:hAnsiTheme="minorHAnsi"/>
          <w:b w:val="0"/>
          <w:noProof/>
          <w:color w:val="auto"/>
          <w:sz w:val="24"/>
          <w:szCs w:val="24"/>
        </w:rPr>
        <w:t>Tate, 'Modernism '  &lt;</w:t>
      </w:r>
      <w:hyperlink r:id="rId45" w:history="1">
        <w:r w:rsidRPr="004761DA">
          <w:rPr>
            <w:rStyle w:val="Hyperlink"/>
            <w:rFonts w:asciiTheme="minorHAnsi" w:hAnsiTheme="minorHAnsi"/>
            <w:b w:val="0"/>
            <w:noProof/>
            <w:color w:val="auto"/>
            <w:sz w:val="24"/>
            <w:szCs w:val="24"/>
          </w:rPr>
          <w:t>http://www.tate.org.uk/learn/online-resources/glossary/m/modernism</w:t>
        </w:r>
      </w:hyperlink>
      <w:r w:rsidRPr="004761DA">
        <w:rPr>
          <w:rFonts w:asciiTheme="minorHAnsi" w:hAnsiTheme="minorHAnsi"/>
          <w:b w:val="0"/>
          <w:noProof/>
          <w:color w:val="auto"/>
          <w:sz w:val="24"/>
          <w:szCs w:val="24"/>
        </w:rPr>
        <w:t>&gt; [accessed: 2 April 2015].</w:t>
      </w:r>
      <w:bookmarkEnd w:id="351"/>
      <w:bookmarkEnd w:id="352"/>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353" w:name="_ENREF_144"/>
      <w:bookmarkStart w:id="354" w:name="_Toc447106059"/>
      <w:r w:rsidRPr="004761DA">
        <w:rPr>
          <w:rFonts w:asciiTheme="minorHAnsi" w:hAnsiTheme="minorHAnsi"/>
          <w:b w:val="0"/>
          <w:noProof/>
          <w:color w:val="auto"/>
          <w:sz w:val="24"/>
          <w:szCs w:val="24"/>
        </w:rPr>
        <w:t xml:space="preserve">Taylor, Jenny Bourne, 'Psychology in the Fin De Siècle',  in </w:t>
      </w:r>
      <w:r w:rsidRPr="004761DA">
        <w:rPr>
          <w:rFonts w:asciiTheme="minorHAnsi" w:hAnsiTheme="minorHAnsi"/>
          <w:b w:val="0"/>
          <w:i/>
          <w:noProof/>
          <w:color w:val="auto"/>
          <w:sz w:val="24"/>
          <w:szCs w:val="24"/>
        </w:rPr>
        <w:t>The Cambridge Companion to the Fin De Siècle</w:t>
      </w:r>
      <w:r w:rsidRPr="004761DA">
        <w:rPr>
          <w:rFonts w:asciiTheme="minorHAnsi" w:hAnsiTheme="minorHAnsi"/>
          <w:b w:val="0"/>
          <w:noProof/>
          <w:color w:val="auto"/>
          <w:sz w:val="24"/>
          <w:szCs w:val="24"/>
        </w:rPr>
        <w:t>, edited by Gail Marshall, p. 13-30 (Cambridge: Cambridge University Press, 2007).</w:t>
      </w:r>
      <w:bookmarkEnd w:id="353"/>
      <w:bookmarkEnd w:id="354"/>
    </w:p>
    <w:p w:rsidR="00992B65" w:rsidRPr="004761DA" w:rsidRDefault="00992B65" w:rsidP="00992B65">
      <w:pPr>
        <w:pStyle w:val="Heading1"/>
        <w:spacing w:line="240" w:lineRule="auto"/>
        <w:ind w:left="720" w:hanging="720"/>
        <w:rPr>
          <w:rFonts w:asciiTheme="minorHAnsi" w:hAnsiTheme="minorHAnsi"/>
          <w:b w:val="0"/>
          <w:noProof/>
          <w:color w:val="auto"/>
          <w:sz w:val="24"/>
          <w:szCs w:val="24"/>
        </w:rPr>
      </w:pPr>
      <w:bookmarkStart w:id="355" w:name="_ENREF_136"/>
      <w:bookmarkStart w:id="356" w:name="_Toc447106060"/>
      <w:bookmarkStart w:id="357" w:name="_ENREF_146"/>
      <w:r>
        <w:rPr>
          <w:rFonts w:asciiTheme="minorHAnsi" w:hAnsiTheme="minorHAnsi"/>
          <w:b w:val="0"/>
          <w:noProof/>
          <w:color w:val="auto"/>
          <w:sz w:val="24"/>
          <w:szCs w:val="24"/>
        </w:rPr>
        <w:t xml:space="preserve">Teich </w:t>
      </w:r>
      <w:r w:rsidRPr="004761DA">
        <w:rPr>
          <w:rFonts w:asciiTheme="minorHAnsi" w:hAnsiTheme="minorHAnsi"/>
          <w:b w:val="0"/>
          <w:noProof/>
          <w:color w:val="auto"/>
          <w:sz w:val="24"/>
          <w:szCs w:val="24"/>
        </w:rPr>
        <w:t>Mikuláš and Roy</w:t>
      </w:r>
      <w:r>
        <w:rPr>
          <w:rFonts w:asciiTheme="minorHAnsi" w:hAnsiTheme="minorHAnsi"/>
          <w:b w:val="0"/>
          <w:noProof/>
          <w:color w:val="auto"/>
          <w:sz w:val="24"/>
          <w:szCs w:val="24"/>
        </w:rPr>
        <w:t xml:space="preserve"> Porter</w:t>
      </w:r>
      <w:r w:rsidRPr="004761DA">
        <w:rPr>
          <w:rFonts w:asciiTheme="minorHAnsi" w:hAnsiTheme="minorHAnsi"/>
          <w:b w:val="0"/>
          <w:noProof/>
          <w:color w:val="auto"/>
          <w:sz w:val="24"/>
          <w:szCs w:val="24"/>
        </w:rPr>
        <w:t xml:space="preserve">, 'Introduction',  in </w:t>
      </w:r>
      <w:r w:rsidRPr="004761DA">
        <w:rPr>
          <w:rFonts w:asciiTheme="minorHAnsi" w:hAnsiTheme="minorHAnsi"/>
          <w:b w:val="0"/>
          <w:i/>
          <w:noProof/>
          <w:color w:val="auto"/>
          <w:sz w:val="24"/>
          <w:szCs w:val="24"/>
        </w:rPr>
        <w:t>Fin De Siècle and Its Legacy</w:t>
      </w:r>
      <w:r w:rsidRPr="004761DA">
        <w:rPr>
          <w:rFonts w:asciiTheme="minorHAnsi" w:hAnsiTheme="minorHAnsi"/>
          <w:b w:val="0"/>
          <w:noProof/>
          <w:color w:val="auto"/>
          <w:sz w:val="24"/>
          <w:szCs w:val="24"/>
        </w:rPr>
        <w:t>, edited by Mikuláš Teich and Roy Porter, p. 1-9 (Cambridge: Cambridge University Press, 1990).</w:t>
      </w:r>
      <w:bookmarkEnd w:id="355"/>
      <w:bookmarkEnd w:id="356"/>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358" w:name="_Toc447106061"/>
      <w:r w:rsidRPr="004761DA">
        <w:rPr>
          <w:rFonts w:asciiTheme="minorHAnsi" w:hAnsiTheme="minorHAnsi"/>
          <w:b w:val="0"/>
          <w:noProof/>
          <w:color w:val="auto"/>
          <w:sz w:val="24"/>
          <w:szCs w:val="24"/>
        </w:rPr>
        <w:t xml:space="preserve">West, Shearer, 'The Visual Arts',  in </w:t>
      </w:r>
      <w:r w:rsidRPr="004761DA">
        <w:rPr>
          <w:rFonts w:asciiTheme="minorHAnsi" w:hAnsiTheme="minorHAnsi"/>
          <w:b w:val="0"/>
          <w:i/>
          <w:noProof/>
          <w:color w:val="auto"/>
          <w:sz w:val="24"/>
          <w:szCs w:val="24"/>
        </w:rPr>
        <w:t>The Cambridge Companion to the Fin De Siècle</w:t>
      </w:r>
      <w:r w:rsidRPr="004761DA">
        <w:rPr>
          <w:rFonts w:asciiTheme="minorHAnsi" w:hAnsiTheme="minorHAnsi"/>
          <w:b w:val="0"/>
          <w:noProof/>
          <w:color w:val="auto"/>
          <w:sz w:val="24"/>
          <w:szCs w:val="24"/>
        </w:rPr>
        <w:t>, edited by Gail Marshall, p. 131-52 (Cambridge: Cambridge University Press, 2007).</w:t>
      </w:r>
      <w:bookmarkEnd w:id="357"/>
      <w:bookmarkEnd w:id="358"/>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359" w:name="_ENREF_147"/>
      <w:bookmarkStart w:id="360" w:name="_Toc447106062"/>
      <w:r w:rsidRPr="004761DA">
        <w:rPr>
          <w:rFonts w:asciiTheme="minorHAnsi" w:hAnsiTheme="minorHAnsi"/>
          <w:b w:val="0"/>
          <w:noProof/>
          <w:color w:val="auto"/>
          <w:sz w:val="24"/>
          <w:szCs w:val="24"/>
        </w:rPr>
        <w:t>Wikipedia, 'Alan Leo,'  &lt;</w:t>
      </w:r>
      <w:hyperlink r:id="rId46" w:history="1">
        <w:r w:rsidRPr="004761DA">
          <w:rPr>
            <w:rStyle w:val="Hyperlink"/>
            <w:rFonts w:asciiTheme="minorHAnsi" w:hAnsiTheme="minorHAnsi"/>
            <w:b w:val="0"/>
            <w:noProof/>
            <w:color w:val="auto"/>
            <w:sz w:val="24"/>
            <w:szCs w:val="24"/>
          </w:rPr>
          <w:t>http://en.wikipedia.org/wiki/Alan_Leo</w:t>
        </w:r>
      </w:hyperlink>
      <w:r w:rsidRPr="004761DA">
        <w:rPr>
          <w:rFonts w:asciiTheme="minorHAnsi" w:hAnsiTheme="minorHAnsi"/>
          <w:b w:val="0"/>
          <w:noProof/>
          <w:color w:val="auto"/>
          <w:sz w:val="24"/>
          <w:szCs w:val="24"/>
        </w:rPr>
        <w:t>&gt; [accessed: 20 January, 2015].</w:t>
      </w:r>
      <w:bookmarkEnd w:id="359"/>
      <w:bookmarkEnd w:id="360"/>
    </w:p>
    <w:p w:rsidR="0039054D" w:rsidRPr="004761DA" w:rsidRDefault="0039054D" w:rsidP="0039054D">
      <w:pPr>
        <w:pStyle w:val="Heading1"/>
        <w:spacing w:line="240" w:lineRule="auto"/>
        <w:ind w:left="720" w:hanging="720"/>
        <w:rPr>
          <w:rFonts w:asciiTheme="minorHAnsi" w:hAnsiTheme="minorHAnsi"/>
          <w:b w:val="0"/>
          <w:noProof/>
          <w:color w:val="auto"/>
          <w:sz w:val="24"/>
          <w:szCs w:val="24"/>
        </w:rPr>
      </w:pPr>
      <w:bookmarkStart w:id="361" w:name="_ENREF_26"/>
      <w:bookmarkStart w:id="362" w:name="_Toc447106063"/>
      <w:r>
        <w:rPr>
          <w:rFonts w:asciiTheme="minorHAnsi" w:hAnsiTheme="minorHAnsi"/>
          <w:b w:val="0"/>
          <w:noProof/>
          <w:color w:val="auto"/>
          <w:sz w:val="24"/>
          <w:szCs w:val="24"/>
        </w:rPr>
        <w:t xml:space="preserve">Willis Roy and Patrick Curry, </w:t>
      </w:r>
      <w:r w:rsidRPr="004761DA">
        <w:rPr>
          <w:rFonts w:asciiTheme="minorHAnsi" w:hAnsiTheme="minorHAnsi"/>
          <w:b w:val="0"/>
          <w:i/>
          <w:noProof/>
          <w:color w:val="auto"/>
          <w:sz w:val="24"/>
          <w:szCs w:val="24"/>
        </w:rPr>
        <w:t>Astrology, Science and Culture: Pulling Down the Moon</w:t>
      </w:r>
      <w:r w:rsidRPr="004761DA">
        <w:rPr>
          <w:rFonts w:asciiTheme="minorHAnsi" w:hAnsiTheme="minorHAnsi"/>
          <w:b w:val="0"/>
          <w:noProof/>
          <w:color w:val="auto"/>
          <w:sz w:val="24"/>
          <w:szCs w:val="24"/>
        </w:rPr>
        <w:t xml:space="preserve">  (Oxford: Berg, 2004).</w:t>
      </w:r>
      <w:bookmarkEnd w:id="361"/>
      <w:bookmarkEnd w:id="362"/>
    </w:p>
    <w:p w:rsidR="004A6BAC" w:rsidRPr="004761DA" w:rsidRDefault="004A6BAC">
      <w:pPr>
        <w:rPr>
          <w:rFonts w:eastAsiaTheme="majorEastAsia" w:cstheme="majorBidi"/>
          <w:bCs/>
          <w:sz w:val="24"/>
          <w:szCs w:val="24"/>
        </w:rPr>
      </w:pPr>
      <w:r w:rsidRPr="004761DA">
        <w:rPr>
          <w:sz w:val="24"/>
          <w:szCs w:val="24"/>
        </w:rPr>
        <w:br w:type="page"/>
      </w:r>
    </w:p>
    <w:p w:rsidR="00ED1915" w:rsidRDefault="00911C37" w:rsidP="00911C37">
      <w:pPr>
        <w:pStyle w:val="Heading1"/>
      </w:pPr>
      <w:bookmarkStart w:id="363" w:name="_Toc447106064"/>
      <w:r>
        <w:lastRenderedPageBreak/>
        <w:t>Appendix</w:t>
      </w:r>
      <w:bookmarkEnd w:id="363"/>
      <w:r>
        <w:t xml:space="preserve"> </w:t>
      </w:r>
    </w:p>
    <w:p w:rsidR="004A6BAC" w:rsidRDefault="004A6BAC" w:rsidP="004A6BAC">
      <w:pPr>
        <w:pStyle w:val="Heading2"/>
      </w:pPr>
      <w:bookmarkStart w:id="364" w:name="_Toc447106065"/>
      <w:r>
        <w:t>Dissertation Proposal</w:t>
      </w:r>
      <w:bookmarkEnd w:id="364"/>
    </w:p>
    <w:p w:rsidR="00992B65" w:rsidRPr="00992B65" w:rsidRDefault="00992B65" w:rsidP="00992B65"/>
    <w:tbl>
      <w:tblPr>
        <w:tblW w:w="0" w:type="auto"/>
        <w:tblInd w:w="-72" w:type="dxa"/>
        <w:tblLook w:val="0000" w:firstRow="0" w:lastRow="0" w:firstColumn="0" w:lastColumn="0" w:noHBand="0" w:noVBand="0"/>
      </w:tblPr>
      <w:tblGrid>
        <w:gridCol w:w="4266"/>
        <w:gridCol w:w="2110"/>
        <w:gridCol w:w="2110"/>
      </w:tblGrid>
      <w:tr w:rsidR="004A6BAC" w:rsidRPr="00F30126" w:rsidTr="004A6BAC">
        <w:trPr>
          <w:trHeight w:val="1255"/>
        </w:trPr>
        <w:tc>
          <w:tcPr>
            <w:tcW w:w="2818" w:type="dxa"/>
            <w:vAlign w:val="center"/>
          </w:tcPr>
          <w:p w:rsidR="004A6BAC" w:rsidRPr="00F30126" w:rsidRDefault="004A6BAC" w:rsidP="004A6BAC">
            <w:pPr>
              <w:jc w:val="center"/>
              <w:rPr>
                <w:b/>
                <w:sz w:val="28"/>
                <w:szCs w:val="28"/>
              </w:rPr>
            </w:pPr>
            <w:r>
              <w:rPr>
                <w:b/>
                <w:noProof/>
                <w:sz w:val="28"/>
                <w:szCs w:val="28"/>
                <w:lang w:eastAsia="en-GB"/>
              </w:rPr>
              <w:drawing>
                <wp:inline distT="0" distB="0" distL="0" distR="0" wp14:anchorId="7177B007" wp14:editId="17A8EFEF">
                  <wp:extent cx="2562225" cy="828675"/>
                  <wp:effectExtent l="0" t="0" r="9525" b="9525"/>
                  <wp:docPr id="5" name="Picture 5"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562225" cy="828675"/>
                          </a:xfrm>
                          <a:prstGeom prst="rect">
                            <a:avLst/>
                          </a:prstGeom>
                          <a:noFill/>
                          <a:ln>
                            <a:noFill/>
                          </a:ln>
                        </pic:spPr>
                      </pic:pic>
                    </a:graphicData>
                  </a:graphic>
                </wp:inline>
              </w:drawing>
            </w:r>
          </w:p>
        </w:tc>
        <w:tc>
          <w:tcPr>
            <w:tcW w:w="2818" w:type="dxa"/>
            <w:vAlign w:val="center"/>
          </w:tcPr>
          <w:p w:rsidR="004A6BAC" w:rsidRPr="00F30126" w:rsidRDefault="004A6BAC" w:rsidP="004A6BAC">
            <w:pPr>
              <w:jc w:val="center"/>
              <w:rPr>
                <w:b/>
                <w:sz w:val="28"/>
                <w:szCs w:val="28"/>
              </w:rPr>
            </w:pPr>
          </w:p>
        </w:tc>
        <w:tc>
          <w:tcPr>
            <w:tcW w:w="2819" w:type="dxa"/>
            <w:vAlign w:val="center"/>
          </w:tcPr>
          <w:p w:rsidR="004A6BAC" w:rsidRPr="00F30126" w:rsidRDefault="004A6BAC" w:rsidP="004A6BAC">
            <w:pPr>
              <w:jc w:val="center"/>
              <w:rPr>
                <w:b/>
                <w:sz w:val="28"/>
                <w:szCs w:val="28"/>
              </w:rPr>
            </w:pPr>
          </w:p>
        </w:tc>
      </w:tr>
    </w:tbl>
    <w:p w:rsidR="004A6BAC" w:rsidRDefault="004A6BAC" w:rsidP="004A6BAC"/>
    <w:p w:rsidR="004A6BAC" w:rsidRPr="003B0537" w:rsidRDefault="004A6BAC" w:rsidP="004A6BAC">
      <w:pPr>
        <w:jc w:val="center"/>
        <w:rPr>
          <w:rFonts w:ascii="Arial" w:hAnsi="Arial" w:cs="Arial"/>
          <w:sz w:val="32"/>
          <w:szCs w:val="32"/>
        </w:rPr>
      </w:pPr>
      <w:r w:rsidRPr="003B0537">
        <w:rPr>
          <w:rFonts w:ascii="Arial" w:hAnsi="Arial" w:cs="Arial"/>
          <w:sz w:val="32"/>
          <w:szCs w:val="32"/>
        </w:rPr>
        <w:t>Faculty of Humanities</w:t>
      </w:r>
    </w:p>
    <w:p w:rsidR="004A6BAC" w:rsidRDefault="004A6BAC" w:rsidP="004A6BAC"/>
    <w:p w:rsidR="004A6BAC" w:rsidRPr="003B0537" w:rsidRDefault="004A6BAC" w:rsidP="004A6BAC">
      <w:pPr>
        <w:jc w:val="center"/>
        <w:rPr>
          <w:rFonts w:ascii="Arial" w:hAnsi="Arial" w:cs="Arial"/>
          <w:b/>
          <w:sz w:val="28"/>
          <w:szCs w:val="28"/>
        </w:rPr>
      </w:pPr>
      <w:r w:rsidRPr="003B0537">
        <w:rPr>
          <w:rFonts w:ascii="Arial" w:hAnsi="Arial" w:cs="Arial"/>
          <w:b/>
          <w:sz w:val="28"/>
          <w:szCs w:val="28"/>
        </w:rPr>
        <w:t>MA Dissertation Approval Form</w:t>
      </w:r>
    </w:p>
    <w:p w:rsidR="004A6BAC" w:rsidRPr="003B0537" w:rsidRDefault="004A6BAC" w:rsidP="004A6BAC">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5"/>
        <w:gridCol w:w="6399"/>
      </w:tblGrid>
      <w:tr w:rsidR="004A6BAC" w:rsidRPr="003B0537" w:rsidTr="004A6BAC">
        <w:tc>
          <w:tcPr>
            <w:tcW w:w="2088" w:type="dxa"/>
            <w:vAlign w:val="center"/>
          </w:tcPr>
          <w:p w:rsidR="004A6BAC" w:rsidRPr="003B0537" w:rsidRDefault="004A6BAC" w:rsidP="004A6BAC">
            <w:pPr>
              <w:jc w:val="center"/>
              <w:rPr>
                <w:rFonts w:ascii="Arial" w:hAnsi="Arial" w:cs="Arial"/>
              </w:rPr>
            </w:pPr>
            <w:r>
              <w:rPr>
                <w:rFonts w:ascii="Arial" w:hAnsi="Arial" w:cs="Arial"/>
              </w:rPr>
              <w:t>Student N</w:t>
            </w:r>
            <w:r w:rsidRPr="003B0537">
              <w:rPr>
                <w:rFonts w:ascii="Arial" w:hAnsi="Arial" w:cs="Arial"/>
              </w:rPr>
              <w:t>ame</w:t>
            </w:r>
          </w:p>
        </w:tc>
        <w:tc>
          <w:tcPr>
            <w:tcW w:w="6768" w:type="dxa"/>
          </w:tcPr>
          <w:p w:rsidR="004A6BAC" w:rsidRPr="008F544C" w:rsidRDefault="004A6BAC" w:rsidP="004A6BAC">
            <w:pPr>
              <w:rPr>
                <w:rFonts w:ascii="Arial" w:hAnsi="Arial" w:cs="Arial"/>
                <w:sz w:val="24"/>
                <w:szCs w:val="24"/>
              </w:rPr>
            </w:pPr>
            <w:r w:rsidRPr="008F544C">
              <w:rPr>
                <w:rFonts w:ascii="Arial" w:hAnsi="Arial" w:cs="Arial"/>
                <w:sz w:val="24"/>
                <w:szCs w:val="24"/>
              </w:rPr>
              <w:t>Stevi Gaydon</w:t>
            </w:r>
          </w:p>
        </w:tc>
      </w:tr>
      <w:tr w:rsidR="004A6BAC" w:rsidRPr="003B0537" w:rsidTr="004A6BAC">
        <w:tc>
          <w:tcPr>
            <w:tcW w:w="2088" w:type="dxa"/>
            <w:vAlign w:val="center"/>
          </w:tcPr>
          <w:p w:rsidR="004A6BAC" w:rsidRPr="003B0537" w:rsidRDefault="004A6BAC" w:rsidP="004A6BAC">
            <w:pPr>
              <w:jc w:val="center"/>
              <w:rPr>
                <w:rFonts w:ascii="Arial" w:hAnsi="Arial" w:cs="Arial"/>
              </w:rPr>
            </w:pPr>
            <w:r>
              <w:rPr>
                <w:rFonts w:ascii="Arial" w:hAnsi="Arial" w:cs="Arial"/>
              </w:rPr>
              <w:t>Degree S</w:t>
            </w:r>
            <w:r w:rsidRPr="003B0537">
              <w:rPr>
                <w:rFonts w:ascii="Arial" w:hAnsi="Arial" w:cs="Arial"/>
              </w:rPr>
              <w:t>cheme</w:t>
            </w:r>
          </w:p>
        </w:tc>
        <w:tc>
          <w:tcPr>
            <w:tcW w:w="6768" w:type="dxa"/>
          </w:tcPr>
          <w:p w:rsidR="004A6BAC" w:rsidRPr="008F544C" w:rsidRDefault="004A6BAC" w:rsidP="004A6BAC">
            <w:pPr>
              <w:rPr>
                <w:rFonts w:ascii="Arial" w:hAnsi="Arial" w:cs="Arial"/>
                <w:sz w:val="24"/>
                <w:szCs w:val="24"/>
              </w:rPr>
            </w:pPr>
            <w:r w:rsidRPr="008F544C">
              <w:rPr>
                <w:rFonts w:ascii="Arial" w:hAnsi="Arial" w:cs="Arial"/>
                <w:sz w:val="24"/>
                <w:szCs w:val="24"/>
              </w:rPr>
              <w:t>MA Cultural Astronomy and Astrology</w:t>
            </w:r>
          </w:p>
        </w:tc>
      </w:tr>
      <w:tr w:rsidR="004A6BAC" w:rsidRPr="003B0537" w:rsidTr="004A6BAC">
        <w:tc>
          <w:tcPr>
            <w:tcW w:w="2088" w:type="dxa"/>
            <w:vAlign w:val="center"/>
          </w:tcPr>
          <w:p w:rsidR="004A6BAC" w:rsidRPr="003B0537" w:rsidRDefault="004A6BAC" w:rsidP="004A6BAC">
            <w:pPr>
              <w:jc w:val="center"/>
              <w:rPr>
                <w:rFonts w:ascii="Arial" w:hAnsi="Arial" w:cs="Arial"/>
              </w:rPr>
            </w:pPr>
            <w:r w:rsidRPr="003B0537">
              <w:rPr>
                <w:rFonts w:ascii="Arial" w:hAnsi="Arial" w:cs="Arial"/>
              </w:rPr>
              <w:t>Start date</w:t>
            </w:r>
          </w:p>
        </w:tc>
        <w:tc>
          <w:tcPr>
            <w:tcW w:w="6768" w:type="dxa"/>
          </w:tcPr>
          <w:p w:rsidR="004A6BAC" w:rsidRPr="008F544C" w:rsidRDefault="004A6BAC" w:rsidP="004A6BAC">
            <w:pPr>
              <w:rPr>
                <w:rFonts w:ascii="Arial" w:hAnsi="Arial" w:cs="Arial"/>
                <w:sz w:val="24"/>
                <w:szCs w:val="24"/>
              </w:rPr>
            </w:pPr>
            <w:r w:rsidRPr="008F544C">
              <w:rPr>
                <w:rFonts w:ascii="Arial" w:hAnsi="Arial" w:cs="Arial"/>
                <w:sz w:val="24"/>
                <w:szCs w:val="24"/>
              </w:rPr>
              <w:t>October 2011</w:t>
            </w:r>
          </w:p>
        </w:tc>
      </w:tr>
    </w:tbl>
    <w:p w:rsidR="004A6BAC" w:rsidRPr="003B0537" w:rsidRDefault="004A6BAC" w:rsidP="004A6BAC">
      <w:pPr>
        <w:rPr>
          <w:rFonts w:ascii="Arial" w:hAnsi="Arial" w:cs="Arial"/>
        </w:rPr>
      </w:pPr>
    </w:p>
    <w:p w:rsidR="004A6BAC" w:rsidRDefault="004A6BAC" w:rsidP="004A6BAC">
      <w:pPr>
        <w:rPr>
          <w:rFonts w:ascii="Arial" w:hAnsi="Arial" w:cs="Arial"/>
        </w:rPr>
      </w:pPr>
      <w:r w:rsidRPr="003B0537">
        <w:rPr>
          <w:rFonts w:ascii="Arial" w:hAnsi="Arial" w:cs="Arial"/>
        </w:rPr>
        <w:t xml:space="preserve">I have completed </w:t>
      </w:r>
      <w:r>
        <w:rPr>
          <w:rFonts w:ascii="Arial" w:hAnsi="Arial" w:cs="Arial"/>
        </w:rPr>
        <w:t>Part</w:t>
      </w:r>
      <w:r w:rsidRPr="003B0537">
        <w:rPr>
          <w:rFonts w:ascii="Arial" w:hAnsi="Arial" w:cs="Arial"/>
        </w:rPr>
        <w:t xml:space="preserve"> 1 of my degree.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4"/>
      </w:tblGrid>
      <w:tr w:rsidR="004A6BAC" w:rsidRPr="001F5503" w:rsidTr="004A6BAC">
        <w:tc>
          <w:tcPr>
            <w:tcW w:w="8414" w:type="dxa"/>
          </w:tcPr>
          <w:p w:rsidR="004A6BAC" w:rsidRPr="008F544C" w:rsidRDefault="004A6BAC" w:rsidP="004A6BAC">
            <w:pPr>
              <w:rPr>
                <w:rFonts w:ascii="Arial" w:hAnsi="Arial" w:cs="Arial"/>
                <w:sz w:val="24"/>
                <w:szCs w:val="24"/>
              </w:rPr>
            </w:pPr>
            <w:r w:rsidRPr="008F544C">
              <w:rPr>
                <w:rFonts w:ascii="Arial" w:hAnsi="Arial" w:cs="Arial"/>
                <w:sz w:val="24"/>
                <w:szCs w:val="24"/>
              </w:rPr>
              <w:t>Title of Dissertation:</w:t>
            </w:r>
          </w:p>
          <w:p w:rsidR="004A6BAC" w:rsidRPr="008F544C" w:rsidRDefault="004A6BAC" w:rsidP="004A6BAC">
            <w:pPr>
              <w:rPr>
                <w:rFonts w:ascii="Arial" w:hAnsi="Arial" w:cs="Arial"/>
                <w:sz w:val="24"/>
                <w:szCs w:val="24"/>
              </w:rPr>
            </w:pPr>
            <w:r w:rsidRPr="008F544C">
              <w:rPr>
                <w:rFonts w:ascii="Calibri" w:hAnsi="Calibri" w:cs="Arial"/>
                <w:sz w:val="24"/>
                <w:szCs w:val="24"/>
              </w:rPr>
              <w:t>Alan Leo’s astrology for the new Era: How did Leo present and reform astrology so that it reflected his theosophical belief and was also seen as modern?</w:t>
            </w:r>
          </w:p>
        </w:tc>
      </w:tr>
      <w:tr w:rsidR="004A6BAC" w:rsidRPr="001F5503" w:rsidTr="004A6BAC">
        <w:tc>
          <w:tcPr>
            <w:tcW w:w="8414" w:type="dxa"/>
          </w:tcPr>
          <w:p w:rsidR="004A6BAC" w:rsidRPr="008F544C" w:rsidRDefault="004A6BAC" w:rsidP="004A6BAC">
            <w:pPr>
              <w:rPr>
                <w:rFonts w:ascii="Arial" w:hAnsi="Arial" w:cs="Arial"/>
                <w:sz w:val="24"/>
                <w:szCs w:val="24"/>
              </w:rPr>
            </w:pPr>
            <w:r w:rsidRPr="008F544C">
              <w:rPr>
                <w:rFonts w:ascii="Arial" w:hAnsi="Arial" w:cs="Arial"/>
                <w:sz w:val="24"/>
                <w:szCs w:val="24"/>
              </w:rPr>
              <w:t>Aims and Objectives:</w:t>
            </w:r>
          </w:p>
          <w:p w:rsidR="004A6BAC" w:rsidRPr="008F544C" w:rsidRDefault="004A6BAC" w:rsidP="008F544C">
            <w:pPr>
              <w:rPr>
                <w:rFonts w:ascii="Arial" w:hAnsi="Arial" w:cs="Arial"/>
                <w:sz w:val="24"/>
                <w:szCs w:val="24"/>
              </w:rPr>
            </w:pPr>
            <w:r w:rsidRPr="008F544C">
              <w:rPr>
                <w:rFonts w:ascii="Calibri" w:hAnsi="Calibri" w:cs="Arial"/>
                <w:sz w:val="24"/>
                <w:szCs w:val="24"/>
              </w:rPr>
              <w:t>The aim of this dissertation is to examine the ways in which Alan Leo modernised astrology and how he integrated his theosophical belief into it.     Much has been written about Leo’s contribution to astrology and his impact on later astrologers.  In contrast, this dissertation will focus on his modernist agenda and the content of his astrology through his writing.  The two main objectives will be first to review his modernisation project as a whole and second, to explore how he promoted astrology.</w:t>
            </w:r>
            <w:r w:rsidRPr="008F544C">
              <w:rPr>
                <w:rFonts w:ascii="Calibri" w:hAnsi="Calibri" w:cs="Arial"/>
                <w:color w:val="FF0000"/>
                <w:sz w:val="24"/>
                <w:szCs w:val="24"/>
              </w:rPr>
              <w:t xml:space="preserve"> </w:t>
            </w:r>
          </w:p>
        </w:tc>
      </w:tr>
      <w:tr w:rsidR="004A6BAC" w:rsidRPr="001F5503" w:rsidTr="004A6BAC">
        <w:tc>
          <w:tcPr>
            <w:tcW w:w="8414" w:type="dxa"/>
          </w:tcPr>
          <w:p w:rsidR="004A6BAC" w:rsidRPr="008F544C" w:rsidRDefault="004A6BAC" w:rsidP="004A6BAC">
            <w:pPr>
              <w:rPr>
                <w:rFonts w:ascii="Calibri" w:hAnsi="Calibri" w:cs="Arial"/>
                <w:sz w:val="24"/>
                <w:szCs w:val="24"/>
              </w:rPr>
            </w:pPr>
            <w:r w:rsidRPr="008F544C">
              <w:rPr>
                <w:rFonts w:ascii="Calibri" w:hAnsi="Calibri" w:cs="Arial"/>
                <w:b/>
                <w:sz w:val="24"/>
                <w:szCs w:val="24"/>
              </w:rPr>
              <w:lastRenderedPageBreak/>
              <w:t>Abstract</w:t>
            </w:r>
            <w:r w:rsidRPr="008F544C">
              <w:rPr>
                <w:rFonts w:ascii="Calibri" w:hAnsi="Calibri" w:cs="Arial"/>
                <w:sz w:val="24"/>
                <w:szCs w:val="24"/>
              </w:rPr>
              <w:t xml:space="preserve"> (approximately 500 words):</w:t>
            </w:r>
          </w:p>
          <w:p w:rsidR="004A6BAC" w:rsidRPr="008F544C" w:rsidRDefault="004A6BAC" w:rsidP="004A6BAC">
            <w:pPr>
              <w:rPr>
                <w:rFonts w:ascii="Calibri" w:hAnsi="Calibri" w:cs="Arial"/>
                <w:sz w:val="24"/>
                <w:szCs w:val="24"/>
              </w:rPr>
            </w:pPr>
            <w:r w:rsidRPr="008F544C">
              <w:rPr>
                <w:rFonts w:ascii="Calibri" w:hAnsi="Calibri" w:cs="Arial"/>
                <w:sz w:val="24"/>
                <w:szCs w:val="24"/>
              </w:rPr>
              <w:t>Alan Leo is often referred to as ‘the Father of Modern Astrology.’  He was a self- declared modernist  who said</w:t>
            </w:r>
            <w:r w:rsidRPr="008F544C">
              <w:rPr>
                <w:rFonts w:ascii="Calibri" w:hAnsi="Calibri" w:cs="Arial"/>
                <w:i/>
                <w:sz w:val="24"/>
                <w:szCs w:val="24"/>
              </w:rPr>
              <w:t xml:space="preserve">, </w:t>
            </w:r>
            <w:r w:rsidRPr="008F544C">
              <w:rPr>
                <w:rFonts w:ascii="Calibri" w:hAnsi="Calibri" w:cs="Arial"/>
                <w:sz w:val="24"/>
                <w:szCs w:val="24"/>
              </w:rPr>
              <w:t>‘the time has come to modernise the ancient system of astrology.’</w:t>
            </w:r>
            <w:r w:rsidRPr="008F544C">
              <w:rPr>
                <w:rStyle w:val="FootnoteReference"/>
                <w:rFonts w:ascii="Calibri" w:hAnsi="Calibri" w:cs="Arial"/>
                <w:sz w:val="24"/>
                <w:szCs w:val="24"/>
              </w:rPr>
              <w:footnoteReference w:id="398"/>
            </w:r>
            <w:r w:rsidRPr="008F544C">
              <w:rPr>
                <w:rFonts w:ascii="Calibri" w:hAnsi="Calibri" w:cs="Arial"/>
                <w:sz w:val="24"/>
                <w:szCs w:val="24"/>
              </w:rPr>
              <w:t xml:space="preserve">  Leo’s astrological reforms had two main goals.  First, as a devout theosophist he was convinced of the coming new Age and saw in astrology a means to help individuals in their personal evolution and thus facilitating the transition, therefore he set out to incorporate theosophical beliefs into astrology. Second, he wanted to simplify astrology so that more people could access it and its benefits.  This dissertation will explore Leo’s astrology in-depth focusing on both these goals.  </w:t>
            </w:r>
          </w:p>
          <w:p w:rsidR="004A6BAC" w:rsidRPr="008F544C" w:rsidRDefault="004A6BAC" w:rsidP="004A6BAC">
            <w:pPr>
              <w:rPr>
                <w:rFonts w:ascii="Calibri" w:hAnsi="Calibri" w:cs="Arial"/>
                <w:color w:val="0070C0"/>
                <w:sz w:val="24"/>
                <w:szCs w:val="24"/>
              </w:rPr>
            </w:pPr>
            <w:r w:rsidRPr="008F544C">
              <w:rPr>
                <w:rFonts w:ascii="Calibri" w:hAnsi="Calibri" w:cs="Arial"/>
                <w:sz w:val="24"/>
                <w:szCs w:val="24"/>
              </w:rPr>
              <w:t>Leo emerged as a reformer during the fin de siècle and his work will be viewed in the context of the huge changes occurring in society at that time and particularly in terms of the popularity of the occult.  Leo aimed to change the perception and practice of astrology from ‘exoteric’ which he described as focused on prediction and external events, to his esoteric astrology which was concerned with inner, personal development and was aligned with many occult ideas of the time.</w:t>
            </w:r>
            <w:r w:rsidRPr="008F544C">
              <w:rPr>
                <w:rStyle w:val="FootnoteReference"/>
                <w:rFonts w:ascii="Calibri" w:hAnsi="Calibri" w:cs="Arial"/>
                <w:sz w:val="24"/>
                <w:szCs w:val="24"/>
              </w:rPr>
              <w:footnoteReference w:id="399"/>
            </w:r>
            <w:r w:rsidRPr="008F544C">
              <w:rPr>
                <w:rFonts w:ascii="Calibri" w:hAnsi="Calibri" w:cs="Arial"/>
                <w:sz w:val="24"/>
                <w:szCs w:val="24"/>
              </w:rPr>
              <w:t xml:space="preserve">  </w:t>
            </w:r>
          </w:p>
          <w:p w:rsidR="004A6BAC" w:rsidRPr="008F544C" w:rsidRDefault="004A6BAC" w:rsidP="004A6BAC">
            <w:pPr>
              <w:rPr>
                <w:rFonts w:ascii="Calibri" w:hAnsi="Calibri" w:cs="Arial"/>
                <w:sz w:val="24"/>
                <w:szCs w:val="24"/>
              </w:rPr>
            </w:pPr>
            <w:r w:rsidRPr="008F544C">
              <w:rPr>
                <w:rFonts w:ascii="Calibri" w:hAnsi="Calibri" w:cs="Arial"/>
                <w:sz w:val="24"/>
                <w:szCs w:val="24"/>
              </w:rPr>
              <w:t xml:space="preserve">An appreciation of theosophical principles is necessary to understand Leo’s treatment of astrology; three of these are pertinent to a discussion of Leo’s astrological reforms.  First, one </w:t>
            </w:r>
            <w:r w:rsidRPr="008F544C">
              <w:rPr>
                <w:rFonts w:ascii="Calibri" w:hAnsi="Calibri" w:cs="Arial"/>
                <w:sz w:val="24"/>
                <w:szCs w:val="24"/>
                <w:lang w:eastAsia="en-GB"/>
              </w:rPr>
              <w:t>life force, the Solar Logos, animates the universe; everything is derived from it including people, who are spiritual beings who have descended into matter in order to gain experience and evolve. Second, theosophy embraces the ideas of karma and reincarnation so it is believed that people actions can have an impact over several lives.</w:t>
            </w:r>
            <w:r w:rsidRPr="008F544C">
              <w:rPr>
                <w:rStyle w:val="FootnoteReference"/>
                <w:rFonts w:ascii="Calibri" w:hAnsi="Calibri" w:cs="Arial"/>
                <w:sz w:val="24"/>
                <w:szCs w:val="24"/>
                <w:lang w:eastAsia="en-GB"/>
              </w:rPr>
              <w:footnoteReference w:id="400"/>
            </w:r>
            <w:r w:rsidRPr="008F544C">
              <w:rPr>
                <w:rFonts w:ascii="Calibri" w:hAnsi="Calibri" w:cs="Arial"/>
                <w:sz w:val="24"/>
                <w:szCs w:val="24"/>
                <w:lang w:eastAsia="en-GB"/>
              </w:rPr>
              <w:t xml:space="preserve">   Third, the earth was </w:t>
            </w:r>
            <w:r w:rsidRPr="008F544C">
              <w:rPr>
                <w:rFonts w:ascii="Calibri" w:hAnsi="Calibri" w:cs="Arial"/>
                <w:sz w:val="24"/>
                <w:szCs w:val="24"/>
              </w:rPr>
              <w:t>about to enter a new Age as part of its evolution, the success of this transition was dependent on the stage of spiritual development that individuals had reached.</w:t>
            </w:r>
          </w:p>
          <w:p w:rsidR="004A6BAC" w:rsidRPr="008F544C" w:rsidRDefault="004A6BAC" w:rsidP="004A6BAC">
            <w:pPr>
              <w:rPr>
                <w:rFonts w:ascii="Calibri" w:hAnsi="Calibri" w:cs="Arial"/>
                <w:sz w:val="24"/>
                <w:szCs w:val="24"/>
              </w:rPr>
            </w:pPr>
            <w:r w:rsidRPr="008F544C">
              <w:rPr>
                <w:rFonts w:ascii="Calibri" w:hAnsi="Calibri" w:cs="Arial"/>
                <w:sz w:val="24"/>
                <w:szCs w:val="24"/>
              </w:rPr>
              <w:t>Leo, inured in theosophy and convinced of the imminent dawning of the new Age, wanted to use astrology to help humanity with the transition.  His esoteric astrology was focused on ‘the inner or more subtle point of view.’</w:t>
            </w:r>
            <w:r w:rsidRPr="008F544C">
              <w:rPr>
                <w:rStyle w:val="FootnoteReference"/>
                <w:rFonts w:ascii="Calibri" w:hAnsi="Calibri" w:cs="Arial"/>
                <w:sz w:val="24"/>
                <w:szCs w:val="24"/>
              </w:rPr>
              <w:footnoteReference w:id="401"/>
            </w:r>
            <w:r w:rsidRPr="008F544C">
              <w:rPr>
                <w:rFonts w:ascii="Calibri" w:hAnsi="Calibri" w:cs="Arial"/>
                <w:sz w:val="24"/>
                <w:szCs w:val="24"/>
              </w:rPr>
              <w:t xml:space="preserve">   He believed the natal chart could be used to identify an individual’s innate strengths and the karma that they had to ‘work out’ during their current incarnation. This knowledge, along with ‘pure’ living, could enable people to overcome their base natures, </w:t>
            </w:r>
            <w:r w:rsidRPr="008F544C">
              <w:rPr>
                <w:rFonts w:ascii="Calibri" w:hAnsi="Calibri" w:cs="Arial"/>
                <w:sz w:val="24"/>
                <w:szCs w:val="24"/>
              </w:rPr>
              <w:lastRenderedPageBreak/>
              <w:t>become more self-aware and eventually to transcend the limitations of their chart.</w:t>
            </w:r>
            <w:r w:rsidRPr="008F544C">
              <w:rPr>
                <w:rStyle w:val="FootnoteReference"/>
                <w:rFonts w:ascii="Calibri" w:hAnsi="Calibri" w:cs="Arial"/>
                <w:sz w:val="24"/>
                <w:szCs w:val="24"/>
              </w:rPr>
              <w:footnoteReference w:id="402"/>
            </w:r>
            <w:r w:rsidRPr="008F544C">
              <w:rPr>
                <w:rFonts w:ascii="Calibri" w:hAnsi="Calibri" w:cs="Arial"/>
                <w:sz w:val="24"/>
                <w:szCs w:val="24"/>
              </w:rPr>
              <w:t xml:space="preserve"> </w:t>
            </w:r>
          </w:p>
          <w:p w:rsidR="004A6BAC" w:rsidRPr="008F544C" w:rsidRDefault="004A6BAC" w:rsidP="004A6BAC">
            <w:pPr>
              <w:rPr>
                <w:rFonts w:ascii="Calibri" w:hAnsi="Calibri" w:cs="Arial"/>
                <w:sz w:val="24"/>
                <w:szCs w:val="24"/>
              </w:rPr>
            </w:pPr>
            <w:r w:rsidRPr="008F544C">
              <w:rPr>
                <w:rFonts w:ascii="Calibri" w:hAnsi="Calibri" w:cs="Arial"/>
                <w:sz w:val="24"/>
                <w:szCs w:val="24"/>
              </w:rPr>
              <w:t xml:space="preserve">Leo’s other motivator in his reforming project and the other focus of this dissertation was a strong desire to promote astrology for the good of all humanity.  This meant making it more accessible.  The titles of his books, </w:t>
            </w:r>
            <w:r w:rsidRPr="008F544C">
              <w:rPr>
                <w:rFonts w:ascii="Calibri" w:hAnsi="Calibri" w:cs="Arial"/>
                <w:i/>
                <w:sz w:val="24"/>
                <w:szCs w:val="24"/>
              </w:rPr>
              <w:t xml:space="preserve">Astrology for All </w:t>
            </w:r>
            <w:r w:rsidRPr="008F544C">
              <w:rPr>
                <w:rFonts w:ascii="Calibri" w:hAnsi="Calibri" w:cs="Arial"/>
                <w:sz w:val="24"/>
                <w:szCs w:val="24"/>
              </w:rPr>
              <w:t xml:space="preserve">and </w:t>
            </w:r>
            <w:r w:rsidRPr="008F544C">
              <w:rPr>
                <w:rFonts w:ascii="Calibri" w:hAnsi="Calibri" w:cs="Arial"/>
                <w:i/>
                <w:sz w:val="24"/>
                <w:szCs w:val="24"/>
              </w:rPr>
              <w:t xml:space="preserve">Everybody’s Astrology </w:t>
            </w:r>
            <w:r w:rsidRPr="008F544C">
              <w:rPr>
                <w:rFonts w:ascii="Calibri" w:hAnsi="Calibri" w:cs="Arial"/>
                <w:sz w:val="24"/>
                <w:szCs w:val="24"/>
              </w:rPr>
              <w:t>affirm his intention.  He simplified natal chart interpretation and wrote ‘cookbooks’ which enabled the newly literate to analyse their own charts.  These changes made astrology easier to learn and in Everybody’s</w:t>
            </w:r>
            <w:r w:rsidRPr="008F544C">
              <w:rPr>
                <w:rFonts w:ascii="Calibri" w:hAnsi="Calibri" w:cs="Arial"/>
                <w:i/>
                <w:sz w:val="24"/>
                <w:szCs w:val="24"/>
              </w:rPr>
              <w:t xml:space="preserve"> Astrology </w:t>
            </w:r>
            <w:r w:rsidRPr="008F544C">
              <w:rPr>
                <w:rFonts w:ascii="Calibri" w:hAnsi="Calibri" w:cs="Arial"/>
                <w:sz w:val="24"/>
                <w:szCs w:val="24"/>
              </w:rPr>
              <w:t>he encouraged his readers to adopt the motto ‘Every Man his own Astrologer.’</w:t>
            </w:r>
            <w:r w:rsidRPr="008F544C">
              <w:rPr>
                <w:rStyle w:val="FootnoteReference"/>
                <w:rFonts w:ascii="Calibri" w:hAnsi="Calibri" w:cs="Arial"/>
                <w:sz w:val="24"/>
                <w:szCs w:val="24"/>
              </w:rPr>
              <w:footnoteReference w:id="403"/>
            </w:r>
            <w:r w:rsidRPr="008F544C">
              <w:rPr>
                <w:rFonts w:ascii="Calibri" w:hAnsi="Calibri" w:cs="Arial"/>
                <w:sz w:val="24"/>
                <w:szCs w:val="24"/>
              </w:rPr>
              <w:t xml:space="preserve">  </w:t>
            </w:r>
          </w:p>
          <w:p w:rsidR="004A6BAC" w:rsidRPr="008F544C" w:rsidRDefault="004A6BAC" w:rsidP="004A6BAC">
            <w:pPr>
              <w:rPr>
                <w:rFonts w:ascii="Calibri" w:hAnsi="Calibri"/>
                <w:sz w:val="24"/>
                <w:szCs w:val="24"/>
              </w:rPr>
            </w:pPr>
            <w:r w:rsidRPr="008F544C">
              <w:rPr>
                <w:rFonts w:ascii="Calibri" w:hAnsi="Calibri"/>
                <w:sz w:val="24"/>
                <w:szCs w:val="24"/>
              </w:rPr>
              <w:t>Words: 482</w:t>
            </w:r>
          </w:p>
          <w:p w:rsidR="004A6BAC" w:rsidRPr="008F544C" w:rsidRDefault="004A6BAC" w:rsidP="004A6BAC">
            <w:pPr>
              <w:ind w:left="720" w:hanging="720"/>
              <w:rPr>
                <w:rFonts w:ascii="Calibri" w:hAnsi="Calibri"/>
                <w:noProof/>
                <w:sz w:val="24"/>
                <w:szCs w:val="24"/>
              </w:rPr>
            </w:pPr>
            <w:r w:rsidRPr="008F544C">
              <w:rPr>
                <w:rFonts w:ascii="Calibri" w:hAnsi="Calibri"/>
                <w:sz w:val="24"/>
                <w:szCs w:val="24"/>
              </w:rPr>
              <w:fldChar w:fldCharType="begin"/>
            </w:r>
            <w:r w:rsidRPr="008F544C">
              <w:rPr>
                <w:rFonts w:ascii="Calibri" w:hAnsi="Calibri"/>
                <w:sz w:val="24"/>
                <w:szCs w:val="24"/>
              </w:rPr>
              <w:instrText xml:space="preserve"> ADDIN EN.REFLIST </w:instrText>
            </w:r>
            <w:r w:rsidRPr="008F544C">
              <w:rPr>
                <w:rFonts w:ascii="Calibri" w:hAnsi="Calibri"/>
                <w:sz w:val="24"/>
                <w:szCs w:val="24"/>
              </w:rPr>
              <w:fldChar w:fldCharType="separate"/>
            </w:r>
            <w:r w:rsidRPr="008F544C">
              <w:rPr>
                <w:rFonts w:ascii="Calibri" w:hAnsi="Calibri"/>
                <w:noProof/>
                <w:sz w:val="24"/>
                <w:szCs w:val="24"/>
              </w:rPr>
              <w:t xml:space="preserve">blavatskyblogger.theosophywales.org.uk. "Background to Theosophy and the Theosophical Society."  </w:t>
            </w:r>
            <w:hyperlink r:id="rId48" w:history="1">
              <w:r w:rsidRPr="008F544C">
                <w:rPr>
                  <w:rStyle w:val="Hyperlink"/>
                  <w:rFonts w:ascii="Calibri" w:hAnsi="Calibri"/>
                  <w:noProof/>
                  <w:sz w:val="24"/>
                  <w:szCs w:val="24"/>
                </w:rPr>
                <w:t>http://blavatskyblogger.theosophywales.org.uk/Basic%20intoductory%20handout.htm</w:t>
              </w:r>
            </w:hyperlink>
            <w:r w:rsidRPr="008F544C">
              <w:rPr>
                <w:rFonts w:ascii="Calibri" w:hAnsi="Calibri"/>
                <w:noProof/>
                <w:sz w:val="24"/>
                <w:szCs w:val="24"/>
              </w:rPr>
              <w:t>.</w:t>
            </w:r>
          </w:p>
          <w:p w:rsidR="004A6BAC" w:rsidRPr="008F544C" w:rsidRDefault="004A6BAC" w:rsidP="004A6BAC">
            <w:pPr>
              <w:ind w:left="720" w:hanging="720"/>
              <w:rPr>
                <w:rFonts w:ascii="Calibri" w:hAnsi="Calibri"/>
                <w:noProof/>
                <w:sz w:val="24"/>
                <w:szCs w:val="24"/>
              </w:rPr>
            </w:pPr>
            <w:r w:rsidRPr="008F544C">
              <w:rPr>
                <w:rFonts w:ascii="Calibri" w:hAnsi="Calibri"/>
                <w:noProof/>
                <w:sz w:val="24"/>
                <w:szCs w:val="24"/>
              </w:rPr>
              <w:t xml:space="preserve">Leo, Alan. </w:t>
            </w:r>
            <w:r w:rsidRPr="008F544C">
              <w:rPr>
                <w:rFonts w:ascii="Calibri" w:hAnsi="Calibri"/>
                <w:i/>
                <w:noProof/>
                <w:sz w:val="24"/>
                <w:szCs w:val="24"/>
              </w:rPr>
              <w:t>Esoteric Astrology</w:t>
            </w:r>
            <w:r w:rsidRPr="008F544C">
              <w:rPr>
                <w:rFonts w:ascii="Calibri" w:hAnsi="Calibri"/>
                <w:noProof/>
                <w:sz w:val="24"/>
                <w:szCs w:val="24"/>
              </w:rPr>
              <w:t>.  Rochester, Vermont: Destiny Booksw, 1983 [1913].</w:t>
            </w:r>
          </w:p>
          <w:p w:rsidR="004A6BAC" w:rsidRPr="008F544C" w:rsidRDefault="004A6BAC" w:rsidP="004A6BAC">
            <w:pPr>
              <w:ind w:left="720" w:hanging="720"/>
              <w:rPr>
                <w:rFonts w:ascii="Calibri" w:hAnsi="Calibri"/>
                <w:noProof/>
                <w:sz w:val="24"/>
                <w:szCs w:val="24"/>
              </w:rPr>
            </w:pPr>
            <w:r w:rsidRPr="008F544C">
              <w:rPr>
                <w:rFonts w:ascii="Calibri" w:hAnsi="Calibri"/>
                <w:noProof/>
                <w:sz w:val="24"/>
                <w:szCs w:val="24"/>
              </w:rPr>
              <w:t xml:space="preserve">———. </w:t>
            </w:r>
            <w:r w:rsidRPr="008F544C">
              <w:rPr>
                <w:rFonts w:ascii="Calibri" w:hAnsi="Calibri"/>
                <w:i/>
                <w:noProof/>
                <w:sz w:val="24"/>
                <w:szCs w:val="24"/>
              </w:rPr>
              <w:t>Everybody's Astrology</w:t>
            </w:r>
            <w:r w:rsidRPr="008F544C">
              <w:rPr>
                <w:rFonts w:ascii="Calibri" w:hAnsi="Calibri"/>
                <w:noProof/>
                <w:sz w:val="24"/>
                <w:szCs w:val="24"/>
              </w:rPr>
              <w:t>. Kessinger Punblishing, 2010 [1909].</w:t>
            </w:r>
          </w:p>
          <w:p w:rsidR="004A6BAC" w:rsidRPr="008F544C" w:rsidRDefault="004A6BAC" w:rsidP="008F544C">
            <w:pPr>
              <w:ind w:left="720" w:hanging="720"/>
              <w:rPr>
                <w:rFonts w:ascii="Calibri" w:hAnsi="Calibri" w:cs="Arial"/>
                <w:sz w:val="24"/>
                <w:szCs w:val="24"/>
              </w:rPr>
            </w:pPr>
            <w:r w:rsidRPr="008F544C">
              <w:rPr>
                <w:rFonts w:ascii="Calibri" w:hAnsi="Calibri"/>
                <w:noProof/>
                <w:sz w:val="24"/>
                <w:szCs w:val="24"/>
              </w:rPr>
              <w:t xml:space="preserve">———. "Introduction." </w:t>
            </w:r>
            <w:r w:rsidRPr="008F544C">
              <w:rPr>
                <w:rFonts w:ascii="Calibri" w:hAnsi="Calibri"/>
                <w:i/>
                <w:noProof/>
                <w:sz w:val="24"/>
                <w:szCs w:val="24"/>
              </w:rPr>
              <w:t>Modern Astrologer</w:t>
            </w:r>
            <w:r w:rsidRPr="008F544C">
              <w:rPr>
                <w:rFonts w:ascii="Calibri" w:hAnsi="Calibri"/>
                <w:noProof/>
                <w:sz w:val="24"/>
                <w:szCs w:val="24"/>
              </w:rPr>
              <w:t>, August 1895 1895.</w:t>
            </w:r>
            <w:r w:rsidRPr="008F544C">
              <w:rPr>
                <w:rFonts w:ascii="Calibri" w:hAnsi="Calibri"/>
                <w:sz w:val="24"/>
                <w:szCs w:val="24"/>
              </w:rPr>
              <w:fldChar w:fldCharType="end"/>
            </w:r>
          </w:p>
        </w:tc>
      </w:tr>
      <w:tr w:rsidR="004A6BAC" w:rsidRPr="001F5503" w:rsidTr="004A6BAC">
        <w:tc>
          <w:tcPr>
            <w:tcW w:w="8414" w:type="dxa"/>
          </w:tcPr>
          <w:p w:rsidR="004A6BAC" w:rsidRPr="008F544C" w:rsidRDefault="004A6BAC" w:rsidP="004A6BAC">
            <w:pPr>
              <w:rPr>
                <w:rFonts w:ascii="Arial" w:hAnsi="Arial" w:cs="Arial"/>
                <w:b/>
                <w:sz w:val="24"/>
                <w:szCs w:val="24"/>
              </w:rPr>
            </w:pPr>
            <w:r w:rsidRPr="008F544C">
              <w:rPr>
                <w:rFonts w:ascii="Arial" w:hAnsi="Arial" w:cs="Arial"/>
                <w:b/>
                <w:sz w:val="24"/>
                <w:szCs w:val="24"/>
              </w:rPr>
              <w:lastRenderedPageBreak/>
              <w:t>Short Introductory Bibliography:</w:t>
            </w:r>
          </w:p>
          <w:p w:rsidR="004A6BAC" w:rsidRPr="008F544C" w:rsidRDefault="004A6BAC" w:rsidP="004A6BAC">
            <w:pPr>
              <w:ind w:left="720" w:hanging="720"/>
              <w:rPr>
                <w:rFonts w:ascii="Calibri" w:hAnsi="Calibri" w:cs="Arial"/>
                <w:noProof/>
                <w:sz w:val="24"/>
                <w:szCs w:val="24"/>
              </w:rPr>
            </w:pPr>
            <w:r w:rsidRPr="008F544C">
              <w:rPr>
                <w:rFonts w:ascii="Calibri" w:hAnsi="Calibri" w:cs="Arial"/>
                <w:noProof/>
                <w:sz w:val="24"/>
                <w:szCs w:val="24"/>
              </w:rPr>
              <w:t xml:space="preserve">Blavatsky, H. P. </w:t>
            </w:r>
            <w:r w:rsidRPr="008F544C">
              <w:rPr>
                <w:rFonts w:ascii="Calibri" w:hAnsi="Calibri" w:cs="Arial"/>
                <w:i/>
                <w:noProof/>
                <w:sz w:val="24"/>
                <w:szCs w:val="24"/>
              </w:rPr>
              <w:t>Isis Unveiled</w:t>
            </w:r>
            <w:r w:rsidRPr="008F544C">
              <w:rPr>
                <w:rFonts w:ascii="Calibri" w:hAnsi="Calibri" w:cs="Arial"/>
                <w:noProof/>
                <w:sz w:val="24"/>
                <w:szCs w:val="24"/>
              </w:rPr>
              <w:t xml:space="preserve">. Theosophical University Press Online 1877. </w:t>
            </w:r>
            <w:hyperlink r:id="rId49" w:history="1">
              <w:r w:rsidRPr="008F544C">
                <w:rPr>
                  <w:rStyle w:val="Hyperlink"/>
                  <w:rFonts w:ascii="Calibri" w:hAnsi="Calibri" w:cs="Arial"/>
                  <w:noProof/>
                  <w:sz w:val="24"/>
                  <w:szCs w:val="24"/>
                </w:rPr>
                <w:t>http://www.theosociety.org/pasadena/isis/iu-hp.htm</w:t>
              </w:r>
            </w:hyperlink>
            <w:r w:rsidRPr="008F544C">
              <w:rPr>
                <w:rFonts w:ascii="Calibri" w:hAnsi="Calibri" w:cs="Arial"/>
                <w:noProof/>
                <w:sz w:val="24"/>
                <w:szCs w:val="24"/>
              </w:rPr>
              <w:t>.</w:t>
            </w:r>
          </w:p>
          <w:p w:rsidR="004A6BAC" w:rsidRPr="008F544C" w:rsidRDefault="004A6BAC" w:rsidP="004A6BAC">
            <w:pPr>
              <w:ind w:left="720" w:hanging="720"/>
              <w:rPr>
                <w:rFonts w:ascii="Calibri" w:hAnsi="Calibri" w:cs="Arial"/>
                <w:noProof/>
                <w:sz w:val="24"/>
                <w:szCs w:val="24"/>
              </w:rPr>
            </w:pPr>
            <w:r w:rsidRPr="008F544C">
              <w:rPr>
                <w:rFonts w:ascii="Calibri" w:hAnsi="Calibri" w:cs="Arial"/>
                <w:noProof/>
                <w:sz w:val="24"/>
                <w:szCs w:val="24"/>
              </w:rPr>
              <w:t xml:space="preserve">———. </w:t>
            </w:r>
            <w:r w:rsidRPr="008F544C">
              <w:rPr>
                <w:rFonts w:ascii="Calibri" w:hAnsi="Calibri" w:cs="Arial"/>
                <w:i/>
                <w:noProof/>
                <w:sz w:val="24"/>
                <w:szCs w:val="24"/>
              </w:rPr>
              <w:t>The Secret Doctrine</w:t>
            </w:r>
            <w:r w:rsidRPr="008F544C">
              <w:rPr>
                <w:rFonts w:ascii="Calibri" w:hAnsi="Calibri" w:cs="Arial"/>
                <w:noProof/>
                <w:sz w:val="24"/>
                <w:szCs w:val="24"/>
              </w:rPr>
              <w:t xml:space="preserve">. Theosophical University Press Online 1888. </w:t>
            </w:r>
            <w:hyperlink r:id="rId50" w:history="1">
              <w:r w:rsidRPr="008F544C">
                <w:rPr>
                  <w:rStyle w:val="Hyperlink"/>
                  <w:rFonts w:ascii="Calibri" w:hAnsi="Calibri" w:cs="Arial"/>
                  <w:noProof/>
                  <w:sz w:val="24"/>
                  <w:szCs w:val="24"/>
                </w:rPr>
                <w:t>http://www.theosociety.org/pasadena/sd/sd-hp.htm</w:t>
              </w:r>
            </w:hyperlink>
            <w:r w:rsidRPr="008F544C">
              <w:rPr>
                <w:rFonts w:ascii="Calibri" w:hAnsi="Calibri" w:cs="Arial"/>
                <w:noProof/>
                <w:sz w:val="24"/>
                <w:szCs w:val="24"/>
              </w:rPr>
              <w:t>.</w:t>
            </w:r>
          </w:p>
          <w:p w:rsidR="004A6BAC" w:rsidRPr="008F544C" w:rsidRDefault="004A6BAC" w:rsidP="004A6BAC">
            <w:pPr>
              <w:ind w:left="720" w:hanging="720"/>
              <w:rPr>
                <w:rFonts w:ascii="Calibri" w:hAnsi="Calibri" w:cs="Arial"/>
                <w:noProof/>
                <w:sz w:val="24"/>
                <w:szCs w:val="24"/>
              </w:rPr>
            </w:pPr>
            <w:r w:rsidRPr="008F544C">
              <w:rPr>
                <w:rFonts w:ascii="Calibri" w:hAnsi="Calibri" w:cs="Arial"/>
                <w:noProof/>
                <w:sz w:val="24"/>
                <w:szCs w:val="24"/>
              </w:rPr>
              <w:t xml:space="preserve">Butler, Alison. </w:t>
            </w:r>
            <w:r w:rsidRPr="008F544C">
              <w:rPr>
                <w:rFonts w:ascii="Calibri" w:hAnsi="Calibri" w:cs="Arial"/>
                <w:i/>
                <w:noProof/>
                <w:sz w:val="24"/>
                <w:szCs w:val="24"/>
              </w:rPr>
              <w:t>Victorian Occultism and the Making of Modern Magic</w:t>
            </w:r>
            <w:r w:rsidRPr="008F544C">
              <w:rPr>
                <w:rFonts w:ascii="Calibri" w:hAnsi="Calibri" w:cs="Arial"/>
                <w:noProof/>
                <w:sz w:val="24"/>
                <w:szCs w:val="24"/>
              </w:rPr>
              <w:t>.  Basingstoke: Palgrave Macmillan, 2011.</w:t>
            </w:r>
          </w:p>
          <w:p w:rsidR="004A6BAC" w:rsidRPr="008F544C" w:rsidRDefault="004A6BAC" w:rsidP="004A6BAC">
            <w:pPr>
              <w:ind w:left="720" w:hanging="720"/>
              <w:rPr>
                <w:rFonts w:ascii="Calibri" w:hAnsi="Calibri" w:cs="Arial"/>
                <w:noProof/>
                <w:sz w:val="24"/>
                <w:szCs w:val="24"/>
              </w:rPr>
            </w:pPr>
            <w:r w:rsidRPr="008F544C">
              <w:rPr>
                <w:rFonts w:ascii="Calibri" w:hAnsi="Calibri" w:cs="Arial"/>
                <w:noProof/>
                <w:sz w:val="24"/>
                <w:szCs w:val="24"/>
              </w:rPr>
              <w:t xml:space="preserve">Campion, Nicholas. </w:t>
            </w:r>
            <w:r w:rsidRPr="008F544C">
              <w:rPr>
                <w:rFonts w:ascii="Calibri" w:hAnsi="Calibri" w:cs="Arial"/>
                <w:i/>
                <w:noProof/>
                <w:sz w:val="24"/>
                <w:szCs w:val="24"/>
              </w:rPr>
              <w:t>Astrology and Cosmology in the World's Religions</w:t>
            </w:r>
            <w:r w:rsidRPr="008F544C">
              <w:rPr>
                <w:rFonts w:ascii="Calibri" w:hAnsi="Calibri" w:cs="Arial"/>
                <w:noProof/>
                <w:sz w:val="24"/>
                <w:szCs w:val="24"/>
              </w:rPr>
              <w:t>.  London: New York University Press, 2012.</w:t>
            </w:r>
          </w:p>
          <w:p w:rsidR="004A6BAC" w:rsidRPr="008F544C" w:rsidRDefault="004A6BAC" w:rsidP="004A6BAC">
            <w:pPr>
              <w:ind w:left="720" w:hanging="720"/>
              <w:rPr>
                <w:rFonts w:ascii="Calibri" w:hAnsi="Calibri" w:cs="Arial"/>
                <w:noProof/>
                <w:sz w:val="24"/>
                <w:szCs w:val="24"/>
              </w:rPr>
            </w:pPr>
            <w:r w:rsidRPr="008F544C">
              <w:rPr>
                <w:rFonts w:ascii="Calibri" w:hAnsi="Calibri" w:cs="Arial"/>
                <w:noProof/>
                <w:sz w:val="24"/>
                <w:szCs w:val="24"/>
              </w:rPr>
              <w:t xml:space="preserve">———. </w:t>
            </w:r>
            <w:r w:rsidRPr="008F544C">
              <w:rPr>
                <w:rFonts w:ascii="Calibri" w:hAnsi="Calibri" w:cs="Arial"/>
                <w:i/>
                <w:noProof/>
                <w:sz w:val="24"/>
                <w:szCs w:val="24"/>
              </w:rPr>
              <w:t>Astrology and Popular Religion in the Modern West: Prophecy, Cosmology and the New Age Movement</w:t>
            </w:r>
            <w:r w:rsidRPr="008F544C">
              <w:rPr>
                <w:rFonts w:ascii="Calibri" w:hAnsi="Calibri" w:cs="Arial"/>
                <w:noProof/>
                <w:sz w:val="24"/>
                <w:szCs w:val="24"/>
              </w:rPr>
              <w:t>.  Farnham: Ashgate, 2012.</w:t>
            </w:r>
          </w:p>
          <w:p w:rsidR="004A6BAC" w:rsidRPr="008F544C" w:rsidRDefault="004A6BAC" w:rsidP="004A6BAC">
            <w:pPr>
              <w:ind w:left="720" w:hanging="720"/>
              <w:rPr>
                <w:rFonts w:ascii="Calibri" w:hAnsi="Calibri" w:cs="Arial"/>
                <w:noProof/>
                <w:sz w:val="24"/>
                <w:szCs w:val="24"/>
              </w:rPr>
            </w:pPr>
            <w:r w:rsidRPr="008F544C">
              <w:rPr>
                <w:rFonts w:ascii="Calibri" w:hAnsi="Calibri" w:cs="Arial"/>
                <w:noProof/>
                <w:sz w:val="24"/>
                <w:szCs w:val="24"/>
              </w:rPr>
              <w:t xml:space="preserve">———. </w:t>
            </w:r>
            <w:r w:rsidRPr="008F544C">
              <w:rPr>
                <w:rFonts w:ascii="Calibri" w:hAnsi="Calibri" w:cs="Arial"/>
                <w:i/>
                <w:noProof/>
                <w:sz w:val="24"/>
                <w:szCs w:val="24"/>
              </w:rPr>
              <w:t>A History of Western Astrology</w:t>
            </w:r>
            <w:r w:rsidRPr="008F544C">
              <w:rPr>
                <w:rFonts w:ascii="Calibri" w:hAnsi="Calibri" w:cs="Arial"/>
                <w:noProof/>
                <w:sz w:val="24"/>
                <w:szCs w:val="24"/>
              </w:rPr>
              <w:t xml:space="preserve">. Vol. 2, London: Continuum International </w:t>
            </w:r>
            <w:r w:rsidRPr="008F544C">
              <w:rPr>
                <w:rFonts w:ascii="Calibri" w:hAnsi="Calibri" w:cs="Arial"/>
                <w:noProof/>
                <w:sz w:val="24"/>
                <w:szCs w:val="24"/>
              </w:rPr>
              <w:lastRenderedPageBreak/>
              <w:t>Publishing Group, 2009. 2011.</w:t>
            </w:r>
          </w:p>
          <w:p w:rsidR="004A6BAC" w:rsidRPr="008F544C" w:rsidRDefault="004A6BAC" w:rsidP="004A6BAC">
            <w:pPr>
              <w:ind w:left="720" w:hanging="720"/>
              <w:rPr>
                <w:rFonts w:ascii="Calibri" w:hAnsi="Calibri" w:cs="Arial"/>
                <w:noProof/>
                <w:sz w:val="24"/>
                <w:szCs w:val="24"/>
              </w:rPr>
            </w:pPr>
            <w:r w:rsidRPr="008F544C">
              <w:rPr>
                <w:rFonts w:ascii="Calibri" w:hAnsi="Calibri" w:cs="Arial"/>
                <w:noProof/>
                <w:sz w:val="24"/>
                <w:szCs w:val="24"/>
              </w:rPr>
              <w:t xml:space="preserve">Childs, Peter. </w:t>
            </w:r>
            <w:r w:rsidRPr="008F544C">
              <w:rPr>
                <w:rFonts w:ascii="Calibri" w:hAnsi="Calibri" w:cs="Arial"/>
                <w:i/>
                <w:noProof/>
                <w:sz w:val="24"/>
                <w:szCs w:val="24"/>
              </w:rPr>
              <w:t>Modernism</w:t>
            </w:r>
            <w:r w:rsidRPr="008F544C">
              <w:rPr>
                <w:rFonts w:ascii="Calibri" w:hAnsi="Calibri" w:cs="Arial"/>
                <w:noProof/>
                <w:sz w:val="24"/>
                <w:szCs w:val="24"/>
              </w:rPr>
              <w:t>. 2nd ed.  London and New York: Routledge, 2007 [2000].</w:t>
            </w:r>
          </w:p>
          <w:p w:rsidR="004A6BAC" w:rsidRPr="008F544C" w:rsidRDefault="004A6BAC" w:rsidP="004A6BAC">
            <w:pPr>
              <w:ind w:left="720" w:hanging="720"/>
              <w:rPr>
                <w:rFonts w:ascii="Calibri" w:hAnsi="Calibri" w:cs="Arial"/>
                <w:noProof/>
                <w:sz w:val="24"/>
                <w:szCs w:val="24"/>
              </w:rPr>
            </w:pPr>
            <w:r w:rsidRPr="008F544C">
              <w:rPr>
                <w:rFonts w:ascii="Calibri" w:hAnsi="Calibri" w:cs="Arial"/>
                <w:noProof/>
                <w:sz w:val="24"/>
                <w:szCs w:val="24"/>
              </w:rPr>
              <w:t xml:space="preserve">Curry, Patrick. </w:t>
            </w:r>
            <w:r w:rsidRPr="008F544C">
              <w:rPr>
                <w:rFonts w:ascii="Calibri" w:hAnsi="Calibri" w:cs="Arial"/>
                <w:i/>
                <w:noProof/>
                <w:sz w:val="24"/>
                <w:szCs w:val="24"/>
              </w:rPr>
              <w:t>A Confusion of Prophets: Victorian and Edwardian Astrology</w:t>
            </w:r>
            <w:r w:rsidRPr="008F544C">
              <w:rPr>
                <w:rFonts w:ascii="Calibri" w:hAnsi="Calibri" w:cs="Arial"/>
                <w:noProof/>
                <w:sz w:val="24"/>
                <w:szCs w:val="24"/>
              </w:rPr>
              <w:t>.  London Collins &amp; Brown, 1992.</w:t>
            </w:r>
          </w:p>
          <w:p w:rsidR="004A6BAC" w:rsidRPr="008F544C" w:rsidRDefault="004A6BAC" w:rsidP="004A6BAC">
            <w:pPr>
              <w:ind w:left="720" w:hanging="720"/>
              <w:rPr>
                <w:rFonts w:ascii="Calibri" w:hAnsi="Calibri" w:cs="Arial"/>
                <w:noProof/>
                <w:sz w:val="24"/>
                <w:szCs w:val="24"/>
              </w:rPr>
            </w:pPr>
            <w:r w:rsidRPr="008F544C">
              <w:rPr>
                <w:rFonts w:ascii="Calibri" w:hAnsi="Calibri" w:cs="Arial"/>
                <w:noProof/>
                <w:sz w:val="24"/>
                <w:szCs w:val="24"/>
              </w:rPr>
              <w:t xml:space="preserve">Curry, Roy Willis and Patrick. </w:t>
            </w:r>
            <w:r w:rsidRPr="008F544C">
              <w:rPr>
                <w:rFonts w:ascii="Calibri" w:hAnsi="Calibri" w:cs="Arial"/>
                <w:i/>
                <w:noProof/>
                <w:sz w:val="24"/>
                <w:szCs w:val="24"/>
              </w:rPr>
              <w:t>Astrology, Science and Culture: Pulling Down the Moon</w:t>
            </w:r>
            <w:r w:rsidRPr="008F544C">
              <w:rPr>
                <w:rFonts w:ascii="Calibri" w:hAnsi="Calibri" w:cs="Arial"/>
                <w:noProof/>
                <w:sz w:val="24"/>
                <w:szCs w:val="24"/>
              </w:rPr>
              <w:t>.  Oxford: Berg, 2004.</w:t>
            </w:r>
          </w:p>
          <w:p w:rsidR="004A6BAC" w:rsidRPr="008F544C" w:rsidRDefault="004A6BAC" w:rsidP="004A6BAC">
            <w:pPr>
              <w:ind w:left="720" w:hanging="720"/>
              <w:rPr>
                <w:rFonts w:ascii="Calibri" w:hAnsi="Calibri" w:cs="Arial"/>
                <w:noProof/>
                <w:sz w:val="24"/>
                <w:szCs w:val="24"/>
              </w:rPr>
            </w:pPr>
            <w:r w:rsidRPr="008F544C">
              <w:rPr>
                <w:rFonts w:ascii="Calibri" w:hAnsi="Calibri" w:cs="Arial"/>
                <w:noProof/>
                <w:sz w:val="24"/>
                <w:szCs w:val="24"/>
              </w:rPr>
              <w:t xml:space="preserve">Farnell, Kim. </w:t>
            </w:r>
            <w:r w:rsidRPr="008F544C">
              <w:rPr>
                <w:rFonts w:ascii="Calibri" w:hAnsi="Calibri" w:cs="Arial"/>
                <w:i/>
                <w:noProof/>
                <w:sz w:val="24"/>
                <w:szCs w:val="24"/>
              </w:rPr>
              <w:t xml:space="preserve">The Astral Tramp: A Biography of Sepharial </w:t>
            </w:r>
            <w:r w:rsidRPr="008F544C">
              <w:rPr>
                <w:rFonts w:ascii="Calibri" w:hAnsi="Calibri" w:cs="Arial"/>
                <w:noProof/>
                <w:sz w:val="24"/>
                <w:szCs w:val="24"/>
              </w:rPr>
              <w:t>London: Ascella Publications, 1998.</w:t>
            </w:r>
          </w:p>
          <w:p w:rsidR="004A6BAC" w:rsidRPr="008F544C" w:rsidRDefault="004A6BAC" w:rsidP="004A6BAC">
            <w:pPr>
              <w:ind w:left="720" w:hanging="720"/>
              <w:rPr>
                <w:rFonts w:ascii="Calibri" w:hAnsi="Calibri" w:cs="Arial"/>
                <w:noProof/>
                <w:sz w:val="24"/>
                <w:szCs w:val="24"/>
              </w:rPr>
            </w:pPr>
            <w:r w:rsidRPr="008F544C">
              <w:rPr>
                <w:rFonts w:ascii="Calibri" w:hAnsi="Calibri" w:cs="Arial"/>
                <w:noProof/>
                <w:sz w:val="24"/>
                <w:szCs w:val="24"/>
              </w:rPr>
              <w:t xml:space="preserve">———. "A Brief Biography of Alan Leo ". </w:t>
            </w:r>
            <w:hyperlink r:id="rId51" w:history="1">
              <w:r w:rsidRPr="008F544C">
                <w:rPr>
                  <w:rStyle w:val="Hyperlink"/>
                  <w:rFonts w:ascii="Calibri" w:hAnsi="Calibri" w:cs="Arial"/>
                  <w:noProof/>
                  <w:sz w:val="24"/>
                  <w:szCs w:val="24"/>
                </w:rPr>
                <w:t>http://www.skyscript.co.uk</w:t>
              </w:r>
            </w:hyperlink>
            <w:r w:rsidRPr="008F544C">
              <w:rPr>
                <w:rFonts w:ascii="Calibri" w:hAnsi="Calibri" w:cs="Arial"/>
                <w:noProof/>
                <w:sz w:val="24"/>
                <w:szCs w:val="24"/>
              </w:rPr>
              <w:t>.</w:t>
            </w:r>
          </w:p>
          <w:p w:rsidR="004A6BAC" w:rsidRPr="008F544C" w:rsidRDefault="004A6BAC" w:rsidP="004A6BAC">
            <w:pPr>
              <w:ind w:left="720" w:hanging="720"/>
              <w:rPr>
                <w:rFonts w:ascii="Calibri" w:hAnsi="Calibri" w:cs="Arial"/>
                <w:noProof/>
                <w:sz w:val="24"/>
                <w:szCs w:val="24"/>
              </w:rPr>
            </w:pPr>
            <w:r w:rsidRPr="008F544C">
              <w:rPr>
                <w:rFonts w:ascii="Calibri" w:hAnsi="Calibri" w:cs="Arial"/>
                <w:noProof/>
                <w:sz w:val="24"/>
                <w:szCs w:val="24"/>
              </w:rPr>
              <w:t xml:space="preserve">———. </w:t>
            </w:r>
            <w:r w:rsidRPr="008F544C">
              <w:rPr>
                <w:rFonts w:ascii="Calibri" w:hAnsi="Calibri" w:cs="Arial"/>
                <w:i/>
                <w:noProof/>
                <w:sz w:val="24"/>
                <w:szCs w:val="24"/>
              </w:rPr>
              <w:t>Flirting with the Zodiac</w:t>
            </w:r>
            <w:r w:rsidRPr="008F544C">
              <w:rPr>
                <w:rFonts w:ascii="Calibri" w:hAnsi="Calibri" w:cs="Arial"/>
                <w:noProof/>
                <w:sz w:val="24"/>
                <w:szCs w:val="24"/>
              </w:rPr>
              <w:t>.  Bournemouth: The Wessex Astrologer, 2007.</w:t>
            </w:r>
          </w:p>
          <w:p w:rsidR="004A6BAC" w:rsidRPr="008F544C" w:rsidRDefault="004A6BAC" w:rsidP="004A6BAC">
            <w:pPr>
              <w:ind w:left="720" w:hanging="720"/>
              <w:rPr>
                <w:rFonts w:ascii="Calibri" w:hAnsi="Calibri" w:cs="Arial"/>
                <w:noProof/>
                <w:sz w:val="24"/>
                <w:szCs w:val="24"/>
              </w:rPr>
            </w:pPr>
            <w:r w:rsidRPr="008F544C">
              <w:rPr>
                <w:rFonts w:ascii="Calibri" w:hAnsi="Calibri" w:cs="Arial"/>
                <w:noProof/>
                <w:sz w:val="24"/>
                <w:szCs w:val="24"/>
              </w:rPr>
              <w:t xml:space="preserve">———. "That Terrible Iconoclast: A Brief Biogarphy of Sepharial ". </w:t>
            </w:r>
            <w:hyperlink r:id="rId52" w:history="1">
              <w:r w:rsidRPr="008F544C">
                <w:rPr>
                  <w:rStyle w:val="Hyperlink"/>
                  <w:rFonts w:ascii="Calibri" w:hAnsi="Calibri" w:cs="Arial"/>
                  <w:noProof/>
                  <w:sz w:val="24"/>
                  <w:szCs w:val="24"/>
                </w:rPr>
                <w:t>www.skyscript.co.uk/sepharial.html</w:t>
              </w:r>
            </w:hyperlink>
            <w:r w:rsidRPr="008F544C">
              <w:rPr>
                <w:rFonts w:ascii="Calibri" w:hAnsi="Calibri" w:cs="Arial"/>
                <w:noProof/>
                <w:sz w:val="24"/>
                <w:szCs w:val="24"/>
              </w:rPr>
              <w:t>.</w:t>
            </w:r>
          </w:p>
          <w:p w:rsidR="004A6BAC" w:rsidRPr="008F544C" w:rsidRDefault="004A6BAC" w:rsidP="004A6BAC">
            <w:pPr>
              <w:ind w:left="720" w:hanging="720"/>
              <w:rPr>
                <w:rFonts w:ascii="Calibri" w:hAnsi="Calibri" w:cs="Arial"/>
                <w:noProof/>
                <w:sz w:val="24"/>
                <w:szCs w:val="24"/>
              </w:rPr>
            </w:pPr>
            <w:r w:rsidRPr="008F544C">
              <w:rPr>
                <w:rFonts w:ascii="Calibri" w:hAnsi="Calibri" w:cs="Arial"/>
                <w:noProof/>
                <w:sz w:val="24"/>
                <w:szCs w:val="24"/>
              </w:rPr>
              <w:t xml:space="preserve">Howe, Ellic. </w:t>
            </w:r>
            <w:r w:rsidRPr="008F544C">
              <w:rPr>
                <w:rFonts w:ascii="Calibri" w:hAnsi="Calibri" w:cs="Arial"/>
                <w:i/>
                <w:noProof/>
                <w:sz w:val="24"/>
                <w:szCs w:val="24"/>
              </w:rPr>
              <w:t>Astrology: A Recent History Including the Untold Story of Its Role in World War Ii</w:t>
            </w:r>
            <w:r w:rsidRPr="008F544C">
              <w:rPr>
                <w:rFonts w:ascii="Calibri" w:hAnsi="Calibri" w:cs="Arial"/>
                <w:noProof/>
                <w:sz w:val="24"/>
                <w:szCs w:val="24"/>
              </w:rPr>
              <w:t>.  New York: Walker and Company, 1967.</w:t>
            </w:r>
          </w:p>
          <w:p w:rsidR="004A6BAC" w:rsidRPr="008F544C" w:rsidRDefault="004A6BAC" w:rsidP="004A6BAC">
            <w:pPr>
              <w:ind w:left="720" w:hanging="720"/>
              <w:rPr>
                <w:rFonts w:ascii="Calibri" w:hAnsi="Calibri" w:cs="Arial"/>
                <w:noProof/>
                <w:sz w:val="24"/>
                <w:szCs w:val="24"/>
              </w:rPr>
            </w:pPr>
            <w:r w:rsidRPr="008F544C">
              <w:rPr>
                <w:rFonts w:ascii="Calibri" w:hAnsi="Calibri" w:cs="Arial"/>
                <w:noProof/>
                <w:sz w:val="24"/>
                <w:szCs w:val="24"/>
              </w:rPr>
              <w:t xml:space="preserve">Leo, Alan. </w:t>
            </w:r>
            <w:r w:rsidRPr="008F544C">
              <w:rPr>
                <w:rFonts w:ascii="Calibri" w:hAnsi="Calibri" w:cs="Arial"/>
                <w:i/>
                <w:noProof/>
                <w:sz w:val="24"/>
                <w:szCs w:val="24"/>
              </w:rPr>
              <w:t>The Art of Synthesis</w:t>
            </w:r>
            <w:r w:rsidRPr="008F544C">
              <w:rPr>
                <w:rFonts w:ascii="Calibri" w:hAnsi="Calibri" w:cs="Arial"/>
                <w:noProof/>
                <w:sz w:val="24"/>
                <w:szCs w:val="24"/>
              </w:rPr>
              <w:t xml:space="preserve">.  New York: Astrologer's Library, 1983 [1st edn as </w:t>
            </w:r>
            <w:r w:rsidRPr="008F544C">
              <w:rPr>
                <w:rFonts w:ascii="Calibri" w:hAnsi="Calibri" w:cs="Arial"/>
                <w:i/>
                <w:noProof/>
                <w:sz w:val="24"/>
                <w:szCs w:val="24"/>
              </w:rPr>
              <w:t xml:space="preserve">How to Judge a Navivity , pt 2, </w:t>
            </w:r>
            <w:r w:rsidRPr="008F544C">
              <w:rPr>
                <w:rFonts w:ascii="Calibri" w:hAnsi="Calibri" w:cs="Arial"/>
                <w:noProof/>
                <w:sz w:val="24"/>
                <w:szCs w:val="24"/>
              </w:rPr>
              <w:t>1904].</w:t>
            </w:r>
          </w:p>
          <w:p w:rsidR="004A6BAC" w:rsidRPr="008F544C" w:rsidRDefault="004A6BAC" w:rsidP="004A6BAC">
            <w:pPr>
              <w:ind w:left="720" w:hanging="720"/>
              <w:rPr>
                <w:rFonts w:ascii="Calibri" w:hAnsi="Calibri" w:cs="Arial"/>
                <w:noProof/>
                <w:sz w:val="24"/>
                <w:szCs w:val="24"/>
              </w:rPr>
            </w:pPr>
            <w:r w:rsidRPr="008F544C">
              <w:rPr>
                <w:rFonts w:ascii="Calibri" w:hAnsi="Calibri" w:cs="Arial"/>
                <w:noProof/>
                <w:sz w:val="24"/>
                <w:szCs w:val="24"/>
              </w:rPr>
              <w:t xml:space="preserve">———. </w:t>
            </w:r>
            <w:r w:rsidRPr="008F544C">
              <w:rPr>
                <w:rFonts w:ascii="Calibri" w:hAnsi="Calibri" w:cs="Arial"/>
                <w:i/>
                <w:noProof/>
                <w:sz w:val="24"/>
                <w:szCs w:val="24"/>
              </w:rPr>
              <w:t xml:space="preserve">Astrology for All [Formerly Astrology for All, Part 1] </w:t>
            </w:r>
            <w:r w:rsidRPr="008F544C">
              <w:rPr>
                <w:rFonts w:ascii="Calibri" w:hAnsi="Calibri" w:cs="Arial"/>
                <w:noProof/>
                <w:sz w:val="24"/>
                <w:szCs w:val="24"/>
              </w:rPr>
              <w:t>Edinburgh: International Publishing Company, 1953 [1903].</w:t>
            </w:r>
          </w:p>
          <w:p w:rsidR="004A6BAC" w:rsidRPr="008F544C" w:rsidRDefault="004A6BAC" w:rsidP="004A6BAC">
            <w:pPr>
              <w:ind w:left="720" w:hanging="720"/>
              <w:rPr>
                <w:rFonts w:ascii="Calibri" w:hAnsi="Calibri" w:cs="Arial"/>
                <w:noProof/>
                <w:sz w:val="24"/>
                <w:szCs w:val="24"/>
              </w:rPr>
            </w:pPr>
            <w:r w:rsidRPr="008F544C">
              <w:rPr>
                <w:rFonts w:ascii="Calibri" w:hAnsi="Calibri" w:cs="Arial"/>
                <w:noProof/>
                <w:sz w:val="24"/>
                <w:szCs w:val="24"/>
              </w:rPr>
              <w:t xml:space="preserve">———. </w:t>
            </w:r>
            <w:r w:rsidRPr="008F544C">
              <w:rPr>
                <w:rFonts w:ascii="Calibri" w:hAnsi="Calibri" w:cs="Arial"/>
                <w:i/>
                <w:noProof/>
                <w:sz w:val="24"/>
                <w:szCs w:val="24"/>
              </w:rPr>
              <w:t>Casting the Horoscope [Formerly Astrology for All, Part Ii]</w:t>
            </w:r>
            <w:r w:rsidRPr="008F544C">
              <w:rPr>
                <w:rFonts w:ascii="Calibri" w:hAnsi="Calibri" w:cs="Arial"/>
                <w:noProof/>
                <w:sz w:val="24"/>
                <w:szCs w:val="24"/>
              </w:rPr>
              <w:t>.  Edinburgh: International Publishing Co., 1953 [1903].</w:t>
            </w:r>
          </w:p>
          <w:p w:rsidR="004A6BAC" w:rsidRPr="008F544C" w:rsidRDefault="004A6BAC" w:rsidP="004A6BAC">
            <w:pPr>
              <w:ind w:left="720" w:hanging="720"/>
              <w:rPr>
                <w:rFonts w:ascii="Calibri" w:hAnsi="Calibri" w:cs="Arial"/>
                <w:noProof/>
                <w:sz w:val="24"/>
                <w:szCs w:val="24"/>
              </w:rPr>
            </w:pPr>
            <w:r w:rsidRPr="008F544C">
              <w:rPr>
                <w:rFonts w:ascii="Calibri" w:hAnsi="Calibri" w:cs="Arial"/>
                <w:noProof/>
                <w:sz w:val="24"/>
                <w:szCs w:val="24"/>
              </w:rPr>
              <w:t xml:space="preserve">———. </w:t>
            </w:r>
            <w:r w:rsidRPr="008F544C">
              <w:rPr>
                <w:rFonts w:ascii="Calibri" w:hAnsi="Calibri" w:cs="Arial"/>
                <w:i/>
                <w:noProof/>
                <w:sz w:val="24"/>
                <w:szCs w:val="24"/>
              </w:rPr>
              <w:t>The Complete Dictionary of Astrology</w:t>
            </w:r>
            <w:r w:rsidRPr="008F544C">
              <w:rPr>
                <w:rFonts w:ascii="Calibri" w:hAnsi="Calibri" w:cs="Arial"/>
                <w:noProof/>
                <w:sz w:val="24"/>
                <w:szCs w:val="24"/>
              </w:rPr>
              <w:t>. edited by Vivian E. Robson New York: Astrologer's Library, 1983 [1929].</w:t>
            </w:r>
          </w:p>
          <w:p w:rsidR="004A6BAC" w:rsidRPr="008F544C" w:rsidRDefault="004A6BAC" w:rsidP="004A6BAC">
            <w:pPr>
              <w:ind w:left="720" w:hanging="720"/>
              <w:rPr>
                <w:rFonts w:ascii="Calibri" w:hAnsi="Calibri" w:cs="Arial"/>
                <w:noProof/>
                <w:sz w:val="24"/>
                <w:szCs w:val="24"/>
              </w:rPr>
            </w:pPr>
            <w:r w:rsidRPr="008F544C">
              <w:rPr>
                <w:rFonts w:ascii="Calibri" w:hAnsi="Calibri" w:cs="Arial"/>
                <w:noProof/>
                <w:sz w:val="24"/>
                <w:szCs w:val="24"/>
              </w:rPr>
              <w:t xml:space="preserve">———. </w:t>
            </w:r>
            <w:r w:rsidRPr="008F544C">
              <w:rPr>
                <w:rFonts w:ascii="Calibri" w:hAnsi="Calibri" w:cs="Arial"/>
                <w:i/>
                <w:noProof/>
                <w:sz w:val="24"/>
                <w:szCs w:val="24"/>
              </w:rPr>
              <w:t>Esoteric Astrology</w:t>
            </w:r>
            <w:r w:rsidRPr="008F544C">
              <w:rPr>
                <w:rFonts w:ascii="Calibri" w:hAnsi="Calibri" w:cs="Arial"/>
                <w:noProof/>
                <w:sz w:val="24"/>
                <w:szCs w:val="24"/>
              </w:rPr>
              <w:t>.  Rochester, Vermont: Destiny Booksw, 1983 [1913].</w:t>
            </w:r>
          </w:p>
          <w:p w:rsidR="004A6BAC" w:rsidRPr="008F544C" w:rsidRDefault="004A6BAC" w:rsidP="004A6BAC">
            <w:pPr>
              <w:ind w:left="720" w:hanging="720"/>
              <w:rPr>
                <w:rFonts w:ascii="Calibri" w:hAnsi="Calibri" w:cs="Arial"/>
                <w:noProof/>
                <w:sz w:val="24"/>
                <w:szCs w:val="24"/>
              </w:rPr>
            </w:pPr>
            <w:r w:rsidRPr="008F544C">
              <w:rPr>
                <w:rFonts w:ascii="Calibri" w:hAnsi="Calibri" w:cs="Arial"/>
                <w:noProof/>
                <w:sz w:val="24"/>
                <w:szCs w:val="24"/>
              </w:rPr>
              <w:t xml:space="preserve">———. </w:t>
            </w:r>
            <w:r w:rsidRPr="008F544C">
              <w:rPr>
                <w:rFonts w:ascii="Calibri" w:hAnsi="Calibri" w:cs="Arial"/>
                <w:i/>
                <w:noProof/>
                <w:sz w:val="24"/>
                <w:szCs w:val="24"/>
              </w:rPr>
              <w:t>Everybody's Astrology</w:t>
            </w:r>
            <w:r w:rsidRPr="008F544C">
              <w:rPr>
                <w:rFonts w:ascii="Calibri" w:hAnsi="Calibri" w:cs="Arial"/>
                <w:noProof/>
                <w:sz w:val="24"/>
                <w:szCs w:val="24"/>
              </w:rPr>
              <w:t>. Kessinger Punblishing, 2010 [1909].</w:t>
            </w:r>
          </w:p>
          <w:p w:rsidR="004A6BAC" w:rsidRPr="008F544C" w:rsidRDefault="004A6BAC" w:rsidP="004A6BAC">
            <w:pPr>
              <w:ind w:left="720" w:hanging="720"/>
              <w:rPr>
                <w:rFonts w:ascii="Calibri" w:hAnsi="Calibri" w:cs="Arial"/>
                <w:noProof/>
                <w:sz w:val="24"/>
                <w:szCs w:val="24"/>
              </w:rPr>
            </w:pPr>
            <w:r w:rsidRPr="008F544C">
              <w:rPr>
                <w:rFonts w:ascii="Calibri" w:hAnsi="Calibri" w:cs="Arial"/>
                <w:noProof/>
                <w:sz w:val="24"/>
                <w:szCs w:val="24"/>
              </w:rPr>
              <w:t xml:space="preserve">———. </w:t>
            </w:r>
            <w:r w:rsidRPr="008F544C">
              <w:rPr>
                <w:rFonts w:ascii="Calibri" w:hAnsi="Calibri" w:cs="Arial"/>
                <w:i/>
                <w:noProof/>
                <w:sz w:val="24"/>
                <w:szCs w:val="24"/>
              </w:rPr>
              <w:t>How to Judge a Nativity [1st Edn as How to Judge a Navivity , Pt 2, 1903]</w:t>
            </w:r>
            <w:r w:rsidRPr="008F544C">
              <w:rPr>
                <w:rFonts w:ascii="Calibri" w:hAnsi="Calibri" w:cs="Arial"/>
                <w:noProof/>
                <w:sz w:val="24"/>
                <w:szCs w:val="24"/>
              </w:rPr>
              <w:t>.  London: L. N. Fowler &amp; Ltd, 1969 [1903].</w:t>
            </w:r>
          </w:p>
          <w:p w:rsidR="004A6BAC" w:rsidRPr="008F544C" w:rsidRDefault="004A6BAC" w:rsidP="004A6BAC">
            <w:pPr>
              <w:ind w:left="720" w:hanging="720"/>
              <w:rPr>
                <w:rFonts w:ascii="Calibri" w:hAnsi="Calibri" w:cs="Arial"/>
                <w:noProof/>
                <w:sz w:val="24"/>
                <w:szCs w:val="24"/>
              </w:rPr>
            </w:pPr>
            <w:r w:rsidRPr="008F544C">
              <w:rPr>
                <w:rFonts w:ascii="Calibri" w:hAnsi="Calibri" w:cs="Arial"/>
                <w:noProof/>
                <w:sz w:val="24"/>
                <w:szCs w:val="24"/>
              </w:rPr>
              <w:t xml:space="preserve">———. "Introduction." </w:t>
            </w:r>
            <w:r w:rsidRPr="008F544C">
              <w:rPr>
                <w:rFonts w:ascii="Calibri" w:hAnsi="Calibri" w:cs="Arial"/>
                <w:i/>
                <w:noProof/>
                <w:sz w:val="24"/>
                <w:szCs w:val="24"/>
              </w:rPr>
              <w:t>Modern Astrologer</w:t>
            </w:r>
            <w:r w:rsidRPr="008F544C">
              <w:rPr>
                <w:rFonts w:ascii="Calibri" w:hAnsi="Calibri" w:cs="Arial"/>
                <w:noProof/>
                <w:sz w:val="24"/>
                <w:szCs w:val="24"/>
              </w:rPr>
              <w:t>, August 1895 1895.</w:t>
            </w:r>
          </w:p>
          <w:p w:rsidR="004A6BAC" w:rsidRPr="008F544C" w:rsidRDefault="004A6BAC" w:rsidP="004A6BAC">
            <w:pPr>
              <w:ind w:left="720" w:hanging="720"/>
              <w:rPr>
                <w:rFonts w:ascii="Calibri" w:hAnsi="Calibri" w:cs="Arial"/>
                <w:noProof/>
                <w:sz w:val="24"/>
                <w:szCs w:val="24"/>
              </w:rPr>
            </w:pPr>
            <w:r w:rsidRPr="008F544C">
              <w:rPr>
                <w:rFonts w:ascii="Calibri" w:hAnsi="Calibri" w:cs="Arial"/>
                <w:noProof/>
                <w:sz w:val="24"/>
                <w:szCs w:val="24"/>
              </w:rPr>
              <w:t xml:space="preserve">———. </w:t>
            </w:r>
            <w:r w:rsidRPr="008F544C">
              <w:rPr>
                <w:rFonts w:ascii="Calibri" w:hAnsi="Calibri" w:cs="Arial"/>
                <w:i/>
                <w:noProof/>
                <w:sz w:val="24"/>
                <w:szCs w:val="24"/>
              </w:rPr>
              <w:t>The Key to Your Own Nativitity</w:t>
            </w:r>
            <w:r w:rsidRPr="008F544C">
              <w:rPr>
                <w:rFonts w:ascii="Calibri" w:hAnsi="Calibri" w:cs="Arial"/>
                <w:noProof/>
                <w:sz w:val="24"/>
                <w:szCs w:val="24"/>
              </w:rPr>
              <w:t>.  New York: Cosimo Classics 2006 [1910].</w:t>
            </w:r>
          </w:p>
          <w:p w:rsidR="004A6BAC" w:rsidRPr="008F544C" w:rsidRDefault="004A6BAC" w:rsidP="004A6BAC">
            <w:pPr>
              <w:ind w:left="720" w:hanging="720"/>
              <w:rPr>
                <w:rFonts w:ascii="Calibri" w:hAnsi="Calibri" w:cs="Arial"/>
                <w:noProof/>
                <w:sz w:val="24"/>
                <w:szCs w:val="24"/>
              </w:rPr>
            </w:pPr>
            <w:r w:rsidRPr="008F544C">
              <w:rPr>
                <w:rFonts w:ascii="Calibri" w:hAnsi="Calibri" w:cs="Arial"/>
                <w:noProof/>
                <w:sz w:val="24"/>
                <w:szCs w:val="24"/>
              </w:rPr>
              <w:lastRenderedPageBreak/>
              <w:t xml:space="preserve">———. </w:t>
            </w:r>
            <w:r w:rsidRPr="008F544C">
              <w:rPr>
                <w:rFonts w:ascii="Calibri" w:hAnsi="Calibri" w:cs="Arial"/>
                <w:i/>
                <w:noProof/>
                <w:sz w:val="24"/>
                <w:szCs w:val="24"/>
              </w:rPr>
              <w:t>Practical Astrology</w:t>
            </w:r>
            <w:r w:rsidRPr="008F544C">
              <w:rPr>
                <w:rFonts w:ascii="Calibri" w:hAnsi="Calibri" w:cs="Arial"/>
                <w:noProof/>
                <w:sz w:val="24"/>
                <w:szCs w:val="24"/>
              </w:rPr>
              <w:t>.  Pomeroy, WA Health Research, 1966 [not known].</w:t>
            </w:r>
          </w:p>
          <w:p w:rsidR="004A6BAC" w:rsidRPr="008F544C" w:rsidRDefault="004A6BAC" w:rsidP="004A6BAC">
            <w:pPr>
              <w:ind w:left="720" w:hanging="720"/>
              <w:rPr>
                <w:rFonts w:ascii="Calibri" w:hAnsi="Calibri" w:cs="Arial"/>
                <w:noProof/>
                <w:sz w:val="24"/>
                <w:szCs w:val="24"/>
              </w:rPr>
            </w:pPr>
            <w:r w:rsidRPr="008F544C">
              <w:rPr>
                <w:rFonts w:ascii="Calibri" w:hAnsi="Calibri" w:cs="Arial"/>
                <w:noProof/>
                <w:sz w:val="24"/>
                <w:szCs w:val="24"/>
              </w:rPr>
              <w:t xml:space="preserve">———. </w:t>
            </w:r>
            <w:r w:rsidRPr="008F544C">
              <w:rPr>
                <w:rFonts w:ascii="Calibri" w:hAnsi="Calibri" w:cs="Arial"/>
                <w:i/>
                <w:noProof/>
                <w:sz w:val="24"/>
                <w:szCs w:val="24"/>
              </w:rPr>
              <w:t>The Progressed Horoscope</w:t>
            </w:r>
            <w:r w:rsidRPr="008F544C">
              <w:rPr>
                <w:rFonts w:ascii="Calibri" w:hAnsi="Calibri" w:cs="Arial"/>
                <w:noProof/>
                <w:sz w:val="24"/>
                <w:szCs w:val="24"/>
              </w:rPr>
              <w:t>.  New York: Cosimo Classics, 2005 [1906].</w:t>
            </w:r>
          </w:p>
          <w:p w:rsidR="004A6BAC" w:rsidRPr="008F544C" w:rsidRDefault="004A6BAC" w:rsidP="004A6BAC">
            <w:pPr>
              <w:ind w:left="720" w:hanging="720"/>
              <w:rPr>
                <w:rFonts w:ascii="Calibri" w:hAnsi="Calibri" w:cs="Arial"/>
                <w:noProof/>
                <w:sz w:val="24"/>
                <w:szCs w:val="24"/>
              </w:rPr>
            </w:pPr>
            <w:r w:rsidRPr="008F544C">
              <w:rPr>
                <w:rFonts w:ascii="Calibri" w:hAnsi="Calibri" w:cs="Arial"/>
                <w:noProof/>
                <w:sz w:val="24"/>
                <w:szCs w:val="24"/>
              </w:rPr>
              <w:t xml:space="preserve">———. </w:t>
            </w:r>
            <w:r w:rsidRPr="008F544C">
              <w:rPr>
                <w:rFonts w:ascii="Calibri" w:hAnsi="Calibri" w:cs="Arial"/>
                <w:i/>
                <w:noProof/>
                <w:sz w:val="24"/>
                <w:szCs w:val="24"/>
              </w:rPr>
              <w:t>Symbolism and Astrology: An Introduction to Esoteric Astrology</w:t>
            </w:r>
            <w:r w:rsidRPr="008F544C">
              <w:rPr>
                <w:rFonts w:ascii="Calibri" w:hAnsi="Calibri" w:cs="Arial"/>
                <w:noProof/>
                <w:sz w:val="24"/>
                <w:szCs w:val="24"/>
              </w:rPr>
              <w:t>.  New York: Cosimo, 2005 [1914].</w:t>
            </w:r>
          </w:p>
          <w:p w:rsidR="004A6BAC" w:rsidRPr="008F544C" w:rsidRDefault="004A6BAC" w:rsidP="004A6BAC">
            <w:pPr>
              <w:ind w:left="720" w:hanging="720"/>
              <w:rPr>
                <w:rFonts w:ascii="Calibri" w:hAnsi="Calibri" w:cs="Arial"/>
                <w:noProof/>
                <w:sz w:val="24"/>
                <w:szCs w:val="24"/>
              </w:rPr>
            </w:pPr>
            <w:r w:rsidRPr="008F544C">
              <w:rPr>
                <w:rFonts w:ascii="Calibri" w:hAnsi="Calibri" w:cs="Arial"/>
                <w:noProof/>
                <w:sz w:val="24"/>
                <w:szCs w:val="24"/>
              </w:rPr>
              <w:t xml:space="preserve">Leo, Bessie. </w:t>
            </w:r>
            <w:r w:rsidRPr="008F544C">
              <w:rPr>
                <w:rFonts w:ascii="Calibri" w:hAnsi="Calibri" w:cs="Arial"/>
                <w:i/>
                <w:noProof/>
                <w:sz w:val="24"/>
                <w:szCs w:val="24"/>
              </w:rPr>
              <w:t>The Life and Work of Alan Leo, Theosophist</w:t>
            </w:r>
            <w:r w:rsidRPr="008F544C">
              <w:rPr>
                <w:rFonts w:ascii="Calibri" w:hAnsi="Calibri" w:cs="Arial"/>
                <w:noProof/>
                <w:sz w:val="24"/>
                <w:szCs w:val="24"/>
              </w:rPr>
              <w:t>.  London: Forgotten Books, 2013 [1919].</w:t>
            </w:r>
          </w:p>
          <w:p w:rsidR="004A6BAC" w:rsidRPr="008F544C" w:rsidRDefault="004A6BAC" w:rsidP="004A6BAC">
            <w:pPr>
              <w:ind w:left="720" w:hanging="720"/>
              <w:rPr>
                <w:rFonts w:ascii="Calibri" w:hAnsi="Calibri" w:cs="Arial"/>
                <w:noProof/>
                <w:sz w:val="24"/>
                <w:szCs w:val="24"/>
              </w:rPr>
            </w:pPr>
            <w:r w:rsidRPr="008F544C">
              <w:rPr>
                <w:rFonts w:ascii="Calibri" w:hAnsi="Calibri" w:cs="Arial"/>
                <w:noProof/>
                <w:sz w:val="24"/>
                <w:szCs w:val="24"/>
              </w:rPr>
              <w:t xml:space="preserve">Owen, Alex. </w:t>
            </w:r>
            <w:r w:rsidRPr="008F544C">
              <w:rPr>
                <w:rFonts w:ascii="Calibri" w:hAnsi="Calibri" w:cs="Arial"/>
                <w:i/>
                <w:noProof/>
                <w:sz w:val="24"/>
                <w:szCs w:val="24"/>
              </w:rPr>
              <w:t>The Place of Enchantment: British Occultism and the Culture of the Modern</w:t>
            </w:r>
            <w:r w:rsidRPr="008F544C">
              <w:rPr>
                <w:rFonts w:ascii="Calibri" w:hAnsi="Calibri" w:cs="Arial"/>
                <w:noProof/>
                <w:sz w:val="24"/>
                <w:szCs w:val="24"/>
              </w:rPr>
              <w:t>.  London: The University of Chigago Press, 2004.</w:t>
            </w:r>
          </w:p>
          <w:p w:rsidR="004A6BAC" w:rsidRPr="008F544C" w:rsidRDefault="004A6BAC" w:rsidP="004A6BAC">
            <w:pPr>
              <w:ind w:left="720" w:hanging="720"/>
              <w:rPr>
                <w:rFonts w:ascii="Calibri" w:hAnsi="Calibri" w:cs="Arial"/>
                <w:noProof/>
                <w:sz w:val="24"/>
                <w:szCs w:val="24"/>
              </w:rPr>
            </w:pPr>
            <w:r w:rsidRPr="008F544C">
              <w:rPr>
                <w:rFonts w:ascii="Calibri" w:hAnsi="Calibri" w:cs="Arial"/>
                <w:noProof/>
                <w:sz w:val="24"/>
                <w:szCs w:val="24"/>
              </w:rPr>
              <w:t xml:space="preserve">Perkins, Maureen. </w:t>
            </w:r>
            <w:r w:rsidRPr="008F544C">
              <w:rPr>
                <w:rFonts w:ascii="Calibri" w:hAnsi="Calibri" w:cs="Arial"/>
                <w:i/>
                <w:noProof/>
                <w:sz w:val="24"/>
                <w:szCs w:val="24"/>
              </w:rPr>
              <w:t>The Reform of Time: Magic and Modernity</w:t>
            </w:r>
            <w:r w:rsidRPr="008F544C">
              <w:rPr>
                <w:rFonts w:ascii="Calibri" w:hAnsi="Calibri" w:cs="Arial"/>
                <w:noProof/>
                <w:sz w:val="24"/>
                <w:szCs w:val="24"/>
              </w:rPr>
              <w:t>.  London: Oluto Press, 2001.</w:t>
            </w:r>
          </w:p>
          <w:p w:rsidR="004A6BAC" w:rsidRPr="008F544C" w:rsidRDefault="004A6BAC" w:rsidP="004A6BAC">
            <w:pPr>
              <w:ind w:left="720" w:hanging="720"/>
              <w:rPr>
                <w:rFonts w:ascii="Calibri" w:hAnsi="Calibri" w:cs="Arial"/>
                <w:noProof/>
                <w:sz w:val="24"/>
                <w:szCs w:val="24"/>
              </w:rPr>
            </w:pPr>
            <w:r w:rsidRPr="008F544C">
              <w:rPr>
                <w:rFonts w:ascii="Calibri" w:hAnsi="Calibri" w:cs="Arial"/>
                <w:noProof/>
                <w:sz w:val="24"/>
                <w:szCs w:val="24"/>
              </w:rPr>
              <w:t xml:space="preserve">Pupils, Some of Her. </w:t>
            </w:r>
            <w:r w:rsidRPr="008F544C">
              <w:rPr>
                <w:rFonts w:ascii="Calibri" w:hAnsi="Calibri" w:cs="Arial"/>
                <w:i/>
                <w:noProof/>
                <w:sz w:val="24"/>
                <w:szCs w:val="24"/>
              </w:rPr>
              <w:t>In Memory of Helena Petrovna Blavatsky</w:t>
            </w:r>
            <w:r w:rsidRPr="008F544C">
              <w:rPr>
                <w:rFonts w:ascii="Calibri" w:hAnsi="Calibri" w:cs="Arial"/>
                <w:noProof/>
                <w:sz w:val="24"/>
                <w:szCs w:val="24"/>
              </w:rPr>
              <w:t>. Kessinger Publishing, 2014 [1891].</w:t>
            </w:r>
          </w:p>
          <w:p w:rsidR="004A6BAC" w:rsidRPr="008F544C" w:rsidRDefault="004A6BAC" w:rsidP="004A6BAC">
            <w:pPr>
              <w:ind w:left="720" w:hanging="720"/>
              <w:rPr>
                <w:rFonts w:ascii="Calibri" w:hAnsi="Calibri" w:cs="Arial"/>
                <w:noProof/>
                <w:sz w:val="24"/>
                <w:szCs w:val="24"/>
              </w:rPr>
            </w:pPr>
            <w:r w:rsidRPr="008F544C">
              <w:rPr>
                <w:rFonts w:ascii="Calibri" w:hAnsi="Calibri" w:cs="Arial"/>
                <w:noProof/>
                <w:sz w:val="24"/>
                <w:szCs w:val="24"/>
              </w:rPr>
              <w:t xml:space="preserve">Washington, Peter. </w:t>
            </w:r>
            <w:r w:rsidRPr="008F544C">
              <w:rPr>
                <w:rFonts w:ascii="Calibri" w:hAnsi="Calibri" w:cs="Arial"/>
                <w:i/>
                <w:noProof/>
                <w:sz w:val="24"/>
                <w:szCs w:val="24"/>
              </w:rPr>
              <w:t>Madame Blavatsky's Baboon: Theosopy and the Emergence of the Western Guru</w:t>
            </w:r>
            <w:r w:rsidRPr="008F544C">
              <w:rPr>
                <w:rFonts w:ascii="Calibri" w:hAnsi="Calibri" w:cs="Arial"/>
                <w:noProof/>
                <w:sz w:val="24"/>
                <w:szCs w:val="24"/>
              </w:rPr>
              <w:t>.  London: Seeker and Warburg, 1993.</w:t>
            </w:r>
          </w:p>
          <w:p w:rsidR="004A6BAC" w:rsidRPr="008F544C" w:rsidRDefault="004A6BAC" w:rsidP="008F544C">
            <w:pPr>
              <w:rPr>
                <w:rFonts w:ascii="Arial" w:hAnsi="Arial" w:cs="Arial"/>
                <w:sz w:val="24"/>
                <w:szCs w:val="24"/>
              </w:rPr>
            </w:pPr>
            <w:r w:rsidRPr="008F544C">
              <w:rPr>
                <w:rFonts w:ascii="Calibri" w:hAnsi="Calibri" w:cs="Arial"/>
                <w:sz w:val="24"/>
                <w:szCs w:val="24"/>
              </w:rPr>
              <w:t xml:space="preserve">Also Leo was co-editor of ‘Astrologer’s Magazine’ from 1890-1895 and editor of ‘Modern Astrology’ from 1895-1917 and these will be accessed for Leo’s articles, comments and editorials.  </w:t>
            </w:r>
          </w:p>
        </w:tc>
      </w:tr>
      <w:tr w:rsidR="004A6BAC" w:rsidRPr="001F5503" w:rsidTr="004A6BAC">
        <w:tc>
          <w:tcPr>
            <w:tcW w:w="8414" w:type="dxa"/>
          </w:tcPr>
          <w:p w:rsidR="004A6BAC" w:rsidRPr="001F5503" w:rsidRDefault="004A6BAC" w:rsidP="004A6BAC">
            <w:pPr>
              <w:rPr>
                <w:rFonts w:ascii="Arial" w:hAnsi="Arial" w:cs="Arial"/>
              </w:rPr>
            </w:pPr>
            <w:r w:rsidRPr="001F5503">
              <w:rPr>
                <w:rFonts w:ascii="Arial" w:hAnsi="Arial" w:cs="Arial"/>
              </w:rPr>
              <w:lastRenderedPageBreak/>
              <w:t>Proposed Supervisor:</w:t>
            </w:r>
          </w:p>
          <w:p w:rsidR="004A6BAC" w:rsidRPr="001F5503" w:rsidRDefault="004A6BAC" w:rsidP="008F544C">
            <w:pPr>
              <w:tabs>
                <w:tab w:val="left" w:pos="2985"/>
              </w:tabs>
              <w:rPr>
                <w:rFonts w:ascii="Arial" w:hAnsi="Arial" w:cs="Arial"/>
              </w:rPr>
            </w:pPr>
            <w:r>
              <w:rPr>
                <w:rFonts w:ascii="Arial" w:hAnsi="Arial" w:cs="Arial"/>
              </w:rPr>
              <w:t>Dr Nicholas Campion</w:t>
            </w:r>
            <w:r w:rsidR="008F544C">
              <w:rPr>
                <w:rFonts w:ascii="Arial" w:hAnsi="Arial" w:cs="Arial"/>
              </w:rPr>
              <w:tab/>
            </w:r>
          </w:p>
        </w:tc>
      </w:tr>
    </w:tbl>
    <w:p w:rsidR="004A6BAC" w:rsidRPr="003B0537" w:rsidRDefault="004A6BAC" w:rsidP="004A6BAC">
      <w:pPr>
        <w:rPr>
          <w:rFonts w:ascii="Arial" w:hAnsi="Arial" w:cs="Arial"/>
        </w:rPr>
      </w:pPr>
    </w:p>
    <w:p w:rsidR="004A6BAC" w:rsidRDefault="004A6BAC" w:rsidP="004A6BAC">
      <w:pPr>
        <w:rPr>
          <w:rFonts w:ascii="Arial" w:hAnsi="Arial" w:cs="Arial"/>
        </w:rPr>
      </w:pPr>
      <w:r>
        <w:rPr>
          <w:rFonts w:ascii="Arial" w:hAnsi="Arial" w:cs="Arial"/>
        </w:rPr>
        <w:t>Please indicate whether ethical approval for project is needed –NO</w:t>
      </w:r>
    </w:p>
    <w:p w:rsidR="004A6BAC" w:rsidRPr="003B0537" w:rsidRDefault="004A6BAC" w:rsidP="004A6BAC">
      <w:pPr>
        <w:rPr>
          <w:rFonts w:ascii="Arial" w:hAnsi="Arial" w:cs="Arial"/>
        </w:rPr>
      </w:pPr>
      <w:r>
        <w:rPr>
          <w:rFonts w:ascii="Arial" w:hAnsi="Arial" w:cs="Arial"/>
        </w:rPr>
        <w:t>Please indicate whether sufficient resources are available for the project – YES</w:t>
      </w:r>
    </w:p>
    <w:p w:rsidR="004A6BAC" w:rsidRPr="003B0537" w:rsidRDefault="004A6BAC" w:rsidP="004A6BAC">
      <w:pPr>
        <w:rPr>
          <w:rFonts w:ascii="Arial" w:hAnsi="Arial" w:cs="Arial"/>
        </w:rPr>
      </w:pPr>
      <w:r w:rsidRPr="003B0537">
        <w:rPr>
          <w:rFonts w:ascii="Arial" w:hAnsi="Arial" w:cs="Arial"/>
        </w:rPr>
        <w:t xml:space="preserve">The above topic, proposal, and supervisor have been agreed:  </w:t>
      </w:r>
    </w:p>
    <w:p w:rsidR="004A6BAC" w:rsidRPr="003B0537" w:rsidRDefault="004A6BAC" w:rsidP="004A6BAC">
      <w:pPr>
        <w:rPr>
          <w:rFonts w:ascii="Arial" w:hAnsi="Arial" w:cs="Arial"/>
        </w:rPr>
      </w:pPr>
      <w:r>
        <w:rPr>
          <w:rFonts w:ascii="Arial" w:hAnsi="Arial" w:cs="Arial"/>
        </w:rPr>
        <w:t>Signed : ……………………………………………………..Programme Director</w:t>
      </w:r>
    </w:p>
    <w:p w:rsidR="004A6BAC" w:rsidRPr="003B0537" w:rsidRDefault="004A6BAC" w:rsidP="004A6BAC">
      <w:pPr>
        <w:rPr>
          <w:rFonts w:ascii="Arial" w:hAnsi="Arial" w:cs="Arial"/>
        </w:rPr>
      </w:pPr>
      <w:r w:rsidRPr="003B0537">
        <w:rPr>
          <w:rFonts w:ascii="Arial" w:hAnsi="Arial" w:cs="Arial"/>
        </w:rPr>
        <w:t>Date:……………………</w:t>
      </w:r>
      <w:r>
        <w:rPr>
          <w:rFonts w:ascii="Arial" w:hAnsi="Arial" w:cs="Arial"/>
        </w:rPr>
        <w:t>………………………………</w:t>
      </w:r>
    </w:p>
    <w:p w:rsidR="004A6BAC" w:rsidRPr="003B0537" w:rsidRDefault="004A6BAC" w:rsidP="004A6BAC">
      <w:pPr>
        <w:rPr>
          <w:rFonts w:ascii="Arial" w:hAnsi="Arial" w:cs="Arial"/>
        </w:rPr>
      </w:pPr>
    </w:p>
    <w:p w:rsidR="004A6BAC" w:rsidRPr="003B0537" w:rsidRDefault="004A6BAC" w:rsidP="004A6BAC">
      <w:pPr>
        <w:rPr>
          <w:rFonts w:ascii="Arial" w:hAnsi="Arial" w:cs="Arial"/>
          <w:b/>
        </w:rPr>
      </w:pPr>
      <w:r>
        <w:rPr>
          <w:rFonts w:ascii="Arial" w:hAnsi="Arial" w:cs="Arial"/>
          <w:b/>
        </w:rPr>
        <w:t>Please return this form to your Programme Director</w:t>
      </w:r>
    </w:p>
    <w:p w:rsidR="004A6BAC" w:rsidRPr="003B0537" w:rsidRDefault="004A6BAC" w:rsidP="004A6BAC">
      <w:pPr>
        <w:rPr>
          <w:rFonts w:ascii="Arial" w:hAnsi="Arial" w:cs="Arial"/>
        </w:rPr>
      </w:pPr>
    </w:p>
    <w:p w:rsidR="004A6BAC" w:rsidRDefault="004A6BAC" w:rsidP="004A6BAC">
      <w:pPr>
        <w:pStyle w:val="Heading2"/>
      </w:pPr>
      <w:bookmarkStart w:id="365" w:name="_Toc447106066"/>
      <w:r>
        <w:lastRenderedPageBreak/>
        <w:t>Alan Leo’s Birth Chart</w:t>
      </w:r>
      <w:bookmarkEnd w:id="365"/>
    </w:p>
    <w:p w:rsidR="004A6BAC" w:rsidRDefault="004A6BAC" w:rsidP="004A6BAC"/>
    <w:p w:rsidR="004A6BAC" w:rsidRDefault="008F544C" w:rsidP="004A6BAC">
      <w:r>
        <w:rPr>
          <w:noProof/>
          <w:lang w:eastAsia="en-GB"/>
        </w:rPr>
        <w:drawing>
          <wp:inline distT="0" distB="0" distL="0" distR="0">
            <wp:extent cx="5205730" cy="6894923"/>
            <wp:effectExtent l="0" t="0" r="0" b="1270"/>
            <wp:docPr id="7" name="Picture 7" descr="C:\Users\Stevi\Documents\MA Dissertation\Chapters\Alan Le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Stevi\Documents\MA Dissertation\Chapters\Alan Leo.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205730" cy="6894923"/>
                    </a:xfrm>
                    <a:prstGeom prst="rect">
                      <a:avLst/>
                    </a:prstGeom>
                    <a:noFill/>
                    <a:ln>
                      <a:noFill/>
                    </a:ln>
                  </pic:spPr>
                </pic:pic>
              </a:graphicData>
            </a:graphic>
          </wp:inline>
        </w:drawing>
      </w:r>
    </w:p>
    <w:p w:rsidR="008F544C" w:rsidRPr="008F544C" w:rsidRDefault="008F544C" w:rsidP="008F544C">
      <w:pPr>
        <w:jc w:val="center"/>
        <w:rPr>
          <w:i/>
          <w:sz w:val="24"/>
          <w:szCs w:val="24"/>
        </w:rPr>
      </w:pPr>
      <w:r w:rsidRPr="008F544C">
        <w:rPr>
          <w:i/>
          <w:sz w:val="24"/>
          <w:szCs w:val="24"/>
        </w:rPr>
        <w:t>From Modern Astrology, Volume 3 1897, page 1</w:t>
      </w:r>
    </w:p>
    <w:sectPr w:rsidR="008F544C" w:rsidRPr="008F544C" w:rsidSect="00026582">
      <w:headerReference w:type="default" r:id="rId54"/>
      <w:footerReference w:type="default" r:id="rId55"/>
      <w:pgSz w:w="11906" w:h="16838"/>
      <w:pgMar w:top="1440" w:right="1440" w:bottom="1440" w:left="2268"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5B06" w:rsidRDefault="000E5B06" w:rsidP="00ED1915">
      <w:pPr>
        <w:spacing w:after="0" w:line="240" w:lineRule="auto"/>
      </w:pPr>
      <w:r>
        <w:separator/>
      </w:r>
    </w:p>
  </w:endnote>
  <w:endnote w:type="continuationSeparator" w:id="0">
    <w:p w:rsidR="000E5B06" w:rsidRDefault="000E5B06" w:rsidP="00ED19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FoundryFormSans-Book">
    <w:panose1 w:val="00000000000000000000"/>
    <w:charset w:val="00"/>
    <w:family w:val="auto"/>
    <w:notTrueType/>
    <w:pitch w:val="default"/>
    <w:sig w:usb0="00000003" w:usb1="00000000" w:usb2="00000000" w:usb3="00000000" w:csb0="00000001" w:csb1="00000000"/>
  </w:font>
  <w:font w:name="MRockwell">
    <w:panose1 w:val="00000000000000000000"/>
    <w:charset w:val="00"/>
    <w:family w:val="auto"/>
    <w:notTrueType/>
    <w:pitch w:val="default"/>
    <w:sig w:usb0="00000003" w:usb1="00000000" w:usb2="00000000" w:usb3="00000000" w:csb0="00000001" w:csb1="00000000"/>
  </w:font>
  <w:font w:name="Gentium">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8462619"/>
      <w:docPartObj>
        <w:docPartGallery w:val="Page Numbers (Bottom of Page)"/>
        <w:docPartUnique/>
      </w:docPartObj>
    </w:sdtPr>
    <w:sdtEndPr/>
    <w:sdtContent>
      <w:sdt>
        <w:sdtPr>
          <w:id w:val="860082579"/>
          <w:docPartObj>
            <w:docPartGallery w:val="Page Numbers (Top of Page)"/>
            <w:docPartUnique/>
          </w:docPartObj>
        </w:sdtPr>
        <w:sdtEndPr/>
        <w:sdtContent>
          <w:p w:rsidR="004A6BAC" w:rsidRDefault="004A6BA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6375D7">
              <w:rPr>
                <w:b/>
                <w:bCs/>
                <w:noProof/>
              </w:rPr>
              <w:t>65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375D7">
              <w:rPr>
                <w:b/>
                <w:bCs/>
                <w:noProof/>
              </w:rPr>
              <w:t>90</w:t>
            </w:r>
            <w:r>
              <w:rPr>
                <w:b/>
                <w:bCs/>
                <w:sz w:val="24"/>
                <w:szCs w:val="24"/>
              </w:rPr>
              <w:fldChar w:fldCharType="end"/>
            </w:r>
          </w:p>
        </w:sdtContent>
      </w:sdt>
    </w:sdtContent>
  </w:sdt>
  <w:p w:rsidR="004A6BAC" w:rsidRDefault="004A6B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5B06" w:rsidRDefault="000E5B06" w:rsidP="00ED1915">
      <w:pPr>
        <w:spacing w:after="0" w:line="240" w:lineRule="auto"/>
      </w:pPr>
      <w:r>
        <w:separator/>
      </w:r>
    </w:p>
  </w:footnote>
  <w:footnote w:type="continuationSeparator" w:id="0">
    <w:p w:rsidR="000E5B06" w:rsidRDefault="000E5B06" w:rsidP="00ED1915">
      <w:pPr>
        <w:spacing w:after="0" w:line="240" w:lineRule="auto"/>
      </w:pPr>
      <w:r>
        <w:continuationSeparator/>
      </w:r>
    </w:p>
  </w:footnote>
  <w:footnote w:id="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&lt;EndNote&gt;&lt;Cite&gt;&lt;Author&gt;Curry&lt;/Author&gt;&lt;Year&gt;1992&lt;/Year&gt;&lt;RecNum&gt;483&lt;/RecNum&gt;&lt;DisplayText&gt;Patrick Curry, &lt;style face="italic"&gt;A Confusion of Prophets: Victorian and Edwardian Astrology&lt;/style&gt;,  (London Collins &amp;amp; Brown, 1992),&lt;/DisplayText&gt;&lt;record&gt;&lt;rec-number&gt;483&lt;/rec-number&gt;&lt;foreign-keys&gt;&lt;key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Patrick Curry, </w:t>
      </w:r>
      <w:r w:rsidRPr="009746FF">
        <w:rPr>
          <w:i/>
          <w:noProof/>
        </w:rPr>
        <w:t>A Confusion of Prophets: Victorian and Edwardian Astrology</w:t>
      </w:r>
      <w:r>
        <w:rPr>
          <w:noProof/>
        </w:rPr>
        <w:t>,  (London Collins &amp; Brown, 1992),</w:t>
      </w:r>
      <w:r>
        <w:fldChar w:fldCharType="end"/>
      </w:r>
      <w:r>
        <w:t xml:space="preserve">[hereafter Curry, </w:t>
      </w:r>
      <w:r w:rsidRPr="000B5210">
        <w:t>A Confusion of Prophets</w:t>
      </w:r>
      <w:r>
        <w:t>],</w:t>
      </w:r>
      <w:r w:rsidRPr="000B5210">
        <w:t xml:space="preserve"> </w:t>
      </w:r>
      <w:r>
        <w:t xml:space="preserve">p.122-159; </w:t>
      </w:r>
      <w:r>
        <w:fldChar w:fldCharType="begin"/>
      </w:r>
      <w:r>
        <w:instrText xml:space="preserve"> ADDIN EN.CITE &lt;EndNote&gt;&lt;Cite&gt;&lt;Author&gt;Campion&lt;/Author&gt;&lt;Year&gt;2009&lt;/Year&gt;&lt;RecNum&gt;11&lt;/RecNum&gt;&lt;DisplayText&gt;Nicholas Campion, &lt;style face="italic"&gt;A History of Western Astrology&lt;/style&gt;, vol. 2 (London: Continuum International Publishing Group, 2009; repr., 2011),&lt;/DisplayText&gt;&lt;record&gt;&lt;rec-number&gt;11&lt;/rec-number&gt;&lt;foreign-keys&gt;&lt;key app="EN" db-id="5zzvta95e0pdt8e052u5s0wht0wwap0svrxd"&gt;11&lt;/key&gt;&lt;/foreign-keys&gt;&lt;ref-type name="Book"&gt;6&lt;/ref-type&gt;&lt;contributors&gt;&lt;authors&gt;&lt;author&gt;Nicholas Campion&lt;/author&gt;&lt;/authors&gt;&lt;/contributors&gt;&lt;titles&gt;&lt;title&gt;A History of Western Astrology&lt;/title&gt;&lt;short-title&gt;History Volume 2&lt;/short-title&gt;&lt;/titles&gt;&lt;volume&gt;2&lt;/volume&gt;&lt;reprint-edition&gt;2011&lt;/reprint-edition&gt;&lt;keywords&gt;&lt;keyword&gt;history, astrology&lt;/keyword&gt;&lt;/keywords&gt;&lt;dates&gt;&lt;year&gt;2009&lt;/year&gt;&lt;/dates&gt;&lt;pub-location&gt;London&lt;/pub-location&gt;&lt;publisher&gt;Continuum International Publishing Group&lt;/publisher&gt;&lt;urls&gt;&lt;/urls&gt;&lt;/record&gt;&lt;/Cite&gt;&lt;/EndNote&gt;</w:instrText>
      </w:r>
      <w:r>
        <w:fldChar w:fldCharType="separate"/>
      </w:r>
      <w:r>
        <w:rPr>
          <w:noProof/>
        </w:rPr>
        <w:t xml:space="preserve">Nicholas Campion, </w:t>
      </w:r>
      <w:r w:rsidRPr="009746FF">
        <w:rPr>
          <w:i/>
          <w:noProof/>
        </w:rPr>
        <w:t>A History of Western Astrology</w:t>
      </w:r>
      <w:r>
        <w:rPr>
          <w:noProof/>
        </w:rPr>
        <w:t>, vol. 2 (London: Continuum International Publishing Group, 2009; repr., 2011),</w:t>
      </w:r>
      <w:r>
        <w:fldChar w:fldCharType="end"/>
      </w:r>
      <w:r>
        <w:t xml:space="preserve"> [hereafter Campion, </w:t>
      </w:r>
      <w:r w:rsidRPr="009746FF">
        <w:rPr>
          <w:i/>
          <w:noProof/>
        </w:rPr>
        <w:t>History</w:t>
      </w:r>
      <w:r>
        <w:rPr>
          <w:i/>
          <w:noProof/>
        </w:rPr>
        <w:t xml:space="preserve"> Volume 2], </w:t>
      </w:r>
      <w:r>
        <w:t xml:space="preserve">p.251-254; </w:t>
      </w:r>
      <w:r>
        <w:fldChar w:fldCharType="begin"/>
      </w:r>
      <w:r>
        <w:instrText xml:space="preserve"> ADDIN EN.CITE &lt;EndNote&gt;&lt;Cite&gt;&lt;Author&gt;Hand&lt;/Author&gt;&lt;RecNum&gt;129&lt;/RecNum&gt;&lt;DisplayText&gt;Robert Hand,&amp;apos;Towards a Post-Modern Astrology,&amp;apos; &amp;lt;http://www.astro.com/astrology/in_postmodern_e.htm&amp;gt; [accessed:15 March, 2015]&lt;/DisplayText&gt;&lt;record&gt;&lt;rec-number&gt;129&lt;/rec-number&gt;&lt;foreign-keys&gt;&lt;key app="EN" db-id="5zzvta95e0pdt8e052u5s0wht0wwap0svrxd"&gt;129&lt;/key&gt;&lt;/foreign-keys&gt;&lt;ref-type name="Web Page"&gt;12&lt;/ref-type&gt;&lt;contributors&gt;&lt;authors&gt;&lt;author&gt;Robert Hand&lt;/author&gt;&lt;/authors&gt;&lt;/contributors&gt;&lt;titles&gt;&lt;title&gt;Towards a Post-Modern Astrology&lt;/title&gt;&lt;tertiary-title&gt;Online&lt;/tertiary-title&gt;&lt;short-title&gt;Post-Modern Astrology&lt;/short-title&gt;&lt;/titles&gt;&lt;number&gt;15 March, 2015&lt;/number&gt;&lt;dates&gt;&lt;pub-dates&gt;&lt;date&gt;15 March, 2015&lt;/date&gt;&lt;/pub-dates&gt;&lt;/dates&gt;&lt;urls&gt;&lt;related-urls&gt;&lt;url&gt;http://www.astro.com/astrology/in_postmodern_e.htm&lt;/url&gt;&lt;/related-urls&gt;&lt;/urls&gt;&lt;/record&gt;&lt;/Cite&gt;&lt;/EndNote&gt;</w:instrText>
      </w:r>
      <w:r>
        <w:fldChar w:fldCharType="separate"/>
      </w:r>
      <w:r>
        <w:rPr>
          <w:noProof/>
        </w:rPr>
        <w:t>Robert Hand,'Towards a Post-Modern Astrology,' &lt;http://www.astro.com/astrology/in_postmodern_e.htm&gt; [accessed:15 March, 2015]</w:t>
      </w:r>
      <w:r>
        <w:fldChar w:fldCharType="end"/>
      </w:r>
      <w:r>
        <w:t xml:space="preserve">, [hereafter Hand, </w:t>
      </w:r>
      <w:r>
        <w:rPr>
          <w:noProof/>
        </w:rPr>
        <w:t>'Post-Modern Astrology’];</w:t>
      </w:r>
      <w:r>
        <w:t xml:space="preserve"> </w:t>
      </w:r>
      <w:r>
        <w:fldChar w:fldCharType="begin"/>
      </w:r>
      <w:r>
        <w:instrText xml:space="preserve"> ADDIN EN.CITE &lt;EndNote&gt;&lt;Cite&gt;&lt;Author&gt;Greene&lt;/Author&gt;&lt;Year&gt;2008&lt;/Year&gt;&lt;RecNum&gt;336&lt;/RecNum&gt;&lt;DisplayText&gt;Liz Greene, &amp;apos;How We View Life is How We Read Charts&amp;apos;, (paper presented at the Astrological Association Conference Staverton, 19-22 September 2008),  &amp;lt;http://www.astro.com/astrology/in_lifeview_e.htm&amp;gt; [accessed: 12 June 2015]&lt;/DisplayText&gt;&lt;record&gt;&lt;rec-number&gt;336&lt;/rec-number&gt;&lt;foreign-keys&gt;&lt;key app="EN" db-id="5zzvta95e0pdt8e052u5s0wht0wwap0svrxd"&gt;336&lt;/key&gt;&lt;/foreign-keys&gt;&lt;ref-type name="Conference Proceedings"&gt;10&lt;/ref-type&gt;&lt;contributors&gt;&lt;authors&gt;&lt;author&gt;Liz Greene&lt;/author&gt;&lt;/authors&gt;&lt;/contributors&gt;&lt;titles&gt;&lt;title&gt;How We View Life is How We Read Charts&lt;/title&gt;&lt;secondary-title&gt;Astrological Association Conference &lt;/secondary-title&gt;&lt;short-title&gt;How We View Life&lt;/short-title&gt;&lt;/titles&gt;&lt;dates&gt;&lt;year&gt;2008&lt;/year&gt;&lt;pub-dates&gt;&lt;date&gt;19-22 September&lt;/date&gt;&lt;/pub-dates&gt;&lt;/dates&gt;&lt;pub-location&gt;Staverton&lt;/pub-location&gt;&lt;work-type&gt;Paper given at Astrological Association Conference 2008 &lt;/work-type&gt;&lt;urls&gt;&lt;related-urls&gt;&lt;url&gt;http://www.astro.com/astrology/in_lifeview_e.htm&lt;/url&gt;&lt;/related-urls&gt;&lt;/urls&gt;&lt;access-date&gt;12 June 2015&lt;/access-date&gt;&lt;/record&gt;&lt;/Cite&gt;&lt;/EndNote&gt;</w:instrText>
      </w:r>
      <w:r>
        <w:fldChar w:fldCharType="separate"/>
      </w:r>
      <w:r>
        <w:rPr>
          <w:noProof/>
        </w:rPr>
        <w:t>Liz Greene, 'How We View Life is How We Read Charts', (paper presented at the Astrological Association Conference Staverton, 19-22 September 2008),  &lt;http://www.astro.com/astrology/in_lifeview_e.htm&gt; [accessed: 12 June 2015]</w:t>
      </w:r>
      <w:r>
        <w:fldChar w:fldCharType="end"/>
      </w:r>
      <w:r>
        <w:t xml:space="preserve"> </w:t>
      </w:r>
    </w:p>
  </w:footnote>
  <w:footnote w:id="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&lt;EndNote&gt;&lt;Cite&gt;&lt;Author&gt;Hand&lt;/Author&gt;&lt;RecNum&gt;129&lt;/RecNum&gt;&lt;DisplayText&gt;Hand, &amp;apos;Post-Modern Astrology&amp;apos;&lt;/DisplayText&gt;&lt;record&gt;&lt;rec-number&gt;129&lt;/rec-number&gt;&lt;foreign-keys&gt;&lt;key app="EN" db-id="5zzvta95e0pdt8e052u5s0wht0wwap0svrxd"&gt;129&lt;/key&gt;&lt;/foreign-keys&gt;&lt;ref-type name="Web Page"&gt;12&lt;/ref-type&gt;&lt;contributors&gt;&lt;authors&gt;&lt;author&gt;Robert Hand&lt;/author&gt;&lt;/authors&gt;&lt;/contributors&gt;&lt;titles&gt;&lt;title&gt;Towards a Post-Modern Astrology&lt;/title&gt;&lt;tertiary-title&gt;Online&lt;/tertiary-title&gt;&lt;short-title&gt;Post-Modern Astrology&lt;/short-title&gt;&lt;/titles&gt;&lt;number&gt;15 March, 2015&lt;/number&gt;&lt;dates&gt;&lt;pub-dates&gt;&lt;date&gt;15 March, 2015&lt;/date&gt;&lt;/pub-dates&gt;&lt;/dates&gt;&lt;urls&gt;&lt;related-urls&gt;&lt;url&gt;http://www.astro.com/astrology/in_postmodern_e.htm&lt;/url&gt;&lt;/related-urls&gt;&lt;/urls&gt;&lt;/record&gt;&lt;/Cite&gt;&lt;/EndNote&gt;</w:instrText>
      </w:r>
      <w:r>
        <w:fldChar w:fldCharType="separate"/>
      </w:r>
      <w:r>
        <w:rPr>
          <w:noProof/>
        </w:rPr>
        <w:t>Hand, 'Post-Modern Astrology'</w:t>
      </w:r>
      <w:r>
        <w:fldChar w:fldCharType="end"/>
      </w:r>
      <w:r>
        <w:t>.</w:t>
      </w:r>
    </w:p>
  </w:footnote>
  <w:footnote w:id="3">
    <w:p w:rsidR="004A6BAC" w:rsidRPr="007412B0" w:rsidRDefault="004A6BAC" w:rsidP="00ED1915">
      <w:pPr>
        <w:pStyle w:val="FootnoteText"/>
      </w:pPr>
      <w:r>
        <w:rPr>
          <w:rStyle w:val="FootnoteReference"/>
        </w:rPr>
        <w:footnoteRef/>
      </w:r>
      <w:r>
        <w:t xml:space="preserve"> </w:t>
      </w:r>
      <w:r>
        <w:fldChar w:fldCharType="begin"/>
      </w:r>
      <w:r>
        <w:instrText xml:space="preserve"> ADDIN EN.CITE &lt;EndNote&gt;&lt;Cite&gt;&lt;Author&gt;Campion&lt;/Author&gt;&lt;Year&gt;2012&lt;/Year&gt;&lt;RecNum&gt;79&lt;/RecNum&gt;&lt;DisplayText&gt;Nicholas Campion, &lt;style face="italic"&gt;Astrology and Popular Religion in the Modern West: Prophecy, Cosmology and the New Age Movement&lt;/style&gt;,  (Farnham: Ashgate, 2012),&lt;/DisplayText&gt;&lt;record&gt;&lt;rec-number&gt;79&lt;/rec-number&gt;&lt;foreign-keys&gt;&lt;key app="EN" db-id="5zzvta95e0pdt8e052u5s0wht0wwap0svrxd"&gt;79&lt;/key&gt;&lt;/foreign-keys&gt;&lt;ref-type name="Book"&gt;6&lt;/ref-type&gt;&lt;contributors&gt;&lt;authors&gt;&lt;author&gt;Nicholas Campion&lt;/author&gt;&lt;/authors&gt;&lt;/contributors&gt;&lt;titles&gt;&lt;title&gt;Astrology and Popular Religion in the Modern West: Prophecy, Cosmology and the New Age Movement&lt;/title&gt;&lt;short-title&gt;Astrology and Popular Religion&lt;/short-title&gt;&lt;/titles&gt;&lt;dates&gt;&lt;year&gt;2012&lt;/year&gt;&lt;/dates&gt;&lt;pub-location&gt;Farnham&lt;/pub-location&gt;&lt;publisher&gt;Ashgate&lt;/publisher&gt;&lt;urls&gt;&lt;/urls&gt;&lt;/record&gt;&lt;/Cite&gt;&lt;/EndNote&gt;</w:instrText>
      </w:r>
      <w:r>
        <w:fldChar w:fldCharType="separate"/>
      </w:r>
      <w:r>
        <w:rPr>
          <w:noProof/>
        </w:rPr>
        <w:t xml:space="preserve">Nicholas Campion, </w:t>
      </w:r>
      <w:r w:rsidRPr="00E86118">
        <w:rPr>
          <w:i/>
          <w:noProof/>
        </w:rPr>
        <w:t>Astrology and Popular Religion in the Modern West: Prophecy, Cosmology and the New Age Movement</w:t>
      </w:r>
      <w:r>
        <w:rPr>
          <w:noProof/>
        </w:rPr>
        <w:t>,  (Farnham: Ashgate, 2012),</w:t>
      </w:r>
      <w:r>
        <w:fldChar w:fldCharType="end"/>
      </w:r>
      <w:r>
        <w:t xml:space="preserve"> [hereafter Campion,</w:t>
      </w:r>
      <w:r w:rsidRPr="007412B0">
        <w:rPr>
          <w:i/>
          <w:noProof/>
        </w:rPr>
        <w:t xml:space="preserve"> </w:t>
      </w:r>
      <w:r w:rsidRPr="00E86118">
        <w:rPr>
          <w:i/>
          <w:noProof/>
        </w:rPr>
        <w:t>Astrology and Popular Religion</w:t>
      </w:r>
      <w:r w:rsidRPr="007412B0">
        <w:rPr>
          <w:noProof/>
        </w:rPr>
        <w:t>],</w:t>
      </w:r>
      <w:r w:rsidRPr="007412B0">
        <w:t xml:space="preserve"> p.32.</w:t>
      </w:r>
    </w:p>
  </w:footnote>
  <w:footnote w:id="4">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&lt;EndNote&gt;&lt;Cite&gt;&lt;Author&gt;Curry&lt;/Author&gt;&lt;Year&gt;2004&lt;/Year&gt;&lt;RecNum&gt;1&lt;/RecNum&gt;&lt;DisplayText&gt;Roy Willis and Patrick Curry, &lt;style face="italic"&gt;Astrology, Science and Culture: Pulling Down the Moon&lt;/style&gt;,  (Oxford: Berg, 2004),&lt;/DisplayText&gt;&lt;record&gt;&lt;rec-number&gt;1&lt;/rec-number&gt;&lt;foreign-keys&gt;&lt;key app="EN" db-id="5zzvta95e0pdt8e052u5s0wht0wwap0svrxd"&gt;1&lt;/key&gt;&lt;/foreign-keys&gt;&lt;ref-type name="Book"&gt;6&lt;/ref-type&gt;&lt;contributors&gt;&lt;authors&gt;&lt;author&gt;Roy Willis and Patrick Curry &lt;/author&gt;&lt;/authors&gt;&lt;/contributors&gt;&lt;titles&gt;&lt;title&gt;Astrology, Science and Culture: Pulling Down the Moon&lt;/title&gt;&lt;short-title&gt;Astrology, Science and Culture&lt;/short-title&gt;&lt;/titles&gt;&lt;keywords&gt;&lt;keyword&gt;Astrology, science, culture&lt;/keyword&gt;&lt;/keywords&gt;&lt;dates&gt;&lt;year&gt;2004&lt;/year&gt;&lt;/dates&gt;&lt;pub-location&gt;Oxford&lt;/pub-location&gt;&lt;publisher&gt;Berg&lt;/publisher&gt;&lt;isbn&gt;1 85973 687 4&lt;/isbn&gt;&lt;urls&gt;&lt;/urls&gt;&lt;/record&gt;&lt;/Cite&gt;&lt;/EndNote&gt;</w:instrText>
      </w:r>
      <w:r>
        <w:fldChar w:fldCharType="separate"/>
      </w:r>
      <w:r>
        <w:rPr>
          <w:noProof/>
        </w:rPr>
        <w:t xml:space="preserve">Roy Willis and Patrick Curry, </w:t>
      </w:r>
      <w:r w:rsidRPr="00574393">
        <w:rPr>
          <w:i/>
          <w:noProof/>
        </w:rPr>
        <w:t>Astrology, Science and Culture: Pulling Down the Moon</w:t>
      </w:r>
      <w:r>
        <w:rPr>
          <w:noProof/>
        </w:rPr>
        <w:t>,  (Oxford: Berg, 2004),</w:t>
      </w:r>
      <w:r>
        <w:fldChar w:fldCharType="end"/>
      </w:r>
      <w:r>
        <w:t xml:space="preserve"> p.72; </w:t>
      </w:r>
      <w:r>
        <w:fldChar w:fldCharType="begin"/>
      </w:r>
      <w:r>
        <w:instrText xml:space="preserve"> ADDIN EN.CITE &lt;EndNote&gt;&lt;Cite&gt;&lt;Author&gt;Campion&lt;/Author&gt;&lt;Year&gt;2012&lt;/Year&gt;&lt;RecNum&gt;79&lt;/RecNum&gt;&lt;DisplayText&gt;Campion, &lt;style face="italic"&gt;Astrology and Popular Religion,&lt;/style&gt;&lt;/DisplayText&gt;&lt;record&gt;&lt;rec-number&gt;79&lt;/rec-number&gt;&lt;foreign-keys&gt;&lt;key app="EN" db-id="5zzvta95e0pdt8e052u5s0wht0wwap0svrxd"&gt;79&lt;/key&gt;&lt;/foreign-keys&gt;&lt;ref-type name="Book"&gt;6&lt;/ref-type&gt;&lt;contributors&gt;&lt;authors&gt;&lt;author&gt;Nicholas Campion&lt;/author&gt;&lt;/authors&gt;&lt;/contributors&gt;&lt;titles&gt;&lt;title&gt;Astrology and Popular Religion in the Modern West: Prophecy, Cosmology and the New Age Movement&lt;/title&gt;&lt;short-title&gt;Astrology and Popular Religion&lt;/short-title&gt;&lt;/titles&gt;&lt;dates&gt;&lt;year&gt;2012&lt;/year&gt;&lt;/dates&gt;&lt;pub-location&gt;Farnham&lt;/pub-location&gt;&lt;publisher&gt;Ashgate&lt;/publisher&gt;&lt;urls&gt;&lt;/urls&gt;&lt;/record&gt;&lt;/Cite&gt;&lt;/EndNote&gt;</w:instrText>
      </w:r>
      <w:r>
        <w:fldChar w:fldCharType="separate"/>
      </w:r>
      <w:r>
        <w:rPr>
          <w:noProof/>
        </w:rPr>
        <w:t xml:space="preserve">Campion, </w:t>
      </w:r>
      <w:r w:rsidRPr="00E86118">
        <w:rPr>
          <w:i/>
          <w:noProof/>
        </w:rPr>
        <w:t>Astrology and Popular Religion,</w:t>
      </w:r>
      <w:r>
        <w:fldChar w:fldCharType="end"/>
      </w:r>
      <w:r>
        <w:t xml:space="preserve"> p. 68.</w:t>
      </w:r>
    </w:p>
  </w:footnote>
  <w:footnote w:id="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&lt;EndNote&gt;&lt;Cite&gt;&lt;Author&gt;Hone&lt;/Author&gt;&lt;Year&gt;1990 [1951]&lt;/Year&gt;&lt;RecNum&gt;394&lt;/RecNum&gt;&lt;DisplayText&gt;Margaret Hone, &lt;style face="italic"&gt;The Modern Text-Book of Astrology&lt;/style&gt;,  (Romford, Essex: L.N.Fowler &amp;amp; Co. Limited, 1990 [1951]),&lt;/DisplayText&gt;&lt;record&gt;&lt;rec-number&gt;394&lt;/rec-number&gt;&lt;foreign-keys&gt;&lt;key app="EN" db-id="5zzvta95e0pdt8e052u5s0wht0wwap0svrxd"&gt;394&lt;/key&gt;&lt;/foreign-keys&gt;&lt;ref-type name="Book"&gt;6&lt;/ref-type&gt;&lt;contributors&gt;&lt;authors&gt;&lt;author&gt;Margaret Hone&lt;/author&gt;&lt;/authors&gt;&lt;/contributors&gt;&lt;titles&gt;&lt;title&gt;The Modern Text-Book of Astrology&lt;/title&gt;&lt;short-title&gt;The Modern Text-Book&lt;/short-title&gt;&lt;/titles&gt;&lt;dates&gt;&lt;year&gt;1990 [1951]&lt;/year&gt;&lt;/dates&gt;&lt;pub-location&gt;Romford, Essex&lt;/pub-location&gt;&lt;publisher&gt;L.N.Fowler &amp;amp; Co. Limited&lt;/publisher&gt;&lt;urls&gt;&lt;/urls&gt;&lt;/record&gt;&lt;/Cite&gt;&lt;/EndNote&gt;</w:instrText>
      </w:r>
      <w:r>
        <w:fldChar w:fldCharType="separate"/>
      </w:r>
      <w:r>
        <w:rPr>
          <w:noProof/>
        </w:rPr>
        <w:t xml:space="preserve">Margaret Hone, </w:t>
      </w:r>
      <w:r w:rsidRPr="008752B8">
        <w:rPr>
          <w:i/>
          <w:noProof/>
        </w:rPr>
        <w:t>The Modern Text-Book of Astrology</w:t>
      </w:r>
      <w:r>
        <w:rPr>
          <w:noProof/>
        </w:rPr>
        <w:t>,  (Romford, Essex: L.N.Fowler &amp; Co. Limited, 1990 [1951]),</w:t>
      </w:r>
      <w:r>
        <w:fldChar w:fldCharType="end"/>
      </w:r>
      <w:r>
        <w:t xml:space="preserve"> p. 295.</w:t>
      </w:r>
    </w:p>
  </w:footnote>
  <w:footnote w:id="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&lt;EndNote&gt;&lt;Cite&gt;&lt;Author&gt;Wikipedia&lt;/Author&gt;&lt;RecNum&gt;551&lt;/RecNum&gt;&lt;DisplayText&gt;Wikipedia,&amp;apos;Alan Leo,&amp;apos; &amp;lt;http://en.wikipedia.org/wiki/Alan_Leo&amp;gt; [accessed:20 January, 2015]&lt;/DisplayText&gt;&lt;record&gt;&lt;rec-number&gt;551&lt;/rec-number&gt;&lt;foreign-keys&gt;&lt;key app="EN" db-id="5zzvta95e0pdt8e052u5s0wht0wwap0svrxd"&gt;551&lt;/key&gt;&lt;/foreign-keys&gt;&lt;ref-type name="Web Page"&gt;12&lt;/ref-type&gt;&lt;contributors&gt;&lt;authors&gt;&lt;author&gt;Wikipedia&lt;/author&gt;&lt;/authors&gt;&lt;/contributors&gt;&lt;titles&gt;&lt;title&gt;Alan Leo&lt;/title&gt;&lt;/titles&gt;&lt;number&gt;20 January, 2015&lt;/number&gt;&lt;dates&gt;&lt;/dates&gt;&lt;urls&gt;&lt;related-urls&gt;&lt;url&gt;http://en.wikipedia.org/wiki/Alan_Leo&lt;/url&gt;&lt;/related-urls&gt;&lt;/urls&gt;&lt;/record&gt;&lt;/Cite&gt;&lt;/EndNote&gt;</w:instrText>
      </w:r>
      <w:r>
        <w:fldChar w:fldCharType="separate"/>
      </w:r>
      <w:r>
        <w:rPr>
          <w:noProof/>
        </w:rPr>
        <w:t>Wikipedia,'Alan Leo,' &lt;http://en.wikipedia.org/wiki/Alan_Leo&gt; [accessed:20 January, 2015]</w:t>
      </w:r>
      <w:r>
        <w:fldChar w:fldCharType="end"/>
      </w:r>
      <w:r>
        <w:t>.</w:t>
      </w:r>
    </w:p>
  </w:footnote>
  <w:footnote w:id="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&lt;EndNote&gt;&lt;Cite&gt;&lt;Author&gt;Leo&lt;/Author&gt;&lt;Year&gt;1902&lt;/Year&gt;&lt;RecNum&gt;552&lt;/RecNum&gt;&lt;DisplayText&gt;Alan Leo, &amp;apos;Retrospect,&amp;apos; &lt;style face="italic"&gt;Modern Astrologer&lt;/style&gt; 12, no. 1 (1902),&lt;/DisplayText&gt;&lt;record&gt;&lt;rec-number&gt;552&lt;/rec-number&gt;&lt;foreign-keys&gt;&lt;key app="EN" db-id="5zzvta95e0pdt8e052u5s0wht0wwap0svrxd"&gt;552&lt;/key&gt;&lt;/foreign-keys&gt;&lt;ref-type name="Journal Article"&gt;17&lt;/ref-type&gt;&lt;contributors&gt;&lt;authors&gt;&lt;author&gt;Alan Leo&lt;/author&gt;&lt;/authors&gt;&lt;/contributors&gt;&lt;titles&gt;&lt;title&gt;Retrospect&lt;/title&gt;&lt;secondary-title&gt;Modern Astrologer&lt;/secondary-title&gt;&lt;/titles&gt;&lt;periodical&gt;&lt;full-title&gt;Modern Astrologer&lt;/full-title&gt;&lt;/periodical&gt;&lt;pages&gt;1-5&lt;/pages&gt;&lt;volume&gt;12&lt;/volume&gt;&lt;number&gt;1&lt;/number&gt;&lt;dates&gt;&lt;year&gt;1902&lt;/year&gt;&lt;pub-dates&gt;&lt;date&gt;July&lt;/date&gt;&lt;/pub-dates&gt;&lt;/dates&gt;&lt;urls&gt;&lt;/urls&gt;&lt;/record&gt;&lt;/Cite&gt;&lt;/EndNote&gt;</w:instrText>
      </w:r>
      <w:r>
        <w:fldChar w:fldCharType="separate"/>
      </w:r>
      <w:r>
        <w:rPr>
          <w:noProof/>
        </w:rPr>
        <w:t xml:space="preserve">Alan Leo, 'Retrospect,' </w:t>
      </w:r>
      <w:r w:rsidRPr="008752B8">
        <w:rPr>
          <w:i/>
          <w:noProof/>
        </w:rPr>
        <w:t>Modern Astrologer</w:t>
      </w:r>
      <w:r>
        <w:rPr>
          <w:noProof/>
        </w:rPr>
        <w:t xml:space="preserve"> 12, no. 1 (1902),</w:t>
      </w:r>
      <w:r>
        <w:fldChar w:fldCharType="end"/>
      </w:r>
      <w:r>
        <w:t xml:space="preserve"> p. 2.</w:t>
      </w:r>
    </w:p>
  </w:footnote>
  <w:footnote w:id="8">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&lt;EndNote&gt;&lt;Cite&gt;&lt;Author&gt;Campion&lt;/Author&gt;&lt;Year&gt;2009&lt;/Year&gt;&lt;RecNum&gt;11&lt;/RecNum&gt;&lt;DisplayText&gt;Campion, &lt;style face="italic"&gt;History Volume 2,&lt;/style&gt;&lt;/DisplayText&gt;&lt;record&gt;&lt;rec-number&gt;11&lt;/rec-number&gt;&lt;foreign-keys&gt;&lt;key app="EN" db-id="5zzvta95e0pdt8e052u5s0wht0wwap0svrxd"&gt;11&lt;/key&gt;&lt;/foreign-keys&gt;&lt;ref-type name="Book"&gt;6&lt;/ref-type&gt;&lt;contributors&gt;&lt;authors&gt;&lt;author&gt;Nicholas Campion&lt;/author&gt;&lt;/authors&gt;&lt;/contributors&gt;&lt;titles&gt;&lt;title&gt;A History of Western Astrology&lt;/title&gt;&lt;short-title&gt;History Volume 2&lt;/short-title&gt;&lt;/titles&gt;&lt;volume&gt;2&lt;/volume&gt;&lt;reprint-edition&gt;2011&lt;/reprint-edition&gt;&lt;keywords&gt;&lt;keyword&gt;history, astrology&lt;/keyword&gt;&lt;/keywords&gt;&lt;dates&gt;&lt;year&gt;2009&lt;/year&gt;&lt;/dates&gt;&lt;pub-location&gt;London&lt;/pub-location&gt;&lt;publisher&gt;Continuum International Publishing Group&lt;/publisher&gt;&lt;urls&gt;&lt;/urls&gt;&lt;/record&gt;&lt;/Cite&gt;&lt;/EndNote&gt;</w:instrText>
      </w:r>
      <w:r>
        <w:fldChar w:fldCharType="separate"/>
      </w:r>
      <w:r>
        <w:rPr>
          <w:noProof/>
        </w:rPr>
        <w:t xml:space="preserve">Campion, </w:t>
      </w:r>
      <w:r w:rsidRPr="009746FF">
        <w:rPr>
          <w:i/>
          <w:noProof/>
        </w:rPr>
        <w:t>History Volume 2,</w:t>
      </w:r>
      <w:r>
        <w:fldChar w:fldCharType="end"/>
      </w:r>
      <w:r>
        <w:t xml:space="preserve"> p. 232.</w:t>
      </w:r>
    </w:p>
  </w:footnote>
  <w:footnote w:id="9">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&lt;EndNote&gt;&lt;Cite&gt;&lt;Author&gt;Leo&lt;/Author&gt;&lt;Year&gt;1983 [1913]&lt;/Year&gt;&lt;RecNum&gt;399&lt;/RecNum&gt;&lt;DisplayText&gt;Alan Leo, &lt;style face="italic"&gt;Esoteric Astrology&lt;/style&gt;,  (Rochester, Vermont: Destiny Books, 1983 [1913]),&lt;/DisplayText&gt;&lt;record&gt;&lt;rec-number&gt;399&lt;/rec-number&gt;&lt;foreign-keys&gt;&lt;key app="EN" db-id="5zzvta95e0pdt8e052u5s0wht0wwap0svrxd"&gt;399&lt;/key&gt;&lt;/foreign-keys&gt;&lt;ref-type name="Book"&gt;6&lt;/ref-type&gt;&lt;contributors&gt;&lt;authors&gt;&lt;author&gt;Alan Leo&lt;/author&gt;&lt;/authors&gt;&lt;/contributors&gt;&lt;titles&gt;&lt;title&gt;Esoteric Astrology&lt;/title&gt;&lt;short-title&gt;Esoteric Astrology&lt;/short-title&gt;&lt;/titles&gt;&lt;dates&gt;&lt;year&gt;1983 [1913]&lt;/year&gt;&lt;/dates&gt;&lt;pub-location&gt;Rochester, Vermont&lt;/pub-location&gt;&lt;publisher&gt;Destiny Books&lt;/publisher&gt;&lt;urls&gt;&lt;/urls&gt;&lt;/record&gt;&lt;/Cite&gt;&lt;/EndNote&gt;</w:instrText>
      </w:r>
      <w:r>
        <w:fldChar w:fldCharType="separate"/>
      </w:r>
      <w:r>
        <w:rPr>
          <w:noProof/>
        </w:rPr>
        <w:t xml:space="preserve">Alan Leo, </w:t>
      </w:r>
      <w:r w:rsidRPr="00F86BEB">
        <w:rPr>
          <w:i/>
          <w:noProof/>
        </w:rPr>
        <w:t>Esoteric Astrology</w:t>
      </w:r>
      <w:r>
        <w:rPr>
          <w:noProof/>
        </w:rPr>
        <w:t>,  (Rochester, Vermont: Destiny Books, 1983 [1913]),</w:t>
      </w:r>
      <w:r>
        <w:fldChar w:fldCharType="end"/>
      </w:r>
      <w:r>
        <w:t xml:space="preserve"> [hereafter Leo, </w:t>
      </w:r>
      <w:r w:rsidRPr="007412B0">
        <w:rPr>
          <w:i/>
        </w:rPr>
        <w:t>Esoteric</w:t>
      </w:r>
      <w:r w:rsidRPr="007412B0">
        <w:rPr>
          <w:i/>
          <w:noProof/>
        </w:rPr>
        <w:t xml:space="preserve"> </w:t>
      </w:r>
      <w:r w:rsidRPr="00F86BEB">
        <w:rPr>
          <w:i/>
          <w:noProof/>
        </w:rPr>
        <w:t>Astrology</w:t>
      </w:r>
      <w:r w:rsidRPr="007412B0">
        <w:rPr>
          <w:noProof/>
        </w:rPr>
        <w:t xml:space="preserve">], </w:t>
      </w:r>
      <w:r w:rsidRPr="007412B0">
        <w:t>p.</w:t>
      </w:r>
      <w:r>
        <w:t xml:space="preserve"> </w:t>
      </w:r>
      <w:r w:rsidRPr="007412B0">
        <w:t>v</w:t>
      </w:r>
      <w:r>
        <w:t>.</w:t>
      </w:r>
    </w:p>
  </w:footnote>
  <w:footnote w:id="1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&lt;EndNote&gt;&lt;Cite&gt;&lt;Author&gt;Leo&lt;/Author&gt;&lt;Year&gt;1983 [1929]&lt;/Year&gt;&lt;RecNum&gt;511&lt;/RecNum&gt;&lt;DisplayText&gt;Alan Leo, &lt;style face="italic"&gt;The Complete Dictionary of Astrology&lt;/style&gt;, ed. Vivian E. Robson (New York: Astrologer&amp;apos;s Library, 1983 [1929]),&lt;/DisplayText&gt;&lt;record&gt;&lt;rec-number&gt;511&lt;/rec-number&gt;&lt;foreign-keys&gt;&lt;key app="EN" db-id="5zzvta95e0pdt8e052u5s0wht0wwap0svrxd"&gt;511&lt;/key&gt;&lt;/foreign-keys&gt;&lt;ref-type name="Book"&gt;6&lt;/ref-type&gt;&lt;contributors&gt;&lt;authors&gt;&lt;author&gt;Alan Leo&lt;/author&gt;&lt;/authors&gt;&lt;secondary-authors&gt;&lt;author&gt;Vivian E. Robson&lt;/author&gt;&lt;/secondary-authors&gt;&lt;/contributors&gt;&lt;titles&gt;&lt;title&gt;The Complete Dictionary of Astrology&lt;/title&gt;&lt;short-title&gt;Complete Dictionary&lt;/short-title&gt;&lt;/titles&gt;&lt;dates&gt;&lt;year&gt;1983 [1929]&lt;/year&gt;&lt;/dates&gt;&lt;pub-location&gt;New York&lt;/pub-location&gt;&lt;publisher&gt;Astrologer&amp;apos;s Library&lt;/publisher&gt;&lt;urls&gt;&lt;/urls&gt;&lt;/record&gt;&lt;/Cite&gt;&lt;/EndNote&gt;</w:instrText>
      </w:r>
      <w:r>
        <w:fldChar w:fldCharType="separate"/>
      </w:r>
      <w:r>
        <w:rPr>
          <w:noProof/>
        </w:rPr>
        <w:t xml:space="preserve">Alan Leo, </w:t>
      </w:r>
      <w:r w:rsidRPr="00CF30B1">
        <w:rPr>
          <w:i/>
          <w:noProof/>
        </w:rPr>
        <w:t>The Complete Dictionary of Astrology</w:t>
      </w:r>
      <w:r>
        <w:rPr>
          <w:noProof/>
        </w:rPr>
        <w:t>, ed. Vivian E. Robson (New York: Astrologer's Library, 1983 [1929]),</w:t>
      </w:r>
      <w:r>
        <w:fldChar w:fldCharType="end"/>
      </w:r>
      <w:r>
        <w:t xml:space="preserve"> [hereafter Leo </w:t>
      </w:r>
      <w:r>
        <w:rPr>
          <w:i/>
        </w:rPr>
        <w:t xml:space="preserve">Complete Dictionary], </w:t>
      </w:r>
      <w:r>
        <w:t>p. 8.</w:t>
      </w:r>
    </w:p>
  </w:footnote>
  <w:footnote w:id="1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&lt;EndNote&gt;&lt;Cite&gt;&lt;Author&gt;Leo&lt;/Author&gt;&lt;Year&gt;1983 [1929]&lt;/Year&gt;&lt;RecNum&gt;511&lt;/RecNum&gt;&lt;DisplayText&gt;Leo, &lt;style face="italic"&gt;Complete Dictionary,&lt;/style&gt;&lt;/DisplayText&gt;&lt;record&gt;&lt;rec-number&gt;511&lt;/rec-number&gt;&lt;foreign-keys&gt;&lt;key app="EN" db-id="5zzvta95e0pdt8e052u5s0wht0wwap0svrxd"&gt;511&lt;/key&gt;&lt;/foreign-keys&gt;&lt;ref-type name="Book"&gt;6&lt;/ref-type&gt;&lt;contributors&gt;&lt;authors&gt;&lt;author&gt;Alan Leo&lt;/author&gt;&lt;/authors&gt;&lt;secondary-authors&gt;&lt;author&gt;Vivian E. Robson&lt;/author&gt;&lt;/secondary-authors&gt;&lt;/contributors&gt;&lt;titles&gt;&lt;title&gt;The Complete Dictionary of Astrology&lt;/title&gt;&lt;short-title&gt;Complete Dictionary&lt;/short-title&gt;&lt;/titles&gt;&lt;dates&gt;&lt;year&gt;1983 [1929]&lt;/year&gt;&lt;/dates&gt;&lt;pub-location&gt;New York&lt;/pub-location&gt;&lt;publisher&gt;Astrologer&amp;apos;s Library&lt;/publisher&gt;&lt;urls&gt;&lt;/urls&gt;&lt;/record&gt;&lt;/Cite&gt;&lt;/EndNote&gt;</w:instrText>
      </w:r>
      <w:r>
        <w:fldChar w:fldCharType="separate"/>
      </w:r>
      <w:r>
        <w:rPr>
          <w:noProof/>
        </w:rPr>
        <w:t xml:space="preserve">Leo, </w:t>
      </w:r>
      <w:r w:rsidRPr="0099581A">
        <w:rPr>
          <w:i/>
          <w:noProof/>
        </w:rPr>
        <w:t>Complete Dictionary,</w:t>
      </w:r>
      <w:r>
        <w:fldChar w:fldCharType="end"/>
      </w:r>
      <w:r>
        <w:t xml:space="preserve"> p.60; p.62; </w:t>
      </w:r>
      <w:r>
        <w:fldChar w:fldCharType="begin"/>
      </w:r>
      <w:r>
        <w:instrText xml:space="preserve"> ADDIN EN.CITE &lt;EndNote&gt;&lt;Cite&gt;&lt;Author&gt;Leo&lt;/Author&gt;&lt;Year&gt;1983 [1913]&lt;/Year&gt;&lt;RecNum&gt;399&lt;/RecNum&gt;&lt;DisplayText&gt;Leo, &lt;style face="italic"&gt;Esoteric Astrology,&lt;/style&gt;&lt;/DisplayText&gt;&lt;record&gt;&lt;rec-number&gt;399&lt;/rec-number&gt;&lt;foreign-keys&gt;&lt;key app="EN" db-id="5zzvta95e0pdt8e052u5s0wht0wwap0svrxd"&gt;399&lt;/key&gt;&lt;/foreign-keys&gt;&lt;ref-type name="Book"&gt;6&lt;/ref-type&gt;&lt;contributors&gt;&lt;authors&gt;&lt;author&gt;Alan Leo&lt;/author&gt;&lt;/authors&gt;&lt;/contributors&gt;&lt;titles&gt;&lt;title&gt;Esoteric Astrology&lt;/title&gt;&lt;short-title&gt;Esoteric Astrology&lt;/short-title&gt;&lt;/titles&gt;&lt;dates&gt;&lt;year&gt;1983 [1913]&lt;/year&gt;&lt;/dates&gt;&lt;pub-location&gt;Rochester, Vermont&lt;/pub-location&gt;&lt;publisher&gt;Destiny Books&lt;/publisher&gt;&lt;urls&gt;&lt;/urls&gt;&lt;/record&gt;&lt;/Cite&gt;&lt;/EndNote&gt;</w:instrText>
      </w:r>
      <w:r>
        <w:fldChar w:fldCharType="separate"/>
      </w:r>
      <w:r>
        <w:rPr>
          <w:noProof/>
        </w:rPr>
        <w:t xml:space="preserve">Leo, </w:t>
      </w:r>
      <w:r w:rsidRPr="00F86BEB">
        <w:rPr>
          <w:i/>
          <w:noProof/>
        </w:rPr>
        <w:t>Esoteric Astrology,</w:t>
      </w:r>
      <w:r>
        <w:fldChar w:fldCharType="end"/>
      </w:r>
      <w:r>
        <w:t xml:space="preserve"> p. vii.</w:t>
      </w:r>
    </w:p>
  </w:footnote>
  <w:footnote w:id="1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&lt;EndNote&gt;&lt;Cite&gt;&lt;Author&gt;Leo&lt;/Author&gt;&lt;Year&gt;1983 [1929]&lt;/Year&gt;&lt;RecNum&gt;511&lt;/RecNum&gt;&lt;DisplayText&gt;Leo, &lt;style face="italic"&gt;Complete Dictionary,&lt;/style&gt;&lt;/DisplayText&gt;&lt;record&gt;&lt;rec-number&gt;511&lt;/rec-number&gt;&lt;foreign-keys&gt;&lt;key app="EN" db-id="5zzvta95e0pdt8e052u5s0wht0wwap0svrxd"&gt;511&lt;/key&gt;&lt;/foreign-keys&gt;&lt;ref-type name="Book"&gt;6&lt;/ref-type&gt;&lt;contributors&gt;&lt;authors&gt;&lt;author&gt;Alan Leo&lt;/author&gt;&lt;/authors&gt;&lt;secondary-authors&gt;&lt;author&gt;Vivian E. Robson&lt;/author&gt;&lt;/secondary-authors&gt;&lt;/contributors&gt;&lt;titles&gt;&lt;title&gt;The Complete Dictionary of Astrology&lt;/title&gt;&lt;short-title&gt;Complete Dictionary&lt;/short-title&gt;&lt;/titles&gt;&lt;dates&gt;&lt;year&gt;1983 [1929]&lt;/year&gt;&lt;/dates&gt;&lt;pub-location&gt;New York&lt;/pub-location&gt;&lt;publisher&gt;Astrologer&amp;apos;s Library&lt;/publisher&gt;&lt;urls&gt;&lt;/urls&gt;&lt;/record&gt;&lt;/Cite&gt;&lt;/EndNote&gt;</w:instrText>
      </w:r>
      <w:r>
        <w:fldChar w:fldCharType="separate"/>
      </w:r>
      <w:r>
        <w:rPr>
          <w:noProof/>
        </w:rPr>
        <w:t xml:space="preserve">Leo, </w:t>
      </w:r>
      <w:r w:rsidRPr="00082E50">
        <w:rPr>
          <w:i/>
          <w:noProof/>
        </w:rPr>
        <w:t>Complete Dictionary,</w:t>
      </w:r>
      <w:r>
        <w:fldChar w:fldCharType="end"/>
      </w:r>
      <w:r>
        <w:t xml:space="preserve"> p. 8;60;62.</w:t>
      </w:r>
    </w:p>
  </w:footnote>
  <w:footnote w:id="1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585217">
        <w:rPr>
          <w:i/>
          <w:noProof/>
        </w:rPr>
        <w:t>A Confusion of Prophets,</w:t>
      </w:r>
      <w:r>
        <w:fldChar w:fldCharType="end"/>
      </w:r>
      <w:r>
        <w:t xml:space="preserve"> p.123.</w:t>
      </w:r>
    </w:p>
  </w:footnote>
  <w:footnote w:id="14">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585217">
        <w:rPr>
          <w:i/>
          <w:noProof/>
        </w:rPr>
        <w:t>A Confusion of Prophets,</w:t>
      </w:r>
      <w:r>
        <w:fldChar w:fldCharType="end"/>
      </w:r>
      <w:r>
        <w:t xml:space="preserve"> p.132.</w:t>
      </w:r>
    </w:p>
  </w:footnote>
  <w:footnote w:id="1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&lt;EndNote&gt;&lt;Cite&gt;&lt;Author&gt;Hand&lt;/Author&gt;&lt;RecNum&gt;129&lt;/RecNum&gt;&lt;DisplayText&gt;Hand, &amp;apos;Post-Modern Astrology&amp;apos;&lt;/DisplayText&gt;&lt;record&gt;&lt;rec-number&gt;129&lt;/rec-number&gt;&lt;foreign-keys&gt;&lt;key app="EN" db-id="5zzvta95e0pdt8e052u5s0wht0wwap0svrxd"&gt;129&lt;/key&gt;&lt;/foreign-keys&gt;&lt;ref-type name="Web Page"&gt;12&lt;/ref-type&gt;&lt;contributors&gt;&lt;authors&gt;&lt;author&gt;Robert Hand&lt;/author&gt;&lt;/authors&gt;&lt;/contributors&gt;&lt;titles&gt;&lt;title&gt;Towards a Post-Modern Astrology&lt;/title&gt;&lt;tertiary-title&gt;Online&lt;/tertiary-title&gt;&lt;short-title&gt;Post-Modern Astrology&lt;/short-title&gt;&lt;/titles&gt;&lt;number&gt;15 March, 2015&lt;/number&gt;&lt;dates&gt;&lt;pub-dates&gt;&lt;date&gt;15 March, 2015&lt;/date&gt;&lt;/pub-dates&gt;&lt;/dates&gt;&lt;urls&gt;&lt;related-urls&gt;&lt;url&gt;http://www.astro.com/astrology/in_postmodern_e.htm&lt;/url&gt;&lt;/related-urls&gt;&lt;/urls&gt;&lt;/record&gt;&lt;/Cite&gt;&lt;/EndNote&gt;</w:instrText>
      </w:r>
      <w:r>
        <w:fldChar w:fldCharType="separate"/>
      </w:r>
      <w:r>
        <w:rPr>
          <w:noProof/>
        </w:rPr>
        <w:t>Hand, 'Post-Modern Astrology'</w:t>
      </w:r>
      <w:r>
        <w:fldChar w:fldCharType="end"/>
      </w:r>
      <w:r>
        <w:t>.</w:t>
      </w:r>
    </w:p>
  </w:footnote>
  <w:footnote w:id="1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&lt;EndNote&gt;&lt;Cite&gt;&lt;Author&gt;Leo&lt;/Author&gt;&lt;Year&gt;2013 [1919]&lt;/Year&gt;&lt;RecNum&gt;507&lt;/RecNum&gt;&lt;DisplayText&gt;Bessie Leo,&amp;apos;Parentage and Early Life,&amp;apos; in &lt;style face="italic"&gt;The Life and Work of Alan Leo, Theosophist&lt;/style&gt;, edited by  Bessie Leo (London: Forgotten Books, 2013 [1919]), &lt;/DisplayText&gt;&lt;record&gt;&lt;rec-number&gt;507&lt;/rec-number&gt;&lt;foreign-keys&gt;&lt;key app="EN" db-id="5zzvta95e0pdt8e052u5s0wht0wwap0svrxd"&gt;507&lt;/key&gt;&lt;/foreign-keys&gt;&lt;ref-type name="Book Section"&gt;5&lt;/ref-type&gt;&lt;contributors&gt;&lt;authors&gt;&lt;author&gt;Bessie Leo&lt;/author&gt;&lt;/authors&gt;&lt;secondary-authors&gt;&lt;author&gt;Bessie Leo&lt;/author&gt;&lt;/secondary-authors&gt;&lt;/contributors&gt;&lt;titles&gt;&lt;title&gt;Parentage and Early Life&lt;/title&gt;&lt;secondary-title&gt;The Life and Work of Alan Leo, Theosophist&lt;/secondary-title&gt;&lt;short-title&gt;Parentage and Early Life&lt;/short-title&gt;&lt;/titles&gt;&lt;pages&gt;13-23&lt;/pages&gt;&lt;dates&gt;&lt;year&gt;2013 [1919]&lt;/year&gt;&lt;/dates&gt;&lt;pub-location&gt;London&lt;/pub-location&gt;&lt;publisher&gt;Forgotten Books&lt;/publisher&gt;&lt;urls&gt;&lt;/urls&gt;&lt;/record&gt;&lt;/Cite&gt;&lt;/EndNote&gt;</w:instrText>
      </w:r>
      <w:r>
        <w:fldChar w:fldCharType="separate"/>
      </w:r>
      <w:r>
        <w:rPr>
          <w:noProof/>
        </w:rPr>
        <w:t xml:space="preserve">Bessie Leo,'Parentage and Early Life,' in </w:t>
      </w:r>
      <w:r w:rsidRPr="006F4ABB">
        <w:rPr>
          <w:i/>
          <w:noProof/>
        </w:rPr>
        <w:t>The Life and Work of Alan Leo, Theosophist</w:t>
      </w:r>
      <w:r>
        <w:rPr>
          <w:noProof/>
        </w:rPr>
        <w:t xml:space="preserve">, edited by  Bessie Leo (London: Forgotten Books, 2013 [1919]), </w:t>
      </w:r>
      <w:r>
        <w:fldChar w:fldCharType="end"/>
      </w:r>
      <w:r>
        <w:t>[hereafter Leo, ‘Parentage and Early Life], p. 16.</w:t>
      </w:r>
    </w:p>
  </w:footnote>
  <w:footnote w:id="1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&lt;EndNote&gt;&lt;Cite&gt;&lt;Author&gt;Leo&lt;/Author&gt;&lt;Year&gt;2013 [1919]&lt;/Year&gt;&lt;RecNum&gt;507&lt;/RecNum&gt;&lt;DisplayText&gt;Leo, &amp;apos;Parentage and Early Life&amp;apos;, &lt;/DisplayText&gt;&lt;record&gt;&lt;rec-number&gt;507&lt;/rec-number&gt;&lt;foreign-keys&gt;&lt;key app="EN" db-id="5zzvta95e0pdt8e052u5s0wht0wwap0svrxd"&gt;507&lt;/key&gt;&lt;/foreign-keys&gt;&lt;ref-type name="Book Section"&gt;5&lt;/ref-type&gt;&lt;contributors&gt;&lt;authors&gt;&lt;author&gt;Bessie Leo&lt;/author&gt;&lt;/authors&gt;&lt;secondary-authors&gt;&lt;author&gt;Bessie Leo&lt;/author&gt;&lt;/secondary-authors&gt;&lt;/contributors&gt;&lt;titles&gt;&lt;title&gt;Parentage and Early Life&lt;/title&gt;&lt;secondary-title&gt;The Life and Work of Alan Leo, Theosophist&lt;/secondary-title&gt;&lt;short-title&gt;Parentage and Early Life&lt;/short-title&gt;&lt;/titles&gt;&lt;pages&gt;13-23&lt;/pages&gt;&lt;dates&gt;&lt;year&gt;2013 [1919]&lt;/year&gt;&lt;/dates&gt;&lt;pub-location&gt;London&lt;/pub-location&gt;&lt;publisher&gt;Forgotten Books&lt;/publisher&gt;&lt;urls&gt;&lt;/urls&gt;&lt;/record&gt;&lt;/Cite&gt;&lt;/EndNote&gt;</w:instrText>
      </w:r>
      <w:r>
        <w:fldChar w:fldCharType="separate"/>
      </w:r>
      <w:r>
        <w:rPr>
          <w:noProof/>
        </w:rPr>
        <w:t xml:space="preserve">Leo, 'Parentage and Early Life', </w:t>
      </w:r>
      <w:r>
        <w:fldChar w:fldCharType="end"/>
      </w:r>
      <w:r>
        <w:t xml:space="preserve"> p. 16.</w:t>
      </w:r>
    </w:p>
  </w:footnote>
  <w:footnote w:id="18">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&lt;EndNote&gt;&lt;Cite&gt;&lt;Author&gt;Leo&lt;/Author&gt;&lt;Year&gt;1890&lt;/Year&gt;&lt;RecNum&gt;553&lt;/RecNum&gt;&lt;DisplayText&gt;Alan Leo, &amp;apos;Letter to the Editor,&amp;apos; &lt;style face="italic"&gt;The Astrologer&lt;/style&gt; 3, no. 8 (1890),&lt;/DisplayText&gt;&lt;record&gt;&lt;rec-number&gt;553&lt;/rec-number&gt;&lt;foreign-keys&gt;&lt;key app="EN" db-id="5zzvta95e0pdt8e052u5s0wht0wwap0svrxd"&gt;553&lt;/key&gt;&lt;/foreign-keys&gt;&lt;ref-type name="Journal Article"&gt;17&lt;/ref-type&gt;&lt;contributors&gt;&lt;authors&gt;&lt;author&gt;Alan Leo&lt;/author&gt;&lt;/authors&gt;&lt;/contributors&gt;&lt;titles&gt;&lt;title&gt;Letter to the Editor&lt;/title&gt;&lt;secondary-title&gt;The Astrologer&lt;/secondary-title&gt;&lt;/titles&gt;&lt;pages&gt;187-188&lt;/pages&gt;&lt;volume&gt;3&lt;/volume&gt;&lt;number&gt;8&lt;/number&gt;&lt;dates&gt;&lt;year&gt;1890&lt;/year&gt;&lt;pub-dates&gt;&lt;date&gt;January&lt;/date&gt;&lt;/pub-dates&gt;&lt;/dates&gt;&lt;urls&gt;&lt;/urls&gt;&lt;/record&gt;&lt;/Cite&gt;&lt;/EndNote&gt;</w:instrText>
      </w:r>
      <w:r>
        <w:fldChar w:fldCharType="separate"/>
      </w:r>
      <w:r>
        <w:rPr>
          <w:noProof/>
        </w:rPr>
        <w:t xml:space="preserve">Alan Leo, 'Letter to the Editor,' </w:t>
      </w:r>
      <w:r w:rsidRPr="00B24776">
        <w:rPr>
          <w:i/>
          <w:noProof/>
        </w:rPr>
        <w:t>The Astrologer</w:t>
      </w:r>
      <w:r>
        <w:rPr>
          <w:noProof/>
        </w:rPr>
        <w:t xml:space="preserve"> 3, no. 8 (1890),</w:t>
      </w:r>
      <w:r>
        <w:fldChar w:fldCharType="end"/>
      </w:r>
      <w:r>
        <w:t xml:space="preserve"> p. 187-188.</w:t>
      </w:r>
    </w:p>
  </w:footnote>
  <w:footnote w:id="19">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9746FF">
        <w:rPr>
          <w:i/>
          <w:noProof/>
        </w:rPr>
        <w:t>A Confusion of Prophets,</w:t>
      </w:r>
      <w:r>
        <w:fldChar w:fldCharType="end"/>
      </w:r>
      <w:r>
        <w:t xml:space="preserve"> p.123.</w:t>
      </w:r>
    </w:p>
  </w:footnote>
  <w:footnote w:id="2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&lt;EndNote&gt;&lt;Cite&gt;&lt;Author&gt;Leo&lt;/Author&gt;&lt;Year&gt;1983 [1913]&lt;/Year&gt;&lt;RecNum&gt;399&lt;/RecNum&gt;&lt;DisplayText&gt;Leo, &lt;style face="italic"&gt;Esoteric Astrology,&lt;/style&gt;&lt;/DisplayText&gt;&lt;record&gt;&lt;rec-number&gt;399&lt;/rec-number&gt;&lt;foreign-keys&gt;&lt;key app="EN" db-id="5zzvta95e0pdt8e052u5s0wht0wwap0svrxd"&gt;399&lt;/key&gt;&lt;/foreign-keys&gt;&lt;ref-type name="Book"&gt;6&lt;/ref-type&gt;&lt;contributors&gt;&lt;authors&gt;&lt;author&gt;Alan Leo&lt;/author&gt;&lt;/authors&gt;&lt;/contributors&gt;&lt;titles&gt;&lt;title&gt;Esoteric Astrology&lt;/title&gt;&lt;short-title&gt;Esoteric Astrology&lt;/short-title&gt;&lt;/titles&gt;&lt;dates&gt;&lt;year&gt;1983 [1913]&lt;/year&gt;&lt;/dates&gt;&lt;pub-location&gt;Rochester, Vermont&lt;/pub-location&gt;&lt;publisher&gt;Destiny Books&lt;/publisher&gt;&lt;urls&gt;&lt;/urls&gt;&lt;/record&gt;&lt;/Cite&gt;&lt;/EndNote&gt;</w:instrText>
      </w:r>
      <w:r>
        <w:fldChar w:fldCharType="separate"/>
      </w:r>
      <w:r>
        <w:rPr>
          <w:noProof/>
        </w:rPr>
        <w:t xml:space="preserve">Leo, </w:t>
      </w:r>
      <w:r w:rsidRPr="0043649E">
        <w:rPr>
          <w:i/>
          <w:noProof/>
        </w:rPr>
        <w:t>Esoteric Astrology,</w:t>
      </w:r>
      <w:r>
        <w:fldChar w:fldCharType="end"/>
      </w:r>
      <w:r>
        <w:t xml:space="preserve"> p. vi.</w:t>
      </w:r>
    </w:p>
  </w:footnote>
  <w:footnote w:id="2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&lt;EndNote&gt;&lt;Cite&gt;&lt;Author&gt;Leo&lt;/Author&gt;&lt;Year&gt;1983 [1913]&lt;/Year&gt;&lt;RecNum&gt;399&lt;/RecNum&gt;&lt;DisplayText&gt;Leo, &lt;style face="italic"&gt;Esoteric Astrology,&lt;/style&gt;&lt;/DisplayText&gt;&lt;record&gt;&lt;rec-number&gt;399&lt;/rec-number&gt;&lt;foreign-keys&gt;&lt;key app="EN" db-id="5zzvta95e0pdt8e052u5s0wht0wwap0svrxd"&gt;399&lt;/key&gt;&lt;/foreign-keys&gt;&lt;ref-type name="Book"&gt;6&lt;/ref-type&gt;&lt;contributors&gt;&lt;authors&gt;&lt;author&gt;Alan Leo&lt;/author&gt;&lt;/authors&gt;&lt;/contributors&gt;&lt;titles&gt;&lt;title&gt;Esoteric Astrology&lt;/title&gt;&lt;short-title&gt;Esoteric Astrology&lt;/short-title&gt;&lt;/titles&gt;&lt;dates&gt;&lt;year&gt;1983 [1913]&lt;/year&gt;&lt;/dates&gt;&lt;pub-location&gt;Rochester, Vermont&lt;/pub-location&gt;&lt;publisher&gt;Destiny Books&lt;/publisher&gt;&lt;urls&gt;&lt;/urls&gt;&lt;/record&gt;&lt;/Cite&gt;&lt;/EndNote&gt;</w:instrText>
      </w:r>
      <w:r>
        <w:fldChar w:fldCharType="separate"/>
      </w:r>
      <w:r>
        <w:rPr>
          <w:noProof/>
        </w:rPr>
        <w:t xml:space="preserve">Leo, </w:t>
      </w:r>
      <w:r w:rsidRPr="00D40E17">
        <w:rPr>
          <w:i/>
          <w:noProof/>
        </w:rPr>
        <w:t>Esoteric Astrology,</w:t>
      </w:r>
      <w:r>
        <w:fldChar w:fldCharType="end"/>
      </w:r>
      <w:r>
        <w:t xml:space="preserve"> p. vi-vii.</w:t>
      </w:r>
    </w:p>
  </w:footnote>
  <w:footnote w:id="2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&lt;EndNote&gt;&lt;Cite&gt;&lt;Author&gt;Leo&lt;/Author&gt;&lt;Year&gt;1983 [1913]&lt;/Year&gt;&lt;RecNum&gt;399&lt;/RecNum&gt;&lt;DisplayText&gt;Leo, &lt;style face="italic"&gt;Esoteric Astrology,&lt;/style&gt;&lt;/DisplayText&gt;&lt;record&gt;&lt;rec-number&gt;399&lt;/rec-number&gt;&lt;foreign-keys&gt;&lt;key app="EN" db-id="5zzvta95e0pdt8e052u5s0wht0wwap0svrxd"&gt;399&lt;/key&gt;&lt;/foreign-keys&gt;&lt;ref-type name="Book"&gt;6&lt;/ref-type&gt;&lt;contributors&gt;&lt;authors&gt;&lt;author&gt;Alan Leo&lt;/author&gt;&lt;/authors&gt;&lt;/contributors&gt;&lt;titles&gt;&lt;title&gt;Esoteric Astrology&lt;/title&gt;&lt;short-title&gt;Esoteric Astrology&lt;/short-title&gt;&lt;/titles&gt;&lt;dates&gt;&lt;year&gt;1983 [1913]&lt;/year&gt;&lt;/dates&gt;&lt;pub-location&gt;Rochester, Vermont&lt;/pub-location&gt;&lt;publisher&gt;Destiny Books&lt;/publisher&gt;&lt;urls&gt;&lt;/urls&gt;&lt;/record&gt;&lt;/Cite&gt;&lt;/EndNote&gt;</w:instrText>
      </w:r>
      <w:r>
        <w:fldChar w:fldCharType="separate"/>
      </w:r>
      <w:r>
        <w:rPr>
          <w:noProof/>
        </w:rPr>
        <w:t xml:space="preserve">Leo, </w:t>
      </w:r>
      <w:r w:rsidRPr="00E80108">
        <w:rPr>
          <w:i/>
          <w:noProof/>
        </w:rPr>
        <w:t>Esoteric Astrology,</w:t>
      </w:r>
      <w:r>
        <w:fldChar w:fldCharType="end"/>
      </w:r>
      <w:r>
        <w:t xml:space="preserve"> p. vii.</w:t>
      </w:r>
    </w:p>
  </w:footnote>
  <w:footnote w:id="2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A5696F">
        <w:rPr>
          <w:i/>
          <w:noProof/>
        </w:rPr>
        <w:t>A Confusion of Prophets,</w:t>
      </w:r>
      <w:r>
        <w:fldChar w:fldCharType="end"/>
      </w:r>
      <w:r>
        <w:t xml:space="preserve"> p.128.</w:t>
      </w:r>
    </w:p>
  </w:footnote>
  <w:footnote w:id="24">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&lt;EndNote&gt;&lt;Cite&gt;&lt;Author&gt;Farnell&lt;/Author&gt;&lt;Year&gt;2007&lt;/Year&gt;&lt;RecNum&gt;487&lt;/RecNum&gt;&lt;DisplayText&gt;Kim Farnell, &lt;style face="italic"&gt;Flirting with the Zodiac&lt;/style&gt;,  (Bournemouth: The Wessex Astrologer, 2007),&lt;/DisplayText&gt;&lt;record&gt;&lt;rec-number&gt;487&lt;/rec-number&gt;&lt;foreign-keys&gt;&lt;key app="EN" db-id="5zzvta95e0pdt8e052u5s0wht0wwap0svrxd"&gt;487&lt;/key&gt;&lt;/foreign-keys&gt;&lt;ref-type name="Book"&gt;6&lt;/ref-type&gt;&lt;contributors&gt;&lt;authors&gt;&lt;author&gt;Kim Farnell&lt;/author&gt;&lt;/authors&gt;&lt;/contributors&gt;&lt;titles&gt;&lt;title&gt;Flirting with the Zodiac&lt;/title&gt;&lt;short-title&gt;Flirting with the Zodiac&lt;/short-title&gt;&lt;/titles&gt;&lt;dates&gt;&lt;year&gt;2007&lt;/year&gt;&lt;/dates&gt;&lt;pub-location&gt;Bournemouth&lt;/pub-location&gt;&lt;publisher&gt;The Wessex Astrologer&lt;/publisher&gt;&lt;urls&gt;&lt;/urls&gt;&lt;/record&gt;&lt;/Cite&gt;&lt;/EndNote&gt;</w:instrText>
      </w:r>
      <w:r>
        <w:fldChar w:fldCharType="separate"/>
      </w:r>
      <w:r>
        <w:rPr>
          <w:noProof/>
        </w:rPr>
        <w:t xml:space="preserve">Kim Farnell, </w:t>
      </w:r>
      <w:r w:rsidRPr="0043649E">
        <w:rPr>
          <w:i/>
          <w:noProof/>
        </w:rPr>
        <w:t>Flirting with the Zodiac</w:t>
      </w:r>
      <w:r>
        <w:rPr>
          <w:noProof/>
        </w:rPr>
        <w:t>,  (Bournemouth: The Wessex Astrologer, 2007),</w:t>
      </w:r>
      <w:r>
        <w:fldChar w:fldCharType="end"/>
      </w:r>
      <w:r>
        <w:t xml:space="preserve"> [hereafter Farnell, </w:t>
      </w:r>
      <w:r>
        <w:rPr>
          <w:i/>
        </w:rPr>
        <w:t xml:space="preserve">Flirting with the Zodiac], </w:t>
      </w:r>
      <w:r>
        <w:t>p .81.</w:t>
      </w:r>
    </w:p>
  </w:footnote>
  <w:footnote w:id="2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F7474C">
        <w:rPr>
          <w:i/>
          <w:noProof/>
        </w:rPr>
        <w:t>A Confusion of Prophets,</w:t>
      </w:r>
      <w:r>
        <w:fldChar w:fldCharType="end"/>
      </w:r>
      <w:r>
        <w:t xml:space="preserve"> p.125-128.</w:t>
      </w:r>
    </w:p>
  </w:footnote>
  <w:footnote w:id="2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43649E">
        <w:rPr>
          <w:i/>
          <w:noProof/>
        </w:rPr>
        <w:t>A Confusion of Prophets,</w:t>
      </w:r>
      <w:r>
        <w:fldChar w:fldCharType="end"/>
      </w:r>
      <w:r>
        <w:t xml:space="preserve"> p.130-131.</w:t>
      </w:r>
    </w:p>
  </w:footnote>
  <w:footnote w:id="2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43649E">
        <w:rPr>
          <w:i/>
          <w:noProof/>
        </w:rPr>
        <w:t>A Confusion of Prophets,</w:t>
      </w:r>
      <w:r>
        <w:fldChar w:fldCharType="end"/>
      </w:r>
      <w:r>
        <w:t xml:space="preserve"> p.130-131.</w:t>
      </w:r>
    </w:p>
  </w:footnote>
  <w:footnote w:id="28">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F7474C">
        <w:rPr>
          <w:i/>
          <w:noProof/>
        </w:rPr>
        <w:t>A Confusion of Prophets,</w:t>
      </w:r>
      <w:r>
        <w:fldChar w:fldCharType="end"/>
      </w:r>
      <w:r>
        <w:t xml:space="preserve"> p.125-128.</w:t>
      </w:r>
    </w:p>
  </w:footnote>
  <w:footnote w:id="29">
    <w:p w:rsidR="004A6BAC" w:rsidRPr="004B51F4"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3E7873">
        <w:rPr>
          <w:i/>
          <w:noProof/>
        </w:rPr>
        <w:t>A Confusion of Prophets,</w:t>
      </w:r>
      <w:r>
        <w:fldChar w:fldCharType="end"/>
      </w:r>
      <w:r>
        <w:t xml:space="preserve"> p.144-145; </w:t>
      </w:r>
      <w:r>
        <w:fldChar w:fldCharType="begin"/>
      </w:r>
      <w:r>
        <w:instrText xml:space="preserve"> ADDIN EN.CITE &lt;EndNote&gt;&lt;Cite&gt;&lt;Author&gt;Leo&lt;/Author&gt;&lt;Year&gt;1911&lt;/Year&gt;&lt;RecNum&gt;554&lt;/RecNum&gt;&lt;DisplayText&gt;Alan Leo, &amp;apos;The Editor&amp;apos;s Observatory,&amp;apos; &lt;style face="italic"&gt;Modern Astrologer&lt;/style&gt; 8 New Series, no. 4 (1911),&lt;/DisplayText&gt;&lt;record&gt;&lt;rec-number&gt;554&lt;/rec-number&gt;&lt;foreign-keys&gt;&lt;key app="EN" db-id="5zzvta95e0pdt8e052u5s0wht0wwap0svrxd"&gt;554&lt;/key&gt;&lt;/foreign-keys&gt;&lt;ref-type name="Journal Article"&gt;17&lt;/ref-type&gt;&lt;contributors&gt;&lt;authors&gt;&lt;author&gt;Alan Leo &lt;/author&gt;&lt;/authors&gt;&lt;/contributors&gt;&lt;titles&gt;&lt;title&gt;The Editor&amp;apos;s Observatory&lt;/title&gt;&lt;secondary-title&gt;Modern Astrologer&lt;/secondary-title&gt;&lt;/titles&gt;&lt;periodical&gt;&lt;full-title&gt;Modern Astrologer&lt;/full-title&gt;&lt;/periodical&gt;&lt;pages&gt;133-135&lt;/pages&gt;&lt;volume&gt;8 New Series&lt;/volume&gt;&lt;number&gt;4&lt;/number&gt;&lt;dates&gt;&lt;year&gt;1911&lt;/year&gt;&lt;pub-dates&gt;&lt;date&gt;April&lt;/date&gt;&lt;/pub-dates&gt;&lt;/dates&gt;&lt;urls&gt;&lt;/urls&gt;&lt;/record&gt;&lt;/Cite&gt;&lt;/EndNote&gt;</w:instrText>
      </w:r>
      <w:r>
        <w:fldChar w:fldCharType="separate"/>
      </w:r>
      <w:r>
        <w:rPr>
          <w:noProof/>
        </w:rPr>
        <w:t xml:space="preserve">Alan Leo, 'The Editor's Observatory,' </w:t>
      </w:r>
      <w:r w:rsidRPr="004B51F4">
        <w:rPr>
          <w:i/>
          <w:noProof/>
        </w:rPr>
        <w:t>Modern Astrologer</w:t>
      </w:r>
      <w:r>
        <w:rPr>
          <w:noProof/>
        </w:rPr>
        <w:t xml:space="preserve"> 8 New Series, no. 4 (1911),</w:t>
      </w:r>
      <w:r>
        <w:fldChar w:fldCharType="end"/>
      </w:r>
      <w:r>
        <w:t xml:space="preserve"> p. </w:t>
      </w:r>
      <w:r w:rsidRPr="004B51F4">
        <w:t>133-135.</w:t>
      </w:r>
      <w:r w:rsidRPr="004B51F4">
        <w:rPr>
          <w:b/>
        </w:rPr>
        <w:t xml:space="preserve">  </w:t>
      </w:r>
    </w:p>
  </w:footnote>
  <w:footnote w:id="3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3E7873">
        <w:rPr>
          <w:i/>
          <w:noProof/>
        </w:rPr>
        <w:t>A Confusion of Prophets,</w:t>
      </w:r>
      <w:r>
        <w:fldChar w:fldCharType="end"/>
      </w:r>
      <w:r>
        <w:t xml:space="preserve"> p.144-145.</w:t>
      </w:r>
    </w:p>
  </w:footnote>
  <w:footnote w:id="3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&lt;EndNote&gt;&lt;Cite&gt;&lt;Author&gt;Owen&lt;/Author&gt;&lt;Year&gt;2004&lt;/Year&gt;&lt;RecNum&gt;513&lt;/RecNum&gt;&lt;DisplayText&gt;Alex Owen, &lt;style face="italic"&gt;The Place of Enchantment: British Occultism and the Culture of the Modern&lt;/style&gt;,  (London: The University of Chigago Press, 2004),&lt;/DisplayText&gt;&lt;record&gt;&lt;rec-number&gt;513&lt;/rec-number&gt;&lt;foreign-keys&gt;&lt;key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Alex Owen, </w:t>
      </w:r>
      <w:r w:rsidRPr="00FF5179">
        <w:rPr>
          <w:i/>
          <w:noProof/>
        </w:rPr>
        <w:t>The Place of Enchantment: British Occultism and the Culture of the Modern</w:t>
      </w:r>
      <w:r>
        <w:rPr>
          <w:noProof/>
        </w:rPr>
        <w:t>,  (London: The University of Chigago Press, 2004),</w:t>
      </w:r>
      <w:r>
        <w:fldChar w:fldCharType="end"/>
      </w:r>
      <w:r>
        <w:t xml:space="preserve"> [hereafter </w:t>
      </w:r>
      <w:r>
        <w:rPr>
          <w:noProof/>
        </w:rPr>
        <w:t xml:space="preserve">Owen, </w:t>
      </w:r>
      <w:r w:rsidRPr="006326D2">
        <w:rPr>
          <w:i/>
          <w:noProof/>
        </w:rPr>
        <w:t>The Place of Enchantmen</w:t>
      </w:r>
      <w:r>
        <w:rPr>
          <w:i/>
          <w:noProof/>
        </w:rPr>
        <w:t>t</w:t>
      </w:r>
      <w:r>
        <w:rPr>
          <w:noProof/>
        </w:rPr>
        <w:t>],</w:t>
      </w:r>
      <w:r>
        <w:t xml:space="preserve"> p.8.</w:t>
      </w:r>
    </w:p>
  </w:footnote>
  <w:footnote w:id="3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&lt;EndNote&gt;&lt;Cite&gt;&lt;Author&gt;Porter&lt;/Author&gt;&lt;Year&gt;1990&lt;/Year&gt;&lt;RecNum&gt;528&lt;/RecNum&gt;&lt;DisplayText&gt;Mikuláš Teich and Roy Porter,&amp;apos;Introduction,&amp;apos; in &lt;style face="italic"&gt;Fin de Siècle and its Legacy&lt;/style&gt;, edited by  Mikuláš Teich and Roy Porter (Cambridge: Cambridge University Press, 1990), &lt;/DisplayText&gt;&lt;record&gt;&lt;rec-number&gt;528&lt;/rec-number&gt;&lt;foreign-keys&gt;&lt;key app="EN" db-id="5zzvta95e0pdt8e052u5s0wht0wwap0svrxd"&gt;528&lt;/key&gt;&lt;/foreign-keys&gt;&lt;ref-type name="Book Section"&gt;5&lt;/ref-type&gt;&lt;contributors&gt;&lt;authors&gt;&lt;author&gt;Mikuláš Teich and Roy Porter&lt;/author&gt;&lt;/authors&gt;&lt;secondary-authors&gt;&lt;author&gt;Mikuláš Teich and Roy Porter&lt;/author&gt;&lt;/secondary-authors&gt;&lt;/contributors&gt;&lt;titles&gt;&lt;title&gt;Introduction&lt;/title&gt;&lt;secondary-title&gt;Fin de Siècle and its Legacy&lt;/secondary-title&gt;&lt;short-title&gt;Introduction to Fin de Siecle and its Legacy&lt;/short-title&gt;&lt;/titles&gt;&lt;pages&gt;1-9&lt;/pages&gt;&lt;dates&gt;&lt;year&gt;1990&lt;/year&gt;&lt;/dates&gt;&lt;pub-location&gt;Cambridge&lt;/pub-location&gt;&lt;publisher&gt;Cambridge University Press&lt;/publisher&gt;&lt;urls&gt;&lt;/urls&gt;&lt;/record&gt;&lt;/Cite&gt;&lt;/EndNote&gt;</w:instrText>
      </w:r>
      <w:r>
        <w:fldChar w:fldCharType="separate"/>
      </w:r>
      <w:r>
        <w:rPr>
          <w:noProof/>
        </w:rPr>
        <w:t xml:space="preserve">Mikuláš Teich and Roy Porter,'Introduction,' in </w:t>
      </w:r>
      <w:r w:rsidRPr="00991701">
        <w:rPr>
          <w:i/>
          <w:noProof/>
        </w:rPr>
        <w:t>Fin de Siècle and its Legacy</w:t>
      </w:r>
      <w:r>
        <w:rPr>
          <w:noProof/>
        </w:rPr>
        <w:t xml:space="preserve">, edited by  Mikuláš Teich and Roy Porter (Cambridge: Cambridge University Press, 1990), </w:t>
      </w:r>
      <w:r>
        <w:fldChar w:fldCharType="end"/>
      </w:r>
      <w:r>
        <w:t xml:space="preserve"> [hereafter Teich and Porter, ‘Introduction’], </w:t>
      </w:r>
      <w:r w:rsidRPr="00635D65">
        <w:t>p</w:t>
      </w:r>
      <w:r>
        <w:t>. 8-9.</w:t>
      </w:r>
    </w:p>
  </w:footnote>
  <w:footnote w:id="3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&lt;EndNote&gt;&lt;Cite&gt;&lt;Author&gt;Campion&lt;/Author&gt;&lt;Year&gt;1998&lt;/Year&gt;&lt;RecNum&gt;522&lt;/RecNum&gt;&lt;DisplayText&gt;Nicholas Campion,&amp;apos;Walter Old and the Fin de Siècle foreword,&amp;apos; in &lt;style face="italic"&gt;The Astral Tramp: A Biography of Sepharial by Kim Farnell&lt;/style&gt;, edited by  (London: Ascella, 1998), &lt;/DisplayText&gt;&lt;record&gt;&lt;rec-number&gt;522&lt;/rec-number&gt;&lt;foreign-keys&gt;&lt;key app="EN" db-id="5zzvta95e0pdt8e052u5s0wht0wwap0svrxd"&gt;522&lt;/key&gt;&lt;/foreign-keys&gt;&lt;ref-type name="Book Section"&gt;5&lt;/ref-type&gt;&lt;contributors&gt;&lt;authors&gt;&lt;author&gt;Nicholas Campion&lt;/author&gt;&lt;/authors&gt;&lt;/contributors&gt;&lt;titles&gt;&lt;title&gt;Walter Old and the Fin de Siècle foreword&lt;/title&gt;&lt;secondary-title&gt;The Astral Tramp: A Biography of Sepharial by Kim Farnell&lt;/secondary-title&gt;&lt;short-title&gt;Foreword: Walter Old and the Fin de Siècle&lt;/short-title&gt;&lt;/titles&gt;&lt;pages&gt;vii-xii&lt;/pages&gt;&lt;dates&gt;&lt;year&gt;1998&lt;/year&gt;&lt;/dates&gt;&lt;pub-location&gt;London&lt;/pub-location&gt;&lt;publisher&gt;Ascella&lt;/publisher&gt;&lt;urls&gt;&lt;/urls&gt;&lt;/record&gt;&lt;/Cite&gt;&lt;/EndNote&gt;</w:instrText>
      </w:r>
      <w:r>
        <w:fldChar w:fldCharType="separate"/>
      </w:r>
      <w:r>
        <w:rPr>
          <w:noProof/>
        </w:rPr>
        <w:t xml:space="preserve">Nicholas Campion,'Walter Old and the Fin de Siècle foreword,' in </w:t>
      </w:r>
      <w:r w:rsidRPr="002442ED">
        <w:rPr>
          <w:i/>
          <w:noProof/>
        </w:rPr>
        <w:t>The Astral Tramp: A Biography of Sepharial by Kim Farnell</w:t>
      </w:r>
      <w:r>
        <w:rPr>
          <w:noProof/>
        </w:rPr>
        <w:t xml:space="preserve">, edited by  (London: Ascella, 1998), </w:t>
      </w:r>
      <w:r>
        <w:fldChar w:fldCharType="end"/>
      </w:r>
      <w:r>
        <w:t>p. vii–viii.</w:t>
      </w:r>
    </w:p>
  </w:footnote>
  <w:footnote w:id="34">
    <w:p w:rsidR="004A6BAC" w:rsidRPr="00950E08" w:rsidRDefault="004A6BAC" w:rsidP="00ED1915">
      <w:pPr>
        <w:pStyle w:val="FootnoteText"/>
      </w:pPr>
      <w:r>
        <w:rPr>
          <w:rStyle w:val="FootnoteReference"/>
        </w:rPr>
        <w:footnoteRef/>
      </w:r>
      <w:r>
        <w:t xml:space="preserve"> </w:t>
      </w:r>
      <w:r>
        <w:fldChar w:fldCharType="begin"/>
      </w:r>
      <w:r>
        <w:instrText xml:space="preserve"> ADDIN EN.CITE &lt;EndNote&gt;&lt;Cite&gt;&lt;Author&gt;Perkins&lt;/Author&gt;&lt;Year&gt;2001&lt;/Year&gt;&lt;RecNum&gt;500&lt;/RecNum&gt;&lt;DisplayText&gt;Maureen Perkins, &lt;style face="italic"&gt;The Reform of Time: Magic and Modernity&lt;/style&gt;,  (London: Pluto Press, 2001),&lt;/DisplayText&gt;&lt;record&gt;&lt;rec-number&gt;500&lt;/rec-number&gt;&lt;foreign-keys&gt;&lt;key app="EN" db-id="5zzvta95e0pdt8e052u5s0wht0wwap0svrxd"&gt;500&lt;/key&gt;&lt;/foreign-keys&gt;&lt;ref-type name="Book"&gt;6&lt;/ref-type&gt;&lt;contributors&gt;&lt;authors&gt;&lt;author&gt;Maureen Perkins&lt;/author&gt;&lt;/authors&gt;&lt;/contributors&gt;&lt;titles&gt;&lt;title&gt;The Reform of Time: Magic and Modernity&lt;/title&gt;&lt;short-title&gt;The Reform of Time&lt;/short-title&gt;&lt;/titles&gt;&lt;dates&gt;&lt;year&gt;2001&lt;/year&gt;&lt;/dates&gt;&lt;pub-location&gt;London&lt;/pub-location&gt;&lt;publisher&gt;Pluto Press&lt;/publisher&gt;&lt;urls&gt;&lt;/urls&gt;&lt;/record&gt;&lt;/Cite&gt;&lt;/EndNote&gt;</w:instrText>
      </w:r>
      <w:r>
        <w:fldChar w:fldCharType="separate"/>
      </w:r>
      <w:r>
        <w:rPr>
          <w:noProof/>
        </w:rPr>
        <w:t xml:space="preserve">Maureen Perkins, </w:t>
      </w:r>
      <w:r w:rsidRPr="00950E08">
        <w:rPr>
          <w:i/>
          <w:noProof/>
        </w:rPr>
        <w:t>The Reform of Time: Magic and Modernity</w:t>
      </w:r>
      <w:r>
        <w:rPr>
          <w:noProof/>
        </w:rPr>
        <w:t>,  (London: Pluto Press, 2001),</w:t>
      </w:r>
      <w:r>
        <w:fldChar w:fldCharType="end"/>
      </w:r>
      <w:r>
        <w:t xml:space="preserve"> [hereafter Perkins, </w:t>
      </w:r>
      <w:r>
        <w:rPr>
          <w:i/>
        </w:rPr>
        <w:t>The Reform of Time</w:t>
      </w:r>
      <w:r>
        <w:t>], p. 13.</w:t>
      </w:r>
    </w:p>
  </w:footnote>
  <w:footnote w:id="3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&lt;EndNote&gt;&lt;Cite&gt;&lt;Author&gt;Jackson&lt;/Author&gt;&lt;Year&gt;1950 [1913]&lt;/Year&gt;&lt;RecNum&gt;498&lt;/RecNum&gt;&lt;DisplayText&gt;Holbrook Jackson, &lt;style face="italic"&gt;The Eighteen Nineties&lt;/style&gt;,  (Harmonsworth, Middlesex: Pelican, 1950 [1913]),&lt;/DisplayText&gt;&lt;record&gt;&lt;rec-number&gt;498&lt;/rec-number&gt;&lt;foreign-keys&gt;&lt;key app="EN" db-id="5zzvta95e0pdt8e052u5s0wht0wwap0svrxd"&gt;498&lt;/key&gt;&lt;/foreign-keys&gt;&lt;ref-type name="Book"&gt;6&lt;/ref-type&gt;&lt;contributors&gt;&lt;authors&gt;&lt;author&gt;Holbrook Jackson&lt;/author&gt;&lt;/authors&gt;&lt;/contributors&gt;&lt;titles&gt;&lt;title&gt;The Eighteen Nineties&lt;/title&gt;&lt;short-title&gt;The Eighteen Nineties&lt;/short-title&gt;&lt;/titles&gt;&lt;dates&gt;&lt;year&gt;1950 [1913]&lt;/year&gt;&lt;/dates&gt;&lt;pub-location&gt;Harmonsworth, Middlesex&lt;/pub-location&gt;&lt;publisher&gt;Pelican&lt;/publisher&gt;&lt;urls&gt;&lt;/urls&gt;&lt;/record&gt;&lt;/Cite&gt;&lt;/EndNote&gt;</w:instrText>
      </w:r>
      <w:r>
        <w:fldChar w:fldCharType="separate"/>
      </w:r>
      <w:r>
        <w:rPr>
          <w:noProof/>
        </w:rPr>
        <w:t xml:space="preserve">Holbrook Jackson, </w:t>
      </w:r>
      <w:r w:rsidRPr="00DA46FF">
        <w:rPr>
          <w:i/>
          <w:noProof/>
        </w:rPr>
        <w:t>The Eighteen Nineties</w:t>
      </w:r>
      <w:r>
        <w:rPr>
          <w:noProof/>
        </w:rPr>
        <w:t>,  (Harmonsworth, Middlesex: Pelican, 1950 [1913]),</w:t>
      </w:r>
      <w:r>
        <w:fldChar w:fldCharType="end"/>
      </w:r>
      <w:r>
        <w:t xml:space="preserve"> [hereafter Jackson, </w:t>
      </w:r>
      <w:r>
        <w:rPr>
          <w:i/>
        </w:rPr>
        <w:t>The Eighteen Nineties</w:t>
      </w:r>
      <w:r>
        <w:t>], p. 28.</w:t>
      </w:r>
    </w:p>
  </w:footnote>
  <w:footnote w:id="3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&lt;EndNote&gt;&lt;Cite&gt;&lt;Author&gt;Campion&lt;/Author&gt;&lt;Year&gt;2010&lt;/Year&gt;&lt;RecNum&gt;523&lt;/RecNum&gt;&lt;DisplayText&gt;Nicholas Campion, &amp;apos;Astrology&amp;apos;s Place in Historical Periodisation&amp;apos;, (paper presented at the Astrologies: Plurality and Diversity, Bath, June 2010). &lt;/DisplayText&gt;&lt;record&gt;&lt;rec-number&gt;523&lt;/rec-number&gt;&lt;foreign-keys&gt;&lt;key app="EN" db-id="5zzvta95e0pdt8e052u5s0wht0wwap0svrxd"&gt;523&lt;/key&gt;&lt;/foreign-keys&gt;&lt;ref-type name="Conference Paper"&gt;47&lt;/ref-type&gt;&lt;contributors&gt;&lt;authors&gt;&lt;author&gt;Nicholas Campion&lt;/author&gt;&lt;/authors&gt;&lt;secondary-authors&gt;&lt;author&gt;Nicholas Campion and Liz Greene&lt;/author&gt;&lt;/secondary-authors&gt;&lt;/contributors&gt;&lt;titles&gt;&lt;title&gt;Astrology&amp;apos;s Place in Historical Periodisation&lt;/title&gt;&lt;secondary-title&gt;Astrologies: Plurality and Diversity&lt;/secondary-title&gt;&lt;short-title&gt;Astrology&amp;apos;s Place in Historical Periodisation&lt;/short-title&gt;&lt;/titles&gt;&lt;dates&gt;&lt;year&gt;2010&lt;/year&gt;&lt;pub-dates&gt;&lt;date&gt;June&lt;/date&gt;&lt;/pub-dates&gt;&lt;/dates&gt;&lt;pub-location&gt;Bath&lt;/pub-location&gt;&lt;publisher&gt;Sophia Centre Press&lt;/publisher&gt;&lt;urls&gt;&lt;/urls&gt;&lt;custom1&gt;Ceredigion, Wales&lt;/custom1&gt;&lt;custom2&gt;2011&lt;/custom2&gt;&lt;custom3&gt;Eigth Annual Sophia Centre Conference&lt;/custom3&gt;&lt;/record&gt;&lt;/Cite&gt;&lt;/EndNote&gt;</w:instrText>
      </w:r>
      <w:r>
        <w:fldChar w:fldCharType="separate"/>
      </w:r>
      <w:r>
        <w:rPr>
          <w:noProof/>
        </w:rPr>
        <w:t xml:space="preserve">Nicholas Campion, 'Astrology's Place in Historical Periodisation', (paper presented at the Astrologies: Plurality and Diversity, Bath, June 2010). </w:t>
      </w:r>
      <w:r>
        <w:fldChar w:fldCharType="end"/>
      </w:r>
      <w:r>
        <w:t xml:space="preserve"> [hereafter Campion, ‘Astrology’s Place in Historical Periodisation’], p.222.</w:t>
      </w:r>
    </w:p>
  </w:footnote>
  <w:footnote w:id="3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&lt;EndNote&gt;&lt;Cite&gt;&lt;Author&gt;Perkins&lt;/Author&gt;&lt;Year&gt;2001&lt;/Year&gt;&lt;RecNum&gt;500&lt;/RecNum&gt;&lt;DisplayText&gt;Perkins, &lt;style face="italic"&gt;The Reform of Time,&lt;/style&gt;&lt;/DisplayText&gt;&lt;record&gt;&lt;rec-number&gt;500&lt;/rec-number&gt;&lt;foreign-keys&gt;&lt;key app="EN" db-id="5zzvta95e0pdt8e052u5s0wht0wwap0svrxd"&gt;500&lt;/key&gt;&lt;/foreign-keys&gt;&lt;ref-type name="Book"&gt;6&lt;/ref-type&gt;&lt;contributors&gt;&lt;authors&gt;&lt;author&gt;Maureen Perkins&lt;/author&gt;&lt;/authors&gt;&lt;/contributors&gt;&lt;titles&gt;&lt;title&gt;The Reform of Time: Magic and Modernity&lt;/title&gt;&lt;short-title&gt;The Reform of Time&lt;/short-title&gt;&lt;/titles&gt;&lt;dates&gt;&lt;year&gt;2001&lt;/year&gt;&lt;/dates&gt;&lt;pub-location&gt;London&lt;/pub-location&gt;&lt;publisher&gt;Pluto Press&lt;/publisher&gt;&lt;urls&gt;&lt;/urls&gt;&lt;/record&gt;&lt;/Cite&gt;&lt;/EndNote&gt;</w:instrText>
      </w:r>
      <w:r>
        <w:fldChar w:fldCharType="separate"/>
      </w:r>
      <w:r>
        <w:rPr>
          <w:noProof/>
        </w:rPr>
        <w:t xml:space="preserve">Perkins, </w:t>
      </w:r>
      <w:r w:rsidRPr="006326D2">
        <w:rPr>
          <w:i/>
          <w:noProof/>
        </w:rPr>
        <w:t>The Reform of Time,</w:t>
      </w:r>
      <w:r>
        <w:fldChar w:fldCharType="end"/>
      </w:r>
      <w:r>
        <w:t xml:space="preserve"> p. 10.</w:t>
      </w:r>
    </w:p>
  </w:footnote>
  <w:footnote w:id="38">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&lt;EndNote&gt;&lt;Cite&gt;&lt;Author&gt;Weber&lt;/Author&gt;&lt;Year&gt;1958&lt;/Year&gt;&lt;RecNum&gt;653&lt;/RecNum&gt;&lt;DisplayText&gt;Max Weber,&amp;apos;Science as a Vocation,&amp;apos; in &lt;style face="italic"&gt;Max Weber: Essays in Sociology&lt;/style&gt;, edited by  H. H. Gerthand and C. Wright Mills (New York: Oxford University Press, 1958), &lt;/DisplayText&gt;&lt;record&gt;&lt;rec-number&gt;653&lt;/rec-number&gt;&lt;foreign-keys&gt;&lt;key app="EN" db-id="5zzvta95e0pdt8e052u5s0wht0wwap0svrxd"&gt;653&lt;/key&gt;&lt;/foreign-keys&gt;&lt;ref-type name="Book Section"&gt;5&lt;/ref-type&gt;&lt;contributors&gt;&lt;authors&gt;&lt;author&gt;Max Weber&lt;/author&gt;&lt;/authors&gt;&lt;secondary-authors&gt;&lt;author&gt;H. H. Gerthand and C. Wright Mills&lt;/author&gt;&lt;/secondary-authors&gt;&lt;subsidiary-authors&gt;&lt;author&gt;by H. H. Gerthand and C. Wright Mills&lt;/author&gt;&lt;/subsidiary-authors&gt;&lt;/contributors&gt;&lt;titles&gt;&lt;title&gt;Science as a Vocation&lt;/title&gt;&lt;secondary-title&gt;Max Weber: Essays in Sociology&lt;/secondary-title&gt;&lt;short-title&gt;Science as a Vocation &lt;/short-title&gt;&lt;/titles&gt;&lt;pages&gt;138-155.&lt;/pages&gt;&lt;dates&gt;&lt;year&gt;1958&lt;/year&gt;&lt;/dates&gt;&lt;pub-location&gt;New York&lt;/pub-location&gt;&lt;publisher&gt;Oxford University Press&lt;/publisher&gt;&lt;urls&gt;&lt;/urls&gt;&lt;/record&gt;&lt;/Cite&gt;&lt;/EndNote&gt;</w:instrText>
      </w:r>
      <w:r>
        <w:fldChar w:fldCharType="separate"/>
      </w:r>
      <w:r>
        <w:rPr>
          <w:noProof/>
        </w:rPr>
        <w:t xml:space="preserve">Max Weber,'Science as a Vocation,' in </w:t>
      </w:r>
      <w:r w:rsidRPr="00507465">
        <w:rPr>
          <w:i/>
          <w:noProof/>
        </w:rPr>
        <w:t>Max Weber: Essays in Sociology</w:t>
      </w:r>
      <w:r>
        <w:rPr>
          <w:noProof/>
        </w:rPr>
        <w:t xml:space="preserve">, edited by  H. H. Gerthand and C. Wright Mills (New York: Oxford University Press, 1958), </w:t>
      </w:r>
      <w:r>
        <w:fldChar w:fldCharType="end"/>
      </w:r>
      <w:r>
        <w:t>[hereafter, Weber, ‘Science as a Vocation’], p. 155; 138-139; 142.</w:t>
      </w:r>
    </w:p>
  </w:footnote>
  <w:footnote w:id="39">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&lt;EndNote&gt;&lt;Cite&gt;&lt;Author&gt;Weber&lt;/Author&gt;&lt;Year&gt;1958&lt;/Year&gt;&lt;RecNum&gt;653&lt;/RecNum&gt;&lt;DisplayText&gt;Weber, &amp;apos;Science as a Vocation&amp;apos;, &lt;/DisplayText&gt;&lt;record&gt;&lt;rec-number&gt;653&lt;/rec-number&gt;&lt;foreign-keys&gt;&lt;key app="EN" db-id="5zzvta95e0pdt8e052u5s0wht0wwap0svrxd"&gt;653&lt;/key&gt;&lt;/foreign-keys&gt;&lt;ref-type name="Book Section"&gt;5&lt;/ref-type&gt;&lt;contributors&gt;&lt;authors&gt;&lt;author&gt;Max Weber&lt;/author&gt;&lt;/authors&gt;&lt;secondary-authors&gt;&lt;author&gt;H. H. Gerthand and C. Wright Mills&lt;/author&gt;&lt;/secondary-authors&gt;&lt;subsidiary-authors&gt;&lt;author&gt;by H. H. Gerthand and C. Wright Mills&lt;/author&gt;&lt;/subsidiary-authors&gt;&lt;/contributors&gt;&lt;titles&gt;&lt;title&gt;Science as a Vocation&lt;/title&gt;&lt;secondary-title&gt;Max Weber: Essays in Sociology&lt;/secondary-title&gt;&lt;short-title&gt;Science as a Vocation &lt;/short-title&gt;&lt;/titles&gt;&lt;pages&gt;138-155.&lt;/pages&gt;&lt;dates&gt;&lt;year&gt;1958&lt;/year&gt;&lt;/dates&gt;&lt;pub-location&gt;New York&lt;/pub-location&gt;&lt;publisher&gt;Oxford University Press&lt;/publisher&gt;&lt;urls&gt;&lt;/urls&gt;&lt;/record&gt;&lt;/Cite&gt;&lt;/EndNote&gt;</w:instrText>
      </w:r>
      <w:r>
        <w:fldChar w:fldCharType="separate"/>
      </w:r>
      <w:r>
        <w:rPr>
          <w:noProof/>
        </w:rPr>
        <w:t xml:space="preserve">Weber, 'Science as a Vocation', </w:t>
      </w:r>
      <w:r>
        <w:fldChar w:fldCharType="end"/>
      </w:r>
      <w:r w:rsidRPr="00653D62">
        <w:t xml:space="preserve"> p. 155; 138-139; 142</w:t>
      </w:r>
      <w:r>
        <w:t>.</w:t>
      </w:r>
    </w:p>
  </w:footnote>
  <w:footnote w:id="4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405F56">
        <w:rPr>
          <w:i/>
          <w:noProof/>
        </w:rPr>
        <w:t>The Place of Enchantment,</w:t>
      </w:r>
      <w:r>
        <w:fldChar w:fldCharType="end"/>
      </w:r>
      <w:r>
        <w:t xml:space="preserve"> p. 10-11.</w:t>
      </w:r>
    </w:p>
  </w:footnote>
  <w:footnote w:id="4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405F56">
        <w:rPr>
          <w:i/>
          <w:noProof/>
        </w:rPr>
        <w:t>The Place of Enchantment,</w:t>
      </w:r>
      <w:r>
        <w:fldChar w:fldCharType="end"/>
      </w:r>
      <w:r>
        <w:t xml:space="preserve"> p. 10-11.</w:t>
      </w:r>
    </w:p>
  </w:footnote>
  <w:footnote w:id="4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&lt;EndNote&gt;&lt;Cite&gt;&lt;Author&gt;Campion&lt;/Author&gt;&lt;Year&gt;2010&lt;/Year&gt;&lt;RecNum&gt;523&lt;/RecNum&gt;&lt;DisplayText&gt;Campion, &amp;apos;Astrology&amp;apos;s Place in Historical Periodisation&amp;apos;. &lt;/DisplayText&gt;&lt;record&gt;&lt;rec-number&gt;523&lt;/rec-number&gt;&lt;foreign-keys&gt;&lt;key app="EN" db-id="5zzvta95e0pdt8e052u5s0wht0wwap0svrxd"&gt;523&lt;/key&gt;&lt;/foreign-keys&gt;&lt;ref-type name="Conference Paper"&gt;47&lt;/ref-type&gt;&lt;contributors&gt;&lt;authors&gt;&lt;author&gt;Nicholas Campion&lt;/author&gt;&lt;/authors&gt;&lt;secondary-authors&gt;&lt;author&gt;Nicholas Campion and Liz Greene&lt;/author&gt;&lt;/secondary-authors&gt;&lt;/contributors&gt;&lt;titles&gt;&lt;title&gt;Astrology&amp;apos;s Place in Historical Periodisation&lt;/title&gt;&lt;secondary-title&gt;Astrologies: Plurality and Diversity&lt;/secondary-title&gt;&lt;short-title&gt;Astrology&amp;apos;s Place in Historical Periodisation&lt;/short-title&gt;&lt;/titles&gt;&lt;dates&gt;&lt;year&gt;2010&lt;/year&gt;&lt;pub-dates&gt;&lt;date&gt;June&lt;/date&gt;&lt;/pub-dates&gt;&lt;/dates&gt;&lt;pub-location&gt;Bath&lt;/pub-location&gt;&lt;publisher&gt;Sophia Centre Press&lt;/publisher&gt;&lt;urls&gt;&lt;/urls&gt;&lt;custom1&gt;Ceredigion, Wales&lt;/custom1&gt;&lt;custom2&gt;2011&lt;/custom2&gt;&lt;custom3&gt;Eigth Annual Sophia Centre Conference&lt;/custom3&gt;&lt;/record&gt;&lt;/Cite&gt;&lt;/EndNote&gt;</w:instrText>
      </w:r>
      <w:r>
        <w:fldChar w:fldCharType="separate"/>
      </w:r>
      <w:r>
        <w:rPr>
          <w:noProof/>
        </w:rPr>
        <w:t xml:space="preserve">Campion, 'Astrology's Place in Historical Periodisation'. </w:t>
      </w:r>
      <w:r>
        <w:fldChar w:fldCharType="end"/>
      </w:r>
      <w:r>
        <w:t xml:space="preserve"> p. 222-223; 239.</w:t>
      </w:r>
    </w:p>
  </w:footnote>
  <w:footnote w:id="4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&lt;EndNote&gt;&lt;Cite&gt;&lt;Author&gt;Campion&lt;/Author&gt;&lt;Year&gt;2010&lt;/Year&gt;&lt;RecNum&gt;523&lt;/RecNum&gt;&lt;DisplayText&gt;Campion, &amp;apos;Astrology&amp;apos;s Place in Historical Periodisation&amp;apos;. &lt;/DisplayText&gt;&lt;record&gt;&lt;rec-number&gt;523&lt;/rec-number&gt;&lt;foreign-keys&gt;&lt;key app="EN" db-id="5zzvta95e0pdt8e052u5s0wht0wwap0svrxd"&gt;523&lt;/key&gt;&lt;/foreign-keys&gt;&lt;ref-type name="Conference Paper"&gt;47&lt;/ref-type&gt;&lt;contributors&gt;&lt;authors&gt;&lt;author&gt;Nicholas Campion&lt;/author&gt;&lt;/authors&gt;&lt;secondary-authors&gt;&lt;author&gt;Nicholas Campion and Liz Greene&lt;/author&gt;&lt;/secondary-authors&gt;&lt;/contributors&gt;&lt;titles&gt;&lt;title&gt;Astrology&amp;apos;s Place in Historical Periodisation&lt;/title&gt;&lt;secondary-title&gt;Astrologies: Plurality and Diversity&lt;/secondary-title&gt;&lt;short-title&gt;Astrology&amp;apos;s Place in Historical Periodisation&lt;/short-title&gt;&lt;/titles&gt;&lt;dates&gt;&lt;year&gt;2010&lt;/year&gt;&lt;pub-dates&gt;&lt;date&gt;June&lt;/date&gt;&lt;/pub-dates&gt;&lt;/dates&gt;&lt;pub-location&gt;Bath&lt;/pub-location&gt;&lt;publisher&gt;Sophia Centre Press&lt;/publisher&gt;&lt;urls&gt;&lt;/urls&gt;&lt;custom1&gt;Ceredigion, Wales&lt;/custom1&gt;&lt;custom2&gt;2011&lt;/custom2&gt;&lt;custom3&gt;Eigth Annual Sophia Centre Conference&lt;/custom3&gt;&lt;/record&gt;&lt;/Cite&gt;&lt;/EndNote&gt;</w:instrText>
      </w:r>
      <w:r>
        <w:fldChar w:fldCharType="separate"/>
      </w:r>
      <w:r>
        <w:rPr>
          <w:noProof/>
        </w:rPr>
        <w:t xml:space="preserve">Campion, 'Astrology's Place in Historical Periodisation'. </w:t>
      </w:r>
      <w:r>
        <w:fldChar w:fldCharType="end"/>
      </w:r>
      <w:r>
        <w:t>p. 222-223.</w:t>
      </w:r>
    </w:p>
  </w:footnote>
  <w:footnote w:id="44">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&lt;EndNote&gt;&lt;Cite&gt;&lt;Author&gt;Campion&lt;/Author&gt;&lt;Year&gt;2009&lt;/Year&gt;&lt;RecNum&gt;11&lt;/RecNum&gt;&lt;DisplayText&gt;Campion, &lt;style face="italic"&gt;History Volume 2,&lt;/style&gt;&lt;/DisplayText&gt;&lt;record&gt;&lt;rec-number&gt;11&lt;/rec-number&gt;&lt;foreign-keys&gt;&lt;key app="EN" db-id="5zzvta95e0pdt8e052u5s0wht0wwap0svrxd"&gt;11&lt;/key&gt;&lt;/foreign-keys&gt;&lt;ref-type name="Book"&gt;6&lt;/ref-type&gt;&lt;contributors&gt;&lt;authors&gt;&lt;author&gt;Nicholas Campion&lt;/author&gt;&lt;/authors&gt;&lt;/contributors&gt;&lt;titles&gt;&lt;title&gt;A History of Western Astrology&lt;/title&gt;&lt;short-title&gt;History Volume 2&lt;/short-title&gt;&lt;/titles&gt;&lt;volume&gt;2&lt;/volume&gt;&lt;reprint-edition&gt;2011&lt;/reprint-edition&gt;&lt;keywords&gt;&lt;keyword&gt;history, astrology&lt;/keyword&gt;&lt;/keywords&gt;&lt;dates&gt;&lt;year&gt;2009&lt;/year&gt;&lt;/dates&gt;&lt;pub-location&gt;London&lt;/pub-location&gt;&lt;publisher&gt;Continuum International Publishing Group&lt;/publisher&gt;&lt;urls&gt;&lt;/urls&gt;&lt;/record&gt;&lt;/Cite&gt;&lt;/EndNote&gt;</w:instrText>
      </w:r>
      <w:r>
        <w:fldChar w:fldCharType="separate"/>
      </w:r>
      <w:r>
        <w:rPr>
          <w:noProof/>
        </w:rPr>
        <w:t xml:space="preserve">Campion, </w:t>
      </w:r>
      <w:r w:rsidRPr="006326D2">
        <w:rPr>
          <w:i/>
          <w:noProof/>
        </w:rPr>
        <w:t>History Volume 2,</w:t>
      </w:r>
      <w:r>
        <w:fldChar w:fldCharType="end"/>
      </w:r>
      <w:r>
        <w:t xml:space="preserve"> p. 237-238.</w:t>
      </w:r>
    </w:p>
  </w:footnote>
  <w:footnote w:id="4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&lt;EndNote&gt;&lt;Cite&gt;&lt;Author&gt;Jencks&lt;/Author&gt;&lt;Year&gt;2009&lt;/Year&gt;&lt;RecNum&gt;524&lt;/RecNum&gt;&lt;DisplayText&gt;Charles Jencks, &amp;apos;What Then Is Post-Modernism?&amp;apos;,  &lt;style face="italic"&gt;Post Modern Reader &lt;/style&gt;(2009). &amp;lt;http://media.johnwiley.com.au/product_data/excerpt/72/04707486/0470748672-233.pdf &amp;gt; [accessed: 20 April 2015],&lt;/DisplayText&gt;&lt;record&gt;&lt;rec-number&gt;524&lt;/rec-number&gt;&lt;foreign-keys&gt;&lt;key app="EN" db-id="5zzvta95e0pdt8e052u5s0wht0wwap0svrxd"&gt;524&lt;/key&gt;&lt;/foreign-keys&gt;&lt;ref-type name="Electronic Article"&gt;43&lt;/ref-type&gt;&lt;contributors&gt;&lt;authors&gt;&lt;author&gt;Charles Jencks&lt;/author&gt;&lt;/authors&gt;&lt;/contributors&gt;&lt;titles&gt;&lt;title&gt;What Then Is Post-Modernism?&lt;/title&gt;&lt;secondary-title&gt;Post Modern Reader &lt;/secondary-title&gt;&lt;short-title&gt;What Then Is Post-Modernism?&lt;/short-title&gt;&lt;/titles&gt;&lt;periodical&gt;&lt;full-title&gt;Post Modern Reader&lt;/full-title&gt;&lt;/periodical&gt;&lt;edition&gt;October&lt;/edition&gt;&lt;dates&gt;&lt;year&gt;2009&lt;/year&gt;&lt;pub-dates&gt;&lt;date&gt;20 April 2015&lt;/date&gt;&lt;/pub-dates&gt;&lt;/dates&gt;&lt;publisher&gt;John Wiley &amp;amp; Sons Ltd. &lt;/publisher&gt;&lt;urls&gt;&lt;related-urls&gt;&lt;url&gt;http://media.johnwiley.com.au/product_data/excerpt/72/04707486/0470748672-233.pdf &lt;/url&gt;&lt;/related-urls&gt;&lt;/urls&gt;&lt;/record&gt;&lt;/Cite&gt;&lt;/EndNote&gt;</w:instrText>
      </w:r>
      <w:r>
        <w:fldChar w:fldCharType="separate"/>
      </w:r>
      <w:r>
        <w:rPr>
          <w:noProof/>
        </w:rPr>
        <w:t xml:space="preserve">Charles Jencks, 'What Then Is Post-Modernism?',  </w:t>
      </w:r>
      <w:r w:rsidRPr="001D4227">
        <w:rPr>
          <w:i/>
          <w:noProof/>
        </w:rPr>
        <w:t xml:space="preserve">Post Modern Reader </w:t>
      </w:r>
      <w:r>
        <w:rPr>
          <w:noProof/>
        </w:rPr>
        <w:t>(2009). &lt;http://media.johnwiley.com.au/product_data/excerpt/72/04707486/0470748672-233.pdf &gt; [accessed: 20 April 2015],</w:t>
      </w:r>
      <w:r>
        <w:fldChar w:fldCharType="end"/>
      </w:r>
      <w:r>
        <w:t xml:space="preserve"> [hereafter Jencks, ‘What Then is Post-Modernism?’], p. 11; 28.</w:t>
      </w:r>
    </w:p>
  </w:footnote>
  <w:footnote w:id="46">
    <w:p w:rsidR="004A6BAC" w:rsidRPr="00B8528E" w:rsidRDefault="004A6BAC" w:rsidP="00ED1915">
      <w:pPr>
        <w:pStyle w:val="NoSpacing"/>
        <w:rPr>
          <w:sz w:val="20"/>
          <w:szCs w:val="20"/>
        </w:rPr>
      </w:pPr>
      <w:r w:rsidRPr="00B8528E">
        <w:rPr>
          <w:rStyle w:val="FootnoteReference"/>
          <w:sz w:val="20"/>
          <w:szCs w:val="20"/>
        </w:rPr>
        <w:footnoteRef/>
      </w:r>
      <w:r w:rsidRPr="00B8528E">
        <w:rPr>
          <w:sz w:val="20"/>
          <w:szCs w:val="20"/>
        </w:rPr>
        <w:t xml:space="preserve"> </w:t>
      </w:r>
      <w:r w:rsidRPr="00B8528E">
        <w:rPr>
          <w:sz w:val="20"/>
          <w:szCs w:val="20"/>
        </w:rPr>
        <w:fldChar w:fldCharType="begin"/>
      </w:r>
      <w:r>
        <w:rPr>
          <w:sz w:val="20"/>
          <w:szCs w:val="20"/>
        </w:rPr>
        <w:instrText xml:space="preserve"> ADDIN EN.CITE &lt;EndNote&gt;&lt;Cite&gt;&lt;Author&gt;Jencks&lt;/Author&gt;&lt;Year&gt;2009&lt;/Year&gt;&lt;RecNum&gt;524&lt;/RecNum&gt;&lt;DisplayText&gt;Jencks, &amp;apos;What Then Is Post-Modernism?&amp;apos;, &lt;/DisplayText&gt;&lt;record&gt;&lt;rec-number&gt;524&lt;/rec-number&gt;&lt;foreign-keys&gt;&lt;key app="EN" db-id="5zzvta95e0pdt8e052u5s0wht0wwap0svrxd"&gt;524&lt;/key&gt;&lt;/foreign-keys&gt;&lt;ref-type name="Electronic Article"&gt;43&lt;/ref-type&gt;&lt;contributors&gt;&lt;authors&gt;&lt;author&gt;Charles Jencks&lt;/author&gt;&lt;/authors&gt;&lt;/contributors&gt;&lt;titles&gt;&lt;title&gt;What Then Is Post-Modernism?&lt;/title&gt;&lt;secondary-title&gt;Post Modern Reader &lt;/secondary-title&gt;&lt;short-title&gt;What Then Is Post-Modernism?&lt;/short-title&gt;&lt;/titles&gt;&lt;periodical&gt;&lt;full-title&gt;Post Modern Reader&lt;/full-title&gt;&lt;/periodical&gt;&lt;edition&gt;October&lt;/edition&gt;&lt;dates&gt;&lt;year&gt;2009&lt;/year&gt;&lt;pub-dates&gt;&lt;date&gt;20 April 2015&lt;/date&gt;&lt;/pub-dates&gt;&lt;/dates&gt;&lt;publisher&gt;John Wiley &amp;amp; Sons Ltd. &lt;/publisher&gt;&lt;urls&gt;&lt;related-urls&gt;&lt;url&gt;http://media.johnwiley.com.au/product_data/excerpt/72/04707486/0470748672-233.pdf &lt;/url&gt;&lt;/related-urls&gt;&lt;/urls&gt;&lt;/record&gt;&lt;/Cite&gt;&lt;/EndNote&gt;</w:instrText>
      </w:r>
      <w:r w:rsidRPr="00B8528E">
        <w:rPr>
          <w:sz w:val="20"/>
          <w:szCs w:val="20"/>
        </w:rPr>
        <w:fldChar w:fldCharType="separate"/>
      </w:r>
      <w:r>
        <w:rPr>
          <w:noProof/>
          <w:sz w:val="20"/>
          <w:szCs w:val="20"/>
        </w:rPr>
        <w:t xml:space="preserve">Jencks, 'What Then Is Post-Modernism?', </w:t>
      </w:r>
      <w:r w:rsidRPr="00B8528E">
        <w:rPr>
          <w:sz w:val="20"/>
          <w:szCs w:val="20"/>
        </w:rPr>
        <w:fldChar w:fldCharType="end"/>
      </w:r>
      <w:r w:rsidRPr="00B8528E">
        <w:rPr>
          <w:sz w:val="20"/>
          <w:szCs w:val="20"/>
        </w:rPr>
        <w:t>p.</w:t>
      </w:r>
      <w:r>
        <w:rPr>
          <w:sz w:val="20"/>
          <w:szCs w:val="20"/>
        </w:rPr>
        <w:t xml:space="preserve"> </w:t>
      </w:r>
      <w:r w:rsidRPr="00B8528E">
        <w:rPr>
          <w:sz w:val="20"/>
          <w:szCs w:val="20"/>
        </w:rPr>
        <w:t>11; p.</w:t>
      </w:r>
      <w:r>
        <w:rPr>
          <w:sz w:val="20"/>
          <w:szCs w:val="20"/>
        </w:rPr>
        <w:t xml:space="preserve"> </w:t>
      </w:r>
      <w:r w:rsidRPr="00B8528E">
        <w:rPr>
          <w:sz w:val="20"/>
          <w:szCs w:val="20"/>
        </w:rPr>
        <w:t>15.</w:t>
      </w:r>
    </w:p>
  </w:footnote>
  <w:footnote w:id="4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&lt;EndNote&gt;&lt;Cite&gt;&lt;Author&gt;Tate&lt;/Author&gt;&lt;RecNum&gt;526&lt;/RecNum&gt;&lt;DisplayText&gt;Tate,&amp;apos;Modernism &amp;apos; &amp;lt;http://www.tate.org.uk/learn/online-resources/glossary/m/modernism&amp;gt; [accessed:2 April 2015]&lt;/DisplayText&gt;&lt;record&gt;&lt;rec-number&gt;526&lt;/rec-number&gt;&lt;foreign-keys&gt;&lt;key app="EN" db-id="5zzvta95e0pdt8e052u5s0wht0wwap0svrxd"&gt;526&lt;/key&gt;&lt;/foreign-keys&gt;&lt;ref-type name="Web Page"&gt;12&lt;/ref-type&gt;&lt;contributors&gt;&lt;authors&gt;&lt;author&gt;Tate&lt;/author&gt;&lt;/authors&gt;&lt;/contributors&gt;&lt;titles&gt;&lt;title&gt;Modernism &lt;/title&gt;&lt;/titles&gt;&lt;number&gt;2 April 2015&lt;/number&gt;&lt;dates&gt;&lt;/dates&gt;&lt;urls&gt;&lt;related-urls&gt;&lt;url&gt;http://www.tate.org.uk/learn/online-resources/glossary/m/modernism&lt;/url&gt;&lt;/related-urls&gt;&lt;/urls&gt;&lt;/record&gt;&lt;/Cite&gt;&lt;/EndNote&gt;</w:instrText>
      </w:r>
      <w:r>
        <w:fldChar w:fldCharType="separate"/>
      </w:r>
      <w:r>
        <w:rPr>
          <w:noProof/>
        </w:rPr>
        <w:t>Tate,'Modernism ' &lt;http://www.tate.org.uk/learn/online-resources/glossary/m/modernism&gt; [accessed:2 April 2015]</w:t>
      </w:r>
      <w:r>
        <w:fldChar w:fldCharType="end"/>
      </w:r>
    </w:p>
  </w:footnote>
  <w:footnote w:id="48">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&lt;EndNote&gt;&lt;Cite&gt;&lt;Author&gt;Childs&lt;/Author&gt;&lt;Year&gt;2007 [2000]&lt;/Year&gt;&lt;RecNum&gt;163&lt;/RecNum&gt;&lt;DisplayText&gt;Peter Childs, &lt;style face="italic"&gt;Modernism&lt;/style&gt;, (London and New York: Routledge, 2007 [2000]), &amp;lt;http://ir.nmu.org.ua/bitstream/handle/123456789/129962/38a650c9e24a7e5c433e230884c926bb.pdf?sequence=1&amp;gt;[accessed: 7 January 2015]&lt;/DisplayText&gt;&lt;record&gt;&lt;rec-number&gt;163&lt;/rec-number&gt;&lt;foreign-keys&gt;&lt;key app="EN" db-id="5zzvta95e0pdt8e052u5s0wht0wwap0svrxd"&gt;163&lt;/key&gt;&lt;/foreign-keys&gt;&lt;ref-type name="Electronic Book"&gt;44&lt;/ref-type&gt;&lt;contributors&gt;&lt;authors&gt;&lt;author&gt;Peter Childs&lt;/author&gt;&lt;/authors&gt;&lt;/contributors&gt;&lt;titles&gt;&lt;title&gt;Modernism&lt;/title&gt;&lt;short-title&gt;Modernism&lt;/short-title&gt;&lt;/titles&gt;&lt;edition&gt;2nd&lt;/edition&gt;&lt;dates&gt;&lt;year&gt;2007 [2000]&lt;/year&gt;&lt;pub-dates&gt;&lt;date&gt;7 January 2015&lt;/date&gt;&lt;/pub-dates&gt;&lt;/dates&gt;&lt;pub-location&gt;London and New York&lt;/pub-location&gt;&lt;publisher&gt;Routledge&lt;/publisher&gt;&lt;urls&gt;&lt;related-urls&gt;&lt;url&gt;http://ir.nmu.org.ua/bitstream/handle/123456789/129962/38a650c9e24a7e5c433e230884c926bb.pdf?sequence=1&lt;/url&gt;&lt;/related-urls&gt;&lt;/urls&gt;&lt;/record&gt;&lt;/Cite&gt;&lt;/EndNote&gt;</w:instrText>
      </w:r>
      <w:r>
        <w:fldChar w:fldCharType="separate"/>
      </w:r>
      <w:r>
        <w:rPr>
          <w:noProof/>
        </w:rPr>
        <w:t xml:space="preserve">Peter Childs, </w:t>
      </w:r>
      <w:r w:rsidRPr="00F473E3">
        <w:rPr>
          <w:i/>
          <w:noProof/>
        </w:rPr>
        <w:t>Modernism</w:t>
      </w:r>
      <w:r>
        <w:rPr>
          <w:noProof/>
        </w:rPr>
        <w:t>, (London and New York: Routledge, 2007 [2000]), &lt;http://ir.nmu.org.ua/bitstream/handle/123456789/129962/38a650c9e24a7e5c433e230884c926bb.pdf?sequence=1&gt;[accessed: 7 January 2015]</w:t>
      </w:r>
      <w:r>
        <w:fldChar w:fldCharType="end"/>
      </w:r>
      <w:r>
        <w:t xml:space="preserve">, [hereafter Childs, </w:t>
      </w:r>
      <w:r>
        <w:rPr>
          <w:i/>
        </w:rPr>
        <w:t>Modernism],</w:t>
      </w:r>
      <w:r>
        <w:t xml:space="preserve"> p. 19.</w:t>
      </w:r>
    </w:p>
  </w:footnote>
  <w:footnote w:id="49">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&lt;EndNote&gt;&lt;Cite&gt;&lt;Author&gt;Childs&lt;/Author&gt;&lt;Year&gt;2007 [2000]&lt;/Year&gt;&lt;RecNum&gt;163&lt;/RecNum&gt;&lt;DisplayText&gt;Childs, &lt;style face="italic"&gt;Modernism, &lt;/style&gt;&lt;/DisplayText&gt;&lt;record&gt;&lt;rec-number&gt;163&lt;/rec-number&gt;&lt;foreign-keys&gt;&lt;key app="EN" db-id="5zzvta95e0pdt8e052u5s0wht0wwap0svrxd"&gt;163&lt;/key&gt;&lt;/foreign-keys&gt;&lt;ref-type name="Electronic Book"&gt;44&lt;/ref-type&gt;&lt;contributors&gt;&lt;authors&gt;&lt;author&gt;Peter Childs&lt;/author&gt;&lt;/authors&gt;&lt;/contributors&gt;&lt;titles&gt;&lt;title&gt;Modernism&lt;/title&gt;&lt;short-title&gt;Modernism&lt;/short-title&gt;&lt;/titles&gt;&lt;edition&gt;2nd&lt;/edition&gt;&lt;dates&gt;&lt;year&gt;2007 [2000]&lt;/year&gt;&lt;pub-dates&gt;&lt;date&gt;7 January 2015&lt;/date&gt;&lt;/pub-dates&gt;&lt;/dates&gt;&lt;pub-location&gt;London and New York&lt;/pub-location&gt;&lt;publisher&gt;Routledge&lt;/publisher&gt;&lt;urls&gt;&lt;related-urls&gt;&lt;url&gt;http://ir.nmu.org.ua/bitstream/handle/123456789/129962/38a650c9e24a7e5c433e230884c926bb.pdf?sequence=1&lt;/url&gt;&lt;/related-urls&gt;&lt;/urls&gt;&lt;/record&gt;&lt;/Cite&gt;&lt;/EndNote&gt;</w:instrText>
      </w:r>
      <w:r>
        <w:fldChar w:fldCharType="separate"/>
      </w:r>
      <w:r>
        <w:rPr>
          <w:noProof/>
        </w:rPr>
        <w:t xml:space="preserve">Childs, </w:t>
      </w:r>
      <w:r w:rsidRPr="00D341CE">
        <w:rPr>
          <w:i/>
          <w:noProof/>
        </w:rPr>
        <w:t xml:space="preserve">Modernism, </w:t>
      </w:r>
      <w:r>
        <w:fldChar w:fldCharType="end"/>
      </w:r>
      <w:r>
        <w:t>p. 20.</w:t>
      </w:r>
    </w:p>
  </w:footnote>
  <w:footnote w:id="5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&lt;EndNote&gt;&lt;Cite&gt;&lt;Author&gt;Campion&lt;/Author&gt;&lt;Year&gt;2010&lt;/Year&gt;&lt;RecNum&gt;523&lt;/RecNum&gt;&lt;DisplayText&gt;Campion, &amp;apos;Astrology&amp;apos;s Place in Historical Periodisation&amp;apos;. &lt;/DisplayText&gt;&lt;record&gt;&lt;rec-number&gt;523&lt;/rec-number&gt;&lt;foreign-keys&gt;&lt;key app="EN" db-id="5zzvta95e0pdt8e052u5s0wht0wwap0svrxd"&gt;523&lt;/key&gt;&lt;/foreign-keys&gt;&lt;ref-type name="Conference Paper"&gt;47&lt;/ref-type&gt;&lt;contributors&gt;&lt;authors&gt;&lt;author&gt;Nicholas Campion&lt;/author&gt;&lt;/authors&gt;&lt;secondary-authors&gt;&lt;author&gt;Nicholas Campion and Liz Greene&lt;/author&gt;&lt;/secondary-authors&gt;&lt;/contributors&gt;&lt;titles&gt;&lt;title&gt;Astrology&amp;apos;s Place in Historical Periodisation&lt;/title&gt;&lt;secondary-title&gt;Astrologies: Plurality and Diversity&lt;/secondary-title&gt;&lt;short-title&gt;Astrology&amp;apos;s Place in Historical Periodisation&lt;/short-title&gt;&lt;/titles&gt;&lt;dates&gt;&lt;year&gt;2010&lt;/year&gt;&lt;pub-dates&gt;&lt;date&gt;June&lt;/date&gt;&lt;/pub-dates&gt;&lt;/dates&gt;&lt;pub-location&gt;Bath&lt;/pub-location&gt;&lt;publisher&gt;Sophia Centre Press&lt;/publisher&gt;&lt;urls&gt;&lt;/urls&gt;&lt;custom1&gt;Ceredigion, Wales&lt;/custom1&gt;&lt;custom2&gt;2011&lt;/custom2&gt;&lt;custom3&gt;Eigth Annual Sophia Centre Conference&lt;/custom3&gt;&lt;/record&gt;&lt;/Cite&gt;&lt;/EndNote&gt;</w:instrText>
      </w:r>
      <w:r>
        <w:fldChar w:fldCharType="separate"/>
      </w:r>
      <w:r>
        <w:rPr>
          <w:noProof/>
        </w:rPr>
        <w:t xml:space="preserve">Campion, 'Astrology's Place in Historical Periodisation'. </w:t>
      </w:r>
      <w:r>
        <w:fldChar w:fldCharType="end"/>
      </w:r>
      <w:r>
        <w:t>p. 223.</w:t>
      </w:r>
    </w:p>
  </w:footnote>
  <w:footnote w:id="5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&lt;EndNote&gt;&lt;Cite&gt;&lt;Author&gt;Campion&lt;/Author&gt;&lt;Year&gt;2010&lt;/Year&gt;&lt;RecNum&gt;523&lt;/RecNum&gt;&lt;DisplayText&gt;Campion, &amp;apos;Astrology&amp;apos;s Place in Historical Periodisation&amp;apos;. &lt;/DisplayText&gt;&lt;record&gt;&lt;rec-number&gt;523&lt;/rec-number&gt;&lt;foreign-keys&gt;&lt;key app="EN" db-id="5zzvta95e0pdt8e052u5s0wht0wwap0svrxd"&gt;523&lt;/key&gt;&lt;/foreign-keys&gt;&lt;ref-type name="Conference Paper"&gt;47&lt;/ref-type&gt;&lt;contributors&gt;&lt;authors&gt;&lt;author&gt;Nicholas Campion&lt;/author&gt;&lt;/authors&gt;&lt;secondary-authors&gt;&lt;author&gt;Nicholas Campion and Liz Greene&lt;/author&gt;&lt;/secondary-authors&gt;&lt;/contributors&gt;&lt;titles&gt;&lt;title&gt;Astrology&amp;apos;s Place in Historical Periodisation&lt;/title&gt;&lt;secondary-title&gt;Astrologies: Plurality and Diversity&lt;/secondary-title&gt;&lt;short-title&gt;Astrology&amp;apos;s Place in Historical Periodisation&lt;/short-title&gt;&lt;/titles&gt;&lt;dates&gt;&lt;year&gt;2010&lt;/year&gt;&lt;pub-dates&gt;&lt;date&gt;June&lt;/date&gt;&lt;/pub-dates&gt;&lt;/dates&gt;&lt;pub-location&gt;Bath&lt;/pub-location&gt;&lt;publisher&gt;Sophia Centre Press&lt;/publisher&gt;&lt;urls&gt;&lt;/urls&gt;&lt;custom1&gt;Ceredigion, Wales&lt;/custom1&gt;&lt;custom2&gt;2011&lt;/custom2&gt;&lt;custom3&gt;Eigth Annual Sophia Centre Conference&lt;/custom3&gt;&lt;/record&gt;&lt;/Cite&gt;&lt;/EndNote&gt;</w:instrText>
      </w:r>
      <w:r>
        <w:fldChar w:fldCharType="separate"/>
      </w:r>
      <w:r>
        <w:rPr>
          <w:noProof/>
        </w:rPr>
        <w:t xml:space="preserve">Campion, 'Astrology's Place in Historical Periodisation'. </w:t>
      </w:r>
      <w:r>
        <w:fldChar w:fldCharType="end"/>
      </w:r>
      <w:r>
        <w:t>p. 223.</w:t>
      </w:r>
    </w:p>
  </w:footnote>
  <w:footnote w:id="5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&lt;EndNote&gt;&lt;Cite&gt;&lt;Author&gt;Kandinsky&lt;/Author&gt;&lt;Year&gt;1914&lt;/Year&gt;&lt;RecNum&gt;458&lt;/RecNum&gt;&lt;DisplayText&gt;Wassily Kandinsky, &amp;apos;Concerning the Spiritual in Art&amp;apos;, (1914). &amp;lt;http://web.mnstate.edu/gracyk/courses/phil%20of%20art/kandinskytext2.htm&amp;gt; [accessed: 4 December, 2013],&lt;/DisplayText&gt;&lt;record&gt;&lt;rec-number&gt;458&lt;/rec-number&gt;&lt;foreign-keys&gt;&lt;key app="EN" db-id="5zzvta95e0pdt8e052u5s0wht0wwap0svrxd"&gt;458&lt;/key&gt;&lt;/foreign-keys&gt;&lt;ref-type name="Electronic Article"&gt;43&lt;/ref-type&gt;&lt;contributors&gt;&lt;authors&gt;&lt;author&gt;Wassily Kandinsky&lt;/author&gt;&lt;/authors&gt;&lt;/contributors&gt;&lt;titles&gt;&lt;title&gt;Concerning the Spiritual in Art&lt;/title&gt;&lt;short-title&gt;Concerning the Spiritual in Art&lt;/short-title&gt;&lt;translated-title&gt;Michael T. H. Sadler&lt;/translated-title&gt;&lt;/titles&gt;&lt;dates&gt;&lt;year&gt;1914&lt;/year&gt;&lt;pub-dates&gt;&lt;date&gt;4 December, 2013&lt;/date&gt;&lt;/pub-dates&gt;&lt;/dates&gt;&lt;urls&gt;&lt;related-urls&gt;&lt;url&gt;http://web.mnstate.edu/gracyk/courses/phil%20of%20art/kandinskytext2.htm&lt;/url&gt;&lt;/related-urls&gt;&lt;/urls&gt;&lt;/record&gt;&lt;/Cite&gt;&lt;/EndNote&gt;</w:instrText>
      </w:r>
      <w:r>
        <w:fldChar w:fldCharType="separate"/>
      </w:r>
      <w:r>
        <w:rPr>
          <w:noProof/>
        </w:rPr>
        <w:t>Wassily Kandinsky, 'Concerning the Spiritual in Art', (1914). &lt;http://web.mnstate.edu/gracyk/courses/phil%20of%20art/kandinskytext2.htm&gt; [accessed: 4 December, 2013],</w:t>
      </w:r>
      <w:r>
        <w:fldChar w:fldCharType="end"/>
      </w:r>
      <w:r>
        <w:t xml:space="preserve"> Introduction; </w:t>
      </w:r>
      <w:r>
        <w:fldChar w:fldCharType="begin"/>
      </w:r>
      <w:r>
        <w:instrText xml:space="preserve"> ADDIN EN.CITE &lt;EndNote&gt;&lt;Cite&gt;&lt;Author&gt;Ellmann&lt;/Author&gt;&lt;Year&gt;1948&lt;/Year&gt;&lt;RecNum&gt;654&lt;/RecNum&gt;&lt;DisplayText&gt;Richard Ellmann, &lt;style face="italic"&gt;Yeats: The Man and the Masks&lt;/style&gt;,  (New York: Macmillan, 1948),&lt;/DisplayText&gt;&lt;record&gt;&lt;rec-number&gt;654&lt;/rec-number&gt;&lt;foreign-keys&gt;&lt;key app="EN" db-id="5zzvta95e0pdt8e052u5s0wht0wwap0svrxd"&gt;654&lt;/key&gt;&lt;/foreign-keys&gt;&lt;ref-type name="Book"&gt;6&lt;/ref-type&gt;&lt;contributors&gt;&lt;authors&gt;&lt;author&gt;Richard Ellmann &lt;/author&gt;&lt;/authors&gt;&lt;/contributors&gt;&lt;titles&gt;&lt;title&gt;Yeats: The Man and the Masks&lt;/title&gt;&lt;/titles&gt;&lt;dates&gt;&lt;year&gt;1948&lt;/year&gt;&lt;/dates&gt;&lt;pub-location&gt;New York&lt;/pub-location&gt;&lt;publisher&gt;Macmillan&lt;/publisher&gt;&lt;urls&gt;&lt;/urls&gt;&lt;/record&gt;&lt;/Cite&gt;&lt;/EndNote&gt;</w:instrText>
      </w:r>
      <w:r>
        <w:fldChar w:fldCharType="separate"/>
      </w:r>
      <w:r>
        <w:rPr>
          <w:noProof/>
        </w:rPr>
        <w:t xml:space="preserve">Richard Ellmann, </w:t>
      </w:r>
      <w:r w:rsidRPr="0062721B">
        <w:rPr>
          <w:i/>
          <w:noProof/>
        </w:rPr>
        <w:t>Yeats: The Man and the Masks</w:t>
      </w:r>
      <w:r>
        <w:rPr>
          <w:noProof/>
        </w:rPr>
        <w:t>,  (New York: Macmillan, 1948),</w:t>
      </w:r>
      <w:r>
        <w:fldChar w:fldCharType="end"/>
      </w:r>
      <w:r>
        <w:t xml:space="preserve"> p.94.</w:t>
      </w:r>
    </w:p>
  </w:footnote>
  <w:footnote w:id="5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E27C2B">
        <w:rPr>
          <w:i/>
          <w:noProof/>
        </w:rPr>
        <w:t>The Place of Enchantment,</w:t>
      </w:r>
      <w:r>
        <w:fldChar w:fldCharType="end"/>
      </w:r>
      <w:r>
        <w:t xml:space="preserve"> p. 4-6.</w:t>
      </w:r>
    </w:p>
  </w:footnote>
  <w:footnote w:id="54">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&lt;EndNote&gt;&lt;Cite&gt;&lt;Author&gt;Campion&lt;/Author&gt;&lt;Year&gt;2009&lt;/Year&gt;&lt;RecNum&gt;11&lt;/RecNum&gt;&lt;DisplayText&gt;Campion, &lt;style face="italic"&gt;History Volume 2,&lt;/style&gt;&lt;/DisplayText&gt;&lt;record&gt;&lt;rec-number&gt;11&lt;/rec-number&gt;&lt;foreign-keys&gt;&lt;key app="EN" db-id="5zzvta95e0pdt8e052u5s0wht0wwap0svrxd"&gt;11&lt;/key&gt;&lt;/foreign-keys&gt;&lt;ref-type name="Book"&gt;6&lt;/ref-type&gt;&lt;contributors&gt;&lt;authors&gt;&lt;author&gt;Nicholas Campion&lt;/author&gt;&lt;/authors&gt;&lt;/contributors&gt;&lt;titles&gt;&lt;title&gt;A History of Western Astrology&lt;/title&gt;&lt;short-title&gt;History Volume 2&lt;/short-title&gt;&lt;/titles&gt;&lt;volume&gt;2&lt;/volume&gt;&lt;reprint-edition&gt;2011&lt;/reprint-edition&gt;&lt;keywords&gt;&lt;keyword&gt;history, astrology&lt;/keyword&gt;&lt;/keywords&gt;&lt;dates&gt;&lt;year&gt;2009&lt;/year&gt;&lt;/dates&gt;&lt;pub-location&gt;London&lt;/pub-location&gt;&lt;publisher&gt;Continuum International Publishing Group&lt;/publisher&gt;&lt;urls&gt;&lt;/urls&gt;&lt;/record&gt;&lt;/Cite&gt;&lt;/EndNote&gt;</w:instrText>
      </w:r>
      <w:r>
        <w:fldChar w:fldCharType="separate"/>
      </w:r>
      <w:r>
        <w:rPr>
          <w:noProof/>
        </w:rPr>
        <w:t xml:space="preserve">Campion, </w:t>
      </w:r>
      <w:r w:rsidRPr="00475FA8">
        <w:rPr>
          <w:i/>
          <w:noProof/>
        </w:rPr>
        <w:t>History Volume 2,</w:t>
      </w:r>
      <w:r>
        <w:fldChar w:fldCharType="end"/>
      </w:r>
      <w:r>
        <w:t xml:space="preserve"> p. 239.</w:t>
      </w:r>
    </w:p>
  </w:footnote>
  <w:footnote w:id="5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&lt;EndNote&gt;&lt;Cite&gt;&lt;Author&gt;Campion&lt;/Author&gt;&lt;Year&gt;2009&lt;/Year&gt;&lt;RecNum&gt;11&lt;/RecNum&gt;&lt;DisplayText&gt;Campion, &lt;style face="italic"&gt;History Volume 2,&lt;/style&gt;&lt;/DisplayText&gt;&lt;record&gt;&lt;rec-number&gt;11&lt;/rec-number&gt;&lt;foreign-keys&gt;&lt;key app="EN" db-id="5zzvta95e0pdt8e052u5s0wht0wwap0svrxd"&gt;11&lt;/key&gt;&lt;/foreign-keys&gt;&lt;ref-type name="Book"&gt;6&lt;/ref-type&gt;&lt;contributors&gt;&lt;authors&gt;&lt;author&gt;Nicholas Campion&lt;/author&gt;&lt;/authors&gt;&lt;/contributors&gt;&lt;titles&gt;&lt;title&gt;A History of Western Astrology&lt;/title&gt;&lt;short-title&gt;History Volume 2&lt;/short-title&gt;&lt;/titles&gt;&lt;volume&gt;2&lt;/volume&gt;&lt;reprint-edition&gt;2011&lt;/reprint-edition&gt;&lt;keywords&gt;&lt;keyword&gt;history, astrology&lt;/keyword&gt;&lt;/keywords&gt;&lt;dates&gt;&lt;year&gt;2009&lt;/year&gt;&lt;/dates&gt;&lt;pub-location&gt;London&lt;/pub-location&gt;&lt;publisher&gt;Continuum International Publishing Group&lt;/publisher&gt;&lt;urls&gt;&lt;/urls&gt;&lt;/record&gt;&lt;/Cite&gt;&lt;/EndNote&gt;</w:instrText>
      </w:r>
      <w:r>
        <w:fldChar w:fldCharType="separate"/>
      </w:r>
      <w:r>
        <w:rPr>
          <w:noProof/>
        </w:rPr>
        <w:t xml:space="preserve">Campion, </w:t>
      </w:r>
      <w:r w:rsidRPr="00B024F8">
        <w:rPr>
          <w:i/>
          <w:noProof/>
        </w:rPr>
        <w:t>History Volume 2,</w:t>
      </w:r>
      <w:r>
        <w:fldChar w:fldCharType="end"/>
      </w:r>
      <w:r>
        <w:t xml:space="preserve"> p. 237-238;243.</w:t>
      </w:r>
    </w:p>
  </w:footnote>
  <w:footnote w:id="5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&lt;EndNote&gt;&lt;Cite&gt;&lt;Author&gt;Jackson&lt;/Author&gt;&lt;Year&gt;1950 [1913]&lt;/Year&gt;&lt;RecNum&gt;498&lt;/RecNum&gt;&lt;DisplayText&gt;Jackson, &lt;style face="italic"&gt;The Eighteen Nineties,&lt;/style&gt;&lt;/DisplayText&gt;&lt;record&gt;&lt;rec-number&gt;498&lt;/rec-number&gt;&lt;foreign-keys&gt;&lt;key app="EN" db-id="5zzvta95e0pdt8e052u5s0wht0wwap0svrxd"&gt;498&lt;/key&gt;&lt;/foreign-keys&gt;&lt;ref-type name="Book"&gt;6&lt;/ref-type&gt;&lt;contributors&gt;&lt;authors&gt;&lt;author&gt;Holbrook Jackson&lt;/author&gt;&lt;/authors&gt;&lt;/contributors&gt;&lt;titles&gt;&lt;title&gt;The Eighteen Nineties&lt;/title&gt;&lt;short-title&gt;The Eighteen Nineties&lt;/short-title&gt;&lt;/titles&gt;&lt;dates&gt;&lt;year&gt;1950 [1913]&lt;/year&gt;&lt;/dates&gt;&lt;pub-location&gt;Harmonsworth, Middlesex&lt;/pub-location&gt;&lt;publisher&gt;Pelican&lt;/publisher&gt;&lt;urls&gt;&lt;/urls&gt;&lt;/record&gt;&lt;/Cite&gt;&lt;/EndNote&gt;</w:instrText>
      </w:r>
      <w:r>
        <w:fldChar w:fldCharType="separate"/>
      </w:r>
      <w:r>
        <w:rPr>
          <w:noProof/>
        </w:rPr>
        <w:t xml:space="preserve">Jackson, </w:t>
      </w:r>
      <w:r w:rsidRPr="00DA46FF">
        <w:rPr>
          <w:i/>
          <w:noProof/>
        </w:rPr>
        <w:t>The Eighteen Nineties,</w:t>
      </w:r>
      <w:r>
        <w:fldChar w:fldCharType="end"/>
      </w:r>
      <w:r>
        <w:t xml:space="preserve"> p. 131; </w:t>
      </w:r>
      <w:r>
        <w:fldChar w:fldCharType="begin"/>
      </w:r>
      <w:r>
        <w:instrText xml:space="preserve"> ADDIN EN.CITE &lt;EndNote&gt;&lt;Cite&gt;&lt;Author&gt;Leo&lt;/Author&gt;&lt;Year&gt;1897&lt;/Year&gt;&lt;RecNum&gt;556&lt;/RecNum&gt;&lt;DisplayText&gt;Bessie Leo, &amp;apos;In Defence of Astrology,&amp;apos; &lt;style face="italic"&gt;Modern Astrology&lt;/style&gt; 3 New Series, no. 4 (1897),&lt;/DisplayText&gt;&lt;record&gt;&lt;rec-number&gt;556&lt;/rec-number&gt;&lt;foreign-keys&gt;&lt;key app="EN" db-id="5zzvta95e0pdt8e052u5s0wht0wwap0svrxd"&gt;556&lt;/key&gt;&lt;/foreign-keys&gt;&lt;ref-type name="Journal Article"&gt;17&lt;/ref-type&gt;&lt;contributors&gt;&lt;authors&gt;&lt;author&gt;Bessie Leo&lt;/author&gt;&lt;/authors&gt;&lt;/contributors&gt;&lt;titles&gt;&lt;title&gt;In Defence of Astrology&lt;/title&gt;&lt;secondary-title&gt;Modern Astrology&lt;/secondary-title&gt;&lt;/titles&gt;&lt;periodical&gt;&lt;full-title&gt;Modern Astrology&lt;/full-title&gt;&lt;/periodical&gt;&lt;pages&gt;174-176&lt;/pages&gt;&lt;volume&gt;3 New Series&lt;/volume&gt;&lt;number&gt;4&lt;/number&gt;&lt;dates&gt;&lt;year&gt;1897&lt;/year&gt;&lt;/dates&gt;&lt;urls&gt;&lt;/urls&gt;&lt;/record&gt;&lt;/Cite&gt;&lt;/EndNote&gt;</w:instrText>
      </w:r>
      <w:r>
        <w:fldChar w:fldCharType="separate"/>
      </w:r>
      <w:r>
        <w:rPr>
          <w:noProof/>
        </w:rPr>
        <w:t xml:space="preserve">Bessie Leo, 'In Defence of Astrology,' </w:t>
      </w:r>
      <w:r w:rsidRPr="006302C1">
        <w:rPr>
          <w:i/>
          <w:noProof/>
        </w:rPr>
        <w:t>Modern Astrology</w:t>
      </w:r>
      <w:r>
        <w:rPr>
          <w:noProof/>
        </w:rPr>
        <w:t xml:space="preserve"> 3 New Series, no. 4 (1897),</w:t>
      </w:r>
      <w:r>
        <w:fldChar w:fldCharType="end"/>
      </w:r>
      <w:r>
        <w:t xml:space="preserve"> p. 174; </w:t>
      </w:r>
      <w:r>
        <w:fldChar w:fldCharType="begin"/>
      </w:r>
      <w:r>
        <w:instrText xml:space="preserve"> ADDIN EN.CITE &lt;EndNote&gt;&lt;Cite&gt;&lt;Author&gt;Leo&lt;/Author&gt;&lt;Year&gt;1902&lt;/Year&gt;&lt;RecNum&gt;651&lt;/RecNum&gt;&lt;DisplayText&gt;Alan Leo, &lt;style face="italic"&gt;Modern Astrology&lt;/style&gt; 11, no. 1 (1902),&lt;/DisplayText&gt;&lt;record&gt;&lt;rec-number&gt;651&lt;/rec-number&gt;&lt;foreign-keys&gt;&lt;key app="EN" db-id="5zzvta95e0pdt8e052u5s0wht0wwap0svrxd"&gt;651&lt;/key&gt;&lt;/foreign-keys&gt;&lt;ref-type name="Journal Article"&gt;17&lt;/ref-type&gt;&lt;contributors&gt;&lt;authors&gt;&lt;author&gt;Alan Leo&lt;/author&gt;&lt;/authors&gt;&lt;/contributors&gt;&lt;titles&gt;&lt;secondary-title&gt;Modern Astrology&lt;/secondary-title&gt;&lt;/titles&gt;&lt;periodical&gt;&lt;full-title&gt;Modern Astrology&lt;/full-title&gt;&lt;/periodical&gt;&lt;pages&gt;1, page header&lt;/pages&gt;&lt;volume&gt;11&lt;/volume&gt;&lt;number&gt;1&lt;/number&gt;&lt;dates&gt;&lt;year&gt;1902&lt;/year&gt;&lt;pub-dates&gt;&lt;date&gt;January&lt;/date&gt;&lt;/pub-dates&gt;&lt;/dates&gt;&lt;urls&gt;&lt;/urls&gt;&lt;/record&gt;&lt;/Cite&gt;&lt;/EndNote&gt;</w:instrText>
      </w:r>
      <w:r>
        <w:fldChar w:fldCharType="separate"/>
      </w:r>
      <w:r>
        <w:rPr>
          <w:noProof/>
        </w:rPr>
        <w:t xml:space="preserve">Alan Leo, </w:t>
      </w:r>
      <w:r w:rsidRPr="006302C1">
        <w:rPr>
          <w:i/>
          <w:noProof/>
        </w:rPr>
        <w:t>Modern Astrology</w:t>
      </w:r>
      <w:r>
        <w:rPr>
          <w:noProof/>
        </w:rPr>
        <w:t xml:space="preserve"> 11, no. 1 (1902),</w:t>
      </w:r>
      <w:r>
        <w:fldChar w:fldCharType="end"/>
      </w:r>
      <w:r>
        <w:t xml:space="preserve"> p.1 page header.</w:t>
      </w:r>
    </w:p>
  </w:footnote>
  <w:footnote w:id="57">
    <w:p w:rsidR="004A6BAC" w:rsidRPr="006302C1" w:rsidRDefault="004A6BAC" w:rsidP="00ED1915">
      <w:pPr>
        <w:pStyle w:val="FootnoteText"/>
      </w:pPr>
      <w:r>
        <w:rPr>
          <w:rStyle w:val="FootnoteReference"/>
        </w:rPr>
        <w:footnoteRef/>
      </w:r>
      <w:r>
        <w:t xml:space="preserve"> </w:t>
      </w:r>
      <w:r w:rsidRPr="006302C1">
        <w:fldChar w:fldCharType="begin"/>
      </w:r>
      <w:r>
        <w:instrText xml:space="preserve"> ADDIN EN.CITE &lt;EndNote&gt;&lt;Cite&gt;&lt;Author&gt;Marshall&lt;/Author&gt;&lt;Year&gt;2007&lt;/Year&gt;&lt;RecNum&gt;530&lt;/RecNum&gt;&lt;DisplayText&gt;Gail Marshall,&amp;apos;Introduction,&amp;apos; in &lt;style face="italic"&gt;The Cambridge Companion to the Fin de Siècle &lt;/style&gt;edited by  Gail Marshall (Cambridge: Cambridge University Press, 2007), &lt;/DisplayText&gt;&lt;record&gt;&lt;rec-number&gt;530&lt;/rec-number&gt;&lt;foreign-keys&gt;&lt;key app="EN" db-id="5zzvta95e0pdt8e052u5s0wht0wwap0svrxd"&gt;530&lt;/key&gt;&lt;/foreign-keys&gt;&lt;ref-type name="Book Section"&gt;5&lt;/ref-type&gt;&lt;contributors&gt;&lt;authors&gt;&lt;author&gt;Gail Marshall&lt;/author&gt;&lt;/authors&gt;&lt;secondary-authors&gt;&lt;author&gt;Gail Marshall &lt;/author&gt;&lt;/secondary-authors&gt;&lt;/contributors&gt;&lt;titles&gt;&lt;title&gt;Introduction&lt;/title&gt;&lt;secondary-title&gt;The Cambridge Companion to the Fin de Siècle &lt;/secondary-title&gt;&lt;short-title&gt;Introduction to Companion to the Fin de Siècle &lt;/short-title&gt;&lt;/titles&gt;&lt;pages&gt;1-12&lt;/pages&gt;&lt;dates&gt;&lt;year&gt;2007&lt;/year&gt;&lt;/dates&gt;&lt;pub-location&gt;Cambridge&lt;/pub-location&gt;&lt;publisher&gt;Cambridge University Press&lt;/publisher&gt;&lt;urls&gt;&lt;/urls&gt;&lt;/record&gt;&lt;/Cite&gt;&lt;/EndNote&gt;</w:instrText>
      </w:r>
      <w:r w:rsidRPr="006302C1">
        <w:fldChar w:fldCharType="separate"/>
      </w:r>
      <w:r>
        <w:rPr>
          <w:noProof/>
        </w:rPr>
        <w:t xml:space="preserve">Gail Marshall,'Introduction,' in </w:t>
      </w:r>
      <w:r w:rsidRPr="00D84E2A">
        <w:rPr>
          <w:i/>
          <w:noProof/>
        </w:rPr>
        <w:t xml:space="preserve">The Cambridge Companion to the Fin de Siècle </w:t>
      </w:r>
      <w:r>
        <w:rPr>
          <w:noProof/>
        </w:rPr>
        <w:t xml:space="preserve">edited by  Gail Marshall (Cambridge: Cambridge University Press, 2007), </w:t>
      </w:r>
      <w:r w:rsidRPr="006302C1">
        <w:fldChar w:fldCharType="end"/>
      </w:r>
      <w:r w:rsidRPr="006302C1">
        <w:t xml:space="preserve">[hereafter Marshall, </w:t>
      </w:r>
      <w:r>
        <w:t>I</w:t>
      </w:r>
      <w:r w:rsidRPr="006302C1">
        <w:t>ntroduction], p.33.</w:t>
      </w:r>
    </w:p>
  </w:footnote>
  <w:footnote w:id="58">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&lt;EndNote&gt;&lt;Cite&gt;&lt;Author&gt;Marshall&lt;/Author&gt;&lt;Year&gt;2007&lt;/Year&gt;&lt;RecNum&gt;530&lt;/RecNum&gt;&lt;DisplayText&gt;Marshall, &amp;apos;Introduction&amp;apos;, &lt;/DisplayText&gt;&lt;record&gt;&lt;rec-number&gt;530&lt;/rec-number&gt;&lt;foreign-keys&gt;&lt;key app="EN" db-id="5zzvta95e0pdt8e052u5s0wht0wwap0svrxd"&gt;530&lt;/key&gt;&lt;/foreign-keys&gt;&lt;ref-type name="Book Section"&gt;5&lt;/ref-type&gt;&lt;contributors&gt;&lt;authors&gt;&lt;author&gt;Gail Marshall&lt;/author&gt;&lt;/authors&gt;&lt;secondary-authors&gt;&lt;author&gt;Gail Marshall &lt;/author&gt;&lt;/secondary-authors&gt;&lt;/contributors&gt;&lt;titles&gt;&lt;title&gt;Introduction&lt;/title&gt;&lt;secondary-title&gt;The Cambridge Companion to the Fin de Siècle &lt;/secondary-title&gt;&lt;short-title&gt;Introduction to Companion to the Fin de Siècle &lt;/short-title&gt;&lt;/titles&gt;&lt;pages&gt;1-12&lt;/pages&gt;&lt;dates&gt;&lt;year&gt;2007&lt;/year&gt;&lt;/dates&gt;&lt;pub-location&gt;Cambridge&lt;/pub-location&gt;&lt;publisher&gt;Cambridge University Press&lt;/publisher&gt;&lt;urls&gt;&lt;/urls&gt;&lt;/record&gt;&lt;/Cite&gt;&lt;/EndNote&gt;</w:instrText>
      </w:r>
      <w:r>
        <w:fldChar w:fldCharType="separate"/>
      </w:r>
      <w:r>
        <w:rPr>
          <w:noProof/>
        </w:rPr>
        <w:t xml:space="preserve">Marshall, 'Introduction', </w:t>
      </w:r>
      <w:r>
        <w:fldChar w:fldCharType="end"/>
      </w:r>
      <w:r>
        <w:t>p.11.</w:t>
      </w:r>
    </w:p>
  </w:footnote>
  <w:footnote w:id="59">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&lt;EndNote&gt;&lt;Cite&gt;&lt;Author&gt;Marshall&lt;/Author&gt;&lt;Year&gt;2007&lt;/Year&gt;&lt;RecNum&gt;530&lt;/RecNum&gt;&lt;DisplayText&gt;Marshall, &amp;apos;Introduction&amp;apos;, &lt;/DisplayText&gt;&lt;record&gt;&lt;rec-number&gt;530&lt;/rec-number&gt;&lt;foreign-keys&gt;&lt;key app="EN" db-id="5zzvta95e0pdt8e052u5s0wht0wwap0svrxd"&gt;530&lt;/key&gt;&lt;/foreign-keys&gt;&lt;ref-type name="Book Section"&gt;5&lt;/ref-type&gt;&lt;contributors&gt;&lt;authors&gt;&lt;author&gt;Gail Marshall&lt;/author&gt;&lt;/authors&gt;&lt;secondary-authors&gt;&lt;author&gt;Gail Marshall &lt;/author&gt;&lt;/secondary-authors&gt;&lt;/contributors&gt;&lt;titles&gt;&lt;title&gt;Introduction&lt;/title&gt;&lt;secondary-title&gt;The Cambridge Companion to the Fin de Siècle &lt;/secondary-title&gt;&lt;short-title&gt;Introduction to Companion to the Fin de Siècle &lt;/short-title&gt;&lt;/titles&gt;&lt;pages&gt;1-12&lt;/pages&gt;&lt;dates&gt;&lt;year&gt;2007&lt;/year&gt;&lt;/dates&gt;&lt;pub-location&gt;Cambridge&lt;/pub-location&gt;&lt;publisher&gt;Cambridge University Press&lt;/publisher&gt;&lt;urls&gt;&lt;/urls&gt;&lt;/record&gt;&lt;/Cite&gt;&lt;/EndNote&gt;</w:instrText>
      </w:r>
      <w:r>
        <w:fldChar w:fldCharType="separate"/>
      </w:r>
      <w:r>
        <w:rPr>
          <w:noProof/>
        </w:rPr>
        <w:t xml:space="preserve">Marshall, 'Introduction', </w:t>
      </w:r>
      <w:r>
        <w:fldChar w:fldCharType="end"/>
      </w:r>
      <w:r>
        <w:t>p. 11.</w:t>
      </w:r>
    </w:p>
  </w:footnote>
  <w:footnote w:id="6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&lt;EndNote&gt;&lt;Cite&gt;&lt;Author&gt;Jackson&lt;/Author&gt;&lt;Year&gt;1950 [1913]&lt;/Year&gt;&lt;RecNum&gt;498&lt;/RecNum&gt;&lt;DisplayText&gt;Jackson, &lt;style face="italic"&gt;The Eighteen Nineties,&lt;/style&gt;&lt;/DisplayText&gt;&lt;record&gt;&lt;rec-number&gt;498&lt;/rec-number&gt;&lt;foreign-keys&gt;&lt;key app="EN" db-id="5zzvta95e0pdt8e052u5s0wht0wwap0svrxd"&gt;498&lt;/key&gt;&lt;/foreign-keys&gt;&lt;ref-type name="Book"&gt;6&lt;/ref-type&gt;&lt;contributors&gt;&lt;authors&gt;&lt;author&gt;Holbrook Jackson&lt;/author&gt;&lt;/authors&gt;&lt;/contributors&gt;&lt;titles&gt;&lt;title&gt;The Eighteen Nineties&lt;/title&gt;&lt;short-title&gt;The Eighteen Nineties&lt;/short-title&gt;&lt;/titles&gt;&lt;dates&gt;&lt;year&gt;1950 [1913]&lt;/year&gt;&lt;/dates&gt;&lt;pub-location&gt;Harmonsworth, Middlesex&lt;/pub-location&gt;&lt;publisher&gt;Pelican&lt;/publisher&gt;&lt;urls&gt;&lt;/urls&gt;&lt;/record&gt;&lt;/Cite&gt;&lt;/EndNote&gt;</w:instrText>
      </w:r>
      <w:r>
        <w:fldChar w:fldCharType="separate"/>
      </w:r>
      <w:r>
        <w:rPr>
          <w:noProof/>
        </w:rPr>
        <w:t xml:space="preserve">Jackson, </w:t>
      </w:r>
      <w:r w:rsidRPr="00030EAE">
        <w:rPr>
          <w:i/>
          <w:noProof/>
        </w:rPr>
        <w:t>The Eighteen Nineties,</w:t>
      </w:r>
      <w:r>
        <w:fldChar w:fldCharType="end"/>
      </w:r>
      <w:r>
        <w:t xml:space="preserve"> p.32.</w:t>
      </w:r>
    </w:p>
  </w:footnote>
  <w:footnote w:id="6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&lt;EndNote&gt;&lt;Cite&gt;&lt;Author&gt;Wilde&lt;/Author&gt;&lt;Year&gt;2014 [1891]&lt;/Year&gt;&lt;RecNum&gt;657&lt;/RecNum&gt;&lt;DisplayText&gt;Oscar Wilde, &lt;style face="italic"&gt;The Soul of Man&lt;/style&gt;, (2014 [1891]), &amp;lt;https://www.gutenberg.org/files/1017/1017-h/1017-h.htm&amp;gt;[accessed: 22 March 2016]&lt;/DisplayText&gt;&lt;record&gt;&lt;rec-number&gt;657&lt;/rec-number&gt;&lt;foreign-keys&gt;&lt;key app="EN" db-id="5zzvta95e0pdt8e052u5s0wht0wwap0svrxd"&gt;657&lt;/key&gt;&lt;/foreign-keys&gt;&lt;ref-type name="Electronic Book"&gt;44&lt;/ref-type&gt;&lt;contributors&gt;&lt;authors&gt;&lt;author&gt;Oscar Wilde&lt;/author&gt;&lt;/authors&gt;&lt;/contributors&gt;&lt;titles&gt;&lt;title&gt;The Soul of Man&lt;/title&gt;&lt;/titles&gt;&lt;dates&gt;&lt;year&gt;2014 [1891]&lt;/year&gt;&lt;pub-dates&gt;&lt;date&gt;22 March 2016&lt;/date&gt;&lt;/pub-dates&gt;&lt;/dates&gt;&lt;urls&gt;&lt;related-urls&gt;&lt;url&gt;https://www.gutenberg.org/files/1017/1017-h/1017-h.htm&lt;/url&gt;&lt;/related-urls&gt;&lt;/urls&gt;&lt;/record&gt;&lt;/Cite&gt;&lt;/EndNote&gt;</w:instrText>
      </w:r>
      <w:r>
        <w:fldChar w:fldCharType="separate"/>
      </w:r>
      <w:r>
        <w:rPr>
          <w:noProof/>
        </w:rPr>
        <w:t xml:space="preserve">Oscar Wilde, </w:t>
      </w:r>
      <w:r w:rsidRPr="002B77CD">
        <w:rPr>
          <w:i/>
          <w:noProof/>
        </w:rPr>
        <w:t>The Soul of Man</w:t>
      </w:r>
      <w:r>
        <w:rPr>
          <w:noProof/>
        </w:rPr>
        <w:t>, (2014 [1891]), &lt;https://www.gutenberg.org/files/1017/1017-h/1017-h.htm&gt;[accessed: 22 March 2016]</w:t>
      </w:r>
      <w:r>
        <w:fldChar w:fldCharType="end"/>
      </w:r>
      <w:r>
        <w:t>, p.47.</w:t>
      </w:r>
    </w:p>
  </w:footnote>
  <w:footnote w:id="6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&lt;EndNote&gt;&lt;Cite&gt;&lt;Author&gt;Marshall&lt;/Author&gt;&lt;Year&gt;2007&lt;/Year&gt;&lt;RecNum&gt;530&lt;/RecNum&gt;&lt;DisplayText&gt;Marshall, &amp;apos;Introduction&amp;apos;, &lt;/DisplayText&gt;&lt;record&gt;&lt;rec-number&gt;530&lt;/rec-number&gt;&lt;foreign-keys&gt;&lt;key app="EN" db-id="5zzvta95e0pdt8e052u5s0wht0wwap0svrxd"&gt;530&lt;/key&gt;&lt;/foreign-keys&gt;&lt;ref-type name="Book Section"&gt;5&lt;/ref-type&gt;&lt;contributors&gt;&lt;authors&gt;&lt;author&gt;Gail Marshall&lt;/author&gt;&lt;/authors&gt;&lt;secondary-authors&gt;&lt;author&gt;Gail Marshall &lt;/author&gt;&lt;/secondary-authors&gt;&lt;/contributors&gt;&lt;titles&gt;&lt;title&gt;Introduction&lt;/title&gt;&lt;secondary-title&gt;The Cambridge Companion to the Fin de Siècle &lt;/secondary-title&gt;&lt;short-title&gt;Introduction to Companion to the Fin de Siècle &lt;/short-title&gt;&lt;/titles&gt;&lt;pages&gt;1-12&lt;/pages&gt;&lt;dates&gt;&lt;year&gt;2007&lt;/year&gt;&lt;/dates&gt;&lt;pub-location&gt;Cambridge&lt;/pub-location&gt;&lt;publisher&gt;Cambridge University Press&lt;/publisher&gt;&lt;urls&gt;&lt;/urls&gt;&lt;/record&gt;&lt;/Cite&gt;&lt;/EndNote&gt;</w:instrText>
      </w:r>
      <w:r>
        <w:fldChar w:fldCharType="separate"/>
      </w:r>
      <w:r>
        <w:rPr>
          <w:noProof/>
        </w:rPr>
        <w:t xml:space="preserve">Marshall, 'Introduction', </w:t>
      </w:r>
      <w:r>
        <w:fldChar w:fldCharType="end"/>
      </w:r>
      <w:r>
        <w:t xml:space="preserve">p.6; </w:t>
      </w:r>
      <w:r w:rsidRPr="00474AD9">
        <w:t xml:space="preserve">Jackson, </w:t>
      </w:r>
      <w:r w:rsidRPr="00507465">
        <w:rPr>
          <w:i/>
        </w:rPr>
        <w:t>The Eighteen Nineties</w:t>
      </w:r>
      <w:r w:rsidRPr="00474AD9">
        <w:t>, p.50-51</w:t>
      </w:r>
    </w:p>
  </w:footnote>
  <w:footnote w:id="6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&lt;EndNote&gt;&lt;Cite&gt;&lt;Author&gt;Marshall&lt;/Author&gt;&lt;Year&gt;2007&lt;/Year&gt;&lt;RecNum&gt;530&lt;/RecNum&gt;&lt;DisplayText&gt;Marshall, &amp;apos;Introduction&amp;apos;, &lt;/DisplayText&gt;&lt;record&gt;&lt;rec-number&gt;530&lt;/rec-number&gt;&lt;foreign-keys&gt;&lt;key app="EN" db-id="5zzvta95e0pdt8e052u5s0wht0wwap0svrxd"&gt;530&lt;/key&gt;&lt;/foreign-keys&gt;&lt;ref-type name="Book Section"&gt;5&lt;/ref-type&gt;&lt;contributors&gt;&lt;authors&gt;&lt;author&gt;Gail Marshall&lt;/author&gt;&lt;/authors&gt;&lt;secondary-authors&gt;&lt;author&gt;Gail Marshall &lt;/author&gt;&lt;/secondary-authors&gt;&lt;/contributors&gt;&lt;titles&gt;&lt;title&gt;Introduction&lt;/title&gt;&lt;secondary-title&gt;The Cambridge Companion to the Fin de Siècle &lt;/secondary-title&gt;&lt;short-title&gt;Introduction to Companion to the Fin de Siècle &lt;/short-title&gt;&lt;/titles&gt;&lt;pages&gt;1-12&lt;/pages&gt;&lt;dates&gt;&lt;year&gt;2007&lt;/year&gt;&lt;/dates&gt;&lt;pub-location&gt;Cambridge&lt;/pub-location&gt;&lt;publisher&gt;Cambridge University Press&lt;/publisher&gt;&lt;urls&gt;&lt;/urls&gt;&lt;/record&gt;&lt;/Cite&gt;&lt;/EndNote&gt;</w:instrText>
      </w:r>
      <w:r>
        <w:fldChar w:fldCharType="separate"/>
      </w:r>
      <w:r>
        <w:rPr>
          <w:noProof/>
        </w:rPr>
        <w:t xml:space="preserve">Marshall, 'Introduction', </w:t>
      </w:r>
      <w:r>
        <w:fldChar w:fldCharType="end"/>
      </w:r>
      <w:r>
        <w:t xml:space="preserve">p.6; </w:t>
      </w:r>
      <w:r w:rsidRPr="00474AD9">
        <w:t xml:space="preserve">Jackson, </w:t>
      </w:r>
      <w:r w:rsidRPr="00507465">
        <w:rPr>
          <w:i/>
        </w:rPr>
        <w:t>The Eighteen Nineties</w:t>
      </w:r>
      <w:r w:rsidRPr="00474AD9">
        <w:t>, p.50-51</w:t>
      </w:r>
    </w:p>
  </w:footnote>
  <w:footnote w:id="64">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&lt;EndNote&gt;&lt;Cite&gt;&lt;Author&gt;Sturgis&lt;/Author&gt;&lt;Year&gt;1999&lt;/Year&gt;&lt;RecNum&gt;658&lt;/RecNum&gt;&lt;DisplayText&gt;Matthew Sturgis, &lt;style face="italic"&gt;Aubrey Beardsley: A Biography&lt;/style&gt;,  (1999),&lt;/DisplayText&gt;&lt;record&gt;&lt;rec-number&gt;658&lt;/rec-number&gt;&lt;foreign-keys&gt;&lt;key app="EN" db-id="5zzvta95e0pdt8e052u5s0wht0wwap0svrxd"&gt;658&lt;/key&gt;&lt;/foreign-keys&gt;&lt;ref-type name="Book"&gt;6&lt;/ref-type&gt;&lt;contributors&gt;&lt;authors&gt;&lt;author&gt;Matthew Sturgis&lt;/author&gt;&lt;/authors&gt;&lt;/contributors&gt;&lt;titles&gt;&lt;title&gt;Aubrey Beardsley: A Biography&lt;/title&gt;&lt;/titles&gt;&lt;dates&gt;&lt;year&gt;1999&lt;/year&gt;&lt;/dates&gt;&lt;urls&gt;&lt;/urls&gt;&lt;/record&gt;&lt;/Cite&gt;&lt;/EndNote&gt;</w:instrText>
      </w:r>
      <w:r>
        <w:fldChar w:fldCharType="separate"/>
      </w:r>
      <w:r>
        <w:rPr>
          <w:noProof/>
        </w:rPr>
        <w:t xml:space="preserve">Matthew Sturgis, </w:t>
      </w:r>
      <w:r w:rsidRPr="00507465">
        <w:rPr>
          <w:i/>
          <w:noProof/>
        </w:rPr>
        <w:t>Aubrey Beardsley: A Biography</w:t>
      </w:r>
      <w:r>
        <w:rPr>
          <w:noProof/>
        </w:rPr>
        <w:t>,  (1999),</w:t>
      </w:r>
      <w:r>
        <w:fldChar w:fldCharType="end"/>
      </w:r>
      <w:r>
        <w:t xml:space="preserve"> p.309.</w:t>
      </w:r>
    </w:p>
  </w:footnote>
  <w:footnote w:id="65">
    <w:p w:rsidR="004A6BAC" w:rsidRPr="00940540" w:rsidRDefault="004A6BAC" w:rsidP="00ED1915">
      <w:pPr>
        <w:pStyle w:val="NoSpacing"/>
        <w:rPr>
          <w:sz w:val="20"/>
          <w:szCs w:val="20"/>
        </w:rPr>
      </w:pPr>
      <w:r w:rsidRPr="0070458D">
        <w:rPr>
          <w:rStyle w:val="FootnoteReference"/>
          <w:sz w:val="20"/>
          <w:szCs w:val="20"/>
        </w:rPr>
        <w:footnoteRef/>
      </w:r>
      <w:r w:rsidRPr="0070458D">
        <w:rPr>
          <w:sz w:val="20"/>
          <w:szCs w:val="20"/>
        </w:rPr>
        <w:t xml:space="preserve"> </w:t>
      </w:r>
      <w:r>
        <w:rPr>
          <w:sz w:val="20"/>
          <w:szCs w:val="20"/>
        </w:rPr>
        <w:fldChar w:fldCharType="begin"/>
      </w:r>
      <w:r>
        <w:rPr>
          <w:sz w:val="20"/>
          <w:szCs w:val="20"/>
        </w:rPr>
        <w:instrText xml:space="preserve"> ADDIN EN.CITE &lt;EndNote&gt;&lt;Cite&gt;&lt;Author&gt;Marshall&lt;/Author&gt;&lt;Year&gt;2007&lt;/Year&gt;&lt;RecNum&gt;530&lt;/RecNum&gt;&lt;DisplayText&gt;Marshall, &amp;apos;Introduction&amp;apos;, &lt;/DisplayText&gt;&lt;record&gt;&lt;rec-number&gt;530&lt;/rec-number&gt;&lt;foreign-keys&gt;&lt;key app="EN" db-id="5zzvta95e0pdt8e052u5s0wht0wwap0svrxd"&gt;530&lt;/key&gt;&lt;/foreign-keys&gt;&lt;ref-type name="Book Section"&gt;5&lt;/ref-type&gt;&lt;contributors&gt;&lt;authors&gt;&lt;author&gt;Gail Marshall&lt;/author&gt;&lt;/authors&gt;&lt;secondary-authors&gt;&lt;author&gt;Gail Marshall &lt;/author&gt;&lt;/secondary-authors&gt;&lt;/contributors&gt;&lt;titles&gt;&lt;title&gt;Introduction&lt;/title&gt;&lt;secondary-title&gt;The Cambridge Companion to the Fin de Siècle &lt;/secondary-title&gt;&lt;short-title&gt;Introduction to Companion to the Fin de Siècle &lt;/short-title&gt;&lt;/titles&gt;&lt;pages&gt;1-12&lt;/pages&gt;&lt;dates&gt;&lt;year&gt;2007&lt;/year&gt;&lt;/dates&gt;&lt;pub-location&gt;Cambridge&lt;/pub-location&gt;&lt;publisher&gt;Cambridge University Press&lt;/publisher&gt;&lt;urls&gt;&lt;/urls&gt;&lt;/record&gt;&lt;/Cite&gt;&lt;/EndNote&gt;</w:instrText>
      </w:r>
      <w:r>
        <w:rPr>
          <w:sz w:val="20"/>
          <w:szCs w:val="20"/>
        </w:rPr>
        <w:fldChar w:fldCharType="separate"/>
      </w:r>
      <w:r>
        <w:rPr>
          <w:noProof/>
          <w:sz w:val="20"/>
          <w:szCs w:val="20"/>
        </w:rPr>
        <w:t xml:space="preserve">Marshall, 'Introduction', </w:t>
      </w:r>
      <w:r>
        <w:fldChar w:fldCharType="end"/>
      </w:r>
      <w:r>
        <w:t xml:space="preserve">p.6; </w:t>
      </w:r>
      <w:r w:rsidRPr="00940540">
        <w:rPr>
          <w:sz w:val="20"/>
          <w:szCs w:val="20"/>
        </w:rPr>
        <w:t xml:space="preserve">Jackson, </w:t>
      </w:r>
      <w:r w:rsidRPr="00507465">
        <w:rPr>
          <w:i/>
          <w:sz w:val="20"/>
          <w:szCs w:val="20"/>
        </w:rPr>
        <w:t>The Eighteen Nineties</w:t>
      </w:r>
      <w:r w:rsidRPr="00940540">
        <w:rPr>
          <w:sz w:val="20"/>
          <w:szCs w:val="20"/>
        </w:rPr>
        <w:t>, p.50-51</w:t>
      </w:r>
    </w:p>
  </w:footnote>
  <w:footnote w:id="6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&lt;EndNote&gt;&lt;Cite&gt;&lt;Author&gt;Butler&lt;/Author&gt;&lt;Year&gt;2011&lt;/Year&gt;&lt;RecNum&gt;499&lt;/RecNum&gt;&lt;DisplayText&gt;Alison Butler, &lt;style face="italic"&gt;Victorian Occultism and the Making of Modern Magic&lt;/style&gt;,  (Basingstoke: Palgrave Macmillan, 2011),&lt;/DisplayText&gt;&lt;record&gt;&lt;rec-number&gt;499&lt;/rec-number&gt;&lt;foreign-keys&gt;&lt;key app="EN" db-id="5zzvta95e0pdt8e052u5s0wht0wwap0svrxd"&gt;499&lt;/key&gt;&lt;/foreign-keys&gt;&lt;ref-type name="Book"&gt;6&lt;/ref-type&gt;&lt;contributors&gt;&lt;authors&gt;&lt;author&gt;Alison Butler&lt;/author&gt;&lt;/authors&gt;&lt;/contributors&gt;&lt;titles&gt;&lt;title&gt;Victorian Occultism and the Making of Modern Magic&lt;/title&gt;&lt;short-title&gt;Victorian Occultism&lt;/short-title&gt;&lt;/titles&gt;&lt;dates&gt;&lt;year&gt;2011&lt;/year&gt;&lt;/dates&gt;&lt;pub-location&gt;Basingstoke&lt;/pub-location&gt;&lt;publisher&gt;Palgrave Macmillan&lt;/publisher&gt;&lt;urls&gt;&lt;/urls&gt;&lt;/record&gt;&lt;/Cite&gt;&lt;/EndNote&gt;</w:instrText>
      </w:r>
      <w:r>
        <w:fldChar w:fldCharType="separate"/>
      </w:r>
      <w:r>
        <w:rPr>
          <w:noProof/>
        </w:rPr>
        <w:t xml:space="preserve">Alison Butler, </w:t>
      </w:r>
      <w:r w:rsidRPr="008A07DD">
        <w:rPr>
          <w:i/>
          <w:noProof/>
        </w:rPr>
        <w:t>Victorian Occultism and the Making of Modern Magic</w:t>
      </w:r>
      <w:r>
        <w:rPr>
          <w:noProof/>
        </w:rPr>
        <w:t>,  (Basingstoke: Palgrave Macmillan, 2011),</w:t>
      </w:r>
      <w:r>
        <w:fldChar w:fldCharType="end"/>
      </w:r>
      <w:r>
        <w:t xml:space="preserve"> [hereafter </w:t>
      </w:r>
      <w:r>
        <w:rPr>
          <w:i/>
        </w:rPr>
        <w:t xml:space="preserve">Victorian </w:t>
      </w:r>
      <w:r w:rsidRPr="008E109E">
        <w:t>Occultism</w:t>
      </w:r>
      <w:r>
        <w:t xml:space="preserve">], </w:t>
      </w:r>
      <w:r w:rsidRPr="008E109E">
        <w:t>p</w:t>
      </w:r>
      <w:r>
        <w:t>. 168; 171.</w:t>
      </w:r>
    </w:p>
  </w:footnote>
  <w:footnote w:id="6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&lt;EndNote&gt;&lt;Cite&gt;&lt;Author&gt;Butler&lt;/Author&gt;&lt;Year&gt;2011&lt;/Year&gt;&lt;RecNum&gt;499&lt;/RecNum&gt;&lt;DisplayText&gt;Butler, &lt;style face="italic"&gt;Victorian Occultism,&lt;/style&gt;&lt;/DisplayText&gt;&lt;record&gt;&lt;rec-number&gt;499&lt;/rec-number&gt;&lt;foreign-keys&gt;&lt;key app="EN" db-id="5zzvta95e0pdt8e052u5s0wht0wwap0svrxd"&gt;499&lt;/key&gt;&lt;/foreign-keys&gt;&lt;ref-type name="Book"&gt;6&lt;/ref-type&gt;&lt;contributors&gt;&lt;authors&gt;&lt;author&gt;Alison Butler&lt;/author&gt;&lt;/authors&gt;&lt;/contributors&gt;&lt;titles&gt;&lt;title&gt;Victorian Occultism and the Making of Modern Magic&lt;/title&gt;&lt;short-title&gt;Victorian Occultism&lt;/short-title&gt;&lt;/titles&gt;&lt;dates&gt;&lt;year&gt;2011&lt;/year&gt;&lt;/dates&gt;&lt;pub-location&gt;Basingstoke&lt;/pub-location&gt;&lt;publisher&gt;Palgrave Macmillan&lt;/publisher&gt;&lt;urls&gt;&lt;/urls&gt;&lt;/record&gt;&lt;/Cite&gt;&lt;/EndNote&gt;</w:instrText>
      </w:r>
      <w:r>
        <w:fldChar w:fldCharType="separate"/>
      </w:r>
      <w:r>
        <w:rPr>
          <w:noProof/>
        </w:rPr>
        <w:t xml:space="preserve">Butler, </w:t>
      </w:r>
      <w:r w:rsidRPr="001C25DE">
        <w:rPr>
          <w:i/>
          <w:noProof/>
        </w:rPr>
        <w:t>Victorian Occultism,</w:t>
      </w:r>
      <w:r>
        <w:fldChar w:fldCharType="end"/>
      </w:r>
      <w:r>
        <w:t xml:space="preserve"> p. 168.</w:t>
      </w:r>
    </w:p>
  </w:footnote>
  <w:footnote w:id="68">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&lt;EndNote&gt;&lt;Cite&gt;&lt;Author&gt;Lacey&lt;/Author&gt;&lt;Year&gt;2013 [1913]&lt;/Year&gt;&lt;RecNum&gt;557&lt;/RecNum&gt;&lt;DisplayText&gt;F. W. Lacey,&amp;apos;Early Days in Astrology,&amp;apos; in &lt;style face="italic"&gt;The Life and Work of Alan Leo, Theosophist&lt;/style&gt;, edited by  Bessie Leo (London: Forgotten Books, 2013 [1919]), &lt;/DisplayText&gt;&lt;record&gt;&lt;rec-number&gt;557&lt;/rec-number&gt;&lt;foreign-keys&gt;&lt;key app="EN" db-id="5zzvta95e0pdt8e052u5s0wht0wwap0svrxd"&gt;557&lt;/key&gt;&lt;/foreign-keys&gt;&lt;ref-type name="Book Section"&gt;5&lt;/ref-type&gt;&lt;contributors&gt;&lt;authors&gt;&lt;author&gt;F. W. Lacey&lt;/author&gt;&lt;/authors&gt;&lt;secondary-authors&gt;&lt;author&gt;Bessie Leo&lt;/author&gt;&lt;/secondary-authors&gt;&lt;/contributors&gt;&lt;titles&gt;&lt;title&gt;Early Days in Astrology&lt;/title&gt;&lt;secondary-title&gt;The Life and Work of Alan Leo, Theosophist&lt;/secondary-title&gt;&lt;short-title&gt;Early Days in Astrology&lt;/short-title&gt;&lt;/titles&gt;&lt;pages&gt;24-56&lt;/pages&gt;&lt;dates&gt;&lt;year&gt;2013 [1919]&lt;/year&gt;&lt;/dates&gt;&lt;pub-location&gt;London&lt;/pub-location&gt;&lt;publisher&gt;Forgotten Books&lt;/publisher&gt;&lt;urls&gt;&lt;/urls&gt;&lt;/record&gt;&lt;/Cite&gt;&lt;/EndNote&gt;</w:instrText>
      </w:r>
      <w:r>
        <w:fldChar w:fldCharType="separate"/>
      </w:r>
      <w:r>
        <w:rPr>
          <w:noProof/>
        </w:rPr>
        <w:t xml:space="preserve">F. W. Lacey,'Early Days in Astrology,' in </w:t>
      </w:r>
      <w:r w:rsidRPr="003A06C8">
        <w:rPr>
          <w:i/>
          <w:noProof/>
        </w:rPr>
        <w:t>The Life and Work of Alan Leo, Theosophist</w:t>
      </w:r>
      <w:r>
        <w:rPr>
          <w:noProof/>
        </w:rPr>
        <w:t xml:space="preserve">, edited by  Bessie Leo (London: Forgotten Books, 2013 [1919]), </w:t>
      </w:r>
      <w:r>
        <w:fldChar w:fldCharType="end"/>
      </w:r>
      <w:r>
        <w:t>[hereafter Lacey, ‘Early Days in Astrology’], p. 25-26.</w:t>
      </w:r>
    </w:p>
  </w:footnote>
  <w:footnote w:id="69">
    <w:p w:rsidR="004A6BAC" w:rsidRPr="008935B7" w:rsidRDefault="004A6BAC" w:rsidP="00ED1915">
      <w:pPr>
        <w:pStyle w:val="FootnoteText"/>
      </w:pPr>
      <w:r>
        <w:rPr>
          <w:rStyle w:val="FootnoteReference"/>
        </w:rPr>
        <w:footnoteRef/>
      </w:r>
      <w:r>
        <w:t xml:space="preserve"> Teich </w:t>
      </w:r>
      <w:r w:rsidRPr="008935B7">
        <w:t xml:space="preserve">and </w:t>
      </w:r>
      <w:r w:rsidRPr="008935B7">
        <w:fldChar w:fldCharType="begin"/>
      </w:r>
      <w:r>
        <w:instrText xml:space="preserve"> ADDIN EN.CITE &lt;EndNote&gt;&lt;Cite&gt;&lt;Author&gt;Porter&lt;/Author&gt;&lt;Year&gt;1990&lt;/Year&gt;&lt;RecNum&gt;528&lt;/RecNum&gt;&lt;DisplayText&gt;Porter, &amp;apos;Introduction&amp;apos;, &lt;/DisplayText&gt;&lt;record&gt;&lt;rec-number&gt;528&lt;/rec-number&gt;&lt;foreign-keys&gt;&lt;key app="EN" db-id="5zzvta95e0pdt8e052u5s0wht0wwap0svrxd"&gt;528&lt;/key&gt;&lt;/foreign-keys&gt;&lt;ref-type name="Book Section"&gt;5&lt;/ref-type&gt;&lt;contributors&gt;&lt;authors&gt;&lt;author&gt;Mikuláš Teich and Roy Porter&lt;/author&gt;&lt;/authors&gt;&lt;secondary-authors&gt;&lt;author&gt;Mikuláš Teich and Roy Porter&lt;/author&gt;&lt;/secondary-authors&gt;&lt;/contributors&gt;&lt;titles&gt;&lt;title&gt;Introduction&lt;/title&gt;&lt;secondary-title&gt;Fin de Siècle and its Legacy&lt;/secondary-title&gt;&lt;short-title&gt;Introduction to Fin de Siecle and its Legacy&lt;/short-title&gt;&lt;/titles&gt;&lt;pages&gt;1-9&lt;/pages&gt;&lt;dates&gt;&lt;year&gt;1990&lt;/year&gt;&lt;/dates&gt;&lt;pub-location&gt;Cambridge&lt;/pub-location&gt;&lt;publisher&gt;Cambridge University Press&lt;/publisher&gt;&lt;urls&gt;&lt;/urls&gt;&lt;/record&gt;&lt;/Cite&gt;&lt;/EndNote&gt;</w:instrText>
      </w:r>
      <w:r w:rsidRPr="008935B7">
        <w:fldChar w:fldCharType="separate"/>
      </w:r>
      <w:r>
        <w:rPr>
          <w:noProof/>
        </w:rPr>
        <w:t xml:space="preserve">Porter, 'Introduction', </w:t>
      </w:r>
      <w:r w:rsidRPr="008935B7">
        <w:fldChar w:fldCharType="end"/>
      </w:r>
      <w:r w:rsidRPr="008935B7">
        <w:t xml:space="preserve">p.7. </w:t>
      </w:r>
    </w:p>
  </w:footnote>
  <w:footnote w:id="7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&lt;EndNote&gt;&lt;Cite&gt;&lt;Author&gt;Hiebert&lt;/Author&gt;&lt;Year&gt;1990&lt;/Year&gt;&lt;RecNum&gt;558&lt;/RecNum&gt;&lt;DisplayText&gt;Erwin N. Hiebert,&amp;apos;The Transformation of Physics &amp;apos; in &lt;style face="italic"&gt;Fin de Siècle and its Legacy&lt;/style&gt;, edited by  Mikulas Teich and Roy Porter (Cambridge: Cambridge University Press, 1990), &lt;/DisplayText&gt;&lt;record&gt;&lt;rec-number&gt;558&lt;/rec-number&gt;&lt;foreign-keys&gt;&lt;key app="EN" db-id="5zzvta95e0pdt8e052u5s0wht0wwap0svrxd"&gt;558&lt;/key&gt;&lt;/foreign-keys&gt;&lt;ref-type name="Book Section"&gt;5&lt;/ref-type&gt;&lt;contributors&gt;&lt;authors&gt;&lt;author&gt;Erwin N. Hiebert &lt;/author&gt;&lt;/authors&gt;&lt;secondary-authors&gt;&lt;author&gt;Mikulas Teich and Roy Porter&lt;/author&gt;&lt;/secondary-authors&gt;&lt;/contributors&gt;&lt;titles&gt;&lt;title&gt;The Transformation of Physics &lt;/title&gt;&lt;secondary-title&gt;Fin de Siècle and its Legacy&lt;/secondary-title&gt;&lt;/titles&gt;&lt;pages&gt;235-253&lt;/pages&gt;&lt;dates&gt;&lt;year&gt;1990&lt;/year&gt;&lt;/dates&gt;&lt;pub-location&gt;Cambridge&lt;/pub-location&gt;&lt;publisher&gt;Cambridge University Press&lt;/publisher&gt;&lt;urls&gt;&lt;/urls&gt;&lt;/record&gt;&lt;/Cite&gt;&lt;/EndNote&gt;</w:instrText>
      </w:r>
      <w:r>
        <w:fldChar w:fldCharType="separate"/>
      </w:r>
      <w:r>
        <w:rPr>
          <w:noProof/>
        </w:rPr>
        <w:t xml:space="preserve">Erwin N. Hiebert,'The Transformation of Physics ' in </w:t>
      </w:r>
      <w:r w:rsidRPr="006F4ABB">
        <w:rPr>
          <w:i/>
          <w:noProof/>
        </w:rPr>
        <w:t>Fin de Siècle and its Legacy</w:t>
      </w:r>
      <w:r>
        <w:rPr>
          <w:noProof/>
        </w:rPr>
        <w:t xml:space="preserve">, edited by  Mikulas Teich and Roy Porter (Cambridge: Cambridge University Press, 1990), </w:t>
      </w:r>
      <w:r>
        <w:fldChar w:fldCharType="end"/>
      </w:r>
      <w:r>
        <w:t>p. 248-249.</w:t>
      </w:r>
    </w:p>
  </w:footnote>
  <w:footnote w:id="7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&lt;EndNote&gt;&lt;Cite&gt;&lt;Author&gt;Campion&lt;/Author&gt;&lt;Year&gt;2000&lt;/Year&gt;&lt;RecNum&gt;527&lt;/RecNum&gt;&lt;DisplayText&gt;Nicholas Campion, &lt;style face="italic"&gt;Astrology, History and Apocalypse&lt;/style&gt;,  (London: CPA Press, 2000),&lt;/DisplayText&gt;&lt;record&gt;&lt;rec-number&gt;527&lt;/rec-number&gt;&lt;foreign-keys&gt;&lt;key app="EN" db-id="5zzvta95e0pdt8e052u5s0wht0wwap0svrxd"&gt;527&lt;/key&gt;&lt;/foreign-keys&gt;&lt;ref-type name="Book"&gt;6&lt;/ref-type&gt;&lt;contributors&gt;&lt;authors&gt;&lt;author&gt;Nicholas Campion&lt;/author&gt;&lt;/authors&gt;&lt;/contributors&gt;&lt;titles&gt;&lt;title&gt;Astrology, History and Apocalypse&lt;/title&gt;&lt;short-title&gt;Astrology, History and Apocalypse&lt;/short-title&gt;&lt;/titles&gt;&lt;dates&gt;&lt;year&gt;2000&lt;/year&gt;&lt;/dates&gt;&lt;pub-location&gt;London&lt;/pub-location&gt;&lt;publisher&gt;CPA Press&lt;/publisher&gt;&lt;urls&gt;&lt;/urls&gt;&lt;/record&gt;&lt;/Cite&gt;&lt;/EndNote&gt;</w:instrText>
      </w:r>
      <w:r>
        <w:fldChar w:fldCharType="separate"/>
      </w:r>
      <w:r>
        <w:rPr>
          <w:noProof/>
        </w:rPr>
        <w:t xml:space="preserve">Nicholas Campion, </w:t>
      </w:r>
      <w:r w:rsidRPr="00E947E8">
        <w:rPr>
          <w:i/>
          <w:noProof/>
        </w:rPr>
        <w:t>Astrology, History and Apocalypse</w:t>
      </w:r>
      <w:r>
        <w:rPr>
          <w:noProof/>
        </w:rPr>
        <w:t>,  (London: CPA Press, 2000),</w:t>
      </w:r>
      <w:r>
        <w:fldChar w:fldCharType="end"/>
      </w:r>
      <w:r>
        <w:t xml:space="preserve"> p. 72.</w:t>
      </w:r>
    </w:p>
  </w:footnote>
  <w:footnote w:id="7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&lt;EndNote&gt;&lt;Cite&gt;&lt;Author&gt;Leo&lt;/Author&gt;&lt;Year&gt;1899&lt;/Year&gt;&lt;RecNum&gt;561&lt;/RecNum&gt;&lt;DisplayText&gt;Alan Leo, &amp;apos;Personal,&amp;apos; &lt;style face="italic"&gt;Modern Astrology&lt;/style&gt; 6, no. 6 (1899),&lt;/DisplayText&gt;&lt;record&gt;&lt;rec-number&gt;561&lt;/rec-number&gt;&lt;foreign-keys&gt;&lt;key app="EN" db-id="5zzvta95e0pdt8e052u5s0wht0wwap0svrxd"&gt;561&lt;/key&gt;&lt;/foreign-keys&gt;&lt;ref-type name="Journal Article"&gt;17&lt;/ref-type&gt;&lt;contributors&gt;&lt;authors&gt;&lt;author&gt;Alan Leo&lt;/author&gt;&lt;/authors&gt;&lt;/contributors&gt;&lt;titles&gt;&lt;title&gt;Personal&lt;/title&gt;&lt;secondary-title&gt;Modern Astrology&lt;/secondary-title&gt;&lt;/titles&gt;&lt;periodical&gt;&lt;full-title&gt;Modern Astrology&lt;/full-title&gt;&lt;/periodical&gt;&lt;pages&gt;155-157&lt;/pages&gt;&lt;volume&gt;6&lt;/volume&gt;&lt;number&gt;6&lt;/number&gt;&lt;dates&gt;&lt;year&gt;1899&lt;/year&gt;&lt;pub-dates&gt;&lt;date&gt;July&lt;/date&gt;&lt;/pub-dates&gt;&lt;/dates&gt;&lt;urls&gt;&lt;/urls&gt;&lt;/record&gt;&lt;/Cite&gt;&lt;/EndNote&gt;</w:instrText>
      </w:r>
      <w:r>
        <w:fldChar w:fldCharType="separate"/>
      </w:r>
      <w:r>
        <w:rPr>
          <w:noProof/>
        </w:rPr>
        <w:t xml:space="preserve">Alan Leo, 'Personal,' </w:t>
      </w:r>
      <w:r w:rsidRPr="004A747D">
        <w:rPr>
          <w:i/>
          <w:noProof/>
        </w:rPr>
        <w:t>Modern Astrology</w:t>
      </w:r>
      <w:r>
        <w:rPr>
          <w:noProof/>
        </w:rPr>
        <w:t xml:space="preserve"> 6, no. 6 (1899),</w:t>
      </w:r>
      <w:r>
        <w:fldChar w:fldCharType="end"/>
      </w:r>
      <w:r>
        <w:t xml:space="preserve"> p. 156-157.</w:t>
      </w:r>
    </w:p>
  </w:footnote>
  <w:footnote w:id="73">
    <w:p w:rsidR="004A6BAC" w:rsidRDefault="004A6BAC" w:rsidP="00ED1915">
      <w:pPr>
        <w:pStyle w:val="FootnoteText"/>
      </w:pPr>
      <w:r>
        <w:rPr>
          <w:rStyle w:val="FootnoteReference"/>
        </w:rPr>
        <w:footnoteRef/>
      </w:r>
      <w:r>
        <w:t xml:space="preserve"> Teich and </w:t>
      </w:r>
      <w:r>
        <w:fldChar w:fldCharType="begin"/>
      </w:r>
      <w:r>
        <w:instrText xml:space="preserve"> ADDIN EN.CITE &lt;EndNote&gt;&lt;Cite&gt;&lt;Author&gt;Porter&lt;/Author&gt;&lt;Year&gt;1990&lt;/Year&gt;&lt;RecNum&gt;528&lt;/RecNum&gt;&lt;DisplayText&gt;Porter, &amp;apos;Introduction&amp;apos;, &lt;/DisplayText&gt;&lt;record&gt;&lt;rec-number&gt;528&lt;/rec-number&gt;&lt;foreign-keys&gt;&lt;key app="EN" db-id="5zzvta95e0pdt8e052u5s0wht0wwap0svrxd"&gt;528&lt;/key&gt;&lt;/foreign-keys&gt;&lt;ref-type name="Book Section"&gt;5&lt;/ref-type&gt;&lt;contributors&gt;&lt;authors&gt;&lt;author&gt;Mikuláš Teich and Roy Porter&lt;/author&gt;&lt;/authors&gt;&lt;secondary-authors&gt;&lt;author&gt;Mikuláš Teich and Roy Porter&lt;/author&gt;&lt;/secondary-authors&gt;&lt;/contributors&gt;&lt;titles&gt;&lt;title&gt;Introduction&lt;/title&gt;&lt;secondary-title&gt;Fin de Siècle and its Legacy&lt;/secondary-title&gt;&lt;short-title&gt;Introduction to Fin de Siecle and its Legacy&lt;/short-title&gt;&lt;/titles&gt;&lt;pages&gt;1-9&lt;/pages&gt;&lt;dates&gt;&lt;year&gt;1990&lt;/year&gt;&lt;/dates&gt;&lt;pub-location&gt;Cambridge&lt;/pub-location&gt;&lt;publisher&gt;Cambridge University Press&lt;/publisher&gt;&lt;urls&gt;&lt;/urls&gt;&lt;/record&gt;&lt;/Cite&gt;&lt;/EndNote&gt;</w:instrText>
      </w:r>
      <w:r>
        <w:fldChar w:fldCharType="separate"/>
      </w:r>
      <w:r>
        <w:rPr>
          <w:noProof/>
        </w:rPr>
        <w:t xml:space="preserve">Porter, 'Introduction', </w:t>
      </w:r>
      <w:r>
        <w:fldChar w:fldCharType="end"/>
      </w:r>
      <w:r>
        <w:t xml:space="preserve"> p. 3.</w:t>
      </w:r>
    </w:p>
  </w:footnote>
  <w:footnote w:id="74">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&lt;EndNote&gt;&lt;Cite&gt;&lt;Author&gt;Marshall&lt;/Author&gt;&lt;Year&gt;2007&lt;/Year&gt;&lt;RecNum&gt;530&lt;/RecNum&gt;&lt;DisplayText&gt;Marshall, &amp;apos;Introduction&amp;apos;, &lt;/DisplayText&gt;&lt;record&gt;&lt;rec-number&gt;530&lt;/rec-number&gt;&lt;foreign-keys&gt;&lt;key app="EN" db-id="5zzvta95e0pdt8e052u5s0wht0wwap0svrxd"&gt;530&lt;/key&gt;&lt;/foreign-keys&gt;&lt;ref-type name="Book Section"&gt;5&lt;/ref-type&gt;&lt;contributors&gt;&lt;authors&gt;&lt;author&gt;Gail Marshall&lt;/author&gt;&lt;/authors&gt;&lt;secondary-authors&gt;&lt;author&gt;Gail Marshall &lt;/author&gt;&lt;/secondary-authors&gt;&lt;/contributors&gt;&lt;titles&gt;&lt;title&gt;Introduction&lt;/title&gt;&lt;secondary-title&gt;The Cambridge Companion to the Fin de Siècle &lt;/secondary-title&gt;&lt;short-title&gt;Introduction to Companion to the Fin de Siècle &lt;/short-title&gt;&lt;/titles&gt;&lt;pages&gt;1-12&lt;/pages&gt;&lt;dates&gt;&lt;year&gt;2007&lt;/year&gt;&lt;/dates&gt;&lt;pub-location&gt;Cambridge&lt;/pub-location&gt;&lt;publisher&gt;Cambridge University Press&lt;/publisher&gt;&lt;urls&gt;&lt;/urls&gt;&lt;/record&gt;&lt;/Cite&gt;&lt;/EndNote&gt;</w:instrText>
      </w:r>
      <w:r>
        <w:fldChar w:fldCharType="separate"/>
      </w:r>
      <w:r>
        <w:rPr>
          <w:noProof/>
        </w:rPr>
        <w:t xml:space="preserve">Marshall, 'Introduction', </w:t>
      </w:r>
      <w:r>
        <w:fldChar w:fldCharType="end"/>
      </w:r>
      <w:r>
        <w:t xml:space="preserve"> p. 7.</w:t>
      </w:r>
    </w:p>
  </w:footnote>
  <w:footnote w:id="7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&lt;EndNote&gt;&lt;Cite&gt;&lt;Author&gt;Jackson&lt;/Author&gt;&lt;Year&gt;1950 [1913]&lt;/Year&gt;&lt;RecNum&gt;498&lt;/RecNum&gt;&lt;DisplayText&gt;Jackson, &lt;style face="italic"&gt;The Eighteen Nineties,&lt;/style&gt;&lt;/DisplayText&gt;&lt;record&gt;&lt;rec-number&gt;498&lt;/rec-number&gt;&lt;foreign-keys&gt;&lt;key app="EN" db-id="5zzvta95e0pdt8e052u5s0wht0wwap0svrxd"&gt;498&lt;/key&gt;&lt;/foreign-keys&gt;&lt;ref-type name="Book"&gt;6&lt;/ref-type&gt;&lt;contributors&gt;&lt;authors&gt;&lt;author&gt;Holbrook Jackson&lt;/author&gt;&lt;/authors&gt;&lt;/contributors&gt;&lt;titles&gt;&lt;title&gt;The Eighteen Nineties&lt;/title&gt;&lt;short-title&gt;The Eighteen Nineties&lt;/short-title&gt;&lt;/titles&gt;&lt;dates&gt;&lt;year&gt;1950 [1913]&lt;/year&gt;&lt;/dates&gt;&lt;pub-location&gt;Harmonsworth, Middlesex&lt;/pub-location&gt;&lt;publisher&gt;Pelican&lt;/publisher&gt;&lt;urls&gt;&lt;/urls&gt;&lt;/record&gt;&lt;/Cite&gt;&lt;/EndNote&gt;</w:instrText>
      </w:r>
      <w:r>
        <w:fldChar w:fldCharType="separate"/>
      </w:r>
      <w:r>
        <w:rPr>
          <w:noProof/>
        </w:rPr>
        <w:t xml:space="preserve">Jackson, </w:t>
      </w:r>
      <w:r w:rsidRPr="004C10AF">
        <w:rPr>
          <w:i/>
          <w:noProof/>
        </w:rPr>
        <w:t>The Eighteen Nineties,</w:t>
      </w:r>
      <w:r>
        <w:fldChar w:fldCharType="end"/>
      </w:r>
      <w:r>
        <w:t xml:space="preserve"> p. 24-25.</w:t>
      </w:r>
    </w:p>
  </w:footnote>
  <w:footnote w:id="7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&lt;EndNote&gt;&lt;Cite&gt;&lt;Author&gt;Marshall&lt;/Author&gt;&lt;Year&gt;2007&lt;/Year&gt;&lt;RecNum&gt;530&lt;/RecNum&gt;&lt;DisplayText&gt;Marshall, &amp;apos;Introduction&amp;apos;, &lt;/DisplayText&gt;&lt;record&gt;&lt;rec-number&gt;530&lt;/rec-number&gt;&lt;foreign-keys&gt;&lt;key app="EN" db-id="5zzvta95e0pdt8e052u5s0wht0wwap0svrxd"&gt;530&lt;/key&gt;&lt;/foreign-keys&gt;&lt;ref-type name="Book Section"&gt;5&lt;/ref-type&gt;&lt;contributors&gt;&lt;authors&gt;&lt;author&gt;Gail Marshall&lt;/author&gt;&lt;/authors&gt;&lt;secondary-authors&gt;&lt;author&gt;Gail Marshall &lt;/author&gt;&lt;/secondary-authors&gt;&lt;/contributors&gt;&lt;titles&gt;&lt;title&gt;Introduction&lt;/title&gt;&lt;secondary-title&gt;The Cambridge Companion to the Fin de Siècle &lt;/secondary-title&gt;&lt;short-title&gt;Introduction to Companion to the Fin de Siècle &lt;/short-title&gt;&lt;/titles&gt;&lt;pages&gt;1-12&lt;/pages&gt;&lt;dates&gt;&lt;year&gt;2007&lt;/year&gt;&lt;/dates&gt;&lt;pub-location&gt;Cambridge&lt;/pub-location&gt;&lt;publisher&gt;Cambridge University Press&lt;/publisher&gt;&lt;urls&gt;&lt;/urls&gt;&lt;/record&gt;&lt;/Cite&gt;&lt;/EndNote&gt;</w:instrText>
      </w:r>
      <w:r>
        <w:fldChar w:fldCharType="separate"/>
      </w:r>
      <w:r>
        <w:rPr>
          <w:noProof/>
        </w:rPr>
        <w:t xml:space="preserve">Marshall, 'Introduction', </w:t>
      </w:r>
      <w:r>
        <w:fldChar w:fldCharType="end"/>
      </w:r>
      <w:r>
        <w:t xml:space="preserve">p.4-5; </w:t>
      </w:r>
      <w:r>
        <w:fldChar w:fldCharType="begin"/>
      </w:r>
      <w:r>
        <w:instrText xml:space="preserve"> ADDIN EN.CITE &lt;EndNote&gt;&lt;Cite&gt;&lt;Author&gt;Campion&lt;/Author&gt;&lt;Year&gt;2009&lt;/Year&gt;&lt;RecNum&gt;11&lt;/RecNum&gt;&lt;DisplayText&gt;Campion, &lt;style face="italic"&gt;History Volume 2,&lt;/style&gt;&lt;/DisplayText&gt;&lt;record&gt;&lt;rec-number&gt;11&lt;/rec-number&gt;&lt;foreign-keys&gt;&lt;key app="EN" db-id="5zzvta95e0pdt8e052u5s0wht0wwap0svrxd"&gt;11&lt;/key&gt;&lt;/foreign-keys&gt;&lt;ref-type name="Book"&gt;6&lt;/ref-type&gt;&lt;contributors&gt;&lt;authors&gt;&lt;author&gt;Nicholas Campion&lt;/author&gt;&lt;/authors&gt;&lt;/contributors&gt;&lt;titles&gt;&lt;title&gt;A History of Western Astrology&lt;/title&gt;&lt;short-title&gt;History Volume 2&lt;/short-title&gt;&lt;/titles&gt;&lt;volume&gt;2&lt;/volume&gt;&lt;reprint-edition&gt;2011&lt;/reprint-edition&gt;&lt;keywords&gt;&lt;keyword&gt;history, astrology&lt;/keyword&gt;&lt;/keywords&gt;&lt;dates&gt;&lt;year&gt;2009&lt;/year&gt;&lt;/dates&gt;&lt;pub-location&gt;London&lt;/pub-location&gt;&lt;publisher&gt;Continuum International Publishing Group&lt;/publisher&gt;&lt;urls&gt;&lt;/urls&gt;&lt;/record&gt;&lt;/Cite&gt;&lt;/EndNote&gt;</w:instrText>
      </w:r>
      <w:r>
        <w:fldChar w:fldCharType="separate"/>
      </w:r>
      <w:r>
        <w:rPr>
          <w:noProof/>
        </w:rPr>
        <w:t xml:space="preserve">Campion, </w:t>
      </w:r>
      <w:r w:rsidRPr="0038469D">
        <w:rPr>
          <w:i/>
          <w:noProof/>
        </w:rPr>
        <w:t>History Volume 2,</w:t>
      </w:r>
      <w:r>
        <w:fldChar w:fldCharType="end"/>
      </w:r>
      <w:r>
        <w:t xml:space="preserve"> p.236;  Teich and Porter ‘Introduction’, p.5.</w:t>
      </w:r>
    </w:p>
  </w:footnote>
  <w:footnote w:id="77">
    <w:p w:rsidR="004A6BAC" w:rsidRPr="008935B7" w:rsidRDefault="004A6BAC" w:rsidP="00ED1915">
      <w:pPr>
        <w:pStyle w:val="FootnoteText"/>
      </w:pPr>
      <w:r>
        <w:rPr>
          <w:rStyle w:val="FootnoteReference"/>
        </w:rPr>
        <w:footnoteRef/>
      </w:r>
      <w:r>
        <w:t xml:space="preserve"> </w:t>
      </w:r>
      <w:r w:rsidRPr="008935B7">
        <w:t>Teich and Porter, Introduction to Fin de Siècle and its Legacy, p</w:t>
      </w:r>
      <w:r>
        <w:t xml:space="preserve">. </w:t>
      </w:r>
      <w:r w:rsidRPr="008935B7">
        <w:t xml:space="preserve">4; </w:t>
      </w:r>
      <w:r w:rsidRPr="008935B7">
        <w:fldChar w:fldCharType="begin"/>
      </w:r>
      <w:r>
        <w:instrText xml:space="preserve"> ADDIN EN.CITE &lt;EndNote&gt;&lt;Cite&gt;&lt;Author&gt;Hennegan&lt;/Author&gt;&lt;Year&gt;1990&lt;/Year&gt;&lt;RecNum&gt;559&lt;/RecNum&gt;&lt;DisplayText&gt;Alison Hennegan,&amp;apos;Aspects of Literature and Life in Fin de Siècle England,&amp;apos; in &lt;style face="italic"&gt;Fin de Siècle and its Legacy&lt;/style&gt;, edited by  Mikuláš Teich and Roy Porter (Cambridge: Cambridge University Press, 1990), &lt;/DisplayText&gt;&lt;record&gt;&lt;rec-number&gt;559&lt;/rec-number&gt;&lt;foreign-keys&gt;&lt;key app="EN" db-id="5zzvta95e0pdt8e052u5s0wht0wwap0svrxd"&gt;559&lt;/key&gt;&lt;/foreign-keys&gt;&lt;ref-type name="Book Section"&gt;5&lt;/ref-type&gt;&lt;contributors&gt;&lt;authors&gt;&lt;author&gt;Alison Hennegan&lt;/author&gt;&lt;/authors&gt;&lt;secondary-authors&gt;&lt;author&gt;Mikuláš Teich and Roy Porter&lt;/author&gt;&lt;/secondary-authors&gt;&lt;/contributors&gt;&lt;titles&gt;&lt;title&gt;Aspects of Literature and Life in Fin de Siècle England&lt;/title&gt;&lt;secondary-title&gt;Fin de Siècle and its Legacy&lt;/secondary-title&gt;&lt;/titles&gt;&lt;pages&gt;170-215&lt;/pages&gt;&lt;dates&gt;&lt;year&gt;1990&lt;/year&gt;&lt;/dates&gt;&lt;pub-location&gt;Cambridge&lt;/pub-location&gt;&lt;publisher&gt;Cambridge University Press&lt;/publisher&gt;&lt;urls&gt;&lt;/urls&gt;&lt;/record&gt;&lt;/Cite&gt;&lt;/EndNote&gt;</w:instrText>
      </w:r>
      <w:r w:rsidRPr="008935B7">
        <w:fldChar w:fldCharType="separate"/>
      </w:r>
      <w:r>
        <w:rPr>
          <w:noProof/>
        </w:rPr>
        <w:t xml:space="preserve">Alison Hennegan,'Aspects of Literature and Life in Fin de Siècle England,' in </w:t>
      </w:r>
      <w:r w:rsidRPr="006F4ABB">
        <w:rPr>
          <w:i/>
          <w:noProof/>
        </w:rPr>
        <w:t>Fin de Siècle and its Legacy</w:t>
      </w:r>
      <w:r>
        <w:rPr>
          <w:noProof/>
        </w:rPr>
        <w:t xml:space="preserve">, edited by  Mikuláš Teich and Roy Porter (Cambridge: Cambridge University Press, 1990), </w:t>
      </w:r>
      <w:r w:rsidRPr="008935B7">
        <w:fldChar w:fldCharType="end"/>
      </w:r>
      <w:r w:rsidRPr="008935B7">
        <w:t>p. 206.</w:t>
      </w:r>
    </w:p>
  </w:footnote>
  <w:footnote w:id="78">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&lt;EndNote&gt;&lt;Cite&gt;&lt;Author&gt;Greenslade&lt;/Author&gt;&lt;Year&gt;2007&lt;/Year&gt;&lt;RecNum&gt;560&lt;/RecNum&gt;&lt;DisplayText&gt;William Greenslade,&amp;apos;Socialism and Radicalism,&amp;apos; in &lt;style face="italic"&gt;The Cambridge Companion to the Fin de Siècle&lt;/style&gt;, edited by  Gail Marshall (Cambridge: Cambridge University Press, 2007), &lt;/DisplayText&gt;&lt;record&gt;&lt;rec-number&gt;560&lt;/rec-number&gt;&lt;foreign-keys&gt;&lt;key app="EN" db-id="5zzvta95e0pdt8e052u5s0wht0wwap0svrxd"&gt;560&lt;/key&gt;&lt;/foreign-keys&gt;&lt;ref-type name="Book Section"&gt;5&lt;/ref-type&gt;&lt;contributors&gt;&lt;authors&gt;&lt;author&gt;William Greenslade&lt;/author&gt;&lt;/authors&gt;&lt;secondary-authors&gt;&lt;author&gt;Gail Marshall&lt;/author&gt;&lt;/secondary-authors&gt;&lt;/contributors&gt;&lt;titles&gt;&lt;title&gt;Socialism and Radicalism&lt;/title&gt;&lt;secondary-title&gt;The Cambridge Companion to the Fin de Siècle&lt;/secondary-title&gt;&lt;short-title&gt;Socialism and Radicalism&lt;/short-title&gt;&lt;/titles&gt;&lt;pages&gt;73-89&lt;/pages&gt;&lt;dates&gt;&lt;year&gt;2007&lt;/year&gt;&lt;/dates&gt;&lt;pub-location&gt;Cambridge&lt;/pub-location&gt;&lt;publisher&gt;Cambridge University Press&lt;/publisher&gt;&lt;urls&gt;&lt;/urls&gt;&lt;/record&gt;&lt;/Cite&gt;&lt;/EndNote&gt;</w:instrText>
      </w:r>
      <w:r>
        <w:fldChar w:fldCharType="separate"/>
      </w:r>
      <w:r>
        <w:rPr>
          <w:noProof/>
        </w:rPr>
        <w:t xml:space="preserve">William Greenslade,'Socialism and Radicalism,' in </w:t>
      </w:r>
      <w:r w:rsidRPr="006F4ABB">
        <w:rPr>
          <w:i/>
          <w:noProof/>
        </w:rPr>
        <w:t>The Cambridge Companion to the Fin de Siècle</w:t>
      </w:r>
      <w:r>
        <w:rPr>
          <w:noProof/>
        </w:rPr>
        <w:t xml:space="preserve">, edited by  Gail Marshall (Cambridge: Cambridge University Press, 2007), </w:t>
      </w:r>
      <w:r>
        <w:fldChar w:fldCharType="end"/>
      </w:r>
      <w:r>
        <w:t>p. 80.</w:t>
      </w:r>
    </w:p>
  </w:footnote>
  <w:footnote w:id="79">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&lt;EndNote&gt;&lt;Cite&gt;&lt;Author&gt;Taylor&lt;/Author&gt;&lt;Year&gt;2007&lt;/Year&gt;&lt;RecNum&gt;529&lt;/RecNum&gt;&lt;DisplayText&gt;Jenny Bourne Taylor,&amp;apos;Psychology in the Fin de Siècle,&amp;apos; in &lt;style face="italic"&gt;The Cambridge Companion to the Fin de Siècle&lt;/style&gt;, edited by  Gail Marshall (Cambridge: Cambridge University Press, 2007), &lt;/DisplayText&gt;&lt;record&gt;&lt;rec-number&gt;529&lt;/rec-number&gt;&lt;foreign-keys&gt;&lt;key app="EN" db-id="5zzvta95e0pdt8e052u5s0wht0wwap0svrxd"&gt;529&lt;/key&gt;&lt;/foreign-keys&gt;&lt;ref-type name="Book Section"&gt;5&lt;/ref-type&gt;&lt;contributors&gt;&lt;authors&gt;&lt;author&gt;Jenny Bourne Taylor&lt;/author&gt;&lt;/authors&gt;&lt;secondary-authors&gt;&lt;author&gt;Gail Marshall&lt;/author&gt;&lt;/secondary-authors&gt;&lt;/contributors&gt;&lt;titles&gt;&lt;title&gt;Psychology in the Fin de Siècle&lt;/title&gt;&lt;secondary-title&gt;The Cambridge Companion to the Fin de Siècle&lt;/secondary-title&gt;&lt;short-title&gt;Companion to the Fin de Siècle &lt;/short-title&gt;&lt;/titles&gt;&lt;pages&gt;13-30&lt;/pages&gt;&lt;dates&gt;&lt;year&gt;2007&lt;/year&gt;&lt;/dates&gt;&lt;pub-location&gt;Cambridge&lt;/pub-location&gt;&lt;publisher&gt;Cambridge University Press&lt;/publisher&gt;&lt;urls&gt;&lt;/urls&gt;&lt;/record&gt;&lt;/Cite&gt;&lt;/EndNote&gt;</w:instrText>
      </w:r>
      <w:r>
        <w:fldChar w:fldCharType="separate"/>
      </w:r>
      <w:r>
        <w:rPr>
          <w:noProof/>
        </w:rPr>
        <w:t xml:space="preserve">Jenny Bourne Taylor,'Psychology in the Fin de Siècle,' in </w:t>
      </w:r>
      <w:r w:rsidRPr="006F4ABB">
        <w:rPr>
          <w:i/>
          <w:noProof/>
        </w:rPr>
        <w:t>The Cambridge Companion to the Fin de Siècle</w:t>
      </w:r>
      <w:r>
        <w:rPr>
          <w:noProof/>
        </w:rPr>
        <w:t xml:space="preserve">, edited by  Gail Marshall (Cambridge: Cambridge University Press, 2007), </w:t>
      </w:r>
      <w:r>
        <w:fldChar w:fldCharType="end"/>
      </w:r>
      <w:r>
        <w:t xml:space="preserve"> [hereafter Taylor,</w:t>
      </w:r>
      <w:r w:rsidRPr="00635D65">
        <w:rPr>
          <w:noProof/>
        </w:rPr>
        <w:t xml:space="preserve"> </w:t>
      </w:r>
      <w:r>
        <w:rPr>
          <w:noProof/>
        </w:rPr>
        <w:t>‘</w:t>
      </w:r>
      <w:r w:rsidRPr="00950E08">
        <w:rPr>
          <w:noProof/>
        </w:rPr>
        <w:t>Psychology in the Fin de Siècle</w:t>
      </w:r>
      <w:r>
        <w:rPr>
          <w:noProof/>
        </w:rPr>
        <w:t>’],</w:t>
      </w:r>
      <w:r>
        <w:t xml:space="preserve"> p. 18.</w:t>
      </w:r>
    </w:p>
  </w:footnote>
  <w:footnote w:id="8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&lt;EndNote&gt;&lt;Cite&gt;&lt;Author&gt;Taylor&lt;/Author&gt;&lt;Year&gt;2007&lt;/Year&gt;&lt;RecNum&gt;529&lt;/RecNum&gt;&lt;DisplayText&gt;Taylor, &amp;apos;Psychology in the Fin de Siècle&amp;apos;, &lt;/DisplayText&gt;&lt;record&gt;&lt;rec-number&gt;529&lt;/rec-number&gt;&lt;foreign-keys&gt;&lt;key app="EN" db-id="5zzvta95e0pdt8e052u5s0wht0wwap0svrxd"&gt;529&lt;/key&gt;&lt;/foreign-keys&gt;&lt;ref-type name="Book Section"&gt;5&lt;/ref-type&gt;&lt;contributors&gt;&lt;authors&gt;&lt;author&gt;Jenny Bourne Taylor&lt;/author&gt;&lt;/authors&gt;&lt;secondary-authors&gt;&lt;author&gt;Gail Marshall&lt;/author&gt;&lt;/secondary-authors&gt;&lt;/contributors&gt;&lt;titles&gt;&lt;title&gt;Psychology in the Fin de Siècle&lt;/title&gt;&lt;secondary-title&gt;The Cambridge Companion to the Fin de Siècle&lt;/secondary-title&gt;&lt;short-title&gt;Companion to the Fin de Siècle &lt;/short-title&gt;&lt;/titles&gt;&lt;pages&gt;13-30&lt;/pages&gt;&lt;dates&gt;&lt;year&gt;2007&lt;/year&gt;&lt;/dates&gt;&lt;pub-location&gt;Cambridge&lt;/pub-location&gt;&lt;publisher&gt;Cambridge University Press&lt;/publisher&gt;&lt;urls&gt;&lt;/urls&gt;&lt;/record&gt;&lt;/Cite&gt;&lt;/EndNote&gt;</w:instrText>
      </w:r>
      <w:r>
        <w:fldChar w:fldCharType="separate"/>
      </w:r>
      <w:r>
        <w:rPr>
          <w:noProof/>
        </w:rPr>
        <w:t xml:space="preserve">Taylor, 'Psychology in the Fin de Siècle', </w:t>
      </w:r>
      <w:r>
        <w:fldChar w:fldCharType="end"/>
      </w:r>
      <w:r>
        <w:t xml:space="preserve"> p. 18.</w:t>
      </w:r>
    </w:p>
  </w:footnote>
  <w:footnote w:id="8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&lt;EndNote&gt;&lt;Cite&gt;&lt;Author&gt;SPR&lt;/Author&gt;&lt;RecNum&gt;643&lt;/RecNum&gt;&lt;DisplayText&gt;SPR,&amp;apos;History of The Society for Psychical Research &amp;apos; &amp;lt;http://www.spr.ac.uk/page/history-society-psychical-research-parapsychology&amp;gt; [accessed:16 February 2016]&lt;/DisplayText&gt;&lt;record&gt;&lt;rec-number&gt;643&lt;/rec-number&gt;&lt;foreign-keys&gt;&lt;key app="EN" db-id="5zzvta95e0pdt8e052u5s0wht0wwap0svrxd"&gt;643&lt;/key&gt;&lt;/foreign-keys&gt;&lt;ref-type name="Web Page"&gt;12&lt;/ref-type&gt;&lt;contributors&gt;&lt;authors&gt;&lt;author&gt;SPR &lt;/author&gt;&lt;/authors&gt;&lt;/contributors&gt;&lt;titles&gt;&lt;title&gt;History of The Society for Psychical Research &lt;/title&gt;&lt;/titles&gt;&lt;number&gt;16 February 2016&lt;/number&gt;&lt;dates&gt;&lt;/dates&gt;&lt;urls&gt;&lt;related-urls&gt;&lt;url&gt;http://www.spr.ac.uk/page/history-society-psychical-research-parapsychology&lt;/url&gt;&lt;/related-urls&gt;&lt;/urls&gt;&lt;/record&gt;&lt;/Cite&gt;&lt;/EndNote&gt;</w:instrText>
      </w:r>
      <w:r>
        <w:fldChar w:fldCharType="separate"/>
      </w:r>
      <w:r>
        <w:rPr>
          <w:noProof/>
        </w:rPr>
        <w:t>SPR,'History of The Society for Psychical Research ' &lt;http://www.spr.ac.uk/page/history-society-psychical-research-parapsychology&gt; [accessed:16 February 2016]</w:t>
      </w:r>
      <w:r>
        <w:fldChar w:fldCharType="end"/>
      </w:r>
      <w:r>
        <w:t>.</w:t>
      </w:r>
    </w:p>
  </w:footnote>
  <w:footnote w:id="8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&lt;EndNote&gt;&lt;Cite&gt;&lt;Author&gt;Jackson&lt;/Author&gt;&lt;Year&gt;1950 [1913]&lt;/Year&gt;&lt;RecNum&gt;498&lt;/RecNum&gt;&lt;DisplayText&gt;Jackson, &lt;style face="italic"&gt;The Eighteen Nineties,&lt;/style&gt;&lt;/DisplayText&gt;&lt;record&gt;&lt;rec-number&gt;498&lt;/rec-number&gt;&lt;foreign-keys&gt;&lt;key app="EN" db-id="5zzvta95e0pdt8e052u5s0wht0wwap0svrxd"&gt;498&lt;/key&gt;&lt;/foreign-keys&gt;&lt;ref-type name="Book"&gt;6&lt;/ref-type&gt;&lt;contributors&gt;&lt;authors&gt;&lt;author&gt;Holbrook Jackson&lt;/author&gt;&lt;/authors&gt;&lt;/contributors&gt;&lt;titles&gt;&lt;title&gt;The Eighteen Nineties&lt;/title&gt;&lt;short-title&gt;The Eighteen Nineties&lt;/short-title&gt;&lt;/titles&gt;&lt;dates&gt;&lt;year&gt;1950 [1913]&lt;/year&gt;&lt;/dates&gt;&lt;pub-location&gt;Harmonsworth, Middlesex&lt;/pub-location&gt;&lt;publisher&gt;Pelican&lt;/publisher&gt;&lt;urls&gt;&lt;/urls&gt;&lt;/record&gt;&lt;/Cite&gt;&lt;/EndNote&gt;</w:instrText>
      </w:r>
      <w:r>
        <w:fldChar w:fldCharType="separate"/>
      </w:r>
      <w:r>
        <w:rPr>
          <w:noProof/>
        </w:rPr>
        <w:t xml:space="preserve">Jackson, </w:t>
      </w:r>
      <w:r w:rsidRPr="000E184E">
        <w:rPr>
          <w:i/>
          <w:noProof/>
        </w:rPr>
        <w:t>The Eighteen Nineties,</w:t>
      </w:r>
      <w:r>
        <w:fldChar w:fldCharType="end"/>
      </w:r>
      <w:r>
        <w:t xml:space="preserve"> p. 131; 12;28.</w:t>
      </w:r>
    </w:p>
  </w:footnote>
  <w:footnote w:id="8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&lt;EndNote&gt;&lt;Cite&gt;&lt;Author&gt;Ibsen&lt;/Author&gt;&lt;Year&gt;1879&lt;/Year&gt;&lt;RecNum&gt;656&lt;/RecNum&gt;&lt;DisplayText&gt;Henrik Ibsen, &lt;style face="italic"&gt;A Doll&amp;apos;s House&lt;/style&gt;, (London: T. Fisher Urwin, 1879), &amp;lt;http://www2.hf.uio.no/polyglotta/public/media/libraries/file/10/A%20Dolls%20House-%20Henrik%20Ibsen.pdf&amp;gt;[accessed: 22 March 2016]&lt;/DisplayText&gt;&lt;record&gt;&lt;rec-number&gt;656&lt;/rec-number&gt;&lt;foreign-keys&gt;&lt;key app="EN" db-id="5zzvta95e0pdt8e052u5s0wht0wwap0svrxd"&gt;656&lt;/key&gt;&lt;/foreign-keys&gt;&lt;ref-type name="Electronic Book"&gt;44&lt;/ref-type&gt;&lt;contributors&gt;&lt;authors&gt;&lt;author&gt;Henrik Ibsen&lt;/author&gt;&lt;/authors&gt;&lt;translated-authors&gt;&lt;author&gt;William Archer&lt;/author&gt;&lt;/translated-authors&gt;&lt;/contributors&gt;&lt;titles&gt;&lt;title&gt;A Doll&amp;apos;s House&lt;/title&gt;&lt;translated-title&gt;translated by William Archer&lt;/translated-title&gt;&lt;/titles&gt;&lt;pages&gt;translated by William Archer&lt;/pages&gt;&lt;edition&gt;translated by William Archer&lt;/edition&gt;&lt;dates&gt;&lt;year&gt;1879&lt;/year&gt;&lt;pub-dates&gt;&lt;date&gt;22 March 2016&lt;/date&gt;&lt;/pub-dates&gt;&lt;/dates&gt;&lt;pub-location&gt;London&lt;/pub-location&gt;&lt;publisher&gt;T. Fisher Urwin&lt;/publisher&gt;&lt;work-type&gt;translated by William Archer&lt;/work-type&gt;&lt;urls&gt;&lt;related-urls&gt;&lt;url&gt;http://www2.hf.uio.no/polyglotta/public/media/libraries/file/10/A%20Dolls%20House-%20Henrik%20Ibsen.pdf&lt;/url&gt;&lt;/related-urls&gt;&lt;/urls&gt;&lt;/record&gt;&lt;/Cite&gt;&lt;/EndNote&gt;</w:instrText>
      </w:r>
      <w:r>
        <w:fldChar w:fldCharType="separate"/>
      </w:r>
      <w:r>
        <w:rPr>
          <w:noProof/>
        </w:rPr>
        <w:t xml:space="preserve">Henrik Ibsen, </w:t>
      </w:r>
      <w:r w:rsidRPr="00292C4E">
        <w:rPr>
          <w:i/>
          <w:noProof/>
        </w:rPr>
        <w:t>A Doll's House</w:t>
      </w:r>
      <w:r>
        <w:rPr>
          <w:noProof/>
        </w:rPr>
        <w:t>, (London: T. Fisher Urwin, 1879), &lt;http://www2.hf.uio.no/polyglotta/public/media/libraries/file/10/A%20Dolls%20House-%20Henrik%20Ibsen.pdf&gt;[accessed: 22 March 2016]</w:t>
      </w:r>
      <w:r>
        <w:fldChar w:fldCharType="end"/>
      </w:r>
      <w:r>
        <w:t xml:space="preserve">, p.117; </w:t>
      </w:r>
      <w:r>
        <w:fldChar w:fldCharType="begin"/>
      </w:r>
      <w:r>
        <w:instrText xml:space="preserve"> ADDIN EN.CITE &lt;EndNote&gt;&lt;Cite&gt;&lt;Author&gt;Jackson&lt;/Author&gt;&lt;Year&gt;1950 [1913]&lt;/Year&gt;&lt;RecNum&gt;498&lt;/RecNum&gt;&lt;DisplayText&gt;Jackson, &lt;style face="italic"&gt;The Eighteen Nineties,&lt;/style&gt;&lt;/DisplayText&gt;&lt;record&gt;&lt;rec-number&gt;498&lt;/rec-number&gt;&lt;foreign-keys&gt;&lt;key app="EN" db-id="5zzvta95e0pdt8e052u5s0wht0wwap0svrxd"&gt;498&lt;/key&gt;&lt;/foreign-keys&gt;&lt;ref-type name="Book"&gt;6&lt;/ref-type&gt;&lt;contributors&gt;&lt;authors&gt;&lt;author&gt;Holbrook Jackson&lt;/author&gt;&lt;/authors&gt;&lt;/contributors&gt;&lt;titles&gt;&lt;title&gt;The Eighteen Nineties&lt;/title&gt;&lt;short-title&gt;The Eighteen Nineties&lt;/short-title&gt;&lt;/titles&gt;&lt;dates&gt;&lt;year&gt;1950 [1913]&lt;/year&gt;&lt;/dates&gt;&lt;pub-location&gt;Harmonsworth, Middlesex&lt;/pub-location&gt;&lt;publisher&gt;Pelican&lt;/publisher&gt;&lt;urls&gt;&lt;/urls&gt;&lt;/record&gt;&lt;/Cite&gt;&lt;/EndNote&gt;</w:instrText>
      </w:r>
      <w:r>
        <w:fldChar w:fldCharType="separate"/>
      </w:r>
      <w:r>
        <w:rPr>
          <w:noProof/>
        </w:rPr>
        <w:t xml:space="preserve">Jackson, </w:t>
      </w:r>
      <w:r w:rsidRPr="00292C4E">
        <w:rPr>
          <w:i/>
          <w:noProof/>
        </w:rPr>
        <w:t>The Eighteen Nineties,</w:t>
      </w:r>
      <w:r>
        <w:fldChar w:fldCharType="end"/>
      </w:r>
      <w:r>
        <w:t xml:space="preserve"> p. 131;12;28.</w:t>
      </w:r>
    </w:p>
  </w:footnote>
  <w:footnote w:id="84">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&lt;EndNote&gt;&lt;Cite&gt;&lt;Author&gt;Elwell&lt;/Author&gt;&lt;RecNum&gt;538&lt;/RecNum&gt;&lt;DisplayText&gt;Dennis Elwell,&amp;apos;A Modern Art of Horary,&amp;apos; &amp;lt;http://www.skyscript.co.uk/elwell1.html&amp;gt; [accessed:24 March 2015]&lt;/DisplayText&gt;&lt;record&gt;&lt;rec-number&gt;538&lt;/rec-number&gt;&lt;foreign-keys&gt;&lt;key app="EN" db-id="5zzvta95e0pdt8e052u5s0wht0wwap0svrxd"&gt;538&lt;/key&gt;&lt;/foreign-keys&gt;&lt;ref-type name="Web Page"&gt;12&lt;/ref-type&gt;&lt;contributors&gt;&lt;authors&gt;&lt;author&gt;Dennis Elwell&lt;/author&gt;&lt;/authors&gt;&lt;/contributors&gt;&lt;titles&gt;&lt;title&gt;A Modern Art of Horary&lt;/title&gt;&lt;short-title&gt;A Modern Art of Horary&lt;/short-title&gt;&lt;/titles&gt;&lt;number&gt;24 March 2015&lt;/number&gt;&lt;dates&gt;&lt;/dates&gt;&lt;pub-location&gt;Skyscript&lt;/pub-location&gt;&lt;urls&gt;&lt;related-urls&gt;&lt;url&gt;http://www.skyscript.co.uk/elwell1.html&lt;/url&gt;&lt;/related-urls&gt;&lt;/urls&gt;&lt;/record&gt;&lt;/Cite&gt;&lt;/EndNote&gt;</w:instrText>
      </w:r>
      <w:r>
        <w:fldChar w:fldCharType="separate"/>
      </w:r>
      <w:r>
        <w:rPr>
          <w:noProof/>
        </w:rPr>
        <w:t>Dennis Elwell,'A Modern Art of Horary,' &lt;http://www.skyscript.co.uk/elwell1.html&gt; [accessed:24 March 2015]</w:t>
      </w:r>
      <w:r>
        <w:fldChar w:fldCharType="end"/>
      </w:r>
      <w:r>
        <w:t xml:space="preserve"> [hereafter Elwell, ‘A Modern Art of Horary’].</w:t>
      </w:r>
    </w:p>
  </w:footnote>
  <w:footnote w:id="8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&lt;EndNote&gt;&lt;Cite&gt;&lt;Author&gt;Jackson&lt;/Author&gt;&lt;Year&gt;1950 [1913]&lt;/Year&gt;&lt;RecNum&gt;498&lt;/RecNum&gt;&lt;DisplayText&gt;Jackson, &lt;style face="italic"&gt;The Eighteen Nineties,&lt;/style&gt;&lt;/DisplayText&gt;&lt;record&gt;&lt;rec-number&gt;498&lt;/rec-number&gt;&lt;foreign-keys&gt;&lt;key app="EN" db-id="5zzvta95e0pdt8e052u5s0wht0wwap0svrxd"&gt;498&lt;/key&gt;&lt;/foreign-keys&gt;&lt;ref-type name="Book"&gt;6&lt;/ref-type&gt;&lt;contributors&gt;&lt;authors&gt;&lt;author&gt;Holbrook Jackson&lt;/author&gt;&lt;/authors&gt;&lt;/contributors&gt;&lt;titles&gt;&lt;title&gt;The Eighteen Nineties&lt;/title&gt;&lt;short-title&gt;The Eighteen Nineties&lt;/short-title&gt;&lt;/titles&gt;&lt;dates&gt;&lt;year&gt;1950 [1913]&lt;/year&gt;&lt;/dates&gt;&lt;pub-location&gt;Harmonsworth, Middlesex&lt;/pub-location&gt;&lt;publisher&gt;Pelican&lt;/publisher&gt;&lt;urls&gt;&lt;/urls&gt;&lt;/record&gt;&lt;/Cite&gt;&lt;/EndNote&gt;</w:instrText>
      </w:r>
      <w:r>
        <w:fldChar w:fldCharType="separate"/>
      </w:r>
      <w:r>
        <w:rPr>
          <w:noProof/>
        </w:rPr>
        <w:t xml:space="preserve">Jackson, </w:t>
      </w:r>
      <w:r w:rsidRPr="00374312">
        <w:rPr>
          <w:i/>
          <w:noProof/>
        </w:rPr>
        <w:t>The Eighteen Nineties,</w:t>
      </w:r>
      <w:r>
        <w:fldChar w:fldCharType="end"/>
      </w:r>
      <w:r>
        <w:t>p. 21-24;27;16;18.</w:t>
      </w:r>
    </w:p>
  </w:footnote>
  <w:footnote w:id="8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&lt;EndNote&gt;&lt;Cite&gt;&lt;Author&gt;Jackson&lt;/Author&gt;&lt;Year&gt;1950 [1913]&lt;/Year&gt;&lt;RecNum&gt;498&lt;/RecNum&gt;&lt;DisplayText&gt;Jackson, &lt;style face="italic"&gt;The Eighteen Nineties,&lt;/style&gt;&lt;/DisplayText&gt;&lt;record&gt;&lt;rec-number&gt;498&lt;/rec-number&gt;&lt;foreign-keys&gt;&lt;key app="EN" db-id="5zzvta95e0pdt8e052u5s0wht0wwap0svrxd"&gt;498&lt;/key&gt;&lt;/foreign-keys&gt;&lt;ref-type name="Book"&gt;6&lt;/ref-type&gt;&lt;contributors&gt;&lt;authors&gt;&lt;author&gt;Holbrook Jackson&lt;/author&gt;&lt;/authors&gt;&lt;/contributors&gt;&lt;titles&gt;&lt;title&gt;The Eighteen Nineties&lt;/title&gt;&lt;short-title&gt;The Eighteen Nineties&lt;/short-title&gt;&lt;/titles&gt;&lt;dates&gt;&lt;year&gt;1950 [1913]&lt;/year&gt;&lt;/dates&gt;&lt;pub-location&gt;Harmonsworth, Middlesex&lt;/pub-location&gt;&lt;publisher&gt;Pelican&lt;/publisher&gt;&lt;urls&gt;&lt;/urls&gt;&lt;/record&gt;&lt;/Cite&gt;&lt;/EndNote&gt;</w:instrText>
      </w:r>
      <w:r>
        <w:fldChar w:fldCharType="separate"/>
      </w:r>
      <w:r>
        <w:rPr>
          <w:noProof/>
        </w:rPr>
        <w:t xml:space="preserve">Jackson, </w:t>
      </w:r>
      <w:r w:rsidRPr="005C67B1">
        <w:rPr>
          <w:i/>
          <w:noProof/>
        </w:rPr>
        <w:t>The Eighteen Nineties,</w:t>
      </w:r>
      <w:r>
        <w:fldChar w:fldCharType="end"/>
      </w:r>
      <w:r>
        <w:t xml:space="preserve"> p. 131.</w:t>
      </w:r>
    </w:p>
  </w:footnote>
  <w:footnote w:id="8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02256A">
        <w:rPr>
          <w:i/>
          <w:noProof/>
        </w:rPr>
        <w:t>The Place of Enchantment,</w:t>
      </w:r>
      <w:r>
        <w:fldChar w:fldCharType="end"/>
      </w:r>
      <w:r>
        <w:t xml:space="preserve"> p .4;22; 27-28.</w:t>
      </w:r>
    </w:p>
  </w:footnote>
  <w:footnote w:id="88">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&lt;EndNote&gt;&lt;Cite&gt;&lt;Author&gt;Gunn&lt;/Author&gt;&lt;Year&gt;2005&lt;/Year&gt;&lt;RecNum&gt;502&lt;/RecNum&gt;&lt;DisplayText&gt;Joshua Gunn, &lt;style face="italic"&gt;Modern Occult Rhetoric: Mass Media and the Drama of Secrecy in the Twentieth Century&lt;/style&gt;,  (Tuscaloosa: The University of Alabama Press, 2005),&lt;/DisplayText&gt;&lt;record&gt;&lt;rec-number&gt;502&lt;/rec-number&gt;&lt;foreign-keys&gt;&lt;key app="EN" db-id="5zzvta95e0pdt8e052u5s0wht0wwap0svrxd"&gt;502&lt;/key&gt;&lt;/foreign-keys&gt;&lt;ref-type name="Book"&gt;6&lt;/ref-type&gt;&lt;contributors&gt;&lt;authors&gt;&lt;author&gt;Joshua Gunn&lt;/author&gt;&lt;/authors&gt;&lt;/contributors&gt;&lt;titles&gt;&lt;title&gt;Modern Occult Rhetoric: Mass Media and the Drama of Secrecy in the Twentieth Century&lt;/title&gt;&lt;short-title&gt;Modern Occult Rhetoric&lt;/short-title&gt;&lt;/titles&gt;&lt;dates&gt;&lt;year&gt;2005&lt;/year&gt;&lt;/dates&gt;&lt;pub-location&gt;Tuscaloosa&lt;/pub-location&gt;&lt;publisher&gt;The University of Alabama Press&lt;/publisher&gt;&lt;urls&gt;&lt;/urls&gt;&lt;/record&gt;&lt;/Cite&gt;&lt;/EndNote&gt;</w:instrText>
      </w:r>
      <w:r>
        <w:fldChar w:fldCharType="separate"/>
      </w:r>
      <w:r>
        <w:rPr>
          <w:noProof/>
        </w:rPr>
        <w:t xml:space="preserve">Joshua Gunn, </w:t>
      </w:r>
      <w:r w:rsidRPr="009E7DB4">
        <w:rPr>
          <w:i/>
          <w:noProof/>
        </w:rPr>
        <w:t>Modern Occult Rhetoric: Mass Media and the Drama of Secrecy in the Twentieth Century</w:t>
      </w:r>
      <w:r>
        <w:rPr>
          <w:noProof/>
        </w:rPr>
        <w:t>,  (Tuscaloosa: The University of Alabama Press, 2005),</w:t>
      </w:r>
      <w:r>
        <w:fldChar w:fldCharType="end"/>
      </w:r>
      <w:r>
        <w:t xml:space="preserve"> [hereafter Gunn, </w:t>
      </w:r>
      <w:r>
        <w:rPr>
          <w:i/>
        </w:rPr>
        <w:t xml:space="preserve">Modern Occult </w:t>
      </w:r>
      <w:r w:rsidRPr="00A16C78">
        <w:rPr>
          <w:i/>
        </w:rPr>
        <w:t>Rhetoric</w:t>
      </w:r>
      <w:r>
        <w:t xml:space="preserve">], </w:t>
      </w:r>
      <w:r w:rsidRPr="008E109E">
        <w:t>p</w:t>
      </w:r>
      <w:r>
        <w:t>.9.</w:t>
      </w:r>
    </w:p>
  </w:footnote>
  <w:footnote w:id="89">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&lt;EndNote&gt;&lt;Cite&gt;&lt;Author&gt;Gunn&lt;/Author&gt;&lt;Year&gt;2005&lt;/Year&gt;&lt;RecNum&gt;502&lt;/RecNum&gt;&lt;DisplayText&gt;Gunn, &lt;style face="italic"&gt;Modern Occult Rhetoric,&lt;/style&gt;&lt;/DisplayText&gt;&lt;record&gt;&lt;rec-number&gt;502&lt;/rec-number&gt;&lt;foreign-keys&gt;&lt;key app="EN" db-id="5zzvta95e0pdt8e052u5s0wht0wwap0svrxd"&gt;502&lt;/key&gt;&lt;/foreign-keys&gt;&lt;ref-type name="Book"&gt;6&lt;/ref-type&gt;&lt;contributors&gt;&lt;authors&gt;&lt;author&gt;Joshua Gunn&lt;/author&gt;&lt;/authors&gt;&lt;/contributors&gt;&lt;titles&gt;&lt;title&gt;Modern Occult Rhetoric: Mass Media and the Drama of Secrecy in the Twentieth Century&lt;/title&gt;&lt;short-title&gt;Modern Occult Rhetoric&lt;/short-title&gt;&lt;/titles&gt;&lt;dates&gt;&lt;year&gt;2005&lt;/year&gt;&lt;/dates&gt;&lt;pub-location&gt;Tuscaloosa&lt;/pub-location&gt;&lt;publisher&gt;The University of Alabama Press&lt;/publisher&gt;&lt;urls&gt;&lt;/urls&gt;&lt;/record&gt;&lt;/Cite&gt;&lt;/EndNote&gt;</w:instrText>
      </w:r>
      <w:r>
        <w:fldChar w:fldCharType="separate"/>
      </w:r>
      <w:r>
        <w:rPr>
          <w:noProof/>
        </w:rPr>
        <w:t xml:space="preserve">Gunn, </w:t>
      </w:r>
      <w:r w:rsidRPr="00C16E45">
        <w:rPr>
          <w:i/>
          <w:noProof/>
        </w:rPr>
        <w:t>Modern Occult Rhetoric,</w:t>
      </w:r>
      <w:r>
        <w:fldChar w:fldCharType="end"/>
      </w:r>
      <w:r>
        <w:t xml:space="preserve"> p. 9.</w:t>
      </w:r>
    </w:p>
  </w:footnote>
  <w:footnote w:id="9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&lt;EndNote&gt;&lt;Cite&gt;&lt;Author&gt;Farnell&lt;/Author&gt;&lt;Year&gt;2007&lt;/Year&gt;&lt;RecNum&gt;487&lt;/RecNum&gt;&lt;DisplayText&gt;Farnell, &lt;style face="italic"&gt;Flirting with the Zodiac,&lt;/style&gt;&lt;/DisplayText&gt;&lt;record&gt;&lt;rec-number&gt;487&lt;/rec-number&gt;&lt;foreign-keys&gt;&lt;key app="EN" db-id="5zzvta95e0pdt8e052u5s0wht0wwap0svrxd"&gt;487&lt;/key&gt;&lt;/foreign-keys&gt;&lt;ref-type name="Book"&gt;6&lt;/ref-type&gt;&lt;contributors&gt;&lt;authors&gt;&lt;author&gt;Kim Farnell&lt;/author&gt;&lt;/authors&gt;&lt;/contributors&gt;&lt;titles&gt;&lt;title&gt;Flirting with the Zodiac&lt;/title&gt;&lt;short-title&gt;Flirting with the Zodiac&lt;/short-title&gt;&lt;/titles&gt;&lt;dates&gt;&lt;year&gt;2007&lt;/year&gt;&lt;/dates&gt;&lt;pub-location&gt;Bournemouth&lt;/pub-location&gt;&lt;publisher&gt;The Wessex Astrologer&lt;/publisher&gt;&lt;urls&gt;&lt;/urls&gt;&lt;/record&gt;&lt;/Cite&gt;&lt;/EndNote&gt;</w:instrText>
      </w:r>
      <w:r>
        <w:fldChar w:fldCharType="separate"/>
      </w:r>
      <w:r>
        <w:rPr>
          <w:noProof/>
        </w:rPr>
        <w:t xml:space="preserve">Farnell, </w:t>
      </w:r>
      <w:r w:rsidRPr="00DD2998">
        <w:rPr>
          <w:i/>
          <w:noProof/>
        </w:rPr>
        <w:t>Flirting with the Zodiac,</w:t>
      </w:r>
      <w:r>
        <w:fldChar w:fldCharType="end"/>
      </w:r>
      <w:r>
        <w:t xml:space="preserve"> p. 66.</w:t>
      </w:r>
    </w:p>
  </w:footnote>
  <w:footnote w:id="9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EF2050">
        <w:rPr>
          <w:i/>
          <w:noProof/>
        </w:rPr>
        <w:t>The Place of Enchantment,</w:t>
      </w:r>
      <w:r>
        <w:fldChar w:fldCharType="end"/>
      </w:r>
      <w:r>
        <w:t xml:space="preserve"> p. 6-8; 13-16.</w:t>
      </w:r>
    </w:p>
  </w:footnote>
  <w:footnote w:id="9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EF2050">
        <w:rPr>
          <w:i/>
          <w:noProof/>
        </w:rPr>
        <w:t>The Place of Enchantment,</w:t>
      </w:r>
      <w:r>
        <w:fldChar w:fldCharType="end"/>
      </w:r>
      <w:r>
        <w:t xml:space="preserve"> p. 6-8;13-16.</w:t>
      </w:r>
    </w:p>
  </w:footnote>
  <w:footnote w:id="9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&lt;EndNote&gt;&lt;Cite&gt;&lt;Author&gt;Butler&lt;/Author&gt;&lt;Year&gt;2011&lt;/Year&gt;&lt;RecNum&gt;499&lt;/RecNum&gt;&lt;DisplayText&gt;Butler, &lt;style face="italic"&gt;Victorian Occultism,&lt;/style&gt;&lt;/DisplayText&gt;&lt;record&gt;&lt;rec-number&gt;499&lt;/rec-number&gt;&lt;foreign-keys&gt;&lt;key app="EN" db-id="5zzvta95e0pdt8e052u5s0wht0wwap0svrxd"&gt;499&lt;/key&gt;&lt;/foreign-keys&gt;&lt;ref-type name="Book"&gt;6&lt;/ref-type&gt;&lt;contributors&gt;&lt;authors&gt;&lt;author&gt;Alison Butler&lt;/author&gt;&lt;/authors&gt;&lt;/contributors&gt;&lt;titles&gt;&lt;title&gt;Victorian Occultism and the Making of Modern Magic&lt;/title&gt;&lt;short-title&gt;Victorian Occultism&lt;/short-title&gt;&lt;/titles&gt;&lt;dates&gt;&lt;year&gt;2011&lt;/year&gt;&lt;/dates&gt;&lt;pub-location&gt;Basingstoke&lt;/pub-location&gt;&lt;publisher&gt;Palgrave Macmillan&lt;/publisher&gt;&lt;urls&gt;&lt;/urls&gt;&lt;/record&gt;&lt;/Cite&gt;&lt;/EndNote&gt;</w:instrText>
      </w:r>
      <w:r>
        <w:fldChar w:fldCharType="separate"/>
      </w:r>
      <w:r>
        <w:rPr>
          <w:noProof/>
        </w:rPr>
        <w:t xml:space="preserve">Butler, </w:t>
      </w:r>
      <w:r w:rsidRPr="00B258D7">
        <w:rPr>
          <w:i/>
          <w:noProof/>
        </w:rPr>
        <w:t>Victorian Occultism,</w:t>
      </w:r>
      <w:r>
        <w:fldChar w:fldCharType="end"/>
      </w:r>
      <w:r>
        <w:t xml:space="preserve"> p. 170.</w:t>
      </w:r>
    </w:p>
  </w:footnote>
  <w:footnote w:id="94">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&lt;EndNote&gt;&lt;Cite&gt;&lt;Author&gt;Butler&lt;/Author&gt;&lt;Year&gt;2011&lt;/Year&gt;&lt;RecNum&gt;499&lt;/RecNum&gt;&lt;DisplayText&gt;Butler, &lt;style face="italic"&gt;Victorian Occultism,&lt;/style&gt;&lt;/DisplayText&gt;&lt;record&gt;&lt;rec-number&gt;499&lt;/rec-number&gt;&lt;foreign-keys&gt;&lt;key app="EN" db-id="5zzvta95e0pdt8e052u5s0wht0wwap0svrxd"&gt;499&lt;/key&gt;&lt;/foreign-keys&gt;&lt;ref-type name="Book"&gt;6&lt;/ref-type&gt;&lt;contributors&gt;&lt;authors&gt;&lt;author&gt;Alison Butler&lt;/author&gt;&lt;/authors&gt;&lt;/contributors&gt;&lt;titles&gt;&lt;title&gt;Victorian Occultism and the Making of Modern Magic&lt;/title&gt;&lt;short-title&gt;Victorian Occultism&lt;/short-title&gt;&lt;/titles&gt;&lt;dates&gt;&lt;year&gt;2011&lt;/year&gt;&lt;/dates&gt;&lt;pub-location&gt;Basingstoke&lt;/pub-location&gt;&lt;publisher&gt;Palgrave Macmillan&lt;/publisher&gt;&lt;urls&gt;&lt;/urls&gt;&lt;/record&gt;&lt;/Cite&gt;&lt;/EndNote&gt;</w:instrText>
      </w:r>
      <w:r>
        <w:fldChar w:fldCharType="separate"/>
      </w:r>
      <w:r>
        <w:rPr>
          <w:noProof/>
        </w:rPr>
        <w:t xml:space="preserve">Butler, </w:t>
      </w:r>
      <w:r w:rsidRPr="00866613">
        <w:rPr>
          <w:i/>
          <w:noProof/>
        </w:rPr>
        <w:t>Victorian Occultism,</w:t>
      </w:r>
      <w:r>
        <w:fldChar w:fldCharType="end"/>
      </w:r>
      <w:r>
        <w:t xml:space="preserve"> p. 169-170; </w:t>
      </w:r>
      <w:r>
        <w:fldChar w:fldCharType="begin"/>
      </w:r>
      <w:r>
        <w:instrText xml:space="preserve"> ADDIN EN.CITE &lt;EndNote&gt;&lt;Cite&gt;&lt;Author&gt;Curry&lt;/Author&gt;&lt;Year&gt;1989&lt;/Year&gt;&lt;RecNum&gt;116&lt;/RecNum&gt;&lt;DisplayText&gt;Patrick Curry, &lt;style face="italic"&gt;Prophecy and Power: Astrology in Early Modern Engalnd&lt;/style&gt;,  (Cambridge: Polity press, 1989),&lt;/DisplayText&gt;&lt;record&gt;&lt;rec-number&gt;116&lt;/rec-number&gt;&lt;foreign-keys&gt;&lt;key app="EN" db-id="5zzvta95e0pdt8e052u5s0wht0wwap0svrxd"&gt;116&lt;/key&gt;&lt;/foreign-keys&gt;&lt;ref-type name="Book"&gt;6&lt;/ref-type&gt;&lt;contributors&gt;&lt;authors&gt;&lt;author&gt;Patrick Curry&lt;/author&gt;&lt;/authors&gt;&lt;/contributors&gt;&lt;titles&gt;&lt;title&gt;Prophecy and Power: Astrology in Early Modern Engalnd&lt;/title&gt;&lt;short-title&gt;Prophecy and Power&lt;/short-title&gt;&lt;/titles&gt;&lt;dates&gt;&lt;year&gt;1989&lt;/year&gt;&lt;/dates&gt;&lt;pub-location&gt;Cambridge&lt;/pub-location&gt;&lt;publisher&gt;Polity press&lt;/publisher&gt;&lt;urls&gt;&lt;/urls&gt;&lt;/record&gt;&lt;/Cite&gt;&lt;/EndNote&gt;</w:instrText>
      </w:r>
      <w:r>
        <w:fldChar w:fldCharType="separate"/>
      </w:r>
      <w:r>
        <w:rPr>
          <w:noProof/>
        </w:rPr>
        <w:t xml:space="preserve">Patrick Curry, </w:t>
      </w:r>
      <w:r w:rsidRPr="00F03F17">
        <w:rPr>
          <w:i/>
          <w:noProof/>
        </w:rPr>
        <w:t>Prophecy and Power: Astrology in Early Modern Engalnd</w:t>
      </w:r>
      <w:r>
        <w:rPr>
          <w:noProof/>
        </w:rPr>
        <w:t>,  (Cambridge: Polity press, 1989),</w:t>
      </w:r>
      <w:r>
        <w:fldChar w:fldCharType="end"/>
      </w:r>
      <w:r>
        <w:t xml:space="preserve"> [hereafter Curry, </w:t>
      </w:r>
      <w:r>
        <w:rPr>
          <w:i/>
        </w:rPr>
        <w:t xml:space="preserve">Prophecy and </w:t>
      </w:r>
      <w:r w:rsidRPr="00A16C78">
        <w:rPr>
          <w:i/>
        </w:rPr>
        <w:t>Power]</w:t>
      </w:r>
      <w:r>
        <w:t xml:space="preserve">, </w:t>
      </w:r>
      <w:r w:rsidRPr="008E109E">
        <w:t>p</w:t>
      </w:r>
      <w:r>
        <w:t>. 157.</w:t>
      </w:r>
    </w:p>
  </w:footnote>
  <w:footnote w:id="9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&lt;EndNote&gt;&lt;Cite&gt;&lt;Author&gt;Farnell&lt;/Author&gt;&lt;Year&gt;2007&lt;/Year&gt;&lt;RecNum&gt;487&lt;/RecNum&gt;&lt;DisplayText&gt;Farnell, &lt;style face="italic"&gt;Flirting with the Zodiac,&lt;/style&gt;&lt;/DisplayText&gt;&lt;record&gt;&lt;rec-number&gt;487&lt;/rec-number&gt;&lt;foreign-keys&gt;&lt;key app="EN" db-id="5zzvta95e0pdt8e052u5s0wht0wwap0svrxd"&gt;487&lt;/key&gt;&lt;/foreign-keys&gt;&lt;ref-type name="Book"&gt;6&lt;/ref-type&gt;&lt;contributors&gt;&lt;authors&gt;&lt;author&gt;Kim Farnell&lt;/author&gt;&lt;/authors&gt;&lt;/contributors&gt;&lt;titles&gt;&lt;title&gt;Flirting with the Zodiac&lt;/title&gt;&lt;short-title&gt;Flirting with the Zodiac&lt;/short-title&gt;&lt;/titles&gt;&lt;dates&gt;&lt;year&gt;2007&lt;/year&gt;&lt;/dates&gt;&lt;pub-location&gt;Bournemouth&lt;/pub-location&gt;&lt;publisher&gt;The Wessex Astrologer&lt;/publisher&gt;&lt;urls&gt;&lt;/urls&gt;&lt;/record&gt;&lt;/Cite&gt;&lt;/EndNote&gt;</w:instrText>
      </w:r>
      <w:r>
        <w:fldChar w:fldCharType="separate"/>
      </w:r>
      <w:r>
        <w:rPr>
          <w:noProof/>
        </w:rPr>
        <w:t xml:space="preserve">Farnell, </w:t>
      </w:r>
      <w:r w:rsidRPr="00B258D7">
        <w:rPr>
          <w:i/>
          <w:noProof/>
        </w:rPr>
        <w:t>Flirting with the Zodiac,</w:t>
      </w:r>
      <w:r>
        <w:fldChar w:fldCharType="end"/>
      </w:r>
      <w:r>
        <w:t xml:space="preserve"> p. 62-63.</w:t>
      </w:r>
    </w:p>
  </w:footnote>
  <w:footnote w:id="9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&lt;EndNote&gt;&lt;Cite&gt;&lt;Author&gt;Howe&lt;/Author&gt;&lt;Year&gt;1967&lt;/Year&gt;&lt;RecNum&gt;503&lt;/RecNum&gt;&lt;DisplayText&gt;Ellic Howe, &lt;style face="italic"&gt;Astrology: A Recent History Including the Untold Story of Its Role in World War II&lt;/style&gt;,  (New York: Walker and Company, 1967),&lt;/DisplayText&gt;&lt;record&gt;&lt;rec-number&gt;503&lt;/rec-number&gt;&lt;foreign-keys&gt;&lt;key app="EN" db-id="5zzvta95e0pdt8e052u5s0wht0wwap0svrxd"&gt;503&lt;/key&gt;&lt;/foreign-keys&gt;&lt;ref-type name="Book"&gt;6&lt;/ref-type&gt;&lt;contributors&gt;&lt;authors&gt;&lt;author&gt;Ellic Howe&lt;/author&gt;&lt;/authors&gt;&lt;/contributors&gt;&lt;titles&gt;&lt;title&gt;Astrology: A Recent History Including the Untold Story of Its Role in World War II&lt;/title&gt;&lt;short-title&gt;Astrology: A Recent History&lt;/short-title&gt;&lt;/titles&gt;&lt;dates&gt;&lt;year&gt;1967&lt;/year&gt;&lt;/dates&gt;&lt;pub-location&gt;New York&lt;/pub-location&gt;&lt;publisher&gt;Walker and Company&lt;/publisher&gt;&lt;urls&gt;&lt;/urls&gt;&lt;/record&gt;&lt;/Cite&gt;&lt;/EndNote&gt;</w:instrText>
      </w:r>
      <w:r>
        <w:fldChar w:fldCharType="separate"/>
      </w:r>
      <w:r>
        <w:rPr>
          <w:noProof/>
        </w:rPr>
        <w:t xml:space="preserve">Ellic Howe, </w:t>
      </w:r>
      <w:r w:rsidRPr="004942C8">
        <w:rPr>
          <w:i/>
          <w:noProof/>
        </w:rPr>
        <w:t>Astrology: A Recent History Including the Untold Story of Its Role in World War II</w:t>
      </w:r>
      <w:r>
        <w:rPr>
          <w:noProof/>
        </w:rPr>
        <w:t>,  (New York: Walker and Company, 1967),</w:t>
      </w:r>
      <w:r>
        <w:fldChar w:fldCharType="end"/>
      </w:r>
      <w:r>
        <w:t xml:space="preserve"> [hereafter Howe, </w:t>
      </w:r>
      <w:r>
        <w:rPr>
          <w:i/>
        </w:rPr>
        <w:t>Astrology: A Recent History</w:t>
      </w:r>
      <w:r>
        <w:t>], p. 52.</w:t>
      </w:r>
    </w:p>
  </w:footnote>
  <w:footnote w:id="9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&lt;EndNote&gt;&lt;Cite&gt;&lt;Author&gt;Howe&lt;/Author&gt;&lt;Year&gt;1967&lt;/Year&gt;&lt;RecNum&gt;503&lt;/RecNum&gt;&lt;DisplayText&gt;Howe, &lt;style face="italic"&gt;Astrology: A Recent History,&lt;/style&gt;&lt;/DisplayText&gt;&lt;record&gt;&lt;rec-number&gt;503&lt;/rec-number&gt;&lt;foreign-keys&gt;&lt;key app="EN" db-id="5zzvta95e0pdt8e052u5s0wht0wwap0svrxd"&gt;503&lt;/key&gt;&lt;/foreign-keys&gt;&lt;ref-type name="Book"&gt;6&lt;/ref-type&gt;&lt;contributors&gt;&lt;authors&gt;&lt;author&gt;Ellic Howe&lt;/author&gt;&lt;/authors&gt;&lt;/contributors&gt;&lt;titles&gt;&lt;title&gt;Astrology: A Recent History Including the Untold Story of Its Role in World War II&lt;/title&gt;&lt;short-title&gt;Astrology: A Recent History&lt;/short-title&gt;&lt;/titles&gt;&lt;dates&gt;&lt;year&gt;1967&lt;/year&gt;&lt;/dates&gt;&lt;pub-location&gt;New York&lt;/pub-location&gt;&lt;publisher&gt;Walker and Company&lt;/publisher&gt;&lt;urls&gt;&lt;/urls&gt;&lt;/record&gt;&lt;/Cite&gt;&lt;/EndNote&gt;</w:instrText>
      </w:r>
      <w:r>
        <w:fldChar w:fldCharType="separate"/>
      </w:r>
      <w:r>
        <w:rPr>
          <w:noProof/>
        </w:rPr>
        <w:t xml:space="preserve">Howe, </w:t>
      </w:r>
      <w:r w:rsidRPr="00905518">
        <w:rPr>
          <w:i/>
          <w:noProof/>
        </w:rPr>
        <w:t>Astrology: A Recent History,</w:t>
      </w:r>
      <w:r>
        <w:fldChar w:fldCharType="end"/>
      </w:r>
      <w:r>
        <w:t xml:space="preserve"> p .52.</w:t>
      </w:r>
    </w:p>
  </w:footnote>
  <w:footnote w:id="98">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&lt;EndNote&gt;&lt;Cite&gt;&lt;Author&gt;Curry&lt;/Author&gt;&lt;Year&gt;1989&lt;/Year&gt;&lt;RecNum&gt;116&lt;/RecNum&gt;&lt;DisplayText&gt;Curry, &lt;style face="italic"&gt;Prophecy and Power,&lt;/style&gt;&lt;/DisplayText&gt;&lt;record&gt;&lt;rec-number&gt;116&lt;/rec-number&gt;&lt;foreign-keys&gt;&lt;key app="EN" db-id="5zzvta95e0pdt8e052u5s0wht0wwap0svrxd"&gt;116&lt;/key&gt;&lt;/foreign-keys&gt;&lt;ref-type name="Book"&gt;6&lt;/ref-type&gt;&lt;contributors&gt;&lt;authors&gt;&lt;author&gt;Patrick Curry&lt;/author&gt;&lt;/authors&gt;&lt;/contributors&gt;&lt;titles&gt;&lt;title&gt;Prophecy and Power: Astrology in Early Modern Engalnd&lt;/title&gt;&lt;short-title&gt;Prophecy and Power&lt;/short-title&gt;&lt;/titles&gt;&lt;dates&gt;&lt;year&gt;1989&lt;/year&gt;&lt;/dates&gt;&lt;pub-location&gt;Cambridge&lt;/pub-location&gt;&lt;publisher&gt;Polity press&lt;/publisher&gt;&lt;urls&gt;&lt;/urls&gt;&lt;/record&gt;&lt;/Cite&gt;&lt;/EndNote&gt;</w:instrText>
      </w:r>
      <w:r>
        <w:fldChar w:fldCharType="separate"/>
      </w:r>
      <w:r>
        <w:rPr>
          <w:noProof/>
        </w:rPr>
        <w:t xml:space="preserve">Curry, </w:t>
      </w:r>
      <w:r w:rsidRPr="00F03F17">
        <w:rPr>
          <w:i/>
          <w:noProof/>
        </w:rPr>
        <w:t>Prophecy and Power,</w:t>
      </w:r>
      <w:r>
        <w:fldChar w:fldCharType="end"/>
      </w:r>
      <w:r>
        <w:t xml:space="preserve"> p. 1; p. 95.</w:t>
      </w:r>
    </w:p>
  </w:footnote>
  <w:footnote w:id="99">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&lt;EndNote&gt;&lt;Cite&gt;&lt;Author&gt;Curry&lt;/Author&gt;&lt;Year&gt;1989&lt;/Year&gt;&lt;RecNum&gt;116&lt;/RecNum&gt;&lt;DisplayText&gt;Curry, &lt;style face="italic"&gt;Prophecy and Power,&lt;/style&gt;&lt;/DisplayText&gt;&lt;record&gt;&lt;rec-number&gt;116&lt;/rec-number&gt;&lt;foreign-keys&gt;&lt;key app="EN" db-id="5zzvta95e0pdt8e052u5s0wht0wwap0svrxd"&gt;116&lt;/key&gt;&lt;/foreign-keys&gt;&lt;ref-type name="Book"&gt;6&lt;/ref-type&gt;&lt;contributors&gt;&lt;authors&gt;&lt;author&gt;Patrick Curry&lt;/author&gt;&lt;/authors&gt;&lt;/contributors&gt;&lt;titles&gt;&lt;title&gt;Prophecy and Power: Astrology in Early Modern Engalnd&lt;/title&gt;&lt;short-title&gt;Prophecy and Power&lt;/short-title&gt;&lt;/titles&gt;&lt;dates&gt;&lt;year&gt;1989&lt;/year&gt;&lt;/dates&gt;&lt;pub-location&gt;Cambridge&lt;/pub-location&gt;&lt;publisher&gt;Polity press&lt;/publisher&gt;&lt;urls&gt;&lt;/urls&gt;&lt;/record&gt;&lt;/Cite&gt;&lt;/EndNote&gt;</w:instrText>
      </w:r>
      <w:r>
        <w:fldChar w:fldCharType="separate"/>
      </w:r>
      <w:r>
        <w:rPr>
          <w:noProof/>
        </w:rPr>
        <w:t xml:space="preserve">Curry, </w:t>
      </w:r>
      <w:r w:rsidRPr="007275C8">
        <w:rPr>
          <w:i/>
          <w:noProof/>
        </w:rPr>
        <w:t>Prophecy and Power,</w:t>
      </w:r>
      <w:r>
        <w:fldChar w:fldCharType="end"/>
      </w:r>
      <w:r>
        <w:t xml:space="preserve"> p. 96.</w:t>
      </w:r>
    </w:p>
  </w:footnote>
  <w:footnote w:id="10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&lt;EndNote&gt;&lt;Cite&gt;&lt;Author&gt;Curry&lt;/Author&gt;&lt;Year&gt;1989&lt;/Year&gt;&lt;RecNum&gt;116&lt;/RecNum&gt;&lt;DisplayText&gt;Curry, &lt;style face="italic"&gt;Prophecy and Power,&lt;/style&gt;&lt;/DisplayText&gt;&lt;record&gt;&lt;rec-number&gt;116&lt;/rec-number&gt;&lt;foreign-keys&gt;&lt;key app="EN" db-id="5zzvta95e0pdt8e052u5s0wht0wwap0svrxd"&gt;116&lt;/key&gt;&lt;/foreign-keys&gt;&lt;ref-type name="Book"&gt;6&lt;/ref-type&gt;&lt;contributors&gt;&lt;authors&gt;&lt;author&gt;Patrick Curry&lt;/author&gt;&lt;/authors&gt;&lt;/contributors&gt;&lt;titles&gt;&lt;title&gt;Prophecy and Power: Astrology in Early Modern Engalnd&lt;/title&gt;&lt;short-title&gt;Prophecy and Power&lt;/short-title&gt;&lt;/titles&gt;&lt;dates&gt;&lt;year&gt;1989&lt;/year&gt;&lt;/dates&gt;&lt;pub-location&gt;Cambridge&lt;/pub-location&gt;&lt;publisher&gt;Polity press&lt;/publisher&gt;&lt;urls&gt;&lt;/urls&gt;&lt;/record&gt;&lt;/Cite&gt;&lt;/EndNote&gt;</w:instrText>
      </w:r>
      <w:r>
        <w:fldChar w:fldCharType="separate"/>
      </w:r>
      <w:r>
        <w:rPr>
          <w:noProof/>
        </w:rPr>
        <w:t xml:space="preserve">Curry, </w:t>
      </w:r>
      <w:r w:rsidRPr="00F84F3B">
        <w:rPr>
          <w:i/>
          <w:noProof/>
        </w:rPr>
        <w:t>Prophecy and Power,</w:t>
      </w:r>
      <w:r>
        <w:fldChar w:fldCharType="end"/>
      </w:r>
      <w:r>
        <w:t xml:space="preserve"> p. 96-97;p. 113.</w:t>
      </w:r>
    </w:p>
  </w:footnote>
  <w:footnote w:id="10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&lt;EndNote&gt;&lt;Cite&gt;&lt;Author&gt;Curry&lt;/Author&gt;&lt;Year&gt;1989&lt;/Year&gt;&lt;RecNum&gt;116&lt;/RecNum&gt;&lt;DisplayText&gt;Curry, &lt;style face="italic"&gt;Prophecy and Power,&lt;/style&gt;&lt;/DisplayText&gt;&lt;record&gt;&lt;rec-number&gt;116&lt;/rec-number&gt;&lt;foreign-keys&gt;&lt;key app="EN" db-id="5zzvta95e0pdt8e052u5s0wht0wwap0svrxd"&gt;116&lt;/key&gt;&lt;/foreign-keys&gt;&lt;ref-type name="Book"&gt;6&lt;/ref-type&gt;&lt;contributors&gt;&lt;authors&gt;&lt;author&gt;Patrick Curry&lt;/author&gt;&lt;/authors&gt;&lt;/contributors&gt;&lt;titles&gt;&lt;title&gt;Prophecy and Power: Astrology in Early Modern Engalnd&lt;/title&gt;&lt;short-title&gt;Prophecy and Power&lt;/short-title&gt;&lt;/titles&gt;&lt;dates&gt;&lt;year&gt;1989&lt;/year&gt;&lt;/dates&gt;&lt;pub-location&gt;Cambridge&lt;/pub-location&gt;&lt;publisher&gt;Polity press&lt;/publisher&gt;&lt;urls&gt;&lt;/urls&gt;&lt;/record&gt;&lt;/Cite&gt;&lt;/EndNote&gt;</w:instrText>
      </w:r>
      <w:r>
        <w:fldChar w:fldCharType="separate"/>
      </w:r>
      <w:r>
        <w:rPr>
          <w:noProof/>
        </w:rPr>
        <w:t xml:space="preserve">Curry, </w:t>
      </w:r>
      <w:r w:rsidRPr="00C84899">
        <w:rPr>
          <w:i/>
          <w:noProof/>
        </w:rPr>
        <w:t>Prophecy and Power,</w:t>
      </w:r>
      <w:r>
        <w:fldChar w:fldCharType="end"/>
      </w:r>
      <w:r>
        <w:t xml:space="preserve"> p. 8; p. 118.</w:t>
      </w:r>
    </w:p>
  </w:footnote>
  <w:footnote w:id="10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&lt;EndNote&gt;&lt;Cite&gt;&lt;Author&gt;Curry&lt;/Author&gt;&lt;Year&gt;1989&lt;/Year&gt;&lt;RecNum&gt;116&lt;/RecNum&gt;&lt;DisplayText&gt;Curry, &lt;style face="italic"&gt;Prophecy and Power,&lt;/style&gt;&lt;/DisplayText&gt;&lt;record&gt;&lt;rec-number&gt;116&lt;/rec-number&gt;&lt;foreign-keys&gt;&lt;key app="EN" db-id="5zzvta95e0pdt8e052u5s0wht0wwap0svrxd"&gt;116&lt;/key&gt;&lt;/foreign-keys&gt;&lt;ref-type name="Book"&gt;6&lt;/ref-type&gt;&lt;contributors&gt;&lt;authors&gt;&lt;author&gt;Patrick Curry&lt;/author&gt;&lt;/authors&gt;&lt;/contributors&gt;&lt;titles&gt;&lt;title&gt;Prophecy and Power: Astrology in Early Modern Engalnd&lt;/title&gt;&lt;short-title&gt;Prophecy and Power&lt;/short-title&gt;&lt;/titles&gt;&lt;dates&gt;&lt;year&gt;1989&lt;/year&gt;&lt;/dates&gt;&lt;pub-location&gt;Cambridge&lt;/pub-location&gt;&lt;publisher&gt;Polity press&lt;/publisher&gt;&lt;urls&gt;&lt;/urls&gt;&lt;/record&gt;&lt;/Cite&gt;&lt;/EndNote&gt;</w:instrText>
      </w:r>
      <w:r>
        <w:fldChar w:fldCharType="separate"/>
      </w:r>
      <w:r>
        <w:rPr>
          <w:noProof/>
        </w:rPr>
        <w:t xml:space="preserve">Curry, </w:t>
      </w:r>
      <w:r w:rsidRPr="00C84899">
        <w:rPr>
          <w:i/>
          <w:noProof/>
        </w:rPr>
        <w:t>Prophecy and Power,</w:t>
      </w:r>
      <w:r>
        <w:fldChar w:fldCharType="end"/>
      </w:r>
      <w:r>
        <w:t xml:space="preserve"> p. 8; p. 118.</w:t>
      </w:r>
    </w:p>
  </w:footnote>
  <w:footnote w:id="10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&lt;EndNote&gt;&lt;Cite&gt;&lt;Author&gt;Curry&lt;/Author&gt;&lt;Year&gt;1989&lt;/Year&gt;&lt;RecNum&gt;116&lt;/RecNum&gt;&lt;DisplayText&gt;Curry, &lt;style face="italic"&gt;Prophecy and Power,&lt;/style&gt;&lt;/DisplayText&gt;&lt;record&gt;&lt;rec-number&gt;116&lt;/rec-number&gt;&lt;foreign-keys&gt;&lt;key app="EN" db-id="5zzvta95e0pdt8e052u5s0wht0wwap0svrxd"&gt;116&lt;/key&gt;&lt;/foreign-keys&gt;&lt;ref-type name="Book"&gt;6&lt;/ref-type&gt;&lt;contributors&gt;&lt;authors&gt;&lt;author&gt;Patrick Curry&lt;/author&gt;&lt;/authors&gt;&lt;/contributors&gt;&lt;titles&gt;&lt;title&gt;Prophecy and Power: Astrology in Early Modern Engalnd&lt;/title&gt;&lt;short-title&gt;Prophecy and Power&lt;/short-title&gt;&lt;/titles&gt;&lt;dates&gt;&lt;year&gt;1989&lt;/year&gt;&lt;/dates&gt;&lt;pub-location&gt;Cambridge&lt;/pub-location&gt;&lt;publisher&gt;Polity press&lt;/publisher&gt;&lt;urls&gt;&lt;/urls&gt;&lt;/record&gt;&lt;/Cite&gt;&lt;/EndNote&gt;</w:instrText>
      </w:r>
      <w:r>
        <w:fldChar w:fldCharType="separate"/>
      </w:r>
      <w:r>
        <w:rPr>
          <w:noProof/>
        </w:rPr>
        <w:t xml:space="preserve">Curry, </w:t>
      </w:r>
      <w:r w:rsidRPr="005C628C">
        <w:rPr>
          <w:i/>
          <w:noProof/>
        </w:rPr>
        <w:t>Prophecy and Power,</w:t>
      </w:r>
      <w:r>
        <w:fldChar w:fldCharType="end"/>
      </w:r>
      <w:r>
        <w:t xml:space="preserve"> p. 138-152.</w:t>
      </w:r>
    </w:p>
  </w:footnote>
  <w:footnote w:id="104">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B258D7">
        <w:rPr>
          <w:i/>
          <w:noProof/>
        </w:rPr>
        <w:t>The Place of Enchantment,</w:t>
      </w:r>
      <w:r>
        <w:fldChar w:fldCharType="end"/>
      </w:r>
      <w:r>
        <w:t>p. 16; 21;27-28.</w:t>
      </w:r>
    </w:p>
  </w:footnote>
  <w:footnote w:id="10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&lt;EndNote&gt;&lt;Cite&gt;&lt;Author&gt;Gunn&lt;/Author&gt;&lt;Year&gt;2005&lt;/Year&gt;&lt;RecNum&gt;502&lt;/RecNum&gt;&lt;DisplayText&gt;Gunn, &lt;style face="italic"&gt;Modern Occult Rhetoric,&lt;/style&gt;&lt;/DisplayText&gt;&lt;record&gt;&lt;rec-number&gt;502&lt;/rec-number&gt;&lt;foreign-keys&gt;&lt;key app="EN" db-id="5zzvta95e0pdt8e052u5s0wht0wwap0svrxd"&gt;502&lt;/key&gt;&lt;/foreign-keys&gt;&lt;ref-type name="Book"&gt;6&lt;/ref-type&gt;&lt;contributors&gt;&lt;authors&gt;&lt;author&gt;Joshua Gunn&lt;/author&gt;&lt;/authors&gt;&lt;/contributors&gt;&lt;titles&gt;&lt;title&gt;Modern Occult Rhetoric: Mass Media and the Drama of Secrecy in the Twentieth Century&lt;/title&gt;&lt;short-title&gt;Modern Occult Rhetoric&lt;/short-title&gt;&lt;/titles&gt;&lt;dates&gt;&lt;year&gt;2005&lt;/year&gt;&lt;/dates&gt;&lt;pub-location&gt;Tuscaloosa&lt;/pub-location&gt;&lt;publisher&gt;The University of Alabama Press&lt;/publisher&gt;&lt;urls&gt;&lt;/urls&gt;&lt;/record&gt;&lt;/Cite&gt;&lt;/EndNote&gt;</w:instrText>
      </w:r>
      <w:r>
        <w:fldChar w:fldCharType="separate"/>
      </w:r>
      <w:r>
        <w:rPr>
          <w:noProof/>
        </w:rPr>
        <w:t xml:space="preserve">Gunn, </w:t>
      </w:r>
      <w:r w:rsidRPr="00B258D7">
        <w:rPr>
          <w:i/>
          <w:noProof/>
        </w:rPr>
        <w:t>Modern Occult Rhetoric,</w:t>
      </w:r>
      <w:r>
        <w:fldChar w:fldCharType="end"/>
      </w:r>
      <w:r>
        <w:t xml:space="preserve"> p. 26; </w:t>
      </w:r>
      <w:r>
        <w:fldChar w:fldCharType="begin"/>
      </w:r>
      <w:r>
        <w:instrText xml:space="preserve"> ADDIN EN.CITE &lt;EndNote&gt;&lt;Cite&gt;&lt;Author&gt;Butler&lt;/Author&gt;&lt;Year&gt;2011&lt;/Year&gt;&lt;RecNum&gt;499&lt;/RecNum&gt;&lt;DisplayText&gt;Butler, &lt;style face="italic"&gt;Victorian Occultism,&lt;/style&gt;&lt;/DisplayText&gt;&lt;record&gt;&lt;rec-number&gt;499&lt;/rec-number&gt;&lt;foreign-keys&gt;&lt;key app="EN" db-id="5zzvta95e0pdt8e052u5s0wht0wwap0svrxd"&gt;499&lt;/key&gt;&lt;/foreign-keys&gt;&lt;ref-type name="Book"&gt;6&lt;/ref-type&gt;&lt;contributors&gt;&lt;authors&gt;&lt;author&gt;Alison Butler&lt;/author&gt;&lt;/authors&gt;&lt;/contributors&gt;&lt;titles&gt;&lt;title&gt;Victorian Occultism and the Making of Modern Magic&lt;/title&gt;&lt;short-title&gt;Victorian Occultism&lt;/short-title&gt;&lt;/titles&gt;&lt;dates&gt;&lt;year&gt;2011&lt;/year&gt;&lt;/dates&gt;&lt;pub-location&gt;Basingstoke&lt;/pub-location&gt;&lt;publisher&gt;Palgrave Macmillan&lt;/publisher&gt;&lt;urls&gt;&lt;/urls&gt;&lt;/record&gt;&lt;/Cite&gt;&lt;/EndNote&gt;</w:instrText>
      </w:r>
      <w:r>
        <w:fldChar w:fldCharType="separate"/>
      </w:r>
      <w:r>
        <w:rPr>
          <w:noProof/>
        </w:rPr>
        <w:t xml:space="preserve">Butler, </w:t>
      </w:r>
      <w:r w:rsidRPr="00562E5D">
        <w:rPr>
          <w:i/>
          <w:noProof/>
        </w:rPr>
        <w:t>Victorian Occultism,</w:t>
      </w:r>
      <w:r>
        <w:fldChar w:fldCharType="end"/>
      </w:r>
      <w:r>
        <w:t xml:space="preserve"> p. 69-70; </w:t>
      </w:r>
      <w:r>
        <w:fldChar w:fldCharType="begin"/>
      </w:r>
      <w:r>
        <w:instrText xml:space="preserve"> ADDIN EN.CITE &lt;EndNote&gt;&lt;Cite&gt;&lt;Author&gt;Perkins&lt;/Author&gt;&lt;Year&gt;2001&lt;/Year&gt;&lt;RecNum&gt;500&lt;/RecNum&gt;&lt;DisplayText&gt;Perkins, &lt;style face="italic"&gt;The Reform of Time,&lt;/style&gt;&lt;/DisplayText&gt;&lt;record&gt;&lt;rec-number&gt;500&lt;/rec-number&gt;&lt;foreign-keys&gt;&lt;key app="EN" db-id="5zzvta95e0pdt8e052u5s0wht0wwap0svrxd"&gt;500&lt;/key&gt;&lt;/foreign-keys&gt;&lt;ref-type name="Book"&gt;6&lt;/ref-type&gt;&lt;contributors&gt;&lt;authors&gt;&lt;author&gt;Maureen Perkins&lt;/author&gt;&lt;/authors&gt;&lt;/contributors&gt;&lt;titles&gt;&lt;title&gt;The Reform of Time: Magic and Modernity&lt;/title&gt;&lt;short-title&gt;The Reform of Time&lt;/short-title&gt;&lt;/titles&gt;&lt;dates&gt;&lt;year&gt;2001&lt;/year&gt;&lt;/dates&gt;&lt;pub-location&gt;London&lt;/pub-location&gt;&lt;publisher&gt;Pluto Press&lt;/publisher&gt;&lt;urls&gt;&lt;/urls&gt;&lt;/record&gt;&lt;/Cite&gt;&lt;/EndNote&gt;</w:instrText>
      </w:r>
      <w:r>
        <w:fldChar w:fldCharType="separate"/>
      </w:r>
      <w:r>
        <w:rPr>
          <w:noProof/>
        </w:rPr>
        <w:t xml:space="preserve">Perkins, </w:t>
      </w:r>
      <w:r w:rsidRPr="00972473">
        <w:rPr>
          <w:i/>
          <w:noProof/>
        </w:rPr>
        <w:t>The Reform of Time,</w:t>
      </w:r>
      <w:r>
        <w:fldChar w:fldCharType="end"/>
      </w:r>
      <w:r>
        <w:t xml:space="preserve"> p.2.</w:t>
      </w:r>
    </w:p>
  </w:footnote>
  <w:footnote w:id="10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&lt;EndNote&gt;&lt;Cite&gt;&lt;Author&gt;Lacey&lt;/Author&gt;&lt;Year&gt;2013 [1913]&lt;/Year&gt;&lt;RecNum&gt;557&lt;/RecNum&gt;&lt;DisplayText&gt;Lacey, &amp;apos;Early Days in Astrology&amp;apos;, &lt;/DisplayText&gt;&lt;record&gt;&lt;rec-number&gt;557&lt;/rec-number&gt;&lt;foreign-keys&gt;&lt;key app="EN" db-id="5zzvta95e0pdt8e052u5s0wht0wwap0svrxd"&gt;557&lt;/key&gt;&lt;/foreign-keys&gt;&lt;ref-type name="Book Section"&gt;5&lt;/ref-type&gt;&lt;contributors&gt;&lt;authors&gt;&lt;author&gt;F. W. Lacey&lt;/author&gt;&lt;/authors&gt;&lt;secondary-authors&gt;&lt;author&gt;Bessie Leo&lt;/author&gt;&lt;/secondary-authors&gt;&lt;/contributors&gt;&lt;titles&gt;&lt;title&gt;Early Days in Astrology&lt;/title&gt;&lt;secondary-title&gt;The Life and Work of Alan Leo, Theosophist&lt;/secondary-title&gt;&lt;short-title&gt;Early Days in Astrology&lt;/short-title&gt;&lt;/titles&gt;&lt;pages&gt;24-56&lt;/pages&gt;&lt;dates&gt;&lt;year&gt;2013 [1919]&lt;/year&gt;&lt;/dates&gt;&lt;pub-location&gt;London&lt;/pub-location&gt;&lt;publisher&gt;Forgotten Books&lt;/publisher&gt;&lt;urls&gt;&lt;/urls&gt;&lt;/record&gt;&lt;/Cite&gt;&lt;/EndNote&gt;</w:instrText>
      </w:r>
      <w:r>
        <w:fldChar w:fldCharType="separate"/>
      </w:r>
      <w:r>
        <w:rPr>
          <w:noProof/>
        </w:rPr>
        <w:t xml:space="preserve">Lacey, 'Early Days in Astrology', </w:t>
      </w:r>
      <w:r>
        <w:fldChar w:fldCharType="end"/>
      </w:r>
      <w:r>
        <w:t xml:space="preserve"> p. 37.</w:t>
      </w:r>
    </w:p>
  </w:footnote>
  <w:footnote w:id="10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&lt;EndNote&gt;&lt;Cite&gt;&lt;Author&gt;Campion&lt;/Author&gt;&lt;Year&gt;2009&lt;/Year&gt;&lt;RecNum&gt;11&lt;/RecNum&gt;&lt;DisplayText&gt;Campion, &lt;style face="italic"&gt;History Volume 2,&lt;/style&gt;&lt;/DisplayText&gt;&lt;record&gt;&lt;rec-number&gt;11&lt;/rec-number&gt;&lt;foreign-keys&gt;&lt;key app="EN" db-id="5zzvta95e0pdt8e052u5s0wht0wwap0svrxd"&gt;11&lt;/key&gt;&lt;/foreign-keys&gt;&lt;ref-type name="Book"&gt;6&lt;/ref-type&gt;&lt;contributors&gt;&lt;authors&gt;&lt;author&gt;Nicholas Campion&lt;/author&gt;&lt;/authors&gt;&lt;/contributors&gt;&lt;titles&gt;&lt;title&gt;A History of Western Astrology&lt;/title&gt;&lt;short-title&gt;History Volume 2&lt;/short-title&gt;&lt;/titles&gt;&lt;volume&gt;2&lt;/volume&gt;&lt;reprint-edition&gt;2011&lt;/reprint-edition&gt;&lt;keywords&gt;&lt;keyword&gt;history, astrology&lt;/keyword&gt;&lt;/keywords&gt;&lt;dates&gt;&lt;year&gt;2009&lt;/year&gt;&lt;/dates&gt;&lt;pub-location&gt;London&lt;/pub-location&gt;&lt;publisher&gt;Continuum International Publishing Group&lt;/publisher&gt;&lt;urls&gt;&lt;/urls&gt;&lt;/record&gt;&lt;/Cite&gt;&lt;/EndNote&gt;</w:instrText>
      </w:r>
      <w:r>
        <w:fldChar w:fldCharType="separate"/>
      </w:r>
      <w:r>
        <w:rPr>
          <w:noProof/>
        </w:rPr>
        <w:t xml:space="preserve">Campion, </w:t>
      </w:r>
      <w:r w:rsidRPr="00B258D7">
        <w:rPr>
          <w:i/>
          <w:noProof/>
        </w:rPr>
        <w:t>History Volume 2,</w:t>
      </w:r>
      <w:r>
        <w:fldChar w:fldCharType="end"/>
      </w:r>
      <w:r>
        <w:t xml:space="preserve"> p. 229;237.</w:t>
      </w:r>
    </w:p>
  </w:footnote>
  <w:footnote w:id="108">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&lt;EndNote&gt;&lt;Cite&gt;&lt;Author&gt;Campion&lt;/Author&gt;&lt;Year&gt;2009&lt;/Year&gt;&lt;RecNum&gt;11&lt;/RecNum&gt;&lt;DisplayText&gt;Campion, &lt;style face="italic"&gt;History Volume 2,&lt;/style&gt;&lt;/DisplayText&gt;&lt;record&gt;&lt;rec-number&gt;11&lt;/rec-number&gt;&lt;foreign-keys&gt;&lt;key app="EN" db-id="5zzvta95e0pdt8e052u5s0wht0wwap0svrxd"&gt;11&lt;/key&gt;&lt;/foreign-keys&gt;&lt;ref-type name="Book"&gt;6&lt;/ref-type&gt;&lt;contributors&gt;&lt;authors&gt;&lt;author&gt;Nicholas Campion&lt;/author&gt;&lt;/authors&gt;&lt;/contributors&gt;&lt;titles&gt;&lt;title&gt;A History of Western Astrology&lt;/title&gt;&lt;short-title&gt;History Volume 2&lt;/short-title&gt;&lt;/titles&gt;&lt;volume&gt;2&lt;/volume&gt;&lt;reprint-edition&gt;2011&lt;/reprint-edition&gt;&lt;keywords&gt;&lt;keyword&gt;history, astrology&lt;/keyword&gt;&lt;/keywords&gt;&lt;dates&gt;&lt;year&gt;2009&lt;/year&gt;&lt;/dates&gt;&lt;pub-location&gt;London&lt;/pub-location&gt;&lt;publisher&gt;Continuum International Publishing Group&lt;/publisher&gt;&lt;urls&gt;&lt;/urls&gt;&lt;/record&gt;&lt;/Cite&gt;&lt;/EndNote&gt;</w:instrText>
      </w:r>
      <w:r>
        <w:fldChar w:fldCharType="separate"/>
      </w:r>
      <w:r>
        <w:rPr>
          <w:noProof/>
        </w:rPr>
        <w:t xml:space="preserve">Campion, </w:t>
      </w:r>
      <w:r w:rsidRPr="00A32110">
        <w:rPr>
          <w:i/>
          <w:noProof/>
        </w:rPr>
        <w:t>History Volume 2,</w:t>
      </w:r>
      <w:r>
        <w:fldChar w:fldCharType="end"/>
      </w:r>
      <w:r>
        <w:t xml:space="preserve"> p. 229.</w:t>
      </w:r>
    </w:p>
  </w:footnote>
  <w:footnote w:id="109">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&lt;EndNote&gt;&lt;Cite&gt;&lt;Author&gt;Blavatsky&lt;/Author&gt;&lt;Year&gt;2007 [1888]&lt;/Year&gt;&lt;RecNum&gt;545&lt;/RecNum&gt;&lt;DisplayText&gt;H. P. Blavatsky, &lt;style face="italic"&gt;The Key to Theosophy&lt;/style&gt;,  (Theosophy Trust, 2007 [1888]),&lt;/DisplayText&gt;&lt;record&gt;&lt;rec-number&gt;545&lt;/rec-number&gt;&lt;foreign-keys&gt;&lt;key app="EN" db-id="5zzvta95e0pdt8e052u5s0wht0wwap0svrxd"&gt;545&lt;/key&gt;&lt;/foreign-keys&gt;&lt;ref-type name="Book"&gt;6&lt;/ref-type&gt;&lt;contributors&gt;&lt;authors&gt;&lt;author&gt;H. P. Blavatsky&lt;/author&gt;&lt;/authors&gt;&lt;/contributors&gt;&lt;titles&gt;&lt;title&gt;The Key to Theosophy&lt;/title&gt;&lt;short-title&gt;The Key to Theosophy&lt;/short-title&gt;&lt;/titles&gt;&lt;dates&gt;&lt;year&gt;2007 [1888]&lt;/year&gt;&lt;/dates&gt;&lt;publisher&gt;Theosophy Trust&lt;/publisher&gt;&lt;urls&gt;&lt;/urls&gt;&lt;/record&gt;&lt;/Cite&gt;&lt;/EndNote&gt;</w:instrText>
      </w:r>
      <w:r>
        <w:fldChar w:fldCharType="separate"/>
      </w:r>
      <w:r>
        <w:rPr>
          <w:noProof/>
        </w:rPr>
        <w:t xml:space="preserve">H. P. Blavatsky, </w:t>
      </w:r>
      <w:r w:rsidRPr="00D341CE">
        <w:rPr>
          <w:i/>
          <w:noProof/>
        </w:rPr>
        <w:t>The Key to Theosophy</w:t>
      </w:r>
      <w:r>
        <w:rPr>
          <w:noProof/>
        </w:rPr>
        <w:t>,  (Theosophy Trust, 2007 [1888]),</w:t>
      </w:r>
      <w:r>
        <w:fldChar w:fldCharType="end"/>
      </w:r>
      <w:r>
        <w:t xml:space="preserve"> [hereafter Blavatsky, </w:t>
      </w:r>
      <w:r>
        <w:rPr>
          <w:i/>
        </w:rPr>
        <w:t xml:space="preserve">The Key to </w:t>
      </w:r>
      <w:r w:rsidRPr="00026582">
        <w:rPr>
          <w:i/>
        </w:rPr>
        <w:t>Theosophy</w:t>
      </w:r>
      <w:r>
        <w:t xml:space="preserve">], </w:t>
      </w:r>
      <w:r w:rsidRPr="00D341CE">
        <w:t>p</w:t>
      </w:r>
      <w:r>
        <w:t>. 30.</w:t>
      </w:r>
    </w:p>
  </w:footnote>
  <w:footnote w:id="11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&lt;EndNote&gt;&lt;Cite&gt;&lt;Author&gt;Blavatsky&lt;/Author&gt;&lt;Year&gt;2007 [1888]&lt;/Year&gt;&lt;RecNum&gt;545&lt;/RecNum&gt;&lt;DisplayText&gt;Blavatsky, &lt;style face="italic"&gt;The Key to Theosophy,&lt;/style&gt;&lt;/DisplayText&gt;&lt;record&gt;&lt;rec-number&gt;545&lt;/rec-number&gt;&lt;foreign-keys&gt;&lt;key app="EN" db-id="5zzvta95e0pdt8e052u5s0wht0wwap0svrxd"&gt;545&lt;/key&gt;&lt;/foreign-keys&gt;&lt;ref-type name="Book"&gt;6&lt;/ref-type&gt;&lt;contributors&gt;&lt;authors&gt;&lt;author&gt;H. P. Blavatsky&lt;/author&gt;&lt;/authors&gt;&lt;/contributors&gt;&lt;titles&gt;&lt;title&gt;The Key to Theosophy&lt;/title&gt;&lt;short-title&gt;The Key to Theosophy&lt;/short-title&gt;&lt;/titles&gt;&lt;dates&gt;&lt;year&gt;2007 [1888]&lt;/year&gt;&lt;/dates&gt;&lt;publisher&gt;Theosophy Trust&lt;/publisher&gt;&lt;urls&gt;&lt;/urls&gt;&lt;/record&gt;&lt;/Cite&gt;&lt;/EndNote&gt;</w:instrText>
      </w:r>
      <w:r>
        <w:fldChar w:fldCharType="separate"/>
      </w:r>
      <w:r>
        <w:rPr>
          <w:noProof/>
        </w:rPr>
        <w:t xml:space="preserve">Blavatsky, </w:t>
      </w:r>
      <w:r w:rsidRPr="00D341CE">
        <w:rPr>
          <w:i/>
          <w:noProof/>
        </w:rPr>
        <w:t>The Key to Theosophy,</w:t>
      </w:r>
      <w:r>
        <w:fldChar w:fldCharType="end"/>
      </w:r>
      <w:r>
        <w:t xml:space="preserve"> p. 1-3. </w:t>
      </w:r>
    </w:p>
  </w:footnote>
  <w:footnote w:id="11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&lt;EndNote&gt;&lt;Cite&gt;&lt;Author&gt;Butler&lt;/Author&gt;&lt;Year&gt;2011&lt;/Year&gt;&lt;RecNum&gt;499&lt;/RecNum&gt;&lt;DisplayText&gt;Butler, &lt;style face="italic"&gt;Victorian Occultism,&lt;/style&gt;&lt;/DisplayText&gt;&lt;record&gt;&lt;rec-number&gt;499&lt;/rec-number&gt;&lt;foreign-keys&gt;&lt;key app="EN" db-id="5zzvta95e0pdt8e052u5s0wht0wwap0svrxd"&gt;499&lt;/key&gt;&lt;/foreign-keys&gt;&lt;ref-type name="Book"&gt;6&lt;/ref-type&gt;&lt;contributors&gt;&lt;authors&gt;&lt;author&gt;Alison Butler&lt;/author&gt;&lt;/authors&gt;&lt;/contributors&gt;&lt;titles&gt;&lt;title&gt;Victorian Occultism and the Making of Modern Magic&lt;/title&gt;&lt;short-title&gt;Victorian Occultism&lt;/short-title&gt;&lt;/titles&gt;&lt;dates&gt;&lt;year&gt;2011&lt;/year&gt;&lt;/dates&gt;&lt;pub-location&gt;Basingstoke&lt;/pub-location&gt;&lt;publisher&gt;Palgrave Macmillan&lt;/publisher&gt;&lt;urls&gt;&lt;/urls&gt;&lt;/record&gt;&lt;/Cite&gt;&lt;/EndNote&gt;</w:instrText>
      </w:r>
      <w:r>
        <w:fldChar w:fldCharType="separate"/>
      </w:r>
      <w:r>
        <w:rPr>
          <w:noProof/>
        </w:rPr>
        <w:t xml:space="preserve">Butler, </w:t>
      </w:r>
      <w:r w:rsidRPr="00133C2B">
        <w:rPr>
          <w:i/>
          <w:noProof/>
        </w:rPr>
        <w:t>Victorian Occultism,</w:t>
      </w:r>
      <w:r>
        <w:fldChar w:fldCharType="end"/>
      </w:r>
      <w:r>
        <w:t xml:space="preserve"> p. 117.</w:t>
      </w:r>
    </w:p>
  </w:footnote>
  <w:footnote w:id="11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&lt;EndNote&gt;&lt;Cite&gt;&lt;Author&gt;Butler&lt;/Author&gt;&lt;Year&gt;2011&lt;/Year&gt;&lt;RecNum&gt;499&lt;/RecNum&gt;&lt;DisplayText&gt;Butler, &lt;style face="italic"&gt;Victorian Occultism,&lt;/style&gt;&lt;/DisplayText&gt;&lt;record&gt;&lt;rec-number&gt;499&lt;/rec-number&gt;&lt;foreign-keys&gt;&lt;key app="EN" db-id="5zzvta95e0pdt8e052u5s0wht0wwap0svrxd"&gt;499&lt;/key&gt;&lt;/foreign-keys&gt;&lt;ref-type name="Book"&gt;6&lt;/ref-type&gt;&lt;contributors&gt;&lt;authors&gt;&lt;author&gt;Alison Butler&lt;/author&gt;&lt;/authors&gt;&lt;/contributors&gt;&lt;titles&gt;&lt;title&gt;Victorian Occultism and the Making of Modern Magic&lt;/title&gt;&lt;short-title&gt;Victorian Occultism&lt;/short-title&gt;&lt;/titles&gt;&lt;dates&gt;&lt;year&gt;2011&lt;/year&gt;&lt;/dates&gt;&lt;pub-location&gt;Basingstoke&lt;/pub-location&gt;&lt;publisher&gt;Palgrave Macmillan&lt;/publisher&gt;&lt;urls&gt;&lt;/urls&gt;&lt;/record&gt;&lt;/Cite&gt;&lt;/EndNote&gt;</w:instrText>
      </w:r>
      <w:r>
        <w:fldChar w:fldCharType="separate"/>
      </w:r>
      <w:r>
        <w:rPr>
          <w:noProof/>
        </w:rPr>
        <w:t xml:space="preserve">Butler, </w:t>
      </w:r>
      <w:r w:rsidRPr="005443BE">
        <w:rPr>
          <w:i/>
          <w:noProof/>
        </w:rPr>
        <w:t>Victorian Occultism,</w:t>
      </w:r>
      <w:r>
        <w:fldChar w:fldCharType="end"/>
      </w:r>
      <w:r>
        <w:t xml:space="preserve"> p. 117.</w:t>
      </w:r>
    </w:p>
  </w:footnote>
  <w:footnote w:id="11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DD2998">
        <w:rPr>
          <w:i/>
          <w:noProof/>
        </w:rPr>
        <w:t>A Confusion of Prophets,</w:t>
      </w:r>
      <w:r>
        <w:fldChar w:fldCharType="end"/>
      </w:r>
      <w:r>
        <w:t xml:space="preserve"> p. 124.</w:t>
      </w:r>
    </w:p>
  </w:footnote>
  <w:footnote w:id="114">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&lt;EndNote&gt;&lt;Cite&gt;&lt;Author&gt;Gunn&lt;/Author&gt;&lt;Year&gt;2005&lt;/Year&gt;&lt;RecNum&gt;502&lt;/RecNum&gt;&lt;DisplayText&gt;Gunn, &lt;style face="italic"&gt;Modern Occult Rhetoric,&lt;/style&gt;&lt;/DisplayText&gt;&lt;record&gt;&lt;rec-number&gt;502&lt;/rec-number&gt;&lt;foreign-keys&gt;&lt;key app="EN" db-id="5zzvta95e0pdt8e052u5s0wht0wwap0svrxd"&gt;502&lt;/key&gt;&lt;/foreign-keys&gt;&lt;ref-type name="Book"&gt;6&lt;/ref-type&gt;&lt;contributors&gt;&lt;authors&gt;&lt;author&gt;Joshua Gunn&lt;/author&gt;&lt;/authors&gt;&lt;/contributors&gt;&lt;titles&gt;&lt;title&gt;Modern Occult Rhetoric: Mass Media and the Drama of Secrecy in the Twentieth Century&lt;/title&gt;&lt;short-title&gt;Modern Occult Rhetoric&lt;/short-title&gt;&lt;/titles&gt;&lt;dates&gt;&lt;year&gt;2005&lt;/year&gt;&lt;/dates&gt;&lt;pub-location&gt;Tuscaloosa&lt;/pub-location&gt;&lt;publisher&gt;The University of Alabama Press&lt;/publisher&gt;&lt;urls&gt;&lt;/urls&gt;&lt;/record&gt;&lt;/Cite&gt;&lt;/EndNote&gt;</w:instrText>
      </w:r>
      <w:r>
        <w:fldChar w:fldCharType="separate"/>
      </w:r>
      <w:r>
        <w:rPr>
          <w:noProof/>
        </w:rPr>
        <w:t xml:space="preserve">Gunn, </w:t>
      </w:r>
      <w:r w:rsidRPr="00F04258">
        <w:rPr>
          <w:i/>
          <w:noProof/>
        </w:rPr>
        <w:t>Modern Occult Rhetoric,</w:t>
      </w:r>
      <w:r>
        <w:fldChar w:fldCharType="end"/>
      </w:r>
      <w:r>
        <w:t xml:space="preserve"> p. 60; 66-67.</w:t>
      </w:r>
    </w:p>
  </w:footnote>
  <w:footnote w:id="11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&lt;EndNote&gt;&lt;Cite&gt;&lt;Author&gt;Howe&lt;/Author&gt;&lt;Year&gt;1967&lt;/Year&gt;&lt;RecNum&gt;503&lt;/RecNum&gt;&lt;DisplayText&gt;Howe, &lt;style face="italic"&gt;Astrology: A Recent History,&lt;/style&gt;&lt;/DisplayText&gt;&lt;record&gt;&lt;rec-number&gt;503&lt;/rec-number&gt;&lt;foreign-keys&gt;&lt;key app="EN" db-id="5zzvta95e0pdt8e052u5s0wht0wwap0svrxd"&gt;503&lt;/key&gt;&lt;/foreign-keys&gt;&lt;ref-type name="Book"&gt;6&lt;/ref-type&gt;&lt;contributors&gt;&lt;authors&gt;&lt;author&gt;Ellic Howe&lt;/author&gt;&lt;/authors&gt;&lt;/contributors&gt;&lt;titles&gt;&lt;title&gt;Astrology: A Recent History Including the Untold Story of Its Role in World War II&lt;/title&gt;&lt;short-title&gt;Astrology: A Recent History&lt;/short-title&gt;&lt;/titles&gt;&lt;dates&gt;&lt;year&gt;1967&lt;/year&gt;&lt;/dates&gt;&lt;pub-location&gt;New York&lt;/pub-location&gt;&lt;publisher&gt;Walker and Company&lt;/publisher&gt;&lt;urls&gt;&lt;/urls&gt;&lt;/record&gt;&lt;/Cite&gt;&lt;/EndNote&gt;</w:instrText>
      </w:r>
      <w:r>
        <w:fldChar w:fldCharType="separate"/>
      </w:r>
      <w:r>
        <w:rPr>
          <w:noProof/>
        </w:rPr>
        <w:t xml:space="preserve">Howe, </w:t>
      </w:r>
      <w:r w:rsidRPr="00B258D7">
        <w:rPr>
          <w:i/>
          <w:noProof/>
        </w:rPr>
        <w:t>Astrology: A Recent History,</w:t>
      </w:r>
      <w:r>
        <w:fldChar w:fldCharType="end"/>
      </w:r>
      <w:r>
        <w:t xml:space="preserve"> p. 55-56.</w:t>
      </w:r>
    </w:p>
  </w:footnote>
  <w:footnote w:id="11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F516FC">
        <w:rPr>
          <w:i/>
          <w:noProof/>
        </w:rPr>
        <w:t>The Place of Enchantment,</w:t>
      </w:r>
      <w:r>
        <w:fldChar w:fldCharType="end"/>
      </w:r>
      <w:r>
        <w:t xml:space="preserve">p. 32; </w:t>
      </w:r>
      <w:r>
        <w:fldChar w:fldCharType="begin"/>
      </w:r>
      <w:r>
        <w:instrText xml:space="preserve"> ADDIN EN.CITE &lt;EndNote&gt;&lt;Cite&gt;&lt;Author&gt;Butler&lt;/Author&gt;&lt;Year&gt;2011&lt;/Year&gt;&lt;RecNum&gt;499&lt;/RecNum&gt;&lt;DisplayText&gt;Butler, &lt;style face="italic"&gt;Victorian Occultism,&lt;/style&gt;&lt;/DisplayText&gt;&lt;record&gt;&lt;rec-number&gt;499&lt;/rec-number&gt;&lt;foreign-keys&gt;&lt;key app="EN" db-id="5zzvta95e0pdt8e052u5s0wht0wwap0svrxd"&gt;499&lt;/key&gt;&lt;/foreign-keys&gt;&lt;ref-type name="Book"&gt;6&lt;/ref-type&gt;&lt;contributors&gt;&lt;authors&gt;&lt;author&gt;Alison Butler&lt;/author&gt;&lt;/authors&gt;&lt;/contributors&gt;&lt;titles&gt;&lt;title&gt;Victorian Occultism and the Making of Modern Magic&lt;/title&gt;&lt;short-title&gt;Victorian Occultism&lt;/short-title&gt;&lt;/titles&gt;&lt;dates&gt;&lt;year&gt;2011&lt;/year&gt;&lt;/dates&gt;&lt;pub-location&gt;Basingstoke&lt;/pub-location&gt;&lt;publisher&gt;Palgrave Macmillan&lt;/publisher&gt;&lt;urls&gt;&lt;/urls&gt;&lt;/record&gt;&lt;/Cite&gt;&lt;/EndNote&gt;</w:instrText>
      </w:r>
      <w:r>
        <w:fldChar w:fldCharType="separate"/>
      </w:r>
      <w:r>
        <w:rPr>
          <w:noProof/>
        </w:rPr>
        <w:t xml:space="preserve">Butler, </w:t>
      </w:r>
      <w:r w:rsidRPr="007300BA">
        <w:rPr>
          <w:i/>
          <w:noProof/>
        </w:rPr>
        <w:t>Victorian Occultism,</w:t>
      </w:r>
      <w:r>
        <w:fldChar w:fldCharType="end"/>
      </w:r>
      <w:r>
        <w:t xml:space="preserve"> p.117.</w:t>
      </w:r>
    </w:p>
  </w:footnote>
  <w:footnote w:id="11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&lt;EndNote&gt;&lt;Cite&gt;&lt;Author&gt;Campion&lt;/Author&gt;&lt;Year&gt;2009&lt;/Year&gt;&lt;RecNum&gt;11&lt;/RecNum&gt;&lt;DisplayText&gt;Campion, &lt;style face="italic"&gt;History Volume 2,&lt;/style&gt;&lt;/DisplayText&gt;&lt;record&gt;&lt;rec-number&gt;11&lt;/rec-number&gt;&lt;foreign-keys&gt;&lt;key app="EN" db-id="5zzvta95e0pdt8e052u5s0wht0wwap0svrxd"&gt;11&lt;/key&gt;&lt;/foreign-keys&gt;&lt;ref-type name="Book"&gt;6&lt;/ref-type&gt;&lt;contributors&gt;&lt;authors&gt;&lt;author&gt;Nicholas Campion&lt;/author&gt;&lt;/authors&gt;&lt;/contributors&gt;&lt;titles&gt;&lt;title&gt;A History of Western Astrology&lt;/title&gt;&lt;short-title&gt;History Volume 2&lt;/short-title&gt;&lt;/titles&gt;&lt;volume&gt;2&lt;/volume&gt;&lt;reprint-edition&gt;2011&lt;/reprint-edition&gt;&lt;keywords&gt;&lt;keyword&gt;history, astrology&lt;/keyword&gt;&lt;/keywords&gt;&lt;dates&gt;&lt;year&gt;2009&lt;/year&gt;&lt;/dates&gt;&lt;pub-location&gt;London&lt;/pub-location&gt;&lt;publisher&gt;Continuum International Publishing Group&lt;/publisher&gt;&lt;urls&gt;&lt;/urls&gt;&lt;/record&gt;&lt;/Cite&gt;&lt;/EndNote&gt;</w:instrText>
      </w:r>
      <w:r>
        <w:fldChar w:fldCharType="separate"/>
      </w:r>
      <w:r>
        <w:rPr>
          <w:noProof/>
        </w:rPr>
        <w:t xml:space="preserve">Campion, </w:t>
      </w:r>
      <w:r w:rsidRPr="007300BA">
        <w:rPr>
          <w:i/>
          <w:noProof/>
        </w:rPr>
        <w:t>History Volume 2,</w:t>
      </w:r>
      <w:r>
        <w:fldChar w:fldCharType="end"/>
      </w:r>
      <w:r>
        <w:t xml:space="preserve"> p. 243.</w:t>
      </w:r>
    </w:p>
  </w:footnote>
  <w:footnote w:id="118">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&lt;EndNote&gt;&lt;Cite&gt;&lt;Author&gt;Howe&lt;/Author&gt;&lt;Year&gt;1967&lt;/Year&gt;&lt;RecNum&gt;503&lt;/RecNum&gt;&lt;DisplayText&gt;Howe, &lt;style face="italic"&gt;Astrology: A Recent History,&lt;/style&gt;&lt;/DisplayText&gt;&lt;record&gt;&lt;rec-number&gt;503&lt;/rec-number&gt;&lt;foreign-keys&gt;&lt;key app="EN" db-id="5zzvta95e0pdt8e052u5s0wht0wwap0svrxd"&gt;503&lt;/key&gt;&lt;/foreign-keys&gt;&lt;ref-type name="Book"&gt;6&lt;/ref-type&gt;&lt;contributors&gt;&lt;authors&gt;&lt;author&gt;Ellic Howe&lt;/author&gt;&lt;/authors&gt;&lt;/contributors&gt;&lt;titles&gt;&lt;title&gt;Astrology: A Recent History Including the Untold Story of Its Role in World War II&lt;/title&gt;&lt;short-title&gt;Astrology: A Recent History&lt;/short-title&gt;&lt;/titles&gt;&lt;dates&gt;&lt;year&gt;1967&lt;/year&gt;&lt;/dates&gt;&lt;pub-location&gt;New York&lt;/pub-location&gt;&lt;publisher&gt;Walker and Company&lt;/publisher&gt;&lt;urls&gt;&lt;/urls&gt;&lt;/record&gt;&lt;/Cite&gt;&lt;/EndNote&gt;</w:instrText>
      </w:r>
      <w:r>
        <w:fldChar w:fldCharType="separate"/>
      </w:r>
      <w:r>
        <w:rPr>
          <w:noProof/>
        </w:rPr>
        <w:t xml:space="preserve">Howe, </w:t>
      </w:r>
      <w:r w:rsidRPr="00BA688E">
        <w:rPr>
          <w:i/>
          <w:noProof/>
        </w:rPr>
        <w:t>Astrology: A Recent History,</w:t>
      </w:r>
      <w:r>
        <w:fldChar w:fldCharType="end"/>
      </w:r>
      <w:r>
        <w:t xml:space="preserve"> p. 55-56;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133492">
        <w:rPr>
          <w:i/>
          <w:noProof/>
        </w:rPr>
        <w:t>The Place of Enchantment,</w:t>
      </w:r>
      <w:r>
        <w:fldChar w:fldCharType="end"/>
      </w:r>
      <w:r>
        <w:t xml:space="preserve"> p. 87.</w:t>
      </w:r>
    </w:p>
  </w:footnote>
  <w:footnote w:id="119">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7300BA">
        <w:rPr>
          <w:i/>
          <w:noProof/>
        </w:rPr>
        <w:t>The Place of Enchantment,</w:t>
      </w:r>
      <w:r>
        <w:fldChar w:fldCharType="end"/>
      </w:r>
      <w:r>
        <w:t xml:space="preserve"> p. 29.</w:t>
      </w:r>
    </w:p>
  </w:footnote>
  <w:footnote w:id="12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133C2B">
        <w:rPr>
          <w:i/>
          <w:noProof/>
        </w:rPr>
        <w:t>The Place of Enchantment,</w:t>
      </w:r>
      <w:r>
        <w:fldChar w:fldCharType="end"/>
      </w:r>
      <w:r>
        <w:t xml:space="preserve"> p. 34-37.</w:t>
      </w:r>
    </w:p>
  </w:footnote>
  <w:footnote w:id="12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8277ED">
        <w:rPr>
          <w:i/>
          <w:noProof/>
        </w:rPr>
        <w:t>The Place of Enchantment,</w:t>
      </w:r>
      <w:r>
        <w:fldChar w:fldCharType="end"/>
      </w:r>
      <w:r>
        <w:t xml:space="preserve"> p. 34-37.</w:t>
      </w:r>
    </w:p>
  </w:footnote>
  <w:footnote w:id="12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F516FC">
        <w:rPr>
          <w:i/>
          <w:noProof/>
        </w:rPr>
        <w:t>A Confusion of Prophets,</w:t>
      </w:r>
      <w:r>
        <w:fldChar w:fldCharType="end"/>
      </w:r>
      <w:r>
        <w:t xml:space="preserve"> p. 131.</w:t>
      </w:r>
    </w:p>
  </w:footnote>
  <w:footnote w:id="12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&lt;EndNote&gt;&lt;Cite&gt;&lt;Author&gt;Lacey&lt;/Author&gt;&lt;Year&gt;2013 [1913]&lt;/Year&gt;&lt;RecNum&gt;557&lt;/RecNum&gt;&lt;DisplayText&gt;Lacey, &amp;apos;Early Days in Astrology&amp;apos;, &lt;/DisplayText&gt;&lt;record&gt;&lt;rec-number&gt;557&lt;/rec-number&gt;&lt;foreign-keys&gt;&lt;key app="EN" db-id="5zzvta95e0pdt8e052u5s0wht0wwap0svrxd"&gt;557&lt;/key&gt;&lt;/foreign-keys&gt;&lt;ref-type name="Book Section"&gt;5&lt;/ref-type&gt;&lt;contributors&gt;&lt;authors&gt;&lt;author&gt;F. W. Lacey&lt;/author&gt;&lt;/authors&gt;&lt;secondary-authors&gt;&lt;author&gt;Bessie Leo&lt;/author&gt;&lt;/secondary-authors&gt;&lt;/contributors&gt;&lt;titles&gt;&lt;title&gt;Early Days in Astrology&lt;/title&gt;&lt;secondary-title&gt;The Life and Work of Alan Leo, Theosophist&lt;/secondary-title&gt;&lt;short-title&gt;Early Days in Astrology&lt;/short-title&gt;&lt;/titles&gt;&lt;pages&gt;24-56&lt;/pages&gt;&lt;dates&gt;&lt;year&gt;2013 [1919]&lt;/year&gt;&lt;/dates&gt;&lt;pub-location&gt;London&lt;/pub-location&gt;&lt;publisher&gt;Forgotten Books&lt;/publisher&gt;&lt;urls&gt;&lt;/urls&gt;&lt;/record&gt;&lt;/Cite&gt;&lt;/EndNote&gt;</w:instrText>
      </w:r>
      <w:r>
        <w:fldChar w:fldCharType="separate"/>
      </w:r>
      <w:r>
        <w:rPr>
          <w:noProof/>
        </w:rPr>
        <w:t xml:space="preserve">Lacey, 'Early Days in Astrology', </w:t>
      </w:r>
      <w:r>
        <w:fldChar w:fldCharType="end"/>
      </w:r>
      <w:r>
        <w:t xml:space="preserve"> p. 43.</w:t>
      </w:r>
    </w:p>
  </w:footnote>
  <w:footnote w:id="124">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&lt;EndNote&gt;&lt;Cite&gt;&lt;Author&gt;Lacey&lt;/Author&gt;&lt;Year&gt;2013 [1913]&lt;/Year&gt;&lt;RecNum&gt;557&lt;/RecNum&gt;&lt;DisplayText&gt;Lacey, &amp;apos;Early Days in Astrology&amp;apos;, &lt;/DisplayText&gt;&lt;record&gt;&lt;rec-number&gt;557&lt;/rec-number&gt;&lt;foreign-keys&gt;&lt;key app="EN" db-id="5zzvta95e0pdt8e052u5s0wht0wwap0svrxd"&gt;557&lt;/key&gt;&lt;/foreign-keys&gt;&lt;ref-type name="Book Section"&gt;5&lt;/ref-type&gt;&lt;contributors&gt;&lt;authors&gt;&lt;author&gt;F. W. Lacey&lt;/author&gt;&lt;/authors&gt;&lt;secondary-authors&gt;&lt;author&gt;Bessie Leo&lt;/author&gt;&lt;/secondary-authors&gt;&lt;/contributors&gt;&lt;titles&gt;&lt;title&gt;Early Days in Astrology&lt;/title&gt;&lt;secondary-title&gt;The Life and Work of Alan Leo, Theosophist&lt;/secondary-title&gt;&lt;short-title&gt;Early Days in Astrology&lt;/short-title&gt;&lt;/titles&gt;&lt;pages&gt;24-56&lt;/pages&gt;&lt;dates&gt;&lt;year&gt;2013 [1919]&lt;/year&gt;&lt;/dates&gt;&lt;pub-location&gt;London&lt;/pub-location&gt;&lt;publisher&gt;Forgotten Books&lt;/publisher&gt;&lt;urls&gt;&lt;/urls&gt;&lt;/record&gt;&lt;/Cite&gt;&lt;/EndNote&gt;</w:instrText>
      </w:r>
      <w:r>
        <w:fldChar w:fldCharType="separate"/>
      </w:r>
      <w:r>
        <w:rPr>
          <w:noProof/>
        </w:rPr>
        <w:t xml:space="preserve">Lacey, 'Early Days in Astrology', </w:t>
      </w:r>
      <w:r>
        <w:fldChar w:fldCharType="end"/>
      </w:r>
      <w:r>
        <w:t xml:space="preserve"> p. 43.</w:t>
      </w:r>
    </w:p>
  </w:footnote>
  <w:footnote w:id="125">
    <w:p w:rsidR="004A6BAC" w:rsidRPr="00D341CE" w:rsidRDefault="004A6BAC" w:rsidP="00ED1915">
      <w:pPr>
        <w:pStyle w:val="FootnoteText"/>
      </w:pPr>
      <w:r>
        <w:rPr>
          <w:rStyle w:val="FootnoteReference"/>
        </w:rPr>
        <w:footnoteRef/>
      </w:r>
      <w:r>
        <w:t xml:space="preserve"> </w:t>
      </w:r>
      <w:r>
        <w:fldChar w:fldCharType="begin"/>
      </w:r>
      <w:r>
        <w:instrText xml:space="preserve"> ADDIN EN.CITE &lt;EndNote&gt;&lt;Cite&gt;&lt;Author&gt;Besant&lt;/Author&gt;&lt;Year&gt;2014 [1892]&lt;/Year&gt;&lt;RecNum&gt;514&lt;/RecNum&gt;&lt;DisplayText&gt;Annie Besant, &lt;style face="italic"&gt;The Seven Principles of Man&lt;/style&gt;, (London: Theosophical Publishing Society, 2014 [1892]), &amp;lt;http://blavatskyarchives.com/theosophypdfs/besant_the_seven_principles_of_man_1892.pdf&amp;gt;[accessed: 6 Janaury, 2016]&lt;/DisplayText&gt;&lt;record&gt;&lt;rec-number&gt;514&lt;/rec-number&gt;&lt;foreign-keys&gt;&lt;key app="EN" db-id="5zzvta95e0pdt8e052u5s0wht0wwap0svrxd"&gt;514&lt;/key&gt;&lt;/foreign-keys&gt;&lt;ref-type name="Electronic Book"&gt;44&lt;/ref-type&gt;&lt;contributors&gt;&lt;authors&gt;&lt;author&gt;Annie Besant&lt;/author&gt;&lt;/authors&gt;&lt;/contributors&gt;&lt;titles&gt;&lt;title&gt;The Seven Principles of Man&lt;/title&gt;&lt;/titles&gt;&lt;dates&gt;&lt;year&gt;2014 [1892]&lt;/year&gt;&lt;pub-dates&gt;&lt;date&gt;6 Janaury, 2016&lt;/date&gt;&lt;/pub-dates&gt;&lt;/dates&gt;&lt;pub-location&gt;London&lt;/pub-location&gt;&lt;publisher&gt;Theosophical Publishing Society&lt;/publisher&gt;&lt;urls&gt;&lt;related-urls&gt;&lt;url&gt;http://blavatskyarchives.com/theosophypdfs/besant_the_seven_principles_of_man_1892.pdf&lt;/url&gt;&lt;/related-urls&gt;&lt;/urls&gt;&lt;/record&gt;&lt;/Cite&gt;&lt;/EndNote&gt;</w:instrText>
      </w:r>
      <w:r>
        <w:fldChar w:fldCharType="separate"/>
      </w:r>
      <w:r>
        <w:rPr>
          <w:noProof/>
        </w:rPr>
        <w:t xml:space="preserve">Annie Besant, </w:t>
      </w:r>
      <w:r w:rsidRPr="00F473E3">
        <w:rPr>
          <w:i/>
          <w:noProof/>
        </w:rPr>
        <w:t>The Seven Principles of Man</w:t>
      </w:r>
      <w:r>
        <w:rPr>
          <w:noProof/>
        </w:rPr>
        <w:t>, (London: Theosophical Publishing Society, 2014 [1892]), &lt;http://blavatskyarchives.com/theosophypdfs/besant_the_seven_principles_of_man_1892.pdf&gt;[accessed: 6 Janaury, 2016]</w:t>
      </w:r>
      <w:r>
        <w:fldChar w:fldCharType="end"/>
      </w:r>
      <w:r>
        <w:t xml:space="preserve">; </w:t>
      </w:r>
      <w:r>
        <w:fldChar w:fldCharType="begin"/>
      </w:r>
      <w:r>
        <w:instrText xml:space="preserve"> ADDIN EN.CITE &lt;EndNote&gt;&lt;Cite&gt;&lt;Author&gt;Besant&lt;/Author&gt;&lt;Year&gt;1915&lt;/Year&gt;&lt;RecNum&gt;540&lt;/RecNum&gt;&lt;DisplayText&gt;Annie Besant, &lt;style face="italic"&gt;A Study in Consciousness: A Contribution to the Science of Psychology &lt;/style&gt;(London and Benares: Theosophical Publishing Society 1915), &amp;lt;http://www.anandgholap.net/Study_In_Consciousness-AB.htm&amp;gt;[accessed: 15 March 2015]&lt;/DisplayText&gt;&lt;record&gt;&lt;rec-number&gt;540&lt;/rec-number&gt;&lt;foreign-keys&gt;&lt;key app="EN" db-id="5zzvta95e0pdt8e052u5s0wht0wwap0svrxd"&gt;540&lt;/key&gt;&lt;/foreign-keys&gt;&lt;ref-type name="Electronic Book"&gt;44&lt;/ref-type&gt;&lt;contributors&gt;&lt;authors&gt;&lt;author&gt;Annie Besant&lt;/author&gt;&lt;/authors&gt;&lt;/contributors&gt;&lt;titles&gt;&lt;title&gt;A Study in Consciousness: A Contribution to the Science of Psychology &lt;/title&gt;&lt;short-title&gt;A Study in Consciousness&lt;/short-title&gt;&lt;/titles&gt;&lt;dates&gt;&lt;year&gt;1915&lt;/year&gt;&lt;pub-dates&gt;&lt;date&gt;15 March 2015&lt;/date&gt;&lt;/pub-dates&gt;&lt;/dates&gt;&lt;pub-location&gt;London and Benares&lt;/pub-location&gt;&lt;publisher&gt;Theosophical Publishing Society &lt;/publisher&gt;&lt;urls&gt;&lt;related-urls&gt;&lt;url&gt;http://www.anandgholap.net/Study_In_Consciousness-AB.htm&lt;/url&gt;&lt;/related-urls&gt;&lt;/urls&gt;&lt;/record&gt;&lt;/Cite&gt;&lt;/EndNote&gt;</w:instrText>
      </w:r>
      <w:r>
        <w:fldChar w:fldCharType="separate"/>
      </w:r>
      <w:r>
        <w:rPr>
          <w:noProof/>
        </w:rPr>
        <w:t xml:space="preserve">Annie Besant, </w:t>
      </w:r>
      <w:r w:rsidRPr="00F473E3">
        <w:rPr>
          <w:i/>
          <w:noProof/>
        </w:rPr>
        <w:t xml:space="preserve">A Study in Consciousness: A Contribution to the Science of Psychology </w:t>
      </w:r>
      <w:r>
        <w:rPr>
          <w:noProof/>
        </w:rPr>
        <w:t>(London and Benares: Theosophical Publishing Society 1915), &lt;http://www.anandgholap.net/Study_In_Consciousness-AB.htm&gt;[accessed: 15 March 2015]</w:t>
      </w:r>
      <w:r>
        <w:fldChar w:fldCharType="end"/>
      </w:r>
      <w:r>
        <w:t xml:space="preserve">, [hereafter Besant, </w:t>
      </w:r>
      <w:r>
        <w:rPr>
          <w:i/>
        </w:rPr>
        <w:t>A Study in Consciousness</w:t>
      </w:r>
      <w:r>
        <w:t>].</w:t>
      </w:r>
    </w:p>
  </w:footnote>
  <w:footnote w:id="126">
    <w:p w:rsidR="004A6BAC" w:rsidRPr="00FA5F00" w:rsidRDefault="004A6BAC" w:rsidP="00ED1915">
      <w:pPr>
        <w:pStyle w:val="FootnoteText"/>
      </w:pPr>
      <w:r>
        <w:rPr>
          <w:rStyle w:val="FootnoteReference"/>
        </w:rPr>
        <w:footnoteRef/>
      </w:r>
      <w:r>
        <w:t xml:space="preserve"> </w:t>
      </w:r>
      <w:r w:rsidRPr="00FA5F00">
        <w:t xml:space="preserve">Besant, </w:t>
      </w:r>
      <w:r w:rsidRPr="00FA5F00">
        <w:rPr>
          <w:i/>
        </w:rPr>
        <w:t xml:space="preserve">A </w:t>
      </w:r>
      <w:r w:rsidRPr="00FA5F00">
        <w:rPr>
          <w:rFonts w:asciiTheme="minorHAnsi" w:hAnsiTheme="minorHAnsi"/>
          <w:i/>
          <w:noProof/>
        </w:rPr>
        <w:t>Study of Consciousness</w:t>
      </w:r>
      <w:r w:rsidRPr="00FA5F00">
        <w:rPr>
          <w:rFonts w:asciiTheme="minorHAnsi" w:hAnsiTheme="minorHAnsi"/>
          <w:noProof/>
        </w:rPr>
        <w:t xml:space="preserve">, p.98; </w:t>
      </w:r>
      <w:r w:rsidRPr="00FA5F00">
        <w:rPr>
          <w:rFonts w:asciiTheme="minorHAnsi" w:hAnsiTheme="minorHAnsi"/>
          <w:noProof/>
        </w:rPr>
        <w:fldChar w:fldCharType="begin"/>
      </w:r>
      <w:r>
        <w:rPr>
          <w:rFonts w:asciiTheme="minorHAnsi" w:hAnsiTheme="minorHAnsi"/>
          <w:noProof/>
        </w:rPr>
        <w:instrText xml:space="preserve"> ADDIN EN.CITE &lt;EndNote&gt;&lt;Cite&gt;&lt;Author&gt;Leo&lt;/Author&gt;&lt;Year&gt;1908&lt;/Year&gt;&lt;RecNum&gt;562&lt;/RecNum&gt;&lt;DisplayText&gt;Alan Leo, &amp;apos;Esoteric Astrology: The Nativity &amp;apos; &lt;style face="italic"&gt;Modern Astrology&lt;/style&gt; 5 New Series, no. 4 (1908),&lt;/DisplayText&gt;&lt;record&gt;&lt;rec-number&gt;562&lt;/rec-number&gt;&lt;foreign-keys&gt;&lt;key app="EN" db-id="5zzvta95e0pdt8e052u5s0wht0wwap0svrxd"&gt;562&lt;/key&gt;&lt;/foreign-keys&gt;&lt;ref-type name="Journal Article"&gt;17&lt;/ref-type&gt;&lt;contributors&gt;&lt;authors&gt;&lt;author&gt;Alan Leo&lt;/author&gt;&lt;/authors&gt;&lt;/contributors&gt;&lt;titles&gt;&lt;title&gt;Esoteric Astrology: The Nativity &lt;/title&gt;&lt;secondary-title&gt;Modern Astrology&lt;/secondary-title&gt;&lt;/titles&gt;&lt;periodical&gt;&lt;full-title&gt;Modern Astrology&lt;/full-title&gt;&lt;/periodical&gt;&lt;pages&gt;187-192&lt;/pages&gt;&lt;volume&gt;5 New Series&lt;/volume&gt;&lt;number&gt;4&lt;/number&gt;&lt;dates&gt;&lt;year&gt;1908&lt;/year&gt;&lt;pub-dates&gt;&lt;date&gt;April&lt;/date&gt;&lt;/pub-dates&gt;&lt;/dates&gt;&lt;urls&gt;&lt;/urls&gt;&lt;/record&gt;&lt;/Cite&gt;&lt;/EndNote&gt;</w:instrText>
      </w:r>
      <w:r w:rsidRPr="00FA5F00">
        <w:rPr>
          <w:rFonts w:asciiTheme="minorHAnsi" w:hAnsiTheme="minorHAnsi"/>
          <w:noProof/>
        </w:rPr>
        <w:fldChar w:fldCharType="separate"/>
      </w:r>
      <w:r>
        <w:rPr>
          <w:rFonts w:asciiTheme="minorHAnsi" w:hAnsiTheme="minorHAnsi"/>
          <w:noProof/>
        </w:rPr>
        <w:t xml:space="preserve">Alan Leo, 'Esoteric Astrology: The Nativity ' </w:t>
      </w:r>
      <w:r w:rsidRPr="001D4227">
        <w:rPr>
          <w:rFonts w:asciiTheme="minorHAnsi" w:hAnsiTheme="minorHAnsi"/>
          <w:i/>
          <w:noProof/>
        </w:rPr>
        <w:t>Modern Astrology</w:t>
      </w:r>
      <w:r>
        <w:rPr>
          <w:rFonts w:asciiTheme="minorHAnsi" w:hAnsiTheme="minorHAnsi"/>
          <w:noProof/>
        </w:rPr>
        <w:t xml:space="preserve"> 5 New Series, no. 4 (1908),</w:t>
      </w:r>
      <w:r w:rsidRPr="00FA5F00">
        <w:rPr>
          <w:rFonts w:asciiTheme="minorHAnsi" w:hAnsiTheme="minorHAnsi"/>
          <w:noProof/>
        </w:rPr>
        <w:fldChar w:fldCharType="end"/>
      </w:r>
      <w:r w:rsidRPr="00FA5F00">
        <w:rPr>
          <w:noProof/>
        </w:rPr>
        <w:t>p.187.</w:t>
      </w:r>
    </w:p>
  </w:footnote>
  <w:footnote w:id="12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&lt;EndNote&gt;&lt;Cite&gt;&lt;Author&gt;Blavatsky&lt;/Author&gt;&lt;Year&gt;1877&lt;/Year&gt;&lt;RecNum&gt;517&lt;/RecNum&gt;&lt;DisplayText&gt;H. P. Blavatsky, &lt;style face="italic"&gt;Isis Unveiled Vol. 1&lt;/style&gt;, (Theosophical University Press Online 1877), &amp;lt;http://www.theosociety.org/pasadena/isis/iu-hp.htm&amp;gt;[accessed: 5 January, 2015]&lt;/DisplayText&gt;&lt;record&gt;&lt;rec-number&gt;517&lt;/rec-number&gt;&lt;foreign-keys&gt;&lt;key app="EN" db-id="5zzvta95e0pdt8e052u5s0wht0wwap0svrxd"&gt;517&lt;/key&gt;&lt;/foreign-keys&gt;&lt;ref-type name="Electronic Book"&gt;44&lt;/ref-type&gt;&lt;contributors&gt;&lt;authors&gt;&lt;author&gt;H. P. Blavatsky&lt;/author&gt;&lt;/authors&gt;&lt;/contributors&gt;&lt;titles&gt;&lt;title&gt;Isis Unveiled Vol. 1&lt;/title&gt;&lt;/titles&gt;&lt;dates&gt;&lt;year&gt;1877&lt;/year&gt;&lt;pub-dates&gt;&lt;date&gt;5 January, 2015&lt;/date&gt;&lt;/pub-dates&gt;&lt;/dates&gt;&lt;publisher&gt;Theosophical University Press Online &lt;/publisher&gt;&lt;urls&gt;&lt;related-urls&gt;&lt;url&gt;http://www.theosociety.org/pasadena/isis/iu-hp.htm&lt;/url&gt;&lt;/related-urls&gt;&lt;/urls&gt;&lt;/record&gt;&lt;/Cite&gt;&lt;/EndNote&gt;</w:instrText>
      </w:r>
      <w:r>
        <w:fldChar w:fldCharType="separate"/>
      </w:r>
      <w:r>
        <w:rPr>
          <w:noProof/>
        </w:rPr>
        <w:t xml:space="preserve">H. P. Blavatsky, </w:t>
      </w:r>
      <w:r w:rsidRPr="00F473E3">
        <w:rPr>
          <w:i/>
          <w:noProof/>
        </w:rPr>
        <w:t>Isis Unveiled Vol. 1</w:t>
      </w:r>
      <w:r>
        <w:rPr>
          <w:noProof/>
        </w:rPr>
        <w:t>, (Theosophical University Press Online 1877), &lt;http://www.theosociety.org/pasadena/isis/iu-hp.htm&gt;[accessed: 5 January, 2015]</w:t>
      </w:r>
      <w:r>
        <w:fldChar w:fldCharType="end"/>
      </w:r>
      <w:r>
        <w:t xml:space="preserve">, [hereafter Blavatsky, </w:t>
      </w:r>
      <w:r>
        <w:rPr>
          <w:i/>
        </w:rPr>
        <w:t>Isis Unveiled Vol 1</w:t>
      </w:r>
      <w:r>
        <w:t>], preface p. vi-vii.</w:t>
      </w:r>
    </w:p>
  </w:footnote>
  <w:footnote w:id="128">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&lt;EndNote&gt;&lt;Cite&gt;&lt;Author&gt;Blavatsky&lt;/Author&gt;&lt;Year&gt;1877&lt;/Year&gt;&lt;RecNum&gt;517&lt;/RecNum&gt;&lt;DisplayText&gt;Blavatsky, &lt;style face="italic"&gt;Isis Unveiled Vol. 1, &lt;/style&gt;&lt;/DisplayText&gt;&lt;record&gt;&lt;rec-number&gt;517&lt;/rec-number&gt;&lt;foreign-keys&gt;&lt;key app="EN" db-id="5zzvta95e0pdt8e052u5s0wht0wwap0svrxd"&gt;517&lt;/key&gt;&lt;/foreign-keys&gt;&lt;ref-type name="Electronic Book"&gt;44&lt;/ref-type&gt;&lt;contributors&gt;&lt;authors&gt;&lt;author&gt;H. P. Blavatsky&lt;/author&gt;&lt;/authors&gt;&lt;/contributors&gt;&lt;titles&gt;&lt;title&gt;Isis Unveiled Vol. 1&lt;/title&gt;&lt;/titles&gt;&lt;dates&gt;&lt;year&gt;1877&lt;/year&gt;&lt;pub-dates&gt;&lt;date&gt;5 January, 2015&lt;/date&gt;&lt;/pub-dates&gt;&lt;/dates&gt;&lt;publisher&gt;Theosophical University Press Online &lt;/publisher&gt;&lt;urls&gt;&lt;related-urls&gt;&lt;url&gt;http://www.theosociety.org/pasadena/isis/iu-hp.htm&lt;/url&gt;&lt;/related-urls&gt;&lt;/urls&gt;&lt;/record&gt;&lt;/Cite&gt;&lt;/EndNote&gt;</w:instrText>
      </w:r>
      <w:r>
        <w:fldChar w:fldCharType="separate"/>
      </w:r>
      <w:r>
        <w:rPr>
          <w:noProof/>
        </w:rPr>
        <w:t xml:space="preserve">Blavatsky, </w:t>
      </w:r>
      <w:r w:rsidRPr="00D341CE">
        <w:rPr>
          <w:i/>
          <w:noProof/>
        </w:rPr>
        <w:t xml:space="preserve">Isis Unveiled Vol. 1, </w:t>
      </w:r>
      <w:r>
        <w:fldChar w:fldCharType="end"/>
      </w:r>
      <w:r>
        <w:t xml:space="preserve"> p. 208.</w:t>
      </w:r>
    </w:p>
  </w:footnote>
  <w:footnote w:id="129">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&lt;EndNote&gt;&lt;Cite&gt;&lt;Author&gt;Blavatsky&lt;/Author&gt;&lt;Year&gt;1877&lt;/Year&gt;&lt;RecNum&gt;517&lt;/RecNum&gt;&lt;DisplayText&gt;Blavatsky, &lt;style face="italic"&gt;Isis Unveiled Vol. 1, &lt;/style&gt;&lt;/DisplayText&gt;&lt;record&gt;&lt;rec-number&gt;517&lt;/rec-number&gt;&lt;foreign-keys&gt;&lt;key app="EN" db-id="5zzvta95e0pdt8e052u5s0wht0wwap0svrxd"&gt;517&lt;/key&gt;&lt;/foreign-keys&gt;&lt;ref-type name="Electronic Book"&gt;44&lt;/ref-type&gt;&lt;contributors&gt;&lt;authors&gt;&lt;author&gt;H. P. Blavatsky&lt;/author&gt;&lt;/authors&gt;&lt;/contributors&gt;&lt;titles&gt;&lt;title&gt;Isis Unveiled Vol. 1&lt;/title&gt;&lt;/titles&gt;&lt;dates&gt;&lt;year&gt;1877&lt;/year&gt;&lt;pub-dates&gt;&lt;date&gt;5 January, 2015&lt;/date&gt;&lt;/pub-dates&gt;&lt;/dates&gt;&lt;publisher&gt;Theosophical University Press Online &lt;/publisher&gt;&lt;urls&gt;&lt;related-urls&gt;&lt;url&gt;http://www.theosociety.org/pasadena/isis/iu-hp.htm&lt;/url&gt;&lt;/related-urls&gt;&lt;/urls&gt;&lt;/record&gt;&lt;/Cite&gt;&lt;/EndNote&gt;</w:instrText>
      </w:r>
      <w:r>
        <w:fldChar w:fldCharType="separate"/>
      </w:r>
      <w:r>
        <w:rPr>
          <w:noProof/>
        </w:rPr>
        <w:t xml:space="preserve">Blavatsky, </w:t>
      </w:r>
      <w:r w:rsidRPr="00D341CE">
        <w:rPr>
          <w:i/>
          <w:noProof/>
        </w:rPr>
        <w:t xml:space="preserve">Isis Unveiled Vol. 1, </w:t>
      </w:r>
      <w:r>
        <w:fldChar w:fldCharType="end"/>
      </w:r>
      <w:r>
        <w:t xml:space="preserve"> p. 29.</w:t>
      </w:r>
    </w:p>
  </w:footnote>
  <w:footnote w:id="13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&lt;EndNote&gt;&lt;Cite&gt;&lt;Author&gt;Blavatsky&lt;/Author&gt;&lt;Year&gt;1877&lt;/Year&gt;&lt;RecNum&gt;546&lt;/RecNum&gt;&lt;DisplayText&gt;H.P. Blavatsky, &lt;style face="italic"&gt;Isis Unveiled Vol. 2 Appendix, Theories about Reincarnation and Spirits &lt;/style&gt;(Theosophical University Press Online Edition 1877), &amp;lt;http://www.theosociety.org/pasadena/isis/iu2-ap1.htm&amp;gt;[accessed: 15 January 2015]&lt;/DisplayText&gt;&lt;record&gt;&lt;rec-number&gt;546&lt;/rec-number&gt;&lt;foreign-keys&gt;&lt;key app="EN" db-id="5zzvta95e0pdt8e052u5s0wht0wwap0svrxd"&gt;546&lt;/key&gt;&lt;/foreign-keys&gt;&lt;ref-type name="Electronic Book"&gt;44&lt;/ref-type&gt;&lt;contributors&gt;&lt;authors&gt;&lt;author&gt;H.P. Blavatsky&lt;/author&gt;&lt;/authors&gt;&lt;/contributors&gt;&lt;titles&gt;&lt;title&gt;Isis Unveiled Vol. 2 Appendix, Theories about Reincarnation and Spirits &lt;/title&gt;&lt;/titles&gt;&lt;dates&gt;&lt;year&gt;1877&lt;/year&gt;&lt;pub-dates&gt;&lt;date&gt;15 January 2015&lt;/date&gt;&lt;/pub-dates&gt;&lt;/dates&gt;&lt;publisher&gt;Theosophical University Press Online Edition &lt;/publisher&gt;&lt;urls&gt;&lt;related-urls&gt;&lt;url&gt;http://www.theosociety.org/pasadena/isis/iu2-ap1.htm&lt;/url&gt;&lt;/related-urls&gt;&lt;/urls&gt;&lt;/record&gt;&lt;/Cite&gt;&lt;/EndNote&gt;</w:instrText>
      </w:r>
      <w:r>
        <w:fldChar w:fldCharType="separate"/>
      </w:r>
      <w:r>
        <w:rPr>
          <w:noProof/>
        </w:rPr>
        <w:t xml:space="preserve">H.P. Blavatsky, </w:t>
      </w:r>
      <w:r w:rsidRPr="003A06C8">
        <w:rPr>
          <w:i/>
          <w:noProof/>
        </w:rPr>
        <w:t xml:space="preserve">Isis Unveiled Vol. 2 Appendix, Theories about Reincarnation and Spirits </w:t>
      </w:r>
      <w:r>
        <w:rPr>
          <w:noProof/>
        </w:rPr>
        <w:t>(Theosophical University Press Online Edition 1877), &lt;http://www.theosociety.org/pasadena/isis/iu2-ap1.htm&gt;[accessed: 15 January 2015]</w:t>
      </w:r>
      <w:r>
        <w:fldChar w:fldCharType="end"/>
      </w:r>
      <w:r>
        <w:t xml:space="preserve"> [hereafter Blavatsky, </w:t>
      </w:r>
      <w:r w:rsidRPr="00B751E1">
        <w:rPr>
          <w:i/>
        </w:rPr>
        <w:t>Isis Unveiled Vol. 2 Appendix, Theories about Reincarnation and Spirits</w:t>
      </w:r>
      <w:r>
        <w:t>],</w:t>
      </w:r>
      <w:r w:rsidRPr="00B751E1">
        <w:t xml:space="preserve"> </w:t>
      </w:r>
      <w:r>
        <w:t>p. 31-33.</w:t>
      </w:r>
    </w:p>
  </w:footnote>
  <w:footnote w:id="13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&lt;EndNote&gt;&lt;Cite&gt;&lt;Author&gt;Blavatsky&lt;/Author&gt;&lt;Year&gt;1877&lt;/Year&gt;&lt;RecNum&gt;546&lt;/RecNum&gt;&lt;DisplayText&gt;Blavatsky, &lt;style face="italic"&gt;Isis Unveiled Vol. 2 Appendix, Theories about Reincarnation and Spirits &lt;/style&gt;&lt;/DisplayText&gt;&lt;record&gt;&lt;rec-number&gt;546&lt;/rec-number&gt;&lt;foreign-keys&gt;&lt;key app="EN" db-id="5zzvta95e0pdt8e052u5s0wht0wwap0svrxd"&gt;546&lt;/key&gt;&lt;/foreign-keys&gt;&lt;ref-type name="Electronic Book"&gt;44&lt;/ref-type&gt;&lt;contributors&gt;&lt;authors&gt;&lt;author&gt;H.P. Blavatsky&lt;/author&gt;&lt;/authors&gt;&lt;/contributors&gt;&lt;titles&gt;&lt;title&gt;Isis Unveiled Vol. 2 Appendix, Theories about Reincarnation and Spirits &lt;/title&gt;&lt;/titles&gt;&lt;dates&gt;&lt;year&gt;1877&lt;/year&gt;&lt;pub-dates&gt;&lt;date&gt;15 January 2015&lt;/date&gt;&lt;/pub-dates&gt;&lt;/dates&gt;&lt;publisher&gt;Theosophical University Press Online Edition &lt;/publisher&gt;&lt;urls&gt;&lt;related-urls&gt;&lt;url&gt;http://www.theosociety.org/pasadena/isis/iu2-ap1.htm&lt;/url&gt;&lt;/related-urls&gt;&lt;/urls&gt;&lt;/record&gt;&lt;/Cite&gt;&lt;/EndNote&gt;</w:instrText>
      </w:r>
      <w:r>
        <w:fldChar w:fldCharType="separate"/>
      </w:r>
      <w:r w:rsidRPr="003A06C8">
        <w:rPr>
          <w:noProof/>
        </w:rPr>
        <w:t xml:space="preserve">Blavatsky, </w:t>
      </w:r>
      <w:r w:rsidRPr="003A06C8">
        <w:rPr>
          <w:i/>
          <w:noProof/>
        </w:rPr>
        <w:t xml:space="preserve">Isis Unveiled Vol. 2 Appendix, Theories about Reincarnation and Spirits </w:t>
      </w:r>
      <w:r>
        <w:fldChar w:fldCharType="end"/>
      </w:r>
      <w:r>
        <w:t>p. 31-33</w:t>
      </w:r>
    </w:p>
  </w:footnote>
  <w:footnote w:id="13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&lt;EndNote&gt;&lt;Cite&gt;&lt;Author&gt;Blavatsky&lt;/Author&gt;&lt;Year&gt;2007 [1888]&lt;/Year&gt;&lt;RecNum&gt;545&lt;/RecNum&gt;&lt;DisplayText&gt;Blavatsky, &lt;style face="italic"&gt;The Key to Theosophy,&lt;/style&gt;&lt;/DisplayText&gt;&lt;record&gt;&lt;rec-number&gt;545&lt;/rec-number&gt;&lt;foreign-keys&gt;&lt;key app="EN" db-id="5zzvta95e0pdt8e052u5s0wht0wwap0svrxd"&gt;545&lt;/key&gt;&lt;/foreign-keys&gt;&lt;ref-type name="Book"&gt;6&lt;/ref-type&gt;&lt;contributors&gt;&lt;authors&gt;&lt;author&gt;H. P. Blavatsky&lt;/author&gt;&lt;/authors&gt;&lt;/contributors&gt;&lt;titles&gt;&lt;title&gt;The Key to Theosophy&lt;/title&gt;&lt;short-title&gt;The Key to Theosophy&lt;/short-title&gt;&lt;/titles&gt;&lt;dates&gt;&lt;year&gt;2007 [1888]&lt;/year&gt;&lt;/dates&gt;&lt;publisher&gt;Theosophy Trust&lt;/publisher&gt;&lt;urls&gt;&lt;/urls&gt;&lt;/record&gt;&lt;/Cite&gt;&lt;/EndNote&gt;</w:instrText>
      </w:r>
      <w:r>
        <w:fldChar w:fldCharType="separate"/>
      </w:r>
      <w:r>
        <w:rPr>
          <w:noProof/>
        </w:rPr>
        <w:t xml:space="preserve">Blavatsky, </w:t>
      </w:r>
      <w:r w:rsidRPr="00D341CE">
        <w:rPr>
          <w:i/>
          <w:noProof/>
        </w:rPr>
        <w:t>The Key to Theosophy,</w:t>
      </w:r>
      <w:r>
        <w:fldChar w:fldCharType="end"/>
      </w:r>
      <w:r>
        <w:t xml:space="preserve"> p. 155.</w:t>
      </w:r>
    </w:p>
  </w:footnote>
  <w:footnote w:id="13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&lt;EndNote&gt;&lt;Cite&gt;&lt;Author&gt;Blavatsky&lt;/Author&gt;&lt;Year&gt;2007 [1888]&lt;/Year&gt;&lt;RecNum&gt;545&lt;/RecNum&gt;&lt;DisplayText&gt;Blavatsky, &lt;style face="italic"&gt;The Key to Theosophy,&lt;/style&gt;&lt;/DisplayText&gt;&lt;record&gt;&lt;rec-number&gt;545&lt;/rec-number&gt;&lt;foreign-keys&gt;&lt;key app="EN" db-id="5zzvta95e0pdt8e052u5s0wht0wwap0svrxd"&gt;545&lt;/key&gt;&lt;/foreign-keys&gt;&lt;ref-type name="Book"&gt;6&lt;/ref-type&gt;&lt;contributors&gt;&lt;authors&gt;&lt;author&gt;H. P. Blavatsky&lt;/author&gt;&lt;/authors&gt;&lt;/contributors&gt;&lt;titles&gt;&lt;title&gt;The Key to Theosophy&lt;/title&gt;&lt;short-title&gt;The Key to Theosophy&lt;/short-title&gt;&lt;/titles&gt;&lt;dates&gt;&lt;year&gt;2007 [1888]&lt;/year&gt;&lt;/dates&gt;&lt;publisher&gt;Theosophy Trust&lt;/publisher&gt;&lt;urls&gt;&lt;/urls&gt;&lt;/record&gt;&lt;/Cite&gt;&lt;/EndNote&gt;</w:instrText>
      </w:r>
      <w:r>
        <w:fldChar w:fldCharType="separate"/>
      </w:r>
      <w:r>
        <w:rPr>
          <w:noProof/>
        </w:rPr>
        <w:t xml:space="preserve">Blavatsky, </w:t>
      </w:r>
      <w:r w:rsidRPr="00D341CE">
        <w:rPr>
          <w:i/>
          <w:noProof/>
        </w:rPr>
        <w:t>The Key to Theosophy,</w:t>
      </w:r>
      <w:r>
        <w:fldChar w:fldCharType="end"/>
      </w:r>
      <w:r>
        <w:t xml:space="preserve"> p. 69-70.</w:t>
      </w:r>
    </w:p>
  </w:footnote>
  <w:footnote w:id="134">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&lt;EndNote&gt;&lt;Cite&gt;&lt;Author&gt;Blavatsky&lt;/Author&gt;&lt;Year&gt;2007 [1888]&lt;/Year&gt;&lt;RecNum&gt;545&lt;/RecNum&gt;&lt;DisplayText&gt;Blavatsky, &lt;style face="italic"&gt;The Key to Theosophy,&lt;/style&gt;&lt;/DisplayText&gt;&lt;record&gt;&lt;rec-number&gt;545&lt;/rec-number&gt;&lt;foreign-keys&gt;&lt;key app="EN" db-id="5zzvta95e0pdt8e052u5s0wht0wwap0svrxd"&gt;545&lt;/key&gt;&lt;/foreign-keys&gt;&lt;ref-type name="Book"&gt;6&lt;/ref-type&gt;&lt;contributors&gt;&lt;authors&gt;&lt;author&gt;H. P. Blavatsky&lt;/author&gt;&lt;/authors&gt;&lt;/contributors&gt;&lt;titles&gt;&lt;title&gt;The Key to Theosophy&lt;/title&gt;&lt;short-title&gt;The Key to Theosophy&lt;/short-title&gt;&lt;/titles&gt;&lt;dates&gt;&lt;year&gt;2007 [1888]&lt;/year&gt;&lt;/dates&gt;&lt;publisher&gt;Theosophy Trust&lt;/publisher&gt;&lt;urls&gt;&lt;/urls&gt;&lt;/record&gt;&lt;/Cite&gt;&lt;/EndNote&gt;</w:instrText>
      </w:r>
      <w:r>
        <w:fldChar w:fldCharType="separate"/>
      </w:r>
      <w:r>
        <w:rPr>
          <w:noProof/>
        </w:rPr>
        <w:t xml:space="preserve">Blavatsky, </w:t>
      </w:r>
      <w:r w:rsidRPr="00D341CE">
        <w:rPr>
          <w:i/>
          <w:noProof/>
        </w:rPr>
        <w:t>The Key to Theosophy,</w:t>
      </w:r>
      <w:r>
        <w:fldChar w:fldCharType="end"/>
      </w:r>
      <w:r>
        <w:t xml:space="preserve"> p. 67-69.</w:t>
      </w:r>
    </w:p>
  </w:footnote>
  <w:footnote w:id="13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&lt;EndNote&gt;&lt;Cite&gt;&lt;Author&gt;Blavatsky&lt;/Author&gt;&lt;Year&gt;1877&lt;/Year&gt;&lt;RecNum&gt;517&lt;/RecNum&gt;&lt;DisplayText&gt;Blavatsky, &lt;style face="italic"&gt;Isis Unveiled Vol. 1, &lt;/style&gt;&lt;/DisplayText&gt;&lt;record&gt;&lt;rec-number&gt;517&lt;/rec-number&gt;&lt;foreign-keys&gt;&lt;key app="EN" db-id="5zzvta95e0pdt8e052u5s0wht0wwap0svrxd"&gt;517&lt;/key&gt;&lt;/foreign-keys&gt;&lt;ref-type name="Electronic Book"&gt;44&lt;/ref-type&gt;&lt;contributors&gt;&lt;authors&gt;&lt;author&gt;H. P. Blavatsky&lt;/author&gt;&lt;/authors&gt;&lt;/contributors&gt;&lt;titles&gt;&lt;title&gt;Isis Unveiled Vol. 1&lt;/title&gt;&lt;/titles&gt;&lt;dates&gt;&lt;year&gt;1877&lt;/year&gt;&lt;pub-dates&gt;&lt;date&gt;5 January, 2015&lt;/date&gt;&lt;/pub-dates&gt;&lt;/dates&gt;&lt;publisher&gt;Theosophical University Press Online &lt;/publisher&gt;&lt;urls&gt;&lt;related-urls&gt;&lt;url&gt;http://www.theosociety.org/pasadena/isis/iu-hp.htm&lt;/url&gt;&lt;/related-urls&gt;&lt;/urls&gt;&lt;/record&gt;&lt;/Cite&gt;&lt;/EndNote&gt;</w:instrText>
      </w:r>
      <w:r>
        <w:fldChar w:fldCharType="separate"/>
      </w:r>
      <w:r>
        <w:rPr>
          <w:noProof/>
        </w:rPr>
        <w:t xml:space="preserve">Blavatsky, </w:t>
      </w:r>
      <w:r w:rsidRPr="00D341CE">
        <w:rPr>
          <w:i/>
          <w:noProof/>
        </w:rPr>
        <w:t xml:space="preserve">Isis Unveiled Vol. 1, </w:t>
      </w:r>
      <w:r>
        <w:fldChar w:fldCharType="end"/>
      </w:r>
      <w:r>
        <w:t xml:space="preserve"> P.31-32; </w:t>
      </w:r>
      <w:r>
        <w:fldChar w:fldCharType="begin"/>
      </w:r>
      <w:r>
        <w:instrText xml:space="preserve"> ADDIN EN.CITE &lt;EndNote&gt;&lt;Cite&gt;&lt;Author&gt;Blavatsky&lt;/Author&gt;&lt;Year&gt;1888&lt;/Year&gt;&lt;RecNum&gt;516&lt;/RecNum&gt;&lt;DisplayText&gt;H. P. Blavatsky, &lt;style face="italic"&gt;The Secret Doctrine, Vol 1&lt;/style&gt;, (Theosophical University Press Online 1888), &amp;lt;http://www.theosociety.org/pasadena/sd/sd-hp.htm&amp;gt;[accessed: 5 January, 2015]&lt;/DisplayText&gt;&lt;record&gt;&lt;rec-number&gt;516&lt;/rec-number&gt;&lt;foreign-keys&gt;&lt;key app="EN" db-id="5zzvta95e0pdt8e052u5s0wht0wwap0svrxd"&gt;516&lt;/key&gt;&lt;/foreign-keys&gt;&lt;ref-type name="Electronic Book"&gt;44&lt;/ref-type&gt;&lt;contributors&gt;&lt;authors&gt;&lt;author&gt;H. P. Blavatsky&lt;/author&gt;&lt;/authors&gt;&lt;/contributors&gt;&lt;titles&gt;&lt;title&gt;The Secret Doctrine, Vol 1&lt;/title&gt;&lt;/titles&gt;&lt;dates&gt;&lt;year&gt;1888&lt;/year&gt;&lt;pub-dates&gt;&lt;date&gt;5 January, 2015&lt;/date&gt;&lt;/pub-dates&gt;&lt;/dates&gt;&lt;publisher&gt;Theosophical University Press Online &lt;/publisher&gt;&lt;urls&gt;&lt;related-urls&gt;&lt;url&gt;http://www.theosociety.org/pasadena/sd/sd-hp.htm&lt;/url&gt;&lt;/related-urls&gt;&lt;/urls&gt;&lt;/record&gt;&lt;/Cite&gt;&lt;/EndNote&gt;</w:instrText>
      </w:r>
      <w:r>
        <w:fldChar w:fldCharType="separate"/>
      </w:r>
      <w:r>
        <w:rPr>
          <w:noProof/>
        </w:rPr>
        <w:t xml:space="preserve">H. P. Blavatsky, </w:t>
      </w:r>
      <w:r w:rsidRPr="00F473E3">
        <w:rPr>
          <w:i/>
          <w:noProof/>
        </w:rPr>
        <w:t>The Secret Doctrine, Vol 1</w:t>
      </w:r>
      <w:r>
        <w:rPr>
          <w:noProof/>
        </w:rPr>
        <w:t>, (Theosophical University Press Online 1888), &lt;http://www.theosociety.org/pasadena/sd/sd-hp.htm&gt;[accessed: 5 January, 2015]</w:t>
      </w:r>
      <w:r>
        <w:fldChar w:fldCharType="end"/>
      </w:r>
      <w:r>
        <w:t>,</w:t>
      </w:r>
      <w:r>
        <w:rPr>
          <w:i/>
        </w:rPr>
        <w:t xml:space="preserve"> </w:t>
      </w:r>
      <w:r>
        <w:t xml:space="preserve"> [hereafter Blavatsky, </w:t>
      </w:r>
      <w:r>
        <w:rPr>
          <w:i/>
        </w:rPr>
        <w:t xml:space="preserve">The Secret Doctrine Vol </w:t>
      </w:r>
      <w:r w:rsidRPr="00B751E1">
        <w:t>1</w:t>
      </w:r>
      <w:r>
        <w:t xml:space="preserve">], </w:t>
      </w:r>
      <w:r w:rsidRPr="00B751E1">
        <w:t>p</w:t>
      </w:r>
      <w:r>
        <w:t>. 151.</w:t>
      </w:r>
    </w:p>
  </w:footnote>
  <w:footnote w:id="13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&lt;EndNote&gt;&lt;Cite&gt;&lt;Author&gt;Blavatsky&lt;/Author&gt;&lt;Year&gt;1888&lt;/Year&gt;&lt;RecNum&gt;516&lt;/RecNum&gt;&lt;DisplayText&gt;Blavatsky, &lt;style face="italic"&gt;The Secret Doctrine, Vol 1, &lt;/style&gt;&lt;/DisplayText&gt;&lt;record&gt;&lt;rec-number&gt;516&lt;/rec-number&gt;&lt;foreign-keys&gt;&lt;key app="EN" db-id="5zzvta95e0pdt8e052u5s0wht0wwap0svrxd"&gt;516&lt;/key&gt;&lt;/foreign-keys&gt;&lt;ref-type name="Electronic Book"&gt;44&lt;/ref-type&gt;&lt;contributors&gt;&lt;authors&gt;&lt;author&gt;H. P. Blavatsky&lt;/author&gt;&lt;/authors&gt;&lt;/contributors&gt;&lt;titles&gt;&lt;title&gt;The Secret Doctrine, Vol 1&lt;/title&gt;&lt;/titles&gt;&lt;dates&gt;&lt;year&gt;1888&lt;/year&gt;&lt;pub-dates&gt;&lt;date&gt;5 January, 2015&lt;/date&gt;&lt;/pub-dates&gt;&lt;/dates&gt;&lt;publisher&gt;Theosophical University Press Online &lt;/publisher&gt;&lt;urls&gt;&lt;related-urls&gt;&lt;url&gt;http://www.theosociety.org/pasadena/sd/sd-hp.htm&lt;/url&gt;&lt;/related-urls&gt;&lt;/urls&gt;&lt;/record&gt;&lt;/Cite&gt;&lt;/EndNote&gt;</w:instrText>
      </w:r>
      <w:r>
        <w:fldChar w:fldCharType="separate"/>
      </w:r>
      <w:r>
        <w:rPr>
          <w:noProof/>
        </w:rPr>
        <w:t xml:space="preserve">Blavatsky, </w:t>
      </w:r>
      <w:r w:rsidRPr="00D341CE">
        <w:rPr>
          <w:i/>
          <w:noProof/>
        </w:rPr>
        <w:t xml:space="preserve">The Secret Doctrine, Vol 1, </w:t>
      </w:r>
      <w:r>
        <w:fldChar w:fldCharType="end"/>
      </w:r>
      <w:r>
        <w:t xml:space="preserve">p. 158-160; </w:t>
      </w:r>
      <w:r>
        <w:fldChar w:fldCharType="begin"/>
      </w:r>
      <w:r>
        <w:instrText xml:space="preserve"> ADDIN EN.CITE &lt;EndNote&gt;&lt;Cite&gt;&lt;Author&gt;Blavatsky&lt;/Author&gt;&lt;Year&gt;1877&lt;/Year&gt;&lt;RecNum&gt;546&lt;/RecNum&gt;&lt;DisplayText&gt;Blavatsky, &lt;style face="italic"&gt;Isis Unveiled Vol. 2 Appendix, Theories about Reincarnation and Spirits &lt;/style&gt;&lt;/DisplayText&gt;&lt;record&gt;&lt;rec-number&gt;546&lt;/rec-number&gt;&lt;foreign-keys&gt;&lt;key app="EN" db-id="5zzvta95e0pdt8e052u5s0wht0wwap0svrxd"&gt;546&lt;/key&gt;&lt;/foreign-keys&gt;&lt;ref-type name="Electronic Book"&gt;44&lt;/ref-type&gt;&lt;contributors&gt;&lt;authors&gt;&lt;author&gt;H.P. Blavatsky&lt;/author&gt;&lt;/authors&gt;&lt;/contributors&gt;&lt;titles&gt;&lt;title&gt;Isis Unveiled Vol. 2 Appendix, Theories about Reincarnation and Spirits &lt;/title&gt;&lt;/titles&gt;&lt;dates&gt;&lt;year&gt;1877&lt;/year&gt;&lt;pub-dates&gt;&lt;date&gt;15 January 2015&lt;/date&gt;&lt;/pub-dates&gt;&lt;/dates&gt;&lt;publisher&gt;Theosophical University Press Online Edition &lt;/publisher&gt;&lt;urls&gt;&lt;related-urls&gt;&lt;url&gt;http://www.theosociety.org/pasadena/isis/iu2-ap1.htm&lt;/url&gt;&lt;/related-urls&gt;&lt;/urls&gt;&lt;/record&gt;&lt;/Cite&gt;&lt;/EndNote&gt;</w:instrText>
      </w:r>
      <w:r>
        <w:fldChar w:fldCharType="separate"/>
      </w:r>
      <w:r w:rsidRPr="003A06C8">
        <w:rPr>
          <w:noProof/>
        </w:rPr>
        <w:t xml:space="preserve">Blavatsky, </w:t>
      </w:r>
      <w:r w:rsidRPr="003A06C8">
        <w:rPr>
          <w:i/>
          <w:noProof/>
        </w:rPr>
        <w:t xml:space="preserve">Isis Unveiled Vol. 2 Appendix, Theories about Reincarnation and Spirits </w:t>
      </w:r>
      <w:r>
        <w:fldChar w:fldCharType="end"/>
      </w:r>
      <w:r>
        <w:t>p. 31.</w:t>
      </w:r>
    </w:p>
  </w:footnote>
  <w:footnote w:id="13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&lt;EndNote&gt;&lt;Cite&gt;&lt;Author&gt;Blavatsky&lt;/Author&gt;&lt;Year&gt;1888&lt;/Year&gt;&lt;RecNum&gt;516&lt;/RecNum&gt;&lt;DisplayText&gt;Blavatsky, &lt;style face="italic"&gt;The Secret Doctrine, Vol 1, &lt;/style&gt;&lt;/DisplayText&gt;&lt;record&gt;&lt;rec-number&gt;516&lt;/rec-number&gt;&lt;foreign-keys&gt;&lt;key app="EN" db-id="5zzvta95e0pdt8e052u5s0wht0wwap0svrxd"&gt;516&lt;/key&gt;&lt;/foreign-keys&gt;&lt;ref-type name="Electronic Book"&gt;44&lt;/ref-type&gt;&lt;contributors&gt;&lt;authors&gt;&lt;author&gt;H. P. Blavatsky&lt;/author&gt;&lt;/authors&gt;&lt;/contributors&gt;&lt;titles&gt;&lt;title&gt;The Secret Doctrine, Vol 1&lt;/title&gt;&lt;/titles&gt;&lt;dates&gt;&lt;year&gt;1888&lt;/year&gt;&lt;pub-dates&gt;&lt;date&gt;5 January, 2015&lt;/date&gt;&lt;/pub-dates&gt;&lt;/dates&gt;&lt;publisher&gt;Theosophical University Press Online &lt;/publisher&gt;&lt;urls&gt;&lt;related-urls&gt;&lt;url&gt;http://www.theosociety.org/pasadena/sd/sd-hp.htm&lt;/url&gt;&lt;/related-urls&gt;&lt;/urls&gt;&lt;/record&gt;&lt;/Cite&gt;&lt;/EndNote&gt;</w:instrText>
      </w:r>
      <w:r>
        <w:fldChar w:fldCharType="separate"/>
      </w:r>
      <w:r>
        <w:rPr>
          <w:noProof/>
        </w:rPr>
        <w:t xml:space="preserve">Blavatsky, </w:t>
      </w:r>
      <w:r w:rsidRPr="00D341CE">
        <w:rPr>
          <w:i/>
          <w:noProof/>
        </w:rPr>
        <w:t xml:space="preserve">The Secret Doctrine, Vol 1, </w:t>
      </w:r>
      <w:r>
        <w:fldChar w:fldCharType="end"/>
      </w:r>
      <w:r>
        <w:t xml:space="preserve"> P. 158-160.</w:t>
      </w:r>
    </w:p>
  </w:footnote>
  <w:footnote w:id="138">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&lt;EndNote&gt;&lt;Cite&gt;&lt;Author&gt;Blavatsky&lt;/Author&gt;&lt;Year&gt;1888&lt;/Year&gt;&lt;RecNum&gt;516&lt;/RecNum&gt;&lt;DisplayText&gt;Blavatsky, &lt;style face="italic"&gt;The Secret Doctrine, Vol 1, &lt;/style&gt;&lt;/DisplayText&gt;&lt;record&gt;&lt;rec-number&gt;516&lt;/rec-number&gt;&lt;foreign-keys&gt;&lt;key app="EN" db-id="5zzvta95e0pdt8e052u5s0wht0wwap0svrxd"&gt;516&lt;/key&gt;&lt;/foreign-keys&gt;&lt;ref-type name="Electronic Book"&gt;44&lt;/ref-type&gt;&lt;contributors&gt;&lt;authors&gt;&lt;author&gt;H. P. Blavatsky&lt;/author&gt;&lt;/authors&gt;&lt;/contributors&gt;&lt;titles&gt;&lt;title&gt;The Secret Doctrine, Vol 1&lt;/title&gt;&lt;/titles&gt;&lt;dates&gt;&lt;year&gt;1888&lt;/year&gt;&lt;pub-dates&gt;&lt;date&gt;5 January, 2015&lt;/date&gt;&lt;/pub-dates&gt;&lt;/dates&gt;&lt;publisher&gt;Theosophical University Press Online &lt;/publisher&gt;&lt;urls&gt;&lt;related-urls&gt;&lt;url&gt;http://www.theosociety.org/pasadena/sd/sd-hp.htm&lt;/url&gt;&lt;/related-urls&gt;&lt;/urls&gt;&lt;/record&gt;&lt;/Cite&gt;&lt;/EndNote&gt;</w:instrText>
      </w:r>
      <w:r>
        <w:fldChar w:fldCharType="separate"/>
      </w:r>
      <w:r>
        <w:rPr>
          <w:noProof/>
        </w:rPr>
        <w:t xml:space="preserve">Blavatsky, </w:t>
      </w:r>
      <w:r w:rsidRPr="00D341CE">
        <w:rPr>
          <w:i/>
          <w:noProof/>
        </w:rPr>
        <w:t xml:space="preserve">The Secret Doctrine, Vol 1, </w:t>
      </w:r>
      <w:r>
        <w:fldChar w:fldCharType="end"/>
      </w:r>
      <w:r>
        <w:t xml:space="preserve"> p. 158-160.</w:t>
      </w:r>
    </w:p>
  </w:footnote>
  <w:footnote w:id="139">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&lt;EndNote&gt;&lt;Cite&gt;&lt;Author&gt;Blavatsky&lt;/Author&gt;&lt;Year&gt;1888&lt;/Year&gt;&lt;RecNum&gt;516&lt;/RecNum&gt;&lt;DisplayText&gt;Blavatsky, &lt;style face="italic"&gt;The Secret Doctrine, Vol 1, &lt;/style&gt;&lt;/DisplayText&gt;&lt;record&gt;&lt;rec-number&gt;516&lt;/rec-number&gt;&lt;foreign-keys&gt;&lt;key app="EN" db-id="5zzvta95e0pdt8e052u5s0wht0wwap0svrxd"&gt;516&lt;/key&gt;&lt;/foreign-keys&gt;&lt;ref-type name="Electronic Book"&gt;44&lt;/ref-type&gt;&lt;contributors&gt;&lt;authors&gt;&lt;author&gt;H. P. Blavatsky&lt;/author&gt;&lt;/authors&gt;&lt;/contributors&gt;&lt;titles&gt;&lt;title&gt;The Secret Doctrine, Vol 1&lt;/title&gt;&lt;/titles&gt;&lt;dates&gt;&lt;year&gt;1888&lt;/year&gt;&lt;pub-dates&gt;&lt;date&gt;5 January, 2015&lt;/date&gt;&lt;/pub-dates&gt;&lt;/dates&gt;&lt;publisher&gt;Theosophical University Press Online &lt;/publisher&gt;&lt;urls&gt;&lt;related-urls&gt;&lt;url&gt;http://www.theosociety.org/pasadena/sd/sd-hp.htm&lt;/url&gt;&lt;/related-urls&gt;&lt;/urls&gt;&lt;/record&gt;&lt;/Cite&gt;&lt;/EndNote&gt;</w:instrText>
      </w:r>
      <w:r>
        <w:fldChar w:fldCharType="separate"/>
      </w:r>
      <w:r>
        <w:rPr>
          <w:noProof/>
        </w:rPr>
        <w:t xml:space="preserve">Blavatsky, </w:t>
      </w:r>
      <w:r w:rsidRPr="00D341CE">
        <w:rPr>
          <w:i/>
          <w:noProof/>
        </w:rPr>
        <w:t xml:space="preserve">The Secret Doctrine, Vol 1, </w:t>
      </w:r>
      <w:r>
        <w:fldChar w:fldCharType="end"/>
      </w:r>
      <w:r>
        <w:t xml:space="preserve"> p. 158-160.</w:t>
      </w:r>
    </w:p>
  </w:footnote>
  <w:footnote w:id="14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&lt;EndNote&gt;&lt;Cite&gt;&lt;Author&gt;Blavatsky&lt;/Author&gt;&lt;Year&gt;1888&lt;/Year&gt;&lt;RecNum&gt;516&lt;/RecNum&gt;&lt;DisplayText&gt;Blavatsky, &lt;style face="italic"&gt;The Secret Doctrine, Vol 1, &lt;/style&gt;&lt;/DisplayText&gt;&lt;record&gt;&lt;rec-number&gt;516&lt;/rec-number&gt;&lt;foreign-keys&gt;&lt;key app="EN" db-id="5zzvta95e0pdt8e052u5s0wht0wwap0svrxd"&gt;516&lt;/key&gt;&lt;/foreign-keys&gt;&lt;ref-type name="Electronic Book"&gt;44&lt;/ref-type&gt;&lt;contributors&gt;&lt;authors&gt;&lt;author&gt;H. P. Blavatsky&lt;/author&gt;&lt;/authors&gt;&lt;/contributors&gt;&lt;titles&gt;&lt;title&gt;The Secret Doctrine, Vol 1&lt;/title&gt;&lt;/titles&gt;&lt;dates&gt;&lt;year&gt;1888&lt;/year&gt;&lt;pub-dates&gt;&lt;date&gt;5 January, 2015&lt;/date&gt;&lt;/pub-dates&gt;&lt;/dates&gt;&lt;publisher&gt;Theosophical University Press Online &lt;/publisher&gt;&lt;urls&gt;&lt;related-urls&gt;&lt;url&gt;http://www.theosociety.org/pasadena/sd/sd-hp.htm&lt;/url&gt;&lt;/related-urls&gt;&lt;/urls&gt;&lt;/record&gt;&lt;/Cite&gt;&lt;/EndNote&gt;</w:instrText>
      </w:r>
      <w:r>
        <w:fldChar w:fldCharType="separate"/>
      </w:r>
      <w:r>
        <w:rPr>
          <w:noProof/>
        </w:rPr>
        <w:t xml:space="preserve">Blavatsky, </w:t>
      </w:r>
      <w:r w:rsidRPr="00D341CE">
        <w:rPr>
          <w:i/>
          <w:noProof/>
        </w:rPr>
        <w:t xml:space="preserve">The Secret Doctrine, Vol 1, </w:t>
      </w:r>
      <w:r>
        <w:fldChar w:fldCharType="end"/>
      </w:r>
      <w:r>
        <w:t xml:space="preserve"> p. 655-656.</w:t>
      </w:r>
    </w:p>
  </w:footnote>
  <w:footnote w:id="14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&lt;EndNote&gt;&lt;Cite&gt;&lt;Author&gt;Blavatsky&lt;/Author&gt;&lt;Year&gt;1888&lt;/Year&gt;&lt;RecNum&gt;516&lt;/RecNum&gt;&lt;DisplayText&gt;Blavatsky, &lt;style face="italic"&gt;The Secret Doctrine, Vol 1, &lt;/style&gt;&lt;/DisplayText&gt;&lt;record&gt;&lt;rec-number&gt;516&lt;/rec-number&gt;&lt;foreign-keys&gt;&lt;key app="EN" db-id="5zzvta95e0pdt8e052u5s0wht0wwap0svrxd"&gt;516&lt;/key&gt;&lt;/foreign-keys&gt;&lt;ref-type name="Electronic Book"&gt;44&lt;/ref-type&gt;&lt;contributors&gt;&lt;authors&gt;&lt;author&gt;H. P. Blavatsky&lt;/author&gt;&lt;/authors&gt;&lt;/contributors&gt;&lt;titles&gt;&lt;title&gt;The Secret Doctrine, Vol 1&lt;/title&gt;&lt;/titles&gt;&lt;dates&gt;&lt;year&gt;1888&lt;/year&gt;&lt;pub-dates&gt;&lt;date&gt;5 January, 2015&lt;/date&gt;&lt;/pub-dates&gt;&lt;/dates&gt;&lt;publisher&gt;Theosophical University Press Online &lt;/publisher&gt;&lt;urls&gt;&lt;related-urls&gt;&lt;url&gt;http://www.theosociety.org/pasadena/sd/sd-hp.htm&lt;/url&gt;&lt;/related-urls&gt;&lt;/urls&gt;&lt;/record&gt;&lt;/Cite&gt;&lt;/EndNote&gt;</w:instrText>
      </w:r>
      <w:r>
        <w:fldChar w:fldCharType="separate"/>
      </w:r>
      <w:r>
        <w:rPr>
          <w:noProof/>
        </w:rPr>
        <w:t xml:space="preserve">Blavatsky, </w:t>
      </w:r>
      <w:r w:rsidRPr="00D341CE">
        <w:rPr>
          <w:i/>
          <w:noProof/>
        </w:rPr>
        <w:t xml:space="preserve">The Secret Doctrine, Vol 1, </w:t>
      </w:r>
      <w:r>
        <w:fldChar w:fldCharType="end"/>
      </w:r>
      <w:r>
        <w:t xml:space="preserve"> p. 655-656.</w:t>
      </w:r>
    </w:p>
  </w:footnote>
  <w:footnote w:id="14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&lt;EndNote&gt;&lt;Cite&gt;&lt;Author&gt;Blavatsky&lt;/Author&gt;&lt;Year&gt;1888&lt;/Year&gt;&lt;RecNum&gt;516&lt;/RecNum&gt;&lt;DisplayText&gt;Blavatsky, &lt;style face="italic"&gt;The Secret Doctrine, Vol 1, &lt;/style&gt;&lt;/DisplayText&gt;&lt;record&gt;&lt;rec-number&gt;516&lt;/rec-number&gt;&lt;foreign-keys&gt;&lt;key app="EN" db-id="5zzvta95e0pdt8e052u5s0wht0wwap0svrxd"&gt;516&lt;/key&gt;&lt;/foreign-keys&gt;&lt;ref-type name="Electronic Book"&gt;44&lt;/ref-type&gt;&lt;contributors&gt;&lt;authors&gt;&lt;author&gt;H. P. Blavatsky&lt;/author&gt;&lt;/authors&gt;&lt;/contributors&gt;&lt;titles&gt;&lt;title&gt;The Secret Doctrine, Vol 1&lt;/title&gt;&lt;/titles&gt;&lt;dates&gt;&lt;year&gt;1888&lt;/year&gt;&lt;pub-dates&gt;&lt;date&gt;5 January, 2015&lt;/date&gt;&lt;/pub-dates&gt;&lt;/dates&gt;&lt;publisher&gt;Theosophical University Press Online &lt;/publisher&gt;&lt;urls&gt;&lt;related-urls&gt;&lt;url&gt;http://www.theosociety.org/pasadena/sd/sd-hp.htm&lt;/url&gt;&lt;/related-urls&gt;&lt;/urls&gt;&lt;/record&gt;&lt;/Cite&gt;&lt;/EndNote&gt;</w:instrText>
      </w:r>
      <w:r>
        <w:fldChar w:fldCharType="separate"/>
      </w:r>
      <w:r>
        <w:rPr>
          <w:noProof/>
        </w:rPr>
        <w:t xml:space="preserve">Blavatsky, </w:t>
      </w:r>
      <w:r w:rsidRPr="00D341CE">
        <w:rPr>
          <w:i/>
          <w:noProof/>
        </w:rPr>
        <w:t xml:space="preserve">The Secret Doctrine, Vol 1, </w:t>
      </w:r>
      <w:r>
        <w:fldChar w:fldCharType="end"/>
      </w:r>
      <w:r>
        <w:t xml:space="preserve"> p. 641.</w:t>
      </w:r>
    </w:p>
  </w:footnote>
  <w:footnote w:id="14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&lt;EndNote&gt;&lt;Cite&gt;&lt;Author&gt;Blavatsky&lt;/Author&gt;&lt;Year&gt;1888&lt;/Year&gt;&lt;RecNum&gt;516&lt;/RecNum&gt;&lt;DisplayText&gt;Blavatsky, &lt;style face="italic"&gt;The Secret Doctrine, Vol 1, &lt;/style&gt;&lt;/DisplayText&gt;&lt;record&gt;&lt;rec-number&gt;516&lt;/rec-number&gt;&lt;foreign-keys&gt;&lt;key app="EN" db-id="5zzvta95e0pdt8e052u5s0wht0wwap0svrxd"&gt;516&lt;/key&gt;&lt;/foreign-keys&gt;&lt;ref-type name="Electronic Book"&gt;44&lt;/ref-type&gt;&lt;contributors&gt;&lt;authors&gt;&lt;author&gt;H. P. Blavatsky&lt;/author&gt;&lt;/authors&gt;&lt;/contributors&gt;&lt;titles&gt;&lt;title&gt;The Secret Doctrine, Vol 1&lt;/title&gt;&lt;/titles&gt;&lt;dates&gt;&lt;year&gt;1888&lt;/year&gt;&lt;pub-dates&gt;&lt;date&gt;5 January, 2015&lt;/date&gt;&lt;/pub-dates&gt;&lt;/dates&gt;&lt;publisher&gt;Theosophical University Press Online &lt;/publisher&gt;&lt;urls&gt;&lt;related-urls&gt;&lt;url&gt;http://www.theosociety.org/pasadena/sd/sd-hp.htm&lt;/url&gt;&lt;/related-urls&gt;&lt;/urls&gt;&lt;/record&gt;&lt;/Cite&gt;&lt;/EndNote&gt;</w:instrText>
      </w:r>
      <w:r>
        <w:fldChar w:fldCharType="separate"/>
      </w:r>
      <w:r>
        <w:rPr>
          <w:noProof/>
        </w:rPr>
        <w:t xml:space="preserve">Blavatsky, </w:t>
      </w:r>
      <w:r w:rsidRPr="00B751E1">
        <w:rPr>
          <w:i/>
          <w:noProof/>
        </w:rPr>
        <w:t xml:space="preserve">The Secret Doctrine, Vol 1, </w:t>
      </w:r>
      <w:r>
        <w:fldChar w:fldCharType="end"/>
      </w:r>
      <w:r>
        <w:t xml:space="preserve"> p.438; </w:t>
      </w:r>
      <w:r>
        <w:fldChar w:fldCharType="begin"/>
      </w:r>
      <w:r>
        <w:instrText xml:space="preserve"> ADDIN EN.CITE &lt;EndNote&gt;&lt;Cite&gt;&lt;Author&gt;Blavatsky&lt;/Author&gt;&lt;Year&gt;1877&lt;/Year&gt;&lt;RecNum&gt;517&lt;/RecNum&gt;&lt;DisplayText&gt;Blavatsky, &lt;style face="italic"&gt;Isis Unveiled Vol. 1, &lt;/style&gt;&lt;/DisplayText&gt;&lt;record&gt;&lt;rec-number&gt;517&lt;/rec-number&gt;&lt;foreign-keys&gt;&lt;key app="EN" db-id="5zzvta95e0pdt8e052u5s0wht0wwap0svrxd"&gt;517&lt;/key&gt;&lt;/foreign-keys&gt;&lt;ref-type name="Electronic Book"&gt;44&lt;/ref-type&gt;&lt;contributors&gt;&lt;authors&gt;&lt;author&gt;H. P. Blavatsky&lt;/author&gt;&lt;/authors&gt;&lt;/contributors&gt;&lt;titles&gt;&lt;title&gt;Isis Unveiled Vol. 1&lt;/title&gt;&lt;/titles&gt;&lt;dates&gt;&lt;year&gt;1877&lt;/year&gt;&lt;pub-dates&gt;&lt;date&gt;5 January, 2015&lt;/date&gt;&lt;/pub-dates&gt;&lt;/dates&gt;&lt;publisher&gt;Theosophical University Press Online &lt;/publisher&gt;&lt;urls&gt;&lt;related-urls&gt;&lt;url&gt;http://www.theosociety.org/pasadena/isis/iu-hp.htm&lt;/url&gt;&lt;/related-urls&gt;&lt;/urls&gt;&lt;/record&gt;&lt;/Cite&gt;&lt;/EndNote&gt;</w:instrText>
      </w:r>
      <w:r>
        <w:fldChar w:fldCharType="separate"/>
      </w:r>
      <w:r>
        <w:rPr>
          <w:noProof/>
        </w:rPr>
        <w:t xml:space="preserve">Blavatsky, </w:t>
      </w:r>
      <w:r w:rsidRPr="00B751E1">
        <w:rPr>
          <w:i/>
          <w:noProof/>
        </w:rPr>
        <w:t xml:space="preserve">Isis Unveiled Vol. 1, </w:t>
      </w:r>
      <w:r>
        <w:fldChar w:fldCharType="end"/>
      </w:r>
      <w:r>
        <w:t>p.259.</w:t>
      </w:r>
    </w:p>
  </w:footnote>
  <w:footnote w:id="144">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&lt;EndNote&gt;&lt;Cite&gt;&lt;Author&gt;Leo&lt;/Author&gt;&lt;Year&gt;1913&lt;/Year&gt;&lt;RecNum&gt;563&lt;/RecNum&gt;&lt;DisplayText&gt;Alan Leo, &amp;apos;The Editor&amp;apos;s Observatory,&amp;apos; &lt;style face="italic"&gt;Modern Astrologer&lt;/style&gt; 10 New Series, no. 12 (1913),&lt;/DisplayText&gt;&lt;record&gt;&lt;rec-number&gt;563&lt;/rec-number&gt;&lt;foreign-keys&gt;&lt;key app="EN" db-id="5zzvta95e0pdt8e052u5s0wht0wwap0svrxd"&gt;563&lt;/key&gt;&lt;/foreign-keys&gt;&lt;ref-type name="Journal Article"&gt;17&lt;/ref-type&gt;&lt;contributors&gt;&lt;authors&gt;&lt;author&gt;Alan Leo&lt;/author&gt;&lt;/authors&gt;&lt;/contributors&gt;&lt;titles&gt;&lt;title&gt;The Editor&amp;apos;s Observatory&lt;/title&gt;&lt;secondary-title&gt;Modern Astrologer&lt;/secondary-title&gt;&lt;/titles&gt;&lt;periodical&gt;&lt;full-title&gt;Modern Astrologer&lt;/full-title&gt;&lt;/periodical&gt;&lt;pages&gt;486-494&lt;/pages&gt;&lt;volume&gt;10 New Series&lt;/volume&gt;&lt;number&gt;12&lt;/number&gt;&lt;dates&gt;&lt;year&gt;1913&lt;/year&gt;&lt;pub-dates&gt;&lt;date&gt;December&lt;/date&gt;&lt;/pub-dates&gt;&lt;/dates&gt;&lt;urls&gt;&lt;/urls&gt;&lt;/record&gt;&lt;/Cite&gt;&lt;/EndNote&gt;</w:instrText>
      </w:r>
      <w:r>
        <w:fldChar w:fldCharType="separate"/>
      </w:r>
      <w:r>
        <w:rPr>
          <w:noProof/>
        </w:rPr>
        <w:t xml:space="preserve">Alan Leo, 'The Editor's Observatory,' </w:t>
      </w:r>
      <w:r w:rsidRPr="001D4227">
        <w:rPr>
          <w:i/>
          <w:noProof/>
        </w:rPr>
        <w:t>Modern Astrologer</w:t>
      </w:r>
      <w:r>
        <w:rPr>
          <w:noProof/>
        </w:rPr>
        <w:t xml:space="preserve"> 10 New Series, no. 12 (1913),</w:t>
      </w:r>
      <w:r>
        <w:fldChar w:fldCharType="end"/>
      </w:r>
      <w:r>
        <w:t xml:space="preserve"> p. 489-490.</w:t>
      </w:r>
    </w:p>
  </w:footnote>
  <w:footnote w:id="14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&lt;EndNote&gt;&lt;Cite&gt;&lt;Author&gt;Green&lt;/Author&gt;&lt;Year&gt;1898&lt;/Year&gt;&lt;RecNum&gt;564&lt;/RecNum&gt;&lt;DisplayText&gt;H. S. Green, &amp;apos;Planets in Signs and Houses,&amp;apos; &lt;style face="italic"&gt;Modern Astrology&lt;/style&gt; 4, no. 5 (1898),&lt;/DisplayText&gt;&lt;record&gt;&lt;rec-number&gt;564&lt;/rec-number&gt;&lt;foreign-keys&gt;&lt;key app="EN" db-id="5zzvta95e0pdt8e052u5s0wht0wwap0svrxd"&gt;564&lt;/key&gt;&lt;/foreign-keys&gt;&lt;ref-type name="Journal Article"&gt;17&lt;/ref-type&gt;&lt;contributors&gt;&lt;authors&gt;&lt;author&gt;H. S. Green&lt;/author&gt;&lt;/authors&gt;&lt;/contributors&gt;&lt;titles&gt;&lt;title&gt;Planets in Signs and Houses&lt;/title&gt;&lt;secondary-title&gt;Modern Astrology&lt;/secondary-title&gt;&lt;/titles&gt;&lt;periodical&gt;&lt;full-title&gt;Modern Astrology&lt;/full-title&gt;&lt;/periodical&gt;&lt;pages&gt;161-166&lt;/pages&gt;&lt;volume&gt;4&lt;/volume&gt;&lt;number&gt;5&lt;/number&gt;&lt;dates&gt;&lt;year&gt;1898&lt;/year&gt;&lt;pub-dates&gt;&lt;date&gt;June&lt;/date&gt;&lt;/pub-dates&gt;&lt;/dates&gt;&lt;urls&gt;&lt;/urls&gt;&lt;/record&gt;&lt;/Cite&gt;&lt;/EndNote&gt;</w:instrText>
      </w:r>
      <w:r>
        <w:fldChar w:fldCharType="separate"/>
      </w:r>
      <w:r>
        <w:rPr>
          <w:noProof/>
        </w:rPr>
        <w:t xml:space="preserve">H. S. Green, 'Planets in Signs and Houses,' </w:t>
      </w:r>
      <w:r w:rsidRPr="003A06C8">
        <w:rPr>
          <w:i/>
          <w:noProof/>
        </w:rPr>
        <w:t>Modern Astrology</w:t>
      </w:r>
      <w:r>
        <w:rPr>
          <w:noProof/>
        </w:rPr>
        <w:t xml:space="preserve"> 4, no. 5 (1898),</w:t>
      </w:r>
      <w:r>
        <w:fldChar w:fldCharType="end"/>
      </w:r>
      <w:r>
        <w:t xml:space="preserve"> p. 162.</w:t>
      </w:r>
    </w:p>
  </w:footnote>
  <w:footnote w:id="14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&lt;EndNote&gt;&lt;Cite&gt;&lt;Author&gt;Leo&lt;/Author&gt;&lt;Year&gt;1906&lt;/Year&gt;&lt;RecNum&gt;565&lt;/RecNum&gt;&lt;DisplayText&gt;Alan Leo, &amp;apos;Is There any Truth in Astrology?,&amp;apos; &lt;style face="italic"&gt;Modern Astrology&lt;/style&gt; 3 New Series, no. 6 (1906),&lt;/DisplayText&gt;&lt;record&gt;&lt;rec-number&gt;565&lt;/rec-number&gt;&lt;foreign-keys&gt;&lt;key app="EN" db-id="5zzvta95e0pdt8e052u5s0wht0wwap0svrxd"&gt;565&lt;/key&gt;&lt;/foreign-keys&gt;&lt;ref-type name="Journal Article"&gt;17&lt;/ref-type&gt;&lt;contributors&gt;&lt;authors&gt;&lt;author&gt;Alan Leo&lt;/author&gt;&lt;/authors&gt;&lt;/contributors&gt;&lt;titles&gt;&lt;title&gt;Is There any Truth in Astrology?&lt;/title&gt;&lt;secondary-title&gt;Modern Astrology&lt;/secondary-title&gt;&lt;/titles&gt;&lt;periodical&gt;&lt;full-title&gt;Modern Astrology&lt;/full-title&gt;&lt;/periodical&gt;&lt;pages&gt;254-256&lt;/pages&gt;&lt;volume&gt;3 New Series&lt;/volume&gt;&lt;number&gt;6&lt;/number&gt;&lt;dates&gt;&lt;year&gt;1906&lt;/year&gt;&lt;pub-dates&gt;&lt;date&gt;June&lt;/date&gt;&lt;/pub-dates&gt;&lt;/dates&gt;&lt;urls&gt;&lt;/urls&gt;&lt;/record&gt;&lt;/Cite&gt;&lt;/EndNote&gt;</w:instrText>
      </w:r>
      <w:r>
        <w:fldChar w:fldCharType="separate"/>
      </w:r>
      <w:r>
        <w:rPr>
          <w:noProof/>
        </w:rPr>
        <w:t xml:space="preserve">Alan Leo, 'Is There any Truth in Astrology?,' </w:t>
      </w:r>
      <w:r w:rsidRPr="001D4227">
        <w:rPr>
          <w:i/>
          <w:noProof/>
        </w:rPr>
        <w:t>Modern Astrology</w:t>
      </w:r>
      <w:r>
        <w:rPr>
          <w:noProof/>
        </w:rPr>
        <w:t xml:space="preserve"> 3 New Series, no. 6 (1906),</w:t>
      </w:r>
      <w:r>
        <w:fldChar w:fldCharType="end"/>
      </w:r>
      <w:r>
        <w:t xml:space="preserve"> p. 254-256.</w:t>
      </w:r>
    </w:p>
  </w:footnote>
  <w:footnote w:id="14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&lt;EndNote&gt;&lt;Cite&gt;&lt;Author&gt;Leo&lt;/Author&gt;&lt;Year&gt;2010 [1909]&lt;/Year&gt;&lt;RecNum&gt;515&lt;/RecNum&gt;&lt;DisplayText&gt;Alan Leo, &lt;style face="italic"&gt;Everybody&amp;apos;s Astrology&lt;/style&gt;,  (Kessinger Punblishing, 2010 [1909]),&lt;/DisplayText&gt;&lt;record&gt;&lt;rec-number&gt;515&lt;/rec-number&gt;&lt;foreign-keys&gt;&lt;key app="EN" db-id="5zzvta95e0pdt8e052u5s0wht0wwap0svrxd"&gt;515&lt;/key&gt;&lt;/foreign-keys&gt;&lt;ref-type name="Book"&gt;6&lt;/ref-type&gt;&lt;contributors&gt;&lt;authors&gt;&lt;author&gt;Alan Leo&lt;/author&gt;&lt;/authors&gt;&lt;/contributors&gt;&lt;titles&gt;&lt;title&gt;Everybody&amp;apos;s Astrology&lt;/title&gt;&lt;short-title&gt;Everybody&amp;apos;s Astrology&lt;/short-title&gt;&lt;/titles&gt;&lt;dates&gt;&lt;year&gt;2010 [1909]&lt;/year&gt;&lt;/dates&gt;&lt;publisher&gt;Kessinger Punblishing&lt;/publisher&gt;&lt;urls&gt;&lt;/urls&gt;&lt;/record&gt;&lt;/Cite&gt;&lt;/EndNote&gt;</w:instrText>
      </w:r>
      <w:r>
        <w:fldChar w:fldCharType="separate"/>
      </w:r>
      <w:r>
        <w:rPr>
          <w:noProof/>
        </w:rPr>
        <w:t xml:space="preserve">Alan Leo, </w:t>
      </w:r>
      <w:r w:rsidRPr="00B53121">
        <w:rPr>
          <w:i/>
          <w:noProof/>
        </w:rPr>
        <w:t>Everybody's Astrology</w:t>
      </w:r>
      <w:r>
        <w:rPr>
          <w:noProof/>
        </w:rPr>
        <w:t>,  (Kessinger Punblishing, 2010 [1909]),</w:t>
      </w:r>
      <w:r>
        <w:fldChar w:fldCharType="end"/>
      </w:r>
      <w:r>
        <w:t xml:space="preserve"> p.95; </w:t>
      </w:r>
      <w:r>
        <w:fldChar w:fldCharType="begin"/>
      </w:r>
      <w:r>
        <w:instrText xml:space="preserve"> ADDIN EN.CITE &lt;EndNote&gt;&lt;Cite&gt;&lt;Author&gt;Leo&lt;/Author&gt;&lt;Year&gt;1906&lt;/Year&gt;&lt;RecNum&gt;565&lt;/RecNum&gt;&lt;DisplayText&gt;Leo,&lt;style face="italic"&gt; &lt;/style&gt;&amp;apos;Is There any Truth in Astrology?,&amp;apos; &lt;style face="italic"&gt;Modern Astrology&lt;/style&gt; 3 New Series, no. 6 (1906),&lt;/DisplayText&gt;&lt;record&gt;&lt;rec-number&gt;565&lt;/rec-number&gt;&lt;foreign-keys&gt;&lt;key app="EN" db-id="5zzvta95e0pdt8e052u5s0wht0wwap0svrxd"&gt;565&lt;/key&gt;&lt;/foreign-keys&gt;&lt;ref-type name="Journal Article"&gt;17&lt;/ref-type&gt;&lt;contributors&gt;&lt;authors&gt;&lt;author&gt;Alan Leo&lt;/author&gt;&lt;/authors&gt;&lt;/contributors&gt;&lt;titles&gt;&lt;title&gt;Is There any Truth in Astrology?&lt;/title&gt;&lt;secondary-title&gt;Modern Astrology&lt;/secondary-title&gt;&lt;/titles&gt;&lt;periodical&gt;&lt;full-title&gt;Modern Astrology&lt;/full-title&gt;&lt;/periodical&gt;&lt;pages&gt;254-256&lt;/pages&gt;&lt;volume&gt;3 New Series&lt;/volume&gt;&lt;number&gt;6&lt;/number&gt;&lt;dates&gt;&lt;year&gt;1906&lt;/year&gt;&lt;pub-dates&gt;&lt;date&gt;June&lt;/date&gt;&lt;/pub-dates&gt;&lt;/dates&gt;&lt;urls&gt;&lt;/urls&gt;&lt;/record&gt;&lt;/Cite&gt;&lt;/EndNote&gt;</w:instrText>
      </w:r>
      <w:r>
        <w:fldChar w:fldCharType="separate"/>
      </w:r>
      <w:r>
        <w:rPr>
          <w:noProof/>
        </w:rPr>
        <w:t>Leo,</w:t>
      </w:r>
      <w:r w:rsidRPr="001D4227">
        <w:rPr>
          <w:i/>
          <w:noProof/>
        </w:rPr>
        <w:t xml:space="preserve"> </w:t>
      </w:r>
      <w:r>
        <w:rPr>
          <w:noProof/>
        </w:rPr>
        <w:t xml:space="preserve">'Is There any Truth in Astrology?,' </w:t>
      </w:r>
      <w:r w:rsidRPr="001D4227">
        <w:rPr>
          <w:i/>
          <w:noProof/>
        </w:rPr>
        <w:t>Modern Astrology</w:t>
      </w:r>
      <w:r>
        <w:rPr>
          <w:noProof/>
        </w:rPr>
        <w:t xml:space="preserve"> 3 New Series, no. 6 (1906),</w:t>
      </w:r>
      <w:r>
        <w:fldChar w:fldCharType="end"/>
      </w:r>
      <w:r>
        <w:t xml:space="preserve"> p.254-256.</w:t>
      </w:r>
    </w:p>
  </w:footnote>
  <w:footnote w:id="148">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&lt;EndNote&gt;&lt;Cite&gt;&lt;Author&gt;Leo&lt;/Author&gt;&lt;Year&gt;1901&lt;/Year&gt;&lt;RecNum&gt;566&lt;/RecNum&gt;&lt;DisplayText&gt;Alan Leo, &amp;apos;The Editor&amp;apos;s Notebook &amp;apos; &lt;style face="italic"&gt;Modern Astrology&lt;/style&gt; 10, no. 6 (1901),&lt;/DisplayText&gt;&lt;record&gt;&lt;rec-number&gt;566&lt;/rec-number&gt;&lt;foreign-keys&gt;&lt;key app="EN" db-id="5zzvta95e0pdt8e052u5s0wht0wwap0svrxd"&gt;566&lt;/key&gt;&lt;/foreign-keys&gt;&lt;ref-type name="Journal Article"&gt;17&lt;/ref-type&gt;&lt;contributors&gt;&lt;authors&gt;&lt;author&gt;Alan Leo&lt;/author&gt;&lt;/authors&gt;&lt;/contributors&gt;&lt;titles&gt;&lt;title&gt;The Editor&amp;apos;s Notebook &lt;/title&gt;&lt;secondary-title&gt;Modern Astrology&lt;/secondary-title&gt;&lt;/titles&gt;&lt;periodical&gt;&lt;full-title&gt;Modern Astrology&lt;/full-title&gt;&lt;/periodical&gt;&lt;pages&gt;205-206&lt;/pages&gt;&lt;volume&gt;10&lt;/volume&gt;&lt;number&gt;6&lt;/number&gt;&lt;dates&gt;&lt;year&gt;1901&lt;/year&gt;&lt;pub-dates&gt;&lt;date&gt;December&lt;/date&gt;&lt;/pub-dates&gt;&lt;/dates&gt;&lt;urls&gt;&lt;/urls&gt;&lt;/record&gt;&lt;/Cite&gt;&lt;/EndNote&gt;</w:instrText>
      </w:r>
      <w:r>
        <w:fldChar w:fldCharType="separate"/>
      </w:r>
      <w:r>
        <w:rPr>
          <w:noProof/>
        </w:rPr>
        <w:t xml:space="preserve">Alan Leo, 'The Editor's Notebook ' </w:t>
      </w:r>
      <w:r w:rsidRPr="002D0A6B">
        <w:rPr>
          <w:i/>
          <w:noProof/>
        </w:rPr>
        <w:t>Modern Astrology</w:t>
      </w:r>
      <w:r>
        <w:rPr>
          <w:noProof/>
        </w:rPr>
        <w:t xml:space="preserve"> 10, no. 6 (1901),</w:t>
      </w:r>
      <w:r>
        <w:fldChar w:fldCharType="end"/>
      </w:r>
      <w:r>
        <w:t>p. 205.</w:t>
      </w:r>
    </w:p>
  </w:footnote>
  <w:footnote w:id="149">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8D09AF">
        <w:rPr>
          <w:i/>
          <w:noProof/>
        </w:rPr>
        <w:t>A Confusion of Prophets,</w:t>
      </w:r>
      <w:r>
        <w:fldChar w:fldCharType="end"/>
      </w:r>
      <w:r>
        <w:t xml:space="preserve"> p. 161.</w:t>
      </w:r>
    </w:p>
  </w:footnote>
  <w:footnote w:id="15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&lt;EndNote&gt;&lt;Cite&gt;&lt;Author&gt;Campion&lt;/Author&gt;&lt;Year&gt;2012&lt;/Year&gt;&lt;RecNum&gt;80&lt;/RecNum&gt;&lt;DisplayText&gt;Nicholas Campion, &lt;style face="italic"&gt;Astrology and Cosmology in the World&amp;apos;s Religions&lt;/style&gt;,  (London: New York University Press, 2012),&lt;/DisplayText&gt;&lt;record&gt;&lt;rec-number&gt;80&lt;/rec-number&gt;&lt;foreign-keys&gt;&lt;key app="EN" db-id="5zzvta95e0pdt8e052u5s0wht0wwap0svrxd"&gt;80&lt;/key&gt;&lt;/foreign-keys&gt;&lt;ref-type name="Book"&gt;6&lt;/ref-type&gt;&lt;contributors&gt;&lt;authors&gt;&lt;author&gt;Nicholas Campion&lt;/author&gt;&lt;/authors&gt;&lt;/contributors&gt;&lt;titles&gt;&lt;title&gt;Astrology and Cosmology in the World&amp;apos;s Religions&lt;/title&gt;&lt;short-title&gt;Astrology and Cosomology&lt;/short-title&gt;&lt;/titles&gt;&lt;dates&gt;&lt;year&gt;2012&lt;/year&gt;&lt;/dates&gt;&lt;pub-location&gt;London&lt;/pub-location&gt;&lt;publisher&gt;New York University Press&lt;/publisher&gt;&lt;urls&gt;&lt;/urls&gt;&lt;/record&gt;&lt;/Cite&gt;&lt;/EndNote&gt;</w:instrText>
      </w:r>
      <w:r>
        <w:fldChar w:fldCharType="separate"/>
      </w:r>
      <w:r>
        <w:rPr>
          <w:noProof/>
        </w:rPr>
        <w:t xml:space="preserve">Nicholas Campion, </w:t>
      </w:r>
      <w:r w:rsidRPr="004230F1">
        <w:rPr>
          <w:i/>
          <w:noProof/>
        </w:rPr>
        <w:t>Astrology and Cosmology in the World's Religions</w:t>
      </w:r>
      <w:r>
        <w:rPr>
          <w:noProof/>
        </w:rPr>
        <w:t>,  (London: New York University Press, 2012),</w:t>
      </w:r>
      <w:r>
        <w:fldChar w:fldCharType="end"/>
      </w:r>
      <w:r>
        <w:t xml:space="preserve"> p. 196-197.</w:t>
      </w:r>
    </w:p>
  </w:footnote>
  <w:footnote w:id="15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&lt;EndNote&gt;&lt;Cite&gt;&lt;Author&gt;Leo&lt;/Author&gt;&lt;Year&gt;1897&lt;/Year&gt;&lt;RecNum&gt;567&lt;/RecNum&gt;&lt;DisplayText&gt;Alan Leo, &amp;apos;The Special Meeting of Astrologers,&amp;apos; &lt;style face="italic"&gt;Modern Astrology&lt;/style&gt; 3, no. 4 (1897),&lt;/DisplayText&gt;&lt;record&gt;&lt;rec-number&gt;567&lt;/rec-number&gt;&lt;foreign-keys&gt;&lt;key app="EN" db-id="5zzvta95e0pdt8e052u5s0wht0wwap0svrxd"&gt;567&lt;/key&gt;&lt;/foreign-keys&gt;&lt;ref-type name="Journal Article"&gt;17&lt;/ref-type&gt;&lt;contributors&gt;&lt;authors&gt;&lt;author&gt;Alan Leo&lt;/author&gt;&lt;/authors&gt;&lt;/contributors&gt;&lt;titles&gt;&lt;title&gt;The Special Meeting of Astrologers&lt;/title&gt;&lt;secondary-title&gt;Modern Astrology&lt;/secondary-title&gt;&lt;/titles&gt;&lt;periodical&gt;&lt;full-title&gt;Modern Astrology&lt;/full-title&gt;&lt;/periodical&gt;&lt;pages&gt;156-165&lt;/pages&gt;&lt;volume&gt;3&lt;/volume&gt;&lt;number&gt;4&lt;/number&gt;&lt;dates&gt;&lt;year&gt;1897&lt;/year&gt;&lt;pub-dates&gt;&lt;date&gt;November&lt;/date&gt;&lt;/pub-dates&gt;&lt;/dates&gt;&lt;urls&gt;&lt;/urls&gt;&lt;/record&gt;&lt;/Cite&gt;&lt;/EndNote&gt;</w:instrText>
      </w:r>
      <w:r>
        <w:fldChar w:fldCharType="separate"/>
      </w:r>
      <w:r>
        <w:rPr>
          <w:noProof/>
        </w:rPr>
        <w:t xml:space="preserve">Alan Leo, 'The Special Meeting of Astrologers,' </w:t>
      </w:r>
      <w:r w:rsidRPr="00AE7928">
        <w:rPr>
          <w:i/>
          <w:noProof/>
        </w:rPr>
        <w:t>Modern Astrology</w:t>
      </w:r>
      <w:r>
        <w:rPr>
          <w:noProof/>
        </w:rPr>
        <w:t xml:space="preserve"> 3, no. 4 (1897),</w:t>
      </w:r>
      <w:r>
        <w:fldChar w:fldCharType="end"/>
      </w:r>
      <w:r>
        <w:t xml:space="preserve"> p. 161; </w:t>
      </w:r>
      <w:r>
        <w:fldChar w:fldCharType="begin"/>
      </w:r>
      <w:r>
        <w:instrText xml:space="preserve"> ADDIN EN.CITE &lt;EndNote&gt;&lt;Cite&gt;&lt;Author&gt;Leo&lt;/Author&gt;&lt;Year&gt;1908&lt;/Year&gt;&lt;RecNum&gt;568&lt;/RecNum&gt;&lt;DisplayText&gt;Alan Leo, &amp;apos;The Editor&amp;apos;s Obsvervatory,&amp;apos; &lt;style face="italic"&gt;Modern Astrology&lt;/style&gt; 5, no. 7 (1908),&lt;/DisplayText&gt;&lt;record&gt;&lt;rec-number&gt;568&lt;/rec-number&gt;&lt;foreign-keys&gt;&lt;key app="EN" db-id="5zzvta95e0pdt8e052u5s0wht0wwap0svrxd"&gt;568&lt;/key&gt;&lt;/foreign-keys&gt;&lt;ref-type name="Journal Article"&gt;17&lt;/ref-type&gt;&lt;contributors&gt;&lt;authors&gt;&lt;author&gt;Alan Leo&lt;/author&gt;&lt;/authors&gt;&lt;/contributors&gt;&lt;titles&gt;&lt;title&gt;The Editor&amp;apos;s Obsvervatory&lt;/title&gt;&lt;secondary-title&gt;Modern Astrology&lt;/secondary-title&gt;&lt;/titles&gt;&lt;periodical&gt;&lt;full-title&gt;Modern Astrology&lt;/full-title&gt;&lt;/periodical&gt;&lt;pages&gt;289-292&lt;/pages&gt;&lt;volume&gt;5&lt;/volume&gt;&lt;number&gt;7&lt;/number&gt;&lt;dates&gt;&lt;year&gt;1908&lt;/year&gt;&lt;pub-dates&gt;&lt;date&gt;July&lt;/date&gt;&lt;/pub-dates&gt;&lt;/dates&gt;&lt;urls&gt;&lt;/urls&gt;&lt;/record&gt;&lt;/Cite&gt;&lt;/EndNote&gt;</w:instrText>
      </w:r>
      <w:r>
        <w:fldChar w:fldCharType="separate"/>
      </w:r>
      <w:r>
        <w:rPr>
          <w:noProof/>
        </w:rPr>
        <w:t xml:space="preserve">Alan Leo, 'The Editor's Obsvervatory,' </w:t>
      </w:r>
      <w:r w:rsidRPr="00931D1F">
        <w:rPr>
          <w:i/>
          <w:noProof/>
        </w:rPr>
        <w:t>Modern Astrology</w:t>
      </w:r>
      <w:r>
        <w:rPr>
          <w:noProof/>
        </w:rPr>
        <w:t xml:space="preserve"> 5, no. 7 (1908),</w:t>
      </w:r>
      <w:r>
        <w:fldChar w:fldCharType="end"/>
      </w:r>
      <w:r>
        <w:t xml:space="preserve"> p. 290.</w:t>
      </w:r>
    </w:p>
  </w:footnote>
  <w:footnote w:id="15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&lt;EndNote&gt;&lt;Cite&gt;&lt;Author&gt;Leo&lt;/Author&gt;&lt;Year&gt;1904&lt;/Year&gt;&lt;RecNum&gt;569&lt;/RecNum&gt;&lt;DisplayText&gt;Alan Leo, &amp;apos;The Observatory,&amp;apos; &lt;style face="italic"&gt;Modern Astrologer&lt;/style&gt; 1 New Series, no. 6 (1904),&lt;/DisplayText&gt;&lt;record&gt;&lt;rec-number&gt;569&lt;/rec-number&gt;&lt;foreign-keys&gt;&lt;key app="EN" db-id="5zzvta95e0pdt8e052u5s0wht0wwap0svrxd"&gt;569&lt;/key&gt;&lt;/foreign-keys&gt;&lt;ref-type name="Journal Article"&gt;17&lt;/ref-type&gt;&lt;contributors&gt;&lt;authors&gt;&lt;author&gt;Alan Leo&lt;/author&gt;&lt;/authors&gt;&lt;/contributors&gt;&lt;titles&gt;&lt;title&gt;The Observatory&lt;/title&gt;&lt;secondary-title&gt;Modern Astrologer&lt;/secondary-title&gt;&lt;/titles&gt;&lt;periodical&gt;&lt;full-title&gt;Modern Astrologer&lt;/full-title&gt;&lt;/periodical&gt;&lt;pages&gt;165-169&lt;/pages&gt;&lt;volume&gt;1 New Series&lt;/volume&gt;&lt;number&gt;6&lt;/number&gt;&lt;dates&gt;&lt;year&gt;1904&lt;/year&gt;&lt;pub-dates&gt;&lt;date&gt;June&lt;/date&gt;&lt;/pub-dates&gt;&lt;/dates&gt;&lt;urls&gt;&lt;/urls&gt;&lt;/record&gt;&lt;/Cite&gt;&lt;/EndNote&gt;</w:instrText>
      </w:r>
      <w:r>
        <w:fldChar w:fldCharType="separate"/>
      </w:r>
      <w:r>
        <w:rPr>
          <w:noProof/>
        </w:rPr>
        <w:t xml:space="preserve">Alan Leo, 'The Observatory,' </w:t>
      </w:r>
      <w:r w:rsidRPr="007533D0">
        <w:rPr>
          <w:i/>
          <w:noProof/>
        </w:rPr>
        <w:t>Modern Astrologer</w:t>
      </w:r>
      <w:r>
        <w:rPr>
          <w:noProof/>
        </w:rPr>
        <w:t xml:space="preserve"> 1 New Series, no. 6 (1904),</w:t>
      </w:r>
      <w:r>
        <w:fldChar w:fldCharType="end"/>
      </w:r>
      <w:r>
        <w:t xml:space="preserve"> p. 167.</w:t>
      </w:r>
    </w:p>
  </w:footnote>
  <w:footnote w:id="15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DD2998">
        <w:rPr>
          <w:i/>
          <w:noProof/>
        </w:rPr>
        <w:t>A Confusion of Prophets,</w:t>
      </w:r>
      <w:r>
        <w:fldChar w:fldCharType="end"/>
      </w:r>
      <w:r>
        <w:t xml:space="preserve"> p. 123.</w:t>
      </w:r>
    </w:p>
  </w:footnote>
  <w:footnote w:id="154">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DD2998">
        <w:rPr>
          <w:i/>
          <w:noProof/>
        </w:rPr>
        <w:t>The Place of Enchantment,</w:t>
      </w:r>
      <w:r>
        <w:fldChar w:fldCharType="end"/>
      </w:r>
      <w:r>
        <w:t xml:space="preserve"> p. 6.</w:t>
      </w:r>
    </w:p>
  </w:footnote>
  <w:footnote w:id="15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E20FFD">
        <w:rPr>
          <w:i/>
          <w:noProof/>
        </w:rPr>
        <w:t>The Place of Enchantment,</w:t>
      </w:r>
      <w:r>
        <w:fldChar w:fldCharType="end"/>
      </w:r>
      <w:r>
        <w:t xml:space="preserve"> p. 13.</w:t>
      </w:r>
    </w:p>
  </w:footnote>
  <w:footnote w:id="15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&lt;EndNote&gt;&lt;Cite&gt;&lt;Author&gt;Butler&lt;/Author&gt;&lt;Year&gt;2011&lt;/Year&gt;&lt;RecNum&gt;499&lt;/RecNum&gt;&lt;DisplayText&gt;Butler, &lt;style face="italic"&gt;Victorian Occultism,&lt;/style&gt;&lt;/DisplayText&gt;&lt;record&gt;&lt;rec-number&gt;499&lt;/rec-number&gt;&lt;foreign-keys&gt;&lt;key app="EN" db-id="5zzvta95e0pdt8e052u5s0wht0wwap0svrxd"&gt;499&lt;/key&gt;&lt;/foreign-keys&gt;&lt;ref-type name="Book"&gt;6&lt;/ref-type&gt;&lt;contributors&gt;&lt;authors&gt;&lt;author&gt;Alison Butler&lt;/author&gt;&lt;/authors&gt;&lt;/contributors&gt;&lt;titles&gt;&lt;title&gt;Victorian Occultism and the Making of Modern Magic&lt;/title&gt;&lt;short-title&gt;Victorian Occultism&lt;/short-title&gt;&lt;/titles&gt;&lt;dates&gt;&lt;year&gt;2011&lt;/year&gt;&lt;/dates&gt;&lt;pub-location&gt;Basingstoke&lt;/pub-location&gt;&lt;publisher&gt;Palgrave Macmillan&lt;/publisher&gt;&lt;urls&gt;&lt;/urls&gt;&lt;/record&gt;&lt;/Cite&gt;&lt;/EndNote&gt;</w:instrText>
      </w:r>
      <w:r>
        <w:fldChar w:fldCharType="separate"/>
      </w:r>
      <w:r>
        <w:rPr>
          <w:noProof/>
        </w:rPr>
        <w:t xml:space="preserve">Butler, </w:t>
      </w:r>
      <w:r w:rsidRPr="00DD2998">
        <w:rPr>
          <w:i/>
          <w:noProof/>
        </w:rPr>
        <w:t>Victorian Occultism,</w:t>
      </w:r>
      <w:r>
        <w:fldChar w:fldCharType="end"/>
      </w:r>
      <w:r>
        <w:t xml:space="preserve"> p. 179. </w:t>
      </w:r>
    </w:p>
  </w:footnote>
  <w:footnote w:id="15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763F73">
        <w:rPr>
          <w:i/>
          <w:noProof/>
        </w:rPr>
        <w:t>The Place of Enchantment,</w:t>
      </w:r>
      <w:r>
        <w:fldChar w:fldCharType="end"/>
      </w:r>
      <w:r>
        <w:t xml:space="preserve"> p. 255-256.</w:t>
      </w:r>
    </w:p>
  </w:footnote>
  <w:footnote w:id="158">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607734">
        <w:rPr>
          <w:i/>
          <w:noProof/>
        </w:rPr>
        <w:t>The Place of Enchantment,</w:t>
      </w:r>
      <w:r>
        <w:fldChar w:fldCharType="end"/>
      </w:r>
      <w:r>
        <w:t xml:space="preserve"> p. 255-256.</w:t>
      </w:r>
    </w:p>
  </w:footnote>
  <w:footnote w:id="159">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607734">
        <w:rPr>
          <w:i/>
          <w:noProof/>
        </w:rPr>
        <w:t>The Place of Enchantment,</w:t>
      </w:r>
      <w:r>
        <w:fldChar w:fldCharType="end"/>
      </w:r>
      <w:r>
        <w:t xml:space="preserve"> p. 118-119.</w:t>
      </w:r>
    </w:p>
  </w:footnote>
  <w:footnote w:id="16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607734">
        <w:rPr>
          <w:i/>
          <w:noProof/>
        </w:rPr>
        <w:t>The Place of Enchantment,</w:t>
      </w:r>
      <w:r>
        <w:fldChar w:fldCharType="end"/>
      </w:r>
      <w:r>
        <w:t xml:space="preserve"> p. 118-119.</w:t>
      </w:r>
    </w:p>
  </w:footnote>
  <w:footnote w:id="16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&lt;EndNote&gt;&lt;Cite&gt;&lt;Author&gt;Jackson&lt;/Author&gt;&lt;Year&gt;1950 [1913]&lt;/Year&gt;&lt;RecNum&gt;498&lt;/RecNum&gt;&lt;DisplayText&gt;Jackson, &lt;style face="italic"&gt;The Eighteen Nineties,&lt;/style&gt;&lt;/DisplayText&gt;&lt;record&gt;&lt;rec-number&gt;498&lt;/rec-number&gt;&lt;foreign-keys&gt;&lt;key app="EN" db-id="5zzvta95e0pdt8e052u5s0wht0wwap0svrxd"&gt;498&lt;/key&gt;&lt;/foreign-keys&gt;&lt;ref-type name="Book"&gt;6&lt;/ref-type&gt;&lt;contributors&gt;&lt;authors&gt;&lt;author&gt;Holbrook Jackson&lt;/author&gt;&lt;/authors&gt;&lt;/contributors&gt;&lt;titles&gt;&lt;title&gt;The Eighteen Nineties&lt;/title&gt;&lt;short-title&gt;The Eighteen Nineties&lt;/short-title&gt;&lt;/titles&gt;&lt;dates&gt;&lt;year&gt;1950 [1913]&lt;/year&gt;&lt;/dates&gt;&lt;pub-location&gt;Harmonsworth, Middlesex&lt;/pub-location&gt;&lt;publisher&gt;Pelican&lt;/publisher&gt;&lt;urls&gt;&lt;/urls&gt;&lt;/record&gt;&lt;/Cite&gt;&lt;/EndNote&gt;</w:instrText>
      </w:r>
      <w:r>
        <w:fldChar w:fldCharType="separate"/>
      </w:r>
      <w:r>
        <w:rPr>
          <w:noProof/>
        </w:rPr>
        <w:t xml:space="preserve">Jackson, </w:t>
      </w:r>
      <w:r w:rsidRPr="00DD2998">
        <w:rPr>
          <w:i/>
          <w:noProof/>
        </w:rPr>
        <w:t>The Eighteen Nineties,</w:t>
      </w:r>
      <w:r>
        <w:fldChar w:fldCharType="end"/>
      </w:r>
      <w:r>
        <w:t xml:space="preserve"> p.131;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607734">
        <w:rPr>
          <w:i/>
          <w:noProof/>
        </w:rPr>
        <w:t>The Place of Enchantment,</w:t>
      </w:r>
      <w:r>
        <w:fldChar w:fldCharType="end"/>
      </w:r>
      <w:r>
        <w:t xml:space="preserve"> p. 115..</w:t>
      </w:r>
    </w:p>
  </w:footnote>
  <w:footnote w:id="16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607734">
        <w:rPr>
          <w:i/>
          <w:noProof/>
        </w:rPr>
        <w:t>The Place of Enchantment,</w:t>
      </w:r>
      <w:r>
        <w:fldChar w:fldCharType="end"/>
      </w:r>
      <w:r>
        <w:t xml:space="preserve"> p. 256.</w:t>
      </w:r>
    </w:p>
  </w:footnote>
  <w:footnote w:id="16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607734">
        <w:rPr>
          <w:i/>
          <w:noProof/>
        </w:rPr>
        <w:t>The Place of Enchantment,</w:t>
      </w:r>
      <w:r>
        <w:fldChar w:fldCharType="end"/>
      </w:r>
      <w:r>
        <w:t xml:space="preserve"> p. 256-257.</w:t>
      </w:r>
    </w:p>
  </w:footnote>
  <w:footnote w:id="164">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607734">
        <w:rPr>
          <w:i/>
          <w:noProof/>
        </w:rPr>
        <w:t>The Place of Enchantment,</w:t>
      </w:r>
      <w:r>
        <w:fldChar w:fldCharType="end"/>
      </w:r>
      <w:r>
        <w:t xml:space="preserve"> p. 256.</w:t>
      </w:r>
    </w:p>
  </w:footnote>
  <w:footnote w:id="16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607734">
        <w:rPr>
          <w:i/>
          <w:noProof/>
        </w:rPr>
        <w:t>The Place of Enchantment,</w:t>
      </w:r>
      <w:r>
        <w:fldChar w:fldCharType="end"/>
      </w:r>
      <w:r>
        <w:t xml:space="preserve"> p. 113.</w:t>
      </w:r>
    </w:p>
  </w:footnote>
  <w:footnote w:id="16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&lt;EndNote&gt;&lt;Cite&gt;&lt;Author&gt;Jackson&lt;/Author&gt;&lt;Year&gt;1950 [1913]&lt;/Year&gt;&lt;RecNum&gt;498&lt;/RecNum&gt;&lt;DisplayText&gt;Jackson, &lt;style face="italic"&gt;The Eighteen Nineties,&lt;/style&gt;&lt;/DisplayText&gt;&lt;record&gt;&lt;rec-number&gt;498&lt;/rec-number&gt;&lt;foreign-keys&gt;&lt;key app="EN" db-id="5zzvta95e0pdt8e052u5s0wht0wwap0svrxd"&gt;498&lt;/key&gt;&lt;/foreign-keys&gt;&lt;ref-type name="Book"&gt;6&lt;/ref-type&gt;&lt;contributors&gt;&lt;authors&gt;&lt;author&gt;Holbrook Jackson&lt;/author&gt;&lt;/authors&gt;&lt;/contributors&gt;&lt;titles&gt;&lt;title&gt;The Eighteen Nineties&lt;/title&gt;&lt;short-title&gt;The Eighteen Nineties&lt;/short-title&gt;&lt;/titles&gt;&lt;dates&gt;&lt;year&gt;1950 [1913]&lt;/year&gt;&lt;/dates&gt;&lt;pub-location&gt;Harmonsworth, Middlesex&lt;/pub-location&gt;&lt;publisher&gt;Pelican&lt;/publisher&gt;&lt;urls&gt;&lt;/urls&gt;&lt;/record&gt;&lt;/Cite&gt;&lt;/EndNote&gt;</w:instrText>
      </w:r>
      <w:r>
        <w:fldChar w:fldCharType="separate"/>
      </w:r>
      <w:r>
        <w:rPr>
          <w:noProof/>
        </w:rPr>
        <w:t xml:space="preserve">Jackson, </w:t>
      </w:r>
      <w:r w:rsidRPr="00E20FFD">
        <w:rPr>
          <w:i/>
          <w:noProof/>
        </w:rPr>
        <w:t>The Eighteen Nineties,</w:t>
      </w:r>
      <w:r>
        <w:fldChar w:fldCharType="end"/>
      </w:r>
      <w:r>
        <w:t xml:space="preserve"> p. 131-132; 196.</w:t>
      </w:r>
    </w:p>
  </w:footnote>
  <w:footnote w:id="16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&lt;EndNote&gt;&lt;Cite&gt;&lt;Author&gt;Jackson&lt;/Author&gt;&lt;Year&gt;1950 [1913]&lt;/Year&gt;&lt;RecNum&gt;498&lt;/RecNum&gt;&lt;DisplayText&gt;Jackson, &lt;style face="italic"&gt;The Eighteen Nineties,&lt;/style&gt;&lt;/DisplayText&gt;&lt;record&gt;&lt;rec-number&gt;498&lt;/rec-number&gt;&lt;foreign-keys&gt;&lt;key app="EN" db-id="5zzvta95e0pdt8e052u5s0wht0wwap0svrxd"&gt;498&lt;/key&gt;&lt;/foreign-keys&gt;&lt;ref-type name="Book"&gt;6&lt;/ref-type&gt;&lt;contributors&gt;&lt;authors&gt;&lt;author&gt;Holbrook Jackson&lt;/author&gt;&lt;/authors&gt;&lt;/contributors&gt;&lt;titles&gt;&lt;title&gt;The Eighteen Nineties&lt;/title&gt;&lt;short-title&gt;The Eighteen Nineties&lt;/short-title&gt;&lt;/titles&gt;&lt;dates&gt;&lt;year&gt;1950 [1913]&lt;/year&gt;&lt;/dates&gt;&lt;pub-location&gt;Harmonsworth, Middlesex&lt;/pub-location&gt;&lt;publisher&gt;Pelican&lt;/publisher&gt;&lt;urls&gt;&lt;/urls&gt;&lt;/record&gt;&lt;/Cite&gt;&lt;/EndNote&gt;</w:instrText>
      </w:r>
      <w:r>
        <w:fldChar w:fldCharType="separate"/>
      </w:r>
      <w:r>
        <w:rPr>
          <w:noProof/>
        </w:rPr>
        <w:t xml:space="preserve">Jackson, </w:t>
      </w:r>
      <w:r w:rsidRPr="00E20FFD">
        <w:rPr>
          <w:i/>
          <w:noProof/>
        </w:rPr>
        <w:t>The Eighteen Nineties,</w:t>
      </w:r>
      <w:r>
        <w:fldChar w:fldCharType="end"/>
      </w:r>
      <w:r>
        <w:t xml:space="preserve"> p. 131-132; 196.</w:t>
      </w:r>
    </w:p>
  </w:footnote>
  <w:footnote w:id="168">
    <w:p w:rsidR="004A6BAC" w:rsidRPr="006F22C7" w:rsidRDefault="004A6BAC" w:rsidP="00ED1915">
      <w:pPr>
        <w:pStyle w:val="FootnoteText"/>
      </w:pPr>
      <w:r>
        <w:rPr>
          <w:rStyle w:val="FootnoteReference"/>
        </w:rPr>
        <w:footnoteRef/>
      </w:r>
      <w:r>
        <w:t xml:space="preserve"> </w:t>
      </w:r>
      <w:r w:rsidRPr="006F22C7">
        <w:fldChar w:fldCharType="begin"/>
      </w:r>
      <w:r w:rsidRPr="006F22C7">
        <w:instrText xml:space="preserve"> ADDIN EN.CITE &lt;EndNote&gt;&lt;Cite&gt;&lt;Author&gt;Downs&lt;/Author&gt;&lt;Year&gt;1946&lt;/Year&gt;&lt;RecNum&gt;548&lt;/RecNum&gt;&lt;DisplayText&gt;Brian W. Downs,&lt;style face="italic"&gt; Ibsen, The Intellectual Background&lt;/style&gt;,  (Cambridge: Cambridge University Press, 1946),&lt;/DisplayText&gt;&lt;record&gt;&lt;rec-number&gt;548&lt;/rec-number&gt;&lt;foreign-keys&gt;&lt;key app="EN" db-id="5zzvta95e0pdt8e052u5s0wht0wwap0svrxd"&gt;548&lt;/key&gt;&lt;/foreign-keys&gt;&lt;ref-type name="Book"&gt;6&lt;/ref-type&gt;&lt;contributors&gt;&lt;authors&gt;&lt;author&gt;Brian W. Downs&lt;/author&gt;&lt;/authors&gt;&lt;/contributors&gt;&lt;titles&gt;&lt;title&gt; Ibsen, The Intellectual Background&lt;/title&gt;&lt;/titles&gt;&lt;dates&gt;&lt;year&gt;1946&lt;/year&gt;&lt;/dates&gt;&lt;pub-location&gt;Cambridge&lt;/pub-location&gt;&lt;publisher&gt;Cambridge University Press&lt;/publisher&gt;&lt;urls&gt;&lt;/urls&gt;&lt;/record&gt;&lt;/Cite&gt;&lt;/EndNote&gt;</w:instrText>
      </w:r>
      <w:r w:rsidRPr="006F22C7">
        <w:fldChar w:fldCharType="separate"/>
      </w:r>
      <w:r w:rsidRPr="006F22C7">
        <w:rPr>
          <w:noProof/>
        </w:rPr>
        <w:t>Brian W. Downs,</w:t>
      </w:r>
      <w:r w:rsidRPr="006F22C7">
        <w:rPr>
          <w:i/>
          <w:noProof/>
        </w:rPr>
        <w:t xml:space="preserve"> Ibsen, The Intellectual Background</w:t>
      </w:r>
      <w:r w:rsidRPr="006F22C7">
        <w:rPr>
          <w:noProof/>
        </w:rPr>
        <w:t>,  (Cambridge: Cambridge University Press, 1946),</w:t>
      </w:r>
      <w:r w:rsidRPr="006F22C7">
        <w:fldChar w:fldCharType="end"/>
      </w:r>
      <w:r w:rsidRPr="006F22C7">
        <w:t xml:space="preserve"> p.93</w:t>
      </w:r>
    </w:p>
  </w:footnote>
  <w:footnote w:id="169">
    <w:p w:rsidR="004A6BAC" w:rsidRPr="006F22C7" w:rsidRDefault="004A6BAC" w:rsidP="00ED1915">
      <w:pPr>
        <w:pStyle w:val="FootnoteText"/>
      </w:pPr>
      <w:r>
        <w:rPr>
          <w:rStyle w:val="FootnoteReference"/>
        </w:rPr>
        <w:footnoteRef/>
      </w:r>
      <w:r>
        <w:t xml:space="preserve"> </w:t>
      </w:r>
      <w:r w:rsidRPr="006F22C7">
        <w:fldChar w:fldCharType="begin"/>
      </w:r>
      <w:r>
        <w:instrText xml:space="preserve"> ADDIN EN.CITE &lt;EndNote&gt;&lt;Cite&gt;&lt;Author&gt;Downs&lt;/Author&gt;&lt;Year&gt;1946&lt;/Year&gt;&lt;RecNum&gt;548&lt;/RecNum&gt;&lt;DisplayText&gt;Downs,&lt;style face="italic"&gt; Ibsen, The Intellectual Background,&lt;/style&gt;&lt;/DisplayText&gt;&lt;record&gt;&lt;rec-number&gt;548&lt;/rec-number&gt;&lt;foreign-keys&gt;&lt;key app="EN" db-id="5zzvta95e0pdt8e052u5s0wht0wwap0svrxd"&gt;548&lt;/key&gt;&lt;/foreign-keys&gt;&lt;ref-type name="Book"&gt;6&lt;/ref-type&gt;&lt;contributors&gt;&lt;authors&gt;&lt;author&gt;Brian W. Downs&lt;/author&gt;&lt;/authors&gt;&lt;/contributors&gt;&lt;titles&gt;&lt;title&gt; Ibsen, The Intellectual Background&lt;/title&gt;&lt;/titles&gt;&lt;dates&gt;&lt;year&gt;1946&lt;/year&gt;&lt;/dates&gt;&lt;pub-location&gt;Cambridge&lt;/pub-location&gt;&lt;publisher&gt;Cambridge University Press&lt;/publisher&gt;&lt;urls&gt;&lt;/urls&gt;&lt;/record&gt;&lt;/Cite&gt;&lt;/EndNote&gt;</w:instrText>
      </w:r>
      <w:r w:rsidRPr="006F22C7">
        <w:fldChar w:fldCharType="separate"/>
      </w:r>
      <w:r>
        <w:rPr>
          <w:noProof/>
        </w:rPr>
        <w:t>Downs,</w:t>
      </w:r>
      <w:r w:rsidRPr="006F545F">
        <w:rPr>
          <w:i/>
          <w:noProof/>
        </w:rPr>
        <w:t xml:space="preserve"> Ibsen, The Intellectual Background,</w:t>
      </w:r>
      <w:r w:rsidRPr="006F22C7">
        <w:fldChar w:fldCharType="end"/>
      </w:r>
      <w:r w:rsidRPr="006F22C7">
        <w:t xml:space="preserve"> p.93</w:t>
      </w:r>
    </w:p>
  </w:footnote>
  <w:footnote w:id="170">
    <w:p w:rsidR="004A6BAC" w:rsidRPr="00E421AF" w:rsidRDefault="004A6BAC" w:rsidP="00ED1915">
      <w:pPr>
        <w:pStyle w:val="NoSpacing"/>
        <w:rPr>
          <w:sz w:val="20"/>
          <w:szCs w:val="20"/>
        </w:rPr>
      </w:pPr>
      <w:r w:rsidRPr="00E421AF">
        <w:rPr>
          <w:rStyle w:val="FootnoteReference"/>
          <w:sz w:val="20"/>
          <w:szCs w:val="20"/>
        </w:rPr>
        <w:footnoteRef/>
      </w:r>
      <w:r w:rsidRPr="00E421AF">
        <w:rPr>
          <w:sz w:val="20"/>
          <w:szCs w:val="20"/>
        </w:rPr>
        <w:t xml:space="preserve"> </w:t>
      </w:r>
      <w:r w:rsidRPr="00E421AF">
        <w:rPr>
          <w:sz w:val="20"/>
          <w:szCs w:val="20"/>
        </w:rPr>
        <w:fldChar w:fldCharType="begin"/>
      </w:r>
      <w:r>
        <w:rPr>
          <w:sz w:val="20"/>
          <w:szCs w:val="20"/>
        </w:rPr>
        <w:instrText xml:space="preserve"> ADDIN EN.CITE &lt;EndNote&gt;&lt;Cite&gt;&lt;Author&gt;Ibsen&lt;/Author&gt;&lt;Year&gt;1898 &lt;/Year&gt;&lt;RecNum&gt;547&lt;/RecNum&gt;&lt;DisplayText&gt;Ibsen, &amp;apos;Speech&amp;apos;, (paper presented at the Festival of the Norwegian Women&amp;apos;s Rights League Christiana, 1898 ),  [accessed: 13 January 2016]&lt;/DisplayText&gt;&lt;record&gt;&lt;rec-number&gt;547&lt;/rec-number&gt;&lt;foreign-keys&gt;&lt;key app="EN" db-id="5zzvta95e0pdt8e052u5s0wht0wwap0svrxd"&gt;547&lt;/key&gt;&lt;/foreign-keys&gt;&lt;ref-type name="Conference Proceedings"&gt;10&lt;/ref-type&gt;&lt;contributors&gt;&lt;authors&gt;&lt;author&gt;Ibsen&lt;/author&gt;&lt;/authors&gt;&lt;/contributors&gt;&lt;titles&gt;&lt;title&gt;Speech&lt;/title&gt;&lt;secondary-title&gt;Festival of the Norwegian Women&amp;apos;s Rights League &lt;/secondary-title&gt;&lt;/titles&gt;&lt;dates&gt;&lt;year&gt;1898 &lt;/year&gt;&lt;/dates&gt;&lt;pub-location&gt;Christiana&lt;/pub-location&gt;&lt;urls&gt;&lt;/urls&gt;&lt;access-date&gt;13 January 2016&lt;/access-date&gt;&lt;/record&gt;&lt;/Cite&gt;&lt;/EndNote&gt;</w:instrText>
      </w:r>
      <w:r w:rsidRPr="00E421AF">
        <w:rPr>
          <w:sz w:val="20"/>
          <w:szCs w:val="20"/>
        </w:rPr>
        <w:fldChar w:fldCharType="separate"/>
      </w:r>
      <w:r>
        <w:rPr>
          <w:noProof/>
          <w:sz w:val="20"/>
          <w:szCs w:val="20"/>
        </w:rPr>
        <w:t>Ibsen, 'Speech', (paper presented at the Festival of the Norwegian Women's Rights League Christiana, 1898 ),  [accessed: 13 January 2016]</w:t>
      </w:r>
      <w:r w:rsidRPr="00E421AF">
        <w:rPr>
          <w:sz w:val="20"/>
          <w:szCs w:val="20"/>
        </w:rPr>
        <w:fldChar w:fldCharType="end"/>
      </w:r>
      <w:r w:rsidRPr="00E421AF">
        <w:rPr>
          <w:rFonts w:eastAsia="Times New Roman" w:cs="Times New Roman"/>
          <w:sz w:val="20"/>
          <w:szCs w:val="20"/>
          <w:lang w:eastAsia="en-GB"/>
        </w:rPr>
        <w:t xml:space="preserve"> cited in Bernard F. Dukore,</w:t>
      </w:r>
      <w:r w:rsidRPr="00E421AF">
        <w:rPr>
          <w:rFonts w:eastAsia="Times New Roman" w:cs="Times New Roman"/>
          <w:i/>
          <w:sz w:val="20"/>
          <w:szCs w:val="20"/>
          <w:lang w:eastAsia="en-GB"/>
        </w:rPr>
        <w:t xml:space="preserve"> Dramatic Theory and Criticism: Greeks to Grotowski</w:t>
      </w:r>
      <w:r w:rsidRPr="00E421AF">
        <w:rPr>
          <w:rFonts w:eastAsia="Times New Roman" w:cs="Times New Roman"/>
          <w:sz w:val="20"/>
          <w:szCs w:val="20"/>
          <w:lang w:eastAsia="en-GB"/>
        </w:rPr>
        <w:t xml:space="preserve"> (Florence, KY: Heinle &amp; Heinle, 1974), p. 563. </w:t>
      </w:r>
    </w:p>
  </w:footnote>
  <w:footnote w:id="17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&lt;EndNote&gt;&lt;Cite&gt;&lt;Author&gt;D’Amico&lt;/Author&gt;&lt;Year&gt;2015&lt;/Year&gt;&lt;RecNum&gt;630&lt;/RecNum&gt;&lt;DisplayText&gt;Giuliano D’Amico, &amp;apos;Between Occultism and Drama Henrik Ibsen and Aleister Crowley,&amp;apos; &lt;style face="italic"&gt;Nordlit &lt;/style&gt;34(2015),&lt;/DisplayText&gt;&lt;record&gt;&lt;rec-number&gt;630&lt;/rec-number&gt;&lt;foreign-keys&gt;&lt;key app="EN" db-id="5zzvta95e0pdt8e052u5s0wht0wwap0svrxd"&gt;630&lt;/key&gt;&lt;/foreign-keys&gt;&lt;ref-type name="Journal Article"&gt;17&lt;/ref-type&gt;&lt;contributors&gt;&lt;authors&gt;&lt;author&gt;Giuliano D’Amico&lt;/author&gt;&lt;/authors&gt;&lt;/contributors&gt;&lt;titles&gt;&lt;title&gt;Between Occultism and Drama Henrik Ibsen and Aleister Crowley&lt;/title&gt;&lt;secondary-title&gt;Nordlit &lt;/secondary-title&gt;&lt;short-title&gt;Henrik Ibsen and Aleister Crowley&lt;/short-title&gt;&lt;/titles&gt;&lt;periodical&gt;&lt;full-title&gt;Nordlit&lt;/full-title&gt;&lt;/periodical&gt;&lt;pages&gt;95-103&lt;/pages&gt;&lt;volume&gt;34&lt;/volume&gt;&lt;dates&gt;&lt;year&gt;2015&lt;/year&gt;&lt;/dates&gt;&lt;urls&gt;&lt;related-urls&gt;&lt;url&gt;http://septentrio.uit.no/index.php/nordlit/article/viewFile/3356/3228&lt;/url&gt;&lt;/related-urls&gt;&lt;/urls&gt;&lt;access-date&gt;9 February 2016&lt;/access-date&gt;&lt;/record&gt;&lt;/Cite&gt;&lt;/EndNote&gt;</w:instrText>
      </w:r>
      <w:r>
        <w:fldChar w:fldCharType="separate"/>
      </w:r>
      <w:r>
        <w:rPr>
          <w:noProof/>
        </w:rPr>
        <w:t xml:space="preserve">Giuliano D’Amico, 'Between Occultism and Drama Henrik Ibsen and Aleister Crowley,' </w:t>
      </w:r>
      <w:r w:rsidRPr="00D575AB">
        <w:rPr>
          <w:i/>
          <w:noProof/>
        </w:rPr>
        <w:t xml:space="preserve">Nordlit </w:t>
      </w:r>
      <w:r>
        <w:rPr>
          <w:noProof/>
        </w:rPr>
        <w:t>34(2015),</w:t>
      </w:r>
      <w:r>
        <w:fldChar w:fldCharType="end"/>
      </w:r>
      <w:r>
        <w:t xml:space="preserve"> [hereafter D’Amico, </w:t>
      </w:r>
      <w:r>
        <w:rPr>
          <w:noProof/>
        </w:rPr>
        <w:t xml:space="preserve">'Henrik Ibsen and Aleister Crowley’, </w:t>
      </w:r>
      <w:r>
        <w:rPr>
          <w:i/>
          <w:noProof/>
        </w:rPr>
        <w:t>Nordlit 34 (2015)</w:t>
      </w:r>
      <w:r>
        <w:rPr>
          <w:noProof/>
        </w:rPr>
        <w:t xml:space="preserve">], </w:t>
      </w:r>
      <w:r>
        <w:t>p. 103.</w:t>
      </w:r>
    </w:p>
  </w:footnote>
  <w:footnote w:id="17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&lt;EndNote&gt;&lt;Cite&gt;&lt;Author&gt;D’Amico&lt;/Author&gt;&lt;Year&gt;2015&lt;/Year&gt;&lt;RecNum&gt;630&lt;/RecNum&gt;&lt;DisplayText&gt;D’Amico,&lt;style face="italic"&gt; &lt;/style&gt;&amp;apos;Henrik Ibsen and Aleister Crowley,&amp;apos; &lt;style face="italic"&gt;Nordlit &lt;/style&gt;34(2015),&lt;/DisplayText&gt;&lt;record&gt;&lt;rec-number&gt;630&lt;/rec-number&gt;&lt;foreign-keys&gt;&lt;key app="EN" db-id="5zzvta95e0pdt8e052u5s0wht0wwap0svrxd"&gt;630&lt;/key&gt;&lt;/foreign-keys&gt;&lt;ref-type name="Journal Article"&gt;17&lt;/ref-type&gt;&lt;contributors&gt;&lt;authors&gt;&lt;author&gt;Giuliano D’Amico&lt;/author&gt;&lt;/authors&gt;&lt;/contributors&gt;&lt;titles&gt;&lt;title&gt;Between Occultism and Drama Henrik Ibsen and Aleister Crowley&lt;/title&gt;&lt;secondary-title&gt;Nordlit &lt;/secondary-title&gt;&lt;short-title&gt;Henrik Ibsen and Aleister Crowley&lt;/short-title&gt;&lt;/titles&gt;&lt;periodical&gt;&lt;full-title&gt;Nordlit&lt;/full-title&gt;&lt;/periodical&gt;&lt;pages&gt;95-103&lt;/pages&gt;&lt;volume&gt;34&lt;/volume&gt;&lt;dates&gt;&lt;year&gt;2015&lt;/year&gt;&lt;/dates&gt;&lt;urls&gt;&lt;related-urls&gt;&lt;url&gt;http://septentrio.uit.no/index.php/nordlit/article/viewFile/3356/3228&lt;/url&gt;&lt;/related-urls&gt;&lt;/urls&gt;&lt;access-date&gt;9 February 2016&lt;/access-date&gt;&lt;/record&gt;&lt;/Cite&gt;&lt;/EndNote&gt;</w:instrText>
      </w:r>
      <w:r>
        <w:fldChar w:fldCharType="separate"/>
      </w:r>
      <w:r>
        <w:rPr>
          <w:noProof/>
        </w:rPr>
        <w:t>D’Amico,</w:t>
      </w:r>
      <w:r w:rsidRPr="0093421F">
        <w:rPr>
          <w:i/>
          <w:noProof/>
        </w:rPr>
        <w:t xml:space="preserve"> </w:t>
      </w:r>
      <w:r>
        <w:rPr>
          <w:noProof/>
        </w:rPr>
        <w:t xml:space="preserve">'Henrik Ibsen and Aleister Crowley,' </w:t>
      </w:r>
      <w:r w:rsidRPr="0093421F">
        <w:rPr>
          <w:i/>
          <w:noProof/>
        </w:rPr>
        <w:t xml:space="preserve">Nordlit </w:t>
      </w:r>
      <w:r>
        <w:rPr>
          <w:noProof/>
        </w:rPr>
        <w:t>34(2015),</w:t>
      </w:r>
      <w:r>
        <w:fldChar w:fldCharType="end"/>
      </w:r>
      <w:r>
        <w:t xml:space="preserve"> p.  103.</w:t>
      </w:r>
    </w:p>
  </w:footnote>
  <w:footnote w:id="17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&lt;EndNote&gt;&lt;Cite&gt;&lt;Author&gt;Crowley&lt;/Author&gt;&lt;Year&gt;1904&lt;/Year&gt;&lt;RecNum&gt;631&lt;/RecNum&gt;&lt;DisplayText&gt;Aleister Crowley, &amp;apos;The New and Old Commentaries to Liber AL vel Legis&amp;apos;, in  &lt;style face="italic"&gt;The Book of the Law&lt;/style&gt; (1904),  &amp;lt;http://hermetic.com/legis/new-comment/&amp;gt; [accessed: 11 February 2016]&lt;/DisplayText&gt;&lt;record&gt;&lt;rec-number&gt;631&lt;/rec-number&gt;&lt;foreign-keys&gt;&lt;key app="EN" db-id="5zzvta95e0pdt8e052u5s0wht0wwap0svrxd"&gt;631&lt;/key&gt;&lt;/foreign-keys&gt;&lt;ref-type name="Electronic Book Section"&gt;60&lt;/ref-type&gt;&lt;contributors&gt;&lt;authors&gt;&lt;author&gt;Aleister Crowley&lt;/author&gt;&lt;/authors&gt;&lt;/contributors&gt;&lt;titles&gt;&lt;title&gt;The New and Old Commentaries to Liber AL vel Legis&lt;/title&gt;&lt;secondary-title&gt;The Book of the Law&lt;/secondary-title&gt;&lt;short-title&gt;New and Old Commentaries&lt;/short-title&gt;&lt;/titles&gt;&lt;dates&gt;&lt;year&gt;1904&lt;/year&gt;&lt;/dates&gt;&lt;urls&gt;&lt;related-urls&gt;&lt;url&gt;http://hermetic.com/legis/new-comment/&lt;/url&gt;&lt;/related-urls&gt;&lt;/urls&gt;&lt;access-date&gt;11 February 2016&lt;/access-date&gt;&lt;/record&gt;&lt;/Cite&gt;&lt;/EndNote&gt;</w:instrText>
      </w:r>
      <w:r>
        <w:fldChar w:fldCharType="separate"/>
      </w:r>
      <w:r>
        <w:rPr>
          <w:noProof/>
        </w:rPr>
        <w:t xml:space="preserve">Aleister Crowley, 'The New and Old Commentaries to Liber AL vel Legis', in  </w:t>
      </w:r>
      <w:r w:rsidRPr="002D0A6B">
        <w:rPr>
          <w:i/>
          <w:noProof/>
        </w:rPr>
        <w:t>The Book of the Law</w:t>
      </w:r>
      <w:r>
        <w:rPr>
          <w:noProof/>
        </w:rPr>
        <w:t xml:space="preserve"> (1904),  &lt;http://hermetic.com/legis/new-comment/&gt; [accessed: 11 February 2016]</w:t>
      </w:r>
      <w:r>
        <w:fldChar w:fldCharType="end"/>
      </w:r>
      <w:r>
        <w:t xml:space="preserve"> [hereafter Crowley, </w:t>
      </w:r>
      <w:r>
        <w:rPr>
          <w:noProof/>
        </w:rPr>
        <w:t xml:space="preserve">The New and Old Commentaries to Liber AL vel Legis], </w:t>
      </w:r>
      <w:r>
        <w:t xml:space="preserve">verse 21; </w:t>
      </w:r>
      <w:r>
        <w:fldChar w:fldCharType="begin"/>
      </w:r>
      <w:r>
        <w:instrText xml:space="preserve"> ADDIN EN.CITE &lt;EndNote&gt;&lt;Cite&gt;&lt;Author&gt;D’Amico&lt;/Author&gt;&lt;Year&gt;2015&lt;/Year&gt;&lt;RecNum&gt;630&lt;/RecNum&gt;&lt;DisplayText&gt;D’Amico,&lt;style face="italic"&gt; &lt;/style&gt;&amp;apos;Henrik Ibsen and Aleister Crowley,&amp;apos; &lt;style face="italic"&gt;Nordlit &lt;/style&gt;34(2015),&lt;/DisplayText&gt;&lt;record&gt;&lt;rec-number&gt;630&lt;/rec-number&gt;&lt;foreign-keys&gt;&lt;key app="EN" db-id="5zzvta95e0pdt8e052u5s0wht0wwap0svrxd"&gt;630&lt;/key&gt;&lt;/foreign-keys&gt;&lt;ref-type name="Journal Article"&gt;17&lt;/ref-type&gt;&lt;contributors&gt;&lt;authors&gt;&lt;author&gt;Giuliano D’Amico&lt;/author&gt;&lt;/authors&gt;&lt;/contributors&gt;&lt;titles&gt;&lt;title&gt;Between Occultism and Drama Henrik Ibsen and Aleister Crowley&lt;/title&gt;&lt;secondary-title&gt;Nordlit &lt;/secondary-title&gt;&lt;short-title&gt;Henrik Ibsen and Aleister Crowley&lt;/short-title&gt;&lt;/titles&gt;&lt;periodical&gt;&lt;full-title&gt;Nordlit&lt;/full-title&gt;&lt;/periodical&gt;&lt;pages&gt;95-103&lt;/pages&gt;&lt;volume&gt;34&lt;/volume&gt;&lt;dates&gt;&lt;year&gt;2015&lt;/year&gt;&lt;/dates&gt;&lt;urls&gt;&lt;related-urls&gt;&lt;url&gt;http://septentrio.uit.no/index.php/nordlit/article/viewFile/3356/3228&lt;/url&gt;&lt;/related-urls&gt;&lt;/urls&gt;&lt;access-date&gt;9 February 2016&lt;/access-date&gt;&lt;/record&gt;&lt;/Cite&gt;&lt;/EndNote&gt;</w:instrText>
      </w:r>
      <w:r>
        <w:fldChar w:fldCharType="separate"/>
      </w:r>
      <w:r>
        <w:rPr>
          <w:noProof/>
        </w:rPr>
        <w:t>D’Amico,</w:t>
      </w:r>
      <w:r w:rsidRPr="0093421F">
        <w:rPr>
          <w:i/>
          <w:noProof/>
        </w:rPr>
        <w:t xml:space="preserve"> </w:t>
      </w:r>
      <w:r>
        <w:rPr>
          <w:noProof/>
        </w:rPr>
        <w:t xml:space="preserve">'Henrik Ibsen and Aleister Crowley,' </w:t>
      </w:r>
      <w:r w:rsidRPr="0093421F">
        <w:rPr>
          <w:i/>
          <w:noProof/>
        </w:rPr>
        <w:t xml:space="preserve">Nordlit </w:t>
      </w:r>
      <w:r>
        <w:rPr>
          <w:noProof/>
        </w:rPr>
        <w:t>34(2015),</w:t>
      </w:r>
      <w:r>
        <w:fldChar w:fldCharType="end"/>
      </w:r>
      <w:r>
        <w:t xml:space="preserve"> p 98-99.</w:t>
      </w:r>
    </w:p>
  </w:footnote>
  <w:footnote w:id="174">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&lt;EndNote&gt;&lt;Cite&gt;&lt;Author&gt;Crowley&lt;/Author&gt;&lt;Year&gt;1904&lt;/Year&gt;&lt;RecNum&gt;631&lt;/RecNum&gt;&lt;DisplayText&gt;Crowley, &amp;apos;The New and Old Commentaries to Liber AL vel Legis.&amp;apos; &lt;/DisplayText&gt;&lt;record&gt;&lt;rec-number&gt;631&lt;/rec-number&gt;&lt;foreign-keys&gt;&lt;key app="EN" db-id="5zzvta95e0pdt8e052u5s0wht0wwap0svrxd"&gt;631&lt;/key&gt;&lt;/foreign-keys&gt;&lt;ref-type name="Electronic Book Section"&gt;60&lt;/ref-type&gt;&lt;contributors&gt;&lt;authors&gt;&lt;author&gt;Aleister Crowley&lt;/author&gt;&lt;/authors&gt;&lt;/contributors&gt;&lt;titles&gt;&lt;title&gt;The New and Old Commentaries to Liber AL vel Legis&lt;/title&gt;&lt;secondary-title&gt;The Book of the Law&lt;/secondary-title&gt;&lt;short-title&gt;New and Old Commentaries&lt;/short-title&gt;&lt;/titles&gt;&lt;dates&gt;&lt;year&gt;1904&lt;/year&gt;&lt;/dates&gt;&lt;urls&gt;&lt;related-urls&gt;&lt;url&gt;http://hermetic.com/legis/new-comment/&lt;/url&gt;&lt;/related-urls&gt;&lt;/urls&gt;&lt;access-date&gt;11 February 2016&lt;/access-date&gt;&lt;/record&gt;&lt;/Cite&gt;&lt;/EndNote&gt;</w:instrText>
      </w:r>
      <w:r>
        <w:fldChar w:fldCharType="separate"/>
      </w:r>
      <w:r>
        <w:rPr>
          <w:noProof/>
        </w:rPr>
        <w:t xml:space="preserve">Crowley, 'The New and Old Commentaries to Liber AL vel Legis.' </w:t>
      </w:r>
      <w:r>
        <w:fldChar w:fldCharType="end"/>
      </w:r>
      <w:r>
        <w:t>verse 3.</w:t>
      </w:r>
    </w:p>
  </w:footnote>
  <w:footnote w:id="17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&lt;EndNote&gt;&lt;Cite&gt;&lt;Author&gt;Crowley&lt;/Author&gt;&lt;Year&gt;1904&lt;/Year&gt;&lt;RecNum&gt;631&lt;/RecNum&gt;&lt;DisplayText&gt;Crowley, &amp;apos;The New and Old Commentaries to Liber AL vel Legis.&amp;apos; &lt;/DisplayText&gt;&lt;record&gt;&lt;rec-number&gt;631&lt;/rec-number&gt;&lt;foreign-keys&gt;&lt;key app="EN" db-id="5zzvta95e0pdt8e052u5s0wht0wwap0svrxd"&gt;631&lt;/key&gt;&lt;/foreign-keys&gt;&lt;ref-type name="Electronic Book Section"&gt;60&lt;/ref-type&gt;&lt;contributors&gt;&lt;authors&gt;&lt;author&gt;Aleister Crowley&lt;/author&gt;&lt;/authors&gt;&lt;/contributors&gt;&lt;titles&gt;&lt;title&gt;The New and Old Commentaries to Liber AL vel Legis&lt;/title&gt;&lt;secondary-title&gt;The Book of the Law&lt;/secondary-title&gt;&lt;short-title&gt;New and Old Commentaries&lt;/short-title&gt;&lt;/titles&gt;&lt;dates&gt;&lt;year&gt;1904&lt;/year&gt;&lt;/dates&gt;&lt;urls&gt;&lt;related-urls&gt;&lt;url&gt;http://hermetic.com/legis/new-comment/&lt;/url&gt;&lt;/related-urls&gt;&lt;/urls&gt;&lt;access-date&gt;11 February 2016&lt;/access-date&gt;&lt;/record&gt;&lt;/Cite&gt;&lt;/EndNote&gt;</w:instrText>
      </w:r>
      <w:r>
        <w:fldChar w:fldCharType="separate"/>
      </w:r>
      <w:r>
        <w:rPr>
          <w:noProof/>
        </w:rPr>
        <w:t xml:space="preserve">Crowley, 'The New and Old Commentaries to Liber AL vel Legis.' </w:t>
      </w:r>
      <w:r>
        <w:fldChar w:fldCharType="end"/>
      </w:r>
      <w:r>
        <w:t>verse 3.</w:t>
      </w:r>
    </w:p>
  </w:footnote>
  <w:footnote w:id="17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&lt;EndNote&gt;&lt;Cite&gt;&lt;Author&gt;Crowley&lt;/Author&gt;&lt;Year&gt;1904&lt;/Year&gt;&lt;RecNum&gt;631&lt;/RecNum&gt;&lt;DisplayText&gt;Crowley, &amp;apos;The New and Old Commentaries to Liber AL vel Legis.&amp;apos; &lt;/DisplayText&gt;&lt;record&gt;&lt;rec-number&gt;631&lt;/rec-number&gt;&lt;foreign-keys&gt;&lt;key app="EN" db-id="5zzvta95e0pdt8e052u5s0wht0wwap0svrxd"&gt;631&lt;/key&gt;&lt;/foreign-keys&gt;&lt;ref-type name="Electronic Book Section"&gt;60&lt;/ref-type&gt;&lt;contributors&gt;&lt;authors&gt;&lt;author&gt;Aleister Crowley&lt;/author&gt;&lt;/authors&gt;&lt;/contributors&gt;&lt;titles&gt;&lt;title&gt;The New and Old Commentaries to Liber AL vel Legis&lt;/title&gt;&lt;secondary-title&gt;The Book of the Law&lt;/secondary-title&gt;&lt;short-title&gt;New and Old Commentaries&lt;/short-title&gt;&lt;/titles&gt;&lt;dates&gt;&lt;year&gt;1904&lt;/year&gt;&lt;/dates&gt;&lt;urls&gt;&lt;related-urls&gt;&lt;url&gt;http://hermetic.com/legis/new-comment/&lt;/url&gt;&lt;/related-urls&gt;&lt;/urls&gt;&lt;access-date&gt;11 February 2016&lt;/access-date&gt;&lt;/record&gt;&lt;/Cite&gt;&lt;/EndNote&gt;</w:instrText>
      </w:r>
      <w:r>
        <w:fldChar w:fldCharType="separate"/>
      </w:r>
      <w:r>
        <w:rPr>
          <w:noProof/>
        </w:rPr>
        <w:t xml:space="preserve">Crowley, 'The New and Old Commentaries to Liber AL vel Legis.' </w:t>
      </w:r>
      <w:r>
        <w:fldChar w:fldCharType="end"/>
      </w:r>
      <w:r>
        <w:t xml:space="preserve">verse 3; </w:t>
      </w:r>
      <w:r>
        <w:fldChar w:fldCharType="begin"/>
      </w:r>
      <w:r>
        <w:instrText xml:space="preserve"> ADDIN EN.CITE &lt;EndNote&gt;&lt;Cite&gt;&lt;Author&gt;D’Amico&lt;/Author&gt;&lt;Year&gt;2015&lt;/Year&gt;&lt;RecNum&gt;630&lt;/RecNum&gt;&lt;DisplayText&gt;D’Amico,&lt;style face="italic"&gt; &lt;/style&gt;&amp;apos;Henrik Ibsen and Aleister Crowley,&amp;apos; &lt;style face="italic"&gt;Nordlit &lt;/style&gt;34(2015),&lt;/DisplayText&gt;&lt;record&gt;&lt;rec-number&gt;630&lt;/rec-number&gt;&lt;foreign-keys&gt;&lt;key app="EN" db-id="5zzvta95e0pdt8e052u5s0wht0wwap0svrxd"&gt;630&lt;/key&gt;&lt;/foreign-keys&gt;&lt;ref-type name="Journal Article"&gt;17&lt;/ref-type&gt;&lt;contributors&gt;&lt;authors&gt;&lt;author&gt;Giuliano D’Amico&lt;/author&gt;&lt;/authors&gt;&lt;/contributors&gt;&lt;titles&gt;&lt;title&gt;Between Occultism and Drama Henrik Ibsen and Aleister Crowley&lt;/title&gt;&lt;secondary-title&gt;Nordlit &lt;/secondary-title&gt;&lt;short-title&gt;Henrik Ibsen and Aleister Crowley&lt;/short-title&gt;&lt;/titles&gt;&lt;periodical&gt;&lt;full-title&gt;Nordlit&lt;/full-title&gt;&lt;/periodical&gt;&lt;pages&gt;95-103&lt;/pages&gt;&lt;volume&gt;34&lt;/volume&gt;&lt;dates&gt;&lt;year&gt;2015&lt;/year&gt;&lt;/dates&gt;&lt;urls&gt;&lt;related-urls&gt;&lt;url&gt;http://septentrio.uit.no/index.php/nordlit/article/viewFile/3356/3228&lt;/url&gt;&lt;/related-urls&gt;&lt;/urls&gt;&lt;access-date&gt;9 February 2016&lt;/access-date&gt;&lt;/record&gt;&lt;/Cite&gt;&lt;/EndNote&gt;</w:instrText>
      </w:r>
      <w:r>
        <w:fldChar w:fldCharType="separate"/>
      </w:r>
      <w:r>
        <w:rPr>
          <w:noProof/>
        </w:rPr>
        <w:t>D’Amico,</w:t>
      </w:r>
      <w:r w:rsidRPr="004934A5">
        <w:rPr>
          <w:i/>
          <w:noProof/>
        </w:rPr>
        <w:t xml:space="preserve"> </w:t>
      </w:r>
      <w:r>
        <w:rPr>
          <w:noProof/>
        </w:rPr>
        <w:t xml:space="preserve">'Henrik Ibsen and Aleister Crowley,' </w:t>
      </w:r>
      <w:r w:rsidRPr="004934A5">
        <w:rPr>
          <w:i/>
          <w:noProof/>
        </w:rPr>
        <w:t xml:space="preserve">Nordlit </w:t>
      </w:r>
      <w:r>
        <w:rPr>
          <w:noProof/>
        </w:rPr>
        <w:t>34(2015),</w:t>
      </w:r>
      <w:r>
        <w:fldChar w:fldCharType="end"/>
      </w:r>
      <w:r>
        <w:t xml:space="preserve"> p. 103.</w:t>
      </w:r>
    </w:p>
  </w:footnote>
  <w:footnote w:id="17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&lt;EndNote&gt;&lt;Cite&gt;&lt;Author&gt;Perkins&lt;/Author&gt;&lt;Year&gt;2001&lt;/Year&gt;&lt;RecNum&gt;500&lt;/RecNum&gt;&lt;DisplayText&gt;Perkins, &lt;style face="italic"&gt;The Reform of Time,&lt;/style&gt;&lt;/DisplayText&gt;&lt;record&gt;&lt;rec-number&gt;500&lt;/rec-number&gt;&lt;foreign-keys&gt;&lt;key app="EN" db-id="5zzvta95e0pdt8e052u5s0wht0wwap0svrxd"&gt;500&lt;/key&gt;&lt;/foreign-keys&gt;&lt;ref-type name="Book"&gt;6&lt;/ref-type&gt;&lt;contributors&gt;&lt;authors&gt;&lt;author&gt;Maureen Perkins&lt;/author&gt;&lt;/authors&gt;&lt;/contributors&gt;&lt;titles&gt;&lt;title&gt;The Reform of Time: Magic and Modernity&lt;/title&gt;&lt;short-title&gt;The Reform of Time&lt;/short-title&gt;&lt;/titles&gt;&lt;dates&gt;&lt;year&gt;2001&lt;/year&gt;&lt;/dates&gt;&lt;pub-location&gt;London&lt;/pub-location&gt;&lt;publisher&gt;Pluto Press&lt;/publisher&gt;&lt;urls&gt;&lt;/urls&gt;&lt;/record&gt;&lt;/Cite&gt;&lt;/EndNote&gt;</w:instrText>
      </w:r>
      <w:r>
        <w:fldChar w:fldCharType="separate"/>
      </w:r>
      <w:r>
        <w:rPr>
          <w:noProof/>
        </w:rPr>
        <w:t xml:space="preserve">Perkins, </w:t>
      </w:r>
      <w:r w:rsidRPr="00DD2998">
        <w:rPr>
          <w:i/>
          <w:noProof/>
        </w:rPr>
        <w:t>The Reform of Time,</w:t>
      </w:r>
      <w:r>
        <w:fldChar w:fldCharType="end"/>
      </w:r>
      <w:r>
        <w:t xml:space="preserve"> p. 9.</w:t>
      </w:r>
    </w:p>
  </w:footnote>
  <w:footnote w:id="178">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&lt;EndNote&gt;&lt;Cite&gt;&lt;Author&gt;Perkins&lt;/Author&gt;&lt;Year&gt;2001&lt;/Year&gt;&lt;RecNum&gt;500&lt;/RecNum&gt;&lt;DisplayText&gt;Perkins, &lt;style face="italic"&gt;The Reform of Time,&lt;/style&gt;&lt;/DisplayText&gt;&lt;record&gt;&lt;rec-number&gt;500&lt;/rec-number&gt;&lt;foreign-keys&gt;&lt;key app="EN" db-id="5zzvta95e0pdt8e052u5s0wht0wwap0svrxd"&gt;500&lt;/key&gt;&lt;/foreign-keys&gt;&lt;ref-type name="Book"&gt;6&lt;/ref-type&gt;&lt;contributors&gt;&lt;authors&gt;&lt;author&gt;Maureen Perkins&lt;/author&gt;&lt;/authors&gt;&lt;/contributors&gt;&lt;titles&gt;&lt;title&gt;The Reform of Time: Magic and Modernity&lt;/title&gt;&lt;short-title&gt;The Reform of Time&lt;/short-title&gt;&lt;/titles&gt;&lt;dates&gt;&lt;year&gt;2001&lt;/year&gt;&lt;/dates&gt;&lt;pub-location&gt;London&lt;/pub-location&gt;&lt;publisher&gt;Pluto Press&lt;/publisher&gt;&lt;urls&gt;&lt;/urls&gt;&lt;/record&gt;&lt;/Cite&gt;&lt;/EndNote&gt;</w:instrText>
      </w:r>
      <w:r>
        <w:fldChar w:fldCharType="separate"/>
      </w:r>
      <w:r>
        <w:rPr>
          <w:noProof/>
        </w:rPr>
        <w:t xml:space="preserve">Perkins, </w:t>
      </w:r>
      <w:r w:rsidRPr="00524ED1">
        <w:rPr>
          <w:i/>
          <w:noProof/>
        </w:rPr>
        <w:t>The Reform of Time,</w:t>
      </w:r>
      <w:r>
        <w:fldChar w:fldCharType="end"/>
      </w:r>
      <w:r>
        <w:t xml:space="preserve"> p. 4-5.</w:t>
      </w:r>
    </w:p>
  </w:footnote>
  <w:footnote w:id="179">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&lt;EndNote&gt;&lt;Cite&gt;&lt;Author&gt;Perkins&lt;/Author&gt;&lt;Year&gt;2001&lt;/Year&gt;&lt;RecNum&gt;500&lt;/RecNum&gt;&lt;DisplayText&gt;Perkins, &lt;style face="italic"&gt;The Reform of Time,&lt;/style&gt;&lt;/DisplayText&gt;&lt;record&gt;&lt;rec-number&gt;500&lt;/rec-number&gt;&lt;foreign-keys&gt;&lt;key app="EN" db-id="5zzvta95e0pdt8e052u5s0wht0wwap0svrxd"&gt;500&lt;/key&gt;&lt;/foreign-keys&gt;&lt;ref-type name="Book"&gt;6&lt;/ref-type&gt;&lt;contributors&gt;&lt;authors&gt;&lt;author&gt;Maureen Perkins&lt;/author&gt;&lt;/authors&gt;&lt;/contributors&gt;&lt;titles&gt;&lt;title&gt;The Reform of Time: Magic and Modernity&lt;/title&gt;&lt;short-title&gt;The Reform of Time&lt;/short-title&gt;&lt;/titles&gt;&lt;dates&gt;&lt;year&gt;2001&lt;/year&gt;&lt;/dates&gt;&lt;pub-location&gt;London&lt;/pub-location&gt;&lt;publisher&gt;Pluto Press&lt;/publisher&gt;&lt;urls&gt;&lt;/urls&gt;&lt;/record&gt;&lt;/Cite&gt;&lt;/EndNote&gt;</w:instrText>
      </w:r>
      <w:r>
        <w:fldChar w:fldCharType="separate"/>
      </w:r>
      <w:r>
        <w:rPr>
          <w:noProof/>
        </w:rPr>
        <w:t xml:space="preserve">Perkins, </w:t>
      </w:r>
      <w:r w:rsidRPr="00170C04">
        <w:rPr>
          <w:i/>
          <w:noProof/>
        </w:rPr>
        <w:t>The Reform of Time,</w:t>
      </w:r>
      <w:r>
        <w:fldChar w:fldCharType="end"/>
      </w:r>
      <w:r>
        <w:t xml:space="preserve"> p. 4-5.</w:t>
      </w:r>
    </w:p>
  </w:footnote>
  <w:footnote w:id="180">
    <w:p w:rsidR="004A6BAC" w:rsidRPr="00FD7FA4" w:rsidRDefault="004A6BAC" w:rsidP="00ED1915">
      <w:pPr>
        <w:pStyle w:val="NoSpacing"/>
        <w:rPr>
          <w:sz w:val="20"/>
          <w:szCs w:val="20"/>
        </w:rPr>
      </w:pPr>
      <w:r w:rsidRPr="00FD7FA4">
        <w:rPr>
          <w:rStyle w:val="FootnoteReference"/>
          <w:sz w:val="20"/>
          <w:szCs w:val="20"/>
        </w:rPr>
        <w:footnoteRef/>
      </w:r>
      <w:r w:rsidRPr="00FD7FA4">
        <w:rPr>
          <w:sz w:val="20"/>
          <w:szCs w:val="20"/>
        </w:rPr>
        <w:t xml:space="preserve"> </w:t>
      </w:r>
      <w:r w:rsidRPr="00FD7FA4">
        <w:rPr>
          <w:sz w:val="20"/>
          <w:szCs w:val="20"/>
        </w:rPr>
        <w:fldChar w:fldCharType="begin"/>
      </w:r>
      <w:r w:rsidRPr="00FD7FA4">
        <w:rPr>
          <w:sz w:val="20"/>
          <w:szCs w:val="20"/>
        </w:rPr>
        <w:instrText xml:space="preserve"> ADDIN EN.CITE &lt;EndNote&gt;&lt;Cite&gt;&lt;Author&gt;Leo&lt;/Author&gt;&lt;Year&gt;1983 [1st edn as How to Judge a Navivity , pt 2, 1904]&lt;/Year&gt;&lt;RecNum&gt;412&lt;/RecNum&gt;&lt;DisplayText&gt;Alan Leo, &lt;style face="italic"&gt;The Art of Synthesis&lt;/style&gt;,  (New York: Astrologer&amp;apos;s Library, 1983 [1st edn as &lt;style face="italic"&gt;How to Judge a Navivity , pt 2, &lt;/style&gt;1904]),&lt;/DisplayText&gt;&lt;record&gt;&lt;rec-number&gt;412&lt;/rec-number&gt;&lt;foreign-keys&gt;&lt;key app="EN" db-id="5zzvta95e0pdt8e052u5s0wht0wwap0svrxd"&gt;412&lt;/key&gt;&lt;/foreign-keys&gt;&lt;ref-type name="Book"&gt;6&lt;/ref-type&gt;&lt;contributors&gt;&lt;authors&gt;&lt;author&gt;Alan Leo&lt;/author&gt;&lt;/authors&gt;&lt;/contributors&gt;&lt;titles&gt;&lt;title&gt;The Art of Synthesis&lt;/title&gt;&lt;short-title&gt;The Art of Synthesis&lt;/short-title&gt;&lt;/titles&gt;&lt;dates&gt;&lt;year&gt;&lt;style face="normal" font="default" size="100%"&gt;1983 [1st edn as &lt;/style&gt;&lt;style face="italic" font="default" size="100%"&gt;How to Judge a Navivity , pt 2, &lt;/style&gt;&lt;style face="normal" font="default" size="100%"&gt;1904]&lt;/style&gt;&lt;/year&gt;&lt;/dates&gt;&lt;pub-location&gt;New York&lt;/pub-location&gt;&lt;publisher&gt;Astrologer&amp;apos;s Library&lt;/publisher&gt;&lt;urls&gt;&lt;/urls&gt;&lt;/record&gt;&lt;/Cite&gt;&lt;/EndNote&gt;</w:instrText>
      </w:r>
      <w:r w:rsidRPr="00FD7FA4">
        <w:rPr>
          <w:sz w:val="20"/>
          <w:szCs w:val="20"/>
        </w:rPr>
        <w:fldChar w:fldCharType="separate"/>
      </w:r>
      <w:r w:rsidRPr="00FD7FA4">
        <w:rPr>
          <w:noProof/>
          <w:sz w:val="20"/>
          <w:szCs w:val="20"/>
        </w:rPr>
        <w:t xml:space="preserve">Alan Leo, </w:t>
      </w:r>
      <w:r w:rsidRPr="00FD7FA4">
        <w:rPr>
          <w:i/>
          <w:noProof/>
          <w:sz w:val="20"/>
          <w:szCs w:val="20"/>
        </w:rPr>
        <w:t>The Art of Synthesis</w:t>
      </w:r>
      <w:r w:rsidRPr="00FD7FA4">
        <w:rPr>
          <w:noProof/>
          <w:sz w:val="20"/>
          <w:szCs w:val="20"/>
        </w:rPr>
        <w:t xml:space="preserve">,  (New York: Astrologer's Library, 1983 [1st edn as </w:t>
      </w:r>
      <w:r w:rsidRPr="00FD7FA4">
        <w:rPr>
          <w:i/>
          <w:noProof/>
          <w:sz w:val="20"/>
          <w:szCs w:val="20"/>
        </w:rPr>
        <w:t xml:space="preserve">How to Judge a Navivity , pt 2, </w:t>
      </w:r>
      <w:r w:rsidRPr="00FD7FA4">
        <w:rPr>
          <w:noProof/>
          <w:sz w:val="20"/>
          <w:szCs w:val="20"/>
        </w:rPr>
        <w:t>1904]),</w:t>
      </w:r>
      <w:r w:rsidRPr="00FD7FA4">
        <w:rPr>
          <w:sz w:val="20"/>
          <w:szCs w:val="20"/>
        </w:rPr>
        <w:fldChar w:fldCharType="end"/>
      </w:r>
      <w:r w:rsidRPr="00FD7FA4">
        <w:rPr>
          <w:sz w:val="20"/>
          <w:szCs w:val="20"/>
        </w:rPr>
        <w:t xml:space="preserve"> </w:t>
      </w:r>
      <w:r>
        <w:rPr>
          <w:sz w:val="20"/>
          <w:szCs w:val="20"/>
        </w:rPr>
        <w:t xml:space="preserve">[hereafter Leo, </w:t>
      </w:r>
      <w:r>
        <w:rPr>
          <w:i/>
          <w:sz w:val="20"/>
          <w:szCs w:val="20"/>
        </w:rPr>
        <w:t xml:space="preserve">The Art of Synthesis], </w:t>
      </w:r>
      <w:r w:rsidRPr="00FD7FA4">
        <w:rPr>
          <w:sz w:val="20"/>
          <w:szCs w:val="20"/>
        </w:rPr>
        <w:t>p.</w:t>
      </w:r>
      <w:r>
        <w:rPr>
          <w:sz w:val="20"/>
          <w:szCs w:val="20"/>
        </w:rPr>
        <w:t xml:space="preserve"> </w:t>
      </w:r>
      <w:r w:rsidRPr="00FD7FA4">
        <w:rPr>
          <w:sz w:val="20"/>
          <w:szCs w:val="20"/>
        </w:rPr>
        <w:t>12.</w:t>
      </w:r>
    </w:p>
  </w:footnote>
  <w:footnote w:id="18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&lt;EndNote&gt;&lt;Cite&gt;&lt;Author&gt;Leo&lt;/Author&gt;&lt;Year&gt;1983 [1st edn as How to Judge a Navivity , pt 2, 1904]&lt;/Year&gt;&lt;RecNum&gt;412&lt;/RecNum&gt;&lt;DisplayText&gt;Leo, &lt;style face="italic"&gt;The Art of Synthesis,&lt;/style&gt;&lt;/DisplayText&gt;&lt;record&gt;&lt;rec-number&gt;412&lt;/rec-number&gt;&lt;foreign-keys&gt;&lt;key app="EN" db-id="5zzvta95e0pdt8e052u5s0wht0wwap0svrxd"&gt;412&lt;/key&gt;&lt;/foreign-keys&gt;&lt;ref-type name="Book"&gt;6&lt;/ref-type&gt;&lt;contributors&gt;&lt;authors&gt;&lt;author&gt;Alan Leo&lt;/author&gt;&lt;/authors&gt;&lt;/contributors&gt;&lt;titles&gt;&lt;title&gt;The Art of Synthesis&lt;/title&gt;&lt;short-title&gt;The Art of Synthesis&lt;/short-title&gt;&lt;/titles&gt;&lt;dates&gt;&lt;year&gt;&lt;style face="normal" font="default" size="100%"&gt;1983 [1st edn as &lt;/style&gt;&lt;style face="italic" font="default" size="100%"&gt;How to Judge a Navivity , pt 2, &lt;/style&gt;&lt;style face="normal" font="default" size="100%"&gt;1904]&lt;/style&gt;&lt;/year&gt;&lt;/dates&gt;&lt;pub-location&gt;New York&lt;/pub-location&gt;&lt;publisher&gt;Astrologer&amp;apos;s Library&lt;/publisher&gt;&lt;urls&gt;&lt;/urls&gt;&lt;/record&gt;&lt;/Cite&gt;&lt;/EndNote&gt;</w:instrText>
      </w:r>
      <w:r>
        <w:fldChar w:fldCharType="separate"/>
      </w:r>
      <w:r>
        <w:rPr>
          <w:noProof/>
        </w:rPr>
        <w:t xml:space="preserve">Leo, </w:t>
      </w:r>
      <w:r w:rsidRPr="00D56A28">
        <w:rPr>
          <w:i/>
          <w:noProof/>
        </w:rPr>
        <w:t>The Art of Synthesis,</w:t>
      </w:r>
      <w:r>
        <w:fldChar w:fldCharType="end"/>
      </w:r>
      <w:r>
        <w:t xml:space="preserve"> p. 3-5.</w:t>
      </w:r>
    </w:p>
  </w:footnote>
  <w:footnote w:id="18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&lt;EndNote&gt;&lt;Cite&gt;&lt;Author&gt;Leo&lt;/Author&gt;&lt;Year&gt;1983 [1st edn as How to Judge a Navivity , pt 2, 1904]&lt;/Year&gt;&lt;RecNum&gt;412&lt;/RecNum&gt;&lt;DisplayText&gt;Leo, &lt;style face="italic"&gt;The Art of Synthesis,&lt;/style&gt;&lt;/DisplayText&gt;&lt;record&gt;&lt;rec-number&gt;412&lt;/rec-number&gt;&lt;foreign-keys&gt;&lt;key app="EN" db-id="5zzvta95e0pdt8e052u5s0wht0wwap0svrxd"&gt;412&lt;/key&gt;&lt;/foreign-keys&gt;&lt;ref-type name="Book"&gt;6&lt;/ref-type&gt;&lt;contributors&gt;&lt;authors&gt;&lt;author&gt;Alan Leo&lt;/author&gt;&lt;/authors&gt;&lt;/contributors&gt;&lt;titles&gt;&lt;title&gt;The Art of Synthesis&lt;/title&gt;&lt;short-title&gt;The Art of Synthesis&lt;/short-title&gt;&lt;/titles&gt;&lt;dates&gt;&lt;year&gt;&lt;style face="normal" font="default" size="100%"&gt;1983 [1st edn as &lt;/style&gt;&lt;style face="italic" font="default" size="100%"&gt;How to Judge a Navivity , pt 2, &lt;/style&gt;&lt;style face="normal" font="default" size="100%"&gt;1904]&lt;/style&gt;&lt;/year&gt;&lt;/dates&gt;&lt;pub-location&gt;New York&lt;/pub-location&gt;&lt;publisher&gt;Astrologer&amp;apos;s Library&lt;/publisher&gt;&lt;urls&gt;&lt;/urls&gt;&lt;/record&gt;&lt;/Cite&gt;&lt;/EndNote&gt;</w:instrText>
      </w:r>
      <w:r>
        <w:fldChar w:fldCharType="separate"/>
      </w:r>
      <w:r>
        <w:rPr>
          <w:noProof/>
        </w:rPr>
        <w:t xml:space="preserve">Leo, </w:t>
      </w:r>
      <w:r w:rsidRPr="00D56A28">
        <w:rPr>
          <w:i/>
          <w:noProof/>
        </w:rPr>
        <w:t>The Art of Synthesis,</w:t>
      </w:r>
      <w:r>
        <w:fldChar w:fldCharType="end"/>
      </w:r>
      <w:r>
        <w:t xml:space="preserve"> p. 3-5.</w:t>
      </w:r>
    </w:p>
  </w:footnote>
  <w:footnote w:id="18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&lt;EndNote&gt;&lt;Cite&gt;&lt;Author&gt;Leo&lt;/Author&gt;&lt;Year&gt;1983 [1st edn as How to Judge a Navivity , pt 2, 1904]&lt;/Year&gt;&lt;RecNum&gt;412&lt;/RecNum&gt;&lt;DisplayText&gt;Leo, &lt;style face="italic"&gt;The Art of Synthesis,&lt;/style&gt;&lt;/DisplayText&gt;&lt;record&gt;&lt;rec-number&gt;412&lt;/rec-number&gt;&lt;foreign-keys&gt;&lt;key app="EN" db-id="5zzvta95e0pdt8e052u5s0wht0wwap0svrxd"&gt;412&lt;/key&gt;&lt;/foreign-keys&gt;&lt;ref-type name="Book"&gt;6&lt;/ref-type&gt;&lt;contributors&gt;&lt;authors&gt;&lt;author&gt;Alan Leo&lt;/author&gt;&lt;/authors&gt;&lt;/contributors&gt;&lt;titles&gt;&lt;title&gt;The Art of Synthesis&lt;/title&gt;&lt;short-title&gt;The Art of Synthesis&lt;/short-title&gt;&lt;/titles&gt;&lt;dates&gt;&lt;year&gt;&lt;style face="normal" font="default" size="100%"&gt;1983 [1st edn as &lt;/style&gt;&lt;style face="italic" font="default" size="100%"&gt;How to Judge a Navivity , pt 2, &lt;/style&gt;&lt;style face="normal" font="default" size="100%"&gt;1904]&lt;/style&gt;&lt;/year&gt;&lt;/dates&gt;&lt;pub-location&gt;New York&lt;/pub-location&gt;&lt;publisher&gt;Astrologer&amp;apos;s Library&lt;/publisher&gt;&lt;urls&gt;&lt;/urls&gt;&lt;/record&gt;&lt;/Cite&gt;&lt;/EndNote&gt;</w:instrText>
      </w:r>
      <w:r>
        <w:fldChar w:fldCharType="separate"/>
      </w:r>
      <w:r>
        <w:rPr>
          <w:noProof/>
        </w:rPr>
        <w:t xml:space="preserve">Leo, </w:t>
      </w:r>
      <w:r w:rsidRPr="00D56A28">
        <w:rPr>
          <w:i/>
          <w:noProof/>
        </w:rPr>
        <w:t>The Art of Synthesis,</w:t>
      </w:r>
      <w:r>
        <w:fldChar w:fldCharType="end"/>
      </w:r>
      <w:r>
        <w:t xml:space="preserve"> p. 3-5.</w:t>
      </w:r>
    </w:p>
  </w:footnote>
  <w:footnote w:id="184">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&lt;EndNote&gt;&lt;Cite&gt;&lt;Author&gt;Jabir&lt;/Author&gt;&lt;Year&gt; c. 800&lt;/Year&gt;&lt;RecNum&gt;632&lt;/RecNum&gt;&lt;DisplayText&gt; Jabir, The Emerald Tablet of Hermes,  (Sacred Texts c. 800) &amp;lt;http://www.sacred-texts.com/alc/emerald.htm&amp;gt;&lt;/DisplayText&gt;&lt;record&gt;&lt;rec-number&gt;632&lt;/rec-number&gt;&lt;foreign-keys&gt;&lt;key app="EN" db-id="5zzvta95e0pdt8e052u5s0wht0wwap0svrxd"&gt;632&lt;/key&gt;&lt;/foreign-keys&gt;&lt;ref-type name="Classical Work"&gt;49&lt;/ref-type&gt;&lt;contributors&gt;&lt;authors&gt;&lt;author&gt;Jabir&lt;/author&gt;&lt;/authors&gt;&lt;/contributors&gt;&lt;titles&gt;&lt;title&gt;The Emerald Tablet of Hermes&lt;/title&gt;&lt;tertiary-title&gt;from 12th Century Latin&lt;/tertiary-title&gt;&lt;short-title&gt;The Emerald Tablet&lt;/short-title&gt;&lt;/titles&gt;&lt;dates&gt;&lt;year&gt; c. 800&lt;/year&gt;&lt;/dates&gt;&lt;pub-location&gt;Sacred Texts&lt;/pub-location&gt;&lt;urls&gt;&lt;related-urls&gt;&lt;url&gt;http://www.sacred-texts.com/alc/emerald.htm&lt;/url&gt;&lt;/related-urls&gt;&lt;/urls&gt;&lt;/record&gt;&lt;/Cite&gt;&lt;/EndNote&gt;</w:instrText>
      </w:r>
      <w:r>
        <w:fldChar w:fldCharType="separate"/>
      </w:r>
      <w:r>
        <w:rPr>
          <w:noProof/>
        </w:rPr>
        <w:t xml:space="preserve"> Jabir, The Emerald Tablet of Hermes,  (Sacred Texts c. 800) &lt;http://www.sacred-texts.com/alc/emerald.htm&gt;</w:t>
      </w:r>
      <w:r>
        <w:fldChar w:fldCharType="end"/>
      </w:r>
      <w:r>
        <w:t xml:space="preserve"> [accessed:  16 February 2016], verse 2. </w:t>
      </w:r>
    </w:p>
  </w:footnote>
  <w:footnote w:id="18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B74FA1">
        <w:rPr>
          <w:i/>
          <w:noProof/>
        </w:rPr>
        <w:t>The Place of Enchantment,</w:t>
      </w:r>
      <w:r>
        <w:fldChar w:fldCharType="end"/>
      </w:r>
      <w:r>
        <w:t xml:space="preserve"> p. 132.</w:t>
      </w:r>
    </w:p>
  </w:footnote>
  <w:footnote w:id="18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&lt;EndNote&gt;&lt;Cite&gt;&lt;Author&gt;SPR&lt;/Author&gt;&lt;RecNum&gt;645&lt;/RecNum&gt;&lt;DisplayText&gt;SPR,&amp;apos;Past Presidents The Society for Psychical Reserach,&amp;apos; &amp;lt;http://www.spr.ac.uk/page/past-presidents-parapsychology&amp;gt; [accessed:16 February 2016]&lt;/DisplayText&gt;&lt;record&gt;&lt;rec-number&gt;645&lt;/rec-number&gt;&lt;foreign-keys&gt;&lt;key app="EN" db-id="5zzvta95e0pdt8e052u5s0wht0wwap0svrxd"&gt;645&lt;/key&gt;&lt;/foreign-keys&gt;&lt;ref-type name="Web Page"&gt;12&lt;/ref-type&gt;&lt;contributors&gt;&lt;authors&gt;&lt;author&gt;SPR&lt;/author&gt;&lt;/authors&gt;&lt;/contributors&gt;&lt;titles&gt;&lt;title&gt;Past Presidents The Society for Psychical Reserach&lt;/title&gt;&lt;/titles&gt;&lt;number&gt;16 February 2016&lt;/number&gt;&lt;dates&gt;&lt;/dates&gt;&lt;urls&gt;&lt;related-urls&gt;&lt;url&gt;http://www.spr.ac.uk/page/past-presidents-parapsychology&lt;/url&gt;&lt;/related-urls&gt;&lt;/urls&gt;&lt;/record&gt;&lt;/Cite&gt;&lt;/EndNote&gt;</w:instrText>
      </w:r>
      <w:r>
        <w:fldChar w:fldCharType="separate"/>
      </w:r>
      <w:r>
        <w:rPr>
          <w:noProof/>
        </w:rPr>
        <w:t>SPR,'Past Presidents The Society for Psychical Reserach,' &lt;http://www.spr.ac.uk/page/past-presidents-parapsychology&gt; [accessed:16 February 2016]</w:t>
      </w:r>
      <w:r>
        <w:fldChar w:fldCharType="end"/>
      </w:r>
    </w:p>
  </w:footnote>
  <w:footnote w:id="18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960ED2">
        <w:rPr>
          <w:i/>
          <w:noProof/>
        </w:rPr>
        <w:t>The Place of Enchantment,</w:t>
      </w:r>
      <w:r>
        <w:fldChar w:fldCharType="end"/>
      </w:r>
      <w:r>
        <w:t xml:space="preserve"> p. 135.</w:t>
      </w:r>
    </w:p>
  </w:footnote>
  <w:footnote w:id="188">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&lt;EndNote&gt;&lt;Cite&gt;&lt;Author&gt;Bergson&lt;/Author&gt;&lt;Year&gt;1960 [1911]&lt;/Year&gt;&lt;RecNum&gt;661&lt;/RecNum&gt;&lt;DisplayText&gt;Henri Bergson, &lt;style face="italic"&gt;Creative Evolution&lt;/style&gt;, trans. Arthur Mitchell (London: Macmillan &amp;amp; Co., 1960 [1911]),&lt;/DisplayText&gt;&lt;record&gt;&lt;rec-number&gt;661&lt;/rec-number&gt;&lt;foreign-keys&gt;&lt;key app="EN" db-id="5zzvta95e0pdt8e052u5s0wht0wwap0svrxd"&gt;661&lt;/key&gt;&lt;/foreign-keys&gt;&lt;ref-type name="Book"&gt;6&lt;/ref-type&gt;&lt;contributors&gt;&lt;authors&gt;&lt;author&gt;Henri Bergson&lt;/author&gt;&lt;/authors&gt;&lt;subsidiary-authors&gt;&lt;author&gt;Arthur Mitchell&lt;/author&gt;&lt;/subsidiary-authors&gt;&lt;/contributors&gt;&lt;titles&gt;&lt;title&gt;Creative Evolution&lt;/title&gt;&lt;short-title&gt;Creative Evolution&lt;/short-title&gt;&lt;/titles&gt;&lt;dates&gt;&lt;year&gt;1960 [1911]&lt;/year&gt;&lt;/dates&gt;&lt;pub-location&gt;London&lt;/pub-location&gt;&lt;publisher&gt;Macmillan &amp;amp; Co.&lt;/publisher&gt;&lt;urls&gt;&lt;/urls&gt;&lt;/record&gt;&lt;/Cite&gt;&lt;/EndNote&gt;</w:instrText>
      </w:r>
      <w:r>
        <w:fldChar w:fldCharType="separate"/>
      </w:r>
      <w:r>
        <w:rPr>
          <w:noProof/>
        </w:rPr>
        <w:t xml:space="preserve">Henri Bergson, </w:t>
      </w:r>
      <w:r w:rsidRPr="009F3C58">
        <w:rPr>
          <w:i/>
          <w:noProof/>
        </w:rPr>
        <w:t>Creative Evolution</w:t>
      </w:r>
      <w:r>
        <w:rPr>
          <w:noProof/>
        </w:rPr>
        <w:t>, trans. Arthur Mitchell (London: Macmillan &amp; Co., 1960 [1911]),</w:t>
      </w:r>
      <w:r>
        <w:fldChar w:fldCharType="end"/>
      </w:r>
      <w:r>
        <w:t xml:space="preserve"> p. 174.</w:t>
      </w:r>
    </w:p>
  </w:footnote>
  <w:footnote w:id="189">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&lt;EndNote&gt;&lt;Cite&gt;&lt;Author&gt;Bergson&lt;/Author&gt;&lt;Year&gt;1960 [1911]&lt;/Year&gt;&lt;RecNum&gt;661&lt;/RecNum&gt;&lt;DisplayText&gt;Bergson, &lt;style face="italic"&gt;Creative Evolution,&lt;/style&gt;&lt;/DisplayText&gt;&lt;record&gt;&lt;rec-number&gt;661&lt;/rec-number&gt;&lt;foreign-keys&gt;&lt;key app="EN" db-id="5zzvta95e0pdt8e052u5s0wht0wwap0svrxd"&gt;661&lt;/key&gt;&lt;/foreign-keys&gt;&lt;ref-type name="Book"&gt;6&lt;/ref-type&gt;&lt;contributors&gt;&lt;authors&gt;&lt;author&gt;Henri Bergson&lt;/author&gt;&lt;/authors&gt;&lt;subsidiary-authors&gt;&lt;author&gt;Arthur Mitchell&lt;/author&gt;&lt;/subsidiary-authors&gt;&lt;/contributors&gt;&lt;titles&gt;&lt;title&gt;Creative Evolution&lt;/title&gt;&lt;short-title&gt;Creative Evolution&lt;/short-title&gt;&lt;/titles&gt;&lt;dates&gt;&lt;year&gt;1960 [1911]&lt;/year&gt;&lt;/dates&gt;&lt;pub-location&gt;London&lt;/pub-location&gt;&lt;publisher&gt;Macmillan &amp;amp; Co.&lt;/publisher&gt;&lt;urls&gt;&lt;/urls&gt;&lt;/record&gt;&lt;/Cite&gt;&lt;/EndNote&gt;</w:instrText>
      </w:r>
      <w:r>
        <w:fldChar w:fldCharType="separate"/>
      </w:r>
      <w:r>
        <w:rPr>
          <w:noProof/>
        </w:rPr>
        <w:t xml:space="preserve">Bergson, </w:t>
      </w:r>
      <w:r w:rsidRPr="009F3C58">
        <w:rPr>
          <w:i/>
          <w:noProof/>
        </w:rPr>
        <w:t>Creative Evolution,</w:t>
      </w:r>
      <w:r>
        <w:fldChar w:fldCharType="end"/>
      </w:r>
      <w:r>
        <w:t xml:space="preserve"> p. 281-282.</w:t>
      </w:r>
    </w:p>
  </w:footnote>
  <w:footnote w:id="19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960ED2">
        <w:rPr>
          <w:i/>
          <w:noProof/>
        </w:rPr>
        <w:t>The Place of Enchantment,</w:t>
      </w:r>
      <w:r>
        <w:fldChar w:fldCharType="end"/>
      </w:r>
      <w:r>
        <w:t xml:space="preserve"> p. 136.</w:t>
      </w:r>
    </w:p>
  </w:footnote>
  <w:footnote w:id="19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&lt;EndNote&gt;&lt;Cite&gt;&lt;Author&gt;Bergson&lt;/Author&gt;&lt;Year&gt;1960 [1911]&lt;/Year&gt;&lt;RecNum&gt;661&lt;/RecNum&gt;&lt;DisplayText&gt;Bergson, &lt;style face="italic"&gt;Creative Evolution,&lt;/style&gt;&lt;/DisplayText&gt;&lt;record&gt;&lt;rec-number&gt;661&lt;/rec-number&gt;&lt;foreign-keys&gt;&lt;key app="EN" db-id="5zzvta95e0pdt8e052u5s0wht0wwap0svrxd"&gt;661&lt;/key&gt;&lt;/foreign-keys&gt;&lt;ref-type name="Book"&gt;6&lt;/ref-type&gt;&lt;contributors&gt;&lt;authors&gt;&lt;author&gt;Henri Bergson&lt;/author&gt;&lt;/authors&gt;&lt;subsidiary-authors&gt;&lt;author&gt;Arthur Mitchell&lt;/author&gt;&lt;/subsidiary-authors&gt;&lt;/contributors&gt;&lt;titles&gt;&lt;title&gt;Creative Evolution&lt;/title&gt;&lt;short-title&gt;Creative Evolution&lt;/short-title&gt;&lt;/titles&gt;&lt;dates&gt;&lt;year&gt;1960 [1911]&lt;/year&gt;&lt;/dates&gt;&lt;pub-location&gt;London&lt;/pub-location&gt;&lt;publisher&gt;Macmillan &amp;amp; Co.&lt;/publisher&gt;&lt;urls&gt;&lt;/urls&gt;&lt;/record&gt;&lt;/Cite&gt;&lt;/EndNote&gt;</w:instrText>
      </w:r>
      <w:r>
        <w:fldChar w:fldCharType="separate"/>
      </w:r>
      <w:r>
        <w:rPr>
          <w:noProof/>
        </w:rPr>
        <w:t xml:space="preserve">Bergson, </w:t>
      </w:r>
      <w:r w:rsidRPr="009F3C58">
        <w:rPr>
          <w:i/>
          <w:noProof/>
        </w:rPr>
        <w:t>Creative Evolution,</w:t>
      </w:r>
      <w:r>
        <w:fldChar w:fldCharType="end"/>
      </w:r>
      <w:r>
        <w:t xml:space="preserve"> p. 281-282.</w:t>
      </w:r>
    </w:p>
  </w:footnote>
  <w:footnote w:id="19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960ED2">
        <w:rPr>
          <w:i/>
          <w:noProof/>
        </w:rPr>
        <w:t>The Place of Enchantment,</w:t>
      </w:r>
      <w:r>
        <w:fldChar w:fldCharType="end"/>
      </w:r>
      <w:r>
        <w:t xml:space="preserve"> p. 137.</w:t>
      </w:r>
    </w:p>
  </w:footnote>
  <w:footnote w:id="193">
    <w:p w:rsidR="004A6BAC" w:rsidRPr="00A5553A" w:rsidRDefault="004A6BAC" w:rsidP="00ED1915">
      <w:pPr>
        <w:pStyle w:val="FootnoteText"/>
        <w:rPr>
          <w:color w:val="FF0000"/>
        </w:rPr>
      </w:pPr>
      <w:r>
        <w:rPr>
          <w:rStyle w:val="FootnoteReference"/>
        </w:rPr>
        <w:footnoteRef/>
      </w:r>
      <w:r>
        <w:t xml:space="preserve"> </w:t>
      </w:r>
      <w:r>
        <w:fldChar w:fldCharType="begin"/>
      </w:r>
      <w:r>
        <w:instrText xml:space="preserve"> ADDIN EN.CITE &lt;EndNote&gt;&lt;Cite&gt;&lt;Author&gt;Leo&lt;/Author&gt;&lt;Year&gt;1953 [1903]&lt;/Year&gt;&lt;RecNum&gt;494&lt;/RecNum&gt;&lt;DisplayText&gt;Alan Leo, &lt;style face="italic"&gt;Astrology for All [Formerly Astrology for All, Part 1] &lt;/style&gt;(Edinburgh: International Publishing Company, 1953 [1903]),&lt;/DisplayText&gt;&lt;record&gt;&lt;rec-number&gt;494&lt;/rec-number&gt;&lt;foreign-keys&gt;&lt;key app="EN" db-id="5zzvta95e0pdt8e052u5s0wht0wwap0svrxd"&gt;494&lt;/key&gt;&lt;/foreign-keys&gt;&lt;ref-type name="Book"&gt;6&lt;/ref-type&gt;&lt;contributors&gt;&lt;authors&gt;&lt;author&gt;Alan Leo&lt;/author&gt;&lt;/authors&gt;&lt;/contributors&gt;&lt;titles&gt;&lt;title&gt;Astrology for All [Formerly Astrology for All, Part 1] &lt;/title&gt;&lt;short-title&gt;Astrology for All&lt;/short-title&gt;&lt;/titles&gt;&lt;dates&gt;&lt;year&gt;1953 [1903]&lt;/year&gt;&lt;/dates&gt;&lt;pub-location&gt;Edinburgh&lt;/pub-location&gt;&lt;publisher&gt;International Publishing Company&lt;/publisher&gt;&lt;urls&gt;&lt;/urls&gt;&lt;/record&gt;&lt;/Cite&gt;&lt;/EndNote&gt;</w:instrText>
      </w:r>
      <w:r>
        <w:fldChar w:fldCharType="separate"/>
      </w:r>
      <w:r>
        <w:rPr>
          <w:noProof/>
        </w:rPr>
        <w:t xml:space="preserve">Alan Leo, </w:t>
      </w:r>
      <w:r w:rsidRPr="00F35446">
        <w:rPr>
          <w:i/>
          <w:noProof/>
        </w:rPr>
        <w:t xml:space="preserve">Astrology for All [Formerly Astrology for All, Part 1] </w:t>
      </w:r>
      <w:r>
        <w:rPr>
          <w:noProof/>
        </w:rPr>
        <w:t>(Edinburgh: International Publishing Company, 1953 [1903]),</w:t>
      </w:r>
      <w:r>
        <w:fldChar w:fldCharType="end"/>
      </w:r>
      <w:r>
        <w:t xml:space="preserve"> p. iv; v. </w:t>
      </w:r>
      <w:r>
        <w:rPr>
          <w:color w:val="FF0000"/>
        </w:rPr>
        <w:t xml:space="preserve"> </w:t>
      </w:r>
    </w:p>
  </w:footnote>
  <w:footnote w:id="194">
    <w:p w:rsidR="004A6BAC" w:rsidRPr="00A5553A" w:rsidRDefault="004A6BAC" w:rsidP="00ED1915">
      <w:pPr>
        <w:pStyle w:val="FootnoteText"/>
        <w:rPr>
          <w:color w:val="FF0000"/>
        </w:rPr>
      </w:pPr>
      <w:r>
        <w:rPr>
          <w:rStyle w:val="FootnoteReference"/>
        </w:rPr>
        <w:footnoteRef/>
      </w:r>
      <w:r>
        <w:t xml:space="preserve"> </w:t>
      </w:r>
      <w:r>
        <w:fldChar w:fldCharType="begin"/>
      </w:r>
      <w:r>
        <w:instrText xml:space="preserve"> ADDIN EN.CITE &lt;EndNote&gt;&lt;Cite&gt;&lt;Author&gt;Leo&lt;/Author&gt;&lt;Year&gt;1953 [1903]&lt;/Year&gt;&lt;RecNum&gt;494&lt;/RecNum&gt;&lt;DisplayText&gt;Leo, &lt;style face="italic"&gt;Astrology for All,&lt;/style&gt;&lt;/DisplayText&gt;&lt;record&gt;&lt;rec-number&gt;494&lt;/rec-number&gt;&lt;foreign-keys&gt;&lt;key app="EN" db-id="5zzvta95e0pdt8e052u5s0wht0wwap0svrxd"&gt;494&lt;/key&gt;&lt;/foreign-keys&gt;&lt;ref-type name="Book"&gt;6&lt;/ref-type&gt;&lt;contributors&gt;&lt;authors&gt;&lt;author&gt;Alan Leo&lt;/author&gt;&lt;/authors&gt;&lt;/contributors&gt;&lt;titles&gt;&lt;title&gt;Astrology for All [Formerly Astrology for All, Part 1] &lt;/title&gt;&lt;short-title&gt;Astrology for All&lt;/short-title&gt;&lt;/titles&gt;&lt;dates&gt;&lt;year&gt;1953 [1903]&lt;/year&gt;&lt;/dates&gt;&lt;pub-location&gt;Edinburgh&lt;/pub-location&gt;&lt;publisher&gt;International Publishing Company&lt;/publisher&gt;&lt;urls&gt;&lt;/urls&gt;&lt;/record&gt;&lt;/Cite&gt;&lt;/EndNote&gt;</w:instrText>
      </w:r>
      <w:r>
        <w:fldChar w:fldCharType="separate"/>
      </w:r>
      <w:r>
        <w:rPr>
          <w:noProof/>
        </w:rPr>
        <w:t xml:space="preserve">Leo, </w:t>
      </w:r>
      <w:r w:rsidRPr="00F35446">
        <w:rPr>
          <w:i/>
          <w:noProof/>
        </w:rPr>
        <w:t>Astrology for All,</w:t>
      </w:r>
      <w:r>
        <w:fldChar w:fldCharType="end"/>
      </w:r>
      <w:r>
        <w:t xml:space="preserve"> p. iv; v. </w:t>
      </w:r>
      <w:r>
        <w:rPr>
          <w:color w:val="FF0000"/>
        </w:rPr>
        <w:t xml:space="preserve"> </w:t>
      </w:r>
    </w:p>
  </w:footnote>
  <w:footnote w:id="19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&lt;EndNote&gt;&lt;Cite&gt;&lt;Author&gt;Campion&lt;/Author&gt;&lt;Year&gt;2009&lt;/Year&gt;&lt;RecNum&gt;11&lt;/RecNum&gt;&lt;DisplayText&gt;Campion, &lt;style face="italic"&gt;History Volume 2,&lt;/style&gt;&lt;/DisplayText&gt;&lt;record&gt;&lt;rec-number&gt;11&lt;/rec-number&gt;&lt;foreign-keys&gt;&lt;key app="EN" db-id="5zzvta95e0pdt8e052u5s0wht0wwap0svrxd"&gt;11&lt;/key&gt;&lt;/foreign-keys&gt;&lt;ref-type name="Book"&gt;6&lt;/ref-type&gt;&lt;contributors&gt;&lt;authors&gt;&lt;author&gt;Nicholas Campion&lt;/author&gt;&lt;/authors&gt;&lt;/contributors&gt;&lt;titles&gt;&lt;title&gt;A History of Western Astrology&lt;/title&gt;&lt;short-title&gt;History Volume 2&lt;/short-title&gt;&lt;/titles&gt;&lt;volume&gt;2&lt;/volume&gt;&lt;reprint-edition&gt;2011&lt;/reprint-edition&gt;&lt;keywords&gt;&lt;keyword&gt;history, astrology&lt;/keyword&gt;&lt;/keywords&gt;&lt;dates&gt;&lt;year&gt;2009&lt;/year&gt;&lt;/dates&gt;&lt;pub-location&gt;London&lt;/pub-location&gt;&lt;publisher&gt;Continuum International Publishing Group&lt;/publisher&gt;&lt;urls&gt;&lt;/urls&gt;&lt;/record&gt;&lt;/Cite&gt;&lt;/EndNote&gt;</w:instrText>
      </w:r>
      <w:r>
        <w:fldChar w:fldCharType="separate"/>
      </w:r>
      <w:r>
        <w:rPr>
          <w:noProof/>
        </w:rPr>
        <w:t xml:space="preserve">Campion, </w:t>
      </w:r>
      <w:r w:rsidRPr="00DD2998">
        <w:rPr>
          <w:i/>
          <w:noProof/>
        </w:rPr>
        <w:t>History Volume 2,</w:t>
      </w:r>
      <w:r>
        <w:fldChar w:fldCharType="end"/>
      </w:r>
      <w:r>
        <w:t xml:space="preserve"> p. 243.</w:t>
      </w:r>
    </w:p>
  </w:footnote>
  <w:footnote w:id="19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&lt;EndNote&gt;&lt;Cite&gt;&lt;Author&gt;Leo&lt;/Author&gt;&lt;Year&gt;1900&lt;/Year&gt;&lt;RecNum&gt;570&lt;/RecNum&gt;&lt;DisplayText&gt;Alan Leo, &amp;apos;Character is Destiny,&amp;apos; &lt;style face="italic"&gt;Modern Astrology&lt;/style&gt; 8, no. 6 (1900),&lt;/DisplayText&gt;&lt;record&gt;&lt;rec-number&gt;570&lt;/rec-number&gt;&lt;foreign-keys&gt;&lt;key app="EN" db-id="5zzvta95e0pdt8e052u5s0wht0wwap0svrxd"&gt;570&lt;/key&gt;&lt;/foreign-keys&gt;&lt;ref-type name="Journal Article"&gt;17&lt;/ref-type&gt;&lt;contributors&gt;&lt;authors&gt;&lt;author&gt;Alan Leo&lt;/author&gt;&lt;/authors&gt;&lt;/contributors&gt;&lt;titles&gt;&lt;title&gt;Character is Destiny&lt;/title&gt;&lt;secondary-title&gt;Modern Astrology&lt;/secondary-title&gt;&lt;/titles&gt;&lt;periodical&gt;&lt;full-title&gt;Modern Astrology&lt;/full-title&gt;&lt;/periodical&gt;&lt;pages&gt;189-191&lt;/pages&gt;&lt;volume&gt;8&lt;/volume&gt;&lt;number&gt;6&lt;/number&gt;&lt;dates&gt;&lt;year&gt;1900&lt;/year&gt;&lt;pub-dates&gt;&lt;date&gt;December&lt;/date&gt;&lt;/pub-dates&gt;&lt;/dates&gt;&lt;urls&gt;&lt;/urls&gt;&lt;/record&gt;&lt;/Cite&gt;&lt;/EndNote&gt;</w:instrText>
      </w:r>
      <w:r>
        <w:fldChar w:fldCharType="separate"/>
      </w:r>
      <w:r>
        <w:rPr>
          <w:noProof/>
        </w:rPr>
        <w:t xml:space="preserve">Alan Leo, 'Character is Destiny,' </w:t>
      </w:r>
      <w:r w:rsidRPr="00931D1F">
        <w:rPr>
          <w:i/>
          <w:noProof/>
        </w:rPr>
        <w:t>Modern Astrology</w:t>
      </w:r>
      <w:r>
        <w:rPr>
          <w:noProof/>
        </w:rPr>
        <w:t xml:space="preserve"> 8, no. 6 (1900),</w:t>
      </w:r>
      <w:r>
        <w:fldChar w:fldCharType="end"/>
      </w:r>
      <w:r>
        <w:t xml:space="preserve"> p. 191.</w:t>
      </w:r>
    </w:p>
  </w:footnote>
  <w:footnote w:id="19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&lt;EndNote&gt;&lt;Cite&gt;&lt;Author&gt;Leo&lt;/Author&gt;&lt;Year&gt;1907&lt;/Year&gt;&lt;RecNum&gt;571&lt;/RecNum&gt;&lt;DisplayText&gt;Alan Leo, &amp;apos;The Editor&amp;apos;s Observatory,&amp;apos; &lt;style face="italic"&gt;Modern Astrology&lt;/style&gt; 4 New Series, no. 4 (1907),&lt;/DisplayText&gt;&lt;record&gt;&lt;rec-number&gt;571&lt;/rec-number&gt;&lt;foreign-keys&gt;&lt;key app="EN" db-id="5zzvta95e0pdt8e052u5s0wht0wwap0svrxd"&gt;571&lt;/key&gt;&lt;/foreign-keys&gt;&lt;ref-type name="Journal Article"&gt;17&lt;/ref-type&gt;&lt;contributors&gt;&lt;authors&gt;&lt;author&gt;Alan Leo&lt;/author&gt;&lt;/authors&gt;&lt;/contributors&gt;&lt;titles&gt;&lt;title&gt;The Editor&amp;apos;s Observatory&lt;/title&gt;&lt;secondary-title&gt;Modern Astrology&lt;/secondary-title&gt;&lt;/titles&gt;&lt;periodical&gt;&lt;full-title&gt;Modern Astrology&lt;/full-title&gt;&lt;/periodical&gt;&lt;pages&gt;145-148&lt;/pages&gt;&lt;volume&gt;4 New Series&lt;/volume&gt;&lt;number&gt;4&lt;/number&gt;&lt;dates&gt;&lt;year&gt;1907&lt;/year&gt;&lt;pub-dates&gt;&lt;date&gt;April&lt;/date&gt;&lt;/pub-dates&gt;&lt;/dates&gt;&lt;urls&gt;&lt;/urls&gt;&lt;/record&gt;&lt;/Cite&gt;&lt;/EndNote&gt;</w:instrText>
      </w:r>
      <w:r>
        <w:fldChar w:fldCharType="separate"/>
      </w:r>
      <w:r>
        <w:rPr>
          <w:noProof/>
        </w:rPr>
        <w:t xml:space="preserve">Alan Leo, 'The Editor's Observatory,' </w:t>
      </w:r>
      <w:r w:rsidRPr="007533D0">
        <w:rPr>
          <w:i/>
          <w:noProof/>
        </w:rPr>
        <w:t>Modern Astrology</w:t>
      </w:r>
      <w:r>
        <w:rPr>
          <w:noProof/>
        </w:rPr>
        <w:t xml:space="preserve"> 4 New Series, no. 4 (1907),</w:t>
      </w:r>
      <w:r>
        <w:fldChar w:fldCharType="end"/>
      </w:r>
      <w:r>
        <w:t xml:space="preserve"> p. 145-148.</w:t>
      </w:r>
    </w:p>
  </w:footnote>
  <w:footnote w:id="198">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&lt;EndNote&gt;&lt;Cite&gt;&lt;Author&gt;Hand&lt;/Author&gt;&lt;RecNum&gt;129&lt;/RecNum&gt;&lt;DisplayText&gt;Hand, &amp;apos;Post-Modern Astrology&amp;apos;&lt;/DisplayText&gt;&lt;record&gt;&lt;rec-number&gt;129&lt;/rec-number&gt;&lt;foreign-keys&gt;&lt;key app="EN" db-id="5zzvta95e0pdt8e052u5s0wht0wwap0svrxd"&gt;129&lt;/key&gt;&lt;/foreign-keys&gt;&lt;ref-type name="Web Page"&gt;12&lt;/ref-type&gt;&lt;contributors&gt;&lt;authors&gt;&lt;author&gt;Robert Hand&lt;/author&gt;&lt;/authors&gt;&lt;/contributors&gt;&lt;titles&gt;&lt;title&gt;Towards a Post-Modern Astrology&lt;/title&gt;&lt;tertiary-title&gt;Online&lt;/tertiary-title&gt;&lt;short-title&gt;Post-Modern Astrology&lt;/short-title&gt;&lt;/titles&gt;&lt;number&gt;15 March, 2015&lt;/number&gt;&lt;dates&gt;&lt;pub-dates&gt;&lt;date&gt;15 March, 2015&lt;/date&gt;&lt;/pub-dates&gt;&lt;/dates&gt;&lt;urls&gt;&lt;related-urls&gt;&lt;url&gt;http://www.astro.com/astrology/in_postmodern_e.htm&lt;/url&gt;&lt;/related-urls&gt;&lt;/urls&gt;&lt;/record&gt;&lt;/Cite&gt;&lt;/EndNote&gt;</w:instrText>
      </w:r>
      <w:r>
        <w:fldChar w:fldCharType="separate"/>
      </w:r>
      <w:r>
        <w:rPr>
          <w:noProof/>
        </w:rPr>
        <w:t>Hand, 'Post-Modern Astrology'</w:t>
      </w:r>
      <w:r>
        <w:fldChar w:fldCharType="end"/>
      </w:r>
    </w:p>
  </w:footnote>
  <w:footnote w:id="199">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&lt;EndNote&gt;&lt;Cite&gt;&lt;Author&gt;Campion&lt;/Author&gt;&lt;Year&gt;2012&lt;/Year&gt;&lt;RecNum&gt;79&lt;/RecNum&gt;&lt;DisplayText&gt;Campion, &lt;style face="italic"&gt;Astrology and Popular Religion,&lt;/style&gt;&lt;/DisplayText&gt;&lt;record&gt;&lt;rec-number&gt;79&lt;/rec-number&gt;&lt;foreign-keys&gt;&lt;key app="EN" db-id="5zzvta95e0pdt8e052u5s0wht0wwap0svrxd"&gt;79&lt;/key&gt;&lt;/foreign-keys&gt;&lt;ref-type name="Book"&gt;6&lt;/ref-type&gt;&lt;contributors&gt;&lt;authors&gt;&lt;author&gt;Nicholas Campion&lt;/author&gt;&lt;/authors&gt;&lt;/contributors&gt;&lt;titles&gt;&lt;title&gt;Astrology and Popular Religion in the Modern West: Prophecy, Cosmology and the New Age Movement&lt;/title&gt;&lt;short-title&gt;Astrology and Popular Religion&lt;/short-title&gt;&lt;/titles&gt;&lt;dates&gt;&lt;year&gt;2012&lt;/year&gt;&lt;/dates&gt;&lt;pub-location&gt;Farnham&lt;/pub-location&gt;&lt;publisher&gt;Ashgate&lt;/publisher&gt;&lt;urls&gt;&lt;/urls&gt;&lt;/record&gt;&lt;/Cite&gt;&lt;/EndNote&gt;</w:instrText>
      </w:r>
      <w:r>
        <w:fldChar w:fldCharType="separate"/>
      </w:r>
      <w:r>
        <w:rPr>
          <w:noProof/>
        </w:rPr>
        <w:t xml:space="preserve">Campion, </w:t>
      </w:r>
      <w:r w:rsidRPr="00DD2998">
        <w:rPr>
          <w:i/>
          <w:noProof/>
        </w:rPr>
        <w:t>Astrology and Popular Religion,</w:t>
      </w:r>
      <w:r>
        <w:fldChar w:fldCharType="end"/>
      </w:r>
      <w:r>
        <w:t xml:space="preserve"> p.68; </w:t>
      </w:r>
      <w:r w:rsidRPr="00A8052F">
        <w:fldChar w:fldCharType="begin"/>
      </w:r>
      <w:r>
        <w:instrText xml:space="preserve"> ADDIN EN.CITE &lt;EndNote&gt;&lt;Cite&gt;&lt;Author&gt;Leo&lt;/Author&gt;&lt;Year&gt;1904&lt;/Year&gt;&lt;RecNum&gt;572&lt;/RecNum&gt;&lt;DisplayText&gt;Alan Leo, &amp;apos;The Observatory,&amp;apos; &lt;style face="italic"&gt;Modern Astrologer&lt;/style&gt; 1, no. 9 (1904),&lt;/DisplayText&gt;&lt;record&gt;&lt;rec-number&gt;572&lt;/rec-number&gt;&lt;foreign-keys&gt;&lt;key app="EN" db-id="5zzvta95e0pdt8e052u5s0wht0wwap0svrxd"&gt;572&lt;/key&gt;&lt;/foreign-keys&gt;&lt;ref-type name="Journal Article"&gt;17&lt;/ref-type&gt;&lt;contributors&gt;&lt;authors&gt;&lt;author&gt;Alan Leo&lt;/author&gt;&lt;/authors&gt;&lt;/contributors&gt;&lt;titles&gt;&lt;title&gt;The Observatory&lt;/title&gt;&lt;secondary-title&gt;Modern Astrologer&lt;/secondary-title&gt;&lt;/titles&gt;&lt;periodical&gt;&lt;full-title&gt;Modern Astrologer&lt;/full-title&gt;&lt;/periodical&gt;&lt;pages&gt;261-263&lt;/pages&gt;&lt;volume&gt;1&lt;/volume&gt;&lt;number&gt;9&lt;/number&gt;&lt;dates&gt;&lt;year&gt;1904&lt;/year&gt;&lt;pub-dates&gt;&lt;date&gt;September&lt;/date&gt;&lt;/pub-dates&gt;&lt;/dates&gt;&lt;urls&gt;&lt;/urls&gt;&lt;/record&gt;&lt;/Cite&gt;&lt;/EndNote&gt;</w:instrText>
      </w:r>
      <w:r w:rsidRPr="00A8052F">
        <w:fldChar w:fldCharType="separate"/>
      </w:r>
      <w:r w:rsidRPr="00A8052F">
        <w:rPr>
          <w:noProof/>
        </w:rPr>
        <w:t xml:space="preserve">Alan Leo, 'The Observatory,' </w:t>
      </w:r>
      <w:r w:rsidRPr="00A8052F">
        <w:rPr>
          <w:i/>
          <w:noProof/>
        </w:rPr>
        <w:t>Modern Astrologer</w:t>
      </w:r>
      <w:r w:rsidRPr="00A8052F">
        <w:rPr>
          <w:noProof/>
        </w:rPr>
        <w:t xml:space="preserve"> 1, no. 9 (1904),</w:t>
      </w:r>
      <w:r w:rsidRPr="00A8052F">
        <w:fldChar w:fldCharType="end"/>
      </w:r>
      <w:r w:rsidRPr="00A8052F">
        <w:t xml:space="preserve"> p.262.</w:t>
      </w:r>
    </w:p>
  </w:footnote>
  <w:footnote w:id="20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&lt;EndNote&gt;&lt;Cite&gt;&lt;Author&gt;Leo&lt;/Author&gt;&lt;Year&gt;1904&lt;/Year&gt;&lt;RecNum&gt;612&lt;/RecNum&gt;&lt;DisplayText&gt;Alan Leo, &amp;apos;The Observatory,&amp;apos; &lt;style face="italic"&gt;Modern Astrology&lt;/style&gt; 1 New Series, no. 1 (1904),&lt;/DisplayText&gt;&lt;record&gt;&lt;rec-number&gt;612&lt;/rec-number&gt;&lt;foreign-keys&gt;&lt;key app="EN" db-id="5zzvta95e0pdt8e052u5s0wht0wwap0svrxd"&gt;612&lt;/key&gt;&lt;/foreign-keys&gt;&lt;ref-type name="Journal Article"&gt;17&lt;/ref-type&gt;&lt;contributors&gt;&lt;authors&gt;&lt;author&gt;Alan Leo &lt;/author&gt;&lt;/authors&gt;&lt;/contributors&gt;&lt;titles&gt;&lt;title&gt;The Observatory&lt;/title&gt;&lt;secondary-title&gt;Modern Astrology&lt;/secondary-title&gt;&lt;/titles&gt;&lt;periodical&gt;&lt;full-title&gt;Modern Astrology&lt;/full-title&gt;&lt;/periodical&gt;&lt;pages&gt;1-4&lt;/pages&gt;&lt;volume&gt;1 New Series&lt;/volume&gt;&lt;number&gt;1&lt;/number&gt;&lt;dates&gt;&lt;year&gt;1904&lt;/year&gt;&lt;pub-dates&gt;&lt;date&gt;January&lt;/date&gt;&lt;/pub-dates&gt;&lt;/dates&gt;&lt;urls&gt;&lt;/urls&gt;&lt;/record&gt;&lt;/Cite&gt;&lt;/EndNote&gt;</w:instrText>
      </w:r>
      <w:r>
        <w:fldChar w:fldCharType="separate"/>
      </w:r>
      <w:r>
        <w:rPr>
          <w:noProof/>
        </w:rPr>
        <w:t xml:space="preserve">Alan Leo, 'The Observatory,' </w:t>
      </w:r>
      <w:r w:rsidRPr="002D0A6B">
        <w:rPr>
          <w:i/>
          <w:noProof/>
        </w:rPr>
        <w:t>Modern Astrology</w:t>
      </w:r>
      <w:r>
        <w:rPr>
          <w:noProof/>
        </w:rPr>
        <w:t xml:space="preserve"> 1 New Series, no. 1 (1904),</w:t>
      </w:r>
      <w:r>
        <w:fldChar w:fldCharType="end"/>
      </w:r>
      <w:r>
        <w:t xml:space="preserve"> p.3.</w:t>
      </w:r>
    </w:p>
  </w:footnote>
  <w:footnote w:id="20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&lt;EndNote&gt;&lt;Cite&gt;&lt;Author&gt;Leo&lt;/Author&gt;&lt;Year&gt;1904&lt;/Year&gt;&lt;RecNum&gt;612&lt;/RecNum&gt;&lt;DisplayText&gt;Leo,&lt;style face="italic"&gt; &lt;/style&gt;&amp;apos;The Observatory,&amp;apos; &lt;style face="italic"&gt;Modern Astrology&lt;/style&gt; 1 New Series, no. 1 (1904),&lt;/DisplayText&gt;&lt;record&gt;&lt;rec-number&gt;612&lt;/rec-number&gt;&lt;foreign-keys&gt;&lt;key app="EN" db-id="5zzvta95e0pdt8e052u5s0wht0wwap0svrxd"&gt;612&lt;/key&gt;&lt;/foreign-keys&gt;&lt;ref-type name="Journal Article"&gt;17&lt;/ref-type&gt;&lt;contributors&gt;&lt;authors&gt;&lt;author&gt;Alan Leo &lt;/author&gt;&lt;/authors&gt;&lt;/contributors&gt;&lt;titles&gt;&lt;title&gt;The Observatory&lt;/title&gt;&lt;secondary-title&gt;Modern Astrology&lt;/secondary-title&gt;&lt;/titles&gt;&lt;periodical&gt;&lt;full-title&gt;Modern Astrology&lt;/full-title&gt;&lt;/periodical&gt;&lt;pages&gt;1-4&lt;/pages&gt;&lt;volume&gt;1 New Series&lt;/volume&gt;&lt;number&gt;1&lt;/number&gt;&lt;dates&gt;&lt;year&gt;1904&lt;/year&gt;&lt;pub-dates&gt;&lt;date&gt;January&lt;/date&gt;&lt;/pub-dates&gt;&lt;/dates&gt;&lt;urls&gt;&lt;/urls&gt;&lt;/record&gt;&lt;/Cite&gt;&lt;/EndNote&gt;</w:instrText>
      </w:r>
      <w:r>
        <w:fldChar w:fldCharType="separate"/>
      </w:r>
      <w:r>
        <w:rPr>
          <w:noProof/>
        </w:rPr>
        <w:t>Leo,</w:t>
      </w:r>
      <w:r w:rsidRPr="002D0A6B">
        <w:rPr>
          <w:i/>
          <w:noProof/>
        </w:rPr>
        <w:t xml:space="preserve"> </w:t>
      </w:r>
      <w:r>
        <w:rPr>
          <w:noProof/>
        </w:rPr>
        <w:t xml:space="preserve">'The Observatory,' </w:t>
      </w:r>
      <w:r w:rsidRPr="002D0A6B">
        <w:rPr>
          <w:i/>
          <w:noProof/>
        </w:rPr>
        <w:t>Modern Astrology</w:t>
      </w:r>
      <w:r>
        <w:rPr>
          <w:noProof/>
        </w:rPr>
        <w:t xml:space="preserve"> 1 New Series, no. 1 (1904),</w:t>
      </w:r>
      <w:r>
        <w:fldChar w:fldCharType="end"/>
      </w:r>
      <w:r>
        <w:t xml:space="preserve"> p.3; </w:t>
      </w:r>
      <w:r>
        <w:fldChar w:fldCharType="begin"/>
      </w:r>
      <w:r>
        <w:instrText xml:space="preserve"> ADDIN EN.CITE &lt;EndNote&gt;&lt;Cite&gt;&lt;Author&gt;Leo&lt;/Author&gt;&lt;Year&gt;1902&lt;/Year&gt;&lt;RecNum&gt;552&lt;/RecNum&gt;&lt;DisplayText&gt;Leo,&lt;style face="italic"&gt; &lt;/style&gt;&amp;apos;Retrospect,&amp;apos; &lt;style face="italic"&gt;Modern Astrologer&lt;/style&gt; 12, no. 1 (1902),&lt;/DisplayText&gt;&lt;record&gt;&lt;rec-number&gt;552&lt;/rec-number&gt;&lt;foreign-keys&gt;&lt;key app="EN" db-id="5zzvta95e0pdt8e052u5s0wht0wwap0svrxd"&gt;552&lt;/key&gt;&lt;/foreign-keys&gt;&lt;ref-type name="Journal Article"&gt;17&lt;/ref-type&gt;&lt;contributors&gt;&lt;authors&gt;&lt;author&gt;Alan Leo&lt;/author&gt;&lt;/authors&gt;&lt;/contributors&gt;&lt;titles&gt;&lt;title&gt;Retrospect&lt;/title&gt;&lt;secondary-title&gt;Modern Astrologer&lt;/secondary-title&gt;&lt;/titles&gt;&lt;periodical&gt;&lt;full-title&gt;Modern Astrologer&lt;/full-title&gt;&lt;/periodical&gt;&lt;pages&gt;1-5&lt;/pages&gt;&lt;volume&gt;12&lt;/volume&gt;&lt;number&gt;1&lt;/number&gt;&lt;dates&gt;&lt;year&gt;1902&lt;/year&gt;&lt;pub-dates&gt;&lt;date&gt;July&lt;/date&gt;&lt;/pub-dates&gt;&lt;/dates&gt;&lt;urls&gt;&lt;/urls&gt;&lt;/record&gt;&lt;/Cite&gt;&lt;/EndNote&gt;</w:instrText>
      </w:r>
      <w:r>
        <w:fldChar w:fldCharType="separate"/>
      </w:r>
      <w:r>
        <w:rPr>
          <w:noProof/>
        </w:rPr>
        <w:t>Leo,</w:t>
      </w:r>
      <w:r w:rsidRPr="00DD2998">
        <w:rPr>
          <w:i/>
          <w:noProof/>
        </w:rPr>
        <w:t xml:space="preserve"> </w:t>
      </w:r>
      <w:r>
        <w:rPr>
          <w:noProof/>
        </w:rPr>
        <w:t xml:space="preserve">'Retrospect,' </w:t>
      </w:r>
      <w:r w:rsidRPr="00DD2998">
        <w:rPr>
          <w:i/>
          <w:noProof/>
        </w:rPr>
        <w:t>Modern Astrologer</w:t>
      </w:r>
      <w:r>
        <w:rPr>
          <w:noProof/>
        </w:rPr>
        <w:t xml:space="preserve"> 12, no. 1 (1902),</w:t>
      </w:r>
      <w:r>
        <w:fldChar w:fldCharType="end"/>
      </w:r>
      <w:r>
        <w:t xml:space="preserve"> p. 1-5.</w:t>
      </w:r>
    </w:p>
  </w:footnote>
  <w:footnote w:id="20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&lt;EndNote&gt;&lt;Cite&gt;&lt;Author&gt;Leo&lt;/Author&gt;&lt;Year&gt;1903&lt;/Year&gt;&lt;RecNum&gt;576&lt;/RecNum&gt;&lt;DisplayText&gt;Alan Leo, &amp;apos;The Editor&amp;apos;s Observatory,&amp;apos; &lt;style face="italic"&gt;Modern Astrologer&lt;/style&gt; 13, no. 4 (1903),&lt;/DisplayText&gt;&lt;record&gt;&lt;rec-number&gt;576&lt;/rec-number&gt;&lt;foreign-keys&gt;&lt;key app="EN" db-id="5zzvta95e0pdt8e052u5s0wht0wwap0svrxd"&gt;576&lt;/key&gt;&lt;/foreign-keys&gt;&lt;ref-type name="Journal Article"&gt;17&lt;/ref-type&gt;&lt;contributors&gt;&lt;authors&gt;&lt;author&gt;Alan Leo&lt;/author&gt;&lt;/authors&gt;&lt;/contributors&gt;&lt;titles&gt;&lt;title&gt;The Editor&amp;apos;s Observatory&lt;/title&gt;&lt;secondary-title&gt;Modern Astrologer&lt;/secondary-title&gt;&lt;/titles&gt;&lt;periodical&gt;&lt;full-title&gt;Modern Astrologer&lt;/full-title&gt;&lt;/periodical&gt;&lt;pages&gt;149-151&lt;/pages&gt;&lt;volume&gt;13&lt;/volume&gt;&lt;number&gt;4&lt;/number&gt;&lt;dates&gt;&lt;year&gt;1903&lt;/year&gt;&lt;pub-dates&gt;&lt;date&gt;April&lt;/date&gt;&lt;/pub-dates&gt;&lt;/dates&gt;&lt;urls&gt;&lt;/urls&gt;&lt;/record&gt;&lt;/Cite&gt;&lt;/EndNote&gt;</w:instrText>
      </w:r>
      <w:r>
        <w:fldChar w:fldCharType="separate"/>
      </w:r>
      <w:r>
        <w:rPr>
          <w:noProof/>
        </w:rPr>
        <w:t xml:space="preserve">Alan Leo, 'The Editor's Observatory,' </w:t>
      </w:r>
      <w:r w:rsidRPr="00F45B26">
        <w:rPr>
          <w:i/>
          <w:noProof/>
        </w:rPr>
        <w:t>Modern Astrologer</w:t>
      </w:r>
      <w:r>
        <w:rPr>
          <w:noProof/>
        </w:rPr>
        <w:t xml:space="preserve"> 13, no. 4 (1903),</w:t>
      </w:r>
      <w:r>
        <w:fldChar w:fldCharType="end"/>
      </w:r>
      <w:r>
        <w:t xml:space="preserve"> p.149-150; </w:t>
      </w:r>
      <w:r>
        <w:fldChar w:fldCharType="begin"/>
      </w:r>
      <w:r>
        <w:instrText xml:space="preserve"> ADDIN EN.CITE &lt;EndNote&gt;&lt;Cite&gt;&lt;Author&gt;Leo&lt;/Author&gt;&lt;Year&gt;1916&lt;/Year&gt;&lt;RecNum&gt;577&lt;/RecNum&gt;&lt;DisplayText&gt;Alan Leo, &amp;apos;The Editor&amp;apos;s Observatory,&amp;apos; &lt;style face="italic"&gt;Modern Astrologer&lt;/style&gt; 13 New Series, no. 9 (1916),&lt;/DisplayText&gt;&lt;record&gt;&lt;rec-number&gt;577&lt;/rec-number&gt;&lt;foreign-keys&gt;&lt;key app="EN" db-id="5zzvta95e0pdt8e052u5s0wht0wwap0svrxd"&gt;577&lt;/key&gt;&lt;/foreign-keys&gt;&lt;ref-type name="Journal Article"&gt;17&lt;/ref-type&gt;&lt;contributors&gt;&lt;authors&gt;&lt;author&gt;Alan Leo&lt;/author&gt;&lt;/authors&gt;&lt;/contributors&gt;&lt;titles&gt;&lt;title&gt;The Editor&amp;apos;s Observatory&lt;/title&gt;&lt;secondary-title&gt;Modern Astrologer&lt;/secondary-title&gt;&lt;/titles&gt;&lt;periodical&gt;&lt;full-title&gt;Modern Astrologer&lt;/full-title&gt;&lt;/periodical&gt;&lt;pages&gt;275-281&lt;/pages&gt;&lt;volume&gt;13 New Series&lt;/volume&gt;&lt;number&gt;9&lt;/number&gt;&lt;dates&gt;&lt;year&gt;1916&lt;/year&gt;&lt;pub-dates&gt;&lt;date&gt;September&lt;/date&gt;&lt;/pub-dates&gt;&lt;/dates&gt;&lt;urls&gt;&lt;/urls&gt;&lt;/record&gt;&lt;/Cite&gt;&lt;/EndNote&gt;</w:instrText>
      </w:r>
      <w:r>
        <w:fldChar w:fldCharType="separate"/>
      </w:r>
      <w:r>
        <w:rPr>
          <w:noProof/>
        </w:rPr>
        <w:t xml:space="preserve">Alan Leo, 'The Editor's Observatory,' </w:t>
      </w:r>
      <w:r w:rsidRPr="007533D0">
        <w:rPr>
          <w:i/>
          <w:noProof/>
        </w:rPr>
        <w:t>Modern Astrologer</w:t>
      </w:r>
      <w:r>
        <w:rPr>
          <w:noProof/>
        </w:rPr>
        <w:t xml:space="preserve"> 13 New Series, no. 9 (1916),</w:t>
      </w:r>
      <w:r>
        <w:fldChar w:fldCharType="end"/>
      </w:r>
      <w:r>
        <w:t xml:space="preserve"> p.277.</w:t>
      </w:r>
    </w:p>
  </w:footnote>
  <w:footnote w:id="20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&lt;EndNote&gt;&lt;Cite&gt;&lt;Author&gt;Leo&lt;/Author&gt;&lt;Year&gt;1983 [1913]&lt;/Year&gt;&lt;RecNum&gt;399&lt;/RecNum&gt;&lt;DisplayText&gt;Leo, &lt;style face="italic"&gt;Esoteric Astrology,&lt;/style&gt;&lt;/DisplayText&gt;&lt;record&gt;&lt;rec-number&gt;399&lt;/rec-number&gt;&lt;foreign-keys&gt;&lt;key app="EN" db-id="5zzvta95e0pdt8e052u5s0wht0wwap0svrxd"&gt;399&lt;/key&gt;&lt;/foreign-keys&gt;&lt;ref-type name="Book"&gt;6&lt;/ref-type&gt;&lt;contributors&gt;&lt;authors&gt;&lt;author&gt;Alan Leo&lt;/author&gt;&lt;/authors&gt;&lt;/contributors&gt;&lt;titles&gt;&lt;title&gt;Esoteric Astrology&lt;/title&gt;&lt;short-title&gt;Esoteric Astrology&lt;/short-title&gt;&lt;/titles&gt;&lt;dates&gt;&lt;year&gt;1983 [1913]&lt;/year&gt;&lt;/dates&gt;&lt;pub-location&gt;Rochester, Vermont&lt;/pub-location&gt;&lt;publisher&gt;Destiny Books&lt;/publisher&gt;&lt;urls&gt;&lt;/urls&gt;&lt;/record&gt;&lt;/Cite&gt;&lt;/EndNote&gt;</w:instrText>
      </w:r>
      <w:r>
        <w:fldChar w:fldCharType="separate"/>
      </w:r>
      <w:r>
        <w:rPr>
          <w:noProof/>
        </w:rPr>
        <w:t xml:space="preserve">Leo, </w:t>
      </w:r>
      <w:r w:rsidRPr="00DD2998">
        <w:rPr>
          <w:i/>
          <w:noProof/>
        </w:rPr>
        <w:t>Esoteric Astrology,</w:t>
      </w:r>
      <w:r>
        <w:fldChar w:fldCharType="end"/>
      </w:r>
      <w:r>
        <w:t xml:space="preserve"> p. 2-5.</w:t>
      </w:r>
    </w:p>
  </w:footnote>
  <w:footnote w:id="204">
    <w:p w:rsidR="004A6BAC" w:rsidRDefault="004A6BAC" w:rsidP="00ED1915">
      <w:pPr>
        <w:pStyle w:val="FootnoteText"/>
      </w:pPr>
      <w:r>
        <w:rPr>
          <w:rStyle w:val="FootnoteReference"/>
        </w:rPr>
        <w:footnoteRef/>
      </w:r>
      <w:r>
        <w:fldChar w:fldCharType="begin"/>
      </w:r>
      <w:r>
        <w:instrText xml:space="preserve"> ADDIN EN.CITE &lt;EndNote&gt;&lt;Cite&gt;&lt;Author&gt;Greene&lt;/Author&gt;&lt;Year&gt;2010&lt;/Year&gt;&lt;RecNum&gt;325&lt;/RecNum&gt;&lt;DisplayText&gt;Liz Greene, &amp;apos;Signs, Signatures and Symbols: The Language of Heaven&amp;apos;, (paper presented at the Astrologies: Plurality and Diversity, Bath, 24-25 July 2010). &lt;/DisplayText&gt;&lt;record&gt;&lt;rec-number&gt;325&lt;/rec-number&gt;&lt;foreign-keys&gt;&lt;key app="EN" db-id="5zzvta95e0pdt8e052u5s0wht0wwap0svrxd"&gt;325&lt;/key&gt;&lt;/foreign-keys&gt;&lt;ref-type name="Conference Paper"&gt;47&lt;/ref-type&gt;&lt;contributors&gt;&lt;authors&gt;&lt;author&gt;Liz Greene&lt;/author&gt;&lt;/authors&gt;&lt;secondary-authors&gt;&lt;author&gt;Nicholas Campion &amp;amp; liz Greene&lt;/author&gt;&lt;/secondary-authors&gt;&lt;/contributors&gt;&lt;titles&gt;&lt;title&gt;Signs, Signatures and Symbols: The Language of Heaven&lt;/title&gt;&lt;secondary-title&gt;Astrologies: Plurality and Diversity&lt;/secondary-title&gt;&lt;short-title&gt;Signs, Signatures and Symbols&lt;/short-title&gt;&lt;/titles&gt;&lt;pages&gt;17-46&lt;/pages&gt;&lt;dates&gt;&lt;year&gt;2010&lt;/year&gt;&lt;pub-dates&gt;&lt;date&gt;24-25 July&lt;/date&gt;&lt;/pub-dates&gt;&lt;/dates&gt;&lt;pub-location&gt;Bath&lt;/pub-location&gt;&lt;publisher&gt;Sophia Centre Press&lt;/publisher&gt;&lt;urls&gt;&lt;/urls&gt;&lt;custom1&gt;Ceredigion&lt;/custom1&gt;&lt;custom2&gt;2011&lt;/custom2&gt;&lt;/record&gt;&lt;/Cite&gt;&lt;/EndNote&gt;</w:instrText>
      </w:r>
      <w:r>
        <w:fldChar w:fldCharType="separate"/>
      </w:r>
      <w:r>
        <w:rPr>
          <w:noProof/>
        </w:rPr>
        <w:t xml:space="preserve">Liz Greene, 'Signs, Signatures and Symbols: The Language of Heaven', (paper presented at the Astrologies: Plurality and Diversity, Bath, 24-25 July 2010). </w:t>
      </w:r>
      <w:r>
        <w:fldChar w:fldCharType="end"/>
      </w:r>
      <w:r>
        <w:t>[hereafter Greene, ‘Signs, Signatures and Symbols’], p. 31-32.</w:t>
      </w:r>
    </w:p>
  </w:footnote>
  <w:footnote w:id="205">
    <w:p w:rsidR="004A6BAC" w:rsidRDefault="004A6BAC" w:rsidP="00ED1915">
      <w:pPr>
        <w:pStyle w:val="FootnoteText"/>
      </w:pPr>
      <w:r>
        <w:rPr>
          <w:rStyle w:val="FootnoteReference"/>
        </w:rPr>
        <w:footnoteRef/>
      </w:r>
      <w:r>
        <w:fldChar w:fldCharType="begin"/>
      </w:r>
      <w:r>
        <w:instrText xml:space="preserve"> ADDIN EN.CITE &lt;EndNote&gt;&lt;Cite&gt;&lt;Author&gt;Greene&lt;/Author&gt;&lt;Year&gt;2010&lt;/Year&gt;&lt;RecNum&gt;325&lt;/RecNum&gt;&lt;DisplayText&gt;Greene, &amp;apos;Signs, Signatures and Symbols: The Language of Heaven&amp;apos;. &lt;/DisplayText&gt;&lt;record&gt;&lt;rec-number&gt;325&lt;/rec-number&gt;&lt;foreign-keys&gt;&lt;key app="EN" db-id="5zzvta95e0pdt8e052u5s0wht0wwap0svrxd"&gt;325&lt;/key&gt;&lt;/foreign-keys&gt;&lt;ref-type name="Conference Paper"&gt;47&lt;/ref-type&gt;&lt;contributors&gt;&lt;authors&gt;&lt;author&gt;Liz Greene&lt;/author&gt;&lt;/authors&gt;&lt;secondary-authors&gt;&lt;author&gt;Nicholas Campion &amp;amp; liz Greene&lt;/author&gt;&lt;/secondary-authors&gt;&lt;/contributors&gt;&lt;titles&gt;&lt;title&gt;Signs, Signatures and Symbols: The Language of Heaven&lt;/title&gt;&lt;secondary-title&gt;Astrologies: Plurality and Diversity&lt;/secondary-title&gt;&lt;short-title&gt;Signs, Signatures and Symbols&lt;/short-title&gt;&lt;/titles&gt;&lt;pages&gt;17-46&lt;/pages&gt;&lt;dates&gt;&lt;year&gt;2010&lt;/year&gt;&lt;pub-dates&gt;&lt;date&gt;24-25 July&lt;/date&gt;&lt;/pub-dates&gt;&lt;/dates&gt;&lt;pub-location&gt;Bath&lt;/pub-location&gt;&lt;publisher&gt;Sophia Centre Press&lt;/publisher&gt;&lt;urls&gt;&lt;/urls&gt;&lt;custom1&gt;Ceredigion&lt;/custom1&gt;&lt;custom2&gt;2011&lt;/custom2&gt;&lt;/record&gt;&lt;/Cite&gt;&lt;/EndNote&gt;</w:instrText>
      </w:r>
      <w:r>
        <w:fldChar w:fldCharType="separate"/>
      </w:r>
      <w:r>
        <w:rPr>
          <w:noProof/>
        </w:rPr>
        <w:t xml:space="preserve">Greene, 'Signs, Signatures and Symbols: The Language of Heaven'. </w:t>
      </w:r>
      <w:r>
        <w:fldChar w:fldCharType="end"/>
      </w:r>
      <w:r>
        <w:t>p. 30.</w:t>
      </w:r>
    </w:p>
  </w:footnote>
  <w:footnote w:id="206">
    <w:p w:rsidR="004A6BAC" w:rsidRPr="00EC59F8" w:rsidRDefault="004A6BAC" w:rsidP="00ED1915">
      <w:pPr>
        <w:pStyle w:val="NoSpacing"/>
        <w:rPr>
          <w:sz w:val="20"/>
          <w:szCs w:val="20"/>
        </w:rPr>
      </w:pPr>
      <w:r w:rsidRPr="00EC59F8">
        <w:rPr>
          <w:rStyle w:val="FootnoteReference"/>
          <w:sz w:val="20"/>
          <w:szCs w:val="20"/>
        </w:rPr>
        <w:footnoteRef/>
      </w:r>
      <w:r w:rsidRPr="00EC59F8">
        <w:rPr>
          <w:sz w:val="20"/>
          <w:szCs w:val="20"/>
        </w:rPr>
        <w:fldChar w:fldCharType="begin"/>
      </w:r>
      <w:r>
        <w:rPr>
          <w:sz w:val="20"/>
          <w:szCs w:val="20"/>
        </w:rPr>
        <w:instrText xml:space="preserve"> ADDIN EN.CITE &lt;EndNote&gt;&lt;Cite&gt;&lt;Author&gt;Plotinus&lt;/Author&gt;&lt;RecNum&gt;333&lt;/RecNum&gt;&lt;DisplayText&gt; Plotinus, Enneads,  (London &amp;lt;http://www.sacred-texts.com/cla/plotenn/enn109.htm&amp;gt;&lt;/DisplayText&gt;&lt;record&gt;&lt;rec-number&gt;333&lt;/rec-number&gt;&lt;foreign-keys&gt;&lt;key app="EN" db-id="5zzvta95e0pdt8e052u5s0wht0wwap0svrxd"&gt;333&lt;/key&gt;&lt;/foreign-keys&gt;&lt;ref-type name="Classical Work"&gt;49&lt;/ref-type&gt;&lt;contributors&gt;&lt;authors&gt;&lt;author&gt;Plotinus&lt;/author&gt;&lt;/authors&gt;&lt;subsidiary-authors&gt;&lt;author&gt;S. MacKenna  &lt;/author&gt;&lt;/subsidiary-authors&gt;&lt;/contributors&gt;&lt;titles&gt;&lt;title&gt;Enneads&lt;/title&gt;&lt;/titles&gt;&lt;volume&gt;II&lt;/volume&gt;&lt;number&gt;7&lt;/number&gt;&lt;num-vols&gt;3&lt;/num-vols&gt;&lt;dates&gt;&lt;/dates&gt;&lt;pub-location&gt;London&lt;/pub-location&gt;&lt;urls&gt;&lt;related-urls&gt;&lt;url&gt;http://www.sacred-texts.com/cla/plotenn/enn109.htm&lt;/url&gt;&lt;/related-urls&gt;&lt;/urls&gt;&lt;/record&gt;&lt;/Cite&gt;&lt;/EndNote&gt;</w:instrText>
      </w:r>
      <w:r w:rsidRPr="00EC59F8">
        <w:rPr>
          <w:sz w:val="20"/>
          <w:szCs w:val="20"/>
        </w:rPr>
        <w:fldChar w:fldCharType="separate"/>
      </w:r>
      <w:r>
        <w:rPr>
          <w:noProof/>
          <w:sz w:val="20"/>
          <w:szCs w:val="20"/>
        </w:rPr>
        <w:t xml:space="preserve"> Plotinus, Enneads,  (London &lt;http://www.sacred-texts.com/cla/plotenn/enn109.htm&gt;</w:t>
      </w:r>
      <w:r w:rsidRPr="00EC59F8">
        <w:rPr>
          <w:sz w:val="20"/>
          <w:szCs w:val="20"/>
        </w:rPr>
        <w:fldChar w:fldCharType="end"/>
      </w:r>
      <w:r w:rsidRPr="00EC59F8">
        <w:rPr>
          <w:sz w:val="20"/>
          <w:szCs w:val="20"/>
        </w:rPr>
        <w:t xml:space="preserve"> II.3.7, trans. S. </w:t>
      </w:r>
      <w:r w:rsidRPr="00A16C78">
        <w:rPr>
          <w:sz w:val="20"/>
          <w:szCs w:val="20"/>
        </w:rPr>
        <w:t>MacKenna (London 1962)</w:t>
      </w:r>
      <w:r w:rsidRPr="00A16C78">
        <w:rPr>
          <w:rStyle w:val="apple-converted-space"/>
          <w:sz w:val="20"/>
          <w:szCs w:val="20"/>
        </w:rPr>
        <w:t> </w:t>
      </w:r>
      <w:hyperlink r:id="rId1" w:history="1">
        <w:r w:rsidRPr="00A16C78">
          <w:rPr>
            <w:rStyle w:val="Hyperlink"/>
            <w:color w:val="auto"/>
            <w:sz w:val="20"/>
            <w:szCs w:val="20"/>
          </w:rPr>
          <w:t>http://www.sacred-texts.com/cla/plotenn/enn109.html</w:t>
        </w:r>
      </w:hyperlink>
      <w:r w:rsidRPr="00EC59F8">
        <w:rPr>
          <w:sz w:val="20"/>
          <w:szCs w:val="20"/>
        </w:rPr>
        <w:t>, accessed 12 December 2012.</w:t>
      </w:r>
    </w:p>
  </w:footnote>
  <w:footnote w:id="20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&lt;EndNote&gt;&lt;Cite&gt;&lt;Author&gt;Leo&lt;/Author&gt;&lt;Year&gt;1912&lt;/Year&gt;&lt;RecNum&gt;635&lt;/RecNum&gt;&lt;DisplayText&gt;Alan Leo, &amp;apos;The Editors Observatory: Astrology and Occultism,&amp;apos; &lt;style face="italic"&gt;Modern Astrology&lt;/style&gt; 9 New Series, no. 3 (1912),&lt;/DisplayText&gt;&lt;record&gt;&lt;rec-number&gt;635&lt;/rec-number&gt;&lt;foreign-keys&gt;&lt;key app="EN" db-id="5zzvta95e0pdt8e052u5s0wht0wwap0svrxd"&gt;635&lt;/key&gt;&lt;/foreign-keys&gt;&lt;ref-type name="Journal Article"&gt;17&lt;/ref-type&gt;&lt;contributors&gt;&lt;authors&gt;&lt;author&gt;Alan Leo&lt;/author&gt;&lt;/authors&gt;&lt;/contributors&gt;&lt;titles&gt;&lt;title&gt;The Editors Observatory: Astrology and Occultism&lt;/title&gt;&lt;secondary-title&gt;Modern Astrology&lt;/secondary-title&gt;&lt;/titles&gt;&lt;periodical&gt;&lt;full-title&gt;Modern Astrology&lt;/full-title&gt;&lt;/periodical&gt;&lt;pages&gt;89-92&lt;/pages&gt;&lt;volume&gt;9 New Series&lt;/volume&gt;&lt;number&gt;3&lt;/number&gt;&lt;dates&gt;&lt;year&gt;1912&lt;/year&gt;&lt;pub-dates&gt;&lt;date&gt;March&lt;/date&gt;&lt;/pub-dates&gt;&lt;/dates&gt;&lt;urls&gt;&lt;/urls&gt;&lt;/record&gt;&lt;/Cite&gt;&lt;/EndNote&gt;</w:instrText>
      </w:r>
      <w:r>
        <w:fldChar w:fldCharType="separate"/>
      </w:r>
      <w:r>
        <w:rPr>
          <w:noProof/>
        </w:rPr>
        <w:t xml:space="preserve">Alan Leo, 'The Editors Observatory: Astrology and Occultism,' </w:t>
      </w:r>
      <w:r w:rsidRPr="002D0A6B">
        <w:rPr>
          <w:i/>
          <w:noProof/>
        </w:rPr>
        <w:t>Modern Astrology</w:t>
      </w:r>
      <w:r>
        <w:rPr>
          <w:noProof/>
        </w:rPr>
        <w:t xml:space="preserve"> 9 New Series, no. 3 (1912),</w:t>
      </w:r>
      <w:r>
        <w:fldChar w:fldCharType="end"/>
      </w:r>
      <w:r>
        <w:t xml:space="preserve"> p. 90.</w:t>
      </w:r>
    </w:p>
  </w:footnote>
  <w:footnote w:id="208">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&lt;EndNote&gt;&lt;Cite&gt;&lt;Author&gt;Laqueur&lt;/Author&gt;&lt;Year&gt;1996&lt;/Year&gt;&lt;RecNum&gt;520&lt;/RecNum&gt;&lt;DisplayText&gt;Walter Laqueur, &amp;apos;Fin-de-siecle: Once More with Feeling,&amp;apos; &lt;style face="italic"&gt;Journal of Contemporary History&lt;/style&gt; 31, no. 1 (1996),&lt;/DisplayText&gt;&lt;record&gt;&lt;rec-number&gt;520&lt;/rec-number&gt;&lt;foreign-keys&gt;&lt;key app="EN" db-id="5zzvta95e0pdt8e052u5s0wht0wwap0svrxd"&gt;520&lt;/key&gt;&lt;/foreign-keys&gt;&lt;ref-type name="Journal Article"&gt;17&lt;/ref-type&gt;&lt;contributors&gt;&lt;authors&gt;&lt;author&gt;Laqueur, Walter&lt;/author&gt;&lt;/authors&gt;&lt;/contributors&gt;&lt;titles&gt;&lt;title&gt;Fin-de-siecle: Once More with Feeling&lt;/title&gt;&lt;secondary-title&gt;Journal of Contemporary History&lt;/secondary-title&gt;&lt;/titles&gt;&lt;periodical&gt;&lt;full-title&gt;Journal of Contemporary History&lt;/full-title&gt;&lt;/periodical&gt;&lt;pages&gt;5-47&lt;/pages&gt;&lt;volume&gt;31&lt;/volume&gt;&lt;number&gt;1&lt;/number&gt;&lt;dates&gt;&lt;year&gt;1996&lt;/year&gt;&lt;/dates&gt;&lt;publisher&gt;Sage Publications, Ltd.&lt;/publisher&gt;&lt;isbn&gt;00220094&lt;/isbn&gt;&lt;urls&gt;&lt;related-urls&gt;&lt;url&gt;http://ezproxy.tsd.uwtsd.ac.uk:2090/stable/261094&lt;/url&gt;&lt;/related-urls&gt;&lt;/urls&gt;&lt;electronic-resource-num&gt;10.2307/261094&lt;/electronic-resource-num&gt;&lt;/record&gt;&lt;/Cite&gt;&lt;/EndNote&gt;</w:instrText>
      </w:r>
      <w:r>
        <w:fldChar w:fldCharType="separate"/>
      </w:r>
      <w:r>
        <w:rPr>
          <w:noProof/>
        </w:rPr>
        <w:t xml:space="preserve">Walter Laqueur, 'Fin-de-siecle: Once More with Feeling,' </w:t>
      </w:r>
      <w:r w:rsidRPr="006F22C7">
        <w:rPr>
          <w:i/>
          <w:noProof/>
        </w:rPr>
        <w:t>Journal of Contemporary History</w:t>
      </w:r>
      <w:r>
        <w:rPr>
          <w:noProof/>
        </w:rPr>
        <w:t xml:space="preserve"> 31, no. 1 (1996),</w:t>
      </w:r>
      <w:r>
        <w:fldChar w:fldCharType="end"/>
      </w:r>
      <w:r>
        <w:t xml:space="preserve"> p.9.</w:t>
      </w:r>
    </w:p>
  </w:footnote>
  <w:footnote w:id="209">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&lt;EndNote&gt;&lt;Cite&gt;&lt;Author&gt;Barris&lt;/Author&gt;&lt;Year&gt;2007&lt;/Year&gt;&lt;RecNum&gt;638&lt;/RecNum&gt;&lt;DisplayText&gt;Roann Barris,&amp;apos;The Symbolist Movement: To Make the Invisible Visible,&amp;apos; &amp;lt;http://www.radford.edu/~rbarris/art428/Chapter%202%20Symbolism.html&amp;gt; [accessed:15 January 2015]&lt;/DisplayText&gt;&lt;record&gt;&lt;rec-number&gt;638&lt;/rec-number&gt;&lt;foreign-keys&gt;&lt;key app="EN" db-id="5zzvta95e0pdt8e052u5s0wht0wwap0svrxd"&gt;638&lt;/key&gt;&lt;/foreign-keys&gt;&lt;ref-type name="Web Page"&gt;12&lt;/ref-type&gt;&lt;contributors&gt;&lt;authors&gt;&lt;author&gt;Roann Barris&lt;/author&gt;&lt;/authors&gt;&lt;secondary-authors&gt;&lt;author&gt;Radford Education&lt;/author&gt;&lt;/secondary-authors&gt;&lt;/contributors&gt;&lt;titles&gt;&lt;title&gt;The Symbolist Movement: To Make the Invisible Visible&lt;/title&gt;&lt;short-title&gt;The Symbolist Movement: To Make the Invisible Visible&lt;/short-title&gt;&lt;/titles&gt;&lt;number&gt;15 January 2015&lt;/number&gt;&lt;dates&gt;&lt;year&gt;2007&lt;/year&gt;&lt;/dates&gt;&lt;publisher&gt;Radford University&lt;/publisher&gt;&lt;urls&gt;&lt;related-urls&gt;&lt;url&gt;http://www.radford.edu/~rbarris/art428/Chapter%202%20Symbolism.html&lt;/url&gt;&lt;/related-urls&gt;&lt;/urls&gt;&lt;/record&gt;&lt;/Cite&gt;&lt;/EndNote&gt;</w:instrText>
      </w:r>
      <w:r>
        <w:fldChar w:fldCharType="separate"/>
      </w:r>
      <w:r>
        <w:rPr>
          <w:noProof/>
        </w:rPr>
        <w:t>Roann Barris,'The Symbolist Movement: To Make the Invisible Visible,' &lt;http://www.radford.edu/~rbarris/art428/Chapter%202%20Symbolism.html&gt; [accessed:15 January 2015]</w:t>
      </w:r>
      <w:r>
        <w:fldChar w:fldCharType="end"/>
      </w:r>
      <w:r>
        <w:t xml:space="preserve"> [hereafter Barris, </w:t>
      </w:r>
      <w:r w:rsidRPr="00D44C09">
        <w:t>'The Symbolist Movement: To Make the Invisible Visibl</w:t>
      </w:r>
      <w:r>
        <w:t>e’].</w:t>
      </w:r>
    </w:p>
  </w:footnote>
  <w:footnote w:id="21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&lt;EndNote&gt;&lt;Cite&gt;&lt;Author&gt;Boundless&lt;/Author&gt;&lt;RecNum&gt;637&lt;/RecNum&gt;&lt;DisplayText&gt;Boundless,&amp;apos;Symbolism,&amp;apos; &amp;lt;https://www.boundless.com/art-history/textbooks/boundless-art-history-textbook/europe-and-america-in-the-1800s-ce-35/the-rise-of-modernism-219/symbolism-778-5789/&amp;gt; [accessed:15 January]&lt;/DisplayText&gt;&lt;record&gt;&lt;rec-number&gt;637&lt;/rec-number&gt;&lt;foreign-keys&gt;&lt;key app="EN" db-id="5zzvta95e0pdt8e052u5s0wht0wwap0svrxd"&gt;637&lt;/key&gt;&lt;/foreign-keys&gt;&lt;ref-type name="Web Page"&gt;12&lt;/ref-type&gt;&lt;contributors&gt;&lt;authors&gt;&lt;author&gt;Boundless&lt;/author&gt;&lt;/authors&gt;&lt;/contributors&gt;&lt;titles&gt;&lt;title&gt;Symbolism&lt;/title&gt;&lt;short-title&gt;Symbolism&lt;/short-title&gt;&lt;/titles&gt;&lt;volume&gt;2016&lt;/volume&gt;&lt;number&gt;15 January&lt;/number&gt;&lt;dates&gt;&lt;year&gt;2015&lt;/year&gt;&lt;/dates&gt;&lt;urls&gt;&lt;related-urls&gt;&lt;url&gt;https://www.boundless.com/art-history/textbooks/boundless-art-history-textbook/europe-and-america-in-the-1800s-ce-35/the-rise-of-modernism-219/symbolism-778-5789/&lt;/url&gt;&lt;/related-urls&gt;&lt;/urls&gt;&lt;/record&gt;&lt;/Cite&gt;&lt;/EndNote&gt;</w:instrText>
      </w:r>
      <w:r>
        <w:fldChar w:fldCharType="separate"/>
      </w:r>
      <w:r>
        <w:rPr>
          <w:noProof/>
        </w:rPr>
        <w:t>Boundless,'Symbolism,' &lt;https://www.boundless.com/art-history/textbooks/boundless-art-history-textbook/europe-and-america-in-the-1800s-ce-35/the-rise-of-modernism-219/symbolism-778-5789/&gt; [accessed:15 January]</w:t>
      </w:r>
      <w:r>
        <w:fldChar w:fldCharType="end"/>
      </w:r>
      <w:r>
        <w:t xml:space="preserve"> [hereafter Boundless, ‘Symbolism’].</w:t>
      </w:r>
    </w:p>
  </w:footnote>
  <w:footnote w:id="21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&lt;EndNote&gt;&lt;Cite&gt;&lt;Author&gt;West&lt;/Author&gt;&lt;Year&gt;2007&lt;/Year&gt;&lt;RecNum&gt;575&lt;/RecNum&gt;&lt;DisplayText&gt;Shearer West,&amp;apos;The Visual Arts,&amp;apos; in &lt;style face="italic"&gt;The Cambridge Companion to the Fin de Siècle&lt;/style&gt;, edited by  Gail Marshall (Cambridge: Cambridge University Press, 2007), &lt;/DisplayText&gt;&lt;record&gt;&lt;rec-number&gt;575&lt;/rec-number&gt;&lt;foreign-keys&gt;&lt;key app="EN" db-id="5zzvta95e0pdt8e052u5s0wht0wwap0svrxd"&gt;575&lt;/key&gt;&lt;/foreign-keys&gt;&lt;ref-type name="Book Section"&gt;5&lt;/ref-type&gt;&lt;contributors&gt;&lt;authors&gt;&lt;author&gt;Shearer West&lt;/author&gt;&lt;/authors&gt;&lt;secondary-authors&gt;&lt;author&gt;Gail Marshall&lt;/author&gt;&lt;/secondary-authors&gt;&lt;/contributors&gt;&lt;titles&gt;&lt;title&gt;The Visual Arts&lt;/title&gt;&lt;secondary-title&gt;The Cambridge Companion to the Fin de Siècle&lt;/secondary-title&gt;&lt;/titles&gt;&lt;pages&gt;131-152&lt;/pages&gt;&lt;dates&gt;&lt;year&gt;2007&lt;/year&gt;&lt;/dates&gt;&lt;pub-location&gt;Cambridge&lt;/pub-location&gt;&lt;publisher&gt;Cambridge University Press&lt;/publisher&gt;&lt;urls&gt;&lt;/urls&gt;&lt;/record&gt;&lt;/Cite&gt;&lt;/EndNote&gt;</w:instrText>
      </w:r>
      <w:r>
        <w:fldChar w:fldCharType="separate"/>
      </w:r>
      <w:r>
        <w:rPr>
          <w:noProof/>
        </w:rPr>
        <w:t xml:space="preserve">Shearer West,'The Visual Arts,' in </w:t>
      </w:r>
      <w:r w:rsidRPr="006F4ABB">
        <w:rPr>
          <w:i/>
          <w:noProof/>
        </w:rPr>
        <w:t>The Cambridge Companion to the Fin de Siècle</w:t>
      </w:r>
      <w:r>
        <w:rPr>
          <w:noProof/>
        </w:rPr>
        <w:t xml:space="preserve">, edited by  Gail Marshall (Cambridge: Cambridge University Press, 2007), </w:t>
      </w:r>
      <w:r>
        <w:fldChar w:fldCharType="end"/>
      </w:r>
      <w:r>
        <w:t xml:space="preserve"> p.145.</w:t>
      </w:r>
    </w:p>
  </w:footnote>
  <w:footnote w:id="21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&lt;EndNote&gt;&lt;Cite&gt;&lt;Author&gt;Boundless&lt;/Author&gt;&lt;RecNum&gt;637&lt;/RecNum&gt;&lt;DisplayText&gt;Boundless, &amp;apos;Symbolism&amp;apos;&lt;/DisplayText&gt;&lt;record&gt;&lt;rec-number&gt;637&lt;/rec-number&gt;&lt;foreign-keys&gt;&lt;key app="EN" db-id="5zzvta95e0pdt8e052u5s0wht0wwap0svrxd"&gt;637&lt;/key&gt;&lt;/foreign-keys&gt;&lt;ref-type name="Web Page"&gt;12&lt;/ref-type&gt;&lt;contributors&gt;&lt;authors&gt;&lt;author&gt;Boundless&lt;/author&gt;&lt;/authors&gt;&lt;/contributors&gt;&lt;titles&gt;&lt;title&gt;Symbolism&lt;/title&gt;&lt;short-title&gt;Symbolism&lt;/short-title&gt;&lt;/titles&gt;&lt;volume&gt;2016&lt;/volume&gt;&lt;number&gt;15 January&lt;/number&gt;&lt;dates&gt;&lt;year&gt;2015&lt;/year&gt;&lt;/dates&gt;&lt;urls&gt;&lt;related-urls&gt;&lt;url&gt;https://www.boundless.com/art-history/textbooks/boundless-art-history-textbook/europe-and-america-in-the-1800s-ce-35/the-rise-of-modernism-219/symbolism-778-5789/&lt;/url&gt;&lt;/related-urls&gt;&lt;/urls&gt;&lt;/record&gt;&lt;/Cite&gt;&lt;/EndNote&gt;</w:instrText>
      </w:r>
      <w:r>
        <w:fldChar w:fldCharType="separate"/>
      </w:r>
      <w:r>
        <w:rPr>
          <w:noProof/>
        </w:rPr>
        <w:t>Boundless, 'Symbolism'</w:t>
      </w:r>
      <w:r>
        <w:fldChar w:fldCharType="end"/>
      </w:r>
    </w:p>
  </w:footnote>
  <w:footnote w:id="21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&lt;EndNote&gt;&lt;Cite&gt;&lt;Author&gt;Barris&lt;/Author&gt;&lt;Year&gt;2007&lt;/Year&gt;&lt;RecNum&gt;638&lt;/RecNum&gt;&lt;DisplayText&gt;Barris, &amp;apos;The Symbolist Movement: To Make the Invisible Visible&amp;apos;&lt;/DisplayText&gt;&lt;record&gt;&lt;rec-number&gt;638&lt;/rec-number&gt;&lt;foreign-keys&gt;&lt;key app="EN" db-id="5zzvta95e0pdt8e052u5s0wht0wwap0svrxd"&gt;638&lt;/key&gt;&lt;/foreign-keys&gt;&lt;ref-type name="Web Page"&gt;12&lt;/ref-type&gt;&lt;contributors&gt;&lt;authors&gt;&lt;author&gt;Roann Barris&lt;/author&gt;&lt;/authors&gt;&lt;secondary-authors&gt;&lt;author&gt;Radford Education&lt;/author&gt;&lt;/secondary-authors&gt;&lt;/contributors&gt;&lt;titles&gt;&lt;title&gt;The Symbolist Movement: To Make the Invisible Visible&lt;/title&gt;&lt;short-title&gt;The Symbolist Movement: To Make the Invisible Visible&lt;/short-title&gt;&lt;/titles&gt;&lt;number&gt;15 January 2015&lt;/number&gt;&lt;dates&gt;&lt;year&gt;2007&lt;/year&gt;&lt;/dates&gt;&lt;publisher&gt;Radford University&lt;/publisher&gt;&lt;urls&gt;&lt;related-urls&gt;&lt;url&gt;http://www.radford.edu/~rbarris/art428/Chapter%202%20Symbolism.html&lt;/url&gt;&lt;/related-urls&gt;&lt;/urls&gt;&lt;/record&gt;&lt;/Cite&gt;&lt;/EndNote&gt;</w:instrText>
      </w:r>
      <w:r>
        <w:fldChar w:fldCharType="separate"/>
      </w:r>
      <w:r>
        <w:rPr>
          <w:noProof/>
        </w:rPr>
        <w:t>Barris, 'The Symbolist Movement: To Make the Invisible Visible'</w:t>
      </w:r>
      <w:r>
        <w:fldChar w:fldCharType="end"/>
      </w:r>
    </w:p>
  </w:footnote>
  <w:footnote w:id="214">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&lt;EndNote&gt;&lt;Cite&gt;&lt;Author&gt;Leo&lt;/Author&gt;&lt;Year&gt;1983 [1st edn as How to Judge a Navivity , pt 2, 1904]&lt;/Year&gt;&lt;RecNum&gt;412&lt;/RecNum&gt;&lt;DisplayText&gt;Leo, &lt;style face="italic"&gt;The Art of Synthesis,&lt;/style&gt;&lt;/DisplayText&gt;&lt;record&gt;&lt;rec-number&gt;412&lt;/rec-number&gt;&lt;foreign-keys&gt;&lt;key app="EN" db-id="5zzvta95e0pdt8e052u5s0wht0wwap0svrxd"&gt;412&lt;/key&gt;&lt;/foreign-keys&gt;&lt;ref-type name="Book"&gt;6&lt;/ref-type&gt;&lt;contributors&gt;&lt;authors&gt;&lt;author&gt;Alan Leo&lt;/author&gt;&lt;/authors&gt;&lt;/contributors&gt;&lt;titles&gt;&lt;title&gt;The Art of Synthesis&lt;/title&gt;&lt;short-title&gt;The Art of Synthesis&lt;/short-title&gt;&lt;/titles&gt;&lt;dates&gt;&lt;year&gt;&lt;style face="normal" font="default" size="100%"&gt;1983 [1st edn as &lt;/style&gt;&lt;style face="italic" font="default" size="100%"&gt;How to Judge a Navivity , pt 2, &lt;/style&gt;&lt;style face="normal" font="default" size="100%"&gt;1904]&lt;/style&gt;&lt;/year&gt;&lt;/dates&gt;&lt;pub-location&gt;New York&lt;/pub-location&gt;&lt;publisher&gt;Astrologer&amp;apos;s Library&lt;/publisher&gt;&lt;urls&gt;&lt;/urls&gt;&lt;/record&gt;&lt;/Cite&gt;&lt;/EndNote&gt;</w:instrText>
      </w:r>
      <w:r>
        <w:fldChar w:fldCharType="separate"/>
      </w:r>
      <w:r>
        <w:rPr>
          <w:noProof/>
        </w:rPr>
        <w:t xml:space="preserve">Leo, </w:t>
      </w:r>
      <w:r w:rsidRPr="003C63B0">
        <w:rPr>
          <w:i/>
          <w:noProof/>
        </w:rPr>
        <w:t>The Art of Synthesis,</w:t>
      </w:r>
      <w:r>
        <w:fldChar w:fldCharType="end"/>
      </w:r>
      <w:r>
        <w:t xml:space="preserve"> p. 4.</w:t>
      </w:r>
    </w:p>
  </w:footnote>
  <w:footnote w:id="21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&lt;EndNote&gt;&lt;Cite&gt;&lt;Author&gt;Leo&lt;/Author&gt;&lt;Year&gt;1953 [1903]&lt;/Year&gt;&lt;RecNum&gt;494&lt;/RecNum&gt;&lt;DisplayText&gt;Leo, &lt;style face="italic"&gt;Astrology for All,&lt;/style&gt;&lt;/DisplayText&gt;&lt;record&gt;&lt;rec-number&gt;494&lt;/rec-number&gt;&lt;foreign-keys&gt;&lt;key app="EN" db-id="5zzvta95e0pdt8e052u5s0wht0wwap0svrxd"&gt;494&lt;/key&gt;&lt;/foreign-keys&gt;&lt;ref-type name="Book"&gt;6&lt;/ref-type&gt;&lt;contributors&gt;&lt;authors&gt;&lt;author&gt;Alan Leo&lt;/author&gt;&lt;/authors&gt;&lt;/contributors&gt;&lt;titles&gt;&lt;title&gt;Astrology for All [Formerly Astrology for All, Part 1] &lt;/title&gt;&lt;short-title&gt;Astrology for All&lt;/short-title&gt;&lt;/titles&gt;&lt;dates&gt;&lt;year&gt;1953 [1903]&lt;/year&gt;&lt;/dates&gt;&lt;pub-location&gt;Edinburgh&lt;/pub-location&gt;&lt;publisher&gt;International Publishing Company&lt;/publisher&gt;&lt;urls&gt;&lt;/urls&gt;&lt;/record&gt;&lt;/Cite&gt;&lt;/EndNote&gt;</w:instrText>
      </w:r>
      <w:r>
        <w:fldChar w:fldCharType="separate"/>
      </w:r>
      <w:r>
        <w:rPr>
          <w:noProof/>
        </w:rPr>
        <w:t xml:space="preserve">Leo, </w:t>
      </w:r>
      <w:r w:rsidRPr="00FA2A90">
        <w:rPr>
          <w:i/>
          <w:noProof/>
        </w:rPr>
        <w:t>Astrology for All,</w:t>
      </w:r>
      <w:r>
        <w:fldChar w:fldCharType="end"/>
      </w:r>
      <w:r>
        <w:t xml:space="preserve"> p. 49; </w:t>
      </w:r>
      <w:r>
        <w:fldChar w:fldCharType="begin"/>
      </w:r>
      <w:r>
        <w:instrText xml:space="preserve"> ADDIN EN.CITE &lt;EndNote&gt;&lt;Cite&gt;&lt;Author&gt;Leo&lt;/Author&gt;&lt;Year&gt;1911&lt;/Year&gt;&lt;RecNum&gt;578&lt;/RecNum&gt;&lt;DisplayText&gt;Alan Leo, &amp;apos;The Editor&amp;apos;s Observatory,&amp;apos; &lt;style face="italic"&gt;Modern Astrology&lt;/style&gt; 8 New Series, no. 3 (1911),&lt;/DisplayText&gt;&lt;record&gt;&lt;rec-number&gt;578&lt;/rec-number&gt;&lt;foreign-keys&gt;&lt;key app="EN" db-id="5zzvta95e0pdt8e052u5s0wht0wwap0svrxd"&gt;578&lt;/key&gt;&lt;/foreign-keys&gt;&lt;ref-type name="Journal Article"&gt;17&lt;/ref-type&gt;&lt;contributors&gt;&lt;authors&gt;&lt;author&gt;Alan Leo&lt;/author&gt;&lt;/authors&gt;&lt;/contributors&gt;&lt;titles&gt;&lt;title&gt;The Editor&amp;apos;s Observatory&lt;/title&gt;&lt;secondary-title&gt;Modern Astrology&lt;/secondary-title&gt;&lt;/titles&gt;&lt;periodical&gt;&lt;full-title&gt;Modern Astrology&lt;/full-title&gt;&lt;/periodical&gt;&lt;pages&gt;89-96&lt;/pages&gt;&lt;volume&gt;8 New Series&lt;/volume&gt;&lt;number&gt;3&lt;/number&gt;&lt;dates&gt;&lt;year&gt;1911&lt;/year&gt;&lt;pub-dates&gt;&lt;date&gt;March&lt;/date&gt;&lt;/pub-dates&gt;&lt;/dates&gt;&lt;urls&gt;&lt;/urls&gt;&lt;/record&gt;&lt;/Cite&gt;&lt;/EndNote&gt;</w:instrText>
      </w:r>
      <w:r>
        <w:fldChar w:fldCharType="separate"/>
      </w:r>
      <w:r>
        <w:rPr>
          <w:noProof/>
        </w:rPr>
        <w:t xml:space="preserve">Alan Leo, 'The Editor's Observatory,' </w:t>
      </w:r>
      <w:r w:rsidRPr="001E1141">
        <w:rPr>
          <w:i/>
          <w:noProof/>
        </w:rPr>
        <w:t>Modern Astrology</w:t>
      </w:r>
      <w:r>
        <w:rPr>
          <w:noProof/>
        </w:rPr>
        <w:t xml:space="preserve"> 8 New Series, no. 3 (1911),</w:t>
      </w:r>
      <w:r>
        <w:fldChar w:fldCharType="end"/>
      </w:r>
      <w:r>
        <w:t>p. 92.</w:t>
      </w:r>
    </w:p>
  </w:footnote>
  <w:footnote w:id="21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&lt;EndNote&gt;&lt;Cite&gt;&lt;Author&gt;Leo&lt;/Author&gt;&lt;Year&gt;1913&lt;/Year&gt;&lt;RecNum&gt;563&lt;/RecNum&gt;&lt;DisplayText&gt;Leo,&lt;style face="italic"&gt; &lt;/style&gt;&amp;apos;The Editor&amp;apos;s Observatory,&amp;apos; &lt;style face="italic"&gt;Modern Astrologer&lt;/style&gt; 10 New Series, no. 12 (1913),&lt;/DisplayText&gt;&lt;record&gt;&lt;rec-number&gt;563&lt;/rec-number&gt;&lt;foreign-keys&gt;&lt;key app="EN" db-id="5zzvta95e0pdt8e052u5s0wht0wwap0svrxd"&gt;563&lt;/key&gt;&lt;/foreign-keys&gt;&lt;ref-type name="Journal Article"&gt;17&lt;/ref-type&gt;&lt;contributors&gt;&lt;authors&gt;&lt;author&gt;Alan Leo&lt;/author&gt;&lt;/authors&gt;&lt;/contributors&gt;&lt;titles&gt;&lt;title&gt;The Editor&amp;apos;s Observatory&lt;/title&gt;&lt;secondary-title&gt;Modern Astrologer&lt;/secondary-title&gt;&lt;/titles&gt;&lt;periodical&gt;&lt;full-title&gt;Modern Astrologer&lt;/full-title&gt;&lt;/periodical&gt;&lt;pages&gt;486-494&lt;/pages&gt;&lt;volume&gt;10 New Series&lt;/volume&gt;&lt;number&gt;12&lt;/number&gt;&lt;dates&gt;&lt;year&gt;1913&lt;/year&gt;&lt;pub-dates&gt;&lt;date&gt;December&lt;/date&gt;&lt;/pub-dates&gt;&lt;/dates&gt;&lt;urls&gt;&lt;/urls&gt;&lt;/record&gt;&lt;/Cite&gt;&lt;/EndNote&gt;</w:instrText>
      </w:r>
      <w:r>
        <w:fldChar w:fldCharType="separate"/>
      </w:r>
      <w:r>
        <w:rPr>
          <w:noProof/>
        </w:rPr>
        <w:t>Leo,</w:t>
      </w:r>
      <w:r w:rsidRPr="00DD2998">
        <w:rPr>
          <w:i/>
          <w:noProof/>
        </w:rPr>
        <w:t xml:space="preserve"> </w:t>
      </w:r>
      <w:r>
        <w:rPr>
          <w:noProof/>
        </w:rPr>
        <w:t xml:space="preserve">'The Editor's Observatory,' </w:t>
      </w:r>
      <w:r w:rsidRPr="00DD2998">
        <w:rPr>
          <w:i/>
          <w:noProof/>
        </w:rPr>
        <w:t>Modern Astrologer</w:t>
      </w:r>
      <w:r>
        <w:rPr>
          <w:noProof/>
        </w:rPr>
        <w:t xml:space="preserve"> 10 New Series, no. 12 (1913),</w:t>
      </w:r>
      <w:r>
        <w:fldChar w:fldCharType="end"/>
      </w:r>
      <w:r>
        <w:t xml:space="preserve"> p. 489; </w:t>
      </w:r>
      <w:r>
        <w:fldChar w:fldCharType="begin"/>
      </w:r>
      <w:r>
        <w:instrText xml:space="preserve"> ADDIN EN.CITE &lt;EndNote&gt;&lt;Cite&gt;&lt;Author&gt;Leo&lt;/Author&gt;&lt;Year&gt;1903&lt;/Year&gt;&lt;RecNum&gt;576&lt;/RecNum&gt;&lt;DisplayText&gt;Leo,&lt;style face="italic"&gt; &lt;/style&gt;&amp;apos;The Editor&amp;apos;s Observatory,&amp;apos; &lt;style face="italic"&gt;Modern Astrologer&lt;/style&gt; 13, no. 4 (1903),&lt;/DisplayText&gt;&lt;record&gt;&lt;rec-number&gt;576&lt;/rec-number&gt;&lt;foreign-keys&gt;&lt;key app="EN" db-id="5zzvta95e0pdt8e052u5s0wht0wwap0svrxd"&gt;576&lt;/key&gt;&lt;/foreign-keys&gt;&lt;ref-type name="Journal Article"&gt;17&lt;/ref-type&gt;&lt;contributors&gt;&lt;authors&gt;&lt;author&gt;Alan Leo&lt;/author&gt;&lt;/authors&gt;&lt;/contributors&gt;&lt;titles&gt;&lt;title&gt;The Editor&amp;apos;s Observatory&lt;/title&gt;&lt;secondary-title&gt;Modern Astrologer&lt;/secondary-title&gt;&lt;/titles&gt;&lt;periodical&gt;&lt;full-title&gt;Modern Astrologer&lt;/full-title&gt;&lt;/periodical&gt;&lt;pages&gt;149-151&lt;/pages&gt;&lt;volume&gt;13&lt;/volume&gt;&lt;number&gt;4&lt;/number&gt;&lt;dates&gt;&lt;year&gt;1903&lt;/year&gt;&lt;pub-dates&gt;&lt;date&gt;April&lt;/date&gt;&lt;/pub-dates&gt;&lt;/dates&gt;&lt;urls&gt;&lt;/urls&gt;&lt;/record&gt;&lt;/Cite&gt;&lt;/EndNote&gt;</w:instrText>
      </w:r>
      <w:r>
        <w:fldChar w:fldCharType="separate"/>
      </w:r>
      <w:r>
        <w:rPr>
          <w:noProof/>
        </w:rPr>
        <w:t>Leo,</w:t>
      </w:r>
      <w:r w:rsidRPr="002C759B">
        <w:rPr>
          <w:i/>
          <w:noProof/>
        </w:rPr>
        <w:t xml:space="preserve"> </w:t>
      </w:r>
      <w:r>
        <w:rPr>
          <w:noProof/>
        </w:rPr>
        <w:t xml:space="preserve">'The Editor's Observatory,' </w:t>
      </w:r>
      <w:r w:rsidRPr="002C759B">
        <w:rPr>
          <w:i/>
          <w:noProof/>
        </w:rPr>
        <w:t>Modern Astrologer</w:t>
      </w:r>
      <w:r>
        <w:rPr>
          <w:noProof/>
        </w:rPr>
        <w:t xml:space="preserve"> 13, no. 4 (1903),</w:t>
      </w:r>
      <w:r>
        <w:fldChar w:fldCharType="end"/>
      </w:r>
      <w:r>
        <w:t xml:space="preserve"> p. 80; </w:t>
      </w:r>
      <w:r>
        <w:fldChar w:fldCharType="begin"/>
      </w:r>
      <w:r>
        <w:instrText xml:space="preserve"> ADDIN EN.CITE &lt;EndNote&gt;&lt;Cite&gt;&lt;Author&gt;Leo&lt;/Author&gt;&lt;Year&gt;1916&lt;/Year&gt;&lt;RecNum&gt;577&lt;/RecNum&gt;&lt;DisplayText&gt;Leo,&lt;style face="italic"&gt; &lt;/style&gt;&amp;apos;The Editor&amp;apos;s Observatory,&amp;apos; &lt;style face="italic"&gt;Modern Astrologer&lt;/style&gt; 13 New Series, no. 9 (1916),&lt;/DisplayText&gt;&lt;record&gt;&lt;rec-number&gt;577&lt;/rec-number&gt;&lt;foreign-keys&gt;&lt;key app="EN" db-id="5zzvta95e0pdt8e052u5s0wht0wwap0svrxd"&gt;577&lt;/key&gt;&lt;/foreign-keys&gt;&lt;ref-type name="Journal Article"&gt;17&lt;/ref-type&gt;&lt;contributors&gt;&lt;authors&gt;&lt;author&gt;Alan Leo&lt;/author&gt;&lt;/authors&gt;&lt;/contributors&gt;&lt;titles&gt;&lt;title&gt;The Editor&amp;apos;s Observatory&lt;/title&gt;&lt;secondary-title&gt;Modern Astrologer&lt;/secondary-title&gt;&lt;/titles&gt;&lt;periodical&gt;&lt;full-title&gt;Modern Astrologer&lt;/full-title&gt;&lt;/periodical&gt;&lt;pages&gt;275-281&lt;/pages&gt;&lt;volume&gt;13 New Series&lt;/volume&gt;&lt;number&gt;9&lt;/number&gt;&lt;dates&gt;&lt;year&gt;1916&lt;/year&gt;&lt;pub-dates&gt;&lt;date&gt;September&lt;/date&gt;&lt;/pub-dates&gt;&lt;/dates&gt;&lt;urls&gt;&lt;/urls&gt;&lt;/record&gt;&lt;/Cite&gt;&lt;/EndNote&gt;</w:instrText>
      </w:r>
      <w:r>
        <w:fldChar w:fldCharType="separate"/>
      </w:r>
      <w:r>
        <w:rPr>
          <w:noProof/>
        </w:rPr>
        <w:t>Leo,</w:t>
      </w:r>
      <w:r w:rsidRPr="007533D0">
        <w:rPr>
          <w:i/>
          <w:noProof/>
        </w:rPr>
        <w:t xml:space="preserve"> </w:t>
      </w:r>
      <w:r>
        <w:rPr>
          <w:noProof/>
        </w:rPr>
        <w:t xml:space="preserve">'The Editor's Observatory,' </w:t>
      </w:r>
      <w:r w:rsidRPr="007533D0">
        <w:rPr>
          <w:i/>
          <w:noProof/>
        </w:rPr>
        <w:t>Modern Astrologer</w:t>
      </w:r>
      <w:r>
        <w:rPr>
          <w:noProof/>
        </w:rPr>
        <w:t xml:space="preserve"> 13 New Series, no. 9 (1916),</w:t>
      </w:r>
      <w:r>
        <w:fldChar w:fldCharType="end"/>
      </w:r>
      <w:r>
        <w:t xml:space="preserve"> p. 279.</w:t>
      </w:r>
    </w:p>
  </w:footnote>
  <w:footnote w:id="21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&lt;EndNote&gt;&lt;Cite&gt;&lt;Author&gt;Leo&lt;/Author&gt;&lt;Year&gt;1913&lt;/Year&gt;&lt;RecNum&gt;563&lt;/RecNum&gt;&lt;DisplayText&gt;Leo,&lt;style face="italic"&gt; &lt;/style&gt;&amp;apos;The Editor&amp;apos;s Observatory,&amp;apos; &lt;style face="italic"&gt;Modern Astrologer&lt;/style&gt; 10 New Series, no. 12 (1913),&lt;/DisplayText&gt;&lt;record&gt;&lt;rec-number&gt;563&lt;/rec-number&gt;&lt;foreign-keys&gt;&lt;key app="EN" db-id="5zzvta95e0pdt8e052u5s0wht0wwap0svrxd"&gt;563&lt;/key&gt;&lt;/foreign-keys&gt;&lt;ref-type name="Journal Article"&gt;17&lt;/ref-type&gt;&lt;contributors&gt;&lt;authors&gt;&lt;author&gt;Alan Leo&lt;/author&gt;&lt;/authors&gt;&lt;/contributors&gt;&lt;titles&gt;&lt;title&gt;The Editor&amp;apos;s Observatory&lt;/title&gt;&lt;secondary-title&gt;Modern Astrologer&lt;/secondary-title&gt;&lt;/titles&gt;&lt;periodical&gt;&lt;full-title&gt;Modern Astrologer&lt;/full-title&gt;&lt;/periodical&gt;&lt;pages&gt;486-494&lt;/pages&gt;&lt;volume&gt;10 New Series&lt;/volume&gt;&lt;number&gt;12&lt;/number&gt;&lt;dates&gt;&lt;year&gt;1913&lt;/year&gt;&lt;pub-dates&gt;&lt;date&gt;December&lt;/date&gt;&lt;/pub-dates&gt;&lt;/dates&gt;&lt;urls&gt;&lt;/urls&gt;&lt;/record&gt;&lt;/Cite&gt;&lt;/EndNote&gt;</w:instrText>
      </w:r>
      <w:r>
        <w:fldChar w:fldCharType="separate"/>
      </w:r>
      <w:r>
        <w:rPr>
          <w:noProof/>
        </w:rPr>
        <w:t>Leo,</w:t>
      </w:r>
      <w:r w:rsidRPr="007533D0">
        <w:rPr>
          <w:i/>
          <w:noProof/>
        </w:rPr>
        <w:t xml:space="preserve"> </w:t>
      </w:r>
      <w:r>
        <w:rPr>
          <w:noProof/>
        </w:rPr>
        <w:t xml:space="preserve">'The Editor's Observatory,' </w:t>
      </w:r>
      <w:r w:rsidRPr="007533D0">
        <w:rPr>
          <w:i/>
          <w:noProof/>
        </w:rPr>
        <w:t>Modern Astrologer</w:t>
      </w:r>
      <w:r>
        <w:rPr>
          <w:noProof/>
        </w:rPr>
        <w:t xml:space="preserve"> 10 New Series, no. 12 (1913),</w:t>
      </w:r>
      <w:r>
        <w:fldChar w:fldCharType="end"/>
      </w:r>
      <w:r>
        <w:t xml:space="preserve"> p. 489; </w:t>
      </w:r>
      <w:r>
        <w:fldChar w:fldCharType="begin"/>
      </w:r>
      <w:r>
        <w:instrText xml:space="preserve"> ADDIN EN.CITE &lt;EndNote&gt;&lt;Cite&gt;&lt;Author&gt;Leo&lt;/Author&gt;&lt;Year&gt;1903&lt;/Year&gt;&lt;RecNum&gt;576&lt;/RecNum&gt;&lt;DisplayText&gt;Leo,&lt;style face="italic"&gt; &lt;/style&gt;&amp;apos;The Editor&amp;apos;s Observatory,&amp;apos; &lt;style face="italic"&gt;Modern Astrologer&lt;/style&gt; 13, no. 4 (1903),&lt;/DisplayText&gt;&lt;record&gt;&lt;rec-number&gt;576&lt;/rec-number&gt;&lt;foreign-keys&gt;&lt;key app="EN" db-id="5zzvta95e0pdt8e052u5s0wht0wwap0svrxd"&gt;576&lt;/key&gt;&lt;/foreign-keys&gt;&lt;ref-type name="Journal Article"&gt;17&lt;/ref-type&gt;&lt;contributors&gt;&lt;authors&gt;&lt;author&gt;Alan Leo&lt;/author&gt;&lt;/authors&gt;&lt;/contributors&gt;&lt;titles&gt;&lt;title&gt;The Editor&amp;apos;s Observatory&lt;/title&gt;&lt;secondary-title&gt;Modern Astrologer&lt;/secondary-title&gt;&lt;/titles&gt;&lt;periodical&gt;&lt;full-title&gt;Modern Astrologer&lt;/full-title&gt;&lt;/periodical&gt;&lt;pages&gt;149-151&lt;/pages&gt;&lt;volume&gt;13&lt;/volume&gt;&lt;number&gt;4&lt;/number&gt;&lt;dates&gt;&lt;year&gt;1903&lt;/year&gt;&lt;pub-dates&gt;&lt;date&gt;April&lt;/date&gt;&lt;/pub-dates&gt;&lt;/dates&gt;&lt;urls&gt;&lt;/urls&gt;&lt;/record&gt;&lt;/Cite&gt;&lt;/EndNote&gt;</w:instrText>
      </w:r>
      <w:r>
        <w:fldChar w:fldCharType="separate"/>
      </w:r>
      <w:r>
        <w:rPr>
          <w:noProof/>
        </w:rPr>
        <w:t>Leo,</w:t>
      </w:r>
      <w:r w:rsidRPr="002C759B">
        <w:rPr>
          <w:i/>
          <w:noProof/>
        </w:rPr>
        <w:t xml:space="preserve"> </w:t>
      </w:r>
      <w:r>
        <w:rPr>
          <w:noProof/>
        </w:rPr>
        <w:t xml:space="preserve">'The Editor's Observatory,' </w:t>
      </w:r>
      <w:r w:rsidRPr="002C759B">
        <w:rPr>
          <w:i/>
          <w:noProof/>
        </w:rPr>
        <w:t>Modern Astrologer</w:t>
      </w:r>
      <w:r>
        <w:rPr>
          <w:noProof/>
        </w:rPr>
        <w:t xml:space="preserve"> 13, no. 4 (1903),</w:t>
      </w:r>
      <w:r>
        <w:fldChar w:fldCharType="end"/>
      </w:r>
      <w:r>
        <w:t xml:space="preserve"> p. 80; </w:t>
      </w:r>
      <w:r>
        <w:fldChar w:fldCharType="begin"/>
      </w:r>
      <w:r>
        <w:instrText xml:space="preserve"> ADDIN EN.CITE &lt;EndNote&gt;&lt;Cite&gt;&lt;Author&gt;Leo&lt;/Author&gt;&lt;Year&gt;1916&lt;/Year&gt;&lt;RecNum&gt;577&lt;/RecNum&gt;&lt;DisplayText&gt;Leo,&lt;style face="italic"&gt; &lt;/style&gt;&amp;apos;The Editor&amp;apos;s Observatory,&amp;apos; &lt;style face="italic"&gt;Modern Astrologer&lt;/style&gt; 13 New Series, no. 9 (1916),&lt;/DisplayText&gt;&lt;record&gt;&lt;rec-number&gt;577&lt;/rec-number&gt;&lt;foreign-keys&gt;&lt;key app="EN" db-id="5zzvta95e0pdt8e052u5s0wht0wwap0svrxd"&gt;577&lt;/key&gt;&lt;/foreign-keys&gt;&lt;ref-type name="Journal Article"&gt;17&lt;/ref-type&gt;&lt;contributors&gt;&lt;authors&gt;&lt;author&gt;Alan Leo&lt;/author&gt;&lt;/authors&gt;&lt;/contributors&gt;&lt;titles&gt;&lt;title&gt;The Editor&amp;apos;s Observatory&lt;/title&gt;&lt;secondary-title&gt;Modern Astrologer&lt;/secondary-title&gt;&lt;/titles&gt;&lt;periodical&gt;&lt;full-title&gt;Modern Astrologer&lt;/full-title&gt;&lt;/periodical&gt;&lt;pages&gt;275-281&lt;/pages&gt;&lt;volume&gt;13 New Series&lt;/volume&gt;&lt;number&gt;9&lt;/number&gt;&lt;dates&gt;&lt;year&gt;1916&lt;/year&gt;&lt;pub-dates&gt;&lt;date&gt;September&lt;/date&gt;&lt;/pub-dates&gt;&lt;/dates&gt;&lt;urls&gt;&lt;/urls&gt;&lt;/record&gt;&lt;/Cite&gt;&lt;/EndNote&gt;</w:instrText>
      </w:r>
      <w:r>
        <w:fldChar w:fldCharType="separate"/>
      </w:r>
      <w:r>
        <w:rPr>
          <w:noProof/>
        </w:rPr>
        <w:t>Leo,</w:t>
      </w:r>
      <w:r w:rsidRPr="007533D0">
        <w:rPr>
          <w:i/>
          <w:noProof/>
        </w:rPr>
        <w:t xml:space="preserve"> </w:t>
      </w:r>
      <w:r>
        <w:rPr>
          <w:noProof/>
        </w:rPr>
        <w:t xml:space="preserve">'The Editor's Observatory,' </w:t>
      </w:r>
      <w:r w:rsidRPr="007533D0">
        <w:rPr>
          <w:i/>
          <w:noProof/>
        </w:rPr>
        <w:t>Modern Astrologer</w:t>
      </w:r>
      <w:r>
        <w:rPr>
          <w:noProof/>
        </w:rPr>
        <w:t xml:space="preserve"> 13 New Series, no. 9 (1916),</w:t>
      </w:r>
      <w:r>
        <w:fldChar w:fldCharType="end"/>
      </w:r>
      <w:r>
        <w:t xml:space="preserve"> p. 279.</w:t>
      </w:r>
    </w:p>
  </w:footnote>
  <w:footnote w:id="218">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&lt;EndNote&gt;&lt;Cite&gt;&lt;Author&gt;Leo&lt;/Author&gt;&lt;Year&gt;1910&lt;/Year&gt;&lt;RecNum&gt;579&lt;/RecNum&gt;&lt;DisplayText&gt;Alan Leo, &amp;apos;The Editor&amp;apos;s Obsveratory,&amp;apos; &lt;style face="italic"&gt;Modern Astrology&lt;/style&gt; 8 New Series, no. 10 (1910),&lt;/DisplayText&gt;&lt;record&gt;&lt;rec-number&gt;579&lt;/rec-number&gt;&lt;foreign-keys&gt;&lt;key app="EN" db-id="5zzvta95e0pdt8e052u5s0wht0wwap0svrxd"&gt;579&lt;/key&gt;&lt;/foreign-keys&gt;&lt;ref-type name="Journal Article"&gt;17&lt;/ref-type&gt;&lt;contributors&gt;&lt;authors&gt;&lt;author&gt;Alan Leo&lt;/author&gt;&lt;/authors&gt;&lt;/contributors&gt;&lt;titles&gt;&lt;title&gt;The Editor&amp;apos;s Obsveratory&lt;/title&gt;&lt;secondary-title&gt;Modern Astrology&lt;/secondary-title&gt;&lt;/titles&gt;&lt;periodical&gt;&lt;full-title&gt;Modern Astrology&lt;/full-title&gt;&lt;/periodical&gt;&lt;pages&gt;401-406&lt;/pages&gt;&lt;volume&gt;8 New Series&lt;/volume&gt;&lt;number&gt;10&lt;/number&gt;&lt;dates&gt;&lt;year&gt;1910&lt;/year&gt;&lt;pub-dates&gt;&lt;date&gt;October&lt;/date&gt;&lt;/pub-dates&gt;&lt;/dates&gt;&lt;urls&gt;&lt;/urls&gt;&lt;/record&gt;&lt;/Cite&gt;&lt;/EndNote&gt;</w:instrText>
      </w:r>
      <w:r>
        <w:fldChar w:fldCharType="separate"/>
      </w:r>
      <w:r>
        <w:rPr>
          <w:noProof/>
        </w:rPr>
        <w:t xml:space="preserve">Alan Leo, 'The Editor's Obsveratory,' </w:t>
      </w:r>
      <w:r w:rsidRPr="007533D0">
        <w:rPr>
          <w:i/>
          <w:noProof/>
        </w:rPr>
        <w:t>Modern Astrology</w:t>
      </w:r>
      <w:r>
        <w:rPr>
          <w:noProof/>
        </w:rPr>
        <w:t xml:space="preserve"> 8 New Series, no. 10 (1910),</w:t>
      </w:r>
      <w:r>
        <w:fldChar w:fldCharType="end"/>
      </w:r>
      <w:r>
        <w:t xml:space="preserve"> p. 401.</w:t>
      </w:r>
    </w:p>
  </w:footnote>
  <w:footnote w:id="219">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&lt;EndNote&gt;&lt;Cite&gt;&lt;Author&gt;Shiach&lt;/Author&gt;&lt;Year&gt;2007&lt;/Year&gt;&lt;RecNum&gt;549&lt;/RecNum&gt;&lt;DisplayText&gt;Morag Shiach, &amp;apos;To Purify the dialect of the tribe: Modernism and Language Reform,&amp;apos; &lt;style face="italic"&gt;Modernism/modernity&lt;/style&gt; 14, no. 1 (2007),&lt;/DisplayText&gt;&lt;record&gt;&lt;rec-number&gt;549&lt;/rec-number&gt;&lt;foreign-keys&gt;&lt;key app="EN" db-id="5zzvta95e0pdt8e052u5s0wht0wwap0svrxd"&gt;549&lt;/key&gt;&lt;/foreign-keys&gt;&lt;ref-type name="Journal Article"&gt;17&lt;/ref-type&gt;&lt;contributors&gt;&lt;authors&gt;&lt;author&gt;Morag Shiach&lt;/author&gt;&lt;/authors&gt;&lt;/contributors&gt;&lt;titles&gt;&lt;title&gt;To Purify the dialect of the tribe: Modernism and Language Reform&lt;/title&gt;&lt;secondary-title&gt;Modernism/modernity&lt;/secondary-title&gt;&lt;/titles&gt;&lt;periodical&gt;&lt;full-title&gt;Modernism/modernity&lt;/full-title&gt;&lt;/periodical&gt;&lt;pages&gt;21-34&lt;/pages&gt;&lt;volume&gt;14&lt;/volume&gt;&lt;number&gt;1&lt;/number&gt;&lt;dates&gt;&lt;year&gt;2007&lt;/year&gt;&lt;/dates&gt;&lt;urls&gt;&lt;/urls&gt;&lt;/record&gt;&lt;/Cite&gt;&lt;/EndNote&gt;</w:instrText>
      </w:r>
      <w:r>
        <w:fldChar w:fldCharType="separate"/>
      </w:r>
      <w:r>
        <w:rPr>
          <w:noProof/>
        </w:rPr>
        <w:t xml:space="preserve">Morag Shiach, 'To Purify the dialect of the tribe: Modernism and Language Reform,' </w:t>
      </w:r>
      <w:r w:rsidRPr="00AE7928">
        <w:rPr>
          <w:i/>
          <w:noProof/>
        </w:rPr>
        <w:t>Modernism/modernity</w:t>
      </w:r>
      <w:r>
        <w:rPr>
          <w:noProof/>
        </w:rPr>
        <w:t xml:space="preserve"> 14, no. 1 (2007),</w:t>
      </w:r>
      <w:r>
        <w:fldChar w:fldCharType="end"/>
      </w:r>
      <w:r>
        <w:t xml:space="preserve"> [hereafter Shiach, ‘To </w:t>
      </w:r>
      <w:r>
        <w:rPr>
          <w:noProof/>
        </w:rPr>
        <w:t>Purify the dialect of the tribe: Modernism and Language Reform,’</w:t>
      </w:r>
      <w:r w:rsidRPr="00D44C09">
        <w:rPr>
          <w:i/>
          <w:noProof/>
        </w:rPr>
        <w:t xml:space="preserve"> </w:t>
      </w:r>
      <w:r w:rsidRPr="00AE7928">
        <w:rPr>
          <w:i/>
          <w:noProof/>
        </w:rPr>
        <w:t>Modernism/modernity</w:t>
      </w:r>
      <w:r>
        <w:rPr>
          <w:i/>
          <w:noProof/>
        </w:rPr>
        <w:t xml:space="preserve"> 14, no. 1</w:t>
      </w:r>
      <w:r>
        <w:rPr>
          <w:noProof/>
        </w:rPr>
        <w:t xml:space="preserve">] p. </w:t>
      </w:r>
      <w:r>
        <w:t>21.</w:t>
      </w:r>
    </w:p>
  </w:footnote>
  <w:footnote w:id="22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&lt;EndNote&gt;&lt;Cite&gt;&lt;Author&gt;Shiach&lt;/Author&gt;&lt;Year&gt;2007&lt;/Year&gt;&lt;RecNum&gt;549&lt;/RecNum&gt;&lt;DisplayText&gt;Shiach,&lt;style face="italic"&gt; &lt;/style&gt;&amp;apos;To Purify the dialect of the tribe: Modernism and Language Reform,&amp;apos; &lt;style face="italic"&gt;Modernism/modernity&lt;/style&gt; 14, no. 1 (2007),&lt;/DisplayText&gt;&lt;record&gt;&lt;rec-number&gt;549&lt;/rec-number&gt;&lt;foreign-keys&gt;&lt;key app="EN" db-id="5zzvta95e0pdt8e052u5s0wht0wwap0svrxd"&gt;549&lt;/key&gt;&lt;/foreign-keys&gt;&lt;ref-type name="Journal Article"&gt;17&lt;/ref-type&gt;&lt;contributors&gt;&lt;authors&gt;&lt;author&gt;Morag Shiach&lt;/author&gt;&lt;/authors&gt;&lt;/contributors&gt;&lt;titles&gt;&lt;title&gt;To Purify the dialect of the tribe: Modernism and Language Reform&lt;/title&gt;&lt;secondary-title&gt;Modernism/modernity&lt;/secondary-title&gt;&lt;/titles&gt;&lt;periodical&gt;&lt;full-title&gt;Modernism/modernity&lt;/full-title&gt;&lt;/periodical&gt;&lt;pages&gt;21-34&lt;/pages&gt;&lt;volume&gt;14&lt;/volume&gt;&lt;number&gt;1&lt;/number&gt;&lt;dates&gt;&lt;year&gt;2007&lt;/year&gt;&lt;/dates&gt;&lt;urls&gt;&lt;/urls&gt;&lt;/record&gt;&lt;/Cite&gt;&lt;/EndNote&gt;</w:instrText>
      </w:r>
      <w:r>
        <w:fldChar w:fldCharType="separate"/>
      </w:r>
      <w:r>
        <w:rPr>
          <w:noProof/>
        </w:rPr>
        <w:t>Shiach,</w:t>
      </w:r>
      <w:r w:rsidRPr="00CB3874">
        <w:rPr>
          <w:i/>
          <w:noProof/>
        </w:rPr>
        <w:t xml:space="preserve"> </w:t>
      </w:r>
      <w:r>
        <w:rPr>
          <w:noProof/>
        </w:rPr>
        <w:t xml:space="preserve">'To Purify the dialect of the tribe: Modernism and Language Reform,' </w:t>
      </w:r>
      <w:r w:rsidRPr="00CB3874">
        <w:rPr>
          <w:i/>
          <w:noProof/>
        </w:rPr>
        <w:t>Modernism/modernity</w:t>
      </w:r>
      <w:r>
        <w:rPr>
          <w:noProof/>
        </w:rPr>
        <w:t xml:space="preserve"> 14, no. 1 (2007),</w:t>
      </w:r>
      <w:r>
        <w:fldChar w:fldCharType="end"/>
      </w:r>
      <w:r>
        <w:t xml:space="preserve"> p. 21.</w:t>
      </w:r>
    </w:p>
  </w:footnote>
  <w:footnote w:id="22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&lt;EndNote&gt;&lt;Cite&gt;&lt;Author&gt;Shiach&lt;/Author&gt;&lt;Year&gt;2007&lt;/Year&gt;&lt;RecNum&gt;549&lt;/RecNum&gt;&lt;DisplayText&gt;Shiach,&lt;style face="italic"&gt; &lt;/style&gt;&amp;apos;To Purify the dialect of the tribe: Modernism and Language Reform,&amp;apos; &lt;style face="italic"&gt;Modernism/modernity&lt;/style&gt; 14, no. 1 (2007),&lt;/DisplayText&gt;&lt;record&gt;&lt;rec-number&gt;549&lt;/rec-number&gt;&lt;foreign-keys&gt;&lt;key app="EN" db-id="5zzvta95e0pdt8e052u5s0wht0wwap0svrxd"&gt;549&lt;/key&gt;&lt;/foreign-keys&gt;&lt;ref-type name="Journal Article"&gt;17&lt;/ref-type&gt;&lt;contributors&gt;&lt;authors&gt;&lt;author&gt;Morag Shiach&lt;/author&gt;&lt;/authors&gt;&lt;/contributors&gt;&lt;titles&gt;&lt;title&gt;To Purify the dialect of the tribe: Modernism and Language Reform&lt;/title&gt;&lt;secondary-title&gt;Modernism/modernity&lt;/secondary-title&gt;&lt;/titles&gt;&lt;periodical&gt;&lt;full-title&gt;Modernism/modernity&lt;/full-title&gt;&lt;/periodical&gt;&lt;pages&gt;21-34&lt;/pages&gt;&lt;volume&gt;14&lt;/volume&gt;&lt;number&gt;1&lt;/number&gt;&lt;dates&gt;&lt;year&gt;2007&lt;/year&gt;&lt;/dates&gt;&lt;urls&gt;&lt;/urls&gt;&lt;/record&gt;&lt;/Cite&gt;&lt;/EndNote&gt;</w:instrText>
      </w:r>
      <w:r>
        <w:fldChar w:fldCharType="separate"/>
      </w:r>
      <w:r>
        <w:rPr>
          <w:noProof/>
        </w:rPr>
        <w:t>Shiach,</w:t>
      </w:r>
      <w:r w:rsidRPr="00CB3874">
        <w:rPr>
          <w:i/>
          <w:noProof/>
        </w:rPr>
        <w:t xml:space="preserve"> </w:t>
      </w:r>
      <w:r>
        <w:rPr>
          <w:noProof/>
        </w:rPr>
        <w:t xml:space="preserve">'To Purify the dialect of the tribe: Modernism and Language Reform,' </w:t>
      </w:r>
      <w:r w:rsidRPr="00CB3874">
        <w:rPr>
          <w:i/>
          <w:noProof/>
        </w:rPr>
        <w:t>Modernism/modernity</w:t>
      </w:r>
      <w:r>
        <w:rPr>
          <w:noProof/>
        </w:rPr>
        <w:t xml:space="preserve"> 14, no. 1 (2007),</w:t>
      </w:r>
      <w:r>
        <w:fldChar w:fldCharType="end"/>
      </w:r>
      <w:r>
        <w:t xml:space="preserve"> p. 21.</w:t>
      </w:r>
    </w:p>
  </w:footnote>
  <w:footnote w:id="22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&lt;EndNote&gt;&lt;Cite&gt;&lt;Author&gt;Cheetham&lt;/Author&gt;&lt;Year&gt;1991&lt;/Year&gt;&lt;RecNum&gt;636&lt;/RecNum&gt;&lt;DisplayText&gt;Mark A. Cheetham, &lt;style face="italic"&gt;The Rhetoric of Purity: Essentialist Theory and the Advent of Abstract Painting&lt;/style&gt;,  (Cambridge Cambridge University Press, 1991),&lt;/DisplayText&gt;&lt;record&gt;&lt;rec-number&gt;636&lt;/rec-number&gt;&lt;foreign-keys&gt;&lt;key app="EN" db-id="5zzvta95e0pdt8e052u5s0wht0wwap0svrxd"&gt;636&lt;/key&gt;&lt;/foreign-keys&gt;&lt;ref-type name="Book"&gt;6&lt;/ref-type&gt;&lt;contributors&gt;&lt;authors&gt;&lt;author&gt;Mark A. Cheetham&lt;/author&gt;&lt;/authors&gt;&lt;/contributors&gt;&lt;titles&gt;&lt;title&gt;The Rhetoric of Purity: Essentialist Theory and the Advent of Abstract Painting&lt;/title&gt;&lt;/titles&gt;&lt;section&gt;http://assets.cambridge.org/97805214/77598/frontmatter/9780521477598_frontmatter.pdf&lt;/section&gt;&lt;dates&gt;&lt;year&gt;1991&lt;/year&gt;&lt;/dates&gt;&lt;pub-location&gt;Cambridge &lt;/pub-location&gt;&lt;publisher&gt;Cambridge University Press&lt;/publisher&gt;&lt;urls&gt;&lt;related-urls&gt;&lt;url&gt;http://assets.cambridge.org/97805214/77598/frontmatter/9780521477598_frontmatter.pdf&lt;/url&gt;&lt;/related-urls&gt;&lt;/urls&gt;&lt;/record&gt;&lt;/Cite&gt;&lt;/EndNote&gt;</w:instrText>
      </w:r>
      <w:r>
        <w:fldChar w:fldCharType="separate"/>
      </w:r>
      <w:r>
        <w:rPr>
          <w:noProof/>
        </w:rPr>
        <w:t xml:space="preserve">Mark A. Cheetham, </w:t>
      </w:r>
      <w:r w:rsidRPr="00FE22FD">
        <w:rPr>
          <w:i/>
          <w:noProof/>
        </w:rPr>
        <w:t>The Rhetoric of Purity: Essentialist Theory and the Advent of Abstract Painting</w:t>
      </w:r>
      <w:r>
        <w:rPr>
          <w:noProof/>
        </w:rPr>
        <w:t>,  (Cambridge Cambridge University Press, 1991),</w:t>
      </w:r>
      <w:r>
        <w:fldChar w:fldCharType="end"/>
      </w:r>
      <w:r>
        <w:t xml:space="preserve"> p. xv-xvi</w:t>
      </w:r>
    </w:p>
  </w:footnote>
  <w:footnote w:id="22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&lt;EndNote&gt;&lt;Cite&gt;&lt;Author&gt;Leo&lt;/Author&gt;&lt;Year&gt;1904&lt;/Year&gt;&lt;RecNum&gt;580&lt;/RecNum&gt;&lt;DisplayText&gt;Alan Leo, &amp;apos;The Observatory,&amp;apos; &lt;style face="italic"&gt;Modern Astrology&lt;/style&gt; 1 New Series, no. 7 (1904),&lt;/DisplayText&gt;&lt;record&gt;&lt;rec-number&gt;580&lt;/rec-number&gt;&lt;foreign-keys&gt;&lt;key app="EN" db-id="5zzvta95e0pdt8e052u5s0wht0wwap0svrxd"&gt;580&lt;/key&gt;&lt;/foreign-keys&gt;&lt;ref-type name="Journal Article"&gt;17&lt;/ref-type&gt;&lt;contributors&gt;&lt;authors&gt;&lt;author&gt;Alan Leo&lt;/author&gt;&lt;/authors&gt;&lt;/contributors&gt;&lt;titles&gt;&lt;title&gt;The Observatory&lt;/title&gt;&lt;secondary-title&gt;Modern Astrology&lt;/secondary-title&gt;&lt;/titles&gt;&lt;periodical&gt;&lt;full-title&gt;Modern Astrology&lt;/full-title&gt;&lt;/periodical&gt;&lt;pages&gt;197-201&lt;/pages&gt;&lt;volume&gt;1 New Series&lt;/volume&gt;&lt;number&gt;7&lt;/number&gt;&lt;dates&gt;&lt;year&gt;1904&lt;/year&gt;&lt;pub-dates&gt;&lt;date&gt;July&lt;/date&gt;&lt;/pub-dates&gt;&lt;/dates&gt;&lt;urls&gt;&lt;/urls&gt;&lt;/record&gt;&lt;/Cite&gt;&lt;/EndNote&gt;</w:instrText>
      </w:r>
      <w:r>
        <w:fldChar w:fldCharType="separate"/>
      </w:r>
      <w:r>
        <w:rPr>
          <w:noProof/>
        </w:rPr>
        <w:t xml:space="preserve">Alan Leo, 'The Observatory,' </w:t>
      </w:r>
      <w:r w:rsidRPr="007533D0">
        <w:rPr>
          <w:i/>
          <w:noProof/>
        </w:rPr>
        <w:t>Modern Astrology</w:t>
      </w:r>
      <w:r>
        <w:rPr>
          <w:noProof/>
        </w:rPr>
        <w:t xml:space="preserve"> 1 New Series, no. 7 (1904),</w:t>
      </w:r>
      <w:r>
        <w:fldChar w:fldCharType="end"/>
      </w:r>
      <w:r>
        <w:t xml:space="preserve"> p. 198-199.</w:t>
      </w:r>
    </w:p>
  </w:footnote>
  <w:footnote w:id="224">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&lt;EndNote&gt;&lt;Cite&gt;&lt;Author&gt;Leo&lt;/Author&gt;&lt;Year&gt;1904&lt;/Year&gt;&lt;RecNum&gt;580&lt;/RecNum&gt;&lt;DisplayText&gt;Leo,&lt;style face="italic"&gt; &lt;/style&gt;&amp;apos;The Observatory,&amp;apos; &lt;style face="italic"&gt;Modern Astrology&lt;/style&gt; 1 New Series, no. 7 (1904),&lt;/DisplayText&gt;&lt;record&gt;&lt;rec-number&gt;580&lt;/rec-number&gt;&lt;foreign-keys&gt;&lt;key app="EN" db-id="5zzvta95e0pdt8e052u5s0wht0wwap0svrxd"&gt;580&lt;/key&gt;&lt;/foreign-keys&gt;&lt;ref-type name="Journal Article"&gt;17&lt;/ref-type&gt;&lt;contributors&gt;&lt;authors&gt;&lt;author&gt;Alan Leo&lt;/author&gt;&lt;/authors&gt;&lt;/contributors&gt;&lt;titles&gt;&lt;title&gt;The Observatory&lt;/title&gt;&lt;secondary-title&gt;Modern Astrology&lt;/secondary-title&gt;&lt;/titles&gt;&lt;periodical&gt;&lt;full-title&gt;Modern Astrology&lt;/full-title&gt;&lt;/periodical&gt;&lt;pages&gt;197-201&lt;/pages&gt;&lt;volume&gt;1 New Series&lt;/volume&gt;&lt;number&gt;7&lt;/number&gt;&lt;dates&gt;&lt;year&gt;1904&lt;/year&gt;&lt;pub-dates&gt;&lt;date&gt;July&lt;/date&gt;&lt;/pub-dates&gt;&lt;/dates&gt;&lt;urls&gt;&lt;/urls&gt;&lt;/record&gt;&lt;/Cite&gt;&lt;/EndNote&gt;</w:instrText>
      </w:r>
      <w:r>
        <w:fldChar w:fldCharType="separate"/>
      </w:r>
      <w:r>
        <w:rPr>
          <w:noProof/>
        </w:rPr>
        <w:t>Leo,</w:t>
      </w:r>
      <w:r w:rsidRPr="007533D0">
        <w:rPr>
          <w:i/>
          <w:noProof/>
        </w:rPr>
        <w:t xml:space="preserve"> </w:t>
      </w:r>
      <w:r>
        <w:rPr>
          <w:noProof/>
        </w:rPr>
        <w:t xml:space="preserve">'The Observatory,' </w:t>
      </w:r>
      <w:r w:rsidRPr="007533D0">
        <w:rPr>
          <w:i/>
          <w:noProof/>
        </w:rPr>
        <w:t>Modern Astrology</w:t>
      </w:r>
      <w:r>
        <w:rPr>
          <w:noProof/>
        </w:rPr>
        <w:t xml:space="preserve"> 1 New Series, no. 7 (1904),</w:t>
      </w:r>
      <w:r>
        <w:fldChar w:fldCharType="end"/>
      </w:r>
      <w:r>
        <w:t xml:space="preserve"> p. 198-199;</w:t>
      </w:r>
      <w:r>
        <w:fldChar w:fldCharType="begin"/>
      </w:r>
      <w:r>
        <w:instrText xml:space="preserve"> ADDIN EN.CITE &lt;EndNote&gt;&lt;Cite&gt;&lt;Author&gt;Leo&lt;/Author&gt;&lt;Year&gt;1895&lt;/Year&gt;&lt;RecNum&gt;581&lt;/RecNum&gt;&lt;DisplayText&gt;Alan Leo, &amp;apos;The True Astrologer versus The Stock Exchange and Fortune Tellers,&amp;apos; &lt;style face="italic"&gt;Modern Astrology&lt;/style&gt; 1, no. 5 (1895),&lt;/DisplayText&gt;&lt;record&gt;&lt;rec-number&gt;581&lt;/rec-number&gt;&lt;foreign-keys&gt;&lt;key app="EN" db-id="5zzvta95e0pdt8e052u5s0wht0wwap0svrxd"&gt;581&lt;/key&gt;&lt;/foreign-keys&gt;&lt;ref-type name="Journal Article"&gt;17&lt;/ref-type&gt;&lt;contributors&gt;&lt;authors&gt;&lt;author&gt;Alan Leo&lt;/author&gt;&lt;/authors&gt;&lt;/contributors&gt;&lt;titles&gt;&lt;title&gt;The True Astrologer versus The Stock Exchange and Fortune Tellers&lt;/title&gt;&lt;secondary-title&gt;Modern Astrology&lt;/secondary-title&gt;&lt;/titles&gt;&lt;periodical&gt;&lt;full-title&gt;Modern Astrology&lt;/full-title&gt;&lt;/periodical&gt;&lt;pages&gt;113-115&lt;/pages&gt;&lt;volume&gt;1&lt;/volume&gt;&lt;number&gt;5&lt;/number&gt;&lt;dates&gt;&lt;year&gt;1895&lt;/year&gt;&lt;pub-dates&gt;&lt;date&gt;December&lt;/date&gt;&lt;/pub-dates&gt;&lt;/dates&gt;&lt;urls&gt;&lt;/urls&gt;&lt;/record&gt;&lt;/Cite&gt;&lt;/EndNote&gt;</w:instrText>
      </w:r>
      <w:r>
        <w:fldChar w:fldCharType="separate"/>
      </w:r>
      <w:r>
        <w:rPr>
          <w:noProof/>
        </w:rPr>
        <w:t xml:space="preserve">Alan Leo, 'The True Astrologer versus The Stock Exchange and Fortune Tellers,' </w:t>
      </w:r>
      <w:r w:rsidRPr="00F46F05">
        <w:rPr>
          <w:i/>
          <w:noProof/>
        </w:rPr>
        <w:t>Modern Astrology</w:t>
      </w:r>
      <w:r>
        <w:rPr>
          <w:noProof/>
        </w:rPr>
        <w:t xml:space="preserve"> 1, no. 5 (1895),</w:t>
      </w:r>
      <w:r>
        <w:fldChar w:fldCharType="end"/>
      </w:r>
      <w:r>
        <w:t xml:space="preserve"> p.113-5; </w:t>
      </w:r>
      <w:r>
        <w:fldChar w:fldCharType="begin"/>
      </w:r>
      <w:r>
        <w:instrText xml:space="preserve"> ADDIN EN.CITE &lt;EndNote&gt;&lt;Cite&gt;&lt;Author&gt;Leo&lt;/Author&gt;&lt;Year&gt;1907&lt;/Year&gt;&lt;RecNum&gt;571&lt;/RecNum&gt;&lt;DisplayText&gt;Leo,&lt;style face="italic"&gt; &lt;/style&gt;&amp;apos;The Editor&amp;apos;s Observatory,&amp;apos; &lt;style face="italic"&gt;Modern Astrology&lt;/style&gt; 4 New Series, no. 4 (1907),&lt;/DisplayText&gt;&lt;record&gt;&lt;rec-number&gt;571&lt;/rec-number&gt;&lt;foreign-keys&gt;&lt;key app="EN" db-id="5zzvta95e0pdt8e052u5s0wht0wwap0svrxd"&gt;571&lt;/key&gt;&lt;/foreign-keys&gt;&lt;ref-type name="Journal Article"&gt;17&lt;/ref-type&gt;&lt;contributors&gt;&lt;authors&gt;&lt;author&gt;Alan Leo&lt;/author&gt;&lt;/authors&gt;&lt;/contributors&gt;&lt;titles&gt;&lt;title&gt;The Editor&amp;apos;s Observatory&lt;/title&gt;&lt;secondary-title&gt;Modern Astrology&lt;/secondary-title&gt;&lt;/titles&gt;&lt;periodical&gt;&lt;full-title&gt;Modern Astrology&lt;/full-title&gt;&lt;/periodical&gt;&lt;pages&gt;145-148&lt;/pages&gt;&lt;volume&gt;4 New Series&lt;/volume&gt;&lt;number&gt;4&lt;/number&gt;&lt;dates&gt;&lt;year&gt;1907&lt;/year&gt;&lt;pub-dates&gt;&lt;date&gt;April&lt;/date&gt;&lt;/pub-dates&gt;&lt;/dates&gt;&lt;urls&gt;&lt;/urls&gt;&lt;/record&gt;&lt;/Cite&gt;&lt;/EndNote&gt;</w:instrText>
      </w:r>
      <w:r>
        <w:fldChar w:fldCharType="separate"/>
      </w:r>
      <w:r>
        <w:rPr>
          <w:noProof/>
        </w:rPr>
        <w:t>Leo,</w:t>
      </w:r>
      <w:r w:rsidRPr="007533D0">
        <w:rPr>
          <w:i/>
          <w:noProof/>
        </w:rPr>
        <w:t xml:space="preserve"> </w:t>
      </w:r>
      <w:r>
        <w:rPr>
          <w:noProof/>
        </w:rPr>
        <w:t xml:space="preserve">'The Editor's Observatory,' </w:t>
      </w:r>
      <w:r w:rsidRPr="007533D0">
        <w:rPr>
          <w:i/>
          <w:noProof/>
        </w:rPr>
        <w:t>Modern Astrology</w:t>
      </w:r>
      <w:r>
        <w:rPr>
          <w:noProof/>
        </w:rPr>
        <w:t xml:space="preserve"> 4 New Series, no. 4 (1907),</w:t>
      </w:r>
      <w:r>
        <w:fldChar w:fldCharType="end"/>
      </w:r>
      <w:r>
        <w:t xml:space="preserve"> p. 145-148; </w:t>
      </w:r>
      <w:r>
        <w:fldChar w:fldCharType="begin"/>
      </w:r>
      <w:r>
        <w:instrText xml:space="preserve"> ADDIN EN.CITE &lt;EndNote&gt;&lt;Cite&gt;&lt;Author&gt;Leo&lt;/Author&gt;&lt;Year&gt;1892&lt;/Year&gt;&lt;RecNum&gt;582&lt;/RecNum&gt;&lt;DisplayText&gt;Alan Leo, &amp;apos;The Seven Planets,&amp;apos; &lt;style face="italic"&gt;The Astrologer&amp;apos;s Magazine&lt;/style&gt; 2, no. 10 (1892),&lt;/DisplayText&gt;&lt;record&gt;&lt;rec-number&gt;582&lt;/rec-number&gt;&lt;foreign-keys&gt;&lt;key app="EN" db-id="5zzvta95e0pdt8e052u5s0wht0wwap0svrxd"&gt;582&lt;/key&gt;&lt;/foreign-keys&gt;&lt;ref-type name="Journal Article"&gt;17&lt;/ref-type&gt;&lt;contributors&gt;&lt;authors&gt;&lt;author&gt;Alan Leo &lt;/author&gt;&lt;/authors&gt;&lt;/contributors&gt;&lt;titles&gt;&lt;title&gt;The Seven Planets&lt;/title&gt;&lt;secondary-title&gt;The Astrologer&amp;apos;s Magazine&lt;/secondary-title&gt;&lt;/titles&gt;&lt;periodical&gt;&lt;full-title&gt;The Astrologer&amp;apos;s Magazine&lt;/full-title&gt;&lt;/periodical&gt;&lt;pages&gt;514-516&lt;/pages&gt;&lt;volume&gt;2&lt;/volume&gt;&lt;number&gt;10&lt;/number&gt;&lt;dates&gt;&lt;year&gt;1892&lt;/year&gt;&lt;pub-dates&gt;&lt;date&gt;May&lt;/date&gt;&lt;/pub-dates&gt;&lt;/dates&gt;&lt;urls&gt;&lt;/urls&gt;&lt;/record&gt;&lt;/Cite&gt;&lt;/EndNote&gt;</w:instrText>
      </w:r>
      <w:r>
        <w:fldChar w:fldCharType="separate"/>
      </w:r>
      <w:r>
        <w:rPr>
          <w:noProof/>
        </w:rPr>
        <w:t xml:space="preserve">Alan Leo, 'The Seven Planets,' </w:t>
      </w:r>
      <w:r w:rsidRPr="00F37B85">
        <w:rPr>
          <w:i/>
          <w:noProof/>
        </w:rPr>
        <w:t>The Astrologer's Magazine</w:t>
      </w:r>
      <w:r>
        <w:rPr>
          <w:noProof/>
        </w:rPr>
        <w:t xml:space="preserve"> 2, no. 10 (1892),</w:t>
      </w:r>
      <w:r>
        <w:fldChar w:fldCharType="end"/>
      </w:r>
      <w:r>
        <w:t xml:space="preserve"> p. 514.</w:t>
      </w:r>
    </w:p>
  </w:footnote>
  <w:footnote w:id="22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&lt;EndNote&gt;&lt;Cite&gt;&lt;Author&gt;Leo&lt;/Author&gt;&lt;Year&gt;1904&lt;/Year&gt;&lt;RecNum&gt;580&lt;/RecNum&gt;&lt;DisplayText&gt;Leo,&lt;style face="italic"&gt; &lt;/style&gt;&amp;apos;The Observatory,&amp;apos; &lt;style face="italic"&gt;Modern Astrology&lt;/style&gt; 1 New Series, no. 7 (1904),&lt;/DisplayText&gt;&lt;record&gt;&lt;rec-number&gt;580&lt;/rec-number&gt;&lt;foreign-keys&gt;&lt;key app="EN" db-id="5zzvta95e0pdt8e052u5s0wht0wwap0svrxd"&gt;580&lt;/key&gt;&lt;/foreign-keys&gt;&lt;ref-type name="Journal Article"&gt;17&lt;/ref-type&gt;&lt;contributors&gt;&lt;authors&gt;&lt;author&gt;Alan Leo&lt;/author&gt;&lt;/authors&gt;&lt;/contributors&gt;&lt;titles&gt;&lt;title&gt;The Observatory&lt;/title&gt;&lt;secondary-title&gt;Modern Astrology&lt;/secondary-title&gt;&lt;/titles&gt;&lt;periodical&gt;&lt;full-title&gt;Modern Astrology&lt;/full-title&gt;&lt;/periodical&gt;&lt;pages&gt;197-201&lt;/pages&gt;&lt;volume&gt;1 New Series&lt;/volume&gt;&lt;number&gt;7&lt;/number&gt;&lt;dates&gt;&lt;year&gt;1904&lt;/year&gt;&lt;pub-dates&gt;&lt;date&gt;July&lt;/date&gt;&lt;/pub-dates&gt;&lt;/dates&gt;&lt;urls&gt;&lt;/urls&gt;&lt;/record&gt;&lt;/Cite&gt;&lt;/EndNote&gt;</w:instrText>
      </w:r>
      <w:r>
        <w:fldChar w:fldCharType="separate"/>
      </w:r>
      <w:r>
        <w:rPr>
          <w:noProof/>
        </w:rPr>
        <w:t>Leo,</w:t>
      </w:r>
      <w:r w:rsidRPr="007533D0">
        <w:rPr>
          <w:i/>
          <w:noProof/>
        </w:rPr>
        <w:t xml:space="preserve"> </w:t>
      </w:r>
      <w:r>
        <w:rPr>
          <w:noProof/>
        </w:rPr>
        <w:t xml:space="preserve">'The Observatory,' </w:t>
      </w:r>
      <w:r w:rsidRPr="007533D0">
        <w:rPr>
          <w:i/>
          <w:noProof/>
        </w:rPr>
        <w:t>Modern Astrology</w:t>
      </w:r>
      <w:r>
        <w:rPr>
          <w:noProof/>
        </w:rPr>
        <w:t xml:space="preserve"> 1 New Series, no. 7 (1904),</w:t>
      </w:r>
      <w:r>
        <w:fldChar w:fldCharType="end"/>
      </w:r>
      <w:r>
        <w:t xml:space="preserve"> p. 198-199.</w:t>
      </w:r>
    </w:p>
  </w:footnote>
  <w:footnote w:id="226">
    <w:p w:rsidR="004A6BAC" w:rsidRPr="00E20FFD" w:rsidRDefault="004A6BAC" w:rsidP="00ED1915">
      <w:pPr>
        <w:pStyle w:val="NoSpacing"/>
        <w:rPr>
          <w:sz w:val="20"/>
          <w:szCs w:val="20"/>
        </w:rPr>
      </w:pPr>
      <w:r w:rsidRPr="00E20FFD">
        <w:rPr>
          <w:rStyle w:val="FootnoteReference"/>
          <w:sz w:val="20"/>
          <w:szCs w:val="20"/>
        </w:rPr>
        <w:footnoteRef/>
      </w:r>
      <w:r w:rsidRPr="00E20FFD">
        <w:rPr>
          <w:sz w:val="20"/>
          <w:szCs w:val="20"/>
        </w:rPr>
        <w:t xml:space="preserve"> </w:t>
      </w:r>
      <w:r w:rsidRPr="00E20FFD">
        <w:rPr>
          <w:sz w:val="20"/>
          <w:szCs w:val="20"/>
        </w:rPr>
        <w:fldChar w:fldCharType="begin"/>
      </w:r>
      <w:r>
        <w:rPr>
          <w:sz w:val="20"/>
          <w:szCs w:val="20"/>
        </w:rPr>
        <w:instrText xml:space="preserve"> ADDIN EN.CITE &lt;EndNote&gt;&lt;Cite&gt;&lt;Author&gt;Curry&lt;/Author&gt;&lt;Year&gt;1989&lt;/Year&gt;&lt;RecNum&gt;116&lt;/RecNum&gt;&lt;DisplayText&gt;Curry, &lt;style face="italic"&gt;Prophecy and Power,&lt;/style&gt;&lt;/DisplayText&gt;&lt;record&gt;&lt;rec-number&gt;116&lt;/rec-number&gt;&lt;foreign-keys&gt;&lt;key app="EN" db-id="5zzvta95e0pdt8e052u5s0wht0wwap0svrxd"&gt;116&lt;/key&gt;&lt;/foreign-keys&gt;&lt;ref-type name="Book"&gt;6&lt;/ref-type&gt;&lt;contributors&gt;&lt;authors&gt;&lt;author&gt;Patrick Curry&lt;/author&gt;&lt;/authors&gt;&lt;/contributors&gt;&lt;titles&gt;&lt;title&gt;Prophecy and Power: Astrology in Early Modern Engalnd&lt;/title&gt;&lt;short-title&gt;Prophecy and Power&lt;/short-title&gt;&lt;/titles&gt;&lt;dates&gt;&lt;year&gt;1989&lt;/year&gt;&lt;/dates&gt;&lt;pub-location&gt;Cambridge&lt;/pub-location&gt;&lt;publisher&gt;Polity press&lt;/publisher&gt;&lt;urls&gt;&lt;/urls&gt;&lt;/record&gt;&lt;/Cite&gt;&lt;/EndNote&gt;</w:instrText>
      </w:r>
      <w:r w:rsidRPr="00E20FFD">
        <w:rPr>
          <w:sz w:val="20"/>
          <w:szCs w:val="20"/>
        </w:rPr>
        <w:fldChar w:fldCharType="separate"/>
      </w:r>
      <w:r>
        <w:rPr>
          <w:noProof/>
          <w:sz w:val="20"/>
          <w:szCs w:val="20"/>
        </w:rPr>
        <w:t xml:space="preserve">Curry, </w:t>
      </w:r>
      <w:r w:rsidRPr="00DD2998">
        <w:rPr>
          <w:i/>
          <w:noProof/>
          <w:sz w:val="20"/>
          <w:szCs w:val="20"/>
        </w:rPr>
        <w:t>Prophecy and Power,</w:t>
      </w:r>
      <w:r w:rsidRPr="00E20FFD">
        <w:rPr>
          <w:sz w:val="20"/>
          <w:szCs w:val="20"/>
        </w:rPr>
        <w:fldChar w:fldCharType="end"/>
      </w:r>
      <w:r w:rsidRPr="00E20FFD">
        <w:rPr>
          <w:sz w:val="20"/>
          <w:szCs w:val="20"/>
        </w:rPr>
        <w:t xml:space="preserve"> p.95.</w:t>
      </w:r>
    </w:p>
  </w:footnote>
  <w:footnote w:id="22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&lt;EndNote&gt;&lt;Cite&gt;&lt;Author&gt;Leo&lt;/Author&gt;&lt;Year&gt;1912&lt;/Year&gt;&lt;RecNum&gt;583&lt;/RecNum&gt;&lt;DisplayText&gt;Alan Leo, &amp;apos;The Editor&amp;apos;s Observatory: Instruction in Astrology,&amp;apos; &lt;style face="italic"&gt;Modern Astrology&lt;/style&gt; 9 New Series, no. 8 (1912),&lt;/DisplayText&gt;&lt;record&gt;&lt;rec-number&gt;583&lt;/rec-number&gt;&lt;foreign-keys&gt;&lt;key app="EN" db-id="5zzvta95e0pdt8e052u5s0wht0wwap0svrxd"&gt;583&lt;/key&gt;&lt;/foreign-keys&gt;&lt;ref-type name="Journal Article"&gt;17&lt;/ref-type&gt;&lt;contributors&gt;&lt;authors&gt;&lt;author&gt;Alan Leo&lt;/author&gt;&lt;/authors&gt;&lt;/contributors&gt;&lt;titles&gt;&lt;title&gt;The Editor&amp;apos;s Observatory: Instruction in Astrology&lt;/title&gt;&lt;secondary-title&gt;Modern Astrology&lt;/secondary-title&gt;&lt;/titles&gt;&lt;periodical&gt;&lt;full-title&gt;Modern Astrology&lt;/full-title&gt;&lt;/periodical&gt;&lt;pages&gt;309-313&lt;/pages&gt;&lt;volume&gt;9 New Series&lt;/volume&gt;&lt;number&gt;8&lt;/number&gt;&lt;dates&gt;&lt;year&gt;1912&lt;/year&gt;&lt;pub-dates&gt;&lt;date&gt;July&lt;/date&gt;&lt;/pub-dates&gt;&lt;/dates&gt;&lt;urls&gt;&lt;/urls&gt;&lt;/record&gt;&lt;/Cite&gt;&lt;/EndNote&gt;</w:instrText>
      </w:r>
      <w:r>
        <w:fldChar w:fldCharType="separate"/>
      </w:r>
      <w:r>
        <w:rPr>
          <w:noProof/>
        </w:rPr>
        <w:t xml:space="preserve">Alan Leo, 'The Editor's Observatory: Instruction in Astrology,' </w:t>
      </w:r>
      <w:r w:rsidRPr="00B24776">
        <w:rPr>
          <w:i/>
          <w:noProof/>
        </w:rPr>
        <w:t>Modern Astrology</w:t>
      </w:r>
      <w:r>
        <w:rPr>
          <w:noProof/>
        </w:rPr>
        <w:t xml:space="preserve"> 9 New Series, no. 8 (1912),</w:t>
      </w:r>
      <w:r>
        <w:fldChar w:fldCharType="end"/>
      </w:r>
      <w:r>
        <w:t xml:space="preserve"> p. 275-276.</w:t>
      </w:r>
    </w:p>
  </w:footnote>
  <w:footnote w:id="228">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&lt;EndNote&gt;&lt;Cite&gt;&lt;Author&gt;Leo&lt;/Author&gt;&lt;Year&gt;1912&lt;/Year&gt;&lt;RecNum&gt;584&lt;/RecNum&gt;&lt;DisplayText&gt;Alan Leo, &amp;apos;Instruction in Astrology,&amp;apos; &lt;style face="italic"&gt;Modern Astrology&lt;/style&gt; 9 New Series, no. 8 (1912),&lt;/DisplayText&gt;&lt;record&gt;&lt;rec-number&gt;584&lt;/rec-number&gt;&lt;foreign-keys&gt;&lt;key app="EN" db-id="5zzvta95e0pdt8e052u5s0wht0wwap0svrxd"&gt;584&lt;/key&gt;&lt;/foreign-keys&gt;&lt;ref-type name="Journal Article"&gt;17&lt;/ref-type&gt;&lt;contributors&gt;&lt;authors&gt;&lt;author&gt;Alan Leo&lt;/author&gt;&lt;/authors&gt;&lt;/contributors&gt;&lt;titles&gt;&lt;title&gt;Instruction in Astrology&lt;/title&gt;&lt;secondary-title&gt;Modern Astrology&lt;/secondary-title&gt;&lt;/titles&gt;&lt;periodical&gt;&lt;full-title&gt;Modern Astrology&lt;/full-title&gt;&lt;/periodical&gt;&lt;pages&gt;309-313&lt;/pages&gt;&lt;volume&gt;9 New Series&lt;/volume&gt;&lt;number&gt;8&lt;/number&gt;&lt;dates&gt;&lt;year&gt;1912&lt;/year&gt;&lt;pub-dates&gt;&lt;date&gt;August&lt;/date&gt;&lt;/pub-dates&gt;&lt;/dates&gt;&lt;urls&gt;&lt;/urls&gt;&lt;/record&gt;&lt;/Cite&gt;&lt;/EndNote&gt;</w:instrText>
      </w:r>
      <w:r>
        <w:fldChar w:fldCharType="separate"/>
      </w:r>
      <w:r>
        <w:rPr>
          <w:noProof/>
        </w:rPr>
        <w:t xml:space="preserve">Alan Leo, 'Instruction in Astrology,' </w:t>
      </w:r>
      <w:r w:rsidRPr="007533D0">
        <w:rPr>
          <w:i/>
          <w:noProof/>
        </w:rPr>
        <w:t>Modern Astrology</w:t>
      </w:r>
      <w:r>
        <w:rPr>
          <w:noProof/>
        </w:rPr>
        <w:t xml:space="preserve"> 9 New Series, no. 8 (1912),</w:t>
      </w:r>
      <w:r>
        <w:fldChar w:fldCharType="end"/>
      </w:r>
      <w:r>
        <w:t xml:space="preserve"> p. 311.</w:t>
      </w:r>
    </w:p>
  </w:footnote>
  <w:footnote w:id="229">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&lt;EndNote&gt;&lt;Cite&gt;&lt;Author&gt;Leo&lt;/Author&gt;&lt;Year&gt;1903&lt;/Year&gt;&lt;RecNum&gt;576&lt;/RecNum&gt;&lt;DisplayText&gt;Leo,&lt;style face="italic"&gt; &lt;/style&gt;&amp;apos;The Editor&amp;apos;s Observatory,&amp;apos; &lt;style face="italic"&gt;Modern Astrologer&lt;/style&gt; 13, no. 4 (1903),&lt;/DisplayText&gt;&lt;record&gt;&lt;rec-number&gt;576&lt;/rec-number&gt;&lt;foreign-keys&gt;&lt;key app="EN" db-id="5zzvta95e0pdt8e052u5s0wht0wwap0svrxd"&gt;576&lt;/key&gt;&lt;/foreign-keys&gt;&lt;ref-type name="Journal Article"&gt;17&lt;/ref-type&gt;&lt;contributors&gt;&lt;authors&gt;&lt;author&gt;Alan Leo&lt;/author&gt;&lt;/authors&gt;&lt;/contributors&gt;&lt;titles&gt;&lt;title&gt;The Editor&amp;apos;s Observatory&lt;/title&gt;&lt;secondary-title&gt;Modern Astrologer&lt;/secondary-title&gt;&lt;/titles&gt;&lt;periodical&gt;&lt;full-title&gt;Modern Astrologer&lt;/full-title&gt;&lt;/periodical&gt;&lt;pages&gt;149-151&lt;/pages&gt;&lt;volume&gt;13&lt;/volume&gt;&lt;number&gt;4&lt;/number&gt;&lt;dates&gt;&lt;year&gt;1903&lt;/year&gt;&lt;pub-dates&gt;&lt;date&gt;April&lt;/date&gt;&lt;/pub-dates&gt;&lt;/dates&gt;&lt;urls&gt;&lt;/urls&gt;&lt;/record&gt;&lt;/Cite&gt;&lt;/EndNote&gt;</w:instrText>
      </w:r>
      <w:r>
        <w:fldChar w:fldCharType="separate"/>
      </w:r>
      <w:r>
        <w:rPr>
          <w:noProof/>
        </w:rPr>
        <w:t>Leo,</w:t>
      </w:r>
      <w:r w:rsidRPr="002C759B">
        <w:rPr>
          <w:i/>
          <w:noProof/>
        </w:rPr>
        <w:t xml:space="preserve"> </w:t>
      </w:r>
      <w:r>
        <w:rPr>
          <w:noProof/>
        </w:rPr>
        <w:t xml:space="preserve">'The Editor's Observatory,' </w:t>
      </w:r>
      <w:r w:rsidRPr="002C759B">
        <w:rPr>
          <w:i/>
          <w:noProof/>
        </w:rPr>
        <w:t>Modern Astrologer</w:t>
      </w:r>
      <w:r>
        <w:rPr>
          <w:noProof/>
        </w:rPr>
        <w:t xml:space="preserve"> 13, no. 4 (1903),</w:t>
      </w:r>
      <w:r>
        <w:fldChar w:fldCharType="end"/>
      </w:r>
      <w:r>
        <w:t xml:space="preserve"> p. 149-150.</w:t>
      </w:r>
    </w:p>
  </w:footnote>
  <w:footnote w:id="23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&lt;EndNote&gt;&lt;Cite&gt;&lt;Author&gt;Leo&lt;/Author&gt;&lt;Year&gt;1896&lt;/Year&gt;&lt;RecNum&gt;585&lt;/RecNum&gt;&lt;DisplayText&gt;Alan Leo, &amp;apos;Introduction,&amp;apos; &lt;style face="italic"&gt;Modern Astrology&lt;/style&gt; 2, no. 1 (1896),&lt;/DisplayText&gt;&lt;record&gt;&lt;rec-number&gt;585&lt;/rec-number&gt;&lt;foreign-keys&gt;&lt;key app="EN" db-id="5zzvta95e0pdt8e052u5s0wht0wwap0svrxd"&gt;585&lt;/key&gt;&lt;/foreign-keys&gt;&lt;ref-type name="Journal Article"&gt;17&lt;/ref-type&gt;&lt;contributors&gt;&lt;authors&gt;&lt;author&gt;Alan Leo&lt;/author&gt;&lt;/authors&gt;&lt;/contributors&gt;&lt;titles&gt;&lt;title&gt;Introduction&lt;/title&gt;&lt;secondary-title&gt;Modern Astrology&lt;/secondary-title&gt;&lt;/titles&gt;&lt;periodical&gt;&lt;full-title&gt;Modern Astrology&lt;/full-title&gt;&lt;/periodical&gt;&lt;pages&gt;1-2&lt;/pages&gt;&lt;volume&gt;2&lt;/volume&gt;&lt;number&gt;1&lt;/number&gt;&lt;dates&gt;&lt;year&gt;1896&lt;/year&gt;&lt;pub-dates&gt;&lt;date&gt;August&lt;/date&gt;&lt;/pub-dates&gt;&lt;/dates&gt;&lt;urls&gt;&lt;/urls&gt;&lt;/record&gt;&lt;/Cite&gt;&lt;/EndNote&gt;</w:instrText>
      </w:r>
      <w:r>
        <w:fldChar w:fldCharType="separate"/>
      </w:r>
      <w:r>
        <w:rPr>
          <w:noProof/>
        </w:rPr>
        <w:t xml:space="preserve">Alan Leo, 'Introduction,' </w:t>
      </w:r>
      <w:r w:rsidRPr="002C759B">
        <w:rPr>
          <w:i/>
          <w:noProof/>
        </w:rPr>
        <w:t>Modern Astrology</w:t>
      </w:r>
      <w:r>
        <w:rPr>
          <w:noProof/>
        </w:rPr>
        <w:t xml:space="preserve"> 2, no. 1 (1896),</w:t>
      </w:r>
      <w:r>
        <w:fldChar w:fldCharType="end"/>
      </w:r>
      <w:r>
        <w:t xml:space="preserve"> p.1.</w:t>
      </w:r>
    </w:p>
  </w:footnote>
  <w:footnote w:id="23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&lt;EndNote&gt;&lt;Cite&gt;&lt;Author&gt;Leo&lt;/Author&gt;&lt;Year&gt;1906&lt;/Year&gt;&lt;RecNum&gt;586&lt;/RecNum&gt;&lt;DisplayText&gt;Alan Leo, &amp;apos;The Observatory,&amp;apos; &lt;style face="italic"&gt;Modern Astrology&lt;/style&gt; 3 New Series, no. 6 (1906),&lt;/DisplayText&gt;&lt;record&gt;&lt;rec-number&gt;586&lt;/rec-number&gt;&lt;foreign-keys&gt;&lt;key app="EN" db-id="5zzvta95e0pdt8e052u5s0wht0wwap0svrxd"&gt;586&lt;/key&gt;&lt;/foreign-keys&gt;&lt;ref-type name="Journal Article"&gt;17&lt;/ref-type&gt;&lt;contributors&gt;&lt;authors&gt;&lt;author&gt;Alan Leo&lt;/author&gt;&lt;/authors&gt;&lt;/contributors&gt;&lt;titles&gt;&lt;title&gt;The Observatory&lt;/title&gt;&lt;secondary-title&gt;Modern Astrology&lt;/secondary-title&gt;&lt;/titles&gt;&lt;periodical&gt;&lt;full-title&gt;Modern Astrology&lt;/full-title&gt;&lt;/periodical&gt;&lt;volume&gt;3 New Series&lt;/volume&gt;&lt;number&gt;6&lt;/number&gt;&lt;section&gt;241-244&lt;/section&gt;&lt;dates&gt;&lt;year&gt;1906&lt;/year&gt;&lt;pub-dates&gt;&lt;date&gt;June&lt;/date&gt;&lt;/pub-dates&gt;&lt;/dates&gt;&lt;urls&gt;&lt;/urls&gt;&lt;/record&gt;&lt;/Cite&gt;&lt;/EndNote&gt;</w:instrText>
      </w:r>
      <w:r>
        <w:fldChar w:fldCharType="separate"/>
      </w:r>
      <w:r>
        <w:rPr>
          <w:noProof/>
        </w:rPr>
        <w:t xml:space="preserve">Alan Leo, 'The Observatory,' </w:t>
      </w:r>
      <w:r w:rsidRPr="007533D0">
        <w:rPr>
          <w:i/>
          <w:noProof/>
        </w:rPr>
        <w:t>Modern Astrology</w:t>
      </w:r>
      <w:r>
        <w:rPr>
          <w:noProof/>
        </w:rPr>
        <w:t xml:space="preserve"> 3 New Series, no. 6 (1906),</w:t>
      </w:r>
      <w:r>
        <w:fldChar w:fldCharType="end"/>
      </w:r>
      <w:r>
        <w:t xml:space="preserve"> p. 241.</w:t>
      </w:r>
    </w:p>
  </w:footnote>
  <w:footnote w:id="23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&lt;EndNote&gt;&lt;Cite&gt;&lt;Author&gt;Jameson&lt;/Author&gt;&lt;Year&gt;1985&lt;/Year&gt;&lt;RecNum&gt;649&lt;/RecNum&gt;&lt;DisplayText&gt; Frederic Jameson, forward to &lt;style face="italic"&gt;The Postmodern Condition: A Report on Knowledge&lt;/style&gt;, by Jean-Fracois Lyotard,  (Manchester Manchester University Press, 1985)&lt;/DisplayText&gt;&lt;record&gt;&lt;rec-number&gt;649&lt;/rec-number&gt;&lt;foreign-keys&gt;&lt;key app="EN" db-id="5zzvta95e0pdt8e052u5s0wht0wwap0svrxd"&gt;649&lt;/key&gt;&lt;/foreign-keys&gt;&lt;ref-type name="Generic"&gt;13&lt;/ref-type&gt;&lt;contributors&gt;&lt;authors&gt;&lt;author&gt;Frederic Jameson &lt;/author&gt;&lt;/authors&gt;&lt;secondary-authors&gt;&lt;author&gt;Jean-Fracois Lyotard&lt;/author&gt;&lt;/secondary-authors&gt;&lt;/contributors&gt;&lt;titles&gt;&lt;title&gt;forward to &lt;/title&gt;&lt;secondary-title&gt;The Postmodern Condition: A Report on Knowledge&lt;/secondary-title&gt;&lt;/titles&gt;&lt;pages&gt;vii-xxii&lt;/pages&gt;&lt;dates&gt;&lt;year&gt;1985&lt;/year&gt;&lt;/dates&gt;&lt;pub-location&gt;Manchester &lt;/pub-location&gt;&lt;publisher&gt;Manchester University Press&lt;/publisher&gt;&lt;urls&gt;&lt;/urls&gt;&lt;/record&gt;&lt;/Cite&gt;&lt;/EndNote&gt;</w:instrText>
      </w:r>
      <w:r>
        <w:fldChar w:fldCharType="separate"/>
      </w:r>
      <w:r>
        <w:rPr>
          <w:noProof/>
        </w:rPr>
        <w:t xml:space="preserve"> Frederic Jameson, forward to </w:t>
      </w:r>
      <w:r w:rsidRPr="00F473E3">
        <w:rPr>
          <w:i/>
          <w:noProof/>
        </w:rPr>
        <w:t>The Postmodern Condition: A Report on Knowledge</w:t>
      </w:r>
      <w:r>
        <w:rPr>
          <w:noProof/>
        </w:rPr>
        <w:t>, by Jean-Fracois Lyotard,  (Manchester Manchester University Press, 1985)</w:t>
      </w:r>
      <w:r>
        <w:fldChar w:fldCharType="end"/>
      </w:r>
      <w:r>
        <w:t xml:space="preserve"> p. xxii.</w:t>
      </w:r>
    </w:p>
  </w:footnote>
  <w:footnote w:id="23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&lt;EndNote&gt;&lt;Cite&gt;&lt;Author&gt;Leo&lt;/Author&gt;&lt;Year&gt;1903&lt;/Year&gt;&lt;RecNum&gt;576&lt;/RecNum&gt;&lt;DisplayText&gt;Leo,&lt;style face="italic"&gt; &lt;/style&gt;&amp;apos;The Editor&amp;apos;s Observatory,&amp;apos; &lt;style face="italic"&gt;Modern Astrologer&lt;/style&gt; 13, no. 4 (1903),&lt;/DisplayText&gt;&lt;record&gt;&lt;rec-number&gt;576&lt;/rec-number&gt;&lt;foreign-keys&gt;&lt;key app="EN" db-id="5zzvta95e0pdt8e052u5s0wht0wwap0svrxd"&gt;576&lt;/key&gt;&lt;/foreign-keys&gt;&lt;ref-type name="Journal Article"&gt;17&lt;/ref-type&gt;&lt;contributors&gt;&lt;authors&gt;&lt;author&gt;Alan Leo&lt;/author&gt;&lt;/authors&gt;&lt;/contributors&gt;&lt;titles&gt;&lt;title&gt;The Editor&amp;apos;s Observatory&lt;/title&gt;&lt;secondary-title&gt;Modern Astrologer&lt;/secondary-title&gt;&lt;/titles&gt;&lt;periodical&gt;&lt;full-title&gt;Modern Astrologer&lt;/full-title&gt;&lt;/periodical&gt;&lt;pages&gt;149-151&lt;/pages&gt;&lt;volume&gt;13&lt;/volume&gt;&lt;number&gt;4&lt;/number&gt;&lt;dates&gt;&lt;year&gt;1903&lt;/year&gt;&lt;pub-dates&gt;&lt;date&gt;April&lt;/date&gt;&lt;/pub-dates&gt;&lt;/dates&gt;&lt;urls&gt;&lt;/urls&gt;&lt;/record&gt;&lt;/Cite&gt;&lt;/EndNote&gt;</w:instrText>
      </w:r>
      <w:r>
        <w:fldChar w:fldCharType="separate"/>
      </w:r>
      <w:r>
        <w:rPr>
          <w:noProof/>
        </w:rPr>
        <w:t>Leo,</w:t>
      </w:r>
      <w:r w:rsidRPr="00CB196A">
        <w:rPr>
          <w:i/>
          <w:noProof/>
        </w:rPr>
        <w:t xml:space="preserve"> </w:t>
      </w:r>
      <w:r>
        <w:rPr>
          <w:noProof/>
        </w:rPr>
        <w:t xml:space="preserve">'The Editor's Observatory,' </w:t>
      </w:r>
      <w:r w:rsidRPr="00CB196A">
        <w:rPr>
          <w:i/>
          <w:noProof/>
        </w:rPr>
        <w:t>Modern Astrologer</w:t>
      </w:r>
      <w:r>
        <w:rPr>
          <w:noProof/>
        </w:rPr>
        <w:t xml:space="preserve"> 13, no. 4 (1903),</w:t>
      </w:r>
      <w:r>
        <w:fldChar w:fldCharType="end"/>
      </w:r>
      <w:r>
        <w:t xml:space="preserve"> p.149-150; </w:t>
      </w:r>
      <w:r>
        <w:fldChar w:fldCharType="begin"/>
      </w:r>
      <w:r>
        <w:instrText xml:space="preserve"> ADDIN EN.CITE &lt;EndNote&gt;&lt;Cite&gt;&lt;Author&gt;Leo&lt;/Author&gt;&lt;Year&gt;1903&lt;/Year&gt;&lt;RecNum&gt;588&lt;/RecNum&gt;&lt;DisplayText&gt;Alan Leo, &amp;apos;The Observatory,&amp;apos; &lt;style face="italic"&gt;Modern Astrology&lt;/style&gt; 14, no. 4 (1903),&lt;/DisplayText&gt;&lt;record&gt;&lt;rec-number&gt;588&lt;/rec-number&gt;&lt;foreign-keys&gt;&lt;key app="EN" db-id="5zzvta95e0pdt8e052u5s0wht0wwap0svrxd"&gt;588&lt;/key&gt;&lt;/foreign-keys&gt;&lt;ref-type name="Journal Article"&gt;17&lt;/ref-type&gt;&lt;contributors&gt;&lt;authors&gt;&lt;author&gt;Alan Leo&lt;/author&gt;&lt;/authors&gt;&lt;/contributors&gt;&lt;titles&gt;&lt;title&gt;The Observatory&lt;/title&gt;&lt;secondary-title&gt;Modern Astrology&lt;/secondary-title&gt;&lt;/titles&gt;&lt;periodical&gt;&lt;full-title&gt;Modern Astrology&lt;/full-title&gt;&lt;/periodical&gt;&lt;pages&gt;119-122&lt;/pages&gt;&lt;volume&gt;14&lt;/volume&gt;&lt;number&gt;4&lt;/number&gt;&lt;dates&gt;&lt;year&gt;1903&lt;/year&gt;&lt;pub-dates&gt;&lt;date&gt;October&lt;/date&gt;&lt;/pub-dates&gt;&lt;/dates&gt;&lt;urls&gt;&lt;/urls&gt;&lt;/record&gt;&lt;/Cite&gt;&lt;/EndNote&gt;</w:instrText>
      </w:r>
      <w:r>
        <w:fldChar w:fldCharType="separate"/>
      </w:r>
      <w:r>
        <w:rPr>
          <w:noProof/>
        </w:rPr>
        <w:t xml:space="preserve">Alan Leo, 'The Observatory,' </w:t>
      </w:r>
      <w:r w:rsidRPr="00094D93">
        <w:rPr>
          <w:i/>
          <w:noProof/>
        </w:rPr>
        <w:t>Modern Astrology</w:t>
      </w:r>
      <w:r>
        <w:rPr>
          <w:noProof/>
        </w:rPr>
        <w:t xml:space="preserve"> 14, no. 4 (1903),</w:t>
      </w:r>
      <w:r>
        <w:fldChar w:fldCharType="end"/>
      </w:r>
      <w:r>
        <w:t xml:space="preserve"> p. 120-121.</w:t>
      </w:r>
    </w:p>
  </w:footnote>
  <w:footnote w:id="234">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&lt;EndNote&gt;&lt;Cite&gt;&lt;Author&gt;Leo&lt;/Author&gt;&lt;Year&gt;1899&lt;/Year&gt;&lt;RecNum&gt;589&lt;/RecNum&gt;&lt;DisplayText&gt;Alan Leo, &lt;style face="italic"&gt;Modern Astrology&lt;/style&gt; 7, no. 1 (1899),&lt;/DisplayText&gt;&lt;record&gt;&lt;rec-number&gt;589&lt;/rec-number&gt;&lt;foreign-keys&gt;&lt;key app="EN" db-id="5zzvta95e0pdt8e052u5s0wht0wwap0svrxd"&gt;589&lt;/key&gt;&lt;/foreign-keys&gt;&lt;ref-type name="Journal Article"&gt;17&lt;/ref-type&gt;&lt;contributors&gt;&lt;authors&gt;&lt;author&gt;Alan Leo&lt;/author&gt;&lt;/authors&gt;&lt;/contributors&gt;&lt;titles&gt;&lt;secondary-title&gt;Modern Astrology&lt;/secondary-title&gt;&lt;/titles&gt;&lt;periodical&gt;&lt;full-title&gt;Modern Astrology&lt;/full-title&gt;&lt;/periodical&gt;&lt;pages&gt;title page&lt;/pages&gt;&lt;volume&gt;7&lt;/volume&gt;&lt;number&gt;1&lt;/number&gt;&lt;dates&gt;&lt;year&gt;1899&lt;/year&gt;&lt;pub-dates&gt;&lt;date&gt;August&lt;/date&gt;&lt;/pub-dates&gt;&lt;/dates&gt;&lt;urls&gt;&lt;/urls&gt;&lt;/record&gt;&lt;/Cite&gt;&lt;/EndNote&gt;</w:instrText>
      </w:r>
      <w:r>
        <w:fldChar w:fldCharType="separate"/>
      </w:r>
      <w:r>
        <w:rPr>
          <w:noProof/>
        </w:rPr>
        <w:t xml:space="preserve">Alan Leo, </w:t>
      </w:r>
      <w:r w:rsidRPr="008F6D2E">
        <w:rPr>
          <w:i/>
          <w:noProof/>
        </w:rPr>
        <w:t>Modern Astrology</w:t>
      </w:r>
      <w:r>
        <w:rPr>
          <w:noProof/>
        </w:rPr>
        <w:t xml:space="preserve"> 7, no. 1 (1899),</w:t>
      </w:r>
      <w:r>
        <w:fldChar w:fldCharType="end"/>
      </w:r>
      <w:r>
        <w:t xml:space="preserve"> title page.</w:t>
      </w:r>
    </w:p>
  </w:footnote>
  <w:footnote w:id="23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&lt;EndNote&gt;&lt;Cite&gt;&lt;Author&gt;Leo&lt;/Author&gt;&lt;Year&gt;1906&lt;/Year&gt;&lt;RecNum&gt;586&lt;/RecNum&gt;&lt;DisplayText&gt;Leo,&lt;style face="italic"&gt; &lt;/style&gt;&amp;apos;The Observatory,&amp;apos; &lt;style face="italic"&gt;Modern Astrology&lt;/style&gt; 3 New Series, no. 6 (1906),&lt;/DisplayText&gt;&lt;record&gt;&lt;rec-number&gt;586&lt;/rec-number&gt;&lt;foreign-keys&gt;&lt;key app="EN" db-id="5zzvta95e0pdt8e052u5s0wht0wwap0svrxd"&gt;586&lt;/key&gt;&lt;/foreign-keys&gt;&lt;ref-type name="Journal Article"&gt;17&lt;/ref-type&gt;&lt;contributors&gt;&lt;authors&gt;&lt;author&gt;Alan Leo&lt;/author&gt;&lt;/authors&gt;&lt;/contributors&gt;&lt;titles&gt;&lt;title&gt;The Observatory&lt;/title&gt;&lt;secondary-title&gt;Modern Astrology&lt;/secondary-title&gt;&lt;/titles&gt;&lt;periodical&gt;&lt;full-title&gt;Modern Astrology&lt;/full-title&gt;&lt;/periodical&gt;&lt;volume&gt;3 New Series&lt;/volume&gt;&lt;number&gt;6&lt;/number&gt;&lt;section&gt;241-244&lt;/section&gt;&lt;dates&gt;&lt;year&gt;1906&lt;/year&gt;&lt;pub-dates&gt;&lt;date&gt;June&lt;/date&gt;&lt;/pub-dates&gt;&lt;/dates&gt;&lt;urls&gt;&lt;/urls&gt;&lt;/record&gt;&lt;/Cite&gt;&lt;/EndNote&gt;</w:instrText>
      </w:r>
      <w:r>
        <w:fldChar w:fldCharType="separate"/>
      </w:r>
      <w:r>
        <w:rPr>
          <w:noProof/>
        </w:rPr>
        <w:t>Leo,</w:t>
      </w:r>
      <w:r w:rsidRPr="007533D0">
        <w:rPr>
          <w:i/>
          <w:noProof/>
        </w:rPr>
        <w:t xml:space="preserve"> </w:t>
      </w:r>
      <w:r>
        <w:rPr>
          <w:noProof/>
        </w:rPr>
        <w:t xml:space="preserve">'The Observatory,' </w:t>
      </w:r>
      <w:r w:rsidRPr="007533D0">
        <w:rPr>
          <w:i/>
          <w:noProof/>
        </w:rPr>
        <w:t>Modern Astrology</w:t>
      </w:r>
      <w:r>
        <w:rPr>
          <w:noProof/>
        </w:rPr>
        <w:t xml:space="preserve"> 3 New Series, no. 6 (1906),</w:t>
      </w:r>
      <w:r>
        <w:fldChar w:fldCharType="end"/>
      </w:r>
      <w:r>
        <w:t xml:space="preserve"> p. 243-244.</w:t>
      </w:r>
    </w:p>
  </w:footnote>
  <w:footnote w:id="23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&lt;EndNote&gt;&lt;Cite&gt;&lt;Author&gt;Curry&lt;/Author&gt;&lt;Year&gt;1989&lt;/Year&gt;&lt;RecNum&gt;116&lt;/RecNum&gt;&lt;DisplayText&gt;Curry, &lt;style face="italic"&gt;Prophecy and Power,&lt;/style&gt;&lt;/DisplayText&gt;&lt;record&gt;&lt;rec-number&gt;116&lt;/rec-number&gt;&lt;foreign-keys&gt;&lt;key app="EN" db-id="5zzvta95e0pdt8e052u5s0wht0wwap0svrxd"&gt;116&lt;/key&gt;&lt;/foreign-keys&gt;&lt;ref-type name="Book"&gt;6&lt;/ref-type&gt;&lt;contributors&gt;&lt;authors&gt;&lt;author&gt;Patrick Curry&lt;/author&gt;&lt;/authors&gt;&lt;/contributors&gt;&lt;titles&gt;&lt;title&gt;Prophecy and Power: Astrology in Early Modern Engalnd&lt;/title&gt;&lt;short-title&gt;Prophecy and Power&lt;/short-title&gt;&lt;/titles&gt;&lt;dates&gt;&lt;year&gt;1989&lt;/year&gt;&lt;/dates&gt;&lt;pub-location&gt;Cambridge&lt;/pub-location&gt;&lt;publisher&gt;Polity press&lt;/publisher&gt;&lt;urls&gt;&lt;/urls&gt;&lt;/record&gt;&lt;/Cite&gt;&lt;/EndNote&gt;</w:instrText>
      </w:r>
      <w:r>
        <w:fldChar w:fldCharType="separate"/>
      </w:r>
      <w:r>
        <w:rPr>
          <w:noProof/>
        </w:rPr>
        <w:t xml:space="preserve">Curry, </w:t>
      </w:r>
      <w:r w:rsidRPr="00427804">
        <w:rPr>
          <w:i/>
          <w:noProof/>
        </w:rPr>
        <w:t>Prophecy and Power,</w:t>
      </w:r>
      <w:r>
        <w:fldChar w:fldCharType="end"/>
      </w:r>
      <w:r>
        <w:t xml:space="preserve"> p.157; </w:t>
      </w:r>
      <w:r>
        <w:fldChar w:fldCharType="begin"/>
      </w:r>
      <w:r>
        <w:instrText xml:space="preserve"> ADDIN EN.CITE &lt;EndNote&gt;&lt;Cite&gt;&lt;Author&gt;Perkins&lt;/Author&gt;&lt;Year&gt;2001&lt;/Year&gt;&lt;RecNum&gt;500&lt;/RecNum&gt;&lt;DisplayText&gt;Perkins, &lt;style face="italic"&gt;The Reform of Time,&lt;/style&gt;&lt;/DisplayText&gt;&lt;record&gt;&lt;rec-number&gt;500&lt;/rec-number&gt;&lt;foreign-keys&gt;&lt;key app="EN" db-id="5zzvta95e0pdt8e052u5s0wht0wwap0svrxd"&gt;500&lt;/key&gt;&lt;/foreign-keys&gt;&lt;ref-type name="Book"&gt;6&lt;/ref-type&gt;&lt;contributors&gt;&lt;authors&gt;&lt;author&gt;Maureen Perkins&lt;/author&gt;&lt;/authors&gt;&lt;/contributors&gt;&lt;titles&gt;&lt;title&gt;The Reform of Time: Magic and Modernity&lt;/title&gt;&lt;short-title&gt;The Reform of Time&lt;/short-title&gt;&lt;/titles&gt;&lt;dates&gt;&lt;year&gt;2001&lt;/year&gt;&lt;/dates&gt;&lt;pub-location&gt;London&lt;/pub-location&gt;&lt;publisher&gt;Pluto Press&lt;/publisher&gt;&lt;urls&gt;&lt;/urls&gt;&lt;/record&gt;&lt;/Cite&gt;&lt;/EndNote&gt;</w:instrText>
      </w:r>
      <w:r>
        <w:fldChar w:fldCharType="separate"/>
      </w:r>
      <w:r>
        <w:rPr>
          <w:noProof/>
        </w:rPr>
        <w:t xml:space="preserve">Perkins, </w:t>
      </w:r>
      <w:r w:rsidRPr="00170C04">
        <w:rPr>
          <w:i/>
          <w:noProof/>
        </w:rPr>
        <w:t>The Reform of Time,</w:t>
      </w:r>
      <w:r>
        <w:fldChar w:fldCharType="end"/>
      </w:r>
      <w:r>
        <w:t xml:space="preserve"> p.126.</w:t>
      </w:r>
    </w:p>
  </w:footnote>
  <w:footnote w:id="23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&lt;EndNote&gt;&lt;Cite&gt;&lt;Author&gt;Hand&lt;/Author&gt;&lt;RecNum&gt;129&lt;/RecNum&gt;&lt;DisplayText&gt;Hand, &amp;apos;Post-Modern Astrology&amp;apos;&lt;/DisplayText&gt;&lt;record&gt;&lt;rec-number&gt;129&lt;/rec-number&gt;&lt;foreign-keys&gt;&lt;key app="EN" db-id="5zzvta95e0pdt8e052u5s0wht0wwap0svrxd"&gt;129&lt;/key&gt;&lt;/foreign-keys&gt;&lt;ref-type name="Web Page"&gt;12&lt;/ref-type&gt;&lt;contributors&gt;&lt;authors&gt;&lt;author&gt;Robert Hand&lt;/author&gt;&lt;/authors&gt;&lt;/contributors&gt;&lt;titles&gt;&lt;title&gt;Towards a Post-Modern Astrology&lt;/title&gt;&lt;tertiary-title&gt;Online&lt;/tertiary-title&gt;&lt;short-title&gt;Post-Modern Astrology&lt;/short-title&gt;&lt;/titles&gt;&lt;number&gt;15 March, 2015&lt;/number&gt;&lt;dates&gt;&lt;pub-dates&gt;&lt;date&gt;15 March, 2015&lt;/date&gt;&lt;/pub-dates&gt;&lt;/dates&gt;&lt;urls&gt;&lt;related-urls&gt;&lt;url&gt;http://www.astro.com/astrology/in_postmodern_e.htm&lt;/url&gt;&lt;/related-urls&gt;&lt;/urls&gt;&lt;/record&gt;&lt;/Cite&gt;&lt;/EndNote&gt;</w:instrText>
      </w:r>
      <w:r>
        <w:fldChar w:fldCharType="separate"/>
      </w:r>
      <w:r>
        <w:rPr>
          <w:noProof/>
        </w:rPr>
        <w:t>Hand, 'Post-Modern Astrology'</w:t>
      </w:r>
      <w:r>
        <w:fldChar w:fldCharType="end"/>
      </w:r>
    </w:p>
  </w:footnote>
  <w:footnote w:id="238">
    <w:p w:rsidR="004A6BAC" w:rsidRPr="005C48CC" w:rsidRDefault="004A6BAC" w:rsidP="00ED1915">
      <w:pPr>
        <w:pStyle w:val="NoSpacing"/>
        <w:rPr>
          <w:color w:val="FF0000"/>
          <w:sz w:val="20"/>
          <w:szCs w:val="20"/>
        </w:rPr>
      </w:pPr>
      <w:r w:rsidRPr="00094D93">
        <w:rPr>
          <w:rStyle w:val="FootnoteReference"/>
          <w:sz w:val="20"/>
          <w:szCs w:val="20"/>
        </w:rPr>
        <w:footnoteRef/>
      </w:r>
      <w:r w:rsidRPr="00094D93">
        <w:rPr>
          <w:sz w:val="20"/>
          <w:szCs w:val="20"/>
        </w:rPr>
        <w:t xml:space="preserve"> </w:t>
      </w:r>
      <w:r w:rsidRPr="00094D93">
        <w:rPr>
          <w:sz w:val="20"/>
          <w:szCs w:val="20"/>
        </w:rPr>
        <w:fldChar w:fldCharType="begin"/>
      </w:r>
      <w:r>
        <w:rPr>
          <w:sz w:val="20"/>
          <w:szCs w:val="20"/>
        </w:rPr>
        <w:instrText xml:space="preserve"> ADDIN EN.CITE &lt;EndNote&gt;&lt;Cite&gt;&lt;Author&gt;Hand&lt;/Author&gt;&lt;RecNum&gt;129&lt;/RecNum&gt;&lt;DisplayText&gt;Hand, &amp;apos;Post-Modern Astrology&amp;apos;&lt;/DisplayText&gt;&lt;record&gt;&lt;rec-number&gt;129&lt;/rec-number&gt;&lt;foreign-keys&gt;&lt;key app="EN" db-id="5zzvta95e0pdt8e052u5s0wht0wwap0svrxd"&gt;129&lt;/key&gt;&lt;/foreign-keys&gt;&lt;ref-type name="Web Page"&gt;12&lt;/ref-type&gt;&lt;contributors&gt;&lt;authors&gt;&lt;author&gt;Robert Hand&lt;/author&gt;&lt;/authors&gt;&lt;/contributors&gt;&lt;titles&gt;&lt;title&gt;Towards a Post-Modern Astrology&lt;/title&gt;&lt;tertiary-title&gt;Online&lt;/tertiary-title&gt;&lt;short-title&gt;Post-Modern Astrology&lt;/short-title&gt;&lt;/titles&gt;&lt;number&gt;15 March, 2015&lt;/number&gt;&lt;dates&gt;&lt;pub-dates&gt;&lt;date&gt;15 March, 2015&lt;/date&gt;&lt;/pub-dates&gt;&lt;/dates&gt;&lt;urls&gt;&lt;related-urls&gt;&lt;url&gt;http://www.astro.com/astrology/in_postmodern_e.htm&lt;/url&gt;&lt;/related-urls&gt;&lt;/urls&gt;&lt;/record&gt;&lt;/Cite&gt;&lt;/EndNote&gt;</w:instrText>
      </w:r>
      <w:r w:rsidRPr="00094D93">
        <w:rPr>
          <w:sz w:val="20"/>
          <w:szCs w:val="20"/>
        </w:rPr>
        <w:fldChar w:fldCharType="separate"/>
      </w:r>
      <w:r>
        <w:rPr>
          <w:noProof/>
          <w:sz w:val="20"/>
          <w:szCs w:val="20"/>
        </w:rPr>
        <w:t>Hand, 'Post-Modern Astrology'</w:t>
      </w:r>
      <w:r w:rsidRPr="00094D93">
        <w:rPr>
          <w:sz w:val="20"/>
          <w:szCs w:val="20"/>
        </w:rPr>
        <w:fldChar w:fldCharType="end"/>
      </w:r>
    </w:p>
  </w:footnote>
  <w:footnote w:id="239">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38582E">
        <w:rPr>
          <w:i/>
          <w:noProof/>
        </w:rPr>
        <w:t>A Confusion of Prophets,</w:t>
      </w:r>
      <w:r>
        <w:fldChar w:fldCharType="end"/>
      </w:r>
      <w:r>
        <w:t xml:space="preserve"> p.161.</w:t>
      </w:r>
    </w:p>
  </w:footnote>
  <w:footnote w:id="240">
    <w:p w:rsidR="004A6BAC" w:rsidRPr="00DD16C6" w:rsidRDefault="004A6BAC" w:rsidP="00ED1915">
      <w:pPr>
        <w:pStyle w:val="NoSpacing"/>
        <w:rPr>
          <w:sz w:val="20"/>
          <w:szCs w:val="20"/>
        </w:rPr>
      </w:pPr>
      <w:r w:rsidRPr="00DD16C6">
        <w:rPr>
          <w:rStyle w:val="FootnoteReference"/>
          <w:sz w:val="20"/>
          <w:szCs w:val="20"/>
        </w:rPr>
        <w:footnoteRef/>
      </w:r>
      <w:r w:rsidRPr="00DD16C6">
        <w:rPr>
          <w:sz w:val="20"/>
          <w:szCs w:val="20"/>
        </w:rPr>
        <w:t xml:space="preserve"> </w:t>
      </w:r>
      <w:r w:rsidRPr="00DD16C6">
        <w:rPr>
          <w:sz w:val="20"/>
          <w:szCs w:val="20"/>
        </w:rPr>
        <w:fldChar w:fldCharType="begin"/>
      </w:r>
      <w:r>
        <w:rPr>
          <w:sz w:val="20"/>
          <w:szCs w:val="20"/>
        </w:rPr>
        <w:instrText xml:space="preserve"> ADDIN EN.CITE &lt;EndNote&gt;&lt;Cite&gt;&lt;Author&gt;Campion&lt;/Author&gt;&lt;Year&gt;2012&lt;/Year&gt;&lt;RecNum&gt;79&lt;/RecNum&gt;&lt;DisplayText&gt;Campion, &lt;style face="italic"&gt;Astrology and Popular Religion,&lt;/style&gt;&lt;/DisplayText&gt;&lt;record&gt;&lt;rec-number&gt;79&lt;/rec-number&gt;&lt;foreign-keys&gt;&lt;key app="EN" db-id="5zzvta95e0pdt8e052u5s0wht0wwap0svrxd"&gt;79&lt;/key&gt;&lt;/foreign-keys&gt;&lt;ref-type name="Book"&gt;6&lt;/ref-type&gt;&lt;contributors&gt;&lt;authors&gt;&lt;author&gt;Nicholas Campion&lt;/author&gt;&lt;/authors&gt;&lt;/contributors&gt;&lt;titles&gt;&lt;title&gt;Astrology and Popular Religion in the Modern West: Prophecy, Cosmology and the New Age Movement&lt;/title&gt;&lt;short-title&gt;Astrology and Popular Religion&lt;/short-title&gt;&lt;/titles&gt;&lt;dates&gt;&lt;year&gt;2012&lt;/year&gt;&lt;/dates&gt;&lt;pub-location&gt;Farnham&lt;/pub-location&gt;&lt;publisher&gt;Ashgate&lt;/publisher&gt;&lt;urls&gt;&lt;/urls&gt;&lt;/record&gt;&lt;/Cite&gt;&lt;/EndNote&gt;</w:instrText>
      </w:r>
      <w:r w:rsidRPr="00DD16C6">
        <w:rPr>
          <w:sz w:val="20"/>
          <w:szCs w:val="20"/>
        </w:rPr>
        <w:fldChar w:fldCharType="separate"/>
      </w:r>
      <w:r>
        <w:rPr>
          <w:noProof/>
          <w:sz w:val="20"/>
          <w:szCs w:val="20"/>
        </w:rPr>
        <w:t xml:space="preserve">Campion, </w:t>
      </w:r>
      <w:r w:rsidRPr="002F4DDB">
        <w:rPr>
          <w:i/>
          <w:noProof/>
          <w:sz w:val="20"/>
          <w:szCs w:val="20"/>
        </w:rPr>
        <w:t>Astrology and Popular Religion,</w:t>
      </w:r>
      <w:r w:rsidRPr="00DD16C6">
        <w:rPr>
          <w:sz w:val="20"/>
          <w:szCs w:val="20"/>
        </w:rPr>
        <w:fldChar w:fldCharType="end"/>
      </w:r>
      <w:r w:rsidRPr="00DD16C6">
        <w:rPr>
          <w:sz w:val="20"/>
          <w:szCs w:val="20"/>
        </w:rPr>
        <w:t xml:space="preserve"> p.</w:t>
      </w:r>
      <w:r>
        <w:rPr>
          <w:sz w:val="20"/>
          <w:szCs w:val="20"/>
        </w:rPr>
        <w:t xml:space="preserve"> </w:t>
      </w:r>
      <w:r w:rsidRPr="00DD16C6">
        <w:rPr>
          <w:sz w:val="20"/>
          <w:szCs w:val="20"/>
        </w:rPr>
        <w:t>58.</w:t>
      </w:r>
    </w:p>
  </w:footnote>
  <w:footnote w:id="24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&lt;EndNote&gt;&lt;Cite&gt;&lt;Author&gt;Leo&lt;/Author&gt;&lt;Year&gt;1904&lt;/Year&gt;&lt;RecNum&gt;572&lt;/RecNum&gt;&lt;DisplayText&gt;Leo,&lt;style face="italic"&gt; &lt;/style&gt;&amp;apos;The Observatory,&amp;apos; &lt;style face="italic"&gt;Modern Astrologer&lt;/style&gt; 1, no. 9 (1904),&lt;/DisplayText&gt;&lt;record&gt;&lt;rec-number&gt;572&lt;/rec-number&gt;&lt;foreign-keys&gt;&lt;key app="EN" db-id="5zzvta95e0pdt8e052u5s0wht0wwap0svrxd"&gt;572&lt;/key&gt;&lt;/foreign-keys&gt;&lt;ref-type name="Journal Article"&gt;17&lt;/ref-type&gt;&lt;contributors&gt;&lt;authors&gt;&lt;author&gt;Alan Leo&lt;/author&gt;&lt;/authors&gt;&lt;/contributors&gt;&lt;titles&gt;&lt;title&gt;The Observatory&lt;/title&gt;&lt;secondary-title&gt;Modern Astrologer&lt;/secondary-title&gt;&lt;/titles&gt;&lt;periodical&gt;&lt;full-title&gt;Modern Astrologer&lt;/full-title&gt;&lt;/periodical&gt;&lt;pages&gt;261-263&lt;/pages&gt;&lt;volume&gt;1&lt;/volume&gt;&lt;number&gt;9&lt;/number&gt;&lt;dates&gt;&lt;year&gt;1904&lt;/year&gt;&lt;pub-dates&gt;&lt;date&gt;September&lt;/date&gt;&lt;/pub-dates&gt;&lt;/dates&gt;&lt;urls&gt;&lt;/urls&gt;&lt;/record&gt;&lt;/Cite&gt;&lt;/EndNote&gt;</w:instrText>
      </w:r>
      <w:r>
        <w:fldChar w:fldCharType="separate"/>
      </w:r>
      <w:r>
        <w:rPr>
          <w:noProof/>
        </w:rPr>
        <w:t>Leo,</w:t>
      </w:r>
      <w:r w:rsidRPr="008F6D2E">
        <w:rPr>
          <w:i/>
          <w:noProof/>
        </w:rPr>
        <w:t xml:space="preserve"> </w:t>
      </w:r>
      <w:r>
        <w:rPr>
          <w:noProof/>
        </w:rPr>
        <w:t xml:space="preserve">'The Observatory,' </w:t>
      </w:r>
      <w:r w:rsidRPr="008F6D2E">
        <w:rPr>
          <w:i/>
          <w:noProof/>
        </w:rPr>
        <w:t>Modern Astrologer</w:t>
      </w:r>
      <w:r>
        <w:rPr>
          <w:noProof/>
        </w:rPr>
        <w:t xml:space="preserve"> 1, no. 9 (1904),</w:t>
      </w:r>
      <w:r>
        <w:fldChar w:fldCharType="end"/>
      </w:r>
      <w:r>
        <w:t xml:space="preserve"> p. 261; </w:t>
      </w:r>
      <w:r>
        <w:fldChar w:fldCharType="begin"/>
      </w:r>
      <w:r>
        <w:instrText xml:space="preserve"> ADDIN EN.CITE &lt;EndNote&gt;&lt;Cite&gt;&lt;Author&gt;Leo&lt;/Author&gt;&lt;Year&gt;1895&lt;/Year&gt;&lt;RecNum&gt;518&lt;/RecNum&gt;&lt;DisplayText&gt;Alan Leo, &amp;apos;Introduction,&amp;apos; &lt;style face="italic"&gt;Modern Astrologer&lt;/style&gt; 1 old series VI, no. 1 (1895),&lt;/DisplayText&gt;&lt;record&gt;&lt;rec-number&gt;518&lt;/rec-number&gt;&lt;foreign-keys&gt;&lt;key app="EN" db-id="5zzvta95e0pdt8e052u5s0wht0wwap0svrxd"&gt;518&lt;/key&gt;&lt;/foreign-keys&gt;&lt;ref-type name="Journal Article"&gt;17&lt;/ref-type&gt;&lt;contributors&gt;&lt;authors&gt;&lt;author&gt;Alan Leo &lt;/author&gt;&lt;/authors&gt;&lt;/contributors&gt;&lt;titles&gt;&lt;title&gt;Introduction&lt;/title&gt;&lt;secondary-title&gt;Modern Astrologer&lt;/secondary-title&gt;&lt;/titles&gt;&lt;periodical&gt;&lt;full-title&gt;Modern Astrologer&lt;/full-title&gt;&lt;/periodical&gt;&lt;pages&gt;1-2&lt;/pages&gt;&lt;volume&gt;1 old series VI&lt;/volume&gt;&lt;number&gt;1&lt;/number&gt;&lt;dates&gt;&lt;year&gt;1895&lt;/year&gt;&lt;pub-dates&gt;&lt;date&gt;August&lt;/date&gt;&lt;/pub-dates&gt;&lt;/dates&gt;&lt;pub-location&gt;London&lt;/pub-location&gt;&lt;urls&gt;&lt;/urls&gt;&lt;remote-database-name&gt;Godfather of Modernity&lt;/remote-database-name&gt;&lt;remote-database-provider&gt;Philip M Graves&lt;/remote-database-provider&gt;&lt;/record&gt;&lt;/Cite&gt;&lt;/EndNote&gt;</w:instrText>
      </w:r>
      <w:r>
        <w:fldChar w:fldCharType="separate"/>
      </w:r>
      <w:r>
        <w:rPr>
          <w:noProof/>
        </w:rPr>
        <w:t xml:space="preserve">Alan Leo, 'Introduction,' </w:t>
      </w:r>
      <w:r w:rsidRPr="00320C1A">
        <w:rPr>
          <w:i/>
          <w:noProof/>
        </w:rPr>
        <w:t>Modern Astrologer</w:t>
      </w:r>
      <w:r>
        <w:rPr>
          <w:noProof/>
        </w:rPr>
        <w:t xml:space="preserve"> 1 old series VI, no. 1 (1895),</w:t>
      </w:r>
      <w:r>
        <w:fldChar w:fldCharType="end"/>
      </w:r>
      <w:r>
        <w:t xml:space="preserve"> after content page.</w:t>
      </w:r>
    </w:p>
  </w:footnote>
  <w:footnote w:id="24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&lt;EndNote&gt;&lt;Cite&gt;&lt;Author&gt;Leo&lt;/Author&gt;&lt;Year&gt;1895&lt;/Year&gt;&lt;RecNum&gt;581&lt;/RecNum&gt;&lt;DisplayText&gt;Leo,&lt;style face="italic"&gt; &lt;/style&gt;&amp;apos;The True Astrologer versus The Stock Exchange and Fortune Tellers,&amp;apos; &lt;style face="italic"&gt;Modern Astrology&lt;/style&gt; 1, no. 5 (1895),&lt;/DisplayText&gt;&lt;record&gt;&lt;rec-number&gt;581&lt;/rec-number&gt;&lt;foreign-keys&gt;&lt;key app="EN" db-id="5zzvta95e0pdt8e052u5s0wht0wwap0svrxd"&gt;581&lt;/key&gt;&lt;/foreign-keys&gt;&lt;ref-type name="Journal Article"&gt;17&lt;/ref-type&gt;&lt;contributors&gt;&lt;authors&gt;&lt;author&gt;Alan Leo&lt;/author&gt;&lt;/authors&gt;&lt;/contributors&gt;&lt;titles&gt;&lt;title&gt;The True Astrologer versus The Stock Exchange and Fortune Tellers&lt;/title&gt;&lt;secondary-title&gt;Modern Astrology&lt;/secondary-title&gt;&lt;/titles&gt;&lt;periodical&gt;&lt;full-title&gt;Modern Astrology&lt;/full-title&gt;&lt;/periodical&gt;&lt;pages&gt;113-115&lt;/pages&gt;&lt;volume&gt;1&lt;/volume&gt;&lt;number&gt;5&lt;/number&gt;&lt;dates&gt;&lt;year&gt;1895&lt;/year&gt;&lt;pub-dates&gt;&lt;date&gt;December&lt;/date&gt;&lt;/pub-dates&gt;&lt;/dates&gt;&lt;urls&gt;&lt;/urls&gt;&lt;/record&gt;&lt;/Cite&gt;&lt;/EndNote&gt;</w:instrText>
      </w:r>
      <w:r>
        <w:fldChar w:fldCharType="separate"/>
      </w:r>
      <w:r>
        <w:rPr>
          <w:noProof/>
        </w:rPr>
        <w:t>Leo,</w:t>
      </w:r>
      <w:r w:rsidRPr="00320C1A">
        <w:rPr>
          <w:i/>
          <w:noProof/>
        </w:rPr>
        <w:t xml:space="preserve"> </w:t>
      </w:r>
      <w:r>
        <w:rPr>
          <w:noProof/>
        </w:rPr>
        <w:t xml:space="preserve">'The True Astrologer versus The Stock Exchange and Fortune Tellers,' </w:t>
      </w:r>
      <w:r w:rsidRPr="00320C1A">
        <w:rPr>
          <w:i/>
          <w:noProof/>
        </w:rPr>
        <w:t>Modern Astrology</w:t>
      </w:r>
      <w:r>
        <w:rPr>
          <w:noProof/>
        </w:rPr>
        <w:t xml:space="preserve"> 1, no. 5 (1895),</w:t>
      </w:r>
      <w:r>
        <w:fldChar w:fldCharType="end"/>
      </w:r>
      <w:r>
        <w:t xml:space="preserve"> p. 113.</w:t>
      </w:r>
    </w:p>
  </w:footnote>
  <w:footnote w:id="24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&lt;EndNote&gt;&lt;Cite&gt;&lt;Author&gt;Leo&lt;/Author&gt;&lt;Year&gt;1904&lt;/Year&gt;&lt;RecNum&gt;572&lt;/RecNum&gt;&lt;DisplayText&gt;Leo,&lt;style face="italic"&gt; &lt;/style&gt;&amp;apos;The Observatory,&amp;apos; &lt;style face="italic"&gt;Modern Astrologer&lt;/style&gt; 1, no. 9 (1904),&lt;/DisplayText&gt;&lt;record&gt;&lt;rec-number&gt;572&lt;/rec-number&gt;&lt;foreign-keys&gt;&lt;key app="EN" db-id="5zzvta95e0pdt8e052u5s0wht0wwap0svrxd"&gt;572&lt;/key&gt;&lt;/foreign-keys&gt;&lt;ref-type name="Journal Article"&gt;17&lt;/ref-type&gt;&lt;contributors&gt;&lt;authors&gt;&lt;author&gt;Alan Leo&lt;/author&gt;&lt;/authors&gt;&lt;/contributors&gt;&lt;titles&gt;&lt;title&gt;The Observatory&lt;/title&gt;&lt;secondary-title&gt;Modern Astrologer&lt;/secondary-title&gt;&lt;/titles&gt;&lt;periodical&gt;&lt;full-title&gt;Modern Astrologer&lt;/full-title&gt;&lt;/periodical&gt;&lt;pages&gt;261-263&lt;/pages&gt;&lt;volume&gt;1&lt;/volume&gt;&lt;number&gt;9&lt;/number&gt;&lt;dates&gt;&lt;year&gt;1904&lt;/year&gt;&lt;pub-dates&gt;&lt;date&gt;September&lt;/date&gt;&lt;/pub-dates&gt;&lt;/dates&gt;&lt;urls&gt;&lt;/urls&gt;&lt;/record&gt;&lt;/Cite&gt;&lt;/EndNote&gt;</w:instrText>
      </w:r>
      <w:r>
        <w:fldChar w:fldCharType="separate"/>
      </w:r>
      <w:r>
        <w:rPr>
          <w:noProof/>
        </w:rPr>
        <w:t>Leo,</w:t>
      </w:r>
      <w:r w:rsidRPr="00320C1A">
        <w:rPr>
          <w:i/>
          <w:noProof/>
        </w:rPr>
        <w:t xml:space="preserve"> </w:t>
      </w:r>
      <w:r>
        <w:rPr>
          <w:noProof/>
        </w:rPr>
        <w:t xml:space="preserve">'The Observatory,' </w:t>
      </w:r>
      <w:r w:rsidRPr="00320C1A">
        <w:rPr>
          <w:i/>
          <w:noProof/>
        </w:rPr>
        <w:t>Modern Astrologer</w:t>
      </w:r>
      <w:r>
        <w:rPr>
          <w:noProof/>
        </w:rPr>
        <w:t xml:space="preserve"> 1, no. 9 (1904),</w:t>
      </w:r>
      <w:r>
        <w:fldChar w:fldCharType="end"/>
      </w:r>
      <w:r>
        <w:t xml:space="preserve"> p. 261. </w:t>
      </w:r>
    </w:p>
  </w:footnote>
  <w:footnote w:id="244">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&lt;EndNote&gt;&lt;Cite&gt;&lt;Author&gt;Leo&lt;/Author&gt;&lt;Year&gt;1914&lt;/Year&gt;&lt;RecNum&gt;591&lt;/RecNum&gt;&lt;DisplayText&gt;Alan Leo, &amp;apos;The Astrological Mind,&amp;apos; &lt;style face="italic"&gt;Modern Astrology&lt;/style&gt; 11 New Series, no. 6 (1914),&lt;/DisplayText&gt;&lt;record&gt;&lt;rec-number&gt;591&lt;/rec-number&gt;&lt;foreign-keys&gt;&lt;key app="EN" db-id="5zzvta95e0pdt8e052u5s0wht0wwap0svrxd"&gt;591&lt;/key&gt;&lt;/foreign-keys&gt;&lt;ref-type name="Journal Article"&gt;17&lt;/ref-type&gt;&lt;contributors&gt;&lt;authors&gt;&lt;author&gt;Alan Leo&lt;/author&gt;&lt;/authors&gt;&lt;/contributors&gt;&lt;titles&gt;&lt;title&gt;The Astrological Mind&lt;/title&gt;&lt;secondary-title&gt;Modern Astrology&lt;/secondary-title&gt;&lt;/titles&gt;&lt;periodical&gt;&lt;full-title&gt;Modern Astrology&lt;/full-title&gt;&lt;/periodical&gt;&lt;pages&gt;241-247&lt;/pages&gt;&lt;volume&gt;11 New Series&lt;/volume&gt;&lt;number&gt;6&lt;/number&gt;&lt;dates&gt;&lt;year&gt;1914&lt;/year&gt;&lt;pub-dates&gt;&lt;date&gt;June&lt;/date&gt;&lt;/pub-dates&gt;&lt;/dates&gt;&lt;urls&gt;&lt;/urls&gt;&lt;/record&gt;&lt;/Cite&gt;&lt;/EndNote&gt;</w:instrText>
      </w:r>
      <w:r>
        <w:fldChar w:fldCharType="separate"/>
      </w:r>
      <w:r>
        <w:rPr>
          <w:noProof/>
        </w:rPr>
        <w:t xml:space="preserve">Alan Leo, 'The Astrological Mind,' </w:t>
      </w:r>
      <w:r w:rsidRPr="007533D0">
        <w:rPr>
          <w:i/>
          <w:noProof/>
        </w:rPr>
        <w:t>Modern Astrology</w:t>
      </w:r>
      <w:r>
        <w:rPr>
          <w:noProof/>
        </w:rPr>
        <w:t xml:space="preserve"> 11 New Series, no. 6 (1914),</w:t>
      </w:r>
      <w:r>
        <w:fldChar w:fldCharType="end"/>
      </w:r>
      <w:r>
        <w:t xml:space="preserve"> p. 247.</w:t>
      </w:r>
    </w:p>
  </w:footnote>
  <w:footnote w:id="24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&lt;EndNote&gt;&lt;Cite&gt;&lt;Author&gt;Leo&lt;/Author&gt;&lt;Year&gt;1917&lt;/Year&gt;&lt;RecNum&gt;592&lt;/RecNum&gt;&lt;DisplayText&gt;Alan Leo, &amp;apos;Fatalism,&amp;apos; &lt;style face="italic"&gt;Modern Astrologer&lt;/style&gt; 14 New Series, no. 6 (1917),&lt;/DisplayText&gt;&lt;record&gt;&lt;rec-number&gt;592&lt;/rec-number&gt;&lt;foreign-keys&gt;&lt;key app="EN" db-id="5zzvta95e0pdt8e052u5s0wht0wwap0svrxd"&gt;592&lt;/key&gt;&lt;/foreign-keys&gt;&lt;ref-type name="Journal Article"&gt;17&lt;/ref-type&gt;&lt;contributors&gt;&lt;authors&gt;&lt;author&gt;Alan Leo&lt;/author&gt;&lt;/authors&gt;&lt;/contributors&gt;&lt;titles&gt;&lt;title&gt;Fatalism&lt;/title&gt;&lt;secondary-title&gt;Modern Astrologer&lt;/secondary-title&gt;&lt;/titles&gt;&lt;periodical&gt;&lt;full-title&gt;Modern Astrologer&lt;/full-title&gt;&lt;/periodical&gt;&lt;pages&gt;161-168&lt;/pages&gt;&lt;volume&gt;14 New Series&lt;/volume&gt;&lt;number&gt;6&lt;/number&gt;&lt;dates&gt;&lt;year&gt;1917&lt;/year&gt;&lt;pub-dates&gt;&lt;date&gt;June&lt;/date&gt;&lt;/pub-dates&gt;&lt;/dates&gt;&lt;urls&gt;&lt;/urls&gt;&lt;/record&gt;&lt;/Cite&gt;&lt;/EndNote&gt;</w:instrText>
      </w:r>
      <w:r>
        <w:fldChar w:fldCharType="separate"/>
      </w:r>
      <w:r>
        <w:rPr>
          <w:noProof/>
        </w:rPr>
        <w:t xml:space="preserve">Alan Leo, 'Fatalism,' </w:t>
      </w:r>
      <w:r w:rsidRPr="007533D0">
        <w:rPr>
          <w:i/>
          <w:noProof/>
        </w:rPr>
        <w:t>Modern Astrologer</w:t>
      </w:r>
      <w:r>
        <w:rPr>
          <w:noProof/>
        </w:rPr>
        <w:t xml:space="preserve"> 14 New Series, no. 6 (1917),</w:t>
      </w:r>
      <w:r>
        <w:fldChar w:fldCharType="end"/>
      </w:r>
      <w:r>
        <w:t xml:space="preserve"> p.161; </w:t>
      </w:r>
      <w:r>
        <w:fldChar w:fldCharType="begin"/>
      </w:r>
      <w:r>
        <w:instrText xml:space="preserve"> ADDIN EN.CITE &lt;EndNote&gt;&lt;Cite&gt;&lt;Author&gt;Leo&lt;/Author&gt;&lt;Year&gt;1902&lt;/Year&gt;&lt;RecNum&gt;593&lt;/RecNum&gt;&lt;DisplayText&gt;Alan Leo, &amp;apos;The Editor&amp;apos;s Note-book,&amp;apos; &lt;style face="italic"&gt;Modern Astrology&lt;/style&gt; 11 no. 5 (1902),&lt;/DisplayText&gt;&lt;record&gt;&lt;rec-number&gt;593&lt;/rec-number&gt;&lt;foreign-keys&gt;&lt;key app="EN" db-id="5zzvta95e0pdt8e052u5s0wht0wwap0svrxd"&gt;593&lt;/key&gt;&lt;/foreign-keys&gt;&lt;ref-type name="Journal Article"&gt;17&lt;/ref-type&gt;&lt;contributors&gt;&lt;authors&gt;&lt;author&gt;Alan Leo&lt;/author&gt;&lt;/authors&gt;&lt;/contributors&gt;&lt;titles&gt;&lt;title&gt;The Editor&amp;apos;s Note-book&lt;/title&gt;&lt;secondary-title&gt;Modern Astrology&lt;/secondary-title&gt;&lt;/titles&gt;&lt;periodical&gt;&lt;full-title&gt;Modern Astrology&lt;/full-title&gt;&lt;/periodical&gt;&lt;pages&gt;247-250&lt;/pages&gt;&lt;volume&gt;11 &lt;/volume&gt;&lt;number&gt;5&lt;/number&gt;&lt;dates&gt;&lt;year&gt;1902&lt;/year&gt;&lt;pub-dates&gt;&lt;date&gt;May&lt;/date&gt;&lt;/pub-dates&gt;&lt;/dates&gt;&lt;urls&gt;&lt;/urls&gt;&lt;/record&gt;&lt;/Cite&gt;&lt;/EndNote&gt;</w:instrText>
      </w:r>
      <w:r>
        <w:fldChar w:fldCharType="separate"/>
      </w:r>
      <w:r>
        <w:rPr>
          <w:noProof/>
        </w:rPr>
        <w:t xml:space="preserve">Alan Leo, 'The Editor's Note-book,' </w:t>
      </w:r>
      <w:r w:rsidRPr="00B24776">
        <w:rPr>
          <w:i/>
          <w:noProof/>
        </w:rPr>
        <w:t>Modern Astrology</w:t>
      </w:r>
      <w:r>
        <w:rPr>
          <w:noProof/>
        </w:rPr>
        <w:t xml:space="preserve"> 11 no. 5 (1902),</w:t>
      </w:r>
      <w:r>
        <w:fldChar w:fldCharType="end"/>
      </w:r>
      <w:r>
        <w:t xml:space="preserve"> p. 295; </w:t>
      </w:r>
      <w:r>
        <w:fldChar w:fldCharType="begin"/>
      </w:r>
      <w:r>
        <w:instrText xml:space="preserve"> ADDIN EN.CITE &lt;EndNote&gt;&lt;Cite&gt;&lt;Author&gt;Leo&lt;/Author&gt;&lt;Year&gt;1895&lt;/Year&gt;&lt;RecNum&gt;581&lt;/RecNum&gt;&lt;DisplayText&gt;Leo,&lt;style face="italic"&gt; &lt;/style&gt;&amp;apos;The True Astrologer versus The Stock Exchange and Fortune Tellers,&amp;apos; &lt;style face="italic"&gt;Modern Astrology&lt;/style&gt; 1, no. 5 (1895),&lt;/DisplayText&gt;&lt;record&gt;&lt;rec-number&gt;581&lt;/rec-number&gt;&lt;foreign-keys&gt;&lt;key app="EN" db-id="5zzvta95e0pdt8e052u5s0wht0wwap0svrxd"&gt;581&lt;/key&gt;&lt;/foreign-keys&gt;&lt;ref-type name="Journal Article"&gt;17&lt;/ref-type&gt;&lt;contributors&gt;&lt;authors&gt;&lt;author&gt;Alan Leo&lt;/author&gt;&lt;/authors&gt;&lt;/contributors&gt;&lt;titles&gt;&lt;title&gt;The True Astrologer versus The Stock Exchange and Fortune Tellers&lt;/title&gt;&lt;secondary-title&gt;Modern Astrology&lt;/secondary-title&gt;&lt;/titles&gt;&lt;periodical&gt;&lt;full-title&gt;Modern Astrology&lt;/full-title&gt;&lt;/periodical&gt;&lt;pages&gt;113-115&lt;/pages&gt;&lt;volume&gt;1&lt;/volume&gt;&lt;number&gt;5&lt;/number&gt;&lt;dates&gt;&lt;year&gt;1895&lt;/year&gt;&lt;pub-dates&gt;&lt;date&gt;December&lt;/date&gt;&lt;/pub-dates&gt;&lt;/dates&gt;&lt;urls&gt;&lt;/urls&gt;&lt;/record&gt;&lt;/Cite&gt;&lt;/EndNote&gt;</w:instrText>
      </w:r>
      <w:r>
        <w:fldChar w:fldCharType="separate"/>
      </w:r>
      <w:r>
        <w:rPr>
          <w:noProof/>
        </w:rPr>
        <w:t>Leo,</w:t>
      </w:r>
      <w:r w:rsidRPr="00F013E2">
        <w:rPr>
          <w:i/>
          <w:noProof/>
        </w:rPr>
        <w:t xml:space="preserve"> </w:t>
      </w:r>
      <w:r>
        <w:rPr>
          <w:noProof/>
        </w:rPr>
        <w:t xml:space="preserve">'The True Astrologer versus The Stock Exchange and Fortune Tellers,' </w:t>
      </w:r>
      <w:r w:rsidRPr="00F013E2">
        <w:rPr>
          <w:i/>
          <w:noProof/>
        </w:rPr>
        <w:t>Modern Astrology</w:t>
      </w:r>
      <w:r>
        <w:rPr>
          <w:noProof/>
        </w:rPr>
        <w:t xml:space="preserve"> 1, no. 5 (1895),</w:t>
      </w:r>
      <w:r>
        <w:fldChar w:fldCharType="end"/>
      </w:r>
      <w:r>
        <w:t xml:space="preserve"> p. 113; </w:t>
      </w:r>
      <w:r>
        <w:fldChar w:fldCharType="begin"/>
      </w:r>
      <w:r>
        <w:instrText xml:space="preserve"> ADDIN EN.CITE &lt;EndNote&gt;&lt;Cite&gt;&lt;Author&gt;Leo&lt;/Author&gt;&lt;Year&gt;1914&lt;/Year&gt;&lt;RecNum&gt;594&lt;/RecNum&gt;&lt;DisplayText&gt;Alan Leo, &amp;apos;The Status of the Astrologer: The Next Step,&amp;apos; &lt;style face="italic"&gt;Modern Astrologer&lt;/style&gt; 11 New Series, no. 8 (1914),&lt;/DisplayText&gt;&lt;record&gt;&lt;rec-number&gt;594&lt;/rec-number&gt;&lt;foreign-keys&gt;&lt;key app="EN" db-id="5zzvta95e0pdt8e052u5s0wht0wwap0svrxd"&gt;594&lt;/key&gt;&lt;/foreign-keys&gt;&lt;ref-type name="Journal Article"&gt;17&lt;/ref-type&gt;&lt;contributors&gt;&lt;authors&gt;&lt;author&gt;Alan Leo&lt;/author&gt;&lt;/authors&gt;&lt;/contributors&gt;&lt;titles&gt;&lt;title&gt;The Status of the Astrologer: The Next Step&lt;/title&gt;&lt;secondary-title&gt;Modern Astrologer&lt;/secondary-title&gt;&lt;/titles&gt;&lt;periodical&gt;&lt;full-title&gt;Modern Astrologer&lt;/full-title&gt;&lt;/periodical&gt;&lt;pages&gt;341-349&lt;/pages&gt;&lt;volume&gt;11 New Series&lt;/volume&gt;&lt;number&gt;8&lt;/number&gt;&lt;dates&gt;&lt;year&gt;1914&lt;/year&gt;&lt;pub-dates&gt;&lt;date&gt;August&lt;/date&gt;&lt;/pub-dates&gt;&lt;/dates&gt;&lt;urls&gt;&lt;/urls&gt;&lt;/record&gt;&lt;/Cite&gt;&lt;/EndNote&gt;</w:instrText>
      </w:r>
      <w:r>
        <w:fldChar w:fldCharType="separate"/>
      </w:r>
      <w:r>
        <w:rPr>
          <w:noProof/>
        </w:rPr>
        <w:t xml:space="preserve">Alan Leo, 'The Status of the Astrologer: The Next Step,' </w:t>
      </w:r>
      <w:r w:rsidRPr="007533D0">
        <w:rPr>
          <w:i/>
          <w:noProof/>
        </w:rPr>
        <w:t>Modern Astrologer</w:t>
      </w:r>
      <w:r>
        <w:rPr>
          <w:noProof/>
        </w:rPr>
        <w:t xml:space="preserve"> 11 New Series, no. 8 (1914),</w:t>
      </w:r>
      <w:r>
        <w:fldChar w:fldCharType="end"/>
      </w:r>
      <w:r>
        <w:t xml:space="preserve"> p.344-347.</w:t>
      </w:r>
    </w:p>
  </w:footnote>
  <w:footnote w:id="24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&lt;EndNote&gt;&lt;Cite&gt;&lt;Author&gt;Leo&lt;/Author&gt;&lt;Year&gt;1896&lt;/Year&gt;&lt;RecNum&gt;595&lt;/RecNum&gt;&lt;DisplayText&gt;Alan Leo, &amp;apos;An Appeal,&amp;apos; &lt;style face="italic"&gt;Modern Astrology&lt;/style&gt; 1, no. 12 (1896),&lt;/DisplayText&gt;&lt;record&gt;&lt;rec-number&gt;595&lt;/rec-number&gt;&lt;foreign-keys&gt;&lt;key app="EN" db-id="5zzvta95e0pdt8e052u5s0wht0wwap0svrxd"&gt;595&lt;/key&gt;&lt;/foreign-keys&gt;&lt;ref-type name="Journal Article"&gt;17&lt;/ref-type&gt;&lt;contributors&gt;&lt;authors&gt;&lt;author&gt;Alan Leo&lt;/author&gt;&lt;/authors&gt;&lt;/contributors&gt;&lt;titles&gt;&lt;title&gt;An Appeal&lt;/title&gt;&lt;secondary-title&gt;Modern Astrology&lt;/secondary-title&gt;&lt;/titles&gt;&lt;periodical&gt;&lt;full-title&gt;Modern Astrology&lt;/full-title&gt;&lt;/periodical&gt;&lt;pages&gt;341-344&lt;/pages&gt;&lt;volume&gt;1&lt;/volume&gt;&lt;number&gt;12&lt;/number&gt;&lt;dates&gt;&lt;year&gt;1896&lt;/year&gt;&lt;pub-dates&gt;&lt;date&gt;July&lt;/date&gt;&lt;/pub-dates&gt;&lt;/dates&gt;&lt;urls&gt;&lt;/urls&gt;&lt;/record&gt;&lt;/Cite&gt;&lt;/EndNote&gt;</w:instrText>
      </w:r>
      <w:r>
        <w:fldChar w:fldCharType="separate"/>
      </w:r>
      <w:r>
        <w:rPr>
          <w:noProof/>
        </w:rPr>
        <w:t xml:space="preserve">Alan Leo, 'An Appeal,' </w:t>
      </w:r>
      <w:r w:rsidRPr="002D0A6B">
        <w:rPr>
          <w:i/>
          <w:noProof/>
        </w:rPr>
        <w:t>Modern Astrology</w:t>
      </w:r>
      <w:r>
        <w:rPr>
          <w:noProof/>
        </w:rPr>
        <w:t xml:space="preserve"> 1, no. 12 (1896),</w:t>
      </w:r>
      <w:r>
        <w:fldChar w:fldCharType="end"/>
      </w:r>
      <w:r>
        <w:t xml:space="preserve"> p.343; </w:t>
      </w:r>
      <w:r>
        <w:fldChar w:fldCharType="begin"/>
      </w:r>
      <w:r>
        <w:instrText xml:space="preserve"> ADDIN EN.CITE &lt;EndNote&gt;&lt;Cite&gt;&lt;Author&gt;Leo&lt;/Author&gt;&lt;Year&gt;1900&lt;/Year&gt;&lt;RecNum&gt;570&lt;/RecNum&gt;&lt;DisplayText&gt;Leo,&lt;style face="italic"&gt; &lt;/style&gt;&amp;apos;Character is Destiny,&amp;apos; &lt;style face="italic"&gt;Modern Astrology&lt;/style&gt; 8, no. 6 (1900),&lt;/DisplayText&gt;&lt;record&gt;&lt;rec-number&gt;570&lt;/rec-number&gt;&lt;foreign-keys&gt;&lt;key app="EN" db-id="5zzvta95e0pdt8e052u5s0wht0wwap0svrxd"&gt;570&lt;/key&gt;&lt;/foreign-keys&gt;&lt;ref-type name="Journal Article"&gt;17&lt;/ref-type&gt;&lt;contributors&gt;&lt;authors&gt;&lt;author&gt;Alan Leo&lt;/author&gt;&lt;/authors&gt;&lt;/contributors&gt;&lt;titles&gt;&lt;title&gt;Character is Destiny&lt;/title&gt;&lt;secondary-title&gt;Modern Astrology&lt;/secondary-title&gt;&lt;/titles&gt;&lt;periodical&gt;&lt;full-title&gt;Modern Astrology&lt;/full-title&gt;&lt;/periodical&gt;&lt;pages&gt;189-191&lt;/pages&gt;&lt;volume&gt;8&lt;/volume&gt;&lt;number&gt;6&lt;/number&gt;&lt;dates&gt;&lt;year&gt;1900&lt;/year&gt;&lt;pub-dates&gt;&lt;date&gt;December&lt;/date&gt;&lt;/pub-dates&gt;&lt;/dates&gt;&lt;urls&gt;&lt;/urls&gt;&lt;/record&gt;&lt;/Cite&gt;&lt;/EndNote&gt;</w:instrText>
      </w:r>
      <w:r>
        <w:fldChar w:fldCharType="separate"/>
      </w:r>
      <w:r>
        <w:rPr>
          <w:noProof/>
        </w:rPr>
        <w:t>Leo,</w:t>
      </w:r>
      <w:r w:rsidRPr="002D0A6B">
        <w:rPr>
          <w:i/>
          <w:noProof/>
        </w:rPr>
        <w:t xml:space="preserve"> </w:t>
      </w:r>
      <w:r>
        <w:rPr>
          <w:noProof/>
        </w:rPr>
        <w:t xml:space="preserve">'Character is Destiny,' </w:t>
      </w:r>
      <w:r w:rsidRPr="002D0A6B">
        <w:rPr>
          <w:i/>
          <w:noProof/>
        </w:rPr>
        <w:t>Modern Astrology</w:t>
      </w:r>
      <w:r>
        <w:rPr>
          <w:noProof/>
        </w:rPr>
        <w:t xml:space="preserve"> 8, no. 6 (1900),</w:t>
      </w:r>
      <w:r>
        <w:fldChar w:fldCharType="end"/>
      </w:r>
      <w:r>
        <w:t xml:space="preserve"> p.191; </w:t>
      </w:r>
      <w:r>
        <w:fldChar w:fldCharType="begin"/>
      </w:r>
      <w:r>
        <w:instrText xml:space="preserve"> ADDIN EN.CITE &lt;EndNote&gt;&lt;Cite&gt;&lt;Author&gt;Leo&lt;/Author&gt;&lt;Year&gt;1905&lt;/Year&gt;&lt;RecNum&gt;597&lt;/RecNum&gt;&lt;DisplayText&gt;Alan Leo, &amp;apos;The Observatory,&amp;apos; &lt;style face="italic"&gt;Modern Astrologer&lt;/style&gt; 2 New Series, no. 7 (1905),&lt;/DisplayText&gt;&lt;record&gt;&lt;rec-number&gt;597&lt;/rec-number&gt;&lt;foreign-keys&gt;&lt;key app="EN" db-id="5zzvta95e0pdt8e052u5s0wht0wwap0svrxd"&gt;597&lt;/key&gt;&lt;/foreign-keys&gt;&lt;ref-type name="Journal Article"&gt;17&lt;/ref-type&gt;&lt;contributors&gt;&lt;authors&gt;&lt;author&gt;Alan Leo &lt;/author&gt;&lt;/authors&gt;&lt;/contributors&gt;&lt;titles&gt;&lt;title&gt;The Observatory&lt;/title&gt;&lt;secondary-title&gt;Modern Astrologer&lt;/secondary-title&gt;&lt;/titles&gt;&lt;periodical&gt;&lt;full-title&gt;Modern Astrologer&lt;/full-title&gt;&lt;/periodical&gt;&lt;pages&gt;289-291&lt;/pages&gt;&lt;volume&gt;2 New Series&lt;/volume&gt;&lt;number&gt;7&lt;/number&gt;&lt;dates&gt;&lt;year&gt;1905&lt;/year&gt;&lt;pub-dates&gt;&lt;date&gt;July&lt;/date&gt;&lt;/pub-dates&gt;&lt;/dates&gt;&lt;urls&gt;&lt;/urls&gt;&lt;/record&gt;&lt;/Cite&gt;&lt;/EndNote&gt;</w:instrText>
      </w:r>
      <w:r>
        <w:fldChar w:fldCharType="separate"/>
      </w:r>
      <w:r>
        <w:rPr>
          <w:noProof/>
        </w:rPr>
        <w:t xml:space="preserve">Alan Leo, 'The Observatory,' </w:t>
      </w:r>
      <w:r w:rsidRPr="002D0A6B">
        <w:rPr>
          <w:i/>
          <w:noProof/>
        </w:rPr>
        <w:t>Modern Astrologer</w:t>
      </w:r>
      <w:r>
        <w:rPr>
          <w:noProof/>
        </w:rPr>
        <w:t xml:space="preserve"> 2 New Series, no. 7 (1905),</w:t>
      </w:r>
      <w:r>
        <w:fldChar w:fldCharType="end"/>
      </w:r>
      <w:r>
        <w:t xml:space="preserve"> p.291.</w:t>
      </w:r>
    </w:p>
  </w:footnote>
  <w:footnote w:id="24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&lt;EndNote&gt;&lt;Cite&gt;&lt;Author&gt;Perkins&lt;/Author&gt;&lt;Year&gt;2001&lt;/Year&gt;&lt;RecNum&gt;500&lt;/RecNum&gt;&lt;DisplayText&gt;Perkins, &lt;style face="italic"&gt;The Reform of Time,&lt;/style&gt;&lt;/DisplayText&gt;&lt;record&gt;&lt;rec-number&gt;500&lt;/rec-number&gt;&lt;foreign-keys&gt;&lt;key app="EN" db-id="5zzvta95e0pdt8e052u5s0wht0wwap0svrxd"&gt;500&lt;/key&gt;&lt;/foreign-keys&gt;&lt;ref-type name="Book"&gt;6&lt;/ref-type&gt;&lt;contributors&gt;&lt;authors&gt;&lt;author&gt;Maureen Perkins&lt;/author&gt;&lt;/authors&gt;&lt;/contributors&gt;&lt;titles&gt;&lt;title&gt;The Reform of Time: Magic and Modernity&lt;/title&gt;&lt;short-title&gt;The Reform of Time&lt;/short-title&gt;&lt;/titles&gt;&lt;dates&gt;&lt;year&gt;2001&lt;/year&gt;&lt;/dates&gt;&lt;pub-location&gt;London&lt;/pub-location&gt;&lt;publisher&gt;Pluto Press&lt;/publisher&gt;&lt;urls&gt;&lt;/urls&gt;&lt;/record&gt;&lt;/Cite&gt;&lt;/EndNote&gt;</w:instrText>
      </w:r>
      <w:r>
        <w:fldChar w:fldCharType="separate"/>
      </w:r>
      <w:r>
        <w:rPr>
          <w:noProof/>
        </w:rPr>
        <w:t xml:space="preserve">Perkins, </w:t>
      </w:r>
      <w:r w:rsidRPr="002F4DDB">
        <w:rPr>
          <w:i/>
          <w:noProof/>
        </w:rPr>
        <w:t>The Reform of Time,</w:t>
      </w:r>
      <w:r>
        <w:fldChar w:fldCharType="end"/>
      </w:r>
      <w:r>
        <w:t xml:space="preserve"> p. 4.</w:t>
      </w:r>
    </w:p>
  </w:footnote>
  <w:footnote w:id="248">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&lt;EndNote&gt;&lt;Cite&gt;&lt;Author&gt;Perkins&lt;/Author&gt;&lt;Year&gt;2001&lt;/Year&gt;&lt;RecNum&gt;500&lt;/RecNum&gt;&lt;DisplayText&gt;Perkins, &lt;style face="italic"&gt;The Reform of Time,&lt;/style&gt;&lt;/DisplayText&gt;&lt;record&gt;&lt;rec-number&gt;500&lt;/rec-number&gt;&lt;foreign-keys&gt;&lt;key app="EN" db-id="5zzvta95e0pdt8e052u5s0wht0wwap0svrxd"&gt;500&lt;/key&gt;&lt;/foreign-keys&gt;&lt;ref-type name="Book"&gt;6&lt;/ref-type&gt;&lt;contributors&gt;&lt;authors&gt;&lt;author&gt;Maureen Perkins&lt;/author&gt;&lt;/authors&gt;&lt;/contributors&gt;&lt;titles&gt;&lt;title&gt;The Reform of Time: Magic and Modernity&lt;/title&gt;&lt;short-title&gt;The Reform of Time&lt;/short-title&gt;&lt;/titles&gt;&lt;dates&gt;&lt;year&gt;2001&lt;/year&gt;&lt;/dates&gt;&lt;pub-location&gt;London&lt;/pub-location&gt;&lt;publisher&gt;Pluto Press&lt;/publisher&gt;&lt;urls&gt;&lt;/urls&gt;&lt;/record&gt;&lt;/Cite&gt;&lt;/EndNote&gt;</w:instrText>
      </w:r>
      <w:r>
        <w:fldChar w:fldCharType="separate"/>
      </w:r>
      <w:r>
        <w:rPr>
          <w:noProof/>
        </w:rPr>
        <w:t xml:space="preserve">Perkins, </w:t>
      </w:r>
      <w:r w:rsidRPr="00D14AA1">
        <w:rPr>
          <w:i/>
          <w:noProof/>
        </w:rPr>
        <w:t>The Reform of Time,</w:t>
      </w:r>
      <w:r>
        <w:fldChar w:fldCharType="end"/>
      </w:r>
      <w:r>
        <w:t xml:space="preserve"> p. 3.</w:t>
      </w:r>
    </w:p>
  </w:footnote>
  <w:footnote w:id="249">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&lt;EndNote&gt;&lt;Cite&gt;&lt;Author&gt;Leo&lt;/Author&gt;&lt;Year&gt;1904&lt;/Year&gt;&lt;RecNum&gt;598&lt;/RecNum&gt;&lt;DisplayText&gt;Leo,&lt;style face="italic"&gt; &lt;/style&gt;&amp;apos;The Observatory,&amp;apos; &lt;style face="italic"&gt;Modern Astrologer&lt;/style&gt; 1 New Series, no. 10 (1904),&lt;/DisplayText&gt;&lt;record&gt;&lt;rec-number&gt;598&lt;/rec-number&gt;&lt;foreign-keys&gt;&lt;key app="EN" db-id="5zzvta95e0pdt8e052u5s0wht0wwap0svrxd"&gt;598&lt;/key&gt;&lt;/foreign-keys&gt;&lt;ref-type name="Journal Article"&gt;17&lt;/ref-type&gt;&lt;contributors&gt;&lt;authors&gt;&lt;author&gt;Alan Leo&lt;/author&gt;&lt;/authors&gt;&lt;/contributors&gt;&lt;titles&gt;&lt;title&gt;The Observatory&lt;/title&gt;&lt;secondary-title&gt;Modern Astrologer&lt;/secondary-title&gt;&lt;/titles&gt;&lt;periodical&gt;&lt;full-title&gt;Modern Astrologer&lt;/full-title&gt;&lt;/periodical&gt;&lt;pages&gt;293-295&lt;/pages&gt;&lt;volume&gt;1 New Series&lt;/volume&gt;&lt;number&gt;10&lt;/number&gt;&lt;dates&gt;&lt;year&gt;1904&lt;/year&gt;&lt;pub-dates&gt;&lt;date&gt;October&lt;/date&gt;&lt;/pub-dates&gt;&lt;/dates&gt;&lt;urls&gt;&lt;/urls&gt;&lt;/record&gt;&lt;/Cite&gt;&lt;/EndNote&gt;</w:instrText>
      </w:r>
      <w:r>
        <w:fldChar w:fldCharType="separate"/>
      </w:r>
      <w:r>
        <w:rPr>
          <w:noProof/>
        </w:rPr>
        <w:t>Leo,</w:t>
      </w:r>
      <w:r w:rsidRPr="007533D0">
        <w:rPr>
          <w:i/>
          <w:noProof/>
        </w:rPr>
        <w:t xml:space="preserve"> </w:t>
      </w:r>
      <w:r>
        <w:rPr>
          <w:noProof/>
        </w:rPr>
        <w:t xml:space="preserve">'The Observatory,' </w:t>
      </w:r>
      <w:r w:rsidRPr="007533D0">
        <w:rPr>
          <w:i/>
          <w:noProof/>
        </w:rPr>
        <w:t>Modern Astrologer</w:t>
      </w:r>
      <w:r>
        <w:rPr>
          <w:noProof/>
        </w:rPr>
        <w:t xml:space="preserve"> 1 New Series, no. 10 (1904),</w:t>
      </w:r>
      <w:r>
        <w:fldChar w:fldCharType="end"/>
      </w:r>
      <w:r>
        <w:t xml:space="preserve"> p.2 93-294.</w:t>
      </w:r>
    </w:p>
  </w:footnote>
  <w:footnote w:id="25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&lt;EndNote&gt;&lt;Cite&gt;&lt;Author&gt;Leo&lt;/Author&gt;&lt;Year&gt;1911&lt;/Year&gt;&lt;RecNum&gt;599&lt;/RecNum&gt;&lt;DisplayText&gt;Alan Leo, &amp;apos;The Editor&amp;apos;s Observatory,&amp;apos; &lt;style face="italic"&gt;Modern Astrologer&lt;/style&gt; 8 New Series, no. 2 (1911),&lt;/DisplayText&gt;&lt;record&gt;&lt;rec-number&gt;599&lt;/rec-number&gt;&lt;foreign-keys&gt;&lt;key app="EN" db-id="5zzvta95e0pdt8e052u5s0wht0wwap0svrxd"&gt;599&lt;/key&gt;&lt;/foreign-keys&gt;&lt;ref-type name="Journal Article"&gt;17&lt;/ref-type&gt;&lt;contributors&gt;&lt;authors&gt;&lt;author&gt;Alan Leo&lt;/author&gt;&lt;/authors&gt;&lt;/contributors&gt;&lt;titles&gt;&lt;title&gt;The Editor&amp;apos;s Observatory&lt;/title&gt;&lt;secondary-title&gt;Modern Astrologer&lt;/secondary-title&gt;&lt;/titles&gt;&lt;periodical&gt;&lt;full-title&gt;Modern Astrologer&lt;/full-title&gt;&lt;/periodical&gt;&lt;pages&gt;45-47&lt;/pages&gt;&lt;volume&gt;8 New Series&lt;/volume&gt;&lt;number&gt;2&lt;/number&gt;&lt;dates&gt;&lt;year&gt;1911&lt;/year&gt;&lt;pub-dates&gt;&lt;date&gt;February&lt;/date&gt;&lt;/pub-dates&gt;&lt;/dates&gt;&lt;urls&gt;&lt;/urls&gt;&lt;/record&gt;&lt;/Cite&gt;&lt;/EndNote&gt;</w:instrText>
      </w:r>
      <w:r>
        <w:fldChar w:fldCharType="separate"/>
      </w:r>
      <w:r>
        <w:rPr>
          <w:noProof/>
        </w:rPr>
        <w:t xml:space="preserve">Alan Leo, 'The Editor's Observatory,' </w:t>
      </w:r>
      <w:r w:rsidRPr="00D64018">
        <w:rPr>
          <w:i/>
          <w:noProof/>
        </w:rPr>
        <w:t>Modern Astrologer</w:t>
      </w:r>
      <w:r>
        <w:rPr>
          <w:noProof/>
        </w:rPr>
        <w:t xml:space="preserve"> 8 New Series, no. 2 (1911),</w:t>
      </w:r>
      <w:r>
        <w:fldChar w:fldCharType="end"/>
      </w:r>
      <w:r>
        <w:t xml:space="preserve"> p. 45-46; </w:t>
      </w:r>
      <w:r>
        <w:fldChar w:fldCharType="begin"/>
      </w:r>
      <w:r>
        <w:instrText xml:space="preserve"> ADDIN EN.CITE &lt;EndNote&gt;&lt;Cite&gt;&lt;Author&gt;Leo&lt;/Author&gt;&lt;Year&gt;1905&lt;/Year&gt;&lt;RecNum&gt;600&lt;/RecNum&gt;&lt;DisplayText&gt;Alan Leo, &amp;apos;The Observatory,&amp;apos; &lt;style face="italic"&gt;Modern Astrologer&lt;/style&gt; 2 New Series, no. 4 (1905),&lt;/DisplayText&gt;&lt;record&gt;&lt;rec-number&gt;600&lt;/rec-number&gt;&lt;foreign-keys&gt;&lt;key app="EN" db-id="5zzvta95e0pdt8e052u5s0wht0wwap0svrxd"&gt;600&lt;/key&gt;&lt;/foreign-keys&gt;&lt;ref-type name="Journal Article"&gt;17&lt;/ref-type&gt;&lt;contributors&gt;&lt;authors&gt;&lt;author&gt;Alan Leo&lt;/author&gt;&lt;/authors&gt;&lt;/contributors&gt;&lt;titles&gt;&lt;title&gt;The Observatory&lt;/title&gt;&lt;secondary-title&gt;Modern Astrologer&lt;/secondary-title&gt;&lt;/titles&gt;&lt;periodical&gt;&lt;full-title&gt;Modern Astrologer&lt;/full-title&gt;&lt;/periodical&gt;&lt;pages&gt;145-147&lt;/pages&gt;&lt;volume&gt;2 New Series&lt;/volume&gt;&lt;number&gt;4&lt;/number&gt;&lt;dates&gt;&lt;year&gt;1905&lt;/year&gt;&lt;pub-dates&gt;&lt;date&gt;April&lt;/date&gt;&lt;/pub-dates&gt;&lt;/dates&gt;&lt;urls&gt;&lt;/urls&gt;&lt;/record&gt;&lt;/Cite&gt;&lt;/EndNote&gt;</w:instrText>
      </w:r>
      <w:r>
        <w:fldChar w:fldCharType="separate"/>
      </w:r>
      <w:r>
        <w:rPr>
          <w:noProof/>
        </w:rPr>
        <w:t xml:space="preserve">Alan Leo, 'The Observatory,' </w:t>
      </w:r>
      <w:r w:rsidRPr="00D64018">
        <w:rPr>
          <w:i/>
          <w:noProof/>
        </w:rPr>
        <w:t>Modern Astrologer</w:t>
      </w:r>
      <w:r>
        <w:rPr>
          <w:noProof/>
        </w:rPr>
        <w:t xml:space="preserve"> 2 New Series, no. 4 (1905),</w:t>
      </w:r>
      <w:r>
        <w:fldChar w:fldCharType="end"/>
      </w:r>
      <w:r>
        <w:t xml:space="preserve"> p.146.</w:t>
      </w:r>
    </w:p>
  </w:footnote>
  <w:footnote w:id="25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&lt;EndNote&gt;&lt;Cite&gt;&lt;Author&gt;Leo&lt;/Author&gt;&lt;Year&gt;1907&lt;/Year&gt;&lt;RecNum&gt;571&lt;/RecNum&gt;&lt;DisplayText&gt;Leo,&lt;style face="italic"&gt; &lt;/style&gt;&amp;apos;The Editor&amp;apos;s Observatory,&amp;apos; &lt;style face="italic"&gt;Modern Astrology&lt;/style&gt; 4 New Series, no. 4 (1907),&lt;/DisplayText&gt;&lt;record&gt;&lt;rec-number&gt;571&lt;/rec-number&gt;&lt;foreign-keys&gt;&lt;key app="EN" db-id="5zzvta95e0pdt8e052u5s0wht0wwap0svrxd"&gt;571&lt;/key&gt;&lt;/foreign-keys&gt;&lt;ref-type name="Journal Article"&gt;17&lt;/ref-type&gt;&lt;contributors&gt;&lt;authors&gt;&lt;author&gt;Alan Leo&lt;/author&gt;&lt;/authors&gt;&lt;/contributors&gt;&lt;titles&gt;&lt;title&gt;The Editor&amp;apos;s Observatory&lt;/title&gt;&lt;secondary-title&gt;Modern Astrology&lt;/secondary-title&gt;&lt;/titles&gt;&lt;periodical&gt;&lt;full-title&gt;Modern Astrology&lt;/full-title&gt;&lt;/periodical&gt;&lt;pages&gt;145-148&lt;/pages&gt;&lt;volume&gt;4 New Series&lt;/volume&gt;&lt;number&gt;4&lt;/number&gt;&lt;dates&gt;&lt;year&gt;1907&lt;/year&gt;&lt;pub-dates&gt;&lt;date&gt;April&lt;/date&gt;&lt;/pub-dates&gt;&lt;/dates&gt;&lt;urls&gt;&lt;/urls&gt;&lt;/record&gt;&lt;/Cite&gt;&lt;/EndNote&gt;</w:instrText>
      </w:r>
      <w:r>
        <w:fldChar w:fldCharType="separate"/>
      </w:r>
      <w:r>
        <w:rPr>
          <w:noProof/>
        </w:rPr>
        <w:t>Leo,</w:t>
      </w:r>
      <w:r w:rsidRPr="007533D0">
        <w:rPr>
          <w:i/>
          <w:noProof/>
        </w:rPr>
        <w:t xml:space="preserve"> </w:t>
      </w:r>
      <w:r>
        <w:rPr>
          <w:noProof/>
        </w:rPr>
        <w:t xml:space="preserve">'The Editor's Observatory,' </w:t>
      </w:r>
      <w:r w:rsidRPr="007533D0">
        <w:rPr>
          <w:i/>
          <w:noProof/>
        </w:rPr>
        <w:t>Modern Astrology</w:t>
      </w:r>
      <w:r>
        <w:rPr>
          <w:noProof/>
        </w:rPr>
        <w:t xml:space="preserve"> 4 New Series, no. 4 (1907),</w:t>
      </w:r>
      <w:r>
        <w:fldChar w:fldCharType="end"/>
      </w:r>
      <w:r>
        <w:t xml:space="preserve"> p. 145-148.</w:t>
      </w:r>
    </w:p>
  </w:footnote>
  <w:footnote w:id="25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222F6C">
        <w:rPr>
          <w:i/>
          <w:noProof/>
        </w:rPr>
        <w:t>A Confusion of Prophets,</w:t>
      </w:r>
      <w:r>
        <w:fldChar w:fldCharType="end"/>
      </w:r>
      <w:r>
        <w:t xml:space="preserve"> p. 132; </w:t>
      </w:r>
      <w:r>
        <w:fldChar w:fldCharType="begin"/>
      </w:r>
      <w:r>
        <w:instrText xml:space="preserve"> ADDIN EN.CITE &lt;EndNote&gt;&lt;Cite&gt;&lt;Author&gt;Hand&lt;/Author&gt;&lt;RecNum&gt;129&lt;/RecNum&gt;&lt;DisplayText&gt;Hand, &amp;apos;Post-Modern Astrology&amp;apos;&lt;/DisplayText&gt;&lt;record&gt;&lt;rec-number&gt;129&lt;/rec-number&gt;&lt;foreign-keys&gt;&lt;key app="EN" db-id="5zzvta95e0pdt8e052u5s0wht0wwap0svrxd"&gt;129&lt;/key&gt;&lt;/foreign-keys&gt;&lt;ref-type name="Web Page"&gt;12&lt;/ref-type&gt;&lt;contributors&gt;&lt;authors&gt;&lt;author&gt;Robert Hand&lt;/author&gt;&lt;/authors&gt;&lt;/contributors&gt;&lt;titles&gt;&lt;title&gt;Towards a Post-Modern Astrology&lt;/title&gt;&lt;tertiary-title&gt;Online&lt;/tertiary-title&gt;&lt;short-title&gt;Post-Modern Astrology&lt;/short-title&gt;&lt;/titles&gt;&lt;number&gt;15 March, 2015&lt;/number&gt;&lt;dates&gt;&lt;pub-dates&gt;&lt;date&gt;15 March, 2015&lt;/date&gt;&lt;/pub-dates&gt;&lt;/dates&gt;&lt;urls&gt;&lt;related-urls&gt;&lt;url&gt;http://www.astro.com/astrology/in_postmodern_e.htm&lt;/url&gt;&lt;/related-urls&gt;&lt;/urls&gt;&lt;/record&gt;&lt;/Cite&gt;&lt;/EndNote&gt;</w:instrText>
      </w:r>
      <w:r>
        <w:fldChar w:fldCharType="separate"/>
      </w:r>
      <w:r>
        <w:rPr>
          <w:noProof/>
        </w:rPr>
        <w:t>Hand, 'Post-Modern Astrology'</w:t>
      </w:r>
      <w:r>
        <w:fldChar w:fldCharType="end"/>
      </w:r>
    </w:p>
  </w:footnote>
  <w:footnote w:id="25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222F6C">
        <w:rPr>
          <w:i/>
          <w:noProof/>
        </w:rPr>
        <w:t>A Confusion of Prophets,</w:t>
      </w:r>
      <w:r>
        <w:fldChar w:fldCharType="end"/>
      </w:r>
      <w:r>
        <w:t xml:space="preserve"> p. 132; </w:t>
      </w:r>
      <w:r>
        <w:fldChar w:fldCharType="begin"/>
      </w:r>
      <w:r>
        <w:instrText xml:space="preserve"> ADDIN EN.CITE &lt;EndNote&gt;&lt;Cite&gt;&lt;Author&gt;Hand&lt;/Author&gt;&lt;RecNum&gt;129&lt;/RecNum&gt;&lt;DisplayText&gt;Hand, &amp;apos;Post-Modern Astrology&amp;apos;&lt;/DisplayText&gt;&lt;record&gt;&lt;rec-number&gt;129&lt;/rec-number&gt;&lt;foreign-keys&gt;&lt;key app="EN" db-id="5zzvta95e0pdt8e052u5s0wht0wwap0svrxd"&gt;129&lt;/key&gt;&lt;/foreign-keys&gt;&lt;ref-type name="Web Page"&gt;12&lt;/ref-type&gt;&lt;contributors&gt;&lt;authors&gt;&lt;author&gt;Robert Hand&lt;/author&gt;&lt;/authors&gt;&lt;/contributors&gt;&lt;titles&gt;&lt;title&gt;Towards a Post-Modern Astrology&lt;/title&gt;&lt;tertiary-title&gt;Online&lt;/tertiary-title&gt;&lt;short-title&gt;Post-Modern Astrology&lt;/short-title&gt;&lt;/titles&gt;&lt;number&gt;15 March, 2015&lt;/number&gt;&lt;dates&gt;&lt;pub-dates&gt;&lt;date&gt;15 March, 2015&lt;/date&gt;&lt;/pub-dates&gt;&lt;/dates&gt;&lt;urls&gt;&lt;related-urls&gt;&lt;url&gt;http://www.astro.com/astrology/in_postmodern_e.htm&lt;/url&gt;&lt;/related-urls&gt;&lt;/urls&gt;&lt;/record&gt;&lt;/Cite&gt;&lt;/EndNote&gt;</w:instrText>
      </w:r>
      <w:r>
        <w:fldChar w:fldCharType="separate"/>
      </w:r>
      <w:r>
        <w:rPr>
          <w:noProof/>
        </w:rPr>
        <w:t>Hand, 'Post-Modern Astrology'</w:t>
      </w:r>
      <w:r>
        <w:fldChar w:fldCharType="end"/>
      </w:r>
    </w:p>
  </w:footnote>
  <w:footnote w:id="254">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&lt;EndNote&gt;&lt;Cite&gt;&lt;Author&gt;Leo&lt;/Author&gt;&lt;Year&gt;1983 [1st edn as How to Judge a Navivity , pt 2, 1904]&lt;/Year&gt;&lt;RecNum&gt;412&lt;/RecNum&gt;&lt;DisplayText&gt;Leo, &lt;style face="italic"&gt;The Art of Synthesis,&lt;/style&gt;&lt;/DisplayText&gt;&lt;record&gt;&lt;rec-number&gt;412&lt;/rec-number&gt;&lt;foreign-keys&gt;&lt;key app="EN" db-id="5zzvta95e0pdt8e052u5s0wht0wwap0svrxd"&gt;412&lt;/key&gt;&lt;/foreign-keys&gt;&lt;ref-type name="Book"&gt;6&lt;/ref-type&gt;&lt;contributors&gt;&lt;authors&gt;&lt;author&gt;Alan Leo&lt;/author&gt;&lt;/authors&gt;&lt;/contributors&gt;&lt;titles&gt;&lt;title&gt;The Art of Synthesis&lt;/title&gt;&lt;short-title&gt;The Art of Synthesis&lt;/short-title&gt;&lt;/titles&gt;&lt;dates&gt;&lt;year&gt;&lt;style face="normal" font="default" size="100%"&gt;1983 [1st edn as &lt;/style&gt;&lt;style face="italic" font="default" size="100%"&gt;How to Judge a Navivity , pt 2, &lt;/style&gt;&lt;style face="normal" font="default" size="100%"&gt;1904]&lt;/style&gt;&lt;/year&gt;&lt;/dates&gt;&lt;pub-location&gt;New York&lt;/pub-location&gt;&lt;publisher&gt;Astrologer&amp;apos;s Library&lt;/publisher&gt;&lt;urls&gt;&lt;/urls&gt;&lt;/record&gt;&lt;/Cite&gt;&lt;/EndNote&gt;</w:instrText>
      </w:r>
      <w:r>
        <w:fldChar w:fldCharType="separate"/>
      </w:r>
      <w:r>
        <w:rPr>
          <w:noProof/>
        </w:rPr>
        <w:t xml:space="preserve">Leo, </w:t>
      </w:r>
      <w:r w:rsidRPr="00C404C1">
        <w:rPr>
          <w:i/>
          <w:noProof/>
        </w:rPr>
        <w:t>The Art of Synthesis,</w:t>
      </w:r>
      <w:r>
        <w:fldChar w:fldCharType="end"/>
      </w:r>
      <w:r>
        <w:t xml:space="preserve"> p. 1-2.</w:t>
      </w:r>
    </w:p>
  </w:footnote>
  <w:footnote w:id="25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&lt;EndNote&gt;&lt;Cite&gt;&lt;Author&gt;Leo&lt;/Author&gt;&lt;Year&gt;1983 [1st edn as How to Judge a Navivity , pt 2, 1904]&lt;/Year&gt;&lt;RecNum&gt;412&lt;/RecNum&gt;&lt;DisplayText&gt;Leo, &lt;style face="italic"&gt;The Art of Synthesis,&lt;/style&gt;&lt;/DisplayText&gt;&lt;record&gt;&lt;rec-number&gt;412&lt;/rec-number&gt;&lt;foreign-keys&gt;&lt;key app="EN" db-id="5zzvta95e0pdt8e052u5s0wht0wwap0svrxd"&gt;412&lt;/key&gt;&lt;/foreign-keys&gt;&lt;ref-type name="Book"&gt;6&lt;/ref-type&gt;&lt;contributors&gt;&lt;authors&gt;&lt;author&gt;Alan Leo&lt;/author&gt;&lt;/authors&gt;&lt;/contributors&gt;&lt;titles&gt;&lt;title&gt;The Art of Synthesis&lt;/title&gt;&lt;short-title&gt;The Art of Synthesis&lt;/short-title&gt;&lt;/titles&gt;&lt;dates&gt;&lt;year&gt;&lt;style face="normal" font="default" size="100%"&gt;1983 [1st edn as &lt;/style&gt;&lt;style face="italic" font="default" size="100%"&gt;How to Judge a Navivity , pt 2, &lt;/style&gt;&lt;style face="normal" font="default" size="100%"&gt;1904]&lt;/style&gt;&lt;/year&gt;&lt;/dates&gt;&lt;pub-location&gt;New York&lt;/pub-location&gt;&lt;publisher&gt;Astrologer&amp;apos;s Library&lt;/publisher&gt;&lt;urls&gt;&lt;/urls&gt;&lt;/record&gt;&lt;/Cite&gt;&lt;/EndNote&gt;</w:instrText>
      </w:r>
      <w:r>
        <w:fldChar w:fldCharType="separate"/>
      </w:r>
      <w:r>
        <w:rPr>
          <w:noProof/>
        </w:rPr>
        <w:t xml:space="preserve">Leo, </w:t>
      </w:r>
      <w:r w:rsidRPr="00C761CC">
        <w:rPr>
          <w:i/>
          <w:noProof/>
        </w:rPr>
        <w:t>The Art of Synthesis,</w:t>
      </w:r>
      <w:r>
        <w:fldChar w:fldCharType="end"/>
      </w:r>
      <w:r>
        <w:t xml:space="preserve"> p. 18.</w:t>
      </w:r>
    </w:p>
  </w:footnote>
  <w:footnote w:id="25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&lt;EndNote&gt;&lt;Cite&gt;&lt;Author&gt;Leo&lt;/Author&gt;&lt;Year&gt;1913&lt;/Year&gt;&lt;RecNum&gt;563&lt;/RecNum&gt;&lt;DisplayText&gt;Leo,&lt;style face="italic"&gt; &lt;/style&gt;&amp;apos;The Editor&amp;apos;s Observatory,&amp;apos; &lt;style face="italic"&gt;Modern Astrologer&lt;/style&gt; 10 New Series, no. 12 (1913),&lt;/DisplayText&gt;&lt;record&gt;&lt;rec-number&gt;563&lt;/rec-number&gt;&lt;foreign-keys&gt;&lt;key app="EN" db-id="5zzvta95e0pdt8e052u5s0wht0wwap0svrxd"&gt;563&lt;/key&gt;&lt;/foreign-keys&gt;&lt;ref-type name="Journal Article"&gt;17&lt;/ref-type&gt;&lt;contributors&gt;&lt;authors&gt;&lt;author&gt;Alan Leo&lt;/author&gt;&lt;/authors&gt;&lt;/contributors&gt;&lt;titles&gt;&lt;title&gt;The Editor&amp;apos;s Observatory&lt;/title&gt;&lt;secondary-title&gt;Modern Astrologer&lt;/secondary-title&gt;&lt;/titles&gt;&lt;periodical&gt;&lt;full-title&gt;Modern Astrologer&lt;/full-title&gt;&lt;/periodical&gt;&lt;pages&gt;486-494&lt;/pages&gt;&lt;volume&gt;10 New Series&lt;/volume&gt;&lt;number&gt;12&lt;/number&gt;&lt;dates&gt;&lt;year&gt;1913&lt;/year&gt;&lt;pub-dates&gt;&lt;date&gt;December&lt;/date&gt;&lt;/pub-dates&gt;&lt;/dates&gt;&lt;urls&gt;&lt;/urls&gt;&lt;/record&gt;&lt;/Cite&gt;&lt;/EndNote&gt;</w:instrText>
      </w:r>
      <w:r>
        <w:fldChar w:fldCharType="separate"/>
      </w:r>
      <w:r>
        <w:rPr>
          <w:noProof/>
        </w:rPr>
        <w:t>Leo,</w:t>
      </w:r>
      <w:r w:rsidRPr="007533D0">
        <w:rPr>
          <w:i/>
          <w:noProof/>
        </w:rPr>
        <w:t xml:space="preserve"> </w:t>
      </w:r>
      <w:r>
        <w:rPr>
          <w:noProof/>
        </w:rPr>
        <w:t xml:space="preserve">'The Editor's Observatory,' </w:t>
      </w:r>
      <w:r w:rsidRPr="007533D0">
        <w:rPr>
          <w:i/>
          <w:noProof/>
        </w:rPr>
        <w:t>Modern Astrologer</w:t>
      </w:r>
      <w:r>
        <w:rPr>
          <w:noProof/>
        </w:rPr>
        <w:t xml:space="preserve"> 10 New Series, no. 12 (1913),</w:t>
      </w:r>
      <w:r>
        <w:fldChar w:fldCharType="end"/>
      </w:r>
      <w:r>
        <w:t xml:space="preserve"> p.  487. </w:t>
      </w:r>
    </w:p>
  </w:footnote>
  <w:footnote w:id="25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&lt;EndNote&gt;&lt;Cite&gt;&lt;Author&gt;Leo&lt;/Author&gt;&lt;Year&gt;1913&lt;/Year&gt;&lt;RecNum&gt;563&lt;/RecNum&gt;&lt;DisplayText&gt;Leo,&lt;style face="italic"&gt; &lt;/style&gt;&amp;apos;The Editor&amp;apos;s Observatory,&amp;apos; &lt;style face="italic"&gt;Modern Astrologer&lt;/style&gt; 10 New Series, no. 12 (1913),&lt;/DisplayText&gt;&lt;record&gt;&lt;rec-number&gt;563&lt;/rec-number&gt;&lt;foreign-keys&gt;&lt;key app="EN" db-id="5zzvta95e0pdt8e052u5s0wht0wwap0svrxd"&gt;563&lt;/key&gt;&lt;/foreign-keys&gt;&lt;ref-type name="Journal Article"&gt;17&lt;/ref-type&gt;&lt;contributors&gt;&lt;authors&gt;&lt;author&gt;Alan Leo&lt;/author&gt;&lt;/authors&gt;&lt;/contributors&gt;&lt;titles&gt;&lt;title&gt;The Editor&amp;apos;s Observatory&lt;/title&gt;&lt;secondary-title&gt;Modern Astrologer&lt;/secondary-title&gt;&lt;/titles&gt;&lt;periodical&gt;&lt;full-title&gt;Modern Astrologer&lt;/full-title&gt;&lt;/periodical&gt;&lt;pages&gt;486-494&lt;/pages&gt;&lt;volume&gt;10 New Series&lt;/volume&gt;&lt;number&gt;12&lt;/number&gt;&lt;dates&gt;&lt;year&gt;1913&lt;/year&gt;&lt;pub-dates&gt;&lt;date&gt;December&lt;/date&gt;&lt;/pub-dates&gt;&lt;/dates&gt;&lt;urls&gt;&lt;/urls&gt;&lt;/record&gt;&lt;/Cite&gt;&lt;/EndNote&gt;</w:instrText>
      </w:r>
      <w:r>
        <w:fldChar w:fldCharType="separate"/>
      </w:r>
      <w:r>
        <w:rPr>
          <w:noProof/>
        </w:rPr>
        <w:t>Leo,</w:t>
      </w:r>
      <w:r w:rsidRPr="007533D0">
        <w:rPr>
          <w:i/>
          <w:noProof/>
        </w:rPr>
        <w:t xml:space="preserve"> </w:t>
      </w:r>
      <w:r>
        <w:rPr>
          <w:noProof/>
        </w:rPr>
        <w:t xml:space="preserve">'The Editor's Observatory,' </w:t>
      </w:r>
      <w:r w:rsidRPr="007533D0">
        <w:rPr>
          <w:i/>
          <w:noProof/>
        </w:rPr>
        <w:t>Modern Astrologer</w:t>
      </w:r>
      <w:r>
        <w:rPr>
          <w:noProof/>
        </w:rPr>
        <w:t xml:space="preserve"> 10 New Series, no. 12 (1913),</w:t>
      </w:r>
      <w:r>
        <w:fldChar w:fldCharType="end"/>
      </w:r>
      <w:r>
        <w:t xml:space="preserve"> p. 487; </w:t>
      </w:r>
      <w:r>
        <w:fldChar w:fldCharType="begin"/>
      </w:r>
      <w:r>
        <w:instrText xml:space="preserve"> ADDIN EN.CITE &lt;EndNote&gt;&lt;Cite&gt;&lt;Author&gt;Leo&lt;/Author&gt;&lt;Year&gt;1904&lt;/Year&gt;&lt;RecNum&gt;598&lt;/RecNum&gt;&lt;DisplayText&gt;Leo,&lt;style face="italic"&gt; &lt;/style&gt;&amp;apos;The Observatory,&amp;apos; &lt;style face="italic"&gt;Modern Astrologer&lt;/style&gt; 1 New Series, no. 10 (1904),&lt;/DisplayText&gt;&lt;record&gt;&lt;rec-number&gt;598&lt;/rec-number&gt;&lt;foreign-keys&gt;&lt;key app="EN" db-id="5zzvta95e0pdt8e052u5s0wht0wwap0svrxd"&gt;598&lt;/key&gt;&lt;/foreign-keys&gt;&lt;ref-type name="Journal Article"&gt;17&lt;/ref-type&gt;&lt;contributors&gt;&lt;authors&gt;&lt;author&gt;Alan Leo&lt;/author&gt;&lt;/authors&gt;&lt;/contributors&gt;&lt;titles&gt;&lt;title&gt;The Observatory&lt;/title&gt;&lt;secondary-title&gt;Modern Astrologer&lt;/secondary-title&gt;&lt;/titles&gt;&lt;periodical&gt;&lt;full-title&gt;Modern Astrologer&lt;/full-title&gt;&lt;/periodical&gt;&lt;pages&gt;293-295&lt;/pages&gt;&lt;volume&gt;1 New Series&lt;/volume&gt;&lt;number&gt;10&lt;/number&gt;&lt;dates&gt;&lt;year&gt;1904&lt;/year&gt;&lt;pub-dates&gt;&lt;date&gt;October&lt;/date&gt;&lt;/pub-dates&gt;&lt;/dates&gt;&lt;urls&gt;&lt;/urls&gt;&lt;/record&gt;&lt;/Cite&gt;&lt;/EndNote&gt;</w:instrText>
      </w:r>
      <w:r>
        <w:fldChar w:fldCharType="separate"/>
      </w:r>
      <w:r>
        <w:rPr>
          <w:noProof/>
        </w:rPr>
        <w:t>Leo,</w:t>
      </w:r>
      <w:r w:rsidRPr="007533D0">
        <w:rPr>
          <w:i/>
          <w:noProof/>
        </w:rPr>
        <w:t xml:space="preserve"> </w:t>
      </w:r>
      <w:r>
        <w:rPr>
          <w:noProof/>
        </w:rPr>
        <w:t xml:space="preserve">'The Observatory,' </w:t>
      </w:r>
      <w:r w:rsidRPr="007533D0">
        <w:rPr>
          <w:i/>
          <w:noProof/>
        </w:rPr>
        <w:t>Modern Astrologer</w:t>
      </w:r>
      <w:r>
        <w:rPr>
          <w:noProof/>
        </w:rPr>
        <w:t xml:space="preserve"> 1 New Series, no. 10 (1904),</w:t>
      </w:r>
      <w:r>
        <w:fldChar w:fldCharType="end"/>
      </w:r>
      <w:r>
        <w:t xml:space="preserve"> p. 293-294.</w:t>
      </w:r>
    </w:p>
  </w:footnote>
  <w:footnote w:id="258">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&lt;EndNote&gt;&lt;Cite&gt;&lt;Author&gt;Leo&lt;/Author&gt;&lt;Year&gt;1953 [1903]&lt;/Year&gt;&lt;RecNum&gt;494&lt;/RecNum&gt;&lt;DisplayText&gt;Leo, &lt;style face="italic"&gt;Astrology for All,&lt;/style&gt;&lt;/DisplayText&gt;&lt;record&gt;&lt;rec-number&gt;494&lt;/rec-number&gt;&lt;foreign-keys&gt;&lt;key app="EN" db-id="5zzvta95e0pdt8e052u5s0wht0wwap0svrxd"&gt;494&lt;/key&gt;&lt;/foreign-keys&gt;&lt;ref-type name="Book"&gt;6&lt;/ref-type&gt;&lt;contributors&gt;&lt;authors&gt;&lt;author&gt;Alan Leo&lt;/author&gt;&lt;/authors&gt;&lt;/contributors&gt;&lt;titles&gt;&lt;title&gt;Astrology for All [Formerly Astrology for All, Part 1] &lt;/title&gt;&lt;short-title&gt;Astrology for All&lt;/short-title&gt;&lt;/titles&gt;&lt;dates&gt;&lt;year&gt;1953 [1903]&lt;/year&gt;&lt;/dates&gt;&lt;pub-location&gt;Edinburgh&lt;/pub-location&gt;&lt;publisher&gt;International Publishing Company&lt;/publisher&gt;&lt;urls&gt;&lt;/urls&gt;&lt;/record&gt;&lt;/Cite&gt;&lt;/EndNote&gt;</w:instrText>
      </w:r>
      <w:r>
        <w:fldChar w:fldCharType="separate"/>
      </w:r>
      <w:r>
        <w:rPr>
          <w:noProof/>
        </w:rPr>
        <w:t xml:space="preserve">Leo, </w:t>
      </w:r>
      <w:r w:rsidRPr="00C404C1">
        <w:rPr>
          <w:i/>
          <w:noProof/>
        </w:rPr>
        <w:t>Astrology for All,</w:t>
      </w:r>
      <w:r>
        <w:fldChar w:fldCharType="end"/>
      </w:r>
      <w:r>
        <w:t xml:space="preserve"> p. 185.</w:t>
      </w:r>
    </w:p>
  </w:footnote>
  <w:footnote w:id="259">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&lt;EndNote&gt;&lt;Cite&gt;&lt;Author&gt;Leo&lt;/Author&gt;&lt;Year&gt;1983 [1913]&lt;/Year&gt;&lt;RecNum&gt;399&lt;/RecNum&gt;&lt;DisplayText&gt;Leo, &lt;style face="italic"&gt;Esoteric Astrology,&lt;/style&gt;&lt;/DisplayText&gt;&lt;record&gt;&lt;rec-number&gt;399&lt;/rec-number&gt;&lt;foreign-keys&gt;&lt;key app="EN" db-id="5zzvta95e0pdt8e052u5s0wht0wwap0svrxd"&gt;399&lt;/key&gt;&lt;/foreign-keys&gt;&lt;ref-type name="Book"&gt;6&lt;/ref-type&gt;&lt;contributors&gt;&lt;authors&gt;&lt;author&gt;Alan Leo&lt;/author&gt;&lt;/authors&gt;&lt;/contributors&gt;&lt;titles&gt;&lt;title&gt;Esoteric Astrology&lt;/title&gt;&lt;short-title&gt;Esoteric Astrology&lt;/short-title&gt;&lt;/titles&gt;&lt;dates&gt;&lt;year&gt;1983 [1913]&lt;/year&gt;&lt;/dates&gt;&lt;pub-location&gt;Rochester, Vermont&lt;/pub-location&gt;&lt;publisher&gt;Destiny Books&lt;/publisher&gt;&lt;urls&gt;&lt;/urls&gt;&lt;/record&gt;&lt;/Cite&gt;&lt;/EndNote&gt;</w:instrText>
      </w:r>
      <w:r>
        <w:fldChar w:fldCharType="separate"/>
      </w:r>
      <w:r>
        <w:rPr>
          <w:noProof/>
        </w:rPr>
        <w:t xml:space="preserve">Leo, </w:t>
      </w:r>
      <w:r w:rsidRPr="0093421F">
        <w:rPr>
          <w:i/>
          <w:noProof/>
        </w:rPr>
        <w:t>Esoteric Astrology,</w:t>
      </w:r>
      <w:r>
        <w:fldChar w:fldCharType="end"/>
      </w:r>
      <w:r>
        <w:t xml:space="preserve"> p. 155; 145-146; </w:t>
      </w:r>
      <w:r>
        <w:fldChar w:fldCharType="begin"/>
      </w:r>
      <w:r>
        <w:instrText xml:space="preserve"> ADDIN EN.CITE &lt;EndNote&gt;&lt;Cite&gt;&lt;Author&gt;Leo&lt;/Author&gt;&lt;Year&gt;1969 [1903]&lt;/Year&gt;&lt;RecNum&gt;329&lt;/RecNum&gt;&lt;DisplayText&gt;Alan Leo, &lt;style face="italic"&gt;How to Judge a Nativity [1st edn as How to Judge a Navivity , pt 2, 1903]&lt;/style&gt;,  (London: L. N. Fowler &amp;amp; Ltd, 1969 [1903]),&lt;/DisplayText&gt;&lt;record&gt;&lt;rec-number&gt;329&lt;/rec-number&gt;&lt;foreign-keys&gt;&lt;key app="EN" db-id="5zzvta95e0pdt8e052u5s0wht0wwap0svrxd"&gt;329&lt;/key&gt;&lt;/foreign-keys&gt;&lt;ref-type name="Book"&gt;6&lt;/ref-type&gt;&lt;contributors&gt;&lt;authors&gt;&lt;author&gt;Alan Leo&lt;/author&gt;&lt;/authors&gt;&lt;/contributors&gt;&lt;titles&gt;&lt;title&gt;&lt;style face="normal" font="default" size="100%"&gt;How to Judge a Nativity [1st edn as &lt;/style&gt;&lt;style face="italic" font="default" size="100%"&gt;How to Judge a Navivity , pt 2, &lt;/style&gt;&lt;style face="normal" font="default" size="100%"&gt;1903]&lt;/style&gt;&lt;/title&gt;&lt;short-title&gt;How to Judge a Nativity&lt;/short-title&gt;&lt;/titles&gt;&lt;dates&gt;&lt;year&gt;1969 [1903]&lt;/year&gt;&lt;/dates&gt;&lt;pub-location&gt;London&lt;/pub-location&gt;&lt;publisher&gt;L. N. Fowler &amp;amp; Ltd&lt;/publisher&gt;&lt;urls&gt;&lt;/urls&gt;&lt;/record&gt;&lt;/Cite&gt;&lt;/EndNote&gt;</w:instrText>
      </w:r>
      <w:r>
        <w:fldChar w:fldCharType="separate"/>
      </w:r>
      <w:r>
        <w:rPr>
          <w:noProof/>
        </w:rPr>
        <w:t xml:space="preserve">Alan Leo, </w:t>
      </w:r>
      <w:r w:rsidRPr="00874D6C">
        <w:rPr>
          <w:i/>
          <w:noProof/>
        </w:rPr>
        <w:t>How to Judge a Nativity [1st edn as How to Judge a Navivity , pt 2, 1903]</w:t>
      </w:r>
      <w:r>
        <w:rPr>
          <w:noProof/>
        </w:rPr>
        <w:t>,  (London: L. N. Fowler &amp; Ltd, 1969 [1903]),</w:t>
      </w:r>
      <w:r>
        <w:fldChar w:fldCharType="end"/>
      </w:r>
      <w:r>
        <w:t xml:space="preserve"> [hereafter Leo, </w:t>
      </w:r>
      <w:r>
        <w:rPr>
          <w:i/>
        </w:rPr>
        <w:t xml:space="preserve">How to Judge a Nativity], </w:t>
      </w:r>
      <w:r>
        <w:t>p.293.</w:t>
      </w:r>
    </w:p>
  </w:footnote>
  <w:footnote w:id="26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&lt;EndNote&gt;&lt;Cite&gt;&lt;Author&gt;Leo&lt;/Author&gt;&lt;Year&gt;1983 [1913]&lt;/Year&gt;&lt;RecNum&gt;399&lt;/RecNum&gt;&lt;DisplayText&gt;Leo, &lt;style face="italic"&gt;Esoteric Astrology,&lt;/style&gt;&lt;/DisplayText&gt;&lt;record&gt;&lt;rec-number&gt;399&lt;/rec-number&gt;&lt;foreign-keys&gt;&lt;key app="EN" db-id="5zzvta95e0pdt8e052u5s0wht0wwap0svrxd"&gt;399&lt;/key&gt;&lt;/foreign-keys&gt;&lt;ref-type name="Book"&gt;6&lt;/ref-type&gt;&lt;contributors&gt;&lt;authors&gt;&lt;author&gt;Alan Leo&lt;/author&gt;&lt;/authors&gt;&lt;/contributors&gt;&lt;titles&gt;&lt;title&gt;Esoteric Astrology&lt;/title&gt;&lt;short-title&gt;Esoteric Astrology&lt;/short-title&gt;&lt;/titles&gt;&lt;dates&gt;&lt;year&gt;1983 [1913]&lt;/year&gt;&lt;/dates&gt;&lt;pub-location&gt;Rochester, Vermont&lt;/pub-location&gt;&lt;publisher&gt;Destiny Books&lt;/publisher&gt;&lt;urls&gt;&lt;/urls&gt;&lt;/record&gt;&lt;/Cite&gt;&lt;/EndNote&gt;</w:instrText>
      </w:r>
      <w:r>
        <w:fldChar w:fldCharType="separate"/>
      </w:r>
      <w:r>
        <w:rPr>
          <w:noProof/>
        </w:rPr>
        <w:t xml:space="preserve">Leo, </w:t>
      </w:r>
      <w:r w:rsidRPr="003C5EC8">
        <w:rPr>
          <w:i/>
          <w:noProof/>
        </w:rPr>
        <w:t>Esoteric Astrology,</w:t>
      </w:r>
      <w:r>
        <w:fldChar w:fldCharType="end"/>
      </w:r>
      <w:r>
        <w:t xml:space="preserve"> p. 145.</w:t>
      </w:r>
    </w:p>
  </w:footnote>
  <w:footnote w:id="26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&lt;EndNote&gt;&lt;Cite&gt;&lt;Author&gt;Leo&lt;/Author&gt;&lt;Year&gt;1983 [1913]&lt;/Year&gt;&lt;RecNum&gt;399&lt;/RecNum&gt;&lt;DisplayText&gt;Leo, &lt;style face="italic"&gt;Esoteric Astrology,&lt;/style&gt;&lt;/DisplayText&gt;&lt;record&gt;&lt;rec-number&gt;399&lt;/rec-number&gt;&lt;foreign-keys&gt;&lt;key app="EN" db-id="5zzvta95e0pdt8e052u5s0wht0wwap0svrxd"&gt;399&lt;/key&gt;&lt;/foreign-keys&gt;&lt;ref-type name="Book"&gt;6&lt;/ref-type&gt;&lt;contributors&gt;&lt;authors&gt;&lt;author&gt;Alan Leo&lt;/author&gt;&lt;/authors&gt;&lt;/contributors&gt;&lt;titles&gt;&lt;title&gt;Esoteric Astrology&lt;/title&gt;&lt;short-title&gt;Esoteric Astrology&lt;/short-title&gt;&lt;/titles&gt;&lt;dates&gt;&lt;year&gt;1983 [1913]&lt;/year&gt;&lt;/dates&gt;&lt;pub-location&gt;Rochester, Vermont&lt;/pub-location&gt;&lt;publisher&gt;Destiny Books&lt;/publisher&gt;&lt;urls&gt;&lt;/urls&gt;&lt;/record&gt;&lt;/Cite&gt;&lt;/EndNote&gt;</w:instrText>
      </w:r>
      <w:r>
        <w:fldChar w:fldCharType="separate"/>
      </w:r>
      <w:r>
        <w:rPr>
          <w:noProof/>
        </w:rPr>
        <w:t xml:space="preserve">Leo, </w:t>
      </w:r>
      <w:r w:rsidRPr="00274BBE">
        <w:rPr>
          <w:i/>
          <w:noProof/>
        </w:rPr>
        <w:t>Esoteric Astrology,</w:t>
      </w:r>
      <w:r>
        <w:fldChar w:fldCharType="end"/>
      </w:r>
      <w:r>
        <w:t xml:space="preserve"> p. 155; </w:t>
      </w:r>
      <w:r>
        <w:fldChar w:fldCharType="begin"/>
      </w:r>
      <w:r>
        <w:instrText xml:space="preserve"> ADDIN EN.CITE &lt;EndNote&gt;&lt;Cite&gt;&lt;Author&gt;Leo&lt;/Author&gt;&lt;Year&gt;1969 [1903]&lt;/Year&gt;&lt;RecNum&gt;329&lt;/RecNum&gt;&lt;DisplayText&gt;Leo, &lt;style face="italic"&gt;How to Judge a Nativity,&lt;/style&gt;&lt;/DisplayText&gt;&lt;record&gt;&lt;rec-number&gt;329&lt;/rec-number&gt;&lt;foreign-keys&gt;&lt;key app="EN" db-id="5zzvta95e0pdt8e052u5s0wht0wwap0svrxd"&gt;329&lt;/key&gt;&lt;/foreign-keys&gt;&lt;ref-type name="Book"&gt;6&lt;/ref-type&gt;&lt;contributors&gt;&lt;authors&gt;&lt;author&gt;Alan Leo&lt;/author&gt;&lt;/authors&gt;&lt;/contributors&gt;&lt;titles&gt;&lt;title&gt;&lt;style face="normal" font="default" size="100%"&gt;How to Judge a Nativity [1st edn as &lt;/style&gt;&lt;style face="italic" font="default" size="100%"&gt;How to Judge a Navivity , pt 2, &lt;/style&gt;&lt;style face="normal" font="default" size="100%"&gt;1903]&lt;/style&gt;&lt;/title&gt;&lt;short-title&gt;How to Judge a Nativity&lt;/short-title&gt;&lt;/titles&gt;&lt;dates&gt;&lt;year&gt;1969 [1903]&lt;/year&gt;&lt;/dates&gt;&lt;pub-location&gt;London&lt;/pub-location&gt;&lt;publisher&gt;L. N. Fowler &amp;amp; Ltd&lt;/publisher&gt;&lt;urls&gt;&lt;/urls&gt;&lt;/record&gt;&lt;/Cite&gt;&lt;/EndNote&gt;</w:instrText>
      </w:r>
      <w:r>
        <w:fldChar w:fldCharType="separate"/>
      </w:r>
      <w:r>
        <w:rPr>
          <w:noProof/>
        </w:rPr>
        <w:t xml:space="preserve">Leo, </w:t>
      </w:r>
      <w:r w:rsidRPr="00CC2D99">
        <w:rPr>
          <w:i/>
          <w:noProof/>
        </w:rPr>
        <w:t>How to Judge a Nativity,</w:t>
      </w:r>
      <w:r>
        <w:fldChar w:fldCharType="end"/>
      </w:r>
      <w:r>
        <w:t xml:space="preserve"> p.293.</w:t>
      </w:r>
    </w:p>
  </w:footnote>
  <w:footnote w:id="26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&lt;EndNote&gt;&lt;Cite&gt;&lt;Author&gt;Leo&lt;/Author&gt;&lt;Year&gt;1969 [1903]&lt;/Year&gt;&lt;RecNum&gt;329&lt;/RecNum&gt;&lt;DisplayText&gt;Leo, &lt;style face="italic"&gt;How to Judge a Nativity,&lt;/style&gt;&lt;/DisplayText&gt;&lt;record&gt;&lt;rec-number&gt;329&lt;/rec-number&gt;&lt;foreign-keys&gt;&lt;key app="EN" db-id="5zzvta95e0pdt8e052u5s0wht0wwap0svrxd"&gt;329&lt;/key&gt;&lt;/foreign-keys&gt;&lt;ref-type name="Book"&gt;6&lt;/ref-type&gt;&lt;contributors&gt;&lt;authors&gt;&lt;author&gt;Alan Leo&lt;/author&gt;&lt;/authors&gt;&lt;/contributors&gt;&lt;titles&gt;&lt;title&gt;&lt;style face="normal" font="default" size="100%"&gt;How to Judge a Nativity [1st edn as &lt;/style&gt;&lt;style face="italic" font="default" size="100%"&gt;How to Judge a Navivity , pt 2, &lt;/style&gt;&lt;style face="normal" font="default" size="100%"&gt;1903]&lt;/style&gt;&lt;/title&gt;&lt;short-title&gt;How to Judge a Nativity&lt;/short-title&gt;&lt;/titles&gt;&lt;dates&gt;&lt;year&gt;1969 [1903]&lt;/year&gt;&lt;/dates&gt;&lt;pub-location&gt;London&lt;/pub-location&gt;&lt;publisher&gt;L. N. Fowler &amp;amp; Ltd&lt;/publisher&gt;&lt;urls&gt;&lt;/urls&gt;&lt;/record&gt;&lt;/Cite&gt;&lt;/EndNote&gt;</w:instrText>
      </w:r>
      <w:r>
        <w:fldChar w:fldCharType="separate"/>
      </w:r>
      <w:r>
        <w:rPr>
          <w:noProof/>
        </w:rPr>
        <w:t xml:space="preserve">Leo, </w:t>
      </w:r>
      <w:r w:rsidRPr="00FA2D00">
        <w:rPr>
          <w:i/>
          <w:noProof/>
        </w:rPr>
        <w:t>How to Judge a Nativity,</w:t>
      </w:r>
      <w:r>
        <w:fldChar w:fldCharType="end"/>
      </w:r>
      <w:r>
        <w:t xml:space="preserve"> p. 16.</w:t>
      </w:r>
    </w:p>
  </w:footnote>
  <w:footnote w:id="26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&lt;EndNote&gt;&lt;Cite&gt;&lt;Author&gt;Freud&lt;/Author&gt;&lt;Year&gt;1933&lt;/Year&gt;&lt;RecNum&gt;659&lt;/RecNum&gt;&lt;DisplayText&gt;Sigmund Freud, &amp;apos;Femininity &amp;apos;, (1933). &amp;lt;http://schools.birdvilleschools.net/cms/lib2/TX01000797/Centricity/Domain/1013/AP%20Psychology/Femininity.pdf&amp;gt; [accessed: 22 March 2016],&lt;/DisplayText&gt;&lt;record&gt;&lt;rec-number&gt;659&lt;/rec-number&gt;&lt;foreign-keys&gt;&lt;key app="EN" db-id="5zzvta95e0pdt8e052u5s0wht0wwap0svrxd"&gt;659&lt;/key&gt;&lt;/foreign-keys&gt;&lt;ref-type name="Electronic Article"&gt;43&lt;/ref-type&gt;&lt;contributors&gt;&lt;authors&gt;&lt;author&gt;Sigmund Freud&lt;/author&gt;&lt;/authors&gt;&lt;/contributors&gt;&lt;titles&gt;&lt;title&gt;Femininity &lt;/title&gt;&lt;/titles&gt;&lt;dates&gt;&lt;year&gt;1933&lt;/year&gt;&lt;pub-dates&gt;&lt;date&gt;22 March 2016&lt;/date&gt;&lt;/pub-dates&gt;&lt;/dates&gt;&lt;urls&gt;&lt;related-urls&gt;&lt;url&gt;http://schools.birdvilleschools.net/cms/lib2/TX01000797/Centricity/Domain/1013/AP%20Psychology/Femininity.pdf&lt;/url&gt;&lt;/related-urls&gt;&lt;/urls&gt;&lt;/record&gt;&lt;/Cite&gt;&lt;/EndNote&gt;</w:instrText>
      </w:r>
      <w:r>
        <w:fldChar w:fldCharType="separate"/>
      </w:r>
      <w:r>
        <w:rPr>
          <w:noProof/>
        </w:rPr>
        <w:t>Sigmund Freud, 'Femininity ', (1933). &lt;http://schools.birdvilleschools.net/cms/lib2/TX01000797/Centricity/Domain/1013/AP%20Psychology/Femininity.pdf&gt; [accessed: 22 March 2016],</w:t>
      </w:r>
      <w:r>
        <w:fldChar w:fldCharType="end"/>
      </w:r>
      <w:r>
        <w:t xml:space="preserve"> p.2.</w:t>
      </w:r>
    </w:p>
  </w:footnote>
  <w:footnote w:id="264">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&lt;EndNote&gt;&lt;Cite&gt;&lt;Author&gt;McGillion&lt;/Author&gt;&lt;Year&gt;1998&lt;/Year&gt;&lt;RecNum&gt;543&lt;/RecNum&gt;&lt;DisplayText&gt;Frank McGillion, &amp;apos;The Influence of Wilhelm Fliess’ Cosmobiology on Sigmund Freud,&amp;apos; &lt;style face="italic"&gt;Culture and Cosmos&lt;/style&gt; 2, no. 1 (1998),&lt;/DisplayText&gt;&lt;record&gt;&lt;rec-number&gt;543&lt;/rec-number&gt;&lt;foreign-keys&gt;&lt;key app="EN" db-id="5zzvta95e0pdt8e052u5s0wht0wwap0svrxd"&gt;543&lt;/key&gt;&lt;/foreign-keys&gt;&lt;ref-type name="Journal Article"&gt;17&lt;/ref-type&gt;&lt;contributors&gt;&lt;authors&gt;&lt;author&gt;Frank McGillion&lt;/author&gt;&lt;/authors&gt;&lt;/contributors&gt;&lt;titles&gt;&lt;title&gt;The Influence of Wilhelm Fliess’ Cosmobiology on Sigmund Freud&lt;/title&gt;&lt;secondary-title&gt;Culture and Cosmos&lt;/secondary-title&gt;&lt;short-title&gt;Wilhelm Fliess’ Cosmobiology&lt;/short-title&gt;&lt;/titles&gt;&lt;periodical&gt;&lt;full-title&gt;Culture and Cosmos&lt;/full-title&gt;&lt;/periodical&gt;&lt;pages&gt;33-48&lt;/pages&gt;&lt;volume&gt;2&lt;/volume&gt;&lt;number&gt;1&lt;/number&gt;&lt;dates&gt;&lt;year&gt;1998&lt;/year&gt;&lt;/dates&gt;&lt;urls&gt;&lt;/urls&gt;&lt;/record&gt;&lt;/Cite&gt;&lt;/EndNote&gt;</w:instrText>
      </w:r>
      <w:r>
        <w:fldChar w:fldCharType="separate"/>
      </w:r>
      <w:r>
        <w:rPr>
          <w:noProof/>
        </w:rPr>
        <w:t xml:space="preserve">Frank McGillion, 'The Influence of Wilhelm Fliess’ Cosmobiology on Sigmund Freud,' </w:t>
      </w:r>
      <w:r w:rsidRPr="00AE7928">
        <w:rPr>
          <w:i/>
          <w:noProof/>
        </w:rPr>
        <w:t>Culture and Cosmos</w:t>
      </w:r>
      <w:r>
        <w:rPr>
          <w:noProof/>
        </w:rPr>
        <w:t xml:space="preserve"> 2, no. 1 (1998),</w:t>
      </w:r>
      <w:r>
        <w:fldChar w:fldCharType="end"/>
      </w:r>
      <w:r>
        <w:t xml:space="preserve"> p. 37-38; p. 42.</w:t>
      </w:r>
    </w:p>
  </w:footnote>
  <w:footnote w:id="26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&lt;EndNote&gt;&lt;Cite&gt;&lt;Author&gt;Leo&lt;/Author&gt;&lt;Year&gt;1953 [1903]&lt;/Year&gt;&lt;RecNum&gt;494&lt;/RecNum&gt;&lt;DisplayText&gt;Leo, &lt;style face="italic"&gt;Astrology for All,&lt;/style&gt;&lt;/DisplayText&gt;&lt;record&gt;&lt;rec-number&gt;494&lt;/rec-number&gt;&lt;foreign-keys&gt;&lt;key app="EN" db-id="5zzvta95e0pdt8e052u5s0wht0wwap0svrxd"&gt;494&lt;/key&gt;&lt;/foreign-keys&gt;&lt;ref-type name="Book"&gt;6&lt;/ref-type&gt;&lt;contributors&gt;&lt;authors&gt;&lt;author&gt;Alan Leo&lt;/author&gt;&lt;/authors&gt;&lt;/contributors&gt;&lt;titles&gt;&lt;title&gt;Astrology for All [Formerly Astrology for All, Part 1] &lt;/title&gt;&lt;short-title&gt;Astrology for All&lt;/short-title&gt;&lt;/titles&gt;&lt;dates&gt;&lt;year&gt;1953 [1903]&lt;/year&gt;&lt;/dates&gt;&lt;pub-location&gt;Edinburgh&lt;/pub-location&gt;&lt;publisher&gt;International Publishing Company&lt;/publisher&gt;&lt;urls&gt;&lt;/urls&gt;&lt;/record&gt;&lt;/Cite&gt;&lt;/EndNote&gt;</w:instrText>
      </w:r>
      <w:r>
        <w:fldChar w:fldCharType="separate"/>
      </w:r>
      <w:r>
        <w:rPr>
          <w:noProof/>
        </w:rPr>
        <w:t xml:space="preserve">Leo, </w:t>
      </w:r>
      <w:r w:rsidRPr="009D25FA">
        <w:rPr>
          <w:i/>
          <w:noProof/>
        </w:rPr>
        <w:t>Astrology for All,</w:t>
      </w:r>
      <w:r>
        <w:fldChar w:fldCharType="end"/>
      </w:r>
      <w:r>
        <w:t xml:space="preserve"> p. 10.</w:t>
      </w:r>
    </w:p>
  </w:footnote>
  <w:footnote w:id="26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&lt;EndNote&gt;&lt;Cite&gt;&lt;Author&gt;Blavatsky&lt;/Author&gt;&lt;Year&gt;1877&lt;/Year&gt;&lt;RecNum&gt;517&lt;/RecNum&gt;&lt;DisplayText&gt;Blavatsky, &lt;style face="italic"&gt;Isis Unveiled Vol. 1, &lt;/style&gt;&lt;/DisplayText&gt;&lt;record&gt;&lt;rec-number&gt;517&lt;/rec-number&gt;&lt;foreign-keys&gt;&lt;key app="EN" db-id="5zzvta95e0pdt8e052u5s0wht0wwap0svrxd"&gt;517&lt;/key&gt;&lt;/foreign-keys&gt;&lt;ref-type name="Electronic Book"&gt;44&lt;/ref-type&gt;&lt;contributors&gt;&lt;authors&gt;&lt;author&gt;H. P. Blavatsky&lt;/author&gt;&lt;/authors&gt;&lt;/contributors&gt;&lt;titles&gt;&lt;title&gt;Isis Unveiled Vol. 1&lt;/title&gt;&lt;/titles&gt;&lt;dates&gt;&lt;year&gt;1877&lt;/year&gt;&lt;pub-dates&gt;&lt;date&gt;5 January, 2015&lt;/date&gt;&lt;/pub-dates&gt;&lt;/dates&gt;&lt;publisher&gt;Theosophical University Press Online &lt;/publisher&gt;&lt;urls&gt;&lt;related-urls&gt;&lt;url&gt;http://www.theosociety.org/pasadena/isis/iu-hp.htm&lt;/url&gt;&lt;/related-urls&gt;&lt;/urls&gt;&lt;/record&gt;&lt;/Cite&gt;&lt;/EndNote&gt;</w:instrText>
      </w:r>
      <w:r>
        <w:fldChar w:fldCharType="separate"/>
      </w:r>
      <w:r>
        <w:rPr>
          <w:noProof/>
        </w:rPr>
        <w:t xml:space="preserve">Blavatsky, </w:t>
      </w:r>
      <w:r w:rsidRPr="00D341CE">
        <w:rPr>
          <w:i/>
          <w:noProof/>
        </w:rPr>
        <w:t xml:space="preserve">Isis Unveiled Vol. 1, </w:t>
      </w:r>
      <w:r>
        <w:fldChar w:fldCharType="end"/>
      </w:r>
      <w:r>
        <w:t>, p.270-271.</w:t>
      </w:r>
    </w:p>
  </w:footnote>
  <w:footnote w:id="26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&lt;EndNote&gt;&lt;Cite&gt;&lt;Author&gt;Leo&lt;/Author&gt;&lt;Year&gt;1953 [1903]&lt;/Year&gt;&lt;RecNum&gt;494&lt;/RecNum&gt;&lt;DisplayText&gt;Leo, &lt;style face="italic"&gt;Astrology for All,&lt;/style&gt;&lt;/DisplayText&gt;&lt;record&gt;&lt;rec-number&gt;494&lt;/rec-number&gt;&lt;foreign-keys&gt;&lt;key app="EN" db-id="5zzvta95e0pdt8e052u5s0wht0wwap0svrxd"&gt;494&lt;/key&gt;&lt;/foreign-keys&gt;&lt;ref-type name="Book"&gt;6&lt;/ref-type&gt;&lt;contributors&gt;&lt;authors&gt;&lt;author&gt;Alan Leo&lt;/author&gt;&lt;/authors&gt;&lt;/contributors&gt;&lt;titles&gt;&lt;title&gt;Astrology for All [Formerly Astrology for All, Part 1] &lt;/title&gt;&lt;short-title&gt;Astrology for All&lt;/short-title&gt;&lt;/titles&gt;&lt;dates&gt;&lt;year&gt;1953 [1903]&lt;/year&gt;&lt;/dates&gt;&lt;pub-location&gt;Edinburgh&lt;/pub-location&gt;&lt;publisher&gt;International Publishing Company&lt;/publisher&gt;&lt;urls&gt;&lt;/urls&gt;&lt;/record&gt;&lt;/Cite&gt;&lt;/EndNote&gt;</w:instrText>
      </w:r>
      <w:r>
        <w:fldChar w:fldCharType="separate"/>
      </w:r>
      <w:r>
        <w:rPr>
          <w:noProof/>
        </w:rPr>
        <w:t xml:space="preserve">Leo, </w:t>
      </w:r>
      <w:r w:rsidRPr="005C122F">
        <w:rPr>
          <w:i/>
          <w:noProof/>
        </w:rPr>
        <w:t>Astrology for All,</w:t>
      </w:r>
      <w:r>
        <w:fldChar w:fldCharType="end"/>
      </w:r>
      <w:r>
        <w:t xml:space="preserve"> p. 47; 72; 248; </w:t>
      </w:r>
      <w:r>
        <w:fldChar w:fldCharType="begin"/>
      </w:r>
      <w:r>
        <w:instrText xml:space="preserve"> ADDIN EN.CITE &lt;EndNote&gt;&lt;Cite&gt;&lt;Author&gt;Leo&lt;/Author&gt;&lt;Year&gt;1969 [1903]&lt;/Year&gt;&lt;RecNum&gt;329&lt;/RecNum&gt;&lt;DisplayText&gt;Leo, &lt;style face="italic"&gt;How to Judge a Nativity,&lt;/style&gt;&lt;/DisplayText&gt;&lt;record&gt;&lt;rec-number&gt;329&lt;/rec-number&gt;&lt;foreign-keys&gt;&lt;key app="EN" db-id="5zzvta95e0pdt8e052u5s0wht0wwap0svrxd"&gt;329&lt;/key&gt;&lt;/foreign-keys&gt;&lt;ref-type name="Book"&gt;6&lt;/ref-type&gt;&lt;contributors&gt;&lt;authors&gt;&lt;author&gt;Alan Leo&lt;/author&gt;&lt;/authors&gt;&lt;/contributors&gt;&lt;titles&gt;&lt;title&gt;&lt;style face="normal" font="default" size="100%"&gt;How to Judge a Nativity [1st edn as &lt;/style&gt;&lt;style face="italic" font="default" size="100%"&gt;How to Judge a Navivity , pt 2, &lt;/style&gt;&lt;style face="normal" font="default" size="100%"&gt;1903]&lt;/style&gt;&lt;/title&gt;&lt;short-title&gt;How to Judge a Nativity&lt;/short-title&gt;&lt;/titles&gt;&lt;dates&gt;&lt;year&gt;1969 [1903]&lt;/year&gt;&lt;/dates&gt;&lt;pub-location&gt;London&lt;/pub-location&gt;&lt;publisher&gt;L. N. Fowler &amp;amp; Ltd&lt;/publisher&gt;&lt;urls&gt;&lt;/urls&gt;&lt;/record&gt;&lt;/Cite&gt;&lt;/EndNote&gt;</w:instrText>
      </w:r>
      <w:r>
        <w:fldChar w:fldCharType="separate"/>
      </w:r>
      <w:r>
        <w:rPr>
          <w:noProof/>
        </w:rPr>
        <w:t xml:space="preserve">Leo, </w:t>
      </w:r>
      <w:r w:rsidRPr="008C2CCE">
        <w:rPr>
          <w:i/>
          <w:noProof/>
        </w:rPr>
        <w:t>How to Judge a Nativity,</w:t>
      </w:r>
      <w:r>
        <w:fldChar w:fldCharType="end"/>
      </w:r>
      <w:r>
        <w:t xml:space="preserve"> p. 68.</w:t>
      </w:r>
    </w:p>
  </w:footnote>
  <w:footnote w:id="268">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&lt;EndNote&gt;&lt;Cite&gt;&lt;Author&gt;Leo&lt;/Author&gt;&lt;Year&gt;1953 [1903]&lt;/Year&gt;&lt;RecNum&gt;494&lt;/RecNum&gt;&lt;DisplayText&gt;Leo, &lt;style face="italic"&gt;Astrology for All,&lt;/style&gt;&lt;/DisplayText&gt;&lt;record&gt;&lt;rec-number&gt;494&lt;/rec-number&gt;&lt;foreign-keys&gt;&lt;key app="EN" db-id="5zzvta95e0pdt8e052u5s0wht0wwap0svrxd"&gt;494&lt;/key&gt;&lt;/foreign-keys&gt;&lt;ref-type name="Book"&gt;6&lt;/ref-type&gt;&lt;contributors&gt;&lt;authors&gt;&lt;author&gt;Alan Leo&lt;/author&gt;&lt;/authors&gt;&lt;/contributors&gt;&lt;titles&gt;&lt;title&gt;Astrology for All [Formerly Astrology for All, Part 1] &lt;/title&gt;&lt;short-title&gt;Astrology for All&lt;/short-title&gt;&lt;/titles&gt;&lt;dates&gt;&lt;year&gt;1953 [1903]&lt;/year&gt;&lt;/dates&gt;&lt;pub-location&gt;Edinburgh&lt;/pub-location&gt;&lt;publisher&gt;International Publishing Company&lt;/publisher&gt;&lt;urls&gt;&lt;/urls&gt;&lt;/record&gt;&lt;/Cite&gt;&lt;/EndNote&gt;</w:instrText>
      </w:r>
      <w:r>
        <w:fldChar w:fldCharType="separate"/>
      </w:r>
      <w:r>
        <w:rPr>
          <w:noProof/>
        </w:rPr>
        <w:t xml:space="preserve">Leo, </w:t>
      </w:r>
      <w:r w:rsidRPr="006E6453">
        <w:rPr>
          <w:i/>
          <w:noProof/>
        </w:rPr>
        <w:t>Astrology for All,</w:t>
      </w:r>
      <w:r>
        <w:fldChar w:fldCharType="end"/>
      </w:r>
      <w:r>
        <w:t xml:space="preserve"> p. 248.</w:t>
      </w:r>
    </w:p>
  </w:footnote>
  <w:footnote w:id="269">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&lt;EndNote&gt;&lt;Cite&gt;&lt;Author&gt;Leo&lt;/Author&gt;&lt;Year&gt;1953 [1903]&lt;/Year&gt;&lt;RecNum&gt;494&lt;/RecNum&gt;&lt;DisplayText&gt;Leo, &lt;style face="italic"&gt;Astrology for All,&lt;/style&gt;&lt;/DisplayText&gt;&lt;record&gt;&lt;rec-number&gt;494&lt;/rec-number&gt;&lt;foreign-keys&gt;&lt;key app="EN" db-id="5zzvta95e0pdt8e052u5s0wht0wwap0svrxd"&gt;494&lt;/key&gt;&lt;/foreign-keys&gt;&lt;ref-type name="Book"&gt;6&lt;/ref-type&gt;&lt;contributors&gt;&lt;authors&gt;&lt;author&gt;Alan Leo&lt;/author&gt;&lt;/authors&gt;&lt;/contributors&gt;&lt;titles&gt;&lt;title&gt;Astrology for All [Formerly Astrology for All, Part 1] &lt;/title&gt;&lt;short-title&gt;Astrology for All&lt;/short-title&gt;&lt;/titles&gt;&lt;dates&gt;&lt;year&gt;1953 [1903]&lt;/year&gt;&lt;/dates&gt;&lt;pub-location&gt;Edinburgh&lt;/pub-location&gt;&lt;publisher&gt;International Publishing Company&lt;/publisher&gt;&lt;urls&gt;&lt;/urls&gt;&lt;/record&gt;&lt;/Cite&gt;&lt;/EndNote&gt;</w:instrText>
      </w:r>
      <w:r>
        <w:fldChar w:fldCharType="separate"/>
      </w:r>
      <w:r>
        <w:rPr>
          <w:noProof/>
        </w:rPr>
        <w:t xml:space="preserve">Leo, </w:t>
      </w:r>
      <w:r w:rsidRPr="0086731E">
        <w:rPr>
          <w:i/>
          <w:noProof/>
        </w:rPr>
        <w:t>Astrology for All,</w:t>
      </w:r>
      <w:r>
        <w:fldChar w:fldCharType="end"/>
      </w:r>
      <w:r>
        <w:t xml:space="preserve"> p. 47; p. 72.</w:t>
      </w:r>
    </w:p>
  </w:footnote>
  <w:footnote w:id="27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&lt;EndNote&gt;&lt;Cite&gt;&lt;Author&gt;Leo&lt;/Author&gt;&lt;Year&gt;1914&lt;/Year&gt;&lt;RecNum&gt;594&lt;/RecNum&gt;&lt;DisplayText&gt;Leo,&lt;style face="italic"&gt; &lt;/style&gt;&amp;apos;The Status of the Astrologer: The Next Step,&amp;apos; &lt;style face="italic"&gt;Modern Astrologer&lt;/style&gt; 11 New Series, no. 8 (1914),&lt;/DisplayText&gt;&lt;record&gt;&lt;rec-number&gt;594&lt;/rec-number&gt;&lt;foreign-keys&gt;&lt;key app="EN" db-id="5zzvta95e0pdt8e052u5s0wht0wwap0svrxd"&gt;594&lt;/key&gt;&lt;/foreign-keys&gt;&lt;ref-type name="Journal Article"&gt;17&lt;/ref-type&gt;&lt;contributors&gt;&lt;authors&gt;&lt;author&gt;Alan Leo&lt;/author&gt;&lt;/authors&gt;&lt;/contributors&gt;&lt;titles&gt;&lt;title&gt;The Status of the Astrologer: The Next Step&lt;/title&gt;&lt;secondary-title&gt;Modern Astrologer&lt;/secondary-title&gt;&lt;/titles&gt;&lt;periodical&gt;&lt;full-title&gt;Modern Astrologer&lt;/full-title&gt;&lt;/periodical&gt;&lt;pages&gt;341-349&lt;/pages&gt;&lt;volume&gt;11 New Series&lt;/volume&gt;&lt;number&gt;8&lt;/number&gt;&lt;dates&gt;&lt;year&gt;1914&lt;/year&gt;&lt;pub-dates&gt;&lt;date&gt;August&lt;/date&gt;&lt;/pub-dates&gt;&lt;/dates&gt;&lt;urls&gt;&lt;/urls&gt;&lt;/record&gt;&lt;/Cite&gt;&lt;/EndNote&gt;</w:instrText>
      </w:r>
      <w:r>
        <w:fldChar w:fldCharType="separate"/>
      </w:r>
      <w:r>
        <w:rPr>
          <w:noProof/>
        </w:rPr>
        <w:t>Leo,</w:t>
      </w:r>
      <w:r w:rsidRPr="007533D0">
        <w:rPr>
          <w:i/>
          <w:noProof/>
        </w:rPr>
        <w:t xml:space="preserve"> </w:t>
      </w:r>
      <w:r>
        <w:rPr>
          <w:noProof/>
        </w:rPr>
        <w:t xml:space="preserve">'The Status of the Astrologer: The Next Step,' </w:t>
      </w:r>
      <w:r w:rsidRPr="007533D0">
        <w:rPr>
          <w:i/>
          <w:noProof/>
        </w:rPr>
        <w:t>Modern Astrologer</w:t>
      </w:r>
      <w:r>
        <w:rPr>
          <w:noProof/>
        </w:rPr>
        <w:t xml:space="preserve"> 11 New Series, no. 8 (1914),</w:t>
      </w:r>
      <w:r>
        <w:fldChar w:fldCharType="end"/>
      </w:r>
      <w:r>
        <w:t xml:space="preserve"> p. </w:t>
      </w:r>
      <w:r w:rsidRPr="0098101A">
        <w:t xml:space="preserve">344-347; </w:t>
      </w:r>
      <w:r w:rsidRPr="0098101A">
        <w:fldChar w:fldCharType="begin"/>
      </w:r>
      <w:r w:rsidRPr="0098101A">
        <w:instrText xml:space="preserve"> ADDIN EN.CITE &lt;EndNote&gt;&lt;Cite&gt;&lt;Author&gt;Leo&lt;/Author&gt;&lt;Year&gt;1953 [1903]&lt;/Year&gt;&lt;RecNum&gt;494&lt;/RecNum&gt;&lt;DisplayText&gt;Leo, &lt;style face="italic"&gt;Astrology for All,&lt;/style&gt;&lt;/DisplayText&gt;&lt;record&gt;&lt;rec-number&gt;494&lt;/rec-number&gt;&lt;foreign-keys&gt;&lt;key app="EN" db-id="5zzvta95e0pdt8e052u5s0wht0wwap0svrxd"&gt;494&lt;/key&gt;&lt;/foreign-keys&gt;&lt;ref-type name="Book"&gt;6&lt;/ref-type&gt;&lt;contributors&gt;&lt;authors&gt;&lt;author&gt;Alan Leo&lt;/author&gt;&lt;/authors&gt;&lt;/contributors&gt;&lt;titles&gt;&lt;title&gt;Astrology for All [Formerly Astrology for All, Part 1] &lt;/title&gt;&lt;short-title&gt;Astrology for All&lt;/short-title&gt;&lt;/titles&gt;&lt;dates&gt;&lt;year&gt;1953 [1903]&lt;/year&gt;&lt;/dates&gt;&lt;pub-location&gt;Edinburgh&lt;/pub-location&gt;&lt;publisher&gt;International Publishing Company&lt;/publisher&gt;&lt;urls&gt;&lt;/urls&gt;&lt;/record&gt;&lt;/Cite&gt;&lt;/EndNote&gt;</w:instrText>
      </w:r>
      <w:r w:rsidRPr="0098101A">
        <w:fldChar w:fldCharType="separate"/>
      </w:r>
      <w:r w:rsidRPr="0098101A">
        <w:rPr>
          <w:noProof/>
        </w:rPr>
        <w:t xml:space="preserve">Leo, </w:t>
      </w:r>
      <w:r w:rsidRPr="0098101A">
        <w:rPr>
          <w:i/>
          <w:noProof/>
        </w:rPr>
        <w:t>Astrology for All,</w:t>
      </w:r>
      <w:r w:rsidRPr="0098101A">
        <w:fldChar w:fldCharType="end"/>
      </w:r>
      <w:r w:rsidRPr="0098101A">
        <w:t xml:space="preserve"> p.251; </w:t>
      </w:r>
      <w:r w:rsidRPr="0098101A">
        <w:fldChar w:fldCharType="begin"/>
      </w:r>
      <w:r w:rsidRPr="0098101A">
        <w:instrText xml:space="preserve"> ADDIN EN.CITE &lt;EndNote&gt;&lt;Cite&gt;&lt;Author&gt;Leo&lt;/Author&gt;&lt;Year&gt;1983 [1913]&lt;/Year&gt;&lt;RecNum&gt;399&lt;/RecNum&gt;&lt;DisplayText&gt;Leo, &lt;style face="italic"&gt;Esoteric Astrology,&lt;/style&gt;&lt;/DisplayText&gt;&lt;record&gt;&lt;rec-number&gt;399&lt;/rec-number&gt;&lt;foreign-keys&gt;&lt;key app="EN" db-id="5zzvta95e0pdt8e052u5s0wht0wwap0svrxd"&gt;399&lt;/key&gt;&lt;/foreign-keys&gt;&lt;ref-type name="Book"&gt;6&lt;/ref-type&gt;&lt;contributors&gt;&lt;authors&gt;&lt;author&gt;Alan Leo&lt;/author&gt;&lt;/authors&gt;&lt;/contributors&gt;&lt;titles&gt;&lt;title&gt;Esoteric Astrology&lt;/title&gt;&lt;short-title&gt;Esoteric Astrology&lt;/short-title&gt;&lt;/titles&gt;&lt;dates&gt;&lt;year&gt;1983 [1913]&lt;/year&gt;&lt;/dates&gt;&lt;pub-location&gt;Rochester, Vermont&lt;/pub-location&gt;&lt;publisher&gt;Destiny Books&lt;/publisher&gt;&lt;urls&gt;&lt;/urls&gt;&lt;/record&gt;&lt;/Cite&gt;&lt;/EndNote&gt;</w:instrText>
      </w:r>
      <w:r w:rsidRPr="0098101A">
        <w:fldChar w:fldCharType="separate"/>
      </w:r>
      <w:r w:rsidRPr="0098101A">
        <w:rPr>
          <w:noProof/>
        </w:rPr>
        <w:t xml:space="preserve">Leo, </w:t>
      </w:r>
      <w:r w:rsidRPr="0098101A">
        <w:rPr>
          <w:i/>
          <w:noProof/>
        </w:rPr>
        <w:t>Esoteric Astrology,</w:t>
      </w:r>
      <w:r w:rsidRPr="0098101A">
        <w:fldChar w:fldCharType="end"/>
      </w:r>
      <w:r w:rsidRPr="0098101A">
        <w:t xml:space="preserve"> p.</w:t>
      </w:r>
      <w:r>
        <w:t xml:space="preserve"> </w:t>
      </w:r>
      <w:r w:rsidRPr="0098101A">
        <w:t>83.</w:t>
      </w:r>
    </w:p>
  </w:footnote>
  <w:footnote w:id="27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&lt;EndNote&gt;&lt;Cite&gt;&lt;Author&gt;Holden&lt;/Author&gt;&lt;Year&gt;2006&lt;/Year&gt;&lt;RecNum&gt;650&lt;/RecNum&gt;&lt;DisplayText&gt; James Holden, preface to 2006 reprint, &lt;style face="italic"&gt;The Text Book of Astrology&lt;/style&gt;, by A. J. Pearce,  (Tempe: Arizona, 2006)&lt;/DisplayText&gt;&lt;record&gt;&lt;rec-number&gt;650&lt;/rec-number&gt;&lt;foreign-keys&gt;&lt;key app="EN" db-id="5zzvta95e0pdt8e052u5s0wht0wwap0svrxd"&gt;650&lt;/key&gt;&lt;/foreign-keys&gt;&lt;ref-type name="Generic"&gt;13&lt;/ref-type&gt;&lt;contributors&gt;&lt;authors&gt;&lt;author&gt;James Holden&lt;/author&gt;&lt;/authors&gt;&lt;secondary-authors&gt;&lt;author&gt;A. J. Pearce&lt;/author&gt;&lt;/secondary-authors&gt;&lt;/contributors&gt;&lt;titles&gt;&lt;title&gt;preface to 2006 reprint&lt;/title&gt;&lt;secondary-title&gt;The Text Book of Astrology&lt;/secondary-title&gt;&lt;/titles&gt;&lt;pages&gt;vii-viii&lt;/pages&gt;&lt;dates&gt;&lt;year&gt;2006&lt;/year&gt;&lt;/dates&gt;&lt;pub-location&gt;Tempe&lt;/pub-location&gt;&lt;publisher&gt;Arizona&lt;/publisher&gt;&lt;urls&gt;&lt;/urls&gt;&lt;/record&gt;&lt;/Cite&gt;&lt;/EndNote&gt;</w:instrText>
      </w:r>
      <w:r>
        <w:fldChar w:fldCharType="separate"/>
      </w:r>
      <w:r>
        <w:rPr>
          <w:noProof/>
        </w:rPr>
        <w:t xml:space="preserve"> James Holden, preface to 2006 reprint, </w:t>
      </w:r>
      <w:r w:rsidRPr="00F473E3">
        <w:rPr>
          <w:i/>
          <w:noProof/>
        </w:rPr>
        <w:t>The Text Book of Astrology</w:t>
      </w:r>
      <w:r>
        <w:rPr>
          <w:noProof/>
        </w:rPr>
        <w:t>, by A. J. Pearce,  (Tempe: Arizona, 2006)</w:t>
      </w:r>
      <w:r>
        <w:fldChar w:fldCharType="end"/>
      </w:r>
      <w:r>
        <w:t xml:space="preserve"> p. vii-viii.</w:t>
      </w:r>
    </w:p>
  </w:footnote>
  <w:footnote w:id="272">
    <w:p w:rsidR="004A6BAC" w:rsidRDefault="004A6BAC" w:rsidP="00ED1915">
      <w:pPr>
        <w:pStyle w:val="FootnoteText"/>
      </w:pPr>
      <w:r>
        <w:rPr>
          <w:rStyle w:val="FootnoteReference"/>
        </w:rPr>
        <w:footnoteRef/>
      </w:r>
      <w:r>
        <w:fldChar w:fldCharType="begin"/>
      </w:r>
      <w:r>
        <w:instrText xml:space="preserve"> ADDIN EN.CITE &lt;EndNote&gt;&lt;Cite&gt;&lt;Author&gt;Pearce&lt;/Author&gt;&lt;Year&gt;2006 [1879]&lt;/Year&gt;&lt;RecNum&gt;541&lt;/RecNum&gt;&lt;DisplayText&gt;A. J. Pearce, &lt;style face="italic"&gt;The Textbook of Astrology&lt;/style&gt;,  (Tempe, Arizona: American Federation of Astrologers Inc., 2006 [1879]),&lt;/DisplayText&gt;&lt;record&gt;&lt;rec-number&gt;541&lt;/rec-number&gt;&lt;foreign-keys&gt;&lt;key app="EN" db-id="5zzvta95e0pdt8e052u5s0wht0wwap0svrxd"&gt;541&lt;/key&gt;&lt;/foreign-keys&gt;&lt;ref-type name="Book"&gt;6&lt;/ref-type&gt;&lt;contributors&gt;&lt;authors&gt;&lt;author&gt;A. J. Pearce &lt;/author&gt;&lt;/authors&gt;&lt;/contributors&gt;&lt;titles&gt;&lt;title&gt;The Textbook of Astrology&lt;/title&gt;&lt;short-title&gt;Textbook &lt;/short-title&gt;&lt;/titles&gt;&lt;dates&gt;&lt;year&gt;2006 [1879]&lt;/year&gt;&lt;/dates&gt;&lt;pub-location&gt;Tempe, Arizona&lt;/pub-location&gt;&lt;publisher&gt;American Federation of Astrologers Inc.&lt;/publisher&gt;&lt;urls&gt;&lt;/urls&gt;&lt;/record&gt;&lt;/Cite&gt;&lt;/EndNote&gt;</w:instrText>
      </w:r>
      <w:r>
        <w:fldChar w:fldCharType="separate"/>
      </w:r>
      <w:r w:rsidRPr="00450D2B">
        <w:rPr>
          <w:noProof/>
        </w:rPr>
        <w:t xml:space="preserve">A. J. Pearce, </w:t>
      </w:r>
      <w:r w:rsidRPr="00450D2B">
        <w:rPr>
          <w:i/>
          <w:noProof/>
        </w:rPr>
        <w:t>The Textbook of Astrology</w:t>
      </w:r>
      <w:r w:rsidRPr="00450D2B">
        <w:rPr>
          <w:noProof/>
        </w:rPr>
        <w:t>,  (Tempe, Arizona: American Federation of Astrologers Inc., 2006 [1879]),</w:t>
      </w:r>
      <w:r>
        <w:fldChar w:fldCharType="end"/>
      </w:r>
      <w:r>
        <w:t>p. 69.</w:t>
      </w:r>
    </w:p>
  </w:footnote>
  <w:footnote w:id="27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&lt;EndNote&gt;&lt;Cite&gt;&lt;Author&gt;Leo&lt;/Author&gt;&lt;Year&gt;1983 [1913]&lt;/Year&gt;&lt;RecNum&gt;399&lt;/RecNum&gt;&lt;DisplayText&gt;Leo, &lt;style face="italic"&gt;Esoteric Astrology,&lt;/style&gt;&lt;/DisplayText&gt;&lt;record&gt;&lt;rec-number&gt;399&lt;/rec-number&gt;&lt;foreign-keys&gt;&lt;key app="EN" db-id="5zzvta95e0pdt8e052u5s0wht0wwap0svrxd"&gt;399&lt;/key&gt;&lt;/foreign-keys&gt;&lt;ref-type name="Book"&gt;6&lt;/ref-type&gt;&lt;contributors&gt;&lt;authors&gt;&lt;author&gt;Alan Leo&lt;/author&gt;&lt;/authors&gt;&lt;/contributors&gt;&lt;titles&gt;&lt;title&gt;Esoteric Astrology&lt;/title&gt;&lt;short-title&gt;Esoteric Astrology&lt;/short-title&gt;&lt;/titles&gt;&lt;dates&gt;&lt;year&gt;1983 [1913]&lt;/year&gt;&lt;/dates&gt;&lt;pub-location&gt;Rochester, Vermont&lt;/pub-location&gt;&lt;publisher&gt;Destiny Books&lt;/publisher&gt;&lt;urls&gt;&lt;/urls&gt;&lt;/record&gt;&lt;/Cite&gt;&lt;/EndNote&gt;</w:instrText>
      </w:r>
      <w:r>
        <w:fldChar w:fldCharType="separate"/>
      </w:r>
      <w:r>
        <w:rPr>
          <w:noProof/>
        </w:rPr>
        <w:t xml:space="preserve">Leo, </w:t>
      </w:r>
      <w:r w:rsidRPr="00170C04">
        <w:rPr>
          <w:i/>
          <w:noProof/>
        </w:rPr>
        <w:t>Esoteric Astrology,</w:t>
      </w:r>
      <w:r>
        <w:fldChar w:fldCharType="end"/>
      </w:r>
      <w:r>
        <w:t xml:space="preserve"> p. 163.</w:t>
      </w:r>
    </w:p>
  </w:footnote>
  <w:footnote w:id="274">
    <w:p w:rsidR="004A6BAC" w:rsidRDefault="004A6BAC" w:rsidP="00ED1915">
      <w:pPr>
        <w:pStyle w:val="FootnoteText"/>
      </w:pPr>
      <w:r>
        <w:rPr>
          <w:rStyle w:val="FootnoteReference"/>
        </w:rPr>
        <w:footnoteRef/>
      </w:r>
      <w:r>
        <w:fldChar w:fldCharType="begin"/>
      </w:r>
      <w:r>
        <w:instrText xml:space="preserve"> ADDIN EN.CITE &lt;EndNote&gt;&lt;Cite&gt;&lt;Author&gt;Leo&lt;/Author&gt;&lt;Year&gt;1953 [1903]&lt;/Year&gt;&lt;RecNum&gt;494&lt;/RecNum&gt;&lt;DisplayText&gt;Leo, &lt;style face="italic"&gt;Astrology for All,&lt;/style&gt;&lt;/DisplayText&gt;&lt;record&gt;&lt;rec-number&gt;494&lt;/rec-number&gt;&lt;foreign-keys&gt;&lt;key app="EN" db-id="5zzvta95e0pdt8e052u5s0wht0wwap0svrxd"&gt;494&lt;/key&gt;&lt;/foreign-keys&gt;&lt;ref-type name="Book"&gt;6&lt;/ref-type&gt;&lt;contributors&gt;&lt;authors&gt;&lt;author&gt;Alan Leo&lt;/author&gt;&lt;/authors&gt;&lt;/contributors&gt;&lt;titles&gt;&lt;title&gt;Astrology for All [Formerly Astrology for All, Part 1] &lt;/title&gt;&lt;short-title&gt;Astrology for All&lt;/short-title&gt;&lt;/titles&gt;&lt;dates&gt;&lt;year&gt;1953 [1903]&lt;/year&gt;&lt;/dates&gt;&lt;pub-location&gt;Edinburgh&lt;/pub-location&gt;&lt;publisher&gt;International Publishing Company&lt;/publisher&gt;&lt;urls&gt;&lt;/urls&gt;&lt;/record&gt;&lt;/Cite&gt;&lt;/EndNote&gt;</w:instrText>
      </w:r>
      <w:r>
        <w:fldChar w:fldCharType="separate"/>
      </w:r>
      <w:r>
        <w:rPr>
          <w:noProof/>
        </w:rPr>
        <w:t xml:space="preserve">Leo, </w:t>
      </w:r>
      <w:r w:rsidRPr="00AE06A2">
        <w:rPr>
          <w:i/>
          <w:noProof/>
        </w:rPr>
        <w:t>Astrology for All,</w:t>
      </w:r>
      <w:r>
        <w:fldChar w:fldCharType="end"/>
      </w:r>
      <w:r>
        <w:t xml:space="preserve"> p. 19-21.</w:t>
      </w:r>
    </w:p>
  </w:footnote>
  <w:footnote w:id="275">
    <w:p w:rsidR="004A6BAC" w:rsidRPr="009212B8" w:rsidRDefault="004A6BAC" w:rsidP="00ED1915">
      <w:pPr>
        <w:pStyle w:val="NoSpacing"/>
        <w:rPr>
          <w:sz w:val="20"/>
          <w:szCs w:val="20"/>
        </w:rPr>
      </w:pPr>
      <w:r w:rsidRPr="009212B8">
        <w:rPr>
          <w:rStyle w:val="FootnoteReference"/>
          <w:sz w:val="20"/>
          <w:szCs w:val="20"/>
        </w:rPr>
        <w:footnoteRef/>
      </w:r>
      <w:r w:rsidRPr="009212B8">
        <w:rPr>
          <w:sz w:val="20"/>
          <w:szCs w:val="20"/>
        </w:rPr>
        <w:t xml:space="preserve"> </w:t>
      </w:r>
      <w:r>
        <w:rPr>
          <w:sz w:val="20"/>
          <w:szCs w:val="20"/>
        </w:rPr>
        <w:fldChar w:fldCharType="begin"/>
      </w:r>
      <w:r>
        <w:rPr>
          <w:sz w:val="20"/>
          <w:szCs w:val="20"/>
        </w:rPr>
        <w:instrText xml:space="preserve"> ADDIN EN.CITE &lt;EndNote&gt;&lt;Cite&gt;&lt;Author&gt;Leo&lt;/Author&gt;&lt;Year&gt;1904&lt;/Year&gt;&lt;RecNum&gt;572&lt;/RecNum&gt;&lt;DisplayText&gt;Leo,&lt;style face="italic"&gt; &lt;/style&gt;&amp;apos;The Observatory,&amp;apos; &lt;style face="italic"&gt;Modern Astrologer&lt;/style&gt; 1, no. 9 (1904),&lt;/DisplayText&gt;&lt;record&gt;&lt;rec-number&gt;572&lt;/rec-number&gt;&lt;foreign-keys&gt;&lt;key app="EN" db-id="5zzvta95e0pdt8e052u5s0wht0wwap0svrxd"&gt;572&lt;/key&gt;&lt;/foreign-keys&gt;&lt;ref-type name="Journal Article"&gt;17&lt;/ref-type&gt;&lt;contributors&gt;&lt;authors&gt;&lt;author&gt;Alan Leo&lt;/author&gt;&lt;/authors&gt;&lt;/contributors&gt;&lt;titles&gt;&lt;title&gt;The Observatory&lt;/title&gt;&lt;secondary-title&gt;Modern Astrologer&lt;/secondary-title&gt;&lt;/titles&gt;&lt;periodical&gt;&lt;full-title&gt;Modern Astrologer&lt;/full-title&gt;&lt;/periodical&gt;&lt;pages&gt;261-263&lt;/pages&gt;&lt;volume&gt;1&lt;/volume&gt;&lt;number&gt;9&lt;/number&gt;&lt;dates&gt;&lt;year&gt;1904&lt;/year&gt;&lt;pub-dates&gt;&lt;date&gt;September&lt;/date&gt;&lt;/pub-dates&gt;&lt;/dates&gt;&lt;urls&gt;&lt;/urls&gt;&lt;/record&gt;&lt;/Cite&gt;&lt;/EndNote&gt;</w:instrText>
      </w:r>
      <w:r>
        <w:rPr>
          <w:sz w:val="20"/>
          <w:szCs w:val="20"/>
        </w:rPr>
        <w:fldChar w:fldCharType="separate"/>
      </w:r>
      <w:r>
        <w:rPr>
          <w:noProof/>
          <w:sz w:val="20"/>
          <w:szCs w:val="20"/>
        </w:rPr>
        <w:t>Leo,</w:t>
      </w:r>
      <w:r w:rsidRPr="0098101A">
        <w:rPr>
          <w:i/>
          <w:noProof/>
          <w:sz w:val="20"/>
          <w:szCs w:val="20"/>
        </w:rPr>
        <w:t xml:space="preserve"> </w:t>
      </w:r>
      <w:r>
        <w:rPr>
          <w:noProof/>
          <w:sz w:val="20"/>
          <w:szCs w:val="20"/>
        </w:rPr>
        <w:t xml:space="preserve">'The Observatory,' </w:t>
      </w:r>
      <w:r w:rsidRPr="0098101A">
        <w:rPr>
          <w:i/>
          <w:noProof/>
          <w:sz w:val="20"/>
          <w:szCs w:val="20"/>
        </w:rPr>
        <w:t>Modern Astrologer</w:t>
      </w:r>
      <w:r>
        <w:rPr>
          <w:noProof/>
          <w:sz w:val="20"/>
          <w:szCs w:val="20"/>
        </w:rPr>
        <w:t xml:space="preserve"> 1, no. 9 (1904),</w:t>
      </w:r>
      <w:r>
        <w:rPr>
          <w:sz w:val="20"/>
          <w:szCs w:val="20"/>
        </w:rPr>
        <w:fldChar w:fldCharType="end"/>
      </w:r>
      <w:r>
        <w:rPr>
          <w:sz w:val="20"/>
          <w:szCs w:val="20"/>
        </w:rPr>
        <w:t xml:space="preserve"> </w:t>
      </w:r>
      <w:r w:rsidRPr="009212B8">
        <w:rPr>
          <w:sz w:val="20"/>
          <w:szCs w:val="20"/>
        </w:rPr>
        <w:t>p. 26</w:t>
      </w:r>
      <w:r w:rsidRPr="009212B8">
        <w:rPr>
          <w:color w:val="7030A0"/>
          <w:sz w:val="20"/>
          <w:szCs w:val="20"/>
        </w:rPr>
        <w:t>2</w:t>
      </w:r>
      <w:r>
        <w:rPr>
          <w:color w:val="7030A0"/>
          <w:sz w:val="20"/>
          <w:szCs w:val="20"/>
        </w:rPr>
        <w:t xml:space="preserve">; </w:t>
      </w:r>
      <w:r w:rsidRPr="009212B8">
        <w:rPr>
          <w:sz w:val="20"/>
          <w:szCs w:val="20"/>
        </w:rPr>
        <w:fldChar w:fldCharType="begin"/>
      </w:r>
      <w:r>
        <w:rPr>
          <w:sz w:val="20"/>
          <w:szCs w:val="20"/>
        </w:rPr>
        <w:instrText xml:space="preserve"> ADDIN EN.CITE &lt;EndNote&gt;&lt;Cite&gt;&lt;Author&gt;Leo&lt;/Author&gt;&lt;Year&gt;1969 [1903]&lt;/Year&gt;&lt;RecNum&gt;329&lt;/RecNum&gt;&lt;DisplayText&gt;Leo, &lt;style face="italic"&gt;How to Judge a Nativity,&lt;/style&gt;&lt;/DisplayText&gt;&lt;record&gt;&lt;rec-number&gt;329&lt;/rec-number&gt;&lt;foreign-keys&gt;&lt;key app="EN" db-id="5zzvta95e0pdt8e052u5s0wht0wwap0svrxd"&gt;329&lt;/key&gt;&lt;/foreign-keys&gt;&lt;ref-type name="Book"&gt;6&lt;/ref-type&gt;&lt;contributors&gt;&lt;authors&gt;&lt;author&gt;Alan Leo&lt;/author&gt;&lt;/authors&gt;&lt;/contributors&gt;&lt;titles&gt;&lt;title&gt;&lt;style face="normal" font="default" size="100%"&gt;How to Judge a Nativity [1st edn as &lt;/style&gt;&lt;style face="italic" font="default" size="100%"&gt;How to Judge a Navivity , pt 2, &lt;/style&gt;&lt;style face="normal" font="default" size="100%"&gt;1903]&lt;/style&gt;&lt;/title&gt;&lt;short-title&gt;How to Judge a Nativity&lt;/short-title&gt;&lt;/titles&gt;&lt;dates&gt;&lt;year&gt;1969 [1903]&lt;/year&gt;&lt;/dates&gt;&lt;pub-location&gt;London&lt;/pub-location&gt;&lt;publisher&gt;L. N. Fowler &amp;amp; Ltd&lt;/publisher&gt;&lt;urls&gt;&lt;/urls&gt;&lt;/record&gt;&lt;/Cite&gt;&lt;/EndNote&gt;</w:instrText>
      </w:r>
      <w:r w:rsidRPr="009212B8">
        <w:rPr>
          <w:sz w:val="20"/>
          <w:szCs w:val="20"/>
        </w:rPr>
        <w:fldChar w:fldCharType="separate"/>
      </w:r>
      <w:r>
        <w:rPr>
          <w:noProof/>
          <w:sz w:val="20"/>
          <w:szCs w:val="20"/>
        </w:rPr>
        <w:t xml:space="preserve">Leo, </w:t>
      </w:r>
      <w:r w:rsidRPr="00CC2D99">
        <w:rPr>
          <w:i/>
          <w:noProof/>
          <w:sz w:val="20"/>
          <w:szCs w:val="20"/>
        </w:rPr>
        <w:t>How to Judge a Nativity,</w:t>
      </w:r>
      <w:r w:rsidRPr="009212B8">
        <w:rPr>
          <w:sz w:val="20"/>
          <w:szCs w:val="20"/>
        </w:rPr>
        <w:fldChar w:fldCharType="end"/>
      </w:r>
      <w:r w:rsidRPr="009212B8">
        <w:rPr>
          <w:sz w:val="20"/>
          <w:szCs w:val="20"/>
        </w:rPr>
        <w:t xml:space="preserve"> p. xix.</w:t>
      </w:r>
      <w:r w:rsidRPr="009212B8">
        <w:rPr>
          <w:color w:val="7030A0"/>
          <w:sz w:val="20"/>
          <w:szCs w:val="20"/>
        </w:rPr>
        <w:t xml:space="preserve"> </w:t>
      </w:r>
    </w:p>
  </w:footnote>
  <w:footnote w:id="27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&lt;EndNote&gt;&lt;Cite&gt;&lt;Author&gt;Leo&lt;/Author&gt;&lt;Year&gt;1969 [1903]&lt;/Year&gt;&lt;RecNum&gt;329&lt;/RecNum&gt;&lt;DisplayText&gt;Leo, &lt;style face="italic"&gt;How to Judge a Nativity,&lt;/style&gt;&lt;/DisplayText&gt;&lt;record&gt;&lt;rec-number&gt;329&lt;/rec-number&gt;&lt;foreign-keys&gt;&lt;key app="EN" db-id="5zzvta95e0pdt8e052u5s0wht0wwap0svrxd"&gt;329&lt;/key&gt;&lt;/foreign-keys&gt;&lt;ref-type name="Book"&gt;6&lt;/ref-type&gt;&lt;contributors&gt;&lt;authors&gt;&lt;author&gt;Alan Leo&lt;/author&gt;&lt;/authors&gt;&lt;/contributors&gt;&lt;titles&gt;&lt;title&gt;&lt;style face="normal" font="default" size="100%"&gt;How to Judge a Nativity [1st edn as &lt;/style&gt;&lt;style face="italic" font="default" size="100%"&gt;How to Judge a Navivity , pt 2, &lt;/style&gt;&lt;style face="normal" font="default" size="100%"&gt;1903]&lt;/style&gt;&lt;/title&gt;&lt;short-title&gt;How to Judge a Nativity&lt;/short-title&gt;&lt;/titles&gt;&lt;dates&gt;&lt;year&gt;1969 [1903]&lt;/year&gt;&lt;/dates&gt;&lt;pub-location&gt;London&lt;/pub-location&gt;&lt;publisher&gt;L. N. Fowler &amp;amp; Ltd&lt;/publisher&gt;&lt;urls&gt;&lt;/urls&gt;&lt;/record&gt;&lt;/Cite&gt;&lt;/EndNote&gt;</w:instrText>
      </w:r>
      <w:r>
        <w:fldChar w:fldCharType="separate"/>
      </w:r>
      <w:r>
        <w:rPr>
          <w:noProof/>
        </w:rPr>
        <w:t xml:space="preserve">Leo, </w:t>
      </w:r>
      <w:r w:rsidRPr="008B060A">
        <w:rPr>
          <w:i/>
          <w:noProof/>
        </w:rPr>
        <w:t>How to Judge a Nativity,</w:t>
      </w:r>
      <w:r>
        <w:fldChar w:fldCharType="end"/>
      </w:r>
      <w:r>
        <w:t xml:space="preserve"> p. 10-12; </w:t>
      </w:r>
      <w:r>
        <w:fldChar w:fldCharType="begin"/>
      </w:r>
      <w:r>
        <w:instrText xml:space="preserve"> ADDIN EN.CITE &lt;EndNote&gt;&lt;Cite&gt;&lt;Author&gt;Leo&lt;/Author&gt;&lt;Year&gt;1983 [1913]&lt;/Year&gt;&lt;RecNum&gt;399&lt;/RecNum&gt;&lt;DisplayText&gt;Leo, &lt;style face="italic"&gt;Esoteric Astrology,&lt;/style&gt;&lt;/DisplayText&gt;&lt;record&gt;&lt;rec-number&gt;399&lt;/rec-number&gt;&lt;foreign-keys&gt;&lt;key app="EN" db-id="5zzvta95e0pdt8e052u5s0wht0wwap0svrxd"&gt;399&lt;/key&gt;&lt;/foreign-keys&gt;&lt;ref-type name="Book"&gt;6&lt;/ref-type&gt;&lt;contributors&gt;&lt;authors&gt;&lt;author&gt;Alan Leo&lt;/author&gt;&lt;/authors&gt;&lt;/contributors&gt;&lt;titles&gt;&lt;title&gt;Esoteric Astrology&lt;/title&gt;&lt;short-title&gt;Esoteric Astrology&lt;/short-title&gt;&lt;/titles&gt;&lt;dates&gt;&lt;year&gt;1983 [1913]&lt;/year&gt;&lt;/dates&gt;&lt;pub-location&gt;Rochester, Vermont&lt;/pub-location&gt;&lt;publisher&gt;Destiny Books&lt;/publisher&gt;&lt;urls&gt;&lt;/urls&gt;&lt;/record&gt;&lt;/Cite&gt;&lt;/EndNote&gt;</w:instrText>
      </w:r>
      <w:r>
        <w:fldChar w:fldCharType="separate"/>
      </w:r>
      <w:r>
        <w:rPr>
          <w:noProof/>
        </w:rPr>
        <w:t xml:space="preserve">Leo, </w:t>
      </w:r>
      <w:r w:rsidRPr="008B060A">
        <w:rPr>
          <w:i/>
          <w:noProof/>
        </w:rPr>
        <w:t>Esoteric Astrology,</w:t>
      </w:r>
      <w:r>
        <w:fldChar w:fldCharType="end"/>
      </w:r>
      <w:r>
        <w:t xml:space="preserve"> p. 50-55.</w:t>
      </w:r>
    </w:p>
  </w:footnote>
  <w:footnote w:id="27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&lt;EndNote&gt;&lt;Cite&gt;&lt;Author&gt;Leo&lt;/Author&gt;&lt;Year&gt;1969 [1903]&lt;/Year&gt;&lt;RecNum&gt;329&lt;/RecNum&gt;&lt;DisplayText&gt;Leo, &lt;style face="italic"&gt;How to Judge a Nativity,&lt;/style&gt;&lt;/DisplayText&gt;&lt;record&gt;&lt;rec-number&gt;329&lt;/rec-number&gt;&lt;foreign-keys&gt;&lt;key app="EN" db-id="5zzvta95e0pdt8e052u5s0wht0wwap0svrxd"&gt;329&lt;/key&gt;&lt;/foreign-keys&gt;&lt;ref-type name="Book"&gt;6&lt;/ref-type&gt;&lt;contributors&gt;&lt;authors&gt;&lt;author&gt;Alan Leo&lt;/author&gt;&lt;/authors&gt;&lt;/contributors&gt;&lt;titles&gt;&lt;title&gt;&lt;style face="normal" font="default" size="100%"&gt;How to Judge a Nativity [1st edn as &lt;/style&gt;&lt;style face="italic" font="default" size="100%"&gt;How to Judge a Navivity , pt 2, &lt;/style&gt;&lt;style face="normal" font="default" size="100%"&gt;1903]&lt;/style&gt;&lt;/title&gt;&lt;short-title&gt;How to Judge a Nativity&lt;/short-title&gt;&lt;/titles&gt;&lt;dates&gt;&lt;year&gt;1969 [1903]&lt;/year&gt;&lt;/dates&gt;&lt;pub-location&gt;London&lt;/pub-location&gt;&lt;publisher&gt;L. N. Fowler &amp;amp; Ltd&lt;/publisher&gt;&lt;urls&gt;&lt;/urls&gt;&lt;/record&gt;&lt;/Cite&gt;&lt;/EndNote&gt;</w:instrText>
      </w:r>
      <w:r>
        <w:fldChar w:fldCharType="separate"/>
      </w:r>
      <w:r>
        <w:rPr>
          <w:noProof/>
        </w:rPr>
        <w:t xml:space="preserve">Leo, </w:t>
      </w:r>
      <w:r w:rsidRPr="005250AE">
        <w:rPr>
          <w:i/>
          <w:noProof/>
        </w:rPr>
        <w:t>How to Judge a Nativity,</w:t>
      </w:r>
      <w:r>
        <w:fldChar w:fldCharType="end"/>
      </w:r>
      <w:r>
        <w:t xml:space="preserve"> p. 45.</w:t>
      </w:r>
    </w:p>
  </w:footnote>
  <w:footnote w:id="278">
    <w:p w:rsidR="004A6BAC" w:rsidRPr="00326DE4" w:rsidRDefault="004A6BAC" w:rsidP="00ED1915">
      <w:pPr>
        <w:pStyle w:val="FootnoteText"/>
      </w:pPr>
      <w:r>
        <w:rPr>
          <w:rStyle w:val="FootnoteReference"/>
        </w:rPr>
        <w:footnoteRef/>
      </w:r>
      <w:r>
        <w:t xml:space="preserve"> </w:t>
      </w:r>
      <w:r w:rsidRPr="00326DE4">
        <w:fldChar w:fldCharType="begin"/>
      </w:r>
      <w:r>
        <w:instrText xml:space="preserve"> ADDIN EN.CITE &lt;EndNote&gt;&lt;Cite&gt;&lt;Author&gt;Leo&lt;/Author&gt;&lt;Year&gt;1916&lt;/Year&gt;&lt;RecNum&gt;577&lt;/RecNum&gt;&lt;DisplayText&gt;Leo,&lt;style face="italic"&gt; &lt;/style&gt;&amp;apos;The Editor&amp;apos;s Observatory,&amp;apos; &lt;style face="italic"&gt;Modern Astrologer&lt;/style&gt; 13 New Series, no. 9 (1916),&lt;/DisplayText&gt;&lt;record&gt;&lt;rec-number&gt;577&lt;/rec-number&gt;&lt;foreign-keys&gt;&lt;key app="EN" db-id="5zzvta95e0pdt8e052u5s0wht0wwap0svrxd"&gt;577&lt;/key&gt;&lt;/foreign-keys&gt;&lt;ref-type name="Journal Article"&gt;17&lt;/ref-type&gt;&lt;contributors&gt;&lt;authors&gt;&lt;author&gt;Alan Leo&lt;/author&gt;&lt;/authors&gt;&lt;/contributors&gt;&lt;titles&gt;&lt;title&gt;The Editor&amp;apos;s Observatory&lt;/title&gt;&lt;secondary-title&gt;Modern Astrologer&lt;/secondary-title&gt;&lt;/titles&gt;&lt;periodical&gt;&lt;full-title&gt;Modern Astrologer&lt;/full-title&gt;&lt;/periodical&gt;&lt;pages&gt;275-281&lt;/pages&gt;&lt;volume&gt;13 New Series&lt;/volume&gt;&lt;number&gt;9&lt;/number&gt;&lt;dates&gt;&lt;year&gt;1916&lt;/year&gt;&lt;pub-dates&gt;&lt;date&gt;September&lt;/date&gt;&lt;/pub-dates&gt;&lt;/dates&gt;&lt;urls&gt;&lt;/urls&gt;&lt;/record&gt;&lt;/Cite&gt;&lt;/EndNote&gt;</w:instrText>
      </w:r>
      <w:r w:rsidRPr="00326DE4">
        <w:fldChar w:fldCharType="separate"/>
      </w:r>
      <w:r>
        <w:rPr>
          <w:noProof/>
        </w:rPr>
        <w:t>Leo,</w:t>
      </w:r>
      <w:r w:rsidRPr="007533D0">
        <w:rPr>
          <w:i/>
          <w:noProof/>
        </w:rPr>
        <w:t xml:space="preserve"> </w:t>
      </w:r>
      <w:r>
        <w:rPr>
          <w:noProof/>
        </w:rPr>
        <w:t xml:space="preserve">'The Editor's Observatory,' </w:t>
      </w:r>
      <w:r w:rsidRPr="007533D0">
        <w:rPr>
          <w:i/>
          <w:noProof/>
        </w:rPr>
        <w:t>Modern Astrologer</w:t>
      </w:r>
      <w:r>
        <w:rPr>
          <w:noProof/>
        </w:rPr>
        <w:t xml:space="preserve"> 13 New Series, no. 9 (1916),</w:t>
      </w:r>
      <w:r w:rsidRPr="00326DE4">
        <w:fldChar w:fldCharType="end"/>
      </w:r>
      <w:r w:rsidRPr="00326DE4">
        <w:t xml:space="preserve"> p.</w:t>
      </w:r>
      <w:r>
        <w:t xml:space="preserve"> </w:t>
      </w:r>
      <w:r w:rsidRPr="00326DE4">
        <w:t>277-278.</w:t>
      </w:r>
    </w:p>
  </w:footnote>
  <w:footnote w:id="279">
    <w:p w:rsidR="004A6BAC" w:rsidRPr="00326DE4" w:rsidRDefault="004A6BAC" w:rsidP="00ED1915">
      <w:pPr>
        <w:pStyle w:val="FootnoteText"/>
      </w:pPr>
      <w:r>
        <w:rPr>
          <w:rStyle w:val="FootnoteReference"/>
        </w:rPr>
        <w:footnoteRef/>
      </w:r>
      <w:r>
        <w:t xml:space="preserve"> </w:t>
      </w:r>
      <w:r w:rsidRPr="00326DE4">
        <w:fldChar w:fldCharType="begin"/>
      </w:r>
      <w:r>
        <w:instrText xml:space="preserve"> ADDIN EN.CITE &lt;EndNote&gt;&lt;Cite&gt;&lt;Author&gt;Leo&lt;/Author&gt;&lt;Year&gt;1904&lt;/Year&gt;&lt;RecNum&gt;598&lt;/RecNum&gt;&lt;DisplayText&gt;Leo,&lt;style face="italic"&gt; &lt;/style&gt;&amp;apos;The Observatory,&amp;apos; &lt;style face="italic"&gt;Modern Astrologer&lt;/style&gt; 1 New Series, no. 10 (1904),&lt;/DisplayText&gt;&lt;record&gt;&lt;rec-number&gt;598&lt;/rec-number&gt;&lt;foreign-keys&gt;&lt;key app="EN" db-id="5zzvta95e0pdt8e052u5s0wht0wwap0svrxd"&gt;598&lt;/key&gt;&lt;/foreign-keys&gt;&lt;ref-type name="Journal Article"&gt;17&lt;/ref-type&gt;&lt;contributors&gt;&lt;authors&gt;&lt;author&gt;Alan Leo&lt;/author&gt;&lt;/authors&gt;&lt;/contributors&gt;&lt;titles&gt;&lt;title&gt;The Observatory&lt;/title&gt;&lt;secondary-title&gt;Modern Astrologer&lt;/secondary-title&gt;&lt;/titles&gt;&lt;periodical&gt;&lt;full-title&gt;Modern Astrologer&lt;/full-title&gt;&lt;/periodical&gt;&lt;pages&gt;293-295&lt;/pages&gt;&lt;volume&gt;1 New Series&lt;/volume&gt;&lt;number&gt;10&lt;/number&gt;&lt;dates&gt;&lt;year&gt;1904&lt;/year&gt;&lt;pub-dates&gt;&lt;date&gt;October&lt;/date&gt;&lt;/pub-dates&gt;&lt;/dates&gt;&lt;urls&gt;&lt;/urls&gt;&lt;/record&gt;&lt;/Cite&gt;&lt;/EndNote&gt;</w:instrText>
      </w:r>
      <w:r w:rsidRPr="00326DE4">
        <w:fldChar w:fldCharType="separate"/>
      </w:r>
      <w:r>
        <w:rPr>
          <w:noProof/>
        </w:rPr>
        <w:t>Leo,</w:t>
      </w:r>
      <w:r w:rsidRPr="007533D0">
        <w:rPr>
          <w:i/>
          <w:noProof/>
        </w:rPr>
        <w:t xml:space="preserve"> </w:t>
      </w:r>
      <w:r>
        <w:rPr>
          <w:noProof/>
        </w:rPr>
        <w:t xml:space="preserve">'The Observatory,' </w:t>
      </w:r>
      <w:r w:rsidRPr="007533D0">
        <w:rPr>
          <w:i/>
          <w:noProof/>
        </w:rPr>
        <w:t>Modern Astrologer</w:t>
      </w:r>
      <w:r>
        <w:rPr>
          <w:noProof/>
        </w:rPr>
        <w:t xml:space="preserve"> 1 New Series, no. 10 (1904),</w:t>
      </w:r>
      <w:r w:rsidRPr="00326DE4">
        <w:fldChar w:fldCharType="end"/>
      </w:r>
      <w:r w:rsidRPr="00326DE4">
        <w:t xml:space="preserve"> p. 293-294.</w:t>
      </w:r>
    </w:p>
  </w:footnote>
  <w:footnote w:id="280">
    <w:p w:rsidR="004A6BAC" w:rsidRPr="00326DE4" w:rsidRDefault="004A6BAC" w:rsidP="00ED1915">
      <w:pPr>
        <w:pStyle w:val="FootnoteText"/>
      </w:pPr>
      <w:r>
        <w:rPr>
          <w:rStyle w:val="FootnoteReference"/>
        </w:rPr>
        <w:footnoteRef/>
      </w:r>
      <w:r>
        <w:t xml:space="preserve"> </w:t>
      </w:r>
      <w:r w:rsidRPr="00326DE4">
        <w:fldChar w:fldCharType="begin"/>
      </w:r>
      <w:r>
        <w:instrText xml:space="preserve"> ADDIN EN.CITE &lt;EndNote&gt;&lt;Cite&gt;&lt;Author&gt;Leo&lt;/Author&gt;&lt;Year&gt;1904&lt;/Year&gt;&lt;RecNum&gt;598&lt;/RecNum&gt;&lt;DisplayText&gt;Leo,&lt;style face="italic"&gt; &lt;/style&gt;&amp;apos;The Observatory,&amp;apos; &lt;style face="italic"&gt;Modern Astrologer&lt;/style&gt; 1 New Series, no. 10 (1904),&lt;/DisplayText&gt;&lt;record&gt;&lt;rec-number&gt;598&lt;/rec-number&gt;&lt;foreign-keys&gt;&lt;key app="EN" db-id="5zzvta95e0pdt8e052u5s0wht0wwap0svrxd"&gt;598&lt;/key&gt;&lt;/foreign-keys&gt;&lt;ref-type name="Journal Article"&gt;17&lt;/ref-type&gt;&lt;contributors&gt;&lt;authors&gt;&lt;author&gt;Alan Leo&lt;/author&gt;&lt;/authors&gt;&lt;/contributors&gt;&lt;titles&gt;&lt;title&gt;The Observatory&lt;/title&gt;&lt;secondary-title&gt;Modern Astrologer&lt;/secondary-title&gt;&lt;/titles&gt;&lt;periodical&gt;&lt;full-title&gt;Modern Astrologer&lt;/full-title&gt;&lt;/periodical&gt;&lt;pages&gt;293-295&lt;/pages&gt;&lt;volume&gt;1 New Series&lt;/volume&gt;&lt;number&gt;10&lt;/number&gt;&lt;dates&gt;&lt;year&gt;1904&lt;/year&gt;&lt;pub-dates&gt;&lt;date&gt;October&lt;/date&gt;&lt;/pub-dates&gt;&lt;/dates&gt;&lt;urls&gt;&lt;/urls&gt;&lt;/record&gt;&lt;/Cite&gt;&lt;/EndNote&gt;</w:instrText>
      </w:r>
      <w:r w:rsidRPr="00326DE4">
        <w:fldChar w:fldCharType="separate"/>
      </w:r>
      <w:r>
        <w:rPr>
          <w:noProof/>
        </w:rPr>
        <w:t>Leo,</w:t>
      </w:r>
      <w:r w:rsidRPr="007533D0">
        <w:rPr>
          <w:i/>
          <w:noProof/>
        </w:rPr>
        <w:t xml:space="preserve"> </w:t>
      </w:r>
      <w:r>
        <w:rPr>
          <w:noProof/>
        </w:rPr>
        <w:t xml:space="preserve">'The Observatory,' </w:t>
      </w:r>
      <w:r w:rsidRPr="007533D0">
        <w:rPr>
          <w:i/>
          <w:noProof/>
        </w:rPr>
        <w:t>Modern Astrologer</w:t>
      </w:r>
      <w:r>
        <w:rPr>
          <w:noProof/>
        </w:rPr>
        <w:t xml:space="preserve"> 1 New Series, no. 10 (1904),</w:t>
      </w:r>
      <w:r w:rsidRPr="00326DE4">
        <w:fldChar w:fldCharType="end"/>
      </w:r>
      <w:r w:rsidRPr="00326DE4">
        <w:t xml:space="preserve"> p. 293-294.</w:t>
      </w:r>
    </w:p>
  </w:footnote>
  <w:footnote w:id="28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&lt;EndNote&gt;&lt;Cite&gt;&lt;Author&gt;Leo&lt;/Author&gt;&lt;Year&gt;1983 [1913]&lt;/Year&gt;&lt;RecNum&gt;399&lt;/RecNum&gt;&lt;DisplayText&gt;Leo, &lt;style face="italic"&gt;Esoteric Astrology,&lt;/style&gt;&lt;/DisplayText&gt;&lt;record&gt;&lt;rec-number&gt;399&lt;/rec-number&gt;&lt;foreign-keys&gt;&lt;key app="EN" db-id="5zzvta95e0pdt8e052u5s0wht0wwap0svrxd"&gt;399&lt;/key&gt;&lt;/foreign-keys&gt;&lt;ref-type name="Book"&gt;6&lt;/ref-type&gt;&lt;contributors&gt;&lt;authors&gt;&lt;author&gt;Alan Leo&lt;/author&gt;&lt;/authors&gt;&lt;/contributors&gt;&lt;titles&gt;&lt;title&gt;Esoteric Astrology&lt;/title&gt;&lt;short-title&gt;Esoteric Astrology&lt;/short-title&gt;&lt;/titles&gt;&lt;dates&gt;&lt;year&gt;1983 [1913]&lt;/year&gt;&lt;/dates&gt;&lt;pub-location&gt;Rochester, Vermont&lt;/pub-location&gt;&lt;publisher&gt;Destiny Books&lt;/publisher&gt;&lt;urls&gt;&lt;/urls&gt;&lt;/record&gt;&lt;/Cite&gt;&lt;/EndNote&gt;</w:instrText>
      </w:r>
      <w:r>
        <w:fldChar w:fldCharType="separate"/>
      </w:r>
      <w:r>
        <w:rPr>
          <w:noProof/>
        </w:rPr>
        <w:t xml:space="preserve">Leo, </w:t>
      </w:r>
      <w:r w:rsidRPr="002A7C46">
        <w:rPr>
          <w:i/>
          <w:noProof/>
        </w:rPr>
        <w:t>Esoteric Astrology,</w:t>
      </w:r>
      <w:r>
        <w:fldChar w:fldCharType="end"/>
      </w:r>
      <w:r>
        <w:t xml:space="preserve"> p. 147; 167;182.</w:t>
      </w:r>
    </w:p>
  </w:footnote>
  <w:footnote w:id="28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&lt;EndNote&gt;&lt;Cite&gt;&lt;Author&gt;Leo&lt;/Author&gt;&lt;Year&gt;1907&lt;/Year&gt;&lt;RecNum&gt;662&lt;/RecNum&gt;&lt;DisplayText&gt;Alan Leo, &amp;apos;The Future of the Theosophical Society,&amp;apos; &lt;style face="italic"&gt;Modern Astrolgy&lt;/style&gt; 4, no. 9 (1907),&lt;/DisplayText&gt;&lt;record&gt;&lt;rec-number&gt;662&lt;/rec-number&gt;&lt;foreign-keys&gt;&lt;key app="EN" db-id="5zzvta95e0pdt8e052u5s0wht0wwap0svrxd"&gt;662&lt;/key&gt;&lt;/foreign-keys&gt;&lt;ref-type name="Journal Article"&gt;17&lt;/ref-type&gt;&lt;contributors&gt;&lt;authors&gt;&lt;author&gt;Alan Leo&lt;/author&gt;&lt;/authors&gt;&lt;/contributors&gt;&lt;titles&gt;&lt;title&gt;The Future of the Theosophical Society&lt;/title&gt;&lt;secondary-title&gt;Modern Astrolgy&lt;/secondary-title&gt;&lt;/titles&gt;&lt;periodical&gt;&lt;full-title&gt;Modern Astrolgy&lt;/full-title&gt;&lt;/periodical&gt;&lt;pages&gt;445-453&lt;/pages&gt;&lt;volume&gt;4&lt;/volume&gt;&lt;number&gt;9&lt;/number&gt;&lt;dates&gt;&lt;year&gt;1907&lt;/year&gt;&lt;pub-dates&gt;&lt;date&gt;September&lt;/date&gt;&lt;/pub-dates&gt;&lt;/dates&gt;&lt;urls&gt;&lt;/urls&gt;&lt;/record&gt;&lt;/Cite&gt;&lt;/EndNote&gt;</w:instrText>
      </w:r>
      <w:r>
        <w:fldChar w:fldCharType="separate"/>
      </w:r>
      <w:r>
        <w:rPr>
          <w:noProof/>
        </w:rPr>
        <w:t xml:space="preserve">Alan Leo, 'The Future of the Theosophical Society,' </w:t>
      </w:r>
      <w:r w:rsidRPr="0020146A">
        <w:rPr>
          <w:i/>
          <w:noProof/>
        </w:rPr>
        <w:t>Modern Astrolgy</w:t>
      </w:r>
      <w:r>
        <w:rPr>
          <w:noProof/>
        </w:rPr>
        <w:t xml:space="preserve"> 4, no. 9 (1907),</w:t>
      </w:r>
      <w:r>
        <w:fldChar w:fldCharType="end"/>
      </w:r>
      <w:r>
        <w:t xml:space="preserve">  p. 447.</w:t>
      </w:r>
    </w:p>
  </w:footnote>
  <w:footnote w:id="28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&lt;EndNote&gt;&lt;Cite&gt;&lt;Author&gt;Leo&lt;/Author&gt;&lt;Year&gt;1983 [1913]&lt;/Year&gt;&lt;RecNum&gt;399&lt;/RecNum&gt;&lt;DisplayText&gt;Leo, &lt;style face="italic"&gt;Esoteric Astrology,&lt;/style&gt;&lt;/DisplayText&gt;&lt;record&gt;&lt;rec-number&gt;399&lt;/rec-number&gt;&lt;foreign-keys&gt;&lt;key app="EN" db-id="5zzvta95e0pdt8e052u5s0wht0wwap0svrxd"&gt;399&lt;/key&gt;&lt;/foreign-keys&gt;&lt;ref-type name="Book"&gt;6&lt;/ref-type&gt;&lt;contributors&gt;&lt;authors&gt;&lt;author&gt;Alan Leo&lt;/author&gt;&lt;/authors&gt;&lt;/contributors&gt;&lt;titles&gt;&lt;title&gt;Esoteric Astrology&lt;/title&gt;&lt;short-title&gt;Esoteric Astrology&lt;/short-title&gt;&lt;/titles&gt;&lt;dates&gt;&lt;year&gt;1983 [1913]&lt;/year&gt;&lt;/dates&gt;&lt;pub-location&gt;Rochester, Vermont&lt;/pub-location&gt;&lt;publisher&gt;Destiny Books&lt;/publisher&gt;&lt;urls&gt;&lt;/urls&gt;&lt;/record&gt;&lt;/Cite&gt;&lt;/EndNote&gt;</w:instrText>
      </w:r>
      <w:r>
        <w:fldChar w:fldCharType="separate"/>
      </w:r>
      <w:r>
        <w:rPr>
          <w:noProof/>
        </w:rPr>
        <w:t xml:space="preserve">Leo, </w:t>
      </w:r>
      <w:r w:rsidRPr="002A7C46">
        <w:rPr>
          <w:i/>
          <w:noProof/>
        </w:rPr>
        <w:t>Esoteric Astrology,</w:t>
      </w:r>
      <w:r>
        <w:fldChar w:fldCharType="end"/>
      </w:r>
      <w:r>
        <w:t xml:space="preserve"> p. 147.</w:t>
      </w:r>
    </w:p>
  </w:footnote>
  <w:footnote w:id="284">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&lt;EndNote&gt;&lt;Cite&gt;&lt;Author&gt;Leo&lt;/Author&gt;&lt;Year&gt;1983 [1913]&lt;/Year&gt;&lt;RecNum&gt;399&lt;/RecNum&gt;&lt;DisplayText&gt;Leo, &lt;style face="italic"&gt;Esoteric Astrology,&lt;/style&gt;&lt;/DisplayText&gt;&lt;record&gt;&lt;rec-number&gt;399&lt;/rec-number&gt;&lt;foreign-keys&gt;&lt;key app="EN" db-id="5zzvta95e0pdt8e052u5s0wht0wwap0svrxd"&gt;399&lt;/key&gt;&lt;/foreign-keys&gt;&lt;ref-type name="Book"&gt;6&lt;/ref-type&gt;&lt;contributors&gt;&lt;authors&gt;&lt;author&gt;Alan Leo&lt;/author&gt;&lt;/authors&gt;&lt;/contributors&gt;&lt;titles&gt;&lt;title&gt;Esoteric Astrology&lt;/title&gt;&lt;short-title&gt;Esoteric Astrology&lt;/short-title&gt;&lt;/titles&gt;&lt;dates&gt;&lt;year&gt;1983 [1913]&lt;/year&gt;&lt;/dates&gt;&lt;pub-location&gt;Rochester, Vermont&lt;/pub-location&gt;&lt;publisher&gt;Destiny Books&lt;/publisher&gt;&lt;urls&gt;&lt;/urls&gt;&lt;/record&gt;&lt;/Cite&gt;&lt;/EndNote&gt;</w:instrText>
      </w:r>
      <w:r>
        <w:fldChar w:fldCharType="separate"/>
      </w:r>
      <w:r>
        <w:rPr>
          <w:noProof/>
        </w:rPr>
        <w:t xml:space="preserve">Leo, </w:t>
      </w:r>
      <w:r w:rsidRPr="002A7C46">
        <w:rPr>
          <w:i/>
          <w:noProof/>
        </w:rPr>
        <w:t>Esoteric Astrology,</w:t>
      </w:r>
      <w:r>
        <w:fldChar w:fldCharType="end"/>
      </w:r>
      <w:r>
        <w:t xml:space="preserve"> p. 147.</w:t>
      </w:r>
    </w:p>
  </w:footnote>
  <w:footnote w:id="28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&lt;EndNote&gt;&lt;Cite&gt;&lt;Author&gt;Leo&lt;/Author&gt;&lt;Year&gt;1983 [1913]&lt;/Year&gt;&lt;RecNum&gt;399&lt;/RecNum&gt;&lt;DisplayText&gt;Leo, &lt;style face="italic"&gt;Esoteric Astrology,&lt;/style&gt;&lt;/DisplayText&gt;&lt;record&gt;&lt;rec-number&gt;399&lt;/rec-number&gt;&lt;foreign-keys&gt;&lt;key app="EN" db-id="5zzvta95e0pdt8e052u5s0wht0wwap0svrxd"&gt;399&lt;/key&gt;&lt;/foreign-keys&gt;&lt;ref-type name="Book"&gt;6&lt;/ref-type&gt;&lt;contributors&gt;&lt;authors&gt;&lt;author&gt;Alan Leo&lt;/author&gt;&lt;/authors&gt;&lt;/contributors&gt;&lt;titles&gt;&lt;title&gt;Esoteric Astrology&lt;/title&gt;&lt;short-title&gt;Esoteric Astrology&lt;/short-title&gt;&lt;/titles&gt;&lt;dates&gt;&lt;year&gt;1983 [1913]&lt;/year&gt;&lt;/dates&gt;&lt;pub-location&gt;Rochester, Vermont&lt;/pub-location&gt;&lt;publisher&gt;Destiny Books&lt;/publisher&gt;&lt;urls&gt;&lt;/urls&gt;&lt;/record&gt;&lt;/Cite&gt;&lt;/EndNote&gt;</w:instrText>
      </w:r>
      <w:r>
        <w:fldChar w:fldCharType="separate"/>
      </w:r>
      <w:r>
        <w:rPr>
          <w:noProof/>
        </w:rPr>
        <w:t xml:space="preserve">Leo, </w:t>
      </w:r>
      <w:r w:rsidRPr="00C24B21">
        <w:rPr>
          <w:i/>
          <w:noProof/>
        </w:rPr>
        <w:t>Esoteric Astrology,</w:t>
      </w:r>
      <w:r>
        <w:fldChar w:fldCharType="end"/>
      </w:r>
      <w:r>
        <w:t xml:space="preserve"> p. 167;182.</w:t>
      </w:r>
    </w:p>
  </w:footnote>
  <w:footnote w:id="28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&lt;EndNote&gt;&lt;Cite&gt;&lt;Author&gt;Leo&lt;/Author&gt;&lt;Year&gt;1983 [1913]&lt;/Year&gt;&lt;RecNum&gt;399&lt;/RecNum&gt;&lt;DisplayText&gt;Leo, &lt;style face="italic"&gt;Esoteric Astrology,&lt;/style&gt;&lt;/DisplayText&gt;&lt;record&gt;&lt;rec-number&gt;399&lt;/rec-number&gt;&lt;foreign-keys&gt;&lt;key app="EN" db-id="5zzvta95e0pdt8e052u5s0wht0wwap0svrxd"&gt;399&lt;/key&gt;&lt;/foreign-keys&gt;&lt;ref-type name="Book"&gt;6&lt;/ref-type&gt;&lt;contributors&gt;&lt;authors&gt;&lt;author&gt;Alan Leo&lt;/author&gt;&lt;/authors&gt;&lt;/contributors&gt;&lt;titles&gt;&lt;title&gt;Esoteric Astrology&lt;/title&gt;&lt;short-title&gt;Esoteric Astrology&lt;/short-title&gt;&lt;/titles&gt;&lt;dates&gt;&lt;year&gt;1983 [1913]&lt;/year&gt;&lt;/dates&gt;&lt;pub-location&gt;Rochester, Vermont&lt;/pub-location&gt;&lt;publisher&gt;Destiny Books&lt;/publisher&gt;&lt;urls&gt;&lt;/urls&gt;&lt;/record&gt;&lt;/Cite&gt;&lt;/EndNote&gt;</w:instrText>
      </w:r>
      <w:r>
        <w:fldChar w:fldCharType="separate"/>
      </w:r>
      <w:r>
        <w:rPr>
          <w:noProof/>
        </w:rPr>
        <w:t xml:space="preserve">Leo, </w:t>
      </w:r>
      <w:r w:rsidRPr="00CA27B5">
        <w:rPr>
          <w:i/>
          <w:noProof/>
        </w:rPr>
        <w:t>Esoteric Astrology,</w:t>
      </w:r>
      <w:r>
        <w:fldChar w:fldCharType="end"/>
      </w:r>
      <w:r>
        <w:t xml:space="preserve"> p. 181-182.</w:t>
      </w:r>
    </w:p>
  </w:footnote>
  <w:footnote w:id="28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&lt;EndNote&gt;&lt;Cite&gt;&lt;Author&gt;Leo&lt;/Author&gt;&lt;Year&gt;1983 [1913]&lt;/Year&gt;&lt;RecNum&gt;399&lt;/RecNum&gt;&lt;DisplayText&gt;Leo, &lt;style face="italic"&gt;Esoteric Astrology,&lt;/style&gt;&lt;/DisplayText&gt;&lt;record&gt;&lt;rec-number&gt;399&lt;/rec-number&gt;&lt;foreign-keys&gt;&lt;key app="EN" db-id="5zzvta95e0pdt8e052u5s0wht0wwap0svrxd"&gt;399&lt;/key&gt;&lt;/foreign-keys&gt;&lt;ref-type name="Book"&gt;6&lt;/ref-type&gt;&lt;contributors&gt;&lt;authors&gt;&lt;author&gt;Alan Leo&lt;/author&gt;&lt;/authors&gt;&lt;/contributors&gt;&lt;titles&gt;&lt;title&gt;Esoteric Astrology&lt;/title&gt;&lt;short-title&gt;Esoteric Astrology&lt;/short-title&gt;&lt;/titles&gt;&lt;dates&gt;&lt;year&gt;1983 [1913]&lt;/year&gt;&lt;/dates&gt;&lt;pub-location&gt;Rochester, Vermont&lt;/pub-location&gt;&lt;publisher&gt;Destiny Books&lt;/publisher&gt;&lt;urls&gt;&lt;/urls&gt;&lt;/record&gt;&lt;/Cite&gt;&lt;/EndNote&gt;</w:instrText>
      </w:r>
      <w:r>
        <w:fldChar w:fldCharType="separate"/>
      </w:r>
      <w:r>
        <w:rPr>
          <w:noProof/>
        </w:rPr>
        <w:t xml:space="preserve">Leo, </w:t>
      </w:r>
      <w:r w:rsidRPr="00C24B21">
        <w:rPr>
          <w:i/>
          <w:noProof/>
        </w:rPr>
        <w:t>Esoteric Astrology,</w:t>
      </w:r>
      <w:r>
        <w:fldChar w:fldCharType="end"/>
      </w:r>
      <w:r>
        <w:t xml:space="preserve"> p. 167; 182-183.</w:t>
      </w:r>
    </w:p>
  </w:footnote>
  <w:footnote w:id="288">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&lt;EndNote&gt;&lt;Cite&gt;&lt;Author&gt;Leo&lt;/Author&gt;&lt;Year&gt;1901&lt;/Year&gt;&lt;RecNum&gt;663&lt;/RecNum&gt;&lt;DisplayText&gt;Alan Leo, &amp;apos;The Horoscope of King Edward VII,&amp;apos; &lt;style face="italic"&gt;Modern Astrolgy&lt;/style&gt; 9, no. 3 (1901),&lt;/DisplayText&gt;&lt;record&gt;&lt;rec-number&gt;663&lt;/rec-number&gt;&lt;foreign-keys&gt;&lt;key app="EN" db-id="5zzvta95e0pdt8e052u5s0wht0wwap0svrxd"&gt;663&lt;/key&gt;&lt;/foreign-keys&gt;&lt;ref-type name="Journal Article"&gt;17&lt;/ref-type&gt;&lt;contributors&gt;&lt;authors&gt;&lt;author&gt;Alan Leo&lt;/author&gt;&lt;/authors&gt;&lt;/contributors&gt;&lt;titles&gt;&lt;title&gt;The Horoscope of King Edward VII&lt;/title&gt;&lt;secondary-title&gt;Modern Astrolgy&lt;/secondary-title&gt;&lt;/titles&gt;&lt;periodical&gt;&lt;full-title&gt;Modern Astrolgy&lt;/full-title&gt;&lt;/periodical&gt;&lt;pages&gt;99-102&lt;/pages&gt;&lt;volume&gt;9&lt;/volume&gt;&lt;number&gt;3&lt;/number&gt;&lt;dates&gt;&lt;year&gt;1901&lt;/year&gt;&lt;pub-dates&gt;&lt;date&gt;March&lt;/date&gt;&lt;/pub-dates&gt;&lt;/dates&gt;&lt;urls&gt;&lt;/urls&gt;&lt;/record&gt;&lt;/Cite&gt;&lt;/EndNote&gt;</w:instrText>
      </w:r>
      <w:r>
        <w:fldChar w:fldCharType="separate"/>
      </w:r>
      <w:r>
        <w:rPr>
          <w:noProof/>
        </w:rPr>
        <w:t xml:space="preserve">Alan Leo, 'The Horoscope of King Edward VII,' </w:t>
      </w:r>
      <w:r w:rsidRPr="004311EB">
        <w:rPr>
          <w:i/>
          <w:noProof/>
        </w:rPr>
        <w:t>Modern Astrolgy</w:t>
      </w:r>
      <w:r>
        <w:rPr>
          <w:noProof/>
        </w:rPr>
        <w:t xml:space="preserve"> 9, no. 3 (1901),</w:t>
      </w:r>
      <w:r>
        <w:fldChar w:fldCharType="end"/>
      </w:r>
      <w:r>
        <w:t xml:space="preserve"> p. 99.</w:t>
      </w:r>
    </w:p>
  </w:footnote>
  <w:footnote w:id="289">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&lt;EndNote&gt;&lt;Cite&gt;&lt;Author&gt;Leo&lt;/Author&gt;&lt;Year&gt;1906&lt;/Year&gt;&lt;RecNum&gt;601&lt;/RecNum&gt;&lt;DisplayText&gt;Alan Leo, &amp;apos;A Courageous Couple,&amp;apos; &lt;style face="italic"&gt;Modern Astrology&lt;/style&gt; 3 New Series, no. 11 (1906),&lt;/DisplayText&gt;&lt;record&gt;&lt;rec-number&gt;601&lt;/rec-number&gt;&lt;foreign-keys&gt;&lt;key app="EN" db-id="5zzvta95e0pdt8e052u5s0wht0wwap0svrxd"&gt;601&lt;/key&gt;&lt;/foreign-keys&gt;&lt;ref-type name="Journal Article"&gt;17&lt;/ref-type&gt;&lt;contributors&gt;&lt;authors&gt;&lt;author&gt;Alan Leo&lt;/author&gt;&lt;/authors&gt;&lt;/contributors&gt;&lt;titles&gt;&lt;title&gt;A Courageous Couple&lt;/title&gt;&lt;secondary-title&gt;Modern Astrology&lt;/secondary-title&gt;&lt;/titles&gt;&lt;periodical&gt;&lt;full-title&gt;Modern Astrology&lt;/full-title&gt;&lt;/periodical&gt;&lt;pages&gt;490-493&lt;/pages&gt;&lt;volume&gt;3 New Series&lt;/volume&gt;&lt;number&gt;11&lt;/number&gt;&lt;dates&gt;&lt;year&gt;1906&lt;/year&gt;&lt;pub-dates&gt;&lt;date&gt;November&lt;/date&gt;&lt;/pub-dates&gt;&lt;/dates&gt;&lt;urls&gt;&lt;/urls&gt;&lt;/record&gt;&lt;/Cite&gt;&lt;/EndNote&gt;</w:instrText>
      </w:r>
      <w:r>
        <w:fldChar w:fldCharType="separate"/>
      </w:r>
      <w:r>
        <w:rPr>
          <w:noProof/>
        </w:rPr>
        <w:t xml:space="preserve">Alan Leo, 'A Courageous Couple,' </w:t>
      </w:r>
      <w:r w:rsidRPr="00B24776">
        <w:rPr>
          <w:i/>
          <w:noProof/>
        </w:rPr>
        <w:t>Modern Astrology</w:t>
      </w:r>
      <w:r>
        <w:rPr>
          <w:noProof/>
        </w:rPr>
        <w:t xml:space="preserve"> 3 New Series, no. 11 (1906),</w:t>
      </w:r>
      <w:r>
        <w:fldChar w:fldCharType="end"/>
      </w:r>
      <w:r>
        <w:t xml:space="preserve"> p. 490-493. </w:t>
      </w:r>
    </w:p>
  </w:footnote>
  <w:footnote w:id="29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&lt;EndNote&gt;&lt;Cite&gt;&lt;Author&gt;Leo&lt;/Author&gt;&lt;Year&gt;1906&lt;/Year&gt;&lt;RecNum&gt;601&lt;/RecNum&gt;&lt;DisplayText&gt;Leo,&lt;style face="italic"&gt; &lt;/style&gt;&amp;apos;A Courageous Couple,&amp;apos; &lt;style face="italic"&gt;Modern Astrology&lt;/style&gt; 3 New Series, no. 11 (1906),&lt;/DisplayText&gt;&lt;record&gt;&lt;rec-number&gt;601&lt;/rec-number&gt;&lt;foreign-keys&gt;&lt;key app="EN" db-id="5zzvta95e0pdt8e052u5s0wht0wwap0svrxd"&gt;601&lt;/key&gt;&lt;/foreign-keys&gt;&lt;ref-type name="Journal Article"&gt;17&lt;/ref-type&gt;&lt;contributors&gt;&lt;authors&gt;&lt;author&gt;Alan Leo&lt;/author&gt;&lt;/authors&gt;&lt;/contributors&gt;&lt;titles&gt;&lt;title&gt;A Courageous Couple&lt;/title&gt;&lt;secondary-title&gt;Modern Astrology&lt;/secondary-title&gt;&lt;/titles&gt;&lt;periodical&gt;&lt;full-title&gt;Modern Astrology&lt;/full-title&gt;&lt;/periodical&gt;&lt;pages&gt;490-493&lt;/pages&gt;&lt;volume&gt;3 New Series&lt;/volume&gt;&lt;number&gt;11&lt;/number&gt;&lt;dates&gt;&lt;year&gt;1906&lt;/year&gt;&lt;pub-dates&gt;&lt;date&gt;November&lt;/date&gt;&lt;/pub-dates&gt;&lt;/dates&gt;&lt;urls&gt;&lt;/urls&gt;&lt;/record&gt;&lt;/Cite&gt;&lt;/EndNote&gt;</w:instrText>
      </w:r>
      <w:r>
        <w:fldChar w:fldCharType="separate"/>
      </w:r>
      <w:r>
        <w:rPr>
          <w:noProof/>
        </w:rPr>
        <w:t>Leo,</w:t>
      </w:r>
      <w:r w:rsidRPr="00B24776">
        <w:rPr>
          <w:i/>
          <w:noProof/>
        </w:rPr>
        <w:t xml:space="preserve"> </w:t>
      </w:r>
      <w:r>
        <w:rPr>
          <w:noProof/>
        </w:rPr>
        <w:t xml:space="preserve">'A Courageous Couple,' </w:t>
      </w:r>
      <w:r w:rsidRPr="00B24776">
        <w:rPr>
          <w:i/>
          <w:noProof/>
        </w:rPr>
        <w:t>Modern Astrology</w:t>
      </w:r>
      <w:r>
        <w:rPr>
          <w:noProof/>
        </w:rPr>
        <w:t xml:space="preserve"> 3 New Series, no. 11 (1906),</w:t>
      </w:r>
      <w:r>
        <w:fldChar w:fldCharType="end"/>
      </w:r>
      <w:r>
        <w:t xml:space="preserve"> p. 490-493. </w:t>
      </w:r>
    </w:p>
  </w:footnote>
  <w:footnote w:id="29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&lt;EndNote&gt;&lt;Cite&gt;&lt;Author&gt;Leo&lt;/Author&gt;&lt;Year&gt;1906&lt;/Year&gt;&lt;RecNum&gt;601&lt;/RecNum&gt;&lt;DisplayText&gt;Leo,&lt;style face="italic"&gt; &lt;/style&gt;&amp;apos;A Courageous Couple,&amp;apos; &lt;style face="italic"&gt;Modern Astrology&lt;/style&gt; 3 New Series, no. 11 (1906),&lt;/DisplayText&gt;&lt;record&gt;&lt;rec-number&gt;601&lt;/rec-number&gt;&lt;foreign-keys&gt;&lt;key app="EN" db-id="5zzvta95e0pdt8e052u5s0wht0wwap0svrxd"&gt;601&lt;/key&gt;&lt;/foreign-keys&gt;&lt;ref-type name="Journal Article"&gt;17&lt;/ref-type&gt;&lt;contributors&gt;&lt;authors&gt;&lt;author&gt;Alan Leo&lt;/author&gt;&lt;/authors&gt;&lt;/contributors&gt;&lt;titles&gt;&lt;title&gt;A Courageous Couple&lt;/title&gt;&lt;secondary-title&gt;Modern Astrology&lt;/secondary-title&gt;&lt;/titles&gt;&lt;periodical&gt;&lt;full-title&gt;Modern Astrology&lt;/full-title&gt;&lt;/periodical&gt;&lt;pages&gt;490-493&lt;/pages&gt;&lt;volume&gt;3 New Series&lt;/volume&gt;&lt;number&gt;11&lt;/number&gt;&lt;dates&gt;&lt;year&gt;1906&lt;/year&gt;&lt;pub-dates&gt;&lt;date&gt;November&lt;/date&gt;&lt;/pub-dates&gt;&lt;/dates&gt;&lt;urls&gt;&lt;/urls&gt;&lt;/record&gt;&lt;/Cite&gt;&lt;/EndNote&gt;</w:instrText>
      </w:r>
      <w:r>
        <w:fldChar w:fldCharType="separate"/>
      </w:r>
      <w:r>
        <w:rPr>
          <w:noProof/>
        </w:rPr>
        <w:t>Leo,</w:t>
      </w:r>
      <w:r w:rsidRPr="00B24776">
        <w:rPr>
          <w:i/>
          <w:noProof/>
        </w:rPr>
        <w:t xml:space="preserve"> </w:t>
      </w:r>
      <w:r>
        <w:rPr>
          <w:noProof/>
        </w:rPr>
        <w:t xml:space="preserve">'A Courageous Couple,' </w:t>
      </w:r>
      <w:r w:rsidRPr="00B24776">
        <w:rPr>
          <w:i/>
          <w:noProof/>
        </w:rPr>
        <w:t>Modern Astrology</w:t>
      </w:r>
      <w:r>
        <w:rPr>
          <w:noProof/>
        </w:rPr>
        <w:t xml:space="preserve"> 3 New Series, no. 11 (1906),</w:t>
      </w:r>
      <w:r>
        <w:fldChar w:fldCharType="end"/>
      </w:r>
      <w:r>
        <w:t xml:space="preserve"> p. 490-493. </w:t>
      </w:r>
    </w:p>
  </w:footnote>
  <w:footnote w:id="29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&lt;EndNote&gt;&lt;Cite&gt;&lt;Author&gt;Leo&lt;/Author&gt;&lt;Year&gt;1906&lt;/Year&gt;&lt;RecNum&gt;601&lt;/RecNum&gt;&lt;DisplayText&gt;Leo,&lt;style face="italic"&gt; &lt;/style&gt;&amp;apos;A Courageous Couple,&amp;apos; &lt;style face="italic"&gt;Modern Astrology&lt;/style&gt; 3 New Series, no. 11 (1906),&lt;/DisplayText&gt;&lt;record&gt;&lt;rec-number&gt;601&lt;/rec-number&gt;&lt;foreign-keys&gt;&lt;key app="EN" db-id="5zzvta95e0pdt8e052u5s0wht0wwap0svrxd"&gt;601&lt;/key&gt;&lt;/foreign-keys&gt;&lt;ref-type name="Journal Article"&gt;17&lt;/ref-type&gt;&lt;contributors&gt;&lt;authors&gt;&lt;author&gt;Alan Leo&lt;/author&gt;&lt;/authors&gt;&lt;/contributors&gt;&lt;titles&gt;&lt;title&gt;A Courageous Couple&lt;/title&gt;&lt;secondary-title&gt;Modern Astrology&lt;/secondary-title&gt;&lt;/titles&gt;&lt;periodical&gt;&lt;full-title&gt;Modern Astrology&lt;/full-title&gt;&lt;/periodical&gt;&lt;pages&gt;490-493&lt;/pages&gt;&lt;volume&gt;3 New Series&lt;/volume&gt;&lt;number&gt;11&lt;/number&gt;&lt;dates&gt;&lt;year&gt;1906&lt;/year&gt;&lt;pub-dates&gt;&lt;date&gt;November&lt;/date&gt;&lt;/pub-dates&gt;&lt;/dates&gt;&lt;urls&gt;&lt;/urls&gt;&lt;/record&gt;&lt;/Cite&gt;&lt;/EndNote&gt;</w:instrText>
      </w:r>
      <w:r>
        <w:fldChar w:fldCharType="separate"/>
      </w:r>
      <w:r>
        <w:rPr>
          <w:noProof/>
        </w:rPr>
        <w:t>Leo,</w:t>
      </w:r>
      <w:r w:rsidRPr="00B24776">
        <w:rPr>
          <w:i/>
          <w:noProof/>
        </w:rPr>
        <w:t xml:space="preserve"> </w:t>
      </w:r>
      <w:r>
        <w:rPr>
          <w:noProof/>
        </w:rPr>
        <w:t xml:space="preserve">'A Courageous Couple,' </w:t>
      </w:r>
      <w:r w:rsidRPr="00B24776">
        <w:rPr>
          <w:i/>
          <w:noProof/>
        </w:rPr>
        <w:t>Modern Astrology</w:t>
      </w:r>
      <w:r>
        <w:rPr>
          <w:noProof/>
        </w:rPr>
        <w:t xml:space="preserve"> 3 New Series, no. 11 (1906),</w:t>
      </w:r>
      <w:r>
        <w:fldChar w:fldCharType="end"/>
      </w:r>
      <w:r>
        <w:t xml:space="preserve"> p. 490-493. </w:t>
      </w:r>
    </w:p>
  </w:footnote>
  <w:footnote w:id="293">
    <w:p w:rsidR="004A6BAC" w:rsidRDefault="004A6BAC" w:rsidP="008349EC">
      <w:pPr>
        <w:pStyle w:val="FootnoteText"/>
      </w:pPr>
      <w:r>
        <w:rPr>
          <w:rStyle w:val="FootnoteReference"/>
        </w:rPr>
        <w:footnoteRef/>
      </w:r>
      <w:r>
        <w:t xml:space="preserve"> </w:t>
      </w:r>
      <w:r>
        <w:fldChar w:fldCharType="begin"/>
      </w:r>
      <w:r>
        <w:instrText xml:space="preserve"> ADDIN EN.CITE &lt;EndNote&gt;&lt;Cite&gt;&lt;Author&gt;Leo&lt;/Author&gt;&lt;Year&gt;1906&lt;/Year&gt;&lt;RecNum&gt;601&lt;/RecNum&gt;&lt;DisplayText&gt;Leo,&lt;style face="italic"&gt; &lt;/style&gt;&amp;apos;A Courageous Couple,&amp;apos; &lt;style face="italic"&gt;Modern Astrology&lt;/style&gt; 3 New Series, no. 11 (1906),&lt;/DisplayText&gt;&lt;record&gt;&lt;rec-number&gt;601&lt;/rec-number&gt;&lt;foreign-keys&gt;&lt;key app="EN" db-id="5zzvta95e0pdt8e052u5s0wht0wwap0svrxd"&gt;601&lt;/key&gt;&lt;/foreign-keys&gt;&lt;ref-type name="Journal Article"&gt;17&lt;/ref-type&gt;&lt;contributors&gt;&lt;authors&gt;&lt;author&gt;Alan Leo&lt;/author&gt;&lt;/authors&gt;&lt;/contributors&gt;&lt;titles&gt;&lt;title&gt;A Courageous Couple&lt;/title&gt;&lt;secondary-title&gt;Modern Astrology&lt;/secondary-title&gt;&lt;/titles&gt;&lt;periodical&gt;&lt;full-title&gt;Modern Astrology&lt;/full-title&gt;&lt;/periodical&gt;&lt;pages&gt;490-493&lt;/pages&gt;&lt;volume&gt;3 New Series&lt;/volume&gt;&lt;number&gt;11&lt;/number&gt;&lt;dates&gt;&lt;year&gt;1906&lt;/year&gt;&lt;pub-dates&gt;&lt;date&gt;November&lt;/date&gt;&lt;/pub-dates&gt;&lt;/dates&gt;&lt;urls&gt;&lt;/urls&gt;&lt;/record&gt;&lt;/Cite&gt;&lt;/EndNote&gt;</w:instrText>
      </w:r>
      <w:r>
        <w:fldChar w:fldCharType="separate"/>
      </w:r>
      <w:r>
        <w:rPr>
          <w:noProof/>
        </w:rPr>
        <w:t>Leo,</w:t>
      </w:r>
      <w:r w:rsidRPr="004311EB">
        <w:rPr>
          <w:i/>
          <w:noProof/>
        </w:rPr>
        <w:t xml:space="preserve"> </w:t>
      </w:r>
      <w:r>
        <w:rPr>
          <w:noProof/>
        </w:rPr>
        <w:t xml:space="preserve">'A Courageous Couple,' </w:t>
      </w:r>
      <w:r w:rsidRPr="004311EB">
        <w:rPr>
          <w:i/>
          <w:noProof/>
        </w:rPr>
        <w:t>Modern Astrology</w:t>
      </w:r>
      <w:r>
        <w:rPr>
          <w:noProof/>
        </w:rPr>
        <w:t xml:space="preserve"> 3 New Series, no. 11 (1906),</w:t>
      </w:r>
      <w:r>
        <w:fldChar w:fldCharType="end"/>
      </w:r>
      <w:r>
        <w:t xml:space="preserve"> p. 490.</w:t>
      </w:r>
    </w:p>
  </w:footnote>
  <w:footnote w:id="294">
    <w:p w:rsidR="004A6BAC" w:rsidRDefault="004A6BAC" w:rsidP="008349EC">
      <w:pPr>
        <w:pStyle w:val="FootnoteText"/>
      </w:pPr>
      <w:r>
        <w:rPr>
          <w:rStyle w:val="FootnoteReference"/>
        </w:rPr>
        <w:footnoteRef/>
      </w:r>
      <w:r>
        <w:t xml:space="preserve"> </w:t>
      </w:r>
      <w:r>
        <w:fldChar w:fldCharType="begin"/>
      </w:r>
      <w:r>
        <w:instrText xml:space="preserve"> ADDIN EN.CITE &lt;EndNote&gt;&lt;Cite&gt;&lt;Author&gt;Pearce&lt;/Author&gt;&lt;Year&gt;2006 [1879]&lt;/Year&gt;&lt;RecNum&gt;541&lt;/RecNum&gt;&lt;DisplayText&gt;Pearce, &lt;style face="italic"&gt;Textbook &lt;/style&gt;&lt;/DisplayText&gt;&lt;record&gt;&lt;rec-number&gt;541&lt;/rec-number&gt;&lt;foreign-keys&gt;&lt;key app="EN" db-id="5zzvta95e0pdt8e052u5s0wht0wwap0svrxd"&gt;541&lt;/key&gt;&lt;/foreign-keys&gt;&lt;ref-type name="Book"&gt;6&lt;/ref-type&gt;&lt;contributors&gt;&lt;authors&gt;&lt;author&gt;A. J. Pearce &lt;/author&gt;&lt;/authors&gt;&lt;/contributors&gt;&lt;titles&gt;&lt;title&gt;The Textbook of Astrology&lt;/title&gt;&lt;short-title&gt;Textbook &lt;/short-title&gt;&lt;/titles&gt;&lt;dates&gt;&lt;year&gt;2006 [1879]&lt;/year&gt;&lt;/dates&gt;&lt;pub-location&gt;Tempe, Arizona&lt;/pub-location&gt;&lt;publisher&gt;American Federation of Astrologers Inc.&lt;/publisher&gt;&lt;urls&gt;&lt;/urls&gt;&lt;/record&gt;&lt;/Cite&gt;&lt;/EndNote&gt;</w:instrText>
      </w:r>
      <w:r>
        <w:fldChar w:fldCharType="separate"/>
      </w:r>
      <w:r>
        <w:rPr>
          <w:noProof/>
        </w:rPr>
        <w:t xml:space="preserve">Pearce, </w:t>
      </w:r>
      <w:r w:rsidRPr="00450D2B">
        <w:rPr>
          <w:i/>
          <w:noProof/>
        </w:rPr>
        <w:t xml:space="preserve">Textbook </w:t>
      </w:r>
      <w:r>
        <w:fldChar w:fldCharType="end"/>
      </w:r>
      <w:r>
        <w:t>p. 164.</w:t>
      </w:r>
    </w:p>
  </w:footnote>
  <w:footnote w:id="295">
    <w:p w:rsidR="004A6BAC" w:rsidRPr="00326DE4" w:rsidRDefault="004A6BAC" w:rsidP="008349EC">
      <w:pPr>
        <w:pStyle w:val="FootnoteText"/>
      </w:pPr>
      <w:r w:rsidRPr="004370E2">
        <w:rPr>
          <w:rStyle w:val="FootnoteReference"/>
        </w:rPr>
        <w:footnoteRef/>
      </w:r>
      <w:r w:rsidRPr="004370E2">
        <w:t xml:space="preserve"> </w:t>
      </w:r>
      <w:r w:rsidRPr="004370E2">
        <w:fldChar w:fldCharType="begin"/>
      </w:r>
      <w:r>
        <w:instrText xml:space="preserve"> ADDIN EN.CITE &lt;EndNote&gt;&lt;Cite&gt;&lt;Author&gt;Greene&lt;/Author&gt;&lt;Year&gt;2010&lt;/Year&gt;&lt;RecNum&gt;544&lt;/RecNum&gt;&lt;DisplayText&gt;Liz Greene, &amp;apos;The Magical Astrology of the British Occult Revival,1885-1939&amp;apos;, (paper presented at the Imagining Astrology: Painted Schemes and Threads of the Soul  Bristol, 2010).  &amp;lt;http://www.aah.org.uk/post/211#sthash.xkwP71YE.dpuf&amp;gt;.&lt;/DisplayText&gt;&lt;record&gt;&lt;rec-number&gt;544&lt;/rec-number&gt;&lt;foreign-keys&gt;&lt;key app="EN" db-id="5zzvta95e0pdt8e052u5s0wht0wwap0svrxd"&gt;544&lt;/key&gt;&lt;/foreign-keys&gt;&lt;ref-type name="Conference Paper"&gt;47&lt;/ref-type&gt;&lt;contributors&gt;&lt;authors&gt;&lt;author&gt;Liz Greene  &lt;/author&gt;&lt;/authors&gt;&lt;/contributors&gt;&lt;titles&gt;&lt;title&gt;The Magical Astrology of the British Occult Revival,1885-1939&lt;/title&gt;&lt;secondary-title&gt;Imagining Astrology: Painted Schemes and Threads of the Soul  &lt;/secondary-title&gt;&lt;/titles&gt;&lt;dates&gt;&lt;year&gt;2010&lt;/year&gt;&lt;/dates&gt;&lt;pub-location&gt;Bristol&lt;/pub-location&gt;&lt;publisher&gt;Asociation of Art Historians&lt;/publisher&gt;&lt;urls&gt;&lt;related-urls&gt;&lt;url&gt;http://www.aah.org.uk/post/211#sthash.xkwP71YE.dpuf&lt;/url&gt;&lt;/related-urls&gt;&lt;/urls&gt;&lt;access-date&gt;4 March 2015&lt;/access-date&gt;&lt;/record&gt;&lt;/Cite&gt;&lt;/EndNote&gt;</w:instrText>
      </w:r>
      <w:r w:rsidRPr="004370E2">
        <w:fldChar w:fldCharType="separate"/>
      </w:r>
      <w:r>
        <w:rPr>
          <w:noProof/>
        </w:rPr>
        <w:t>Liz Greene, 'The Magical Astrology of the British Occult Revival,1885-1939', (paper presented at the Imagining Astrology: Painted Schemes and Threads of the Soul  Bristol, 2010).  &lt;http://www.aah.org.uk/post/211#sthash.xkwP71YE.dpuf&gt;.</w:t>
      </w:r>
      <w:r w:rsidRPr="004370E2">
        <w:fldChar w:fldCharType="end"/>
      </w:r>
      <w:r>
        <w:t xml:space="preserve"> p.2</w:t>
      </w:r>
      <w:r w:rsidRPr="004370E2">
        <w:t>;</w:t>
      </w:r>
      <w:r w:rsidRPr="004370E2">
        <w:fldChar w:fldCharType="begin"/>
      </w:r>
      <w:r w:rsidRPr="004370E2">
        <w:instrText xml:space="preserve"> ADDIN EN.CITE &lt;EndNote&gt;&lt;Cite&gt;&lt;Author&gt;Leo&lt;/Author&gt;&lt;Year&gt;1969 [1903]&lt;/Year&gt;&lt;RecNum&gt;329&lt;/RecNum&gt;&lt;DisplayText&gt;Leo, &lt;style face="italic"&gt;How to Judge a Nativity,&lt;/style&gt;&lt;/DisplayText&gt;&lt;record&gt;&lt;rec-number&gt;329&lt;/rec-number&gt;&lt;foreign-keys&gt;&lt;key app="EN" db-id="5zzvta95e0pdt8e052u5s0wht0wwap0svrxd"&gt;329&lt;/key&gt;&lt;/foreign-keys&gt;&lt;ref-type name="Book"&gt;6&lt;/ref-type&gt;&lt;contributors&gt;&lt;authors&gt;&lt;author&gt;Alan Leo&lt;/author&gt;&lt;/authors&gt;&lt;/contributors&gt;&lt;titles&gt;&lt;title&gt;&lt;style face="normal" font="default" size="100%"&gt;How to Judge a Nativity [1st edn as &lt;/style&gt;&lt;style face="italic" font="default" size="100%"&gt;How to Judge a Navivity , pt 2, &lt;/style&gt;&lt;style face="normal" font="default" size="100%"&gt;1903]&lt;/style&gt;&lt;/title&gt;&lt;short-title&gt;How to Judge a Nativity&lt;/short-title&gt;&lt;/titles&gt;&lt;dates&gt;&lt;year&gt;1969 [1903]&lt;/year&gt;&lt;/dates&gt;&lt;pub-location&gt;London&lt;/pub-location&gt;&lt;publisher&gt;L. N. Fowler &amp;amp; Ltd&lt;/publisher&gt;&lt;urls&gt;&lt;/urls&gt;&lt;/record&gt;&lt;/Cite&gt;&lt;/EndNote&gt;</w:instrText>
      </w:r>
      <w:r w:rsidRPr="004370E2">
        <w:fldChar w:fldCharType="separate"/>
      </w:r>
      <w:r w:rsidRPr="004370E2">
        <w:rPr>
          <w:noProof/>
        </w:rPr>
        <w:t xml:space="preserve">Leo, </w:t>
      </w:r>
      <w:r w:rsidRPr="004370E2">
        <w:rPr>
          <w:i/>
          <w:noProof/>
        </w:rPr>
        <w:t>How to Judge a Nativity,</w:t>
      </w:r>
      <w:r w:rsidRPr="004370E2">
        <w:fldChar w:fldCharType="end"/>
      </w:r>
      <w:r w:rsidRPr="00326DE4">
        <w:t>p.331-336.</w:t>
      </w:r>
    </w:p>
  </w:footnote>
  <w:footnote w:id="29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&lt;EndNote&gt;&lt;Cite&gt;&lt;Author&gt;Leo&lt;/Author&gt;&lt;Year&gt;1906&lt;/Year&gt;&lt;RecNum&gt;601&lt;/RecNum&gt;&lt;DisplayText&gt;Leo,&lt;style face="italic"&gt; &lt;/style&gt;&amp;apos;A Courageous Couple,&amp;apos; &lt;style face="italic"&gt;Modern Astrology&lt;/style&gt; 3 New Series, no. 11 (1906),&lt;/DisplayText&gt;&lt;record&gt;&lt;rec-number&gt;601&lt;/rec-number&gt;&lt;foreign-keys&gt;&lt;key app="EN" db-id="5zzvta95e0pdt8e052u5s0wht0wwap0svrxd"&gt;601&lt;/key&gt;&lt;/foreign-keys&gt;&lt;ref-type name="Journal Article"&gt;17&lt;/ref-type&gt;&lt;contributors&gt;&lt;authors&gt;&lt;author&gt;Alan Leo&lt;/author&gt;&lt;/authors&gt;&lt;/contributors&gt;&lt;titles&gt;&lt;title&gt;A Courageous Couple&lt;/title&gt;&lt;secondary-title&gt;Modern Astrology&lt;/secondary-title&gt;&lt;/titles&gt;&lt;periodical&gt;&lt;full-title&gt;Modern Astrology&lt;/full-title&gt;&lt;/periodical&gt;&lt;pages&gt;490-493&lt;/pages&gt;&lt;volume&gt;3 New Series&lt;/volume&gt;&lt;number&gt;11&lt;/number&gt;&lt;dates&gt;&lt;year&gt;1906&lt;/year&gt;&lt;pub-dates&gt;&lt;date&gt;November&lt;/date&gt;&lt;/pub-dates&gt;&lt;/dates&gt;&lt;urls&gt;&lt;/urls&gt;&lt;/record&gt;&lt;/Cite&gt;&lt;/EndNote&gt;</w:instrText>
      </w:r>
      <w:r>
        <w:fldChar w:fldCharType="separate"/>
      </w:r>
      <w:r>
        <w:rPr>
          <w:noProof/>
        </w:rPr>
        <w:t>Leo,</w:t>
      </w:r>
      <w:r w:rsidRPr="005B06E0">
        <w:rPr>
          <w:i/>
          <w:noProof/>
        </w:rPr>
        <w:t xml:space="preserve"> </w:t>
      </w:r>
      <w:r>
        <w:rPr>
          <w:noProof/>
        </w:rPr>
        <w:t xml:space="preserve">'A Courageous Couple,' </w:t>
      </w:r>
      <w:r w:rsidRPr="005B06E0">
        <w:rPr>
          <w:i/>
          <w:noProof/>
        </w:rPr>
        <w:t>Modern Astrology</w:t>
      </w:r>
      <w:r>
        <w:rPr>
          <w:noProof/>
        </w:rPr>
        <w:t xml:space="preserve"> 3 New Series, no. 11 (1906),</w:t>
      </w:r>
      <w:r>
        <w:fldChar w:fldCharType="end"/>
      </w:r>
      <w:r>
        <w:t xml:space="preserve"> p. 491.</w:t>
      </w:r>
    </w:p>
  </w:footnote>
  <w:footnote w:id="297">
    <w:p w:rsidR="004A6BAC" w:rsidRDefault="004A6BAC" w:rsidP="008349EC">
      <w:pPr>
        <w:pStyle w:val="FootnoteText"/>
      </w:pPr>
      <w:r>
        <w:rPr>
          <w:rStyle w:val="FootnoteReference"/>
        </w:rPr>
        <w:footnoteRef/>
      </w:r>
      <w:r>
        <w:t xml:space="preserve"> </w:t>
      </w:r>
      <w:r>
        <w:fldChar w:fldCharType="begin"/>
      </w:r>
      <w:r>
        <w:instrText xml:space="preserve"> ADDIN EN.CITE &lt;EndNote&gt;&lt;Cite&gt;&lt;Author&gt;Leo&lt;/Author&gt;&lt;Year&gt;1914&lt;/Year&gt;&lt;RecNum&gt;641&lt;/RecNum&gt;&lt;DisplayText&gt;Alan Leo, &amp;apos;A Courageous Couple,&amp;apos; &lt;style face="italic"&gt;Modern Astrology&lt;/style&gt; 11 New Series, no. 6 (1914),&lt;/DisplayText&gt;&lt;record&gt;&lt;rec-number&gt;641&lt;/rec-number&gt;&lt;foreign-keys&gt;&lt;key app="EN" db-id="5zzvta95e0pdt8e052u5s0wht0wwap0svrxd"&gt;641&lt;/key&gt;&lt;/foreign-keys&gt;&lt;ref-type name="Journal Article"&gt;17&lt;/ref-type&gt;&lt;contributors&gt;&lt;authors&gt;&lt;author&gt;Alan Leo&lt;/author&gt;&lt;/authors&gt;&lt;/contributors&gt;&lt;titles&gt;&lt;title&gt;A Courageous Couple&lt;/title&gt;&lt;secondary-title&gt;Modern Astrology&lt;/secondary-title&gt;&lt;/titles&gt;&lt;periodical&gt;&lt;full-title&gt;Modern Astrology&lt;/full-title&gt;&lt;/periodical&gt;&lt;pages&gt;247-248&lt;/pages&gt;&lt;volume&gt;11 New Series&lt;/volume&gt;&lt;number&gt;6&lt;/number&gt;&lt;dates&gt;&lt;year&gt;1914&lt;/year&gt;&lt;pub-dates&gt;&lt;date&gt;June&lt;/date&gt;&lt;/pub-dates&gt;&lt;/dates&gt;&lt;urls&gt;&lt;/urls&gt;&lt;/record&gt;&lt;/Cite&gt;&lt;/EndNote&gt;</w:instrText>
      </w:r>
      <w:r>
        <w:fldChar w:fldCharType="separate"/>
      </w:r>
      <w:r>
        <w:rPr>
          <w:noProof/>
        </w:rPr>
        <w:t xml:space="preserve">Alan Leo, 'A Courageous Couple,' </w:t>
      </w:r>
      <w:r w:rsidRPr="002D0A6B">
        <w:rPr>
          <w:i/>
          <w:noProof/>
        </w:rPr>
        <w:t>Modern Astrology</w:t>
      </w:r>
      <w:r>
        <w:rPr>
          <w:noProof/>
        </w:rPr>
        <w:t xml:space="preserve"> 11 New Series, no. 6 (1914),</w:t>
      </w:r>
      <w:r>
        <w:fldChar w:fldCharType="end"/>
      </w:r>
      <w:r>
        <w:t xml:space="preserve"> p. 247-248.</w:t>
      </w:r>
    </w:p>
  </w:footnote>
  <w:footnote w:id="298">
    <w:p w:rsidR="004A6BAC" w:rsidRDefault="004A6BAC" w:rsidP="008349EC">
      <w:pPr>
        <w:pStyle w:val="FootnoteText"/>
      </w:pPr>
      <w:r>
        <w:rPr>
          <w:rStyle w:val="FootnoteReference"/>
        </w:rPr>
        <w:footnoteRef/>
      </w:r>
      <w:r>
        <w:t xml:space="preserve"> </w:t>
      </w:r>
      <w:r>
        <w:fldChar w:fldCharType="begin"/>
      </w:r>
      <w:r>
        <w:instrText xml:space="preserve"> ADDIN EN.CITE &lt;EndNote&gt;&lt;Cite&gt;&lt;Author&gt;Leo&lt;/Author&gt;&lt;Year&gt;1914&lt;/Year&gt;&lt;RecNum&gt;641&lt;/RecNum&gt;&lt;DisplayText&gt;Leo,&lt;style face="italic"&gt; &lt;/style&gt;&amp;apos;A Courageous Couple,&amp;apos; &lt;style face="italic"&gt;Modern Astrology&lt;/style&gt; 11 New Series, no. 6 (1914),&lt;/DisplayText&gt;&lt;record&gt;&lt;rec-number&gt;641&lt;/rec-number&gt;&lt;foreign-keys&gt;&lt;key app="EN" db-id="5zzvta95e0pdt8e052u5s0wht0wwap0svrxd"&gt;641&lt;/key&gt;&lt;/foreign-keys&gt;&lt;ref-type name="Journal Article"&gt;17&lt;/ref-type&gt;&lt;contributors&gt;&lt;authors&gt;&lt;author&gt;Alan Leo&lt;/author&gt;&lt;/authors&gt;&lt;/contributors&gt;&lt;titles&gt;&lt;title&gt;A Courageous Couple&lt;/title&gt;&lt;secondary-title&gt;Modern Astrology&lt;/secondary-title&gt;&lt;/titles&gt;&lt;periodical&gt;&lt;full-title&gt;Modern Astrology&lt;/full-title&gt;&lt;/periodical&gt;&lt;pages&gt;247-248&lt;/pages&gt;&lt;volume&gt;11 New Series&lt;/volume&gt;&lt;number&gt;6&lt;/number&gt;&lt;dates&gt;&lt;year&gt;1914&lt;/year&gt;&lt;pub-dates&gt;&lt;date&gt;June&lt;/date&gt;&lt;/pub-dates&gt;&lt;/dates&gt;&lt;urls&gt;&lt;/urls&gt;&lt;/record&gt;&lt;/Cite&gt;&lt;/EndNote&gt;</w:instrText>
      </w:r>
      <w:r>
        <w:fldChar w:fldCharType="separate"/>
      </w:r>
      <w:r>
        <w:rPr>
          <w:noProof/>
        </w:rPr>
        <w:t>Leo,</w:t>
      </w:r>
      <w:r w:rsidRPr="002D0A6B">
        <w:rPr>
          <w:i/>
          <w:noProof/>
        </w:rPr>
        <w:t xml:space="preserve"> </w:t>
      </w:r>
      <w:r>
        <w:rPr>
          <w:noProof/>
        </w:rPr>
        <w:t xml:space="preserve">'A Courageous Couple,' </w:t>
      </w:r>
      <w:r w:rsidRPr="002D0A6B">
        <w:rPr>
          <w:i/>
          <w:noProof/>
        </w:rPr>
        <w:t>Modern Astrology</w:t>
      </w:r>
      <w:r>
        <w:rPr>
          <w:noProof/>
        </w:rPr>
        <w:t xml:space="preserve"> 11 New Series, no. 6 (1914),</w:t>
      </w:r>
      <w:r>
        <w:fldChar w:fldCharType="end"/>
      </w:r>
      <w:r>
        <w:t xml:space="preserve"> p. 247-248.</w:t>
      </w:r>
    </w:p>
  </w:footnote>
  <w:footnote w:id="299">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&lt;EndNote&gt;&lt;Cite&gt;&lt;Author&gt;Leo&lt;/Author&gt;&lt;Year&gt;1908&lt;/Year&gt;&lt;RecNum&gt;568&lt;/RecNum&gt;&lt;DisplayText&gt;Leo,&lt;style face="italic"&gt; &lt;/style&gt;&amp;apos;The Editor&amp;apos;s Obsvervatory,&amp;apos; &lt;style face="italic"&gt;Modern Astrology&lt;/style&gt; 5, no. 7 (1908),&lt;/DisplayText&gt;&lt;record&gt;&lt;rec-number&gt;568&lt;/rec-number&gt;&lt;foreign-keys&gt;&lt;key app="EN" db-id="5zzvta95e0pdt8e052u5s0wht0wwap0svrxd"&gt;568&lt;/key&gt;&lt;/foreign-keys&gt;&lt;ref-type name="Journal Article"&gt;17&lt;/ref-type&gt;&lt;contributors&gt;&lt;authors&gt;&lt;author&gt;Alan Leo&lt;/author&gt;&lt;/authors&gt;&lt;/contributors&gt;&lt;titles&gt;&lt;title&gt;The Editor&amp;apos;s Obsvervatory&lt;/title&gt;&lt;secondary-title&gt;Modern Astrology&lt;/secondary-title&gt;&lt;/titles&gt;&lt;periodical&gt;&lt;full-title&gt;Modern Astrology&lt;/full-title&gt;&lt;/periodical&gt;&lt;pages&gt;289-292&lt;/pages&gt;&lt;volume&gt;5&lt;/volume&gt;&lt;number&gt;7&lt;/number&gt;&lt;dates&gt;&lt;year&gt;1908&lt;/year&gt;&lt;pub-dates&gt;&lt;date&gt;July&lt;/date&gt;&lt;/pub-dates&gt;&lt;/dates&gt;&lt;urls&gt;&lt;/urls&gt;&lt;/record&gt;&lt;/Cite&gt;&lt;/EndNote&gt;</w:instrText>
      </w:r>
      <w:r>
        <w:fldChar w:fldCharType="separate"/>
      </w:r>
      <w:r>
        <w:rPr>
          <w:noProof/>
        </w:rPr>
        <w:t>Leo,</w:t>
      </w:r>
      <w:r w:rsidRPr="00DD2998">
        <w:rPr>
          <w:i/>
          <w:noProof/>
        </w:rPr>
        <w:t xml:space="preserve"> </w:t>
      </w:r>
      <w:r>
        <w:rPr>
          <w:noProof/>
        </w:rPr>
        <w:t xml:space="preserve">'The Editor's Obsvervatory,' </w:t>
      </w:r>
      <w:r w:rsidRPr="00DD2998">
        <w:rPr>
          <w:i/>
          <w:noProof/>
        </w:rPr>
        <w:t>Modern Astrology</w:t>
      </w:r>
      <w:r>
        <w:rPr>
          <w:noProof/>
        </w:rPr>
        <w:t xml:space="preserve"> 5, no. 7 (1908),</w:t>
      </w:r>
      <w:r>
        <w:fldChar w:fldCharType="end"/>
      </w:r>
      <w:r>
        <w:t xml:space="preserve"> p. 289.</w:t>
      </w:r>
    </w:p>
  </w:footnote>
  <w:footnote w:id="30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&lt;EndNote&gt;&lt;Cite&gt;&lt;Author&gt;Howe&lt;/Author&gt;&lt;Year&gt;1967&lt;/Year&gt;&lt;RecNum&gt;503&lt;/RecNum&gt;&lt;DisplayText&gt;Howe, &lt;style face="italic"&gt;Astrology: A Recent History,&lt;/style&gt;&lt;/DisplayText&gt;&lt;record&gt;&lt;rec-number&gt;503&lt;/rec-number&gt;&lt;foreign-keys&gt;&lt;key app="EN" db-id="5zzvta95e0pdt8e052u5s0wht0wwap0svrxd"&gt;503&lt;/key&gt;&lt;/foreign-keys&gt;&lt;ref-type name="Book"&gt;6&lt;/ref-type&gt;&lt;contributors&gt;&lt;authors&gt;&lt;author&gt;Ellic Howe&lt;/author&gt;&lt;/authors&gt;&lt;/contributors&gt;&lt;titles&gt;&lt;title&gt;Astrology: A Recent History Including the Untold Story of Its Role in World War II&lt;/title&gt;&lt;short-title&gt;Astrology: A Recent History&lt;/short-title&gt;&lt;/titles&gt;&lt;dates&gt;&lt;year&gt;1967&lt;/year&gt;&lt;/dates&gt;&lt;pub-location&gt;New York&lt;/pub-location&gt;&lt;publisher&gt;Walker and Company&lt;/publisher&gt;&lt;urls&gt;&lt;/urls&gt;&lt;/record&gt;&lt;/Cite&gt;&lt;/EndNote&gt;</w:instrText>
      </w:r>
      <w:r>
        <w:fldChar w:fldCharType="separate"/>
      </w:r>
      <w:r>
        <w:rPr>
          <w:noProof/>
        </w:rPr>
        <w:t xml:space="preserve">Howe, </w:t>
      </w:r>
      <w:r w:rsidRPr="00DD2998">
        <w:rPr>
          <w:i/>
          <w:noProof/>
        </w:rPr>
        <w:t>Astrology: A Recent History,</w:t>
      </w:r>
      <w:r>
        <w:fldChar w:fldCharType="end"/>
      </w:r>
      <w:r>
        <w:t xml:space="preserve"> p. 56-57.</w:t>
      </w:r>
    </w:p>
  </w:footnote>
  <w:footnote w:id="30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&lt;EndNote&gt;&lt;Cite&gt;&lt;Author&gt;Howe&lt;/Author&gt;&lt;Year&gt;1967&lt;/Year&gt;&lt;RecNum&gt;503&lt;/RecNum&gt;&lt;DisplayText&gt;Howe, &lt;style face="italic"&gt;Astrology: A Recent History,&lt;/style&gt;&lt;/DisplayText&gt;&lt;record&gt;&lt;rec-number&gt;503&lt;/rec-number&gt;&lt;foreign-keys&gt;&lt;key app="EN" db-id="5zzvta95e0pdt8e052u5s0wht0wwap0svrxd"&gt;503&lt;/key&gt;&lt;/foreign-keys&gt;&lt;ref-type name="Book"&gt;6&lt;/ref-type&gt;&lt;contributors&gt;&lt;authors&gt;&lt;author&gt;Ellic Howe&lt;/author&gt;&lt;/authors&gt;&lt;/contributors&gt;&lt;titles&gt;&lt;title&gt;Astrology: A Recent History Including the Untold Story of Its Role in World War II&lt;/title&gt;&lt;short-title&gt;Astrology: A Recent History&lt;/short-title&gt;&lt;/titles&gt;&lt;dates&gt;&lt;year&gt;1967&lt;/year&gt;&lt;/dates&gt;&lt;pub-location&gt;New York&lt;/pub-location&gt;&lt;publisher&gt;Walker and Company&lt;/publisher&gt;&lt;urls&gt;&lt;/urls&gt;&lt;/record&gt;&lt;/Cite&gt;&lt;/EndNote&gt;</w:instrText>
      </w:r>
      <w:r>
        <w:fldChar w:fldCharType="separate"/>
      </w:r>
      <w:r>
        <w:rPr>
          <w:noProof/>
        </w:rPr>
        <w:t xml:space="preserve">Howe, </w:t>
      </w:r>
      <w:r w:rsidRPr="00781A6C">
        <w:rPr>
          <w:i/>
          <w:noProof/>
        </w:rPr>
        <w:t>Astrology: A Recent History,</w:t>
      </w:r>
      <w:r>
        <w:fldChar w:fldCharType="end"/>
      </w:r>
      <w:r>
        <w:t xml:space="preserve"> p. 57; </w:t>
      </w:r>
      <w:r>
        <w:fldChar w:fldCharType="begin"/>
      </w:r>
      <w:r>
        <w:instrText xml:space="preserve"> ADDIN EN.CITE &lt;EndNote&gt;&lt;Cite&gt;&lt;Author&gt;Lacey&lt;/Author&gt;&lt;Year&gt;2013 [1913]&lt;/Year&gt;&lt;RecNum&gt;557&lt;/RecNum&gt;&lt;DisplayText&gt;Lacey, &amp;apos;Early Days in Astrology&amp;apos;, &lt;/DisplayText&gt;&lt;record&gt;&lt;rec-number&gt;557&lt;/rec-number&gt;&lt;foreign-keys&gt;&lt;key app="EN" db-id="5zzvta95e0pdt8e052u5s0wht0wwap0svrxd"&gt;557&lt;/key&gt;&lt;/foreign-keys&gt;&lt;ref-type name="Book Section"&gt;5&lt;/ref-type&gt;&lt;contributors&gt;&lt;authors&gt;&lt;author&gt;F. W. Lacey&lt;/author&gt;&lt;/authors&gt;&lt;secondary-authors&gt;&lt;author&gt;Bessie Leo&lt;/author&gt;&lt;/secondary-authors&gt;&lt;/contributors&gt;&lt;titles&gt;&lt;title&gt;Early Days in Astrology&lt;/title&gt;&lt;secondary-title&gt;The Life and Work of Alan Leo, Theosophist&lt;/secondary-title&gt;&lt;short-title&gt;Early Days in Astrology&lt;/short-title&gt;&lt;/titles&gt;&lt;pages&gt;24-56&lt;/pages&gt;&lt;dates&gt;&lt;year&gt;2013 [1919]&lt;/year&gt;&lt;/dates&gt;&lt;pub-location&gt;London&lt;/pub-location&gt;&lt;publisher&gt;Forgotten Books&lt;/publisher&gt;&lt;urls&gt;&lt;/urls&gt;&lt;/record&gt;&lt;/Cite&gt;&lt;/EndNote&gt;</w:instrText>
      </w:r>
      <w:r>
        <w:fldChar w:fldCharType="separate"/>
      </w:r>
      <w:r>
        <w:rPr>
          <w:noProof/>
        </w:rPr>
        <w:t xml:space="preserve">Lacey, 'Early Days in Astrology', </w:t>
      </w:r>
      <w:r>
        <w:fldChar w:fldCharType="end"/>
      </w:r>
      <w:r>
        <w:t xml:space="preserve"> p. 29.</w:t>
      </w:r>
    </w:p>
  </w:footnote>
  <w:footnote w:id="30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&lt;EndNote&gt;&lt;Cite&gt;&lt;Author&gt;Lacey&lt;/Author&gt;&lt;Year&gt;1894&lt;/Year&gt;&lt;RecNum&gt;604&lt;/RecNum&gt;&lt;DisplayText&gt;F. W. Lacey and Alan Leo, &amp;apos;Introduction to Vol V,&amp;apos; &lt;style face="italic"&gt;The Astrolgers&amp;apos; Magazine&lt;/style&gt; 5, no. 1 (1894),&lt;/DisplayText&gt;&lt;record&gt;&lt;rec-number&gt;604&lt;/rec-number&gt;&lt;foreign-keys&gt;&lt;key app="EN" db-id="5zzvta95e0pdt8e052u5s0wht0wwap0svrxd"&gt;604&lt;/key&gt;&lt;/foreign-keys&gt;&lt;ref-type name="Journal Article"&gt;17&lt;/ref-type&gt;&lt;contributors&gt;&lt;authors&gt;&lt;author&gt;F. W. Lacey and Alan Leo&lt;/author&gt;&lt;/authors&gt;&lt;/contributors&gt;&lt;titles&gt;&lt;title&gt;Introduction to Vol V&lt;/title&gt;&lt;secondary-title&gt;The Astrolgers&amp;apos; Magazine&lt;/secondary-title&gt;&lt;short-title&gt;Introduction to Vol V&lt;/short-title&gt;&lt;/titles&gt;&lt;periodical&gt;&lt;full-title&gt;The Astrolgers&amp;apos; Magazine&lt;/full-title&gt;&lt;/periodical&gt;&lt;pages&gt;1&lt;/pages&gt;&lt;volume&gt;5&lt;/volume&gt;&lt;number&gt;1&lt;/number&gt;&lt;dates&gt;&lt;year&gt;1894&lt;/year&gt;&lt;pub-dates&gt;&lt;date&gt;August&lt;/date&gt;&lt;/pub-dates&gt;&lt;/dates&gt;&lt;urls&gt;&lt;/urls&gt;&lt;/record&gt;&lt;/Cite&gt;&lt;/EndNote&gt;</w:instrText>
      </w:r>
      <w:r>
        <w:fldChar w:fldCharType="separate"/>
      </w:r>
      <w:r>
        <w:rPr>
          <w:noProof/>
        </w:rPr>
        <w:t xml:space="preserve">F. W. Lacey and Alan Leo, 'Introduction to Vol V,' </w:t>
      </w:r>
      <w:r w:rsidRPr="003A06C8">
        <w:rPr>
          <w:i/>
          <w:noProof/>
        </w:rPr>
        <w:t>The Astrolgers' Magazine</w:t>
      </w:r>
      <w:r>
        <w:rPr>
          <w:noProof/>
        </w:rPr>
        <w:t xml:space="preserve"> 5, no. 1 (1894),</w:t>
      </w:r>
      <w:r>
        <w:fldChar w:fldCharType="end"/>
      </w:r>
      <w:r>
        <w:t xml:space="preserve"> p. 1.</w:t>
      </w:r>
    </w:p>
  </w:footnote>
  <w:footnote w:id="30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&lt;EndNote&gt;&lt;Cite&gt;&lt;Author&gt;Lacey&lt;/Author&gt;&lt;Year&gt;1890&lt;/Year&gt;&lt;RecNum&gt;531&lt;/RecNum&gt;&lt;DisplayText&gt;F. W. Lacey and Alan Leo, &amp;apos;Introduction,&amp;apos; &lt;style face="italic"&gt;The Astrologer&amp;apos;s Magazine&lt;/style&gt; 1, no. 1 (1890),&lt;/DisplayText&gt;&lt;record&gt;&lt;rec-number&gt;531&lt;/rec-number&gt;&lt;foreign-keys&gt;&lt;key app="EN" db-id="5zzvta95e0pdt8e052u5s0wht0wwap0svrxd"&gt;531&lt;/key&gt;&lt;/foreign-keys&gt;&lt;ref-type name="Journal Article"&gt;17&lt;/ref-type&gt;&lt;contributors&gt;&lt;authors&gt;&lt;author&gt;F. W. Lacey and Alan Leo &lt;/author&gt;&lt;/authors&gt;&lt;/contributors&gt;&lt;titles&gt;&lt;title&gt;Introduction&lt;/title&gt;&lt;secondary-title&gt;The Astrologer&amp;apos;s Magazine&lt;/secondary-title&gt;&lt;/titles&gt;&lt;periodical&gt;&lt;full-title&gt;The Astrologer&amp;apos;s Magazine&lt;/full-title&gt;&lt;/periodical&gt;&lt;pages&gt;1-2&lt;/pages&gt;&lt;volume&gt;1&lt;/volume&gt;&lt;number&gt;1&lt;/number&gt;&lt;dates&gt;&lt;year&gt;1890&lt;/year&gt;&lt;pub-dates&gt;&lt;date&gt;August&lt;/date&gt;&lt;/pub-dates&gt;&lt;/dates&gt;&lt;pub-location&gt;London&lt;/pub-location&gt;&lt;urls&gt;&lt;/urls&gt;&lt;/record&gt;&lt;/Cite&gt;&lt;/EndNote&gt;</w:instrText>
      </w:r>
      <w:r>
        <w:fldChar w:fldCharType="separate"/>
      </w:r>
      <w:r>
        <w:rPr>
          <w:noProof/>
        </w:rPr>
        <w:t xml:space="preserve">F. W. Lacey and Alan Leo, 'Introduction,' </w:t>
      </w:r>
      <w:r w:rsidRPr="003A06C8">
        <w:rPr>
          <w:i/>
          <w:noProof/>
        </w:rPr>
        <w:t>The Astrologer's Magazine</w:t>
      </w:r>
      <w:r>
        <w:rPr>
          <w:noProof/>
        </w:rPr>
        <w:t xml:space="preserve"> 1, no. 1 (1890),</w:t>
      </w:r>
      <w:r>
        <w:fldChar w:fldCharType="end"/>
      </w:r>
      <w:r>
        <w:t xml:space="preserve">  p. 1-2.</w:t>
      </w:r>
    </w:p>
  </w:footnote>
  <w:footnote w:id="304">
    <w:p w:rsidR="004A6BAC" w:rsidRDefault="004A6BAC" w:rsidP="00ED1915">
      <w:pPr>
        <w:pStyle w:val="FootnoteText"/>
      </w:pPr>
      <w:r>
        <w:rPr>
          <w:rStyle w:val="FootnoteReference"/>
        </w:rPr>
        <w:footnoteRef/>
      </w:r>
      <w:r>
        <w:t xml:space="preserve"> Leo &amp; </w:t>
      </w:r>
      <w:r>
        <w:fldChar w:fldCharType="begin"/>
      </w:r>
      <w:r>
        <w:instrText xml:space="preserve"> ADDIN EN.CITE &lt;EndNote&gt;&lt;Cite&gt;&lt;Author&gt;Leo&lt;/Author&gt;&lt;Year&gt;1890&lt;/Year&gt;&lt;RecNum&gt;531&lt;/RecNum&gt;&lt;DisplayText&gt;Leo,&lt;style face="italic"&gt; &lt;/style&gt;&amp;apos;Introduction,&amp;apos; &lt;style face="italic"&gt;The Astrologer&amp;apos;s Magazine&lt;/style&gt; 1, no. 1 (1890),&lt;/DisplayText&gt;&lt;record&gt;&lt;rec-number&gt;531&lt;/rec-number&gt;&lt;foreign-keys&gt;&lt;key app="EN" db-id="5zzvta95e0pdt8e052u5s0wht0wwap0svrxd"&gt;531&lt;/key&gt;&lt;/foreign-keys&gt;&lt;ref-type name="Journal Article"&gt;17&lt;/ref-type&gt;&lt;contributors&gt;&lt;authors&gt;&lt;author&gt;F. W. Lacey and Alan Leo &lt;/author&gt;&lt;/authors&gt;&lt;/contributors&gt;&lt;titles&gt;&lt;title&gt;Introduction&lt;/title&gt;&lt;secondary-title&gt;The Astrologer&amp;apos;s Magazine&lt;/secondary-title&gt;&lt;/titles&gt;&lt;periodical&gt;&lt;full-title&gt;The Astrologer&amp;apos;s Magazine&lt;/full-title&gt;&lt;/periodical&gt;&lt;pages&gt;1-2&lt;/pages&gt;&lt;volume&gt;1&lt;/volume&gt;&lt;number&gt;1&lt;/number&gt;&lt;dates&gt;&lt;year&gt;1890&lt;/year&gt;&lt;pub-dates&gt;&lt;date&gt;August&lt;/date&gt;&lt;/pub-dates&gt;&lt;/dates&gt;&lt;pub-location&gt;London&lt;/pub-location&gt;&lt;urls&gt;&lt;/urls&gt;&lt;/record&gt;&lt;/Cite&gt;&lt;/EndNote&gt;</w:instrText>
      </w:r>
      <w:r>
        <w:fldChar w:fldCharType="separate"/>
      </w:r>
      <w:r>
        <w:rPr>
          <w:noProof/>
        </w:rPr>
        <w:t>Leo,</w:t>
      </w:r>
      <w:r w:rsidRPr="003A06C8">
        <w:rPr>
          <w:i/>
          <w:noProof/>
        </w:rPr>
        <w:t xml:space="preserve"> </w:t>
      </w:r>
      <w:r>
        <w:rPr>
          <w:noProof/>
        </w:rPr>
        <w:t xml:space="preserve">'Introduction,' </w:t>
      </w:r>
      <w:r w:rsidRPr="003A06C8">
        <w:rPr>
          <w:i/>
          <w:noProof/>
        </w:rPr>
        <w:t>The Astrologer's Magazine</w:t>
      </w:r>
      <w:r>
        <w:rPr>
          <w:noProof/>
        </w:rPr>
        <w:t xml:space="preserve"> 1, no. 1 (1890),</w:t>
      </w:r>
      <w:r>
        <w:fldChar w:fldCharType="end"/>
      </w:r>
      <w:r>
        <w:t xml:space="preserve"> Vol 1 Issue 1 p.2. </w:t>
      </w:r>
    </w:p>
  </w:footnote>
  <w:footnote w:id="30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&lt;EndNote&gt;&lt;Cite&gt;&lt;Author&gt;Lacey&lt;/Author&gt;&lt;Year&gt;2013 [1913]&lt;/Year&gt;&lt;RecNum&gt;557&lt;/RecNum&gt;&lt;DisplayText&gt;Lacey, &amp;apos;Early Days in Astrology&amp;apos;, &lt;/DisplayText&gt;&lt;record&gt;&lt;rec-number&gt;557&lt;/rec-number&gt;&lt;foreign-keys&gt;&lt;key app="EN" db-id="5zzvta95e0pdt8e052u5s0wht0wwap0svrxd"&gt;557&lt;/key&gt;&lt;/foreign-keys&gt;&lt;ref-type name="Book Section"&gt;5&lt;/ref-type&gt;&lt;contributors&gt;&lt;authors&gt;&lt;author&gt;F. W. Lacey&lt;/author&gt;&lt;/authors&gt;&lt;secondary-authors&gt;&lt;author&gt;Bessie Leo&lt;/author&gt;&lt;/secondary-authors&gt;&lt;/contributors&gt;&lt;titles&gt;&lt;title&gt;Early Days in Astrology&lt;/title&gt;&lt;secondary-title&gt;The Life and Work of Alan Leo, Theosophist&lt;/secondary-title&gt;&lt;short-title&gt;Early Days in Astrology&lt;/short-title&gt;&lt;/titles&gt;&lt;pages&gt;24-56&lt;/pages&gt;&lt;dates&gt;&lt;year&gt;2013 [1919]&lt;/year&gt;&lt;/dates&gt;&lt;pub-location&gt;London&lt;/pub-location&gt;&lt;publisher&gt;Forgotten Books&lt;/publisher&gt;&lt;urls&gt;&lt;/urls&gt;&lt;/record&gt;&lt;/Cite&gt;&lt;/EndNote&gt;</w:instrText>
      </w:r>
      <w:r>
        <w:fldChar w:fldCharType="separate"/>
      </w:r>
      <w:r>
        <w:rPr>
          <w:noProof/>
        </w:rPr>
        <w:t xml:space="preserve">Lacey, 'Early Days in Astrology', </w:t>
      </w:r>
      <w:r>
        <w:fldChar w:fldCharType="end"/>
      </w:r>
      <w:r>
        <w:t xml:space="preserve"> p. 32; </w:t>
      </w:r>
      <w:r>
        <w:fldChar w:fldCharType="begin"/>
      </w:r>
      <w:r>
        <w:instrText xml:space="preserve"> ADDIN EN.CITE &lt;EndNote&gt;&lt;Cite&gt;&lt;Author&gt;Leo&lt;/Author&gt;&lt;Year&gt;1903&lt;/Year&gt;&lt;RecNum&gt;605&lt;/RecNum&gt;&lt;DisplayText&gt;Leo,&lt;style face="italic"&gt; &lt;/style&gt;&amp;apos;The Observatory,&amp;apos; &lt;style face="italic"&gt;Modern Astrology&lt;/style&gt; 14, no. 6 (1903),&lt;/DisplayText&gt;&lt;record&gt;&lt;rec-number&gt;605&lt;/rec-number&gt;&lt;foreign-keys&gt;&lt;key app="EN" db-id="5zzvta95e0pdt8e052u5s0wht0wwap0svrxd"&gt;605&lt;/key&gt;&lt;/foreign-keys&gt;&lt;ref-type name="Journal Article"&gt;17&lt;/ref-type&gt;&lt;contributors&gt;&lt;authors&gt;&lt;author&gt;Alan Leo&lt;/author&gt;&lt;/authors&gt;&lt;/contributors&gt;&lt;titles&gt;&lt;title&gt;The Observatory&lt;/title&gt;&lt;secondary-title&gt;Modern Astrology&lt;/secondary-title&gt;&lt;/titles&gt;&lt;periodical&gt;&lt;full-title&gt;Modern Astrology&lt;/full-title&gt;&lt;/periodical&gt;&lt;pages&gt;183-191&lt;/pages&gt;&lt;volume&gt;14&lt;/volume&gt;&lt;number&gt;6&lt;/number&gt;&lt;dates&gt;&lt;year&gt;1903&lt;/year&gt;&lt;pub-dates&gt;&lt;date&gt;December&lt;/date&gt;&lt;/pub-dates&gt;&lt;/dates&gt;&lt;urls&gt;&lt;/urls&gt;&lt;/record&gt;&lt;/Cite&gt;&lt;/EndNote&gt;</w:instrText>
      </w:r>
      <w:r>
        <w:fldChar w:fldCharType="separate"/>
      </w:r>
      <w:r>
        <w:rPr>
          <w:noProof/>
        </w:rPr>
        <w:t>Leo,</w:t>
      </w:r>
      <w:r w:rsidRPr="00DD2998">
        <w:rPr>
          <w:i/>
          <w:noProof/>
        </w:rPr>
        <w:t xml:space="preserve"> </w:t>
      </w:r>
      <w:r>
        <w:rPr>
          <w:noProof/>
        </w:rPr>
        <w:t xml:space="preserve">'The Observatory,' </w:t>
      </w:r>
      <w:r w:rsidRPr="00DD2998">
        <w:rPr>
          <w:i/>
          <w:noProof/>
        </w:rPr>
        <w:t>Modern Astrology</w:t>
      </w:r>
      <w:r>
        <w:rPr>
          <w:noProof/>
        </w:rPr>
        <w:t xml:space="preserve"> 14, no. 6 (1903),</w:t>
      </w:r>
      <w:r>
        <w:fldChar w:fldCharType="end"/>
      </w:r>
      <w:r>
        <w:t xml:space="preserve"> p. 187.</w:t>
      </w:r>
    </w:p>
  </w:footnote>
  <w:footnote w:id="30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&lt;EndNote&gt;&lt;Cite&gt;&lt;Author&gt;Lacey&lt;/Author&gt;&lt;Year&gt;2013 [1913]&lt;/Year&gt;&lt;RecNum&gt;557&lt;/RecNum&gt;&lt;DisplayText&gt;Lacey, &amp;apos;Early Days in Astrology&amp;apos;, &lt;/DisplayText&gt;&lt;record&gt;&lt;rec-number&gt;557&lt;/rec-number&gt;&lt;foreign-keys&gt;&lt;key app="EN" db-id="5zzvta95e0pdt8e052u5s0wht0wwap0svrxd"&gt;557&lt;/key&gt;&lt;/foreign-keys&gt;&lt;ref-type name="Book Section"&gt;5&lt;/ref-type&gt;&lt;contributors&gt;&lt;authors&gt;&lt;author&gt;F. W. Lacey&lt;/author&gt;&lt;/authors&gt;&lt;secondary-authors&gt;&lt;author&gt;Bessie Leo&lt;/author&gt;&lt;/secondary-authors&gt;&lt;/contributors&gt;&lt;titles&gt;&lt;title&gt;Early Days in Astrology&lt;/title&gt;&lt;secondary-title&gt;The Life and Work of Alan Leo, Theosophist&lt;/secondary-title&gt;&lt;short-title&gt;Early Days in Astrology&lt;/short-title&gt;&lt;/titles&gt;&lt;pages&gt;24-56&lt;/pages&gt;&lt;dates&gt;&lt;year&gt;2013 [1919]&lt;/year&gt;&lt;/dates&gt;&lt;pub-location&gt;London&lt;/pub-location&gt;&lt;publisher&gt;Forgotten Books&lt;/publisher&gt;&lt;urls&gt;&lt;/urls&gt;&lt;/record&gt;&lt;/Cite&gt;&lt;/EndNote&gt;</w:instrText>
      </w:r>
      <w:r>
        <w:fldChar w:fldCharType="separate"/>
      </w:r>
      <w:r>
        <w:rPr>
          <w:noProof/>
        </w:rPr>
        <w:t xml:space="preserve">Lacey, 'Early Days in Astrology', </w:t>
      </w:r>
      <w:r>
        <w:fldChar w:fldCharType="end"/>
      </w:r>
      <w:r>
        <w:t xml:space="preserve"> p. 32; </w:t>
      </w:r>
      <w:r>
        <w:fldChar w:fldCharType="begin"/>
      </w:r>
      <w:r>
        <w:instrText xml:space="preserve"> ADDIN EN.CITE &lt;EndNote&gt;&lt;Cite&gt;&lt;Author&gt;Leo&lt;/Author&gt;&lt;Year&gt;1903&lt;/Year&gt;&lt;RecNum&gt;605&lt;/RecNum&gt;&lt;DisplayText&gt;Leo,&lt;style face="italic"&gt; &lt;/style&gt;&amp;apos;The Observatory,&amp;apos; &lt;style face="italic"&gt;Modern Astrology&lt;/style&gt; 14, no. 6 (1903),&lt;/DisplayText&gt;&lt;record&gt;&lt;rec-number&gt;605&lt;/rec-number&gt;&lt;foreign-keys&gt;&lt;key app="EN" db-id="5zzvta95e0pdt8e052u5s0wht0wwap0svrxd"&gt;605&lt;/key&gt;&lt;/foreign-keys&gt;&lt;ref-type name="Journal Article"&gt;17&lt;/ref-type&gt;&lt;contributors&gt;&lt;authors&gt;&lt;author&gt;Alan Leo&lt;/author&gt;&lt;/authors&gt;&lt;/contributors&gt;&lt;titles&gt;&lt;title&gt;The Observatory&lt;/title&gt;&lt;secondary-title&gt;Modern Astrology&lt;/secondary-title&gt;&lt;/titles&gt;&lt;periodical&gt;&lt;full-title&gt;Modern Astrology&lt;/full-title&gt;&lt;/periodical&gt;&lt;pages&gt;183-191&lt;/pages&gt;&lt;volume&gt;14&lt;/volume&gt;&lt;number&gt;6&lt;/number&gt;&lt;dates&gt;&lt;year&gt;1903&lt;/year&gt;&lt;pub-dates&gt;&lt;date&gt;December&lt;/date&gt;&lt;/pub-dates&gt;&lt;/dates&gt;&lt;urls&gt;&lt;/urls&gt;&lt;/record&gt;&lt;/Cite&gt;&lt;/EndNote&gt;</w:instrText>
      </w:r>
      <w:r>
        <w:fldChar w:fldCharType="separate"/>
      </w:r>
      <w:r>
        <w:rPr>
          <w:noProof/>
        </w:rPr>
        <w:t>Leo,</w:t>
      </w:r>
      <w:r w:rsidRPr="00567A98">
        <w:rPr>
          <w:i/>
          <w:noProof/>
        </w:rPr>
        <w:t xml:space="preserve"> </w:t>
      </w:r>
      <w:r>
        <w:rPr>
          <w:noProof/>
        </w:rPr>
        <w:t xml:space="preserve">'The Observatory,' </w:t>
      </w:r>
      <w:r w:rsidRPr="00567A98">
        <w:rPr>
          <w:i/>
          <w:noProof/>
        </w:rPr>
        <w:t>Modern Astrology</w:t>
      </w:r>
      <w:r>
        <w:rPr>
          <w:noProof/>
        </w:rPr>
        <w:t xml:space="preserve"> 14, no. 6 (1903),</w:t>
      </w:r>
      <w:r>
        <w:fldChar w:fldCharType="end"/>
      </w:r>
      <w:r>
        <w:t xml:space="preserve"> p. 187.</w:t>
      </w:r>
    </w:p>
  </w:footnote>
  <w:footnote w:id="30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DD2998">
        <w:rPr>
          <w:i/>
          <w:noProof/>
        </w:rPr>
        <w:t>A Confusion of Prophets,</w:t>
      </w:r>
      <w:r>
        <w:fldChar w:fldCharType="end"/>
      </w:r>
      <w:r>
        <w:t xml:space="preserve"> p. 128; </w:t>
      </w:r>
      <w:r>
        <w:fldChar w:fldCharType="begin"/>
      </w:r>
      <w:r>
        <w:instrText xml:space="preserve"> ADDIN EN.CITE &lt;EndNote&gt;&lt;Cite&gt;&lt;Author&gt;Leo&lt;/Author&gt;&lt;Year&gt;1898&lt;/Year&gt;&lt;RecNum&gt;607&lt;/RecNum&gt;&lt;DisplayText&gt;Alan Leo, &amp;apos;Announcement by the Editor,&amp;apos; &lt;style face="italic"&gt;Modern Astrology&lt;/style&gt; 4, no. 6 (1898),&lt;/DisplayText&gt;&lt;record&gt;&lt;rec-number&gt;607&lt;/rec-number&gt;&lt;foreign-keys&gt;&lt;key app="EN" db-id="5zzvta95e0pdt8e052u5s0wht0wwap0svrxd"&gt;607&lt;/key&gt;&lt;/foreign-keys&gt;&lt;ref-type name="Journal Article"&gt;17&lt;/ref-type&gt;&lt;contributors&gt;&lt;authors&gt;&lt;author&gt;Alan Leo&lt;/author&gt;&lt;/authors&gt;&lt;/contributors&gt;&lt;titles&gt;&lt;title&gt;Announcement by the Editor&lt;/title&gt;&lt;secondary-title&gt;Modern Astrology&lt;/secondary-title&gt;&lt;short-title&gt;Annoucement by the Editor&lt;/short-title&gt;&lt;/titles&gt;&lt;periodical&gt;&lt;full-title&gt;Modern Astrology&lt;/full-title&gt;&lt;/periodical&gt;&lt;pages&gt;194-197&lt;/pages&gt;&lt;volume&gt;4&lt;/volume&gt;&lt;number&gt;6&lt;/number&gt;&lt;dates&gt;&lt;year&gt;1898&lt;/year&gt;&lt;pub-dates&gt;&lt;date&gt;July&lt;/date&gt;&lt;/pub-dates&gt;&lt;/dates&gt;&lt;urls&gt;&lt;/urls&gt;&lt;/record&gt;&lt;/Cite&gt;&lt;/EndNote&gt;</w:instrText>
      </w:r>
      <w:r>
        <w:fldChar w:fldCharType="separate"/>
      </w:r>
      <w:r>
        <w:rPr>
          <w:noProof/>
        </w:rPr>
        <w:t xml:space="preserve">Alan Leo, 'Announcement by the Editor,' </w:t>
      </w:r>
      <w:r w:rsidRPr="00B24776">
        <w:rPr>
          <w:i/>
          <w:noProof/>
        </w:rPr>
        <w:t>Modern Astrology</w:t>
      </w:r>
      <w:r>
        <w:rPr>
          <w:noProof/>
        </w:rPr>
        <w:t xml:space="preserve"> 4, no. 6 (1898),</w:t>
      </w:r>
      <w:r>
        <w:fldChar w:fldCharType="end"/>
      </w:r>
      <w:r>
        <w:t xml:space="preserve"> p. 195.</w:t>
      </w:r>
    </w:p>
  </w:footnote>
  <w:footnote w:id="308">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BD26B2">
        <w:rPr>
          <w:i/>
          <w:noProof/>
        </w:rPr>
        <w:t>A Confusion of Prophets,</w:t>
      </w:r>
      <w:r>
        <w:fldChar w:fldCharType="end"/>
      </w:r>
      <w:r>
        <w:t xml:space="preserve"> p. 129.</w:t>
      </w:r>
    </w:p>
  </w:footnote>
  <w:footnote w:id="309">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&lt;EndNote&gt;&lt;Cite&gt;&lt;Author&gt;Lacey&lt;/Author&gt;&lt;Year&gt;2013 [1913]&lt;/Year&gt;&lt;RecNum&gt;557&lt;/RecNum&gt;&lt;DisplayText&gt;Lacey, &amp;apos;Early Days in Astrology&amp;apos;, &lt;/DisplayText&gt;&lt;record&gt;&lt;rec-number&gt;557&lt;/rec-number&gt;&lt;foreign-keys&gt;&lt;key app="EN" db-id="5zzvta95e0pdt8e052u5s0wht0wwap0svrxd"&gt;557&lt;/key&gt;&lt;/foreign-keys&gt;&lt;ref-type name="Book Section"&gt;5&lt;/ref-type&gt;&lt;contributors&gt;&lt;authors&gt;&lt;author&gt;F. W. Lacey&lt;/author&gt;&lt;/authors&gt;&lt;secondary-authors&gt;&lt;author&gt;Bessie Leo&lt;/author&gt;&lt;/secondary-authors&gt;&lt;/contributors&gt;&lt;titles&gt;&lt;title&gt;Early Days in Astrology&lt;/title&gt;&lt;secondary-title&gt;The Life and Work of Alan Leo, Theosophist&lt;/secondary-title&gt;&lt;short-title&gt;Early Days in Astrology&lt;/short-title&gt;&lt;/titles&gt;&lt;pages&gt;24-56&lt;/pages&gt;&lt;dates&gt;&lt;year&gt;2013 [1919]&lt;/year&gt;&lt;/dates&gt;&lt;pub-location&gt;London&lt;/pub-location&gt;&lt;publisher&gt;Forgotten Books&lt;/publisher&gt;&lt;urls&gt;&lt;/urls&gt;&lt;/record&gt;&lt;/Cite&gt;&lt;/EndNote&gt;</w:instrText>
      </w:r>
      <w:r>
        <w:fldChar w:fldCharType="separate"/>
      </w:r>
      <w:r>
        <w:rPr>
          <w:noProof/>
        </w:rPr>
        <w:t xml:space="preserve">Lacey, 'Early Days in Astrology', </w:t>
      </w:r>
      <w:r>
        <w:fldChar w:fldCharType="end"/>
      </w:r>
      <w:r>
        <w:t xml:space="preserve"> p. 33; 38; 41; </w:t>
      </w:r>
      <w:r>
        <w:fldChar w:fldCharType="begin"/>
      </w:r>
      <w:r>
        <w:instrText xml:space="preserve"> ADDIN EN.CITE &lt;EndNote&gt;&lt;Cite&gt;&lt;Author&gt;Green&lt;/Author&gt;&lt;Year&gt;2013 [1913]&lt;/Year&gt;&lt;RecNum&gt;606&lt;/RecNum&gt;&lt;DisplayText&gt;H. S. Green,&amp;apos;Some Reminiscences,&amp;apos; in &lt;style face="italic"&gt;The Life and Work of Alan Leo, Theosophist &lt;/style&gt;edited by  Bessie Leo (London: Forgotten Books, 2013 [1919]), &lt;/DisplayText&gt;&lt;record&gt;&lt;rec-number&gt;606&lt;/rec-number&gt;&lt;foreign-keys&gt;&lt;key app="EN" db-id="5zzvta95e0pdt8e052u5s0wht0wwap0svrxd"&gt;606&lt;/key&gt;&lt;/foreign-keys&gt;&lt;ref-type name="Book Section"&gt;5&lt;/ref-type&gt;&lt;contributors&gt;&lt;authors&gt;&lt;author&gt;H. S. Green&lt;/author&gt;&lt;/authors&gt;&lt;secondary-authors&gt;&lt;author&gt;Bessie Leo &lt;/author&gt;&lt;/secondary-authors&gt;&lt;/contributors&gt;&lt;titles&gt;&lt;title&gt;Some Reminiscences&lt;/title&gt;&lt;secondary-title&gt;The Life and Work of Alan Leo, Theosophist &lt;/secondary-title&gt;&lt;short-title&gt;Some Reminiscences&lt;/short-title&gt;&lt;/titles&gt;&lt;pages&gt;92-123&lt;/pages&gt;&lt;dates&gt;&lt;year&gt;2013 [1919]&lt;/year&gt;&lt;/dates&gt;&lt;pub-location&gt;London&lt;/pub-location&gt;&lt;publisher&gt;Forgotten Books&lt;/publisher&gt;&lt;urls&gt;&lt;/urls&gt;&lt;/record&gt;&lt;/Cite&gt;&lt;/EndNote&gt;</w:instrText>
      </w:r>
      <w:r>
        <w:fldChar w:fldCharType="separate"/>
      </w:r>
      <w:r>
        <w:rPr>
          <w:noProof/>
        </w:rPr>
        <w:t xml:space="preserve">H. S. Green,'Some Reminiscences,' in </w:t>
      </w:r>
      <w:r w:rsidRPr="006F4ABB">
        <w:rPr>
          <w:i/>
          <w:noProof/>
        </w:rPr>
        <w:t xml:space="preserve">The Life and Work of Alan Leo, Theosophist </w:t>
      </w:r>
      <w:r>
        <w:rPr>
          <w:noProof/>
        </w:rPr>
        <w:t xml:space="preserve">edited by  Bessie Leo (London: Forgotten Books, 2013 [1919]), </w:t>
      </w:r>
      <w:r>
        <w:fldChar w:fldCharType="end"/>
      </w:r>
      <w:r>
        <w:t xml:space="preserve"> p. 104-105.</w:t>
      </w:r>
    </w:p>
  </w:footnote>
  <w:footnote w:id="31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&lt;EndNote&gt;&lt;Cite&gt;&lt;Author&gt;Lacey&lt;/Author&gt;&lt;Year&gt;2013 [1913]&lt;/Year&gt;&lt;RecNum&gt;557&lt;/RecNum&gt;&lt;DisplayText&gt;Lacey, &amp;apos;Early Days in Astrology&amp;apos;, &lt;/DisplayText&gt;&lt;record&gt;&lt;rec-number&gt;557&lt;/rec-number&gt;&lt;foreign-keys&gt;&lt;key app="EN" db-id="5zzvta95e0pdt8e052u5s0wht0wwap0svrxd"&gt;557&lt;/key&gt;&lt;/foreign-keys&gt;&lt;ref-type name="Book Section"&gt;5&lt;/ref-type&gt;&lt;contributors&gt;&lt;authors&gt;&lt;author&gt;F. W. Lacey&lt;/author&gt;&lt;/authors&gt;&lt;secondary-authors&gt;&lt;author&gt;Bessie Leo&lt;/author&gt;&lt;/secondary-authors&gt;&lt;/contributors&gt;&lt;titles&gt;&lt;title&gt;Early Days in Astrology&lt;/title&gt;&lt;secondary-title&gt;The Life and Work of Alan Leo, Theosophist&lt;/secondary-title&gt;&lt;short-title&gt;Early Days in Astrology&lt;/short-title&gt;&lt;/titles&gt;&lt;pages&gt;24-56&lt;/pages&gt;&lt;dates&gt;&lt;year&gt;2013 [1919]&lt;/year&gt;&lt;/dates&gt;&lt;pub-location&gt;London&lt;/pub-location&gt;&lt;publisher&gt;Forgotten Books&lt;/publisher&gt;&lt;urls&gt;&lt;/urls&gt;&lt;/record&gt;&lt;/Cite&gt;&lt;/EndNote&gt;</w:instrText>
      </w:r>
      <w:r>
        <w:fldChar w:fldCharType="separate"/>
      </w:r>
      <w:r>
        <w:rPr>
          <w:noProof/>
        </w:rPr>
        <w:t xml:space="preserve">Lacey, 'Early Days in Astrology', </w:t>
      </w:r>
      <w:r>
        <w:fldChar w:fldCharType="end"/>
      </w:r>
      <w:r>
        <w:t xml:space="preserve"> p. 54-56; </w:t>
      </w:r>
      <w:r>
        <w:fldChar w:fldCharType="begin"/>
      </w:r>
      <w:r>
        <w:instrText xml:space="preserve"> ADDIN EN.CITE &lt;EndNote&gt;&lt;Cite&gt;&lt;Author&gt;Leo&lt;/Author&gt;&lt;Year&gt;1895&lt;/Year&gt;&lt;RecNum&gt;608&lt;/RecNum&gt;&lt;DisplayText&gt;Alan Leo, &amp;apos;Announcement &amp;apos; &lt;style face="italic"&gt;The Astrologer&amp;apos;s Magazine&lt;/style&gt; 5, no. 12 (1895),&lt;/DisplayText&gt;&lt;record&gt;&lt;rec-number&gt;608&lt;/rec-number&gt;&lt;foreign-keys&gt;&lt;key app="EN" db-id="5zzvta95e0pdt8e052u5s0wht0wwap0svrxd"&gt;608&lt;/key&gt;&lt;/foreign-keys&gt;&lt;ref-type name="Journal Article"&gt;17&lt;/ref-type&gt;&lt;contributors&gt;&lt;authors&gt;&lt;author&gt;Alan Leo &lt;/author&gt;&lt;/authors&gt;&lt;/contributors&gt;&lt;titles&gt;&lt;title&gt;Announcement &lt;/title&gt;&lt;secondary-title&gt;The Astrologer&amp;apos;s Magazine&lt;/secondary-title&gt;&lt;short-title&gt;Announcement &lt;/short-title&gt;&lt;/titles&gt;&lt;periodical&gt;&lt;full-title&gt;The Astrologer&amp;apos;s Magazine&lt;/full-title&gt;&lt;/periodical&gt;&lt;pages&gt;289&lt;/pages&gt;&lt;volume&gt;5&lt;/volume&gt;&lt;number&gt;12&lt;/number&gt;&lt;dates&gt;&lt;year&gt;1895&lt;/year&gt;&lt;pub-dates&gt;&lt;date&gt;July&lt;/date&gt;&lt;/pub-dates&gt;&lt;/dates&gt;&lt;urls&gt;&lt;/urls&gt;&lt;/record&gt;&lt;/Cite&gt;&lt;/EndNote&gt;</w:instrText>
      </w:r>
      <w:r>
        <w:fldChar w:fldCharType="separate"/>
      </w:r>
      <w:r>
        <w:rPr>
          <w:noProof/>
        </w:rPr>
        <w:t xml:space="preserve">Alan Leo, 'Announcement ' </w:t>
      </w:r>
      <w:r w:rsidRPr="00AD12C4">
        <w:rPr>
          <w:i/>
          <w:noProof/>
        </w:rPr>
        <w:t>The Astrologer's Magazine</w:t>
      </w:r>
      <w:r>
        <w:rPr>
          <w:noProof/>
        </w:rPr>
        <w:t xml:space="preserve"> 5, no. 12 (1895),</w:t>
      </w:r>
      <w:r>
        <w:fldChar w:fldCharType="end"/>
      </w:r>
      <w:r>
        <w:t xml:space="preserve"> p. 288; </w:t>
      </w:r>
      <w:r>
        <w:fldChar w:fldCharType="begin"/>
      </w:r>
      <w:r>
        <w:instrText xml:space="preserve"> ADDIN EN.CITE &lt;EndNote&gt;&lt;Cite&gt;&lt;Author&gt;Leo&lt;/Author&gt;&lt;Year&gt;1903&lt;/Year&gt;&lt;RecNum&gt;605&lt;/RecNum&gt;&lt;DisplayText&gt;Leo,&lt;style face="italic"&gt; &lt;/style&gt;&amp;apos;The Observatory,&amp;apos; &lt;style face="italic"&gt;Modern Astrology&lt;/style&gt; 14, no. 6 (1903),&lt;/DisplayText&gt;&lt;record&gt;&lt;rec-number&gt;605&lt;/rec-number&gt;&lt;foreign-keys&gt;&lt;key app="EN" db-id="5zzvta95e0pdt8e052u5s0wht0wwap0svrxd"&gt;605&lt;/key&gt;&lt;/foreign-keys&gt;&lt;ref-type name="Journal Article"&gt;17&lt;/ref-type&gt;&lt;contributors&gt;&lt;authors&gt;&lt;author&gt;Alan Leo&lt;/author&gt;&lt;/authors&gt;&lt;/contributors&gt;&lt;titles&gt;&lt;title&gt;The Observatory&lt;/title&gt;&lt;secondary-title&gt;Modern Astrology&lt;/secondary-title&gt;&lt;/titles&gt;&lt;periodical&gt;&lt;full-title&gt;Modern Astrology&lt;/full-title&gt;&lt;/periodical&gt;&lt;pages&gt;183-191&lt;/pages&gt;&lt;volume&gt;14&lt;/volume&gt;&lt;number&gt;6&lt;/number&gt;&lt;dates&gt;&lt;year&gt;1903&lt;/year&gt;&lt;pub-dates&gt;&lt;date&gt;December&lt;/date&gt;&lt;/pub-dates&gt;&lt;/dates&gt;&lt;urls&gt;&lt;/urls&gt;&lt;/record&gt;&lt;/Cite&gt;&lt;/EndNote&gt;</w:instrText>
      </w:r>
      <w:r>
        <w:fldChar w:fldCharType="separate"/>
      </w:r>
      <w:r>
        <w:rPr>
          <w:noProof/>
        </w:rPr>
        <w:t>Leo,</w:t>
      </w:r>
      <w:r w:rsidRPr="00205257">
        <w:rPr>
          <w:i/>
          <w:noProof/>
        </w:rPr>
        <w:t xml:space="preserve"> </w:t>
      </w:r>
      <w:r>
        <w:rPr>
          <w:noProof/>
        </w:rPr>
        <w:t xml:space="preserve">'The Observatory,' </w:t>
      </w:r>
      <w:r w:rsidRPr="00205257">
        <w:rPr>
          <w:i/>
          <w:noProof/>
        </w:rPr>
        <w:t>Modern Astrology</w:t>
      </w:r>
      <w:r>
        <w:rPr>
          <w:noProof/>
        </w:rPr>
        <w:t xml:space="preserve"> 14, no. 6 (1903),</w:t>
      </w:r>
      <w:r>
        <w:fldChar w:fldCharType="end"/>
      </w:r>
      <w:r>
        <w:t xml:space="preserve"> p. 187.</w:t>
      </w:r>
    </w:p>
  </w:footnote>
  <w:footnote w:id="31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&lt;EndNote&gt;&lt;Cite&gt;&lt;Author&gt;Leo&lt;/Author&gt;&lt;Year&gt;1895&lt;/Year&gt;&lt;RecNum&gt;518&lt;/RecNum&gt;&lt;DisplayText&gt;Leo,&lt;style face="italic"&gt; &lt;/style&gt;&amp;apos;Introduction,&amp;apos; &lt;style face="italic"&gt;Modern Astrologer&lt;/style&gt; 1 old series VI, no. 1 (1895),&lt;/DisplayText&gt;&lt;record&gt;&lt;rec-number&gt;518&lt;/rec-number&gt;&lt;foreign-keys&gt;&lt;key app="EN" db-id="5zzvta95e0pdt8e052u5s0wht0wwap0svrxd"&gt;518&lt;/key&gt;&lt;/foreign-keys&gt;&lt;ref-type name="Journal Article"&gt;17&lt;/ref-type&gt;&lt;contributors&gt;&lt;authors&gt;&lt;author&gt;Alan Leo &lt;/author&gt;&lt;/authors&gt;&lt;/contributors&gt;&lt;titles&gt;&lt;title&gt;Introduction&lt;/title&gt;&lt;secondary-title&gt;Modern Astrologer&lt;/secondary-title&gt;&lt;/titles&gt;&lt;periodical&gt;&lt;full-title&gt;Modern Astrologer&lt;/full-title&gt;&lt;/periodical&gt;&lt;pages&gt;1-2&lt;/pages&gt;&lt;volume&gt;1 old series VI&lt;/volume&gt;&lt;number&gt;1&lt;/number&gt;&lt;dates&gt;&lt;year&gt;1895&lt;/year&gt;&lt;pub-dates&gt;&lt;date&gt;August&lt;/date&gt;&lt;/pub-dates&gt;&lt;/dates&gt;&lt;pub-location&gt;London&lt;/pub-location&gt;&lt;urls&gt;&lt;/urls&gt;&lt;remote-database-name&gt;Godfather of Modernity&lt;/remote-database-name&gt;&lt;remote-database-provider&gt;Philip M Graves&lt;/remote-database-provider&gt;&lt;/record&gt;&lt;/Cite&gt;&lt;/EndNote&gt;</w:instrText>
      </w:r>
      <w:r>
        <w:fldChar w:fldCharType="separate"/>
      </w:r>
      <w:r>
        <w:rPr>
          <w:noProof/>
        </w:rPr>
        <w:t>Leo,</w:t>
      </w:r>
      <w:r w:rsidRPr="00DD2998">
        <w:rPr>
          <w:i/>
          <w:noProof/>
        </w:rPr>
        <w:t xml:space="preserve"> </w:t>
      </w:r>
      <w:r>
        <w:rPr>
          <w:noProof/>
        </w:rPr>
        <w:t xml:space="preserve">'Introduction,' </w:t>
      </w:r>
      <w:r w:rsidRPr="00DD2998">
        <w:rPr>
          <w:i/>
          <w:noProof/>
        </w:rPr>
        <w:t>Modern Astrologer</w:t>
      </w:r>
      <w:r>
        <w:rPr>
          <w:noProof/>
        </w:rPr>
        <w:t xml:space="preserve"> 1 old series VI, no. 1 (1895),</w:t>
      </w:r>
      <w:r>
        <w:fldChar w:fldCharType="end"/>
      </w:r>
      <w:r>
        <w:t xml:space="preserve"> Introduction to Volume; </w:t>
      </w:r>
      <w:r>
        <w:fldChar w:fldCharType="begin"/>
      </w:r>
      <w:r>
        <w:instrText xml:space="preserve"> ADDIN EN.CITE &lt;EndNote&gt;&lt;Cite&gt;&lt;Author&gt;Leo&lt;/Author&gt;&lt;Year&gt;1914&lt;/Year&gt;&lt;RecNum&gt;594&lt;/RecNum&gt;&lt;DisplayText&gt;Leo,&lt;style face="italic"&gt; &lt;/style&gt;&amp;apos;The Status of the Astrologer: The Next Step,&amp;apos; &lt;style face="italic"&gt;Modern Astrologer&lt;/style&gt; 11 New Series, no. 8 (1914),&lt;/DisplayText&gt;&lt;record&gt;&lt;rec-number&gt;594&lt;/rec-number&gt;&lt;foreign-keys&gt;&lt;key app="EN" db-id="5zzvta95e0pdt8e052u5s0wht0wwap0svrxd"&gt;594&lt;/key&gt;&lt;/foreign-keys&gt;&lt;ref-type name="Journal Article"&gt;17&lt;/ref-type&gt;&lt;contributors&gt;&lt;authors&gt;&lt;author&gt;Alan Leo&lt;/author&gt;&lt;/authors&gt;&lt;/contributors&gt;&lt;titles&gt;&lt;title&gt;The Status of the Astrologer: The Next Step&lt;/title&gt;&lt;secondary-title&gt;Modern Astrologer&lt;/secondary-title&gt;&lt;/titles&gt;&lt;periodical&gt;&lt;full-title&gt;Modern Astrologer&lt;/full-title&gt;&lt;/periodical&gt;&lt;pages&gt;341-349&lt;/pages&gt;&lt;volume&gt;11 New Series&lt;/volume&gt;&lt;number&gt;8&lt;/number&gt;&lt;dates&gt;&lt;year&gt;1914&lt;/year&gt;&lt;pub-dates&gt;&lt;date&gt;August&lt;/date&gt;&lt;/pub-dates&gt;&lt;/dates&gt;&lt;urls&gt;&lt;/urls&gt;&lt;/record&gt;&lt;/Cite&gt;&lt;/EndNote&gt;</w:instrText>
      </w:r>
      <w:r>
        <w:fldChar w:fldCharType="separate"/>
      </w:r>
      <w:r>
        <w:rPr>
          <w:noProof/>
        </w:rPr>
        <w:t>Leo,</w:t>
      </w:r>
      <w:r w:rsidRPr="00DD2998">
        <w:rPr>
          <w:i/>
          <w:noProof/>
        </w:rPr>
        <w:t xml:space="preserve"> </w:t>
      </w:r>
      <w:r>
        <w:rPr>
          <w:noProof/>
        </w:rPr>
        <w:t xml:space="preserve">'The Status of the Astrologer: The Next Step,' </w:t>
      </w:r>
      <w:r w:rsidRPr="00DD2998">
        <w:rPr>
          <w:i/>
          <w:noProof/>
        </w:rPr>
        <w:t>Modern Astrologer</w:t>
      </w:r>
      <w:r>
        <w:rPr>
          <w:noProof/>
        </w:rPr>
        <w:t xml:space="preserve"> 11 New Series, no. 8 (1914),</w:t>
      </w:r>
      <w:r>
        <w:fldChar w:fldCharType="end"/>
      </w:r>
      <w:r>
        <w:t xml:space="preserve"> 294. </w:t>
      </w:r>
    </w:p>
  </w:footnote>
  <w:footnote w:id="31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&lt;EndNote&gt;&lt;Cite&gt;&lt;Author&gt;Leo&lt;/Author&gt;&lt;Year&gt;1903&lt;/Year&gt;&lt;RecNum&gt;609&lt;/RecNum&gt;&lt;DisplayText&gt;Alan Leo, &amp;apos;The Observatory,&amp;apos; &lt;style face="italic"&gt;Modern Astrology&lt;/style&gt; 13, no. 6 (1903),&lt;/DisplayText&gt;&lt;record&gt;&lt;rec-number&gt;609&lt;/rec-number&gt;&lt;foreign-keys&gt;&lt;key app="EN" db-id="5zzvta95e0pdt8e052u5s0wht0wwap0svrxd"&gt;609&lt;/key&gt;&lt;/foreign-keys&gt;&lt;ref-type name="Journal Article"&gt;17&lt;/ref-type&gt;&lt;contributors&gt;&lt;authors&gt;&lt;author&gt;Alan Leo&lt;/author&gt;&lt;/authors&gt;&lt;/contributors&gt;&lt;titles&gt;&lt;title&gt;The Observatory&lt;/title&gt;&lt;secondary-title&gt;Modern Astrology&lt;/secondary-title&gt;&lt;/titles&gt;&lt;periodical&gt;&lt;full-title&gt;Modern Astrology&lt;/full-title&gt;&lt;/periodical&gt;&lt;pages&gt;205-207&lt;/pages&gt;&lt;volume&gt;13&lt;/volume&gt;&lt;number&gt;6&lt;/number&gt;&lt;dates&gt;&lt;year&gt;1903&lt;/year&gt;&lt;pub-dates&gt;&lt;date&gt;June&lt;/date&gt;&lt;/pub-dates&gt;&lt;/dates&gt;&lt;urls&gt;&lt;/urls&gt;&lt;/record&gt;&lt;/Cite&gt;&lt;/EndNote&gt;</w:instrText>
      </w:r>
      <w:r>
        <w:fldChar w:fldCharType="separate"/>
      </w:r>
      <w:r>
        <w:rPr>
          <w:noProof/>
        </w:rPr>
        <w:t xml:space="preserve">Alan Leo, 'The Observatory,' </w:t>
      </w:r>
      <w:r w:rsidRPr="002D0A6B">
        <w:rPr>
          <w:i/>
          <w:noProof/>
        </w:rPr>
        <w:t>Modern Astrology</w:t>
      </w:r>
      <w:r>
        <w:rPr>
          <w:noProof/>
        </w:rPr>
        <w:t xml:space="preserve"> 13, no. 6 (1903),</w:t>
      </w:r>
      <w:r>
        <w:fldChar w:fldCharType="end"/>
      </w:r>
      <w:r>
        <w:t xml:space="preserve"> p. 206;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DD2998">
        <w:rPr>
          <w:i/>
          <w:noProof/>
        </w:rPr>
        <w:t>The Place of Enchantment,</w:t>
      </w:r>
      <w:r>
        <w:fldChar w:fldCharType="end"/>
      </w:r>
      <w:r>
        <w:t xml:space="preserve"> p. 26.</w:t>
      </w:r>
    </w:p>
  </w:footnote>
  <w:footnote w:id="31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8D09AF">
        <w:rPr>
          <w:i/>
          <w:noProof/>
        </w:rPr>
        <w:t>A Confusion of Prophets,</w:t>
      </w:r>
      <w:r>
        <w:fldChar w:fldCharType="end"/>
      </w:r>
      <w:r>
        <w:t xml:space="preserve"> p. 161.</w:t>
      </w:r>
    </w:p>
  </w:footnote>
  <w:footnote w:id="314">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&lt;EndNote&gt;&lt;Cite&gt;&lt;Author&gt;Howe&lt;/Author&gt;&lt;Year&gt;1967&lt;/Year&gt;&lt;RecNum&gt;503&lt;/RecNum&gt;&lt;DisplayText&gt;Howe, &lt;style face="italic"&gt;Astrology: A Recent History,&lt;/style&gt;&lt;/DisplayText&gt;&lt;record&gt;&lt;rec-number&gt;503&lt;/rec-number&gt;&lt;foreign-keys&gt;&lt;key app="EN" db-id="5zzvta95e0pdt8e052u5s0wht0wwap0svrxd"&gt;503&lt;/key&gt;&lt;/foreign-keys&gt;&lt;ref-type name="Book"&gt;6&lt;/ref-type&gt;&lt;contributors&gt;&lt;authors&gt;&lt;author&gt;Ellic Howe&lt;/author&gt;&lt;/authors&gt;&lt;/contributors&gt;&lt;titles&gt;&lt;title&gt;Astrology: A Recent History Including the Untold Story of Its Role in World War II&lt;/title&gt;&lt;short-title&gt;Astrology: A Recent History&lt;/short-title&gt;&lt;/titles&gt;&lt;dates&gt;&lt;year&gt;1967&lt;/year&gt;&lt;/dates&gt;&lt;pub-location&gt;New York&lt;/pub-location&gt;&lt;publisher&gt;Walker and Company&lt;/publisher&gt;&lt;urls&gt;&lt;/urls&gt;&lt;/record&gt;&lt;/Cite&gt;&lt;/EndNote&gt;</w:instrText>
      </w:r>
      <w:r>
        <w:fldChar w:fldCharType="separate"/>
      </w:r>
      <w:r>
        <w:rPr>
          <w:noProof/>
        </w:rPr>
        <w:t xml:space="preserve">Howe, </w:t>
      </w:r>
      <w:r w:rsidRPr="00DC6477">
        <w:rPr>
          <w:i/>
          <w:noProof/>
        </w:rPr>
        <w:t>Astrology: A Recent History,</w:t>
      </w:r>
      <w:r>
        <w:fldChar w:fldCharType="end"/>
      </w:r>
      <w:r>
        <w:t xml:space="preserve"> p.63; </w:t>
      </w:r>
      <w:r>
        <w:fldChar w:fldCharType="begin"/>
      </w:r>
      <w:r>
        <w:instrText xml:space="preserve"> ADDIN EN.CITE &lt;EndNote&gt;&lt;Cite&gt;&lt;Author&gt;Leo&lt;/Author&gt;&lt;Year&gt;1903&lt;/Year&gt;&lt;RecNum&gt;605&lt;/RecNum&gt;&lt;DisplayText&gt;Leo,&lt;style face="italic"&gt; &lt;/style&gt;&amp;apos;The Observatory,&amp;apos; &lt;style face="italic"&gt;Modern Astrology&lt;/style&gt; 14, no. 6 (1903),&lt;/DisplayText&gt;&lt;record&gt;&lt;rec-number&gt;605&lt;/rec-number&gt;&lt;foreign-keys&gt;&lt;key app="EN" db-id="5zzvta95e0pdt8e052u5s0wht0wwap0svrxd"&gt;605&lt;/key&gt;&lt;/foreign-keys&gt;&lt;ref-type name="Journal Article"&gt;17&lt;/ref-type&gt;&lt;contributors&gt;&lt;authors&gt;&lt;author&gt;Alan Leo&lt;/author&gt;&lt;/authors&gt;&lt;/contributors&gt;&lt;titles&gt;&lt;title&gt;The Observatory&lt;/title&gt;&lt;secondary-title&gt;Modern Astrology&lt;/secondary-title&gt;&lt;/titles&gt;&lt;periodical&gt;&lt;full-title&gt;Modern Astrology&lt;/full-title&gt;&lt;/periodical&gt;&lt;pages&gt;183-191&lt;/pages&gt;&lt;volume&gt;14&lt;/volume&gt;&lt;number&gt;6&lt;/number&gt;&lt;dates&gt;&lt;year&gt;1903&lt;/year&gt;&lt;pub-dates&gt;&lt;date&gt;December&lt;/date&gt;&lt;/pub-dates&gt;&lt;/dates&gt;&lt;urls&gt;&lt;/urls&gt;&lt;/record&gt;&lt;/Cite&gt;&lt;/EndNote&gt;</w:instrText>
      </w:r>
      <w:r>
        <w:fldChar w:fldCharType="separate"/>
      </w:r>
      <w:r>
        <w:rPr>
          <w:noProof/>
        </w:rPr>
        <w:t>Leo,</w:t>
      </w:r>
      <w:r w:rsidRPr="00C8188A">
        <w:rPr>
          <w:i/>
          <w:noProof/>
        </w:rPr>
        <w:t xml:space="preserve"> </w:t>
      </w:r>
      <w:r>
        <w:rPr>
          <w:noProof/>
        </w:rPr>
        <w:t xml:space="preserve">'The Observatory,' </w:t>
      </w:r>
      <w:r w:rsidRPr="00C8188A">
        <w:rPr>
          <w:i/>
          <w:noProof/>
        </w:rPr>
        <w:t>Modern Astrology</w:t>
      </w:r>
      <w:r>
        <w:rPr>
          <w:noProof/>
        </w:rPr>
        <w:t xml:space="preserve"> 14, no. 6 (1903),</w:t>
      </w:r>
      <w:r>
        <w:fldChar w:fldCharType="end"/>
      </w:r>
      <w:r>
        <w:t xml:space="preserve"> p. 187;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C8188A">
        <w:rPr>
          <w:i/>
          <w:noProof/>
        </w:rPr>
        <w:t>A Confusion of Prophets,</w:t>
      </w:r>
      <w:r>
        <w:fldChar w:fldCharType="end"/>
      </w:r>
      <w:r>
        <w:t xml:space="preserve"> p. 133. </w:t>
      </w:r>
    </w:p>
  </w:footnote>
  <w:footnote w:id="31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&lt;EndNote&gt;&lt;Cite&gt;&lt;Author&gt;Howe&lt;/Author&gt;&lt;Year&gt;1967&lt;/Year&gt;&lt;RecNum&gt;503&lt;/RecNum&gt;&lt;DisplayText&gt;Howe, &lt;style face="italic"&gt;Astrology: A Recent History,&lt;/style&gt;&lt;/DisplayText&gt;&lt;record&gt;&lt;rec-number&gt;503&lt;/rec-number&gt;&lt;foreign-keys&gt;&lt;key app="EN" db-id="5zzvta95e0pdt8e052u5s0wht0wwap0svrxd"&gt;503&lt;/key&gt;&lt;/foreign-keys&gt;&lt;ref-type name="Book"&gt;6&lt;/ref-type&gt;&lt;contributors&gt;&lt;authors&gt;&lt;author&gt;Ellic Howe&lt;/author&gt;&lt;/authors&gt;&lt;/contributors&gt;&lt;titles&gt;&lt;title&gt;Astrology: A Recent History Including the Untold Story of Its Role in World War II&lt;/title&gt;&lt;short-title&gt;Astrology: A Recent History&lt;/short-title&gt;&lt;/titles&gt;&lt;dates&gt;&lt;year&gt;1967&lt;/year&gt;&lt;/dates&gt;&lt;pub-location&gt;New York&lt;/pub-location&gt;&lt;publisher&gt;Walker and Company&lt;/publisher&gt;&lt;urls&gt;&lt;/urls&gt;&lt;/record&gt;&lt;/Cite&gt;&lt;/EndNote&gt;</w:instrText>
      </w:r>
      <w:r>
        <w:fldChar w:fldCharType="separate"/>
      </w:r>
      <w:r>
        <w:rPr>
          <w:noProof/>
        </w:rPr>
        <w:t xml:space="preserve">Howe, </w:t>
      </w:r>
      <w:r w:rsidRPr="00DC6477">
        <w:rPr>
          <w:i/>
          <w:noProof/>
        </w:rPr>
        <w:t>Astrology: A Recent History,</w:t>
      </w:r>
      <w:r>
        <w:fldChar w:fldCharType="end"/>
      </w:r>
      <w:r>
        <w:t xml:space="preserve"> p.63; </w:t>
      </w:r>
      <w:r>
        <w:fldChar w:fldCharType="begin"/>
      </w:r>
      <w:r>
        <w:instrText xml:space="preserve"> ADDIN EN.CITE &lt;EndNote&gt;&lt;Cite&gt;&lt;Author&gt;Leo&lt;/Author&gt;&lt;Year&gt;1903&lt;/Year&gt;&lt;RecNum&gt;605&lt;/RecNum&gt;&lt;DisplayText&gt;Leo,&lt;style face="italic"&gt; &lt;/style&gt;&amp;apos;The Observatory,&amp;apos; &lt;style face="italic"&gt;Modern Astrology&lt;/style&gt; 14, no. 6 (1903),&lt;/DisplayText&gt;&lt;record&gt;&lt;rec-number&gt;605&lt;/rec-number&gt;&lt;foreign-keys&gt;&lt;key app="EN" db-id="5zzvta95e0pdt8e052u5s0wht0wwap0svrxd"&gt;605&lt;/key&gt;&lt;/foreign-keys&gt;&lt;ref-type name="Journal Article"&gt;17&lt;/ref-type&gt;&lt;contributors&gt;&lt;authors&gt;&lt;author&gt;Alan Leo&lt;/author&gt;&lt;/authors&gt;&lt;/contributors&gt;&lt;titles&gt;&lt;title&gt;The Observatory&lt;/title&gt;&lt;secondary-title&gt;Modern Astrology&lt;/secondary-title&gt;&lt;/titles&gt;&lt;periodical&gt;&lt;full-title&gt;Modern Astrology&lt;/full-title&gt;&lt;/periodical&gt;&lt;pages&gt;183-191&lt;/pages&gt;&lt;volume&gt;14&lt;/volume&gt;&lt;number&gt;6&lt;/number&gt;&lt;dates&gt;&lt;year&gt;1903&lt;/year&gt;&lt;pub-dates&gt;&lt;date&gt;December&lt;/date&gt;&lt;/pub-dates&gt;&lt;/dates&gt;&lt;urls&gt;&lt;/urls&gt;&lt;/record&gt;&lt;/Cite&gt;&lt;/EndNote&gt;</w:instrText>
      </w:r>
      <w:r>
        <w:fldChar w:fldCharType="separate"/>
      </w:r>
      <w:r>
        <w:rPr>
          <w:noProof/>
        </w:rPr>
        <w:t>Leo,</w:t>
      </w:r>
      <w:r w:rsidRPr="00C8188A">
        <w:rPr>
          <w:i/>
          <w:noProof/>
        </w:rPr>
        <w:t xml:space="preserve"> </w:t>
      </w:r>
      <w:r>
        <w:rPr>
          <w:noProof/>
        </w:rPr>
        <w:t xml:space="preserve">'The Observatory,' </w:t>
      </w:r>
      <w:r w:rsidRPr="00C8188A">
        <w:rPr>
          <w:i/>
          <w:noProof/>
        </w:rPr>
        <w:t>Modern Astrology</w:t>
      </w:r>
      <w:r>
        <w:rPr>
          <w:noProof/>
        </w:rPr>
        <w:t xml:space="preserve"> 14, no. 6 (1903),</w:t>
      </w:r>
      <w:r>
        <w:fldChar w:fldCharType="end"/>
      </w:r>
      <w:r>
        <w:t xml:space="preserve"> p. 187;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C8188A">
        <w:rPr>
          <w:i/>
          <w:noProof/>
        </w:rPr>
        <w:t>A Confusion of Prophets,</w:t>
      </w:r>
      <w:r>
        <w:fldChar w:fldCharType="end"/>
      </w:r>
      <w:r>
        <w:t xml:space="preserve"> p. 133; </w:t>
      </w:r>
      <w:r>
        <w:fldChar w:fldCharType="begin"/>
      </w:r>
      <w:r>
        <w:instrText xml:space="preserve"> ADDIN EN.CITE &lt;EndNote&gt;&lt;Cite&gt;&lt;Author&gt;Sorter&lt;/Author&gt;&lt;RecNum&gt;639&lt;/RecNum&gt;&lt;DisplayText&gt;Money Sorter,&amp;apos;Inflation Calculator,&amp;apos; &amp;lt;http://www.moneysorter.co.uk/calculator_inflation.html&amp;gt; [accessed:9 February 2016]&lt;/DisplayText&gt;&lt;record&gt;&lt;rec-number&gt;639&lt;/rec-number&gt;&lt;foreign-keys&gt;&lt;key app="EN" db-id="5zzvta95e0pdt8e052u5s0wht0wwap0svrxd"&gt;639&lt;/key&gt;&lt;/foreign-keys&gt;&lt;ref-type name="Web Page"&gt;12&lt;/ref-type&gt;&lt;contributors&gt;&lt;authors&gt;&lt;author&gt;Money Sorter&lt;/author&gt;&lt;/authors&gt;&lt;/contributors&gt;&lt;titles&gt;&lt;title&gt;Inflation Calculator&lt;/title&gt;&lt;/titles&gt;&lt;number&gt;9 February 2016&lt;/number&gt;&lt;dates&gt;&lt;/dates&gt;&lt;urls&gt;&lt;related-urls&gt;&lt;url&gt;http://www.moneysorter.co.uk/calculator_inflation.html&lt;/url&gt;&lt;/related-urls&gt;&lt;/urls&gt;&lt;/record&gt;&lt;/Cite&gt;&lt;/EndNote&gt;</w:instrText>
      </w:r>
      <w:r>
        <w:fldChar w:fldCharType="separate"/>
      </w:r>
      <w:r>
        <w:rPr>
          <w:noProof/>
        </w:rPr>
        <w:t>Money Sorter,'Inflation Calculator,' &lt;http://www.moneysorter.co.uk/calculator_inflation.html&gt; [accessed:9 February 2016]</w:t>
      </w:r>
      <w:r>
        <w:fldChar w:fldCharType="end"/>
      </w:r>
      <w:r>
        <w:t xml:space="preserve">. </w:t>
      </w:r>
    </w:p>
  </w:footnote>
  <w:footnote w:id="316">
    <w:p w:rsidR="004A6BAC" w:rsidRPr="00C8188A" w:rsidRDefault="004A6BAC" w:rsidP="00ED1915">
      <w:pPr>
        <w:pStyle w:val="FootnoteText"/>
      </w:pPr>
      <w:r w:rsidRPr="00C8188A">
        <w:rPr>
          <w:rStyle w:val="FootnoteReference"/>
        </w:rPr>
        <w:footnoteRef/>
      </w:r>
      <w:r w:rsidRPr="00C8188A">
        <w:t xml:space="preserve"> </w:t>
      </w:r>
      <w:r w:rsidRPr="00C8188A">
        <w:fldChar w:fldCharType="begin"/>
      </w:r>
      <w:r>
        <w:instrText xml:space="preserve"> ADDIN EN.CITE &lt;EndNote&gt;&lt;Cite&gt;&lt;Author&gt;Leo&lt;/Author&gt;&lt;Year&gt;1903&lt;/Year&gt;&lt;RecNum&gt;605&lt;/RecNum&gt;&lt;DisplayText&gt;Leo,&lt;style face="italic"&gt; &lt;/style&gt;&amp;apos;The Observatory,&amp;apos; &lt;style face="italic"&gt;Modern Astrology&lt;/style&gt; 14, no. 6 (1903),&lt;/DisplayText&gt;&lt;record&gt;&lt;rec-number&gt;605&lt;/rec-number&gt;&lt;foreign-keys&gt;&lt;key app="EN" db-id="5zzvta95e0pdt8e052u5s0wht0wwap0svrxd"&gt;605&lt;/key&gt;&lt;/foreign-keys&gt;&lt;ref-type name="Journal Article"&gt;17&lt;/ref-type&gt;&lt;contributors&gt;&lt;authors&gt;&lt;author&gt;Alan Leo&lt;/author&gt;&lt;/authors&gt;&lt;/contributors&gt;&lt;titles&gt;&lt;title&gt;The Observatory&lt;/title&gt;&lt;secondary-title&gt;Modern Astrology&lt;/secondary-title&gt;&lt;/titles&gt;&lt;periodical&gt;&lt;full-title&gt;Modern Astrology&lt;/full-title&gt;&lt;/periodical&gt;&lt;pages&gt;183-191&lt;/pages&gt;&lt;volume&gt;14&lt;/volume&gt;&lt;number&gt;6&lt;/number&gt;&lt;dates&gt;&lt;year&gt;1903&lt;/year&gt;&lt;pub-dates&gt;&lt;date&gt;December&lt;/date&gt;&lt;/pub-dates&gt;&lt;/dates&gt;&lt;urls&gt;&lt;/urls&gt;&lt;/record&gt;&lt;/Cite&gt;&lt;/EndNote&gt;</w:instrText>
      </w:r>
      <w:r w:rsidRPr="00C8188A">
        <w:fldChar w:fldCharType="separate"/>
      </w:r>
      <w:r w:rsidRPr="00C8188A">
        <w:rPr>
          <w:noProof/>
        </w:rPr>
        <w:t>Leo,</w:t>
      </w:r>
      <w:r w:rsidRPr="00C8188A">
        <w:rPr>
          <w:i/>
          <w:noProof/>
        </w:rPr>
        <w:t xml:space="preserve"> </w:t>
      </w:r>
      <w:r w:rsidRPr="00C8188A">
        <w:rPr>
          <w:noProof/>
        </w:rPr>
        <w:t xml:space="preserve">'The Observatory,' </w:t>
      </w:r>
      <w:r w:rsidRPr="00C8188A">
        <w:rPr>
          <w:i/>
          <w:noProof/>
        </w:rPr>
        <w:t>Modern Astrology</w:t>
      </w:r>
      <w:r w:rsidRPr="00C8188A">
        <w:rPr>
          <w:noProof/>
        </w:rPr>
        <w:t xml:space="preserve"> 14, no. 6 (1903),</w:t>
      </w:r>
      <w:r w:rsidRPr="00C8188A">
        <w:fldChar w:fldCharType="end"/>
      </w:r>
      <w:r w:rsidRPr="00C8188A">
        <w:t xml:space="preserve"> p. 186-191.</w:t>
      </w:r>
    </w:p>
  </w:footnote>
  <w:footnote w:id="317">
    <w:p w:rsidR="004A6BAC" w:rsidRPr="00C8188A" w:rsidRDefault="004A6BAC" w:rsidP="00ED1915">
      <w:pPr>
        <w:pStyle w:val="FootnoteText"/>
      </w:pPr>
      <w:r w:rsidRPr="00C8188A">
        <w:rPr>
          <w:rStyle w:val="FootnoteReference"/>
        </w:rPr>
        <w:footnoteRef/>
      </w:r>
      <w:r w:rsidRPr="00C8188A">
        <w:t xml:space="preserve"> </w:t>
      </w:r>
      <w:r w:rsidRPr="00C8188A">
        <w:fldChar w:fldCharType="begin"/>
      </w:r>
      <w:r>
        <w:instrText xml:space="preserve"> ADDIN EN.CITE &lt;EndNote&gt;&lt;Cite&gt;&lt;Author&gt;Leo&lt;/Author&gt;&lt;Year&gt;1903&lt;/Year&gt;&lt;RecNum&gt;605&lt;/RecNum&gt;&lt;DisplayText&gt;Leo,&lt;style face="italic"&gt; &lt;/style&gt;&amp;apos;The Observatory,&amp;apos; &lt;style face="italic"&gt;Modern Astrology&lt;/style&gt; 14, no. 6 (1903),&lt;/DisplayText&gt;&lt;record&gt;&lt;rec-number&gt;605&lt;/rec-number&gt;&lt;foreign-keys&gt;&lt;key app="EN" db-id="5zzvta95e0pdt8e052u5s0wht0wwap0svrxd"&gt;605&lt;/key&gt;&lt;/foreign-keys&gt;&lt;ref-type name="Journal Article"&gt;17&lt;/ref-type&gt;&lt;contributors&gt;&lt;authors&gt;&lt;author&gt;Alan Leo&lt;/author&gt;&lt;/authors&gt;&lt;/contributors&gt;&lt;titles&gt;&lt;title&gt;The Observatory&lt;/title&gt;&lt;secondary-title&gt;Modern Astrology&lt;/secondary-title&gt;&lt;/titles&gt;&lt;periodical&gt;&lt;full-title&gt;Modern Astrology&lt;/full-title&gt;&lt;/periodical&gt;&lt;pages&gt;183-191&lt;/pages&gt;&lt;volume&gt;14&lt;/volume&gt;&lt;number&gt;6&lt;/number&gt;&lt;dates&gt;&lt;year&gt;1903&lt;/year&gt;&lt;pub-dates&gt;&lt;date&gt;December&lt;/date&gt;&lt;/pub-dates&gt;&lt;/dates&gt;&lt;urls&gt;&lt;/urls&gt;&lt;/record&gt;&lt;/Cite&gt;&lt;/EndNote&gt;</w:instrText>
      </w:r>
      <w:r w:rsidRPr="00C8188A">
        <w:fldChar w:fldCharType="separate"/>
      </w:r>
      <w:r w:rsidRPr="00C8188A">
        <w:rPr>
          <w:noProof/>
        </w:rPr>
        <w:t>Leo,</w:t>
      </w:r>
      <w:r w:rsidRPr="00C8188A">
        <w:rPr>
          <w:i/>
          <w:noProof/>
        </w:rPr>
        <w:t xml:space="preserve"> </w:t>
      </w:r>
      <w:r w:rsidRPr="00C8188A">
        <w:rPr>
          <w:noProof/>
        </w:rPr>
        <w:t xml:space="preserve">'The Observatory,' </w:t>
      </w:r>
      <w:r w:rsidRPr="00C8188A">
        <w:rPr>
          <w:i/>
          <w:noProof/>
        </w:rPr>
        <w:t>Modern Astrology</w:t>
      </w:r>
      <w:r w:rsidRPr="00C8188A">
        <w:rPr>
          <w:noProof/>
        </w:rPr>
        <w:t xml:space="preserve"> 14, no. 6 (1903),</w:t>
      </w:r>
      <w:r w:rsidRPr="00C8188A">
        <w:fldChar w:fldCharType="end"/>
      </w:r>
      <w:r w:rsidRPr="00C8188A">
        <w:t xml:space="preserve"> p. 186-191.</w:t>
      </w:r>
    </w:p>
  </w:footnote>
  <w:footnote w:id="318">
    <w:p w:rsidR="004A6BAC" w:rsidRPr="00C8188A" w:rsidRDefault="004A6BAC" w:rsidP="00ED1915">
      <w:pPr>
        <w:pStyle w:val="FootnoteText"/>
      </w:pPr>
      <w:r>
        <w:rPr>
          <w:rStyle w:val="FootnoteReference"/>
        </w:rPr>
        <w:footnoteRef/>
      </w:r>
      <w:r w:rsidRPr="00C8188A">
        <w:fldChar w:fldCharType="begin"/>
      </w:r>
      <w:r>
        <w:instrText xml:space="preserve"> ADDIN EN.CITE &lt;EndNote&gt;&lt;Cite&gt;&lt;Author&gt;Leo&lt;/Author&gt;&lt;Year&gt;1903&lt;/Year&gt;&lt;RecNum&gt;609&lt;/RecNum&gt;&lt;DisplayText&gt;Leo,&lt;style face="italic"&gt; &lt;/style&gt;&amp;apos;The Observatory,&amp;apos; &lt;style face="italic"&gt;Modern Astrology&lt;/style&gt; 13, no. 6 (1903),&lt;/DisplayText&gt;&lt;record&gt;&lt;rec-number&gt;609&lt;/rec-number&gt;&lt;foreign-keys&gt;&lt;key app="EN" db-id="5zzvta95e0pdt8e052u5s0wht0wwap0svrxd"&gt;609&lt;/key&gt;&lt;/foreign-keys&gt;&lt;ref-type name="Journal Article"&gt;17&lt;/ref-type&gt;&lt;contributors&gt;&lt;authors&gt;&lt;author&gt;Alan Leo&lt;/author&gt;&lt;/authors&gt;&lt;/contributors&gt;&lt;titles&gt;&lt;title&gt;The Observatory&lt;/title&gt;&lt;secondary-title&gt;Modern Astrology&lt;/secondary-title&gt;&lt;/titles&gt;&lt;periodical&gt;&lt;full-title&gt;Modern Astrology&lt;/full-title&gt;&lt;/periodical&gt;&lt;pages&gt;205-207&lt;/pages&gt;&lt;volume&gt;13&lt;/volume&gt;&lt;number&gt;6&lt;/number&gt;&lt;dates&gt;&lt;year&gt;1903&lt;/year&gt;&lt;pub-dates&gt;&lt;date&gt;June&lt;/date&gt;&lt;/pub-dates&gt;&lt;/dates&gt;&lt;urls&gt;&lt;/urls&gt;&lt;/record&gt;&lt;/Cite&gt;&lt;/EndNote&gt;</w:instrText>
      </w:r>
      <w:r w:rsidRPr="00C8188A">
        <w:fldChar w:fldCharType="separate"/>
      </w:r>
      <w:r>
        <w:rPr>
          <w:noProof/>
        </w:rPr>
        <w:t>Leo,</w:t>
      </w:r>
      <w:r w:rsidRPr="002D0A6B">
        <w:rPr>
          <w:i/>
          <w:noProof/>
        </w:rPr>
        <w:t xml:space="preserve"> </w:t>
      </w:r>
      <w:r>
        <w:rPr>
          <w:noProof/>
        </w:rPr>
        <w:t xml:space="preserve">'The Observatory,' </w:t>
      </w:r>
      <w:r w:rsidRPr="002D0A6B">
        <w:rPr>
          <w:i/>
          <w:noProof/>
        </w:rPr>
        <w:t>Modern Astrology</w:t>
      </w:r>
      <w:r>
        <w:rPr>
          <w:noProof/>
        </w:rPr>
        <w:t xml:space="preserve"> 13, no. 6 (1903),</w:t>
      </w:r>
      <w:r w:rsidRPr="00C8188A">
        <w:fldChar w:fldCharType="end"/>
      </w:r>
      <w:r w:rsidRPr="00C8188A">
        <w:t xml:space="preserve"> p. 206.</w:t>
      </w:r>
    </w:p>
  </w:footnote>
  <w:footnote w:id="319">
    <w:p w:rsidR="004A6BAC" w:rsidRDefault="004A6BAC" w:rsidP="00ED1915">
      <w:pPr>
        <w:pStyle w:val="FootnoteText"/>
      </w:pPr>
      <w:r w:rsidRPr="00C8188A">
        <w:rPr>
          <w:rStyle w:val="FootnoteReference"/>
        </w:rPr>
        <w:footnoteRef/>
      </w:r>
      <w:r>
        <w:fldChar w:fldCharType="begin"/>
      </w:r>
      <w:r>
        <w:instrText xml:space="preserve"> ADDIN EN.CITE &lt;EndNote&gt;&lt;Cite&gt;&lt;Author&gt;Leo&lt;/Author&gt;&lt;Year&gt;1903&lt;/Year&gt;&lt;RecNum&gt;605&lt;/RecNum&gt;&lt;DisplayText&gt;Leo,&lt;style face="italic"&gt; &lt;/style&gt;&amp;apos;The Observatory,&amp;apos; &lt;style face="italic"&gt;Modern Astrology&lt;/style&gt; 14, no. 6 (1903),&lt;/DisplayText&gt;&lt;record&gt;&lt;rec-number&gt;605&lt;/rec-number&gt;&lt;foreign-keys&gt;&lt;key app="EN" db-id="5zzvta95e0pdt8e052u5s0wht0wwap0svrxd"&gt;605&lt;/key&gt;&lt;/foreign-keys&gt;&lt;ref-type name="Journal Article"&gt;17&lt;/ref-type&gt;&lt;contributors&gt;&lt;authors&gt;&lt;author&gt;Alan Leo&lt;/author&gt;&lt;/authors&gt;&lt;/contributors&gt;&lt;titles&gt;&lt;title&gt;The Observatory&lt;/title&gt;&lt;secondary-title&gt;Modern Astrology&lt;/secondary-title&gt;&lt;/titles&gt;&lt;periodical&gt;&lt;full-title&gt;Modern Astrology&lt;/full-title&gt;&lt;/periodical&gt;&lt;pages&gt;183-191&lt;/pages&gt;&lt;volume&gt;14&lt;/volume&gt;&lt;number&gt;6&lt;/number&gt;&lt;dates&gt;&lt;year&gt;1903&lt;/year&gt;&lt;pub-dates&gt;&lt;date&gt;December&lt;/date&gt;&lt;/pub-dates&gt;&lt;/dates&gt;&lt;urls&gt;&lt;/urls&gt;&lt;/record&gt;&lt;/Cite&gt;&lt;/EndNote&gt;</w:instrText>
      </w:r>
      <w:r>
        <w:fldChar w:fldCharType="separate"/>
      </w:r>
      <w:r>
        <w:rPr>
          <w:noProof/>
        </w:rPr>
        <w:t>Leo,</w:t>
      </w:r>
      <w:r w:rsidRPr="008652F9">
        <w:rPr>
          <w:i/>
          <w:noProof/>
        </w:rPr>
        <w:t xml:space="preserve"> </w:t>
      </w:r>
      <w:r>
        <w:rPr>
          <w:noProof/>
        </w:rPr>
        <w:t xml:space="preserve">'The Observatory,' </w:t>
      </w:r>
      <w:r w:rsidRPr="008652F9">
        <w:rPr>
          <w:i/>
          <w:noProof/>
        </w:rPr>
        <w:t>Modern Astrology</w:t>
      </w:r>
      <w:r>
        <w:rPr>
          <w:noProof/>
        </w:rPr>
        <w:t xml:space="preserve"> 14, no. 6 (1903),</w:t>
      </w:r>
      <w:r>
        <w:fldChar w:fldCharType="end"/>
      </w:r>
      <w:r>
        <w:t xml:space="preserve"> p. 189.</w:t>
      </w:r>
    </w:p>
  </w:footnote>
  <w:footnote w:id="32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&lt;EndNote&gt;&lt;Cite&gt;&lt;Author&gt;Howe&lt;/Author&gt;&lt;Year&gt;1967&lt;/Year&gt;&lt;RecNum&gt;503&lt;/RecNum&gt;&lt;DisplayText&gt;Howe, &lt;style face="italic"&gt;Astrology: A Recent History,&lt;/style&gt;&lt;/DisplayText&gt;&lt;record&gt;&lt;rec-number&gt;503&lt;/rec-number&gt;&lt;foreign-keys&gt;&lt;key app="EN" db-id="5zzvta95e0pdt8e052u5s0wht0wwap0svrxd"&gt;503&lt;/key&gt;&lt;/foreign-keys&gt;&lt;ref-type name="Book"&gt;6&lt;/ref-type&gt;&lt;contributors&gt;&lt;authors&gt;&lt;author&gt;Ellic Howe&lt;/author&gt;&lt;/authors&gt;&lt;/contributors&gt;&lt;titles&gt;&lt;title&gt;Astrology: A Recent History Including the Untold Story of Its Role in World War II&lt;/title&gt;&lt;short-title&gt;Astrology: A Recent History&lt;/short-title&gt;&lt;/titles&gt;&lt;dates&gt;&lt;year&gt;1967&lt;/year&gt;&lt;/dates&gt;&lt;pub-location&gt;New York&lt;/pub-location&gt;&lt;publisher&gt;Walker and Company&lt;/publisher&gt;&lt;urls&gt;&lt;/urls&gt;&lt;/record&gt;&lt;/Cite&gt;&lt;/EndNote&gt;</w:instrText>
      </w:r>
      <w:r>
        <w:fldChar w:fldCharType="separate"/>
      </w:r>
      <w:r>
        <w:rPr>
          <w:noProof/>
        </w:rPr>
        <w:t xml:space="preserve">Howe, </w:t>
      </w:r>
      <w:r w:rsidRPr="00DC6477">
        <w:rPr>
          <w:i/>
          <w:noProof/>
        </w:rPr>
        <w:t>Astrology: A Recent History,</w:t>
      </w:r>
      <w:r>
        <w:fldChar w:fldCharType="end"/>
      </w:r>
      <w:r>
        <w:t xml:space="preserve"> p.62.</w:t>
      </w:r>
    </w:p>
  </w:footnote>
  <w:footnote w:id="321">
    <w:p w:rsidR="004A6BAC" w:rsidRPr="008652F9" w:rsidRDefault="004A6BAC" w:rsidP="00ED1915">
      <w:pPr>
        <w:pStyle w:val="FootnoteText"/>
      </w:pPr>
      <w:r w:rsidRPr="00D65723">
        <w:rPr>
          <w:rStyle w:val="FootnoteReference"/>
        </w:rPr>
        <w:footnoteRef/>
      </w:r>
      <w:r w:rsidRPr="00D65723">
        <w:t xml:space="preserve"> </w:t>
      </w:r>
      <w:r w:rsidRPr="008652F9">
        <w:fldChar w:fldCharType="begin"/>
      </w:r>
      <w:r>
        <w:instrText xml:space="preserve"> ADDIN EN.CITE &lt;EndNote&gt;&lt;Cite&gt;&lt;Author&gt;Overy&lt;/Author&gt;&lt;Year&gt;1990&lt;/Year&gt;&lt;RecNum&gt;610&lt;/RecNum&gt;&lt;DisplayText&gt;Richard Overy,&amp;apos;Hearlds of Modernity: cars and planes from invention to necessity,&amp;apos; in &lt;style face="italic"&gt;Fin de Siècle and its Legacy&lt;/style&gt;, edited by  Mikuláš Teich and Roy Porter (Cambridge: Cambridge University Press, 1990), &lt;/DisplayText&gt;&lt;record&gt;&lt;rec-number&gt;610&lt;/rec-number&gt;&lt;foreign-keys&gt;&lt;key app="EN" db-id="5zzvta95e0pdt8e052u5s0wht0wwap0svrxd"&gt;610&lt;/key&gt;&lt;/foreign-keys&gt;&lt;ref-type name="Book Section"&gt;5&lt;/ref-type&gt;&lt;contributors&gt;&lt;authors&gt;&lt;author&gt;Richard Overy&lt;/author&gt;&lt;/authors&gt;&lt;secondary-authors&gt;&lt;author&gt;Mikuláš Teich and Roy Porter&lt;/author&gt;&lt;/secondary-authors&gt;&lt;/contributors&gt;&lt;titles&gt;&lt;title&gt;Hearlds of Modernity: cars and planes from invention to necessity&lt;/title&gt;&lt;secondary-title&gt;Fin de Siècle and its Legacy&lt;/secondary-title&gt;&lt;short-title&gt;Hearlds of Modernity&lt;/short-title&gt;&lt;/titles&gt;&lt;pages&gt;54-79&lt;/pages&gt;&lt;dates&gt;&lt;year&gt;1990&lt;/year&gt;&lt;/dates&gt;&lt;pub-location&gt;Cambridge&lt;/pub-location&gt;&lt;publisher&gt;Cambridge University Press&lt;/publisher&gt;&lt;urls&gt;&lt;/urls&gt;&lt;/record&gt;&lt;/Cite&gt;&lt;/EndNote&gt;</w:instrText>
      </w:r>
      <w:r w:rsidRPr="008652F9">
        <w:fldChar w:fldCharType="separate"/>
      </w:r>
      <w:r>
        <w:rPr>
          <w:noProof/>
        </w:rPr>
        <w:t xml:space="preserve">Richard Overy,'Hearlds of Modernity: cars and planes from invention to necessity,' in </w:t>
      </w:r>
      <w:r w:rsidRPr="006F4ABB">
        <w:rPr>
          <w:i/>
          <w:noProof/>
        </w:rPr>
        <w:t>Fin de Siècle and its Legacy</w:t>
      </w:r>
      <w:r>
        <w:rPr>
          <w:noProof/>
        </w:rPr>
        <w:t xml:space="preserve">, edited by  Mikuláš Teich and Roy Porter (Cambridge: Cambridge University Press, 1990), </w:t>
      </w:r>
      <w:r w:rsidRPr="008652F9">
        <w:fldChar w:fldCharType="end"/>
      </w:r>
      <w:r w:rsidRPr="008652F9">
        <w:t xml:space="preserve"> p. 58-59.</w:t>
      </w:r>
    </w:p>
  </w:footnote>
  <w:footnote w:id="322">
    <w:p w:rsidR="004A6BAC" w:rsidRPr="008652F9" w:rsidRDefault="004A6BAC" w:rsidP="00ED1915">
      <w:pPr>
        <w:pStyle w:val="FootnoteText"/>
      </w:pPr>
      <w:r w:rsidRPr="008652F9">
        <w:rPr>
          <w:rStyle w:val="FootnoteReference"/>
        </w:rPr>
        <w:footnoteRef/>
      </w:r>
      <w:r w:rsidRPr="008652F9">
        <w:t xml:space="preserve"> </w:t>
      </w:r>
      <w:r>
        <w:fldChar w:fldCharType="begin"/>
      </w:r>
      <w:r>
        <w:instrText xml:space="preserve"> ADDIN EN.CITE &lt;EndNote&gt;&lt;Cite&gt;&lt;Author&gt;Overy&lt;/Author&gt;&lt;Year&gt;1990&lt;/Year&gt;&lt;RecNum&gt;610&lt;/RecNum&gt;&lt;DisplayText&gt;Overy, &amp;apos;Hearlds of Modernity: cars and planes from invention to necessity&amp;apos;, &lt;/DisplayText&gt;&lt;record&gt;&lt;rec-number&gt;610&lt;/rec-number&gt;&lt;foreign-keys&gt;&lt;key app="EN" db-id="5zzvta95e0pdt8e052u5s0wht0wwap0svrxd"&gt;610&lt;/key&gt;&lt;/foreign-keys&gt;&lt;ref-type name="Book Section"&gt;5&lt;/ref-type&gt;&lt;contributors&gt;&lt;authors&gt;&lt;author&gt;Richard Overy&lt;/author&gt;&lt;/authors&gt;&lt;secondary-authors&gt;&lt;author&gt;Mikuláš Teich and Roy Porter&lt;/author&gt;&lt;/secondary-authors&gt;&lt;/contributors&gt;&lt;titles&gt;&lt;title&gt;Hearlds of Modernity: cars and planes from invention to necessity&lt;/title&gt;&lt;secondary-title&gt;Fin de Siècle and its Legacy&lt;/secondary-title&gt;&lt;short-title&gt;Hearlds of Modernity&lt;/short-title&gt;&lt;/titles&gt;&lt;pages&gt;54-79&lt;/pages&gt;&lt;dates&gt;&lt;year&gt;1990&lt;/year&gt;&lt;/dates&gt;&lt;pub-location&gt;Cambridge&lt;/pub-location&gt;&lt;publisher&gt;Cambridge University Press&lt;/publisher&gt;&lt;urls&gt;&lt;/urls&gt;&lt;/record&gt;&lt;/Cite&gt;&lt;/EndNote&gt;</w:instrText>
      </w:r>
      <w:r>
        <w:fldChar w:fldCharType="separate"/>
      </w:r>
      <w:r>
        <w:rPr>
          <w:noProof/>
        </w:rPr>
        <w:t xml:space="preserve">Overy, 'Hearlds of Modernity: cars and planes from invention to necessity', </w:t>
      </w:r>
      <w:r>
        <w:fldChar w:fldCharType="end"/>
      </w:r>
      <w:r>
        <w:t xml:space="preserve"> p. 62-63.</w:t>
      </w:r>
    </w:p>
  </w:footnote>
  <w:footnote w:id="323">
    <w:p w:rsidR="004A6BAC" w:rsidRPr="008652F9" w:rsidRDefault="004A6BAC" w:rsidP="00ED1915">
      <w:pPr>
        <w:pStyle w:val="FootnoteText"/>
      </w:pPr>
      <w:r w:rsidRPr="008652F9">
        <w:rPr>
          <w:rStyle w:val="FootnoteReference"/>
        </w:rPr>
        <w:footnoteRef/>
      </w:r>
      <w:r w:rsidRPr="008652F9">
        <w:t xml:space="preserve"> </w:t>
      </w:r>
      <w:r>
        <w:fldChar w:fldCharType="begin"/>
      </w:r>
      <w:r>
        <w:instrText xml:space="preserve"> ADDIN EN.CITE &lt;EndNote&gt;&lt;Cite&gt;&lt;Author&gt;Overy&lt;/Author&gt;&lt;Year&gt;1990&lt;/Year&gt;&lt;RecNum&gt;610&lt;/RecNum&gt;&lt;DisplayText&gt;Overy, &amp;apos;Hearlds of Modernity: cars and planes from invention to necessity&amp;apos;, &lt;/DisplayText&gt;&lt;record&gt;&lt;rec-number&gt;610&lt;/rec-number&gt;&lt;foreign-keys&gt;&lt;key app="EN" db-id="5zzvta95e0pdt8e052u5s0wht0wwap0svrxd"&gt;610&lt;/key&gt;&lt;/foreign-keys&gt;&lt;ref-type name="Book Section"&gt;5&lt;/ref-type&gt;&lt;contributors&gt;&lt;authors&gt;&lt;author&gt;Richard Overy&lt;/author&gt;&lt;/authors&gt;&lt;secondary-authors&gt;&lt;author&gt;Mikuláš Teich and Roy Porter&lt;/author&gt;&lt;/secondary-authors&gt;&lt;/contributors&gt;&lt;titles&gt;&lt;title&gt;Hearlds of Modernity: cars and planes from invention to necessity&lt;/title&gt;&lt;secondary-title&gt;Fin de Siècle and its Legacy&lt;/secondary-title&gt;&lt;short-title&gt;Hearlds of Modernity&lt;/short-title&gt;&lt;/titles&gt;&lt;pages&gt;54-79&lt;/pages&gt;&lt;dates&gt;&lt;year&gt;1990&lt;/year&gt;&lt;/dates&gt;&lt;pub-location&gt;Cambridge&lt;/pub-location&gt;&lt;publisher&gt;Cambridge University Press&lt;/publisher&gt;&lt;urls&gt;&lt;/urls&gt;&lt;/record&gt;&lt;/Cite&gt;&lt;/EndNote&gt;</w:instrText>
      </w:r>
      <w:r>
        <w:fldChar w:fldCharType="separate"/>
      </w:r>
      <w:r>
        <w:rPr>
          <w:noProof/>
        </w:rPr>
        <w:t xml:space="preserve">Overy, 'Hearlds of Modernity: cars and planes from invention to necessity', </w:t>
      </w:r>
      <w:r>
        <w:fldChar w:fldCharType="end"/>
      </w:r>
      <w:r>
        <w:t xml:space="preserve"> p. 62-63.</w:t>
      </w:r>
    </w:p>
  </w:footnote>
  <w:footnote w:id="324">
    <w:p w:rsidR="004A6BAC" w:rsidRPr="00D804BC" w:rsidRDefault="004A6BAC" w:rsidP="00ED1915">
      <w:pPr>
        <w:pStyle w:val="NoSpacing"/>
        <w:rPr>
          <w:sz w:val="20"/>
          <w:szCs w:val="20"/>
        </w:rPr>
      </w:pPr>
      <w:r w:rsidRPr="00D804BC">
        <w:rPr>
          <w:rStyle w:val="FootnoteReference"/>
          <w:sz w:val="20"/>
          <w:szCs w:val="20"/>
        </w:rPr>
        <w:footnoteRef/>
      </w:r>
      <w:r w:rsidRPr="00D804BC">
        <w:rPr>
          <w:sz w:val="20"/>
          <w:szCs w:val="20"/>
        </w:rPr>
        <w:t xml:space="preserve"> </w:t>
      </w:r>
      <w:r w:rsidRPr="00D804BC">
        <w:rPr>
          <w:sz w:val="20"/>
          <w:szCs w:val="20"/>
        </w:rPr>
        <w:fldChar w:fldCharType="begin"/>
      </w:r>
      <w:r>
        <w:rPr>
          <w:sz w:val="20"/>
          <w:szCs w:val="20"/>
        </w:rPr>
        <w:instrText xml:space="preserve"> ADDIN EN.CITE &lt;EndNote&gt;&lt;Cite&gt;&lt;Author&gt;Farnell&lt;/Author&gt;&lt;Year&gt;2007&lt;/Year&gt;&lt;RecNum&gt;487&lt;/RecNum&gt;&lt;DisplayText&gt;Farnell, &lt;style face="italic"&gt;Flirting with the Zodiac,&lt;/style&gt;&lt;/DisplayText&gt;&lt;record&gt;&lt;rec-number&gt;487&lt;/rec-number&gt;&lt;foreign-keys&gt;&lt;key app="EN" db-id="5zzvta95e0pdt8e052u5s0wht0wwap0svrxd"&gt;487&lt;/key&gt;&lt;/foreign-keys&gt;&lt;ref-type name="Book"&gt;6&lt;/ref-type&gt;&lt;contributors&gt;&lt;authors&gt;&lt;author&gt;Kim Farnell&lt;/author&gt;&lt;/authors&gt;&lt;/contributors&gt;&lt;titles&gt;&lt;title&gt;Flirting with the Zodiac&lt;/title&gt;&lt;short-title&gt;Flirting with the Zodiac&lt;/short-title&gt;&lt;/titles&gt;&lt;dates&gt;&lt;year&gt;2007&lt;/year&gt;&lt;/dates&gt;&lt;pub-location&gt;Bournemouth&lt;/pub-location&gt;&lt;publisher&gt;The Wessex Astrologer&lt;/publisher&gt;&lt;urls&gt;&lt;/urls&gt;&lt;/record&gt;&lt;/Cite&gt;&lt;/EndNote&gt;</w:instrText>
      </w:r>
      <w:r w:rsidRPr="00D804BC">
        <w:rPr>
          <w:sz w:val="20"/>
          <w:szCs w:val="20"/>
        </w:rPr>
        <w:fldChar w:fldCharType="separate"/>
      </w:r>
      <w:r>
        <w:rPr>
          <w:noProof/>
          <w:sz w:val="20"/>
          <w:szCs w:val="20"/>
        </w:rPr>
        <w:t xml:space="preserve">Farnell, </w:t>
      </w:r>
      <w:r w:rsidRPr="00DD2998">
        <w:rPr>
          <w:i/>
          <w:noProof/>
          <w:sz w:val="20"/>
          <w:szCs w:val="20"/>
        </w:rPr>
        <w:t>Flirting with the Zodiac,</w:t>
      </w:r>
      <w:r w:rsidRPr="00D804BC">
        <w:rPr>
          <w:sz w:val="20"/>
          <w:szCs w:val="20"/>
        </w:rPr>
        <w:fldChar w:fldCharType="end"/>
      </w:r>
      <w:r w:rsidRPr="00D804BC">
        <w:rPr>
          <w:sz w:val="20"/>
          <w:szCs w:val="20"/>
        </w:rPr>
        <w:t xml:space="preserve"> p.</w:t>
      </w:r>
      <w:r>
        <w:rPr>
          <w:sz w:val="20"/>
          <w:szCs w:val="20"/>
        </w:rPr>
        <w:t xml:space="preserve"> </w:t>
      </w:r>
      <w:r w:rsidRPr="00D804BC">
        <w:rPr>
          <w:sz w:val="20"/>
          <w:szCs w:val="20"/>
        </w:rPr>
        <w:t xml:space="preserve">82-83; 71-72; </w:t>
      </w:r>
      <w:r>
        <w:rPr>
          <w:sz w:val="20"/>
          <w:szCs w:val="20"/>
        </w:rPr>
        <w:fldChar w:fldCharType="begin"/>
      </w:r>
      <w:r>
        <w:rPr>
          <w:sz w:val="20"/>
          <w:szCs w:val="20"/>
        </w:rPr>
        <w:instrText xml:space="preserve"> ADDIN EN.CITE &lt;EndNote&gt;&lt;Cite&gt;&lt;Author&gt;Leo&lt;/Author&gt;&lt;Year&gt;1903&lt;/Year&gt;&lt;RecNum&gt;605&lt;/RecNum&gt;&lt;DisplayText&gt;Leo,&lt;style face="italic"&gt; &lt;/style&gt;&amp;apos;The Observatory,&amp;apos; &lt;style face="italic"&gt;Modern Astrology&lt;/style&gt; 14, no. 6 (1903),&lt;/DisplayText&gt;&lt;record&gt;&lt;rec-number&gt;605&lt;/rec-number&gt;&lt;foreign-keys&gt;&lt;key app="EN" db-id="5zzvta95e0pdt8e052u5s0wht0wwap0svrxd"&gt;605&lt;/key&gt;&lt;/foreign-keys&gt;&lt;ref-type name="Journal Article"&gt;17&lt;/ref-type&gt;&lt;contributors&gt;&lt;authors&gt;&lt;author&gt;Alan Leo&lt;/author&gt;&lt;/authors&gt;&lt;/contributors&gt;&lt;titles&gt;&lt;title&gt;The Observatory&lt;/title&gt;&lt;secondary-title&gt;Modern Astrology&lt;/secondary-title&gt;&lt;/titles&gt;&lt;periodical&gt;&lt;full-title&gt;Modern Astrology&lt;/full-title&gt;&lt;/periodical&gt;&lt;pages&gt;183-191&lt;/pages&gt;&lt;volume&gt;14&lt;/volume&gt;&lt;number&gt;6&lt;/number&gt;&lt;dates&gt;&lt;year&gt;1903&lt;/year&gt;&lt;pub-dates&gt;&lt;date&gt;December&lt;/date&gt;&lt;/pub-dates&gt;&lt;/dates&gt;&lt;urls&gt;&lt;/urls&gt;&lt;/record&gt;&lt;/Cite&gt;&lt;/EndNote&gt;</w:instrText>
      </w:r>
      <w:r>
        <w:rPr>
          <w:sz w:val="20"/>
          <w:szCs w:val="20"/>
        </w:rPr>
        <w:fldChar w:fldCharType="separate"/>
      </w:r>
      <w:r>
        <w:rPr>
          <w:noProof/>
          <w:sz w:val="20"/>
          <w:szCs w:val="20"/>
        </w:rPr>
        <w:t>Leo,</w:t>
      </w:r>
      <w:r w:rsidRPr="00481A5B">
        <w:rPr>
          <w:i/>
          <w:noProof/>
          <w:sz w:val="20"/>
          <w:szCs w:val="20"/>
        </w:rPr>
        <w:t xml:space="preserve"> </w:t>
      </w:r>
      <w:r>
        <w:rPr>
          <w:noProof/>
          <w:sz w:val="20"/>
          <w:szCs w:val="20"/>
        </w:rPr>
        <w:t xml:space="preserve">'The Observatory,' </w:t>
      </w:r>
      <w:r w:rsidRPr="00481A5B">
        <w:rPr>
          <w:i/>
          <w:noProof/>
          <w:sz w:val="20"/>
          <w:szCs w:val="20"/>
        </w:rPr>
        <w:t>Modern Astrology</w:t>
      </w:r>
      <w:r>
        <w:rPr>
          <w:noProof/>
          <w:sz w:val="20"/>
          <w:szCs w:val="20"/>
        </w:rPr>
        <w:t xml:space="preserve"> 14, no. 6 (1903),</w:t>
      </w:r>
      <w:r>
        <w:rPr>
          <w:sz w:val="20"/>
          <w:szCs w:val="20"/>
        </w:rPr>
        <w:fldChar w:fldCharType="end"/>
      </w:r>
      <w:r>
        <w:rPr>
          <w:sz w:val="20"/>
          <w:szCs w:val="20"/>
        </w:rPr>
        <w:t xml:space="preserve"> p. 186-191; </w:t>
      </w:r>
      <w:r>
        <w:rPr>
          <w:sz w:val="20"/>
          <w:szCs w:val="20"/>
        </w:rPr>
        <w:fldChar w:fldCharType="begin"/>
      </w:r>
      <w:r>
        <w:rPr>
          <w:sz w:val="20"/>
          <w:szCs w:val="20"/>
        </w:rPr>
        <w:instrText xml:space="preserve"> ADDIN EN.CITE &lt;EndNote&gt;&lt;Cite&gt;&lt;Author&gt;Leo&lt;/Author&gt;&lt;Year&gt;1903&lt;/Year&gt;&lt;RecNum&gt;588&lt;/RecNum&gt;&lt;DisplayText&gt;Leo,&lt;style face="italic"&gt; &lt;/style&gt;&amp;apos;The Observatory,&amp;apos; &lt;style face="italic"&gt;Modern Astrology&lt;/style&gt; 14, no. 4 (1903),&lt;/DisplayText&gt;&lt;record&gt;&lt;rec-number&gt;588&lt;/rec-number&gt;&lt;foreign-keys&gt;&lt;key app="EN" db-id="5zzvta95e0pdt8e052u5s0wht0wwap0svrxd"&gt;588&lt;/key&gt;&lt;/foreign-keys&gt;&lt;ref-type name="Journal Article"&gt;17&lt;/ref-type&gt;&lt;contributors&gt;&lt;authors&gt;&lt;author&gt;Alan Leo&lt;/author&gt;&lt;/authors&gt;&lt;/contributors&gt;&lt;titles&gt;&lt;title&gt;The Observatory&lt;/title&gt;&lt;secondary-title&gt;Modern Astrology&lt;/secondary-title&gt;&lt;/titles&gt;&lt;periodical&gt;&lt;full-title&gt;Modern Astrology&lt;/full-title&gt;&lt;/periodical&gt;&lt;pages&gt;119-122&lt;/pages&gt;&lt;volume&gt;14&lt;/volume&gt;&lt;number&gt;4&lt;/number&gt;&lt;dates&gt;&lt;year&gt;1903&lt;/year&gt;&lt;pub-dates&gt;&lt;date&gt;October&lt;/date&gt;&lt;/pub-dates&gt;&lt;/dates&gt;&lt;urls&gt;&lt;/urls&gt;&lt;/record&gt;&lt;/Cite&gt;&lt;/EndNote&gt;</w:instrText>
      </w:r>
      <w:r>
        <w:rPr>
          <w:sz w:val="20"/>
          <w:szCs w:val="20"/>
        </w:rPr>
        <w:fldChar w:fldCharType="separate"/>
      </w:r>
      <w:r>
        <w:rPr>
          <w:noProof/>
          <w:sz w:val="20"/>
          <w:szCs w:val="20"/>
        </w:rPr>
        <w:t>Leo,</w:t>
      </w:r>
      <w:r w:rsidRPr="00481A5B">
        <w:rPr>
          <w:i/>
          <w:noProof/>
          <w:sz w:val="20"/>
          <w:szCs w:val="20"/>
        </w:rPr>
        <w:t xml:space="preserve"> </w:t>
      </w:r>
      <w:r>
        <w:rPr>
          <w:noProof/>
          <w:sz w:val="20"/>
          <w:szCs w:val="20"/>
        </w:rPr>
        <w:t xml:space="preserve">'The Observatory,' </w:t>
      </w:r>
      <w:r w:rsidRPr="00481A5B">
        <w:rPr>
          <w:i/>
          <w:noProof/>
          <w:sz w:val="20"/>
          <w:szCs w:val="20"/>
        </w:rPr>
        <w:t>Modern Astrology</w:t>
      </w:r>
      <w:r>
        <w:rPr>
          <w:noProof/>
          <w:sz w:val="20"/>
          <w:szCs w:val="20"/>
        </w:rPr>
        <w:t xml:space="preserve"> 14, no. 4 (1903),</w:t>
      </w:r>
      <w:r>
        <w:rPr>
          <w:sz w:val="20"/>
          <w:szCs w:val="20"/>
        </w:rPr>
        <w:fldChar w:fldCharType="end"/>
      </w:r>
      <w:r>
        <w:rPr>
          <w:sz w:val="20"/>
          <w:szCs w:val="20"/>
        </w:rPr>
        <w:t xml:space="preserve"> p. 183-186.</w:t>
      </w:r>
    </w:p>
  </w:footnote>
  <w:footnote w:id="325">
    <w:p w:rsidR="004A6BAC" w:rsidRPr="00D804BC" w:rsidRDefault="004A6BAC" w:rsidP="00ED1915">
      <w:pPr>
        <w:pStyle w:val="NoSpacing"/>
        <w:rPr>
          <w:sz w:val="20"/>
          <w:szCs w:val="20"/>
        </w:rPr>
      </w:pPr>
      <w:r w:rsidRPr="00D804BC">
        <w:rPr>
          <w:rStyle w:val="FootnoteReference"/>
          <w:sz w:val="20"/>
          <w:szCs w:val="20"/>
        </w:rPr>
        <w:footnoteRef/>
      </w:r>
      <w:r w:rsidRPr="00D804BC">
        <w:rPr>
          <w:sz w:val="20"/>
          <w:szCs w:val="20"/>
        </w:rPr>
        <w:t xml:space="preserve"> </w:t>
      </w:r>
      <w:r w:rsidRPr="00D804BC">
        <w:rPr>
          <w:sz w:val="20"/>
          <w:szCs w:val="20"/>
        </w:rPr>
        <w:fldChar w:fldCharType="begin"/>
      </w:r>
      <w:r>
        <w:rPr>
          <w:sz w:val="20"/>
          <w:szCs w:val="20"/>
        </w:rPr>
        <w:instrText xml:space="preserve"> ADDIN EN.CITE &lt;EndNote&gt;&lt;Cite&gt;&lt;Author&gt;Farnell&lt;/Author&gt;&lt;Year&gt;2007&lt;/Year&gt;&lt;RecNum&gt;487&lt;/RecNum&gt;&lt;DisplayText&gt;Farnell, &lt;style face="italic"&gt;Flirting with the Zodiac,&lt;/style&gt;&lt;/DisplayText&gt;&lt;record&gt;&lt;rec-number&gt;487&lt;/rec-number&gt;&lt;foreign-keys&gt;&lt;key app="EN" db-id="5zzvta95e0pdt8e052u5s0wht0wwap0svrxd"&gt;487&lt;/key&gt;&lt;/foreign-keys&gt;&lt;ref-type name="Book"&gt;6&lt;/ref-type&gt;&lt;contributors&gt;&lt;authors&gt;&lt;author&gt;Kim Farnell&lt;/author&gt;&lt;/authors&gt;&lt;/contributors&gt;&lt;titles&gt;&lt;title&gt;Flirting with the Zodiac&lt;/title&gt;&lt;short-title&gt;Flirting with the Zodiac&lt;/short-title&gt;&lt;/titles&gt;&lt;dates&gt;&lt;year&gt;2007&lt;/year&gt;&lt;/dates&gt;&lt;pub-location&gt;Bournemouth&lt;/pub-location&gt;&lt;publisher&gt;The Wessex Astrologer&lt;/publisher&gt;&lt;urls&gt;&lt;/urls&gt;&lt;/record&gt;&lt;/Cite&gt;&lt;/EndNote&gt;</w:instrText>
      </w:r>
      <w:r w:rsidRPr="00D804BC">
        <w:rPr>
          <w:sz w:val="20"/>
          <w:szCs w:val="20"/>
        </w:rPr>
        <w:fldChar w:fldCharType="separate"/>
      </w:r>
      <w:r>
        <w:rPr>
          <w:noProof/>
          <w:sz w:val="20"/>
          <w:szCs w:val="20"/>
        </w:rPr>
        <w:t xml:space="preserve">Farnell, </w:t>
      </w:r>
      <w:r w:rsidRPr="00DD2998">
        <w:rPr>
          <w:i/>
          <w:noProof/>
          <w:sz w:val="20"/>
          <w:szCs w:val="20"/>
        </w:rPr>
        <w:t>Flirting with the Zodiac,</w:t>
      </w:r>
      <w:r w:rsidRPr="00D804BC">
        <w:rPr>
          <w:sz w:val="20"/>
          <w:szCs w:val="20"/>
        </w:rPr>
        <w:fldChar w:fldCharType="end"/>
      </w:r>
      <w:r w:rsidRPr="00D804BC">
        <w:rPr>
          <w:sz w:val="20"/>
          <w:szCs w:val="20"/>
        </w:rPr>
        <w:t xml:space="preserve"> p.</w:t>
      </w:r>
      <w:r>
        <w:rPr>
          <w:sz w:val="20"/>
          <w:szCs w:val="20"/>
        </w:rPr>
        <w:t xml:space="preserve"> </w:t>
      </w:r>
      <w:r w:rsidRPr="00D804BC">
        <w:rPr>
          <w:sz w:val="20"/>
          <w:szCs w:val="20"/>
        </w:rPr>
        <w:t xml:space="preserve">82-83; 71-72; </w:t>
      </w:r>
      <w:r>
        <w:rPr>
          <w:sz w:val="20"/>
          <w:szCs w:val="20"/>
        </w:rPr>
        <w:fldChar w:fldCharType="begin"/>
      </w:r>
      <w:r>
        <w:rPr>
          <w:sz w:val="20"/>
          <w:szCs w:val="20"/>
        </w:rPr>
        <w:instrText xml:space="preserve"> ADDIN EN.CITE &lt;EndNote&gt;&lt;Cite&gt;&lt;Author&gt;Leo&lt;/Author&gt;&lt;Year&gt;1903&lt;/Year&gt;&lt;RecNum&gt;605&lt;/RecNum&gt;&lt;DisplayText&gt;Leo,&lt;style face="italic"&gt; &lt;/style&gt;&amp;apos;The Observatory,&amp;apos; &lt;style face="italic"&gt;Modern Astrology&lt;/style&gt; 14, no. 6 (1903),&lt;/DisplayText&gt;&lt;record&gt;&lt;rec-number&gt;605&lt;/rec-number&gt;&lt;foreign-keys&gt;&lt;key app="EN" db-id="5zzvta95e0pdt8e052u5s0wht0wwap0svrxd"&gt;605&lt;/key&gt;&lt;/foreign-keys&gt;&lt;ref-type name="Journal Article"&gt;17&lt;/ref-type&gt;&lt;contributors&gt;&lt;authors&gt;&lt;author&gt;Alan Leo&lt;/author&gt;&lt;/authors&gt;&lt;/contributors&gt;&lt;titles&gt;&lt;title&gt;The Observatory&lt;/title&gt;&lt;secondary-title&gt;Modern Astrology&lt;/secondary-title&gt;&lt;/titles&gt;&lt;periodical&gt;&lt;full-title&gt;Modern Astrology&lt;/full-title&gt;&lt;/periodical&gt;&lt;pages&gt;183-191&lt;/pages&gt;&lt;volume&gt;14&lt;/volume&gt;&lt;number&gt;6&lt;/number&gt;&lt;dates&gt;&lt;year&gt;1903&lt;/year&gt;&lt;pub-dates&gt;&lt;date&gt;December&lt;/date&gt;&lt;/pub-dates&gt;&lt;/dates&gt;&lt;urls&gt;&lt;/urls&gt;&lt;/record&gt;&lt;/Cite&gt;&lt;/EndNote&gt;</w:instrText>
      </w:r>
      <w:r>
        <w:rPr>
          <w:sz w:val="20"/>
          <w:szCs w:val="20"/>
        </w:rPr>
        <w:fldChar w:fldCharType="separate"/>
      </w:r>
      <w:r>
        <w:rPr>
          <w:noProof/>
          <w:sz w:val="20"/>
          <w:szCs w:val="20"/>
        </w:rPr>
        <w:t>Leo,</w:t>
      </w:r>
      <w:r w:rsidRPr="00481A5B">
        <w:rPr>
          <w:i/>
          <w:noProof/>
          <w:sz w:val="20"/>
          <w:szCs w:val="20"/>
        </w:rPr>
        <w:t xml:space="preserve"> </w:t>
      </w:r>
      <w:r>
        <w:rPr>
          <w:noProof/>
          <w:sz w:val="20"/>
          <w:szCs w:val="20"/>
        </w:rPr>
        <w:t xml:space="preserve">'The Observatory,' </w:t>
      </w:r>
      <w:r w:rsidRPr="00481A5B">
        <w:rPr>
          <w:i/>
          <w:noProof/>
          <w:sz w:val="20"/>
          <w:szCs w:val="20"/>
        </w:rPr>
        <w:t>Modern Astrology</w:t>
      </w:r>
      <w:r>
        <w:rPr>
          <w:noProof/>
          <w:sz w:val="20"/>
          <w:szCs w:val="20"/>
        </w:rPr>
        <w:t xml:space="preserve"> 14, no. 6 (1903),</w:t>
      </w:r>
      <w:r>
        <w:rPr>
          <w:sz w:val="20"/>
          <w:szCs w:val="20"/>
        </w:rPr>
        <w:fldChar w:fldCharType="end"/>
      </w:r>
      <w:r>
        <w:rPr>
          <w:sz w:val="20"/>
          <w:szCs w:val="20"/>
        </w:rPr>
        <w:t xml:space="preserve"> p. 186-191; </w:t>
      </w:r>
      <w:r>
        <w:rPr>
          <w:sz w:val="20"/>
          <w:szCs w:val="20"/>
        </w:rPr>
        <w:fldChar w:fldCharType="begin"/>
      </w:r>
      <w:r>
        <w:rPr>
          <w:sz w:val="20"/>
          <w:szCs w:val="20"/>
        </w:rPr>
        <w:instrText xml:space="preserve"> ADDIN EN.CITE &lt;EndNote&gt;&lt;Cite&gt;&lt;Author&gt;Leo&lt;/Author&gt;&lt;Year&gt;1903&lt;/Year&gt;&lt;RecNum&gt;588&lt;/RecNum&gt;&lt;DisplayText&gt;Leo,&lt;style face="italic"&gt; &lt;/style&gt;&amp;apos;The Observatory,&amp;apos; &lt;style face="italic"&gt;Modern Astrology&lt;/style&gt; 14, no. 4 (1903),&lt;/DisplayText&gt;&lt;record&gt;&lt;rec-number&gt;588&lt;/rec-number&gt;&lt;foreign-keys&gt;&lt;key app="EN" db-id="5zzvta95e0pdt8e052u5s0wht0wwap0svrxd"&gt;588&lt;/key&gt;&lt;/foreign-keys&gt;&lt;ref-type name="Journal Article"&gt;17&lt;/ref-type&gt;&lt;contributors&gt;&lt;authors&gt;&lt;author&gt;Alan Leo&lt;/author&gt;&lt;/authors&gt;&lt;/contributors&gt;&lt;titles&gt;&lt;title&gt;The Observatory&lt;/title&gt;&lt;secondary-title&gt;Modern Astrology&lt;/secondary-title&gt;&lt;/titles&gt;&lt;periodical&gt;&lt;full-title&gt;Modern Astrology&lt;/full-title&gt;&lt;/periodical&gt;&lt;pages&gt;119-122&lt;/pages&gt;&lt;volume&gt;14&lt;/volume&gt;&lt;number&gt;4&lt;/number&gt;&lt;dates&gt;&lt;year&gt;1903&lt;/year&gt;&lt;pub-dates&gt;&lt;date&gt;October&lt;/date&gt;&lt;/pub-dates&gt;&lt;/dates&gt;&lt;urls&gt;&lt;/urls&gt;&lt;/record&gt;&lt;/Cite&gt;&lt;/EndNote&gt;</w:instrText>
      </w:r>
      <w:r>
        <w:rPr>
          <w:sz w:val="20"/>
          <w:szCs w:val="20"/>
        </w:rPr>
        <w:fldChar w:fldCharType="separate"/>
      </w:r>
      <w:r>
        <w:rPr>
          <w:noProof/>
          <w:sz w:val="20"/>
          <w:szCs w:val="20"/>
        </w:rPr>
        <w:t>Leo,</w:t>
      </w:r>
      <w:r w:rsidRPr="00481A5B">
        <w:rPr>
          <w:i/>
          <w:noProof/>
          <w:sz w:val="20"/>
          <w:szCs w:val="20"/>
        </w:rPr>
        <w:t xml:space="preserve"> </w:t>
      </w:r>
      <w:r>
        <w:rPr>
          <w:noProof/>
          <w:sz w:val="20"/>
          <w:szCs w:val="20"/>
        </w:rPr>
        <w:t xml:space="preserve">'The Observatory,' </w:t>
      </w:r>
      <w:r w:rsidRPr="00481A5B">
        <w:rPr>
          <w:i/>
          <w:noProof/>
          <w:sz w:val="20"/>
          <w:szCs w:val="20"/>
        </w:rPr>
        <w:t>Modern Astrology</w:t>
      </w:r>
      <w:r>
        <w:rPr>
          <w:noProof/>
          <w:sz w:val="20"/>
          <w:szCs w:val="20"/>
        </w:rPr>
        <w:t xml:space="preserve"> 14, no. 4 (1903),</w:t>
      </w:r>
      <w:r>
        <w:rPr>
          <w:sz w:val="20"/>
          <w:szCs w:val="20"/>
        </w:rPr>
        <w:fldChar w:fldCharType="end"/>
      </w:r>
      <w:r>
        <w:rPr>
          <w:sz w:val="20"/>
          <w:szCs w:val="20"/>
        </w:rPr>
        <w:t xml:space="preserve"> p. 183-186.</w:t>
      </w:r>
    </w:p>
  </w:footnote>
  <w:footnote w:id="32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&lt;EndNote&gt;&lt;Cite&gt;&lt;Author&gt;Leo&lt;/Author&gt;&lt;Year&gt;1914&lt;/Year&gt;&lt;RecNum&gt;594&lt;/RecNum&gt;&lt;DisplayText&gt;Leo,&lt;style face="italic"&gt; &lt;/style&gt;&amp;apos;The Status of the Astrologer: The Next Step,&amp;apos; &lt;style face="italic"&gt;Modern Astrologer&lt;/style&gt; 11 New Series, no. 8 (1914),&lt;/DisplayText&gt;&lt;record&gt;&lt;rec-number&gt;594&lt;/rec-number&gt;&lt;foreign-keys&gt;&lt;key app="EN" db-id="5zzvta95e0pdt8e052u5s0wht0wwap0svrxd"&gt;594&lt;/key&gt;&lt;/foreign-keys&gt;&lt;ref-type name="Journal Article"&gt;17&lt;/ref-type&gt;&lt;contributors&gt;&lt;authors&gt;&lt;author&gt;Alan Leo&lt;/author&gt;&lt;/authors&gt;&lt;/contributors&gt;&lt;titles&gt;&lt;title&gt;The Status of the Astrologer: The Next Step&lt;/title&gt;&lt;secondary-title&gt;Modern Astrologer&lt;/secondary-title&gt;&lt;/titles&gt;&lt;periodical&gt;&lt;full-title&gt;Modern Astrologer&lt;/full-title&gt;&lt;/periodical&gt;&lt;pages&gt;341-349&lt;/pages&gt;&lt;volume&gt;11 New Series&lt;/volume&gt;&lt;number&gt;8&lt;/number&gt;&lt;dates&gt;&lt;year&gt;1914&lt;/year&gt;&lt;pub-dates&gt;&lt;date&gt;August&lt;/date&gt;&lt;/pub-dates&gt;&lt;/dates&gt;&lt;urls&gt;&lt;/urls&gt;&lt;/record&gt;&lt;/Cite&gt;&lt;/EndNote&gt;</w:instrText>
      </w:r>
      <w:r>
        <w:fldChar w:fldCharType="separate"/>
      </w:r>
      <w:r>
        <w:rPr>
          <w:noProof/>
        </w:rPr>
        <w:t>Leo,</w:t>
      </w:r>
      <w:r w:rsidRPr="00900318">
        <w:rPr>
          <w:i/>
          <w:noProof/>
        </w:rPr>
        <w:t xml:space="preserve"> </w:t>
      </w:r>
      <w:r>
        <w:rPr>
          <w:noProof/>
        </w:rPr>
        <w:t xml:space="preserve">'The Status of the Astrologer: The Next Step,' </w:t>
      </w:r>
      <w:r w:rsidRPr="00900318">
        <w:rPr>
          <w:i/>
          <w:noProof/>
        </w:rPr>
        <w:t>Modern Astrologer</w:t>
      </w:r>
      <w:r>
        <w:rPr>
          <w:noProof/>
        </w:rPr>
        <w:t xml:space="preserve"> 11 New Series, no. 8 (1914),</w:t>
      </w:r>
      <w:r>
        <w:fldChar w:fldCharType="end"/>
      </w:r>
      <w:r>
        <w:t xml:space="preserve"> p.294; </w:t>
      </w:r>
      <w:r>
        <w:fldChar w:fldCharType="begin"/>
      </w:r>
      <w:r>
        <w:instrText xml:space="preserve"> ADDIN EN.CITE &lt;EndNote&gt;&lt;Cite&gt;&lt;Author&gt;Leo&lt;/Author&gt;&lt;Year&gt;1903&lt;/Year&gt;&lt;RecNum&gt;605&lt;/RecNum&gt;&lt;DisplayText&gt;Leo,&lt;style face="italic"&gt; &lt;/style&gt;&amp;apos;The Observatory,&amp;apos; &lt;style face="italic"&gt;Modern Astrology&lt;/style&gt; 14, no. 6 (1903),&lt;/DisplayText&gt;&lt;record&gt;&lt;rec-number&gt;605&lt;/rec-number&gt;&lt;foreign-keys&gt;&lt;key app="EN" db-id="5zzvta95e0pdt8e052u5s0wht0wwap0svrxd"&gt;605&lt;/key&gt;&lt;/foreign-keys&gt;&lt;ref-type name="Journal Article"&gt;17&lt;/ref-type&gt;&lt;contributors&gt;&lt;authors&gt;&lt;author&gt;Alan Leo&lt;/author&gt;&lt;/authors&gt;&lt;/contributors&gt;&lt;titles&gt;&lt;title&gt;The Observatory&lt;/title&gt;&lt;secondary-title&gt;Modern Astrology&lt;/secondary-title&gt;&lt;/titles&gt;&lt;periodical&gt;&lt;full-title&gt;Modern Astrology&lt;/full-title&gt;&lt;/periodical&gt;&lt;pages&gt;183-191&lt;/pages&gt;&lt;volume&gt;14&lt;/volume&gt;&lt;number&gt;6&lt;/number&gt;&lt;dates&gt;&lt;year&gt;1903&lt;/year&gt;&lt;pub-dates&gt;&lt;date&gt;December&lt;/date&gt;&lt;/pub-dates&gt;&lt;/dates&gt;&lt;urls&gt;&lt;/urls&gt;&lt;/record&gt;&lt;/Cite&gt;&lt;/EndNote&gt;</w:instrText>
      </w:r>
      <w:r>
        <w:fldChar w:fldCharType="separate"/>
      </w:r>
      <w:r>
        <w:rPr>
          <w:noProof/>
        </w:rPr>
        <w:t>Leo,</w:t>
      </w:r>
      <w:r w:rsidRPr="00A26AB2">
        <w:rPr>
          <w:i/>
          <w:noProof/>
        </w:rPr>
        <w:t xml:space="preserve"> </w:t>
      </w:r>
      <w:r>
        <w:rPr>
          <w:noProof/>
        </w:rPr>
        <w:t xml:space="preserve">'The Observatory,' </w:t>
      </w:r>
      <w:r w:rsidRPr="00A26AB2">
        <w:rPr>
          <w:i/>
          <w:noProof/>
        </w:rPr>
        <w:t>Modern Astrology</w:t>
      </w:r>
      <w:r>
        <w:rPr>
          <w:noProof/>
        </w:rPr>
        <w:t xml:space="preserve"> 14, no. 6 (1903),</w:t>
      </w:r>
      <w:r>
        <w:fldChar w:fldCharType="end"/>
      </w:r>
      <w:r>
        <w:t xml:space="preserve"> p.188; </w:t>
      </w:r>
      <w:r>
        <w:fldChar w:fldCharType="begin"/>
      </w:r>
      <w:r>
        <w:instrText xml:space="preserve"> ADDIN EN.CITE &lt;EndNote&gt;&lt;Cite&gt;&lt;Author&gt;Leo&lt;/Author&gt;&lt;Year&gt;1910&lt;/Year&gt;&lt;RecNum&gt;611&lt;/RecNum&gt;&lt;DisplayText&gt;Alan Leo, &amp;apos;The Editor&amp;apos;s Observatory,&amp;apos; &lt;style face="italic"&gt;Modern Astrology&lt;/style&gt; 7 New Series, no. 6 (1910),&lt;/DisplayText&gt;&lt;record&gt;&lt;rec-number&gt;611&lt;/rec-number&gt;&lt;foreign-keys&gt;&lt;key app="EN" db-id="5zzvta95e0pdt8e052u5s0wht0wwap0svrxd"&gt;611&lt;/key&gt;&lt;/foreign-keys&gt;&lt;ref-type name="Journal Article"&gt;17&lt;/ref-type&gt;&lt;contributors&gt;&lt;authors&gt;&lt;author&gt;Alan Leo&lt;/author&gt;&lt;/authors&gt;&lt;/contributors&gt;&lt;titles&gt;&lt;title&gt;The Editor&amp;apos;s Observatory&lt;/title&gt;&lt;secondary-title&gt;Modern Astrology&lt;/secondary-title&gt;&lt;/titles&gt;&lt;periodical&gt;&lt;full-title&gt;Modern Astrology&lt;/full-title&gt;&lt;/periodical&gt;&lt;pages&gt;221-226&lt;/pages&gt;&lt;volume&gt;7 New Series&lt;/volume&gt;&lt;number&gt;6&lt;/number&gt;&lt;dates&gt;&lt;year&gt;1910&lt;/year&gt;&lt;pub-dates&gt;&lt;date&gt;June&lt;/date&gt;&lt;/pub-dates&gt;&lt;/dates&gt;&lt;urls&gt;&lt;/urls&gt;&lt;/record&gt;&lt;/Cite&gt;&lt;/EndNote&gt;</w:instrText>
      </w:r>
      <w:r>
        <w:fldChar w:fldCharType="separate"/>
      </w:r>
      <w:r>
        <w:rPr>
          <w:noProof/>
        </w:rPr>
        <w:t xml:space="preserve">Alan Leo, 'The Editor's Observatory,' </w:t>
      </w:r>
      <w:r w:rsidRPr="002D0A6B">
        <w:rPr>
          <w:i/>
          <w:noProof/>
        </w:rPr>
        <w:t>Modern Astrology</w:t>
      </w:r>
      <w:r>
        <w:rPr>
          <w:noProof/>
        </w:rPr>
        <w:t xml:space="preserve"> 7 New Series, no. 6 (1910),</w:t>
      </w:r>
      <w:r>
        <w:fldChar w:fldCharType="end"/>
      </w:r>
      <w:r>
        <w:t xml:space="preserve"> p.222.</w:t>
      </w:r>
    </w:p>
  </w:footnote>
  <w:footnote w:id="32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&lt;EndNote&gt;&lt;Cite&gt;&lt;Author&gt;Luckhurst&lt;/Author&gt;&lt;Year&gt;2000&lt;/Year&gt;&lt;RecNum&gt;646&lt;/RecNum&gt;&lt;DisplayText&gt;Sally Ledger and Roger Luckhurst,&amp;apos;Scientific Naturalism &amp;apos; in &lt;style face="italic"&gt;The Fin de Siècle: A Reader in Cultural History c. 1880-1900&lt;/style&gt;, edited by  Sally Ledger and Roger Luckhurst (Oxford: Oxford University Press, 2000), &lt;/DisplayText&gt;&lt;record&gt;&lt;rec-number&gt;646&lt;/rec-number&gt;&lt;foreign-keys&gt;&lt;key app="EN" db-id="5zzvta95e0pdt8e052u5s0wht0wwap0svrxd"&gt;646&lt;/key&gt;&lt;/foreign-keys&gt;&lt;ref-type name="Book Section"&gt;5&lt;/ref-type&gt;&lt;contributors&gt;&lt;authors&gt;&lt;author&gt;Sally Ledger and Roger Luckhurst&lt;/author&gt;&lt;/authors&gt;&lt;secondary-authors&gt;&lt;author&gt;Sally Ledger and Roger Luckhurst&lt;/author&gt;&lt;/secondary-authors&gt;&lt;/contributors&gt;&lt;titles&gt;&lt;title&gt;Scientific Naturalism &lt;/title&gt;&lt;secondary-title&gt;The Fin de Siècle: A Reader in Cultural History c. 1880-1900&lt;/secondary-title&gt;&lt;/titles&gt;&lt;pages&gt;221-223&lt;/pages&gt;&lt;dates&gt;&lt;year&gt;2000&lt;/year&gt;&lt;/dates&gt;&lt;pub-location&gt;Oxford&lt;/pub-location&gt;&lt;publisher&gt;Oxford University Press&lt;/publisher&gt;&lt;urls&gt;&lt;/urls&gt;&lt;/record&gt;&lt;/Cite&gt;&lt;/EndNote&gt;</w:instrText>
      </w:r>
      <w:r>
        <w:fldChar w:fldCharType="separate"/>
      </w:r>
      <w:r>
        <w:rPr>
          <w:noProof/>
        </w:rPr>
        <w:t xml:space="preserve">Sally Ledger and Roger Luckhurst,'Scientific Naturalism ' in </w:t>
      </w:r>
      <w:r w:rsidRPr="006F4ABB">
        <w:rPr>
          <w:i/>
          <w:noProof/>
        </w:rPr>
        <w:t>The Fin de Siècle: A Reader in Cultural History c. 1880-1900</w:t>
      </w:r>
      <w:r>
        <w:rPr>
          <w:noProof/>
        </w:rPr>
        <w:t xml:space="preserve">, edited by  Sally Ledger and Roger Luckhurst (Oxford: Oxford University Press, 2000), </w:t>
      </w:r>
      <w:r>
        <w:fldChar w:fldCharType="end"/>
      </w:r>
      <w:r>
        <w:t>p. 221.</w:t>
      </w:r>
    </w:p>
  </w:footnote>
  <w:footnote w:id="328">
    <w:p w:rsidR="004A6BAC" w:rsidRPr="000C116D" w:rsidRDefault="004A6BAC" w:rsidP="00ED1915">
      <w:pPr>
        <w:pStyle w:val="NoSpacing"/>
        <w:rPr>
          <w:sz w:val="20"/>
          <w:szCs w:val="20"/>
        </w:rPr>
      </w:pPr>
      <w:r w:rsidRPr="000C116D">
        <w:rPr>
          <w:rStyle w:val="FootnoteReference"/>
          <w:sz w:val="20"/>
          <w:szCs w:val="20"/>
        </w:rPr>
        <w:footnoteRef/>
      </w:r>
      <w:r w:rsidRPr="000C116D">
        <w:rPr>
          <w:sz w:val="20"/>
          <w:szCs w:val="20"/>
        </w:rPr>
        <w:t xml:space="preserve"> </w:t>
      </w:r>
      <w:r w:rsidRPr="000C116D">
        <w:rPr>
          <w:sz w:val="20"/>
          <w:szCs w:val="20"/>
        </w:rPr>
        <w:fldChar w:fldCharType="begin"/>
      </w:r>
      <w:r>
        <w:rPr>
          <w:sz w:val="20"/>
          <w:szCs w:val="20"/>
        </w:rPr>
        <w:instrText xml:space="preserve"> ADDIN EN.CITE &lt;EndNote&gt;&lt;Cite&gt;&lt;Author&gt;Leo&lt;/Author&gt;&lt;Year&gt;1904&lt;/Year&gt;&lt;RecNum&gt;612&lt;/RecNum&gt;&lt;DisplayText&gt;Leo,&lt;style face="italic"&gt; &lt;/style&gt;&amp;apos;The Observatory,&amp;apos; &lt;style face="italic"&gt;Modern Astrology&lt;/style&gt; 1 New Series, no. 1 (1904),&lt;/DisplayText&gt;&lt;record&gt;&lt;rec-number&gt;612&lt;/rec-number&gt;&lt;foreign-keys&gt;&lt;key app="EN" db-id="5zzvta95e0pdt8e052u5s0wht0wwap0svrxd"&gt;612&lt;/key&gt;&lt;/foreign-keys&gt;&lt;ref-type name="Journal Article"&gt;17&lt;/ref-type&gt;&lt;contributors&gt;&lt;authors&gt;&lt;author&gt;Alan Leo &lt;/author&gt;&lt;/authors&gt;&lt;/contributors&gt;&lt;titles&gt;&lt;title&gt;The Observatory&lt;/title&gt;&lt;secondary-title&gt;Modern Astrology&lt;/secondary-title&gt;&lt;/titles&gt;&lt;periodical&gt;&lt;full-title&gt;Modern Astrology&lt;/full-title&gt;&lt;/periodical&gt;&lt;pages&gt;1-4&lt;/pages&gt;&lt;volume&gt;1 New Series&lt;/volume&gt;&lt;number&gt;1&lt;/number&gt;&lt;dates&gt;&lt;year&gt;1904&lt;/year&gt;&lt;pub-dates&gt;&lt;date&gt;January&lt;/date&gt;&lt;/pub-dates&gt;&lt;/dates&gt;&lt;urls&gt;&lt;/urls&gt;&lt;/record&gt;&lt;/Cite&gt;&lt;/EndNote&gt;</w:instrText>
      </w:r>
      <w:r w:rsidRPr="000C116D">
        <w:rPr>
          <w:sz w:val="20"/>
          <w:szCs w:val="20"/>
        </w:rPr>
        <w:fldChar w:fldCharType="separate"/>
      </w:r>
      <w:r>
        <w:rPr>
          <w:noProof/>
          <w:sz w:val="20"/>
          <w:szCs w:val="20"/>
        </w:rPr>
        <w:t>Leo,</w:t>
      </w:r>
      <w:r w:rsidRPr="002D0A6B">
        <w:rPr>
          <w:i/>
          <w:noProof/>
          <w:sz w:val="20"/>
          <w:szCs w:val="20"/>
        </w:rPr>
        <w:t xml:space="preserve"> </w:t>
      </w:r>
      <w:r>
        <w:rPr>
          <w:noProof/>
          <w:sz w:val="20"/>
          <w:szCs w:val="20"/>
        </w:rPr>
        <w:t xml:space="preserve">'The Observatory,' </w:t>
      </w:r>
      <w:r w:rsidRPr="002D0A6B">
        <w:rPr>
          <w:i/>
          <w:noProof/>
          <w:sz w:val="20"/>
          <w:szCs w:val="20"/>
        </w:rPr>
        <w:t>Modern Astrology</w:t>
      </w:r>
      <w:r>
        <w:rPr>
          <w:noProof/>
          <w:sz w:val="20"/>
          <w:szCs w:val="20"/>
        </w:rPr>
        <w:t xml:space="preserve"> 1 New Series, no. 1 (1904),</w:t>
      </w:r>
      <w:r w:rsidRPr="000C116D">
        <w:rPr>
          <w:sz w:val="20"/>
          <w:szCs w:val="20"/>
        </w:rPr>
        <w:fldChar w:fldCharType="end"/>
      </w:r>
      <w:r w:rsidRPr="000C116D">
        <w:rPr>
          <w:sz w:val="20"/>
          <w:szCs w:val="20"/>
        </w:rPr>
        <w:t xml:space="preserve"> p.3.</w:t>
      </w:r>
    </w:p>
  </w:footnote>
  <w:footnote w:id="329">
    <w:p w:rsidR="004A6BAC" w:rsidRPr="000C116D" w:rsidRDefault="004A6BAC" w:rsidP="00ED1915">
      <w:pPr>
        <w:pStyle w:val="FootnoteText"/>
      </w:pPr>
      <w:r w:rsidRPr="000C116D">
        <w:rPr>
          <w:rStyle w:val="FootnoteReference"/>
        </w:rPr>
        <w:footnoteRef/>
      </w:r>
      <w:r w:rsidRPr="000C116D">
        <w:t xml:space="preserve"> </w:t>
      </w:r>
      <w:r w:rsidRPr="000C116D">
        <w:fldChar w:fldCharType="begin"/>
      </w:r>
      <w:r>
        <w:instrText xml:space="preserve"> ADDIN EN.CITE &lt;EndNote&gt;&lt;Cite&gt;&lt;Author&gt;Leo&lt;/Author&gt;&lt;Year&gt;1896&lt;/Year&gt;&lt;RecNum&gt;585&lt;/RecNum&gt;&lt;DisplayText&gt;Leo,&lt;style face="italic"&gt; &lt;/style&gt;&amp;apos;Introduction,&amp;apos; &lt;style face="italic"&gt;Modern Astrology&lt;/style&gt; 2, no. 1 (1896),&lt;/DisplayText&gt;&lt;record&gt;&lt;rec-number&gt;585&lt;/rec-number&gt;&lt;foreign-keys&gt;&lt;key app="EN" db-id="5zzvta95e0pdt8e052u5s0wht0wwap0svrxd"&gt;585&lt;/key&gt;&lt;/foreign-keys&gt;&lt;ref-type name="Journal Article"&gt;17&lt;/ref-type&gt;&lt;contributors&gt;&lt;authors&gt;&lt;author&gt;Alan Leo&lt;/author&gt;&lt;/authors&gt;&lt;/contributors&gt;&lt;titles&gt;&lt;title&gt;Introduction&lt;/title&gt;&lt;secondary-title&gt;Modern Astrology&lt;/secondary-title&gt;&lt;/titles&gt;&lt;periodical&gt;&lt;full-title&gt;Modern Astrology&lt;/full-title&gt;&lt;/periodical&gt;&lt;pages&gt;1-2&lt;/pages&gt;&lt;volume&gt;2&lt;/volume&gt;&lt;number&gt;1&lt;/number&gt;&lt;dates&gt;&lt;year&gt;1896&lt;/year&gt;&lt;pub-dates&gt;&lt;date&gt;August&lt;/date&gt;&lt;/pub-dates&gt;&lt;/dates&gt;&lt;urls&gt;&lt;/urls&gt;&lt;/record&gt;&lt;/Cite&gt;&lt;/EndNote&gt;</w:instrText>
      </w:r>
      <w:r w:rsidRPr="000C116D">
        <w:fldChar w:fldCharType="separate"/>
      </w:r>
      <w:r>
        <w:rPr>
          <w:noProof/>
        </w:rPr>
        <w:t>Leo,</w:t>
      </w:r>
      <w:r w:rsidRPr="00DD2998">
        <w:rPr>
          <w:i/>
          <w:noProof/>
        </w:rPr>
        <w:t xml:space="preserve"> </w:t>
      </w:r>
      <w:r>
        <w:rPr>
          <w:noProof/>
        </w:rPr>
        <w:t xml:space="preserve">'Introduction,' </w:t>
      </w:r>
      <w:r w:rsidRPr="00DD2998">
        <w:rPr>
          <w:i/>
          <w:noProof/>
        </w:rPr>
        <w:t>Modern Astrology</w:t>
      </w:r>
      <w:r>
        <w:rPr>
          <w:noProof/>
        </w:rPr>
        <w:t xml:space="preserve"> 2, no. 1 (1896),</w:t>
      </w:r>
      <w:r w:rsidRPr="000C116D">
        <w:fldChar w:fldCharType="end"/>
      </w:r>
      <w:r w:rsidRPr="000C116D">
        <w:t xml:space="preserve"> p. 1.</w:t>
      </w:r>
    </w:p>
  </w:footnote>
  <w:footnote w:id="33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&lt;EndNote&gt;&lt;Cite&gt;&lt;Author&gt;Butler&lt;/Author&gt;&lt;Year&gt;2011&lt;/Year&gt;&lt;RecNum&gt;499&lt;/RecNum&gt;&lt;DisplayText&gt;Butler, &lt;style face="italic"&gt;Victorian Occultism,&lt;/style&gt;&lt;/DisplayText&gt;&lt;record&gt;&lt;rec-number&gt;499&lt;/rec-number&gt;&lt;foreign-keys&gt;&lt;key app="EN" db-id="5zzvta95e0pdt8e052u5s0wht0wwap0svrxd"&gt;499&lt;/key&gt;&lt;/foreign-keys&gt;&lt;ref-type name="Book"&gt;6&lt;/ref-type&gt;&lt;contributors&gt;&lt;authors&gt;&lt;author&gt;Alison Butler&lt;/author&gt;&lt;/authors&gt;&lt;/contributors&gt;&lt;titles&gt;&lt;title&gt;Victorian Occultism and the Making of Modern Magic&lt;/title&gt;&lt;short-title&gt;Victorian Occultism&lt;/short-title&gt;&lt;/titles&gt;&lt;dates&gt;&lt;year&gt;2011&lt;/year&gt;&lt;/dates&gt;&lt;pub-location&gt;Basingstoke&lt;/pub-location&gt;&lt;publisher&gt;Palgrave Macmillan&lt;/publisher&gt;&lt;urls&gt;&lt;/urls&gt;&lt;/record&gt;&lt;/Cite&gt;&lt;/EndNote&gt;</w:instrText>
      </w:r>
      <w:r>
        <w:fldChar w:fldCharType="separate"/>
      </w:r>
      <w:r>
        <w:rPr>
          <w:noProof/>
        </w:rPr>
        <w:t xml:space="preserve">Butler, </w:t>
      </w:r>
      <w:r w:rsidRPr="0094064E">
        <w:rPr>
          <w:i/>
          <w:noProof/>
        </w:rPr>
        <w:t>Victorian Occultism,</w:t>
      </w:r>
      <w:r>
        <w:fldChar w:fldCharType="end"/>
      </w:r>
      <w:r>
        <w:t xml:space="preserve"> p. 100.</w:t>
      </w:r>
    </w:p>
  </w:footnote>
  <w:footnote w:id="33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&lt;EndNote&gt;&lt;Cite&gt;&lt;Author&gt;Leo&lt;/Author&gt;&lt;Year&gt;1904&lt;/Year&gt;&lt;RecNum&gt;612&lt;/RecNum&gt;&lt;DisplayText&gt;Leo,&lt;style face="italic"&gt; &lt;/style&gt;&amp;apos;The Observatory,&amp;apos; &lt;style face="italic"&gt;Modern Astrology&lt;/style&gt; 1 New Series, no. 1 (1904),&lt;/DisplayText&gt;&lt;record&gt;&lt;rec-number&gt;612&lt;/rec-number&gt;&lt;foreign-keys&gt;&lt;key app="EN" db-id="5zzvta95e0pdt8e052u5s0wht0wwap0svrxd"&gt;612&lt;/key&gt;&lt;/foreign-keys&gt;&lt;ref-type name="Journal Article"&gt;17&lt;/ref-type&gt;&lt;contributors&gt;&lt;authors&gt;&lt;author&gt;Alan Leo &lt;/author&gt;&lt;/authors&gt;&lt;/contributors&gt;&lt;titles&gt;&lt;title&gt;The Observatory&lt;/title&gt;&lt;secondary-title&gt;Modern Astrology&lt;/secondary-title&gt;&lt;/titles&gt;&lt;periodical&gt;&lt;full-title&gt;Modern Astrology&lt;/full-title&gt;&lt;/periodical&gt;&lt;pages&gt;1-4&lt;/pages&gt;&lt;volume&gt;1 New Series&lt;/volume&gt;&lt;number&gt;1&lt;/number&gt;&lt;dates&gt;&lt;year&gt;1904&lt;/year&gt;&lt;pub-dates&gt;&lt;date&gt;January&lt;/date&gt;&lt;/pub-dates&gt;&lt;/dates&gt;&lt;urls&gt;&lt;/urls&gt;&lt;/record&gt;&lt;/Cite&gt;&lt;/EndNote&gt;</w:instrText>
      </w:r>
      <w:r>
        <w:fldChar w:fldCharType="separate"/>
      </w:r>
      <w:r>
        <w:rPr>
          <w:noProof/>
        </w:rPr>
        <w:t>Leo,</w:t>
      </w:r>
      <w:r w:rsidRPr="002D0A6B">
        <w:rPr>
          <w:i/>
          <w:noProof/>
        </w:rPr>
        <w:t xml:space="preserve"> </w:t>
      </w:r>
      <w:r>
        <w:rPr>
          <w:noProof/>
        </w:rPr>
        <w:t xml:space="preserve">'The Observatory,' </w:t>
      </w:r>
      <w:r w:rsidRPr="002D0A6B">
        <w:rPr>
          <w:i/>
          <w:noProof/>
        </w:rPr>
        <w:t>Modern Astrology</w:t>
      </w:r>
      <w:r>
        <w:rPr>
          <w:noProof/>
        </w:rPr>
        <w:t xml:space="preserve"> 1 New Series, no. 1 (1904),</w:t>
      </w:r>
      <w:r>
        <w:fldChar w:fldCharType="end"/>
      </w:r>
      <w:r>
        <w:t xml:space="preserve"> p. 3; </w:t>
      </w:r>
      <w:r>
        <w:fldChar w:fldCharType="begin"/>
      </w:r>
      <w:r>
        <w:instrText xml:space="preserve"> ADDIN EN.CITE &lt;EndNote&gt;&lt;Cite&gt;&lt;Author&gt;Leo&lt;/Author&gt;&lt;Year&gt;1897&lt;/Year&gt;&lt;RecNum&gt;613&lt;/RecNum&gt;&lt;DisplayText&gt;Alan Leo, &amp;apos;Important: Prizes for all Readers &amp;apos; &lt;style face="italic"&gt;Modern Astrology&lt;/style&gt; 3, no. 1 (1897),&lt;/DisplayText&gt;&lt;record&gt;&lt;rec-number&gt;613&lt;/rec-number&gt;&lt;foreign-keys&gt;&lt;key app="EN" db-id="5zzvta95e0pdt8e052u5s0wht0wwap0svrxd"&gt;613&lt;/key&gt;&lt;/foreign-keys&gt;&lt;ref-type name="Journal Article"&gt;17&lt;/ref-type&gt;&lt;contributors&gt;&lt;authors&gt;&lt;author&gt;Alan Leo&lt;/author&gt;&lt;/authors&gt;&lt;/contributors&gt;&lt;titles&gt;&lt;title&gt;Important: Prizes for all Readers &lt;/title&gt;&lt;secondary-title&gt;Modern Astrology&lt;/secondary-title&gt;&lt;/titles&gt;&lt;periodical&gt;&lt;full-title&gt;Modern Astrology&lt;/full-title&gt;&lt;/periodical&gt;&lt;pages&gt;46-47&lt;/pages&gt;&lt;volume&gt;3&lt;/volume&gt;&lt;number&gt;1&lt;/number&gt;&lt;dates&gt;&lt;year&gt;1897&lt;/year&gt;&lt;pub-dates&gt;&lt;date&gt;August&lt;/date&gt;&lt;/pub-dates&gt;&lt;/dates&gt;&lt;urls&gt;&lt;/urls&gt;&lt;/record&gt;&lt;/Cite&gt;&lt;/EndNote&gt;</w:instrText>
      </w:r>
      <w:r>
        <w:fldChar w:fldCharType="separate"/>
      </w:r>
      <w:r>
        <w:rPr>
          <w:noProof/>
        </w:rPr>
        <w:t xml:space="preserve">Alan Leo, 'Important: Prizes for all Readers ' </w:t>
      </w:r>
      <w:r w:rsidRPr="002D0A6B">
        <w:rPr>
          <w:i/>
          <w:noProof/>
        </w:rPr>
        <w:t>Modern Astrology</w:t>
      </w:r>
      <w:r>
        <w:rPr>
          <w:noProof/>
        </w:rPr>
        <w:t xml:space="preserve"> 3, no. 1 (1897),</w:t>
      </w:r>
      <w:r>
        <w:fldChar w:fldCharType="end"/>
      </w:r>
      <w:r>
        <w:t xml:space="preserve"> p. 46.</w:t>
      </w:r>
    </w:p>
  </w:footnote>
  <w:footnote w:id="332">
    <w:p w:rsidR="004A6BAC" w:rsidRPr="00B817E8" w:rsidRDefault="004A6BAC" w:rsidP="00ED1915">
      <w:pPr>
        <w:pStyle w:val="FootnoteText"/>
      </w:pPr>
      <w:r w:rsidRPr="00B817E8">
        <w:rPr>
          <w:rStyle w:val="FootnoteReference"/>
        </w:rPr>
        <w:footnoteRef/>
      </w:r>
      <w:r w:rsidRPr="00B817E8">
        <w:t xml:space="preserve"> </w:t>
      </w:r>
      <w:r w:rsidRPr="00B817E8">
        <w:fldChar w:fldCharType="begin"/>
      </w:r>
      <w:r>
        <w:instrText xml:space="preserve"> ADDIN EN.CITE &lt;EndNote&gt;&lt;Cite&gt;&lt;Author&gt;Leo&lt;/Author&gt;&lt;Year&gt;1914&lt;/Year&gt;&lt;RecNum&gt;614&lt;/RecNum&gt;&lt;DisplayText&gt;Alan Leo, &amp;apos;The Status of the Astrologer: The Case for Astrology &amp;apos; &lt;style face="italic"&gt;Modern Astrology&lt;/style&gt; 11 New Series, no. 8 (1914),&lt;/DisplayText&gt;&lt;record&gt;&lt;rec-number&gt;614&lt;/rec-number&gt;&lt;foreign-keys&gt;&lt;key app="EN" db-id="5zzvta95e0pdt8e052u5s0wht0wwap0svrxd"&gt;614&lt;/key&gt;&lt;/foreign-keys&gt;&lt;ref-type name="Journal Article"&gt;17&lt;/ref-type&gt;&lt;contributors&gt;&lt;authors&gt;&lt;author&gt;Alan Leo&lt;/author&gt;&lt;/authors&gt;&lt;/contributors&gt;&lt;titles&gt;&lt;title&gt;The Status of the Astrologer: The Case for Astrology &lt;/title&gt;&lt;secondary-title&gt;Modern Astrology&lt;/secondary-title&gt;&lt;short-title&gt;The Case for Astrology &lt;/short-title&gt;&lt;/titles&gt;&lt;periodical&gt;&lt;full-title&gt;Modern Astrology&lt;/full-title&gt;&lt;/periodical&gt;&lt;pages&gt;341-386&lt;/pages&gt;&lt;volume&gt;11 New Series&lt;/volume&gt;&lt;number&gt;8&lt;/number&gt;&lt;dates&gt;&lt;year&gt;1914&lt;/year&gt;&lt;/dates&gt;&lt;urls&gt;&lt;/urls&gt;&lt;/record&gt;&lt;/Cite&gt;&lt;/EndNote&gt;</w:instrText>
      </w:r>
      <w:r w:rsidRPr="00B817E8">
        <w:fldChar w:fldCharType="separate"/>
      </w:r>
      <w:r>
        <w:rPr>
          <w:noProof/>
        </w:rPr>
        <w:t xml:space="preserve">Alan Leo, 'The Status of the Astrologer: The Case for Astrology ' </w:t>
      </w:r>
      <w:r w:rsidRPr="002D0A6B">
        <w:rPr>
          <w:i/>
          <w:noProof/>
        </w:rPr>
        <w:t>Modern Astrology</w:t>
      </w:r>
      <w:r>
        <w:rPr>
          <w:noProof/>
        </w:rPr>
        <w:t xml:space="preserve"> 11 New Series, no. 8 (1914),</w:t>
      </w:r>
      <w:r w:rsidRPr="00B817E8">
        <w:fldChar w:fldCharType="end"/>
      </w:r>
      <w:r w:rsidRPr="00B817E8">
        <w:t xml:space="preserve"> p. 378-383.</w:t>
      </w:r>
    </w:p>
  </w:footnote>
  <w:footnote w:id="333">
    <w:p w:rsidR="004A6BAC" w:rsidRPr="0082040C" w:rsidRDefault="004A6BAC" w:rsidP="00ED1915">
      <w:pPr>
        <w:pStyle w:val="NoSpacing"/>
        <w:rPr>
          <w:sz w:val="20"/>
          <w:szCs w:val="20"/>
        </w:rPr>
      </w:pPr>
      <w:r w:rsidRPr="0082040C">
        <w:rPr>
          <w:rStyle w:val="FootnoteReference"/>
          <w:sz w:val="20"/>
          <w:szCs w:val="20"/>
        </w:rPr>
        <w:footnoteRef/>
      </w:r>
      <w:r w:rsidRPr="0082040C">
        <w:rPr>
          <w:sz w:val="20"/>
          <w:szCs w:val="20"/>
        </w:rPr>
        <w:t xml:space="preserve"> </w:t>
      </w:r>
      <w:r w:rsidRPr="0082040C">
        <w:rPr>
          <w:sz w:val="20"/>
          <w:szCs w:val="20"/>
        </w:rPr>
        <w:fldChar w:fldCharType="begin"/>
      </w:r>
      <w:r>
        <w:rPr>
          <w:sz w:val="20"/>
          <w:szCs w:val="20"/>
        </w:rPr>
        <w:instrText xml:space="preserve"> ADDIN EN.CITE &lt;EndNote&gt;&lt;Cite&gt;&lt;Author&gt;Dean&lt;/Author&gt;&lt;RecNum&gt;534&lt;/RecNum&gt;&lt;DisplayText&gt;Geoffrey Dean,&amp;apos;Alan Leo&amp;apos;s Tests of Astrology:Proof of its Truth?,&amp;apos; &amp;lt;http://www.astrology-and-science.com/h-alan2.htm&amp;gt; [accessed:12 February 2015 ]&lt;/DisplayText&gt;&lt;record&gt;&lt;rec-number&gt;534&lt;/rec-number&gt;&lt;foreign-keys&gt;&lt;key app="EN" db-id="5zzvta95e0pdt8e052u5s0wht0wwap0svrxd"&gt;534&lt;/key&gt;&lt;/foreign-keys&gt;&lt;ref-type name="Web Page"&gt;12&lt;/ref-type&gt;&lt;contributors&gt;&lt;authors&gt;&lt;author&gt;Geoffrey Dean&lt;/author&gt;&lt;/authors&gt;&lt;/contributors&gt;&lt;titles&gt;&lt;title&gt;Alan Leo&amp;apos;s Tests of Astrology:Proof of its Truth?&lt;/title&gt;&lt;/titles&gt;&lt;number&gt;12 February 2015 &lt;/number&gt;&lt;dates&gt;&lt;/dates&gt;&lt;urls&gt;&lt;related-urls&gt;&lt;url&gt;http://www.astrology-and-science.com/h-alan2.htm&lt;/url&gt;&lt;/related-urls&gt;&lt;/urls&gt;&lt;/record&gt;&lt;/Cite&gt;&lt;/EndNote&gt;</w:instrText>
      </w:r>
      <w:r w:rsidRPr="0082040C">
        <w:rPr>
          <w:sz w:val="20"/>
          <w:szCs w:val="20"/>
        </w:rPr>
        <w:fldChar w:fldCharType="separate"/>
      </w:r>
      <w:r>
        <w:rPr>
          <w:noProof/>
          <w:sz w:val="20"/>
          <w:szCs w:val="20"/>
        </w:rPr>
        <w:t>Geoffrey Dean,'Alan Leo's Tests of Astrology:Proof of its Truth?,' &lt;http://www.astrology-and-science.com/h-alan2.htm&gt; [accessed:12 February 2015 ]</w:t>
      </w:r>
      <w:r w:rsidRPr="0082040C">
        <w:rPr>
          <w:sz w:val="20"/>
          <w:szCs w:val="20"/>
        </w:rPr>
        <w:fldChar w:fldCharType="end"/>
      </w:r>
      <w:r>
        <w:rPr>
          <w:sz w:val="20"/>
          <w:szCs w:val="20"/>
        </w:rPr>
        <w:t xml:space="preserve">, [hereafter Dean, </w:t>
      </w:r>
      <w:r>
        <w:rPr>
          <w:noProof/>
          <w:sz w:val="20"/>
          <w:szCs w:val="20"/>
        </w:rPr>
        <w:t>'Alan Leo's Tests of Astrology:Proof of its Truth?’]</w:t>
      </w:r>
      <w:r w:rsidRPr="0082040C">
        <w:rPr>
          <w:sz w:val="20"/>
          <w:szCs w:val="20"/>
        </w:rPr>
        <w:t xml:space="preserve">; </w:t>
      </w:r>
      <w:r>
        <w:rPr>
          <w:sz w:val="20"/>
          <w:szCs w:val="20"/>
        </w:rPr>
        <w:fldChar w:fldCharType="begin"/>
      </w:r>
      <w:r>
        <w:rPr>
          <w:sz w:val="20"/>
          <w:szCs w:val="20"/>
        </w:rPr>
        <w:instrText xml:space="preserve"> ADDIN EN.CITE &lt;EndNote&gt;&lt;Cite&gt;&lt;Author&gt;Leo&lt;/Author&gt;&lt;Year&gt;1914&lt;/Year&gt;&lt;RecNum&gt;614&lt;/RecNum&gt;&lt;DisplayText&gt;Leo,&lt;style face="italic"&gt; &lt;/style&gt;&amp;apos;The Case for Astrology &amp;apos; &lt;style face="italic"&gt;Modern Astrology&lt;/style&gt; 11 New Series, no. 8 (1914),&lt;/DisplayText&gt;&lt;record&gt;&lt;rec-number&gt;614&lt;/rec-number&gt;&lt;foreign-keys&gt;&lt;key app="EN" db-id="5zzvta95e0pdt8e052u5s0wht0wwap0svrxd"&gt;614&lt;/key&gt;&lt;/foreign-keys&gt;&lt;ref-type name="Journal Article"&gt;17&lt;/ref-type&gt;&lt;contributors&gt;&lt;authors&gt;&lt;author&gt;Alan Leo&lt;/author&gt;&lt;/authors&gt;&lt;/contributors&gt;&lt;titles&gt;&lt;title&gt;The Status of the Astrologer: The Case for Astrology &lt;/title&gt;&lt;secondary-title&gt;Modern Astrology&lt;/secondary-title&gt;&lt;short-title&gt;The Case for Astrology &lt;/short-title&gt;&lt;/titles&gt;&lt;periodical&gt;&lt;full-title&gt;Modern Astrology&lt;/full-title&gt;&lt;/periodical&gt;&lt;pages&gt;341-386&lt;/pages&gt;&lt;volume&gt;11 New Series&lt;/volume&gt;&lt;number&gt;8&lt;/number&gt;&lt;dates&gt;&lt;year&gt;1914&lt;/year&gt;&lt;/dates&gt;&lt;urls&gt;&lt;/urls&gt;&lt;/record&gt;&lt;/Cite&gt;&lt;/EndNote&gt;</w:instrText>
      </w:r>
      <w:r>
        <w:rPr>
          <w:sz w:val="20"/>
          <w:szCs w:val="20"/>
        </w:rPr>
        <w:fldChar w:fldCharType="separate"/>
      </w:r>
      <w:r>
        <w:rPr>
          <w:noProof/>
          <w:sz w:val="20"/>
          <w:szCs w:val="20"/>
        </w:rPr>
        <w:t>Leo,</w:t>
      </w:r>
      <w:r w:rsidRPr="002D0A6B">
        <w:rPr>
          <w:i/>
          <w:noProof/>
          <w:sz w:val="20"/>
          <w:szCs w:val="20"/>
        </w:rPr>
        <w:t xml:space="preserve"> </w:t>
      </w:r>
      <w:r>
        <w:rPr>
          <w:noProof/>
          <w:sz w:val="20"/>
          <w:szCs w:val="20"/>
        </w:rPr>
        <w:t xml:space="preserve">'The Case for Astrology ' </w:t>
      </w:r>
      <w:r w:rsidRPr="002D0A6B">
        <w:rPr>
          <w:i/>
          <w:noProof/>
          <w:sz w:val="20"/>
          <w:szCs w:val="20"/>
        </w:rPr>
        <w:t>Modern Astrology</w:t>
      </w:r>
      <w:r>
        <w:rPr>
          <w:noProof/>
          <w:sz w:val="20"/>
          <w:szCs w:val="20"/>
        </w:rPr>
        <w:t xml:space="preserve"> 11 New Series, no. 8 (1914),</w:t>
      </w:r>
      <w:r>
        <w:rPr>
          <w:sz w:val="20"/>
          <w:szCs w:val="20"/>
        </w:rPr>
        <w:fldChar w:fldCharType="end"/>
      </w:r>
      <w:r>
        <w:rPr>
          <w:sz w:val="20"/>
          <w:szCs w:val="20"/>
        </w:rPr>
        <w:t xml:space="preserve"> p. 378-383.</w:t>
      </w:r>
    </w:p>
  </w:footnote>
  <w:footnote w:id="334">
    <w:p w:rsidR="004A6BAC" w:rsidRPr="000F239F" w:rsidRDefault="004A6BAC" w:rsidP="00ED1915">
      <w:pPr>
        <w:pStyle w:val="NoSpacing"/>
        <w:rPr>
          <w:sz w:val="20"/>
          <w:szCs w:val="20"/>
        </w:rPr>
      </w:pPr>
      <w:r w:rsidRPr="000F239F">
        <w:rPr>
          <w:rStyle w:val="FootnoteReference"/>
          <w:sz w:val="20"/>
          <w:szCs w:val="20"/>
        </w:rPr>
        <w:footnoteRef/>
      </w:r>
      <w:r w:rsidRPr="000F239F">
        <w:rPr>
          <w:sz w:val="20"/>
          <w:szCs w:val="20"/>
        </w:rPr>
        <w:t xml:space="preserve"> </w:t>
      </w:r>
      <w:r w:rsidRPr="000F239F">
        <w:rPr>
          <w:sz w:val="20"/>
          <w:szCs w:val="20"/>
        </w:rPr>
        <w:fldChar w:fldCharType="begin"/>
      </w:r>
      <w:r>
        <w:rPr>
          <w:sz w:val="20"/>
          <w:szCs w:val="20"/>
        </w:rPr>
        <w:instrText xml:space="preserve"> ADDIN EN.CITE &lt;EndNote&gt;&lt;Cite&gt;&lt;Author&gt;Dean&lt;/Author&gt;&lt;RecNum&gt;534&lt;/RecNum&gt;&lt;DisplayText&gt;Dean, &amp;apos;Alan Leo&amp;apos;s Tests of Astrology:Proof of its Truth?&amp;apos;&lt;/DisplayText&gt;&lt;record&gt;&lt;rec-number&gt;534&lt;/rec-number&gt;&lt;foreign-keys&gt;&lt;key app="EN" db-id="5zzvta95e0pdt8e052u5s0wht0wwap0svrxd"&gt;534&lt;/key&gt;&lt;/foreign-keys&gt;&lt;ref-type name="Web Page"&gt;12&lt;/ref-type&gt;&lt;contributors&gt;&lt;authors&gt;&lt;author&gt;Geoffrey Dean&lt;/author&gt;&lt;/authors&gt;&lt;/contributors&gt;&lt;titles&gt;&lt;title&gt;Alan Leo&amp;apos;s Tests of Astrology:Proof of its Truth?&lt;/title&gt;&lt;/titles&gt;&lt;number&gt;12 February 2015 &lt;/number&gt;&lt;dates&gt;&lt;/dates&gt;&lt;urls&gt;&lt;related-urls&gt;&lt;url&gt;http://www.astrology-and-science.com/h-alan2.htm&lt;/url&gt;&lt;/related-urls&gt;&lt;/urls&gt;&lt;/record&gt;&lt;/Cite&gt;&lt;/EndNote&gt;</w:instrText>
      </w:r>
      <w:r w:rsidRPr="000F239F">
        <w:rPr>
          <w:sz w:val="20"/>
          <w:szCs w:val="20"/>
        </w:rPr>
        <w:fldChar w:fldCharType="separate"/>
      </w:r>
      <w:r>
        <w:rPr>
          <w:noProof/>
          <w:sz w:val="20"/>
          <w:szCs w:val="20"/>
        </w:rPr>
        <w:t>Dean, 'Alan Leo's Tests of Astrology:Proof of its Truth?'</w:t>
      </w:r>
      <w:r w:rsidRPr="000F239F">
        <w:rPr>
          <w:sz w:val="20"/>
          <w:szCs w:val="20"/>
        </w:rPr>
        <w:fldChar w:fldCharType="end"/>
      </w:r>
      <w:r w:rsidRPr="000F239F">
        <w:rPr>
          <w:sz w:val="20"/>
          <w:szCs w:val="20"/>
        </w:rPr>
        <w:t xml:space="preserve"> </w:t>
      </w:r>
    </w:p>
  </w:footnote>
  <w:footnote w:id="335">
    <w:p w:rsidR="004A6BAC" w:rsidRPr="000F239F" w:rsidRDefault="004A6BAC" w:rsidP="00ED1915">
      <w:pPr>
        <w:pStyle w:val="NoSpacing"/>
        <w:rPr>
          <w:sz w:val="20"/>
          <w:szCs w:val="20"/>
        </w:rPr>
      </w:pPr>
      <w:r w:rsidRPr="000F239F">
        <w:rPr>
          <w:rStyle w:val="FootnoteReference"/>
          <w:sz w:val="20"/>
          <w:szCs w:val="20"/>
        </w:rPr>
        <w:footnoteRef/>
      </w:r>
      <w:r w:rsidRPr="000F239F">
        <w:rPr>
          <w:sz w:val="20"/>
          <w:szCs w:val="20"/>
        </w:rPr>
        <w:t xml:space="preserve"> </w:t>
      </w:r>
      <w:r w:rsidRPr="000F239F">
        <w:rPr>
          <w:sz w:val="20"/>
          <w:szCs w:val="20"/>
        </w:rPr>
        <w:fldChar w:fldCharType="begin"/>
      </w:r>
      <w:r>
        <w:rPr>
          <w:sz w:val="20"/>
          <w:szCs w:val="20"/>
        </w:rPr>
        <w:instrText xml:space="preserve"> ADDIN EN.CITE &lt;EndNote&gt;&lt;Cite&gt;&lt;Author&gt;Dean&lt;/Author&gt;&lt;RecNum&gt;534&lt;/RecNum&gt;&lt;DisplayText&gt;Dean, &amp;apos;Alan Leo&amp;apos;s Tests of Astrology:Proof of its Truth?&amp;apos;&lt;/DisplayText&gt;&lt;record&gt;&lt;rec-number&gt;534&lt;/rec-number&gt;&lt;foreign-keys&gt;&lt;key app="EN" db-id="5zzvta95e0pdt8e052u5s0wht0wwap0svrxd"&gt;534&lt;/key&gt;&lt;/foreign-keys&gt;&lt;ref-type name="Web Page"&gt;12&lt;/ref-type&gt;&lt;contributors&gt;&lt;authors&gt;&lt;author&gt;Geoffrey Dean&lt;/author&gt;&lt;/authors&gt;&lt;/contributors&gt;&lt;titles&gt;&lt;title&gt;Alan Leo&amp;apos;s Tests of Astrology:Proof of its Truth?&lt;/title&gt;&lt;/titles&gt;&lt;number&gt;12 February 2015 &lt;/number&gt;&lt;dates&gt;&lt;/dates&gt;&lt;urls&gt;&lt;related-urls&gt;&lt;url&gt;http://www.astrology-and-science.com/h-alan2.htm&lt;/url&gt;&lt;/related-urls&gt;&lt;/urls&gt;&lt;/record&gt;&lt;/Cite&gt;&lt;/EndNote&gt;</w:instrText>
      </w:r>
      <w:r w:rsidRPr="000F239F">
        <w:rPr>
          <w:sz w:val="20"/>
          <w:szCs w:val="20"/>
        </w:rPr>
        <w:fldChar w:fldCharType="separate"/>
      </w:r>
      <w:r>
        <w:rPr>
          <w:noProof/>
          <w:sz w:val="20"/>
          <w:szCs w:val="20"/>
        </w:rPr>
        <w:t>Dean, 'Alan Leo's Tests of Astrology:Proof of its Truth?'</w:t>
      </w:r>
      <w:r w:rsidRPr="000F239F">
        <w:rPr>
          <w:sz w:val="20"/>
          <w:szCs w:val="20"/>
        </w:rPr>
        <w:fldChar w:fldCharType="end"/>
      </w:r>
      <w:r w:rsidRPr="000F239F">
        <w:rPr>
          <w:sz w:val="20"/>
          <w:szCs w:val="20"/>
        </w:rPr>
        <w:t xml:space="preserve"> </w:t>
      </w:r>
    </w:p>
  </w:footnote>
  <w:footnote w:id="336">
    <w:p w:rsidR="004A6BAC" w:rsidRPr="00B817E8" w:rsidRDefault="004A6BAC" w:rsidP="00ED1915">
      <w:pPr>
        <w:pStyle w:val="FootnoteText"/>
      </w:pPr>
      <w:r w:rsidRPr="00B817E8">
        <w:rPr>
          <w:rStyle w:val="FootnoteReference"/>
        </w:rPr>
        <w:footnoteRef/>
      </w:r>
      <w:r w:rsidRPr="00B817E8">
        <w:t xml:space="preserve"> </w:t>
      </w:r>
      <w:r w:rsidRPr="00B817E8">
        <w:fldChar w:fldCharType="begin"/>
      </w:r>
      <w:r>
        <w:instrText xml:space="preserve"> ADDIN EN.CITE &lt;EndNote&gt;&lt;Cite&gt;&lt;Author&gt;Leo&lt;/Author&gt;&lt;Year&gt;1914&lt;/Year&gt;&lt;RecNum&gt;614&lt;/RecNum&gt;&lt;DisplayText&gt;Leo,&lt;style face="italic"&gt; &lt;/style&gt;&amp;apos;The Case for Astrology &amp;apos; &lt;style face="italic"&gt;Modern Astrology&lt;/style&gt; 11 New Series, no. 8 (1914),&lt;/DisplayText&gt;&lt;record&gt;&lt;rec-number&gt;614&lt;/rec-number&gt;&lt;foreign-keys&gt;&lt;key app="EN" db-id="5zzvta95e0pdt8e052u5s0wht0wwap0svrxd"&gt;614&lt;/key&gt;&lt;/foreign-keys&gt;&lt;ref-type name="Journal Article"&gt;17&lt;/ref-type&gt;&lt;contributors&gt;&lt;authors&gt;&lt;author&gt;Alan Leo&lt;/author&gt;&lt;/authors&gt;&lt;/contributors&gt;&lt;titles&gt;&lt;title&gt;The Status of the Astrologer: The Case for Astrology &lt;/title&gt;&lt;secondary-title&gt;Modern Astrology&lt;/secondary-title&gt;&lt;short-title&gt;The Case for Astrology &lt;/short-title&gt;&lt;/titles&gt;&lt;periodical&gt;&lt;full-title&gt;Modern Astrology&lt;/full-title&gt;&lt;/periodical&gt;&lt;pages&gt;341-386&lt;/pages&gt;&lt;volume&gt;11 New Series&lt;/volume&gt;&lt;number&gt;8&lt;/number&gt;&lt;dates&gt;&lt;year&gt;1914&lt;/year&gt;&lt;/dates&gt;&lt;urls&gt;&lt;/urls&gt;&lt;/record&gt;&lt;/Cite&gt;&lt;/EndNote&gt;</w:instrText>
      </w:r>
      <w:r w:rsidRPr="00B817E8">
        <w:fldChar w:fldCharType="separate"/>
      </w:r>
      <w:r>
        <w:rPr>
          <w:noProof/>
        </w:rPr>
        <w:t>Leo,</w:t>
      </w:r>
      <w:r w:rsidRPr="002D0A6B">
        <w:rPr>
          <w:i/>
          <w:noProof/>
        </w:rPr>
        <w:t xml:space="preserve"> </w:t>
      </w:r>
      <w:r>
        <w:rPr>
          <w:noProof/>
        </w:rPr>
        <w:t xml:space="preserve">'The Case for Astrology ' </w:t>
      </w:r>
      <w:r w:rsidRPr="002D0A6B">
        <w:rPr>
          <w:i/>
          <w:noProof/>
        </w:rPr>
        <w:t>Modern Astrology</w:t>
      </w:r>
      <w:r>
        <w:rPr>
          <w:noProof/>
        </w:rPr>
        <w:t xml:space="preserve"> 11 New Series, no. 8 (1914),</w:t>
      </w:r>
      <w:r w:rsidRPr="00B817E8">
        <w:fldChar w:fldCharType="end"/>
      </w:r>
      <w:r w:rsidRPr="00B817E8">
        <w:t xml:space="preserve"> p. 378-383.</w:t>
      </w:r>
    </w:p>
  </w:footnote>
  <w:footnote w:id="337">
    <w:p w:rsidR="004A6BAC" w:rsidRPr="00B817E8" w:rsidRDefault="004A6BAC" w:rsidP="00ED1915">
      <w:pPr>
        <w:pStyle w:val="FootnoteText"/>
      </w:pPr>
      <w:r w:rsidRPr="00B817E8">
        <w:rPr>
          <w:rStyle w:val="FootnoteReference"/>
        </w:rPr>
        <w:footnoteRef/>
      </w:r>
      <w:r w:rsidRPr="00B817E8">
        <w:t xml:space="preserve"> </w:t>
      </w:r>
      <w:r w:rsidRPr="00B817E8">
        <w:fldChar w:fldCharType="begin"/>
      </w:r>
      <w:r>
        <w:instrText xml:space="preserve"> ADDIN EN.CITE &lt;EndNote&gt;&lt;Cite&gt;&lt;Author&gt;Leo&lt;/Author&gt;&lt;Year&gt;1914&lt;/Year&gt;&lt;RecNum&gt;614&lt;/RecNum&gt;&lt;DisplayText&gt;Leo,&lt;style face="italic"&gt; &lt;/style&gt;&amp;apos;The Case for Astrology &amp;apos; &lt;style face="italic"&gt;Modern Astrology&lt;/style&gt; 11 New Series, no. 8 (1914),&lt;/DisplayText&gt;&lt;record&gt;&lt;rec-number&gt;614&lt;/rec-number&gt;&lt;foreign-keys&gt;&lt;key app="EN" db-id="5zzvta95e0pdt8e052u5s0wht0wwap0svrxd"&gt;614&lt;/key&gt;&lt;/foreign-keys&gt;&lt;ref-type name="Journal Article"&gt;17&lt;/ref-type&gt;&lt;contributors&gt;&lt;authors&gt;&lt;author&gt;Alan Leo&lt;/author&gt;&lt;/authors&gt;&lt;/contributors&gt;&lt;titles&gt;&lt;title&gt;The Status of the Astrologer: The Case for Astrology &lt;/title&gt;&lt;secondary-title&gt;Modern Astrology&lt;/secondary-title&gt;&lt;short-title&gt;The Case for Astrology &lt;/short-title&gt;&lt;/titles&gt;&lt;periodical&gt;&lt;full-title&gt;Modern Astrology&lt;/full-title&gt;&lt;/periodical&gt;&lt;pages&gt;341-386&lt;/pages&gt;&lt;volume&gt;11 New Series&lt;/volume&gt;&lt;number&gt;8&lt;/number&gt;&lt;dates&gt;&lt;year&gt;1914&lt;/year&gt;&lt;/dates&gt;&lt;urls&gt;&lt;/urls&gt;&lt;/record&gt;&lt;/Cite&gt;&lt;/EndNote&gt;</w:instrText>
      </w:r>
      <w:r w:rsidRPr="00B817E8">
        <w:fldChar w:fldCharType="separate"/>
      </w:r>
      <w:r>
        <w:rPr>
          <w:noProof/>
        </w:rPr>
        <w:t>Leo,</w:t>
      </w:r>
      <w:r w:rsidRPr="002D0A6B">
        <w:rPr>
          <w:i/>
          <w:noProof/>
        </w:rPr>
        <w:t xml:space="preserve"> </w:t>
      </w:r>
      <w:r>
        <w:rPr>
          <w:noProof/>
        </w:rPr>
        <w:t xml:space="preserve">'The Case for Astrology ' </w:t>
      </w:r>
      <w:r w:rsidRPr="002D0A6B">
        <w:rPr>
          <w:i/>
          <w:noProof/>
        </w:rPr>
        <w:t>Modern Astrology</w:t>
      </w:r>
      <w:r>
        <w:rPr>
          <w:noProof/>
        </w:rPr>
        <w:t xml:space="preserve"> 11 New Series, no. 8 (1914),</w:t>
      </w:r>
      <w:r w:rsidRPr="00B817E8">
        <w:fldChar w:fldCharType="end"/>
      </w:r>
      <w:r w:rsidRPr="00B817E8">
        <w:t xml:space="preserve"> p. 378-383.</w:t>
      </w:r>
    </w:p>
  </w:footnote>
  <w:footnote w:id="338">
    <w:p w:rsidR="004A6BAC" w:rsidRPr="00B817E8" w:rsidRDefault="004A6BAC" w:rsidP="00ED1915">
      <w:pPr>
        <w:pStyle w:val="FootnoteText"/>
      </w:pPr>
      <w:r w:rsidRPr="00B817E8">
        <w:rPr>
          <w:rStyle w:val="FootnoteReference"/>
        </w:rPr>
        <w:footnoteRef/>
      </w:r>
      <w:r w:rsidRPr="00B817E8">
        <w:t xml:space="preserve"> </w:t>
      </w:r>
      <w:r w:rsidRPr="00B817E8">
        <w:fldChar w:fldCharType="begin"/>
      </w:r>
      <w:r>
        <w:instrText xml:space="preserve"> ADDIN EN.CITE &lt;EndNote&gt;&lt;Cite&gt;&lt;Author&gt;Leo&lt;/Author&gt;&lt;Year&gt;1914&lt;/Year&gt;&lt;RecNum&gt;614&lt;/RecNum&gt;&lt;DisplayText&gt;Leo,&lt;style face="italic"&gt; &lt;/style&gt;&amp;apos;The Case for Astrology &amp;apos; &lt;style face="italic"&gt;Modern Astrology&lt;/style&gt; 11 New Series, no. 8 (1914),&lt;/DisplayText&gt;&lt;record&gt;&lt;rec-number&gt;614&lt;/rec-number&gt;&lt;foreign-keys&gt;&lt;key app="EN" db-id="5zzvta95e0pdt8e052u5s0wht0wwap0svrxd"&gt;614&lt;/key&gt;&lt;/foreign-keys&gt;&lt;ref-type name="Journal Article"&gt;17&lt;/ref-type&gt;&lt;contributors&gt;&lt;authors&gt;&lt;author&gt;Alan Leo&lt;/author&gt;&lt;/authors&gt;&lt;/contributors&gt;&lt;titles&gt;&lt;title&gt;The Status of the Astrologer: The Case for Astrology &lt;/title&gt;&lt;secondary-title&gt;Modern Astrology&lt;/secondary-title&gt;&lt;short-title&gt;The Case for Astrology &lt;/short-title&gt;&lt;/titles&gt;&lt;periodical&gt;&lt;full-title&gt;Modern Astrology&lt;/full-title&gt;&lt;/periodical&gt;&lt;pages&gt;341-386&lt;/pages&gt;&lt;volume&gt;11 New Series&lt;/volume&gt;&lt;number&gt;8&lt;/number&gt;&lt;dates&gt;&lt;year&gt;1914&lt;/year&gt;&lt;/dates&gt;&lt;urls&gt;&lt;/urls&gt;&lt;/record&gt;&lt;/Cite&gt;&lt;/EndNote&gt;</w:instrText>
      </w:r>
      <w:r w:rsidRPr="00B817E8">
        <w:fldChar w:fldCharType="separate"/>
      </w:r>
      <w:r>
        <w:rPr>
          <w:noProof/>
        </w:rPr>
        <w:t>Leo,</w:t>
      </w:r>
      <w:r w:rsidRPr="002D0A6B">
        <w:rPr>
          <w:i/>
          <w:noProof/>
        </w:rPr>
        <w:t xml:space="preserve"> </w:t>
      </w:r>
      <w:r>
        <w:rPr>
          <w:noProof/>
        </w:rPr>
        <w:t xml:space="preserve">'The Case for Astrology ' </w:t>
      </w:r>
      <w:r w:rsidRPr="002D0A6B">
        <w:rPr>
          <w:i/>
          <w:noProof/>
        </w:rPr>
        <w:t>Modern Astrology</w:t>
      </w:r>
      <w:r>
        <w:rPr>
          <w:noProof/>
        </w:rPr>
        <w:t xml:space="preserve"> 11 New Series, no. 8 (1914),</w:t>
      </w:r>
      <w:r w:rsidRPr="00B817E8">
        <w:fldChar w:fldCharType="end"/>
      </w:r>
      <w:r w:rsidRPr="00B817E8">
        <w:t xml:space="preserve"> p. 378-383.</w:t>
      </w:r>
    </w:p>
  </w:footnote>
  <w:footnote w:id="339">
    <w:p w:rsidR="004A6BAC" w:rsidRPr="00B817E8" w:rsidRDefault="004A6BAC" w:rsidP="00ED1915">
      <w:pPr>
        <w:pStyle w:val="FootnoteText"/>
      </w:pPr>
      <w:r w:rsidRPr="00B817E8">
        <w:rPr>
          <w:rStyle w:val="FootnoteReference"/>
        </w:rPr>
        <w:footnoteRef/>
      </w:r>
      <w:r w:rsidRPr="00B817E8">
        <w:t xml:space="preserve"> </w:t>
      </w:r>
      <w:r w:rsidRPr="00B817E8">
        <w:fldChar w:fldCharType="begin"/>
      </w:r>
      <w:r>
        <w:instrText xml:space="preserve"> ADDIN EN.CITE &lt;EndNote&gt;&lt;Cite&gt;&lt;Author&gt;Leo&lt;/Author&gt;&lt;Year&gt;1914&lt;/Year&gt;&lt;RecNum&gt;614&lt;/RecNum&gt;&lt;DisplayText&gt;Leo,&lt;style face="italic"&gt; &lt;/style&gt;&amp;apos;The Case for Astrology &amp;apos; &lt;style face="italic"&gt;Modern Astrology&lt;/style&gt; 11 New Series, no. 8 (1914),&lt;/DisplayText&gt;&lt;record&gt;&lt;rec-number&gt;614&lt;/rec-number&gt;&lt;foreign-keys&gt;&lt;key app="EN" db-id="5zzvta95e0pdt8e052u5s0wht0wwap0svrxd"&gt;614&lt;/key&gt;&lt;/foreign-keys&gt;&lt;ref-type name="Journal Article"&gt;17&lt;/ref-type&gt;&lt;contributors&gt;&lt;authors&gt;&lt;author&gt;Alan Leo&lt;/author&gt;&lt;/authors&gt;&lt;/contributors&gt;&lt;titles&gt;&lt;title&gt;The Status of the Astrologer: The Case for Astrology &lt;/title&gt;&lt;secondary-title&gt;Modern Astrology&lt;/secondary-title&gt;&lt;short-title&gt;The Case for Astrology &lt;/short-title&gt;&lt;/titles&gt;&lt;periodical&gt;&lt;full-title&gt;Modern Astrology&lt;/full-title&gt;&lt;/periodical&gt;&lt;pages&gt;341-386&lt;/pages&gt;&lt;volume&gt;11 New Series&lt;/volume&gt;&lt;number&gt;8&lt;/number&gt;&lt;dates&gt;&lt;year&gt;1914&lt;/year&gt;&lt;/dates&gt;&lt;urls&gt;&lt;/urls&gt;&lt;/record&gt;&lt;/Cite&gt;&lt;/EndNote&gt;</w:instrText>
      </w:r>
      <w:r w:rsidRPr="00B817E8">
        <w:fldChar w:fldCharType="separate"/>
      </w:r>
      <w:r>
        <w:rPr>
          <w:noProof/>
        </w:rPr>
        <w:t>Leo,</w:t>
      </w:r>
      <w:r w:rsidRPr="002D0A6B">
        <w:rPr>
          <w:i/>
          <w:noProof/>
        </w:rPr>
        <w:t xml:space="preserve"> </w:t>
      </w:r>
      <w:r>
        <w:rPr>
          <w:noProof/>
        </w:rPr>
        <w:t xml:space="preserve">'The Case for Astrology ' </w:t>
      </w:r>
      <w:r w:rsidRPr="002D0A6B">
        <w:rPr>
          <w:i/>
          <w:noProof/>
        </w:rPr>
        <w:t>Modern Astrology</w:t>
      </w:r>
      <w:r>
        <w:rPr>
          <w:noProof/>
        </w:rPr>
        <w:t xml:space="preserve"> 11 New Series, no. 8 (1914),</w:t>
      </w:r>
      <w:r w:rsidRPr="00B817E8">
        <w:fldChar w:fldCharType="end"/>
      </w:r>
      <w:r w:rsidRPr="00B817E8">
        <w:t xml:space="preserve"> p. 378-383.</w:t>
      </w:r>
    </w:p>
  </w:footnote>
  <w:footnote w:id="34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&lt;EndNote&gt;&lt;Cite&gt;&lt;Author&gt;Dean&lt;/Author&gt;&lt;RecNum&gt;534&lt;/RecNum&gt;&lt;DisplayText&gt;Dean, &amp;apos;Alan Leo&amp;apos;s Tests of Astrology:Proof of its Truth?&amp;apos;&lt;/DisplayText&gt;&lt;record&gt;&lt;rec-number&gt;534&lt;/rec-number&gt;&lt;foreign-keys&gt;&lt;key app="EN" db-id="5zzvta95e0pdt8e052u5s0wht0wwap0svrxd"&gt;534&lt;/key&gt;&lt;/foreign-keys&gt;&lt;ref-type name="Web Page"&gt;12&lt;/ref-type&gt;&lt;contributors&gt;&lt;authors&gt;&lt;author&gt;Geoffrey Dean&lt;/author&gt;&lt;/authors&gt;&lt;/contributors&gt;&lt;titles&gt;&lt;title&gt;Alan Leo&amp;apos;s Tests of Astrology:Proof of its Truth?&lt;/title&gt;&lt;/titles&gt;&lt;number&gt;12 February 2015 &lt;/number&gt;&lt;dates&gt;&lt;/dates&gt;&lt;urls&gt;&lt;related-urls&gt;&lt;url&gt;http://www.astrology-and-science.com/h-alan2.htm&lt;/url&gt;&lt;/related-urls&gt;&lt;/urls&gt;&lt;/record&gt;&lt;/Cite&gt;&lt;/EndNote&gt;</w:instrText>
      </w:r>
      <w:r>
        <w:fldChar w:fldCharType="separate"/>
      </w:r>
      <w:r>
        <w:rPr>
          <w:noProof/>
        </w:rPr>
        <w:t>Dean, 'Alan Leo's Tests of Astrology:Proof of its Truth?'</w:t>
      </w:r>
      <w:r>
        <w:fldChar w:fldCharType="end"/>
      </w:r>
    </w:p>
  </w:footnote>
  <w:footnote w:id="341">
    <w:p w:rsidR="004A6BAC" w:rsidRPr="00B817E8" w:rsidRDefault="004A6BAC" w:rsidP="00ED1915">
      <w:pPr>
        <w:pStyle w:val="FootnoteText"/>
      </w:pPr>
      <w:r w:rsidRPr="00B817E8">
        <w:rPr>
          <w:rStyle w:val="FootnoteReference"/>
        </w:rPr>
        <w:footnoteRef/>
      </w:r>
      <w:r w:rsidRPr="00B817E8">
        <w:t xml:space="preserve"> </w:t>
      </w:r>
      <w:r w:rsidRPr="00B817E8">
        <w:fldChar w:fldCharType="begin"/>
      </w:r>
      <w:r>
        <w:instrText xml:space="preserve"> ADDIN EN.CITE &lt;EndNote&gt;&lt;Cite&gt;&lt;Author&gt;Leo&lt;/Author&gt;&lt;Year&gt;1914&lt;/Year&gt;&lt;RecNum&gt;614&lt;/RecNum&gt;&lt;DisplayText&gt;Leo,&lt;style face="italic"&gt; &lt;/style&gt;&amp;apos;The Case for Astrology &amp;apos; &lt;style face="italic"&gt;Modern Astrology&lt;/style&gt; 11 New Series, no. 8 (1914),&lt;/DisplayText&gt;&lt;record&gt;&lt;rec-number&gt;614&lt;/rec-number&gt;&lt;foreign-keys&gt;&lt;key app="EN" db-id="5zzvta95e0pdt8e052u5s0wht0wwap0svrxd"&gt;614&lt;/key&gt;&lt;/foreign-keys&gt;&lt;ref-type name="Journal Article"&gt;17&lt;/ref-type&gt;&lt;contributors&gt;&lt;authors&gt;&lt;author&gt;Alan Leo&lt;/author&gt;&lt;/authors&gt;&lt;/contributors&gt;&lt;titles&gt;&lt;title&gt;The Status of the Astrologer: The Case for Astrology &lt;/title&gt;&lt;secondary-title&gt;Modern Astrology&lt;/secondary-title&gt;&lt;short-title&gt;The Case for Astrology &lt;/short-title&gt;&lt;/titles&gt;&lt;periodical&gt;&lt;full-title&gt;Modern Astrology&lt;/full-title&gt;&lt;/periodical&gt;&lt;pages&gt;341-386&lt;/pages&gt;&lt;volume&gt;11 New Series&lt;/volume&gt;&lt;number&gt;8&lt;/number&gt;&lt;dates&gt;&lt;year&gt;1914&lt;/year&gt;&lt;/dates&gt;&lt;urls&gt;&lt;/urls&gt;&lt;/record&gt;&lt;/Cite&gt;&lt;/EndNote&gt;</w:instrText>
      </w:r>
      <w:r w:rsidRPr="00B817E8">
        <w:fldChar w:fldCharType="separate"/>
      </w:r>
      <w:r>
        <w:rPr>
          <w:noProof/>
        </w:rPr>
        <w:t>Leo,</w:t>
      </w:r>
      <w:r w:rsidRPr="002D0A6B">
        <w:rPr>
          <w:i/>
          <w:noProof/>
        </w:rPr>
        <w:t xml:space="preserve"> </w:t>
      </w:r>
      <w:r>
        <w:rPr>
          <w:noProof/>
        </w:rPr>
        <w:t xml:space="preserve">'The Case for Astrology ' </w:t>
      </w:r>
      <w:r w:rsidRPr="002D0A6B">
        <w:rPr>
          <w:i/>
          <w:noProof/>
        </w:rPr>
        <w:t>Modern Astrology</w:t>
      </w:r>
      <w:r>
        <w:rPr>
          <w:noProof/>
        </w:rPr>
        <w:t xml:space="preserve"> 11 New Series, no. 8 (1914),</w:t>
      </w:r>
      <w:r w:rsidRPr="00B817E8">
        <w:fldChar w:fldCharType="end"/>
      </w:r>
      <w:r w:rsidRPr="00B817E8">
        <w:t xml:space="preserve"> p. 378-383.</w:t>
      </w:r>
    </w:p>
  </w:footnote>
  <w:footnote w:id="34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&lt;EndNote&gt;&lt;Cite&gt;&lt;Author&gt;Dean&lt;/Author&gt;&lt;RecNum&gt;534&lt;/RecNum&gt;&lt;DisplayText&gt;Dean, &amp;apos;Alan Leo&amp;apos;s Tests of Astrology:Proof of its Truth?&amp;apos;&lt;/DisplayText&gt;&lt;record&gt;&lt;rec-number&gt;534&lt;/rec-number&gt;&lt;foreign-keys&gt;&lt;key app="EN" db-id="5zzvta95e0pdt8e052u5s0wht0wwap0svrxd"&gt;534&lt;/key&gt;&lt;/foreign-keys&gt;&lt;ref-type name="Web Page"&gt;12&lt;/ref-type&gt;&lt;contributors&gt;&lt;authors&gt;&lt;author&gt;Geoffrey Dean&lt;/author&gt;&lt;/authors&gt;&lt;/contributors&gt;&lt;titles&gt;&lt;title&gt;Alan Leo&amp;apos;s Tests of Astrology:Proof of its Truth?&lt;/title&gt;&lt;/titles&gt;&lt;number&gt;12 February 2015 &lt;/number&gt;&lt;dates&gt;&lt;/dates&gt;&lt;urls&gt;&lt;related-urls&gt;&lt;url&gt;http://www.astrology-and-science.com/h-alan2.htm&lt;/url&gt;&lt;/related-urls&gt;&lt;/urls&gt;&lt;/record&gt;&lt;/Cite&gt;&lt;/EndNote&gt;</w:instrText>
      </w:r>
      <w:r>
        <w:fldChar w:fldCharType="separate"/>
      </w:r>
      <w:r>
        <w:rPr>
          <w:noProof/>
        </w:rPr>
        <w:t>Dean, 'Alan Leo's Tests of Astrology:Proof of its Truth?'</w:t>
      </w:r>
      <w:r>
        <w:fldChar w:fldCharType="end"/>
      </w:r>
    </w:p>
  </w:footnote>
  <w:footnote w:id="34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&lt;EndNote&gt;&lt;Cite&gt;&lt;Author&gt;Butler&lt;/Author&gt;&lt;Year&gt;2011&lt;/Year&gt;&lt;RecNum&gt;499&lt;/RecNum&gt;&lt;DisplayText&gt;Butler, &lt;style face="italic"&gt;Victorian Occultism,&lt;/style&gt;&lt;/DisplayText&gt;&lt;record&gt;&lt;rec-number&gt;499&lt;/rec-number&gt;&lt;foreign-keys&gt;&lt;key app="EN" db-id="5zzvta95e0pdt8e052u5s0wht0wwap0svrxd"&gt;499&lt;/key&gt;&lt;/foreign-keys&gt;&lt;ref-type name="Book"&gt;6&lt;/ref-type&gt;&lt;contributors&gt;&lt;authors&gt;&lt;author&gt;Alison Butler&lt;/author&gt;&lt;/authors&gt;&lt;/contributors&gt;&lt;titles&gt;&lt;title&gt;Victorian Occultism and the Making of Modern Magic&lt;/title&gt;&lt;short-title&gt;Victorian Occultism&lt;/short-title&gt;&lt;/titles&gt;&lt;dates&gt;&lt;year&gt;2011&lt;/year&gt;&lt;/dates&gt;&lt;pub-location&gt;Basingstoke&lt;/pub-location&gt;&lt;publisher&gt;Palgrave Macmillan&lt;/publisher&gt;&lt;urls&gt;&lt;/urls&gt;&lt;/record&gt;&lt;/Cite&gt;&lt;/EndNote&gt;</w:instrText>
      </w:r>
      <w:r>
        <w:fldChar w:fldCharType="separate"/>
      </w:r>
      <w:r>
        <w:rPr>
          <w:noProof/>
        </w:rPr>
        <w:t xml:space="preserve">Butler, </w:t>
      </w:r>
      <w:r w:rsidRPr="00923C0A">
        <w:rPr>
          <w:i/>
          <w:noProof/>
        </w:rPr>
        <w:t>Victorian Occultism,</w:t>
      </w:r>
      <w:r>
        <w:fldChar w:fldCharType="end"/>
      </w:r>
      <w:r>
        <w:t xml:space="preserve"> p.167; </w:t>
      </w:r>
      <w:r>
        <w:fldChar w:fldCharType="begin"/>
      </w:r>
      <w:r>
        <w:instrText xml:space="preserve"> ADDIN EN.CITE &lt;EndNote&gt;&lt;Cite&gt;&lt;Author&gt;Leo&lt;/Author&gt;&lt;Year&gt;2010 [1909]&lt;/Year&gt;&lt;RecNum&gt;515&lt;/RecNum&gt;&lt;DisplayText&gt;Leo, &lt;style face="italic"&gt;Everybody&amp;apos;s Astrology,&lt;/style&gt;&lt;/DisplayText&gt;&lt;record&gt;&lt;rec-number&gt;515&lt;/rec-number&gt;&lt;foreign-keys&gt;&lt;key app="EN" db-id="5zzvta95e0pdt8e052u5s0wht0wwap0svrxd"&gt;515&lt;/key&gt;&lt;/foreign-keys&gt;&lt;ref-type name="Book"&gt;6&lt;/ref-type&gt;&lt;contributors&gt;&lt;authors&gt;&lt;author&gt;Alan Leo&lt;/author&gt;&lt;/authors&gt;&lt;/contributors&gt;&lt;titles&gt;&lt;title&gt;Everybody&amp;apos;s Astrology&lt;/title&gt;&lt;short-title&gt;Everybody&amp;apos;s Astrology&lt;/short-title&gt;&lt;/titles&gt;&lt;dates&gt;&lt;year&gt;2010 [1909]&lt;/year&gt;&lt;/dates&gt;&lt;publisher&gt;Kessinger Punblishing&lt;/publisher&gt;&lt;urls&gt;&lt;/urls&gt;&lt;/record&gt;&lt;/Cite&gt;&lt;/EndNote&gt;</w:instrText>
      </w:r>
      <w:r>
        <w:fldChar w:fldCharType="separate"/>
      </w:r>
      <w:r>
        <w:rPr>
          <w:noProof/>
        </w:rPr>
        <w:t xml:space="preserve">Leo, </w:t>
      </w:r>
      <w:r w:rsidRPr="00DD2998">
        <w:rPr>
          <w:i/>
          <w:noProof/>
        </w:rPr>
        <w:t>Everybody's Astrology,</w:t>
      </w:r>
      <w:r>
        <w:fldChar w:fldCharType="end"/>
      </w:r>
      <w:r>
        <w:t xml:space="preserve"> p. 95.</w:t>
      </w:r>
    </w:p>
  </w:footnote>
  <w:footnote w:id="344">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&lt;EndNote&gt;&lt;Cite&gt;&lt;Author&gt;Brantlinger&lt;/Author&gt;&lt;Year&gt;1990&lt;/Year&gt;&lt;RecNum&gt;642&lt;/RecNum&gt;&lt;DisplayText&gt;Patrick Brantlinger,&amp;apos;Mass Media and Culture in fin de siècle Europe &amp;apos; in &lt;style face="italic"&gt;Fin de Siècle and its Legacy&lt;/style&gt;, edited by  Mikuláš Teich and Roy Porter (Cambridge: Cambridge University Press, 1990), &lt;/DisplayText&gt;&lt;record&gt;&lt;rec-number&gt;642&lt;/rec-number&gt;&lt;foreign-keys&gt;&lt;key app="EN" db-id="5zzvta95e0pdt8e052u5s0wht0wwap0svrxd"&gt;642&lt;/key&gt;&lt;/foreign-keys&gt;&lt;ref-type name="Book Section"&gt;5&lt;/ref-type&gt;&lt;contributors&gt;&lt;authors&gt;&lt;author&gt;Patrick Brantlinger&lt;/author&gt;&lt;/authors&gt;&lt;secondary-authors&gt;&lt;author&gt;Mikuláš Teich and Roy Porter&lt;/author&gt;&lt;/secondary-authors&gt;&lt;/contributors&gt;&lt;titles&gt;&lt;title&gt;Mass Media and Culture in fin de siècle Europe &lt;/title&gt;&lt;secondary-title&gt;Fin de Siècle and its Legacy&lt;/secondary-title&gt;&lt;short-title&gt;Mass Media and Culture &lt;/short-title&gt;&lt;/titles&gt;&lt;pages&gt;98-114&lt;/pages&gt;&lt;dates&gt;&lt;year&gt;1990&lt;/year&gt;&lt;/dates&gt;&lt;pub-location&gt;Cambridge&lt;/pub-location&gt;&lt;publisher&gt;Cambridge University Press&lt;/publisher&gt;&lt;urls&gt;&lt;/urls&gt;&lt;/record&gt;&lt;/Cite&gt;&lt;/EndNote&gt;</w:instrText>
      </w:r>
      <w:r>
        <w:fldChar w:fldCharType="separate"/>
      </w:r>
      <w:r>
        <w:rPr>
          <w:noProof/>
        </w:rPr>
        <w:t xml:space="preserve">Patrick Brantlinger,'Mass Media and Culture in fin de siècle Europe ' in </w:t>
      </w:r>
      <w:r w:rsidRPr="006F4ABB">
        <w:rPr>
          <w:i/>
          <w:noProof/>
        </w:rPr>
        <w:t>Fin de Siècle and its Legacy</w:t>
      </w:r>
      <w:r>
        <w:rPr>
          <w:noProof/>
        </w:rPr>
        <w:t xml:space="preserve">, edited by  Mikuláš Teich and Roy Porter (Cambridge: Cambridge University Press, 1990), </w:t>
      </w:r>
      <w:r>
        <w:fldChar w:fldCharType="end"/>
      </w:r>
      <w:r>
        <w:t xml:space="preserve">[hereafter Brantlinger, </w:t>
      </w:r>
      <w:r w:rsidRPr="00950E08">
        <w:rPr>
          <w:noProof/>
        </w:rPr>
        <w:t xml:space="preserve">Mass Media and Culture in fin de siècle Europe ' </w:t>
      </w:r>
      <w:r>
        <w:rPr>
          <w:noProof/>
        </w:rPr>
        <w:t xml:space="preserve">], </w:t>
      </w:r>
      <w:r>
        <w:t>p. 103-104.</w:t>
      </w:r>
    </w:p>
  </w:footnote>
  <w:footnote w:id="34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&lt;EndNote&gt;&lt;Cite&gt;&lt;Author&gt;Brantlinger&lt;/Author&gt;&lt;Year&gt;1990&lt;/Year&gt;&lt;RecNum&gt;642&lt;/RecNum&gt;&lt;DisplayText&gt;Brantlinger, &amp;apos;Mass Media and Culture in fin de siècle Europe &amp;apos;, &lt;/DisplayText&gt;&lt;record&gt;&lt;rec-number&gt;642&lt;/rec-number&gt;&lt;foreign-keys&gt;&lt;key app="EN" db-id="5zzvta95e0pdt8e052u5s0wht0wwap0svrxd"&gt;642&lt;/key&gt;&lt;/foreign-keys&gt;&lt;ref-type name="Book Section"&gt;5&lt;/ref-type&gt;&lt;contributors&gt;&lt;authors&gt;&lt;author&gt;Patrick Brantlinger&lt;/author&gt;&lt;/authors&gt;&lt;secondary-authors&gt;&lt;author&gt;Mikuláš Teich and Roy Porter&lt;/author&gt;&lt;/secondary-authors&gt;&lt;/contributors&gt;&lt;titles&gt;&lt;title&gt;Mass Media and Culture in fin de siècle Europe &lt;/title&gt;&lt;secondary-title&gt;Fin de Siècle and its Legacy&lt;/secondary-title&gt;&lt;short-title&gt;Mass Media and Culture &lt;/short-title&gt;&lt;/titles&gt;&lt;pages&gt;98-114&lt;/pages&gt;&lt;dates&gt;&lt;year&gt;1990&lt;/year&gt;&lt;/dates&gt;&lt;pub-location&gt;Cambridge&lt;/pub-location&gt;&lt;publisher&gt;Cambridge University Press&lt;/publisher&gt;&lt;urls&gt;&lt;/urls&gt;&lt;/record&gt;&lt;/Cite&gt;&lt;/EndNote&gt;</w:instrText>
      </w:r>
      <w:r>
        <w:fldChar w:fldCharType="separate"/>
      </w:r>
      <w:r>
        <w:rPr>
          <w:noProof/>
        </w:rPr>
        <w:t xml:space="preserve">Brantlinger, 'Mass Media and Culture in fin de siècle Europe ', </w:t>
      </w:r>
      <w:r>
        <w:fldChar w:fldCharType="end"/>
      </w:r>
      <w:r>
        <w:t>p. 103-104.</w:t>
      </w:r>
    </w:p>
  </w:footnote>
  <w:footnote w:id="34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&lt;EndNote&gt;&lt;Cite&gt;&lt;Author&gt;Lacey&lt;/Author&gt;&lt;Year&gt;1890&lt;/Year&gt;&lt;RecNum&gt;616&lt;/RecNum&gt;&lt;DisplayText&gt;F. W. Lacey and Alan Leo, &amp;apos;What astrology is, and not what it is Represented,&amp;apos; &lt;style face="italic"&gt;The Astrolger&amp;apos;s Magazine&lt;/style&gt; 1, no. 1 (1890),&lt;/DisplayText&gt;&lt;record&gt;&lt;rec-number&gt;616&lt;/rec-number&gt;&lt;foreign-keys&gt;&lt;key app="EN" db-id="5zzvta95e0pdt8e052u5s0wht0wwap0svrxd"&gt;616&lt;/key&gt;&lt;/foreign-keys&gt;&lt;ref-type name="Journal Article"&gt;17&lt;/ref-type&gt;&lt;contributors&gt;&lt;authors&gt;&lt;author&gt; F. W. Lacey and Alan Leo&lt;/author&gt;&lt;/authors&gt;&lt;/contributors&gt;&lt;titles&gt;&lt;title&gt;What astrology is, and not what it is Represented&lt;/title&gt;&lt;secondary-title&gt;The Astrolger&amp;apos;s Magazine&lt;/secondary-title&gt;&lt;short-title&gt;What astrology is&lt;/short-title&gt;&lt;/titles&gt;&lt;periodical&gt;&lt;full-title&gt;The Astrolger&amp;apos;s Magazine&lt;/full-title&gt;&lt;/periodical&gt;&lt;pages&gt;3-6&lt;/pages&gt;&lt;volume&gt;1&lt;/volume&gt;&lt;number&gt;1&lt;/number&gt;&lt;dates&gt;&lt;year&gt;1890&lt;/year&gt;&lt;/dates&gt;&lt;urls&gt;&lt;/urls&gt;&lt;/record&gt;&lt;/Cite&gt;&lt;/EndNote&gt;</w:instrText>
      </w:r>
      <w:r>
        <w:fldChar w:fldCharType="separate"/>
      </w:r>
      <w:r>
        <w:rPr>
          <w:noProof/>
        </w:rPr>
        <w:t xml:space="preserve">F. W. Lacey and Alan Leo, 'What astrology is, and not what it is Represented,' </w:t>
      </w:r>
      <w:r w:rsidRPr="003A06C8">
        <w:rPr>
          <w:i/>
          <w:noProof/>
        </w:rPr>
        <w:t>The Astrolger's Magazine</w:t>
      </w:r>
      <w:r>
        <w:rPr>
          <w:noProof/>
        </w:rPr>
        <w:t xml:space="preserve"> 1, no. 1 (1890),</w:t>
      </w:r>
      <w:r>
        <w:fldChar w:fldCharType="end"/>
      </w:r>
      <w:r>
        <w:t xml:space="preserve"> p. 4; </w:t>
      </w:r>
      <w:r>
        <w:fldChar w:fldCharType="begin"/>
      </w:r>
      <w:r>
        <w:instrText xml:space="preserve"> ADDIN EN.CITE &lt;EndNote&gt;&lt;Cite&gt;&lt;Author&gt;Leo&lt;/Author&gt;&lt;Year&gt;1890&lt;/Year&gt;&lt;RecNum&gt;617&lt;/RecNum&gt;&lt;DisplayText&gt;Alan Leo, &amp;apos;Important Notice: Your Nativity Cast FREE OF CHARGE,&amp;apos; &lt;style face="italic"&gt;The Astrolger&amp;apos;s Magazine&lt;/style&gt; 1, no. 1 (1890),&lt;/DisplayText&gt;&lt;record&gt;&lt;rec-number&gt;617&lt;/rec-number&gt;&lt;foreign-keys&gt;&lt;key app="EN" db-id="5zzvta95e0pdt8e052u5s0wht0wwap0svrxd"&gt;617&lt;/key&gt;&lt;/foreign-keys&gt;&lt;ref-type name="Journal Article"&gt;17&lt;/ref-type&gt;&lt;contributors&gt;&lt;authors&gt;&lt;author&gt;Alan Leo&lt;/author&gt;&lt;/authors&gt;&lt;/contributors&gt;&lt;titles&gt;&lt;title&gt;Important Notice: Your Nativity Cast FREE OF CHARGE&lt;/title&gt;&lt;secondary-title&gt;The Astrolger&amp;apos;s Magazine&lt;/secondary-title&gt;&lt;/titles&gt;&lt;periodical&gt;&lt;full-title&gt;The Astrolger&amp;apos;s Magazine&lt;/full-title&gt;&lt;/periodical&gt;&lt;pages&gt;17&lt;/pages&gt;&lt;volume&gt;1&lt;/volume&gt;&lt;number&gt;1&lt;/number&gt;&lt;dates&gt;&lt;year&gt;1890&lt;/year&gt;&lt;pub-dates&gt;&lt;date&gt;August&lt;/date&gt;&lt;/pub-dates&gt;&lt;/dates&gt;&lt;urls&gt;&lt;/urls&gt;&lt;/record&gt;&lt;/Cite&gt;&lt;/EndNote&gt;</w:instrText>
      </w:r>
      <w:r>
        <w:fldChar w:fldCharType="separate"/>
      </w:r>
      <w:r>
        <w:rPr>
          <w:noProof/>
        </w:rPr>
        <w:t xml:space="preserve">Alan Leo, 'Important Notice: Your Nativity Cast FREE OF CHARGE,' </w:t>
      </w:r>
      <w:r w:rsidRPr="00AD12C4">
        <w:rPr>
          <w:i/>
          <w:noProof/>
        </w:rPr>
        <w:t>The Astrolger's Magazine</w:t>
      </w:r>
      <w:r>
        <w:rPr>
          <w:noProof/>
        </w:rPr>
        <w:t xml:space="preserve"> 1, no. 1 (1890),</w:t>
      </w:r>
      <w:r>
        <w:fldChar w:fldCharType="end"/>
      </w:r>
      <w:r>
        <w:t xml:space="preserve"> p.17.</w:t>
      </w:r>
    </w:p>
  </w:footnote>
  <w:footnote w:id="34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&lt;EndNote&gt;&lt;Cite&gt;&lt;Author&gt;Butler&lt;/Author&gt;&lt;Year&gt;2011&lt;/Year&gt;&lt;RecNum&gt;499&lt;/RecNum&gt;&lt;DisplayText&gt;Butler, &lt;style face="italic"&gt;Victorian Occultism,&lt;/style&gt;&lt;/DisplayText&gt;&lt;record&gt;&lt;rec-number&gt;499&lt;/rec-number&gt;&lt;foreign-keys&gt;&lt;key app="EN" db-id="5zzvta95e0pdt8e052u5s0wht0wwap0svrxd"&gt;499&lt;/key&gt;&lt;/foreign-keys&gt;&lt;ref-type name="Book"&gt;6&lt;/ref-type&gt;&lt;contributors&gt;&lt;authors&gt;&lt;author&gt;Alison Butler&lt;/author&gt;&lt;/authors&gt;&lt;/contributors&gt;&lt;titles&gt;&lt;title&gt;Victorian Occultism and the Making of Modern Magic&lt;/title&gt;&lt;short-title&gt;Victorian Occultism&lt;/short-title&gt;&lt;/titles&gt;&lt;dates&gt;&lt;year&gt;2011&lt;/year&gt;&lt;/dates&gt;&lt;pub-location&gt;Basingstoke&lt;/pub-location&gt;&lt;publisher&gt;Palgrave Macmillan&lt;/publisher&gt;&lt;urls&gt;&lt;/urls&gt;&lt;/record&gt;&lt;/Cite&gt;&lt;/EndNote&gt;</w:instrText>
      </w:r>
      <w:r>
        <w:fldChar w:fldCharType="separate"/>
      </w:r>
      <w:r>
        <w:rPr>
          <w:noProof/>
        </w:rPr>
        <w:t xml:space="preserve">Butler, </w:t>
      </w:r>
      <w:r w:rsidRPr="003A5F63">
        <w:rPr>
          <w:i/>
          <w:noProof/>
        </w:rPr>
        <w:t>Victorian Occultism,</w:t>
      </w:r>
      <w:r>
        <w:fldChar w:fldCharType="end"/>
      </w:r>
      <w:r>
        <w:t xml:space="preserve"> p.167; </w:t>
      </w:r>
      <w:r>
        <w:fldChar w:fldCharType="begin"/>
      </w:r>
      <w:r>
        <w:instrText xml:space="preserve"> ADDIN EN.CITE &lt;EndNote&gt;&lt;Cite&gt;&lt;Author&gt;Leo&lt;/Author&gt;&lt;Year&gt;2010 [1909]&lt;/Year&gt;&lt;RecNum&gt;515&lt;/RecNum&gt;&lt;DisplayText&gt;Leo, &lt;style face="italic"&gt;Everybody&amp;apos;s Astrology,&lt;/style&gt;&lt;/DisplayText&gt;&lt;record&gt;&lt;rec-number&gt;515&lt;/rec-number&gt;&lt;foreign-keys&gt;&lt;key app="EN" db-id="5zzvta95e0pdt8e052u5s0wht0wwap0svrxd"&gt;515&lt;/key&gt;&lt;/foreign-keys&gt;&lt;ref-type name="Book"&gt;6&lt;/ref-type&gt;&lt;contributors&gt;&lt;authors&gt;&lt;author&gt;Alan Leo&lt;/author&gt;&lt;/authors&gt;&lt;/contributors&gt;&lt;titles&gt;&lt;title&gt;Everybody&amp;apos;s Astrology&lt;/title&gt;&lt;short-title&gt;Everybody&amp;apos;s Astrology&lt;/short-title&gt;&lt;/titles&gt;&lt;dates&gt;&lt;year&gt;2010 [1909]&lt;/year&gt;&lt;/dates&gt;&lt;publisher&gt;Kessinger Punblishing&lt;/publisher&gt;&lt;urls&gt;&lt;/urls&gt;&lt;/record&gt;&lt;/Cite&gt;&lt;/EndNote&gt;</w:instrText>
      </w:r>
      <w:r>
        <w:fldChar w:fldCharType="separate"/>
      </w:r>
      <w:r>
        <w:rPr>
          <w:noProof/>
        </w:rPr>
        <w:t xml:space="preserve">Leo, </w:t>
      </w:r>
      <w:r w:rsidRPr="003A5F63">
        <w:rPr>
          <w:i/>
          <w:noProof/>
        </w:rPr>
        <w:t>Everybody's Astrology,</w:t>
      </w:r>
      <w:r>
        <w:fldChar w:fldCharType="end"/>
      </w:r>
      <w:r>
        <w:t xml:space="preserve"> p. 95.</w:t>
      </w:r>
    </w:p>
  </w:footnote>
  <w:footnote w:id="348">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&lt;EndNote&gt;&lt;Cite&gt;&lt;Author&gt;Howe&lt;/Author&gt;&lt;Year&gt;1967&lt;/Year&gt;&lt;RecNum&gt;503&lt;/RecNum&gt;&lt;DisplayText&gt;Howe, &lt;style face="italic"&gt;Astrology: A Recent History,&lt;/style&gt;&lt;/DisplayText&gt;&lt;record&gt;&lt;rec-number&gt;503&lt;/rec-number&gt;&lt;foreign-keys&gt;&lt;key app="EN" db-id="5zzvta95e0pdt8e052u5s0wht0wwap0svrxd"&gt;503&lt;/key&gt;&lt;/foreign-keys&gt;&lt;ref-type name="Book"&gt;6&lt;/ref-type&gt;&lt;contributors&gt;&lt;authors&gt;&lt;author&gt;Ellic Howe&lt;/author&gt;&lt;/authors&gt;&lt;/contributors&gt;&lt;titles&gt;&lt;title&gt;Astrology: A Recent History Including the Untold Story of Its Role in World War II&lt;/title&gt;&lt;short-title&gt;Astrology: A Recent History&lt;/short-title&gt;&lt;/titles&gt;&lt;dates&gt;&lt;year&gt;1967&lt;/year&gt;&lt;/dates&gt;&lt;pub-location&gt;New York&lt;/pub-location&gt;&lt;publisher&gt;Walker and Company&lt;/publisher&gt;&lt;urls&gt;&lt;/urls&gt;&lt;/record&gt;&lt;/Cite&gt;&lt;/EndNote&gt;</w:instrText>
      </w:r>
      <w:r>
        <w:fldChar w:fldCharType="separate"/>
      </w:r>
      <w:r>
        <w:rPr>
          <w:noProof/>
        </w:rPr>
        <w:t xml:space="preserve">Howe, </w:t>
      </w:r>
      <w:r w:rsidRPr="002C5DA1">
        <w:rPr>
          <w:i/>
          <w:noProof/>
        </w:rPr>
        <w:t>Astrology: A Recent History,</w:t>
      </w:r>
      <w:r>
        <w:fldChar w:fldCharType="end"/>
      </w:r>
      <w:r>
        <w:t xml:space="preserve"> p. 64.</w:t>
      </w:r>
    </w:p>
  </w:footnote>
  <w:footnote w:id="349">
    <w:p w:rsidR="004A6BAC" w:rsidRPr="008F6F23" w:rsidRDefault="004A6BAC" w:rsidP="00ED1915">
      <w:pPr>
        <w:pStyle w:val="FootnoteText"/>
      </w:pPr>
      <w:r w:rsidRPr="008F6F23">
        <w:rPr>
          <w:rStyle w:val="FootnoteReference"/>
        </w:rPr>
        <w:footnoteRef/>
      </w:r>
      <w:r w:rsidRPr="008F6F23">
        <w:t xml:space="preserve"> </w:t>
      </w:r>
      <w:r w:rsidRPr="008F6F23">
        <w:fldChar w:fldCharType="begin"/>
      </w:r>
      <w:r>
        <w:instrText xml:space="preserve"> ADDIN EN.CITE &lt;EndNote&gt;&lt;Cite&gt;&lt;Author&gt;Leo&lt;/Author&gt;&lt;Year&gt;1912&lt;/Year&gt;&lt;RecNum&gt;584&lt;/RecNum&gt;&lt;DisplayText&gt;Leo,&lt;style face="italic"&gt; &lt;/style&gt;&amp;apos;Instruction in Astrology,&amp;apos; &lt;style face="italic"&gt;Modern Astrology&lt;/style&gt; 9 New Series, no. 8 (1912),&lt;/DisplayText&gt;&lt;record&gt;&lt;rec-number&gt;584&lt;/rec-number&gt;&lt;foreign-keys&gt;&lt;key app="EN" db-id="5zzvta95e0pdt8e052u5s0wht0wwap0svrxd"&gt;584&lt;/key&gt;&lt;/foreign-keys&gt;&lt;ref-type name="Journal Article"&gt;17&lt;/ref-type&gt;&lt;contributors&gt;&lt;authors&gt;&lt;author&gt;Alan Leo&lt;/author&gt;&lt;/authors&gt;&lt;/contributors&gt;&lt;titles&gt;&lt;title&gt;Instruction in Astrology&lt;/title&gt;&lt;secondary-title&gt;Modern Astrology&lt;/secondary-title&gt;&lt;/titles&gt;&lt;periodical&gt;&lt;full-title&gt;Modern Astrology&lt;/full-title&gt;&lt;/periodical&gt;&lt;pages&gt;309-313&lt;/pages&gt;&lt;volume&gt;9 New Series&lt;/volume&gt;&lt;number&gt;8&lt;/number&gt;&lt;dates&gt;&lt;year&gt;1912&lt;/year&gt;&lt;pub-dates&gt;&lt;date&gt;August&lt;/date&gt;&lt;/pub-dates&gt;&lt;/dates&gt;&lt;urls&gt;&lt;/urls&gt;&lt;/record&gt;&lt;/Cite&gt;&lt;/EndNote&gt;</w:instrText>
      </w:r>
      <w:r w:rsidRPr="008F6F23">
        <w:fldChar w:fldCharType="separate"/>
      </w:r>
      <w:r>
        <w:rPr>
          <w:noProof/>
        </w:rPr>
        <w:t>Leo,</w:t>
      </w:r>
      <w:r w:rsidRPr="00DD2998">
        <w:rPr>
          <w:i/>
          <w:noProof/>
        </w:rPr>
        <w:t xml:space="preserve"> </w:t>
      </w:r>
      <w:r>
        <w:rPr>
          <w:noProof/>
        </w:rPr>
        <w:t xml:space="preserve">'Instruction in Astrology,' </w:t>
      </w:r>
      <w:r w:rsidRPr="00DD2998">
        <w:rPr>
          <w:i/>
          <w:noProof/>
        </w:rPr>
        <w:t>Modern Astrology</w:t>
      </w:r>
      <w:r>
        <w:rPr>
          <w:noProof/>
        </w:rPr>
        <w:t xml:space="preserve"> 9 New Series, no. 8 (1912),</w:t>
      </w:r>
      <w:r w:rsidRPr="008F6F23">
        <w:fldChar w:fldCharType="end"/>
      </w:r>
      <w:r w:rsidRPr="008F6F23">
        <w:t xml:space="preserve"> p.311; </w:t>
      </w:r>
      <w:r w:rsidRPr="008F6F23">
        <w:fldChar w:fldCharType="begin"/>
      </w:r>
      <w:r>
        <w:instrText xml:space="preserve"> ADDIN EN.CITE &lt;EndNote&gt;&lt;Cite&gt;&lt;Author&gt;Leo&lt;/Author&gt;&lt;Year&gt;1912&lt;/Year&gt;&lt;RecNum&gt;618&lt;/RecNum&gt;&lt;DisplayText&gt;Alan Leo, &amp;apos;The Editor&amp;apos;s Observatory: Eugenics and Astrology,&amp;apos; &lt;style face="italic"&gt;Modern Astrology&lt;/style&gt; 9 New Series, no. 11 (1912),&lt;/DisplayText&gt;&lt;record&gt;&lt;rec-number&gt;618&lt;/rec-number&gt;&lt;foreign-keys&gt;&lt;key app="EN" db-id="5zzvta95e0pdt8e052u5s0wht0wwap0svrxd"&gt;618&lt;/key&gt;&lt;/foreign-keys&gt;&lt;ref-type name="Journal Article"&gt;17&lt;/ref-type&gt;&lt;contributors&gt;&lt;authors&gt;&lt;author&gt;Alan Leo&lt;/author&gt;&lt;/authors&gt;&lt;/contributors&gt;&lt;titles&gt;&lt;title&gt;The Editor&amp;apos;s Observatory: Eugenics and Astrology&lt;/title&gt;&lt;secondary-title&gt;Modern Astrology&lt;/secondary-title&gt;&lt;short-title&gt;Eugenics and Astrology&lt;/short-title&gt;&lt;/titles&gt;&lt;periodical&gt;&lt;full-title&gt;Modern Astrology&lt;/full-title&gt;&lt;/periodical&gt;&lt;pages&gt;441-442&lt;/pages&gt;&lt;volume&gt;9 New Series&lt;/volume&gt;&lt;number&gt;11&lt;/number&gt;&lt;dates&gt;&lt;year&gt;1912&lt;/year&gt;&lt;pub-dates&gt;&lt;date&gt;November&lt;/date&gt;&lt;/pub-dates&gt;&lt;/dates&gt;&lt;urls&gt;&lt;/urls&gt;&lt;/record&gt;&lt;/Cite&gt;&lt;/EndNote&gt;</w:instrText>
      </w:r>
      <w:r w:rsidRPr="008F6F23">
        <w:fldChar w:fldCharType="separate"/>
      </w:r>
      <w:r>
        <w:rPr>
          <w:noProof/>
        </w:rPr>
        <w:t xml:space="preserve">Alan Leo, 'The Editor's Observatory: Eugenics and Astrology,' </w:t>
      </w:r>
      <w:r w:rsidRPr="002D0A6B">
        <w:rPr>
          <w:i/>
          <w:noProof/>
        </w:rPr>
        <w:t>Modern Astrology</w:t>
      </w:r>
      <w:r>
        <w:rPr>
          <w:noProof/>
        </w:rPr>
        <w:t xml:space="preserve"> 9 New Series, no. 11 (1912),</w:t>
      </w:r>
      <w:r w:rsidRPr="008F6F23">
        <w:fldChar w:fldCharType="end"/>
      </w:r>
      <w:r w:rsidRPr="008F6F23">
        <w:t xml:space="preserve"> p.442.</w:t>
      </w:r>
    </w:p>
  </w:footnote>
  <w:footnote w:id="350">
    <w:p w:rsidR="004A6BAC" w:rsidRPr="004C6A16" w:rsidRDefault="004A6BAC" w:rsidP="00ED1915">
      <w:pPr>
        <w:pStyle w:val="FootnoteText"/>
        <w:rPr>
          <w:color w:val="FF0000"/>
        </w:rPr>
      </w:pPr>
      <w:r>
        <w:rPr>
          <w:rStyle w:val="FootnoteReference"/>
        </w:rPr>
        <w:footnoteRef/>
      </w:r>
      <w:r>
        <w:t xml:space="preserve"> </w:t>
      </w:r>
      <w:r w:rsidRPr="008F6F23">
        <w:fldChar w:fldCharType="begin"/>
      </w:r>
      <w:r>
        <w:instrText xml:space="preserve"> ADDIN EN.CITE &lt;EndNote&gt;&lt;Cite&gt;&lt;Author&gt;Leo&lt;/Author&gt;&lt;Year&gt;1910&lt;/Year&gt;&lt;RecNum&gt;619&lt;/RecNum&gt;&lt;DisplayText&gt;Alan Leo, &amp;apos;The Editor&amp;apos;s Observatory,&amp;apos; &lt;style face="italic"&gt;Modern Astrology&lt;/style&gt; 7, no. 2 (1910),&lt;/DisplayText&gt;&lt;record&gt;&lt;rec-number&gt;619&lt;/rec-number&gt;&lt;foreign-keys&gt;&lt;key app="EN" db-id="5zzvta95e0pdt8e052u5s0wht0wwap0svrxd"&gt;619&lt;/key&gt;&lt;/foreign-keys&gt;&lt;ref-type name="Journal Article"&gt;17&lt;/ref-type&gt;&lt;contributors&gt;&lt;authors&gt;&lt;author&gt;Alan Leo&lt;/author&gt;&lt;/authors&gt;&lt;/contributors&gt;&lt;titles&gt;&lt;title&gt;The Editor&amp;apos;s Observatory&lt;/title&gt;&lt;secondary-title&gt;Modern Astrology&lt;/secondary-title&gt;&lt;/titles&gt;&lt;periodical&gt;&lt;full-title&gt;Modern Astrology&lt;/full-title&gt;&lt;/periodical&gt;&lt;pages&gt;45-48&lt;/pages&gt;&lt;volume&gt;7&lt;/volume&gt;&lt;number&gt;2&lt;/number&gt;&lt;dates&gt;&lt;year&gt;1910&lt;/year&gt;&lt;pub-dates&gt;&lt;date&gt;February&lt;/date&gt;&lt;/pub-dates&gt;&lt;/dates&gt;&lt;urls&gt;&lt;/urls&gt;&lt;/record&gt;&lt;/Cite&gt;&lt;/EndNote&gt;</w:instrText>
      </w:r>
      <w:r w:rsidRPr="008F6F23">
        <w:fldChar w:fldCharType="separate"/>
      </w:r>
      <w:r>
        <w:rPr>
          <w:noProof/>
        </w:rPr>
        <w:t xml:space="preserve">Alan Leo, 'The Editor's Observatory,' </w:t>
      </w:r>
      <w:r w:rsidRPr="002D0A6B">
        <w:rPr>
          <w:i/>
          <w:noProof/>
        </w:rPr>
        <w:t>Modern Astrology</w:t>
      </w:r>
      <w:r>
        <w:rPr>
          <w:noProof/>
        </w:rPr>
        <w:t xml:space="preserve"> 7, no. 2 (1910),</w:t>
      </w:r>
      <w:r w:rsidRPr="008F6F23">
        <w:fldChar w:fldCharType="end"/>
      </w:r>
      <w:r w:rsidRPr="008F6F23">
        <w:t xml:space="preserve"> p. 45-46</w:t>
      </w:r>
      <w:r>
        <w:t xml:space="preserve">; </w:t>
      </w:r>
      <w:r>
        <w:fldChar w:fldCharType="begin"/>
      </w:r>
      <w:r>
        <w:instrText xml:space="preserve"> ADDIN EN.CITE &lt;EndNote&gt;&lt;Cite&gt;&lt;Author&gt;Parker&lt;/Author&gt;&lt;Year&gt;1970&lt;/Year&gt;&lt;RecNum&gt;535&lt;/RecNum&gt;&lt;DisplayText&gt;Derek Parker, &lt;style face="italic"&gt;The Question of Astrology: A Personal Investigation &lt;/style&gt;(London: Eyre &amp;amp; Spottiswoode, 1970),&lt;/DisplayText&gt;&lt;record&gt;&lt;rec-number&gt;535&lt;/rec-number&gt;&lt;foreign-keys&gt;&lt;key app="EN" db-id="5zzvta95e0pdt8e052u5s0wht0wwap0svrxd"&gt;535&lt;/key&gt;&lt;/foreign-keys&gt;&lt;ref-type name="Book"&gt;6&lt;/ref-type&gt;&lt;contributors&gt;&lt;authors&gt;&lt;author&gt;Derek Parker&lt;/author&gt;&lt;/authors&gt;&lt;/contributors&gt;&lt;titles&gt;&lt;title&gt;The Question of Astrology: A Personal Investigation &lt;/title&gt;&lt;short-title&gt;The Question of Astrology&lt;/short-title&gt;&lt;/titles&gt;&lt;dates&gt;&lt;year&gt;1970&lt;/year&gt;&lt;/dates&gt;&lt;pub-location&gt;London&lt;/pub-location&gt;&lt;publisher&gt;Eyre &amp;amp; Spottiswoode&lt;/publisher&gt;&lt;urls&gt;&lt;/urls&gt;&lt;/record&gt;&lt;/Cite&gt;&lt;/EndNote&gt;</w:instrText>
      </w:r>
      <w:r>
        <w:fldChar w:fldCharType="separate"/>
      </w:r>
      <w:r>
        <w:rPr>
          <w:noProof/>
        </w:rPr>
        <w:t xml:space="preserve">Derek Parker, </w:t>
      </w:r>
      <w:r w:rsidRPr="002077D2">
        <w:rPr>
          <w:i/>
          <w:noProof/>
        </w:rPr>
        <w:t xml:space="preserve">The Question of Astrology: A Personal Investigation </w:t>
      </w:r>
      <w:r>
        <w:rPr>
          <w:noProof/>
        </w:rPr>
        <w:t>(London: Eyre &amp; Spottiswoode, 1970),</w:t>
      </w:r>
      <w:r>
        <w:fldChar w:fldCharType="end"/>
      </w:r>
      <w:r>
        <w:t xml:space="preserve"> p. 105</w:t>
      </w:r>
      <w:r w:rsidRPr="008F6F23">
        <w:t>.</w:t>
      </w:r>
    </w:p>
  </w:footnote>
  <w:footnote w:id="35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&lt;EndNote&gt;&lt;Cite&gt;&lt;Author&gt;Leo&lt;/Author&gt;&lt;Year&gt;1914&lt;/Year&gt;&lt;RecNum&gt;621&lt;/RecNum&gt;&lt;DisplayText&gt;Alan Leo, &amp;apos;The Status of Astrology: After Twenty Five Years,&amp;apos; &lt;style face="italic"&gt;Modern Astrology&lt;/style&gt; 11 New Series, no. 7 (1914),&lt;/DisplayText&gt;&lt;record&gt;&lt;rec-number&gt;621&lt;/rec-number&gt;&lt;foreign-keys&gt;&lt;key app="EN" db-id="5zzvta95e0pdt8e052u5s0wht0wwap0svrxd"&gt;621&lt;/key&gt;&lt;/foreign-keys&gt;&lt;ref-type name="Journal Article"&gt;17&lt;/ref-type&gt;&lt;contributors&gt;&lt;authors&gt;&lt;author&gt;Alan Leo &lt;/author&gt;&lt;/authors&gt;&lt;/contributors&gt;&lt;titles&gt;&lt;title&gt;The Status of Astrology: After Twenty Five Years&lt;/title&gt;&lt;secondary-title&gt;Modern Astrology&lt;/secondary-title&gt;&lt;short-title&gt;After Twenty Five Years&lt;/short-title&gt;&lt;/titles&gt;&lt;periodical&gt;&lt;full-title&gt;Modern Astrology&lt;/full-title&gt;&lt;/periodical&gt;&lt;pages&gt;289-340&lt;/pages&gt;&lt;volume&gt;11 New Series&lt;/volume&gt;&lt;number&gt;7&lt;/number&gt;&lt;dates&gt;&lt;year&gt;1914&lt;/year&gt;&lt;/dates&gt;&lt;urls&gt;&lt;/urls&gt;&lt;/record&gt;&lt;/Cite&gt;&lt;/EndNote&gt;</w:instrText>
      </w:r>
      <w:r>
        <w:fldChar w:fldCharType="separate"/>
      </w:r>
      <w:r>
        <w:rPr>
          <w:noProof/>
        </w:rPr>
        <w:t xml:space="preserve">Alan Leo, 'The Status of Astrology: After Twenty Five Years,' </w:t>
      </w:r>
      <w:r w:rsidRPr="002D0A6B">
        <w:rPr>
          <w:i/>
          <w:noProof/>
        </w:rPr>
        <w:t>Modern Astrology</w:t>
      </w:r>
      <w:r>
        <w:rPr>
          <w:noProof/>
        </w:rPr>
        <w:t xml:space="preserve"> 11 New Series, no. 7 (1914),</w:t>
      </w:r>
      <w:r>
        <w:fldChar w:fldCharType="end"/>
      </w:r>
      <w:r>
        <w:t xml:space="preserve"> p. 294; </w:t>
      </w:r>
      <w:r>
        <w:fldChar w:fldCharType="begin"/>
      </w:r>
      <w:r>
        <w:instrText xml:space="preserve"> ADDIN EN.CITE &lt;EndNote&gt;&lt;Cite&gt;&lt;Author&gt;Campion&lt;/Author&gt;&lt;Year&gt;2009&lt;/Year&gt;&lt;RecNum&gt;11&lt;/RecNum&gt;&lt;DisplayText&gt;Campion, &lt;style face="italic"&gt;History Volume 2,&lt;/style&gt;&lt;/DisplayText&gt;&lt;record&gt;&lt;rec-number&gt;11&lt;/rec-number&gt;&lt;foreign-keys&gt;&lt;key app="EN" db-id="5zzvta95e0pdt8e052u5s0wht0wwap0svrxd"&gt;11&lt;/key&gt;&lt;/foreign-keys&gt;&lt;ref-type name="Book"&gt;6&lt;/ref-type&gt;&lt;contributors&gt;&lt;authors&gt;&lt;author&gt;Nicholas Campion&lt;/author&gt;&lt;/authors&gt;&lt;/contributors&gt;&lt;titles&gt;&lt;title&gt;A History of Western Astrology&lt;/title&gt;&lt;short-title&gt;History Volume 2&lt;/short-title&gt;&lt;/titles&gt;&lt;volume&gt;2&lt;/volume&gt;&lt;reprint-edition&gt;2011&lt;/reprint-edition&gt;&lt;keywords&gt;&lt;keyword&gt;history, astrology&lt;/keyword&gt;&lt;/keywords&gt;&lt;dates&gt;&lt;year&gt;2009&lt;/year&gt;&lt;/dates&gt;&lt;pub-location&gt;London&lt;/pub-location&gt;&lt;publisher&gt;Continuum International Publishing Group&lt;/publisher&gt;&lt;urls&gt;&lt;/urls&gt;&lt;/record&gt;&lt;/Cite&gt;&lt;/EndNote&gt;</w:instrText>
      </w:r>
      <w:r>
        <w:fldChar w:fldCharType="separate"/>
      </w:r>
      <w:r>
        <w:rPr>
          <w:noProof/>
        </w:rPr>
        <w:t xml:space="preserve">Campion, </w:t>
      </w:r>
      <w:r w:rsidRPr="00DD2998">
        <w:rPr>
          <w:i/>
          <w:noProof/>
        </w:rPr>
        <w:t>History Volume 2,</w:t>
      </w:r>
      <w:r>
        <w:fldChar w:fldCharType="end"/>
      </w:r>
      <w:r>
        <w:t xml:space="preserve"> p. 244-245.</w:t>
      </w:r>
    </w:p>
  </w:footnote>
  <w:footnote w:id="35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&lt;EndNote&gt;&lt;Cite&gt;&lt;Author&gt;Head&lt;/Author&gt;&lt;RecNum&gt;620&lt;/RecNum&gt;&lt;DisplayText&gt;Raymond Head,&amp;apos;Gustav Holst The Planets Suite,&amp;apos; &amp;lt;http://www.holstmuseum.org.uk/music-the-planets-suite.htm&amp;gt; [accessed:15 November 2015]&lt;/DisplayText&gt;&lt;record&gt;&lt;rec-number&gt;620&lt;/rec-number&gt;&lt;foreign-keys&gt;&lt;key app="EN" db-id="5zzvta95e0pdt8e052u5s0wht0wwap0svrxd"&gt;620&lt;/key&gt;&lt;/foreign-keys&gt;&lt;ref-type name="Web Page"&gt;12&lt;/ref-type&gt;&lt;contributors&gt;&lt;authors&gt;&lt;author&gt;Raymond Head &lt;/author&gt;&lt;/authors&gt;&lt;/contributors&gt;&lt;titles&gt;&lt;title&gt;Gustav Holst The Planets Suite&lt;/title&gt;&lt;/titles&gt;&lt;number&gt;15 November 2015&lt;/number&gt;&lt;dates&gt;&lt;/dates&gt;&lt;urls&gt;&lt;related-urls&gt;&lt;url&gt;http://www.holstmuseum.org.uk/music-the-planets-suite.htm&lt;/url&gt;&lt;/related-urls&gt;&lt;/urls&gt;&lt;/record&gt;&lt;/Cite&gt;&lt;/EndNote&gt;</w:instrText>
      </w:r>
      <w:r>
        <w:fldChar w:fldCharType="separate"/>
      </w:r>
      <w:r>
        <w:rPr>
          <w:noProof/>
        </w:rPr>
        <w:t>Raymond Head,'Gustav Holst The Planets Suite,' &lt;http://www.holstmuseum.org.uk/music-the-planets-suite.htm&gt; [accessed:15 November 2015]</w:t>
      </w:r>
      <w:r>
        <w:fldChar w:fldCharType="end"/>
      </w:r>
      <w:r>
        <w:t>, [hereafter Head, ‘Gustav Holst The Planets Suite’].</w:t>
      </w:r>
    </w:p>
  </w:footnote>
  <w:footnote w:id="35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&lt;EndNote&gt;&lt;Cite&gt;&lt;Author&gt;Head&lt;/Author&gt;&lt;RecNum&gt;620&lt;/RecNum&gt;&lt;DisplayText&gt;Head, &amp;apos;Gustav Holst The Planets Suite&amp;apos;&lt;/DisplayText&gt;&lt;record&gt;&lt;rec-number&gt;620&lt;/rec-number&gt;&lt;foreign-keys&gt;&lt;key app="EN" db-id="5zzvta95e0pdt8e052u5s0wht0wwap0svrxd"&gt;620&lt;/key&gt;&lt;/foreign-keys&gt;&lt;ref-type name="Web Page"&gt;12&lt;/ref-type&gt;&lt;contributors&gt;&lt;authors&gt;&lt;author&gt;Raymond Head &lt;/author&gt;&lt;/authors&gt;&lt;/contributors&gt;&lt;titles&gt;&lt;title&gt;Gustav Holst The Planets Suite&lt;/title&gt;&lt;/titles&gt;&lt;number&gt;15 November 2015&lt;/number&gt;&lt;dates&gt;&lt;/dates&gt;&lt;urls&gt;&lt;related-urls&gt;&lt;url&gt;http://www.holstmuseum.org.uk/music-the-planets-suite.htm&lt;/url&gt;&lt;/related-urls&gt;&lt;/urls&gt;&lt;/record&gt;&lt;/Cite&gt;&lt;/EndNote&gt;</w:instrText>
      </w:r>
      <w:r>
        <w:fldChar w:fldCharType="separate"/>
      </w:r>
      <w:r>
        <w:rPr>
          <w:noProof/>
        </w:rPr>
        <w:t>Head, 'Gustav Holst The Planets Suite'</w:t>
      </w:r>
      <w:r>
        <w:fldChar w:fldCharType="end"/>
      </w:r>
      <w:r>
        <w:t>.</w:t>
      </w:r>
    </w:p>
  </w:footnote>
  <w:footnote w:id="354">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&lt;EndNote&gt;&lt;Cite&gt;&lt;Author&gt;Howe&lt;/Author&gt;&lt;Year&gt;1967&lt;/Year&gt;&lt;RecNum&gt;503&lt;/RecNum&gt;&lt;DisplayText&gt;Howe, &lt;style face="italic"&gt;Astrology: A Recent History,&lt;/style&gt;&lt;/DisplayText&gt;&lt;record&gt;&lt;rec-number&gt;503&lt;/rec-number&gt;&lt;foreign-keys&gt;&lt;key app="EN" db-id="5zzvta95e0pdt8e052u5s0wht0wwap0svrxd"&gt;503&lt;/key&gt;&lt;/foreign-keys&gt;&lt;ref-type name="Book"&gt;6&lt;/ref-type&gt;&lt;contributors&gt;&lt;authors&gt;&lt;author&gt;Ellic Howe&lt;/author&gt;&lt;/authors&gt;&lt;/contributors&gt;&lt;titles&gt;&lt;title&gt;Astrology: A Recent History Including the Untold Story of Its Role in World War II&lt;/title&gt;&lt;short-title&gt;Astrology: A Recent History&lt;/short-title&gt;&lt;/titles&gt;&lt;dates&gt;&lt;year&gt;1967&lt;/year&gt;&lt;/dates&gt;&lt;pub-location&gt;New York&lt;/pub-location&gt;&lt;publisher&gt;Walker and Company&lt;/publisher&gt;&lt;urls&gt;&lt;/urls&gt;&lt;/record&gt;&lt;/Cite&gt;&lt;/EndNote&gt;</w:instrText>
      </w:r>
      <w:r>
        <w:fldChar w:fldCharType="separate"/>
      </w:r>
      <w:r>
        <w:rPr>
          <w:noProof/>
        </w:rPr>
        <w:t xml:space="preserve">Howe, </w:t>
      </w:r>
      <w:r w:rsidRPr="007477E8">
        <w:rPr>
          <w:i/>
          <w:noProof/>
        </w:rPr>
        <w:t>Astrology: A Recent History,</w:t>
      </w:r>
      <w:r>
        <w:fldChar w:fldCharType="end"/>
      </w:r>
      <w:r>
        <w:t xml:space="preserve"> p. 64.</w:t>
      </w:r>
    </w:p>
  </w:footnote>
  <w:footnote w:id="35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E2740E">
        <w:rPr>
          <w:i/>
          <w:noProof/>
        </w:rPr>
        <w:t>A Confusion of Prophets,</w:t>
      </w:r>
      <w:r>
        <w:fldChar w:fldCharType="end"/>
      </w:r>
      <w:r>
        <w:t xml:space="preserve"> p. 145.</w:t>
      </w:r>
    </w:p>
  </w:footnote>
  <w:footnote w:id="356">
    <w:p w:rsidR="004A6BAC" w:rsidRPr="00A70E88" w:rsidRDefault="004A6BAC" w:rsidP="00ED1915">
      <w:pPr>
        <w:pStyle w:val="NoSpacing"/>
        <w:rPr>
          <w:sz w:val="20"/>
          <w:szCs w:val="20"/>
        </w:rPr>
      </w:pPr>
      <w:r w:rsidRPr="00A70E88">
        <w:rPr>
          <w:rStyle w:val="FootnoteReference"/>
          <w:sz w:val="20"/>
          <w:szCs w:val="20"/>
        </w:rPr>
        <w:footnoteRef/>
      </w:r>
      <w:r w:rsidRPr="00A70E88">
        <w:rPr>
          <w:sz w:val="20"/>
          <w:szCs w:val="20"/>
        </w:rPr>
        <w:t xml:space="preserve"> </w:t>
      </w:r>
      <w:r w:rsidRPr="00A70E88">
        <w:rPr>
          <w:sz w:val="20"/>
          <w:szCs w:val="20"/>
        </w:rPr>
        <w:fldChar w:fldCharType="begin"/>
      </w:r>
      <w:r>
        <w:rPr>
          <w:sz w:val="20"/>
          <w:szCs w:val="20"/>
        </w:rPr>
        <w:instrText xml:space="preserve"> ADDIN EN.CITE &lt;EndNote&gt;&lt;Cite&gt;&lt;Author&gt;Boundless&lt;/Author&gt;&lt;Year&gt;2015&lt;/Year&gt;&lt;RecNum&gt;644&lt;/RecNum&gt;&lt;DisplayText&gt;Boundless,&amp;apos;Modern Architecture,&amp;apos; &amp;lt;https://www.boundless.com/art-history/textbooks/boundless-art-history-textbook/global-art-since-1950-ce-37/architecture-236/modern-839-10850/&amp;gt; [accessed:16 February 2016]&lt;/DisplayText&gt;&lt;record&gt;&lt;rec-number&gt;644&lt;/rec-number&gt;&lt;foreign-keys&gt;&lt;key app="EN" db-id="5zzvta95e0pdt8e052u5s0wht0wwap0svrxd"&gt;644&lt;/key&gt;&lt;/foreign-keys&gt;&lt;ref-type name="Web Page"&gt;12&lt;/ref-type&gt;&lt;contributors&gt;&lt;authors&gt;&lt;author&gt;Boundless&lt;/author&gt;&lt;/authors&gt;&lt;/contributors&gt;&lt;titles&gt;&lt;title&gt;Modern Architecture&lt;/title&gt;&lt;short-title&gt;Modern Architecture&lt;/short-title&gt;&lt;/titles&gt;&lt;number&gt;16 February 2016&lt;/number&gt;&lt;dates&gt;&lt;year&gt;2015&lt;/year&gt;&lt;/dates&gt;&lt;urls&gt;&lt;related-urls&gt;&lt;url&gt;https://www.boundless.com/art-history/textbooks/boundless-art-history-textbook/global-art-since-1950-ce-37/architecture-236/modern-839-10850/&lt;/url&gt;&lt;/related-urls&gt;&lt;/urls&gt;&lt;/record&gt;&lt;/Cite&gt;&lt;/EndNote&gt;</w:instrText>
      </w:r>
      <w:r w:rsidRPr="00A70E88">
        <w:rPr>
          <w:sz w:val="20"/>
          <w:szCs w:val="20"/>
        </w:rPr>
        <w:fldChar w:fldCharType="separate"/>
      </w:r>
      <w:r>
        <w:rPr>
          <w:noProof/>
          <w:sz w:val="20"/>
          <w:szCs w:val="20"/>
        </w:rPr>
        <w:t>Boundless,'Modern Architecture,' &lt;https://www.boundless.com/art-history/textbooks/boundless-art-history-textbook/global-art-since-1950-ce-37/architecture-236/modern-839-10850/&gt; [accessed:16 February 2016]</w:t>
      </w:r>
      <w:r w:rsidRPr="00A70E88">
        <w:rPr>
          <w:sz w:val="20"/>
          <w:szCs w:val="20"/>
        </w:rPr>
        <w:fldChar w:fldCharType="end"/>
      </w:r>
    </w:p>
  </w:footnote>
  <w:footnote w:id="35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&lt;EndNote&gt;&lt;Cite&gt;&lt;Author&gt;Rand&lt;/Author&gt;&lt;Year&gt;1996&lt;/Year&gt;&lt;RecNum&gt;550&lt;/RecNum&gt;&lt;DisplayText&gt;Paul Rand, &amp;apos;Address&amp;apos;, (paper presented at the A Paul Rand Retrospective, 3 October 1996),  &amp;lt;http://hellerbooks.com/pdfs/catalogs_rand_designers_words.pdf&amp;gt; [accessed: 22 January 2016]&lt;/DisplayText&gt;&lt;record&gt;&lt;rec-number&gt;550&lt;/rec-number&gt;&lt;foreign-keys&gt;&lt;key app="EN" db-id="5zzvta95e0pdt8e052u5s0wht0wwap0svrxd"&gt;550&lt;/key&gt;&lt;/foreign-keys&gt;&lt;ref-type name="Conference Proceedings"&gt;10&lt;/ref-type&gt;&lt;contributors&gt;&lt;authors&gt;&lt;author&gt;Paul Rand&lt;/author&gt;&lt;/authors&gt;&lt;/contributors&gt;&lt;titles&gt;&lt;title&gt;Address&lt;/title&gt;&lt;secondary-title&gt;A Paul Rand Retrospective&lt;/secondary-title&gt;&lt;/titles&gt;&lt;dates&gt;&lt;year&gt;1996&lt;/year&gt;&lt;pub-dates&gt;&lt;date&gt;3 October&lt;/date&gt;&lt;/pub-dates&gt;&lt;/dates&gt;&lt;publisher&gt;Cooper Union &lt;/publisher&gt;&lt;urls&gt;&lt;related-urls&gt;&lt;url&gt;http://hellerbooks.com/pdfs/catalogs_rand_designers_words.pdf&lt;/url&gt;&lt;/related-urls&gt;&lt;/urls&gt;&lt;access-date&gt;22 January 2016&lt;/access-date&gt;&lt;/record&gt;&lt;/Cite&gt;&lt;/EndNote&gt;</w:instrText>
      </w:r>
      <w:r>
        <w:fldChar w:fldCharType="separate"/>
      </w:r>
      <w:r>
        <w:rPr>
          <w:noProof/>
        </w:rPr>
        <w:t>Paul Rand, 'Address', (paper presented at the A Paul Rand Retrospective, 3 October 1996),  &lt;http://hellerbooks.com/pdfs/catalogs_rand_designers_words.pdf&gt; [accessed: 22 January 2016]</w:t>
      </w:r>
      <w:r>
        <w:fldChar w:fldCharType="end"/>
      </w:r>
      <w:r>
        <w:t>p. 7.</w:t>
      </w:r>
    </w:p>
  </w:footnote>
  <w:footnote w:id="358">
    <w:p w:rsidR="004A6BAC" w:rsidRPr="001F6991" w:rsidRDefault="004A6BAC" w:rsidP="00ED1915">
      <w:pPr>
        <w:pStyle w:val="FootnoteText"/>
      </w:pPr>
      <w:r w:rsidRPr="001F6991">
        <w:rPr>
          <w:rStyle w:val="FootnoteReference"/>
        </w:rPr>
        <w:footnoteRef/>
      </w:r>
      <w:r w:rsidRPr="001F6991">
        <w:t xml:space="preserve"> </w:t>
      </w:r>
      <w:r w:rsidRPr="001F6991">
        <w:fldChar w:fldCharType="begin"/>
      </w:r>
      <w:r>
        <w:instrText xml:space="preserve"> ADDIN EN.CITE &lt;EndNote&gt;&lt;Cite&gt;&lt;Author&gt;Leo&lt;/Author&gt;&lt;Year&gt;1905&lt;/Year&gt;&lt;RecNum&gt;624&lt;/RecNum&gt;&lt;DisplayText&gt;Alan Leo, &amp;apos;The Observatory,&amp;apos; &lt;style face="italic"&gt;Modern Astrology&lt;/style&gt; 2 New Series, no. 3 (1905),&lt;/DisplayText&gt;&lt;record&gt;&lt;rec-number&gt;624&lt;/rec-number&gt;&lt;foreign-keys&gt;&lt;key app="EN" db-id="5zzvta95e0pdt8e052u5s0wht0wwap0svrxd"&gt;624&lt;/key&gt;&lt;/foreign-keys&gt;&lt;ref-type name="Journal Article"&gt;17&lt;/ref-type&gt;&lt;contributors&gt;&lt;authors&gt;&lt;author&gt;Alan Leo&lt;/author&gt;&lt;/authors&gt;&lt;/contributors&gt;&lt;titles&gt;&lt;title&gt;The Observatory&lt;/title&gt;&lt;secondary-title&gt;Modern Astrology&lt;/secondary-title&gt;&lt;/titles&gt;&lt;periodical&gt;&lt;full-title&gt;Modern Astrology&lt;/full-title&gt;&lt;/periodical&gt;&lt;pages&gt;97-100&lt;/pages&gt;&lt;volume&gt;2 New Series&lt;/volume&gt;&lt;number&gt;3&lt;/number&gt;&lt;dates&gt;&lt;year&gt;1905&lt;/year&gt;&lt;pub-dates&gt;&lt;date&gt;March&lt;/date&gt;&lt;/pub-dates&gt;&lt;/dates&gt;&lt;urls&gt;&lt;/urls&gt;&lt;/record&gt;&lt;/Cite&gt;&lt;/EndNote&gt;</w:instrText>
      </w:r>
      <w:r w:rsidRPr="001F6991">
        <w:fldChar w:fldCharType="separate"/>
      </w:r>
      <w:r>
        <w:rPr>
          <w:noProof/>
        </w:rPr>
        <w:t xml:space="preserve">Alan Leo, 'The Observatory,' </w:t>
      </w:r>
      <w:r w:rsidRPr="002D0A6B">
        <w:rPr>
          <w:i/>
          <w:noProof/>
        </w:rPr>
        <w:t>Modern Astrology</w:t>
      </w:r>
      <w:r>
        <w:rPr>
          <w:noProof/>
        </w:rPr>
        <w:t xml:space="preserve"> 2 New Series, no. 3 (1905),</w:t>
      </w:r>
      <w:r w:rsidRPr="001F6991">
        <w:fldChar w:fldCharType="end"/>
      </w:r>
      <w:r w:rsidRPr="001F6991">
        <w:t xml:space="preserve"> p.100.</w:t>
      </w:r>
    </w:p>
  </w:footnote>
  <w:footnote w:id="359">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&lt;EndNote&gt;&lt;Cite&gt;&lt;Author&gt;Campion&lt;/Author&gt;&lt;Year&gt;2012&lt;/Year&gt;&lt;RecNum&gt;79&lt;/RecNum&gt;&lt;DisplayText&gt;Campion, &lt;style face="italic"&gt;Astrology and Popular Religion,&lt;/style&gt;&lt;/DisplayText&gt;&lt;record&gt;&lt;rec-number&gt;79&lt;/rec-number&gt;&lt;foreign-keys&gt;&lt;key app="EN" db-id="5zzvta95e0pdt8e052u5s0wht0wwap0svrxd"&gt;79&lt;/key&gt;&lt;/foreign-keys&gt;&lt;ref-type name="Book"&gt;6&lt;/ref-type&gt;&lt;contributors&gt;&lt;authors&gt;&lt;author&gt;Nicholas Campion&lt;/author&gt;&lt;/authors&gt;&lt;/contributors&gt;&lt;titles&gt;&lt;title&gt;Astrology and Popular Religion in the Modern West: Prophecy, Cosmology and the New Age Movement&lt;/title&gt;&lt;short-title&gt;Astrology and Popular Religion&lt;/short-title&gt;&lt;/titles&gt;&lt;dates&gt;&lt;year&gt;2012&lt;/year&gt;&lt;/dates&gt;&lt;pub-location&gt;Farnham&lt;/pub-location&gt;&lt;publisher&gt;Ashgate&lt;/publisher&gt;&lt;urls&gt;&lt;/urls&gt;&lt;/record&gt;&lt;/Cite&gt;&lt;/EndNote&gt;</w:instrText>
      </w:r>
      <w:r>
        <w:fldChar w:fldCharType="separate"/>
      </w:r>
      <w:r>
        <w:rPr>
          <w:noProof/>
        </w:rPr>
        <w:t xml:space="preserve">Campion, </w:t>
      </w:r>
      <w:r w:rsidRPr="00DD2998">
        <w:rPr>
          <w:i/>
          <w:noProof/>
        </w:rPr>
        <w:t>Astrology and Popular Religion,</w:t>
      </w:r>
      <w:r>
        <w:fldChar w:fldCharType="end"/>
      </w:r>
      <w:r>
        <w:t xml:space="preserve"> p. 70.</w:t>
      </w:r>
    </w:p>
  </w:footnote>
  <w:footnote w:id="36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&lt;EndNote&gt;&lt;Cite&gt;&lt;Author&gt;Farnell&lt;/Author&gt;&lt;Year&gt;2007&lt;/Year&gt;&lt;RecNum&gt;487&lt;/RecNum&gt;&lt;DisplayText&gt;Farnell, &lt;style face="italic"&gt;Flirting with the Zodiac,&lt;/style&gt;&lt;/DisplayText&gt;&lt;record&gt;&lt;rec-number&gt;487&lt;/rec-number&gt;&lt;foreign-keys&gt;&lt;key app="EN" db-id="5zzvta95e0pdt8e052u5s0wht0wwap0svrxd"&gt;487&lt;/key&gt;&lt;/foreign-keys&gt;&lt;ref-type name="Book"&gt;6&lt;/ref-type&gt;&lt;contributors&gt;&lt;authors&gt;&lt;author&gt;Kim Farnell&lt;/author&gt;&lt;/authors&gt;&lt;/contributors&gt;&lt;titles&gt;&lt;title&gt;Flirting with the Zodiac&lt;/title&gt;&lt;short-title&gt;Flirting with the Zodiac&lt;/short-title&gt;&lt;/titles&gt;&lt;dates&gt;&lt;year&gt;2007&lt;/year&gt;&lt;/dates&gt;&lt;pub-location&gt;Bournemouth&lt;/pub-location&gt;&lt;publisher&gt;The Wessex Astrologer&lt;/publisher&gt;&lt;urls&gt;&lt;/urls&gt;&lt;/record&gt;&lt;/Cite&gt;&lt;/EndNote&gt;</w:instrText>
      </w:r>
      <w:r>
        <w:fldChar w:fldCharType="separate"/>
      </w:r>
      <w:r>
        <w:rPr>
          <w:noProof/>
        </w:rPr>
        <w:t xml:space="preserve">Farnell, </w:t>
      </w:r>
      <w:r w:rsidRPr="002C5DA1">
        <w:rPr>
          <w:i/>
          <w:noProof/>
        </w:rPr>
        <w:t>Flirting with the Zodiac,</w:t>
      </w:r>
      <w:r>
        <w:fldChar w:fldCharType="end"/>
      </w:r>
      <w:r>
        <w:t xml:space="preserve"> p. 83-84.</w:t>
      </w:r>
    </w:p>
  </w:footnote>
  <w:footnote w:id="361">
    <w:p w:rsidR="004A6BAC" w:rsidRPr="003F7F16" w:rsidRDefault="004A6BAC" w:rsidP="00ED1915">
      <w:pPr>
        <w:pStyle w:val="NoSpacing"/>
        <w:rPr>
          <w:sz w:val="20"/>
          <w:szCs w:val="20"/>
        </w:rPr>
      </w:pPr>
      <w:r w:rsidRPr="003F7F16">
        <w:rPr>
          <w:rStyle w:val="FootnoteReference"/>
          <w:sz w:val="20"/>
          <w:szCs w:val="20"/>
        </w:rPr>
        <w:footnoteRef/>
      </w:r>
      <w:r w:rsidRPr="003F7F16">
        <w:rPr>
          <w:sz w:val="20"/>
          <w:szCs w:val="20"/>
        </w:rPr>
        <w:t xml:space="preserve"> </w:t>
      </w:r>
      <w:r w:rsidRPr="003F7F16">
        <w:rPr>
          <w:sz w:val="20"/>
          <w:szCs w:val="20"/>
        </w:rPr>
        <w:fldChar w:fldCharType="begin"/>
      </w:r>
      <w:r w:rsidRPr="003F7F16">
        <w:rPr>
          <w:sz w:val="20"/>
          <w:szCs w:val="20"/>
        </w:rPr>
        <w:instrText xml:space="preserve"> ADDIN EN.CITE &lt;EndNote&gt;&lt;Cite&gt;&lt;Author&gt;Farnell&lt;/Author&gt;&lt;Year&gt;2007&lt;/Year&gt;&lt;RecNum&gt;487&lt;/RecNum&gt;&lt;DisplayText&gt;Farnell, &lt;style face="italic"&gt;Flirting with the Zodiac,&lt;/style&gt;&lt;/DisplayText&gt;&lt;record&gt;&lt;rec-number&gt;487&lt;/rec-number&gt;&lt;foreign-keys&gt;&lt;key app="EN" db-id="5zzvta95e0pdt8e052u5s0wht0wwap0svrxd"&gt;487&lt;/key&gt;&lt;/foreign-keys&gt;&lt;ref-type name="Book"&gt;6&lt;/ref-type&gt;&lt;contributors&gt;&lt;authors&gt;&lt;author&gt;Kim Farnell&lt;/author&gt;&lt;/authors&gt;&lt;/contributors&gt;&lt;titles&gt;&lt;title&gt;Flirting with the Zodiac&lt;/title&gt;&lt;short-title&gt;Flirting with the Zodiac&lt;/short-title&gt;&lt;/titles&gt;&lt;dates&gt;&lt;year&gt;2007&lt;/year&gt;&lt;/dates&gt;&lt;pub-location&gt;Bournemouth&lt;/pub-location&gt;&lt;publisher&gt;The Wessex Astrologer&lt;/publisher&gt;&lt;urls&gt;&lt;/urls&gt;&lt;/record&gt;&lt;/Cite&gt;&lt;/EndNote&gt;</w:instrText>
      </w:r>
      <w:r w:rsidRPr="003F7F16">
        <w:rPr>
          <w:sz w:val="20"/>
          <w:szCs w:val="20"/>
        </w:rPr>
        <w:fldChar w:fldCharType="separate"/>
      </w:r>
      <w:r w:rsidRPr="003F7F16">
        <w:rPr>
          <w:noProof/>
          <w:sz w:val="20"/>
          <w:szCs w:val="20"/>
        </w:rPr>
        <w:t xml:space="preserve">Farnell, </w:t>
      </w:r>
      <w:r w:rsidRPr="003F7F16">
        <w:rPr>
          <w:i/>
          <w:noProof/>
          <w:sz w:val="20"/>
          <w:szCs w:val="20"/>
        </w:rPr>
        <w:t>Flirting with the Zodiac,</w:t>
      </w:r>
      <w:r w:rsidRPr="003F7F16">
        <w:rPr>
          <w:sz w:val="20"/>
          <w:szCs w:val="20"/>
        </w:rPr>
        <w:fldChar w:fldCharType="end"/>
      </w:r>
      <w:r w:rsidRPr="003F7F16">
        <w:rPr>
          <w:sz w:val="20"/>
          <w:szCs w:val="20"/>
        </w:rPr>
        <w:t xml:space="preserve"> p.</w:t>
      </w:r>
      <w:r>
        <w:rPr>
          <w:sz w:val="20"/>
          <w:szCs w:val="20"/>
        </w:rPr>
        <w:t xml:space="preserve"> </w:t>
      </w:r>
      <w:r w:rsidRPr="003F7F16">
        <w:rPr>
          <w:sz w:val="20"/>
          <w:szCs w:val="20"/>
        </w:rPr>
        <w:t>83-84.</w:t>
      </w:r>
    </w:p>
  </w:footnote>
  <w:footnote w:id="36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&lt;EndNote&gt;&lt;Cite&gt;&lt;Author&gt;Eccles&lt;/Author&gt;&lt;Year&gt;1996&lt;/Year&gt;&lt;RecNum&gt;622&lt;/RecNum&gt;&lt;DisplayText&gt;Bernard Eccles, &amp;apos;The Radical Nature of Sun Sign Astrology,&amp;apos; &lt;style face="italic"&gt;Astrological Journal&lt;/style&gt; 38(1996),&lt;/DisplayText&gt;&lt;record&gt;&lt;rec-number&gt;622&lt;/rec-number&gt;&lt;foreign-keys&gt;&lt;key app="EN" db-id="5zzvta95e0pdt8e052u5s0wht0wwap0svrxd"&gt;622&lt;/key&gt;&lt;/foreign-keys&gt;&lt;ref-type name="Journal Article"&gt;17&lt;/ref-type&gt;&lt;contributors&gt;&lt;authors&gt;&lt;author&gt;Bernard Eccles&lt;/author&gt;&lt;/authors&gt;&lt;/contributors&gt;&lt;titles&gt;&lt;title&gt;The Radical Nature of Sun Sign Astrology&lt;/title&gt;&lt;secondary-title&gt;Astrological Journal&lt;/secondary-title&gt;&lt;/titles&gt;&lt;periodical&gt;&lt;full-title&gt;Astrological Journal&lt;/full-title&gt;&lt;/periodical&gt;&lt;pages&gt;306-310&lt;/pages&gt;&lt;volume&gt;38&lt;/volume&gt;&lt;dates&gt;&lt;year&gt;1996&lt;/year&gt;&lt;/dates&gt;&lt;urls&gt;&lt;related-urls&gt;&lt;url&gt;http://www.astrology-and-science.com/s-hist2.htm&lt;/url&gt;&lt;/related-urls&gt;&lt;/urls&gt;&lt;access-date&gt;4 February 2015&lt;/access-date&gt;&lt;/record&gt;&lt;/Cite&gt;&lt;/EndNote&gt;</w:instrText>
      </w:r>
      <w:r>
        <w:fldChar w:fldCharType="separate"/>
      </w:r>
      <w:r>
        <w:rPr>
          <w:noProof/>
        </w:rPr>
        <w:t xml:space="preserve">Bernard Eccles, 'The Radical Nature of Sun Sign Astrology,' </w:t>
      </w:r>
      <w:r w:rsidRPr="003B5157">
        <w:rPr>
          <w:i/>
          <w:noProof/>
        </w:rPr>
        <w:t>Astrological Journal</w:t>
      </w:r>
      <w:r>
        <w:rPr>
          <w:noProof/>
        </w:rPr>
        <w:t xml:space="preserve"> 38(1996),</w:t>
      </w:r>
      <w:r>
        <w:fldChar w:fldCharType="end"/>
      </w:r>
      <w:r>
        <w:t xml:space="preserve"> p. 306-</w:t>
      </w:r>
      <w:bookmarkStart w:id="57" w:name="_GoBack"/>
      <w:r>
        <w:t>310</w:t>
      </w:r>
    </w:p>
    <w:bookmarkEnd w:id="57"/>
  </w:footnote>
  <w:footnote w:id="36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&lt;EndNote&gt;&lt;Cite&gt;&lt;Author&gt;Eccles&lt;/Author&gt;&lt;Year&gt;1996&lt;/Year&gt;&lt;RecNum&gt;622&lt;/RecNum&gt;&lt;DisplayText&gt;Eccles,&lt;style face="italic"&gt; &lt;/style&gt;&amp;apos;The Radical Nature of Sun Sign Astrology,&amp;apos; &lt;style face="italic"&gt;Astrological Journal&lt;/style&gt; 38(1996),&lt;/DisplayText&gt;&lt;record&gt;&lt;rec-number&gt;622&lt;/rec-number&gt;&lt;foreign-keys&gt;&lt;key app="EN" db-id="5zzvta95e0pdt8e052u5s0wht0wwap0svrxd"&gt;622&lt;/key&gt;&lt;/foreign-keys&gt;&lt;ref-type name="Journal Article"&gt;17&lt;/ref-type&gt;&lt;contributors&gt;&lt;authors&gt;&lt;author&gt;Bernard Eccles&lt;/author&gt;&lt;/authors&gt;&lt;/contributors&gt;&lt;titles&gt;&lt;title&gt;The Radical Nature of Sun Sign Astrology&lt;/title&gt;&lt;secondary-title&gt;Astrological Journal&lt;/secondary-title&gt;&lt;/titles&gt;&lt;periodical&gt;&lt;full-title&gt;Astrological Journal&lt;/full-title&gt;&lt;/periodical&gt;&lt;pages&gt;306-310&lt;/pages&gt;&lt;volume&gt;38&lt;/volume&gt;&lt;dates&gt;&lt;year&gt;1996&lt;/year&gt;&lt;/dates&gt;&lt;urls&gt;&lt;related-urls&gt;&lt;url&gt;http://www.astrology-and-science.com/s-hist2.htm&lt;/url&gt;&lt;/related-urls&gt;&lt;/urls&gt;&lt;access-date&gt;4 February 2015&lt;/access-date&gt;&lt;/record&gt;&lt;/Cite&gt;&lt;/EndNote&gt;</w:instrText>
      </w:r>
      <w:r>
        <w:fldChar w:fldCharType="separate"/>
      </w:r>
      <w:r>
        <w:rPr>
          <w:noProof/>
        </w:rPr>
        <w:t>Eccles,</w:t>
      </w:r>
      <w:r w:rsidRPr="003B5157">
        <w:rPr>
          <w:i/>
          <w:noProof/>
        </w:rPr>
        <w:t xml:space="preserve"> </w:t>
      </w:r>
      <w:r>
        <w:rPr>
          <w:noProof/>
        </w:rPr>
        <w:t xml:space="preserve">'The Radical Nature of Sun Sign Astrology,' </w:t>
      </w:r>
      <w:r w:rsidRPr="003B5157">
        <w:rPr>
          <w:i/>
          <w:noProof/>
        </w:rPr>
        <w:t>Astrological Journal</w:t>
      </w:r>
      <w:r>
        <w:rPr>
          <w:noProof/>
        </w:rPr>
        <w:t xml:space="preserve"> 38(1996),</w:t>
      </w:r>
      <w:r>
        <w:fldChar w:fldCharType="end"/>
      </w:r>
      <w:r>
        <w:t xml:space="preserve"> p. 306-310.</w:t>
      </w:r>
    </w:p>
  </w:footnote>
  <w:footnote w:id="364">
    <w:p w:rsidR="004A6BAC" w:rsidRPr="0067407C" w:rsidRDefault="004A6BAC" w:rsidP="00ED1915">
      <w:pPr>
        <w:pStyle w:val="FootnoteText"/>
        <w:rPr>
          <w:color w:val="FF0000"/>
        </w:rPr>
      </w:pPr>
      <w:r>
        <w:rPr>
          <w:rStyle w:val="FootnoteReference"/>
        </w:rPr>
        <w:footnoteRef/>
      </w:r>
      <w:r>
        <w:t xml:space="preserve">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6A6508">
        <w:rPr>
          <w:i/>
          <w:noProof/>
        </w:rPr>
        <w:t>A Confusion of Prophets,</w:t>
      </w:r>
      <w:r>
        <w:fldChar w:fldCharType="end"/>
      </w:r>
      <w:r>
        <w:t xml:space="preserve"> p. 122;</w:t>
      </w:r>
      <w:r>
        <w:fldChar w:fldCharType="begin"/>
      </w:r>
      <w:r>
        <w:instrText xml:space="preserve"> ADDIN EN.CITE &lt;EndNote&gt;&lt;Cite&gt;&lt;Author&gt;Leo&lt;/Author&gt;&lt;Year&gt;1905&lt;/Year&gt;&lt;RecNum&gt;624&lt;/RecNum&gt;&lt;DisplayText&gt;Leo,&lt;style face="italic"&gt; &lt;/style&gt;&amp;apos;The Observatory,&amp;apos; &lt;style face="italic"&gt;Modern Astrology&lt;/style&gt; 2 New Series, no. 3 (1905),&lt;/DisplayText&gt;&lt;record&gt;&lt;rec-number&gt;624&lt;/rec-number&gt;&lt;foreign-keys&gt;&lt;key app="EN" db-id="5zzvta95e0pdt8e052u5s0wht0wwap0svrxd"&gt;624&lt;/key&gt;&lt;/foreign-keys&gt;&lt;ref-type name="Journal Article"&gt;17&lt;/ref-type&gt;&lt;contributors&gt;&lt;authors&gt;&lt;author&gt;Alan Leo&lt;/author&gt;&lt;/authors&gt;&lt;/contributors&gt;&lt;titles&gt;&lt;title&gt;The Observatory&lt;/title&gt;&lt;secondary-title&gt;Modern Astrology&lt;/secondary-title&gt;&lt;/titles&gt;&lt;periodical&gt;&lt;full-title&gt;Modern Astrology&lt;/full-title&gt;&lt;/periodical&gt;&lt;pages&gt;97-100&lt;/pages&gt;&lt;volume&gt;2 New Series&lt;/volume&gt;&lt;number&gt;3&lt;/number&gt;&lt;dates&gt;&lt;year&gt;1905&lt;/year&gt;&lt;pub-dates&gt;&lt;date&gt;March&lt;/date&gt;&lt;/pub-dates&gt;&lt;/dates&gt;&lt;urls&gt;&lt;/urls&gt;&lt;/record&gt;&lt;/Cite&gt;&lt;/EndNote&gt;</w:instrText>
      </w:r>
      <w:r>
        <w:fldChar w:fldCharType="separate"/>
      </w:r>
      <w:r>
        <w:rPr>
          <w:noProof/>
        </w:rPr>
        <w:t>Leo,</w:t>
      </w:r>
      <w:r w:rsidRPr="002D0A6B">
        <w:rPr>
          <w:i/>
          <w:noProof/>
        </w:rPr>
        <w:t xml:space="preserve"> </w:t>
      </w:r>
      <w:r>
        <w:rPr>
          <w:noProof/>
        </w:rPr>
        <w:t xml:space="preserve">'The Observatory,' </w:t>
      </w:r>
      <w:r w:rsidRPr="002D0A6B">
        <w:rPr>
          <w:i/>
          <w:noProof/>
        </w:rPr>
        <w:t>Modern Astrology</w:t>
      </w:r>
      <w:r>
        <w:rPr>
          <w:noProof/>
        </w:rPr>
        <w:t xml:space="preserve"> 2 New Series, no. 3 (1905),</w:t>
      </w:r>
      <w:r>
        <w:fldChar w:fldCharType="end"/>
      </w:r>
      <w:r>
        <w:t xml:space="preserve"> p.99.</w:t>
      </w:r>
      <w:r w:rsidRPr="0067407C">
        <w:rPr>
          <w:color w:val="FF0000"/>
        </w:rPr>
        <w:t>.</w:t>
      </w:r>
    </w:p>
  </w:footnote>
  <w:footnote w:id="365">
    <w:p w:rsidR="004A6BAC" w:rsidRPr="001F6991" w:rsidRDefault="004A6BAC" w:rsidP="00ED1915">
      <w:pPr>
        <w:pStyle w:val="FootnoteText"/>
      </w:pPr>
      <w:r w:rsidRPr="001F6991">
        <w:rPr>
          <w:rStyle w:val="FootnoteReference"/>
        </w:rPr>
        <w:footnoteRef/>
      </w:r>
      <w:r w:rsidRPr="001F6991">
        <w:t xml:space="preserve"> </w:t>
      </w:r>
      <w:r w:rsidRPr="001F6991">
        <w:fldChar w:fldCharType="begin"/>
      </w:r>
      <w:r>
        <w:instrText xml:space="preserve"> ADDIN EN.CITE &lt;EndNote&gt;&lt;Cite&gt;&lt;Author&gt;Leo&lt;/Author&gt;&lt;Year&gt;1905&lt;/Year&gt;&lt;RecNum&gt;624&lt;/RecNum&gt;&lt;DisplayText&gt;Leo,&lt;style face="italic"&gt; &lt;/style&gt;&amp;apos;The Observatory,&amp;apos; &lt;style face="italic"&gt;Modern Astrology&lt;/style&gt; 2 New Series, no. 3 (1905),&lt;/DisplayText&gt;&lt;record&gt;&lt;rec-number&gt;624&lt;/rec-number&gt;&lt;foreign-keys&gt;&lt;key app="EN" db-id="5zzvta95e0pdt8e052u5s0wht0wwap0svrxd"&gt;624&lt;/key&gt;&lt;/foreign-keys&gt;&lt;ref-type name="Journal Article"&gt;17&lt;/ref-type&gt;&lt;contributors&gt;&lt;authors&gt;&lt;author&gt;Alan Leo&lt;/author&gt;&lt;/authors&gt;&lt;/contributors&gt;&lt;titles&gt;&lt;title&gt;The Observatory&lt;/title&gt;&lt;secondary-title&gt;Modern Astrology&lt;/secondary-title&gt;&lt;/titles&gt;&lt;periodical&gt;&lt;full-title&gt;Modern Astrology&lt;/full-title&gt;&lt;/periodical&gt;&lt;pages&gt;97-100&lt;/pages&gt;&lt;volume&gt;2 New Series&lt;/volume&gt;&lt;number&gt;3&lt;/number&gt;&lt;dates&gt;&lt;year&gt;1905&lt;/year&gt;&lt;pub-dates&gt;&lt;date&gt;March&lt;/date&gt;&lt;/pub-dates&gt;&lt;/dates&gt;&lt;urls&gt;&lt;/urls&gt;&lt;/record&gt;&lt;/Cite&gt;&lt;/EndNote&gt;</w:instrText>
      </w:r>
      <w:r w:rsidRPr="001F6991">
        <w:fldChar w:fldCharType="separate"/>
      </w:r>
      <w:r>
        <w:rPr>
          <w:noProof/>
        </w:rPr>
        <w:t>Leo,</w:t>
      </w:r>
      <w:r w:rsidRPr="002D0A6B">
        <w:rPr>
          <w:i/>
          <w:noProof/>
        </w:rPr>
        <w:t xml:space="preserve"> </w:t>
      </w:r>
      <w:r>
        <w:rPr>
          <w:noProof/>
        </w:rPr>
        <w:t xml:space="preserve">'The Observatory,' </w:t>
      </w:r>
      <w:r w:rsidRPr="002D0A6B">
        <w:rPr>
          <w:i/>
          <w:noProof/>
        </w:rPr>
        <w:t>Modern Astrology</w:t>
      </w:r>
      <w:r>
        <w:rPr>
          <w:noProof/>
        </w:rPr>
        <w:t xml:space="preserve"> 2 New Series, no. 3 (1905),</w:t>
      </w:r>
      <w:r w:rsidRPr="001F6991">
        <w:fldChar w:fldCharType="end"/>
      </w:r>
      <w:r w:rsidRPr="001F6991">
        <w:t xml:space="preserve"> p.100.</w:t>
      </w:r>
    </w:p>
  </w:footnote>
  <w:footnote w:id="366">
    <w:p w:rsidR="004A6BAC" w:rsidRPr="001F6991" w:rsidRDefault="004A6BAC" w:rsidP="00ED1915">
      <w:pPr>
        <w:pStyle w:val="FootnoteText"/>
      </w:pPr>
      <w:r>
        <w:rPr>
          <w:rStyle w:val="FootnoteReference"/>
        </w:rPr>
        <w:footnoteRef/>
      </w:r>
      <w:r w:rsidRPr="0067407C">
        <w:rPr>
          <w:color w:val="FF0000"/>
        </w:rPr>
        <w:t>.</w:t>
      </w:r>
      <w:r w:rsidRPr="001F6991">
        <w:fldChar w:fldCharType="begin"/>
      </w:r>
      <w:r>
        <w:instrText xml:space="preserve"> ADDIN EN.CITE &lt;EndNote&gt;&lt;Cite&gt;&lt;Author&gt;Leo&lt;/Author&gt;&lt;Year&gt;1905&lt;/Year&gt;&lt;RecNum&gt;624&lt;/RecNum&gt;&lt;DisplayText&gt;Leo,&lt;style face="italic"&gt; &lt;/style&gt;&amp;apos;The Observatory,&amp;apos; &lt;style face="italic"&gt;Modern Astrology&lt;/style&gt; 2 New Series, no. 3 (1905),&lt;/DisplayText&gt;&lt;record&gt;&lt;rec-number&gt;624&lt;/rec-number&gt;&lt;foreign-keys&gt;&lt;key app="EN" db-id="5zzvta95e0pdt8e052u5s0wht0wwap0svrxd"&gt;624&lt;/key&gt;&lt;/foreign-keys&gt;&lt;ref-type name="Journal Article"&gt;17&lt;/ref-type&gt;&lt;contributors&gt;&lt;authors&gt;&lt;author&gt;Alan Leo&lt;/author&gt;&lt;/authors&gt;&lt;/contributors&gt;&lt;titles&gt;&lt;title&gt;The Observatory&lt;/title&gt;&lt;secondary-title&gt;Modern Astrology&lt;/secondary-title&gt;&lt;/titles&gt;&lt;periodical&gt;&lt;full-title&gt;Modern Astrology&lt;/full-title&gt;&lt;/periodical&gt;&lt;pages&gt;97-100&lt;/pages&gt;&lt;volume&gt;2 New Series&lt;/volume&gt;&lt;number&gt;3&lt;/number&gt;&lt;dates&gt;&lt;year&gt;1905&lt;/year&gt;&lt;pub-dates&gt;&lt;date&gt;March&lt;/date&gt;&lt;/pub-dates&gt;&lt;/dates&gt;&lt;urls&gt;&lt;/urls&gt;&lt;/record&gt;&lt;/Cite&gt;&lt;/EndNote&gt;</w:instrText>
      </w:r>
      <w:r w:rsidRPr="001F6991">
        <w:fldChar w:fldCharType="separate"/>
      </w:r>
      <w:r>
        <w:rPr>
          <w:noProof/>
        </w:rPr>
        <w:t>Leo,</w:t>
      </w:r>
      <w:r w:rsidRPr="002D0A6B">
        <w:rPr>
          <w:i/>
          <w:noProof/>
        </w:rPr>
        <w:t xml:space="preserve"> </w:t>
      </w:r>
      <w:r>
        <w:rPr>
          <w:noProof/>
        </w:rPr>
        <w:t xml:space="preserve">'The Observatory,' </w:t>
      </w:r>
      <w:r w:rsidRPr="002D0A6B">
        <w:rPr>
          <w:i/>
          <w:noProof/>
        </w:rPr>
        <w:t>Modern Astrology</w:t>
      </w:r>
      <w:r>
        <w:rPr>
          <w:noProof/>
        </w:rPr>
        <w:t xml:space="preserve"> 2 New Series, no. 3 (1905),</w:t>
      </w:r>
      <w:r w:rsidRPr="001F6991">
        <w:fldChar w:fldCharType="end"/>
      </w:r>
      <w:r w:rsidRPr="001F6991">
        <w:t xml:space="preserve"> p.99.</w:t>
      </w:r>
    </w:p>
  </w:footnote>
  <w:footnote w:id="367">
    <w:p w:rsidR="004A6BAC" w:rsidRPr="001F6991" w:rsidRDefault="004A6BAC" w:rsidP="00ED1915">
      <w:pPr>
        <w:pStyle w:val="FootnoteText"/>
      </w:pPr>
      <w:r>
        <w:rPr>
          <w:rStyle w:val="FootnoteReference"/>
        </w:rPr>
        <w:footnoteRef/>
      </w:r>
      <w:r w:rsidRPr="0067407C">
        <w:rPr>
          <w:color w:val="FF0000"/>
        </w:rPr>
        <w:t>.</w:t>
      </w:r>
      <w:r w:rsidRPr="001F6991">
        <w:fldChar w:fldCharType="begin"/>
      </w:r>
      <w:r>
        <w:instrText xml:space="preserve"> ADDIN EN.CITE &lt;EndNote&gt;&lt;Cite&gt;&lt;Author&gt;Leo&lt;/Author&gt;&lt;Year&gt;1905&lt;/Year&gt;&lt;RecNum&gt;624&lt;/RecNum&gt;&lt;DisplayText&gt;Leo,&lt;style face="italic"&gt; &lt;/style&gt;&amp;apos;The Observatory,&amp;apos; &lt;style face="italic"&gt;Modern Astrology&lt;/style&gt; 2 New Series, no. 3 (1905),&lt;/DisplayText&gt;&lt;record&gt;&lt;rec-number&gt;624&lt;/rec-number&gt;&lt;foreign-keys&gt;&lt;key app="EN" db-id="5zzvta95e0pdt8e052u5s0wht0wwap0svrxd"&gt;624&lt;/key&gt;&lt;/foreign-keys&gt;&lt;ref-type name="Journal Article"&gt;17&lt;/ref-type&gt;&lt;contributors&gt;&lt;authors&gt;&lt;author&gt;Alan Leo&lt;/author&gt;&lt;/authors&gt;&lt;/contributors&gt;&lt;titles&gt;&lt;title&gt;The Observatory&lt;/title&gt;&lt;secondary-title&gt;Modern Astrology&lt;/secondary-title&gt;&lt;/titles&gt;&lt;periodical&gt;&lt;full-title&gt;Modern Astrology&lt;/full-title&gt;&lt;/periodical&gt;&lt;pages&gt;97-100&lt;/pages&gt;&lt;volume&gt;2 New Series&lt;/volume&gt;&lt;number&gt;3&lt;/number&gt;&lt;dates&gt;&lt;year&gt;1905&lt;/year&gt;&lt;pub-dates&gt;&lt;date&gt;March&lt;/date&gt;&lt;/pub-dates&gt;&lt;/dates&gt;&lt;urls&gt;&lt;/urls&gt;&lt;/record&gt;&lt;/Cite&gt;&lt;/EndNote&gt;</w:instrText>
      </w:r>
      <w:r w:rsidRPr="001F6991">
        <w:fldChar w:fldCharType="separate"/>
      </w:r>
      <w:r>
        <w:rPr>
          <w:noProof/>
        </w:rPr>
        <w:t>Leo,</w:t>
      </w:r>
      <w:r w:rsidRPr="002D0A6B">
        <w:rPr>
          <w:i/>
          <w:noProof/>
        </w:rPr>
        <w:t xml:space="preserve"> </w:t>
      </w:r>
      <w:r>
        <w:rPr>
          <w:noProof/>
        </w:rPr>
        <w:t xml:space="preserve">'The Observatory,' </w:t>
      </w:r>
      <w:r w:rsidRPr="002D0A6B">
        <w:rPr>
          <w:i/>
          <w:noProof/>
        </w:rPr>
        <w:t>Modern Astrology</w:t>
      </w:r>
      <w:r>
        <w:rPr>
          <w:noProof/>
        </w:rPr>
        <w:t xml:space="preserve"> 2 New Series, no. 3 (1905),</w:t>
      </w:r>
      <w:r w:rsidRPr="001F6991">
        <w:fldChar w:fldCharType="end"/>
      </w:r>
      <w:r w:rsidRPr="001F6991">
        <w:t xml:space="preserve"> p.99.</w:t>
      </w:r>
    </w:p>
  </w:footnote>
  <w:footnote w:id="368">
    <w:p w:rsidR="004A6BAC" w:rsidRPr="001E0B37" w:rsidRDefault="004A6BAC" w:rsidP="00ED1915">
      <w:pPr>
        <w:pStyle w:val="NoSpacing"/>
        <w:rPr>
          <w:color w:val="FF0000"/>
          <w:sz w:val="20"/>
          <w:szCs w:val="20"/>
        </w:rPr>
      </w:pPr>
      <w:r w:rsidRPr="00852C37">
        <w:rPr>
          <w:rStyle w:val="FootnoteReference"/>
          <w:sz w:val="20"/>
          <w:szCs w:val="20"/>
        </w:rPr>
        <w:footnoteRef/>
      </w:r>
      <w:r w:rsidRPr="00852C37">
        <w:rPr>
          <w:sz w:val="20"/>
          <w:szCs w:val="20"/>
        </w:rPr>
        <w:t xml:space="preserve"> </w:t>
      </w:r>
      <w:r w:rsidRPr="00852C37">
        <w:rPr>
          <w:sz w:val="20"/>
          <w:szCs w:val="20"/>
        </w:rPr>
        <w:fldChar w:fldCharType="begin"/>
      </w:r>
      <w:r>
        <w:rPr>
          <w:sz w:val="20"/>
          <w:szCs w:val="20"/>
        </w:rPr>
        <w:instrText xml:space="preserve"> ADDIN EN.CITE &lt;EndNote&gt;&lt;Cite&gt;&lt;Author&gt;Leo&lt;/Author&gt;&lt;Year&gt;1900&lt;/Year&gt;&lt;RecNum&gt;570&lt;/RecNum&gt;&lt;DisplayText&gt;Leo,&lt;style face="italic"&gt; &lt;/style&gt;&amp;apos;Character is Destiny,&amp;apos; &lt;style face="italic"&gt;Modern Astrology&lt;/style&gt; 8, no. 6 (1900),&lt;/DisplayText&gt;&lt;record&gt;&lt;rec-number&gt;570&lt;/rec-number&gt;&lt;foreign-keys&gt;&lt;key app="EN" db-id="5zzvta95e0pdt8e052u5s0wht0wwap0svrxd"&gt;570&lt;/key&gt;&lt;/foreign-keys&gt;&lt;ref-type name="Journal Article"&gt;17&lt;/ref-type&gt;&lt;contributors&gt;&lt;authors&gt;&lt;author&gt;Alan Leo&lt;/author&gt;&lt;/authors&gt;&lt;/contributors&gt;&lt;titles&gt;&lt;title&gt;Character is Destiny&lt;/title&gt;&lt;secondary-title&gt;Modern Astrology&lt;/secondary-title&gt;&lt;/titles&gt;&lt;periodical&gt;&lt;full-title&gt;Modern Astrology&lt;/full-title&gt;&lt;/periodical&gt;&lt;pages&gt;189-191&lt;/pages&gt;&lt;volume&gt;8&lt;/volume&gt;&lt;number&gt;6&lt;/number&gt;&lt;dates&gt;&lt;year&gt;1900&lt;/year&gt;&lt;pub-dates&gt;&lt;date&gt;December&lt;/date&gt;&lt;/pub-dates&gt;&lt;/dates&gt;&lt;urls&gt;&lt;/urls&gt;&lt;/record&gt;&lt;/Cite&gt;&lt;/EndNote&gt;</w:instrText>
      </w:r>
      <w:r w:rsidRPr="00852C37">
        <w:rPr>
          <w:sz w:val="20"/>
          <w:szCs w:val="20"/>
        </w:rPr>
        <w:fldChar w:fldCharType="separate"/>
      </w:r>
      <w:r>
        <w:rPr>
          <w:noProof/>
          <w:sz w:val="20"/>
          <w:szCs w:val="20"/>
        </w:rPr>
        <w:t>Leo,</w:t>
      </w:r>
      <w:r w:rsidRPr="00DD2998">
        <w:rPr>
          <w:i/>
          <w:noProof/>
          <w:sz w:val="20"/>
          <w:szCs w:val="20"/>
        </w:rPr>
        <w:t xml:space="preserve"> </w:t>
      </w:r>
      <w:r>
        <w:rPr>
          <w:noProof/>
          <w:sz w:val="20"/>
          <w:szCs w:val="20"/>
        </w:rPr>
        <w:t xml:space="preserve">'Character is Destiny,' </w:t>
      </w:r>
      <w:r w:rsidRPr="00DD2998">
        <w:rPr>
          <w:i/>
          <w:noProof/>
          <w:sz w:val="20"/>
          <w:szCs w:val="20"/>
        </w:rPr>
        <w:t>Modern Astrology</w:t>
      </w:r>
      <w:r>
        <w:rPr>
          <w:noProof/>
          <w:sz w:val="20"/>
          <w:szCs w:val="20"/>
        </w:rPr>
        <w:t xml:space="preserve"> 8, no. 6 (1900),</w:t>
      </w:r>
      <w:r w:rsidRPr="00852C37">
        <w:rPr>
          <w:sz w:val="20"/>
          <w:szCs w:val="20"/>
        </w:rPr>
        <w:fldChar w:fldCharType="end"/>
      </w:r>
      <w:r w:rsidRPr="00852C37">
        <w:rPr>
          <w:sz w:val="20"/>
          <w:szCs w:val="20"/>
        </w:rPr>
        <w:t xml:space="preserve"> p. 189-190;  </w:t>
      </w:r>
      <w:r w:rsidRPr="00852C37">
        <w:rPr>
          <w:sz w:val="20"/>
          <w:szCs w:val="20"/>
        </w:rPr>
        <w:fldChar w:fldCharType="begin"/>
      </w:r>
      <w:r>
        <w:rPr>
          <w:sz w:val="20"/>
          <w:szCs w:val="20"/>
        </w:rPr>
        <w:instrText xml:space="preserve"> ADDIN EN.CITE &lt;EndNote&gt;&lt;Cite&gt;&lt;Author&gt;Leo&lt;/Author&gt;&lt;Year&gt;1895 &lt;/Year&gt;&lt;RecNum&gt;625&lt;/RecNum&gt;&lt;DisplayText&gt;Alan Leo, &lt;style face="italic"&gt;Modern Astrology&lt;/style&gt; 1, no. 1 (1895 ),&lt;/DisplayText&gt;&lt;record&gt;&lt;rec-number&gt;625&lt;/rec-number&gt;&lt;foreign-keys&gt;&lt;key app="EN" db-id="5zzvta95e0pdt8e052u5s0wht0wwap0svrxd"&gt;625&lt;/key&gt;&lt;/foreign-keys&gt;&lt;ref-type name="Journal Article"&gt;17&lt;/ref-type&gt;&lt;contributors&gt;&lt;authors&gt;&lt;author&gt;Alan Leo&lt;/author&gt;&lt;/authors&gt;&lt;/contributors&gt;&lt;titles&gt;&lt;secondary-title&gt;Modern Astrology&lt;/secondary-title&gt;&lt;/titles&gt;&lt;periodical&gt;&lt;full-title&gt;Modern Astrology&lt;/full-title&gt;&lt;/periodical&gt;&lt;pages&gt;Front Cover&lt;/pages&gt;&lt;volume&gt;1&lt;/volume&gt;&lt;number&gt;1&lt;/number&gt;&lt;dates&gt;&lt;year&gt;1895 &lt;/year&gt;&lt;pub-dates&gt;&lt;date&gt;August&lt;/date&gt;&lt;/pub-dates&gt;&lt;/dates&gt;&lt;urls&gt;&lt;/urls&gt;&lt;/record&gt;&lt;/Cite&gt;&lt;/EndNote&gt;</w:instrText>
      </w:r>
      <w:r w:rsidRPr="00852C37">
        <w:rPr>
          <w:sz w:val="20"/>
          <w:szCs w:val="20"/>
        </w:rPr>
        <w:fldChar w:fldCharType="separate"/>
      </w:r>
      <w:r>
        <w:rPr>
          <w:noProof/>
          <w:sz w:val="20"/>
          <w:szCs w:val="20"/>
        </w:rPr>
        <w:t xml:space="preserve">Alan Leo, </w:t>
      </w:r>
      <w:r w:rsidRPr="002D0A6B">
        <w:rPr>
          <w:i/>
          <w:noProof/>
          <w:sz w:val="20"/>
          <w:szCs w:val="20"/>
        </w:rPr>
        <w:t>Modern Astrology</w:t>
      </w:r>
      <w:r>
        <w:rPr>
          <w:noProof/>
          <w:sz w:val="20"/>
          <w:szCs w:val="20"/>
        </w:rPr>
        <w:t xml:space="preserve"> 1, no. 1 (1895 ),</w:t>
      </w:r>
      <w:r w:rsidRPr="00852C37">
        <w:rPr>
          <w:sz w:val="20"/>
          <w:szCs w:val="20"/>
        </w:rPr>
        <w:fldChar w:fldCharType="end"/>
      </w:r>
      <w:r w:rsidRPr="00852C37">
        <w:rPr>
          <w:sz w:val="20"/>
          <w:szCs w:val="20"/>
        </w:rPr>
        <w:t xml:space="preserve"> Front Cover; </w:t>
      </w:r>
      <w:r w:rsidRPr="00852C37">
        <w:rPr>
          <w:sz w:val="20"/>
          <w:szCs w:val="20"/>
        </w:rPr>
        <w:fldChar w:fldCharType="begin"/>
      </w:r>
      <w:r>
        <w:rPr>
          <w:sz w:val="20"/>
          <w:szCs w:val="20"/>
        </w:rPr>
        <w:instrText xml:space="preserve"> ADDIN EN.CITE &lt;EndNote&gt;&lt;Cite&gt;&lt;Author&gt;Leo&lt;/Author&gt;&lt;Year&gt;1908&lt;/Year&gt;&lt;RecNum&gt;626&lt;/RecNum&gt;&lt;DisplayText&gt;Alan Leo, &amp;apos;The Editor&amp;apos;s Observatory,&amp;apos; &lt;style face="italic"&gt;Modern Astrology&lt;/style&gt; 5 New Series, no. 3 (1908),&lt;/DisplayText&gt;&lt;record&gt;&lt;rec-number&gt;626&lt;/rec-number&gt;&lt;foreign-keys&gt;&lt;key app="EN" db-id="5zzvta95e0pdt8e052u5s0wht0wwap0svrxd"&gt;626&lt;/key&gt;&lt;/foreign-keys&gt;&lt;ref-type name="Journal Article"&gt;17&lt;/ref-type&gt;&lt;contributors&gt;&lt;authors&gt;&lt;author&gt;Alan Leo&lt;/author&gt;&lt;/authors&gt;&lt;/contributors&gt;&lt;titles&gt;&lt;title&gt;The Editor&amp;apos;s Observatory&lt;/title&gt;&lt;secondary-title&gt;Modern Astrology&lt;/secondary-title&gt;&lt;/titles&gt;&lt;periodical&gt;&lt;full-title&gt;Modern Astrology&lt;/full-title&gt;&lt;/periodical&gt;&lt;pages&gt;97-99&lt;/pages&gt;&lt;volume&gt;5 New Series&lt;/volume&gt;&lt;number&gt;3&lt;/number&gt;&lt;dates&gt;&lt;year&gt;1908&lt;/year&gt;&lt;pub-dates&gt;&lt;date&gt;March&lt;/date&gt;&lt;/pub-dates&gt;&lt;/dates&gt;&lt;urls&gt;&lt;/urls&gt;&lt;/record&gt;&lt;/Cite&gt;&lt;/EndNote&gt;</w:instrText>
      </w:r>
      <w:r w:rsidRPr="00852C37">
        <w:rPr>
          <w:sz w:val="20"/>
          <w:szCs w:val="20"/>
        </w:rPr>
        <w:fldChar w:fldCharType="separate"/>
      </w:r>
      <w:r>
        <w:rPr>
          <w:noProof/>
          <w:sz w:val="20"/>
          <w:szCs w:val="20"/>
        </w:rPr>
        <w:t xml:space="preserve">Alan Leo, 'The Editor's Observatory,' </w:t>
      </w:r>
      <w:r w:rsidRPr="002D0A6B">
        <w:rPr>
          <w:i/>
          <w:noProof/>
          <w:sz w:val="20"/>
          <w:szCs w:val="20"/>
        </w:rPr>
        <w:t>Modern Astrology</w:t>
      </w:r>
      <w:r>
        <w:rPr>
          <w:noProof/>
          <w:sz w:val="20"/>
          <w:szCs w:val="20"/>
        </w:rPr>
        <w:t xml:space="preserve"> 5 New Series, no. 3 (1908),</w:t>
      </w:r>
      <w:r w:rsidRPr="00852C37">
        <w:rPr>
          <w:sz w:val="20"/>
          <w:szCs w:val="20"/>
        </w:rPr>
        <w:fldChar w:fldCharType="end"/>
      </w:r>
      <w:r w:rsidRPr="00852C37">
        <w:rPr>
          <w:sz w:val="20"/>
          <w:szCs w:val="20"/>
        </w:rPr>
        <w:t xml:space="preserve"> p.99; </w:t>
      </w:r>
      <w:r w:rsidRPr="00852C37">
        <w:rPr>
          <w:sz w:val="20"/>
          <w:szCs w:val="20"/>
        </w:rPr>
        <w:fldChar w:fldCharType="begin"/>
      </w:r>
      <w:r w:rsidRPr="00852C37">
        <w:rPr>
          <w:sz w:val="20"/>
          <w:szCs w:val="20"/>
        </w:rPr>
        <w:instrText xml:space="preserve"> ADDIN EN.CITE &lt;EndNote&gt;&lt;Cite&gt;&lt;Author&gt;Leo&lt;/Author&gt;&lt;Year&gt;2010 [1909]&lt;/Year&gt;&lt;RecNum&gt;515&lt;/RecNum&gt;&lt;DisplayText&gt;Leo, &lt;style face="italic"&gt;Everybody&amp;apos;s Astrology,&lt;/style&gt;&lt;/DisplayText&gt;&lt;record&gt;&lt;rec-number&gt;515&lt;/rec-number&gt;&lt;foreign-keys&gt;&lt;key app="EN" db-id="5zzvta95e0pdt8e052u5s0wht0wwap0svrxd"&gt;515&lt;/key&gt;&lt;/foreign-keys&gt;&lt;ref-type name="Book"&gt;6&lt;/ref-type&gt;&lt;contributors&gt;&lt;authors&gt;&lt;author&gt;Alan Leo&lt;/author&gt;&lt;/authors&gt;&lt;/contributors&gt;&lt;titles&gt;&lt;title&gt;Everybody&amp;apos;s Astrology&lt;/title&gt;&lt;short-title&gt;Everybody&amp;apos;s Astrology&lt;/short-title&gt;&lt;/titles&gt;&lt;dates&gt;&lt;year&gt;2010 [1909]&lt;/year&gt;&lt;/dates&gt;&lt;publisher&gt;Kessinger Punblishing&lt;/publisher&gt;&lt;urls&gt;&lt;/urls&gt;&lt;/record&gt;&lt;/Cite&gt;&lt;/EndNote&gt;</w:instrText>
      </w:r>
      <w:r w:rsidRPr="00852C37">
        <w:rPr>
          <w:sz w:val="20"/>
          <w:szCs w:val="20"/>
        </w:rPr>
        <w:fldChar w:fldCharType="separate"/>
      </w:r>
      <w:r w:rsidRPr="00852C37">
        <w:rPr>
          <w:noProof/>
          <w:sz w:val="20"/>
          <w:szCs w:val="20"/>
        </w:rPr>
        <w:t xml:space="preserve">Leo, </w:t>
      </w:r>
      <w:r w:rsidRPr="00852C37">
        <w:rPr>
          <w:i/>
          <w:noProof/>
          <w:sz w:val="20"/>
          <w:szCs w:val="20"/>
        </w:rPr>
        <w:t>Everybody's Astrology,</w:t>
      </w:r>
      <w:r w:rsidRPr="00852C37">
        <w:rPr>
          <w:sz w:val="20"/>
          <w:szCs w:val="20"/>
        </w:rPr>
        <w:fldChar w:fldCharType="end"/>
      </w:r>
      <w:r w:rsidRPr="00852C37">
        <w:rPr>
          <w:sz w:val="20"/>
          <w:szCs w:val="20"/>
        </w:rPr>
        <w:t xml:space="preserve"> p. </w:t>
      </w:r>
      <w:r w:rsidRPr="001E0B37">
        <w:rPr>
          <w:sz w:val="20"/>
          <w:szCs w:val="20"/>
        </w:rPr>
        <w:t xml:space="preserve">95; </w:t>
      </w:r>
      <w:r w:rsidRPr="001E0B37">
        <w:rPr>
          <w:sz w:val="20"/>
          <w:szCs w:val="20"/>
        </w:rPr>
        <w:fldChar w:fldCharType="begin"/>
      </w:r>
      <w:r w:rsidRPr="001E0B37">
        <w:rPr>
          <w:sz w:val="20"/>
          <w:szCs w:val="20"/>
        </w:rP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rsidRPr="001E0B37">
        <w:rPr>
          <w:sz w:val="20"/>
          <w:szCs w:val="20"/>
        </w:rPr>
        <w:fldChar w:fldCharType="separate"/>
      </w:r>
      <w:r w:rsidRPr="001E0B37">
        <w:rPr>
          <w:noProof/>
          <w:sz w:val="20"/>
          <w:szCs w:val="20"/>
        </w:rPr>
        <w:t xml:space="preserve">Curry, </w:t>
      </w:r>
      <w:r w:rsidRPr="001E0B37">
        <w:rPr>
          <w:i/>
          <w:noProof/>
          <w:sz w:val="20"/>
          <w:szCs w:val="20"/>
        </w:rPr>
        <w:t>A Confusion of Prophets,</w:t>
      </w:r>
      <w:r w:rsidRPr="001E0B37">
        <w:rPr>
          <w:sz w:val="20"/>
          <w:szCs w:val="20"/>
        </w:rPr>
        <w:fldChar w:fldCharType="end"/>
      </w:r>
      <w:r w:rsidRPr="001E0B37">
        <w:rPr>
          <w:sz w:val="20"/>
          <w:szCs w:val="20"/>
        </w:rPr>
        <w:t xml:space="preserve"> p.</w:t>
      </w:r>
      <w:r>
        <w:rPr>
          <w:sz w:val="20"/>
          <w:szCs w:val="20"/>
        </w:rPr>
        <w:t xml:space="preserve"> </w:t>
      </w:r>
      <w:r w:rsidRPr="001E0B37">
        <w:rPr>
          <w:sz w:val="20"/>
          <w:szCs w:val="20"/>
        </w:rPr>
        <w:t>159.</w:t>
      </w:r>
    </w:p>
  </w:footnote>
  <w:footnote w:id="369">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C509C6">
        <w:rPr>
          <w:i/>
          <w:noProof/>
        </w:rPr>
        <w:t>A Confusion of Prophets,</w:t>
      </w:r>
      <w:r>
        <w:fldChar w:fldCharType="end"/>
      </w:r>
      <w:r>
        <w:t xml:space="preserve"> p.123.</w:t>
      </w:r>
    </w:p>
  </w:footnote>
  <w:footnote w:id="37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C509C6">
        <w:rPr>
          <w:i/>
          <w:noProof/>
        </w:rPr>
        <w:t>A Confusion of Prophets,</w:t>
      </w:r>
      <w:r>
        <w:fldChar w:fldCharType="end"/>
      </w:r>
      <w:r>
        <w:t xml:space="preserve"> p.123.</w:t>
      </w:r>
    </w:p>
  </w:footnote>
  <w:footnote w:id="37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&lt;EndNote&gt;&lt;Cite&gt;&lt;Author&gt;Campion&lt;/Author&gt;&lt;Year&gt;2009&lt;/Year&gt;&lt;RecNum&gt;11&lt;/RecNum&gt;&lt;DisplayText&gt;Campion, &lt;style face="italic"&gt;History Volume 2,&lt;/style&gt;&lt;/DisplayText&gt;&lt;record&gt;&lt;rec-number&gt;11&lt;/rec-number&gt;&lt;foreign-keys&gt;&lt;key app="EN" db-id="5zzvta95e0pdt8e052u5s0wht0wwap0svrxd"&gt;11&lt;/key&gt;&lt;/foreign-keys&gt;&lt;ref-type name="Book"&gt;6&lt;/ref-type&gt;&lt;contributors&gt;&lt;authors&gt;&lt;author&gt;Nicholas Campion&lt;/author&gt;&lt;/authors&gt;&lt;/contributors&gt;&lt;titles&gt;&lt;title&gt;A History of Western Astrology&lt;/title&gt;&lt;short-title&gt;History Volume 2&lt;/short-title&gt;&lt;/titles&gt;&lt;volume&gt;2&lt;/volume&gt;&lt;reprint-edition&gt;2011&lt;/reprint-edition&gt;&lt;keywords&gt;&lt;keyword&gt;history, astrology&lt;/keyword&gt;&lt;/keywords&gt;&lt;dates&gt;&lt;year&gt;2009&lt;/year&gt;&lt;/dates&gt;&lt;pub-location&gt;London&lt;/pub-location&gt;&lt;publisher&gt;Continuum International Publishing Group&lt;/publisher&gt;&lt;urls&gt;&lt;/urls&gt;&lt;/record&gt;&lt;/Cite&gt;&lt;/EndNote&gt;</w:instrText>
      </w:r>
      <w:r>
        <w:fldChar w:fldCharType="separate"/>
      </w:r>
      <w:r>
        <w:rPr>
          <w:noProof/>
        </w:rPr>
        <w:t xml:space="preserve">Campion, </w:t>
      </w:r>
      <w:r w:rsidRPr="00D341CE">
        <w:rPr>
          <w:i/>
          <w:noProof/>
        </w:rPr>
        <w:t>History Volume 2,</w:t>
      </w:r>
      <w:r>
        <w:fldChar w:fldCharType="end"/>
      </w:r>
      <w:r>
        <w:t xml:space="preserve"> p. 234.</w:t>
      </w:r>
    </w:p>
  </w:footnote>
  <w:footnote w:id="37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6A4EB4">
        <w:rPr>
          <w:i/>
          <w:noProof/>
        </w:rPr>
        <w:t>The Place of Enchantment,</w:t>
      </w:r>
      <w:r>
        <w:fldChar w:fldCharType="end"/>
      </w:r>
      <w:r>
        <w:t xml:space="preserve"> p. 118.</w:t>
      </w:r>
    </w:p>
  </w:footnote>
  <w:footnote w:id="37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6A4EB4">
        <w:rPr>
          <w:i/>
          <w:noProof/>
        </w:rPr>
        <w:t>A Confusion of Prophets,</w:t>
      </w:r>
      <w:r>
        <w:fldChar w:fldCharType="end"/>
      </w:r>
      <w:r>
        <w:t>p. 159.</w:t>
      </w:r>
    </w:p>
  </w:footnote>
  <w:footnote w:id="374">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347EE2">
        <w:rPr>
          <w:i/>
          <w:noProof/>
        </w:rPr>
        <w:t>A Confusion of Prophets,</w:t>
      </w:r>
      <w:r>
        <w:fldChar w:fldCharType="end"/>
      </w:r>
      <w:r>
        <w:t xml:space="preserve"> p. 123;132.</w:t>
      </w:r>
    </w:p>
  </w:footnote>
  <w:footnote w:id="37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&lt;EndNote&gt;&lt;Cite&gt;&lt;Author&gt;Leo&lt;/Author&gt;&lt;Year&gt;1895&lt;/Year&gt;&lt;RecNum&gt;581&lt;/RecNum&gt;&lt;DisplayText&gt;Leo,&lt;style face="italic"&gt; &lt;/style&gt;&amp;apos;The True Astrologer versus The Stock Exchange and Fortune Tellers,&amp;apos; &lt;style face="italic"&gt;Modern Astrology&lt;/style&gt; 1, no. 5 (1895),&lt;/DisplayText&gt;&lt;record&gt;&lt;rec-number&gt;581&lt;/rec-number&gt;&lt;foreign-keys&gt;&lt;key app="EN" db-id="5zzvta95e0pdt8e052u5s0wht0wwap0svrxd"&gt;581&lt;/key&gt;&lt;/foreign-keys&gt;&lt;ref-type name="Journal Article"&gt;17&lt;/ref-type&gt;&lt;contributors&gt;&lt;authors&gt;&lt;author&gt;Alan Leo&lt;/author&gt;&lt;/authors&gt;&lt;/contributors&gt;&lt;titles&gt;&lt;title&gt;The True Astrologer versus The Stock Exchange and Fortune Tellers&lt;/title&gt;&lt;secondary-title&gt;Modern Astrology&lt;/secondary-title&gt;&lt;/titles&gt;&lt;periodical&gt;&lt;full-title&gt;Modern Astrology&lt;/full-title&gt;&lt;/periodical&gt;&lt;pages&gt;113-115&lt;/pages&gt;&lt;volume&gt;1&lt;/volume&gt;&lt;number&gt;5&lt;/number&gt;&lt;dates&gt;&lt;year&gt;1895&lt;/year&gt;&lt;pub-dates&gt;&lt;date&gt;December&lt;/date&gt;&lt;/pub-dates&gt;&lt;/dates&gt;&lt;urls&gt;&lt;/urls&gt;&lt;/record&gt;&lt;/Cite&gt;&lt;/EndNote&gt;</w:instrText>
      </w:r>
      <w:r>
        <w:fldChar w:fldCharType="separate"/>
      </w:r>
      <w:r>
        <w:rPr>
          <w:noProof/>
        </w:rPr>
        <w:t>Leo,</w:t>
      </w:r>
      <w:r w:rsidRPr="00347EE2">
        <w:rPr>
          <w:i/>
          <w:noProof/>
        </w:rPr>
        <w:t xml:space="preserve"> </w:t>
      </w:r>
      <w:r>
        <w:rPr>
          <w:noProof/>
        </w:rPr>
        <w:t xml:space="preserve">'The True Astrologer versus The Stock Exchange and Fortune Tellers,' </w:t>
      </w:r>
      <w:r w:rsidRPr="00347EE2">
        <w:rPr>
          <w:i/>
          <w:noProof/>
        </w:rPr>
        <w:t>Modern Astrology</w:t>
      </w:r>
      <w:r>
        <w:rPr>
          <w:noProof/>
        </w:rPr>
        <w:t xml:space="preserve"> 1, no. 5 (1895),</w:t>
      </w:r>
      <w:r>
        <w:fldChar w:fldCharType="end"/>
      </w:r>
      <w:r>
        <w:t xml:space="preserve"> p. 113.</w:t>
      </w:r>
    </w:p>
  </w:footnote>
  <w:footnote w:id="37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&lt;EndNote&gt;&lt;Cite&gt;&lt;Author&gt;Childs&lt;/Author&gt;&lt;Year&gt;2007 [2000]&lt;/Year&gt;&lt;RecNum&gt;163&lt;/RecNum&gt;&lt;DisplayText&gt;Childs, &lt;style face="italic"&gt;Modernism, &lt;/style&gt;&lt;/DisplayText&gt;&lt;record&gt;&lt;rec-number&gt;163&lt;/rec-number&gt;&lt;foreign-keys&gt;&lt;key app="EN" db-id="5zzvta95e0pdt8e052u5s0wht0wwap0svrxd"&gt;163&lt;/key&gt;&lt;/foreign-keys&gt;&lt;ref-type name="Electronic Book"&gt;44&lt;/ref-type&gt;&lt;contributors&gt;&lt;authors&gt;&lt;author&gt;Peter Childs&lt;/author&gt;&lt;/authors&gt;&lt;/contributors&gt;&lt;titles&gt;&lt;title&gt;Modernism&lt;/title&gt;&lt;short-title&gt;Modernism&lt;/short-title&gt;&lt;/titles&gt;&lt;edition&gt;2nd&lt;/edition&gt;&lt;dates&gt;&lt;year&gt;2007 [2000]&lt;/year&gt;&lt;pub-dates&gt;&lt;date&gt;7 January 2015&lt;/date&gt;&lt;/pub-dates&gt;&lt;/dates&gt;&lt;pub-location&gt;London and New York&lt;/pub-location&gt;&lt;publisher&gt;Routledge&lt;/publisher&gt;&lt;urls&gt;&lt;related-urls&gt;&lt;url&gt;http://ir.nmu.org.ua/bitstream/handle/123456789/129962/38a650c9e24a7e5c433e230884c926bb.pdf?sequence=1&lt;/url&gt;&lt;/related-urls&gt;&lt;/urls&gt;&lt;/record&gt;&lt;/Cite&gt;&lt;/EndNote&gt;</w:instrText>
      </w:r>
      <w:r>
        <w:fldChar w:fldCharType="separate"/>
      </w:r>
      <w:r>
        <w:rPr>
          <w:noProof/>
        </w:rPr>
        <w:t xml:space="preserve">Childs, </w:t>
      </w:r>
      <w:r w:rsidRPr="00347EE2">
        <w:rPr>
          <w:i/>
          <w:noProof/>
        </w:rPr>
        <w:t xml:space="preserve">Modernism, </w:t>
      </w:r>
      <w:r>
        <w:fldChar w:fldCharType="end"/>
      </w:r>
      <w:r>
        <w:t xml:space="preserve"> p. 15-16.</w:t>
      </w:r>
    </w:p>
  </w:footnote>
  <w:footnote w:id="377">
    <w:p w:rsidR="004A6BAC" w:rsidRDefault="004A6BAC" w:rsidP="00ED1915">
      <w:pPr>
        <w:pStyle w:val="FootnoteText"/>
      </w:pPr>
      <w:r w:rsidRPr="00A64BE2">
        <w:rPr>
          <w:rStyle w:val="FootnoteReference"/>
        </w:rPr>
        <w:footnoteRef/>
      </w:r>
      <w:r w:rsidRPr="00A64BE2">
        <w:t xml:space="preserve"> </w:t>
      </w:r>
      <w:r w:rsidRPr="00A64BE2">
        <w:fldChar w:fldCharType="begin"/>
      </w:r>
      <w:r>
        <w:instrText xml:space="preserve"> ADDIN EN.CITE &lt;EndNote&gt;&lt;Cite&gt;&lt;Author&gt;Campion&lt;/Author&gt;&lt;Year&gt;2015&lt;/Year&gt;&lt;RecNum&gt;627&lt;/RecNum&gt;&lt;DisplayText&gt;Nicholas Campion, &amp;apos;The Lodge as Parent of Britain’s Organised Astrology and Esoteric Astrology as a Revolutionary Movement&amp;apos;, (paper presented at the Astrological Association Annual Conference, Wyboston Lakes, 12 September 2015). &lt;/DisplayText&gt;&lt;record&gt;&lt;rec-number&gt;627&lt;/rec-number&gt;&lt;foreign-keys&gt;&lt;key app="EN" db-id="5zzvta95e0pdt8e052u5s0wht0wwap0svrxd"&gt;627&lt;/key&gt;&lt;/foreign-keys&gt;&lt;ref-type name="Conference Paper"&gt;47&lt;/ref-type&gt;&lt;contributors&gt;&lt;authors&gt;&lt;author&gt;Nicholas Campion&lt;/author&gt;&lt;/authors&gt;&lt;/contributors&gt;&lt;titles&gt;&lt;title&gt;The Lodge as Parent of Britain’s Organised Astrology and Esoteric Astrology as a Revolutionary Movement&lt;/title&gt;&lt;secondary-title&gt;Astrological Association Annual Conference&lt;/secondary-title&gt;&lt;/titles&gt;&lt;dates&gt;&lt;year&gt;2015&lt;/year&gt;&lt;pub-dates&gt;&lt;date&gt;12 September&lt;/date&gt;&lt;/pub-dates&gt;&lt;/dates&gt;&lt;pub-location&gt;Wyboston Lakes&lt;/pub-location&gt;&lt;urls&gt;&lt;/urls&gt;&lt;/record&gt;&lt;/Cite&gt;&lt;/EndNote&gt;</w:instrText>
      </w:r>
      <w:r w:rsidRPr="00A64BE2">
        <w:fldChar w:fldCharType="separate"/>
      </w:r>
      <w:r>
        <w:rPr>
          <w:noProof/>
        </w:rPr>
        <w:t xml:space="preserve">Nicholas Campion, 'The Lodge as Parent of Britain’s Organised Astrology and Esoteric Astrology as a Revolutionary Movement', (paper presented at the Astrological Association Annual Conference, Wyboston Lakes, 12 September 2015). </w:t>
      </w:r>
      <w:r w:rsidRPr="00A64BE2">
        <w:fldChar w:fldCharType="end"/>
      </w:r>
      <w:r>
        <w:t xml:space="preserve"> </w:t>
      </w:r>
    </w:p>
  </w:footnote>
  <w:footnote w:id="378">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&lt;EndNote&gt;&lt;Cite&gt;&lt;Author&gt;Campion&lt;/Author&gt;&lt;Year&gt;2015&lt;/Year&gt;&lt;RecNum&gt;627&lt;/RecNum&gt;&lt;DisplayText&gt;Campion, &amp;apos;The Lodge as Parent of Britain’s Organised Astrology and Esoteric Astrology as a Revolutionary Movement&amp;apos;. &lt;/DisplayText&gt;&lt;record&gt;&lt;rec-number&gt;627&lt;/rec-number&gt;&lt;foreign-keys&gt;&lt;key app="EN" db-id="5zzvta95e0pdt8e052u5s0wht0wwap0svrxd"&gt;627&lt;/key&gt;&lt;/foreign-keys&gt;&lt;ref-type name="Conference Paper"&gt;47&lt;/ref-type&gt;&lt;contributors&gt;&lt;authors&gt;&lt;author&gt;Nicholas Campion&lt;/author&gt;&lt;/authors&gt;&lt;/contributors&gt;&lt;titles&gt;&lt;title&gt;The Lodge as Parent of Britain’s Organised Astrology and Esoteric Astrology as a Revolutionary Movement&lt;/title&gt;&lt;secondary-title&gt;Astrological Association Annual Conference&lt;/secondary-title&gt;&lt;/titles&gt;&lt;dates&gt;&lt;year&gt;2015&lt;/year&gt;&lt;pub-dates&gt;&lt;date&gt;12 September&lt;/date&gt;&lt;/pub-dates&gt;&lt;/dates&gt;&lt;pub-location&gt;Wyboston Lakes&lt;/pub-location&gt;&lt;urls&gt;&lt;/urls&gt;&lt;/record&gt;&lt;/Cite&gt;&lt;/EndNote&gt;</w:instrText>
      </w:r>
      <w:r>
        <w:fldChar w:fldCharType="separate"/>
      </w:r>
      <w:r>
        <w:rPr>
          <w:noProof/>
        </w:rPr>
        <w:t xml:space="preserve">Campion, 'The Lodge as Parent of Britain’s Organised Astrology and Esoteric Astrology as a Revolutionary Movement'. </w:t>
      </w:r>
      <w:r>
        <w:fldChar w:fldCharType="end"/>
      </w:r>
    </w:p>
  </w:footnote>
  <w:footnote w:id="379">
    <w:p w:rsidR="004A6BAC" w:rsidRDefault="004A6BAC" w:rsidP="00ED1915">
      <w:pPr>
        <w:pStyle w:val="FootnoteText"/>
      </w:pPr>
      <w:r w:rsidRPr="00A64BE2">
        <w:rPr>
          <w:rStyle w:val="FootnoteReference"/>
        </w:rPr>
        <w:footnoteRef/>
      </w:r>
      <w:r w:rsidRPr="00A64BE2">
        <w:t xml:space="preserve"> </w:t>
      </w:r>
      <w:r w:rsidRPr="00A64BE2">
        <w:fldChar w:fldCharType="begin"/>
      </w:r>
      <w:r>
        <w:instrText xml:space="preserve"> ADDIN EN.CITE &lt;EndNote&gt;&lt;Cite&gt;&lt;Author&gt;Campion&lt;/Author&gt;&lt;Year&gt;2015&lt;/Year&gt;&lt;RecNum&gt;627&lt;/RecNum&gt;&lt;DisplayText&gt;Campion, &amp;apos;The Lodge as Parent of Britain’s Organised Astrology and Esoteric Astrology as a Revolutionary Movement&amp;apos;. &lt;/DisplayText&gt;&lt;record&gt;&lt;rec-number&gt;627&lt;/rec-number&gt;&lt;foreign-keys&gt;&lt;key app="EN" db-id="5zzvta95e0pdt8e052u5s0wht0wwap0svrxd"&gt;627&lt;/key&gt;&lt;/foreign-keys&gt;&lt;ref-type name="Conference Paper"&gt;47&lt;/ref-type&gt;&lt;contributors&gt;&lt;authors&gt;&lt;author&gt;Nicholas Campion&lt;/author&gt;&lt;/authors&gt;&lt;/contributors&gt;&lt;titles&gt;&lt;title&gt;The Lodge as Parent of Britain’s Organised Astrology and Esoteric Astrology as a Revolutionary Movement&lt;/title&gt;&lt;secondary-title&gt;Astrological Association Annual Conference&lt;/secondary-title&gt;&lt;/titles&gt;&lt;dates&gt;&lt;year&gt;2015&lt;/year&gt;&lt;pub-dates&gt;&lt;date&gt;12 September&lt;/date&gt;&lt;/pub-dates&gt;&lt;/dates&gt;&lt;pub-location&gt;Wyboston Lakes&lt;/pub-location&gt;&lt;urls&gt;&lt;/urls&gt;&lt;/record&gt;&lt;/Cite&gt;&lt;/EndNote&gt;</w:instrText>
      </w:r>
      <w:r w:rsidRPr="00A64BE2">
        <w:fldChar w:fldCharType="separate"/>
      </w:r>
      <w:r w:rsidRPr="002442ED">
        <w:rPr>
          <w:noProof/>
        </w:rPr>
        <w:t xml:space="preserve">Campion, 'The Lodge as Parent of Britain’s Organised Astrology and Esoteric Astrology as a Revolutionary Movement'. </w:t>
      </w:r>
      <w:r w:rsidRPr="00A64BE2">
        <w:fldChar w:fldCharType="end"/>
      </w:r>
      <w:r>
        <w:t xml:space="preserve"> </w:t>
      </w:r>
    </w:p>
  </w:footnote>
  <w:footnote w:id="380">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347EE2">
        <w:rPr>
          <w:i/>
          <w:noProof/>
        </w:rPr>
        <w:t>The Place of Enchantment,</w:t>
      </w:r>
      <w:r>
        <w:fldChar w:fldCharType="end"/>
      </w:r>
      <w:r>
        <w:t xml:space="preserve"> p. 120.</w:t>
      </w:r>
    </w:p>
  </w:footnote>
  <w:footnote w:id="38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232A09">
        <w:rPr>
          <w:i/>
          <w:noProof/>
        </w:rPr>
        <w:t>The Place of Enchantment,</w:t>
      </w:r>
      <w:r>
        <w:fldChar w:fldCharType="end"/>
      </w:r>
      <w:r>
        <w:t xml:space="preserve"> p. 180;19-20; 89.</w:t>
      </w:r>
    </w:p>
  </w:footnote>
  <w:footnote w:id="38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0D5150">
        <w:rPr>
          <w:i/>
          <w:noProof/>
        </w:rPr>
        <w:t>The Place of Enchantment,</w:t>
      </w:r>
      <w:r>
        <w:fldChar w:fldCharType="end"/>
      </w:r>
      <w:r>
        <w:t xml:space="preserve"> p. 11.</w:t>
      </w:r>
    </w:p>
  </w:footnote>
  <w:footnote w:id="38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0D5150">
        <w:rPr>
          <w:i/>
          <w:noProof/>
        </w:rPr>
        <w:t>The Place of Enchantment,</w:t>
      </w:r>
      <w:r>
        <w:fldChar w:fldCharType="end"/>
      </w:r>
      <w:r>
        <w:t xml:space="preserve"> p. 11.</w:t>
      </w:r>
    </w:p>
  </w:footnote>
  <w:footnote w:id="384">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570B3B">
        <w:rPr>
          <w:i/>
          <w:noProof/>
        </w:rPr>
        <w:t>The Place of Enchantment,</w:t>
      </w:r>
      <w:r>
        <w:fldChar w:fldCharType="end"/>
      </w:r>
      <w:r>
        <w:t xml:space="preserve"> p. 11-12.</w:t>
      </w:r>
    </w:p>
  </w:footnote>
  <w:footnote w:id="38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&lt;EndNote&gt;&lt;Cite&gt;&lt;Author&gt;Jackson&lt;/Author&gt;&lt;Year&gt;1950 [1913]&lt;/Year&gt;&lt;RecNum&gt;498&lt;/RecNum&gt;&lt;DisplayText&gt;Jackson, &lt;style face="italic"&gt;The Eighteen Nineties,&lt;/style&gt;&lt;/DisplayText&gt;&lt;record&gt;&lt;rec-number&gt;498&lt;/rec-number&gt;&lt;foreign-keys&gt;&lt;key app="EN" db-id="5zzvta95e0pdt8e052u5s0wht0wwap0svrxd"&gt;498&lt;/key&gt;&lt;/foreign-keys&gt;&lt;ref-type name="Book"&gt;6&lt;/ref-type&gt;&lt;contributors&gt;&lt;authors&gt;&lt;author&gt;Holbrook Jackson&lt;/author&gt;&lt;/authors&gt;&lt;/contributors&gt;&lt;titles&gt;&lt;title&gt;The Eighteen Nineties&lt;/title&gt;&lt;short-title&gt;The Eighteen Nineties&lt;/short-title&gt;&lt;/titles&gt;&lt;dates&gt;&lt;year&gt;1950 [1913]&lt;/year&gt;&lt;/dates&gt;&lt;pub-location&gt;Harmonsworth, Middlesex&lt;/pub-location&gt;&lt;publisher&gt;Pelican&lt;/publisher&gt;&lt;urls&gt;&lt;/urls&gt;&lt;/record&gt;&lt;/Cite&gt;&lt;/EndNote&gt;</w:instrText>
      </w:r>
      <w:r>
        <w:fldChar w:fldCharType="separate"/>
      </w:r>
      <w:r>
        <w:rPr>
          <w:noProof/>
        </w:rPr>
        <w:t xml:space="preserve">Jackson, </w:t>
      </w:r>
      <w:r w:rsidRPr="00347EE2">
        <w:rPr>
          <w:i/>
          <w:noProof/>
        </w:rPr>
        <w:t>The Eighteen Nineties,</w:t>
      </w:r>
      <w:r>
        <w:fldChar w:fldCharType="end"/>
      </w:r>
      <w:r>
        <w:t xml:space="preserve"> p. 131;22;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DD2998">
        <w:rPr>
          <w:i/>
          <w:noProof/>
        </w:rPr>
        <w:t>The Place of Enchantment,</w:t>
      </w:r>
      <w:r>
        <w:fldChar w:fldCharType="end"/>
      </w:r>
      <w:r>
        <w:t xml:space="preserve"> p. 24-25.</w:t>
      </w:r>
    </w:p>
  </w:footnote>
  <w:footnote w:id="38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&lt;EndNote&gt;&lt;Cite&gt;&lt;Author&gt;Campion&lt;/Author&gt;&lt;Year&gt;1998&lt;/Year&gt;&lt;RecNum&gt;522&lt;/RecNum&gt;&lt;DisplayText&gt;Campion, &amp;apos;Walter Old and the Fin de Siècle foreword&amp;apos;, &lt;/DisplayText&gt;&lt;record&gt;&lt;rec-number&gt;522&lt;/rec-number&gt;&lt;foreign-keys&gt;&lt;key app="EN" db-id="5zzvta95e0pdt8e052u5s0wht0wwap0svrxd"&gt;522&lt;/key&gt;&lt;/foreign-keys&gt;&lt;ref-type name="Book Section"&gt;5&lt;/ref-type&gt;&lt;contributors&gt;&lt;authors&gt;&lt;author&gt;Nicholas Campion&lt;/author&gt;&lt;/authors&gt;&lt;/contributors&gt;&lt;titles&gt;&lt;title&gt;Walter Old and the Fin de Siècle foreword&lt;/title&gt;&lt;secondary-title&gt;The Astral Tramp: A Biography of Sepharial by Kim Farnell&lt;/secondary-title&gt;&lt;short-title&gt;Foreword: Walter Old and the Fin de Siècle&lt;/short-title&gt;&lt;/titles&gt;&lt;pages&gt;vii-xii&lt;/pages&gt;&lt;dates&gt;&lt;year&gt;1998&lt;/year&gt;&lt;/dates&gt;&lt;pub-location&gt;London&lt;/pub-location&gt;&lt;publisher&gt;Ascella&lt;/publisher&gt;&lt;urls&gt;&lt;/urls&gt;&lt;/record&gt;&lt;/Cite&gt;&lt;/EndNote&gt;</w:instrText>
      </w:r>
      <w:r>
        <w:fldChar w:fldCharType="separate"/>
      </w:r>
      <w:r>
        <w:rPr>
          <w:noProof/>
        </w:rPr>
        <w:t xml:space="preserve">Campion, 'Walter Old and the Fin de Siècle foreword', </w:t>
      </w:r>
      <w:r>
        <w:fldChar w:fldCharType="end"/>
      </w:r>
      <w:r>
        <w:t xml:space="preserve">in </w:t>
      </w:r>
      <w:r w:rsidRPr="00D84E2A">
        <w:rPr>
          <w:i/>
        </w:rPr>
        <w:t>The Astral Tramp: A Biography of Sepharial</w:t>
      </w:r>
      <w:r w:rsidRPr="00D84E2A">
        <w:t xml:space="preserve"> by Kim Farnell</w:t>
      </w:r>
      <w:r>
        <w:t>, (London: Ascella, 1998), p. vii-viii.</w:t>
      </w:r>
    </w:p>
  </w:footnote>
  <w:footnote w:id="38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&lt;EndNote&gt;&lt;Cite&gt;&lt;Author&gt;Owen&lt;/Author&gt;&lt;Year&gt;2004&lt;/Year&gt;&lt;RecNum&gt;513&lt;/RecNum&gt;&lt;DisplayText&gt;Owen, &lt;style face="italic"&gt;The Place of Enchantment,&lt;/style&gt;&lt;/DisplayText&gt;&lt;record&gt;&lt;rec-number&gt;513&lt;/rec-number&gt;&lt;foreign-keys&gt;&lt;key app="EN" db-id="5zzvta95e0pdt8e052u5s0wht0wwap0svrxd"&gt;513&lt;/key&gt;&lt;/foreign-keys&gt;&lt;ref-type name="Book"&gt;6&lt;/ref-type&gt;&lt;contributors&gt;&lt;authors&gt;&lt;author&gt;Alex Owen&lt;/author&gt;&lt;/authors&gt;&lt;/contributors&gt;&lt;titles&gt;&lt;title&gt;The Place of Enchantment: British Occultism and the Culture of the Modern&lt;/title&gt;&lt;short-title&gt;The Place of Enchantment&lt;/short-title&gt;&lt;/titles&gt;&lt;dates&gt;&lt;year&gt;2004&lt;/year&gt;&lt;/dates&gt;&lt;pub-location&gt;London&lt;/pub-location&gt;&lt;publisher&gt;The University of Chigago Press&lt;/publisher&gt;&lt;urls&gt;&lt;/urls&gt;&lt;/record&gt;&lt;/Cite&gt;&lt;/EndNote&gt;</w:instrText>
      </w:r>
      <w:r>
        <w:fldChar w:fldCharType="separate"/>
      </w:r>
      <w:r>
        <w:rPr>
          <w:noProof/>
        </w:rPr>
        <w:t xml:space="preserve">Owen, </w:t>
      </w:r>
      <w:r w:rsidRPr="00EC0688">
        <w:rPr>
          <w:i/>
          <w:noProof/>
        </w:rPr>
        <w:t>The Place of Enchantment,</w:t>
      </w:r>
      <w:r>
        <w:fldChar w:fldCharType="end"/>
      </w:r>
      <w:r>
        <w:t xml:space="preserve"> p. 67; </w:t>
      </w:r>
      <w:r>
        <w:fldChar w:fldCharType="begin"/>
      </w:r>
      <w:r>
        <w:instrText xml:space="preserve"> ADDIN EN.CITE &lt;EndNote&gt;&lt;Cite&gt;&lt;Author&gt;Campion&lt;/Author&gt;&lt;Year&gt;2009&lt;/Year&gt;&lt;RecNum&gt;11&lt;/RecNum&gt;&lt;DisplayText&gt;Campion, &lt;style face="italic"&gt;History Volume 2,&lt;/style&gt;&lt;/DisplayText&gt;&lt;record&gt;&lt;rec-number&gt;11&lt;/rec-number&gt;&lt;foreign-keys&gt;&lt;key app="EN" db-id="5zzvta95e0pdt8e052u5s0wht0wwap0svrxd"&gt;11&lt;/key&gt;&lt;/foreign-keys&gt;&lt;ref-type name="Book"&gt;6&lt;/ref-type&gt;&lt;contributors&gt;&lt;authors&gt;&lt;author&gt;Nicholas Campion&lt;/author&gt;&lt;/authors&gt;&lt;/contributors&gt;&lt;titles&gt;&lt;title&gt;A History of Western Astrology&lt;/title&gt;&lt;short-title&gt;History Volume 2&lt;/short-title&gt;&lt;/titles&gt;&lt;volume&gt;2&lt;/volume&gt;&lt;reprint-edition&gt;2011&lt;/reprint-edition&gt;&lt;keywords&gt;&lt;keyword&gt;history, astrology&lt;/keyword&gt;&lt;/keywords&gt;&lt;dates&gt;&lt;year&gt;2009&lt;/year&gt;&lt;/dates&gt;&lt;pub-location&gt;London&lt;/pub-location&gt;&lt;publisher&gt;Continuum International Publishing Group&lt;/publisher&gt;&lt;urls&gt;&lt;/urls&gt;&lt;/record&gt;&lt;/Cite&gt;&lt;/EndNote&gt;</w:instrText>
      </w:r>
      <w:r>
        <w:fldChar w:fldCharType="separate"/>
      </w:r>
      <w:r>
        <w:rPr>
          <w:noProof/>
        </w:rPr>
        <w:t xml:space="preserve">Campion, </w:t>
      </w:r>
      <w:r w:rsidRPr="00347EE2">
        <w:rPr>
          <w:i/>
          <w:noProof/>
        </w:rPr>
        <w:t>History Volume 2,</w:t>
      </w:r>
      <w:r>
        <w:fldChar w:fldCharType="end"/>
      </w:r>
      <w:r>
        <w:t xml:space="preserve"> p. 229.</w:t>
      </w:r>
    </w:p>
  </w:footnote>
  <w:footnote w:id="388">
    <w:p w:rsidR="004A6BAC" w:rsidRPr="00B25A1C" w:rsidRDefault="004A6BAC" w:rsidP="00ED1915">
      <w:pPr>
        <w:pStyle w:val="FootnoteText"/>
      </w:pPr>
      <w:r>
        <w:rPr>
          <w:rStyle w:val="FootnoteReference"/>
        </w:rPr>
        <w:footnoteRef/>
      </w:r>
      <w:r>
        <w:rPr>
          <w:color w:val="FF0000"/>
        </w:rPr>
        <w:t xml:space="preserve"> </w:t>
      </w:r>
      <w:r w:rsidRPr="00B25A1C">
        <w:fldChar w:fldCharType="begin"/>
      </w:r>
      <w:r>
        <w:instrText xml:space="preserve"> ADDIN EN.CITE &lt;EndNote&gt;&lt;Cite&gt;&lt;Author&gt;Campion&lt;/Author&gt;&lt;Year&gt;2010&lt;/Year&gt;&lt;RecNum&gt;523&lt;/RecNum&gt;&lt;DisplayText&gt;Campion, &amp;apos;Astrology&amp;apos;s Place in Historical Periodisation&amp;apos;. &lt;/DisplayText&gt;&lt;record&gt;&lt;rec-number&gt;523&lt;/rec-number&gt;&lt;foreign-keys&gt;&lt;key app="EN" db-id="5zzvta95e0pdt8e052u5s0wht0wwap0svrxd"&gt;523&lt;/key&gt;&lt;/foreign-keys&gt;&lt;ref-type name="Conference Paper"&gt;47&lt;/ref-type&gt;&lt;contributors&gt;&lt;authors&gt;&lt;author&gt;Nicholas Campion&lt;/author&gt;&lt;/authors&gt;&lt;secondary-authors&gt;&lt;author&gt;Nicholas Campion and Liz Greene&lt;/author&gt;&lt;/secondary-authors&gt;&lt;/contributors&gt;&lt;titles&gt;&lt;title&gt;Astrology&amp;apos;s Place in Historical Periodisation&lt;/title&gt;&lt;secondary-title&gt;Astrologies: Plurality and Diversity&lt;/secondary-title&gt;&lt;short-title&gt;Astrology&amp;apos;s Place in Historical Periodisation&lt;/short-title&gt;&lt;/titles&gt;&lt;dates&gt;&lt;year&gt;2010&lt;/year&gt;&lt;pub-dates&gt;&lt;date&gt;June&lt;/date&gt;&lt;/pub-dates&gt;&lt;/dates&gt;&lt;pub-location&gt;Bath&lt;/pub-location&gt;&lt;publisher&gt;Sophia Centre Press&lt;/publisher&gt;&lt;urls&gt;&lt;/urls&gt;&lt;custom1&gt;Ceredigion, Wales&lt;/custom1&gt;&lt;custom2&gt;2011&lt;/custom2&gt;&lt;custom3&gt;Eigth Annual Sophia Centre Conference&lt;/custom3&gt;&lt;/record&gt;&lt;/Cite&gt;&lt;/EndNote&gt;</w:instrText>
      </w:r>
      <w:r w:rsidRPr="00B25A1C">
        <w:fldChar w:fldCharType="separate"/>
      </w:r>
      <w:r>
        <w:rPr>
          <w:noProof/>
        </w:rPr>
        <w:t xml:space="preserve">Campion, 'Astrology's Place in Historical Periodisation'. </w:t>
      </w:r>
      <w:r w:rsidRPr="00B25A1C">
        <w:fldChar w:fldCharType="end"/>
      </w:r>
      <w:r w:rsidRPr="00B25A1C">
        <w:t xml:space="preserve"> </w:t>
      </w:r>
      <w:r>
        <w:t>p</w:t>
      </w:r>
      <w:r w:rsidRPr="00B25A1C">
        <w:t>. 244-246.</w:t>
      </w:r>
    </w:p>
  </w:footnote>
  <w:footnote w:id="389">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&lt;EndNote&gt;&lt;Cite&gt;&lt;Author&gt;Campion&lt;/Author&gt;&lt;Year&gt;2010&lt;/Year&gt;&lt;RecNum&gt;523&lt;/RecNum&gt;&lt;DisplayText&gt;Campion, &amp;apos;Astrology&amp;apos;s Place in Historical Periodisation&amp;apos;. &lt;/DisplayText&gt;&lt;record&gt;&lt;rec-number&gt;523&lt;/rec-number&gt;&lt;foreign-keys&gt;&lt;key app="EN" db-id="5zzvta95e0pdt8e052u5s0wht0wwap0svrxd"&gt;523&lt;/key&gt;&lt;/foreign-keys&gt;&lt;ref-type name="Conference Paper"&gt;47&lt;/ref-type&gt;&lt;contributors&gt;&lt;authors&gt;&lt;author&gt;Nicholas Campion&lt;/author&gt;&lt;/authors&gt;&lt;secondary-authors&gt;&lt;author&gt;Nicholas Campion and Liz Greene&lt;/author&gt;&lt;/secondary-authors&gt;&lt;/contributors&gt;&lt;titles&gt;&lt;title&gt;Astrology&amp;apos;s Place in Historical Periodisation&lt;/title&gt;&lt;secondary-title&gt;Astrologies: Plurality and Diversity&lt;/secondary-title&gt;&lt;short-title&gt;Astrology&amp;apos;s Place in Historical Periodisation&lt;/short-title&gt;&lt;/titles&gt;&lt;dates&gt;&lt;year&gt;2010&lt;/year&gt;&lt;pub-dates&gt;&lt;date&gt;June&lt;/date&gt;&lt;/pub-dates&gt;&lt;/dates&gt;&lt;pub-location&gt;Bath&lt;/pub-location&gt;&lt;publisher&gt;Sophia Centre Press&lt;/publisher&gt;&lt;urls&gt;&lt;/urls&gt;&lt;custom1&gt;Ceredigion, Wales&lt;/custom1&gt;&lt;custom2&gt;2011&lt;/custom2&gt;&lt;custom3&gt;Eigth Annual Sophia Centre Conference&lt;/custom3&gt;&lt;/record&gt;&lt;/Cite&gt;&lt;/EndNote&gt;</w:instrText>
      </w:r>
      <w:r>
        <w:fldChar w:fldCharType="separate"/>
      </w:r>
      <w:r>
        <w:rPr>
          <w:noProof/>
        </w:rPr>
        <w:t xml:space="preserve">Campion, 'Astrology's Place in Historical Periodisation'. </w:t>
      </w:r>
      <w:r>
        <w:fldChar w:fldCharType="end"/>
      </w:r>
      <w:r>
        <w:t xml:space="preserve">p.240-241; </w:t>
      </w:r>
      <w:r>
        <w:fldChar w:fldCharType="begin"/>
      </w:r>
      <w:r>
        <w:instrText xml:space="preserve"> ADDIN EN.CITE &lt;EndNote&gt;&lt;Cite&gt;&lt;Author&gt;Leo&lt;/Author&gt;&lt;Year&gt;1983 [1913]&lt;/Year&gt;&lt;RecNum&gt;399&lt;/RecNum&gt;&lt;DisplayText&gt;Leo, &lt;style face="italic"&gt;Esoteric Astrology,&lt;/style&gt;&lt;/DisplayText&gt;&lt;record&gt;&lt;rec-number&gt;399&lt;/rec-number&gt;&lt;foreign-keys&gt;&lt;key app="EN" db-id="5zzvta95e0pdt8e052u5s0wht0wwap0svrxd"&gt;399&lt;/key&gt;&lt;/foreign-keys&gt;&lt;ref-type name="Book"&gt;6&lt;/ref-type&gt;&lt;contributors&gt;&lt;authors&gt;&lt;author&gt;Alan Leo&lt;/author&gt;&lt;/authors&gt;&lt;/contributors&gt;&lt;titles&gt;&lt;title&gt;Esoteric Astrology&lt;/title&gt;&lt;short-title&gt;Esoteric Astrology&lt;/short-title&gt;&lt;/titles&gt;&lt;dates&gt;&lt;year&gt;1983 [1913]&lt;/year&gt;&lt;/dates&gt;&lt;pub-location&gt;Rochester, Vermont&lt;/pub-location&gt;&lt;publisher&gt;Destiny Books&lt;/publisher&gt;&lt;urls&gt;&lt;/urls&gt;&lt;/record&gt;&lt;/Cite&gt;&lt;/EndNote&gt;</w:instrText>
      </w:r>
      <w:r>
        <w:fldChar w:fldCharType="separate"/>
      </w:r>
      <w:r>
        <w:rPr>
          <w:noProof/>
        </w:rPr>
        <w:t xml:space="preserve">Leo, </w:t>
      </w:r>
      <w:r w:rsidRPr="00347EE2">
        <w:rPr>
          <w:i/>
          <w:noProof/>
        </w:rPr>
        <w:t>Esoteric Astrology,</w:t>
      </w:r>
      <w:r>
        <w:fldChar w:fldCharType="end"/>
      </w:r>
      <w:r>
        <w:t xml:space="preserve"> p. v.</w:t>
      </w:r>
    </w:p>
  </w:footnote>
  <w:footnote w:id="390">
    <w:p w:rsidR="004A6BAC" w:rsidRPr="00B25A1C" w:rsidRDefault="004A6BAC" w:rsidP="00ED1915">
      <w:pPr>
        <w:pStyle w:val="FootnoteText"/>
      </w:pPr>
      <w:r>
        <w:rPr>
          <w:rStyle w:val="FootnoteReference"/>
        </w:rPr>
        <w:footnoteRef/>
      </w:r>
      <w:r>
        <w:rPr>
          <w:color w:val="FF0000"/>
        </w:rPr>
        <w:t xml:space="preserve"> </w:t>
      </w:r>
      <w:r w:rsidRPr="00B25A1C">
        <w:fldChar w:fldCharType="begin"/>
      </w:r>
      <w:r>
        <w:instrText xml:space="preserve"> ADDIN EN.CITE &lt;EndNote&gt;&lt;Cite&gt;&lt;Author&gt;Campion&lt;/Author&gt;&lt;Year&gt;2010&lt;/Year&gt;&lt;RecNum&gt;523&lt;/RecNum&gt;&lt;DisplayText&gt;Campion, &amp;apos;Astrology&amp;apos;s Place in Historical Periodisation&amp;apos;. &lt;/DisplayText&gt;&lt;record&gt;&lt;rec-number&gt;523&lt;/rec-number&gt;&lt;foreign-keys&gt;&lt;key app="EN" db-id="5zzvta95e0pdt8e052u5s0wht0wwap0svrxd"&gt;523&lt;/key&gt;&lt;/foreign-keys&gt;&lt;ref-type name="Conference Paper"&gt;47&lt;/ref-type&gt;&lt;contributors&gt;&lt;authors&gt;&lt;author&gt;Nicholas Campion&lt;/author&gt;&lt;/authors&gt;&lt;secondary-authors&gt;&lt;author&gt;Nicholas Campion and Liz Greene&lt;/author&gt;&lt;/secondary-authors&gt;&lt;/contributors&gt;&lt;titles&gt;&lt;title&gt;Astrology&amp;apos;s Place in Historical Periodisation&lt;/title&gt;&lt;secondary-title&gt;Astrologies: Plurality and Diversity&lt;/secondary-title&gt;&lt;short-title&gt;Astrology&amp;apos;s Place in Historical Periodisation&lt;/short-title&gt;&lt;/titles&gt;&lt;dates&gt;&lt;year&gt;2010&lt;/year&gt;&lt;pub-dates&gt;&lt;date&gt;June&lt;/date&gt;&lt;/pub-dates&gt;&lt;/dates&gt;&lt;pub-location&gt;Bath&lt;/pub-location&gt;&lt;publisher&gt;Sophia Centre Press&lt;/publisher&gt;&lt;urls&gt;&lt;/urls&gt;&lt;custom1&gt;Ceredigion, Wales&lt;/custom1&gt;&lt;custom2&gt;2011&lt;/custom2&gt;&lt;custom3&gt;Eigth Annual Sophia Centre Conference&lt;/custom3&gt;&lt;/record&gt;&lt;/Cite&gt;&lt;/EndNote&gt;</w:instrText>
      </w:r>
      <w:r w:rsidRPr="00B25A1C">
        <w:fldChar w:fldCharType="separate"/>
      </w:r>
      <w:r>
        <w:rPr>
          <w:noProof/>
        </w:rPr>
        <w:t xml:space="preserve">Campion, 'Astrology's Place in Historical Periodisation'. </w:t>
      </w:r>
      <w:r w:rsidRPr="00B25A1C">
        <w:fldChar w:fldCharType="end"/>
      </w:r>
      <w:r>
        <w:t>p</w:t>
      </w:r>
      <w:r w:rsidRPr="00B25A1C">
        <w:t>. 244-246.</w:t>
      </w:r>
    </w:p>
  </w:footnote>
  <w:footnote w:id="391">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2E3104">
        <w:rPr>
          <w:i/>
          <w:noProof/>
        </w:rPr>
        <w:t>A Confusion of Prophets,</w:t>
      </w:r>
      <w:r>
        <w:fldChar w:fldCharType="end"/>
      </w:r>
      <w:r>
        <w:t xml:space="preserve"> p. 132.</w:t>
      </w:r>
    </w:p>
  </w:footnote>
  <w:footnote w:id="392">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2B5C06">
        <w:rPr>
          <w:i/>
          <w:noProof/>
        </w:rPr>
        <w:t>A Confusion of Prophets,</w:t>
      </w:r>
      <w:r>
        <w:fldChar w:fldCharType="end"/>
      </w:r>
      <w:r>
        <w:t xml:space="preserve"> p. 157.</w:t>
      </w:r>
    </w:p>
  </w:footnote>
  <w:footnote w:id="393">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&lt;EndNote&gt;&lt;Cite&gt;&lt;Author&gt;Elwell&lt;/Author&gt;&lt;RecNum&gt;538&lt;/RecNum&gt;&lt;DisplayText&gt;Elwell, &amp;apos;A Modern Art of Horary&amp;apos;&lt;/DisplayText&gt;&lt;record&gt;&lt;rec-number&gt;538&lt;/rec-number&gt;&lt;foreign-keys&gt;&lt;key app="EN" db-id="5zzvta95e0pdt8e052u5s0wht0wwap0svrxd"&gt;538&lt;/key&gt;&lt;/foreign-keys&gt;&lt;ref-type name="Web Page"&gt;12&lt;/ref-type&gt;&lt;contributors&gt;&lt;authors&gt;&lt;author&gt;Dennis Elwell&lt;/author&gt;&lt;/authors&gt;&lt;/contributors&gt;&lt;titles&gt;&lt;title&gt;A Modern Art of Horary&lt;/title&gt;&lt;short-title&gt;A Modern Art of Horary&lt;/short-title&gt;&lt;/titles&gt;&lt;number&gt;24 March 2015&lt;/number&gt;&lt;dates&gt;&lt;/dates&gt;&lt;pub-location&gt;Skyscript&lt;/pub-location&gt;&lt;urls&gt;&lt;related-urls&gt;&lt;url&gt;http://www.skyscript.co.uk/elwell1.html&lt;/url&gt;&lt;/related-urls&gt;&lt;/urls&gt;&lt;/record&gt;&lt;/Cite&gt;&lt;/EndNote&gt;</w:instrText>
      </w:r>
      <w:r>
        <w:fldChar w:fldCharType="separate"/>
      </w:r>
      <w:r>
        <w:rPr>
          <w:noProof/>
        </w:rPr>
        <w:t>Elwell, 'A Modern Art of Horary'</w:t>
      </w:r>
      <w:r>
        <w:fldChar w:fldCharType="end"/>
      </w:r>
      <w:r>
        <w:t xml:space="preserve"> p. 2.</w:t>
      </w:r>
    </w:p>
  </w:footnote>
  <w:footnote w:id="394">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&lt;EndNote&gt;&lt;Cite&gt;&lt;Author&gt;Campion&lt;/Author&gt;&lt;Year&gt;2010&lt;/Year&gt;&lt;RecNum&gt;523&lt;/RecNum&gt;&lt;DisplayText&gt;Campion, &amp;apos;Astrology&amp;apos;s Place in Historical Periodisation&amp;apos;. &lt;/DisplayText&gt;&lt;record&gt;&lt;rec-number&gt;523&lt;/rec-number&gt;&lt;foreign-keys&gt;&lt;key app="EN" db-id="5zzvta95e0pdt8e052u5s0wht0wwap0svrxd"&gt;523&lt;/key&gt;&lt;/foreign-keys&gt;&lt;ref-type name="Conference Paper"&gt;47&lt;/ref-type&gt;&lt;contributors&gt;&lt;authors&gt;&lt;author&gt;Nicholas Campion&lt;/author&gt;&lt;/authors&gt;&lt;secondary-authors&gt;&lt;author&gt;Nicholas Campion and Liz Greene&lt;/author&gt;&lt;/secondary-authors&gt;&lt;/contributors&gt;&lt;titles&gt;&lt;title&gt;Astrology&amp;apos;s Place in Historical Periodisation&lt;/title&gt;&lt;secondary-title&gt;Astrologies: Plurality and Diversity&lt;/secondary-title&gt;&lt;short-title&gt;Astrology&amp;apos;s Place in Historical Periodisation&lt;/short-title&gt;&lt;/titles&gt;&lt;dates&gt;&lt;year&gt;2010&lt;/year&gt;&lt;pub-dates&gt;&lt;date&gt;June&lt;/date&gt;&lt;/pub-dates&gt;&lt;/dates&gt;&lt;pub-location&gt;Bath&lt;/pub-location&gt;&lt;publisher&gt;Sophia Centre Press&lt;/publisher&gt;&lt;urls&gt;&lt;/urls&gt;&lt;custom1&gt;Ceredigion, Wales&lt;/custom1&gt;&lt;custom2&gt;2011&lt;/custom2&gt;&lt;custom3&gt;Eigth Annual Sophia Centre Conference&lt;/custom3&gt;&lt;/record&gt;&lt;/Cite&gt;&lt;/EndNote&gt;</w:instrText>
      </w:r>
      <w:r>
        <w:fldChar w:fldCharType="separate"/>
      </w:r>
      <w:r>
        <w:rPr>
          <w:noProof/>
        </w:rPr>
        <w:t xml:space="preserve">Campion, 'Astrology's Place in Historical Periodisation'. </w:t>
      </w:r>
      <w:r>
        <w:fldChar w:fldCharType="end"/>
      </w:r>
      <w:r>
        <w:t>p. 242.</w:t>
      </w:r>
    </w:p>
  </w:footnote>
  <w:footnote w:id="395">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772F05">
        <w:rPr>
          <w:i/>
          <w:noProof/>
        </w:rPr>
        <w:t>A Confusion of Prophets,</w:t>
      </w:r>
      <w:r>
        <w:fldChar w:fldCharType="end"/>
      </w:r>
      <w:r>
        <w:t xml:space="preserve"> p. 123.</w:t>
      </w:r>
    </w:p>
  </w:footnote>
  <w:footnote w:id="396">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772F05">
        <w:rPr>
          <w:i/>
          <w:noProof/>
        </w:rPr>
        <w:t>A Confusion of Prophets,</w:t>
      </w:r>
      <w:r>
        <w:fldChar w:fldCharType="end"/>
      </w:r>
      <w:r>
        <w:t xml:space="preserve"> p. 123.</w:t>
      </w:r>
    </w:p>
  </w:footnote>
  <w:footnote w:id="397">
    <w:p w:rsidR="004A6BAC" w:rsidRDefault="004A6BAC" w:rsidP="00ED1915">
      <w:pPr>
        <w:pStyle w:val="FootnoteText"/>
      </w:pPr>
      <w:r>
        <w:rPr>
          <w:rStyle w:val="FootnoteReference"/>
        </w:rPr>
        <w:footnoteRef/>
      </w:r>
      <w:r>
        <w:t xml:space="preserve"> </w:t>
      </w:r>
      <w:r>
        <w:fldChar w:fldCharType="begin"/>
      </w:r>
      <w:r>
        <w:instrText xml:space="preserve"> ADDIN EN.CITE &lt;EndNote&gt;&lt;Cite&gt;&lt;Author&gt;Curry&lt;/Author&gt;&lt;Year&gt;1992&lt;/Year&gt;&lt;RecNum&gt;483&lt;/RecNum&gt;&lt;DisplayText&gt;Curry, &lt;style face="italic"&gt;A Confusion of Prophets,&lt;/style&gt;&lt;/DisplayText&gt;&lt;record&gt;&lt;rec-number&gt;483&lt;/rec-number&gt;&lt;foreign-keys&gt;&lt;key app="EN" db-id="5zzvta95e0pdt8e052u5s0wht0wwap0svrxd"&gt;483&lt;/key&gt;&lt;/foreign-keys&gt;&lt;ref-type name="Book"&gt;6&lt;/ref-type&gt;&lt;contributors&gt;&lt;authors&gt;&lt;author&gt;Patrick Curry&lt;/author&gt;&lt;/authors&gt;&lt;/contributors&gt;&lt;titles&gt;&lt;title&gt;A Confusion of Prophets: Victorian and Edwardian Astrology&lt;/title&gt;&lt;short-title&gt;A Confusion of Prophets&lt;/short-title&gt;&lt;/titles&gt;&lt;dates&gt;&lt;year&gt;1992&lt;/year&gt;&lt;/dates&gt;&lt;pub-location&gt;London &lt;/pub-location&gt;&lt;publisher&gt;Collins &amp;amp; Brown&lt;/publisher&gt;&lt;urls&gt;&lt;/urls&gt;&lt;/record&gt;&lt;/Cite&gt;&lt;/EndNote&gt;</w:instrText>
      </w:r>
      <w:r>
        <w:fldChar w:fldCharType="separate"/>
      </w:r>
      <w:r>
        <w:rPr>
          <w:noProof/>
        </w:rPr>
        <w:t xml:space="preserve">Curry, </w:t>
      </w:r>
      <w:r w:rsidRPr="00EE2FD0">
        <w:rPr>
          <w:i/>
          <w:noProof/>
        </w:rPr>
        <w:t>A Confusion of Prophets,</w:t>
      </w:r>
      <w:r>
        <w:fldChar w:fldCharType="end"/>
      </w:r>
      <w:r>
        <w:t xml:space="preserve"> p. 123;132.</w:t>
      </w:r>
    </w:p>
  </w:footnote>
  <w:footnote w:id="398">
    <w:p w:rsidR="004A6BAC" w:rsidRDefault="004A6BAC" w:rsidP="004A6BAC">
      <w:pPr>
        <w:pStyle w:val="FootnoteText"/>
      </w:pPr>
      <w:r>
        <w:rPr>
          <w:rStyle w:val="FootnoteReference"/>
        </w:rPr>
        <w:footnoteRef/>
      </w:r>
      <w:r>
        <w:t xml:space="preserve"> </w:t>
      </w:r>
      <w:r>
        <w:fldChar w:fldCharType="begin"/>
      </w:r>
      <w:r>
        <w:instrText xml:space="preserve"> ADDIN EN.CITE &lt;EndNote&gt;&lt;Cite&gt;&lt;Author&gt;Leo&lt;/Author&gt;&lt;Year&gt;1895&lt;/Year&gt;&lt;RecNum&gt;518&lt;/RecNum&gt;&lt;DisplayText&gt;Leo,&lt;style face="italic"&gt; &lt;/style&gt;&amp;apos;Introduction,&amp;apos; &lt;style face="italic"&gt;Modern Astrologer&lt;/style&gt; 1 old series VI, no. 1 (1895),&lt;/DisplayText&gt;&lt;record&gt;&lt;rec-number&gt;518&lt;/rec-number&gt;&lt;foreign-keys&gt;&lt;key app="EN" db-id="5zzvta95e0pdt8e052u5s0wht0wwap0svrxd"&gt;518&lt;/key&gt;&lt;/foreign-keys&gt;&lt;ref-type name="Journal Article"&gt;17&lt;/ref-type&gt;&lt;contributors&gt;&lt;authors&gt;&lt;author&gt;Alan Leo &lt;/author&gt;&lt;/authors&gt;&lt;/contributors&gt;&lt;titles&gt;&lt;title&gt;Introduction&lt;/title&gt;&lt;secondary-title&gt;Modern Astrologer&lt;/secondary-title&gt;&lt;/titles&gt;&lt;periodical&gt;&lt;full-title&gt;Modern Astrologer&lt;/full-title&gt;&lt;/periodical&gt;&lt;pages&gt;1-2&lt;/pages&gt;&lt;volume&gt;1 old series VI&lt;/volume&gt;&lt;number&gt;1&lt;/number&gt;&lt;dates&gt;&lt;year&gt;1895&lt;/year&gt;&lt;pub-dates&gt;&lt;date&gt;August&lt;/date&gt;&lt;/pub-dates&gt;&lt;/dates&gt;&lt;pub-location&gt;London&lt;/pub-location&gt;&lt;urls&gt;&lt;/urls&gt;&lt;remote-database-name&gt;Godfather of Modernity&lt;/remote-database-name&gt;&lt;remote-database-provider&gt;Philip M Graves&lt;/remote-database-provider&gt;&lt;/record&gt;&lt;/Cite&gt;&lt;/EndNote&gt;</w:instrText>
      </w:r>
      <w:r>
        <w:fldChar w:fldCharType="separate"/>
      </w:r>
      <w:r>
        <w:rPr>
          <w:noProof/>
        </w:rPr>
        <w:t>Leo,</w:t>
      </w:r>
      <w:r w:rsidRPr="004A6BAC">
        <w:rPr>
          <w:i/>
          <w:noProof/>
        </w:rPr>
        <w:t xml:space="preserve"> </w:t>
      </w:r>
      <w:r>
        <w:rPr>
          <w:noProof/>
        </w:rPr>
        <w:t xml:space="preserve">'Introduction,' </w:t>
      </w:r>
      <w:r w:rsidRPr="004A6BAC">
        <w:rPr>
          <w:i/>
          <w:noProof/>
        </w:rPr>
        <w:t>Modern Astrologer</w:t>
      </w:r>
      <w:r>
        <w:rPr>
          <w:noProof/>
        </w:rPr>
        <w:t xml:space="preserve"> 1 old series VI, no. 1 (1895),</w:t>
      </w:r>
      <w:r>
        <w:fldChar w:fldCharType="end"/>
      </w:r>
    </w:p>
  </w:footnote>
  <w:footnote w:id="399">
    <w:p w:rsidR="004A6BAC" w:rsidRDefault="004A6BAC" w:rsidP="004A6BAC">
      <w:pPr>
        <w:pStyle w:val="FootnoteText"/>
      </w:pPr>
      <w:r>
        <w:rPr>
          <w:rStyle w:val="FootnoteReference"/>
        </w:rPr>
        <w:footnoteRef/>
      </w:r>
      <w:r>
        <w:t xml:space="preserve"> </w:t>
      </w:r>
      <w:r>
        <w:fldChar w:fldCharType="begin"/>
      </w:r>
      <w:r>
        <w:instrText xml:space="preserve"> ADDIN EN.CITE &lt;EndNote&gt;&lt;Cite&gt;&lt;Author&gt;Leo&lt;/Author&gt;&lt;Year&gt;1983 [1913]&lt;/Year&gt;&lt;RecNum&gt;399&lt;/RecNum&gt;&lt;DisplayText&gt;Leo, &lt;style face="italic"&gt;Esoteric Astrology,&lt;/style&gt;&lt;/DisplayText&gt;&lt;record&gt;&lt;rec-number&gt;399&lt;/rec-number&gt;&lt;foreign-keys&gt;&lt;key app="EN" db-id="5zzvta95e0pdt8e052u5s0wht0wwap0svrxd"&gt;399&lt;/key&gt;&lt;/foreign-keys&gt;&lt;ref-type name="Book"&gt;6&lt;/ref-type&gt;&lt;contributors&gt;&lt;authors&gt;&lt;author&gt;Alan Leo&lt;/author&gt;&lt;/authors&gt;&lt;/contributors&gt;&lt;titles&gt;&lt;title&gt;Esoteric Astrology&lt;/title&gt;&lt;short-title&gt;Esoteric Astrology&lt;/short-title&gt;&lt;/titles&gt;&lt;dates&gt;&lt;year&gt;1983 [1913]&lt;/year&gt;&lt;/dates&gt;&lt;pub-location&gt;Rochester, Vermont&lt;/pub-location&gt;&lt;publisher&gt;Destiny Books&lt;/publisher&gt;&lt;urls&gt;&lt;/urls&gt;&lt;/record&gt;&lt;/Cite&gt;&lt;/EndNote&gt;</w:instrText>
      </w:r>
      <w:r>
        <w:fldChar w:fldCharType="separate"/>
      </w:r>
      <w:r>
        <w:rPr>
          <w:noProof/>
        </w:rPr>
        <w:t xml:space="preserve">Leo, </w:t>
      </w:r>
      <w:r w:rsidRPr="004A6BAC">
        <w:rPr>
          <w:i/>
          <w:noProof/>
        </w:rPr>
        <w:t>Esoteric Astrology,</w:t>
      </w:r>
      <w:r>
        <w:fldChar w:fldCharType="end"/>
      </w:r>
      <w:r>
        <w:t xml:space="preserve"> p. xiii-xiv</w:t>
      </w:r>
    </w:p>
  </w:footnote>
  <w:footnote w:id="400">
    <w:p w:rsidR="004A6BAC" w:rsidRDefault="004A6BAC" w:rsidP="004A6BAC">
      <w:pPr>
        <w:pStyle w:val="FootnoteText"/>
      </w:pPr>
      <w:r>
        <w:rPr>
          <w:rStyle w:val="FootnoteReference"/>
        </w:rPr>
        <w:footnoteRef/>
      </w:r>
      <w:r>
        <w:t xml:space="preserve"> </w:t>
      </w:r>
      <w:r>
        <w:fldChar w:fldCharType="begin"/>
      </w:r>
      <w:r>
        <w:instrText xml:space="preserve"> ADDIN EN.CITE &lt;EndNote&gt;&lt;Cite&gt;&lt;Author&gt;blavatskyblogger.theosophywales.org.uk&lt;/Author&gt;&lt;RecNum&gt;519&lt;/RecNum&gt;&lt;DisplayText&gt;blavatskyblogger.theosophywales.org.uk,&amp;apos;Background to Theosophy and the Theosophical Society,&amp;apos; &amp;lt;http://blavatskyblogger.theosophywales.org.uk/Basic%20intoductory%20handout.htm&amp;gt; [accessed:4 February, 2015]&lt;/DisplayText&gt;&lt;record&gt;&lt;rec-number&gt;519&lt;/rec-number&gt;&lt;foreign-keys&gt;&lt;key app="EN" db-id="5zzvta95e0pdt8e052u5s0wht0wwap0svrxd"&gt;519&lt;/key&gt;&lt;/foreign-keys&gt;&lt;ref-type name="Web Page"&gt;12&lt;/ref-type&gt;&lt;contributors&gt;&lt;authors&gt;&lt;author&gt;blavatskyblogger.theosophywales.org.uk&lt;/author&gt;&lt;/authors&gt;&lt;/contributors&gt;&lt;titles&gt;&lt;title&gt;Background to Theosophy and the Theosophical Society&lt;/title&gt;&lt;secondary-title&gt;The Most Basic Theosophy Website in the Universe&lt;/secondary-title&gt;&lt;/titles&gt;&lt;number&gt;4 February, 2015&lt;/number&gt;&lt;dates&gt;&lt;/dates&gt;&lt;urls&gt;&lt;related-urls&gt;&lt;url&gt;http://blavatskyblogger.theosophywales.org.uk/Basic%20intoductory%20handout.htm&lt;/url&gt;&lt;/related-urls&gt;&lt;/urls&gt;&lt;/record&gt;&lt;/Cite&gt;&lt;/EndNote&gt;</w:instrText>
      </w:r>
      <w:r>
        <w:fldChar w:fldCharType="separate"/>
      </w:r>
      <w:r>
        <w:rPr>
          <w:noProof/>
        </w:rPr>
        <w:t>blavatskyblogger.theosophywales.org.uk,'Background to Theosophy and the Theosophical Society,' &lt;http://blavatskyblogger.theosophywales.org.uk/Basic%20intoductory%20handout.htm&gt; [accessed:4 February, 2015]</w:t>
      </w:r>
      <w:r>
        <w:fldChar w:fldCharType="end"/>
      </w:r>
    </w:p>
  </w:footnote>
  <w:footnote w:id="401">
    <w:p w:rsidR="004A6BAC" w:rsidRDefault="004A6BAC" w:rsidP="004A6BAC">
      <w:pPr>
        <w:pStyle w:val="FootnoteText"/>
      </w:pPr>
      <w:r>
        <w:rPr>
          <w:rStyle w:val="FootnoteReference"/>
        </w:rPr>
        <w:footnoteRef/>
      </w:r>
      <w:r>
        <w:t xml:space="preserve"> </w:t>
      </w:r>
      <w:r>
        <w:fldChar w:fldCharType="begin"/>
      </w:r>
      <w:r>
        <w:instrText xml:space="preserve"> ADDIN EN.CITE &lt;EndNote&gt;&lt;Cite&gt;&lt;Author&gt;Leo&lt;/Author&gt;&lt;Year&gt;1983 [1913]&lt;/Year&gt;&lt;RecNum&gt;399&lt;/RecNum&gt;&lt;DisplayText&gt;Leo, &lt;style face="italic"&gt;Esoteric Astrology,&lt;/style&gt;&lt;/DisplayText&gt;&lt;record&gt;&lt;rec-number&gt;399&lt;/rec-number&gt;&lt;foreign-keys&gt;&lt;key app="EN" db-id="5zzvta95e0pdt8e052u5s0wht0wwap0svrxd"&gt;399&lt;/key&gt;&lt;/foreign-keys&gt;&lt;ref-type name="Book"&gt;6&lt;/ref-type&gt;&lt;contributors&gt;&lt;authors&gt;&lt;author&gt;Alan Leo&lt;/author&gt;&lt;/authors&gt;&lt;/contributors&gt;&lt;titles&gt;&lt;title&gt;Esoteric Astrology&lt;/title&gt;&lt;short-title&gt;Esoteric Astrology&lt;/short-title&gt;&lt;/titles&gt;&lt;dates&gt;&lt;year&gt;1983 [1913]&lt;/year&gt;&lt;/dates&gt;&lt;pub-location&gt;Rochester, Vermont&lt;/pub-location&gt;&lt;publisher&gt;Destiny Books&lt;/publisher&gt;&lt;urls&gt;&lt;/urls&gt;&lt;/record&gt;&lt;/Cite&gt;&lt;/EndNote&gt;</w:instrText>
      </w:r>
      <w:r>
        <w:fldChar w:fldCharType="separate"/>
      </w:r>
      <w:r>
        <w:rPr>
          <w:noProof/>
        </w:rPr>
        <w:t xml:space="preserve">Leo, </w:t>
      </w:r>
      <w:r w:rsidRPr="00910857">
        <w:rPr>
          <w:i/>
          <w:noProof/>
        </w:rPr>
        <w:t>Esoteric Astrology,</w:t>
      </w:r>
      <w:r>
        <w:fldChar w:fldCharType="end"/>
      </w:r>
      <w:r>
        <w:t xml:space="preserve"> p. xiii</w:t>
      </w:r>
    </w:p>
  </w:footnote>
  <w:footnote w:id="402">
    <w:p w:rsidR="004A6BAC" w:rsidRDefault="004A6BAC" w:rsidP="004A6BAC">
      <w:pPr>
        <w:pStyle w:val="FootnoteText"/>
      </w:pPr>
      <w:r>
        <w:rPr>
          <w:rStyle w:val="FootnoteReference"/>
        </w:rPr>
        <w:footnoteRef/>
      </w:r>
      <w:r>
        <w:t xml:space="preserve"> </w:t>
      </w:r>
      <w:r>
        <w:fldChar w:fldCharType="begin"/>
      </w:r>
      <w:r>
        <w:instrText xml:space="preserve"> ADDIN EN.CITE &lt;EndNote&gt;&lt;Cite&gt;&lt;Author&gt;Leo&lt;/Author&gt;&lt;Year&gt;1983 [1913]&lt;/Year&gt;&lt;RecNum&gt;399&lt;/RecNum&gt;&lt;DisplayText&gt;Leo, &lt;style face="italic"&gt;Esoteric Astrology,&lt;/style&gt;&lt;/DisplayText&gt;&lt;record&gt;&lt;rec-number&gt;399&lt;/rec-number&gt;&lt;foreign-keys&gt;&lt;key app="EN" db-id="5zzvta95e0pdt8e052u5s0wht0wwap0svrxd"&gt;399&lt;/key&gt;&lt;/foreign-keys&gt;&lt;ref-type name="Book"&gt;6&lt;/ref-type&gt;&lt;contributors&gt;&lt;authors&gt;&lt;author&gt;Alan Leo&lt;/author&gt;&lt;/authors&gt;&lt;/contributors&gt;&lt;titles&gt;&lt;title&gt;Esoteric Astrology&lt;/title&gt;&lt;short-title&gt;Esoteric Astrology&lt;/short-title&gt;&lt;/titles&gt;&lt;dates&gt;&lt;year&gt;1983 [1913]&lt;/year&gt;&lt;/dates&gt;&lt;pub-location&gt;Rochester, Vermont&lt;/pub-location&gt;&lt;publisher&gt;Destiny Books&lt;/publisher&gt;&lt;urls&gt;&lt;/urls&gt;&lt;/record&gt;&lt;/Cite&gt;&lt;/EndNote&gt;</w:instrText>
      </w:r>
      <w:r>
        <w:fldChar w:fldCharType="separate"/>
      </w:r>
      <w:r>
        <w:rPr>
          <w:noProof/>
        </w:rPr>
        <w:t xml:space="preserve">Leo, </w:t>
      </w:r>
      <w:r w:rsidRPr="00910857">
        <w:rPr>
          <w:i/>
          <w:noProof/>
        </w:rPr>
        <w:t>Esoteric Astrology,</w:t>
      </w:r>
      <w:r>
        <w:fldChar w:fldCharType="end"/>
      </w:r>
      <w:r>
        <w:t xml:space="preserve"> p. xiii</w:t>
      </w:r>
    </w:p>
  </w:footnote>
  <w:footnote w:id="403">
    <w:p w:rsidR="004A6BAC" w:rsidRDefault="004A6BAC" w:rsidP="004A6BAC">
      <w:pPr>
        <w:pStyle w:val="FootnoteText"/>
      </w:pPr>
      <w:r>
        <w:rPr>
          <w:rStyle w:val="FootnoteReference"/>
        </w:rPr>
        <w:footnoteRef/>
      </w:r>
      <w:r>
        <w:t xml:space="preserve"> </w:t>
      </w:r>
      <w:r>
        <w:fldChar w:fldCharType="begin"/>
      </w:r>
      <w:r>
        <w:instrText xml:space="preserve"> ADDIN EN.CITE &lt;EndNote&gt;&lt;Cite&gt;&lt;Author&gt;Leo&lt;/Author&gt;&lt;Year&gt;2010 [1909]&lt;/Year&gt;&lt;RecNum&gt;515&lt;/RecNum&gt;&lt;DisplayText&gt;Leo, &lt;style face="italic"&gt;Everybody&amp;apos;s Astrology,&lt;/style&gt;&lt;/DisplayText&gt;&lt;record&gt;&lt;rec-number&gt;515&lt;/rec-number&gt;&lt;foreign-keys&gt;&lt;key app="EN" db-id="5zzvta95e0pdt8e052u5s0wht0wwap0svrxd"&gt;515&lt;/key&gt;&lt;/foreign-keys&gt;&lt;ref-type name="Book"&gt;6&lt;/ref-type&gt;&lt;contributors&gt;&lt;authors&gt;&lt;author&gt;Alan Leo&lt;/author&gt;&lt;/authors&gt;&lt;/contributors&gt;&lt;titles&gt;&lt;title&gt;Everybody&amp;apos;s Astrology&lt;/title&gt;&lt;short-title&gt;Everybody&amp;apos;s Astrology&lt;/short-title&gt;&lt;/titles&gt;&lt;dates&gt;&lt;year&gt;2010 [1909]&lt;/year&gt;&lt;/dates&gt;&lt;publisher&gt;Kessinger Punblishing&lt;/publisher&gt;&lt;urls&gt;&lt;/urls&gt;&lt;/record&gt;&lt;/Cite&gt;&lt;/EndNote&gt;</w:instrText>
      </w:r>
      <w:r>
        <w:fldChar w:fldCharType="separate"/>
      </w:r>
      <w:r>
        <w:rPr>
          <w:noProof/>
        </w:rPr>
        <w:t xml:space="preserve">Leo, </w:t>
      </w:r>
      <w:r w:rsidRPr="004A6BAC">
        <w:rPr>
          <w:i/>
          <w:noProof/>
        </w:rPr>
        <w:t>Everybody's Astrology,</w:t>
      </w:r>
      <w:r>
        <w:fldChar w:fldCharType="end"/>
      </w:r>
      <w:r>
        <w:t xml:space="preserve"> p.95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6BAC" w:rsidRPr="00D571E7" w:rsidRDefault="004A6BAC" w:rsidP="00ED1915">
    <w:pPr>
      <w:pStyle w:val="Header"/>
      <w:rPr>
        <w:color w:val="4F81BD" w:themeColor="accent1"/>
        <w:sz w:val="24"/>
        <w:szCs w:val="24"/>
      </w:rPr>
    </w:pPr>
    <w:r w:rsidRPr="00D571E7">
      <w:rPr>
        <w:color w:val="4F81BD" w:themeColor="accent1"/>
        <w:sz w:val="24"/>
        <w:szCs w:val="24"/>
      </w:rPr>
      <w:t xml:space="preserve">Alan Leo’s Astrology for the </w:t>
    </w:r>
    <w:r>
      <w:rPr>
        <w:color w:val="4F81BD" w:themeColor="accent1"/>
        <w:sz w:val="24"/>
        <w:szCs w:val="24"/>
      </w:rPr>
      <w:t>N</w:t>
    </w:r>
    <w:r w:rsidRPr="00D571E7">
      <w:rPr>
        <w:color w:val="4F81BD" w:themeColor="accent1"/>
        <w:sz w:val="24"/>
        <w:szCs w:val="24"/>
      </w:rPr>
      <w:t xml:space="preserve">ew Era: How did Leo present and reform astrology so that it reflected his theosophical belief and was also seen as modern? </w:t>
    </w:r>
  </w:p>
  <w:p w:rsidR="004A6BAC" w:rsidRPr="00D571E7" w:rsidRDefault="004A6BAC" w:rsidP="00ED1915">
    <w:pPr>
      <w:pStyle w:val="Header"/>
      <w:rPr>
        <w:color w:val="4F81BD" w:themeColor="accent1"/>
        <w:sz w:val="24"/>
        <w:szCs w:val="24"/>
      </w:rPr>
    </w:pPr>
  </w:p>
  <w:p w:rsidR="004A6BAC" w:rsidRDefault="004A6BAC" w:rsidP="00ED1915">
    <w:pPr>
      <w:pStyle w:val="Header"/>
      <w:rPr>
        <w:color w:val="4F81BD" w:themeColor="accent1"/>
        <w:sz w:val="24"/>
        <w:szCs w:val="24"/>
      </w:rPr>
    </w:pPr>
    <w:r w:rsidRPr="00D571E7">
      <w:rPr>
        <w:color w:val="4F81BD" w:themeColor="accent1"/>
        <w:sz w:val="24"/>
        <w:szCs w:val="24"/>
      </w:rPr>
      <w:t>Stevi Gaydon</w:t>
    </w:r>
    <w:r>
      <w:rPr>
        <w:color w:val="4F81BD" w:themeColor="accent1"/>
        <w:sz w:val="24"/>
        <w:szCs w:val="24"/>
      </w:rPr>
      <w:t xml:space="preserve">                               Student: 1102242                  W</w:t>
    </w:r>
    <w:r w:rsidRPr="00D571E7">
      <w:rPr>
        <w:color w:val="4F81BD" w:themeColor="accent1"/>
        <w:sz w:val="24"/>
        <w:szCs w:val="24"/>
      </w:rPr>
      <w:t>ord Count: 15,</w:t>
    </w:r>
    <w:r>
      <w:rPr>
        <w:color w:val="4F81BD" w:themeColor="accent1"/>
        <w:sz w:val="24"/>
        <w:szCs w:val="24"/>
      </w:rPr>
      <w:t>607</w:t>
    </w:r>
    <w:r w:rsidRPr="00D571E7">
      <w:rPr>
        <w:color w:val="4F81BD" w:themeColor="accent1"/>
        <w:sz w:val="24"/>
        <w:szCs w:val="24"/>
      </w:rPr>
      <w:t xml:space="preserve">  </w:t>
    </w:r>
  </w:p>
  <w:p w:rsidR="004A6BAC" w:rsidRDefault="004A6BA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E1070"/>
    <w:multiLevelType w:val="hybridMultilevel"/>
    <w:tmpl w:val="A3DEF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DAA484B"/>
    <w:multiLevelType w:val="hybridMultilevel"/>
    <w:tmpl w:val="00E6B2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F115322"/>
    <w:multiLevelType w:val="hybridMultilevel"/>
    <w:tmpl w:val="093C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84B4641"/>
    <w:multiLevelType w:val="hybridMultilevel"/>
    <w:tmpl w:val="CC6CF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E3D628D"/>
    <w:multiLevelType w:val="hybridMultilevel"/>
    <w:tmpl w:val="DA660564"/>
    <w:lvl w:ilvl="0" w:tplc="201C463C">
      <w:start w:val="1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B7B477F"/>
    <w:multiLevelType w:val="hybridMultilevel"/>
    <w:tmpl w:val="2C72A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D8167E8"/>
    <w:multiLevelType w:val="hybridMultilevel"/>
    <w:tmpl w:val="E68658AC"/>
    <w:lvl w:ilvl="0" w:tplc="9DEE4358">
      <w:start w:val="1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5"/>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Trinity St David &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5zzvta95e0pdt8e052u5s0wht0wwap0svrxd&quot;&gt;My EndNote Library&lt;record-ids&gt;&lt;item&gt;1&lt;/item&gt;&lt;item&gt;11&lt;/item&gt;&lt;item&gt;79&lt;/item&gt;&lt;item&gt;80&lt;/item&gt;&lt;item&gt;116&lt;/item&gt;&lt;item&gt;129&lt;/item&gt;&lt;item&gt;163&lt;/item&gt;&lt;item&gt;325&lt;/item&gt;&lt;item&gt;329&lt;/item&gt;&lt;item&gt;333&lt;/item&gt;&lt;item&gt;336&lt;/item&gt;&lt;item&gt;394&lt;/item&gt;&lt;item&gt;399&lt;/item&gt;&lt;item&gt;412&lt;/item&gt;&lt;item&gt;458&lt;/item&gt;&lt;item&gt;483&lt;/item&gt;&lt;item&gt;487&lt;/item&gt;&lt;item&gt;494&lt;/item&gt;&lt;item&gt;498&lt;/item&gt;&lt;item&gt;499&lt;/item&gt;&lt;item&gt;500&lt;/item&gt;&lt;item&gt;502&lt;/item&gt;&lt;item&gt;503&lt;/item&gt;&lt;item&gt;507&lt;/item&gt;&lt;item&gt;511&lt;/item&gt;&lt;item&gt;513&lt;/item&gt;&lt;item&gt;514&lt;/item&gt;&lt;item&gt;515&lt;/item&gt;&lt;item&gt;516&lt;/item&gt;&lt;item&gt;517&lt;/item&gt;&lt;item&gt;518&lt;/item&gt;&lt;item&gt;519&lt;/item&gt;&lt;item&gt;520&lt;/item&gt;&lt;item&gt;522&lt;/item&gt;&lt;item&gt;523&lt;/item&gt;&lt;item&gt;524&lt;/item&gt;&lt;item&gt;526&lt;/item&gt;&lt;item&gt;527&lt;/item&gt;&lt;item&gt;528&lt;/item&gt;&lt;item&gt;529&lt;/item&gt;&lt;item&gt;530&lt;/item&gt;&lt;item&gt;531&lt;/item&gt;&lt;item&gt;534&lt;/item&gt;&lt;item&gt;535&lt;/item&gt;&lt;item&gt;538&lt;/item&gt;&lt;item&gt;540&lt;/item&gt;&lt;item&gt;541&lt;/item&gt;&lt;item&gt;543&lt;/item&gt;&lt;item&gt;544&lt;/item&gt;&lt;item&gt;545&lt;/item&gt;&lt;item&gt;546&lt;/item&gt;&lt;item&gt;547&lt;/item&gt;&lt;item&gt;548&lt;/item&gt;&lt;item&gt;549&lt;/item&gt;&lt;item&gt;550&lt;/item&gt;&lt;item&gt;551&lt;/item&gt;&lt;item&gt;552&lt;/item&gt;&lt;item&gt;553&lt;/item&gt;&lt;item&gt;554&lt;/item&gt;&lt;item&gt;556&lt;/item&gt;&lt;item&gt;557&lt;/item&gt;&lt;item&gt;558&lt;/item&gt;&lt;item&gt;559&lt;/item&gt;&lt;item&gt;560&lt;/item&gt;&lt;item&gt;561&lt;/item&gt;&lt;item&gt;562&lt;/item&gt;&lt;item&gt;563&lt;/item&gt;&lt;item&gt;564&lt;/item&gt;&lt;item&gt;565&lt;/item&gt;&lt;item&gt;566&lt;/item&gt;&lt;item&gt;567&lt;/item&gt;&lt;item&gt;568&lt;/item&gt;&lt;item&gt;569&lt;/item&gt;&lt;item&gt;570&lt;/item&gt;&lt;item&gt;571&lt;/item&gt;&lt;item&gt;572&lt;/item&gt;&lt;item&gt;575&lt;/item&gt;&lt;item&gt;576&lt;/item&gt;&lt;item&gt;577&lt;/item&gt;&lt;item&gt;578&lt;/item&gt;&lt;item&gt;579&lt;/item&gt;&lt;item&gt;580&lt;/item&gt;&lt;item&gt;581&lt;/item&gt;&lt;item&gt;582&lt;/item&gt;&lt;item&gt;583&lt;/item&gt;&lt;item&gt;584&lt;/item&gt;&lt;item&gt;585&lt;/item&gt;&lt;item&gt;586&lt;/item&gt;&lt;item&gt;588&lt;/item&gt;&lt;item&gt;589&lt;/item&gt;&lt;item&gt;591&lt;/item&gt;&lt;item&gt;592&lt;/item&gt;&lt;item&gt;593&lt;/item&gt;&lt;item&gt;594&lt;/item&gt;&lt;item&gt;595&lt;/item&gt;&lt;item&gt;597&lt;/item&gt;&lt;item&gt;598&lt;/item&gt;&lt;item&gt;599&lt;/item&gt;&lt;item&gt;600&lt;/item&gt;&lt;item&gt;601&lt;/item&gt;&lt;item&gt;604&lt;/item&gt;&lt;item&gt;605&lt;/item&gt;&lt;item&gt;606&lt;/item&gt;&lt;item&gt;607&lt;/item&gt;&lt;item&gt;608&lt;/item&gt;&lt;item&gt;609&lt;/item&gt;&lt;item&gt;610&lt;/item&gt;&lt;item&gt;611&lt;/item&gt;&lt;item&gt;612&lt;/item&gt;&lt;item&gt;613&lt;/item&gt;&lt;item&gt;614&lt;/item&gt;&lt;item&gt;616&lt;/item&gt;&lt;item&gt;617&lt;/item&gt;&lt;item&gt;618&lt;/item&gt;&lt;item&gt;619&lt;/item&gt;&lt;item&gt;620&lt;/item&gt;&lt;item&gt;621&lt;/item&gt;&lt;item&gt;622&lt;/item&gt;&lt;item&gt;624&lt;/item&gt;&lt;item&gt;625&lt;/item&gt;&lt;item&gt;626&lt;/item&gt;&lt;item&gt;627&lt;/item&gt;&lt;item&gt;630&lt;/item&gt;&lt;item&gt;631&lt;/item&gt;&lt;item&gt;632&lt;/item&gt;&lt;item&gt;635&lt;/item&gt;&lt;item&gt;636&lt;/item&gt;&lt;item&gt;637&lt;/item&gt;&lt;item&gt;638&lt;/item&gt;&lt;item&gt;639&lt;/item&gt;&lt;item&gt;641&lt;/item&gt;&lt;item&gt;642&lt;/item&gt;&lt;item&gt;643&lt;/item&gt;&lt;item&gt;644&lt;/item&gt;&lt;item&gt;645&lt;/item&gt;&lt;item&gt;646&lt;/item&gt;&lt;item&gt;649&lt;/item&gt;&lt;item&gt;650&lt;/item&gt;&lt;item&gt;651&lt;/item&gt;&lt;item&gt;653&lt;/item&gt;&lt;item&gt;654&lt;/item&gt;&lt;item&gt;656&lt;/item&gt;&lt;item&gt;657&lt;/item&gt;&lt;item&gt;658&lt;/item&gt;&lt;item&gt;659&lt;/item&gt;&lt;item&gt;661&lt;/item&gt;&lt;item&gt;662&lt;/item&gt;&lt;item&gt;663&lt;/item&gt;&lt;/record-ids&gt;&lt;/item&gt;&lt;/Libraries&gt;"/>
  </w:docVars>
  <w:rsids>
    <w:rsidRoot w:val="00ED1915"/>
    <w:rsid w:val="00026582"/>
    <w:rsid w:val="00047804"/>
    <w:rsid w:val="000702C0"/>
    <w:rsid w:val="000E5B06"/>
    <w:rsid w:val="003324E4"/>
    <w:rsid w:val="0039054D"/>
    <w:rsid w:val="003D0C03"/>
    <w:rsid w:val="004761DA"/>
    <w:rsid w:val="004A6BAC"/>
    <w:rsid w:val="00545751"/>
    <w:rsid w:val="005A052A"/>
    <w:rsid w:val="005F7EBE"/>
    <w:rsid w:val="006375D7"/>
    <w:rsid w:val="00645179"/>
    <w:rsid w:val="00683AB2"/>
    <w:rsid w:val="008349EC"/>
    <w:rsid w:val="008451B4"/>
    <w:rsid w:val="008618DA"/>
    <w:rsid w:val="008F544C"/>
    <w:rsid w:val="00911C37"/>
    <w:rsid w:val="00992B65"/>
    <w:rsid w:val="009D61AE"/>
    <w:rsid w:val="009F273A"/>
    <w:rsid w:val="00B109B2"/>
    <w:rsid w:val="00B54BBD"/>
    <w:rsid w:val="00B8231F"/>
    <w:rsid w:val="00CA1C83"/>
    <w:rsid w:val="00E67B15"/>
    <w:rsid w:val="00EC3EFB"/>
    <w:rsid w:val="00ED1915"/>
    <w:rsid w:val="00ED58AC"/>
    <w:rsid w:val="00F22681"/>
    <w:rsid w:val="00F23D37"/>
    <w:rsid w:val="00F43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915"/>
  </w:style>
  <w:style w:type="paragraph" w:styleId="Heading1">
    <w:name w:val="heading 1"/>
    <w:basedOn w:val="Normal"/>
    <w:next w:val="Normal"/>
    <w:link w:val="Heading1Char"/>
    <w:uiPriority w:val="9"/>
    <w:qFormat/>
    <w:rsid w:val="00ED191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D191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D191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D191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191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D191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D191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ED1915"/>
    <w:rPr>
      <w:rFonts w:asciiTheme="majorHAnsi" w:eastAsiaTheme="majorEastAsia" w:hAnsiTheme="majorHAnsi" w:cstheme="majorBidi"/>
      <w:b/>
      <w:bCs/>
      <w:i/>
      <w:iCs/>
      <w:color w:val="4F81BD" w:themeColor="accent1"/>
    </w:rPr>
  </w:style>
  <w:style w:type="paragraph" w:styleId="Header">
    <w:name w:val="header"/>
    <w:basedOn w:val="Normal"/>
    <w:link w:val="HeaderChar"/>
    <w:uiPriority w:val="99"/>
    <w:unhideWhenUsed/>
    <w:rsid w:val="00ED19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915"/>
  </w:style>
  <w:style w:type="paragraph" w:styleId="Footer">
    <w:name w:val="footer"/>
    <w:basedOn w:val="Normal"/>
    <w:link w:val="FooterChar"/>
    <w:uiPriority w:val="99"/>
    <w:unhideWhenUsed/>
    <w:rsid w:val="00ED19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915"/>
  </w:style>
  <w:style w:type="paragraph" w:styleId="BalloonText">
    <w:name w:val="Balloon Text"/>
    <w:basedOn w:val="Normal"/>
    <w:link w:val="BalloonTextChar"/>
    <w:uiPriority w:val="99"/>
    <w:semiHidden/>
    <w:unhideWhenUsed/>
    <w:rsid w:val="00ED19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1915"/>
    <w:rPr>
      <w:rFonts w:ascii="Tahoma" w:hAnsi="Tahoma" w:cs="Tahoma"/>
      <w:sz w:val="16"/>
      <w:szCs w:val="16"/>
    </w:rPr>
  </w:style>
  <w:style w:type="paragraph" w:styleId="FootnoteText">
    <w:name w:val="footnote text"/>
    <w:basedOn w:val="Normal"/>
    <w:link w:val="FootnoteTextChar"/>
    <w:uiPriority w:val="99"/>
    <w:unhideWhenUsed/>
    <w:rsid w:val="00ED1915"/>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ED1915"/>
    <w:rPr>
      <w:rFonts w:ascii="Calibri" w:eastAsia="Calibri" w:hAnsi="Calibri" w:cs="Times New Roman"/>
      <w:sz w:val="20"/>
      <w:szCs w:val="20"/>
    </w:rPr>
  </w:style>
  <w:style w:type="character" w:styleId="FootnoteReference">
    <w:name w:val="footnote reference"/>
    <w:uiPriority w:val="99"/>
    <w:unhideWhenUsed/>
    <w:rsid w:val="00ED1915"/>
    <w:rPr>
      <w:vertAlign w:val="superscript"/>
    </w:rPr>
  </w:style>
  <w:style w:type="paragraph" w:styleId="NoSpacing">
    <w:name w:val="No Spacing"/>
    <w:link w:val="NoSpacingChar"/>
    <w:uiPriority w:val="1"/>
    <w:qFormat/>
    <w:rsid w:val="00ED1915"/>
    <w:pPr>
      <w:spacing w:after="0" w:line="240" w:lineRule="auto"/>
    </w:pPr>
  </w:style>
  <w:style w:type="character" w:customStyle="1" w:styleId="definition">
    <w:name w:val="definition"/>
    <w:basedOn w:val="DefaultParagraphFont"/>
    <w:rsid w:val="00ED1915"/>
  </w:style>
  <w:style w:type="character" w:customStyle="1" w:styleId="st">
    <w:name w:val="st"/>
    <w:basedOn w:val="DefaultParagraphFont"/>
    <w:rsid w:val="00ED1915"/>
  </w:style>
  <w:style w:type="character" w:styleId="Emphasis">
    <w:name w:val="Emphasis"/>
    <w:basedOn w:val="DefaultParagraphFont"/>
    <w:uiPriority w:val="20"/>
    <w:qFormat/>
    <w:rsid w:val="00ED1915"/>
    <w:rPr>
      <w:i/>
      <w:iCs/>
    </w:rPr>
  </w:style>
  <w:style w:type="character" w:styleId="Hyperlink">
    <w:name w:val="Hyperlink"/>
    <w:basedOn w:val="DefaultParagraphFont"/>
    <w:uiPriority w:val="99"/>
    <w:unhideWhenUsed/>
    <w:rsid w:val="00ED1915"/>
    <w:rPr>
      <w:color w:val="0000FF" w:themeColor="hyperlink"/>
      <w:u w:val="single"/>
    </w:rPr>
  </w:style>
  <w:style w:type="character" w:customStyle="1" w:styleId="apple-style-span">
    <w:name w:val="apple-style-span"/>
    <w:basedOn w:val="DefaultParagraphFont"/>
    <w:rsid w:val="00ED1915"/>
  </w:style>
  <w:style w:type="character" w:customStyle="1" w:styleId="orth">
    <w:name w:val="orth"/>
    <w:basedOn w:val="DefaultParagraphFont"/>
    <w:rsid w:val="00ED1915"/>
  </w:style>
  <w:style w:type="paragraph" w:styleId="ListParagraph">
    <w:name w:val="List Paragraph"/>
    <w:basedOn w:val="Normal"/>
    <w:uiPriority w:val="34"/>
    <w:qFormat/>
    <w:rsid w:val="00ED1915"/>
    <w:pPr>
      <w:ind w:left="720"/>
      <w:contextualSpacing/>
    </w:pPr>
  </w:style>
  <w:style w:type="paragraph" w:styleId="NormalWeb">
    <w:name w:val="Normal (Web)"/>
    <w:basedOn w:val="Normal"/>
    <w:uiPriority w:val="99"/>
    <w:unhideWhenUsed/>
    <w:rsid w:val="00ED191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ED19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ED1915"/>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articletext">
    <w:name w:val="article_text"/>
    <w:basedOn w:val="Normal"/>
    <w:rsid w:val="00ED19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pa">
    <w:name w:val="ipa"/>
    <w:basedOn w:val="DefaultParagraphFont"/>
    <w:rsid w:val="00ED1915"/>
  </w:style>
  <w:style w:type="character" w:customStyle="1" w:styleId="highlight">
    <w:name w:val="highlight"/>
    <w:basedOn w:val="DefaultParagraphFont"/>
    <w:rsid w:val="00ED1915"/>
  </w:style>
  <w:style w:type="character" w:customStyle="1" w:styleId="content">
    <w:name w:val="content"/>
    <w:basedOn w:val="DefaultParagraphFont"/>
    <w:rsid w:val="00ED1915"/>
  </w:style>
  <w:style w:type="character" w:customStyle="1" w:styleId="apple-converted-space">
    <w:name w:val="apple-converted-space"/>
    <w:basedOn w:val="DefaultParagraphFont"/>
    <w:rsid w:val="00ED1915"/>
  </w:style>
  <w:style w:type="paragraph" w:styleId="TOCHeading">
    <w:name w:val="TOC Heading"/>
    <w:basedOn w:val="Heading1"/>
    <w:next w:val="Normal"/>
    <w:uiPriority w:val="39"/>
    <w:unhideWhenUsed/>
    <w:qFormat/>
    <w:rsid w:val="00ED1915"/>
    <w:pPr>
      <w:outlineLvl w:val="9"/>
    </w:pPr>
    <w:rPr>
      <w:lang w:val="en-US" w:eastAsia="ja-JP"/>
    </w:rPr>
  </w:style>
  <w:style w:type="paragraph" w:styleId="TOC1">
    <w:name w:val="toc 1"/>
    <w:basedOn w:val="Normal"/>
    <w:next w:val="Normal"/>
    <w:autoRedefine/>
    <w:uiPriority w:val="39"/>
    <w:unhideWhenUsed/>
    <w:rsid w:val="00ED1915"/>
    <w:pPr>
      <w:spacing w:after="100"/>
    </w:pPr>
  </w:style>
  <w:style w:type="paragraph" w:styleId="TOC2">
    <w:name w:val="toc 2"/>
    <w:basedOn w:val="Normal"/>
    <w:next w:val="Normal"/>
    <w:autoRedefine/>
    <w:uiPriority w:val="39"/>
    <w:unhideWhenUsed/>
    <w:rsid w:val="00ED1915"/>
    <w:pPr>
      <w:spacing w:after="100"/>
      <w:ind w:left="220"/>
    </w:pPr>
  </w:style>
  <w:style w:type="paragraph" w:styleId="TOC3">
    <w:name w:val="toc 3"/>
    <w:basedOn w:val="Normal"/>
    <w:next w:val="Normal"/>
    <w:autoRedefine/>
    <w:uiPriority w:val="39"/>
    <w:unhideWhenUsed/>
    <w:rsid w:val="00ED1915"/>
    <w:pPr>
      <w:spacing w:after="100"/>
      <w:ind w:left="440"/>
    </w:pPr>
  </w:style>
  <w:style w:type="character" w:customStyle="1" w:styleId="NoSpacingChar">
    <w:name w:val="No Spacing Char"/>
    <w:basedOn w:val="DefaultParagraphFont"/>
    <w:link w:val="NoSpacing"/>
    <w:uiPriority w:val="1"/>
    <w:rsid w:val="00ED1915"/>
  </w:style>
  <w:style w:type="paragraph" w:styleId="Title">
    <w:name w:val="Title"/>
    <w:basedOn w:val="Normal"/>
    <w:next w:val="Normal"/>
    <w:link w:val="TitleChar"/>
    <w:uiPriority w:val="10"/>
    <w:qFormat/>
    <w:rsid w:val="00ED191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ED1915"/>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ED1915"/>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ED1915"/>
    <w:rPr>
      <w:rFonts w:asciiTheme="majorHAnsi" w:eastAsiaTheme="majorEastAsia" w:hAnsiTheme="majorHAnsi" w:cstheme="majorBidi"/>
      <w:i/>
      <w:iCs/>
      <w:color w:val="4F81BD" w:themeColor="accent1"/>
      <w:spacing w:val="15"/>
      <w:sz w:val="24"/>
      <w:szCs w:val="24"/>
      <w:lang w:val="en-US" w:eastAsia="ja-JP"/>
    </w:rPr>
  </w:style>
  <w:style w:type="paragraph" w:styleId="TOC4">
    <w:name w:val="toc 4"/>
    <w:basedOn w:val="Normal"/>
    <w:next w:val="Normal"/>
    <w:autoRedefine/>
    <w:uiPriority w:val="39"/>
    <w:unhideWhenUsed/>
    <w:rsid w:val="00ED1915"/>
    <w:pPr>
      <w:spacing w:after="100"/>
      <w:ind w:left="660"/>
    </w:pPr>
    <w:rPr>
      <w:rFonts w:eastAsiaTheme="minorEastAsia"/>
      <w:lang w:eastAsia="en-GB"/>
    </w:rPr>
  </w:style>
  <w:style w:type="paragraph" w:styleId="TOC5">
    <w:name w:val="toc 5"/>
    <w:basedOn w:val="Normal"/>
    <w:next w:val="Normal"/>
    <w:autoRedefine/>
    <w:uiPriority w:val="39"/>
    <w:unhideWhenUsed/>
    <w:rsid w:val="00ED1915"/>
    <w:pPr>
      <w:spacing w:after="100"/>
      <w:ind w:left="880"/>
    </w:pPr>
    <w:rPr>
      <w:rFonts w:eastAsiaTheme="minorEastAsia"/>
      <w:lang w:eastAsia="en-GB"/>
    </w:rPr>
  </w:style>
  <w:style w:type="paragraph" w:styleId="TOC6">
    <w:name w:val="toc 6"/>
    <w:basedOn w:val="Normal"/>
    <w:next w:val="Normal"/>
    <w:autoRedefine/>
    <w:uiPriority w:val="39"/>
    <w:unhideWhenUsed/>
    <w:rsid w:val="00ED1915"/>
    <w:pPr>
      <w:spacing w:after="100"/>
      <w:ind w:left="1100"/>
    </w:pPr>
    <w:rPr>
      <w:rFonts w:eastAsiaTheme="minorEastAsia"/>
      <w:lang w:eastAsia="en-GB"/>
    </w:rPr>
  </w:style>
  <w:style w:type="paragraph" w:styleId="TOC7">
    <w:name w:val="toc 7"/>
    <w:basedOn w:val="Normal"/>
    <w:next w:val="Normal"/>
    <w:autoRedefine/>
    <w:uiPriority w:val="39"/>
    <w:unhideWhenUsed/>
    <w:rsid w:val="00ED1915"/>
    <w:pPr>
      <w:spacing w:after="100"/>
      <w:ind w:left="1320"/>
    </w:pPr>
    <w:rPr>
      <w:rFonts w:eastAsiaTheme="minorEastAsia"/>
      <w:lang w:eastAsia="en-GB"/>
    </w:rPr>
  </w:style>
  <w:style w:type="paragraph" w:styleId="TOC8">
    <w:name w:val="toc 8"/>
    <w:basedOn w:val="Normal"/>
    <w:next w:val="Normal"/>
    <w:autoRedefine/>
    <w:uiPriority w:val="39"/>
    <w:unhideWhenUsed/>
    <w:rsid w:val="00ED1915"/>
    <w:pPr>
      <w:spacing w:after="100"/>
      <w:ind w:left="1540"/>
    </w:pPr>
    <w:rPr>
      <w:rFonts w:eastAsiaTheme="minorEastAsia"/>
      <w:lang w:eastAsia="en-GB"/>
    </w:rPr>
  </w:style>
  <w:style w:type="paragraph" w:styleId="TOC9">
    <w:name w:val="toc 9"/>
    <w:basedOn w:val="Normal"/>
    <w:next w:val="Normal"/>
    <w:autoRedefine/>
    <w:uiPriority w:val="39"/>
    <w:unhideWhenUsed/>
    <w:rsid w:val="00ED1915"/>
    <w:pPr>
      <w:spacing w:after="100"/>
      <w:ind w:left="1760"/>
    </w:pPr>
    <w:rPr>
      <w:rFonts w:eastAsiaTheme="minorEastAsia"/>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915"/>
  </w:style>
  <w:style w:type="paragraph" w:styleId="Heading1">
    <w:name w:val="heading 1"/>
    <w:basedOn w:val="Normal"/>
    <w:next w:val="Normal"/>
    <w:link w:val="Heading1Char"/>
    <w:uiPriority w:val="9"/>
    <w:qFormat/>
    <w:rsid w:val="00ED191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D191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D191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D191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191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D191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D191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ED1915"/>
    <w:rPr>
      <w:rFonts w:asciiTheme="majorHAnsi" w:eastAsiaTheme="majorEastAsia" w:hAnsiTheme="majorHAnsi" w:cstheme="majorBidi"/>
      <w:b/>
      <w:bCs/>
      <w:i/>
      <w:iCs/>
      <w:color w:val="4F81BD" w:themeColor="accent1"/>
    </w:rPr>
  </w:style>
  <w:style w:type="paragraph" w:styleId="Header">
    <w:name w:val="header"/>
    <w:basedOn w:val="Normal"/>
    <w:link w:val="HeaderChar"/>
    <w:uiPriority w:val="99"/>
    <w:unhideWhenUsed/>
    <w:rsid w:val="00ED19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915"/>
  </w:style>
  <w:style w:type="paragraph" w:styleId="Footer">
    <w:name w:val="footer"/>
    <w:basedOn w:val="Normal"/>
    <w:link w:val="FooterChar"/>
    <w:uiPriority w:val="99"/>
    <w:unhideWhenUsed/>
    <w:rsid w:val="00ED19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915"/>
  </w:style>
  <w:style w:type="paragraph" w:styleId="BalloonText">
    <w:name w:val="Balloon Text"/>
    <w:basedOn w:val="Normal"/>
    <w:link w:val="BalloonTextChar"/>
    <w:uiPriority w:val="99"/>
    <w:semiHidden/>
    <w:unhideWhenUsed/>
    <w:rsid w:val="00ED19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1915"/>
    <w:rPr>
      <w:rFonts w:ascii="Tahoma" w:hAnsi="Tahoma" w:cs="Tahoma"/>
      <w:sz w:val="16"/>
      <w:szCs w:val="16"/>
    </w:rPr>
  </w:style>
  <w:style w:type="paragraph" w:styleId="FootnoteText">
    <w:name w:val="footnote text"/>
    <w:basedOn w:val="Normal"/>
    <w:link w:val="FootnoteTextChar"/>
    <w:uiPriority w:val="99"/>
    <w:unhideWhenUsed/>
    <w:rsid w:val="00ED1915"/>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ED1915"/>
    <w:rPr>
      <w:rFonts w:ascii="Calibri" w:eastAsia="Calibri" w:hAnsi="Calibri" w:cs="Times New Roman"/>
      <w:sz w:val="20"/>
      <w:szCs w:val="20"/>
    </w:rPr>
  </w:style>
  <w:style w:type="character" w:styleId="FootnoteReference">
    <w:name w:val="footnote reference"/>
    <w:uiPriority w:val="99"/>
    <w:unhideWhenUsed/>
    <w:rsid w:val="00ED1915"/>
    <w:rPr>
      <w:vertAlign w:val="superscript"/>
    </w:rPr>
  </w:style>
  <w:style w:type="paragraph" w:styleId="NoSpacing">
    <w:name w:val="No Spacing"/>
    <w:link w:val="NoSpacingChar"/>
    <w:uiPriority w:val="1"/>
    <w:qFormat/>
    <w:rsid w:val="00ED1915"/>
    <w:pPr>
      <w:spacing w:after="0" w:line="240" w:lineRule="auto"/>
    </w:pPr>
  </w:style>
  <w:style w:type="character" w:customStyle="1" w:styleId="definition">
    <w:name w:val="definition"/>
    <w:basedOn w:val="DefaultParagraphFont"/>
    <w:rsid w:val="00ED1915"/>
  </w:style>
  <w:style w:type="character" w:customStyle="1" w:styleId="st">
    <w:name w:val="st"/>
    <w:basedOn w:val="DefaultParagraphFont"/>
    <w:rsid w:val="00ED1915"/>
  </w:style>
  <w:style w:type="character" w:styleId="Emphasis">
    <w:name w:val="Emphasis"/>
    <w:basedOn w:val="DefaultParagraphFont"/>
    <w:uiPriority w:val="20"/>
    <w:qFormat/>
    <w:rsid w:val="00ED1915"/>
    <w:rPr>
      <w:i/>
      <w:iCs/>
    </w:rPr>
  </w:style>
  <w:style w:type="character" w:styleId="Hyperlink">
    <w:name w:val="Hyperlink"/>
    <w:basedOn w:val="DefaultParagraphFont"/>
    <w:uiPriority w:val="99"/>
    <w:unhideWhenUsed/>
    <w:rsid w:val="00ED1915"/>
    <w:rPr>
      <w:color w:val="0000FF" w:themeColor="hyperlink"/>
      <w:u w:val="single"/>
    </w:rPr>
  </w:style>
  <w:style w:type="character" w:customStyle="1" w:styleId="apple-style-span">
    <w:name w:val="apple-style-span"/>
    <w:basedOn w:val="DefaultParagraphFont"/>
    <w:rsid w:val="00ED1915"/>
  </w:style>
  <w:style w:type="character" w:customStyle="1" w:styleId="orth">
    <w:name w:val="orth"/>
    <w:basedOn w:val="DefaultParagraphFont"/>
    <w:rsid w:val="00ED1915"/>
  </w:style>
  <w:style w:type="paragraph" w:styleId="ListParagraph">
    <w:name w:val="List Paragraph"/>
    <w:basedOn w:val="Normal"/>
    <w:uiPriority w:val="34"/>
    <w:qFormat/>
    <w:rsid w:val="00ED1915"/>
    <w:pPr>
      <w:ind w:left="720"/>
      <w:contextualSpacing/>
    </w:pPr>
  </w:style>
  <w:style w:type="paragraph" w:styleId="NormalWeb">
    <w:name w:val="Normal (Web)"/>
    <w:basedOn w:val="Normal"/>
    <w:uiPriority w:val="99"/>
    <w:unhideWhenUsed/>
    <w:rsid w:val="00ED191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ED19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ED1915"/>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articletext">
    <w:name w:val="article_text"/>
    <w:basedOn w:val="Normal"/>
    <w:rsid w:val="00ED19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pa">
    <w:name w:val="ipa"/>
    <w:basedOn w:val="DefaultParagraphFont"/>
    <w:rsid w:val="00ED1915"/>
  </w:style>
  <w:style w:type="character" w:customStyle="1" w:styleId="highlight">
    <w:name w:val="highlight"/>
    <w:basedOn w:val="DefaultParagraphFont"/>
    <w:rsid w:val="00ED1915"/>
  </w:style>
  <w:style w:type="character" w:customStyle="1" w:styleId="content">
    <w:name w:val="content"/>
    <w:basedOn w:val="DefaultParagraphFont"/>
    <w:rsid w:val="00ED1915"/>
  </w:style>
  <w:style w:type="character" w:customStyle="1" w:styleId="apple-converted-space">
    <w:name w:val="apple-converted-space"/>
    <w:basedOn w:val="DefaultParagraphFont"/>
    <w:rsid w:val="00ED1915"/>
  </w:style>
  <w:style w:type="paragraph" w:styleId="TOCHeading">
    <w:name w:val="TOC Heading"/>
    <w:basedOn w:val="Heading1"/>
    <w:next w:val="Normal"/>
    <w:uiPriority w:val="39"/>
    <w:unhideWhenUsed/>
    <w:qFormat/>
    <w:rsid w:val="00ED1915"/>
    <w:pPr>
      <w:outlineLvl w:val="9"/>
    </w:pPr>
    <w:rPr>
      <w:lang w:val="en-US" w:eastAsia="ja-JP"/>
    </w:rPr>
  </w:style>
  <w:style w:type="paragraph" w:styleId="TOC1">
    <w:name w:val="toc 1"/>
    <w:basedOn w:val="Normal"/>
    <w:next w:val="Normal"/>
    <w:autoRedefine/>
    <w:uiPriority w:val="39"/>
    <w:unhideWhenUsed/>
    <w:rsid w:val="00ED1915"/>
    <w:pPr>
      <w:spacing w:after="100"/>
    </w:pPr>
  </w:style>
  <w:style w:type="paragraph" w:styleId="TOC2">
    <w:name w:val="toc 2"/>
    <w:basedOn w:val="Normal"/>
    <w:next w:val="Normal"/>
    <w:autoRedefine/>
    <w:uiPriority w:val="39"/>
    <w:unhideWhenUsed/>
    <w:rsid w:val="00ED1915"/>
    <w:pPr>
      <w:spacing w:after="100"/>
      <w:ind w:left="220"/>
    </w:pPr>
  </w:style>
  <w:style w:type="paragraph" w:styleId="TOC3">
    <w:name w:val="toc 3"/>
    <w:basedOn w:val="Normal"/>
    <w:next w:val="Normal"/>
    <w:autoRedefine/>
    <w:uiPriority w:val="39"/>
    <w:unhideWhenUsed/>
    <w:rsid w:val="00ED1915"/>
    <w:pPr>
      <w:spacing w:after="100"/>
      <w:ind w:left="440"/>
    </w:pPr>
  </w:style>
  <w:style w:type="character" w:customStyle="1" w:styleId="NoSpacingChar">
    <w:name w:val="No Spacing Char"/>
    <w:basedOn w:val="DefaultParagraphFont"/>
    <w:link w:val="NoSpacing"/>
    <w:uiPriority w:val="1"/>
    <w:rsid w:val="00ED1915"/>
  </w:style>
  <w:style w:type="paragraph" w:styleId="Title">
    <w:name w:val="Title"/>
    <w:basedOn w:val="Normal"/>
    <w:next w:val="Normal"/>
    <w:link w:val="TitleChar"/>
    <w:uiPriority w:val="10"/>
    <w:qFormat/>
    <w:rsid w:val="00ED191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ED1915"/>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ED1915"/>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ED1915"/>
    <w:rPr>
      <w:rFonts w:asciiTheme="majorHAnsi" w:eastAsiaTheme="majorEastAsia" w:hAnsiTheme="majorHAnsi" w:cstheme="majorBidi"/>
      <w:i/>
      <w:iCs/>
      <w:color w:val="4F81BD" w:themeColor="accent1"/>
      <w:spacing w:val="15"/>
      <w:sz w:val="24"/>
      <w:szCs w:val="24"/>
      <w:lang w:val="en-US" w:eastAsia="ja-JP"/>
    </w:rPr>
  </w:style>
  <w:style w:type="paragraph" w:styleId="TOC4">
    <w:name w:val="toc 4"/>
    <w:basedOn w:val="Normal"/>
    <w:next w:val="Normal"/>
    <w:autoRedefine/>
    <w:uiPriority w:val="39"/>
    <w:unhideWhenUsed/>
    <w:rsid w:val="00ED1915"/>
    <w:pPr>
      <w:spacing w:after="100"/>
      <w:ind w:left="660"/>
    </w:pPr>
    <w:rPr>
      <w:rFonts w:eastAsiaTheme="minorEastAsia"/>
      <w:lang w:eastAsia="en-GB"/>
    </w:rPr>
  </w:style>
  <w:style w:type="paragraph" w:styleId="TOC5">
    <w:name w:val="toc 5"/>
    <w:basedOn w:val="Normal"/>
    <w:next w:val="Normal"/>
    <w:autoRedefine/>
    <w:uiPriority w:val="39"/>
    <w:unhideWhenUsed/>
    <w:rsid w:val="00ED1915"/>
    <w:pPr>
      <w:spacing w:after="100"/>
      <w:ind w:left="880"/>
    </w:pPr>
    <w:rPr>
      <w:rFonts w:eastAsiaTheme="minorEastAsia"/>
      <w:lang w:eastAsia="en-GB"/>
    </w:rPr>
  </w:style>
  <w:style w:type="paragraph" w:styleId="TOC6">
    <w:name w:val="toc 6"/>
    <w:basedOn w:val="Normal"/>
    <w:next w:val="Normal"/>
    <w:autoRedefine/>
    <w:uiPriority w:val="39"/>
    <w:unhideWhenUsed/>
    <w:rsid w:val="00ED1915"/>
    <w:pPr>
      <w:spacing w:after="100"/>
      <w:ind w:left="1100"/>
    </w:pPr>
    <w:rPr>
      <w:rFonts w:eastAsiaTheme="minorEastAsia"/>
      <w:lang w:eastAsia="en-GB"/>
    </w:rPr>
  </w:style>
  <w:style w:type="paragraph" w:styleId="TOC7">
    <w:name w:val="toc 7"/>
    <w:basedOn w:val="Normal"/>
    <w:next w:val="Normal"/>
    <w:autoRedefine/>
    <w:uiPriority w:val="39"/>
    <w:unhideWhenUsed/>
    <w:rsid w:val="00ED1915"/>
    <w:pPr>
      <w:spacing w:after="100"/>
      <w:ind w:left="1320"/>
    </w:pPr>
    <w:rPr>
      <w:rFonts w:eastAsiaTheme="minorEastAsia"/>
      <w:lang w:eastAsia="en-GB"/>
    </w:rPr>
  </w:style>
  <w:style w:type="paragraph" w:styleId="TOC8">
    <w:name w:val="toc 8"/>
    <w:basedOn w:val="Normal"/>
    <w:next w:val="Normal"/>
    <w:autoRedefine/>
    <w:uiPriority w:val="39"/>
    <w:unhideWhenUsed/>
    <w:rsid w:val="00ED1915"/>
    <w:pPr>
      <w:spacing w:after="100"/>
      <w:ind w:left="1540"/>
    </w:pPr>
    <w:rPr>
      <w:rFonts w:eastAsiaTheme="minorEastAsia"/>
      <w:lang w:eastAsia="en-GB"/>
    </w:rPr>
  </w:style>
  <w:style w:type="paragraph" w:styleId="TOC9">
    <w:name w:val="toc 9"/>
    <w:basedOn w:val="Normal"/>
    <w:next w:val="Normal"/>
    <w:autoRedefine/>
    <w:uiPriority w:val="39"/>
    <w:unhideWhenUsed/>
    <w:rsid w:val="00ED1915"/>
    <w:pPr>
      <w:spacing w:after="100"/>
      <w:ind w:left="1760"/>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www.anandgholap.net/Study_In_Consciousness-AB.htm" TargetMode="External"/><Relationship Id="rId26" Type="http://schemas.openxmlformats.org/officeDocument/2006/relationships/hyperlink" Target="http://www.sacred-texts.com/cla/plotenn/enn109.htm%3e" TargetMode="External"/><Relationship Id="rId39" Type="http://schemas.openxmlformats.org/officeDocument/2006/relationships/hyperlink" Target="http://www.holstmuseum.org.uk/music-the-planets-suite.htm" TargetMode="External"/><Relationship Id="rId21" Type="http://schemas.openxmlformats.org/officeDocument/2006/relationships/hyperlink" Target="http://www.theosociety.org/pasadena/isis/iu2-ap1.htm" TargetMode="External"/><Relationship Id="rId34" Type="http://schemas.openxmlformats.org/officeDocument/2006/relationships/hyperlink" Target="http://www.astrology-and-science.com/h-alan2.htm" TargetMode="External"/><Relationship Id="rId42" Type="http://schemas.openxmlformats.org/officeDocument/2006/relationships/hyperlink" Target="http://www.moneysorter.co.uk/calculator_inflation.html" TargetMode="External"/><Relationship Id="rId47" Type="http://schemas.openxmlformats.org/officeDocument/2006/relationships/image" Target="media/image6.jpeg"/><Relationship Id="rId50" Type="http://schemas.openxmlformats.org/officeDocument/2006/relationships/hyperlink" Target="http://www.theosociety.org/pasadena/sd/sd-hp.htm" TargetMode="External"/><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blavatskyarchives.com/theosophypdfs/besant_the_seven_principles_of_man_1892.pdf" TargetMode="External"/><Relationship Id="rId25" Type="http://schemas.openxmlformats.org/officeDocument/2006/relationships/hyperlink" Target="http://web.mnstate.edu/gracyk/courses/phil%20of%20art/kandinskytext2.htm" TargetMode="External"/><Relationship Id="rId33" Type="http://schemas.openxmlformats.org/officeDocument/2006/relationships/hyperlink" Target="http://hermetic.com/legis/new-comment/%3e" TargetMode="External"/><Relationship Id="rId38" Type="http://schemas.openxmlformats.org/officeDocument/2006/relationships/hyperlink" Target="http://www.astro.com/astrology/in_postmodern_e.htm" TargetMode="External"/><Relationship Id="rId46" Type="http://schemas.openxmlformats.org/officeDocument/2006/relationships/hyperlink" Target="http://en.wikipedia.org/wiki/Alan_Leo" TargetMode="External"/><Relationship Id="rId2" Type="http://schemas.openxmlformats.org/officeDocument/2006/relationships/styles" Target="styles.xml"/><Relationship Id="rId16" Type="http://schemas.openxmlformats.org/officeDocument/2006/relationships/hyperlink" Target="http://en.wikipedia.org/wiki/Modernity" TargetMode="External"/><Relationship Id="rId20" Type="http://schemas.openxmlformats.org/officeDocument/2006/relationships/hyperlink" Target="http://www.theosociety.org/pasadena/sd/sd-hp.htm" TargetMode="External"/><Relationship Id="rId29" Type="http://schemas.openxmlformats.org/officeDocument/2006/relationships/hyperlink" Target="http://blavatskyblogger.theosophywales.org.uk/Basic%20intoductory%20handout.htm" TargetMode="External"/><Relationship Id="rId41" Type="http://schemas.openxmlformats.org/officeDocument/2006/relationships/hyperlink" Target="http://hellerbooks.com/pdfs/catalogs_rand_designers_words.pdf"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www.sacred-texts.com/alc/emerald.htm%3e" TargetMode="External"/><Relationship Id="rId32" Type="http://schemas.openxmlformats.org/officeDocument/2006/relationships/hyperlink" Target="http://ir.nmu.org.ua/bitstream/handle/123456789/129962/38a650c9e24a7e5c433e230884c926bb.pdf?sequence=1" TargetMode="External"/><Relationship Id="rId37" Type="http://schemas.openxmlformats.org/officeDocument/2006/relationships/hyperlink" Target="http://www.aah.org.uk/post/211" TargetMode="External"/><Relationship Id="rId40" Type="http://schemas.openxmlformats.org/officeDocument/2006/relationships/hyperlink" Target="http://media.johnwiley.com.au/product_data/excerpt/72/04707486/0470748672-233.pdf" TargetMode="External"/><Relationship Id="rId45" Type="http://schemas.openxmlformats.org/officeDocument/2006/relationships/hyperlink" Target="http://www.tate.org.uk/learn/online-resources/glossary/m/modernism" TargetMode="External"/><Relationship Id="rId53" Type="http://schemas.openxmlformats.org/officeDocument/2006/relationships/image" Target="media/image7.jpeg"/><Relationship Id="rId5" Type="http://schemas.openxmlformats.org/officeDocument/2006/relationships/webSettings" Target="webSettings.xml"/><Relationship Id="rId15" Type="http://schemas.openxmlformats.org/officeDocument/2006/relationships/hyperlink" Target="https://en.wikipedia.org/wiki/Knowledge" TargetMode="External"/><Relationship Id="rId23" Type="http://schemas.openxmlformats.org/officeDocument/2006/relationships/hyperlink" Target="http://www2.hf.uio.no/polyglotta/public/media/libraries/file/10/A%20Dolls%20House-%20Henrik%20Ibsen.pdf" TargetMode="External"/><Relationship Id="rId28" Type="http://schemas.openxmlformats.org/officeDocument/2006/relationships/hyperlink" Target="http://www.radford.edu/~rbarris/art428/Chapter%202%20Symbolism.html" TargetMode="External"/><Relationship Id="rId36" Type="http://schemas.openxmlformats.org/officeDocument/2006/relationships/hyperlink" Target="http://www.astro.com/astrology/in_lifeview_e.htm" TargetMode="External"/><Relationship Id="rId49" Type="http://schemas.openxmlformats.org/officeDocument/2006/relationships/hyperlink" Target="http://www.theosociety.org/pasadena/isis/iu-hp.htm" TargetMode="External"/><Relationship Id="rId57" Type="http://schemas.openxmlformats.org/officeDocument/2006/relationships/theme" Target="theme/theme1.xml"/><Relationship Id="rId10" Type="http://schemas.openxmlformats.org/officeDocument/2006/relationships/hyperlink" Target="http://en.wikipedia.org/wiki/Le_Corbusier" TargetMode="External"/><Relationship Id="rId19" Type="http://schemas.openxmlformats.org/officeDocument/2006/relationships/hyperlink" Target="http://www.theosociety.org/pasadena/isis/iu-hp.htm" TargetMode="External"/><Relationship Id="rId31" Type="http://schemas.openxmlformats.org/officeDocument/2006/relationships/hyperlink" Target="http://www.boundless.com/art-history/textbooks/boundless-art-history-textbook/europe-and-america-in-the-1800s-ce-35/the-rise-of-modernism-219/symbolism-778-5789/" TargetMode="External"/><Relationship Id="rId44" Type="http://schemas.openxmlformats.org/officeDocument/2006/relationships/hyperlink" Target="http://www.spr.ac.uk/page/past-presidents-parapsychology" TargetMode="External"/><Relationship Id="rId52" Type="http://schemas.openxmlformats.org/officeDocument/2006/relationships/hyperlink" Target="http://www.skyscript.co.uk/sepharial.html" TargetMode="External"/><Relationship Id="rId4" Type="http://schemas.openxmlformats.org/officeDocument/2006/relationships/settings" Target="settings.xml"/><Relationship Id="rId9" Type="http://schemas.openxmlformats.org/officeDocument/2006/relationships/package" Target="embeddings/Microsoft_Word_Document1.docx"/><Relationship Id="rId14" Type="http://schemas.openxmlformats.org/officeDocument/2006/relationships/image" Target="media/image5.jpeg"/><Relationship Id="rId22" Type="http://schemas.openxmlformats.org/officeDocument/2006/relationships/hyperlink" Target="http://schools.birdvilleschools.net/cms/lib2/TX01000797/Centricity/Domain/1013/AP%20Psychology/Femininity.pdf" TargetMode="External"/><Relationship Id="rId27" Type="http://schemas.openxmlformats.org/officeDocument/2006/relationships/hyperlink" Target="http://www.gutenberg.org/files/1017/1017-h/1017-h.htm" TargetMode="External"/><Relationship Id="rId30" Type="http://schemas.openxmlformats.org/officeDocument/2006/relationships/hyperlink" Target="http://www.boundless.com/art-history/textbooks/boundless-art-history-textbook/global-art-since-1950-ce-37/architecture-236/modern-839-10850/" TargetMode="External"/><Relationship Id="rId35" Type="http://schemas.openxmlformats.org/officeDocument/2006/relationships/hyperlink" Target="http://www.skyscript.co.uk/elwell1.html" TargetMode="External"/><Relationship Id="rId43" Type="http://schemas.openxmlformats.org/officeDocument/2006/relationships/hyperlink" Target="http://www.spr.ac.uk/page/history-society-psychical-research-parapsychology" TargetMode="External"/><Relationship Id="rId48" Type="http://schemas.openxmlformats.org/officeDocument/2006/relationships/hyperlink" Target="http://blavatskyblogger.theosophywales.org.uk/Basic%20intoductory%20handout.htm" TargetMode="External"/><Relationship Id="rId56" Type="http://schemas.openxmlformats.org/officeDocument/2006/relationships/fontTable" Target="fontTable.xml"/><Relationship Id="rId8" Type="http://schemas.openxmlformats.org/officeDocument/2006/relationships/image" Target="media/image1.emf"/><Relationship Id="rId51" Type="http://schemas.openxmlformats.org/officeDocument/2006/relationships/hyperlink" Target="http://www.skyscript.co.uk" TargetMode="External"/><Relationship Id="rId3" Type="http://schemas.microsoft.com/office/2007/relationships/stylesWithEffects" Target="stylesWithEffects.xml"/></Relationships>
</file>

<file path=word/_rels/footnotes.xml.rels><?xml version="1.0" encoding="UTF-8" standalone="yes"?>
<Relationships xmlns="http://schemas.openxmlformats.org/package/2006/relationships"><Relationship Id="rId1" Type="http://schemas.openxmlformats.org/officeDocument/2006/relationships/hyperlink" Target="http://www.sacred-texts.com/cla/plotenn/enn109.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91</Pages>
  <Words>21346</Words>
  <Characters>121674</Characters>
  <Application>Microsoft Office Word</Application>
  <DocSecurity>0</DocSecurity>
  <Lines>1013</Lines>
  <Paragraphs>285</Paragraphs>
  <ScaleCrop>false</ScaleCrop>
  <HeadingPairs>
    <vt:vector size="2" baseType="variant">
      <vt:variant>
        <vt:lpstr>Title</vt:lpstr>
      </vt:variant>
      <vt:variant>
        <vt:i4>1</vt:i4>
      </vt:variant>
    </vt:vector>
  </HeadingPairs>
  <TitlesOfParts>
    <vt:vector size="1" baseType="lpstr">
      <vt:lpstr>Alan Leo’s Astrology for the New Era:      How did Leo present and reform astrology so that it reflected his theosophical belief and was also seen as modern?</vt:lpstr>
    </vt:vector>
  </TitlesOfParts>
  <Company/>
  <LinksUpToDate>false</LinksUpToDate>
  <CharactersWithSpaces>142735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Alan Leo’s Astrology for the New Era:      How did Leo present and reform astrology so that it reflected his theosophical belief and was also seen as modern?</dc:title>
  <dc:creator>2016</dc:creator>
  <cp:lastModifiedBy>Stevi</cp:lastModifiedBy>
  <cp:revision>2</cp:revision>
  <cp:lastPrinted>2016-03-30T12:49:00Z</cp:lastPrinted>
  <dcterms:created xsi:type="dcterms:W3CDTF">2016-03-30T12:58:00Z</dcterms:created>
  <dcterms:modified xsi:type="dcterms:W3CDTF">2016-03-30T12:58:00Z</dcterms:modified>
</cp:coreProperties>
</file>