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E2F85B" w14:textId="77777777" w:rsidR="000342BE" w:rsidRPr="000342BE" w:rsidRDefault="000342BE" w:rsidP="000342BE">
      <w:pPr>
        <w:pStyle w:val="Title"/>
        <w:jc w:val="center"/>
        <w:rPr>
          <w:sz w:val="72"/>
          <w:szCs w:val="72"/>
        </w:rPr>
      </w:pPr>
      <w:r w:rsidRPr="000342BE">
        <w:rPr>
          <w:sz w:val="72"/>
          <w:szCs w:val="72"/>
        </w:rPr>
        <w:t xml:space="preserve">Sand casting </w:t>
      </w:r>
    </w:p>
    <w:p w14:paraId="1F9C3AD8" w14:textId="77777777" w:rsidR="000342BE" w:rsidRDefault="000342BE" w:rsidP="000342BE">
      <w:pPr>
        <w:pStyle w:val="Title"/>
        <w:jc w:val="center"/>
        <w:rPr>
          <w:sz w:val="72"/>
          <w:szCs w:val="72"/>
        </w:rPr>
      </w:pPr>
      <w:r w:rsidRPr="000342BE">
        <w:rPr>
          <w:sz w:val="72"/>
          <w:szCs w:val="72"/>
        </w:rPr>
        <w:t>a car figurehead</w:t>
      </w:r>
    </w:p>
    <w:p w14:paraId="3BAD7C10" w14:textId="59987BD9" w:rsidR="000342BE" w:rsidRDefault="000342BE" w:rsidP="000342BE">
      <w:pPr>
        <w:pStyle w:val="Title"/>
      </w:pPr>
      <w:r>
        <w:t xml:space="preserve">                      A technical report </w:t>
      </w:r>
    </w:p>
    <w:p w14:paraId="554C1E08" w14:textId="77777777" w:rsidR="000342BE" w:rsidRDefault="000342BE" w:rsidP="000342BE">
      <w:pPr>
        <w:pStyle w:val="Title"/>
        <w:rPr>
          <w:sz w:val="40"/>
          <w:szCs w:val="40"/>
        </w:rPr>
      </w:pPr>
    </w:p>
    <w:p w14:paraId="11BBDDA6" w14:textId="77777777" w:rsidR="000342BE" w:rsidRDefault="000342BE" w:rsidP="000342BE">
      <w:pPr>
        <w:pStyle w:val="Title"/>
        <w:rPr>
          <w:sz w:val="40"/>
          <w:szCs w:val="40"/>
        </w:rPr>
      </w:pPr>
    </w:p>
    <w:p w14:paraId="5E25F793" w14:textId="6428F13F" w:rsidR="000342BE" w:rsidRPr="000342BE" w:rsidRDefault="000342BE" w:rsidP="000342BE">
      <w:pPr>
        <w:pStyle w:val="Title"/>
        <w:rPr>
          <w:sz w:val="40"/>
          <w:szCs w:val="40"/>
        </w:rPr>
      </w:pPr>
      <w:r w:rsidRPr="000342BE">
        <w:rPr>
          <w:sz w:val="40"/>
          <w:szCs w:val="40"/>
        </w:rPr>
        <w:t>Author: Jason Evans</w:t>
      </w:r>
    </w:p>
    <w:p w14:paraId="4D81456D" w14:textId="77777777" w:rsidR="003B7E5C" w:rsidRDefault="000342BE" w:rsidP="000342BE">
      <w:pPr>
        <w:pStyle w:val="Title"/>
        <w:rPr>
          <w:sz w:val="40"/>
          <w:szCs w:val="40"/>
        </w:rPr>
      </w:pPr>
      <w:proofErr w:type="gramStart"/>
      <w:r w:rsidRPr="000342BE">
        <w:rPr>
          <w:sz w:val="40"/>
          <w:szCs w:val="40"/>
        </w:rPr>
        <w:t>Student  I.D</w:t>
      </w:r>
      <w:proofErr w:type="gramEnd"/>
      <w:r w:rsidRPr="000342BE">
        <w:rPr>
          <w:sz w:val="40"/>
          <w:szCs w:val="40"/>
        </w:rPr>
        <w:t>:1706645</w:t>
      </w:r>
    </w:p>
    <w:p w14:paraId="12693499" w14:textId="77777777" w:rsidR="003B7E5C" w:rsidRDefault="003B7E5C">
      <w:pPr>
        <w:rPr>
          <w:rFonts w:asciiTheme="majorHAnsi" w:eastAsiaTheme="majorEastAsia" w:hAnsiTheme="majorHAnsi" w:cstheme="majorBidi"/>
          <w:spacing w:val="-10"/>
          <w:kern w:val="28"/>
          <w:sz w:val="40"/>
          <w:szCs w:val="40"/>
        </w:rPr>
      </w:pPr>
      <w:r>
        <w:rPr>
          <w:sz w:val="40"/>
          <w:szCs w:val="40"/>
        </w:rPr>
        <w:br w:type="page"/>
      </w:r>
    </w:p>
    <w:sdt>
      <w:sdtPr>
        <w:id w:val="-14803016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0855B3" w14:textId="66FCEB75" w:rsidR="00CD2EED" w:rsidRDefault="00CD2EED">
          <w:pPr>
            <w:pStyle w:val="TOCHeading"/>
          </w:pPr>
          <w:r>
            <w:t>Contents</w:t>
          </w:r>
        </w:p>
        <w:p w14:paraId="0844C86A" w14:textId="05245F4E" w:rsidR="00CD2EED" w:rsidRDefault="00CD2EED">
          <w:pPr>
            <w:pStyle w:val="TOC1"/>
            <w:tabs>
              <w:tab w:val="right" w:leader="dot" w:pos="9016"/>
            </w:tabs>
            <w:rPr>
              <w:noProof/>
            </w:rPr>
          </w:pPr>
          <w:r>
            <w:fldChar w:fldCharType="begin"/>
          </w:r>
          <w:r>
            <w:instrText xml:space="preserve"> TOC \o "1-3" \h \z \u </w:instrText>
          </w:r>
          <w:r>
            <w:fldChar w:fldCharType="separate"/>
          </w:r>
          <w:hyperlink w:anchor="_Toc37196106" w:history="1">
            <w:r w:rsidRPr="002B69CE">
              <w:rPr>
                <w:rStyle w:val="Hyperlink"/>
                <w:noProof/>
              </w:rPr>
              <w:t>Introduction</w:t>
            </w:r>
            <w:r>
              <w:rPr>
                <w:noProof/>
                <w:webHidden/>
              </w:rPr>
              <w:tab/>
            </w:r>
            <w:r>
              <w:rPr>
                <w:noProof/>
                <w:webHidden/>
              </w:rPr>
              <w:fldChar w:fldCharType="begin"/>
            </w:r>
            <w:r>
              <w:rPr>
                <w:noProof/>
                <w:webHidden/>
              </w:rPr>
              <w:instrText xml:space="preserve"> PAGEREF _Toc37196106 \h </w:instrText>
            </w:r>
            <w:r>
              <w:rPr>
                <w:noProof/>
                <w:webHidden/>
              </w:rPr>
            </w:r>
            <w:r>
              <w:rPr>
                <w:noProof/>
                <w:webHidden/>
              </w:rPr>
              <w:fldChar w:fldCharType="separate"/>
            </w:r>
            <w:r>
              <w:rPr>
                <w:noProof/>
                <w:webHidden/>
              </w:rPr>
              <w:t>3</w:t>
            </w:r>
            <w:r>
              <w:rPr>
                <w:noProof/>
                <w:webHidden/>
              </w:rPr>
              <w:fldChar w:fldCharType="end"/>
            </w:r>
          </w:hyperlink>
        </w:p>
        <w:p w14:paraId="51C93DC2" w14:textId="0F482938" w:rsidR="00CD2EED" w:rsidRDefault="00CD2EED">
          <w:pPr>
            <w:pStyle w:val="TOC1"/>
            <w:tabs>
              <w:tab w:val="right" w:leader="dot" w:pos="9016"/>
            </w:tabs>
            <w:rPr>
              <w:noProof/>
            </w:rPr>
          </w:pPr>
          <w:hyperlink w:anchor="_Toc37196107" w:history="1">
            <w:r w:rsidRPr="002B69CE">
              <w:rPr>
                <w:rStyle w:val="Hyperlink"/>
                <w:noProof/>
              </w:rPr>
              <w:t>Literature</w:t>
            </w:r>
            <w:r>
              <w:rPr>
                <w:noProof/>
                <w:webHidden/>
              </w:rPr>
              <w:tab/>
            </w:r>
            <w:r>
              <w:rPr>
                <w:noProof/>
                <w:webHidden/>
              </w:rPr>
              <w:fldChar w:fldCharType="begin"/>
            </w:r>
            <w:r>
              <w:rPr>
                <w:noProof/>
                <w:webHidden/>
              </w:rPr>
              <w:instrText xml:space="preserve"> PAGEREF _Toc37196107 \h </w:instrText>
            </w:r>
            <w:r>
              <w:rPr>
                <w:noProof/>
                <w:webHidden/>
              </w:rPr>
            </w:r>
            <w:r>
              <w:rPr>
                <w:noProof/>
                <w:webHidden/>
              </w:rPr>
              <w:fldChar w:fldCharType="separate"/>
            </w:r>
            <w:r>
              <w:rPr>
                <w:noProof/>
                <w:webHidden/>
              </w:rPr>
              <w:t>4</w:t>
            </w:r>
            <w:r>
              <w:rPr>
                <w:noProof/>
                <w:webHidden/>
              </w:rPr>
              <w:fldChar w:fldCharType="end"/>
            </w:r>
          </w:hyperlink>
        </w:p>
        <w:p w14:paraId="30531E9C" w14:textId="301C79F6" w:rsidR="00CD2EED" w:rsidRDefault="00CD2EED">
          <w:pPr>
            <w:pStyle w:val="TOC2"/>
            <w:tabs>
              <w:tab w:val="right" w:leader="dot" w:pos="9016"/>
            </w:tabs>
            <w:rPr>
              <w:noProof/>
            </w:rPr>
          </w:pPr>
          <w:hyperlink w:anchor="_Toc37196108" w:history="1">
            <w:r w:rsidRPr="002B69CE">
              <w:rPr>
                <w:rStyle w:val="Hyperlink"/>
                <w:noProof/>
              </w:rPr>
              <w:t>History of metal casting</w:t>
            </w:r>
            <w:r>
              <w:rPr>
                <w:noProof/>
                <w:webHidden/>
              </w:rPr>
              <w:tab/>
            </w:r>
            <w:r>
              <w:rPr>
                <w:noProof/>
                <w:webHidden/>
              </w:rPr>
              <w:fldChar w:fldCharType="begin"/>
            </w:r>
            <w:r>
              <w:rPr>
                <w:noProof/>
                <w:webHidden/>
              </w:rPr>
              <w:instrText xml:space="preserve"> PAGEREF _Toc37196108 \h </w:instrText>
            </w:r>
            <w:r>
              <w:rPr>
                <w:noProof/>
                <w:webHidden/>
              </w:rPr>
            </w:r>
            <w:r>
              <w:rPr>
                <w:noProof/>
                <w:webHidden/>
              </w:rPr>
              <w:fldChar w:fldCharType="separate"/>
            </w:r>
            <w:r>
              <w:rPr>
                <w:noProof/>
                <w:webHidden/>
              </w:rPr>
              <w:t>4</w:t>
            </w:r>
            <w:r>
              <w:rPr>
                <w:noProof/>
                <w:webHidden/>
              </w:rPr>
              <w:fldChar w:fldCharType="end"/>
            </w:r>
          </w:hyperlink>
        </w:p>
        <w:p w14:paraId="7FCA060F" w14:textId="0CAE92FB" w:rsidR="00CD2EED" w:rsidRDefault="00CD2EED">
          <w:pPr>
            <w:pStyle w:val="TOC2"/>
            <w:tabs>
              <w:tab w:val="right" w:leader="dot" w:pos="9016"/>
            </w:tabs>
            <w:rPr>
              <w:noProof/>
            </w:rPr>
          </w:pPr>
          <w:hyperlink w:anchor="_Toc37196109" w:history="1">
            <w:r w:rsidRPr="002B69CE">
              <w:rPr>
                <w:rStyle w:val="Hyperlink"/>
                <w:noProof/>
              </w:rPr>
              <w:t>Metal casting and industry</w:t>
            </w:r>
            <w:r>
              <w:rPr>
                <w:noProof/>
                <w:webHidden/>
              </w:rPr>
              <w:tab/>
            </w:r>
            <w:r>
              <w:rPr>
                <w:noProof/>
                <w:webHidden/>
              </w:rPr>
              <w:fldChar w:fldCharType="begin"/>
            </w:r>
            <w:r>
              <w:rPr>
                <w:noProof/>
                <w:webHidden/>
              </w:rPr>
              <w:instrText xml:space="preserve"> PAGEREF _Toc37196109 \h </w:instrText>
            </w:r>
            <w:r>
              <w:rPr>
                <w:noProof/>
                <w:webHidden/>
              </w:rPr>
            </w:r>
            <w:r>
              <w:rPr>
                <w:noProof/>
                <w:webHidden/>
              </w:rPr>
              <w:fldChar w:fldCharType="separate"/>
            </w:r>
            <w:r>
              <w:rPr>
                <w:noProof/>
                <w:webHidden/>
              </w:rPr>
              <w:t>4</w:t>
            </w:r>
            <w:r>
              <w:rPr>
                <w:noProof/>
                <w:webHidden/>
              </w:rPr>
              <w:fldChar w:fldCharType="end"/>
            </w:r>
          </w:hyperlink>
        </w:p>
        <w:p w14:paraId="045760EB" w14:textId="0B548F3D" w:rsidR="00CD2EED" w:rsidRDefault="00CD2EED">
          <w:pPr>
            <w:pStyle w:val="TOC2"/>
            <w:tabs>
              <w:tab w:val="right" w:leader="dot" w:pos="9016"/>
            </w:tabs>
            <w:rPr>
              <w:noProof/>
            </w:rPr>
          </w:pPr>
          <w:hyperlink w:anchor="_Toc37196110" w:history="1">
            <w:r w:rsidRPr="002B69CE">
              <w:rPr>
                <w:rStyle w:val="Hyperlink"/>
                <w:noProof/>
              </w:rPr>
              <w:t>Sand casting complexity</w:t>
            </w:r>
            <w:r>
              <w:rPr>
                <w:noProof/>
                <w:webHidden/>
              </w:rPr>
              <w:tab/>
            </w:r>
            <w:r>
              <w:rPr>
                <w:noProof/>
                <w:webHidden/>
              </w:rPr>
              <w:fldChar w:fldCharType="begin"/>
            </w:r>
            <w:r>
              <w:rPr>
                <w:noProof/>
                <w:webHidden/>
              </w:rPr>
              <w:instrText xml:space="preserve"> PAGEREF _Toc37196110 \h </w:instrText>
            </w:r>
            <w:r>
              <w:rPr>
                <w:noProof/>
                <w:webHidden/>
              </w:rPr>
            </w:r>
            <w:r>
              <w:rPr>
                <w:noProof/>
                <w:webHidden/>
              </w:rPr>
              <w:fldChar w:fldCharType="separate"/>
            </w:r>
            <w:r>
              <w:rPr>
                <w:noProof/>
                <w:webHidden/>
              </w:rPr>
              <w:t>4</w:t>
            </w:r>
            <w:r>
              <w:rPr>
                <w:noProof/>
                <w:webHidden/>
              </w:rPr>
              <w:fldChar w:fldCharType="end"/>
            </w:r>
          </w:hyperlink>
        </w:p>
        <w:p w14:paraId="272DC767" w14:textId="655862BA" w:rsidR="00CD2EED" w:rsidRDefault="00CD2EED">
          <w:pPr>
            <w:pStyle w:val="TOC1"/>
            <w:tabs>
              <w:tab w:val="right" w:leader="dot" w:pos="9016"/>
            </w:tabs>
            <w:rPr>
              <w:noProof/>
            </w:rPr>
          </w:pPr>
          <w:hyperlink w:anchor="_Toc37196111" w:history="1">
            <w:r w:rsidRPr="002B69CE">
              <w:rPr>
                <w:rStyle w:val="Hyperlink"/>
                <w:noProof/>
              </w:rPr>
              <w:t>Sand casting process and equipment</w:t>
            </w:r>
            <w:r>
              <w:rPr>
                <w:noProof/>
                <w:webHidden/>
              </w:rPr>
              <w:tab/>
            </w:r>
            <w:r>
              <w:rPr>
                <w:noProof/>
                <w:webHidden/>
              </w:rPr>
              <w:fldChar w:fldCharType="begin"/>
            </w:r>
            <w:r>
              <w:rPr>
                <w:noProof/>
                <w:webHidden/>
              </w:rPr>
              <w:instrText xml:space="preserve"> PAGEREF _Toc37196111 \h </w:instrText>
            </w:r>
            <w:r>
              <w:rPr>
                <w:noProof/>
                <w:webHidden/>
              </w:rPr>
            </w:r>
            <w:r>
              <w:rPr>
                <w:noProof/>
                <w:webHidden/>
              </w:rPr>
              <w:fldChar w:fldCharType="separate"/>
            </w:r>
            <w:r>
              <w:rPr>
                <w:noProof/>
                <w:webHidden/>
              </w:rPr>
              <w:t>5</w:t>
            </w:r>
            <w:r>
              <w:rPr>
                <w:noProof/>
                <w:webHidden/>
              </w:rPr>
              <w:fldChar w:fldCharType="end"/>
            </w:r>
          </w:hyperlink>
        </w:p>
        <w:p w14:paraId="22477E74" w14:textId="5BE1115F" w:rsidR="00CD2EED" w:rsidRDefault="00CD2EED">
          <w:pPr>
            <w:pStyle w:val="TOC2"/>
            <w:tabs>
              <w:tab w:val="right" w:leader="dot" w:pos="9016"/>
            </w:tabs>
            <w:rPr>
              <w:noProof/>
            </w:rPr>
          </w:pPr>
          <w:hyperlink w:anchor="_Toc37196112" w:history="1">
            <w:r w:rsidRPr="002B69CE">
              <w:rPr>
                <w:rStyle w:val="Hyperlink"/>
                <w:noProof/>
              </w:rPr>
              <w:t>Flasks</w:t>
            </w:r>
            <w:r>
              <w:rPr>
                <w:noProof/>
                <w:webHidden/>
              </w:rPr>
              <w:tab/>
            </w:r>
            <w:r>
              <w:rPr>
                <w:noProof/>
                <w:webHidden/>
              </w:rPr>
              <w:fldChar w:fldCharType="begin"/>
            </w:r>
            <w:r>
              <w:rPr>
                <w:noProof/>
                <w:webHidden/>
              </w:rPr>
              <w:instrText xml:space="preserve"> PAGEREF _Toc37196112 \h </w:instrText>
            </w:r>
            <w:r>
              <w:rPr>
                <w:noProof/>
                <w:webHidden/>
              </w:rPr>
            </w:r>
            <w:r>
              <w:rPr>
                <w:noProof/>
                <w:webHidden/>
              </w:rPr>
              <w:fldChar w:fldCharType="separate"/>
            </w:r>
            <w:r>
              <w:rPr>
                <w:noProof/>
                <w:webHidden/>
              </w:rPr>
              <w:t>5</w:t>
            </w:r>
            <w:r>
              <w:rPr>
                <w:noProof/>
                <w:webHidden/>
              </w:rPr>
              <w:fldChar w:fldCharType="end"/>
            </w:r>
          </w:hyperlink>
        </w:p>
        <w:p w14:paraId="2BCAFF49" w14:textId="2AD9D58C" w:rsidR="00CD2EED" w:rsidRDefault="00CD2EED">
          <w:pPr>
            <w:pStyle w:val="TOC2"/>
            <w:tabs>
              <w:tab w:val="right" w:leader="dot" w:pos="9016"/>
            </w:tabs>
            <w:rPr>
              <w:noProof/>
            </w:rPr>
          </w:pPr>
          <w:hyperlink w:anchor="_Toc37196113" w:history="1">
            <w:r w:rsidRPr="002B69CE">
              <w:rPr>
                <w:rStyle w:val="Hyperlink"/>
                <w:noProof/>
              </w:rPr>
              <w:t>Bottom board</w:t>
            </w:r>
            <w:r>
              <w:rPr>
                <w:noProof/>
                <w:webHidden/>
              </w:rPr>
              <w:tab/>
            </w:r>
            <w:r>
              <w:rPr>
                <w:noProof/>
                <w:webHidden/>
              </w:rPr>
              <w:fldChar w:fldCharType="begin"/>
            </w:r>
            <w:r>
              <w:rPr>
                <w:noProof/>
                <w:webHidden/>
              </w:rPr>
              <w:instrText xml:space="preserve"> PAGEREF _Toc37196113 \h </w:instrText>
            </w:r>
            <w:r>
              <w:rPr>
                <w:noProof/>
                <w:webHidden/>
              </w:rPr>
            </w:r>
            <w:r>
              <w:rPr>
                <w:noProof/>
                <w:webHidden/>
              </w:rPr>
              <w:fldChar w:fldCharType="separate"/>
            </w:r>
            <w:r>
              <w:rPr>
                <w:noProof/>
                <w:webHidden/>
              </w:rPr>
              <w:t>5</w:t>
            </w:r>
            <w:r>
              <w:rPr>
                <w:noProof/>
                <w:webHidden/>
              </w:rPr>
              <w:fldChar w:fldCharType="end"/>
            </w:r>
          </w:hyperlink>
        </w:p>
        <w:p w14:paraId="25B05083" w14:textId="6049001D" w:rsidR="00CD2EED" w:rsidRDefault="00CD2EED">
          <w:pPr>
            <w:pStyle w:val="TOC2"/>
            <w:tabs>
              <w:tab w:val="right" w:leader="dot" w:pos="9016"/>
            </w:tabs>
            <w:rPr>
              <w:noProof/>
            </w:rPr>
          </w:pPr>
          <w:hyperlink w:anchor="_Toc37196114" w:history="1">
            <w:r w:rsidRPr="002B69CE">
              <w:rPr>
                <w:rStyle w:val="Hyperlink"/>
                <w:noProof/>
              </w:rPr>
              <w:t>Moulding board</w:t>
            </w:r>
            <w:r>
              <w:rPr>
                <w:noProof/>
                <w:webHidden/>
              </w:rPr>
              <w:tab/>
            </w:r>
            <w:r>
              <w:rPr>
                <w:noProof/>
                <w:webHidden/>
              </w:rPr>
              <w:fldChar w:fldCharType="begin"/>
            </w:r>
            <w:r>
              <w:rPr>
                <w:noProof/>
                <w:webHidden/>
              </w:rPr>
              <w:instrText xml:space="preserve"> PAGEREF _Toc37196114 \h </w:instrText>
            </w:r>
            <w:r>
              <w:rPr>
                <w:noProof/>
                <w:webHidden/>
              </w:rPr>
            </w:r>
            <w:r>
              <w:rPr>
                <w:noProof/>
                <w:webHidden/>
              </w:rPr>
              <w:fldChar w:fldCharType="separate"/>
            </w:r>
            <w:r>
              <w:rPr>
                <w:noProof/>
                <w:webHidden/>
              </w:rPr>
              <w:t>5</w:t>
            </w:r>
            <w:r>
              <w:rPr>
                <w:noProof/>
                <w:webHidden/>
              </w:rPr>
              <w:fldChar w:fldCharType="end"/>
            </w:r>
          </w:hyperlink>
        </w:p>
        <w:p w14:paraId="780D85E2" w14:textId="39188627" w:rsidR="00CD2EED" w:rsidRDefault="00CD2EED">
          <w:pPr>
            <w:pStyle w:val="TOC2"/>
            <w:tabs>
              <w:tab w:val="right" w:leader="dot" w:pos="9016"/>
            </w:tabs>
            <w:rPr>
              <w:noProof/>
            </w:rPr>
          </w:pPr>
          <w:hyperlink w:anchor="_Toc37196115" w:history="1">
            <w:r w:rsidRPr="002B69CE">
              <w:rPr>
                <w:rStyle w:val="Hyperlink"/>
                <w:noProof/>
              </w:rPr>
              <w:t>Crucible</w:t>
            </w:r>
            <w:r>
              <w:rPr>
                <w:noProof/>
                <w:webHidden/>
              </w:rPr>
              <w:tab/>
            </w:r>
            <w:r>
              <w:rPr>
                <w:noProof/>
                <w:webHidden/>
              </w:rPr>
              <w:fldChar w:fldCharType="begin"/>
            </w:r>
            <w:r>
              <w:rPr>
                <w:noProof/>
                <w:webHidden/>
              </w:rPr>
              <w:instrText xml:space="preserve"> PAGEREF _Toc37196115 \h </w:instrText>
            </w:r>
            <w:r>
              <w:rPr>
                <w:noProof/>
                <w:webHidden/>
              </w:rPr>
            </w:r>
            <w:r>
              <w:rPr>
                <w:noProof/>
                <w:webHidden/>
              </w:rPr>
              <w:fldChar w:fldCharType="separate"/>
            </w:r>
            <w:r>
              <w:rPr>
                <w:noProof/>
                <w:webHidden/>
              </w:rPr>
              <w:t>5</w:t>
            </w:r>
            <w:r>
              <w:rPr>
                <w:noProof/>
                <w:webHidden/>
              </w:rPr>
              <w:fldChar w:fldCharType="end"/>
            </w:r>
          </w:hyperlink>
        </w:p>
        <w:p w14:paraId="39D61634" w14:textId="4936AC5E" w:rsidR="00CD2EED" w:rsidRDefault="00CD2EED">
          <w:pPr>
            <w:pStyle w:val="TOC2"/>
            <w:tabs>
              <w:tab w:val="right" w:leader="dot" w:pos="9016"/>
            </w:tabs>
            <w:rPr>
              <w:noProof/>
            </w:rPr>
          </w:pPr>
          <w:hyperlink w:anchor="_Toc37196116" w:history="1">
            <w:r w:rsidRPr="002B69CE">
              <w:rPr>
                <w:rStyle w:val="Hyperlink"/>
                <w:noProof/>
              </w:rPr>
              <w:t>Sieve/Riddle</w:t>
            </w:r>
            <w:r>
              <w:rPr>
                <w:noProof/>
                <w:webHidden/>
              </w:rPr>
              <w:tab/>
            </w:r>
            <w:r>
              <w:rPr>
                <w:noProof/>
                <w:webHidden/>
              </w:rPr>
              <w:fldChar w:fldCharType="begin"/>
            </w:r>
            <w:r>
              <w:rPr>
                <w:noProof/>
                <w:webHidden/>
              </w:rPr>
              <w:instrText xml:space="preserve"> PAGEREF _Toc37196116 \h </w:instrText>
            </w:r>
            <w:r>
              <w:rPr>
                <w:noProof/>
                <w:webHidden/>
              </w:rPr>
            </w:r>
            <w:r>
              <w:rPr>
                <w:noProof/>
                <w:webHidden/>
              </w:rPr>
              <w:fldChar w:fldCharType="separate"/>
            </w:r>
            <w:r>
              <w:rPr>
                <w:noProof/>
                <w:webHidden/>
              </w:rPr>
              <w:t>5</w:t>
            </w:r>
            <w:r>
              <w:rPr>
                <w:noProof/>
                <w:webHidden/>
              </w:rPr>
              <w:fldChar w:fldCharType="end"/>
            </w:r>
          </w:hyperlink>
        </w:p>
        <w:p w14:paraId="651EA054" w14:textId="3B0F3A88" w:rsidR="00CD2EED" w:rsidRDefault="00CD2EED">
          <w:pPr>
            <w:pStyle w:val="TOC2"/>
            <w:tabs>
              <w:tab w:val="right" w:leader="dot" w:pos="9016"/>
            </w:tabs>
            <w:rPr>
              <w:noProof/>
            </w:rPr>
          </w:pPr>
          <w:hyperlink w:anchor="_Toc37196117" w:history="1">
            <w:r w:rsidRPr="002B69CE">
              <w:rPr>
                <w:rStyle w:val="Hyperlink"/>
                <w:noProof/>
              </w:rPr>
              <w:t>Moulding and crucible tools</w:t>
            </w:r>
            <w:r>
              <w:rPr>
                <w:noProof/>
                <w:webHidden/>
              </w:rPr>
              <w:tab/>
            </w:r>
            <w:r>
              <w:rPr>
                <w:noProof/>
                <w:webHidden/>
              </w:rPr>
              <w:fldChar w:fldCharType="begin"/>
            </w:r>
            <w:r>
              <w:rPr>
                <w:noProof/>
                <w:webHidden/>
              </w:rPr>
              <w:instrText xml:space="preserve"> PAGEREF _Toc37196117 \h </w:instrText>
            </w:r>
            <w:r>
              <w:rPr>
                <w:noProof/>
                <w:webHidden/>
              </w:rPr>
            </w:r>
            <w:r>
              <w:rPr>
                <w:noProof/>
                <w:webHidden/>
              </w:rPr>
              <w:fldChar w:fldCharType="separate"/>
            </w:r>
            <w:r>
              <w:rPr>
                <w:noProof/>
                <w:webHidden/>
              </w:rPr>
              <w:t>6</w:t>
            </w:r>
            <w:r>
              <w:rPr>
                <w:noProof/>
                <w:webHidden/>
              </w:rPr>
              <w:fldChar w:fldCharType="end"/>
            </w:r>
          </w:hyperlink>
        </w:p>
        <w:p w14:paraId="62F9B5BE" w14:textId="716DAB6C" w:rsidR="00CD2EED" w:rsidRDefault="00CD2EED">
          <w:pPr>
            <w:pStyle w:val="TOC2"/>
            <w:tabs>
              <w:tab w:val="right" w:leader="dot" w:pos="9016"/>
            </w:tabs>
            <w:rPr>
              <w:noProof/>
            </w:rPr>
          </w:pPr>
          <w:hyperlink w:anchor="_Toc37196118" w:history="1">
            <w:r w:rsidRPr="002B69CE">
              <w:rPr>
                <w:rStyle w:val="Hyperlink"/>
                <w:noProof/>
              </w:rPr>
              <w:t>Process</w:t>
            </w:r>
            <w:r>
              <w:rPr>
                <w:noProof/>
                <w:webHidden/>
              </w:rPr>
              <w:tab/>
            </w:r>
            <w:r>
              <w:rPr>
                <w:noProof/>
                <w:webHidden/>
              </w:rPr>
              <w:fldChar w:fldCharType="begin"/>
            </w:r>
            <w:r>
              <w:rPr>
                <w:noProof/>
                <w:webHidden/>
              </w:rPr>
              <w:instrText xml:space="preserve"> PAGEREF _Toc37196118 \h </w:instrText>
            </w:r>
            <w:r>
              <w:rPr>
                <w:noProof/>
                <w:webHidden/>
              </w:rPr>
            </w:r>
            <w:r>
              <w:rPr>
                <w:noProof/>
                <w:webHidden/>
              </w:rPr>
              <w:fldChar w:fldCharType="separate"/>
            </w:r>
            <w:r>
              <w:rPr>
                <w:noProof/>
                <w:webHidden/>
              </w:rPr>
              <w:t>6</w:t>
            </w:r>
            <w:r>
              <w:rPr>
                <w:noProof/>
                <w:webHidden/>
              </w:rPr>
              <w:fldChar w:fldCharType="end"/>
            </w:r>
          </w:hyperlink>
        </w:p>
        <w:p w14:paraId="20BE2433" w14:textId="465A44E9" w:rsidR="00CD2EED" w:rsidRDefault="00CD2EED">
          <w:pPr>
            <w:pStyle w:val="TOC1"/>
            <w:tabs>
              <w:tab w:val="right" w:leader="dot" w:pos="9016"/>
            </w:tabs>
            <w:rPr>
              <w:noProof/>
            </w:rPr>
          </w:pPr>
          <w:hyperlink w:anchor="_Toc37196119" w:history="1">
            <w:r w:rsidRPr="002B69CE">
              <w:rPr>
                <w:rStyle w:val="Hyperlink"/>
                <w:noProof/>
              </w:rPr>
              <w:t>Metals to cast from</w:t>
            </w:r>
            <w:r>
              <w:rPr>
                <w:noProof/>
                <w:webHidden/>
              </w:rPr>
              <w:tab/>
            </w:r>
            <w:r>
              <w:rPr>
                <w:noProof/>
                <w:webHidden/>
              </w:rPr>
              <w:fldChar w:fldCharType="begin"/>
            </w:r>
            <w:r>
              <w:rPr>
                <w:noProof/>
                <w:webHidden/>
              </w:rPr>
              <w:instrText xml:space="preserve"> PAGEREF _Toc37196119 \h </w:instrText>
            </w:r>
            <w:r>
              <w:rPr>
                <w:noProof/>
                <w:webHidden/>
              </w:rPr>
            </w:r>
            <w:r>
              <w:rPr>
                <w:noProof/>
                <w:webHidden/>
              </w:rPr>
              <w:fldChar w:fldCharType="separate"/>
            </w:r>
            <w:r>
              <w:rPr>
                <w:noProof/>
                <w:webHidden/>
              </w:rPr>
              <w:t>7</w:t>
            </w:r>
            <w:r>
              <w:rPr>
                <w:noProof/>
                <w:webHidden/>
              </w:rPr>
              <w:fldChar w:fldCharType="end"/>
            </w:r>
          </w:hyperlink>
        </w:p>
        <w:p w14:paraId="397F7AC4" w14:textId="602BC904" w:rsidR="00CD2EED" w:rsidRDefault="00CD2EED">
          <w:pPr>
            <w:pStyle w:val="TOC1"/>
            <w:tabs>
              <w:tab w:val="right" w:leader="dot" w:pos="9016"/>
            </w:tabs>
            <w:rPr>
              <w:noProof/>
            </w:rPr>
          </w:pPr>
          <w:hyperlink w:anchor="_Toc37196120" w:history="1">
            <w:r w:rsidRPr="002B69CE">
              <w:rPr>
                <w:rStyle w:val="Hyperlink"/>
                <w:noProof/>
              </w:rPr>
              <w:t>Pattern Design</w:t>
            </w:r>
            <w:r>
              <w:rPr>
                <w:noProof/>
                <w:webHidden/>
              </w:rPr>
              <w:tab/>
            </w:r>
            <w:r>
              <w:rPr>
                <w:noProof/>
                <w:webHidden/>
              </w:rPr>
              <w:fldChar w:fldCharType="begin"/>
            </w:r>
            <w:r>
              <w:rPr>
                <w:noProof/>
                <w:webHidden/>
              </w:rPr>
              <w:instrText xml:space="preserve"> PAGEREF _Toc37196120 \h </w:instrText>
            </w:r>
            <w:r>
              <w:rPr>
                <w:noProof/>
                <w:webHidden/>
              </w:rPr>
            </w:r>
            <w:r>
              <w:rPr>
                <w:noProof/>
                <w:webHidden/>
              </w:rPr>
              <w:fldChar w:fldCharType="separate"/>
            </w:r>
            <w:r>
              <w:rPr>
                <w:noProof/>
                <w:webHidden/>
              </w:rPr>
              <w:t>8</w:t>
            </w:r>
            <w:r>
              <w:rPr>
                <w:noProof/>
                <w:webHidden/>
              </w:rPr>
              <w:fldChar w:fldCharType="end"/>
            </w:r>
          </w:hyperlink>
        </w:p>
        <w:p w14:paraId="6A957A8E" w14:textId="74F532CC" w:rsidR="00CD2EED" w:rsidRDefault="00CD2EED">
          <w:pPr>
            <w:pStyle w:val="TOC1"/>
            <w:tabs>
              <w:tab w:val="right" w:leader="dot" w:pos="9016"/>
            </w:tabs>
            <w:rPr>
              <w:noProof/>
            </w:rPr>
          </w:pPr>
          <w:hyperlink w:anchor="_Toc37196121" w:history="1">
            <w:r w:rsidRPr="002B69CE">
              <w:rPr>
                <w:rStyle w:val="Hyperlink"/>
                <w:noProof/>
              </w:rPr>
              <w:t>What would you change for injection moulding?</w:t>
            </w:r>
            <w:r>
              <w:rPr>
                <w:noProof/>
                <w:webHidden/>
              </w:rPr>
              <w:tab/>
            </w:r>
            <w:r>
              <w:rPr>
                <w:noProof/>
                <w:webHidden/>
              </w:rPr>
              <w:fldChar w:fldCharType="begin"/>
            </w:r>
            <w:r>
              <w:rPr>
                <w:noProof/>
                <w:webHidden/>
              </w:rPr>
              <w:instrText xml:space="preserve"> PAGEREF _Toc37196121 \h </w:instrText>
            </w:r>
            <w:r>
              <w:rPr>
                <w:noProof/>
                <w:webHidden/>
              </w:rPr>
            </w:r>
            <w:r>
              <w:rPr>
                <w:noProof/>
                <w:webHidden/>
              </w:rPr>
              <w:fldChar w:fldCharType="separate"/>
            </w:r>
            <w:r>
              <w:rPr>
                <w:noProof/>
                <w:webHidden/>
              </w:rPr>
              <w:t>9</w:t>
            </w:r>
            <w:r>
              <w:rPr>
                <w:noProof/>
                <w:webHidden/>
              </w:rPr>
              <w:fldChar w:fldCharType="end"/>
            </w:r>
          </w:hyperlink>
        </w:p>
        <w:p w14:paraId="038B9320" w14:textId="0CBC93E7" w:rsidR="00CD2EED" w:rsidRDefault="00CD2EED">
          <w:pPr>
            <w:pStyle w:val="TOC2"/>
            <w:tabs>
              <w:tab w:val="right" w:leader="dot" w:pos="9016"/>
            </w:tabs>
            <w:rPr>
              <w:noProof/>
            </w:rPr>
          </w:pPr>
          <w:hyperlink w:anchor="_Toc37196122" w:history="1">
            <w:r w:rsidRPr="002B69CE">
              <w:rPr>
                <w:rStyle w:val="Hyperlink"/>
                <w:noProof/>
              </w:rPr>
              <w:t>References</w:t>
            </w:r>
            <w:r>
              <w:rPr>
                <w:noProof/>
                <w:webHidden/>
              </w:rPr>
              <w:tab/>
            </w:r>
            <w:r>
              <w:rPr>
                <w:noProof/>
                <w:webHidden/>
              </w:rPr>
              <w:fldChar w:fldCharType="begin"/>
            </w:r>
            <w:r>
              <w:rPr>
                <w:noProof/>
                <w:webHidden/>
              </w:rPr>
              <w:instrText xml:space="preserve"> PAGEREF _Toc37196122 \h </w:instrText>
            </w:r>
            <w:r>
              <w:rPr>
                <w:noProof/>
                <w:webHidden/>
              </w:rPr>
            </w:r>
            <w:r>
              <w:rPr>
                <w:noProof/>
                <w:webHidden/>
              </w:rPr>
              <w:fldChar w:fldCharType="separate"/>
            </w:r>
            <w:r>
              <w:rPr>
                <w:noProof/>
                <w:webHidden/>
              </w:rPr>
              <w:t>10</w:t>
            </w:r>
            <w:r>
              <w:rPr>
                <w:noProof/>
                <w:webHidden/>
              </w:rPr>
              <w:fldChar w:fldCharType="end"/>
            </w:r>
          </w:hyperlink>
        </w:p>
        <w:p w14:paraId="42CC5B24" w14:textId="3982B8EB" w:rsidR="00CD2EED" w:rsidRDefault="00CD2EED">
          <w:r>
            <w:rPr>
              <w:b/>
              <w:bCs/>
              <w:noProof/>
            </w:rPr>
            <w:fldChar w:fldCharType="end"/>
          </w:r>
        </w:p>
      </w:sdtContent>
    </w:sdt>
    <w:p w14:paraId="582E53BE" w14:textId="2A7BE808" w:rsidR="00CD2EED" w:rsidRDefault="00CD2EED" w:rsidP="0064158D">
      <w:pPr>
        <w:pStyle w:val="Heading1"/>
      </w:pPr>
    </w:p>
    <w:p w14:paraId="1EC48936" w14:textId="77777777" w:rsidR="00CD2EED" w:rsidRDefault="00CD2EED">
      <w:pPr>
        <w:rPr>
          <w:rFonts w:asciiTheme="majorHAnsi" w:eastAsiaTheme="majorEastAsia" w:hAnsiTheme="majorHAnsi" w:cstheme="majorBidi"/>
          <w:color w:val="2F5496" w:themeColor="accent1" w:themeShade="BF"/>
          <w:sz w:val="32"/>
          <w:szCs w:val="32"/>
        </w:rPr>
      </w:pPr>
      <w:r>
        <w:br w:type="page"/>
      </w:r>
    </w:p>
    <w:p w14:paraId="4658D43A" w14:textId="77777777" w:rsidR="00CD2EED" w:rsidRDefault="00CD2EED" w:rsidP="0064158D">
      <w:pPr>
        <w:pStyle w:val="Heading1"/>
      </w:pPr>
    </w:p>
    <w:p w14:paraId="4546C479" w14:textId="36438ABD" w:rsidR="00F4435A" w:rsidRDefault="00F4435A" w:rsidP="0064158D">
      <w:pPr>
        <w:pStyle w:val="Heading1"/>
      </w:pPr>
      <w:bookmarkStart w:id="0" w:name="_Toc37196106"/>
      <w:r w:rsidRPr="003B7E5C">
        <w:t>Introduction</w:t>
      </w:r>
      <w:bookmarkEnd w:id="0"/>
    </w:p>
    <w:p w14:paraId="7B5B5074" w14:textId="77777777" w:rsidR="00CD2EED" w:rsidRDefault="003B7E5C" w:rsidP="003B7E5C">
      <w:pPr>
        <w:ind w:left="720" w:hanging="720"/>
      </w:pPr>
      <w:r>
        <w:tab/>
      </w:r>
      <w:r>
        <w:tab/>
      </w:r>
    </w:p>
    <w:p w14:paraId="28CEBE11" w14:textId="64875137" w:rsidR="003B7E5C" w:rsidRPr="003B7E5C" w:rsidRDefault="003B7E5C" w:rsidP="00CD2EED">
      <w:pPr>
        <w:ind w:left="720" w:firstLine="720"/>
      </w:pPr>
      <w:r>
        <w:t>This technical report is set out to show the processes for the design of a car figurehead, and the manufacture of that figurehead through sand casting. It will look at what needs to be considered during the design process to allow the best mould for sand casting. Also, what could or should be changed when using polymer injection moulding as an alternative. The report will also look at what material could be the best for the final product.</w:t>
      </w:r>
    </w:p>
    <w:p w14:paraId="6B9F718D" w14:textId="77777777" w:rsidR="00F4435A" w:rsidRPr="003B7E5C" w:rsidRDefault="00F4435A">
      <w:pPr>
        <w:rPr>
          <w:sz w:val="40"/>
          <w:szCs w:val="40"/>
        </w:rPr>
      </w:pPr>
      <w:r w:rsidRPr="003B7E5C">
        <w:rPr>
          <w:sz w:val="40"/>
          <w:szCs w:val="40"/>
        </w:rPr>
        <w:br w:type="page"/>
      </w:r>
    </w:p>
    <w:p w14:paraId="78559D00" w14:textId="0E921A65" w:rsidR="00F4435A" w:rsidRDefault="00F4435A" w:rsidP="0064158D">
      <w:pPr>
        <w:pStyle w:val="Heading1"/>
      </w:pPr>
      <w:bookmarkStart w:id="1" w:name="_Toc37196107"/>
      <w:r w:rsidRPr="003B7E5C">
        <w:lastRenderedPageBreak/>
        <w:t>Literature</w:t>
      </w:r>
      <w:bookmarkEnd w:id="1"/>
    </w:p>
    <w:p w14:paraId="1793F100" w14:textId="2191437A" w:rsidR="00994C7E" w:rsidRPr="00994C7E" w:rsidRDefault="00994C7E" w:rsidP="0064158D">
      <w:pPr>
        <w:pStyle w:val="Heading2"/>
      </w:pPr>
      <w:r>
        <w:tab/>
      </w:r>
      <w:bookmarkStart w:id="2" w:name="_Toc37196108"/>
      <w:r w:rsidRPr="00994C7E">
        <w:t>History of metal casting</w:t>
      </w:r>
      <w:bookmarkEnd w:id="2"/>
    </w:p>
    <w:p w14:paraId="6AEC995A" w14:textId="45E13185" w:rsidR="00984E2D" w:rsidRDefault="001367BF" w:rsidP="007B7347">
      <w:pPr>
        <w:ind w:left="720" w:firstLine="720"/>
      </w:pPr>
      <w:r>
        <w:t>Metal casting has been around for quite some time</w:t>
      </w:r>
      <w:r w:rsidR="00C06F9F">
        <w:t xml:space="preserve">, </w:t>
      </w:r>
      <w:r w:rsidR="00C91D58">
        <w:t xml:space="preserve">from three to five thousand </w:t>
      </w:r>
      <w:r w:rsidR="00C06F9F">
        <w:t xml:space="preserve">years. The earliest form of sand casting is from roughly that era, a copper frog dated to roughly 3200 BC in Mesopotamia. </w:t>
      </w:r>
      <w:r w:rsidR="00994C7E">
        <w:t>The evidence shows</w:t>
      </w:r>
      <w:r w:rsidR="00C06F9F">
        <w:t xml:space="preserve"> sand casting has been around for a very long time. With sand casting it is not a surprise that this method of casting metal is still around as</w:t>
      </w:r>
      <w:r w:rsidR="00994C7E">
        <w:t xml:space="preserve"> it</w:t>
      </w:r>
      <w:r w:rsidR="00C06F9F">
        <w:t xml:space="preserve"> </w:t>
      </w:r>
      <w:proofErr w:type="gramStart"/>
      <w:r w:rsidR="00C06F9F">
        <w:t>can be seen as</w:t>
      </w:r>
      <w:proofErr w:type="gramEnd"/>
      <w:r w:rsidR="00C06F9F">
        <w:t xml:space="preserve"> the simplest method for casting metals</w:t>
      </w:r>
      <w:r w:rsidR="00C91D58" w:rsidRPr="00C91D58">
        <w:t xml:space="preserve"> </w:t>
      </w:r>
      <w:r w:rsidR="00C91D58" w:rsidRPr="00C91D58">
        <w:t>(Khan, Sheikh and Al-</w:t>
      </w:r>
      <w:proofErr w:type="spellStart"/>
      <w:r w:rsidR="00C91D58" w:rsidRPr="00C91D58">
        <w:t>Shaer</w:t>
      </w:r>
      <w:proofErr w:type="spellEnd"/>
      <w:r w:rsidR="00C91D58" w:rsidRPr="00C91D58">
        <w:t>, 2017)</w:t>
      </w:r>
      <w:r w:rsidR="00C06F9F">
        <w:t>.</w:t>
      </w:r>
    </w:p>
    <w:p w14:paraId="5C92E23C" w14:textId="00ADDC75" w:rsidR="00AC5787" w:rsidRDefault="00AC5787" w:rsidP="007B7347">
      <w:pPr>
        <w:ind w:left="720" w:firstLine="720"/>
      </w:pPr>
      <w:r>
        <w:t xml:space="preserve">At some point in the 1500s sand was used as a moulding material in </w:t>
      </w:r>
      <w:r w:rsidR="00D1447D">
        <w:t xml:space="preserve">France and, in approximately 1540, </w:t>
      </w:r>
      <w:proofErr w:type="spellStart"/>
      <w:r w:rsidR="00D1447D" w:rsidRPr="00D1447D">
        <w:t>Vannoccio</w:t>
      </w:r>
      <w:proofErr w:type="spellEnd"/>
      <w:r w:rsidR="00D1447D" w:rsidRPr="00D1447D">
        <w:t xml:space="preserve"> </w:t>
      </w:r>
      <w:proofErr w:type="spellStart"/>
      <w:r w:rsidR="00D1447D" w:rsidRPr="00D1447D">
        <w:t>Biringuccio</w:t>
      </w:r>
      <w:proofErr w:type="spellEnd"/>
      <w:r w:rsidR="00D1447D">
        <w:t xml:space="preserve"> wrote his book </w:t>
      </w:r>
      <w:proofErr w:type="spellStart"/>
      <w:r w:rsidR="00D1447D">
        <w:t>Pirotechnia</w:t>
      </w:r>
      <w:proofErr w:type="spellEnd"/>
      <w:r w:rsidR="00D1447D">
        <w:t xml:space="preserve">, the </w:t>
      </w:r>
      <w:r w:rsidR="00063B3B">
        <w:t xml:space="preserve">first book dedicated to the study of metallurgy to ever be printed. He is widely thought of as being the </w:t>
      </w:r>
      <w:r w:rsidR="00FA06CD">
        <w:t>father of the foundry industry because of his writings on the subject. In his book there is a wide array of ideas and methods for casting including casting balls for shooting from guns</w:t>
      </w:r>
      <w:r w:rsidR="0075125D">
        <w:t xml:space="preserve">. </w:t>
      </w:r>
      <w:proofErr w:type="spellStart"/>
      <w:r w:rsidR="0075125D" w:rsidRPr="0075125D">
        <w:t>Biringuccio</w:t>
      </w:r>
      <w:proofErr w:type="spellEnd"/>
      <w:r w:rsidR="0075125D">
        <w:t xml:space="preserve"> also offers many suggestions on how to retrieve the metals from ore</w:t>
      </w:r>
      <w:r w:rsidR="00994C7E">
        <w:t>s</w:t>
      </w:r>
      <w:r w:rsidR="0075125D" w:rsidRPr="0075125D">
        <w:t xml:space="preserve"> </w:t>
      </w:r>
      <w:r w:rsidR="0075125D" w:rsidRPr="0075125D">
        <w:t>(</w:t>
      </w:r>
      <w:proofErr w:type="spellStart"/>
      <w:r w:rsidR="0075125D" w:rsidRPr="0075125D">
        <w:t>Biringuccio</w:t>
      </w:r>
      <w:proofErr w:type="spellEnd"/>
      <w:r w:rsidR="0075125D" w:rsidRPr="0075125D">
        <w:t>, 1966)</w:t>
      </w:r>
      <w:r w:rsidR="0075125D">
        <w:t xml:space="preserve">. </w:t>
      </w:r>
    </w:p>
    <w:p w14:paraId="307D2963" w14:textId="77777777" w:rsidR="007B7347" w:rsidRDefault="0075125D" w:rsidP="00984E2D">
      <w:r>
        <w:tab/>
      </w:r>
      <w:r w:rsidR="00994C7E">
        <w:tab/>
      </w:r>
    </w:p>
    <w:p w14:paraId="53DD93EF" w14:textId="3616B1F6" w:rsidR="007B7347" w:rsidRPr="007B7347" w:rsidRDefault="007B7347" w:rsidP="0064158D">
      <w:pPr>
        <w:pStyle w:val="Heading2"/>
      </w:pPr>
      <w:r w:rsidRPr="007B7347">
        <w:tab/>
      </w:r>
      <w:bookmarkStart w:id="3" w:name="_Toc37196109"/>
      <w:r w:rsidRPr="007B7347">
        <w:t>Metal casting and industry</w:t>
      </w:r>
      <w:bookmarkEnd w:id="3"/>
    </w:p>
    <w:p w14:paraId="5A02B6E6" w14:textId="5966B293" w:rsidR="0075125D" w:rsidRPr="00984E2D" w:rsidRDefault="0075125D" w:rsidP="007B7347">
      <w:pPr>
        <w:ind w:left="720" w:firstLine="720"/>
      </w:pPr>
      <w:r>
        <w:t>Metal casting has been hand in hand with the world of manufacturing for many, many years</w:t>
      </w:r>
      <w:r w:rsidR="0004187E">
        <w:t>. Making a range of products from the very simple to the incredibly complex and the challenges face in these creations have led to some incredible advancements in casting technology over time. Different casting processes and materials have been developed to create nearly any product that can be imagined to an incredibly high quality</w:t>
      </w:r>
      <w:r w:rsidR="00FC6C98">
        <w:t>. The processes for metal casting in the past and the present are vital to help develop processes for the future as it shows what was and is working and what needs to be changed</w:t>
      </w:r>
      <w:r w:rsidR="0025568A">
        <w:t xml:space="preserve"> </w:t>
      </w:r>
      <w:r w:rsidR="00C91D58" w:rsidRPr="00C91D58">
        <w:t>(Khan, Sheikh and Al-</w:t>
      </w:r>
      <w:proofErr w:type="spellStart"/>
      <w:r w:rsidR="00C91D58" w:rsidRPr="00C91D58">
        <w:t>Shaer</w:t>
      </w:r>
      <w:proofErr w:type="spellEnd"/>
      <w:r w:rsidR="00C91D58" w:rsidRPr="00C91D58">
        <w:t>, 2017)</w:t>
      </w:r>
      <w:r w:rsidR="00C91D58">
        <w:t>.</w:t>
      </w:r>
    </w:p>
    <w:p w14:paraId="3CD06A06" w14:textId="1FB5F66C" w:rsidR="003B7E5C" w:rsidRDefault="00090AA3" w:rsidP="007B7347">
      <w:pPr>
        <w:ind w:left="720" w:firstLine="720"/>
      </w:pPr>
      <w:r>
        <w:t xml:space="preserve">According to The Complete Handbook </w:t>
      </w:r>
      <w:proofErr w:type="gramStart"/>
      <w:r>
        <w:t>Of</w:t>
      </w:r>
      <w:proofErr w:type="gramEnd"/>
      <w:r>
        <w:t xml:space="preserve"> Sand Casting, sand casting is the most versatile of all the many methods for forming metal. Especially </w:t>
      </w:r>
      <w:r w:rsidR="00E41D95">
        <w:t>since</w:t>
      </w:r>
      <w:r>
        <w:t xml:space="preserve"> it gives so much freedom to the designer. There is nearly no limit to the materials that can be used in the casting method, metals and alloys alike are easily mouldable through this method with no limit on the size either from something incredibly big for example a propeller for a ship that’s as big as a house to something as small as a fifty pence coin</w:t>
      </w:r>
      <w:r w:rsidR="0025568A">
        <w:t xml:space="preserve"> </w:t>
      </w:r>
      <w:r w:rsidR="00E41D95" w:rsidRPr="00E41D95">
        <w:t>(</w:t>
      </w:r>
      <w:proofErr w:type="spellStart"/>
      <w:r w:rsidR="00E41D95" w:rsidRPr="00E41D95">
        <w:t>Ammen</w:t>
      </w:r>
      <w:proofErr w:type="spellEnd"/>
      <w:r w:rsidR="00E41D95" w:rsidRPr="00E41D95">
        <w:t>, 1979)</w:t>
      </w:r>
      <w:r w:rsidR="00984E2D">
        <w:t>.</w:t>
      </w:r>
    </w:p>
    <w:p w14:paraId="22BB4EB9" w14:textId="7CA11193" w:rsidR="007B7347" w:rsidRPr="0064158D" w:rsidRDefault="007B7347" w:rsidP="0064158D">
      <w:pPr>
        <w:pStyle w:val="Heading2"/>
      </w:pPr>
      <w:r w:rsidRPr="0064158D">
        <w:tab/>
      </w:r>
      <w:bookmarkStart w:id="4" w:name="_Toc37196110"/>
      <w:r w:rsidRPr="0064158D">
        <w:t>Sand</w:t>
      </w:r>
      <w:r w:rsidR="0064158D" w:rsidRPr="0064158D">
        <w:t xml:space="preserve"> casting complexity</w:t>
      </w:r>
      <w:bookmarkEnd w:id="4"/>
    </w:p>
    <w:p w14:paraId="1DD47D70" w14:textId="6AF53AA3" w:rsidR="004740A3" w:rsidRDefault="004740A3" w:rsidP="007B7347">
      <w:pPr>
        <w:ind w:left="720" w:firstLine="720"/>
      </w:pPr>
      <w:r>
        <w:t xml:space="preserve">Through research, it has been discovered that sand casting is a very popular method for casting metal around the world, </w:t>
      </w:r>
      <w:r w:rsidR="00D1447D">
        <w:t>with a large portion of casting globally being done using this method.</w:t>
      </w:r>
      <w:r w:rsidR="003149F8">
        <w:t xml:space="preserve"> </w:t>
      </w:r>
    </w:p>
    <w:p w14:paraId="7FA20F1A" w14:textId="501AF63E" w:rsidR="00EA464B" w:rsidRDefault="00EA464B" w:rsidP="007B7347">
      <w:pPr>
        <w:ind w:left="720" w:firstLine="720"/>
      </w:pPr>
      <w:r>
        <w:t xml:space="preserve">When you look at what is needed to </w:t>
      </w:r>
      <w:r w:rsidR="00C52DF1">
        <w:t>do</w:t>
      </w:r>
      <w:r>
        <w:t xml:space="preserve"> some sand casting, it appears to be a very simple method for casting metal. Even though, we are in a modern age of space age materials and automated production lines, sand casting doesn’t necessarily need to use the large machines and heavy equipment that these large manufacturing companies use </w:t>
      </w:r>
      <w:r w:rsidRPr="00EA464B">
        <w:t>(Gingery, n.d.)</w:t>
      </w:r>
      <w:r>
        <w:t xml:space="preserve">.  </w:t>
      </w:r>
    </w:p>
    <w:p w14:paraId="065D4958" w14:textId="77777777" w:rsidR="0064158D" w:rsidRDefault="0025568A" w:rsidP="0064158D">
      <w:pPr>
        <w:ind w:left="720" w:firstLine="720"/>
      </w:pPr>
      <w:r>
        <w:t>R</w:t>
      </w:r>
      <w:r w:rsidR="00994C7E">
        <w:t xml:space="preserve">esearch </w:t>
      </w:r>
      <w:r>
        <w:t xml:space="preserve">shows </w:t>
      </w:r>
      <w:r w:rsidR="00994C7E">
        <w:t>the very basic needs for sand casting are</w:t>
      </w:r>
      <w:r>
        <w:t xml:space="preserve"> a furnace or a way to melt the metal, the metal itself, a pattern and the sand mould. Once these have been acquired then the act of casting the metal itself would be quite simple </w:t>
      </w:r>
      <w:r w:rsidRPr="0025568A">
        <w:t>(Campbell, n.d.)</w:t>
      </w:r>
    </w:p>
    <w:p w14:paraId="7CF49D46" w14:textId="370250C7" w:rsidR="00F4435A" w:rsidRDefault="00DA508A" w:rsidP="0064158D">
      <w:pPr>
        <w:pStyle w:val="Heading1"/>
      </w:pPr>
      <w:bookmarkStart w:id="5" w:name="_Toc37196111"/>
      <w:r>
        <w:lastRenderedPageBreak/>
        <w:t>Sand casting process</w:t>
      </w:r>
      <w:r w:rsidR="00683607">
        <w:t xml:space="preserve"> and equipment</w:t>
      </w:r>
      <w:bookmarkEnd w:id="5"/>
    </w:p>
    <w:p w14:paraId="19E225AD" w14:textId="77777777" w:rsidR="00CE5E0E" w:rsidRPr="00CE5E0E" w:rsidRDefault="00CE5E0E" w:rsidP="00CE5E0E"/>
    <w:p w14:paraId="477A85F9" w14:textId="004FC07F" w:rsidR="00CE5E0E" w:rsidRPr="00CE5E0E" w:rsidRDefault="00CE5E0E" w:rsidP="00CE5E0E">
      <w:pPr>
        <w:pStyle w:val="Heading2"/>
      </w:pPr>
      <w:bookmarkStart w:id="6" w:name="_Toc37196112"/>
      <w:r>
        <w:t>Flasks</w:t>
      </w:r>
      <w:bookmarkEnd w:id="6"/>
    </w:p>
    <w:p w14:paraId="504F7602" w14:textId="06AFB53D" w:rsidR="00CE5E0E" w:rsidRDefault="00DA508A" w:rsidP="00DA508A">
      <w:r>
        <w:tab/>
        <w:t>The process of sand casting begins with something called flasks. These are essentially boxes to contain the sand for the two sides of the mould. The top part of the flask is called the cope and the bottom is called the drag</w:t>
      </w:r>
      <w:r w:rsidR="00E161BF">
        <w:t xml:space="preserve">. Occasionally there are parts placed between these called cheeks but that’s just to mould taller objects. These flasks are normally metal or wood in construction and they can be left attached or removed while the molten metal is poured. If they are removable </w:t>
      </w:r>
      <w:r w:rsidR="00961CF7">
        <w:t>ones,</w:t>
      </w:r>
      <w:r w:rsidR="00E161BF">
        <w:t xml:space="preserve"> they are called snap flasks. </w:t>
      </w:r>
    </w:p>
    <w:p w14:paraId="37F5D882" w14:textId="4CD8BD79" w:rsidR="00DA508A" w:rsidRDefault="00CE5E0E" w:rsidP="00CE5E0E">
      <w:pPr>
        <w:ind w:firstLine="720"/>
      </w:pPr>
      <w:r>
        <w:t>Flasks do not have any specific shape that they need to follow, for example they can be round or square even hexagonal. It doesn’t matter as long they can contain the sand mould and hold it in place for the casting then its fine.</w:t>
      </w:r>
      <w:r w:rsidR="00961CF7">
        <w:t xml:space="preserve"> A simple set of flasks can be made at home using wood or perhaps metal if the tools are available and the person making has the skill level required to make them, as long as the parting line (where the cope and the drag meet) is flush and level. If this is not the case then a jacket may be needed, a jacket is needed for certain metals to prevent or lessen the metal pouring out of the side of the mould as this could cause injury or other problems.</w:t>
      </w:r>
      <w:r w:rsidR="00683607">
        <w:t xml:space="preserve"> </w:t>
      </w:r>
      <w:r w:rsidR="00683607" w:rsidRPr="00683607">
        <w:t>(Chastain, 2004)</w:t>
      </w:r>
    </w:p>
    <w:p w14:paraId="31E9A89E" w14:textId="1CA797F4" w:rsidR="00F81D45" w:rsidRDefault="00F81D45" w:rsidP="00F81D45">
      <w:pPr>
        <w:pStyle w:val="Heading2"/>
      </w:pPr>
      <w:bookmarkStart w:id="7" w:name="_Toc37196113"/>
      <w:r>
        <w:t>Bottom board</w:t>
      </w:r>
      <w:bookmarkEnd w:id="7"/>
    </w:p>
    <w:p w14:paraId="647D3B23" w14:textId="6CFE339C" w:rsidR="00F81D45" w:rsidRDefault="00F81D45" w:rsidP="00F81D45">
      <w:r>
        <w:tab/>
        <w:t xml:space="preserve">A bottom board goes on top of the drag once all the sand has been rammed in and it stays </w:t>
      </w:r>
      <w:r w:rsidR="0051553F">
        <w:t>on the mould until the</w:t>
      </w:r>
      <w:r>
        <w:t xml:space="preserve"> casting is released. </w:t>
      </w:r>
      <w:r w:rsidR="0051553F">
        <w:t xml:space="preserve">It is normally a thick piece of wood or </w:t>
      </w:r>
      <w:r w:rsidR="003949AD">
        <w:t>plywood</w:t>
      </w:r>
      <w:r w:rsidR="0051553F">
        <w:t xml:space="preserve"> t</w:t>
      </w:r>
      <w:r>
        <w:t>here is normally two bits of thick wood attached to it so you can get your hands underneath it once it has been turned over</w:t>
      </w:r>
      <w:r w:rsidR="0051553F">
        <w:t>.</w:t>
      </w:r>
      <w:r w:rsidR="0051553F" w:rsidRPr="0051553F">
        <w:t xml:space="preserve"> </w:t>
      </w:r>
      <w:r w:rsidR="0051553F" w:rsidRPr="0051553F">
        <w:t>(</w:t>
      </w:r>
      <w:proofErr w:type="spellStart"/>
      <w:r w:rsidR="0051553F" w:rsidRPr="0051553F">
        <w:t>Magrab</w:t>
      </w:r>
      <w:proofErr w:type="spellEnd"/>
      <w:r w:rsidR="0051553F" w:rsidRPr="0051553F">
        <w:t xml:space="preserve"> et al., n.d.)</w:t>
      </w:r>
      <w:r w:rsidR="0051553F">
        <w:t>.</w:t>
      </w:r>
    </w:p>
    <w:p w14:paraId="28DA1785" w14:textId="77777777" w:rsidR="003949AD" w:rsidRDefault="003949AD" w:rsidP="003949AD">
      <w:pPr>
        <w:pStyle w:val="Heading2"/>
      </w:pPr>
      <w:bookmarkStart w:id="8" w:name="_Toc37196114"/>
      <w:r>
        <w:t>Moulding board</w:t>
      </w:r>
      <w:bookmarkEnd w:id="8"/>
    </w:p>
    <w:p w14:paraId="4BD74175" w14:textId="436DEBD0" w:rsidR="003949AD" w:rsidRPr="00F81D45" w:rsidRDefault="003949AD" w:rsidP="003949AD">
      <w:r>
        <w:tab/>
        <w:t xml:space="preserve">This is where the pattern is held while the drag is being rammed to ensure that the pattern doesn’t move. With smaller moulds, a smaller piece of wood can be used as a moulding board however, for bigger pieces that require absolute precision. Some </w:t>
      </w:r>
      <w:r>
        <w:t>plywood</w:t>
      </w:r>
      <w:r>
        <w:t xml:space="preserve"> can be fastened together to create a block that looks </w:t>
      </w:r>
      <w:proofErr w:type="gramStart"/>
      <w:r>
        <w:t>similar to</w:t>
      </w:r>
      <w:proofErr w:type="gramEnd"/>
      <w:r>
        <w:t xml:space="preserve"> the bottom board.</w:t>
      </w:r>
      <w:r w:rsidRPr="003949AD">
        <w:t xml:space="preserve"> </w:t>
      </w:r>
      <w:r w:rsidRPr="003949AD">
        <w:t>(Rajput, n.d.)</w:t>
      </w:r>
      <w:r>
        <w:t>.</w:t>
      </w:r>
    </w:p>
    <w:p w14:paraId="662348B3" w14:textId="4D0D6749" w:rsidR="00683607" w:rsidRDefault="00683607" w:rsidP="00683607">
      <w:pPr>
        <w:pStyle w:val="Heading2"/>
      </w:pPr>
      <w:bookmarkStart w:id="9" w:name="_Toc37196115"/>
      <w:r>
        <w:t>Crucible</w:t>
      </w:r>
      <w:bookmarkEnd w:id="9"/>
    </w:p>
    <w:p w14:paraId="164039DB" w14:textId="6F0ECEB2" w:rsidR="007D5284" w:rsidRDefault="007D5284" w:rsidP="007D5284">
      <w:r>
        <w:tab/>
        <w:t xml:space="preserve">When it comes to crucibles there is a golden rule that the crucible must have a higher melting point than that of its contents. For example, many metals can be melted down inside a steel pot however, in the case of iron or steel we would be talking about a ceramic crucible due to the high temperatures needed to melt these metals. The </w:t>
      </w:r>
      <w:proofErr w:type="gramStart"/>
      <w:r>
        <w:t>most commonly used</w:t>
      </w:r>
      <w:proofErr w:type="gramEnd"/>
      <w:r>
        <w:t xml:space="preserve"> materials for crucibles are clay</w:t>
      </w:r>
      <w:r w:rsidR="005B7A36">
        <w:t>/</w:t>
      </w:r>
      <w:r>
        <w:t xml:space="preserve"> graphite and silicon carbide. There are some drawbacks to both depending on what the </w:t>
      </w:r>
      <w:r w:rsidR="005B7A36">
        <w:t xml:space="preserve">crucible </w:t>
      </w:r>
      <w:r>
        <w:t>is for</w:t>
      </w:r>
      <w:r w:rsidR="005B7A36">
        <w:t xml:space="preserve"> the clay/graphite crucible can be quite fragile and can break in a single use however Iron attacks silicon carbide so may not be the right choice for iron melting. </w:t>
      </w:r>
      <w:r w:rsidR="005B7A36" w:rsidRPr="005B7A36">
        <w:t>(Gingery, n.d.)</w:t>
      </w:r>
    </w:p>
    <w:p w14:paraId="261C7994" w14:textId="0C2C126A" w:rsidR="003949AD" w:rsidRDefault="003949AD" w:rsidP="003949AD">
      <w:pPr>
        <w:pStyle w:val="Heading2"/>
      </w:pPr>
      <w:bookmarkStart w:id="10" w:name="_Toc37196116"/>
      <w:r>
        <w:t>Sieve/Riddle</w:t>
      </w:r>
      <w:bookmarkEnd w:id="10"/>
    </w:p>
    <w:p w14:paraId="11CB2D40" w14:textId="77F3D0CE" w:rsidR="003949AD" w:rsidRDefault="003949AD" w:rsidP="003949AD">
      <w:r>
        <w:tab/>
      </w:r>
      <w:r w:rsidR="00BC49E1">
        <w:t>A riddle or sieve is used to ensure the finest grains of sand are in the mould to increase the accuracy of the mould and to ensure no rubbish or debris is in the mould. Although once the pattern has been covered this excess from the sieving will be added on top to compact the sand even further.</w:t>
      </w:r>
      <w:r w:rsidR="00BC49E1" w:rsidRPr="00BC49E1">
        <w:t xml:space="preserve"> </w:t>
      </w:r>
      <w:r w:rsidR="00BC49E1" w:rsidRPr="00BC49E1">
        <w:t>(</w:t>
      </w:r>
      <w:proofErr w:type="spellStart"/>
      <w:r w:rsidR="00BC49E1" w:rsidRPr="00BC49E1">
        <w:t>Caborn</w:t>
      </w:r>
      <w:proofErr w:type="spellEnd"/>
      <w:r w:rsidR="00BC49E1" w:rsidRPr="00BC49E1">
        <w:t xml:space="preserve"> and Mould, 1988)</w:t>
      </w:r>
      <w:r w:rsidR="00BC49E1">
        <w:t>.</w:t>
      </w:r>
    </w:p>
    <w:p w14:paraId="5F9E605A" w14:textId="59E33DBA" w:rsidR="00BB50F4" w:rsidRDefault="00BB50F4" w:rsidP="003949AD"/>
    <w:p w14:paraId="7DC3EB06" w14:textId="5608863B" w:rsidR="00BB50F4" w:rsidRDefault="00BB50F4" w:rsidP="003949AD"/>
    <w:p w14:paraId="20127B26" w14:textId="4FDD1215" w:rsidR="00BB50F4" w:rsidRDefault="00BB50F4" w:rsidP="00BB50F4">
      <w:pPr>
        <w:pStyle w:val="Heading2"/>
      </w:pPr>
      <w:bookmarkStart w:id="11" w:name="_Toc37196117"/>
      <w:r>
        <w:lastRenderedPageBreak/>
        <w:t>Moulding and crucible tools</w:t>
      </w:r>
      <w:bookmarkEnd w:id="11"/>
    </w:p>
    <w:p w14:paraId="695DB481" w14:textId="77777777" w:rsidR="00580AD6" w:rsidRDefault="00BB50F4" w:rsidP="00BB50F4">
      <w:r>
        <w:tab/>
        <w:t xml:space="preserve">With the mould in mind, there are some commercially available tools that may not be necessary as most of the actions that would need to be completed, can be done using a normal trowel and some spoons. A makeshift rammer could be the handle of a lump hammer. Either way there are ways that would help avoid spending loads of money on </w:t>
      </w:r>
      <w:r w:rsidR="00BD3F42">
        <w:t>tools that may seem unnecessary. Where the crucible comes in there would be a skimmer, crucible tongs and some pouring shanks.</w:t>
      </w:r>
      <w:r w:rsidR="00580AD6" w:rsidRPr="00580AD6">
        <w:t xml:space="preserve"> </w:t>
      </w:r>
      <w:r w:rsidR="00580AD6" w:rsidRPr="00580AD6">
        <w:t>(Chastain, 2004)</w:t>
      </w:r>
      <w:r w:rsidR="00580AD6">
        <w:t>.</w:t>
      </w:r>
    </w:p>
    <w:p w14:paraId="0F70FAD0" w14:textId="77777777" w:rsidR="007626DF" w:rsidRDefault="00580AD6" w:rsidP="00580AD6">
      <w:pPr>
        <w:pStyle w:val="Heading2"/>
      </w:pPr>
      <w:bookmarkStart w:id="12" w:name="_Toc37196118"/>
      <w:r>
        <w:t>Process</w:t>
      </w:r>
      <w:bookmarkEnd w:id="12"/>
    </w:p>
    <w:p w14:paraId="6F0B899E" w14:textId="6800CF4F" w:rsidR="00BB50F4" w:rsidRDefault="007626DF" w:rsidP="007626DF">
      <w:r>
        <w:tab/>
        <w:t xml:space="preserve">Sand casting is not that hard or expensive to start, at its very basic its just pouring molten metal into a sand mould. </w:t>
      </w:r>
      <w:r w:rsidR="009072D5">
        <w:t>Examining the process in greater</w:t>
      </w:r>
      <w:r>
        <w:t xml:space="preserve"> detail though</w:t>
      </w:r>
      <w:r w:rsidR="009072D5">
        <w:t xml:space="preserve">, a mould is created with the flasks mentioned earlier and sand. There is a pattern placed down on the moulding board and covered with a release agent, talcum powder is ideal for this as it is very fine and doesn’t allow things to stick. Then the pattern is covered in sieved sand, the sand contains a binding agent like clay and some water, until the pattern is covered to the same sort of level above the pattern all the way round then it can be compressed and more can be added until it is flush with the top of the </w:t>
      </w:r>
      <w:r w:rsidR="00843D63">
        <w:t>drag</w:t>
      </w:r>
      <w:r w:rsidR="009072D5">
        <w:t xml:space="preserve"> and level across the top</w:t>
      </w:r>
      <w:r w:rsidR="00BA7DF4" w:rsidRPr="00BA7DF4">
        <w:t xml:space="preserve"> </w:t>
      </w:r>
      <w:r w:rsidR="00BA7DF4" w:rsidRPr="00BA7DF4">
        <w:t>(Sand casting, 2020)</w:t>
      </w:r>
      <w:r w:rsidR="009072D5">
        <w:t>.</w:t>
      </w:r>
    </w:p>
    <w:p w14:paraId="2BB99985" w14:textId="3C5ADB4A" w:rsidR="009072D5" w:rsidRDefault="009072D5" w:rsidP="007626DF">
      <w:r>
        <w:tab/>
        <w:t xml:space="preserve">Once that has been completed the bottom board is added on top so the </w:t>
      </w:r>
      <w:r w:rsidR="00843D63">
        <w:t>drag</w:t>
      </w:r>
      <w:r>
        <w:t xml:space="preserve"> can be turned upside down</w:t>
      </w:r>
      <w:r w:rsidR="00843D63">
        <w:t>. Now the same process is repeated with the cope. Once that is done, there is a pouring cup made on the top of the cope to pour the molten metal into the mould and there is a sprue to direct the flow of the molten metal to the well and the gate. A well is at the bottom of the sprue and funnels the molten metal through the gate</w:t>
      </w:r>
      <w:r w:rsidR="002A5A19">
        <w:t xml:space="preserve">, this is a narrow channel for the molten metal to flow through. Something called a riser is also included in the mould to allow air to escape and ensure that the molten metal has reached every part of the mould </w:t>
      </w:r>
      <w:r w:rsidR="002A5A19" w:rsidRPr="002A5A19">
        <w:t>(Sand Casting Process, Defects, Design, 2020)</w:t>
      </w:r>
      <w:r w:rsidR="002A5A19">
        <w:t>.</w:t>
      </w:r>
    </w:p>
    <w:p w14:paraId="049B7D8E" w14:textId="10523F05" w:rsidR="002A5A19" w:rsidRDefault="002A5A19" w:rsidP="007626DF">
      <w:r>
        <w:tab/>
      </w:r>
      <w:r w:rsidR="00FF5ECE">
        <w:t xml:space="preserve">Pouring the molten metal is the most dangerous part of the process as the metal is extremely hot and can cause serious injury for anyone who may </w:t>
      </w:r>
      <w:proofErr w:type="gramStart"/>
      <w:r w:rsidR="00FF5ECE">
        <w:t>come into contact with</w:t>
      </w:r>
      <w:proofErr w:type="gramEnd"/>
      <w:r w:rsidR="00FF5ECE">
        <w:t xml:space="preserve"> it. </w:t>
      </w:r>
      <w:proofErr w:type="gramStart"/>
      <w:r w:rsidR="00FF5ECE">
        <w:t>This is why</w:t>
      </w:r>
      <w:proofErr w:type="gramEnd"/>
      <w:r w:rsidR="00FF5ECE">
        <w:t xml:space="preserve"> some personal protective equipment must be worn doing this part. Some heat resisting gloves, some heat resistant overalls some face protection and some foot protection like steel toe cap boots.</w:t>
      </w:r>
      <w:r w:rsidR="00442FD1">
        <w:t xml:space="preserve"> Depending on the size of the mould some breathing apparatus may be needed as the air may be toxic or difficult to breathe.</w:t>
      </w:r>
      <w:r w:rsidR="00442FD1" w:rsidRPr="00442FD1">
        <w:t xml:space="preserve"> </w:t>
      </w:r>
      <w:r w:rsidR="00442FD1" w:rsidRPr="00442FD1">
        <w:t>(Personal Protective Equipment (PPE), 2020)</w:t>
      </w:r>
      <w:r w:rsidR="00442FD1">
        <w:t>.</w:t>
      </w:r>
      <w:r w:rsidR="00FF5ECE">
        <w:t xml:space="preserve"> Once the person dealing with the crucible is wearing the personal protective equipment, they will need to remove the metal from the furnace and pour it into the mould a little bit at a time. This continues until the molten metal comes out of the riser to signify that the metal has gone through the whole mould</w:t>
      </w:r>
      <w:r w:rsidR="00215135">
        <w:t xml:space="preserve"> </w:t>
      </w:r>
      <w:r w:rsidR="00215135" w:rsidRPr="00215135">
        <w:t xml:space="preserve">(Katz and </w:t>
      </w:r>
      <w:proofErr w:type="spellStart"/>
      <w:r w:rsidR="00215135" w:rsidRPr="00215135">
        <w:t>Landefeld</w:t>
      </w:r>
      <w:proofErr w:type="spellEnd"/>
      <w:r w:rsidR="00215135" w:rsidRPr="00215135">
        <w:t>, 1988)</w:t>
      </w:r>
      <w:r w:rsidR="00FF5ECE">
        <w:t xml:space="preserve">. </w:t>
      </w:r>
    </w:p>
    <w:p w14:paraId="46708D90" w14:textId="60D97853" w:rsidR="00FF5ECE" w:rsidRDefault="00FF5ECE" w:rsidP="007626DF">
      <w:r>
        <w:tab/>
        <w:t xml:space="preserve">The only thing that is needed to do next is to wait for the casting to cool and then be removed from </w:t>
      </w:r>
      <w:r w:rsidR="00442FD1">
        <w:t>mould</w:t>
      </w:r>
      <w:r w:rsidR="00215135">
        <w:t xml:space="preserve"> and excess metal to be removed. All that remains now is to finish the casting in whichever method is suitable for the </w:t>
      </w:r>
      <w:proofErr w:type="gramStart"/>
      <w:r w:rsidR="00215135">
        <w:t>particular project</w:t>
      </w:r>
      <w:proofErr w:type="gramEnd"/>
      <w:r w:rsidR="00215135">
        <w:t xml:space="preserve"> that is being worked on.</w:t>
      </w:r>
    </w:p>
    <w:p w14:paraId="1B4EDC9F" w14:textId="3B72721D" w:rsidR="002A5A19" w:rsidRPr="00BB50F4" w:rsidRDefault="002A5A19" w:rsidP="007626DF">
      <w:r>
        <w:tab/>
      </w:r>
    </w:p>
    <w:p w14:paraId="2DE35D07" w14:textId="77777777" w:rsidR="003949AD" w:rsidRDefault="003949AD" w:rsidP="007D5284"/>
    <w:p w14:paraId="3D3C4967" w14:textId="77777777" w:rsidR="00F81D45" w:rsidRPr="007D5284" w:rsidRDefault="00F81D45" w:rsidP="007D5284"/>
    <w:p w14:paraId="41E2EA76" w14:textId="39499559" w:rsidR="00683607" w:rsidRPr="00683607" w:rsidRDefault="00683607" w:rsidP="00683607">
      <w:r>
        <w:tab/>
      </w:r>
    </w:p>
    <w:p w14:paraId="7873ABE9" w14:textId="5CB6C2E1" w:rsidR="00683607" w:rsidRPr="00683607" w:rsidRDefault="00683607" w:rsidP="00683607">
      <w:r>
        <w:tab/>
      </w:r>
    </w:p>
    <w:p w14:paraId="1B61B98B" w14:textId="0F17D900" w:rsidR="00CE5E0E" w:rsidRPr="00DA508A" w:rsidRDefault="00CE5E0E" w:rsidP="00DA508A">
      <w:r>
        <w:tab/>
      </w:r>
    </w:p>
    <w:p w14:paraId="218E4140" w14:textId="3558F3D1" w:rsidR="0064158D" w:rsidRDefault="00BA7DF4" w:rsidP="00BA7DF4">
      <w:pPr>
        <w:pStyle w:val="Heading1"/>
      </w:pPr>
      <w:bookmarkStart w:id="13" w:name="_Toc37196119"/>
      <w:r>
        <w:lastRenderedPageBreak/>
        <w:t>Metals to cast from</w:t>
      </w:r>
      <w:bookmarkEnd w:id="13"/>
    </w:p>
    <w:p w14:paraId="308E6D4C" w14:textId="72B9FDA3" w:rsidR="00BA7DF4" w:rsidRDefault="00BA7DF4" w:rsidP="00BA7DF4">
      <w:r>
        <w:tab/>
        <w:t xml:space="preserve">After much consideration and </w:t>
      </w:r>
      <w:proofErr w:type="gramStart"/>
      <w:r>
        <w:t>research</w:t>
      </w:r>
      <w:proofErr w:type="gramEnd"/>
      <w:r>
        <w:t xml:space="preserve"> the best material to cast from is aluminium, There are several reasons for this,</w:t>
      </w:r>
    </w:p>
    <w:p w14:paraId="6444590A" w14:textId="6120FB3F" w:rsidR="00BA7DF4" w:rsidRDefault="00BA7DF4" w:rsidP="00BA7DF4">
      <w:pPr>
        <w:pStyle w:val="ListParagraph"/>
        <w:numPr>
          <w:ilvl w:val="0"/>
          <w:numId w:val="2"/>
        </w:numPr>
      </w:pPr>
      <w:r>
        <w:t>Aluminium is one of the most readily available metals as it is used in various types of drink and food containers.</w:t>
      </w:r>
    </w:p>
    <w:p w14:paraId="7C79A0F6" w14:textId="69DE3794" w:rsidR="00BA7DF4" w:rsidRDefault="00BA7DF4" w:rsidP="00BA7DF4">
      <w:pPr>
        <w:pStyle w:val="ListParagraph"/>
        <w:numPr>
          <w:ilvl w:val="0"/>
          <w:numId w:val="2"/>
        </w:numPr>
      </w:pPr>
      <w:r>
        <w:t>Aluminium has a relatively low melting point compared to steel.</w:t>
      </w:r>
    </w:p>
    <w:p w14:paraId="0D072633" w14:textId="12A67D03" w:rsidR="00BA7DF4" w:rsidRDefault="00BA7DF4" w:rsidP="00BA7DF4">
      <w:pPr>
        <w:pStyle w:val="ListParagraph"/>
        <w:numPr>
          <w:ilvl w:val="0"/>
          <w:numId w:val="2"/>
        </w:numPr>
      </w:pPr>
      <w:r>
        <w:t>A simple foundry can be set up at home to melt down aluminium using a steel pot as a crucible</w:t>
      </w:r>
      <w:r w:rsidR="0093090F" w:rsidRPr="0093090F">
        <w:t xml:space="preserve"> </w:t>
      </w:r>
      <w:r w:rsidR="0093090F" w:rsidRPr="0093090F">
        <w:t xml:space="preserve">(How to Melt </w:t>
      </w:r>
      <w:proofErr w:type="spellStart"/>
      <w:r w:rsidR="0093090F" w:rsidRPr="0093090F">
        <w:t>Aluminum</w:t>
      </w:r>
      <w:proofErr w:type="spellEnd"/>
      <w:r w:rsidR="0093090F" w:rsidRPr="0093090F">
        <w:t xml:space="preserve"> Cans to Recycle the Metal, 2020)</w:t>
      </w:r>
    </w:p>
    <w:p w14:paraId="2FACD5D0" w14:textId="77777777" w:rsidR="00BA7DF4" w:rsidRPr="00BA7DF4" w:rsidRDefault="00BA7DF4" w:rsidP="00BA7DF4">
      <w:pPr>
        <w:pStyle w:val="ListParagraph"/>
      </w:pPr>
    </w:p>
    <w:p w14:paraId="3C355FC2" w14:textId="3924D4BC" w:rsidR="00BA7DF4" w:rsidRPr="00BA7DF4" w:rsidRDefault="00BA7DF4" w:rsidP="00BA7DF4">
      <w:pPr>
        <w:ind w:left="720"/>
      </w:pPr>
      <w:proofErr w:type="gramStart"/>
      <w:r>
        <w:t>Therefore</w:t>
      </w:r>
      <w:proofErr w:type="gramEnd"/>
      <w:r>
        <w:t xml:space="preserve"> aluminium shows that it is the perfect metal to cast the figurehead out of.</w:t>
      </w:r>
      <w:r>
        <w:tab/>
      </w:r>
    </w:p>
    <w:p w14:paraId="52A9FF1C" w14:textId="53A4FC71" w:rsidR="00BA7DF4" w:rsidRDefault="00BA7DF4" w:rsidP="00BA7DF4">
      <w:r>
        <w:tab/>
      </w:r>
      <w:r>
        <w:tab/>
      </w:r>
    </w:p>
    <w:p w14:paraId="7B756E23" w14:textId="77777777" w:rsidR="00BA7DF4" w:rsidRPr="00BA7DF4" w:rsidRDefault="00BA7DF4" w:rsidP="00BA7DF4"/>
    <w:p w14:paraId="4D94EFF3" w14:textId="77777777" w:rsidR="0093090F" w:rsidRDefault="0093090F">
      <w:r>
        <w:br w:type="page"/>
      </w:r>
    </w:p>
    <w:p w14:paraId="7EB82DFC" w14:textId="27E4AFFD" w:rsidR="00F4435A" w:rsidRDefault="0093090F" w:rsidP="0093090F">
      <w:pPr>
        <w:pStyle w:val="Heading1"/>
      </w:pPr>
      <w:bookmarkStart w:id="14" w:name="_Toc37196120"/>
      <w:r>
        <w:lastRenderedPageBreak/>
        <w:t>Pattern Design</w:t>
      </w:r>
      <w:bookmarkEnd w:id="14"/>
    </w:p>
    <w:p w14:paraId="0B4041B3" w14:textId="02E542FE" w:rsidR="0093090F" w:rsidRDefault="0093090F" w:rsidP="0093090F">
      <w:r>
        <w:t xml:space="preserve"> </w:t>
      </w:r>
      <w:r>
        <w:tab/>
        <w:t>The design for the pattern was set out in a way that all the detail would be on the vertical axis to prevent any deformation to the mould once the pattern was removed.</w:t>
      </w:r>
    </w:p>
    <w:p w14:paraId="3047B97B" w14:textId="4C57DB58" w:rsidR="0093090F" w:rsidRDefault="0093090F" w:rsidP="0093090F">
      <w:r>
        <w:rPr>
          <w:noProof/>
        </w:rPr>
        <w:drawing>
          <wp:inline distT="0" distB="0" distL="0" distR="0" wp14:anchorId="00868D18" wp14:editId="6C4FCC27">
            <wp:extent cx="4694985" cy="4561840"/>
            <wp:effectExtent l="9208" t="0" r="952" b="953"/>
            <wp:docPr id="1"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407_232640.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4747945" cy="4613298"/>
                    </a:xfrm>
                    <a:prstGeom prst="rect">
                      <a:avLst/>
                    </a:prstGeom>
                  </pic:spPr>
                </pic:pic>
              </a:graphicData>
            </a:graphic>
          </wp:inline>
        </w:drawing>
      </w:r>
    </w:p>
    <w:p w14:paraId="61869D74" w14:textId="2A759C09" w:rsidR="0093090F" w:rsidRPr="0093090F" w:rsidRDefault="0093090F" w:rsidP="0093090F">
      <w:r>
        <w:tab/>
        <w:t>When placing the pattern into the mould the circular pattern at the front will be place in first so that the separation line runs the length of the body on the axis that why the two “wings” are as smooth as possible.</w:t>
      </w:r>
    </w:p>
    <w:p w14:paraId="58180D28" w14:textId="6ED12779" w:rsidR="00F4435A" w:rsidRDefault="00F4435A" w:rsidP="003C6764">
      <w:pPr>
        <w:pStyle w:val="Heading1"/>
      </w:pPr>
      <w:r>
        <w:br w:type="page"/>
      </w:r>
      <w:bookmarkStart w:id="15" w:name="_Toc37196121"/>
      <w:r w:rsidR="003C6764">
        <w:lastRenderedPageBreak/>
        <w:t>What would you change for injection moulding?</w:t>
      </w:r>
      <w:bookmarkEnd w:id="15"/>
    </w:p>
    <w:p w14:paraId="68E44391" w14:textId="3B7DDCF8" w:rsidR="003C6764" w:rsidRDefault="003C6764" w:rsidP="003C6764">
      <w:r>
        <w:tab/>
        <w:t xml:space="preserve">If the process was to change to injection moulding instead of sand casting, the first thing that would change about the design is there would be a lot more detail. The reason for this is that the injection of the polymer to create the cast would get into every tiny little detail of the mould. There would need to be a stand for the pattern itself as the injection would be completely covering the pattern therefore if it was leaning against the wall of the mould it would give poor cast. </w:t>
      </w:r>
      <w:proofErr w:type="gramStart"/>
      <w:r>
        <w:t>However</w:t>
      </w:r>
      <w:proofErr w:type="gramEnd"/>
      <w:r>
        <w:t xml:space="preserve"> with a stand it would only be a small section that wouldn’t have been cast and that could be purposefully placed in an inconspicuous place that would go mostly unnoticed </w:t>
      </w:r>
      <w:r w:rsidRPr="003C6764">
        <w:t xml:space="preserve">(Injection </w:t>
      </w:r>
      <w:proofErr w:type="spellStart"/>
      <w:r w:rsidRPr="003C6764">
        <w:t>Molding</w:t>
      </w:r>
      <w:proofErr w:type="spellEnd"/>
      <w:r w:rsidRPr="003C6764">
        <w:t xml:space="preserve"> Vs. Casting, 2020)</w:t>
      </w:r>
      <w:r w:rsidR="008F5ACC">
        <w:t>.</w:t>
      </w:r>
    </w:p>
    <w:p w14:paraId="6692E24B" w14:textId="7B467C1D" w:rsidR="008F5ACC" w:rsidRPr="003C6764" w:rsidRDefault="008F5ACC" w:rsidP="003C6764">
      <w:r>
        <w:tab/>
        <w:t>Another difference with injection moulding is that, because it’s a polymer it would take a lot less time for the casting to cool down and it would be possible to see the finished product a lot quicker, and replicate it quite quickly if it was needed, however there are specialised plastics that are needed for such a process and unfortunately unlike aluminium are not readily available for a simple foundry at home</w:t>
      </w:r>
      <w:r w:rsidRPr="008F5ACC">
        <w:t>(Guide to Manufacturing Processes for Plastics, 2020)</w:t>
      </w:r>
      <w:r>
        <w:t>.</w:t>
      </w:r>
    </w:p>
    <w:p w14:paraId="188E974D" w14:textId="740D2FBE" w:rsidR="00F4435A" w:rsidRDefault="00F4435A">
      <w:r>
        <w:br w:type="page"/>
      </w:r>
    </w:p>
    <w:p w14:paraId="77C1D50E" w14:textId="6B803BDE" w:rsidR="00534253" w:rsidRDefault="00F4435A" w:rsidP="00E41D95">
      <w:pPr>
        <w:pStyle w:val="Heading2"/>
        <w:rPr>
          <w:sz w:val="36"/>
          <w:szCs w:val="36"/>
        </w:rPr>
      </w:pPr>
      <w:bookmarkStart w:id="16" w:name="_Toc37196122"/>
      <w:r w:rsidRPr="00E41D95">
        <w:rPr>
          <w:sz w:val="36"/>
          <w:szCs w:val="36"/>
        </w:rPr>
        <w:lastRenderedPageBreak/>
        <w:t>References</w:t>
      </w:r>
      <w:bookmarkEnd w:id="16"/>
    </w:p>
    <w:p w14:paraId="3185A850" w14:textId="6F96D7DB" w:rsidR="00E41D95" w:rsidRDefault="00E41D95" w:rsidP="00E41D95"/>
    <w:p w14:paraId="08E3E1C0" w14:textId="44876D9E" w:rsidR="00E41D95" w:rsidRDefault="00E41D95" w:rsidP="00E41D95">
      <w:proofErr w:type="spellStart"/>
      <w:r w:rsidRPr="00E41D95">
        <w:t>Ammen</w:t>
      </w:r>
      <w:proofErr w:type="spellEnd"/>
      <w:r w:rsidRPr="00E41D95">
        <w:t xml:space="preserve">, C., 1979. The Complete Handbook </w:t>
      </w:r>
      <w:proofErr w:type="gramStart"/>
      <w:r w:rsidRPr="00E41D95">
        <w:t>Of</w:t>
      </w:r>
      <w:proofErr w:type="gramEnd"/>
      <w:r w:rsidRPr="00E41D95">
        <w:t xml:space="preserve"> Sand Casting. Blue Ridge Summit, Pa.: Tab Books.</w:t>
      </w:r>
    </w:p>
    <w:p w14:paraId="1A8523C3" w14:textId="7311ACF2" w:rsidR="0075125D" w:rsidRDefault="0075125D" w:rsidP="00E41D95">
      <w:proofErr w:type="spellStart"/>
      <w:r w:rsidRPr="0075125D">
        <w:t>Biringuccio</w:t>
      </w:r>
      <w:proofErr w:type="spellEnd"/>
      <w:r w:rsidRPr="0075125D">
        <w:t xml:space="preserve">, V., 1966. The </w:t>
      </w:r>
      <w:proofErr w:type="spellStart"/>
      <w:r w:rsidRPr="0075125D">
        <w:t>Pirotechnia</w:t>
      </w:r>
      <w:proofErr w:type="spellEnd"/>
      <w:r w:rsidRPr="0075125D">
        <w:t>. Cambridge: The MIT Press.</w:t>
      </w:r>
    </w:p>
    <w:p w14:paraId="0824B3D5" w14:textId="7B9B6E3A" w:rsidR="00BC49E1" w:rsidRDefault="00442FD1" w:rsidP="00E41D95">
      <w:proofErr w:type="spellStart"/>
      <w:r w:rsidRPr="00442FD1">
        <w:rPr>
          <w:rFonts w:ascii="Arial" w:hAnsi="Arial" w:cs="Arial"/>
          <w:color w:val="000000"/>
          <w:sz w:val="20"/>
          <w:szCs w:val="20"/>
          <w:shd w:val="clear" w:color="auto" w:fill="FFFFFF"/>
        </w:rPr>
        <w:t>Caborn</w:t>
      </w:r>
      <w:proofErr w:type="spellEnd"/>
      <w:r w:rsidRPr="00442FD1">
        <w:rPr>
          <w:rFonts w:ascii="Arial" w:hAnsi="Arial" w:cs="Arial"/>
          <w:color w:val="000000"/>
          <w:sz w:val="20"/>
          <w:szCs w:val="20"/>
          <w:shd w:val="clear" w:color="auto" w:fill="FFFFFF"/>
        </w:rPr>
        <w:t xml:space="preserve">, C. and Mould, I., 1988. Integrated Craft </w:t>
      </w:r>
      <w:proofErr w:type="gramStart"/>
      <w:r w:rsidRPr="00442FD1">
        <w:rPr>
          <w:rFonts w:ascii="Arial" w:hAnsi="Arial" w:cs="Arial"/>
          <w:color w:val="000000"/>
          <w:sz w:val="20"/>
          <w:szCs w:val="20"/>
          <w:shd w:val="clear" w:color="auto" w:fill="FFFFFF"/>
        </w:rPr>
        <w:t>And</w:t>
      </w:r>
      <w:proofErr w:type="gramEnd"/>
      <w:r w:rsidRPr="00442FD1">
        <w:rPr>
          <w:rFonts w:ascii="Arial" w:hAnsi="Arial" w:cs="Arial"/>
          <w:color w:val="000000"/>
          <w:sz w:val="20"/>
          <w:szCs w:val="20"/>
          <w:shd w:val="clear" w:color="auto" w:fill="FFFFFF"/>
        </w:rPr>
        <w:t xml:space="preserve"> Design. Walton-on-Thames: Nelson</w:t>
      </w:r>
      <w:r w:rsidR="00BC49E1">
        <w:rPr>
          <w:rFonts w:ascii="Arial" w:hAnsi="Arial" w:cs="Arial"/>
          <w:color w:val="000000"/>
          <w:sz w:val="20"/>
          <w:szCs w:val="20"/>
          <w:shd w:val="clear" w:color="auto" w:fill="FFFFFF"/>
        </w:rPr>
        <w:t>.</w:t>
      </w:r>
    </w:p>
    <w:p w14:paraId="779CE281" w14:textId="2463DAF7" w:rsidR="0025568A" w:rsidRDefault="0025568A" w:rsidP="00E41D95">
      <w:r w:rsidRPr="0025568A">
        <w:t>Campbell, J., n.d. Complete Casting Handbook.</w:t>
      </w:r>
    </w:p>
    <w:p w14:paraId="25D3F9C4" w14:textId="2B446B4D" w:rsidR="00683607" w:rsidRDefault="00683607" w:rsidP="00E41D95">
      <w:r w:rsidRPr="00683607">
        <w:t>Chastain, S., 2004. Metal Casting. Jacksonville, Fl: Steve Chastain.</w:t>
      </w:r>
    </w:p>
    <w:p w14:paraId="7AD52C54" w14:textId="78BD8EC0" w:rsidR="002A5A19" w:rsidRDefault="002A5A19" w:rsidP="00E41D95">
      <w:r w:rsidRPr="002A5A19">
        <w:t>Custompartnet.com. 2020. Sand Casting Process, Defects, Design. [online] Available at: &lt;https://www.custompartnet.com/wu/SandCasting&gt; [Accessed 7 April 2020].</w:t>
      </w:r>
    </w:p>
    <w:p w14:paraId="5CE2B6D8" w14:textId="7786BE58" w:rsidR="005B7A36" w:rsidRDefault="00F81D45" w:rsidP="00E41D95">
      <w:r w:rsidRPr="00F81D45">
        <w:t>Gingery, D., n.d. Building A Gas Fired Crucible Furnace.</w:t>
      </w:r>
    </w:p>
    <w:p w14:paraId="03D238DC" w14:textId="05836F2E" w:rsidR="00EA464B" w:rsidRDefault="00442FD1" w:rsidP="00E41D95">
      <w:pPr>
        <w:rPr>
          <w:rFonts w:ascii="Arial" w:hAnsi="Arial" w:cs="Arial"/>
          <w:color w:val="000000"/>
          <w:sz w:val="20"/>
          <w:szCs w:val="20"/>
          <w:shd w:val="clear" w:color="auto" w:fill="FFFFFF"/>
        </w:rPr>
      </w:pPr>
      <w:r w:rsidRPr="00442FD1">
        <w:rPr>
          <w:rFonts w:ascii="Arial" w:hAnsi="Arial" w:cs="Arial"/>
          <w:color w:val="000000"/>
          <w:sz w:val="20"/>
          <w:szCs w:val="20"/>
          <w:shd w:val="clear" w:color="auto" w:fill="FFFFFF"/>
        </w:rPr>
        <w:t>Gingery, D., n.d. The Charcoal Foundry.</w:t>
      </w:r>
    </w:p>
    <w:p w14:paraId="16D9A82E" w14:textId="3E486E1F" w:rsidR="00442FD1" w:rsidRDefault="00442FD1" w:rsidP="00E41D95">
      <w:pPr>
        <w:rPr>
          <w:rFonts w:ascii="Arial" w:hAnsi="Arial" w:cs="Arial"/>
          <w:color w:val="000000"/>
          <w:sz w:val="20"/>
          <w:szCs w:val="20"/>
          <w:shd w:val="clear" w:color="auto" w:fill="FFFFFF"/>
        </w:rPr>
      </w:pPr>
      <w:r w:rsidRPr="00442FD1">
        <w:rPr>
          <w:rFonts w:ascii="Arial" w:hAnsi="Arial" w:cs="Arial"/>
          <w:color w:val="000000"/>
          <w:sz w:val="20"/>
          <w:szCs w:val="20"/>
          <w:shd w:val="clear" w:color="auto" w:fill="FFFFFF"/>
        </w:rPr>
        <w:t>Hse.gov.uk. 2020. Personal Protective Equipment (PPE). [online] Available at: &lt;https://www.hse.gov.uk/toolbox/ppe.htm&gt; [Accessed 7 April 2020].</w:t>
      </w:r>
    </w:p>
    <w:p w14:paraId="7BB563CA" w14:textId="49D7DF94" w:rsidR="00215135" w:rsidRDefault="00215135" w:rsidP="00E41D9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Katz, S. and </w:t>
      </w:r>
      <w:proofErr w:type="spellStart"/>
      <w:r>
        <w:rPr>
          <w:rFonts w:ascii="Arial" w:hAnsi="Arial" w:cs="Arial"/>
          <w:color w:val="000000"/>
          <w:sz w:val="20"/>
          <w:szCs w:val="20"/>
          <w:shd w:val="clear" w:color="auto" w:fill="FFFFFF"/>
        </w:rPr>
        <w:t>Landefeld</w:t>
      </w:r>
      <w:proofErr w:type="spellEnd"/>
      <w:r>
        <w:rPr>
          <w:rFonts w:ascii="Arial" w:hAnsi="Arial" w:cs="Arial"/>
          <w:color w:val="000000"/>
          <w:sz w:val="20"/>
          <w:szCs w:val="20"/>
          <w:shd w:val="clear" w:color="auto" w:fill="FFFFFF"/>
        </w:rPr>
        <w:t>, C., 1988. </w:t>
      </w:r>
      <w:r>
        <w:rPr>
          <w:rFonts w:ascii="Arial" w:hAnsi="Arial" w:cs="Arial"/>
          <w:i/>
          <w:iCs/>
          <w:color w:val="000000"/>
          <w:sz w:val="20"/>
          <w:szCs w:val="20"/>
          <w:shd w:val="clear" w:color="auto" w:fill="FFFFFF"/>
        </w:rPr>
        <w:t>Foundry Processes</w:t>
      </w:r>
      <w:r>
        <w:rPr>
          <w:rFonts w:ascii="Arial" w:hAnsi="Arial" w:cs="Arial"/>
          <w:color w:val="000000"/>
          <w:sz w:val="20"/>
          <w:szCs w:val="20"/>
          <w:shd w:val="clear" w:color="auto" w:fill="FFFFFF"/>
        </w:rPr>
        <w:t>. Boston, MA: Springer US.</w:t>
      </w:r>
    </w:p>
    <w:p w14:paraId="0B6FB8D3" w14:textId="021E04BC" w:rsidR="0051553F" w:rsidRDefault="0051553F" w:rsidP="00E41D95">
      <w:proofErr w:type="spellStart"/>
      <w:r w:rsidRPr="0051553F">
        <w:t>Magrab</w:t>
      </w:r>
      <w:proofErr w:type="spellEnd"/>
      <w:r w:rsidRPr="0051553F">
        <w:t xml:space="preserve">, E., Gupta, S., McCluskey, F., </w:t>
      </w:r>
      <w:proofErr w:type="spellStart"/>
      <w:r w:rsidRPr="0051553F">
        <w:t>Sandborn</w:t>
      </w:r>
      <w:proofErr w:type="spellEnd"/>
      <w:r w:rsidRPr="0051553F">
        <w:t xml:space="preserve">, P. and </w:t>
      </w:r>
      <w:proofErr w:type="spellStart"/>
      <w:r w:rsidRPr="0051553F">
        <w:t>Magrab</w:t>
      </w:r>
      <w:proofErr w:type="spellEnd"/>
      <w:r w:rsidRPr="0051553F">
        <w:t xml:space="preserve">, E., n.d. Integrated Product </w:t>
      </w:r>
      <w:proofErr w:type="gramStart"/>
      <w:r w:rsidRPr="0051553F">
        <w:t>And</w:t>
      </w:r>
      <w:proofErr w:type="gramEnd"/>
      <w:r w:rsidRPr="0051553F">
        <w:t xml:space="preserve"> Process Design And Development.</w:t>
      </w:r>
    </w:p>
    <w:p w14:paraId="54A85D83" w14:textId="1DBAC751" w:rsidR="00BA7DF4" w:rsidRDefault="00BA7DF4" w:rsidP="00E41D95">
      <w:proofErr w:type="spellStart"/>
      <w:r w:rsidRPr="00BA7DF4">
        <w:t>OpenLearn</w:t>
      </w:r>
      <w:proofErr w:type="spellEnd"/>
      <w:r w:rsidRPr="00BA7DF4">
        <w:t>. 2020. Sand Casting. [online] Available at: &lt;https://www.open.edu/openlearn/science-maths-technology/engineering-technology/manupedia/sand-casting&gt; [Accessed 7 April 2020].</w:t>
      </w:r>
    </w:p>
    <w:p w14:paraId="14C359A3" w14:textId="1BDC00B3" w:rsidR="00BC49E1" w:rsidRDefault="00442FD1" w:rsidP="00E41D95">
      <w:pPr>
        <w:rPr>
          <w:rFonts w:ascii="Arial" w:hAnsi="Arial" w:cs="Arial"/>
          <w:color w:val="000000"/>
          <w:sz w:val="20"/>
          <w:szCs w:val="20"/>
          <w:shd w:val="clear" w:color="auto" w:fill="FFFFFF"/>
        </w:rPr>
      </w:pPr>
      <w:r w:rsidRPr="00442FD1">
        <w:rPr>
          <w:rFonts w:ascii="Arial" w:hAnsi="Arial" w:cs="Arial"/>
          <w:color w:val="000000"/>
          <w:sz w:val="20"/>
          <w:szCs w:val="20"/>
          <w:shd w:val="clear" w:color="auto" w:fill="FFFFFF"/>
        </w:rPr>
        <w:t xml:space="preserve">Rajput, R., n.d. A Textbook </w:t>
      </w:r>
      <w:proofErr w:type="gramStart"/>
      <w:r w:rsidRPr="00442FD1">
        <w:rPr>
          <w:rFonts w:ascii="Arial" w:hAnsi="Arial" w:cs="Arial"/>
          <w:color w:val="000000"/>
          <w:sz w:val="20"/>
          <w:szCs w:val="20"/>
          <w:shd w:val="clear" w:color="auto" w:fill="FFFFFF"/>
        </w:rPr>
        <w:t>Of</w:t>
      </w:r>
      <w:proofErr w:type="gramEnd"/>
      <w:r w:rsidRPr="00442FD1">
        <w:rPr>
          <w:rFonts w:ascii="Arial" w:hAnsi="Arial" w:cs="Arial"/>
          <w:color w:val="000000"/>
          <w:sz w:val="20"/>
          <w:szCs w:val="20"/>
          <w:shd w:val="clear" w:color="auto" w:fill="FFFFFF"/>
        </w:rPr>
        <w:t xml:space="preserve"> Manufacturing Technology.</w:t>
      </w:r>
    </w:p>
    <w:p w14:paraId="62138AC6" w14:textId="4EA363C8" w:rsidR="003C6764" w:rsidRDefault="003C6764" w:rsidP="00E41D95">
      <w:pPr>
        <w:rPr>
          <w:rFonts w:ascii="Arial" w:hAnsi="Arial" w:cs="Arial"/>
          <w:color w:val="000000"/>
          <w:sz w:val="20"/>
          <w:szCs w:val="20"/>
          <w:shd w:val="clear" w:color="auto" w:fill="FFFFFF"/>
        </w:rPr>
      </w:pPr>
      <w:r w:rsidRPr="003C6764">
        <w:rPr>
          <w:rFonts w:ascii="Arial" w:hAnsi="Arial" w:cs="Arial"/>
          <w:color w:val="000000"/>
          <w:sz w:val="20"/>
          <w:szCs w:val="20"/>
          <w:shd w:val="clear" w:color="auto" w:fill="FFFFFF"/>
        </w:rPr>
        <w:t xml:space="preserve">The Technology House. 2020. Injection </w:t>
      </w:r>
      <w:proofErr w:type="spellStart"/>
      <w:r w:rsidRPr="003C6764">
        <w:rPr>
          <w:rFonts w:ascii="Arial" w:hAnsi="Arial" w:cs="Arial"/>
          <w:color w:val="000000"/>
          <w:sz w:val="20"/>
          <w:szCs w:val="20"/>
          <w:shd w:val="clear" w:color="auto" w:fill="FFFFFF"/>
        </w:rPr>
        <w:t>Molding</w:t>
      </w:r>
      <w:proofErr w:type="spellEnd"/>
      <w:r w:rsidRPr="003C6764">
        <w:rPr>
          <w:rFonts w:ascii="Arial" w:hAnsi="Arial" w:cs="Arial"/>
          <w:color w:val="000000"/>
          <w:sz w:val="20"/>
          <w:szCs w:val="20"/>
          <w:shd w:val="clear" w:color="auto" w:fill="FFFFFF"/>
        </w:rPr>
        <w:t xml:space="preserve"> Vs. Casting. [online] Available at: &lt;https://www.tth.com/injection-molding-vs-casting/&gt; [Accessed 7 April 2020].</w:t>
      </w:r>
    </w:p>
    <w:p w14:paraId="335DCD0F" w14:textId="3F739269" w:rsidR="0093090F" w:rsidRPr="00E41D95" w:rsidRDefault="0093090F" w:rsidP="00E41D95">
      <w:r w:rsidRPr="0093090F">
        <w:t xml:space="preserve">ThoughtCo. 2020. How </w:t>
      </w:r>
      <w:proofErr w:type="gramStart"/>
      <w:r w:rsidRPr="0093090F">
        <w:t>To</w:t>
      </w:r>
      <w:proofErr w:type="gramEnd"/>
      <w:r w:rsidRPr="0093090F">
        <w:t xml:space="preserve"> Melt </w:t>
      </w:r>
      <w:proofErr w:type="spellStart"/>
      <w:r w:rsidRPr="0093090F">
        <w:t>Aluminum</w:t>
      </w:r>
      <w:proofErr w:type="spellEnd"/>
      <w:r w:rsidRPr="0093090F">
        <w:t xml:space="preserve"> Cans To Recycle The Metal. [online] Available at: &lt;https://www.thoughtco.com/melt-aluminum-cans-at-home-608277&gt; [Accessed 7 April 2020].</w:t>
      </w:r>
    </w:p>
    <w:sectPr w:rsidR="0093090F" w:rsidRPr="00E41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A929BF" w14:textId="77777777" w:rsidR="00152B36" w:rsidRDefault="00152B36" w:rsidP="008F5ACC">
      <w:pPr>
        <w:spacing w:after="0" w:line="240" w:lineRule="auto"/>
      </w:pPr>
      <w:r>
        <w:separator/>
      </w:r>
    </w:p>
  </w:endnote>
  <w:endnote w:type="continuationSeparator" w:id="0">
    <w:p w14:paraId="63E8C5A7" w14:textId="77777777" w:rsidR="00152B36" w:rsidRDefault="00152B36" w:rsidP="008F5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1FDEF1" w14:textId="77777777" w:rsidR="00152B36" w:rsidRDefault="00152B36" w:rsidP="008F5ACC">
      <w:pPr>
        <w:spacing w:after="0" w:line="240" w:lineRule="auto"/>
      </w:pPr>
      <w:r>
        <w:separator/>
      </w:r>
    </w:p>
  </w:footnote>
  <w:footnote w:type="continuationSeparator" w:id="0">
    <w:p w14:paraId="64DF1B74" w14:textId="77777777" w:rsidR="00152B36" w:rsidRDefault="00152B36" w:rsidP="008F5A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1827C4"/>
    <w:multiLevelType w:val="hybridMultilevel"/>
    <w:tmpl w:val="7A64E8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6DA38BF"/>
    <w:multiLevelType w:val="hybridMultilevel"/>
    <w:tmpl w:val="5F6AD8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35A"/>
    <w:rsid w:val="000342BE"/>
    <w:rsid w:val="0004187E"/>
    <w:rsid w:val="00063B3B"/>
    <w:rsid w:val="00090AA3"/>
    <w:rsid w:val="001367BF"/>
    <w:rsid w:val="00152B36"/>
    <w:rsid w:val="00215135"/>
    <w:rsid w:val="0025568A"/>
    <w:rsid w:val="002A5A19"/>
    <w:rsid w:val="003149F8"/>
    <w:rsid w:val="003949AD"/>
    <w:rsid w:val="003B7E5C"/>
    <w:rsid w:val="003C6764"/>
    <w:rsid w:val="003D3550"/>
    <w:rsid w:val="00442FD1"/>
    <w:rsid w:val="00447413"/>
    <w:rsid w:val="004740A3"/>
    <w:rsid w:val="0051553F"/>
    <w:rsid w:val="00534253"/>
    <w:rsid w:val="00580AD6"/>
    <w:rsid w:val="005B7A36"/>
    <w:rsid w:val="0064158D"/>
    <w:rsid w:val="00683607"/>
    <w:rsid w:val="0075125D"/>
    <w:rsid w:val="007626DF"/>
    <w:rsid w:val="007B7347"/>
    <w:rsid w:val="007D5284"/>
    <w:rsid w:val="00843D63"/>
    <w:rsid w:val="008F5ACC"/>
    <w:rsid w:val="009072D5"/>
    <w:rsid w:val="0093090F"/>
    <w:rsid w:val="00961CF7"/>
    <w:rsid w:val="00984E2D"/>
    <w:rsid w:val="00994C7E"/>
    <w:rsid w:val="00A84FF3"/>
    <w:rsid w:val="00AC5787"/>
    <w:rsid w:val="00BA7DF4"/>
    <w:rsid w:val="00BB50F4"/>
    <w:rsid w:val="00BC4055"/>
    <w:rsid w:val="00BC49E1"/>
    <w:rsid w:val="00BD3F42"/>
    <w:rsid w:val="00C06F9F"/>
    <w:rsid w:val="00C52DF1"/>
    <w:rsid w:val="00C91D58"/>
    <w:rsid w:val="00CD2EED"/>
    <w:rsid w:val="00CE5E0E"/>
    <w:rsid w:val="00D1447D"/>
    <w:rsid w:val="00DA508A"/>
    <w:rsid w:val="00E161BF"/>
    <w:rsid w:val="00E41D95"/>
    <w:rsid w:val="00EA464B"/>
    <w:rsid w:val="00F4435A"/>
    <w:rsid w:val="00F81D45"/>
    <w:rsid w:val="00FA06CD"/>
    <w:rsid w:val="00FC6C98"/>
    <w:rsid w:val="00FF5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7D3FA"/>
  <w15:chartTrackingRefBased/>
  <w15:docId w15:val="{8BAF748E-2A9E-413E-9016-40D5B577C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2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7E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2B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342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2B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B7E5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A7DF4"/>
    <w:pPr>
      <w:ind w:left="720"/>
      <w:contextualSpacing/>
    </w:pPr>
  </w:style>
  <w:style w:type="paragraph" w:styleId="TOCHeading">
    <w:name w:val="TOC Heading"/>
    <w:basedOn w:val="Heading1"/>
    <w:next w:val="Normal"/>
    <w:uiPriority w:val="39"/>
    <w:unhideWhenUsed/>
    <w:qFormat/>
    <w:rsid w:val="00CD2EED"/>
    <w:pPr>
      <w:outlineLvl w:val="9"/>
    </w:pPr>
    <w:rPr>
      <w:lang w:val="en-US"/>
    </w:rPr>
  </w:style>
  <w:style w:type="paragraph" w:styleId="TOC1">
    <w:name w:val="toc 1"/>
    <w:basedOn w:val="Normal"/>
    <w:next w:val="Normal"/>
    <w:autoRedefine/>
    <w:uiPriority w:val="39"/>
    <w:unhideWhenUsed/>
    <w:rsid w:val="00CD2EED"/>
    <w:pPr>
      <w:spacing w:after="100"/>
    </w:pPr>
  </w:style>
  <w:style w:type="paragraph" w:styleId="TOC2">
    <w:name w:val="toc 2"/>
    <w:basedOn w:val="Normal"/>
    <w:next w:val="Normal"/>
    <w:autoRedefine/>
    <w:uiPriority w:val="39"/>
    <w:unhideWhenUsed/>
    <w:rsid w:val="00CD2EED"/>
    <w:pPr>
      <w:spacing w:after="100"/>
      <w:ind w:left="220"/>
    </w:pPr>
  </w:style>
  <w:style w:type="character" w:styleId="Hyperlink">
    <w:name w:val="Hyperlink"/>
    <w:basedOn w:val="DefaultParagraphFont"/>
    <w:uiPriority w:val="99"/>
    <w:unhideWhenUsed/>
    <w:rsid w:val="00CD2E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BCCC2-B569-4A74-914F-5DC09A5ED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1811</TotalTime>
  <Pages>10</Pages>
  <Words>2227</Words>
  <Characters>12696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Evans</dc:creator>
  <cp:keywords/>
  <dc:description/>
  <cp:lastModifiedBy>Jason Evans</cp:lastModifiedBy>
  <cp:revision>1</cp:revision>
  <dcterms:created xsi:type="dcterms:W3CDTF">2020-04-06T16:44:00Z</dcterms:created>
  <dcterms:modified xsi:type="dcterms:W3CDTF">2020-04-07T22:55:00Z</dcterms:modified>
</cp:coreProperties>
</file>