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918088" w14:textId="77777777" w:rsidR="002D409B" w:rsidRDefault="00FB39BF" w:rsidP="00FB39BF">
      <w:pPr>
        <w:spacing w:line="360" w:lineRule="auto"/>
      </w:pPr>
      <w:r>
        <w:t>Slide 1</w:t>
      </w:r>
    </w:p>
    <w:p w14:paraId="48FCC00A" w14:textId="77777777" w:rsidR="00FB39BF" w:rsidRDefault="00FB39BF" w:rsidP="00FB39BF">
      <w:pPr>
        <w:spacing w:line="360" w:lineRule="auto"/>
      </w:pPr>
    </w:p>
    <w:p w14:paraId="23602949" w14:textId="291DFAE4" w:rsidR="00FB39BF" w:rsidRDefault="00FB39BF" w:rsidP="00FB39BF">
      <w:pPr>
        <w:spacing w:line="360" w:lineRule="auto"/>
        <w:jc w:val="center"/>
      </w:pPr>
      <w:r>
        <w:object w:dxaOrig="7199" w:dyaOrig="5401" w14:anchorId="6F75679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70pt;height:202.8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781678147" r:id="rId5"/>
        </w:object>
      </w:r>
    </w:p>
    <w:p w14:paraId="237EB1F4" w14:textId="77777777" w:rsidR="00FB39BF" w:rsidRDefault="00FB39BF" w:rsidP="00FB39BF">
      <w:pPr>
        <w:spacing w:line="360" w:lineRule="auto"/>
        <w:jc w:val="center"/>
      </w:pPr>
    </w:p>
    <w:p w14:paraId="4642AEE2" w14:textId="77777777" w:rsidR="00FB39BF" w:rsidRDefault="00FB39BF" w:rsidP="00FB39BF">
      <w:pPr>
        <w:spacing w:line="360" w:lineRule="auto"/>
      </w:pPr>
    </w:p>
    <w:p w14:paraId="22579A63" w14:textId="15CA8E66" w:rsidR="00FB39BF" w:rsidRDefault="00FB39BF">
      <w:r>
        <w:br w:type="page"/>
      </w:r>
    </w:p>
    <w:p w14:paraId="16C5AF02" w14:textId="38D78BEF" w:rsidR="00FB39BF" w:rsidRDefault="00FB39BF" w:rsidP="00FB39BF">
      <w:pPr>
        <w:spacing w:line="360" w:lineRule="auto"/>
      </w:pPr>
      <w:r>
        <w:lastRenderedPageBreak/>
        <w:t>Slide 2</w:t>
      </w:r>
    </w:p>
    <w:p w14:paraId="2DE2654F" w14:textId="77777777" w:rsidR="00FB39BF" w:rsidRDefault="00FB39BF" w:rsidP="00FB39BF">
      <w:pPr>
        <w:spacing w:line="360" w:lineRule="auto"/>
      </w:pPr>
    </w:p>
    <w:p w14:paraId="221BCD5C" w14:textId="1C192CAC" w:rsidR="00FB39BF" w:rsidRDefault="00FB39BF" w:rsidP="00FB39BF">
      <w:pPr>
        <w:spacing w:line="360" w:lineRule="auto"/>
        <w:jc w:val="center"/>
      </w:pPr>
      <w:r>
        <w:object w:dxaOrig="7199" w:dyaOrig="5401" w14:anchorId="4A81C9A7">
          <v:shape id="_x0000_i1030" type="#_x0000_t75" style="width:270pt;height:202.8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0" DrawAspect="Content" ObjectID="_1781678148" r:id="rId7"/>
        </w:object>
      </w:r>
    </w:p>
    <w:p w14:paraId="24C5FED8" w14:textId="77777777" w:rsidR="00FB39BF" w:rsidRDefault="00FB39BF" w:rsidP="00FB39BF">
      <w:pPr>
        <w:spacing w:line="360" w:lineRule="auto"/>
        <w:jc w:val="center"/>
      </w:pPr>
    </w:p>
    <w:p w14:paraId="3A543CB2" w14:textId="77777777" w:rsidR="00FB39BF" w:rsidRDefault="00FB39BF" w:rsidP="00FB39BF">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Management of emotional intelligence is highly critical to maintaining active communication among employees. Through the development of positive as well as productive communication with the workforce, employees become able to share important insights with the higher authorities of colleagues and maintain a positive working environment. In this study, the EI of Unilever employees will be analysed with the help of Baron's EI model.</w:t>
      </w:r>
    </w:p>
    <w:p w14:paraId="4CA95A4C" w14:textId="77777777" w:rsidR="00FB39BF" w:rsidRDefault="00FB39BF" w:rsidP="00FB39BF">
      <w:pPr>
        <w:autoSpaceDE w:val="0"/>
        <w:autoSpaceDN w:val="0"/>
        <w:adjustRightInd w:val="0"/>
        <w:spacing w:after="0" w:line="240" w:lineRule="auto"/>
        <w:rPr>
          <w:rFonts w:ascii="Calibri" w:hAnsi="Calibri" w:cs="Calibri"/>
          <w:kern w:val="24"/>
          <w:sz w:val="24"/>
          <w:szCs w:val="24"/>
          <w:lang w:val="en-US"/>
        </w:rPr>
      </w:pPr>
    </w:p>
    <w:p w14:paraId="17F9E317" w14:textId="77777777" w:rsidR="00FB39BF" w:rsidRDefault="00FB39BF" w:rsidP="00FB39BF">
      <w:pPr>
        <w:autoSpaceDE w:val="0"/>
        <w:autoSpaceDN w:val="0"/>
        <w:adjustRightInd w:val="0"/>
        <w:spacing w:after="0" w:line="240" w:lineRule="auto"/>
        <w:rPr>
          <w:rFonts w:ascii="Arial" w:hAnsi="Arial" w:cs="Arial"/>
          <w:kern w:val="0"/>
          <w:sz w:val="24"/>
          <w:szCs w:val="24"/>
        </w:rPr>
      </w:pPr>
    </w:p>
    <w:p w14:paraId="394A2E00" w14:textId="77777777" w:rsidR="00FB39BF" w:rsidRDefault="00FB39BF" w:rsidP="00FB39BF">
      <w:pPr>
        <w:spacing w:line="360" w:lineRule="auto"/>
      </w:pPr>
    </w:p>
    <w:p w14:paraId="01443536" w14:textId="30BA0F64" w:rsidR="00FB39BF" w:rsidRDefault="00FB39BF">
      <w:r>
        <w:br w:type="page"/>
      </w:r>
    </w:p>
    <w:p w14:paraId="6CED40B3" w14:textId="64D80268" w:rsidR="00FB39BF" w:rsidRDefault="00FB39BF" w:rsidP="00FB39BF">
      <w:pPr>
        <w:spacing w:line="360" w:lineRule="auto"/>
      </w:pPr>
      <w:r>
        <w:lastRenderedPageBreak/>
        <w:t>Slide 3</w:t>
      </w:r>
    </w:p>
    <w:p w14:paraId="54F7A88D" w14:textId="77777777" w:rsidR="00FB39BF" w:rsidRDefault="00FB39BF" w:rsidP="00FB39BF">
      <w:pPr>
        <w:spacing w:line="360" w:lineRule="auto"/>
      </w:pPr>
    </w:p>
    <w:p w14:paraId="663E58D4" w14:textId="67E18CF7" w:rsidR="00FB39BF" w:rsidRDefault="00FB39BF" w:rsidP="00FB39BF">
      <w:pPr>
        <w:spacing w:line="360" w:lineRule="auto"/>
        <w:jc w:val="center"/>
      </w:pPr>
      <w:r>
        <w:object w:dxaOrig="7199" w:dyaOrig="5401" w14:anchorId="2A123226">
          <v:shape id="_x0000_i1035" type="#_x0000_t75" style="width:270pt;height:202.8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5" DrawAspect="Content" ObjectID="_1781678149" r:id="rId9"/>
        </w:object>
      </w:r>
    </w:p>
    <w:p w14:paraId="51410C79" w14:textId="77777777" w:rsidR="00FB39BF" w:rsidRDefault="00FB39BF" w:rsidP="00FB39BF">
      <w:pPr>
        <w:spacing w:line="360" w:lineRule="auto"/>
        <w:jc w:val="center"/>
      </w:pPr>
    </w:p>
    <w:p w14:paraId="2077BA9E" w14:textId="77777777" w:rsidR="00FB39BF" w:rsidRDefault="00FB39BF" w:rsidP="00FB39BF">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Emotional intelligence (EI) is the capacity to perceive, regulate as well as examine emotion in oneself as well as others. The concept is highly important to foster a collaborative and productive atmosphere. High EI in the organisational leaders and employees can contribute to better communication, better management of stress and effective conflict resolution. It improves teamwork as Colleagues start understanding emotions to each other. This creates a supportive workplace atmosphere. EI contributes to effective decision-making in the workplace. </w:t>
      </w:r>
    </w:p>
    <w:p w14:paraId="2C3F0F93" w14:textId="77777777" w:rsidR="00FB39BF" w:rsidRDefault="00FB39BF" w:rsidP="00FB39BF">
      <w:pPr>
        <w:autoSpaceDE w:val="0"/>
        <w:autoSpaceDN w:val="0"/>
        <w:adjustRightInd w:val="0"/>
        <w:spacing w:after="0" w:line="240" w:lineRule="auto"/>
        <w:rPr>
          <w:rFonts w:ascii="Calibri" w:hAnsi="Calibri" w:cs="Calibri"/>
          <w:kern w:val="24"/>
          <w:sz w:val="24"/>
          <w:szCs w:val="24"/>
          <w:lang w:val="en-US"/>
        </w:rPr>
      </w:pPr>
    </w:p>
    <w:p w14:paraId="0A453B85" w14:textId="77777777" w:rsidR="00FB39BF" w:rsidRDefault="00FB39BF" w:rsidP="00FB39BF">
      <w:pPr>
        <w:autoSpaceDE w:val="0"/>
        <w:autoSpaceDN w:val="0"/>
        <w:adjustRightInd w:val="0"/>
        <w:spacing w:after="0" w:line="240" w:lineRule="auto"/>
        <w:rPr>
          <w:rFonts w:ascii="Arial" w:hAnsi="Arial" w:cs="Arial"/>
          <w:kern w:val="0"/>
          <w:sz w:val="24"/>
          <w:szCs w:val="24"/>
        </w:rPr>
      </w:pPr>
    </w:p>
    <w:p w14:paraId="5626CD10" w14:textId="77777777" w:rsidR="00FB39BF" w:rsidRDefault="00FB39BF" w:rsidP="00FB39BF">
      <w:pPr>
        <w:spacing w:line="360" w:lineRule="auto"/>
      </w:pPr>
    </w:p>
    <w:p w14:paraId="7EF2F7A2" w14:textId="4A12EDE6" w:rsidR="00FB39BF" w:rsidRDefault="00FB39BF">
      <w:r>
        <w:br w:type="page"/>
      </w:r>
    </w:p>
    <w:p w14:paraId="533D67B2" w14:textId="75BFFB04" w:rsidR="00FB39BF" w:rsidRDefault="00FB39BF" w:rsidP="00FB39BF">
      <w:pPr>
        <w:spacing w:line="360" w:lineRule="auto"/>
      </w:pPr>
      <w:r>
        <w:lastRenderedPageBreak/>
        <w:t>Slide 4</w:t>
      </w:r>
    </w:p>
    <w:p w14:paraId="6802F059" w14:textId="77777777" w:rsidR="00FB39BF" w:rsidRDefault="00FB39BF" w:rsidP="00FB39BF">
      <w:pPr>
        <w:spacing w:line="360" w:lineRule="auto"/>
      </w:pPr>
    </w:p>
    <w:p w14:paraId="3CE4A1C5" w14:textId="4245AC60" w:rsidR="00FB39BF" w:rsidRDefault="00FB39BF" w:rsidP="00FB39BF">
      <w:pPr>
        <w:spacing w:line="360" w:lineRule="auto"/>
        <w:jc w:val="center"/>
      </w:pPr>
      <w:r>
        <w:object w:dxaOrig="7199" w:dyaOrig="5401" w14:anchorId="1AFA2B9E">
          <v:shape id="_x0000_i1040" type="#_x0000_t75" style="width:270pt;height:202.8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0" DrawAspect="Content" ObjectID="_1781678150" r:id="rId11"/>
        </w:object>
      </w:r>
    </w:p>
    <w:p w14:paraId="601221BA" w14:textId="77777777" w:rsidR="00FB39BF" w:rsidRDefault="00FB39BF" w:rsidP="00FB39BF">
      <w:pPr>
        <w:spacing w:line="360" w:lineRule="auto"/>
        <w:jc w:val="center"/>
      </w:pPr>
    </w:p>
    <w:p w14:paraId="2DC96E18" w14:textId="77777777" w:rsidR="00FB39BF" w:rsidRDefault="00FB39BF" w:rsidP="00FB39BF">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In Unilever, EI is specifically important due to the dynamic nature of its operations as well as its workforce. The company’s sustainability commitment needs staff and managers who are capable enough to navigate the emotional landscape. Cross-cultural teams in Unilever can be managed effectively by the leaders whose EI is high. This helps foster collaboration, integration as well as inclusivity. The intelligence of emotions is highly important for Unilever which performs over 190 countries and accesses a diverse consumer base. </w:t>
      </w:r>
    </w:p>
    <w:p w14:paraId="23914951" w14:textId="77777777" w:rsidR="00FB39BF" w:rsidRDefault="00FB39BF" w:rsidP="00FB39BF">
      <w:pPr>
        <w:autoSpaceDE w:val="0"/>
        <w:autoSpaceDN w:val="0"/>
        <w:adjustRightInd w:val="0"/>
        <w:spacing w:after="0" w:line="240" w:lineRule="auto"/>
        <w:rPr>
          <w:rFonts w:ascii="Calibri" w:hAnsi="Calibri" w:cs="Calibri"/>
          <w:kern w:val="24"/>
          <w:sz w:val="24"/>
          <w:szCs w:val="24"/>
          <w:lang w:val="en-US"/>
        </w:rPr>
      </w:pPr>
    </w:p>
    <w:p w14:paraId="17B65D8D" w14:textId="77777777" w:rsidR="00FB39BF" w:rsidRDefault="00FB39BF" w:rsidP="00FB39BF">
      <w:pPr>
        <w:autoSpaceDE w:val="0"/>
        <w:autoSpaceDN w:val="0"/>
        <w:adjustRightInd w:val="0"/>
        <w:spacing w:after="0" w:line="240" w:lineRule="auto"/>
        <w:rPr>
          <w:rFonts w:ascii="Arial" w:hAnsi="Arial" w:cs="Arial"/>
          <w:kern w:val="0"/>
          <w:sz w:val="24"/>
          <w:szCs w:val="24"/>
        </w:rPr>
      </w:pPr>
    </w:p>
    <w:p w14:paraId="76B40C42" w14:textId="77777777" w:rsidR="00FB39BF" w:rsidRDefault="00FB39BF" w:rsidP="00FB39BF">
      <w:pPr>
        <w:spacing w:line="360" w:lineRule="auto"/>
      </w:pPr>
    </w:p>
    <w:p w14:paraId="244259D7" w14:textId="207D6393" w:rsidR="00FB39BF" w:rsidRDefault="00FB39BF">
      <w:r>
        <w:br w:type="page"/>
      </w:r>
    </w:p>
    <w:p w14:paraId="0561C969" w14:textId="13786DCE" w:rsidR="00FB39BF" w:rsidRDefault="00FB39BF" w:rsidP="00FB39BF">
      <w:pPr>
        <w:spacing w:line="360" w:lineRule="auto"/>
      </w:pPr>
      <w:r>
        <w:lastRenderedPageBreak/>
        <w:t>Slide 5</w:t>
      </w:r>
    </w:p>
    <w:p w14:paraId="781ADCA9" w14:textId="77777777" w:rsidR="00FB39BF" w:rsidRDefault="00FB39BF" w:rsidP="00FB39BF">
      <w:pPr>
        <w:spacing w:line="360" w:lineRule="auto"/>
      </w:pPr>
    </w:p>
    <w:p w14:paraId="6CCAEF00" w14:textId="0BCE9BCE" w:rsidR="00FB39BF" w:rsidRDefault="00FB39BF" w:rsidP="00FB39BF">
      <w:pPr>
        <w:spacing w:line="360" w:lineRule="auto"/>
        <w:jc w:val="center"/>
      </w:pPr>
      <w:r>
        <w:object w:dxaOrig="7199" w:dyaOrig="5401" w14:anchorId="2937558A">
          <v:shape id="_x0000_i1045" type="#_x0000_t75" style="width:270pt;height:202.8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5" DrawAspect="Content" ObjectID="_1781678151" r:id="rId13"/>
        </w:object>
      </w:r>
    </w:p>
    <w:p w14:paraId="464E0F53" w14:textId="77777777" w:rsidR="00FB39BF" w:rsidRDefault="00FB39BF" w:rsidP="00FB39BF">
      <w:pPr>
        <w:spacing w:line="360" w:lineRule="auto"/>
        <w:jc w:val="center"/>
      </w:pPr>
    </w:p>
    <w:p w14:paraId="7D082D8C" w14:textId="77777777" w:rsidR="00FB39BF" w:rsidRDefault="00FB39BF" w:rsidP="00FB39BF">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 xml:space="preserve">Unilever’s leaders who are emotionally intelligent foster creativity among the team. This further fosters innovation in the workplace. Leaders regulate employee's emotions and cultivate an environment where innovations and new concepts are prioritised. EI further allows the company to communicate with their buyers on a deeper level. The company can build lasting relationships with consumers due to EI. EI is integral to driving organisational success by fostering leadership, consumer engagement as well as innovation. </w:t>
      </w:r>
    </w:p>
    <w:p w14:paraId="3DC83F4F" w14:textId="77777777" w:rsidR="00FB39BF" w:rsidRDefault="00FB39BF" w:rsidP="00FB39BF">
      <w:pPr>
        <w:autoSpaceDE w:val="0"/>
        <w:autoSpaceDN w:val="0"/>
        <w:adjustRightInd w:val="0"/>
        <w:spacing w:after="0" w:line="240" w:lineRule="auto"/>
        <w:rPr>
          <w:rFonts w:ascii="Calibri" w:hAnsi="Calibri" w:cs="Calibri"/>
          <w:kern w:val="24"/>
          <w:sz w:val="24"/>
          <w:szCs w:val="24"/>
          <w:lang w:val="en-US"/>
        </w:rPr>
      </w:pPr>
    </w:p>
    <w:p w14:paraId="46317F75" w14:textId="77777777" w:rsidR="00FB39BF" w:rsidRDefault="00FB39BF" w:rsidP="00FB39BF">
      <w:pPr>
        <w:autoSpaceDE w:val="0"/>
        <w:autoSpaceDN w:val="0"/>
        <w:adjustRightInd w:val="0"/>
        <w:spacing w:after="0" w:line="240" w:lineRule="auto"/>
        <w:rPr>
          <w:rFonts w:ascii="Arial" w:hAnsi="Arial" w:cs="Arial"/>
          <w:kern w:val="0"/>
          <w:sz w:val="24"/>
          <w:szCs w:val="24"/>
        </w:rPr>
      </w:pPr>
    </w:p>
    <w:p w14:paraId="385BDC0B" w14:textId="77777777" w:rsidR="00FB39BF" w:rsidRDefault="00FB39BF" w:rsidP="00FB39BF">
      <w:pPr>
        <w:spacing w:line="360" w:lineRule="auto"/>
      </w:pPr>
    </w:p>
    <w:p w14:paraId="60ED6B87" w14:textId="0F42F708" w:rsidR="00FB39BF" w:rsidRDefault="00FB39BF">
      <w:r>
        <w:br w:type="page"/>
      </w:r>
    </w:p>
    <w:p w14:paraId="170BB158" w14:textId="369F42BA" w:rsidR="00FB39BF" w:rsidRDefault="00FB39BF" w:rsidP="00FB39BF">
      <w:pPr>
        <w:spacing w:line="360" w:lineRule="auto"/>
      </w:pPr>
      <w:r>
        <w:lastRenderedPageBreak/>
        <w:t>Slide 6</w:t>
      </w:r>
    </w:p>
    <w:p w14:paraId="39C0ADB4" w14:textId="77777777" w:rsidR="00FB39BF" w:rsidRDefault="00FB39BF" w:rsidP="00FB39BF">
      <w:pPr>
        <w:spacing w:line="360" w:lineRule="auto"/>
      </w:pPr>
    </w:p>
    <w:p w14:paraId="0D55FFCE" w14:textId="7DCD8899" w:rsidR="00FB39BF" w:rsidRDefault="00FB39BF" w:rsidP="00FB39BF">
      <w:pPr>
        <w:spacing w:line="360" w:lineRule="auto"/>
        <w:jc w:val="center"/>
      </w:pPr>
      <w:r>
        <w:object w:dxaOrig="7199" w:dyaOrig="5401" w14:anchorId="1B8E189A">
          <v:shape id="_x0000_i1050" type="#_x0000_t75" style="width:270pt;height:202.8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0" DrawAspect="Content" ObjectID="_1781678152" r:id="rId15"/>
        </w:object>
      </w:r>
    </w:p>
    <w:p w14:paraId="7D5DC5EA" w14:textId="77777777" w:rsidR="00FB39BF" w:rsidRDefault="00FB39BF" w:rsidP="00FB39BF">
      <w:pPr>
        <w:spacing w:line="360" w:lineRule="auto"/>
        <w:jc w:val="center"/>
      </w:pPr>
    </w:p>
    <w:p w14:paraId="0D2880C1" w14:textId="77777777" w:rsidR="00FB39BF" w:rsidRDefault="00FB39BF" w:rsidP="00FB39BF">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Bar-On’s model of Emotional Intelligence (EI) focuses on a holistic view. This includes intrapersonal as well as interpersonal competencies. This also includes adaptability, stress management as well as general mood. The model integrates emotional and social factors. This helps to assess overall emotional well-being as well as effectiveness in managing oneself and relationships. This is beyond mere cognitive abilities.</w:t>
      </w:r>
    </w:p>
    <w:p w14:paraId="65E011BA" w14:textId="77777777" w:rsidR="00FB39BF" w:rsidRDefault="00FB39BF" w:rsidP="00FB39BF">
      <w:pPr>
        <w:autoSpaceDE w:val="0"/>
        <w:autoSpaceDN w:val="0"/>
        <w:adjustRightInd w:val="0"/>
        <w:spacing w:after="0" w:line="240" w:lineRule="auto"/>
        <w:rPr>
          <w:rFonts w:ascii="Arial" w:hAnsi="Arial" w:cs="Arial"/>
          <w:kern w:val="0"/>
          <w:sz w:val="24"/>
          <w:szCs w:val="24"/>
        </w:rPr>
      </w:pPr>
    </w:p>
    <w:p w14:paraId="3F9260DA" w14:textId="77777777" w:rsidR="00FB39BF" w:rsidRDefault="00FB39BF" w:rsidP="00FB39BF">
      <w:pPr>
        <w:spacing w:line="360" w:lineRule="auto"/>
      </w:pPr>
    </w:p>
    <w:p w14:paraId="1DE64FAA" w14:textId="278ADC0A" w:rsidR="00FB39BF" w:rsidRDefault="00FB39BF">
      <w:r>
        <w:br w:type="page"/>
      </w:r>
    </w:p>
    <w:p w14:paraId="152836B7" w14:textId="42C7BE1B" w:rsidR="00FB39BF" w:rsidRDefault="00FB39BF" w:rsidP="00FB39BF">
      <w:pPr>
        <w:spacing w:line="360" w:lineRule="auto"/>
      </w:pPr>
      <w:r>
        <w:lastRenderedPageBreak/>
        <w:t>Slide 7</w:t>
      </w:r>
    </w:p>
    <w:p w14:paraId="1B3E6705" w14:textId="77777777" w:rsidR="00FB39BF" w:rsidRDefault="00FB39BF" w:rsidP="00FB39BF">
      <w:pPr>
        <w:spacing w:line="360" w:lineRule="auto"/>
      </w:pPr>
    </w:p>
    <w:p w14:paraId="4135A575" w14:textId="45DE3F5C" w:rsidR="00FB39BF" w:rsidRDefault="00FB39BF" w:rsidP="00FB39BF">
      <w:pPr>
        <w:spacing w:line="360" w:lineRule="auto"/>
        <w:jc w:val="center"/>
      </w:pPr>
      <w:r>
        <w:object w:dxaOrig="7199" w:dyaOrig="5401" w14:anchorId="46F641DA">
          <v:shape id="_x0000_i1055" type="#_x0000_t75" style="width:270pt;height:202.8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55" DrawAspect="Content" ObjectID="_1781678153" r:id="rId17"/>
        </w:object>
      </w:r>
    </w:p>
    <w:p w14:paraId="6D3F150B" w14:textId="77777777" w:rsidR="00FB39BF" w:rsidRDefault="00FB39BF" w:rsidP="00FB39BF">
      <w:pPr>
        <w:spacing w:line="360" w:lineRule="auto"/>
        <w:jc w:val="center"/>
      </w:pPr>
    </w:p>
    <w:p w14:paraId="40767310" w14:textId="77777777" w:rsidR="00FB39BF" w:rsidRDefault="00FB39BF" w:rsidP="00FB39BF">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Bar-On’s EI model is chosen for its effective approach. This addresses both personal as well as social dimensions essential for emotional well-being as well as interpersonal effectiveness. It offers a structured framework for self-awareness, empathy along with stress management skills development. The holistic nature ensures a balanced evaluation beyond cognitive abilities. This is effective in enhancing emotional intelligence in diverse contexts like personal growth, leadership as well as effective teamwork.</w:t>
      </w:r>
    </w:p>
    <w:p w14:paraId="1B2908FA" w14:textId="77777777" w:rsidR="00FB39BF" w:rsidRDefault="00FB39BF" w:rsidP="00FB39BF">
      <w:pPr>
        <w:autoSpaceDE w:val="0"/>
        <w:autoSpaceDN w:val="0"/>
        <w:adjustRightInd w:val="0"/>
        <w:spacing w:after="0" w:line="240" w:lineRule="auto"/>
        <w:rPr>
          <w:rFonts w:ascii="Arial" w:hAnsi="Arial" w:cs="Arial"/>
          <w:kern w:val="0"/>
          <w:sz w:val="24"/>
          <w:szCs w:val="24"/>
        </w:rPr>
      </w:pPr>
    </w:p>
    <w:p w14:paraId="1ECB9005" w14:textId="77777777" w:rsidR="00FB39BF" w:rsidRDefault="00FB39BF" w:rsidP="00FB39BF">
      <w:pPr>
        <w:spacing w:line="360" w:lineRule="auto"/>
      </w:pPr>
    </w:p>
    <w:p w14:paraId="0713E39C" w14:textId="210F8B26" w:rsidR="00FB39BF" w:rsidRDefault="00FB39BF">
      <w:r>
        <w:br w:type="page"/>
      </w:r>
    </w:p>
    <w:p w14:paraId="6C5A0279" w14:textId="541DDBB5" w:rsidR="00FB39BF" w:rsidRDefault="00FB39BF" w:rsidP="00FB39BF">
      <w:pPr>
        <w:spacing w:line="360" w:lineRule="auto"/>
      </w:pPr>
      <w:r>
        <w:lastRenderedPageBreak/>
        <w:t>Slide 8</w:t>
      </w:r>
    </w:p>
    <w:p w14:paraId="66C41297" w14:textId="77777777" w:rsidR="00FB39BF" w:rsidRDefault="00FB39BF" w:rsidP="00FB39BF">
      <w:pPr>
        <w:spacing w:line="360" w:lineRule="auto"/>
      </w:pPr>
    </w:p>
    <w:p w14:paraId="1D70CF29" w14:textId="4CAA6C6B" w:rsidR="00FB39BF" w:rsidRDefault="00FB39BF" w:rsidP="00FB39BF">
      <w:pPr>
        <w:spacing w:line="360" w:lineRule="auto"/>
        <w:jc w:val="center"/>
      </w:pPr>
      <w:r>
        <w:object w:dxaOrig="7199" w:dyaOrig="5401" w14:anchorId="163C2E2B">
          <v:shape id="_x0000_i1060" type="#_x0000_t75" style="width:270pt;height:202.8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60" DrawAspect="Content" ObjectID="_1781678154" r:id="rId19"/>
        </w:object>
      </w:r>
    </w:p>
    <w:p w14:paraId="428DE601" w14:textId="77777777" w:rsidR="00FB39BF" w:rsidRDefault="00FB39BF" w:rsidP="00FB39BF">
      <w:pPr>
        <w:spacing w:line="360" w:lineRule="auto"/>
        <w:jc w:val="center"/>
      </w:pPr>
    </w:p>
    <w:p w14:paraId="1A1965C9" w14:textId="77777777" w:rsidR="00FB39BF" w:rsidRDefault="00FB39BF" w:rsidP="00FB39BF">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Unilever can apply Bar-On’s EI model through the integration into the leadership development programs as well as employee training initiatives. Unilever enhances interpersonal skills among its workforce through focus on self-awareness, empathy as well as stress management. This approach fosters a supportive as well as collaborative work environment. This boosts employee engagement as well as productivity. Furthermore, the model helps Unilever leaders to understand and manage emotions effectively. This promotes effective decision-making as well as leadership. This aligns with the values of sustainability and innovation of the company. </w:t>
      </w:r>
    </w:p>
    <w:p w14:paraId="5B6291CE" w14:textId="77777777" w:rsidR="00FB39BF" w:rsidRDefault="00FB39BF" w:rsidP="00FB39BF">
      <w:pPr>
        <w:autoSpaceDE w:val="0"/>
        <w:autoSpaceDN w:val="0"/>
        <w:adjustRightInd w:val="0"/>
        <w:spacing w:after="0" w:line="240" w:lineRule="auto"/>
        <w:rPr>
          <w:rFonts w:ascii="Arial" w:hAnsi="Arial" w:cs="Arial"/>
          <w:kern w:val="0"/>
          <w:sz w:val="24"/>
          <w:szCs w:val="24"/>
        </w:rPr>
      </w:pPr>
    </w:p>
    <w:p w14:paraId="7C0DA6A9" w14:textId="77777777" w:rsidR="00FB39BF" w:rsidRDefault="00FB39BF" w:rsidP="00FB39BF">
      <w:pPr>
        <w:spacing w:line="360" w:lineRule="auto"/>
      </w:pPr>
    </w:p>
    <w:p w14:paraId="2E8C8FB5" w14:textId="73BEE0B5" w:rsidR="00FB39BF" w:rsidRDefault="00FB39BF">
      <w:r>
        <w:br w:type="page"/>
      </w:r>
    </w:p>
    <w:p w14:paraId="7CBF6D25" w14:textId="56CB2C23" w:rsidR="00FB39BF" w:rsidRDefault="00FB39BF" w:rsidP="00FB39BF">
      <w:pPr>
        <w:spacing w:line="360" w:lineRule="auto"/>
      </w:pPr>
      <w:r>
        <w:lastRenderedPageBreak/>
        <w:t>Slide 9</w:t>
      </w:r>
    </w:p>
    <w:p w14:paraId="1901605D" w14:textId="77777777" w:rsidR="00FB39BF" w:rsidRDefault="00FB39BF" w:rsidP="00FB39BF">
      <w:pPr>
        <w:spacing w:line="360" w:lineRule="auto"/>
      </w:pPr>
    </w:p>
    <w:p w14:paraId="15A9FEB7" w14:textId="1A2B0AFD" w:rsidR="00FB39BF" w:rsidRDefault="00FB39BF" w:rsidP="00FB39BF">
      <w:pPr>
        <w:spacing w:line="360" w:lineRule="auto"/>
        <w:jc w:val="center"/>
      </w:pPr>
      <w:r>
        <w:object w:dxaOrig="7199" w:dyaOrig="5401" w14:anchorId="706110E6">
          <v:shape id="_x0000_i1065" type="#_x0000_t75" style="width:270pt;height:202.8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65" DrawAspect="Content" ObjectID="_1781678155" r:id="rId21"/>
        </w:object>
      </w:r>
    </w:p>
    <w:p w14:paraId="7F67B11B" w14:textId="77777777" w:rsidR="00FB39BF" w:rsidRDefault="00FB39BF" w:rsidP="00FB39BF">
      <w:pPr>
        <w:spacing w:line="360" w:lineRule="auto"/>
        <w:jc w:val="center"/>
      </w:pPr>
    </w:p>
    <w:p w14:paraId="361118FB" w14:textId="77777777" w:rsidR="00FB39BF" w:rsidRDefault="00FB39BF" w:rsidP="00FB39BF">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The firm can consider leadership training for integrating EI assessments as well as development programs into leadership training. This helps to enhance self-awareness, empathy as well as stress management among leaders. This will promote a supportive leadership style that inspires as well as motivating teams. Unilever can offer EI workshops as well as coaching sessions for all employees. This helps to improve their interpersonal skills as well as emotional resilience. This can foster a collaborative work environment where individuals communicate effectively along with handling conflicts constructively. Incorporation of EI competencies into performance evaluations can be considered by Unilever. This helps to assess not only technical skills along with emotional intelligence. This holistic approach can lead to more accurate assessments of employee potential along with contribution to team aspects. </w:t>
      </w:r>
    </w:p>
    <w:p w14:paraId="48F82EF3" w14:textId="77777777" w:rsidR="00FB39BF" w:rsidRDefault="00FB39BF" w:rsidP="00FB39BF">
      <w:pPr>
        <w:autoSpaceDE w:val="0"/>
        <w:autoSpaceDN w:val="0"/>
        <w:adjustRightInd w:val="0"/>
        <w:spacing w:after="0" w:line="240" w:lineRule="auto"/>
        <w:rPr>
          <w:rFonts w:ascii="Arial" w:hAnsi="Arial" w:cs="Arial"/>
          <w:kern w:val="0"/>
          <w:sz w:val="24"/>
          <w:szCs w:val="24"/>
        </w:rPr>
      </w:pPr>
    </w:p>
    <w:p w14:paraId="1C9F1F88" w14:textId="77777777" w:rsidR="00FB39BF" w:rsidRDefault="00FB39BF" w:rsidP="00FB39BF">
      <w:pPr>
        <w:spacing w:line="360" w:lineRule="auto"/>
      </w:pPr>
    </w:p>
    <w:p w14:paraId="209C7CB2" w14:textId="2E688684" w:rsidR="00FB39BF" w:rsidRDefault="00FB39BF">
      <w:r>
        <w:br w:type="page"/>
      </w:r>
    </w:p>
    <w:p w14:paraId="7AFD4539" w14:textId="6155A2A7" w:rsidR="00FB39BF" w:rsidRDefault="00FB39BF" w:rsidP="00FB39BF">
      <w:pPr>
        <w:spacing w:line="360" w:lineRule="auto"/>
      </w:pPr>
      <w:r>
        <w:lastRenderedPageBreak/>
        <w:t>Slide 10</w:t>
      </w:r>
    </w:p>
    <w:p w14:paraId="1AC215D9" w14:textId="77777777" w:rsidR="00FB39BF" w:rsidRDefault="00FB39BF" w:rsidP="00FB39BF">
      <w:pPr>
        <w:spacing w:line="360" w:lineRule="auto"/>
      </w:pPr>
    </w:p>
    <w:p w14:paraId="2A6B5E56" w14:textId="16D44D2A" w:rsidR="00FB39BF" w:rsidRDefault="00FB39BF" w:rsidP="00FB39BF">
      <w:pPr>
        <w:spacing w:line="360" w:lineRule="auto"/>
        <w:jc w:val="center"/>
      </w:pPr>
      <w:r>
        <w:object w:dxaOrig="7199" w:dyaOrig="5401" w14:anchorId="1D601D9F">
          <v:shape id="_x0000_i1070" type="#_x0000_t75" style="width:270pt;height:202.8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70" DrawAspect="Content" ObjectID="_1781678156" r:id="rId23"/>
        </w:object>
      </w:r>
    </w:p>
    <w:p w14:paraId="624286A0" w14:textId="77777777" w:rsidR="00FB39BF" w:rsidRDefault="00FB39BF" w:rsidP="00FB39BF">
      <w:pPr>
        <w:spacing w:line="360" w:lineRule="auto"/>
        <w:jc w:val="center"/>
      </w:pPr>
    </w:p>
    <w:p w14:paraId="511D0B97" w14:textId="77777777" w:rsidR="00FB39BF" w:rsidRDefault="00FB39BF" w:rsidP="00FB39BF">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Cultivating a culture that values emotional well-being along with encouraging an open communication about emotions as well as stress In Unilever can be useful. The firm may provide resources for mental health support along with creating policies that prioritizes work-life balance as well as psychological safety. Unilever may leverage EI for driving innovation as well as sustainability initiatives. The firm may encourage creativity, resilience in overcoming challenges as well as alignment with the sustainability goals of Unilever.</w:t>
      </w:r>
    </w:p>
    <w:p w14:paraId="62527F03" w14:textId="77777777" w:rsidR="00FB39BF" w:rsidRDefault="00FB39BF" w:rsidP="00FB39BF">
      <w:pPr>
        <w:autoSpaceDE w:val="0"/>
        <w:autoSpaceDN w:val="0"/>
        <w:adjustRightInd w:val="0"/>
        <w:spacing w:after="0" w:line="240" w:lineRule="auto"/>
        <w:rPr>
          <w:rFonts w:ascii="Arial" w:hAnsi="Arial" w:cs="Arial"/>
          <w:kern w:val="0"/>
          <w:sz w:val="24"/>
          <w:szCs w:val="24"/>
        </w:rPr>
      </w:pPr>
    </w:p>
    <w:p w14:paraId="2C24B15F" w14:textId="77777777" w:rsidR="00FB39BF" w:rsidRDefault="00FB39BF" w:rsidP="00FB39BF">
      <w:pPr>
        <w:spacing w:line="360" w:lineRule="auto"/>
      </w:pPr>
    </w:p>
    <w:p w14:paraId="47C3E1DE" w14:textId="40BCEA79" w:rsidR="00FB39BF" w:rsidRDefault="00FB39BF">
      <w:r>
        <w:br w:type="page"/>
      </w:r>
    </w:p>
    <w:p w14:paraId="2A7C0238" w14:textId="726DE526" w:rsidR="00FB39BF" w:rsidRDefault="00FB39BF" w:rsidP="00FB39BF">
      <w:pPr>
        <w:spacing w:line="360" w:lineRule="auto"/>
      </w:pPr>
      <w:r>
        <w:lastRenderedPageBreak/>
        <w:t>Slide 11</w:t>
      </w:r>
    </w:p>
    <w:p w14:paraId="0A9B0C8D" w14:textId="77777777" w:rsidR="00FB39BF" w:rsidRDefault="00FB39BF" w:rsidP="00FB39BF">
      <w:pPr>
        <w:spacing w:line="360" w:lineRule="auto"/>
      </w:pPr>
    </w:p>
    <w:p w14:paraId="3CC40637" w14:textId="4A9A8529" w:rsidR="00FB39BF" w:rsidRDefault="00FB39BF" w:rsidP="00FB39BF">
      <w:pPr>
        <w:spacing w:line="360" w:lineRule="auto"/>
        <w:jc w:val="center"/>
      </w:pPr>
      <w:r>
        <w:object w:dxaOrig="7199" w:dyaOrig="5401" w14:anchorId="2AD52C72">
          <v:shape id="_x0000_i1075" type="#_x0000_t75" style="width:270pt;height:202.8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75" DrawAspect="Content" ObjectID="_1781678157" r:id="rId25"/>
        </w:object>
      </w:r>
    </w:p>
    <w:p w14:paraId="3D5F562B" w14:textId="77777777" w:rsidR="00FB39BF" w:rsidRDefault="00FB39BF" w:rsidP="00FB39BF">
      <w:pPr>
        <w:spacing w:line="360" w:lineRule="auto"/>
        <w:jc w:val="center"/>
      </w:pPr>
    </w:p>
    <w:p w14:paraId="3788B4CD" w14:textId="77777777" w:rsidR="00FB39BF" w:rsidRDefault="00FB39BF" w:rsidP="00FB39BF">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Leaders and higher authorities of Unilever are focusing on the management of EI within the workforce to maintain a positive as well as productive working environment. With the use of the Bar-On model, it is recognised that stress and empathy management is highly important to keep employees motivated within the workplace and through the use of EI these can be managed. Through the use of EI, employee engagement can also be improved which in turn improves decision-making in the management process.</w:t>
      </w:r>
    </w:p>
    <w:p w14:paraId="128CE2C3" w14:textId="77777777" w:rsidR="00FB39BF" w:rsidRDefault="00FB39BF" w:rsidP="00FB39BF">
      <w:pPr>
        <w:autoSpaceDE w:val="0"/>
        <w:autoSpaceDN w:val="0"/>
        <w:adjustRightInd w:val="0"/>
        <w:spacing w:after="0" w:line="240" w:lineRule="auto"/>
        <w:rPr>
          <w:rFonts w:ascii="Arial" w:hAnsi="Arial" w:cs="Arial"/>
          <w:kern w:val="0"/>
          <w:sz w:val="24"/>
          <w:szCs w:val="24"/>
        </w:rPr>
      </w:pPr>
    </w:p>
    <w:p w14:paraId="0ACF1A38" w14:textId="77777777" w:rsidR="00FB39BF" w:rsidRDefault="00FB39BF" w:rsidP="00FB39BF">
      <w:pPr>
        <w:spacing w:line="360" w:lineRule="auto"/>
      </w:pPr>
    </w:p>
    <w:p w14:paraId="63B38485" w14:textId="78EFC2AC" w:rsidR="00FB39BF" w:rsidRDefault="00FB39BF">
      <w:r>
        <w:br w:type="page"/>
      </w:r>
    </w:p>
    <w:p w14:paraId="210C30F4" w14:textId="6BBECCD7" w:rsidR="00FB39BF" w:rsidRDefault="00FB39BF" w:rsidP="00FB39BF">
      <w:pPr>
        <w:spacing w:line="360" w:lineRule="auto"/>
      </w:pPr>
      <w:r>
        <w:lastRenderedPageBreak/>
        <w:t>Slide 12</w:t>
      </w:r>
    </w:p>
    <w:p w14:paraId="58B09E59" w14:textId="77777777" w:rsidR="00FB39BF" w:rsidRDefault="00FB39BF" w:rsidP="00FB39BF">
      <w:pPr>
        <w:spacing w:line="360" w:lineRule="auto"/>
      </w:pPr>
    </w:p>
    <w:p w14:paraId="3F930CF5" w14:textId="4166016D" w:rsidR="00FB39BF" w:rsidRDefault="00FB39BF" w:rsidP="00FB39BF">
      <w:pPr>
        <w:spacing w:line="360" w:lineRule="auto"/>
        <w:jc w:val="center"/>
      </w:pPr>
      <w:r>
        <w:object w:dxaOrig="7199" w:dyaOrig="5401" w14:anchorId="5C68255F">
          <v:shape id="_x0000_i1080" type="#_x0000_t75" style="width:270pt;height:202.8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80" DrawAspect="Content" ObjectID="_1781678158" r:id="rId27"/>
        </w:object>
      </w:r>
    </w:p>
    <w:p w14:paraId="4DC58212" w14:textId="77777777" w:rsidR="00FB39BF" w:rsidRDefault="00FB39BF" w:rsidP="00FB39BF">
      <w:pPr>
        <w:spacing w:line="360" w:lineRule="auto"/>
        <w:jc w:val="center"/>
      </w:pPr>
    </w:p>
    <w:p w14:paraId="1CD89173" w14:textId="77777777" w:rsidR="00FB39BF" w:rsidRDefault="00FB39BF" w:rsidP="00FB39BF">
      <w:pPr>
        <w:spacing w:line="360" w:lineRule="auto"/>
      </w:pPr>
    </w:p>
    <w:p w14:paraId="1EFA361D" w14:textId="7FFAC488" w:rsidR="00FB39BF" w:rsidRDefault="00FB39BF">
      <w:r>
        <w:br w:type="page"/>
      </w:r>
    </w:p>
    <w:p w14:paraId="525298FB" w14:textId="45C3AD86" w:rsidR="00FB39BF" w:rsidRDefault="00FB39BF" w:rsidP="00FB39BF">
      <w:pPr>
        <w:spacing w:line="360" w:lineRule="auto"/>
      </w:pPr>
      <w:r>
        <w:lastRenderedPageBreak/>
        <w:t>Slide 13</w:t>
      </w:r>
    </w:p>
    <w:p w14:paraId="2AAA20C6" w14:textId="77777777" w:rsidR="00FB39BF" w:rsidRDefault="00FB39BF" w:rsidP="00FB39BF">
      <w:pPr>
        <w:spacing w:line="360" w:lineRule="auto"/>
      </w:pPr>
    </w:p>
    <w:p w14:paraId="3FB3A916" w14:textId="1AE1A3D7" w:rsidR="00FB39BF" w:rsidRDefault="00FB39BF" w:rsidP="00FB39BF">
      <w:pPr>
        <w:spacing w:line="360" w:lineRule="auto"/>
        <w:jc w:val="center"/>
      </w:pPr>
      <w:r>
        <w:object w:dxaOrig="7199" w:dyaOrig="5401" w14:anchorId="220A7814">
          <v:shape id="_x0000_i1085" type="#_x0000_t75" style="width:270pt;height:202.8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85" DrawAspect="Content" ObjectID="_1781678159" r:id="rId29"/>
        </w:object>
      </w:r>
    </w:p>
    <w:p w14:paraId="6A38B8F1" w14:textId="77777777" w:rsidR="00FB39BF" w:rsidRDefault="00FB39BF" w:rsidP="00FB39BF">
      <w:pPr>
        <w:spacing w:line="360" w:lineRule="auto"/>
        <w:jc w:val="center"/>
      </w:pPr>
    </w:p>
    <w:p w14:paraId="52375B3C" w14:textId="77777777" w:rsidR="00FB39BF" w:rsidRDefault="00FB39BF" w:rsidP="00FB39BF">
      <w:pPr>
        <w:spacing w:line="360" w:lineRule="auto"/>
      </w:pPr>
    </w:p>
    <w:p w14:paraId="0435E3C4" w14:textId="77777777" w:rsidR="00FB39BF" w:rsidRDefault="00FB39BF" w:rsidP="00FB39BF">
      <w:pPr>
        <w:spacing w:line="360" w:lineRule="auto"/>
      </w:pPr>
    </w:p>
    <w:sectPr w:rsidR="00FB39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BF"/>
    <w:rsid w:val="002D409B"/>
    <w:rsid w:val="0063544B"/>
    <w:rsid w:val="00FB39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6F5E3"/>
  <w15:chartTrackingRefBased/>
  <w15:docId w15:val="{02EE1B4A-7E02-45EF-AEE7-1AE63644A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3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3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3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3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3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3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3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3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3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3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3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3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3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3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3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3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3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39BF"/>
    <w:rPr>
      <w:rFonts w:eastAsiaTheme="majorEastAsia" w:cstheme="majorBidi"/>
      <w:color w:val="272727" w:themeColor="text1" w:themeTint="D8"/>
    </w:rPr>
  </w:style>
  <w:style w:type="paragraph" w:styleId="Title">
    <w:name w:val="Title"/>
    <w:basedOn w:val="Normal"/>
    <w:next w:val="Normal"/>
    <w:link w:val="TitleChar"/>
    <w:uiPriority w:val="10"/>
    <w:qFormat/>
    <w:rsid w:val="00FB3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3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3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39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39BF"/>
    <w:pPr>
      <w:spacing w:before="160"/>
      <w:jc w:val="center"/>
    </w:pPr>
    <w:rPr>
      <w:i/>
      <w:iCs/>
      <w:color w:val="404040" w:themeColor="text1" w:themeTint="BF"/>
    </w:rPr>
  </w:style>
  <w:style w:type="character" w:customStyle="1" w:styleId="QuoteChar">
    <w:name w:val="Quote Char"/>
    <w:basedOn w:val="DefaultParagraphFont"/>
    <w:link w:val="Quote"/>
    <w:uiPriority w:val="29"/>
    <w:rsid w:val="00FB39BF"/>
    <w:rPr>
      <w:i/>
      <w:iCs/>
      <w:color w:val="404040" w:themeColor="text1" w:themeTint="BF"/>
    </w:rPr>
  </w:style>
  <w:style w:type="paragraph" w:styleId="ListParagraph">
    <w:name w:val="List Paragraph"/>
    <w:basedOn w:val="Normal"/>
    <w:uiPriority w:val="34"/>
    <w:qFormat/>
    <w:rsid w:val="00FB39BF"/>
    <w:pPr>
      <w:ind w:left="720"/>
      <w:contextualSpacing/>
    </w:pPr>
  </w:style>
  <w:style w:type="character" w:styleId="IntenseEmphasis">
    <w:name w:val="Intense Emphasis"/>
    <w:basedOn w:val="DefaultParagraphFont"/>
    <w:uiPriority w:val="21"/>
    <w:qFormat/>
    <w:rsid w:val="00FB39BF"/>
    <w:rPr>
      <w:i/>
      <w:iCs/>
      <w:color w:val="0F4761" w:themeColor="accent1" w:themeShade="BF"/>
    </w:rPr>
  </w:style>
  <w:style w:type="paragraph" w:styleId="IntenseQuote">
    <w:name w:val="Intense Quote"/>
    <w:basedOn w:val="Normal"/>
    <w:next w:val="Normal"/>
    <w:link w:val="IntenseQuoteChar"/>
    <w:uiPriority w:val="30"/>
    <w:qFormat/>
    <w:rsid w:val="00FB3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39BF"/>
    <w:rPr>
      <w:i/>
      <w:iCs/>
      <w:color w:val="0F4761" w:themeColor="accent1" w:themeShade="BF"/>
    </w:rPr>
  </w:style>
  <w:style w:type="character" w:styleId="IntenseReference">
    <w:name w:val="Intense Reference"/>
    <w:basedOn w:val="DefaultParagraphFont"/>
    <w:uiPriority w:val="32"/>
    <w:qFormat/>
    <w:rsid w:val="00FB39B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2.emf"/><Relationship Id="rId3" Type="http://schemas.openxmlformats.org/officeDocument/2006/relationships/webSettings" Target="webSettings.xml"/><Relationship Id="rId21" Type="http://schemas.openxmlformats.org/officeDocument/2006/relationships/package" Target="embeddings/Microsoft_PowerPoint_Slide8.sldx"/><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PowerPoint_Slide12.sldx"/><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1.emf"/><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image" Target="media/image13.emf"/><Relationship Id="rId10" Type="http://schemas.openxmlformats.org/officeDocument/2006/relationships/image" Target="media/image4.emf"/><Relationship Id="rId19" Type="http://schemas.openxmlformats.org/officeDocument/2006/relationships/package" Target="embeddings/Microsoft_PowerPoint_Slide7.sldx"/><Relationship Id="rId31" Type="http://schemas.openxmlformats.org/officeDocument/2006/relationships/theme" Target="theme/theme1.xml"/><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1.sldx"/><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923</Words>
  <Characters>5264</Characters>
  <Application>Microsoft Office Word</Application>
  <DocSecurity>0</DocSecurity>
  <Lines>43</Lines>
  <Paragraphs>12</Paragraphs>
  <ScaleCrop>false</ScaleCrop>
  <Company/>
  <LinksUpToDate>false</LinksUpToDate>
  <CharactersWithSpaces>6175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itamas099@gmail.com</dc:creator>
  <cp:keywords/>
  <dc:description/>
  <cp:lastModifiedBy>itamas099@gmail.com</cp:lastModifiedBy>
  <cp:revision>1</cp:revision>
  <dcterms:created xsi:type="dcterms:W3CDTF">2024-07-05T08:48:00Z</dcterms:created>
  <dcterms:modified xsi:type="dcterms:W3CDTF">2024-07-05T08:49:00Z</dcterms:modified>
</cp:coreProperties>
</file>