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C8BD3" w14:textId="77777777" w:rsidR="005B18C3" w:rsidRPr="00864AD2" w:rsidRDefault="005B18C3" w:rsidP="00403AB9">
      <w:pPr>
        <w:pStyle w:val="paragraph"/>
        <w:spacing w:before="0" w:beforeAutospacing="0" w:after="0" w:afterAutospacing="0"/>
        <w:jc w:val="center"/>
        <w:textAlignment w:val="baseline"/>
        <w:rPr>
          <w:rStyle w:val="normaltextrun"/>
          <w:rFonts w:ascii="Calibri" w:hAnsi="Calibri" w:cs="Calibri"/>
          <w:b/>
          <w:bCs/>
          <w:color w:val="000000"/>
          <w:sz w:val="24"/>
          <w:szCs w:val="24"/>
          <w:u w:val="single"/>
        </w:rPr>
      </w:pPr>
    </w:p>
    <w:p w14:paraId="453209C0" w14:textId="77777777" w:rsidR="005B18C3" w:rsidRPr="00864AD2" w:rsidRDefault="005B18C3" w:rsidP="00403AB9">
      <w:pPr>
        <w:pStyle w:val="paragraph"/>
        <w:spacing w:before="0" w:beforeAutospacing="0" w:after="0" w:afterAutospacing="0"/>
        <w:jc w:val="center"/>
        <w:textAlignment w:val="baseline"/>
        <w:rPr>
          <w:rStyle w:val="normaltextrun"/>
          <w:rFonts w:ascii="Calibri" w:hAnsi="Calibri" w:cs="Calibri"/>
          <w:color w:val="000000"/>
          <w:sz w:val="24"/>
          <w:szCs w:val="24"/>
        </w:rPr>
      </w:pPr>
    </w:p>
    <w:p w14:paraId="2542AA14" w14:textId="77777777" w:rsidR="005B18C3" w:rsidRPr="00864AD2" w:rsidRDefault="005B18C3" w:rsidP="00403AB9">
      <w:pPr>
        <w:pStyle w:val="paragraph"/>
        <w:spacing w:before="0" w:beforeAutospacing="0" w:after="0" w:afterAutospacing="0"/>
        <w:jc w:val="center"/>
        <w:textAlignment w:val="baseline"/>
        <w:rPr>
          <w:rStyle w:val="normaltextrun"/>
          <w:rFonts w:ascii="Calibri" w:hAnsi="Calibri" w:cs="Calibri"/>
          <w:b/>
          <w:bCs/>
          <w:color w:val="000000"/>
          <w:sz w:val="24"/>
          <w:szCs w:val="24"/>
          <w:u w:val="single"/>
        </w:rPr>
      </w:pPr>
    </w:p>
    <w:p w14:paraId="56CC5BE6" w14:textId="490EDDE2" w:rsidR="03459081" w:rsidRDefault="03459081" w:rsidP="03459081">
      <w:pPr>
        <w:spacing w:after="0"/>
        <w:jc w:val="center"/>
        <w:rPr>
          <w:rFonts w:ascii="Times New Roman" w:eastAsia="Times New Roman" w:hAnsi="Times New Roman" w:cs="Times New Roman"/>
          <w:b/>
          <w:bCs/>
          <w:color w:val="000000" w:themeColor="text1"/>
        </w:rPr>
      </w:pPr>
    </w:p>
    <w:p w14:paraId="0700A098" w14:textId="3A8B22E9" w:rsidR="03459081" w:rsidRDefault="03459081" w:rsidP="03459081">
      <w:pPr>
        <w:spacing w:after="0"/>
        <w:jc w:val="center"/>
        <w:rPr>
          <w:rFonts w:ascii="Times New Roman" w:eastAsia="Times New Roman" w:hAnsi="Times New Roman" w:cs="Times New Roman"/>
          <w:b/>
          <w:bCs/>
          <w:color w:val="000000" w:themeColor="text1"/>
        </w:rPr>
      </w:pPr>
    </w:p>
    <w:p w14:paraId="05537AD3" w14:textId="6BD4EA61" w:rsidR="03459081" w:rsidRDefault="03459081" w:rsidP="03459081">
      <w:pPr>
        <w:spacing w:after="0"/>
        <w:jc w:val="center"/>
        <w:rPr>
          <w:rFonts w:ascii="Times New Roman" w:eastAsia="Times New Roman" w:hAnsi="Times New Roman" w:cs="Times New Roman"/>
          <w:b/>
          <w:bCs/>
          <w:color w:val="000000" w:themeColor="text1"/>
        </w:rPr>
      </w:pPr>
    </w:p>
    <w:p w14:paraId="7C2625C4" w14:textId="6F55B4BE" w:rsidR="03459081" w:rsidRDefault="03459081" w:rsidP="03459081">
      <w:pPr>
        <w:pStyle w:val="paragraph"/>
        <w:spacing w:before="0" w:beforeAutospacing="0" w:after="0" w:afterAutospacing="0"/>
        <w:jc w:val="center"/>
        <w:rPr>
          <w:rStyle w:val="normaltextrun"/>
          <w:rFonts w:ascii="Calibri" w:hAnsi="Calibri" w:cs="Calibri"/>
          <w:b/>
          <w:bCs/>
          <w:color w:val="000000" w:themeColor="text1"/>
          <w:sz w:val="24"/>
          <w:szCs w:val="24"/>
          <w:u w:val="single"/>
        </w:rPr>
      </w:pPr>
    </w:p>
    <w:p w14:paraId="69F1B3AD" w14:textId="35840C34" w:rsidR="03459081" w:rsidRDefault="03459081" w:rsidP="03459081">
      <w:pPr>
        <w:pStyle w:val="paragraph"/>
        <w:spacing w:before="0" w:beforeAutospacing="0" w:after="0" w:afterAutospacing="0"/>
        <w:jc w:val="center"/>
        <w:rPr>
          <w:rStyle w:val="normaltextrun"/>
          <w:rFonts w:ascii="Calibri" w:hAnsi="Calibri" w:cs="Calibri"/>
          <w:b/>
          <w:bCs/>
          <w:color w:val="000000" w:themeColor="text1"/>
          <w:sz w:val="24"/>
          <w:szCs w:val="24"/>
          <w:u w:val="single"/>
        </w:rPr>
      </w:pPr>
    </w:p>
    <w:p w14:paraId="7CEB52AE" w14:textId="35BE1317" w:rsidR="03459081" w:rsidRDefault="03459081" w:rsidP="03459081">
      <w:pPr>
        <w:pStyle w:val="paragraph"/>
        <w:spacing w:before="0" w:beforeAutospacing="0" w:after="0" w:afterAutospacing="0"/>
        <w:jc w:val="center"/>
        <w:rPr>
          <w:rStyle w:val="normaltextrun"/>
          <w:rFonts w:ascii="Calibri" w:hAnsi="Calibri" w:cs="Calibri"/>
          <w:b/>
          <w:bCs/>
          <w:color w:val="000000" w:themeColor="text1"/>
          <w:sz w:val="24"/>
          <w:szCs w:val="24"/>
          <w:u w:val="single"/>
        </w:rPr>
      </w:pPr>
    </w:p>
    <w:p w14:paraId="07DBDB69" w14:textId="1E86F600" w:rsidR="03459081" w:rsidRDefault="03459081" w:rsidP="03459081">
      <w:pPr>
        <w:pStyle w:val="paragraph"/>
        <w:spacing w:before="0" w:beforeAutospacing="0" w:after="0" w:afterAutospacing="0"/>
        <w:jc w:val="center"/>
        <w:rPr>
          <w:rStyle w:val="normaltextrun"/>
          <w:rFonts w:ascii="Calibri" w:hAnsi="Calibri" w:cs="Calibri"/>
          <w:b/>
          <w:bCs/>
          <w:color w:val="000000" w:themeColor="text1"/>
          <w:sz w:val="24"/>
          <w:szCs w:val="24"/>
          <w:u w:val="single"/>
        </w:rPr>
      </w:pPr>
    </w:p>
    <w:p w14:paraId="43D43CA3" w14:textId="2064EE30" w:rsidR="03459081" w:rsidRDefault="03459081" w:rsidP="03459081">
      <w:pPr>
        <w:pStyle w:val="paragraph"/>
        <w:spacing w:before="0" w:beforeAutospacing="0" w:after="0" w:afterAutospacing="0"/>
        <w:jc w:val="center"/>
        <w:rPr>
          <w:rStyle w:val="normaltextrun"/>
          <w:rFonts w:ascii="Calibri" w:hAnsi="Calibri" w:cs="Calibri"/>
          <w:b/>
          <w:bCs/>
          <w:color w:val="000000" w:themeColor="text1"/>
          <w:sz w:val="24"/>
          <w:szCs w:val="24"/>
          <w:u w:val="single"/>
        </w:rPr>
      </w:pPr>
    </w:p>
    <w:p w14:paraId="46DAF081" w14:textId="2B983F96" w:rsidR="03459081" w:rsidRDefault="03459081" w:rsidP="03459081">
      <w:pPr>
        <w:pStyle w:val="paragraph"/>
        <w:spacing w:before="0" w:beforeAutospacing="0" w:after="0" w:afterAutospacing="0"/>
        <w:jc w:val="center"/>
        <w:rPr>
          <w:rStyle w:val="normaltextrun"/>
          <w:rFonts w:ascii="Calibri" w:hAnsi="Calibri" w:cs="Calibri"/>
          <w:b/>
          <w:bCs/>
          <w:color w:val="000000" w:themeColor="text1"/>
          <w:sz w:val="24"/>
          <w:szCs w:val="24"/>
          <w:u w:val="single"/>
        </w:rPr>
      </w:pPr>
    </w:p>
    <w:p w14:paraId="1EF01C68" w14:textId="2CFE1C1E" w:rsidR="03459081" w:rsidRDefault="03459081" w:rsidP="03459081">
      <w:pPr>
        <w:pStyle w:val="paragraph"/>
        <w:spacing w:before="0" w:beforeAutospacing="0" w:after="0" w:afterAutospacing="0"/>
        <w:jc w:val="center"/>
        <w:rPr>
          <w:rStyle w:val="normaltextrun"/>
          <w:rFonts w:ascii="Calibri" w:hAnsi="Calibri" w:cs="Calibri"/>
          <w:b/>
          <w:bCs/>
          <w:color w:val="000000" w:themeColor="text1"/>
          <w:sz w:val="24"/>
          <w:szCs w:val="24"/>
          <w:u w:val="single"/>
        </w:rPr>
      </w:pPr>
    </w:p>
    <w:p w14:paraId="1A2F8E0D" w14:textId="5E83D0C0" w:rsidR="03459081" w:rsidRDefault="03459081" w:rsidP="03459081">
      <w:pPr>
        <w:pStyle w:val="paragraph"/>
        <w:spacing w:before="0" w:beforeAutospacing="0" w:after="0" w:afterAutospacing="0"/>
        <w:jc w:val="center"/>
        <w:rPr>
          <w:rStyle w:val="normaltextrun"/>
          <w:b/>
          <w:color w:val="000000" w:themeColor="text1"/>
          <w:sz w:val="24"/>
          <w:szCs w:val="24"/>
          <w:u w:val="single"/>
        </w:rPr>
      </w:pPr>
    </w:p>
    <w:p w14:paraId="110B07E1" w14:textId="55DFDD38" w:rsidR="69FBBBD7" w:rsidRDefault="69FBBBD7" w:rsidP="03459081">
      <w:pPr>
        <w:pStyle w:val="paragraph"/>
        <w:spacing w:before="0" w:beforeAutospacing="0" w:after="0" w:afterAutospacing="0"/>
        <w:jc w:val="center"/>
        <w:rPr>
          <w:rStyle w:val="eop"/>
          <w:b/>
          <w:color w:val="000000" w:themeColor="text1"/>
          <w:sz w:val="24"/>
          <w:szCs w:val="24"/>
          <w:u w:val="single"/>
        </w:rPr>
      </w:pPr>
      <w:r w:rsidRPr="004FFBC4">
        <w:rPr>
          <w:rStyle w:val="normaltextrun"/>
          <w:b/>
          <w:color w:val="000000" w:themeColor="text1"/>
          <w:sz w:val="24"/>
          <w:szCs w:val="24"/>
          <w:u w:val="single"/>
        </w:rPr>
        <w:t>‘Understanding Inequalities in Women’s Grassroots Football within the United Kingdom: Barriers to Participation and Development’ </w:t>
      </w:r>
    </w:p>
    <w:p w14:paraId="67C781A5" w14:textId="77777777" w:rsidR="03459081" w:rsidRDefault="03459081" w:rsidP="03459081">
      <w:pPr>
        <w:pStyle w:val="paragraph"/>
        <w:spacing w:before="0" w:beforeAutospacing="0" w:after="0" w:afterAutospacing="0"/>
        <w:jc w:val="center"/>
        <w:rPr>
          <w:rStyle w:val="eop"/>
          <w:b/>
          <w:color w:val="000000" w:themeColor="text1"/>
          <w:sz w:val="24"/>
          <w:szCs w:val="24"/>
          <w:u w:val="single"/>
        </w:rPr>
      </w:pPr>
    </w:p>
    <w:p w14:paraId="277D9056" w14:textId="7C42B5B6" w:rsidR="03459081" w:rsidRDefault="03459081" w:rsidP="03459081">
      <w:pPr>
        <w:pStyle w:val="paragraph"/>
        <w:spacing w:before="0" w:beforeAutospacing="0" w:after="0" w:afterAutospacing="0"/>
        <w:jc w:val="center"/>
        <w:rPr>
          <w:rStyle w:val="eop"/>
          <w:b/>
          <w:color w:val="000000" w:themeColor="text1"/>
          <w:sz w:val="24"/>
          <w:szCs w:val="24"/>
          <w:u w:val="single"/>
        </w:rPr>
      </w:pPr>
    </w:p>
    <w:p w14:paraId="2C2ED3DC" w14:textId="50B0F33D" w:rsidR="69FBBBD7" w:rsidRDefault="69FBBBD7" w:rsidP="03459081">
      <w:pPr>
        <w:pStyle w:val="paragraph"/>
        <w:spacing w:before="0" w:beforeAutospacing="0" w:after="0" w:afterAutospacing="0"/>
        <w:jc w:val="center"/>
        <w:rPr>
          <w:rStyle w:val="eop"/>
          <w:b/>
          <w:color w:val="000000" w:themeColor="text1"/>
          <w:sz w:val="24"/>
          <w:szCs w:val="24"/>
          <w:u w:val="single"/>
        </w:rPr>
      </w:pPr>
      <w:r w:rsidRPr="004FFBC4">
        <w:rPr>
          <w:rStyle w:val="eop"/>
          <w:b/>
          <w:color w:val="000000" w:themeColor="text1"/>
          <w:sz w:val="24"/>
          <w:szCs w:val="24"/>
          <w:u w:val="single"/>
        </w:rPr>
        <w:t xml:space="preserve">Aimee Heath </w:t>
      </w:r>
    </w:p>
    <w:p w14:paraId="3378733E" w14:textId="1DF9B5F2" w:rsidR="69FBBBD7" w:rsidRDefault="5EA62FCD" w:rsidP="03459081">
      <w:pPr>
        <w:pStyle w:val="paragraph"/>
        <w:spacing w:before="0" w:beforeAutospacing="0" w:after="0" w:afterAutospacing="0"/>
        <w:jc w:val="center"/>
        <w:rPr>
          <w:rStyle w:val="eop"/>
          <w:b/>
          <w:color w:val="000000" w:themeColor="text1"/>
          <w:sz w:val="24"/>
          <w:szCs w:val="24"/>
          <w:u w:val="single"/>
        </w:rPr>
      </w:pPr>
      <w:r w:rsidRPr="004FFBC4">
        <w:rPr>
          <w:rStyle w:val="eop"/>
          <w:b/>
          <w:color w:val="000000" w:themeColor="text1"/>
          <w:sz w:val="24"/>
          <w:szCs w:val="24"/>
          <w:u w:val="single"/>
        </w:rPr>
        <w:t xml:space="preserve">Student ID: </w:t>
      </w:r>
      <w:r w:rsidR="69FBBBD7" w:rsidRPr="004FFBC4">
        <w:rPr>
          <w:rStyle w:val="eop"/>
          <w:b/>
          <w:color w:val="000000" w:themeColor="text1"/>
          <w:sz w:val="24"/>
          <w:szCs w:val="24"/>
          <w:u w:val="single"/>
        </w:rPr>
        <w:t>2304346</w:t>
      </w:r>
    </w:p>
    <w:p w14:paraId="7033EFF5" w14:textId="225BB1D6" w:rsidR="03459081" w:rsidRDefault="03459081" w:rsidP="03459081">
      <w:pPr>
        <w:pStyle w:val="paragraph"/>
        <w:spacing w:before="0" w:beforeAutospacing="0" w:after="0" w:afterAutospacing="0"/>
        <w:jc w:val="center"/>
        <w:rPr>
          <w:rStyle w:val="eop"/>
          <w:b/>
          <w:color w:val="000000" w:themeColor="text1"/>
          <w:sz w:val="24"/>
          <w:szCs w:val="24"/>
          <w:u w:val="single"/>
        </w:rPr>
      </w:pPr>
    </w:p>
    <w:p w14:paraId="23F6056F" w14:textId="2BC49A36" w:rsidR="03459081" w:rsidRDefault="03459081" w:rsidP="03459081">
      <w:pPr>
        <w:pStyle w:val="paragraph"/>
        <w:spacing w:before="0" w:beforeAutospacing="0" w:after="0" w:afterAutospacing="0"/>
        <w:jc w:val="center"/>
        <w:rPr>
          <w:rStyle w:val="eop"/>
          <w:b/>
          <w:color w:val="000000" w:themeColor="text1"/>
          <w:sz w:val="24"/>
          <w:szCs w:val="24"/>
          <w:u w:val="single"/>
        </w:rPr>
      </w:pPr>
    </w:p>
    <w:p w14:paraId="7463E63C" w14:textId="61DB4308" w:rsidR="69FBBBD7" w:rsidRDefault="69FBBBD7" w:rsidP="03459081">
      <w:pPr>
        <w:pStyle w:val="paragraph"/>
        <w:spacing w:before="0" w:beforeAutospacing="0" w:after="0" w:afterAutospacing="0"/>
        <w:jc w:val="center"/>
        <w:rPr>
          <w:rStyle w:val="eop"/>
          <w:b/>
          <w:color w:val="000000" w:themeColor="text1"/>
          <w:sz w:val="24"/>
          <w:szCs w:val="24"/>
          <w:u w:val="single"/>
        </w:rPr>
      </w:pPr>
      <w:r w:rsidRPr="004FFBC4">
        <w:rPr>
          <w:rStyle w:val="eop"/>
          <w:b/>
          <w:color w:val="000000" w:themeColor="text1"/>
          <w:sz w:val="24"/>
          <w:szCs w:val="24"/>
          <w:u w:val="single"/>
        </w:rPr>
        <w:t>BSc Sport and Exercise Science</w:t>
      </w:r>
    </w:p>
    <w:p w14:paraId="5BCFF264" w14:textId="0588A4C2" w:rsidR="03459081" w:rsidRDefault="03459081" w:rsidP="03459081">
      <w:pPr>
        <w:pStyle w:val="paragraph"/>
        <w:spacing w:before="0" w:beforeAutospacing="0" w:after="0" w:afterAutospacing="0"/>
        <w:jc w:val="center"/>
        <w:rPr>
          <w:rStyle w:val="eop"/>
          <w:b/>
          <w:color w:val="000000" w:themeColor="text1"/>
          <w:sz w:val="24"/>
          <w:szCs w:val="24"/>
          <w:u w:val="single"/>
        </w:rPr>
      </w:pPr>
    </w:p>
    <w:p w14:paraId="5DE2C738" w14:textId="7FBEC948" w:rsidR="03459081" w:rsidRDefault="03459081" w:rsidP="03459081">
      <w:pPr>
        <w:pStyle w:val="paragraph"/>
        <w:spacing w:before="0" w:beforeAutospacing="0" w:after="0" w:afterAutospacing="0"/>
        <w:jc w:val="center"/>
        <w:rPr>
          <w:rStyle w:val="eop"/>
          <w:b/>
          <w:color w:val="000000" w:themeColor="text1"/>
          <w:sz w:val="24"/>
          <w:szCs w:val="24"/>
          <w:u w:val="single"/>
        </w:rPr>
      </w:pPr>
    </w:p>
    <w:p w14:paraId="7B62D034" w14:textId="0A13B8CD" w:rsidR="69FBBBD7" w:rsidRDefault="69FBBBD7" w:rsidP="03459081">
      <w:pPr>
        <w:pStyle w:val="paragraph"/>
        <w:spacing w:before="0" w:beforeAutospacing="0" w:after="0" w:afterAutospacing="0"/>
        <w:jc w:val="center"/>
        <w:rPr>
          <w:rStyle w:val="eop"/>
          <w:b/>
          <w:color w:val="000000" w:themeColor="text1"/>
          <w:sz w:val="24"/>
          <w:szCs w:val="24"/>
          <w:u w:val="single"/>
        </w:rPr>
      </w:pPr>
      <w:r w:rsidRPr="004FFBC4">
        <w:rPr>
          <w:rStyle w:val="eop"/>
          <w:b/>
          <w:color w:val="000000" w:themeColor="text1"/>
          <w:sz w:val="24"/>
          <w:szCs w:val="24"/>
          <w:u w:val="single"/>
        </w:rPr>
        <w:t>University of Wales Trinity Saint David</w:t>
      </w:r>
    </w:p>
    <w:p w14:paraId="0A4E10E6" w14:textId="77777777" w:rsidR="03459081" w:rsidRDefault="03459081" w:rsidP="03459081">
      <w:pPr>
        <w:rPr>
          <w:rFonts w:ascii="Times New Roman" w:eastAsia="Times New Roman" w:hAnsi="Times New Roman" w:cs="Times New Roman"/>
          <w:sz w:val="24"/>
          <w:szCs w:val="24"/>
        </w:rPr>
      </w:pPr>
    </w:p>
    <w:p w14:paraId="126A1415" w14:textId="57224FB1" w:rsidR="69FBBBD7" w:rsidRDefault="69FBBBD7" w:rsidP="03459081">
      <w:pPr>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u w:val="single"/>
        </w:rPr>
        <w:t>Word Count:</w:t>
      </w:r>
      <w:r w:rsidR="006029B8">
        <w:rPr>
          <w:rFonts w:ascii="Times New Roman" w:eastAsia="Times New Roman" w:hAnsi="Times New Roman" w:cs="Times New Roman"/>
          <w:b/>
          <w:sz w:val="24"/>
          <w:szCs w:val="24"/>
          <w:u w:val="single"/>
        </w:rPr>
        <w:t xml:space="preserve"> </w:t>
      </w:r>
    </w:p>
    <w:p w14:paraId="56700751" w14:textId="222BA71D" w:rsidR="03459081" w:rsidRDefault="03459081" w:rsidP="03459081">
      <w:pPr>
        <w:spacing w:after="0"/>
        <w:jc w:val="center"/>
        <w:rPr>
          <w:rFonts w:ascii="Times New Roman" w:eastAsia="Times New Roman" w:hAnsi="Times New Roman" w:cs="Times New Roman"/>
          <w:b/>
          <w:color w:val="000000" w:themeColor="text1"/>
        </w:rPr>
      </w:pPr>
    </w:p>
    <w:p w14:paraId="5BFDFFAC" w14:textId="2583A0FA" w:rsidR="03459081" w:rsidRDefault="03459081" w:rsidP="03459081">
      <w:pPr>
        <w:spacing w:after="0"/>
        <w:jc w:val="center"/>
        <w:rPr>
          <w:rFonts w:ascii="Times New Roman" w:eastAsia="Times New Roman" w:hAnsi="Times New Roman" w:cs="Times New Roman"/>
          <w:b/>
          <w:color w:val="000000" w:themeColor="text1"/>
        </w:rPr>
      </w:pPr>
    </w:p>
    <w:p w14:paraId="743E8549" w14:textId="29927044" w:rsidR="03459081" w:rsidRDefault="03459081" w:rsidP="03459081">
      <w:pPr>
        <w:spacing w:after="0"/>
        <w:jc w:val="center"/>
        <w:rPr>
          <w:rFonts w:ascii="Times New Roman" w:eastAsia="Times New Roman" w:hAnsi="Times New Roman" w:cs="Times New Roman"/>
          <w:b/>
          <w:color w:val="000000" w:themeColor="text1"/>
        </w:rPr>
      </w:pPr>
    </w:p>
    <w:p w14:paraId="394F3716" w14:textId="31B8A3B7" w:rsidR="03459081" w:rsidRDefault="03459081" w:rsidP="03459081">
      <w:pPr>
        <w:spacing w:after="0"/>
        <w:jc w:val="center"/>
        <w:rPr>
          <w:rFonts w:ascii="Times New Roman" w:eastAsia="Times New Roman" w:hAnsi="Times New Roman" w:cs="Times New Roman"/>
          <w:b/>
          <w:color w:val="000000" w:themeColor="text1"/>
        </w:rPr>
      </w:pPr>
    </w:p>
    <w:p w14:paraId="5C8A0B8E" w14:textId="139AC5A9" w:rsidR="03459081" w:rsidRDefault="03459081" w:rsidP="03459081">
      <w:pPr>
        <w:spacing w:after="0"/>
        <w:jc w:val="center"/>
        <w:rPr>
          <w:rFonts w:ascii="Times New Roman" w:eastAsia="Times New Roman" w:hAnsi="Times New Roman" w:cs="Times New Roman"/>
          <w:b/>
          <w:color w:val="000000" w:themeColor="text1"/>
        </w:rPr>
      </w:pPr>
    </w:p>
    <w:p w14:paraId="33E48D86" w14:textId="224AB402" w:rsidR="03459081" w:rsidRDefault="03459081" w:rsidP="03459081">
      <w:pPr>
        <w:spacing w:after="0"/>
        <w:jc w:val="center"/>
        <w:rPr>
          <w:rFonts w:ascii="Times New Roman" w:eastAsia="Times New Roman" w:hAnsi="Times New Roman" w:cs="Times New Roman"/>
          <w:b/>
          <w:color w:val="000000" w:themeColor="text1"/>
        </w:rPr>
      </w:pPr>
    </w:p>
    <w:p w14:paraId="3E46E393" w14:textId="54D83527" w:rsidR="03459081" w:rsidRDefault="03459081" w:rsidP="03459081">
      <w:pPr>
        <w:spacing w:after="0"/>
        <w:jc w:val="center"/>
        <w:rPr>
          <w:rFonts w:ascii="Times New Roman" w:eastAsia="Times New Roman" w:hAnsi="Times New Roman" w:cs="Times New Roman"/>
          <w:b/>
          <w:color w:val="000000" w:themeColor="text1"/>
        </w:rPr>
      </w:pPr>
    </w:p>
    <w:p w14:paraId="78ABA313" w14:textId="0394EB54" w:rsidR="03459081" w:rsidRDefault="03459081" w:rsidP="03459081">
      <w:pPr>
        <w:spacing w:after="0"/>
        <w:jc w:val="center"/>
        <w:rPr>
          <w:rFonts w:ascii="Times New Roman" w:eastAsia="Times New Roman" w:hAnsi="Times New Roman" w:cs="Times New Roman"/>
          <w:b/>
          <w:color w:val="000000" w:themeColor="text1"/>
        </w:rPr>
      </w:pPr>
    </w:p>
    <w:p w14:paraId="10A177C4" w14:textId="4BC00193" w:rsidR="03459081" w:rsidRDefault="03459081" w:rsidP="03459081">
      <w:pPr>
        <w:spacing w:after="0"/>
        <w:jc w:val="center"/>
        <w:rPr>
          <w:rFonts w:ascii="Times New Roman" w:eastAsia="Times New Roman" w:hAnsi="Times New Roman" w:cs="Times New Roman"/>
          <w:b/>
          <w:color w:val="000000" w:themeColor="text1"/>
        </w:rPr>
      </w:pPr>
    </w:p>
    <w:p w14:paraId="5986C6F4" w14:textId="6EAEACF7" w:rsidR="03459081" w:rsidRDefault="03459081" w:rsidP="03459081">
      <w:pPr>
        <w:spacing w:after="0"/>
        <w:jc w:val="center"/>
        <w:rPr>
          <w:rFonts w:ascii="Times New Roman" w:eastAsia="Times New Roman" w:hAnsi="Times New Roman" w:cs="Times New Roman"/>
          <w:b/>
          <w:color w:val="000000" w:themeColor="text1"/>
        </w:rPr>
      </w:pPr>
    </w:p>
    <w:p w14:paraId="3EE2A6C4" w14:textId="636AC3E8" w:rsidR="03459081" w:rsidRDefault="03459081" w:rsidP="03459081">
      <w:pPr>
        <w:spacing w:after="0"/>
        <w:jc w:val="center"/>
        <w:rPr>
          <w:rFonts w:ascii="Times New Roman" w:eastAsia="Times New Roman" w:hAnsi="Times New Roman" w:cs="Times New Roman"/>
          <w:b/>
          <w:color w:val="000000" w:themeColor="text1"/>
        </w:rPr>
      </w:pPr>
    </w:p>
    <w:p w14:paraId="1EF9EA6A" w14:textId="6B4B11F5" w:rsidR="03459081" w:rsidRDefault="03459081" w:rsidP="03459081">
      <w:pPr>
        <w:spacing w:after="0"/>
        <w:jc w:val="center"/>
        <w:rPr>
          <w:rFonts w:ascii="Times New Roman" w:eastAsia="Times New Roman" w:hAnsi="Times New Roman" w:cs="Times New Roman"/>
          <w:b/>
          <w:color w:val="000000" w:themeColor="text1"/>
        </w:rPr>
      </w:pPr>
    </w:p>
    <w:p w14:paraId="395B960A" w14:textId="2905EBAD" w:rsidR="03459081" w:rsidRDefault="03459081" w:rsidP="03459081">
      <w:pPr>
        <w:spacing w:after="0"/>
        <w:jc w:val="center"/>
        <w:rPr>
          <w:rFonts w:ascii="Times New Roman" w:eastAsia="Times New Roman" w:hAnsi="Times New Roman" w:cs="Times New Roman"/>
          <w:b/>
          <w:color w:val="000000" w:themeColor="text1"/>
        </w:rPr>
      </w:pPr>
    </w:p>
    <w:p w14:paraId="70FC5CA9" w14:textId="7139A29D" w:rsidR="03459081" w:rsidRDefault="03459081" w:rsidP="03459081">
      <w:pPr>
        <w:spacing w:after="0"/>
        <w:jc w:val="center"/>
        <w:rPr>
          <w:rFonts w:ascii="Times New Roman" w:eastAsia="Times New Roman" w:hAnsi="Times New Roman" w:cs="Times New Roman"/>
          <w:b/>
          <w:color w:val="000000" w:themeColor="text1"/>
        </w:rPr>
      </w:pPr>
    </w:p>
    <w:p w14:paraId="5611B45C" w14:textId="50B44F85" w:rsidR="31687DAB" w:rsidRDefault="31687DAB" w:rsidP="31687DAB">
      <w:pPr>
        <w:spacing w:after="0"/>
        <w:jc w:val="center"/>
        <w:rPr>
          <w:rFonts w:ascii="Times New Roman" w:eastAsia="Times New Roman" w:hAnsi="Times New Roman" w:cs="Times New Roman"/>
          <w:b/>
          <w:color w:val="000000" w:themeColor="text1"/>
        </w:rPr>
      </w:pPr>
    </w:p>
    <w:p w14:paraId="77EC1523" w14:textId="77BE9666" w:rsidR="31687DAB" w:rsidRDefault="31687DAB" w:rsidP="31687DAB">
      <w:pPr>
        <w:spacing w:after="0"/>
        <w:jc w:val="center"/>
        <w:rPr>
          <w:rFonts w:ascii="Times New Roman" w:eastAsia="Times New Roman" w:hAnsi="Times New Roman" w:cs="Times New Roman"/>
          <w:b/>
          <w:color w:val="000000" w:themeColor="text1"/>
        </w:rPr>
      </w:pPr>
    </w:p>
    <w:p w14:paraId="491EE5E9" w14:textId="352A0168" w:rsidR="03459081" w:rsidRDefault="03459081" w:rsidP="03459081">
      <w:pPr>
        <w:spacing w:after="0"/>
        <w:jc w:val="center"/>
        <w:rPr>
          <w:rFonts w:ascii="Times New Roman" w:eastAsia="Times New Roman" w:hAnsi="Times New Roman" w:cs="Times New Roman"/>
          <w:b/>
          <w:color w:val="000000" w:themeColor="text1"/>
        </w:rPr>
      </w:pPr>
    </w:p>
    <w:p w14:paraId="320887AE" w14:textId="2539103C" w:rsidR="03459081" w:rsidRDefault="03459081" w:rsidP="03459081">
      <w:pPr>
        <w:spacing w:after="0"/>
        <w:jc w:val="center"/>
        <w:rPr>
          <w:rFonts w:ascii="Times New Roman" w:eastAsia="Times New Roman" w:hAnsi="Times New Roman" w:cs="Times New Roman"/>
          <w:b/>
          <w:color w:val="000000" w:themeColor="text1"/>
        </w:rPr>
      </w:pPr>
    </w:p>
    <w:p w14:paraId="7C765723" w14:textId="4FBE7DB9" w:rsidR="03459081" w:rsidRDefault="03459081" w:rsidP="03459081">
      <w:pPr>
        <w:spacing w:after="0"/>
        <w:jc w:val="center"/>
        <w:rPr>
          <w:rFonts w:ascii="Times New Roman" w:eastAsia="Times New Roman" w:hAnsi="Times New Roman" w:cs="Times New Roman"/>
          <w:b/>
          <w:color w:val="000000" w:themeColor="text1"/>
        </w:rPr>
      </w:pPr>
    </w:p>
    <w:p w14:paraId="22841BE9" w14:textId="102B1C18" w:rsidR="03459081" w:rsidRDefault="03459081" w:rsidP="03459081">
      <w:pPr>
        <w:spacing w:after="0"/>
        <w:jc w:val="center"/>
        <w:rPr>
          <w:rFonts w:ascii="Times New Roman" w:eastAsia="Times New Roman" w:hAnsi="Times New Roman" w:cs="Times New Roman"/>
          <w:b/>
          <w:color w:val="000000" w:themeColor="text1"/>
        </w:rPr>
      </w:pPr>
    </w:p>
    <w:p w14:paraId="4E53AD11" w14:textId="1A5F3F7C" w:rsidR="005B18C3" w:rsidRPr="00864AD2" w:rsidRDefault="56E26290" w:rsidP="147CE41B">
      <w:pPr>
        <w:spacing w:after="0"/>
        <w:jc w:val="center"/>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Undergraduate Dissertation Certificate</w:t>
      </w:r>
    </w:p>
    <w:p w14:paraId="4F029E08" w14:textId="56F03C5D" w:rsidR="005B18C3" w:rsidRPr="00864AD2" w:rsidRDefault="56E26290" w:rsidP="147CE41B">
      <w:pPr>
        <w:spacing w:after="0"/>
        <w:textAlignment w:val="baseline"/>
        <w:rPr>
          <w:rFonts w:ascii="Times New Roman" w:eastAsia="Times New Roman" w:hAnsi="Times New Roman" w:cs="Times New Roman"/>
          <w:b/>
          <w:color w:val="000000" w:themeColor="text1"/>
          <w:sz w:val="28"/>
          <w:szCs w:val="28"/>
        </w:rPr>
      </w:pPr>
      <w:r w:rsidRPr="004FFBC4">
        <w:rPr>
          <w:rFonts w:ascii="Times New Roman" w:eastAsia="Times New Roman" w:hAnsi="Times New Roman" w:cs="Times New Roman"/>
          <w:b/>
          <w:color w:val="000000" w:themeColor="text1"/>
          <w:sz w:val="28"/>
          <w:szCs w:val="28"/>
        </w:rPr>
        <w:t xml:space="preserve"> </w:t>
      </w:r>
    </w:p>
    <w:p w14:paraId="69A23752" w14:textId="69C1AEB2" w:rsidR="005B18C3" w:rsidRPr="00864AD2" w:rsidRDefault="56E26290" w:rsidP="147CE41B">
      <w:pPr>
        <w:spacing w:after="0"/>
        <w:jc w:val="center"/>
        <w:textAlignment w:val="baseline"/>
        <w:rPr>
          <w:rFonts w:ascii="Times New Roman" w:eastAsia="Times New Roman" w:hAnsi="Times New Roman" w:cs="Times New Roman"/>
          <w:color w:val="000000" w:themeColor="text1"/>
        </w:rPr>
      </w:pPr>
      <w:r w:rsidRPr="004FFBC4">
        <w:rPr>
          <w:rFonts w:ascii="Times New Roman" w:eastAsia="Times New Roman" w:hAnsi="Times New Roman" w:cs="Times New Roman"/>
          <w:color w:val="000000" w:themeColor="text1"/>
        </w:rPr>
        <w:t xml:space="preserve"> </w:t>
      </w:r>
    </w:p>
    <w:p w14:paraId="67CD423F" w14:textId="5D753E40" w:rsidR="005B18C3" w:rsidRPr="00864AD2" w:rsidRDefault="56E26290" w:rsidP="147CE41B">
      <w:pPr>
        <w:spacing w:after="0"/>
        <w:jc w:val="center"/>
        <w:textAlignment w:val="baseline"/>
        <w:rPr>
          <w:rFonts w:ascii="Times New Roman" w:eastAsia="Times New Roman" w:hAnsi="Times New Roman" w:cs="Times New Roman"/>
          <w:color w:val="000000" w:themeColor="text1"/>
        </w:rPr>
      </w:pPr>
      <w:r>
        <w:rPr>
          <w:noProof/>
        </w:rPr>
        <w:drawing>
          <wp:inline distT="0" distB="0" distL="0" distR="0" wp14:anchorId="19DA4939" wp14:editId="4928ED7B">
            <wp:extent cx="2959252" cy="762039"/>
            <wp:effectExtent l="0" t="0" r="0" b="0"/>
            <wp:docPr id="19134919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91909" name="Picture 1913491909"/>
                    <pic:cNvPicPr/>
                  </pic:nvPicPr>
                  <pic:blipFill>
                    <a:blip r:embed="rId7">
                      <a:extLst>
                        <a:ext uri="{28A0092B-C50C-407E-A947-70E740481C1C}">
                          <a14:useLocalDpi xmlns:a14="http://schemas.microsoft.com/office/drawing/2010/main"/>
                        </a:ext>
                      </a:extLst>
                    </a:blip>
                    <a:stretch>
                      <a:fillRect/>
                    </a:stretch>
                  </pic:blipFill>
                  <pic:spPr>
                    <a:xfrm>
                      <a:off x="0" y="0"/>
                      <a:ext cx="2959252" cy="762039"/>
                    </a:xfrm>
                    <a:prstGeom prst="rect">
                      <a:avLst/>
                    </a:prstGeom>
                  </pic:spPr>
                </pic:pic>
              </a:graphicData>
            </a:graphic>
          </wp:inline>
        </w:drawing>
      </w:r>
      <w:r w:rsidRPr="004FFBC4">
        <w:rPr>
          <w:rFonts w:ascii="Times New Roman" w:eastAsia="Times New Roman" w:hAnsi="Times New Roman" w:cs="Times New Roman"/>
          <w:color w:val="000000" w:themeColor="text1"/>
        </w:rPr>
        <w:t xml:space="preserve"> </w:t>
      </w:r>
    </w:p>
    <w:p w14:paraId="3F5D83CF" w14:textId="101869F1" w:rsidR="005B18C3" w:rsidRPr="00864AD2" w:rsidRDefault="56E26290" w:rsidP="147CE41B">
      <w:pPr>
        <w:spacing w:after="0"/>
        <w:jc w:val="center"/>
        <w:textAlignment w:val="baseline"/>
        <w:rPr>
          <w:rFonts w:ascii="Times New Roman" w:eastAsia="Times New Roman" w:hAnsi="Times New Roman" w:cs="Times New Roman"/>
          <w:color w:val="000000" w:themeColor="text1"/>
        </w:rPr>
      </w:pPr>
      <w:r w:rsidRPr="004FFBC4">
        <w:rPr>
          <w:rFonts w:ascii="Times New Roman" w:eastAsia="Times New Roman" w:hAnsi="Times New Roman" w:cs="Times New Roman"/>
          <w:color w:val="000000" w:themeColor="text1"/>
        </w:rPr>
        <w:t xml:space="preserve"> </w:t>
      </w:r>
    </w:p>
    <w:p w14:paraId="797B1677" w14:textId="10685932"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495DD60F" w14:textId="23EECEFD"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2EBE22F5" w14:textId="14D9D128"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218E30A0" w14:textId="5A8A35F6"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Name of the Programme of Study: </w:t>
      </w:r>
      <w:r w:rsidR="52D9381B" w:rsidRPr="004FFBC4">
        <w:rPr>
          <w:rFonts w:ascii="Times New Roman" w:eastAsia="Times New Roman" w:hAnsi="Times New Roman" w:cs="Times New Roman"/>
          <w:b/>
          <w:color w:val="000000" w:themeColor="text1"/>
        </w:rPr>
        <w:t xml:space="preserve">BSc </w:t>
      </w:r>
      <w:r w:rsidRPr="004FFBC4">
        <w:rPr>
          <w:rFonts w:ascii="Times New Roman" w:eastAsia="Times New Roman" w:hAnsi="Times New Roman" w:cs="Times New Roman"/>
          <w:b/>
          <w:color w:val="000000" w:themeColor="text1"/>
        </w:rPr>
        <w:t xml:space="preserve">Sport and Exercise Science </w:t>
      </w:r>
    </w:p>
    <w:p w14:paraId="173F0B94" w14:textId="5C44D5B2"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6D8470ED" w14:textId="5F2AA45C"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Name of Student (Capital Letters): AIMEE HEATH</w:t>
      </w:r>
    </w:p>
    <w:p w14:paraId="7360AEF5" w14:textId="258DEBDD"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563C69A3" w14:textId="1160658B"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19C7ABE6" w14:textId="6750C736"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1F8D2675" w14:textId="2C011B5A"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DECLARATION</w:t>
      </w:r>
    </w:p>
    <w:p w14:paraId="3026C25C" w14:textId="1BAF0EC5"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24AFFBDF" w14:textId="1EA91DAD"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I certify that the whole of this work is the result of my individual effort, and that all sources have been acknowledged.</w:t>
      </w:r>
    </w:p>
    <w:p w14:paraId="7D64E2A8" w14:textId="5FA3A371"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21E6FA69" w14:textId="00BAD498"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Signed</w:t>
      </w:r>
      <w:r w:rsidR="1AA836E2" w:rsidRPr="004FFBC4">
        <w:rPr>
          <w:rFonts w:ascii="Times New Roman" w:eastAsia="Times New Roman" w:hAnsi="Times New Roman" w:cs="Times New Roman"/>
          <w:b/>
          <w:color w:val="000000" w:themeColor="text1"/>
        </w:rPr>
        <w:t>:</w:t>
      </w:r>
      <w:r w:rsidRPr="004FFBC4">
        <w:rPr>
          <w:rFonts w:ascii="Times New Roman" w:eastAsia="Times New Roman" w:hAnsi="Times New Roman" w:cs="Times New Roman"/>
          <w:b/>
          <w:color w:val="000000" w:themeColor="text1"/>
        </w:rPr>
        <w:t xml:space="preserve"> </w:t>
      </w:r>
      <w:r w:rsidR="6381DDDF" w:rsidRPr="004FFBC4">
        <w:rPr>
          <w:rFonts w:ascii="Times New Roman" w:eastAsia="Times New Roman" w:hAnsi="Times New Roman" w:cs="Times New Roman"/>
          <w:b/>
          <w:color w:val="000000" w:themeColor="text1"/>
        </w:rPr>
        <w:t xml:space="preserve"> </w:t>
      </w:r>
      <w:r w:rsidR="5E03CE06" w:rsidRPr="004FFBC4">
        <w:rPr>
          <w:rFonts w:ascii="Times New Roman" w:eastAsia="Times New Roman" w:hAnsi="Times New Roman" w:cs="Times New Roman"/>
          <w:b/>
          <w:color w:val="000000" w:themeColor="text1"/>
        </w:rPr>
        <w:t>Aimee Heath</w:t>
      </w:r>
      <w:r w:rsidRPr="004FFBC4">
        <w:rPr>
          <w:rFonts w:ascii="Times New Roman" w:eastAsia="Times New Roman" w:hAnsi="Times New Roman" w:cs="Times New Roman"/>
          <w:b/>
          <w:color w:val="000000" w:themeColor="text1"/>
        </w:rPr>
        <w:t xml:space="preserve"> (Student)</w:t>
      </w:r>
    </w:p>
    <w:p w14:paraId="048C5FF7" w14:textId="59A2E644"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62AD91FC" w14:textId="6DA74458"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Date</w:t>
      </w:r>
      <w:r w:rsidR="702010AF" w:rsidRPr="004FFBC4">
        <w:rPr>
          <w:rFonts w:ascii="Times New Roman" w:eastAsia="Times New Roman" w:hAnsi="Times New Roman" w:cs="Times New Roman"/>
          <w:b/>
          <w:color w:val="000000" w:themeColor="text1"/>
        </w:rPr>
        <w:t>:</w:t>
      </w:r>
      <w:r w:rsidRPr="004FFBC4">
        <w:rPr>
          <w:rFonts w:ascii="Times New Roman" w:eastAsia="Times New Roman" w:hAnsi="Times New Roman" w:cs="Times New Roman"/>
          <w:b/>
          <w:color w:val="000000" w:themeColor="text1"/>
        </w:rPr>
        <w:t xml:space="preserve">     </w:t>
      </w:r>
      <w:r w:rsidR="4125C40F" w:rsidRPr="004FFBC4">
        <w:rPr>
          <w:rFonts w:ascii="Times New Roman" w:eastAsia="Times New Roman" w:hAnsi="Times New Roman" w:cs="Times New Roman"/>
          <w:b/>
          <w:color w:val="000000" w:themeColor="text1"/>
        </w:rPr>
        <w:t>03 April 2026</w:t>
      </w:r>
    </w:p>
    <w:p w14:paraId="6A66F20E" w14:textId="03789E4A"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099B4ECC" w14:textId="23276251"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4D68856D" w14:textId="7876C76B" w:rsidR="005B18C3" w:rsidRPr="00864AD2" w:rsidRDefault="005B18C3" w:rsidP="147CE41B">
      <w:pPr>
        <w:spacing w:after="0"/>
        <w:textAlignment w:val="baseline"/>
        <w:rPr>
          <w:rFonts w:ascii="Times New Roman" w:eastAsia="Times New Roman" w:hAnsi="Times New Roman" w:cs="Times New Roman"/>
          <w:b/>
          <w:color w:val="000000" w:themeColor="text1"/>
        </w:rPr>
      </w:pPr>
    </w:p>
    <w:p w14:paraId="6EFBF92D" w14:textId="60AAC980"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DECLARATION</w:t>
      </w:r>
    </w:p>
    <w:p w14:paraId="27567375" w14:textId="6123243A"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22DE40EB" w14:textId="296C6958"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I am satisfied that this work is the result of the </w:t>
      </w:r>
      <w:proofErr w:type="gramStart"/>
      <w:r w:rsidRPr="004FFBC4">
        <w:rPr>
          <w:rFonts w:ascii="Times New Roman" w:eastAsia="Times New Roman" w:hAnsi="Times New Roman" w:cs="Times New Roman"/>
          <w:b/>
          <w:color w:val="000000" w:themeColor="text1"/>
        </w:rPr>
        <w:t>Student’s</w:t>
      </w:r>
      <w:proofErr w:type="gramEnd"/>
      <w:r w:rsidRPr="004FFBC4">
        <w:rPr>
          <w:rFonts w:ascii="Times New Roman" w:eastAsia="Times New Roman" w:hAnsi="Times New Roman" w:cs="Times New Roman"/>
          <w:b/>
          <w:color w:val="000000" w:themeColor="text1"/>
        </w:rPr>
        <w:t xml:space="preserve"> effort.</w:t>
      </w:r>
    </w:p>
    <w:p w14:paraId="23B762C2" w14:textId="2A789F80"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58AC91B2" w14:textId="433F8B73"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Signed .............................................................. (Lecturer)</w:t>
      </w:r>
    </w:p>
    <w:p w14:paraId="130118CE" w14:textId="28580D4F"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 xml:space="preserve"> </w:t>
      </w:r>
    </w:p>
    <w:p w14:paraId="31409391" w14:textId="0E667423" w:rsidR="005B18C3" w:rsidRPr="00864AD2" w:rsidRDefault="56E26290" w:rsidP="147CE41B">
      <w:pPr>
        <w:spacing w:after="0"/>
        <w:textAlignment w:val="baseline"/>
        <w:rPr>
          <w:rFonts w:ascii="Times New Roman" w:eastAsia="Times New Roman" w:hAnsi="Times New Roman" w:cs="Times New Roman"/>
          <w:b/>
          <w:color w:val="000000" w:themeColor="text1"/>
        </w:rPr>
      </w:pPr>
      <w:r w:rsidRPr="004FFBC4">
        <w:rPr>
          <w:rFonts w:ascii="Times New Roman" w:eastAsia="Times New Roman" w:hAnsi="Times New Roman" w:cs="Times New Roman"/>
          <w:b/>
          <w:color w:val="000000" w:themeColor="text1"/>
        </w:rPr>
        <w:t>Date     ..............................................................</w:t>
      </w:r>
    </w:p>
    <w:p w14:paraId="152D9729" w14:textId="6ABC3548"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31CDF837"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45A221E0"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5CE452FF"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3F9243B7"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5612DCF5"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012489F7"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74E8FA7E"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7EBD3CD4"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1A20D268"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18718991" w14:textId="77777777" w:rsidR="005B18C3" w:rsidRPr="00864AD2" w:rsidRDefault="005B18C3" w:rsidP="00403AB9">
      <w:pPr>
        <w:pStyle w:val="paragraph"/>
        <w:spacing w:before="0" w:beforeAutospacing="0" w:after="0" w:afterAutospacing="0"/>
        <w:jc w:val="center"/>
        <w:textAlignment w:val="baseline"/>
        <w:rPr>
          <w:rStyle w:val="normaltextrun"/>
          <w:b/>
          <w:color w:val="000000"/>
          <w:sz w:val="24"/>
          <w:szCs w:val="24"/>
          <w:u w:val="single"/>
        </w:rPr>
      </w:pPr>
    </w:p>
    <w:p w14:paraId="4B051243" w14:textId="114F39CC" w:rsidR="27CDB788" w:rsidRDefault="27CDB788" w:rsidP="27CDB788">
      <w:pPr>
        <w:pStyle w:val="paragraph"/>
        <w:spacing w:before="0" w:beforeAutospacing="0" w:after="0" w:afterAutospacing="0"/>
        <w:jc w:val="center"/>
        <w:rPr>
          <w:rStyle w:val="normaltextrun"/>
          <w:b/>
          <w:color w:val="000000" w:themeColor="text1"/>
          <w:sz w:val="24"/>
          <w:szCs w:val="24"/>
          <w:u w:val="single"/>
        </w:rPr>
      </w:pPr>
    </w:p>
    <w:p w14:paraId="734DBC84" w14:textId="427DA555" w:rsidR="27CDB788" w:rsidRDefault="27CDB788" w:rsidP="27CDB788">
      <w:pPr>
        <w:pStyle w:val="paragraph"/>
        <w:spacing w:before="0" w:beforeAutospacing="0" w:after="0" w:afterAutospacing="0"/>
        <w:jc w:val="center"/>
        <w:rPr>
          <w:rStyle w:val="normaltextrun"/>
          <w:b/>
          <w:color w:val="000000" w:themeColor="text1"/>
          <w:sz w:val="24"/>
          <w:szCs w:val="24"/>
          <w:u w:val="single"/>
        </w:rPr>
      </w:pPr>
    </w:p>
    <w:p w14:paraId="50684BDA" w14:textId="050CD374" w:rsidR="005B18C3" w:rsidRPr="00864AD2" w:rsidRDefault="64924FAA" w:rsidP="00403AB9">
      <w:pPr>
        <w:pStyle w:val="paragraph"/>
        <w:spacing w:before="0" w:beforeAutospacing="0" w:after="0" w:afterAutospacing="0"/>
        <w:jc w:val="center"/>
        <w:textAlignment w:val="baseline"/>
        <w:rPr>
          <w:rStyle w:val="normaltextrun"/>
          <w:b/>
          <w:color w:val="000000"/>
          <w:sz w:val="24"/>
          <w:szCs w:val="24"/>
          <w:u w:val="single"/>
        </w:rPr>
      </w:pPr>
      <w:r w:rsidRPr="004FFBC4">
        <w:rPr>
          <w:rStyle w:val="normaltextrun"/>
          <w:b/>
          <w:color w:val="000000" w:themeColor="text1"/>
          <w:sz w:val="24"/>
          <w:szCs w:val="24"/>
          <w:u w:val="single"/>
        </w:rPr>
        <w:t xml:space="preserve">AI Declaration </w:t>
      </w:r>
    </w:p>
    <w:p w14:paraId="4273DB34" w14:textId="452C6826" w:rsidR="406BED8F" w:rsidRDefault="406BED8F" w:rsidP="406BED8F">
      <w:pPr>
        <w:pStyle w:val="paragraph"/>
        <w:spacing w:before="0" w:beforeAutospacing="0" w:after="0" w:afterAutospacing="0"/>
        <w:jc w:val="center"/>
        <w:rPr>
          <w:rStyle w:val="normaltextrun"/>
          <w:b/>
          <w:color w:val="000000" w:themeColor="text1"/>
          <w:sz w:val="24"/>
          <w:szCs w:val="24"/>
          <w:u w:val="single"/>
        </w:rPr>
      </w:pPr>
    </w:p>
    <w:p w14:paraId="1FF398E9" w14:textId="3A567C2C" w:rsidR="406BED8F" w:rsidRDefault="406BED8F" w:rsidP="406BED8F">
      <w:pPr>
        <w:pStyle w:val="paragraph"/>
        <w:spacing w:before="0" w:beforeAutospacing="0" w:after="0" w:afterAutospacing="0"/>
        <w:jc w:val="center"/>
        <w:rPr>
          <w:rStyle w:val="normaltextrun"/>
          <w:b/>
          <w:color w:val="000000" w:themeColor="text1"/>
          <w:sz w:val="24"/>
          <w:szCs w:val="24"/>
          <w:u w:val="single"/>
        </w:rPr>
      </w:pPr>
    </w:p>
    <w:p w14:paraId="3603E44D" w14:textId="1F190189" w:rsidR="406BED8F" w:rsidRDefault="406BED8F" w:rsidP="406BED8F">
      <w:pPr>
        <w:pStyle w:val="paragraph"/>
        <w:spacing w:before="0" w:beforeAutospacing="0" w:after="0" w:afterAutospacing="0"/>
        <w:jc w:val="center"/>
        <w:rPr>
          <w:rStyle w:val="normaltextrun"/>
          <w:b/>
          <w:color w:val="000000" w:themeColor="text1"/>
          <w:sz w:val="24"/>
          <w:szCs w:val="24"/>
          <w:u w:val="single"/>
        </w:rPr>
      </w:pPr>
    </w:p>
    <w:p w14:paraId="579B57CA" w14:textId="6E351D96" w:rsidR="406BED8F" w:rsidRDefault="406BED8F" w:rsidP="09E865C4">
      <w:pPr>
        <w:pStyle w:val="paragraph"/>
        <w:spacing w:before="0" w:beforeAutospacing="0" w:after="0" w:afterAutospacing="0"/>
        <w:jc w:val="center"/>
        <w:rPr>
          <w:rStyle w:val="normaltextrun"/>
          <w:b/>
          <w:color w:val="000000" w:themeColor="text1"/>
          <w:sz w:val="24"/>
          <w:szCs w:val="24"/>
          <w:u w:val="single"/>
        </w:rPr>
      </w:pPr>
    </w:p>
    <w:p w14:paraId="51B9454C" w14:textId="6F749981" w:rsidR="09E865C4" w:rsidRDefault="09E865C4" w:rsidP="09E865C4">
      <w:pPr>
        <w:pStyle w:val="paragraph"/>
        <w:spacing w:before="0" w:beforeAutospacing="0" w:after="0" w:afterAutospacing="0"/>
        <w:jc w:val="center"/>
        <w:rPr>
          <w:rStyle w:val="normaltextrun"/>
          <w:b/>
          <w:color w:val="000000" w:themeColor="text1"/>
          <w:sz w:val="24"/>
          <w:szCs w:val="24"/>
          <w:u w:val="single"/>
        </w:rPr>
      </w:pPr>
    </w:p>
    <w:p w14:paraId="3ECC88A9" w14:textId="3ED1D414" w:rsidR="09E865C4" w:rsidRDefault="0B33362E" w:rsidP="2FED5F2B">
      <w:pPr>
        <w:pStyle w:val="ListParagraph"/>
        <w:spacing w:after="0"/>
        <w:jc w:val="both"/>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AI Acknowledgement statement: </w:t>
      </w:r>
    </w:p>
    <w:p w14:paraId="5E943514" w14:textId="76DC891C" w:rsidR="09E865C4" w:rsidRDefault="0B33362E" w:rsidP="4EA0521E">
      <w:pPr>
        <w:spacing w:after="0"/>
        <w:ind w:left="720"/>
        <w:rPr>
          <w:rFonts w:ascii="Times New Roman" w:eastAsia="Times New Roman" w:hAnsi="Times New Roman" w:cs="Times New Roman"/>
          <w:color w:val="000000" w:themeColor="text1"/>
        </w:rPr>
      </w:pPr>
      <w:r w:rsidRPr="004FFBC4">
        <w:rPr>
          <w:rFonts w:ascii="Times New Roman" w:eastAsia="Times New Roman" w:hAnsi="Times New Roman" w:cs="Times New Roman"/>
          <w:color w:val="000000" w:themeColor="text1"/>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p w14:paraId="086AAC6C" w14:textId="18E17B89" w:rsidR="09E865C4" w:rsidRDefault="09E865C4" w:rsidP="4EA0521E">
      <w:pPr>
        <w:spacing w:after="0"/>
        <w:ind w:left="720"/>
        <w:rPr>
          <w:rFonts w:ascii="Times New Roman" w:eastAsia="Times New Roman" w:hAnsi="Times New Roman" w:cs="Times New Roman"/>
          <w:color w:val="000000" w:themeColor="text1"/>
        </w:rPr>
      </w:pPr>
    </w:p>
    <w:tbl>
      <w:tblPr>
        <w:tblStyle w:val="TableGrid"/>
        <w:tblW w:w="0" w:type="auto"/>
        <w:tblInd w:w="720" w:type="dxa"/>
        <w:tblLook w:val="06A0" w:firstRow="1" w:lastRow="0" w:firstColumn="1" w:lastColumn="0" w:noHBand="1" w:noVBand="1"/>
      </w:tblPr>
      <w:tblGrid>
        <w:gridCol w:w="2443"/>
        <w:gridCol w:w="1109"/>
        <w:gridCol w:w="1678"/>
        <w:gridCol w:w="3056"/>
      </w:tblGrid>
      <w:tr w:rsidR="4EA0521E" w14:paraId="09A599DA" w14:textId="77777777" w:rsidTr="4EA0521E">
        <w:trPr>
          <w:trHeight w:val="300"/>
        </w:trPr>
        <w:tc>
          <w:tcPr>
            <w:tcW w:w="2445" w:type="dxa"/>
            <w:tcBorders>
              <w:top w:val="single" w:sz="8" w:space="0" w:color="auto"/>
              <w:left w:val="single" w:sz="8" w:space="0" w:color="auto"/>
              <w:bottom w:val="single" w:sz="8" w:space="0" w:color="auto"/>
              <w:right w:val="single" w:sz="8" w:space="0" w:color="auto"/>
            </w:tcBorders>
            <w:tcMar>
              <w:left w:w="108" w:type="dxa"/>
              <w:right w:w="108" w:type="dxa"/>
            </w:tcMar>
          </w:tcPr>
          <w:p w14:paraId="785DDD37" w14:textId="2FCFD0F4" w:rsidR="4EA0521E" w:rsidRDefault="4EA0521E" w:rsidP="4EA0521E">
            <w:pPr>
              <w:jc w:val="center"/>
              <w:rPr>
                <w:rFonts w:ascii="Times New Roman" w:eastAsia="Times New Roman" w:hAnsi="Times New Roman" w:cs="Times New Roman"/>
                <w:b/>
                <w:color w:val="000000" w:themeColor="text1"/>
                <w:sz w:val="24"/>
                <w:szCs w:val="24"/>
              </w:rPr>
            </w:pPr>
            <w:r w:rsidRPr="004FFBC4">
              <w:rPr>
                <w:rFonts w:ascii="Times New Roman" w:eastAsia="Times New Roman" w:hAnsi="Times New Roman" w:cs="Times New Roman"/>
                <w:b/>
                <w:color w:val="000000" w:themeColor="text1"/>
                <w:sz w:val="24"/>
                <w:szCs w:val="24"/>
              </w:rPr>
              <w:t xml:space="preserve">AI Tool (with </w:t>
            </w:r>
            <w:proofErr w:type="spellStart"/>
            <w:r w:rsidRPr="004FFBC4">
              <w:rPr>
                <w:rFonts w:ascii="Times New Roman" w:eastAsia="Times New Roman" w:hAnsi="Times New Roman" w:cs="Times New Roman"/>
                <w:b/>
                <w:color w:val="000000" w:themeColor="text1"/>
                <w:sz w:val="24"/>
                <w:szCs w:val="24"/>
              </w:rPr>
              <w:t>url</w:t>
            </w:r>
            <w:proofErr w:type="spellEnd"/>
            <w:r w:rsidRPr="004FFBC4">
              <w:rPr>
                <w:rFonts w:ascii="Times New Roman" w:eastAsia="Times New Roman" w:hAnsi="Times New Roman" w:cs="Times New Roman"/>
                <w:b/>
                <w:color w:val="000000" w:themeColor="text1"/>
                <w:sz w:val="24"/>
                <w:szCs w:val="24"/>
              </w:rPr>
              <w:t>)</w:t>
            </w:r>
          </w:p>
        </w:tc>
        <w:tc>
          <w:tcPr>
            <w:tcW w:w="1110" w:type="dxa"/>
            <w:tcBorders>
              <w:top w:val="single" w:sz="8" w:space="0" w:color="auto"/>
              <w:left w:val="single" w:sz="8" w:space="0" w:color="auto"/>
              <w:bottom w:val="single" w:sz="8" w:space="0" w:color="auto"/>
              <w:right w:val="single" w:sz="8" w:space="0" w:color="auto"/>
            </w:tcBorders>
            <w:tcMar>
              <w:left w:w="108" w:type="dxa"/>
              <w:right w:w="108" w:type="dxa"/>
            </w:tcMar>
          </w:tcPr>
          <w:p w14:paraId="42F665D5" w14:textId="2B84BC86" w:rsidR="4EA0521E" w:rsidRDefault="4EA0521E" w:rsidP="4EA0521E">
            <w:pPr>
              <w:jc w:val="center"/>
              <w:rPr>
                <w:rFonts w:ascii="Times New Roman" w:eastAsia="Times New Roman" w:hAnsi="Times New Roman" w:cs="Times New Roman"/>
                <w:b/>
                <w:color w:val="000000" w:themeColor="text1"/>
                <w:sz w:val="24"/>
                <w:szCs w:val="24"/>
              </w:rPr>
            </w:pPr>
            <w:r w:rsidRPr="004FFBC4">
              <w:rPr>
                <w:rFonts w:ascii="Times New Roman" w:eastAsia="Times New Roman" w:hAnsi="Times New Roman" w:cs="Times New Roman"/>
                <w:b/>
                <w:color w:val="000000" w:themeColor="text1"/>
                <w:sz w:val="24"/>
                <w:szCs w:val="24"/>
              </w:rPr>
              <w:t>Date used</w:t>
            </w:r>
          </w:p>
        </w:tc>
        <w:tc>
          <w:tcPr>
            <w:tcW w:w="1680" w:type="dxa"/>
            <w:tcBorders>
              <w:top w:val="single" w:sz="8" w:space="0" w:color="auto"/>
              <w:left w:val="single" w:sz="8" w:space="0" w:color="auto"/>
              <w:bottom w:val="single" w:sz="8" w:space="0" w:color="auto"/>
              <w:right w:val="single" w:sz="8" w:space="0" w:color="auto"/>
            </w:tcBorders>
            <w:tcMar>
              <w:left w:w="108" w:type="dxa"/>
              <w:right w:w="108" w:type="dxa"/>
            </w:tcMar>
          </w:tcPr>
          <w:p w14:paraId="553C7A81" w14:textId="48A31558" w:rsidR="4EA0521E" w:rsidRDefault="4EA0521E" w:rsidP="4EA0521E">
            <w:pPr>
              <w:jc w:val="center"/>
              <w:rPr>
                <w:rFonts w:ascii="Times New Roman" w:eastAsia="Times New Roman" w:hAnsi="Times New Roman" w:cs="Times New Roman"/>
                <w:b/>
                <w:color w:val="000000" w:themeColor="text1"/>
                <w:sz w:val="24"/>
                <w:szCs w:val="24"/>
              </w:rPr>
            </w:pPr>
            <w:r w:rsidRPr="004FFBC4">
              <w:rPr>
                <w:rFonts w:ascii="Times New Roman" w:eastAsia="Times New Roman" w:hAnsi="Times New Roman" w:cs="Times New Roman"/>
                <w:b/>
                <w:color w:val="000000" w:themeColor="text1"/>
                <w:sz w:val="24"/>
                <w:szCs w:val="24"/>
              </w:rPr>
              <w:t>Why did you use this tool</w:t>
            </w:r>
          </w:p>
        </w:tc>
        <w:tc>
          <w:tcPr>
            <w:tcW w:w="3060" w:type="dxa"/>
            <w:tcBorders>
              <w:top w:val="single" w:sz="8" w:space="0" w:color="auto"/>
              <w:left w:val="single" w:sz="8" w:space="0" w:color="auto"/>
              <w:bottom w:val="single" w:sz="8" w:space="0" w:color="auto"/>
              <w:right w:val="single" w:sz="8" w:space="0" w:color="auto"/>
            </w:tcBorders>
            <w:tcMar>
              <w:left w:w="108" w:type="dxa"/>
              <w:right w:w="108" w:type="dxa"/>
            </w:tcMar>
          </w:tcPr>
          <w:p w14:paraId="722F37A7" w14:textId="294901C8" w:rsidR="4EA0521E" w:rsidRDefault="4EA0521E" w:rsidP="4EA0521E">
            <w:pPr>
              <w:jc w:val="center"/>
              <w:rPr>
                <w:rFonts w:ascii="Times New Roman" w:eastAsia="Times New Roman" w:hAnsi="Times New Roman" w:cs="Times New Roman"/>
                <w:b/>
                <w:color w:val="000000" w:themeColor="text1"/>
                <w:sz w:val="24"/>
                <w:szCs w:val="24"/>
              </w:rPr>
            </w:pPr>
            <w:r w:rsidRPr="004FFBC4">
              <w:rPr>
                <w:rFonts w:ascii="Times New Roman" w:eastAsia="Times New Roman" w:hAnsi="Times New Roman" w:cs="Times New Roman"/>
                <w:b/>
                <w:color w:val="000000" w:themeColor="text1"/>
                <w:sz w:val="24"/>
                <w:szCs w:val="24"/>
              </w:rPr>
              <w:t>Example prompt(s)</w:t>
            </w:r>
          </w:p>
        </w:tc>
      </w:tr>
      <w:tr w:rsidR="4EA0521E" w14:paraId="2CDBD99F" w14:textId="77777777" w:rsidTr="4EA0521E">
        <w:trPr>
          <w:trHeight w:val="300"/>
        </w:trPr>
        <w:tc>
          <w:tcPr>
            <w:tcW w:w="2445" w:type="dxa"/>
            <w:tcBorders>
              <w:top w:val="single" w:sz="8" w:space="0" w:color="auto"/>
              <w:left w:val="single" w:sz="8" w:space="0" w:color="auto"/>
              <w:bottom w:val="single" w:sz="8" w:space="0" w:color="auto"/>
              <w:right w:val="single" w:sz="8" w:space="0" w:color="auto"/>
            </w:tcBorders>
            <w:tcMar>
              <w:left w:w="108" w:type="dxa"/>
              <w:right w:w="108" w:type="dxa"/>
            </w:tcMar>
          </w:tcPr>
          <w:p w14:paraId="6AE39910" w14:textId="7A4C114A" w:rsidR="4EA0521E" w:rsidRDefault="1A7131F9" w:rsidP="4EA0521E">
            <w:pPr>
              <w:rPr>
                <w:rFonts w:ascii="Times New Roman" w:eastAsia="Times New Roman" w:hAnsi="Times New Roman" w:cs="Times New Roman"/>
              </w:rPr>
            </w:pPr>
            <w:hyperlink r:id="rId8">
              <w:r w:rsidRPr="004FFBC4">
                <w:rPr>
                  <w:rStyle w:val="Hyperlink"/>
                  <w:rFonts w:ascii="Times New Roman" w:eastAsia="Times New Roman" w:hAnsi="Times New Roman" w:cs="Times New Roman"/>
                  <w:i/>
                  <w:sz w:val="18"/>
                  <w:szCs w:val="18"/>
                </w:rPr>
                <w:t>https://chatgtp.com/</w:t>
              </w:r>
            </w:hyperlink>
          </w:p>
        </w:tc>
        <w:tc>
          <w:tcPr>
            <w:tcW w:w="1110" w:type="dxa"/>
            <w:tcBorders>
              <w:top w:val="single" w:sz="8" w:space="0" w:color="auto"/>
              <w:left w:val="single" w:sz="8" w:space="0" w:color="auto"/>
              <w:bottom w:val="single" w:sz="8" w:space="0" w:color="auto"/>
              <w:right w:val="single" w:sz="8" w:space="0" w:color="auto"/>
            </w:tcBorders>
            <w:tcMar>
              <w:left w:w="108" w:type="dxa"/>
              <w:right w:w="108" w:type="dxa"/>
            </w:tcMar>
          </w:tcPr>
          <w:p w14:paraId="75027189" w14:textId="3485FA17" w:rsidR="4EA0521E" w:rsidRDefault="1A7131F9" w:rsidP="4EA0521E">
            <w:pPr>
              <w:rPr>
                <w:rFonts w:ascii="Times New Roman" w:eastAsia="Times New Roman" w:hAnsi="Times New Roman" w:cs="Times New Roman"/>
                <w:i/>
                <w:color w:val="000000" w:themeColor="text1"/>
                <w:sz w:val="18"/>
                <w:szCs w:val="18"/>
              </w:rPr>
            </w:pPr>
            <w:r w:rsidRPr="004FFBC4">
              <w:rPr>
                <w:rFonts w:ascii="Times New Roman" w:eastAsia="Times New Roman" w:hAnsi="Times New Roman" w:cs="Times New Roman"/>
                <w:i/>
                <w:color w:val="000000" w:themeColor="text1"/>
                <w:sz w:val="18"/>
                <w:szCs w:val="18"/>
              </w:rPr>
              <w:t>04/2026</w:t>
            </w:r>
          </w:p>
        </w:tc>
        <w:tc>
          <w:tcPr>
            <w:tcW w:w="1680" w:type="dxa"/>
            <w:tcBorders>
              <w:top w:val="single" w:sz="8" w:space="0" w:color="auto"/>
              <w:left w:val="single" w:sz="8" w:space="0" w:color="auto"/>
              <w:bottom w:val="single" w:sz="8" w:space="0" w:color="auto"/>
              <w:right w:val="single" w:sz="8" w:space="0" w:color="auto"/>
            </w:tcBorders>
            <w:tcMar>
              <w:left w:w="108" w:type="dxa"/>
              <w:right w:w="108" w:type="dxa"/>
            </w:tcMar>
          </w:tcPr>
          <w:p w14:paraId="76D79779" w14:textId="11BB392A" w:rsidR="4EA0521E" w:rsidRDefault="1A7131F9" w:rsidP="4EA0521E">
            <w:pPr>
              <w:rPr>
                <w:rFonts w:ascii="Times New Roman" w:eastAsia="Times New Roman" w:hAnsi="Times New Roman" w:cs="Times New Roman"/>
                <w:i/>
                <w:color w:val="000000" w:themeColor="text1"/>
                <w:sz w:val="18"/>
                <w:szCs w:val="18"/>
              </w:rPr>
            </w:pPr>
            <w:r w:rsidRPr="004FFBC4">
              <w:rPr>
                <w:rFonts w:ascii="Times New Roman" w:eastAsia="Times New Roman" w:hAnsi="Times New Roman" w:cs="Times New Roman"/>
                <w:i/>
                <w:color w:val="000000" w:themeColor="text1"/>
                <w:sz w:val="18"/>
                <w:szCs w:val="18"/>
              </w:rPr>
              <w:t>Help with structure</w:t>
            </w:r>
          </w:p>
          <w:p w14:paraId="7C00B465" w14:textId="3C5138FC" w:rsidR="4EA0521E" w:rsidRDefault="4EA0521E" w:rsidP="4EA0521E">
            <w:pPr>
              <w:rPr>
                <w:rFonts w:ascii="Times New Roman" w:eastAsia="Times New Roman" w:hAnsi="Times New Roman" w:cs="Times New Roman"/>
                <w:i/>
                <w:color w:val="000000" w:themeColor="text1"/>
                <w:sz w:val="18"/>
                <w:szCs w:val="18"/>
              </w:rPr>
            </w:pPr>
          </w:p>
        </w:tc>
        <w:tc>
          <w:tcPr>
            <w:tcW w:w="3060" w:type="dxa"/>
            <w:tcBorders>
              <w:top w:val="single" w:sz="8" w:space="0" w:color="auto"/>
              <w:left w:val="single" w:sz="8" w:space="0" w:color="auto"/>
              <w:bottom w:val="single" w:sz="8" w:space="0" w:color="auto"/>
              <w:right w:val="single" w:sz="8" w:space="0" w:color="auto"/>
            </w:tcBorders>
            <w:tcMar>
              <w:left w:w="108" w:type="dxa"/>
              <w:right w:w="108" w:type="dxa"/>
            </w:tcMar>
          </w:tcPr>
          <w:p w14:paraId="53081F13" w14:textId="576D8A5B" w:rsidR="4EA0521E" w:rsidRDefault="1A7131F9" w:rsidP="4EA0521E">
            <w:pPr>
              <w:rPr>
                <w:rFonts w:ascii="Times New Roman" w:eastAsia="Times New Roman" w:hAnsi="Times New Roman" w:cs="Times New Roman"/>
                <w:i/>
                <w:color w:val="000000" w:themeColor="text1"/>
                <w:sz w:val="18"/>
                <w:szCs w:val="18"/>
              </w:rPr>
            </w:pPr>
            <w:r w:rsidRPr="004FFBC4">
              <w:rPr>
                <w:rFonts w:ascii="Times New Roman" w:eastAsia="Times New Roman" w:hAnsi="Times New Roman" w:cs="Times New Roman"/>
                <w:i/>
                <w:color w:val="000000" w:themeColor="text1"/>
                <w:sz w:val="18"/>
                <w:szCs w:val="18"/>
              </w:rPr>
              <w:t>what should be included in my dissertation cover page?</w:t>
            </w:r>
          </w:p>
        </w:tc>
      </w:tr>
      <w:tr w:rsidR="4EA0521E" w14:paraId="58C424FF" w14:textId="77777777" w:rsidTr="4EA0521E">
        <w:trPr>
          <w:trHeight w:val="300"/>
        </w:trPr>
        <w:tc>
          <w:tcPr>
            <w:tcW w:w="2445" w:type="dxa"/>
            <w:tcBorders>
              <w:top w:val="single" w:sz="8" w:space="0" w:color="auto"/>
              <w:left w:val="single" w:sz="8" w:space="0" w:color="auto"/>
              <w:bottom w:val="single" w:sz="8" w:space="0" w:color="auto"/>
              <w:right w:val="single" w:sz="8" w:space="0" w:color="auto"/>
            </w:tcBorders>
            <w:tcMar>
              <w:left w:w="108" w:type="dxa"/>
              <w:right w:w="108" w:type="dxa"/>
            </w:tcMar>
          </w:tcPr>
          <w:p w14:paraId="211A62FA" w14:textId="6683478A" w:rsidR="4EA0521E" w:rsidRDefault="4EA0521E" w:rsidP="4EA0521E">
            <w:pPr>
              <w:rPr>
                <w:rFonts w:ascii="Times New Roman" w:eastAsia="Times New Roman" w:hAnsi="Times New Roman" w:cs="Times New Roman"/>
              </w:rPr>
            </w:pPr>
            <w:hyperlink r:id="rId9">
              <w:r w:rsidRPr="004FFBC4">
                <w:rPr>
                  <w:rStyle w:val="Hyperlink"/>
                  <w:rFonts w:ascii="Times New Roman" w:eastAsia="Times New Roman" w:hAnsi="Times New Roman" w:cs="Times New Roman"/>
                  <w:i/>
                  <w:sz w:val="18"/>
                  <w:szCs w:val="18"/>
                </w:rPr>
                <w:t>https://chatgtp.com/</w:t>
              </w:r>
            </w:hyperlink>
          </w:p>
        </w:tc>
        <w:tc>
          <w:tcPr>
            <w:tcW w:w="1110" w:type="dxa"/>
            <w:tcBorders>
              <w:top w:val="single" w:sz="8" w:space="0" w:color="auto"/>
              <w:left w:val="single" w:sz="8" w:space="0" w:color="auto"/>
              <w:bottom w:val="single" w:sz="8" w:space="0" w:color="auto"/>
              <w:right w:val="single" w:sz="8" w:space="0" w:color="auto"/>
            </w:tcBorders>
            <w:tcMar>
              <w:left w:w="108" w:type="dxa"/>
              <w:right w:w="108" w:type="dxa"/>
            </w:tcMar>
          </w:tcPr>
          <w:p w14:paraId="3841BF2E" w14:textId="18A211D9" w:rsidR="4EA0521E" w:rsidRDefault="4EA0521E" w:rsidP="4EA0521E">
            <w:pPr>
              <w:rPr>
                <w:rFonts w:ascii="Times New Roman" w:eastAsia="Times New Roman" w:hAnsi="Times New Roman" w:cs="Times New Roman"/>
                <w:i/>
                <w:color w:val="000000" w:themeColor="text1"/>
                <w:sz w:val="18"/>
                <w:szCs w:val="18"/>
              </w:rPr>
            </w:pPr>
            <w:r w:rsidRPr="004FFBC4">
              <w:rPr>
                <w:rFonts w:ascii="Times New Roman" w:eastAsia="Times New Roman" w:hAnsi="Times New Roman" w:cs="Times New Roman"/>
                <w:i/>
                <w:color w:val="000000" w:themeColor="text1"/>
                <w:sz w:val="18"/>
                <w:szCs w:val="18"/>
              </w:rPr>
              <w:t>04/202</w:t>
            </w:r>
            <w:r w:rsidR="5213E7AA" w:rsidRPr="004FFBC4">
              <w:rPr>
                <w:rFonts w:ascii="Times New Roman" w:eastAsia="Times New Roman" w:hAnsi="Times New Roman" w:cs="Times New Roman"/>
                <w:i/>
                <w:color w:val="000000" w:themeColor="text1"/>
                <w:sz w:val="18"/>
                <w:szCs w:val="18"/>
              </w:rPr>
              <w:t>6</w:t>
            </w:r>
          </w:p>
        </w:tc>
        <w:tc>
          <w:tcPr>
            <w:tcW w:w="1680" w:type="dxa"/>
            <w:tcBorders>
              <w:top w:val="single" w:sz="8" w:space="0" w:color="auto"/>
              <w:left w:val="single" w:sz="8" w:space="0" w:color="auto"/>
              <w:bottom w:val="single" w:sz="8" w:space="0" w:color="auto"/>
              <w:right w:val="single" w:sz="8" w:space="0" w:color="auto"/>
            </w:tcBorders>
            <w:tcMar>
              <w:left w:w="108" w:type="dxa"/>
              <w:right w:w="108" w:type="dxa"/>
            </w:tcMar>
          </w:tcPr>
          <w:p w14:paraId="6DBF42BD" w14:textId="65A303F6" w:rsidR="4EA0521E" w:rsidRDefault="4EA0521E" w:rsidP="4EA0521E">
            <w:pPr>
              <w:rPr>
                <w:rFonts w:ascii="Times New Roman" w:eastAsia="Times New Roman" w:hAnsi="Times New Roman" w:cs="Times New Roman"/>
                <w:i/>
                <w:color w:val="000000" w:themeColor="text1"/>
                <w:sz w:val="18"/>
                <w:szCs w:val="18"/>
              </w:rPr>
            </w:pPr>
            <w:r w:rsidRPr="004FFBC4">
              <w:rPr>
                <w:rFonts w:ascii="Times New Roman" w:eastAsia="Times New Roman" w:hAnsi="Times New Roman" w:cs="Times New Roman"/>
                <w:i/>
                <w:color w:val="000000" w:themeColor="text1"/>
                <w:sz w:val="18"/>
                <w:szCs w:val="18"/>
              </w:rPr>
              <w:t xml:space="preserve">Help with structure </w:t>
            </w:r>
          </w:p>
        </w:tc>
        <w:tc>
          <w:tcPr>
            <w:tcW w:w="3060" w:type="dxa"/>
            <w:tcBorders>
              <w:top w:val="single" w:sz="8" w:space="0" w:color="auto"/>
              <w:left w:val="single" w:sz="8" w:space="0" w:color="auto"/>
              <w:bottom w:val="single" w:sz="8" w:space="0" w:color="auto"/>
              <w:right w:val="single" w:sz="8" w:space="0" w:color="auto"/>
            </w:tcBorders>
            <w:tcMar>
              <w:left w:w="108" w:type="dxa"/>
              <w:right w:w="108" w:type="dxa"/>
            </w:tcMar>
          </w:tcPr>
          <w:p w14:paraId="75B912D1" w14:textId="7241557C" w:rsidR="4EA0521E" w:rsidRDefault="58155967" w:rsidP="4EA0521E">
            <w:pPr>
              <w:rPr>
                <w:rFonts w:ascii="Times New Roman" w:eastAsia="Times New Roman" w:hAnsi="Times New Roman" w:cs="Times New Roman"/>
                <w:i/>
                <w:color w:val="000000" w:themeColor="text1"/>
                <w:sz w:val="18"/>
                <w:szCs w:val="18"/>
              </w:rPr>
            </w:pPr>
            <w:r w:rsidRPr="004FFBC4">
              <w:rPr>
                <w:rFonts w:ascii="Times New Roman" w:eastAsia="Times New Roman" w:hAnsi="Times New Roman" w:cs="Times New Roman"/>
                <w:i/>
                <w:color w:val="000000" w:themeColor="text1"/>
                <w:sz w:val="18"/>
                <w:szCs w:val="18"/>
              </w:rPr>
              <w:t xml:space="preserve">how should the structure of </w:t>
            </w:r>
            <w:proofErr w:type="gramStart"/>
            <w:r w:rsidRPr="004FFBC4">
              <w:rPr>
                <w:rFonts w:ascii="Times New Roman" w:eastAsia="Times New Roman" w:hAnsi="Times New Roman" w:cs="Times New Roman"/>
                <w:i/>
                <w:color w:val="000000" w:themeColor="text1"/>
                <w:sz w:val="18"/>
                <w:szCs w:val="18"/>
              </w:rPr>
              <w:t>my</w:t>
            </w:r>
            <w:proofErr w:type="gramEnd"/>
            <w:r w:rsidRPr="004FFBC4">
              <w:rPr>
                <w:rFonts w:ascii="Times New Roman" w:eastAsia="Times New Roman" w:hAnsi="Times New Roman" w:cs="Times New Roman"/>
                <w:i/>
                <w:color w:val="000000" w:themeColor="text1"/>
                <w:sz w:val="18"/>
                <w:szCs w:val="18"/>
              </w:rPr>
              <w:t xml:space="preserve"> diss look?</w:t>
            </w:r>
          </w:p>
        </w:tc>
      </w:tr>
      <w:tr w:rsidR="4EA0521E" w14:paraId="5BF0BF56" w14:textId="77777777" w:rsidTr="4EA0521E">
        <w:trPr>
          <w:trHeight w:val="300"/>
        </w:trPr>
        <w:tc>
          <w:tcPr>
            <w:tcW w:w="2445" w:type="dxa"/>
            <w:tcBorders>
              <w:top w:val="single" w:sz="8" w:space="0" w:color="auto"/>
              <w:left w:val="single" w:sz="8" w:space="0" w:color="auto"/>
              <w:bottom w:val="single" w:sz="8" w:space="0" w:color="auto"/>
              <w:right w:val="single" w:sz="8" w:space="0" w:color="auto"/>
            </w:tcBorders>
            <w:tcMar>
              <w:left w:w="108" w:type="dxa"/>
              <w:right w:w="108" w:type="dxa"/>
            </w:tcMar>
          </w:tcPr>
          <w:p w14:paraId="748071E8" w14:textId="1E6F8E0F"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1110" w:type="dxa"/>
            <w:tcBorders>
              <w:top w:val="single" w:sz="8" w:space="0" w:color="auto"/>
              <w:left w:val="single" w:sz="8" w:space="0" w:color="auto"/>
              <w:bottom w:val="single" w:sz="8" w:space="0" w:color="auto"/>
              <w:right w:val="single" w:sz="8" w:space="0" w:color="auto"/>
            </w:tcBorders>
            <w:tcMar>
              <w:left w:w="108" w:type="dxa"/>
              <w:right w:w="108" w:type="dxa"/>
            </w:tcMar>
          </w:tcPr>
          <w:p w14:paraId="5388C9FF" w14:textId="2B0EE060"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1680" w:type="dxa"/>
            <w:tcBorders>
              <w:top w:val="single" w:sz="8" w:space="0" w:color="auto"/>
              <w:left w:val="single" w:sz="8" w:space="0" w:color="auto"/>
              <w:bottom w:val="single" w:sz="8" w:space="0" w:color="auto"/>
              <w:right w:val="single" w:sz="8" w:space="0" w:color="auto"/>
            </w:tcBorders>
            <w:tcMar>
              <w:left w:w="108" w:type="dxa"/>
              <w:right w:w="108" w:type="dxa"/>
            </w:tcMar>
          </w:tcPr>
          <w:p w14:paraId="345AFEBC" w14:textId="5FD51E97"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3060" w:type="dxa"/>
            <w:tcBorders>
              <w:top w:val="single" w:sz="8" w:space="0" w:color="auto"/>
              <w:left w:val="single" w:sz="8" w:space="0" w:color="auto"/>
              <w:bottom w:val="single" w:sz="8" w:space="0" w:color="auto"/>
              <w:right w:val="single" w:sz="8" w:space="0" w:color="auto"/>
            </w:tcBorders>
            <w:tcMar>
              <w:left w:w="108" w:type="dxa"/>
              <w:right w:w="108" w:type="dxa"/>
            </w:tcMar>
          </w:tcPr>
          <w:p w14:paraId="5F4AABD2" w14:textId="22F19A99"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r>
      <w:tr w:rsidR="4EA0521E" w14:paraId="03F2DC38" w14:textId="77777777" w:rsidTr="4EA0521E">
        <w:trPr>
          <w:trHeight w:val="300"/>
        </w:trPr>
        <w:tc>
          <w:tcPr>
            <w:tcW w:w="2445" w:type="dxa"/>
            <w:tcBorders>
              <w:top w:val="single" w:sz="8" w:space="0" w:color="auto"/>
              <w:left w:val="single" w:sz="8" w:space="0" w:color="auto"/>
              <w:bottom w:val="single" w:sz="8" w:space="0" w:color="auto"/>
              <w:right w:val="single" w:sz="8" w:space="0" w:color="auto"/>
            </w:tcBorders>
            <w:tcMar>
              <w:left w:w="108" w:type="dxa"/>
              <w:right w:w="108" w:type="dxa"/>
            </w:tcMar>
          </w:tcPr>
          <w:p w14:paraId="3A2A4EA3" w14:textId="1A5C2BEC"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1110" w:type="dxa"/>
            <w:tcBorders>
              <w:top w:val="single" w:sz="8" w:space="0" w:color="auto"/>
              <w:left w:val="single" w:sz="8" w:space="0" w:color="auto"/>
              <w:bottom w:val="single" w:sz="8" w:space="0" w:color="auto"/>
              <w:right w:val="single" w:sz="8" w:space="0" w:color="auto"/>
            </w:tcBorders>
            <w:tcMar>
              <w:left w:w="108" w:type="dxa"/>
              <w:right w:w="108" w:type="dxa"/>
            </w:tcMar>
          </w:tcPr>
          <w:p w14:paraId="33C50DC6" w14:textId="3232FC14"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1680" w:type="dxa"/>
            <w:tcBorders>
              <w:top w:val="single" w:sz="8" w:space="0" w:color="auto"/>
              <w:left w:val="single" w:sz="8" w:space="0" w:color="auto"/>
              <w:bottom w:val="single" w:sz="8" w:space="0" w:color="auto"/>
              <w:right w:val="single" w:sz="8" w:space="0" w:color="auto"/>
            </w:tcBorders>
            <w:tcMar>
              <w:left w:w="108" w:type="dxa"/>
              <w:right w:w="108" w:type="dxa"/>
            </w:tcMar>
          </w:tcPr>
          <w:p w14:paraId="16C4E9EB" w14:textId="4204CDA1"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3060" w:type="dxa"/>
            <w:tcBorders>
              <w:top w:val="single" w:sz="8" w:space="0" w:color="auto"/>
              <w:left w:val="single" w:sz="8" w:space="0" w:color="auto"/>
              <w:bottom w:val="single" w:sz="8" w:space="0" w:color="auto"/>
              <w:right w:val="single" w:sz="8" w:space="0" w:color="auto"/>
            </w:tcBorders>
            <w:tcMar>
              <w:left w:w="108" w:type="dxa"/>
              <w:right w:w="108" w:type="dxa"/>
            </w:tcMar>
          </w:tcPr>
          <w:p w14:paraId="73415AD1" w14:textId="0C704240"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r>
      <w:tr w:rsidR="4EA0521E" w14:paraId="4AC1A956" w14:textId="77777777" w:rsidTr="4EA0521E">
        <w:trPr>
          <w:trHeight w:val="300"/>
        </w:trPr>
        <w:tc>
          <w:tcPr>
            <w:tcW w:w="2445" w:type="dxa"/>
            <w:tcBorders>
              <w:top w:val="single" w:sz="8" w:space="0" w:color="auto"/>
              <w:left w:val="single" w:sz="8" w:space="0" w:color="auto"/>
              <w:bottom w:val="single" w:sz="8" w:space="0" w:color="auto"/>
              <w:right w:val="single" w:sz="8" w:space="0" w:color="auto"/>
            </w:tcBorders>
            <w:tcMar>
              <w:left w:w="108" w:type="dxa"/>
              <w:right w:w="108" w:type="dxa"/>
            </w:tcMar>
          </w:tcPr>
          <w:p w14:paraId="1447579C" w14:textId="0D67CA39"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1110" w:type="dxa"/>
            <w:tcBorders>
              <w:top w:val="single" w:sz="8" w:space="0" w:color="auto"/>
              <w:left w:val="single" w:sz="8" w:space="0" w:color="auto"/>
              <w:bottom w:val="single" w:sz="8" w:space="0" w:color="auto"/>
              <w:right w:val="single" w:sz="8" w:space="0" w:color="auto"/>
            </w:tcBorders>
            <w:tcMar>
              <w:left w:w="108" w:type="dxa"/>
              <w:right w:w="108" w:type="dxa"/>
            </w:tcMar>
          </w:tcPr>
          <w:p w14:paraId="4C1EC4B0" w14:textId="1EFED943"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1680" w:type="dxa"/>
            <w:tcBorders>
              <w:top w:val="single" w:sz="8" w:space="0" w:color="auto"/>
              <w:left w:val="single" w:sz="8" w:space="0" w:color="auto"/>
              <w:bottom w:val="single" w:sz="8" w:space="0" w:color="auto"/>
              <w:right w:val="single" w:sz="8" w:space="0" w:color="auto"/>
            </w:tcBorders>
            <w:tcMar>
              <w:left w:w="108" w:type="dxa"/>
              <w:right w:w="108" w:type="dxa"/>
            </w:tcMar>
          </w:tcPr>
          <w:p w14:paraId="179B8B0E" w14:textId="2415EB9E" w:rsidR="4EA0521E" w:rsidRDefault="4EA0521E" w:rsidP="4EA0521E">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w:t>
            </w:r>
          </w:p>
        </w:tc>
        <w:tc>
          <w:tcPr>
            <w:tcW w:w="3060" w:type="dxa"/>
            <w:tcBorders>
              <w:top w:val="single" w:sz="8" w:space="0" w:color="auto"/>
              <w:left w:val="single" w:sz="8" w:space="0" w:color="auto"/>
              <w:bottom w:val="single" w:sz="8" w:space="0" w:color="auto"/>
              <w:right w:val="single" w:sz="8" w:space="0" w:color="auto"/>
            </w:tcBorders>
            <w:tcMar>
              <w:left w:w="108" w:type="dxa"/>
              <w:right w:w="108" w:type="dxa"/>
            </w:tcMar>
          </w:tcPr>
          <w:p w14:paraId="53F03A44" w14:textId="1B20302C" w:rsidR="4EA0521E" w:rsidRDefault="4EA0521E" w:rsidP="4EA0521E">
            <w:pPr>
              <w:rPr>
                <w:rFonts w:ascii="Times New Roman" w:eastAsia="Times New Roman" w:hAnsi="Times New Roman" w:cs="Times New Roman"/>
                <w:color w:val="000000" w:themeColor="text1"/>
                <w:sz w:val="24"/>
                <w:szCs w:val="24"/>
              </w:rPr>
            </w:pPr>
          </w:p>
        </w:tc>
      </w:tr>
    </w:tbl>
    <w:p w14:paraId="5C28E130" w14:textId="305F1FDA" w:rsidR="09E865C4" w:rsidRDefault="09E865C4" w:rsidP="09E865C4">
      <w:pPr>
        <w:pStyle w:val="paragraph"/>
        <w:spacing w:before="0" w:beforeAutospacing="0" w:after="0" w:afterAutospacing="0"/>
        <w:jc w:val="center"/>
        <w:rPr>
          <w:rStyle w:val="normaltextrun"/>
          <w:b/>
          <w:color w:val="000000" w:themeColor="text1"/>
          <w:sz w:val="24"/>
          <w:szCs w:val="24"/>
          <w:u w:val="single"/>
        </w:rPr>
      </w:pPr>
    </w:p>
    <w:p w14:paraId="5488B9D6" w14:textId="72EAEB9C" w:rsidR="09E865C4" w:rsidRDefault="09E865C4" w:rsidP="09E865C4">
      <w:pPr>
        <w:pStyle w:val="paragraph"/>
        <w:spacing w:before="0" w:beforeAutospacing="0" w:after="0" w:afterAutospacing="0"/>
        <w:jc w:val="center"/>
        <w:rPr>
          <w:rStyle w:val="normaltextrun"/>
          <w:b/>
          <w:color w:val="000000" w:themeColor="text1"/>
          <w:sz w:val="24"/>
          <w:szCs w:val="24"/>
          <w:u w:val="single"/>
        </w:rPr>
      </w:pPr>
    </w:p>
    <w:p w14:paraId="19AE011A" w14:textId="62DF6C50"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2CB071A3" w14:textId="0A8C293A"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2B9B73AA" w14:textId="28DE5C26"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41A4B3B4" w14:textId="3B07BE8B"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653D54D0" w14:textId="046DFD8B"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2FA7DE56" w14:textId="5B2C694B"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652BF516" w14:textId="5BED3D82"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315CC31C" w14:textId="5561D04F"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4EE1E9A6" w14:textId="3F1FAB00"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365C84B8" w14:textId="4FC44494"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2F6C474C" w14:textId="14C30C4C"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73388FC0" w14:textId="29AFDCFA"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11100BAF" w14:textId="78533063"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405EAD47" w14:textId="6FB5EA8E"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48EB053B" w14:textId="520BC0A4"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051E0C04" w14:textId="529F41F4"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5F68191C" w14:textId="62CA4EE0"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023830F6" w14:textId="7CFF4087"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692A3488" w14:textId="60FE057E"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44A03717" w14:textId="1732B379"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1919CA83" w14:textId="196E61A2"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0D6B0082" w14:textId="658B28B3"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3BC6CCA0" w14:textId="3AF569FE"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34724F31" w14:textId="147EE480"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2846F867" w14:textId="3193768A" w:rsidR="6F534254" w:rsidRDefault="6F534254" w:rsidP="6F534254">
      <w:pPr>
        <w:pStyle w:val="paragraph"/>
        <w:spacing w:before="0" w:beforeAutospacing="0" w:after="0" w:afterAutospacing="0"/>
        <w:jc w:val="center"/>
        <w:rPr>
          <w:rStyle w:val="normaltextrun"/>
          <w:b/>
          <w:color w:val="000000" w:themeColor="text1"/>
          <w:sz w:val="24"/>
          <w:szCs w:val="24"/>
          <w:u w:val="single"/>
        </w:rPr>
      </w:pPr>
    </w:p>
    <w:p w14:paraId="3E2E5849" w14:textId="488D6E84" w:rsidR="48341F39" w:rsidRDefault="48341F39" w:rsidP="48341F39">
      <w:pPr>
        <w:spacing w:after="0"/>
        <w:jc w:val="center"/>
        <w:rPr>
          <w:rStyle w:val="normaltextrun"/>
          <w:rFonts w:ascii="Times New Roman" w:eastAsia="Times New Roman" w:hAnsi="Times New Roman" w:cs="Times New Roman"/>
          <w:b/>
          <w:color w:val="000000" w:themeColor="text1"/>
          <w:sz w:val="24"/>
          <w:szCs w:val="24"/>
          <w:u w:val="single"/>
        </w:rPr>
      </w:pPr>
    </w:p>
    <w:p w14:paraId="701162AF" w14:textId="023F28BF" w:rsidR="3D0C00E9" w:rsidRDefault="3D0C00E9" w:rsidP="3D0C00E9">
      <w:pPr>
        <w:spacing w:after="0"/>
        <w:jc w:val="center"/>
        <w:rPr>
          <w:rStyle w:val="normaltextrun"/>
          <w:rFonts w:ascii="Times New Roman" w:eastAsia="Times New Roman" w:hAnsi="Times New Roman" w:cs="Times New Roman"/>
          <w:b/>
          <w:color w:val="000000" w:themeColor="text1"/>
          <w:sz w:val="24"/>
          <w:szCs w:val="24"/>
          <w:u w:val="single"/>
        </w:rPr>
      </w:pPr>
    </w:p>
    <w:p w14:paraId="6BEAEF2F" w14:textId="6084E4EF" w:rsidR="5E67D366" w:rsidRDefault="1BA82FED" w:rsidP="03E4C2CA">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Abstract </w:t>
      </w:r>
    </w:p>
    <w:p w14:paraId="1F77B0C6" w14:textId="16248361" w:rsidR="5E67D366" w:rsidRDefault="1BA82FED" w:rsidP="03E4C2CA">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This study explores inequalities in women’s grassroots football in the United Kingdom, with a focus on participation, progression and experiences within club environments. Despite increased visibility an investment in women’s football at elite levels, disparities remain at the grassroots level, where access to resources, facilities and opportunities continue to be uneven. </w:t>
      </w:r>
    </w:p>
    <w:p w14:paraId="1078B919" w14:textId="617EE9FD" w:rsidR="5E67D366" w:rsidRDefault="1BA82FED" w:rsidP="03E4C2CA">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Findings indicate that inequalities continue to exist within grassroots football, particularly in relation to access to quality facilities, training opportunities, and decision-making processes. A common theme identified was the under-representation of women within leadership and decision-making roles, which participants associated with unequal resource allocation and limited influence over club decisions.  </w:t>
      </w:r>
    </w:p>
    <w:p w14:paraId="773BCBC9" w14:textId="2D37D81F" w:rsidR="5E67D366" w:rsidRDefault="1BA82FED" w:rsidP="03E4C2CA">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The study concludes that, while progress has been made in increasing participation and visibility, grassroots football remains shaped by entrenched inequalities. Addressing these issues requires not increased investment but also changes to organisational practices and cultural attitudes within clubs. These findings contribute to ongoing discussions surrounding gender equality in sport and highlight the importance of focusing on grassroots experiences to support long term development of women’s football.</w:t>
      </w:r>
    </w:p>
    <w:p w14:paraId="6CCDF657" w14:textId="1CF03A48" w:rsidR="5E67D366" w:rsidRDefault="5E67D366" w:rsidP="5E67D366">
      <w:pPr>
        <w:rPr>
          <w:rFonts w:ascii="Times New Roman" w:eastAsia="Times New Roman" w:hAnsi="Times New Roman" w:cs="Times New Roman"/>
          <w:b/>
          <w:sz w:val="24"/>
          <w:szCs w:val="24"/>
        </w:rPr>
      </w:pPr>
    </w:p>
    <w:p w14:paraId="75E1FCB6" w14:textId="4A2AE839" w:rsidR="5E67D366" w:rsidRDefault="5E67D366" w:rsidP="5E67D366">
      <w:pPr>
        <w:rPr>
          <w:rFonts w:ascii="Times New Roman" w:eastAsia="Times New Roman" w:hAnsi="Times New Roman" w:cs="Times New Roman"/>
          <w:b/>
          <w:sz w:val="24"/>
          <w:szCs w:val="24"/>
        </w:rPr>
      </w:pPr>
    </w:p>
    <w:p w14:paraId="648F42B3" w14:textId="4C1C889D" w:rsidR="5E67D366" w:rsidRDefault="5E67D366" w:rsidP="5E67D366">
      <w:pPr>
        <w:rPr>
          <w:rFonts w:ascii="Times New Roman" w:eastAsia="Times New Roman" w:hAnsi="Times New Roman" w:cs="Times New Roman"/>
          <w:b/>
          <w:sz w:val="24"/>
          <w:szCs w:val="24"/>
        </w:rPr>
      </w:pPr>
    </w:p>
    <w:p w14:paraId="6523D71C" w14:textId="77777777" w:rsidR="00E16C69" w:rsidRDefault="00E16C69" w:rsidP="5E67D366">
      <w:pPr>
        <w:rPr>
          <w:rFonts w:ascii="Times New Roman" w:eastAsia="Times New Roman" w:hAnsi="Times New Roman" w:cs="Times New Roman"/>
          <w:b/>
          <w:sz w:val="24"/>
          <w:szCs w:val="24"/>
        </w:rPr>
      </w:pPr>
    </w:p>
    <w:p w14:paraId="4107C2B3" w14:textId="77777777" w:rsidR="00E16C69" w:rsidRDefault="00E16C69" w:rsidP="5E67D366">
      <w:pPr>
        <w:rPr>
          <w:rFonts w:ascii="Times New Roman" w:eastAsia="Times New Roman" w:hAnsi="Times New Roman" w:cs="Times New Roman"/>
          <w:b/>
          <w:sz w:val="24"/>
          <w:szCs w:val="24"/>
        </w:rPr>
      </w:pPr>
    </w:p>
    <w:p w14:paraId="643CFB23" w14:textId="77777777" w:rsidR="00E16C69" w:rsidRDefault="00E16C69" w:rsidP="5E67D366">
      <w:pPr>
        <w:rPr>
          <w:rFonts w:ascii="Times New Roman" w:eastAsia="Times New Roman" w:hAnsi="Times New Roman" w:cs="Times New Roman"/>
          <w:b/>
          <w:sz w:val="24"/>
          <w:szCs w:val="24"/>
        </w:rPr>
      </w:pPr>
    </w:p>
    <w:p w14:paraId="2088AC56" w14:textId="77777777" w:rsidR="00E16C69" w:rsidRDefault="00E16C69" w:rsidP="5E67D366">
      <w:pPr>
        <w:rPr>
          <w:rFonts w:ascii="Times New Roman" w:eastAsia="Times New Roman" w:hAnsi="Times New Roman" w:cs="Times New Roman"/>
          <w:b/>
          <w:sz w:val="24"/>
          <w:szCs w:val="24"/>
        </w:rPr>
      </w:pPr>
    </w:p>
    <w:p w14:paraId="0A9B18EA" w14:textId="77777777" w:rsidR="0051025C" w:rsidRDefault="0051025C" w:rsidP="5E67D366">
      <w:pPr>
        <w:rPr>
          <w:rFonts w:ascii="Times New Roman" w:eastAsia="Times New Roman" w:hAnsi="Times New Roman" w:cs="Times New Roman"/>
          <w:b/>
          <w:sz w:val="24"/>
          <w:szCs w:val="24"/>
        </w:rPr>
      </w:pPr>
    </w:p>
    <w:p w14:paraId="51F5115A" w14:textId="77777777" w:rsidR="0051025C" w:rsidRDefault="0051025C" w:rsidP="5E67D366">
      <w:pPr>
        <w:rPr>
          <w:rFonts w:ascii="Times New Roman" w:eastAsia="Times New Roman" w:hAnsi="Times New Roman" w:cs="Times New Roman"/>
          <w:b/>
          <w:sz w:val="24"/>
          <w:szCs w:val="24"/>
        </w:rPr>
      </w:pPr>
    </w:p>
    <w:p w14:paraId="54005E56" w14:textId="77777777" w:rsidR="0051025C" w:rsidRDefault="0051025C" w:rsidP="5E67D366">
      <w:pPr>
        <w:rPr>
          <w:rFonts w:ascii="Times New Roman" w:eastAsia="Times New Roman" w:hAnsi="Times New Roman" w:cs="Times New Roman"/>
          <w:b/>
          <w:sz w:val="24"/>
          <w:szCs w:val="24"/>
        </w:rPr>
      </w:pPr>
    </w:p>
    <w:p w14:paraId="20DCB1AA" w14:textId="77777777" w:rsidR="0051025C" w:rsidRDefault="0051025C" w:rsidP="5E67D366">
      <w:pPr>
        <w:rPr>
          <w:rFonts w:ascii="Times New Roman" w:eastAsia="Times New Roman" w:hAnsi="Times New Roman" w:cs="Times New Roman"/>
          <w:b/>
          <w:sz w:val="24"/>
          <w:szCs w:val="24"/>
        </w:rPr>
      </w:pPr>
    </w:p>
    <w:p w14:paraId="06AC86E4" w14:textId="77777777" w:rsidR="00E16C69" w:rsidRDefault="00E16C69" w:rsidP="5E67D366">
      <w:pPr>
        <w:rPr>
          <w:rFonts w:ascii="Times New Roman" w:eastAsia="Times New Roman" w:hAnsi="Times New Roman" w:cs="Times New Roman"/>
          <w:b/>
          <w:sz w:val="24"/>
          <w:szCs w:val="24"/>
        </w:rPr>
      </w:pPr>
    </w:p>
    <w:p w14:paraId="0473D529" w14:textId="77777777" w:rsidR="00E16C69" w:rsidRDefault="00E16C69" w:rsidP="5E67D366">
      <w:pPr>
        <w:rPr>
          <w:rFonts w:ascii="Times New Roman" w:eastAsia="Times New Roman" w:hAnsi="Times New Roman" w:cs="Times New Roman"/>
          <w:b/>
          <w:sz w:val="24"/>
          <w:szCs w:val="24"/>
        </w:rPr>
      </w:pPr>
    </w:p>
    <w:p w14:paraId="2C75D4D4" w14:textId="77777777" w:rsidR="00E16C69" w:rsidRDefault="00E16C69" w:rsidP="5E67D366">
      <w:pPr>
        <w:rPr>
          <w:rFonts w:ascii="Times New Roman" w:eastAsia="Times New Roman" w:hAnsi="Times New Roman" w:cs="Times New Roman"/>
          <w:b/>
          <w:sz w:val="24"/>
          <w:szCs w:val="24"/>
        </w:rPr>
      </w:pPr>
    </w:p>
    <w:p w14:paraId="179ED426" w14:textId="77777777" w:rsidR="00783B0B" w:rsidRPr="003029CD" w:rsidRDefault="00783B0B" w:rsidP="7885C190">
      <w:pPr>
        <w:rPr>
          <w:rFonts w:ascii="Times New Roman" w:eastAsia="Times New Roman" w:hAnsi="Times New Roman" w:cs="Times New Roman"/>
          <w:b/>
          <w:sz w:val="24"/>
          <w:szCs w:val="24"/>
        </w:rPr>
      </w:pPr>
    </w:p>
    <w:p w14:paraId="6029BDB1" w14:textId="433D86CD" w:rsidR="005B18C3" w:rsidRPr="00783B0B" w:rsidRDefault="00AE5928" w:rsidP="00783B0B">
      <w:pPr>
        <w:jc w:val="cente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Table of Contents</w:t>
      </w:r>
    </w:p>
    <w:p w14:paraId="10717337" w14:textId="2A694DE0" w:rsidR="19A4539E" w:rsidRPr="00C86F6D" w:rsidRDefault="19A4539E" w:rsidP="00783B0B">
      <w:pPr>
        <w:spacing w:after="0" w:line="240" w:lineRule="auto"/>
        <w:jc w:val="cente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 1: Introduction</w:t>
      </w:r>
    </w:p>
    <w:p w14:paraId="710E7C60" w14:textId="4FD7EEAD" w:rsidR="7885C190" w:rsidRPr="00783B0B" w:rsidRDefault="7885C190" w:rsidP="00783B0B">
      <w:pPr>
        <w:spacing w:after="0" w:line="240" w:lineRule="auto"/>
        <w:jc w:val="center"/>
        <w:rPr>
          <w:rFonts w:ascii="Times New Roman" w:eastAsia="Times New Roman" w:hAnsi="Times New Roman" w:cs="Times New Roman"/>
          <w:b/>
          <w:sz w:val="24"/>
          <w:szCs w:val="24"/>
        </w:rPr>
      </w:pPr>
    </w:p>
    <w:p w14:paraId="7915A799" w14:textId="4CC7F1D6" w:rsidR="002B34A9" w:rsidRPr="00C86F6D"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 2</w:t>
      </w:r>
      <w:r w:rsidR="4B5DA57E" w:rsidRPr="004FFBC4">
        <w:rPr>
          <w:rFonts w:ascii="Times New Roman" w:eastAsia="Times New Roman" w:hAnsi="Times New Roman" w:cs="Times New Roman"/>
          <w:b/>
          <w:sz w:val="24"/>
          <w:szCs w:val="24"/>
          <w:u w:val="single"/>
        </w:rPr>
        <w:t>:</w:t>
      </w:r>
      <w:r w:rsidRPr="004FFBC4">
        <w:rPr>
          <w:rFonts w:ascii="Times New Roman" w:eastAsia="Times New Roman" w:hAnsi="Times New Roman" w:cs="Times New Roman"/>
          <w:b/>
          <w:sz w:val="24"/>
          <w:szCs w:val="24"/>
          <w:u w:val="single"/>
        </w:rPr>
        <w:t xml:space="preserve"> Literature review</w:t>
      </w:r>
    </w:p>
    <w:p w14:paraId="4ECB9051"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2.1 Introduction</w:t>
      </w:r>
    </w:p>
    <w:p w14:paraId="726C5774" w14:textId="23DEBF92"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2.2</w:t>
      </w:r>
      <w:r w:rsidR="7A0C0C8A" w:rsidRPr="004FFBC4">
        <w:rPr>
          <w:rFonts w:ascii="Times New Roman" w:eastAsia="Times New Roman" w:hAnsi="Times New Roman" w:cs="Times New Roman"/>
          <w:b/>
          <w:sz w:val="24"/>
          <w:szCs w:val="24"/>
        </w:rPr>
        <w:t xml:space="preserve"> </w:t>
      </w:r>
      <w:r w:rsidR="60950AF7" w:rsidRPr="004FFBC4">
        <w:rPr>
          <w:rFonts w:ascii="Times New Roman" w:eastAsia="Times New Roman" w:hAnsi="Times New Roman" w:cs="Times New Roman"/>
          <w:b/>
          <w:sz w:val="24"/>
          <w:szCs w:val="24"/>
        </w:rPr>
        <w:t xml:space="preserve">Gender Inequality in </w:t>
      </w:r>
      <w:r w:rsidR="67B00B33" w:rsidRPr="004FFBC4">
        <w:rPr>
          <w:rFonts w:ascii="Times New Roman" w:eastAsia="Times New Roman" w:hAnsi="Times New Roman" w:cs="Times New Roman"/>
          <w:b/>
          <w:sz w:val="24"/>
          <w:szCs w:val="24"/>
        </w:rPr>
        <w:t>Grassroot Football</w:t>
      </w:r>
    </w:p>
    <w:p w14:paraId="3382AE76" w14:textId="24DD5754" w:rsidR="67B00B33" w:rsidRPr="00783B0B" w:rsidRDefault="67B00B33"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2.3 Progress and Visibility</w:t>
      </w:r>
    </w:p>
    <w:p w14:paraId="1CEC6715" w14:textId="5A6BF9E5" w:rsidR="67B00B33" w:rsidRPr="00783B0B" w:rsidRDefault="67B00B33"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2.4 Structural Barriers and Organisational Barriers</w:t>
      </w:r>
    </w:p>
    <w:p w14:paraId="11294352" w14:textId="4BA203EC" w:rsidR="67B00B33" w:rsidRPr="00783B0B" w:rsidRDefault="67B00B33"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2.5 Development Pathways and Progression</w:t>
      </w:r>
    </w:p>
    <w:p w14:paraId="0C6FCA1B" w14:textId="7B5EB1DC" w:rsidR="67B00B33" w:rsidRPr="00783B0B" w:rsidRDefault="67B00B33"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2.6 Experiences of Inequality</w:t>
      </w:r>
    </w:p>
    <w:p w14:paraId="4163E9C9" w14:textId="2460C72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p>
    <w:p w14:paraId="310CAC8C" w14:textId="0651101B" w:rsidR="002B34A9" w:rsidRPr="00C86F6D" w:rsidRDefault="7A0C0C8A" w:rsidP="00783B0B">
      <w:pPr>
        <w:autoSpaceDE w:val="0"/>
        <w:autoSpaceDN w:val="0"/>
        <w:adjustRightInd w:val="0"/>
        <w:spacing w:after="0" w:line="240" w:lineRule="auto"/>
        <w:jc w:val="cente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Chapter 3: </w:t>
      </w:r>
      <w:r w:rsidR="529C83A7" w:rsidRPr="004FFBC4">
        <w:rPr>
          <w:rFonts w:ascii="Times New Roman" w:eastAsia="Times New Roman" w:hAnsi="Times New Roman" w:cs="Times New Roman"/>
          <w:b/>
          <w:sz w:val="24"/>
          <w:szCs w:val="24"/>
          <w:u w:val="single"/>
        </w:rPr>
        <w:t>Methodology</w:t>
      </w:r>
    </w:p>
    <w:p w14:paraId="4E44393F" w14:textId="7ADA45CC"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3.1 Intro</w:t>
      </w:r>
      <w:r w:rsidR="28D23FC3" w:rsidRPr="004FFBC4">
        <w:rPr>
          <w:rFonts w:ascii="Times New Roman" w:eastAsia="Times New Roman" w:hAnsi="Times New Roman" w:cs="Times New Roman"/>
          <w:b/>
          <w:sz w:val="24"/>
          <w:szCs w:val="24"/>
        </w:rPr>
        <w:t>duction</w:t>
      </w:r>
    </w:p>
    <w:p w14:paraId="2A54FD2E"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3.2 Research Questions</w:t>
      </w:r>
    </w:p>
    <w:p w14:paraId="198198A4"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3.3 Research Design</w:t>
      </w:r>
    </w:p>
    <w:p w14:paraId="1BC997A2"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3.4 Sampling</w:t>
      </w:r>
    </w:p>
    <w:p w14:paraId="1FCAE357"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3.5 Data Collection</w:t>
      </w:r>
    </w:p>
    <w:p w14:paraId="45805101"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3.6 Data Analysis</w:t>
      </w:r>
    </w:p>
    <w:p w14:paraId="66B06961"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3.7 Ethics</w:t>
      </w:r>
    </w:p>
    <w:p w14:paraId="18C79C29"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3.8 Limitations</w:t>
      </w:r>
    </w:p>
    <w:p w14:paraId="3CBE9647"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p>
    <w:p w14:paraId="76980346" w14:textId="0CA1AAB5" w:rsidR="002B34A9" w:rsidRPr="00C86F6D"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 4</w:t>
      </w:r>
      <w:r w:rsidR="1C56B5AF" w:rsidRPr="004FFBC4">
        <w:rPr>
          <w:rFonts w:ascii="Times New Roman" w:eastAsia="Times New Roman" w:hAnsi="Times New Roman" w:cs="Times New Roman"/>
          <w:b/>
          <w:sz w:val="24"/>
          <w:szCs w:val="24"/>
          <w:u w:val="single"/>
        </w:rPr>
        <w:t>: Findings</w:t>
      </w:r>
    </w:p>
    <w:p w14:paraId="40C27A55" w14:textId="38CE539B"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4.1 Intro</w:t>
      </w:r>
      <w:r w:rsidR="1AD7393C" w:rsidRPr="004FFBC4">
        <w:rPr>
          <w:rFonts w:ascii="Times New Roman" w:eastAsia="Times New Roman" w:hAnsi="Times New Roman" w:cs="Times New Roman"/>
          <w:b/>
          <w:sz w:val="24"/>
          <w:szCs w:val="24"/>
        </w:rPr>
        <w:t>duction</w:t>
      </w:r>
    </w:p>
    <w:p w14:paraId="7FDBE9EA" w14:textId="22B48D23"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4.2 Decision </w:t>
      </w:r>
      <w:r w:rsidR="5D6283B6" w:rsidRPr="004FFBC4">
        <w:rPr>
          <w:rFonts w:ascii="Times New Roman" w:eastAsia="Times New Roman" w:hAnsi="Times New Roman" w:cs="Times New Roman"/>
          <w:b/>
          <w:sz w:val="24"/>
          <w:szCs w:val="24"/>
        </w:rPr>
        <w:t>M</w:t>
      </w:r>
      <w:r w:rsidRPr="004FFBC4">
        <w:rPr>
          <w:rFonts w:ascii="Times New Roman" w:eastAsia="Times New Roman" w:hAnsi="Times New Roman" w:cs="Times New Roman"/>
          <w:b/>
          <w:sz w:val="24"/>
          <w:szCs w:val="24"/>
        </w:rPr>
        <w:t xml:space="preserve">aking and </w:t>
      </w:r>
      <w:r w:rsidR="5FD1F0B5" w:rsidRPr="004FFBC4">
        <w:rPr>
          <w:rFonts w:ascii="Times New Roman" w:eastAsia="Times New Roman" w:hAnsi="Times New Roman" w:cs="Times New Roman"/>
          <w:b/>
          <w:sz w:val="24"/>
          <w:szCs w:val="24"/>
        </w:rPr>
        <w:t>Representation</w:t>
      </w:r>
    </w:p>
    <w:p w14:paraId="32A9AA73" w14:textId="0719EEE9"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4.3 Experiences of Gender </w:t>
      </w:r>
      <w:r w:rsidR="3D28437F" w:rsidRPr="004FFBC4">
        <w:rPr>
          <w:rFonts w:ascii="Times New Roman" w:eastAsia="Times New Roman" w:hAnsi="Times New Roman" w:cs="Times New Roman"/>
          <w:b/>
          <w:sz w:val="24"/>
          <w:szCs w:val="24"/>
        </w:rPr>
        <w:t>I</w:t>
      </w:r>
      <w:r w:rsidRPr="004FFBC4">
        <w:rPr>
          <w:rFonts w:ascii="Times New Roman" w:eastAsia="Times New Roman" w:hAnsi="Times New Roman" w:cs="Times New Roman"/>
          <w:b/>
          <w:sz w:val="24"/>
          <w:szCs w:val="24"/>
        </w:rPr>
        <w:t>nequalities</w:t>
      </w:r>
    </w:p>
    <w:p w14:paraId="24F967B8" w14:textId="03972C18" w:rsidR="76CD89B6" w:rsidRPr="00783B0B" w:rsidRDefault="76CD89B6"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4.4 Access to </w:t>
      </w:r>
      <w:r w:rsidR="0F19A34F" w:rsidRPr="004FFBC4">
        <w:rPr>
          <w:rFonts w:ascii="Times New Roman" w:eastAsia="Times New Roman" w:hAnsi="Times New Roman" w:cs="Times New Roman"/>
          <w:b/>
          <w:sz w:val="24"/>
          <w:szCs w:val="24"/>
        </w:rPr>
        <w:t>F</w:t>
      </w:r>
      <w:r w:rsidRPr="004FFBC4">
        <w:rPr>
          <w:rFonts w:ascii="Times New Roman" w:eastAsia="Times New Roman" w:hAnsi="Times New Roman" w:cs="Times New Roman"/>
          <w:b/>
          <w:sz w:val="24"/>
          <w:szCs w:val="24"/>
        </w:rPr>
        <w:t>acilities</w:t>
      </w:r>
    </w:p>
    <w:p w14:paraId="31FCBBBF"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4.5 Funding</w:t>
      </w:r>
    </w:p>
    <w:p w14:paraId="47BB4A2E" w14:textId="3A86CCB2"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4.6 Limited Visibility and </w:t>
      </w:r>
      <w:r w:rsidR="40077D89" w:rsidRPr="004FFBC4">
        <w:rPr>
          <w:rFonts w:ascii="Times New Roman" w:eastAsia="Times New Roman" w:hAnsi="Times New Roman" w:cs="Times New Roman"/>
          <w:b/>
          <w:sz w:val="24"/>
          <w:szCs w:val="24"/>
        </w:rPr>
        <w:t>S</w:t>
      </w:r>
      <w:r w:rsidRPr="004FFBC4">
        <w:rPr>
          <w:rFonts w:ascii="Times New Roman" w:eastAsia="Times New Roman" w:hAnsi="Times New Roman" w:cs="Times New Roman"/>
          <w:b/>
          <w:sz w:val="24"/>
          <w:szCs w:val="24"/>
        </w:rPr>
        <w:t>upport</w:t>
      </w:r>
    </w:p>
    <w:p w14:paraId="77199E99" w14:textId="12D21AAF"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4.7 Impact on </w:t>
      </w:r>
      <w:r w:rsidR="51A499FA" w:rsidRPr="004FFBC4">
        <w:rPr>
          <w:rFonts w:ascii="Times New Roman" w:eastAsia="Times New Roman" w:hAnsi="Times New Roman" w:cs="Times New Roman"/>
          <w:b/>
          <w:sz w:val="24"/>
          <w:szCs w:val="24"/>
        </w:rPr>
        <w:t>P</w:t>
      </w:r>
      <w:r w:rsidRPr="004FFBC4">
        <w:rPr>
          <w:rFonts w:ascii="Times New Roman" w:eastAsia="Times New Roman" w:hAnsi="Times New Roman" w:cs="Times New Roman"/>
          <w:b/>
          <w:sz w:val="24"/>
          <w:szCs w:val="24"/>
        </w:rPr>
        <w:t xml:space="preserve">articipation and </w:t>
      </w:r>
      <w:r w:rsidR="420E21EE" w:rsidRPr="004FFBC4">
        <w:rPr>
          <w:rFonts w:ascii="Times New Roman" w:eastAsia="Times New Roman" w:hAnsi="Times New Roman" w:cs="Times New Roman"/>
          <w:b/>
          <w:sz w:val="24"/>
          <w:szCs w:val="24"/>
        </w:rPr>
        <w:t>P</w:t>
      </w:r>
      <w:r w:rsidRPr="004FFBC4">
        <w:rPr>
          <w:rFonts w:ascii="Times New Roman" w:eastAsia="Times New Roman" w:hAnsi="Times New Roman" w:cs="Times New Roman"/>
          <w:b/>
          <w:sz w:val="24"/>
          <w:szCs w:val="24"/>
        </w:rPr>
        <w:t>rogression</w:t>
      </w:r>
    </w:p>
    <w:p w14:paraId="2CE65642"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4.8 Conclusion</w:t>
      </w:r>
    </w:p>
    <w:p w14:paraId="49926115" w14:textId="0DDEAD59"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p>
    <w:p w14:paraId="0FA33D38" w14:textId="77777777" w:rsidR="002B34A9" w:rsidRPr="00C86F6D"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 5 Discussion</w:t>
      </w:r>
    </w:p>
    <w:p w14:paraId="64EBC1FF" w14:textId="7344F8CF"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5.1 Introduction</w:t>
      </w:r>
    </w:p>
    <w:p w14:paraId="437E4BF9" w14:textId="76BC31AF"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5.2 Decision </w:t>
      </w:r>
      <w:r w:rsidR="16BE4F82" w:rsidRPr="004FFBC4">
        <w:rPr>
          <w:rFonts w:ascii="Times New Roman" w:eastAsia="Times New Roman" w:hAnsi="Times New Roman" w:cs="Times New Roman"/>
          <w:b/>
          <w:sz w:val="24"/>
          <w:szCs w:val="24"/>
        </w:rPr>
        <w:t>M</w:t>
      </w:r>
      <w:r w:rsidRPr="004FFBC4">
        <w:rPr>
          <w:rFonts w:ascii="Times New Roman" w:eastAsia="Times New Roman" w:hAnsi="Times New Roman" w:cs="Times New Roman"/>
          <w:b/>
          <w:sz w:val="24"/>
          <w:szCs w:val="24"/>
        </w:rPr>
        <w:t>aking</w:t>
      </w:r>
    </w:p>
    <w:p w14:paraId="5F355E5B" w14:textId="77777777"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5.3 Experiences of Gender Inequality</w:t>
      </w:r>
    </w:p>
    <w:p w14:paraId="1D71AD2A" w14:textId="0B0F707A" w:rsidR="002B34A9" w:rsidRPr="00783B0B" w:rsidRDefault="002B34A9" w:rsidP="00783B0B">
      <w:pPr>
        <w:autoSpaceDE w:val="0"/>
        <w:autoSpaceDN w:val="0"/>
        <w:adjustRightInd w:val="0"/>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5.4 Access to </w:t>
      </w:r>
      <w:r w:rsidR="78B113F7" w:rsidRPr="004FFBC4">
        <w:rPr>
          <w:rFonts w:ascii="Times New Roman" w:eastAsia="Times New Roman" w:hAnsi="Times New Roman" w:cs="Times New Roman"/>
          <w:b/>
          <w:sz w:val="24"/>
          <w:szCs w:val="24"/>
        </w:rPr>
        <w:t>F</w:t>
      </w:r>
      <w:r w:rsidRPr="004FFBC4">
        <w:rPr>
          <w:rFonts w:ascii="Times New Roman" w:eastAsia="Times New Roman" w:hAnsi="Times New Roman" w:cs="Times New Roman"/>
          <w:b/>
          <w:sz w:val="24"/>
          <w:szCs w:val="24"/>
        </w:rPr>
        <w:t>acilities</w:t>
      </w:r>
    </w:p>
    <w:p w14:paraId="5117AB30" w14:textId="09B7B9F4" w:rsidR="005B18C3" w:rsidRDefault="00CC1D21"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5.5 Funding</w:t>
      </w:r>
    </w:p>
    <w:p w14:paraId="04862F18" w14:textId="3A7E16A7" w:rsidR="00CC1D21" w:rsidRDefault="00CC1D21"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5.6 Limited Visibility and Support</w:t>
      </w:r>
    </w:p>
    <w:p w14:paraId="048DF0D5" w14:textId="2ABFABD1" w:rsidR="00CC1D21" w:rsidRDefault="00C86F6D"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5.7 Impact on Participation and Progression</w:t>
      </w:r>
    </w:p>
    <w:p w14:paraId="2A57CC4C" w14:textId="1D6B765F" w:rsidR="00C86F6D" w:rsidRDefault="00C86F6D" w:rsidP="00C86F6D">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5.8 Conclusion</w:t>
      </w:r>
    </w:p>
    <w:p w14:paraId="6E352618" w14:textId="77777777" w:rsidR="00C86F6D" w:rsidRPr="00783B0B" w:rsidRDefault="00C86F6D" w:rsidP="00C86F6D">
      <w:pPr>
        <w:spacing w:after="0" w:line="240" w:lineRule="auto"/>
        <w:jc w:val="center"/>
        <w:rPr>
          <w:rFonts w:ascii="Times New Roman" w:eastAsia="Times New Roman" w:hAnsi="Times New Roman" w:cs="Times New Roman"/>
          <w:b/>
          <w:sz w:val="24"/>
          <w:szCs w:val="24"/>
        </w:rPr>
      </w:pPr>
    </w:p>
    <w:p w14:paraId="064F3157" w14:textId="598346EB" w:rsidR="005B18C3" w:rsidRPr="00C86F6D" w:rsidRDefault="768B819A" w:rsidP="00783B0B">
      <w:pPr>
        <w:spacing w:after="0" w:line="240" w:lineRule="auto"/>
        <w:jc w:val="cente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 6: Conclusion</w:t>
      </w:r>
    </w:p>
    <w:p w14:paraId="6C55151F" w14:textId="24029214" w:rsidR="005B18C3" w:rsidRPr="00783B0B" w:rsidRDefault="1C3D6E32"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6.1 Introduction</w:t>
      </w:r>
    </w:p>
    <w:p w14:paraId="71B74A59" w14:textId="10271693" w:rsidR="005B18C3" w:rsidRPr="00783B0B" w:rsidRDefault="1C3D6E32"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6.2 </w:t>
      </w:r>
      <w:r w:rsidR="34868BBE" w:rsidRPr="004FFBC4">
        <w:rPr>
          <w:rFonts w:ascii="Times New Roman" w:eastAsia="Times New Roman" w:hAnsi="Times New Roman" w:cs="Times New Roman"/>
          <w:b/>
          <w:sz w:val="24"/>
          <w:szCs w:val="24"/>
        </w:rPr>
        <w:t>Summary of Key Findings</w:t>
      </w:r>
    </w:p>
    <w:p w14:paraId="22675F68" w14:textId="094AF1B9" w:rsidR="005B18C3" w:rsidRPr="00783B0B" w:rsidRDefault="1C3D6E32"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6.3 </w:t>
      </w:r>
      <w:r w:rsidR="48D05060" w:rsidRPr="004FFBC4">
        <w:rPr>
          <w:rFonts w:ascii="Times New Roman" w:eastAsia="Times New Roman" w:hAnsi="Times New Roman" w:cs="Times New Roman"/>
          <w:b/>
          <w:sz w:val="24"/>
          <w:szCs w:val="24"/>
        </w:rPr>
        <w:t>Implications</w:t>
      </w:r>
    </w:p>
    <w:p w14:paraId="7522D237" w14:textId="219F885D" w:rsidR="005B18C3" w:rsidRPr="00783B0B" w:rsidRDefault="1C3D6E32"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6.4 </w:t>
      </w:r>
      <w:r w:rsidR="40CA5915" w:rsidRPr="004FFBC4">
        <w:rPr>
          <w:rFonts w:ascii="Times New Roman" w:eastAsia="Times New Roman" w:hAnsi="Times New Roman" w:cs="Times New Roman"/>
          <w:b/>
          <w:sz w:val="24"/>
          <w:szCs w:val="24"/>
        </w:rPr>
        <w:t>Limitations</w:t>
      </w:r>
    </w:p>
    <w:p w14:paraId="1539BE0C" w14:textId="1C449A09" w:rsidR="005B18C3" w:rsidRPr="00783B0B" w:rsidRDefault="1C3D6E32"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6.5</w:t>
      </w:r>
      <w:r w:rsidR="271AABED" w:rsidRPr="004FFBC4">
        <w:rPr>
          <w:rFonts w:ascii="Times New Roman" w:eastAsia="Times New Roman" w:hAnsi="Times New Roman" w:cs="Times New Roman"/>
          <w:b/>
          <w:sz w:val="24"/>
          <w:szCs w:val="24"/>
        </w:rPr>
        <w:t xml:space="preserve"> Recommendations for Future Research</w:t>
      </w:r>
    </w:p>
    <w:p w14:paraId="7C0EF0DC" w14:textId="6EDBB23A" w:rsidR="005B18C3" w:rsidRPr="00783B0B" w:rsidRDefault="1C3D6E32" w:rsidP="00783B0B">
      <w:pPr>
        <w:spacing w:after="0" w:line="240" w:lineRule="auto"/>
        <w:jc w:val="center"/>
        <w:rPr>
          <w:rFonts w:ascii="Times New Roman" w:eastAsia="Times New Roman" w:hAnsi="Times New Roman" w:cs="Times New Roman"/>
          <w:b/>
          <w:sz w:val="24"/>
          <w:szCs w:val="24"/>
        </w:rPr>
      </w:pPr>
      <w:r w:rsidRPr="004FFBC4">
        <w:rPr>
          <w:rFonts w:ascii="Times New Roman" w:eastAsia="Times New Roman" w:hAnsi="Times New Roman" w:cs="Times New Roman"/>
          <w:b/>
          <w:sz w:val="24"/>
          <w:szCs w:val="24"/>
        </w:rPr>
        <w:t xml:space="preserve">6.6 </w:t>
      </w:r>
      <w:r w:rsidR="502B238B" w:rsidRPr="004FFBC4">
        <w:rPr>
          <w:rFonts w:ascii="Times New Roman" w:eastAsia="Times New Roman" w:hAnsi="Times New Roman" w:cs="Times New Roman"/>
          <w:b/>
          <w:sz w:val="24"/>
          <w:szCs w:val="24"/>
        </w:rPr>
        <w:t>Conclusion</w:t>
      </w:r>
    </w:p>
    <w:p w14:paraId="0B7AC565" w14:textId="62F9D298" w:rsidR="1AED51B6" w:rsidRPr="00653B48" w:rsidRDefault="1AED51B6" w:rsidP="1AED51B6">
      <w:pPr>
        <w:rPr>
          <w:rFonts w:ascii="Times New Roman" w:eastAsia="Times New Roman" w:hAnsi="Times New Roman" w:cs="Times New Roman"/>
          <w:b/>
          <w:sz w:val="24"/>
          <w:szCs w:val="24"/>
        </w:rPr>
      </w:pPr>
    </w:p>
    <w:p w14:paraId="32D92CFA" w14:textId="3B9AAB20" w:rsidR="003D1147" w:rsidRPr="00653B48" w:rsidRDefault="006F5885" w:rsidP="006F5885">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Chapter 1: </w:t>
      </w:r>
      <w:r w:rsidR="003D1147" w:rsidRPr="00653B48">
        <w:rPr>
          <w:rFonts w:ascii="Times New Roman" w:eastAsia="Times New Roman" w:hAnsi="Times New Roman" w:cs="Times New Roman"/>
          <w:b/>
          <w:sz w:val="24"/>
          <w:szCs w:val="24"/>
          <w:u w:val="single"/>
        </w:rPr>
        <w:t xml:space="preserve">Introduction </w:t>
      </w:r>
    </w:p>
    <w:p w14:paraId="7B7AF48F" w14:textId="76BCE874" w:rsidR="00E878B2" w:rsidRPr="00653B48" w:rsidRDefault="00E878B2" w:rsidP="00E878B2">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sz w:val="24"/>
          <w:szCs w:val="24"/>
        </w:rPr>
        <w:t xml:space="preserve">‘One is not born, but </w:t>
      </w:r>
      <w:r w:rsidR="75BC0200" w:rsidRPr="004FFBC4">
        <w:rPr>
          <w:rFonts w:ascii="Times New Roman" w:eastAsia="Times New Roman" w:hAnsi="Times New Roman" w:cs="Times New Roman"/>
          <w:sz w:val="24"/>
          <w:szCs w:val="24"/>
        </w:rPr>
        <w:t xml:space="preserve">rather </w:t>
      </w:r>
      <w:r w:rsidRPr="004FFBC4">
        <w:rPr>
          <w:rFonts w:ascii="Times New Roman" w:eastAsia="Times New Roman" w:hAnsi="Times New Roman" w:cs="Times New Roman"/>
          <w:sz w:val="24"/>
          <w:szCs w:val="24"/>
        </w:rPr>
        <w:t>one becomes</w:t>
      </w:r>
      <w:r w:rsidR="63AE705E" w:rsidRPr="004FFBC4">
        <w:rPr>
          <w:rFonts w:ascii="Times New Roman" w:eastAsia="Times New Roman" w:hAnsi="Times New Roman" w:cs="Times New Roman"/>
          <w:sz w:val="24"/>
          <w:szCs w:val="24"/>
        </w:rPr>
        <w:t>,</w:t>
      </w:r>
      <w:r w:rsidRPr="004FFBC4">
        <w:rPr>
          <w:rFonts w:ascii="Times New Roman" w:eastAsia="Times New Roman" w:hAnsi="Times New Roman" w:cs="Times New Roman"/>
          <w:sz w:val="24"/>
          <w:szCs w:val="24"/>
        </w:rPr>
        <w:t xml:space="preserve"> a woman’ (de Beauvoir, 1949) </w:t>
      </w:r>
      <w:r w:rsidRPr="004FFBC4">
        <w:rPr>
          <w:rFonts w:ascii="Times New Roman" w:eastAsia="Times New Roman" w:hAnsi="Times New Roman" w:cs="Times New Roman"/>
          <w:color w:val="000000" w:themeColor="text1"/>
          <w:sz w:val="24"/>
          <w:szCs w:val="24"/>
        </w:rPr>
        <w:t xml:space="preserve">captures the ways in which gender is socially constructed and reinforced through cultural norms, institutions, and everyday practices. Sport, particularly football, has historically functioned as a predominantly masculine environment within which women’s participation has been marginalised and constrained. Despite the significant growth of women’s football in recent years, inequalities remain deeply embedded at the grassroots level and beyond, shaping access to resources, opportunities, and pathways for development. </w:t>
      </w:r>
    </w:p>
    <w:p w14:paraId="3705009F" w14:textId="77777777" w:rsidR="00E878B2" w:rsidRPr="00653B48" w:rsidRDefault="00E878B2" w:rsidP="00E878B2">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rPr>
        <w:t xml:space="preserve">Gender differences in involvement in women's football continue despite growing support for the sport. According to a systematic survey of football participation in England, women made up about 2% of all participants, while males made up 13.3%. This suggests that structural disparities still influence grassroots football participation (Downward &amp; Muniz, 2025). Despite this, the popularity of big women's tournaments like the Euros has led to a 140% rise in involvement among girls under 16 in recent years (Mahmood et al., 2025). Illustrating the value of watching women's games and how this can influence women's grassroots football. </w:t>
      </w:r>
    </w:p>
    <w:p w14:paraId="55F5922D" w14:textId="77777777" w:rsidR="00E878B2" w:rsidRPr="00653B48" w:rsidRDefault="00E878B2" w:rsidP="00E878B2">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rPr>
        <w:t>However, this progress has not been experienced uniformly across all levels of football. While elite women’s football has benefited from increased investment and visibility, inequalities remain particularly pronounced at the grassroots level. Grassroots football forms the foundation of participation and player development, yet it is often characterised by limited funding, reliance on volunteers, and restricted access to quality facilities and coaching provision. For women and girls, these challenges are frequently intensified by gendered assumptions about football participation and the prioritisation of men’s teams within shared club environments. As a result, opportunities at the grassroots level may not reflect the advances seen in the professional game, creating a disconnect between elite success and everyday participation experiences. This uneven distribution of progress raises important questions about how gender inequality continues to be reproduced within grassroots football contexts.</w:t>
      </w:r>
    </w:p>
    <w:p w14:paraId="48F5ADF3" w14:textId="77777777" w:rsidR="00E878B2" w:rsidRPr="00653B48" w:rsidRDefault="00E878B2" w:rsidP="00E878B2">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rPr>
        <w:t>Existing research has explored gender inequality in sport and has increasingly examined the development of women’s football, particularly within elite and professional contexts. However, there remains a relative lack of research focusing specifically on women’s grassroots football and the everyday environments in which participation and development occur. In particular, the lived experiences of grassroots players, coaches, and volunteers have received limited academic attention, despite their central role in sustaining the sport. This absence restricts understanding of how inequalities are experienced, negotiated, and reproduced at the grassroots level. Addressing this gap is essential to developing a more comprehensive understanding of gender inequality in football and to informing policies and practices aimed at supporting equitable participation and development opportunities for women and girls.</w:t>
      </w:r>
    </w:p>
    <w:p w14:paraId="141F28CF" w14:textId="77777777" w:rsidR="00E878B2" w:rsidRPr="00653B48" w:rsidRDefault="00E878B2" w:rsidP="00E878B2">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rPr>
        <w:t>In response to these gaps, this study explores inequalities within women’s grassroots football in the United Kingdom, with a particular focus on barriers to participation and development. Using a qualitative approach, the research examines the lived experiences of players, coaches, and volunteers involved in grassroots football to understand how structural and cultural factors shape their involvement. The dissertation begins with a review of relevant literature on gender inequality in sport and women’s football development. This is followed by a methodology chapter outlining the research design and methods used. The findings are then presented and discussed in relation to existing research, before concluding with implications for policy, practice, and future research.</w:t>
      </w:r>
    </w:p>
    <w:p w14:paraId="2C57B83B" w14:textId="77777777" w:rsidR="007D289E" w:rsidRPr="00653B48" w:rsidRDefault="007D289E" w:rsidP="006F5885">
      <w:pPr>
        <w:rPr>
          <w:rFonts w:ascii="Times New Roman" w:eastAsia="Times New Roman" w:hAnsi="Times New Roman" w:cs="Times New Roman"/>
          <w:b/>
          <w:sz w:val="24"/>
          <w:szCs w:val="24"/>
          <w:u w:val="single"/>
        </w:rPr>
      </w:pPr>
    </w:p>
    <w:p w14:paraId="1F205EC6" w14:textId="6121B7AB" w:rsidR="00AB3062" w:rsidRPr="00653B48" w:rsidRDefault="00AB3062" w:rsidP="469B55A5">
      <w:pPr>
        <w:rPr>
          <w:rFonts w:ascii="Times New Roman" w:eastAsia="Times New Roman" w:hAnsi="Times New Roman" w:cs="Times New Roman"/>
          <w:b/>
          <w:sz w:val="24"/>
          <w:szCs w:val="24"/>
          <w:u w:val="single"/>
        </w:rPr>
      </w:pPr>
    </w:p>
    <w:p w14:paraId="7A4DF025" w14:textId="77777777" w:rsidR="00CC1D21" w:rsidRDefault="00CC1D21" w:rsidP="469B55A5">
      <w:pPr>
        <w:rPr>
          <w:rFonts w:ascii="Times New Roman" w:eastAsia="Times New Roman" w:hAnsi="Times New Roman" w:cs="Times New Roman"/>
          <w:b/>
          <w:sz w:val="24"/>
          <w:szCs w:val="24"/>
          <w:u w:val="single"/>
        </w:rPr>
      </w:pPr>
    </w:p>
    <w:p w14:paraId="5002BC00" w14:textId="77777777" w:rsidR="00CC1D21" w:rsidRDefault="00CC1D21" w:rsidP="469B55A5">
      <w:pPr>
        <w:rPr>
          <w:rFonts w:ascii="Times New Roman" w:eastAsia="Times New Roman" w:hAnsi="Times New Roman" w:cs="Times New Roman"/>
          <w:b/>
          <w:sz w:val="24"/>
          <w:szCs w:val="24"/>
          <w:u w:val="single"/>
        </w:rPr>
      </w:pPr>
    </w:p>
    <w:p w14:paraId="71C31D7E" w14:textId="77777777" w:rsidR="00CC1D21" w:rsidRDefault="00CC1D21" w:rsidP="469B55A5">
      <w:pPr>
        <w:rPr>
          <w:rFonts w:ascii="Times New Roman" w:eastAsia="Times New Roman" w:hAnsi="Times New Roman" w:cs="Times New Roman"/>
          <w:b/>
          <w:sz w:val="24"/>
          <w:szCs w:val="24"/>
          <w:u w:val="single"/>
        </w:rPr>
      </w:pPr>
    </w:p>
    <w:p w14:paraId="2E6F5C8B" w14:textId="77777777" w:rsidR="00CC1D21" w:rsidRDefault="00CC1D21" w:rsidP="469B55A5">
      <w:pPr>
        <w:rPr>
          <w:rFonts w:ascii="Times New Roman" w:eastAsia="Times New Roman" w:hAnsi="Times New Roman" w:cs="Times New Roman"/>
          <w:b/>
          <w:sz w:val="24"/>
          <w:szCs w:val="24"/>
          <w:u w:val="single"/>
        </w:rPr>
      </w:pPr>
    </w:p>
    <w:p w14:paraId="43FE6403" w14:textId="77777777" w:rsidR="00CC1D21" w:rsidRDefault="00CC1D21" w:rsidP="469B55A5">
      <w:pPr>
        <w:rPr>
          <w:rFonts w:ascii="Times New Roman" w:eastAsia="Times New Roman" w:hAnsi="Times New Roman" w:cs="Times New Roman"/>
          <w:b/>
          <w:sz w:val="24"/>
          <w:szCs w:val="24"/>
          <w:u w:val="single"/>
        </w:rPr>
      </w:pPr>
    </w:p>
    <w:p w14:paraId="37C67D1F" w14:textId="77777777" w:rsidR="00CC1D21" w:rsidRDefault="00CC1D21" w:rsidP="469B55A5">
      <w:pPr>
        <w:rPr>
          <w:rFonts w:ascii="Times New Roman" w:eastAsia="Times New Roman" w:hAnsi="Times New Roman" w:cs="Times New Roman"/>
          <w:b/>
          <w:sz w:val="24"/>
          <w:szCs w:val="24"/>
          <w:u w:val="single"/>
        </w:rPr>
      </w:pPr>
    </w:p>
    <w:p w14:paraId="21D9F9F2" w14:textId="77777777" w:rsidR="00CC1D21" w:rsidRDefault="00CC1D21" w:rsidP="469B55A5">
      <w:pPr>
        <w:rPr>
          <w:rFonts w:ascii="Times New Roman" w:eastAsia="Times New Roman" w:hAnsi="Times New Roman" w:cs="Times New Roman"/>
          <w:b/>
          <w:sz w:val="24"/>
          <w:szCs w:val="24"/>
          <w:u w:val="single"/>
        </w:rPr>
      </w:pPr>
    </w:p>
    <w:p w14:paraId="0C829C39" w14:textId="77777777" w:rsidR="00CC1D21" w:rsidRDefault="00CC1D21" w:rsidP="469B55A5">
      <w:pPr>
        <w:rPr>
          <w:rFonts w:ascii="Times New Roman" w:eastAsia="Times New Roman" w:hAnsi="Times New Roman" w:cs="Times New Roman"/>
          <w:b/>
          <w:sz w:val="24"/>
          <w:szCs w:val="24"/>
          <w:u w:val="single"/>
        </w:rPr>
      </w:pPr>
    </w:p>
    <w:p w14:paraId="3C7E6155" w14:textId="77777777" w:rsidR="00CC1D21" w:rsidRDefault="00CC1D21" w:rsidP="469B55A5">
      <w:pPr>
        <w:rPr>
          <w:rFonts w:ascii="Times New Roman" w:eastAsia="Times New Roman" w:hAnsi="Times New Roman" w:cs="Times New Roman"/>
          <w:b/>
          <w:sz w:val="24"/>
          <w:szCs w:val="24"/>
          <w:u w:val="single"/>
        </w:rPr>
      </w:pPr>
    </w:p>
    <w:p w14:paraId="6C584276" w14:textId="77777777" w:rsidR="00CC1D21" w:rsidRDefault="00CC1D21" w:rsidP="469B55A5">
      <w:pPr>
        <w:rPr>
          <w:rFonts w:ascii="Times New Roman" w:eastAsia="Times New Roman" w:hAnsi="Times New Roman" w:cs="Times New Roman"/>
          <w:b/>
          <w:sz w:val="24"/>
          <w:szCs w:val="24"/>
          <w:u w:val="single"/>
        </w:rPr>
      </w:pPr>
    </w:p>
    <w:p w14:paraId="20D1999C" w14:textId="77777777" w:rsidR="003D0037" w:rsidRDefault="003D0037" w:rsidP="469B55A5">
      <w:pPr>
        <w:rPr>
          <w:rFonts w:ascii="Times New Roman" w:eastAsia="Times New Roman" w:hAnsi="Times New Roman" w:cs="Times New Roman"/>
          <w:b/>
          <w:sz w:val="24"/>
          <w:szCs w:val="24"/>
          <w:u w:val="single"/>
        </w:rPr>
      </w:pPr>
    </w:p>
    <w:p w14:paraId="00ED2BF5" w14:textId="77777777" w:rsidR="003D0037" w:rsidRDefault="003D0037" w:rsidP="469B55A5">
      <w:pPr>
        <w:rPr>
          <w:rFonts w:ascii="Times New Roman" w:eastAsia="Times New Roman" w:hAnsi="Times New Roman" w:cs="Times New Roman"/>
          <w:b/>
          <w:sz w:val="24"/>
          <w:szCs w:val="24"/>
          <w:u w:val="single"/>
        </w:rPr>
      </w:pPr>
    </w:p>
    <w:p w14:paraId="3820D83D" w14:textId="77777777" w:rsidR="003D0037" w:rsidRDefault="003D0037" w:rsidP="469B55A5">
      <w:pPr>
        <w:rPr>
          <w:rFonts w:ascii="Times New Roman" w:eastAsia="Times New Roman" w:hAnsi="Times New Roman" w:cs="Times New Roman"/>
          <w:b/>
          <w:sz w:val="24"/>
          <w:szCs w:val="24"/>
          <w:u w:val="single"/>
        </w:rPr>
      </w:pPr>
    </w:p>
    <w:p w14:paraId="2ED60196" w14:textId="77777777" w:rsidR="003D0037" w:rsidRDefault="003D0037" w:rsidP="469B55A5">
      <w:pPr>
        <w:rPr>
          <w:rFonts w:ascii="Times New Roman" w:eastAsia="Times New Roman" w:hAnsi="Times New Roman" w:cs="Times New Roman"/>
          <w:b/>
          <w:sz w:val="24"/>
          <w:szCs w:val="24"/>
          <w:u w:val="single"/>
        </w:rPr>
      </w:pPr>
    </w:p>
    <w:p w14:paraId="3714339B" w14:textId="77777777" w:rsidR="003D0037" w:rsidRDefault="003D0037" w:rsidP="469B55A5">
      <w:pPr>
        <w:rPr>
          <w:rFonts w:ascii="Times New Roman" w:eastAsia="Times New Roman" w:hAnsi="Times New Roman" w:cs="Times New Roman"/>
          <w:b/>
          <w:sz w:val="24"/>
          <w:szCs w:val="24"/>
          <w:u w:val="single"/>
        </w:rPr>
      </w:pPr>
    </w:p>
    <w:p w14:paraId="077AD48D" w14:textId="77777777" w:rsidR="003D0037" w:rsidRDefault="003D0037" w:rsidP="469B55A5">
      <w:pPr>
        <w:rPr>
          <w:rFonts w:ascii="Times New Roman" w:eastAsia="Times New Roman" w:hAnsi="Times New Roman" w:cs="Times New Roman"/>
          <w:b/>
          <w:sz w:val="24"/>
          <w:szCs w:val="24"/>
          <w:u w:val="single"/>
        </w:rPr>
      </w:pPr>
    </w:p>
    <w:p w14:paraId="342EF019" w14:textId="77777777" w:rsidR="003D0037" w:rsidRDefault="003D0037" w:rsidP="469B55A5">
      <w:pPr>
        <w:rPr>
          <w:rFonts w:ascii="Times New Roman" w:eastAsia="Times New Roman" w:hAnsi="Times New Roman" w:cs="Times New Roman"/>
          <w:b/>
          <w:sz w:val="24"/>
          <w:szCs w:val="24"/>
          <w:u w:val="single"/>
        </w:rPr>
      </w:pPr>
    </w:p>
    <w:p w14:paraId="176750AF" w14:textId="77777777" w:rsidR="003D0037" w:rsidRDefault="003D0037" w:rsidP="469B55A5">
      <w:pPr>
        <w:rPr>
          <w:rFonts w:ascii="Times New Roman" w:eastAsia="Times New Roman" w:hAnsi="Times New Roman" w:cs="Times New Roman"/>
          <w:b/>
          <w:sz w:val="24"/>
          <w:szCs w:val="24"/>
          <w:u w:val="single"/>
        </w:rPr>
      </w:pPr>
    </w:p>
    <w:p w14:paraId="2232EB49" w14:textId="0B1931D8" w:rsidR="00AB3062" w:rsidRDefault="00AB3062" w:rsidP="469B55A5">
      <w:pPr>
        <w:rPr>
          <w:rFonts w:ascii="Times New Roman" w:eastAsia="Times New Roman" w:hAnsi="Times New Roman" w:cs="Times New Roman"/>
          <w:b/>
          <w:sz w:val="24"/>
          <w:szCs w:val="24"/>
          <w:u w:val="single"/>
        </w:rPr>
      </w:pPr>
    </w:p>
    <w:p w14:paraId="7A29D2D8" w14:textId="77777777" w:rsidR="00455E56" w:rsidRPr="00653B48" w:rsidRDefault="00455E56" w:rsidP="469B55A5">
      <w:pPr>
        <w:rPr>
          <w:rFonts w:ascii="Times New Roman" w:eastAsia="Times New Roman" w:hAnsi="Times New Roman" w:cs="Times New Roman"/>
          <w:b/>
          <w:sz w:val="24"/>
          <w:szCs w:val="24"/>
          <w:u w:val="single"/>
        </w:rPr>
      </w:pPr>
    </w:p>
    <w:p w14:paraId="29068787" w14:textId="18C9DEA0" w:rsidR="00AB3062" w:rsidRPr="00653B48" w:rsidRDefault="00AB3062" w:rsidP="006F5885">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w:t>
      </w:r>
      <w:r w:rsidR="007D289E" w:rsidRPr="004FFBC4">
        <w:rPr>
          <w:rFonts w:ascii="Times New Roman" w:eastAsia="Times New Roman" w:hAnsi="Times New Roman" w:cs="Times New Roman"/>
          <w:b/>
          <w:sz w:val="24"/>
          <w:szCs w:val="24"/>
          <w:u w:val="single"/>
        </w:rPr>
        <w:t xml:space="preserve"> 2:</w:t>
      </w:r>
      <w:r w:rsidRPr="004FFBC4">
        <w:rPr>
          <w:rFonts w:ascii="Times New Roman" w:eastAsia="Times New Roman" w:hAnsi="Times New Roman" w:cs="Times New Roman"/>
          <w:b/>
          <w:sz w:val="24"/>
          <w:szCs w:val="24"/>
          <w:u w:val="single"/>
        </w:rPr>
        <w:t xml:space="preserve"> Literature Review </w:t>
      </w:r>
    </w:p>
    <w:p w14:paraId="1C60FC08" w14:textId="7668D185" w:rsidR="00AB3062" w:rsidRPr="00653B48" w:rsidRDefault="00AB3062" w:rsidP="006F5885">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2.</w:t>
      </w:r>
      <w:r w:rsidR="00020838" w:rsidRPr="004FFBC4">
        <w:rPr>
          <w:rFonts w:ascii="Times New Roman" w:eastAsia="Times New Roman" w:hAnsi="Times New Roman" w:cs="Times New Roman"/>
          <w:b/>
          <w:sz w:val="24"/>
          <w:szCs w:val="24"/>
          <w:u w:val="single"/>
        </w:rPr>
        <w:t>1</w:t>
      </w:r>
      <w:r w:rsidRPr="004FFBC4">
        <w:rPr>
          <w:rFonts w:ascii="Times New Roman" w:eastAsia="Times New Roman" w:hAnsi="Times New Roman" w:cs="Times New Roman"/>
          <w:b/>
          <w:sz w:val="24"/>
          <w:szCs w:val="24"/>
          <w:u w:val="single"/>
        </w:rPr>
        <w:t xml:space="preserve"> Introduction</w:t>
      </w:r>
    </w:p>
    <w:p w14:paraId="6D9080BF" w14:textId="60CC22D6" w:rsidR="00584603" w:rsidRPr="00864AD2" w:rsidRDefault="00AB3062" w:rsidP="006F5885">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This chapter will explore relevant literature that assists in answering the research questions. </w:t>
      </w:r>
      <w:r w:rsidR="2DC6E1F4" w:rsidRPr="004FFBC4">
        <w:rPr>
          <w:rFonts w:ascii="Times New Roman" w:eastAsia="Times New Roman" w:hAnsi="Times New Roman" w:cs="Times New Roman"/>
          <w:sz w:val="24"/>
          <w:szCs w:val="24"/>
        </w:rPr>
        <w:t>T</w:t>
      </w:r>
      <w:r w:rsidR="3E014D77" w:rsidRPr="004FFBC4">
        <w:rPr>
          <w:rFonts w:ascii="Times New Roman" w:eastAsia="Times New Roman" w:hAnsi="Times New Roman" w:cs="Times New Roman"/>
          <w:sz w:val="24"/>
          <w:szCs w:val="24"/>
        </w:rPr>
        <w:t>he key themes within this chapter will include access to resources, representation and the influence of cultural norms and stereotypes on part</w:t>
      </w:r>
      <w:r w:rsidR="23FAE3E5" w:rsidRPr="004FFBC4">
        <w:rPr>
          <w:rFonts w:ascii="Times New Roman" w:eastAsia="Times New Roman" w:hAnsi="Times New Roman" w:cs="Times New Roman"/>
          <w:sz w:val="24"/>
          <w:szCs w:val="24"/>
        </w:rPr>
        <w:t xml:space="preserve">icipation and progression. </w:t>
      </w:r>
      <w:r w:rsidR="4403D21D" w:rsidRPr="004FFBC4">
        <w:rPr>
          <w:rFonts w:ascii="Times New Roman" w:eastAsia="Times New Roman" w:hAnsi="Times New Roman" w:cs="Times New Roman"/>
          <w:sz w:val="24"/>
          <w:szCs w:val="24"/>
        </w:rPr>
        <w:t xml:space="preserve">This chapter aims to identify gaps in current </w:t>
      </w:r>
      <w:r w:rsidR="0A2FB0DD" w:rsidRPr="004FFBC4">
        <w:rPr>
          <w:rFonts w:ascii="Times New Roman" w:eastAsia="Times New Roman" w:hAnsi="Times New Roman" w:cs="Times New Roman"/>
          <w:sz w:val="24"/>
          <w:szCs w:val="24"/>
        </w:rPr>
        <w:t>knowledge</w:t>
      </w:r>
      <w:r w:rsidR="4403D21D" w:rsidRPr="004FFBC4">
        <w:rPr>
          <w:rFonts w:ascii="Times New Roman" w:eastAsia="Times New Roman" w:hAnsi="Times New Roman" w:cs="Times New Roman"/>
          <w:sz w:val="24"/>
          <w:szCs w:val="24"/>
        </w:rPr>
        <w:t xml:space="preserve"> and provide a foundation for this study</w:t>
      </w:r>
      <w:r w:rsidR="3333F47B" w:rsidRPr="004FFBC4">
        <w:rPr>
          <w:rFonts w:ascii="Times New Roman" w:eastAsia="Times New Roman" w:hAnsi="Times New Roman" w:cs="Times New Roman"/>
          <w:sz w:val="24"/>
          <w:szCs w:val="24"/>
        </w:rPr>
        <w:t>.</w:t>
      </w:r>
      <w:r w:rsidR="23FAE3E5" w:rsidRPr="004FFBC4">
        <w:rPr>
          <w:rFonts w:ascii="Times New Roman" w:eastAsia="Times New Roman" w:hAnsi="Times New Roman" w:cs="Times New Roman"/>
          <w:sz w:val="24"/>
          <w:szCs w:val="24"/>
        </w:rPr>
        <w:t xml:space="preserve"> </w:t>
      </w:r>
    </w:p>
    <w:p w14:paraId="6F4116ED" w14:textId="4476C23A" w:rsidR="006C1C2F" w:rsidRPr="00653B48" w:rsidRDefault="00CE124F" w:rsidP="00031664">
      <w:pPr>
        <w:pStyle w:val="NormalWeb"/>
        <w:rPr>
          <w:b/>
          <w:bCs/>
          <w:color w:val="000000"/>
          <w:sz w:val="24"/>
          <w:szCs w:val="24"/>
          <w:u w:val="single"/>
        </w:rPr>
      </w:pPr>
      <w:r w:rsidRPr="00653B48">
        <w:rPr>
          <w:b/>
          <w:color w:val="000000" w:themeColor="text1"/>
          <w:sz w:val="24"/>
          <w:szCs w:val="24"/>
          <w:u w:val="single"/>
        </w:rPr>
        <w:t>2.</w:t>
      </w:r>
      <w:r w:rsidR="739CE4E4" w:rsidRPr="00653B48">
        <w:rPr>
          <w:b/>
          <w:bCs/>
          <w:color w:val="000000" w:themeColor="text1"/>
          <w:sz w:val="24"/>
          <w:szCs w:val="24"/>
          <w:u w:val="single"/>
        </w:rPr>
        <w:t>2</w:t>
      </w:r>
      <w:r w:rsidRPr="00653B48">
        <w:rPr>
          <w:b/>
          <w:color w:val="000000" w:themeColor="text1"/>
          <w:sz w:val="24"/>
          <w:szCs w:val="24"/>
          <w:u w:val="single"/>
        </w:rPr>
        <w:t xml:space="preserve"> Gender inequality </w:t>
      </w:r>
      <w:r w:rsidR="00ED548C" w:rsidRPr="00653B48">
        <w:rPr>
          <w:b/>
          <w:color w:val="000000" w:themeColor="text1"/>
          <w:sz w:val="24"/>
          <w:szCs w:val="24"/>
          <w:u w:val="single"/>
        </w:rPr>
        <w:t xml:space="preserve">in </w:t>
      </w:r>
      <w:r w:rsidR="00117DE7" w:rsidRPr="00653B48">
        <w:rPr>
          <w:b/>
          <w:color w:val="000000" w:themeColor="text1"/>
          <w:sz w:val="24"/>
          <w:szCs w:val="24"/>
          <w:u w:val="single"/>
        </w:rPr>
        <w:t>Grassroot Football</w:t>
      </w:r>
    </w:p>
    <w:p w14:paraId="01089D3F" w14:textId="416C352F" w:rsidR="00031664" w:rsidRPr="00653B48" w:rsidRDefault="00031664" w:rsidP="00031664">
      <w:pPr>
        <w:pStyle w:val="NormalWeb"/>
        <w:rPr>
          <w:color w:val="000000"/>
          <w:sz w:val="24"/>
          <w:szCs w:val="24"/>
        </w:rPr>
      </w:pPr>
      <w:r w:rsidRPr="004FFBC4">
        <w:rPr>
          <w:color w:val="000000" w:themeColor="text1"/>
          <w:sz w:val="24"/>
          <w:szCs w:val="24"/>
        </w:rPr>
        <w:t>Gender inequality in sport is widely understood as the product of structural and cultural factors rather than simply individual choice. Research has consistently shown that sport operates as a gendered institution in which men’s participation and authority are often prioritised, while women’s sport is positioned as secondary (Cooky, Messner &amp; Musto, 2015). This suggests that inequalities are embedded within the structures and cultural norms of sporting environments, shaping both opportunities and experiences.</w:t>
      </w:r>
    </w:p>
    <w:p w14:paraId="33115B48" w14:textId="1E9D851D" w:rsidR="00104BE7" w:rsidRPr="00653B48" w:rsidRDefault="00031664" w:rsidP="00031664">
      <w:pPr>
        <w:pStyle w:val="NormalWeb"/>
        <w:rPr>
          <w:color w:val="000000"/>
          <w:sz w:val="24"/>
          <w:szCs w:val="24"/>
        </w:rPr>
      </w:pPr>
      <w:r w:rsidRPr="004FFBC4">
        <w:rPr>
          <w:color w:val="000000" w:themeColor="text1"/>
          <w:sz w:val="24"/>
          <w:szCs w:val="24"/>
        </w:rPr>
        <w:t>These inequalities are not always expressed through overt discrimination but can instead be reproduced through everyday practices and organisational decisions. For example, research highlights how women’s sport receives less visibility and recognition, reinforcing perceptions of lower legitimacy and value (Cooky, Messner &amp; Musto, 2015). Within grassroots football, this may manifest through unequal access to facilities, training opportunities and decision-making processes, demonstrating how structural and cultural inequalities interact to shape participation.</w:t>
      </w:r>
    </w:p>
    <w:p w14:paraId="095B23C6" w14:textId="70F8D81B" w:rsidR="00031664" w:rsidRPr="00653B48" w:rsidRDefault="00031664" w:rsidP="00031664">
      <w:pPr>
        <w:pStyle w:val="NormalWeb"/>
        <w:rPr>
          <w:color w:val="000000"/>
          <w:sz w:val="24"/>
          <w:szCs w:val="24"/>
        </w:rPr>
      </w:pPr>
      <w:r w:rsidRPr="004FFBC4">
        <w:rPr>
          <w:color w:val="000000" w:themeColor="text1"/>
          <w:sz w:val="24"/>
          <w:szCs w:val="24"/>
        </w:rPr>
        <w:t>This theoretical framework demonstrates validity when contextualised with the historical evolution of women's football in Britain. Jenkel's historical analysis of the Football Association's 1921 ban demonstrates that the marginalisation of women's football was both institutional and discursive; the women's game was portrayed in public as inappropriate, inferior, and lacking legitimacy (Jenkel, 2021). This matters as it suggests that contemporary inequalities cannot be reduced to present day underinvestment alone, they are rooted in a longer history in which access to facilities, organisational support and public legitimacy were actively denied. In this sense, Jenkel’s work strengthens Connell and Messner’s broader theories by showing how gender hierarchy was reproduced in a football</w:t>
      </w:r>
      <w:r w:rsidR="00D96CC6">
        <w:rPr>
          <w:color w:val="000000" w:themeColor="text1"/>
          <w:sz w:val="24"/>
          <w:szCs w:val="24"/>
        </w:rPr>
        <w:t xml:space="preserve"> </w:t>
      </w:r>
      <w:r w:rsidRPr="004FFBC4">
        <w:rPr>
          <w:color w:val="000000" w:themeColor="text1"/>
          <w:sz w:val="24"/>
          <w:szCs w:val="24"/>
        </w:rPr>
        <w:t>specific context through both policy and culture. Rather than seeing today’s inequalities as a residue of the past that has simply faded, the literature suggests that historical exclusion still matters because it shaped the structures and assumptions from which the contemporary women’s game has had to emerge.</w:t>
      </w:r>
      <w:r w:rsidRPr="004FFBC4">
        <w:rPr>
          <w:rStyle w:val="apple-converted-space"/>
          <w:rFonts w:eastAsiaTheme="majorEastAsia"/>
          <w:color w:val="000000" w:themeColor="text1"/>
          <w:sz w:val="24"/>
          <w:szCs w:val="24"/>
        </w:rPr>
        <w:t> </w:t>
      </w:r>
    </w:p>
    <w:p w14:paraId="5F3F7DC6" w14:textId="672E0DC6" w:rsidR="469B55A5" w:rsidRPr="00653B48" w:rsidRDefault="00031664" w:rsidP="469B55A5">
      <w:pPr>
        <w:pStyle w:val="NormalWeb"/>
        <w:rPr>
          <w:rStyle w:val="apple-converted-space"/>
          <w:color w:val="000000" w:themeColor="text1"/>
          <w:sz w:val="24"/>
          <w:szCs w:val="24"/>
        </w:rPr>
      </w:pPr>
      <w:r w:rsidRPr="00653B48">
        <w:rPr>
          <w:color w:val="000000" w:themeColor="text1"/>
          <w:sz w:val="24"/>
          <w:szCs w:val="24"/>
        </w:rPr>
        <w:t>That historical perspective also flows directly into football specific sociological work on how women’s participation is experienced within a sport that remains culturally masculinised. Caudwell (1999) contends that women’s football in the UK does not inherently challenge gender norms but instead reflects a space where they are actively negotiated. Her work is especially important because it moves beyond the idea that simply entering a male-dominated sport is enough to destabilise masculine norms. Instead, she shows that women often must navigate questions of legitimacy, sexuality and femininity while participating in football. In comparison with Jenkel’s historical analysis, which focuses on how women’s football has been discredited through discourse and institutional power, Caudwell shows how marginalisation also works at a more everyday cultural level. The value of combining the two is that Jenkel helps explain how women’s football was historically pushed out, while Caudwell helps explain why, even after formal exclusion has weakened, women’s participation may still be culturally contested. This is particularly relevant to grassroots club environments, where legitimacy is negotiated in ordinary interactions with coaches, committees, male teams and local football communities.</w:t>
      </w:r>
    </w:p>
    <w:p w14:paraId="3F9CAA6F" w14:textId="2904A383" w:rsidR="00E51C44" w:rsidRPr="00653B48" w:rsidRDefault="1A2D521A" w:rsidP="00031664">
      <w:pPr>
        <w:pStyle w:val="NormalWeb"/>
        <w:rPr>
          <w:b/>
          <w:bCs/>
          <w:color w:val="000000"/>
          <w:sz w:val="24"/>
          <w:szCs w:val="24"/>
          <w:u w:val="single"/>
        </w:rPr>
      </w:pPr>
      <w:r w:rsidRPr="00653B48">
        <w:rPr>
          <w:b/>
          <w:bCs/>
          <w:color w:val="000000" w:themeColor="text1"/>
          <w:sz w:val="24"/>
          <w:szCs w:val="24"/>
          <w:u w:val="single"/>
        </w:rPr>
        <w:t>2.</w:t>
      </w:r>
      <w:r w:rsidR="061D639A" w:rsidRPr="00653B48">
        <w:rPr>
          <w:b/>
          <w:bCs/>
          <w:color w:val="000000" w:themeColor="text1"/>
          <w:sz w:val="24"/>
          <w:szCs w:val="24"/>
          <w:u w:val="single"/>
        </w:rPr>
        <w:t>3</w:t>
      </w:r>
      <w:r w:rsidRPr="00653B48">
        <w:rPr>
          <w:b/>
          <w:bCs/>
          <w:color w:val="000000" w:themeColor="text1"/>
          <w:sz w:val="24"/>
          <w:szCs w:val="24"/>
          <w:u w:val="single"/>
        </w:rPr>
        <w:t xml:space="preserve"> </w:t>
      </w:r>
      <w:r w:rsidR="00E51C44" w:rsidRPr="00653B48">
        <w:rPr>
          <w:b/>
          <w:color w:val="000000" w:themeColor="text1"/>
          <w:sz w:val="24"/>
          <w:szCs w:val="24"/>
          <w:u w:val="single"/>
        </w:rPr>
        <w:t>Progress and Visibility</w:t>
      </w:r>
    </w:p>
    <w:p w14:paraId="02200409" w14:textId="1AB57D82" w:rsidR="00031664" w:rsidRPr="00653B48" w:rsidRDefault="00031664" w:rsidP="00031664">
      <w:pPr>
        <w:pStyle w:val="NormalWeb"/>
        <w:rPr>
          <w:color w:val="000000"/>
          <w:sz w:val="24"/>
          <w:szCs w:val="24"/>
        </w:rPr>
      </w:pPr>
      <w:r w:rsidRPr="004FFBC4">
        <w:rPr>
          <w:color w:val="000000" w:themeColor="text1"/>
          <w:sz w:val="24"/>
          <w:szCs w:val="24"/>
        </w:rPr>
        <w:t>Although women’s football has grown significantly in visibility, the literature repeatedly cautions against reading growth as equality. This is one of the most important tensions in the field. On the one hand, increased media attention, professionalisation and tournament visibility suggest meaningful change. On the other hand, research indicates that progress is unevenly distributed across the women’s game. Cooky, Messner and Musto (2015), writing from a media perspective, show that women’s sport remains significantly underrepresented and often framed in ways that reinforce gender hierarchy rather than challenge it. Their work is not football-specific, but it is useful because it explains how a broader cultural environment can continue to limit the legitimacy of women’s sport even during periods of apparent growth. By contrast, Downward and Muñiz (2025) examine women’s football directly and show that participation is shaped by local opportunity structures, not simply by individual demand. Read together, these studies are especially valuable</w:t>
      </w:r>
      <w:r w:rsidR="00B56806" w:rsidRPr="004FFBC4">
        <w:rPr>
          <w:color w:val="000000" w:themeColor="text1"/>
          <w:sz w:val="24"/>
          <w:szCs w:val="24"/>
        </w:rPr>
        <w:t>,</w:t>
      </w:r>
      <w:r w:rsidRPr="004FFBC4">
        <w:rPr>
          <w:color w:val="000000" w:themeColor="text1"/>
          <w:sz w:val="24"/>
          <w:szCs w:val="24"/>
        </w:rPr>
        <w:t xml:space="preserve"> Cooky et al. highlight the cultural under-visibility of women’s sport, while Downward and Muñiz demonstrate that participation patterns in women’s football are materially shaped by provision, infrastructure and local organisation. This combination makes it harder to accept celebratory narratives of progress at face value, because it shows that visibility at elite level does not necessarily translate into equitable experiences at grassroots level.</w:t>
      </w:r>
      <w:r w:rsidRPr="004FFBC4">
        <w:rPr>
          <w:rStyle w:val="apple-converted-space"/>
          <w:rFonts w:eastAsiaTheme="majorEastAsia"/>
          <w:color w:val="000000" w:themeColor="text1"/>
          <w:sz w:val="24"/>
          <w:szCs w:val="24"/>
        </w:rPr>
        <w:t> </w:t>
      </w:r>
    </w:p>
    <w:p w14:paraId="4991D749" w14:textId="0A43A2D7" w:rsidR="00D24A26" w:rsidRPr="00653B48" w:rsidRDefault="45FFACD8" w:rsidP="00031664">
      <w:pPr>
        <w:pStyle w:val="NormalWeb"/>
        <w:rPr>
          <w:b/>
          <w:bCs/>
          <w:color w:val="000000"/>
          <w:sz w:val="24"/>
          <w:szCs w:val="24"/>
          <w:u w:val="single"/>
        </w:rPr>
      </w:pPr>
      <w:r w:rsidRPr="00653B48">
        <w:rPr>
          <w:b/>
          <w:bCs/>
          <w:color w:val="000000" w:themeColor="text1"/>
          <w:sz w:val="24"/>
          <w:szCs w:val="24"/>
          <w:u w:val="single"/>
        </w:rPr>
        <w:t xml:space="preserve">2.4 </w:t>
      </w:r>
      <w:r w:rsidR="004552AB" w:rsidRPr="00653B48">
        <w:rPr>
          <w:b/>
          <w:color w:val="000000" w:themeColor="text1"/>
          <w:sz w:val="24"/>
          <w:szCs w:val="24"/>
          <w:u w:val="single"/>
        </w:rPr>
        <w:t xml:space="preserve">Structural </w:t>
      </w:r>
      <w:r w:rsidR="26EFBB8B" w:rsidRPr="00653B48">
        <w:rPr>
          <w:b/>
          <w:bCs/>
          <w:color w:val="000000" w:themeColor="text1"/>
          <w:sz w:val="24"/>
          <w:szCs w:val="24"/>
          <w:u w:val="single"/>
        </w:rPr>
        <w:t>B</w:t>
      </w:r>
      <w:r w:rsidR="004552AB" w:rsidRPr="00653B48">
        <w:rPr>
          <w:b/>
          <w:bCs/>
          <w:color w:val="000000" w:themeColor="text1"/>
          <w:sz w:val="24"/>
          <w:szCs w:val="24"/>
          <w:u w:val="single"/>
        </w:rPr>
        <w:t>arri</w:t>
      </w:r>
      <w:r w:rsidR="00D24A26" w:rsidRPr="00653B48">
        <w:rPr>
          <w:b/>
          <w:bCs/>
          <w:color w:val="000000" w:themeColor="text1"/>
          <w:sz w:val="24"/>
          <w:szCs w:val="24"/>
          <w:u w:val="single"/>
        </w:rPr>
        <w:t>ers</w:t>
      </w:r>
      <w:r w:rsidR="00D24A26" w:rsidRPr="00653B48">
        <w:rPr>
          <w:b/>
          <w:color w:val="000000" w:themeColor="text1"/>
          <w:sz w:val="24"/>
          <w:szCs w:val="24"/>
          <w:u w:val="single"/>
        </w:rPr>
        <w:t xml:space="preserve"> and Organisational Barriers</w:t>
      </w:r>
    </w:p>
    <w:p w14:paraId="21477954" w14:textId="7AFCD8B1" w:rsidR="00031664" w:rsidRPr="00653B48" w:rsidRDefault="00031664" w:rsidP="00031664">
      <w:pPr>
        <w:pStyle w:val="NormalWeb"/>
        <w:rPr>
          <w:color w:val="000000"/>
          <w:sz w:val="24"/>
          <w:szCs w:val="24"/>
        </w:rPr>
      </w:pPr>
      <w:r w:rsidRPr="004FFBC4">
        <w:rPr>
          <w:color w:val="000000" w:themeColor="text1"/>
          <w:sz w:val="24"/>
          <w:szCs w:val="24"/>
        </w:rPr>
        <w:t>This distinction between progress and inequality is particularly important when considering structural barriers in grassroots football. Downward and Muñiz (2025) provide one of the strongest recent football-specific analyses in this area, showing that participation in women’s football in England is closely related to local provision and forms of opportunity rather than simply preference. Their work is important because it challenges the persistent assumption that lower participation reflects lower interest. Instead, it suggests that women’s participation depends on whether environments, formats and facilities are available and accessible. In this way, their findings resonate with the historical insight provided by Jenkel (2021): although the mechanisms are different, access to football has long been shaped by control over infrastructure and the conditions of participation. What changes across these studies is the form inequality takes. In the historical case, exclusion was more overt; in the contemporary grassroots context, it is more often reproduced through allocation decisions, uneven resourcing and the slow development of women-specific provision. This is precisely why a grassroots focus is necessary. The issue is not only whether women can play, but under what conditions, with what support, and on what terms.</w:t>
      </w:r>
      <w:r w:rsidRPr="004FFBC4">
        <w:rPr>
          <w:rStyle w:val="apple-converted-space"/>
          <w:rFonts w:eastAsiaTheme="majorEastAsia"/>
          <w:color w:val="000000" w:themeColor="text1"/>
          <w:sz w:val="24"/>
          <w:szCs w:val="24"/>
        </w:rPr>
        <w:t> </w:t>
      </w:r>
    </w:p>
    <w:p w14:paraId="4E065DDD" w14:textId="2C1764AB" w:rsidR="00031664" w:rsidRPr="00653B48" w:rsidRDefault="00031664" w:rsidP="00031664">
      <w:pPr>
        <w:pStyle w:val="NormalWeb"/>
        <w:rPr>
          <w:color w:val="000000"/>
          <w:sz w:val="24"/>
          <w:szCs w:val="24"/>
        </w:rPr>
      </w:pPr>
      <w:r w:rsidRPr="00653B48">
        <w:rPr>
          <w:color w:val="000000" w:themeColor="text1"/>
          <w:sz w:val="24"/>
          <w:szCs w:val="24"/>
        </w:rPr>
        <w:t>Structural inequality, however, does not operate independently of organisational power. Evans and Pfister’s systematic narrative review shows that women continue to be underrepresented in leadership across sport, with organisational cultures, informal networks and gendered recruitment practices shaping access to decision</w:t>
      </w:r>
      <w:r w:rsidR="00D96CC6">
        <w:rPr>
          <w:color w:val="000000" w:themeColor="text1"/>
          <w:sz w:val="24"/>
          <w:szCs w:val="24"/>
        </w:rPr>
        <w:t xml:space="preserve"> </w:t>
      </w:r>
      <w:r w:rsidRPr="00653B48">
        <w:rPr>
          <w:color w:val="000000" w:themeColor="text1"/>
          <w:sz w:val="24"/>
          <w:szCs w:val="24"/>
        </w:rPr>
        <w:t>making positions (Evans and Pfister, 2021). This wider sport leadership literature is highly relevant to grassroots football because club committees, volunteer structures and local governance often determine practical issues such as pitch allocation, budgets, coaching support and long-term development priorities. A strength of Evans and Pfister’s</w:t>
      </w:r>
      <w:r w:rsidR="008E3C2C">
        <w:rPr>
          <w:color w:val="000000" w:themeColor="text1"/>
          <w:sz w:val="24"/>
          <w:szCs w:val="24"/>
        </w:rPr>
        <w:t xml:space="preserve"> (2021)</w:t>
      </w:r>
      <w:r w:rsidRPr="00653B48">
        <w:rPr>
          <w:color w:val="000000" w:themeColor="text1"/>
          <w:sz w:val="24"/>
          <w:szCs w:val="24"/>
        </w:rPr>
        <w:t xml:space="preserve"> review is that it moves beyond counting women in leadership and instead explains the organisational conditions that make leadership inequality persist. This helps deepen the structural argument made by Downward and Muñiz. If participation is shaped by opportunity structures, then leadership matters because it helps determine how those structures are built, maintained and distributed. In other words, unequal provision is not only a resource issue</w:t>
      </w:r>
      <w:r w:rsidR="00B05A0E" w:rsidRPr="00653B48">
        <w:rPr>
          <w:color w:val="000000" w:themeColor="text1"/>
          <w:sz w:val="24"/>
          <w:szCs w:val="24"/>
        </w:rPr>
        <w:t>,</w:t>
      </w:r>
      <w:r w:rsidRPr="00653B48">
        <w:rPr>
          <w:color w:val="000000" w:themeColor="text1"/>
          <w:sz w:val="24"/>
          <w:szCs w:val="24"/>
        </w:rPr>
        <w:t xml:space="preserve"> </w:t>
      </w:r>
      <w:proofErr w:type="gramStart"/>
      <w:r w:rsidRPr="00653B48">
        <w:rPr>
          <w:color w:val="000000" w:themeColor="text1"/>
          <w:sz w:val="24"/>
          <w:szCs w:val="24"/>
        </w:rPr>
        <w:t>it is</w:t>
      </w:r>
      <w:proofErr w:type="gramEnd"/>
      <w:r w:rsidRPr="00653B48">
        <w:rPr>
          <w:color w:val="000000" w:themeColor="text1"/>
          <w:sz w:val="24"/>
          <w:szCs w:val="24"/>
        </w:rPr>
        <w:t xml:space="preserve"> also a governance issue. For a study concerned with women’s experiences inside grassroots clubs, this is especially important, because it links everyday inequalities in facilities and support to broader questions about who has voice, authority and influence within football environments.</w:t>
      </w:r>
      <w:r w:rsidRPr="004FFBC4">
        <w:rPr>
          <w:rStyle w:val="apple-converted-space"/>
          <w:rFonts w:eastAsiaTheme="majorEastAsia"/>
          <w:color w:val="000000" w:themeColor="text1"/>
          <w:sz w:val="24"/>
          <w:szCs w:val="24"/>
        </w:rPr>
        <w:t> </w:t>
      </w:r>
    </w:p>
    <w:p w14:paraId="7D122F02" w14:textId="18BBB9E1" w:rsidR="469B55A5" w:rsidRPr="00653B48" w:rsidRDefault="469B55A5" w:rsidP="469B55A5">
      <w:pPr>
        <w:pStyle w:val="NormalWeb"/>
        <w:rPr>
          <w:b/>
          <w:bCs/>
          <w:color w:val="000000" w:themeColor="text1"/>
          <w:sz w:val="24"/>
          <w:szCs w:val="24"/>
          <w:u w:val="single"/>
        </w:rPr>
      </w:pPr>
    </w:p>
    <w:p w14:paraId="4BE38944" w14:textId="56C8B0A2" w:rsidR="00C51757" w:rsidRPr="00653B48" w:rsidRDefault="0ACBFB44" w:rsidP="00031664">
      <w:pPr>
        <w:pStyle w:val="NormalWeb"/>
        <w:rPr>
          <w:b/>
          <w:bCs/>
          <w:color w:val="000000"/>
          <w:sz w:val="24"/>
          <w:szCs w:val="24"/>
          <w:u w:val="single"/>
        </w:rPr>
      </w:pPr>
      <w:r w:rsidRPr="00653B48">
        <w:rPr>
          <w:b/>
          <w:bCs/>
          <w:color w:val="000000" w:themeColor="text1"/>
          <w:sz w:val="24"/>
          <w:szCs w:val="24"/>
          <w:u w:val="single"/>
        </w:rPr>
        <w:t xml:space="preserve">2.5 </w:t>
      </w:r>
      <w:r w:rsidR="00C51757" w:rsidRPr="00653B48">
        <w:rPr>
          <w:b/>
          <w:color w:val="000000" w:themeColor="text1"/>
          <w:sz w:val="24"/>
          <w:szCs w:val="24"/>
          <w:u w:val="single"/>
        </w:rPr>
        <w:t>Development Pathways and Progression</w:t>
      </w:r>
    </w:p>
    <w:p w14:paraId="654BC9AA" w14:textId="5A997327" w:rsidR="00031664" w:rsidRPr="00653B48" w:rsidRDefault="00031664" w:rsidP="00031664">
      <w:pPr>
        <w:pStyle w:val="NormalWeb"/>
        <w:rPr>
          <w:color w:val="000000"/>
          <w:sz w:val="24"/>
          <w:szCs w:val="24"/>
        </w:rPr>
      </w:pPr>
      <w:r w:rsidRPr="004FFBC4">
        <w:rPr>
          <w:color w:val="000000" w:themeColor="text1"/>
          <w:sz w:val="24"/>
          <w:szCs w:val="24"/>
        </w:rPr>
        <w:t>From here, the literature also points to coaching and player development pathways as key sites where inequality is reproduced. Norman’s research on women coaches in the UK shows that coaching structures have long been shaped by gendered assumptions that leave women feeling undervalued, marginalised or required to continually prove legitimacy (Norman, 2010; Norman and Rankin-Wright, 2018). Although much of this work is focused on coaching as a profession rather than grassroots women’s football specifically, it is still useful because it demonstrates that progression within sport is shaped by more than technical ability alone. The pathway into coaching, and the experience of remaining there, is influenced by organisational culture, recognition and informal power. More recent football-specific work supports this concern. Mahmood et al. (2025), examining stakeholder perceptions of the English FA girls’ Emerging Talent Centre pathway, show that socio-demographic factors and recruitment/retention processes remain important to how inclusive player development environments are understood. This suggests that even where formal pathways exist, access to opportunity is not automatically equal. Compared with Norman’s broader coaching work, Mahmood et al. offer a more football-specific and contemporary account; together, they indicate that development pathways in women’s football are shaped by structural and cultural conditions that can advantage some participants over others. For grassroots football, this matters because club-level experiences often provide the entry point into both coaching and player progression.</w:t>
      </w:r>
      <w:r w:rsidRPr="004FFBC4">
        <w:rPr>
          <w:rStyle w:val="apple-converted-space"/>
          <w:rFonts w:eastAsiaTheme="majorEastAsia"/>
          <w:color w:val="000000" w:themeColor="text1"/>
          <w:sz w:val="24"/>
          <w:szCs w:val="24"/>
        </w:rPr>
        <w:t> </w:t>
      </w:r>
    </w:p>
    <w:p w14:paraId="79AA2A5E" w14:textId="4F011C01" w:rsidR="2EF4B29D" w:rsidRPr="00653B48" w:rsidRDefault="00031664" w:rsidP="2EF4B29D">
      <w:pPr>
        <w:pStyle w:val="NormalWeb"/>
        <w:rPr>
          <w:color w:val="000000" w:themeColor="text1"/>
          <w:sz w:val="24"/>
          <w:szCs w:val="24"/>
        </w:rPr>
      </w:pPr>
      <w:r w:rsidRPr="00653B48">
        <w:rPr>
          <w:color w:val="000000" w:themeColor="text1"/>
          <w:sz w:val="24"/>
          <w:szCs w:val="24"/>
        </w:rPr>
        <w:t xml:space="preserve">Research on progression in women’s football further reinforces this point. McGreary, Morris and Eubank (2021), exploring the transition into senior professional female football in the UK, found that progression is shaped by demands and barriers that extend beyond performance itself, including balancing education, social life and the increasing demands of professionalisation. While their study is based in the professional game rather than grassroots football, it still contributes an important insight: progression is not a simple meritocratic ladder. Instead, athletes move through structures that distribute demands and support unevenly. This complements Mahmood et al. (2025), whose work focuses more directly on pathway implementation and inclusivity. If Mahmood et al. reveal concerns about access into development environments, </w:t>
      </w:r>
      <w:proofErr w:type="spellStart"/>
      <w:r w:rsidRPr="00653B48">
        <w:rPr>
          <w:color w:val="000000" w:themeColor="text1"/>
          <w:sz w:val="24"/>
          <w:szCs w:val="24"/>
        </w:rPr>
        <w:t>McGreary</w:t>
      </w:r>
      <w:proofErr w:type="spellEnd"/>
      <w:r w:rsidRPr="00653B48">
        <w:rPr>
          <w:color w:val="000000" w:themeColor="text1"/>
          <w:sz w:val="24"/>
          <w:szCs w:val="24"/>
        </w:rPr>
        <w:t xml:space="preserve"> et al.</w:t>
      </w:r>
      <w:r w:rsidR="0006608D" w:rsidRPr="00653B48">
        <w:rPr>
          <w:color w:val="000000" w:themeColor="text1"/>
          <w:sz w:val="24"/>
          <w:szCs w:val="24"/>
        </w:rPr>
        <w:t xml:space="preserve"> (2020)</w:t>
      </w:r>
      <w:r w:rsidRPr="00653B48">
        <w:rPr>
          <w:color w:val="000000" w:themeColor="text1"/>
          <w:sz w:val="24"/>
          <w:szCs w:val="24"/>
        </w:rPr>
        <w:t xml:space="preserve"> show that inequality can continue even after athletes enter the pathway. For a grassroots study, this comparison is useful because it suggests that early inequalities in provision and support may have consequences that extend well beyond participation itself, affecting whether women are able to sustain involvement and move through the football system over time.</w:t>
      </w:r>
      <w:r w:rsidRPr="004FFBC4">
        <w:rPr>
          <w:rStyle w:val="apple-converted-space"/>
          <w:rFonts w:eastAsiaTheme="majorEastAsia"/>
          <w:color w:val="000000" w:themeColor="text1"/>
          <w:sz w:val="24"/>
          <w:szCs w:val="24"/>
        </w:rPr>
        <w:t> </w:t>
      </w:r>
    </w:p>
    <w:p w14:paraId="32535C3B" w14:textId="364503BF" w:rsidR="008715B9" w:rsidRPr="00653B48" w:rsidRDefault="6FFF5220" w:rsidP="00031664">
      <w:pPr>
        <w:pStyle w:val="NormalWeb"/>
        <w:rPr>
          <w:b/>
          <w:bCs/>
          <w:color w:val="000000"/>
          <w:sz w:val="24"/>
          <w:szCs w:val="24"/>
          <w:u w:val="single"/>
        </w:rPr>
      </w:pPr>
      <w:r w:rsidRPr="00653B48">
        <w:rPr>
          <w:b/>
          <w:bCs/>
          <w:color w:val="000000" w:themeColor="text1"/>
          <w:sz w:val="24"/>
          <w:szCs w:val="24"/>
          <w:u w:val="single"/>
        </w:rPr>
        <w:t xml:space="preserve">2.6 </w:t>
      </w:r>
      <w:r w:rsidR="008715B9" w:rsidRPr="00653B48">
        <w:rPr>
          <w:b/>
          <w:color w:val="000000" w:themeColor="text1"/>
          <w:sz w:val="24"/>
          <w:szCs w:val="24"/>
          <w:u w:val="single"/>
        </w:rPr>
        <w:t xml:space="preserve">Experiences of </w:t>
      </w:r>
      <w:r w:rsidR="29B1872F" w:rsidRPr="00653B48">
        <w:rPr>
          <w:b/>
          <w:bCs/>
          <w:color w:val="000000" w:themeColor="text1"/>
          <w:sz w:val="24"/>
          <w:szCs w:val="24"/>
          <w:u w:val="single"/>
        </w:rPr>
        <w:t>I</w:t>
      </w:r>
      <w:r w:rsidR="008715B9" w:rsidRPr="00653B48">
        <w:rPr>
          <w:b/>
          <w:bCs/>
          <w:color w:val="000000" w:themeColor="text1"/>
          <w:sz w:val="24"/>
          <w:szCs w:val="24"/>
          <w:u w:val="single"/>
        </w:rPr>
        <w:t>nequality</w:t>
      </w:r>
    </w:p>
    <w:p w14:paraId="1E1EF689" w14:textId="0AA9E218" w:rsidR="00031664" w:rsidRPr="00653B48" w:rsidRDefault="00031664" w:rsidP="00031664">
      <w:pPr>
        <w:pStyle w:val="NormalWeb"/>
        <w:rPr>
          <w:color w:val="000000"/>
          <w:sz w:val="24"/>
          <w:szCs w:val="24"/>
        </w:rPr>
      </w:pPr>
      <w:r w:rsidRPr="004FFBC4">
        <w:rPr>
          <w:color w:val="000000" w:themeColor="text1"/>
          <w:sz w:val="24"/>
          <w:szCs w:val="24"/>
        </w:rPr>
        <w:t xml:space="preserve">Alongside these structural and developmental concerns, recent qualitative literature has increasingly emphasised the importance of lived experience in understanding how inequality is </w:t>
      </w:r>
      <w:proofErr w:type="gramStart"/>
      <w:r w:rsidRPr="004FFBC4">
        <w:rPr>
          <w:color w:val="000000" w:themeColor="text1"/>
          <w:sz w:val="24"/>
          <w:szCs w:val="24"/>
        </w:rPr>
        <w:t>actually felt</w:t>
      </w:r>
      <w:proofErr w:type="gramEnd"/>
      <w:r w:rsidRPr="004FFBC4">
        <w:rPr>
          <w:color w:val="000000" w:themeColor="text1"/>
          <w:sz w:val="24"/>
          <w:szCs w:val="24"/>
        </w:rPr>
        <w:t xml:space="preserve"> and reproduced. Grice et al. (2025) are especially useful here because they connect women’s football experiences to the idea of symbolic violence, showing how gendered expectations and subtle forms of devaluation shape footballing experiences across school, community and pathway contexts. This builds directly on Bourdieu’s theoretical framework, but in a much more contemporary football-specific way. Rather than treating symbolic violence as an abstract concept, Grice et al. show how it can operate through routine comments, assumptions and practices that make women feel that they are not fully entitled to football space. Shipway et al. (2025) similarly demonstrate the value of experience-based approaches by using Lego® Serious Play® to explore inequalities in women’s semi-elite football in England. Although this context differs from grassroots football, the study reinforces a wider methodological point: inequalities in women’s football are not always best captured through structural indicators alone, because they are also experienced emotionally, relationally and symbolically. These studies are especially useful in relation to the present dissertation because they justify a focus on participants’ own accounts of football environments, even when the method used here is a questionnaire rather than interviews or creative methods.</w:t>
      </w:r>
      <w:r w:rsidRPr="004FFBC4">
        <w:rPr>
          <w:rStyle w:val="apple-converted-space"/>
          <w:rFonts w:eastAsiaTheme="majorEastAsia"/>
          <w:color w:val="000000" w:themeColor="text1"/>
          <w:sz w:val="24"/>
          <w:szCs w:val="24"/>
        </w:rPr>
        <w:t> </w:t>
      </w:r>
    </w:p>
    <w:p w14:paraId="24E4B858" w14:textId="77777777" w:rsidR="00031664" w:rsidRPr="00653B48" w:rsidRDefault="00031664" w:rsidP="00031664">
      <w:pPr>
        <w:pStyle w:val="NormalWeb"/>
        <w:rPr>
          <w:color w:val="000000"/>
          <w:sz w:val="24"/>
          <w:szCs w:val="24"/>
        </w:rPr>
      </w:pPr>
      <w:r w:rsidRPr="004FFBC4">
        <w:rPr>
          <w:color w:val="000000" w:themeColor="text1"/>
          <w:sz w:val="24"/>
          <w:szCs w:val="24"/>
        </w:rPr>
        <w:t>Taken together, the literature suggests that inequalities in women’s grassroots football are best understood as the product of interlocking historical, cultural and organisational processes. Foundational theory explains why sport, and football in particular, has been so bound up with masculine authority; historical scholarship shows how women’s football was actively marginalised; and contemporary research demonstrates that visible progress has not removed structural and cultural inequalities. At the same time, the literature also reveals an important gap. Much of the strongest recent work is either broad in focus, concerned with sport leadership generally, or located in elite, semi-elite or talent development contexts rather than everyday grassroots club environments. There remains less UK-focused research that draws together the experiences of multiple grassroots participants, particularly players, coaches and volunteers, to explore how participation, progression and club culture intersect in practice. That gap is important, because grassroots football is the level at which access is sustained or undermined, where representation in decision-making becomes tangible, and where wider inequalities are either reproduced or challenged through ordinary club life. This provides a clear rationale for a study that uses questionnaire data to examine how resources, facilities and club culture shape women’s experiences within UK grassroots football.</w:t>
      </w:r>
    </w:p>
    <w:p w14:paraId="3CA49207" w14:textId="5577AFB2" w:rsidR="006D45B3" w:rsidRPr="00653B48" w:rsidRDefault="006D45B3">
      <w:pPr>
        <w:rPr>
          <w:rFonts w:ascii="Times New Roman" w:eastAsia="Times New Roman" w:hAnsi="Times New Roman" w:cs="Times New Roman"/>
          <w:b/>
          <w:sz w:val="24"/>
          <w:szCs w:val="24"/>
        </w:rPr>
      </w:pPr>
    </w:p>
    <w:p w14:paraId="49D8ACBB" w14:textId="77777777" w:rsidR="00C5440B" w:rsidRPr="00653B48" w:rsidRDefault="00C5440B">
      <w:pPr>
        <w:rPr>
          <w:rFonts w:ascii="Times New Roman" w:eastAsia="Times New Roman" w:hAnsi="Times New Roman" w:cs="Times New Roman"/>
          <w:b/>
          <w:sz w:val="24"/>
          <w:szCs w:val="24"/>
        </w:rPr>
      </w:pPr>
    </w:p>
    <w:p w14:paraId="7623AA51" w14:textId="77777777" w:rsidR="006C1C2F" w:rsidRPr="00653B48" w:rsidRDefault="006C1C2F">
      <w:pPr>
        <w:rPr>
          <w:rFonts w:ascii="Times New Roman" w:eastAsia="Times New Roman" w:hAnsi="Times New Roman" w:cs="Times New Roman"/>
          <w:b/>
          <w:sz w:val="24"/>
          <w:szCs w:val="24"/>
        </w:rPr>
      </w:pPr>
    </w:p>
    <w:p w14:paraId="187A2001" w14:textId="77777777" w:rsidR="006C1C2F" w:rsidRPr="00653B48" w:rsidRDefault="006C1C2F">
      <w:pPr>
        <w:rPr>
          <w:rFonts w:ascii="Times New Roman" w:eastAsia="Times New Roman" w:hAnsi="Times New Roman" w:cs="Times New Roman"/>
          <w:b/>
          <w:sz w:val="24"/>
          <w:szCs w:val="24"/>
        </w:rPr>
      </w:pPr>
    </w:p>
    <w:p w14:paraId="183DA288" w14:textId="77777777" w:rsidR="006C1C2F" w:rsidRPr="00653B48" w:rsidRDefault="006C1C2F">
      <w:pPr>
        <w:rPr>
          <w:rFonts w:ascii="Times New Roman" w:eastAsia="Times New Roman" w:hAnsi="Times New Roman" w:cs="Times New Roman"/>
          <w:b/>
          <w:sz w:val="24"/>
          <w:szCs w:val="24"/>
        </w:rPr>
      </w:pPr>
    </w:p>
    <w:p w14:paraId="1EA95CF4" w14:textId="5CA82AEF" w:rsidR="6B96903B" w:rsidRDefault="6B96903B" w:rsidP="6B96903B">
      <w:pPr>
        <w:rPr>
          <w:rFonts w:ascii="Times New Roman" w:eastAsia="Times New Roman" w:hAnsi="Times New Roman" w:cs="Times New Roman"/>
          <w:b/>
          <w:sz w:val="24"/>
          <w:szCs w:val="24"/>
        </w:rPr>
      </w:pPr>
    </w:p>
    <w:p w14:paraId="1891E484" w14:textId="77777777" w:rsidR="00C5440B" w:rsidRPr="00653B48" w:rsidRDefault="00C5440B">
      <w:pPr>
        <w:rPr>
          <w:rFonts w:ascii="Times New Roman" w:eastAsia="Times New Roman" w:hAnsi="Times New Roman" w:cs="Times New Roman"/>
          <w:b/>
          <w:sz w:val="24"/>
          <w:szCs w:val="24"/>
        </w:rPr>
      </w:pPr>
    </w:p>
    <w:p w14:paraId="0985C4DF" w14:textId="31E56926" w:rsidR="00C5440B" w:rsidRPr="00653B48" w:rsidRDefault="00310E1D">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 3: Methodology</w:t>
      </w:r>
      <w:r w:rsidR="00811191" w:rsidRPr="004FFBC4">
        <w:rPr>
          <w:rFonts w:ascii="Times New Roman" w:eastAsia="Times New Roman" w:hAnsi="Times New Roman" w:cs="Times New Roman"/>
          <w:b/>
          <w:sz w:val="24"/>
          <w:szCs w:val="24"/>
          <w:u w:val="single"/>
        </w:rPr>
        <w:t xml:space="preserve"> </w:t>
      </w:r>
    </w:p>
    <w:p w14:paraId="51BBBAFF" w14:textId="77777777" w:rsidR="00811191" w:rsidRPr="00653B48" w:rsidRDefault="00811191" w:rsidP="00811191">
      <w:pPr>
        <w:pStyle w:val="Heading2"/>
        <w:rPr>
          <w:rFonts w:ascii="Times New Roman" w:eastAsia="Times New Roman" w:hAnsi="Times New Roman" w:cs="Times New Roman"/>
          <w:color w:val="000000"/>
          <w:sz w:val="24"/>
          <w:szCs w:val="24"/>
          <w:u w:val="single"/>
        </w:rPr>
      </w:pPr>
      <w:r w:rsidRPr="004FFBC4">
        <w:rPr>
          <w:rFonts w:ascii="Times New Roman" w:eastAsia="Times New Roman" w:hAnsi="Times New Roman" w:cs="Times New Roman"/>
          <w:color w:val="000000" w:themeColor="text1"/>
          <w:sz w:val="24"/>
          <w:szCs w:val="24"/>
          <w:u w:val="single"/>
        </w:rPr>
        <w:t>3.1 Introduction</w:t>
      </w:r>
    </w:p>
    <w:p w14:paraId="1BF6B1AB" w14:textId="2A1FBB45" w:rsidR="00811191" w:rsidRPr="00653B48" w:rsidRDefault="00811191">
      <w:pPr>
        <w:rPr>
          <w:rFonts w:ascii="Times New Roman" w:eastAsia="Times New Roman" w:hAnsi="Times New Roman" w:cs="Times New Roman"/>
          <w:sz w:val="24"/>
          <w:szCs w:val="24"/>
        </w:rPr>
      </w:pPr>
    </w:p>
    <w:p w14:paraId="7790AECE" w14:textId="42B71ECC" w:rsidR="004F54A3" w:rsidRPr="00837360" w:rsidRDefault="007C0B1E" w:rsidP="00E55762">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rPr>
        <w:t xml:space="preserve">This chapter outlines the methodological approach used in this study, including the research design, sampling, data collection, analysis and ethical considerations. The study explores how gender inequalities shape participation, progression and development in women’s grassroots football in the UK. Despite increased visibility at elite level, inequalities persist at grassroots level, influencing access to resources, experiences and opportunities. This research therefore examines how these inequalities are experienced and </w:t>
      </w:r>
      <w:proofErr w:type="gramStart"/>
      <w:r w:rsidR="00837360" w:rsidRPr="004FFBC4">
        <w:rPr>
          <w:rFonts w:ascii="Times New Roman" w:eastAsia="Times New Roman" w:hAnsi="Times New Roman" w:cs="Times New Roman"/>
          <w:color w:val="000000" w:themeColor="text1"/>
          <w:sz w:val="24"/>
          <w:szCs w:val="24"/>
        </w:rPr>
        <w:t>perpetuated</w:t>
      </w:r>
      <w:r w:rsidRPr="004FFBC4">
        <w:rPr>
          <w:rFonts w:ascii="Times New Roman" w:eastAsia="Times New Roman" w:hAnsi="Times New Roman" w:cs="Times New Roman"/>
          <w:color w:val="000000" w:themeColor="text1"/>
          <w:sz w:val="24"/>
          <w:szCs w:val="24"/>
        </w:rPr>
        <w:t>, and</w:t>
      </w:r>
      <w:proofErr w:type="gramEnd"/>
      <w:r w:rsidRPr="004FFBC4">
        <w:rPr>
          <w:rFonts w:ascii="Times New Roman" w:eastAsia="Times New Roman" w:hAnsi="Times New Roman" w:cs="Times New Roman"/>
          <w:color w:val="000000" w:themeColor="text1"/>
          <w:sz w:val="24"/>
          <w:szCs w:val="24"/>
        </w:rPr>
        <w:t xml:space="preserve"> considers their implications for grassroots football development.</w:t>
      </w:r>
    </w:p>
    <w:p w14:paraId="04C5FE9E" w14:textId="46DE85B3" w:rsidR="00E55762" w:rsidRPr="00653B48" w:rsidRDefault="00E55762" w:rsidP="00E55762">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3.2 Research Questions</w:t>
      </w:r>
    </w:p>
    <w:p w14:paraId="6DE3BC0C" w14:textId="0F6EED11" w:rsidR="004D383B" w:rsidRPr="00653B48" w:rsidRDefault="00425180" w:rsidP="00E55762">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1. </w:t>
      </w:r>
      <w:r w:rsidR="00850893" w:rsidRPr="004FFBC4">
        <w:rPr>
          <w:rFonts w:ascii="Times New Roman" w:eastAsia="Times New Roman" w:hAnsi="Times New Roman" w:cs="Times New Roman"/>
          <w:sz w:val="24"/>
          <w:szCs w:val="24"/>
        </w:rPr>
        <w:t>To what extend are gender inequalities present within women’s grassroot football in the UK?</w:t>
      </w:r>
    </w:p>
    <w:p w14:paraId="0E3358CC" w14:textId="120A6ADB" w:rsidR="00DD77F8" w:rsidRPr="00653B48" w:rsidRDefault="00425180" w:rsidP="00E55762">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2. </w:t>
      </w:r>
      <w:r w:rsidR="00DD77F8" w:rsidRPr="004FFBC4">
        <w:rPr>
          <w:rFonts w:ascii="Times New Roman" w:eastAsia="Times New Roman" w:hAnsi="Times New Roman" w:cs="Times New Roman"/>
          <w:sz w:val="24"/>
          <w:szCs w:val="24"/>
        </w:rPr>
        <w:t>How are gender inequalities experienced and perceived by players, coaches and volunteers in women’s football?</w:t>
      </w:r>
    </w:p>
    <w:p w14:paraId="1630B427" w14:textId="3C553A33" w:rsidR="00DD77F8" w:rsidRPr="00653B48" w:rsidRDefault="00425180" w:rsidP="00E55762">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3. </w:t>
      </w:r>
      <w:r w:rsidR="00EF0C0A" w:rsidRPr="004FFBC4">
        <w:rPr>
          <w:rFonts w:ascii="Times New Roman" w:eastAsia="Times New Roman" w:hAnsi="Times New Roman" w:cs="Times New Roman"/>
          <w:sz w:val="24"/>
          <w:szCs w:val="24"/>
        </w:rPr>
        <w:t>In what ways are gender inequalities reproduced within grassroot football environments?</w:t>
      </w:r>
    </w:p>
    <w:p w14:paraId="4CD3CEF0" w14:textId="611C2AE3" w:rsidR="00EF0C0A" w:rsidRPr="00653B48" w:rsidRDefault="00425180" w:rsidP="00E55762">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4. </w:t>
      </w:r>
      <w:r w:rsidR="00EF0C0A" w:rsidRPr="004FFBC4">
        <w:rPr>
          <w:rFonts w:ascii="Times New Roman" w:eastAsia="Times New Roman" w:hAnsi="Times New Roman" w:cs="Times New Roman"/>
          <w:sz w:val="24"/>
          <w:szCs w:val="24"/>
        </w:rPr>
        <w:t>What impact do these inequalities have on participation, progression and development opportunities within women’s grassroots football?</w:t>
      </w:r>
    </w:p>
    <w:p w14:paraId="70DADDD1" w14:textId="09B84FCD" w:rsidR="00C3222F" w:rsidRPr="00653B48" w:rsidRDefault="00E57DCF" w:rsidP="00C3222F">
      <w:pPr>
        <w:pStyle w:val="Heading2"/>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u w:val="single"/>
        </w:rPr>
        <w:t>3.</w:t>
      </w:r>
      <w:r w:rsidR="004D383B" w:rsidRPr="004FFBC4">
        <w:rPr>
          <w:rFonts w:ascii="Times New Roman" w:eastAsia="Times New Roman" w:hAnsi="Times New Roman" w:cs="Times New Roman"/>
          <w:color w:val="000000" w:themeColor="text1"/>
          <w:sz w:val="24"/>
          <w:szCs w:val="24"/>
          <w:u w:val="single"/>
        </w:rPr>
        <w:t>3</w:t>
      </w:r>
      <w:r w:rsidRPr="004FFBC4">
        <w:rPr>
          <w:rFonts w:ascii="Times New Roman" w:eastAsia="Times New Roman" w:hAnsi="Times New Roman" w:cs="Times New Roman"/>
          <w:color w:val="000000" w:themeColor="text1"/>
          <w:sz w:val="24"/>
          <w:szCs w:val="24"/>
          <w:u w:val="single"/>
        </w:rPr>
        <w:t xml:space="preserve"> </w:t>
      </w:r>
      <w:r w:rsidR="00C3222F" w:rsidRPr="004FFBC4">
        <w:rPr>
          <w:rFonts w:ascii="Times New Roman" w:eastAsia="Times New Roman" w:hAnsi="Times New Roman" w:cs="Times New Roman"/>
          <w:color w:val="000000" w:themeColor="text1"/>
          <w:sz w:val="24"/>
          <w:szCs w:val="24"/>
          <w:u w:val="single"/>
        </w:rPr>
        <w:t>Research Design</w:t>
      </w:r>
      <w:r w:rsidR="00C3222F" w:rsidRPr="004FFBC4">
        <w:rPr>
          <w:rFonts w:ascii="Times New Roman" w:eastAsia="Times New Roman" w:hAnsi="Times New Roman" w:cs="Times New Roman"/>
          <w:color w:val="000000" w:themeColor="text1"/>
          <w:sz w:val="24"/>
          <w:szCs w:val="24"/>
        </w:rPr>
        <w:t xml:space="preserve"> </w:t>
      </w:r>
    </w:p>
    <w:p w14:paraId="44330B0D" w14:textId="50E22864" w:rsidR="00D413D6" w:rsidRPr="00653B48" w:rsidRDefault="00C3222F" w:rsidP="00002E5D">
      <w:pPr>
        <w:pStyle w:val="NormalWeb"/>
        <w:rPr>
          <w:color w:val="000000"/>
          <w:sz w:val="24"/>
          <w:szCs w:val="24"/>
        </w:rPr>
      </w:pPr>
      <w:r w:rsidRPr="004FFBC4">
        <w:rPr>
          <w:color w:val="000000" w:themeColor="text1"/>
          <w:sz w:val="24"/>
          <w:szCs w:val="24"/>
        </w:rPr>
        <w:t xml:space="preserve">The study </w:t>
      </w:r>
      <w:r w:rsidR="00E90E1B" w:rsidRPr="004FFBC4">
        <w:rPr>
          <w:color w:val="000000" w:themeColor="text1"/>
          <w:sz w:val="24"/>
          <w:szCs w:val="24"/>
        </w:rPr>
        <w:t xml:space="preserve">adopts a </w:t>
      </w:r>
      <w:r w:rsidR="00D413D6" w:rsidRPr="004FFBC4">
        <w:rPr>
          <w:color w:val="000000" w:themeColor="text1"/>
          <w:sz w:val="24"/>
          <w:szCs w:val="24"/>
        </w:rPr>
        <w:t>qualitative</w:t>
      </w:r>
      <w:r w:rsidR="00E90E1B" w:rsidRPr="004FFBC4">
        <w:rPr>
          <w:color w:val="000000" w:themeColor="text1"/>
          <w:sz w:val="24"/>
          <w:szCs w:val="24"/>
        </w:rPr>
        <w:t xml:space="preserve"> </w:t>
      </w:r>
      <w:r w:rsidR="00DC2BDB" w:rsidRPr="004FFBC4">
        <w:rPr>
          <w:color w:val="000000" w:themeColor="text1"/>
          <w:sz w:val="24"/>
          <w:szCs w:val="24"/>
        </w:rPr>
        <w:t>research approach to explo</w:t>
      </w:r>
      <w:r w:rsidR="003046BF" w:rsidRPr="004FFBC4">
        <w:rPr>
          <w:color w:val="000000" w:themeColor="text1"/>
          <w:sz w:val="24"/>
          <w:szCs w:val="24"/>
        </w:rPr>
        <w:t xml:space="preserve">re inequalities </w:t>
      </w:r>
      <w:r w:rsidR="00260F7F" w:rsidRPr="004FFBC4">
        <w:rPr>
          <w:color w:val="000000" w:themeColor="text1"/>
          <w:sz w:val="24"/>
          <w:szCs w:val="24"/>
        </w:rPr>
        <w:t>within women’s</w:t>
      </w:r>
      <w:r w:rsidR="003046BF" w:rsidRPr="004FFBC4">
        <w:rPr>
          <w:color w:val="000000" w:themeColor="text1"/>
          <w:sz w:val="24"/>
          <w:szCs w:val="24"/>
        </w:rPr>
        <w:t xml:space="preserve"> grassroots football </w:t>
      </w:r>
      <w:r w:rsidR="00260F7F" w:rsidRPr="004FFBC4">
        <w:rPr>
          <w:color w:val="000000" w:themeColor="text1"/>
          <w:sz w:val="24"/>
          <w:szCs w:val="24"/>
        </w:rPr>
        <w:t>in the UK</w:t>
      </w:r>
      <w:r w:rsidR="003046BF" w:rsidRPr="004FFBC4">
        <w:rPr>
          <w:color w:val="000000" w:themeColor="text1"/>
          <w:sz w:val="24"/>
          <w:szCs w:val="24"/>
        </w:rPr>
        <w:t>.</w:t>
      </w:r>
      <w:r w:rsidR="000F28C1" w:rsidRPr="004FFBC4">
        <w:rPr>
          <w:color w:val="000000" w:themeColor="text1"/>
          <w:sz w:val="24"/>
          <w:szCs w:val="24"/>
        </w:rPr>
        <w:t xml:space="preserve"> </w:t>
      </w:r>
      <w:r w:rsidR="002B7F22" w:rsidRPr="004FFBC4">
        <w:rPr>
          <w:color w:val="000000" w:themeColor="text1"/>
          <w:sz w:val="24"/>
          <w:szCs w:val="24"/>
        </w:rPr>
        <w:t xml:space="preserve">Qualitative research is concerned with understanding how individuals interpret and make sense of their experiences within social contexts. </w:t>
      </w:r>
      <w:r w:rsidR="00BF06F3" w:rsidRPr="004FFBC4">
        <w:rPr>
          <w:color w:val="000000" w:themeColor="text1"/>
          <w:sz w:val="24"/>
          <w:szCs w:val="24"/>
        </w:rPr>
        <w:t>Denzin an</w:t>
      </w:r>
      <w:r w:rsidR="00D164FD" w:rsidRPr="004FFBC4">
        <w:rPr>
          <w:color w:val="000000" w:themeColor="text1"/>
          <w:sz w:val="24"/>
          <w:szCs w:val="24"/>
        </w:rPr>
        <w:t>d</w:t>
      </w:r>
      <w:r w:rsidR="00BF06F3" w:rsidRPr="004FFBC4">
        <w:rPr>
          <w:color w:val="000000" w:themeColor="text1"/>
          <w:sz w:val="24"/>
          <w:szCs w:val="24"/>
        </w:rPr>
        <w:t xml:space="preserve"> Lincon </w:t>
      </w:r>
      <w:r w:rsidR="007D30EF" w:rsidRPr="004FFBC4">
        <w:rPr>
          <w:color w:val="000000" w:themeColor="text1"/>
          <w:sz w:val="24"/>
          <w:szCs w:val="24"/>
        </w:rPr>
        <w:t xml:space="preserve">(2008) define qualitative research as </w:t>
      </w:r>
      <w:r w:rsidR="00BD55B0" w:rsidRPr="004FFBC4">
        <w:rPr>
          <w:color w:val="000000" w:themeColor="text1"/>
          <w:sz w:val="24"/>
          <w:szCs w:val="24"/>
        </w:rPr>
        <w:t>the study of</w:t>
      </w:r>
      <w:r w:rsidR="00836F28" w:rsidRPr="004FFBC4">
        <w:rPr>
          <w:color w:val="000000" w:themeColor="text1"/>
          <w:sz w:val="24"/>
          <w:szCs w:val="24"/>
        </w:rPr>
        <w:t xml:space="preserve"> p</w:t>
      </w:r>
      <w:r w:rsidR="00BD55B0" w:rsidRPr="004FFBC4">
        <w:rPr>
          <w:color w:val="000000" w:themeColor="text1"/>
          <w:sz w:val="24"/>
          <w:szCs w:val="24"/>
        </w:rPr>
        <w:t xml:space="preserve">henomena in natural settings, aiming to interpret meaning that individuals bring to their experiences. </w:t>
      </w:r>
    </w:p>
    <w:p w14:paraId="14F8DC0D" w14:textId="129E5952" w:rsidR="00AA7E15" w:rsidRPr="00653B48" w:rsidRDefault="009B349C" w:rsidP="00002E5D">
      <w:pPr>
        <w:pStyle w:val="NormalWeb"/>
        <w:rPr>
          <w:color w:val="000000"/>
          <w:sz w:val="24"/>
          <w:szCs w:val="24"/>
        </w:rPr>
      </w:pPr>
      <w:r w:rsidRPr="004FFBC4">
        <w:rPr>
          <w:color w:val="000000" w:themeColor="text1"/>
          <w:sz w:val="24"/>
          <w:szCs w:val="24"/>
        </w:rPr>
        <w:t xml:space="preserve">Traditionally, </w:t>
      </w:r>
      <w:r w:rsidR="00484A91" w:rsidRPr="004FFBC4">
        <w:rPr>
          <w:color w:val="000000" w:themeColor="text1"/>
          <w:sz w:val="24"/>
          <w:szCs w:val="24"/>
        </w:rPr>
        <w:t>s</w:t>
      </w:r>
      <w:r w:rsidR="00CF7C38" w:rsidRPr="004FFBC4">
        <w:rPr>
          <w:color w:val="000000" w:themeColor="text1"/>
          <w:sz w:val="24"/>
          <w:szCs w:val="24"/>
        </w:rPr>
        <w:t xml:space="preserve">ports science </w:t>
      </w:r>
      <w:r w:rsidR="00A34B22" w:rsidRPr="004FFBC4">
        <w:rPr>
          <w:color w:val="000000" w:themeColor="text1"/>
          <w:sz w:val="24"/>
          <w:szCs w:val="24"/>
        </w:rPr>
        <w:t>research</w:t>
      </w:r>
      <w:r w:rsidR="00CF7C38" w:rsidRPr="004FFBC4">
        <w:rPr>
          <w:color w:val="000000" w:themeColor="text1"/>
          <w:sz w:val="24"/>
          <w:szCs w:val="24"/>
        </w:rPr>
        <w:t xml:space="preserve"> </w:t>
      </w:r>
      <w:proofErr w:type="gramStart"/>
      <w:r w:rsidR="00CF7C38" w:rsidRPr="004FFBC4">
        <w:rPr>
          <w:color w:val="000000" w:themeColor="text1"/>
          <w:sz w:val="24"/>
          <w:szCs w:val="24"/>
        </w:rPr>
        <w:t>tend</w:t>
      </w:r>
      <w:proofErr w:type="gramEnd"/>
      <w:r w:rsidR="00CF7C38" w:rsidRPr="004FFBC4">
        <w:rPr>
          <w:color w:val="000000" w:themeColor="text1"/>
          <w:sz w:val="24"/>
          <w:szCs w:val="24"/>
        </w:rPr>
        <w:t xml:space="preserve"> to</w:t>
      </w:r>
      <w:r w:rsidR="00835B05" w:rsidRPr="004FFBC4">
        <w:rPr>
          <w:color w:val="000000" w:themeColor="text1"/>
          <w:sz w:val="24"/>
          <w:szCs w:val="24"/>
        </w:rPr>
        <w:t xml:space="preserve"> favour a </w:t>
      </w:r>
      <w:r w:rsidR="007655CB" w:rsidRPr="004FFBC4">
        <w:rPr>
          <w:color w:val="000000" w:themeColor="text1"/>
          <w:sz w:val="24"/>
          <w:szCs w:val="24"/>
        </w:rPr>
        <w:t>qua</w:t>
      </w:r>
      <w:r w:rsidR="00926968" w:rsidRPr="004FFBC4">
        <w:rPr>
          <w:color w:val="000000" w:themeColor="text1"/>
          <w:sz w:val="24"/>
          <w:szCs w:val="24"/>
        </w:rPr>
        <w:t>ntit</w:t>
      </w:r>
      <w:r w:rsidR="007655CB" w:rsidRPr="004FFBC4">
        <w:rPr>
          <w:color w:val="000000" w:themeColor="text1"/>
          <w:sz w:val="24"/>
          <w:szCs w:val="24"/>
        </w:rPr>
        <w:t>ative approach</w:t>
      </w:r>
      <w:r w:rsidR="005A6F47" w:rsidRPr="004FFBC4">
        <w:rPr>
          <w:color w:val="000000" w:themeColor="text1"/>
          <w:sz w:val="24"/>
          <w:szCs w:val="24"/>
        </w:rPr>
        <w:t xml:space="preserve"> </w:t>
      </w:r>
      <w:r w:rsidR="00C10F6F" w:rsidRPr="004FFBC4">
        <w:rPr>
          <w:color w:val="000000" w:themeColor="text1"/>
          <w:sz w:val="24"/>
          <w:szCs w:val="24"/>
        </w:rPr>
        <w:t>by focusing on identifying patterns and relationships through statistical analysis</w:t>
      </w:r>
      <w:r w:rsidR="00EC7125" w:rsidRPr="004FFBC4">
        <w:rPr>
          <w:color w:val="000000" w:themeColor="text1"/>
          <w:sz w:val="24"/>
          <w:szCs w:val="24"/>
        </w:rPr>
        <w:t xml:space="preserve">. </w:t>
      </w:r>
      <w:r w:rsidR="00967935" w:rsidRPr="004FFBC4">
        <w:rPr>
          <w:color w:val="000000" w:themeColor="text1"/>
          <w:sz w:val="24"/>
          <w:szCs w:val="24"/>
        </w:rPr>
        <w:t xml:space="preserve">However, </w:t>
      </w:r>
      <w:proofErr w:type="gramStart"/>
      <w:r w:rsidR="00EC7125" w:rsidRPr="004FFBC4">
        <w:rPr>
          <w:color w:val="000000" w:themeColor="text1"/>
          <w:sz w:val="24"/>
          <w:szCs w:val="24"/>
        </w:rPr>
        <w:t>Olafson(</w:t>
      </w:r>
      <w:proofErr w:type="gramEnd"/>
      <w:r w:rsidR="00EC7125" w:rsidRPr="004FFBC4">
        <w:rPr>
          <w:color w:val="000000" w:themeColor="text1"/>
          <w:sz w:val="24"/>
          <w:szCs w:val="24"/>
        </w:rPr>
        <w:t xml:space="preserve">1990) </w:t>
      </w:r>
      <w:r w:rsidR="00D725CC" w:rsidRPr="004FFBC4">
        <w:rPr>
          <w:color w:val="000000" w:themeColor="text1"/>
          <w:sz w:val="24"/>
          <w:szCs w:val="24"/>
        </w:rPr>
        <w:t xml:space="preserve">argued that </w:t>
      </w:r>
      <w:r w:rsidR="00EE0D2B" w:rsidRPr="004FFBC4">
        <w:rPr>
          <w:color w:val="000000" w:themeColor="text1"/>
          <w:sz w:val="24"/>
          <w:szCs w:val="24"/>
        </w:rPr>
        <w:t xml:space="preserve">using a </w:t>
      </w:r>
      <w:r w:rsidR="00210BBF" w:rsidRPr="004FFBC4">
        <w:rPr>
          <w:color w:val="000000" w:themeColor="text1"/>
          <w:sz w:val="24"/>
          <w:szCs w:val="24"/>
        </w:rPr>
        <w:t xml:space="preserve">qualitative approach </w:t>
      </w:r>
      <w:r w:rsidR="00EE0D2B" w:rsidRPr="004FFBC4">
        <w:rPr>
          <w:color w:val="000000" w:themeColor="text1"/>
          <w:sz w:val="24"/>
          <w:szCs w:val="24"/>
        </w:rPr>
        <w:t>enables the</w:t>
      </w:r>
      <w:r w:rsidR="003C3A7B" w:rsidRPr="004FFBC4">
        <w:rPr>
          <w:color w:val="000000" w:themeColor="text1"/>
          <w:sz w:val="24"/>
          <w:szCs w:val="24"/>
        </w:rPr>
        <w:t xml:space="preserve"> </w:t>
      </w:r>
      <w:r w:rsidR="00A34B22" w:rsidRPr="004FFBC4">
        <w:rPr>
          <w:color w:val="000000" w:themeColor="text1"/>
          <w:sz w:val="24"/>
          <w:szCs w:val="24"/>
        </w:rPr>
        <w:t>research</w:t>
      </w:r>
      <w:r w:rsidR="003C3A7B" w:rsidRPr="004FFBC4">
        <w:rPr>
          <w:color w:val="000000" w:themeColor="text1"/>
          <w:sz w:val="24"/>
          <w:szCs w:val="24"/>
        </w:rPr>
        <w:t xml:space="preserve"> </w:t>
      </w:r>
      <w:r w:rsidR="00EE0D2B" w:rsidRPr="004FFBC4">
        <w:rPr>
          <w:color w:val="000000" w:themeColor="text1"/>
          <w:sz w:val="24"/>
          <w:szCs w:val="24"/>
        </w:rPr>
        <w:t>to gain a</w:t>
      </w:r>
      <w:r w:rsidR="00800BE1" w:rsidRPr="004FFBC4">
        <w:rPr>
          <w:color w:val="000000" w:themeColor="text1"/>
          <w:sz w:val="24"/>
          <w:szCs w:val="24"/>
        </w:rPr>
        <w:t xml:space="preserve"> deeper understanding </w:t>
      </w:r>
      <w:r w:rsidR="00755AD6" w:rsidRPr="004FFBC4">
        <w:rPr>
          <w:color w:val="000000" w:themeColor="text1"/>
          <w:sz w:val="24"/>
          <w:szCs w:val="24"/>
        </w:rPr>
        <w:t>of the decision</w:t>
      </w:r>
      <w:r w:rsidR="006969A6" w:rsidRPr="004FFBC4">
        <w:rPr>
          <w:color w:val="000000" w:themeColor="text1"/>
          <w:sz w:val="24"/>
          <w:szCs w:val="24"/>
        </w:rPr>
        <w:t xml:space="preserve">s and processes underlying </w:t>
      </w:r>
      <w:r w:rsidR="00322941" w:rsidRPr="004FFBC4">
        <w:rPr>
          <w:color w:val="000000" w:themeColor="text1"/>
          <w:sz w:val="24"/>
          <w:szCs w:val="24"/>
        </w:rPr>
        <w:t>human experiences.</w:t>
      </w:r>
      <w:r w:rsidR="00F50EF6" w:rsidRPr="004FFBC4">
        <w:rPr>
          <w:color w:val="000000" w:themeColor="text1"/>
          <w:sz w:val="24"/>
          <w:szCs w:val="24"/>
        </w:rPr>
        <w:t xml:space="preserve"> </w:t>
      </w:r>
    </w:p>
    <w:p w14:paraId="1FFE3F11" w14:textId="55A9D937" w:rsidR="00322941" w:rsidRPr="00653B48" w:rsidRDefault="00F50EF6" w:rsidP="00002E5D">
      <w:pPr>
        <w:pStyle w:val="NormalWeb"/>
        <w:rPr>
          <w:color w:val="000000"/>
          <w:sz w:val="24"/>
          <w:szCs w:val="24"/>
        </w:rPr>
      </w:pPr>
      <w:r w:rsidRPr="004FFBC4">
        <w:rPr>
          <w:color w:val="000000" w:themeColor="text1"/>
          <w:sz w:val="24"/>
          <w:szCs w:val="24"/>
        </w:rPr>
        <w:t>Therefore,</w:t>
      </w:r>
      <w:r w:rsidR="00AA7E15" w:rsidRPr="004FFBC4">
        <w:rPr>
          <w:color w:val="000000" w:themeColor="text1"/>
          <w:sz w:val="24"/>
          <w:szCs w:val="24"/>
        </w:rPr>
        <w:t xml:space="preserve"> this approach enables us to explore how individuals in grassroots football perceive and experience inequalities within their sporting </w:t>
      </w:r>
      <w:r w:rsidR="00913660" w:rsidRPr="004FFBC4">
        <w:rPr>
          <w:color w:val="000000" w:themeColor="text1"/>
          <w:sz w:val="24"/>
          <w:szCs w:val="24"/>
        </w:rPr>
        <w:t>environments</w:t>
      </w:r>
      <w:r w:rsidR="00AA7E15" w:rsidRPr="004FFBC4">
        <w:rPr>
          <w:color w:val="000000" w:themeColor="text1"/>
          <w:sz w:val="24"/>
          <w:szCs w:val="24"/>
        </w:rPr>
        <w:t xml:space="preserve">. </w:t>
      </w:r>
      <w:r w:rsidR="00DE17ED" w:rsidRPr="004FFBC4">
        <w:rPr>
          <w:color w:val="000000" w:themeColor="text1"/>
          <w:sz w:val="24"/>
          <w:szCs w:val="24"/>
        </w:rPr>
        <w:t xml:space="preserve">This </w:t>
      </w:r>
      <w:r w:rsidR="007C3972" w:rsidRPr="004FFBC4">
        <w:rPr>
          <w:color w:val="000000" w:themeColor="text1"/>
          <w:sz w:val="24"/>
          <w:szCs w:val="24"/>
        </w:rPr>
        <w:t>allows individuals to describe their experiences in their own words</w:t>
      </w:r>
      <w:r w:rsidR="00AD6972" w:rsidRPr="004FFBC4">
        <w:rPr>
          <w:color w:val="000000" w:themeColor="text1"/>
          <w:sz w:val="24"/>
          <w:szCs w:val="24"/>
        </w:rPr>
        <w:t>, providing a richer insight into social and cultural factors influencing women’s participation and access to opportunities within grassroots football.</w:t>
      </w:r>
    </w:p>
    <w:p w14:paraId="11699488" w14:textId="1C0DFECD" w:rsidR="0024092C" w:rsidRPr="00653B48" w:rsidRDefault="00CB4976" w:rsidP="00C3222F">
      <w:pPr>
        <w:pStyle w:val="NormalWeb"/>
        <w:rPr>
          <w:sz w:val="24"/>
          <w:szCs w:val="24"/>
        </w:rPr>
      </w:pPr>
      <w:r w:rsidRPr="004FFBC4">
        <w:rPr>
          <w:color w:val="000000" w:themeColor="text1"/>
          <w:sz w:val="24"/>
          <w:szCs w:val="24"/>
        </w:rPr>
        <w:t xml:space="preserve">The research is underpinned by an </w:t>
      </w:r>
      <w:r w:rsidR="00DD4FCE" w:rsidRPr="004FFBC4">
        <w:rPr>
          <w:color w:val="000000" w:themeColor="text1"/>
          <w:sz w:val="24"/>
          <w:szCs w:val="24"/>
        </w:rPr>
        <w:t>interpretivist</w:t>
      </w:r>
      <w:r w:rsidRPr="004FFBC4">
        <w:rPr>
          <w:color w:val="000000" w:themeColor="text1"/>
          <w:sz w:val="24"/>
          <w:szCs w:val="24"/>
        </w:rPr>
        <w:t xml:space="preserve"> approach, which </w:t>
      </w:r>
      <w:r w:rsidR="004401B7" w:rsidRPr="004FFBC4">
        <w:rPr>
          <w:color w:val="000000" w:themeColor="text1"/>
          <w:sz w:val="24"/>
          <w:szCs w:val="24"/>
        </w:rPr>
        <w:t>emphasise</w:t>
      </w:r>
      <w:r w:rsidRPr="004FFBC4">
        <w:rPr>
          <w:color w:val="000000" w:themeColor="text1"/>
          <w:sz w:val="24"/>
          <w:szCs w:val="24"/>
        </w:rPr>
        <w:t xml:space="preserve"> the </w:t>
      </w:r>
      <w:r w:rsidR="004401B7" w:rsidRPr="004FFBC4">
        <w:rPr>
          <w:color w:val="000000" w:themeColor="text1"/>
          <w:sz w:val="24"/>
          <w:szCs w:val="24"/>
        </w:rPr>
        <w:t xml:space="preserve">importance </w:t>
      </w:r>
      <w:r w:rsidRPr="004FFBC4">
        <w:rPr>
          <w:color w:val="000000" w:themeColor="text1"/>
          <w:sz w:val="24"/>
          <w:szCs w:val="24"/>
        </w:rPr>
        <w:t xml:space="preserve">of subjective meaning and </w:t>
      </w:r>
      <w:proofErr w:type="gramStart"/>
      <w:r w:rsidRPr="004FFBC4">
        <w:rPr>
          <w:color w:val="000000" w:themeColor="text1"/>
          <w:sz w:val="24"/>
          <w:szCs w:val="24"/>
        </w:rPr>
        <w:t>individuals</w:t>
      </w:r>
      <w:proofErr w:type="gramEnd"/>
      <w:r w:rsidRPr="004FFBC4">
        <w:rPr>
          <w:color w:val="000000" w:themeColor="text1"/>
          <w:sz w:val="24"/>
          <w:szCs w:val="24"/>
        </w:rPr>
        <w:t xml:space="preserve"> perspectives</w:t>
      </w:r>
      <w:r w:rsidR="00CE5338" w:rsidRPr="004FFBC4">
        <w:rPr>
          <w:color w:val="000000" w:themeColor="text1"/>
          <w:sz w:val="24"/>
          <w:szCs w:val="24"/>
        </w:rPr>
        <w:t>.</w:t>
      </w:r>
      <w:r w:rsidR="00824C45" w:rsidRPr="004FFBC4">
        <w:rPr>
          <w:color w:val="000000" w:themeColor="text1"/>
          <w:sz w:val="24"/>
          <w:szCs w:val="24"/>
        </w:rPr>
        <w:t xml:space="preserve"> </w:t>
      </w:r>
      <w:r w:rsidR="00C90671" w:rsidRPr="004FFBC4">
        <w:rPr>
          <w:color w:val="000000" w:themeColor="text1"/>
          <w:sz w:val="24"/>
          <w:szCs w:val="24"/>
        </w:rPr>
        <w:t xml:space="preserve">Caswell and </w:t>
      </w:r>
      <w:proofErr w:type="spellStart"/>
      <w:r w:rsidR="00C90671" w:rsidRPr="004FFBC4">
        <w:rPr>
          <w:color w:val="000000" w:themeColor="text1"/>
          <w:sz w:val="24"/>
          <w:szCs w:val="24"/>
        </w:rPr>
        <w:t>Poth</w:t>
      </w:r>
      <w:proofErr w:type="spellEnd"/>
      <w:r w:rsidR="00C90671" w:rsidRPr="004FFBC4">
        <w:rPr>
          <w:color w:val="000000" w:themeColor="text1"/>
          <w:sz w:val="24"/>
          <w:szCs w:val="24"/>
        </w:rPr>
        <w:t xml:space="preserve"> (2018) </w:t>
      </w:r>
      <w:r w:rsidR="00DD4FCE" w:rsidRPr="004FFBC4">
        <w:rPr>
          <w:color w:val="000000" w:themeColor="text1"/>
          <w:sz w:val="24"/>
          <w:szCs w:val="24"/>
        </w:rPr>
        <w:t xml:space="preserve">suggest </w:t>
      </w:r>
      <w:r w:rsidR="00173B7E" w:rsidRPr="004FFBC4">
        <w:rPr>
          <w:color w:val="000000" w:themeColor="text1"/>
          <w:sz w:val="24"/>
          <w:szCs w:val="24"/>
        </w:rPr>
        <w:t>that</w:t>
      </w:r>
      <w:r w:rsidR="00DD4FCE" w:rsidRPr="004FFBC4">
        <w:rPr>
          <w:color w:val="000000" w:themeColor="text1"/>
          <w:sz w:val="24"/>
          <w:szCs w:val="24"/>
        </w:rPr>
        <w:t xml:space="preserve"> </w:t>
      </w:r>
      <w:r w:rsidR="008D4070" w:rsidRPr="004FFBC4">
        <w:rPr>
          <w:color w:val="000000" w:themeColor="text1"/>
          <w:sz w:val="24"/>
          <w:szCs w:val="24"/>
        </w:rPr>
        <w:t>interpretivism</w:t>
      </w:r>
      <w:r w:rsidR="00DD4FCE" w:rsidRPr="004FFBC4">
        <w:rPr>
          <w:color w:val="000000" w:themeColor="text1"/>
          <w:sz w:val="24"/>
          <w:szCs w:val="24"/>
        </w:rPr>
        <w:t xml:space="preserve"> </w:t>
      </w:r>
      <w:r w:rsidR="008D4070" w:rsidRPr="004FFBC4">
        <w:rPr>
          <w:color w:val="000000" w:themeColor="text1"/>
          <w:sz w:val="24"/>
          <w:szCs w:val="24"/>
        </w:rPr>
        <w:t xml:space="preserve">allows </w:t>
      </w:r>
      <w:proofErr w:type="spellStart"/>
      <w:proofErr w:type="gramStart"/>
      <w:r w:rsidR="00173B7E" w:rsidRPr="004FFBC4">
        <w:rPr>
          <w:color w:val="000000" w:themeColor="text1"/>
          <w:sz w:val="24"/>
          <w:szCs w:val="24"/>
        </w:rPr>
        <w:t>researches</w:t>
      </w:r>
      <w:proofErr w:type="spellEnd"/>
      <w:proofErr w:type="gramEnd"/>
      <w:r w:rsidR="008D4070" w:rsidRPr="004FFBC4">
        <w:rPr>
          <w:color w:val="000000" w:themeColor="text1"/>
          <w:sz w:val="24"/>
          <w:szCs w:val="24"/>
        </w:rPr>
        <w:t xml:space="preserve"> to build</w:t>
      </w:r>
      <w:r w:rsidR="001A2609" w:rsidRPr="004FFBC4">
        <w:rPr>
          <w:color w:val="000000" w:themeColor="text1"/>
          <w:sz w:val="24"/>
          <w:szCs w:val="24"/>
        </w:rPr>
        <w:t xml:space="preserve"> knowledge </w:t>
      </w:r>
      <w:r w:rsidR="004A2C91" w:rsidRPr="004FFBC4">
        <w:rPr>
          <w:color w:val="000000" w:themeColor="text1"/>
          <w:sz w:val="24"/>
          <w:szCs w:val="24"/>
        </w:rPr>
        <w:t xml:space="preserve">through </w:t>
      </w:r>
      <w:r w:rsidR="001A2609" w:rsidRPr="004FFBC4">
        <w:rPr>
          <w:color w:val="000000" w:themeColor="text1"/>
          <w:sz w:val="24"/>
          <w:szCs w:val="24"/>
        </w:rPr>
        <w:t xml:space="preserve">understanding </w:t>
      </w:r>
      <w:r w:rsidRPr="004FFBC4">
        <w:rPr>
          <w:color w:val="000000" w:themeColor="text1"/>
          <w:sz w:val="24"/>
          <w:szCs w:val="24"/>
        </w:rPr>
        <w:t>how individuals construct meaning within their social worlds</w:t>
      </w:r>
      <w:r w:rsidR="00173B7E" w:rsidRPr="004FFBC4">
        <w:rPr>
          <w:color w:val="000000" w:themeColor="text1"/>
          <w:sz w:val="24"/>
          <w:szCs w:val="24"/>
        </w:rPr>
        <w:t xml:space="preserve">. </w:t>
      </w:r>
      <w:r w:rsidR="00484A91" w:rsidRPr="004FFBC4">
        <w:rPr>
          <w:color w:val="000000" w:themeColor="text1"/>
          <w:sz w:val="24"/>
          <w:szCs w:val="24"/>
        </w:rPr>
        <w:t>T</w:t>
      </w:r>
      <w:r w:rsidR="001A2609" w:rsidRPr="004FFBC4">
        <w:rPr>
          <w:color w:val="000000" w:themeColor="text1"/>
          <w:sz w:val="24"/>
          <w:szCs w:val="24"/>
        </w:rPr>
        <w:t xml:space="preserve">his </w:t>
      </w:r>
      <w:r w:rsidR="00CA7551" w:rsidRPr="004FFBC4">
        <w:rPr>
          <w:color w:val="000000" w:themeColor="text1"/>
          <w:sz w:val="24"/>
          <w:szCs w:val="24"/>
        </w:rPr>
        <w:t xml:space="preserve">approach </w:t>
      </w:r>
      <w:r w:rsidR="0093772A" w:rsidRPr="004FFBC4">
        <w:rPr>
          <w:color w:val="000000" w:themeColor="text1"/>
          <w:sz w:val="24"/>
          <w:szCs w:val="24"/>
        </w:rPr>
        <w:t xml:space="preserve">allows </w:t>
      </w:r>
      <w:r w:rsidR="00843300" w:rsidRPr="004FFBC4">
        <w:rPr>
          <w:color w:val="000000" w:themeColor="text1"/>
          <w:sz w:val="24"/>
          <w:szCs w:val="24"/>
        </w:rPr>
        <w:t>u</w:t>
      </w:r>
      <w:r w:rsidR="00B32ACE" w:rsidRPr="004FFBC4">
        <w:rPr>
          <w:color w:val="000000" w:themeColor="text1"/>
          <w:sz w:val="24"/>
          <w:szCs w:val="24"/>
        </w:rPr>
        <w:t xml:space="preserve">s to gain a deeper understanding of how inequalities are </w:t>
      </w:r>
      <w:r w:rsidR="00CF0A99" w:rsidRPr="004FFBC4">
        <w:rPr>
          <w:color w:val="000000" w:themeColor="text1"/>
          <w:sz w:val="24"/>
          <w:szCs w:val="24"/>
        </w:rPr>
        <w:t>perceived</w:t>
      </w:r>
      <w:r w:rsidR="00F305FC" w:rsidRPr="004FFBC4">
        <w:rPr>
          <w:color w:val="000000" w:themeColor="text1"/>
          <w:sz w:val="24"/>
          <w:szCs w:val="24"/>
        </w:rPr>
        <w:t xml:space="preserve">, </w:t>
      </w:r>
      <w:r w:rsidR="00B32ACE" w:rsidRPr="004FFBC4">
        <w:rPr>
          <w:color w:val="000000" w:themeColor="text1"/>
          <w:sz w:val="24"/>
          <w:szCs w:val="24"/>
        </w:rPr>
        <w:t>experienced and interprete</w:t>
      </w:r>
      <w:r w:rsidR="00A77253" w:rsidRPr="004FFBC4">
        <w:rPr>
          <w:color w:val="000000" w:themeColor="text1"/>
          <w:sz w:val="24"/>
          <w:szCs w:val="24"/>
        </w:rPr>
        <w:t>d</w:t>
      </w:r>
      <w:r w:rsidR="00F305FC" w:rsidRPr="004FFBC4">
        <w:rPr>
          <w:color w:val="000000" w:themeColor="text1"/>
          <w:sz w:val="24"/>
          <w:szCs w:val="24"/>
        </w:rPr>
        <w:t xml:space="preserve"> by those involved in</w:t>
      </w:r>
      <w:r w:rsidR="004A1A33" w:rsidRPr="004FFBC4">
        <w:rPr>
          <w:color w:val="000000" w:themeColor="text1"/>
          <w:sz w:val="24"/>
          <w:szCs w:val="24"/>
        </w:rPr>
        <w:t xml:space="preserve"> grassroots</w:t>
      </w:r>
      <w:r w:rsidR="00CA7551" w:rsidRPr="004FFBC4">
        <w:rPr>
          <w:color w:val="000000" w:themeColor="text1"/>
          <w:sz w:val="24"/>
          <w:szCs w:val="24"/>
        </w:rPr>
        <w:t xml:space="preserve">. </w:t>
      </w:r>
      <w:r w:rsidR="004A1A33" w:rsidRPr="004FFBC4">
        <w:rPr>
          <w:color w:val="000000" w:themeColor="text1"/>
          <w:sz w:val="24"/>
          <w:szCs w:val="24"/>
        </w:rPr>
        <w:t xml:space="preserve">football. </w:t>
      </w:r>
      <w:r w:rsidR="00226358" w:rsidRPr="004FFBC4">
        <w:rPr>
          <w:color w:val="000000" w:themeColor="text1"/>
          <w:sz w:val="24"/>
          <w:szCs w:val="24"/>
        </w:rPr>
        <w:t xml:space="preserve">By </w:t>
      </w:r>
      <w:r w:rsidR="0068523D" w:rsidRPr="004FFBC4">
        <w:rPr>
          <w:color w:val="000000" w:themeColor="text1"/>
          <w:sz w:val="24"/>
          <w:szCs w:val="24"/>
        </w:rPr>
        <w:t xml:space="preserve">understanding individuals lived experiences, this approach </w:t>
      </w:r>
      <w:r w:rsidR="00A77253" w:rsidRPr="004FFBC4">
        <w:rPr>
          <w:color w:val="000000" w:themeColor="text1"/>
          <w:sz w:val="24"/>
          <w:szCs w:val="24"/>
        </w:rPr>
        <w:t>may identify areas that have not been fully explored or highlighted in existing research.</w:t>
      </w:r>
    </w:p>
    <w:p w14:paraId="6C1D1EB4" w14:textId="4D709EC8" w:rsidR="0024092C" w:rsidRPr="00653B48" w:rsidRDefault="0024092C" w:rsidP="00C3222F">
      <w:pPr>
        <w:pStyle w:val="NormalWeb"/>
        <w:rPr>
          <w:color w:val="000000"/>
          <w:sz w:val="24"/>
          <w:szCs w:val="24"/>
        </w:rPr>
      </w:pPr>
      <w:r w:rsidRPr="004FFBC4">
        <w:rPr>
          <w:color w:val="000000" w:themeColor="text1"/>
          <w:sz w:val="24"/>
          <w:szCs w:val="24"/>
        </w:rPr>
        <w:t xml:space="preserve">The research will be collected using </w:t>
      </w:r>
      <w:r w:rsidR="00C53F7B" w:rsidRPr="004FFBC4">
        <w:rPr>
          <w:color w:val="000000" w:themeColor="text1"/>
          <w:sz w:val="24"/>
          <w:szCs w:val="24"/>
        </w:rPr>
        <w:t xml:space="preserve">open ended online questions, this allows </w:t>
      </w:r>
      <w:r w:rsidR="00957C49" w:rsidRPr="004FFBC4">
        <w:rPr>
          <w:color w:val="000000" w:themeColor="text1"/>
          <w:sz w:val="24"/>
          <w:szCs w:val="24"/>
        </w:rPr>
        <w:t>participants</w:t>
      </w:r>
      <w:r w:rsidR="00C53F7B" w:rsidRPr="004FFBC4">
        <w:rPr>
          <w:color w:val="000000" w:themeColor="text1"/>
          <w:sz w:val="24"/>
          <w:szCs w:val="24"/>
        </w:rPr>
        <w:t xml:space="preserve"> to describe their experiences and perspectives </w:t>
      </w:r>
      <w:r w:rsidR="00957C49" w:rsidRPr="004FFBC4">
        <w:rPr>
          <w:color w:val="000000" w:themeColor="text1"/>
          <w:sz w:val="24"/>
          <w:szCs w:val="24"/>
        </w:rPr>
        <w:t>in their own words.</w:t>
      </w:r>
    </w:p>
    <w:p w14:paraId="114D5E89" w14:textId="20C391AD" w:rsidR="00C3222F" w:rsidRPr="00653B48" w:rsidRDefault="00C3222F" w:rsidP="00C3222F">
      <w:pPr>
        <w:pStyle w:val="Heading1"/>
        <w:rPr>
          <w:rFonts w:ascii="Times New Roman" w:eastAsia="Times New Roman" w:hAnsi="Times New Roman" w:cs="Times New Roman"/>
          <w:color w:val="000000"/>
          <w:sz w:val="24"/>
          <w:szCs w:val="24"/>
          <w:u w:val="single"/>
        </w:rPr>
      </w:pPr>
      <w:proofErr w:type="gramStart"/>
      <w:r w:rsidRPr="004FFBC4">
        <w:rPr>
          <w:rFonts w:ascii="Times New Roman" w:eastAsia="Times New Roman" w:hAnsi="Times New Roman" w:cs="Times New Roman"/>
          <w:color w:val="000000" w:themeColor="text1"/>
          <w:sz w:val="24"/>
          <w:szCs w:val="24"/>
          <w:u w:val="single"/>
        </w:rPr>
        <w:t>3.</w:t>
      </w:r>
      <w:r w:rsidR="009728BF" w:rsidRPr="004FFBC4">
        <w:rPr>
          <w:rFonts w:ascii="Times New Roman" w:eastAsia="Times New Roman" w:hAnsi="Times New Roman" w:cs="Times New Roman"/>
          <w:color w:val="000000" w:themeColor="text1"/>
          <w:sz w:val="24"/>
          <w:szCs w:val="24"/>
          <w:u w:val="single"/>
        </w:rPr>
        <w:t xml:space="preserve">4 </w:t>
      </w:r>
      <w:r w:rsidRPr="004FFBC4">
        <w:rPr>
          <w:rFonts w:ascii="Times New Roman" w:eastAsia="Times New Roman" w:hAnsi="Times New Roman" w:cs="Times New Roman"/>
          <w:color w:val="000000" w:themeColor="text1"/>
          <w:sz w:val="24"/>
          <w:szCs w:val="24"/>
          <w:u w:val="single"/>
        </w:rPr>
        <w:t xml:space="preserve"> Sampling</w:t>
      </w:r>
      <w:proofErr w:type="gramEnd"/>
      <w:r w:rsidRPr="004FFBC4">
        <w:rPr>
          <w:rFonts w:ascii="Times New Roman" w:eastAsia="Times New Roman" w:hAnsi="Times New Roman" w:cs="Times New Roman"/>
          <w:color w:val="000000" w:themeColor="text1"/>
          <w:sz w:val="24"/>
          <w:szCs w:val="24"/>
          <w:u w:val="single"/>
        </w:rPr>
        <w:t xml:space="preserve"> </w:t>
      </w:r>
    </w:p>
    <w:p w14:paraId="070F9156" w14:textId="2EB6D43E" w:rsidR="00B7290C" w:rsidRPr="00343C59" w:rsidRDefault="00750311" w:rsidP="00343C5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653B48">
        <w:rPr>
          <w:rFonts w:ascii="Times New Roman" w:eastAsia="Times New Roman" w:hAnsi="Times New Roman" w:cs="Times New Roman"/>
          <w:color w:val="000000" w:themeColor="text1"/>
          <w:sz w:val="24"/>
          <w:szCs w:val="24"/>
          <w:lang w:eastAsia="en-GB"/>
        </w:rPr>
        <w:t xml:space="preserve">Participants in this study consist of women over the age of 18 who are </w:t>
      </w:r>
      <w:r w:rsidR="00AE30A8" w:rsidRPr="00653B48">
        <w:rPr>
          <w:rFonts w:ascii="Times New Roman" w:eastAsia="Times New Roman" w:hAnsi="Times New Roman" w:cs="Times New Roman"/>
          <w:color w:val="000000" w:themeColor="text1"/>
          <w:sz w:val="24"/>
          <w:szCs w:val="24"/>
          <w:lang w:eastAsia="en-GB"/>
        </w:rPr>
        <w:t>involved in grassroots football within Wales.</w:t>
      </w:r>
      <w:r w:rsidR="00D9183A" w:rsidRPr="00653B48">
        <w:rPr>
          <w:rFonts w:ascii="Times New Roman" w:eastAsia="Times New Roman" w:hAnsi="Times New Roman" w:cs="Times New Roman"/>
          <w:color w:val="000000" w:themeColor="text1"/>
          <w:sz w:val="24"/>
          <w:szCs w:val="24"/>
          <w:lang w:eastAsia="en-GB"/>
        </w:rPr>
        <w:t xml:space="preserve"> This may include players</w:t>
      </w:r>
      <w:r w:rsidR="00CA1759" w:rsidRPr="00653B48">
        <w:rPr>
          <w:rFonts w:ascii="Times New Roman" w:eastAsia="Times New Roman" w:hAnsi="Times New Roman" w:cs="Times New Roman"/>
          <w:color w:val="000000" w:themeColor="text1"/>
          <w:sz w:val="24"/>
          <w:szCs w:val="24"/>
          <w:lang w:eastAsia="en-GB"/>
        </w:rPr>
        <w:t xml:space="preserve">, coaches, volunteers, referees </w:t>
      </w:r>
      <w:r w:rsidR="00E639FF" w:rsidRPr="00653B48">
        <w:rPr>
          <w:rFonts w:ascii="Times New Roman" w:eastAsia="Times New Roman" w:hAnsi="Times New Roman" w:cs="Times New Roman"/>
          <w:color w:val="000000" w:themeColor="text1"/>
          <w:sz w:val="24"/>
          <w:szCs w:val="24"/>
          <w:lang w:eastAsia="en-GB"/>
        </w:rPr>
        <w:t>and those involved in club organisation or management.</w:t>
      </w:r>
    </w:p>
    <w:p w14:paraId="4AD85150" w14:textId="7FDD06AA" w:rsidR="008321B7" w:rsidRPr="00653B48" w:rsidRDefault="00D20E7B" w:rsidP="00771DC0">
      <w:pPr>
        <w:pStyle w:val="NormalWeb"/>
        <w:rPr>
          <w:color w:val="000000"/>
          <w:sz w:val="24"/>
          <w:szCs w:val="24"/>
        </w:rPr>
      </w:pPr>
      <w:r w:rsidRPr="00653B48">
        <w:rPr>
          <w:color w:val="000000" w:themeColor="text1"/>
          <w:sz w:val="24"/>
          <w:szCs w:val="24"/>
        </w:rPr>
        <w:t xml:space="preserve">This study will use a purposive sampling </w:t>
      </w:r>
      <w:r w:rsidR="002B3DB9" w:rsidRPr="00653B48">
        <w:rPr>
          <w:color w:val="000000" w:themeColor="text1"/>
          <w:sz w:val="24"/>
          <w:szCs w:val="24"/>
        </w:rPr>
        <w:t xml:space="preserve">strategy </w:t>
      </w:r>
      <w:r w:rsidR="00221707" w:rsidRPr="00653B48">
        <w:rPr>
          <w:color w:val="000000" w:themeColor="text1"/>
          <w:sz w:val="24"/>
          <w:szCs w:val="24"/>
        </w:rPr>
        <w:t xml:space="preserve">by </w:t>
      </w:r>
      <w:r w:rsidR="00577762" w:rsidRPr="00653B48">
        <w:rPr>
          <w:color w:val="000000" w:themeColor="text1"/>
          <w:sz w:val="24"/>
          <w:szCs w:val="24"/>
        </w:rPr>
        <w:t>selecting</w:t>
      </w:r>
      <w:r w:rsidR="00FF251A" w:rsidRPr="00653B48">
        <w:rPr>
          <w:color w:val="000000" w:themeColor="text1"/>
          <w:sz w:val="24"/>
          <w:szCs w:val="24"/>
        </w:rPr>
        <w:t xml:space="preserve"> individuals </w:t>
      </w:r>
      <w:r w:rsidR="004808C1" w:rsidRPr="00653B48">
        <w:rPr>
          <w:color w:val="000000" w:themeColor="text1"/>
          <w:sz w:val="24"/>
          <w:szCs w:val="24"/>
        </w:rPr>
        <w:t xml:space="preserve">involved in grassroots football. </w:t>
      </w:r>
      <w:r w:rsidR="007B7A9A" w:rsidRPr="00653B48">
        <w:rPr>
          <w:color w:val="000000" w:themeColor="text1"/>
          <w:sz w:val="24"/>
          <w:szCs w:val="24"/>
        </w:rPr>
        <w:t xml:space="preserve">Purposive sampling </w:t>
      </w:r>
      <w:r w:rsidR="00CE6130" w:rsidRPr="00653B48">
        <w:rPr>
          <w:color w:val="000000" w:themeColor="text1"/>
          <w:sz w:val="24"/>
          <w:szCs w:val="24"/>
        </w:rPr>
        <w:t>allows us to</w:t>
      </w:r>
      <w:r w:rsidR="007E0B52" w:rsidRPr="00653B48">
        <w:rPr>
          <w:color w:val="000000" w:themeColor="text1"/>
          <w:sz w:val="24"/>
          <w:szCs w:val="24"/>
        </w:rPr>
        <w:t xml:space="preserve"> deliberately</w:t>
      </w:r>
      <w:r w:rsidR="00CE6130" w:rsidRPr="00653B48">
        <w:rPr>
          <w:color w:val="000000" w:themeColor="text1"/>
          <w:sz w:val="24"/>
          <w:szCs w:val="24"/>
        </w:rPr>
        <w:t xml:space="preserve"> target individuals</w:t>
      </w:r>
      <w:r w:rsidR="0080504C" w:rsidRPr="00653B48">
        <w:rPr>
          <w:color w:val="000000" w:themeColor="text1"/>
          <w:sz w:val="24"/>
          <w:szCs w:val="24"/>
        </w:rPr>
        <w:t xml:space="preserve"> who are most likely to provide rich and meaningful insights into the </w:t>
      </w:r>
      <w:r w:rsidRPr="00653B48">
        <w:rPr>
          <w:color w:val="000000" w:themeColor="text1"/>
          <w:sz w:val="24"/>
          <w:szCs w:val="24"/>
        </w:rPr>
        <w:t>research</w:t>
      </w:r>
      <w:r w:rsidR="0080504C" w:rsidRPr="00653B48">
        <w:rPr>
          <w:color w:val="000000" w:themeColor="text1"/>
          <w:sz w:val="24"/>
          <w:szCs w:val="24"/>
        </w:rPr>
        <w:t xml:space="preserve"> topics</w:t>
      </w:r>
      <w:r w:rsidR="00292D6B" w:rsidRPr="00653B48">
        <w:rPr>
          <w:color w:val="000000" w:themeColor="text1"/>
          <w:sz w:val="24"/>
          <w:szCs w:val="24"/>
        </w:rPr>
        <w:t xml:space="preserve"> </w:t>
      </w:r>
      <w:r w:rsidR="00651DDE" w:rsidRPr="00653B48">
        <w:rPr>
          <w:color w:val="000000" w:themeColor="text1"/>
          <w:sz w:val="24"/>
          <w:szCs w:val="24"/>
        </w:rPr>
        <w:t>(</w:t>
      </w:r>
      <w:r w:rsidR="00651DDE" w:rsidRPr="00653B48">
        <w:rPr>
          <w:sz w:val="24"/>
          <w:szCs w:val="24"/>
        </w:rPr>
        <w:t>Rai and Thapa 2015)</w:t>
      </w:r>
      <w:r w:rsidR="00382C2F" w:rsidRPr="00653B48">
        <w:rPr>
          <w:color w:val="000000" w:themeColor="text1"/>
          <w:sz w:val="24"/>
          <w:szCs w:val="24"/>
        </w:rPr>
        <w:t>.</w:t>
      </w:r>
      <w:r w:rsidR="00A42405" w:rsidRPr="00653B48">
        <w:rPr>
          <w:color w:val="000000" w:themeColor="text1"/>
          <w:sz w:val="24"/>
          <w:szCs w:val="24"/>
        </w:rPr>
        <w:t xml:space="preserve"> </w:t>
      </w:r>
      <w:r w:rsidR="007A08B6" w:rsidRPr="00653B48">
        <w:rPr>
          <w:color w:val="000000" w:themeColor="text1"/>
          <w:sz w:val="24"/>
          <w:szCs w:val="24"/>
        </w:rPr>
        <w:t>C</w:t>
      </w:r>
      <w:r w:rsidR="00900FD0" w:rsidRPr="00653B48">
        <w:rPr>
          <w:color w:val="000000" w:themeColor="text1"/>
          <w:sz w:val="24"/>
          <w:szCs w:val="24"/>
        </w:rPr>
        <w:t xml:space="preserve">aswell and </w:t>
      </w:r>
      <w:proofErr w:type="spellStart"/>
      <w:r w:rsidR="00900FD0" w:rsidRPr="00653B48">
        <w:rPr>
          <w:color w:val="000000" w:themeColor="text1"/>
          <w:sz w:val="24"/>
          <w:szCs w:val="24"/>
        </w:rPr>
        <w:t>Poth</w:t>
      </w:r>
      <w:proofErr w:type="spellEnd"/>
      <w:r w:rsidR="00771DC0" w:rsidRPr="00653B48">
        <w:rPr>
          <w:color w:val="000000" w:themeColor="text1"/>
          <w:sz w:val="24"/>
          <w:szCs w:val="24"/>
        </w:rPr>
        <w:t xml:space="preserve"> </w:t>
      </w:r>
      <w:r w:rsidR="00900FD0" w:rsidRPr="00653B48">
        <w:rPr>
          <w:color w:val="000000" w:themeColor="text1"/>
          <w:sz w:val="24"/>
          <w:szCs w:val="24"/>
        </w:rPr>
        <w:t xml:space="preserve">(2017) </w:t>
      </w:r>
      <w:r w:rsidR="00AF413B" w:rsidRPr="00653B48">
        <w:rPr>
          <w:color w:val="000000" w:themeColor="text1"/>
          <w:sz w:val="24"/>
          <w:szCs w:val="24"/>
        </w:rPr>
        <w:t>state when</w:t>
      </w:r>
      <w:r w:rsidR="00135818" w:rsidRPr="00653B48">
        <w:rPr>
          <w:color w:val="000000" w:themeColor="text1"/>
          <w:sz w:val="24"/>
          <w:szCs w:val="24"/>
        </w:rPr>
        <w:t xml:space="preserve"> </w:t>
      </w:r>
      <w:r w:rsidR="00ED220B" w:rsidRPr="00653B48">
        <w:rPr>
          <w:color w:val="000000" w:themeColor="text1"/>
          <w:sz w:val="24"/>
          <w:szCs w:val="24"/>
        </w:rPr>
        <w:t>generate insights and deep understanding of a specific phenomenon,</w:t>
      </w:r>
      <w:r w:rsidR="002D2381" w:rsidRPr="00653B48">
        <w:rPr>
          <w:color w:val="000000" w:themeColor="text1"/>
          <w:sz w:val="24"/>
          <w:szCs w:val="24"/>
        </w:rPr>
        <w:t xml:space="preserve"> </w:t>
      </w:r>
      <w:r w:rsidR="008F037E" w:rsidRPr="00653B48">
        <w:rPr>
          <w:color w:val="000000" w:themeColor="text1"/>
          <w:sz w:val="24"/>
          <w:szCs w:val="24"/>
        </w:rPr>
        <w:t xml:space="preserve">utilising a </w:t>
      </w:r>
      <w:r w:rsidR="008D34B3" w:rsidRPr="00653B48">
        <w:rPr>
          <w:color w:val="000000" w:themeColor="text1"/>
          <w:sz w:val="24"/>
          <w:szCs w:val="24"/>
        </w:rPr>
        <w:t>thoughtful and structured criteria</w:t>
      </w:r>
      <w:r w:rsidR="009D518D" w:rsidRPr="00653B48">
        <w:rPr>
          <w:color w:val="000000" w:themeColor="text1"/>
          <w:sz w:val="24"/>
          <w:szCs w:val="24"/>
        </w:rPr>
        <w:t xml:space="preserve"> </w:t>
      </w:r>
      <w:r w:rsidR="00DA7AC3" w:rsidRPr="00653B48">
        <w:rPr>
          <w:color w:val="000000" w:themeColor="text1"/>
          <w:sz w:val="24"/>
          <w:szCs w:val="24"/>
        </w:rPr>
        <w:t xml:space="preserve">helps </w:t>
      </w:r>
      <w:r w:rsidR="00FE34D0" w:rsidRPr="00653B48">
        <w:rPr>
          <w:color w:val="000000" w:themeColor="text1"/>
          <w:sz w:val="24"/>
          <w:szCs w:val="24"/>
        </w:rPr>
        <w:t>enhance</w:t>
      </w:r>
      <w:r w:rsidR="00ED3E90" w:rsidRPr="00653B48">
        <w:rPr>
          <w:color w:val="000000" w:themeColor="text1"/>
          <w:sz w:val="24"/>
          <w:szCs w:val="24"/>
        </w:rPr>
        <w:t xml:space="preserve"> how</w:t>
      </w:r>
      <w:r w:rsidR="00F749A3" w:rsidRPr="00653B48">
        <w:rPr>
          <w:color w:val="000000" w:themeColor="text1"/>
          <w:sz w:val="24"/>
          <w:szCs w:val="24"/>
        </w:rPr>
        <w:t xml:space="preserve"> </w:t>
      </w:r>
      <w:r w:rsidR="00B17B9C" w:rsidRPr="00653B48">
        <w:rPr>
          <w:color w:val="000000" w:themeColor="text1"/>
          <w:sz w:val="24"/>
          <w:szCs w:val="24"/>
        </w:rPr>
        <w:t xml:space="preserve">rich </w:t>
      </w:r>
      <w:r w:rsidR="009D518D" w:rsidRPr="00653B48">
        <w:rPr>
          <w:color w:val="000000" w:themeColor="text1"/>
          <w:sz w:val="24"/>
          <w:szCs w:val="24"/>
        </w:rPr>
        <w:t xml:space="preserve">and in depth </w:t>
      </w:r>
      <w:r w:rsidR="00ED3E90" w:rsidRPr="00653B48">
        <w:rPr>
          <w:color w:val="000000" w:themeColor="text1"/>
          <w:sz w:val="24"/>
          <w:szCs w:val="24"/>
        </w:rPr>
        <w:t>the information collected will be</w:t>
      </w:r>
      <w:r w:rsidR="00FE34D0" w:rsidRPr="00653B48">
        <w:rPr>
          <w:color w:val="000000" w:themeColor="text1"/>
          <w:sz w:val="24"/>
          <w:szCs w:val="24"/>
        </w:rPr>
        <w:t xml:space="preserve"> (</w:t>
      </w:r>
      <w:r w:rsidR="00771DC0" w:rsidRPr="00653B48">
        <w:rPr>
          <w:sz w:val="24"/>
          <w:szCs w:val="24"/>
        </w:rPr>
        <w:t>Ahmad and Wilkins 2024).</w:t>
      </w:r>
      <w:r w:rsidR="008F037E" w:rsidRPr="00653B48">
        <w:rPr>
          <w:color w:val="000000" w:themeColor="text1"/>
          <w:sz w:val="24"/>
          <w:szCs w:val="24"/>
        </w:rPr>
        <w:t xml:space="preserve"> </w:t>
      </w:r>
      <w:r w:rsidR="003360CC" w:rsidRPr="00653B48">
        <w:rPr>
          <w:color w:val="000000" w:themeColor="text1"/>
          <w:sz w:val="24"/>
          <w:szCs w:val="24"/>
        </w:rPr>
        <w:t>Th</w:t>
      </w:r>
      <w:r w:rsidR="00AF413B" w:rsidRPr="00653B48">
        <w:rPr>
          <w:color w:val="000000" w:themeColor="text1"/>
          <w:sz w:val="24"/>
          <w:szCs w:val="24"/>
        </w:rPr>
        <w:t xml:space="preserve">erefore, this </w:t>
      </w:r>
      <w:r w:rsidR="003360CC" w:rsidRPr="00653B48">
        <w:rPr>
          <w:color w:val="000000" w:themeColor="text1"/>
          <w:sz w:val="24"/>
          <w:szCs w:val="24"/>
        </w:rPr>
        <w:t xml:space="preserve">approach </w:t>
      </w:r>
      <w:r w:rsidR="00803FCB" w:rsidRPr="00653B48">
        <w:rPr>
          <w:color w:val="000000" w:themeColor="text1"/>
          <w:sz w:val="24"/>
          <w:szCs w:val="24"/>
        </w:rPr>
        <w:t xml:space="preserve">allows </w:t>
      </w:r>
      <w:r w:rsidR="00433816" w:rsidRPr="00653B48">
        <w:rPr>
          <w:color w:val="000000" w:themeColor="text1"/>
          <w:sz w:val="24"/>
          <w:szCs w:val="24"/>
        </w:rPr>
        <w:t xml:space="preserve">was considered appropriate to </w:t>
      </w:r>
      <w:r w:rsidR="00DE2893" w:rsidRPr="00653B48">
        <w:rPr>
          <w:color w:val="000000" w:themeColor="text1"/>
          <w:sz w:val="24"/>
          <w:szCs w:val="24"/>
        </w:rPr>
        <w:t>explore lives experiences and perspectives of those involved in grassroot football.</w:t>
      </w:r>
    </w:p>
    <w:p w14:paraId="5FC0F980" w14:textId="5907CD4C" w:rsidR="00381696" w:rsidRPr="00653B48" w:rsidRDefault="00D13D71" w:rsidP="00771DC0">
      <w:pPr>
        <w:pStyle w:val="NormalWeb"/>
        <w:rPr>
          <w:color w:val="000000"/>
          <w:sz w:val="24"/>
          <w:szCs w:val="24"/>
        </w:rPr>
      </w:pPr>
      <w:r w:rsidRPr="00653B48">
        <w:rPr>
          <w:color w:val="000000" w:themeColor="text1"/>
          <w:sz w:val="24"/>
          <w:szCs w:val="24"/>
        </w:rPr>
        <w:t xml:space="preserve">When considering the eligibility criteria of participants, prioritising participants with direct experience in Women’s Grassroot Football allows us to enhance the overall quality and relevance of the data collected. Focusing on </w:t>
      </w:r>
      <w:proofErr w:type="gramStart"/>
      <w:r w:rsidRPr="00653B48">
        <w:rPr>
          <w:color w:val="000000" w:themeColor="text1"/>
          <w:sz w:val="24"/>
          <w:szCs w:val="24"/>
        </w:rPr>
        <w:t>individuals</w:t>
      </w:r>
      <w:proofErr w:type="gramEnd"/>
      <w:r w:rsidRPr="00653B48">
        <w:rPr>
          <w:color w:val="000000" w:themeColor="text1"/>
          <w:sz w:val="24"/>
          <w:szCs w:val="24"/>
        </w:rPr>
        <w:t xml:space="preserve"> insights based on lived experience and practical understanding was deemed more valuable than accessing a more generalised sample. Participants were recruited through grassroots football clubs across </w:t>
      </w:r>
      <w:proofErr w:type="gramStart"/>
      <w:r w:rsidRPr="00653B48">
        <w:rPr>
          <w:color w:val="000000" w:themeColor="text1"/>
          <w:sz w:val="24"/>
          <w:szCs w:val="24"/>
        </w:rPr>
        <w:t>South West</w:t>
      </w:r>
      <w:proofErr w:type="gramEnd"/>
      <w:r w:rsidRPr="00653B48">
        <w:rPr>
          <w:color w:val="000000" w:themeColor="text1"/>
          <w:sz w:val="24"/>
          <w:szCs w:val="24"/>
        </w:rPr>
        <w:t xml:space="preserve"> Wales. The questionnaire was distributed via online platforms and direct communication with clubs, enabling access to individuals across a range of roles and environments.</w:t>
      </w:r>
    </w:p>
    <w:p w14:paraId="1BF632F2" w14:textId="4357EF4D" w:rsidR="00D13D71" w:rsidRPr="00653B48" w:rsidRDefault="00D13D71" w:rsidP="00771DC0">
      <w:pPr>
        <w:pStyle w:val="NormalWeb"/>
        <w:rPr>
          <w:color w:val="000000"/>
          <w:sz w:val="24"/>
          <w:szCs w:val="24"/>
        </w:rPr>
      </w:pPr>
      <w:r w:rsidRPr="004FFBC4">
        <w:rPr>
          <w:color w:val="000000" w:themeColor="text1"/>
          <w:sz w:val="24"/>
          <w:szCs w:val="24"/>
        </w:rPr>
        <w:t>Although this approach limited access to a larger populating and reduces the sample size, it strengthened the depth and credibility of the findings. Therefore, participants were purposefully selected to minimise the inclusion of individuals with limited knowledge or experience to ensure the findings closely aligned with the research aims</w:t>
      </w:r>
      <w:r w:rsidR="00127900" w:rsidRPr="004FFBC4">
        <w:rPr>
          <w:color w:val="000000" w:themeColor="text1"/>
          <w:sz w:val="24"/>
          <w:szCs w:val="24"/>
        </w:rPr>
        <w:t xml:space="preserve"> (Rai and Thapa 2025)</w:t>
      </w:r>
      <w:r w:rsidRPr="004FFBC4">
        <w:rPr>
          <w:color w:val="000000" w:themeColor="text1"/>
          <w:sz w:val="24"/>
          <w:szCs w:val="24"/>
        </w:rPr>
        <w:t>.</w:t>
      </w:r>
      <w:r w:rsidR="001733B3" w:rsidRPr="004FFBC4">
        <w:rPr>
          <w:color w:val="000000" w:themeColor="text1"/>
          <w:sz w:val="24"/>
          <w:szCs w:val="24"/>
        </w:rPr>
        <w:t xml:space="preserve"> The study aimed to recruit between 15-10 participants to ensure manageable yet diverse dataset.</w:t>
      </w:r>
    </w:p>
    <w:p w14:paraId="7AF9615A" w14:textId="57097468" w:rsidR="00C3222F" w:rsidRPr="00653B48" w:rsidRDefault="009728BF" w:rsidP="00C3222F">
      <w:pPr>
        <w:pStyle w:val="Heading1"/>
        <w:rPr>
          <w:rFonts w:ascii="Times New Roman" w:eastAsia="Times New Roman" w:hAnsi="Times New Roman" w:cs="Times New Roman"/>
          <w:color w:val="000000"/>
          <w:sz w:val="24"/>
          <w:szCs w:val="24"/>
          <w:u w:val="single"/>
        </w:rPr>
      </w:pPr>
      <w:r w:rsidRPr="004FFBC4">
        <w:rPr>
          <w:rFonts w:ascii="Times New Roman" w:eastAsia="Times New Roman" w:hAnsi="Times New Roman" w:cs="Times New Roman"/>
          <w:color w:val="000000" w:themeColor="text1"/>
          <w:sz w:val="24"/>
          <w:szCs w:val="24"/>
          <w:u w:val="single"/>
        </w:rPr>
        <w:t>3.5</w:t>
      </w:r>
      <w:r w:rsidR="00C3222F" w:rsidRPr="004FFBC4">
        <w:rPr>
          <w:rFonts w:ascii="Times New Roman" w:eastAsia="Times New Roman" w:hAnsi="Times New Roman" w:cs="Times New Roman"/>
          <w:color w:val="000000" w:themeColor="text1"/>
          <w:sz w:val="24"/>
          <w:szCs w:val="24"/>
          <w:u w:val="single"/>
        </w:rPr>
        <w:t xml:space="preserve"> Data Collection </w:t>
      </w:r>
    </w:p>
    <w:p w14:paraId="0DDEA0C2" w14:textId="77777777" w:rsidR="001C2A73" w:rsidRPr="00653B48" w:rsidRDefault="001C2A73" w:rsidP="001C2A73">
      <w:pPr>
        <w:rPr>
          <w:rFonts w:ascii="Times New Roman" w:eastAsia="Times New Roman" w:hAnsi="Times New Roman" w:cs="Times New Roman"/>
          <w:sz w:val="24"/>
          <w:szCs w:val="24"/>
        </w:rPr>
      </w:pPr>
    </w:p>
    <w:p w14:paraId="431F5678" w14:textId="307B6E43" w:rsidR="00513A23" w:rsidRPr="00653B48" w:rsidRDefault="001C2A73" w:rsidP="00B75D49">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The </w:t>
      </w:r>
      <w:r w:rsidR="00617356" w:rsidRPr="004FFBC4">
        <w:rPr>
          <w:rFonts w:ascii="Times New Roman" w:eastAsia="Times New Roman" w:hAnsi="Times New Roman" w:cs="Times New Roman"/>
          <w:sz w:val="24"/>
          <w:szCs w:val="24"/>
        </w:rPr>
        <w:t xml:space="preserve">survey’s consisted of a series of </w:t>
      </w:r>
      <w:proofErr w:type="gramStart"/>
      <w:r w:rsidR="00617356" w:rsidRPr="004FFBC4">
        <w:rPr>
          <w:rFonts w:ascii="Times New Roman" w:eastAsia="Times New Roman" w:hAnsi="Times New Roman" w:cs="Times New Roman"/>
          <w:sz w:val="24"/>
          <w:szCs w:val="24"/>
        </w:rPr>
        <w:t>open ended</w:t>
      </w:r>
      <w:proofErr w:type="gramEnd"/>
      <w:r w:rsidR="00617356" w:rsidRPr="004FFBC4">
        <w:rPr>
          <w:rFonts w:ascii="Times New Roman" w:eastAsia="Times New Roman" w:hAnsi="Times New Roman" w:cs="Times New Roman"/>
          <w:sz w:val="24"/>
          <w:szCs w:val="24"/>
        </w:rPr>
        <w:t xml:space="preserve"> questions </w:t>
      </w:r>
      <w:r w:rsidR="00E44A6E" w:rsidRPr="004FFBC4">
        <w:rPr>
          <w:rFonts w:ascii="Times New Roman" w:eastAsia="Times New Roman" w:hAnsi="Times New Roman" w:cs="Times New Roman"/>
          <w:sz w:val="24"/>
          <w:szCs w:val="24"/>
        </w:rPr>
        <w:t xml:space="preserve">centred around the questions this study aims to answer.  </w:t>
      </w:r>
      <w:r w:rsidR="003C2AD8" w:rsidRPr="004FFBC4">
        <w:rPr>
          <w:rFonts w:ascii="Times New Roman" w:eastAsia="Times New Roman" w:hAnsi="Times New Roman" w:cs="Times New Roman"/>
          <w:sz w:val="24"/>
          <w:szCs w:val="24"/>
        </w:rPr>
        <w:t xml:space="preserve">The </w:t>
      </w:r>
      <w:r w:rsidR="00C85AD9" w:rsidRPr="004FFBC4">
        <w:rPr>
          <w:rFonts w:ascii="Times New Roman" w:eastAsia="Times New Roman" w:hAnsi="Times New Roman" w:cs="Times New Roman"/>
          <w:sz w:val="24"/>
          <w:szCs w:val="24"/>
        </w:rPr>
        <w:t>participants</w:t>
      </w:r>
      <w:r w:rsidR="003C2AD8" w:rsidRPr="004FFBC4">
        <w:rPr>
          <w:rFonts w:ascii="Times New Roman" w:eastAsia="Times New Roman" w:hAnsi="Times New Roman" w:cs="Times New Roman"/>
          <w:sz w:val="24"/>
          <w:szCs w:val="24"/>
        </w:rPr>
        <w:t xml:space="preserve"> </w:t>
      </w:r>
      <w:r w:rsidR="009108B8" w:rsidRPr="004FFBC4">
        <w:rPr>
          <w:rFonts w:ascii="Times New Roman" w:eastAsia="Times New Roman" w:hAnsi="Times New Roman" w:cs="Times New Roman"/>
          <w:sz w:val="24"/>
          <w:szCs w:val="24"/>
        </w:rPr>
        <w:t xml:space="preserve">were </w:t>
      </w:r>
      <w:r w:rsidR="003C2AD8" w:rsidRPr="004FFBC4">
        <w:rPr>
          <w:rFonts w:ascii="Times New Roman" w:eastAsia="Times New Roman" w:hAnsi="Times New Roman" w:cs="Times New Roman"/>
          <w:sz w:val="24"/>
          <w:szCs w:val="24"/>
        </w:rPr>
        <w:t xml:space="preserve">not provided with fixed choices to answer </w:t>
      </w:r>
      <w:proofErr w:type="gramStart"/>
      <w:r w:rsidR="003C2AD8" w:rsidRPr="004FFBC4">
        <w:rPr>
          <w:rFonts w:ascii="Times New Roman" w:eastAsia="Times New Roman" w:hAnsi="Times New Roman" w:cs="Times New Roman"/>
          <w:sz w:val="24"/>
          <w:szCs w:val="24"/>
        </w:rPr>
        <w:t>from,</w:t>
      </w:r>
      <w:proofErr w:type="gramEnd"/>
      <w:r w:rsidR="003C2AD8" w:rsidRPr="004FFBC4">
        <w:rPr>
          <w:rFonts w:ascii="Times New Roman" w:eastAsia="Times New Roman" w:hAnsi="Times New Roman" w:cs="Times New Roman"/>
          <w:sz w:val="24"/>
          <w:szCs w:val="24"/>
        </w:rPr>
        <w:t xml:space="preserve"> th</w:t>
      </w:r>
      <w:r w:rsidR="00C85AD9" w:rsidRPr="004FFBC4">
        <w:rPr>
          <w:rFonts w:ascii="Times New Roman" w:eastAsia="Times New Roman" w:hAnsi="Times New Roman" w:cs="Times New Roman"/>
          <w:sz w:val="24"/>
          <w:szCs w:val="24"/>
        </w:rPr>
        <w:t>is allows the participants to highlight areas that they believe to be significant</w:t>
      </w:r>
      <w:r w:rsidR="00D95345" w:rsidRPr="004FFBC4">
        <w:rPr>
          <w:rFonts w:ascii="Times New Roman" w:eastAsia="Times New Roman" w:hAnsi="Times New Roman" w:cs="Times New Roman"/>
          <w:sz w:val="24"/>
          <w:szCs w:val="24"/>
        </w:rPr>
        <w:t xml:space="preserve"> (</w:t>
      </w:r>
      <w:r w:rsidR="008D0A72" w:rsidRPr="004FFBC4">
        <w:rPr>
          <w:rFonts w:ascii="Times New Roman" w:eastAsia="Times New Roman" w:hAnsi="Times New Roman" w:cs="Times New Roman"/>
          <w:sz w:val="24"/>
          <w:szCs w:val="24"/>
        </w:rPr>
        <w:t>Clark et al 2021)</w:t>
      </w:r>
      <w:r w:rsidR="00C85AD9" w:rsidRPr="004FFBC4">
        <w:rPr>
          <w:rFonts w:ascii="Times New Roman" w:eastAsia="Times New Roman" w:hAnsi="Times New Roman" w:cs="Times New Roman"/>
          <w:sz w:val="24"/>
          <w:szCs w:val="24"/>
        </w:rPr>
        <w:t xml:space="preserve">. </w:t>
      </w:r>
      <w:r w:rsidR="00DB2671" w:rsidRPr="004FFBC4">
        <w:rPr>
          <w:rFonts w:ascii="Times New Roman" w:eastAsia="Times New Roman" w:hAnsi="Times New Roman" w:cs="Times New Roman"/>
          <w:sz w:val="24"/>
          <w:szCs w:val="24"/>
        </w:rPr>
        <w:t>This helps ensure that potential issues or experiences are not overlooked, particularly those that may not have been identified through existing literature.</w:t>
      </w:r>
    </w:p>
    <w:p w14:paraId="39B6347E" w14:textId="77777777" w:rsidR="00F65235" w:rsidRPr="00653B48" w:rsidRDefault="006D2AB8" w:rsidP="00F65235">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Likert scales were utilised </w:t>
      </w:r>
      <w:r w:rsidR="00986274" w:rsidRPr="004FFBC4">
        <w:rPr>
          <w:rFonts w:ascii="Times New Roman" w:eastAsia="Times New Roman" w:hAnsi="Times New Roman" w:cs="Times New Roman"/>
          <w:sz w:val="24"/>
          <w:szCs w:val="24"/>
        </w:rPr>
        <w:t xml:space="preserve">in the survey </w:t>
      </w:r>
      <w:r w:rsidRPr="004FFBC4">
        <w:rPr>
          <w:rFonts w:ascii="Times New Roman" w:eastAsia="Times New Roman" w:hAnsi="Times New Roman" w:cs="Times New Roman"/>
          <w:sz w:val="24"/>
          <w:szCs w:val="24"/>
        </w:rPr>
        <w:t>to</w:t>
      </w:r>
      <w:r w:rsidR="000048DA" w:rsidRPr="004FFBC4">
        <w:rPr>
          <w:rFonts w:ascii="Times New Roman" w:eastAsia="Times New Roman" w:hAnsi="Times New Roman" w:cs="Times New Roman"/>
          <w:sz w:val="24"/>
          <w:szCs w:val="24"/>
        </w:rPr>
        <w:t xml:space="preserve"> assess </w:t>
      </w:r>
      <w:r w:rsidR="00574C78" w:rsidRPr="004FFBC4">
        <w:rPr>
          <w:rFonts w:ascii="Times New Roman" w:eastAsia="Times New Roman" w:hAnsi="Times New Roman" w:cs="Times New Roman"/>
          <w:sz w:val="24"/>
          <w:szCs w:val="24"/>
        </w:rPr>
        <w:t>attitudes</w:t>
      </w:r>
      <w:r w:rsidR="001E6E32" w:rsidRPr="004FFBC4">
        <w:rPr>
          <w:rFonts w:ascii="Times New Roman" w:eastAsia="Times New Roman" w:hAnsi="Times New Roman" w:cs="Times New Roman"/>
          <w:sz w:val="24"/>
          <w:szCs w:val="24"/>
        </w:rPr>
        <w:t>,</w:t>
      </w:r>
      <w:r w:rsidR="00574C78" w:rsidRPr="004FFBC4">
        <w:rPr>
          <w:rFonts w:ascii="Times New Roman" w:eastAsia="Times New Roman" w:hAnsi="Times New Roman" w:cs="Times New Roman"/>
          <w:sz w:val="24"/>
          <w:szCs w:val="24"/>
        </w:rPr>
        <w:t xml:space="preserve"> by allowing respond</w:t>
      </w:r>
      <w:r w:rsidR="00B7308E" w:rsidRPr="004FFBC4">
        <w:rPr>
          <w:rFonts w:ascii="Times New Roman" w:eastAsia="Times New Roman" w:hAnsi="Times New Roman" w:cs="Times New Roman"/>
          <w:sz w:val="24"/>
          <w:szCs w:val="24"/>
        </w:rPr>
        <w:t>ents to indicate the extent to which they agree or disagree with s</w:t>
      </w:r>
      <w:r w:rsidR="00986274" w:rsidRPr="004FFBC4">
        <w:rPr>
          <w:rFonts w:ascii="Times New Roman" w:eastAsia="Times New Roman" w:hAnsi="Times New Roman" w:cs="Times New Roman"/>
          <w:sz w:val="24"/>
          <w:szCs w:val="24"/>
        </w:rPr>
        <w:t xml:space="preserve">tatement. </w:t>
      </w:r>
      <w:r w:rsidR="00E6279A" w:rsidRPr="004FFBC4">
        <w:rPr>
          <w:rFonts w:ascii="Times New Roman" w:eastAsia="Times New Roman" w:hAnsi="Times New Roman" w:cs="Times New Roman"/>
          <w:sz w:val="24"/>
          <w:szCs w:val="24"/>
        </w:rPr>
        <w:t xml:space="preserve">Using a </w:t>
      </w:r>
      <w:r w:rsidR="00A80594" w:rsidRPr="004FFBC4">
        <w:rPr>
          <w:rFonts w:ascii="Times New Roman" w:eastAsia="Times New Roman" w:hAnsi="Times New Roman" w:cs="Times New Roman"/>
          <w:sz w:val="24"/>
          <w:szCs w:val="24"/>
        </w:rPr>
        <w:t>‘</w:t>
      </w:r>
      <w:proofErr w:type="spellStart"/>
      <w:r w:rsidR="00A80594" w:rsidRPr="004FFBC4">
        <w:rPr>
          <w:rFonts w:ascii="Times New Roman" w:eastAsia="Times New Roman" w:hAnsi="Times New Roman" w:cs="Times New Roman"/>
          <w:sz w:val="24"/>
          <w:szCs w:val="24"/>
        </w:rPr>
        <w:t>yes’</w:t>
      </w:r>
      <w:proofErr w:type="spellEnd"/>
      <w:r w:rsidR="00A80594" w:rsidRPr="004FFBC4">
        <w:rPr>
          <w:rFonts w:ascii="Times New Roman" w:eastAsia="Times New Roman" w:hAnsi="Times New Roman" w:cs="Times New Roman"/>
          <w:sz w:val="24"/>
          <w:szCs w:val="24"/>
        </w:rPr>
        <w:t xml:space="preserve"> or ‘no’ format is considered too </w:t>
      </w:r>
      <w:r w:rsidR="00FD0C97" w:rsidRPr="004FFBC4">
        <w:rPr>
          <w:rFonts w:ascii="Times New Roman" w:eastAsia="Times New Roman" w:hAnsi="Times New Roman" w:cs="Times New Roman"/>
          <w:sz w:val="24"/>
          <w:szCs w:val="24"/>
        </w:rPr>
        <w:t>simplistic</w:t>
      </w:r>
      <w:r w:rsidR="00A80594" w:rsidRPr="004FFBC4">
        <w:rPr>
          <w:rFonts w:ascii="Times New Roman" w:eastAsia="Times New Roman" w:hAnsi="Times New Roman" w:cs="Times New Roman"/>
          <w:sz w:val="24"/>
          <w:szCs w:val="24"/>
        </w:rPr>
        <w:t xml:space="preserve"> and may force participants into selecting </w:t>
      </w:r>
      <w:proofErr w:type="gramStart"/>
      <w:r w:rsidR="00A80594" w:rsidRPr="004FFBC4">
        <w:rPr>
          <w:rFonts w:ascii="Times New Roman" w:eastAsia="Times New Roman" w:hAnsi="Times New Roman" w:cs="Times New Roman"/>
          <w:sz w:val="24"/>
          <w:szCs w:val="24"/>
        </w:rPr>
        <w:t>extreme</w:t>
      </w:r>
      <w:r w:rsidR="00FD0C97" w:rsidRPr="004FFBC4">
        <w:rPr>
          <w:rFonts w:ascii="Times New Roman" w:eastAsia="Times New Roman" w:hAnsi="Times New Roman" w:cs="Times New Roman"/>
          <w:sz w:val="24"/>
          <w:szCs w:val="24"/>
        </w:rPr>
        <w:t xml:space="preserve"> </w:t>
      </w:r>
      <w:r w:rsidR="002911F9" w:rsidRPr="004FFBC4">
        <w:rPr>
          <w:rFonts w:ascii="Times New Roman" w:eastAsia="Times New Roman" w:hAnsi="Times New Roman" w:cs="Times New Roman"/>
          <w:sz w:val="24"/>
          <w:szCs w:val="24"/>
        </w:rPr>
        <w:t xml:space="preserve"> choices</w:t>
      </w:r>
      <w:proofErr w:type="gramEnd"/>
      <w:r w:rsidR="002911F9" w:rsidRPr="004FFBC4">
        <w:rPr>
          <w:rFonts w:ascii="Times New Roman" w:eastAsia="Times New Roman" w:hAnsi="Times New Roman" w:cs="Times New Roman"/>
          <w:sz w:val="24"/>
          <w:szCs w:val="24"/>
        </w:rPr>
        <w:t xml:space="preserve"> that do not accurately reflect their views. Instead, the </w:t>
      </w:r>
      <w:r w:rsidR="00D514FC" w:rsidRPr="004FFBC4">
        <w:rPr>
          <w:rFonts w:ascii="Times New Roman" w:eastAsia="Times New Roman" w:hAnsi="Times New Roman" w:cs="Times New Roman"/>
          <w:sz w:val="24"/>
          <w:szCs w:val="24"/>
        </w:rPr>
        <w:t>Likert</w:t>
      </w:r>
      <w:r w:rsidR="002911F9" w:rsidRPr="004FFBC4">
        <w:rPr>
          <w:rFonts w:ascii="Times New Roman" w:eastAsia="Times New Roman" w:hAnsi="Times New Roman" w:cs="Times New Roman"/>
          <w:sz w:val="24"/>
          <w:szCs w:val="24"/>
        </w:rPr>
        <w:t xml:space="preserve"> </w:t>
      </w:r>
      <w:r w:rsidR="00D514FC" w:rsidRPr="004FFBC4">
        <w:rPr>
          <w:rFonts w:ascii="Times New Roman" w:eastAsia="Times New Roman" w:hAnsi="Times New Roman" w:cs="Times New Roman"/>
          <w:sz w:val="24"/>
          <w:szCs w:val="24"/>
        </w:rPr>
        <w:t xml:space="preserve">scale allows responders to express </w:t>
      </w:r>
      <w:r w:rsidR="00700939" w:rsidRPr="004FFBC4">
        <w:rPr>
          <w:rFonts w:ascii="Times New Roman" w:eastAsia="Times New Roman" w:hAnsi="Times New Roman" w:cs="Times New Roman"/>
          <w:sz w:val="24"/>
          <w:szCs w:val="24"/>
        </w:rPr>
        <w:t>varying</w:t>
      </w:r>
      <w:r w:rsidR="00D514FC" w:rsidRPr="004FFBC4">
        <w:rPr>
          <w:rFonts w:ascii="Times New Roman" w:eastAsia="Times New Roman" w:hAnsi="Times New Roman" w:cs="Times New Roman"/>
          <w:sz w:val="24"/>
          <w:szCs w:val="24"/>
        </w:rPr>
        <w:t xml:space="preserve"> levels of </w:t>
      </w:r>
      <w:r w:rsidR="005F611C" w:rsidRPr="004FFBC4">
        <w:rPr>
          <w:rFonts w:ascii="Times New Roman" w:eastAsia="Times New Roman" w:hAnsi="Times New Roman" w:cs="Times New Roman"/>
          <w:sz w:val="24"/>
          <w:szCs w:val="24"/>
        </w:rPr>
        <w:t>agreement</w:t>
      </w:r>
      <w:r w:rsidR="00D514FC" w:rsidRPr="004FFBC4">
        <w:rPr>
          <w:rFonts w:ascii="Times New Roman" w:eastAsia="Times New Roman" w:hAnsi="Times New Roman" w:cs="Times New Roman"/>
          <w:sz w:val="24"/>
          <w:szCs w:val="24"/>
        </w:rPr>
        <w:t xml:space="preserve">, providing a greater </w:t>
      </w:r>
      <w:r w:rsidR="005F611C" w:rsidRPr="004FFBC4">
        <w:rPr>
          <w:rFonts w:ascii="Times New Roman" w:eastAsia="Times New Roman" w:hAnsi="Times New Roman" w:cs="Times New Roman"/>
          <w:sz w:val="24"/>
          <w:szCs w:val="24"/>
        </w:rPr>
        <w:t>flexibility</w:t>
      </w:r>
      <w:r w:rsidR="00D514FC" w:rsidRPr="004FFBC4">
        <w:rPr>
          <w:rFonts w:ascii="Times New Roman" w:eastAsia="Times New Roman" w:hAnsi="Times New Roman" w:cs="Times New Roman"/>
          <w:sz w:val="24"/>
          <w:szCs w:val="24"/>
        </w:rPr>
        <w:t xml:space="preserve"> in their responses. This enables more</w:t>
      </w:r>
      <w:r w:rsidR="005F611C" w:rsidRPr="004FFBC4">
        <w:rPr>
          <w:rFonts w:ascii="Times New Roman" w:eastAsia="Times New Roman" w:hAnsi="Times New Roman" w:cs="Times New Roman"/>
          <w:sz w:val="24"/>
          <w:szCs w:val="24"/>
        </w:rPr>
        <w:t xml:space="preserve"> varied and</w:t>
      </w:r>
      <w:r w:rsidR="00D514FC" w:rsidRPr="004FFBC4">
        <w:rPr>
          <w:rFonts w:ascii="Times New Roman" w:eastAsia="Times New Roman" w:hAnsi="Times New Roman" w:cs="Times New Roman"/>
          <w:sz w:val="24"/>
          <w:szCs w:val="24"/>
        </w:rPr>
        <w:t xml:space="preserve"> </w:t>
      </w:r>
      <w:proofErr w:type="gramStart"/>
      <w:r w:rsidR="005F611C" w:rsidRPr="004FFBC4">
        <w:rPr>
          <w:rFonts w:ascii="Times New Roman" w:eastAsia="Times New Roman" w:hAnsi="Times New Roman" w:cs="Times New Roman"/>
          <w:sz w:val="24"/>
          <w:szCs w:val="24"/>
        </w:rPr>
        <w:t>in depth</w:t>
      </w:r>
      <w:proofErr w:type="gramEnd"/>
      <w:r w:rsidR="00D514FC" w:rsidRPr="004FFBC4">
        <w:rPr>
          <w:rFonts w:ascii="Times New Roman" w:eastAsia="Times New Roman" w:hAnsi="Times New Roman" w:cs="Times New Roman"/>
          <w:sz w:val="24"/>
          <w:szCs w:val="24"/>
        </w:rPr>
        <w:t xml:space="preserve"> analysis of </w:t>
      </w:r>
      <w:r w:rsidR="00700939" w:rsidRPr="004FFBC4">
        <w:rPr>
          <w:rFonts w:ascii="Times New Roman" w:eastAsia="Times New Roman" w:hAnsi="Times New Roman" w:cs="Times New Roman"/>
          <w:sz w:val="24"/>
          <w:szCs w:val="24"/>
        </w:rPr>
        <w:t xml:space="preserve">the </w:t>
      </w:r>
      <w:r w:rsidR="00D514FC" w:rsidRPr="004FFBC4">
        <w:rPr>
          <w:rFonts w:ascii="Times New Roman" w:eastAsia="Times New Roman" w:hAnsi="Times New Roman" w:cs="Times New Roman"/>
          <w:sz w:val="24"/>
          <w:szCs w:val="24"/>
        </w:rPr>
        <w:t>data</w:t>
      </w:r>
      <w:r w:rsidR="00A36BDA" w:rsidRPr="004FFBC4">
        <w:rPr>
          <w:rFonts w:ascii="Times New Roman" w:eastAsia="Times New Roman" w:hAnsi="Times New Roman" w:cs="Times New Roman"/>
          <w:sz w:val="24"/>
          <w:szCs w:val="24"/>
        </w:rPr>
        <w:t xml:space="preserve"> </w:t>
      </w:r>
      <w:r w:rsidR="00A36BDA" w:rsidRPr="00653B48">
        <w:rPr>
          <w:rFonts w:ascii="Times New Roman" w:eastAsia="Times New Roman" w:hAnsi="Times New Roman" w:cs="Times New Roman"/>
          <w:color w:val="000000" w:themeColor="text1"/>
          <w:sz w:val="24"/>
          <w:szCs w:val="24"/>
          <w:lang w:eastAsia="en-GB"/>
        </w:rPr>
        <w:t>(Gratton and Jones 2010)</w:t>
      </w:r>
    </w:p>
    <w:p w14:paraId="62AF9A07" w14:textId="4AFE4CEF" w:rsidR="00F65235" w:rsidRPr="00653B48" w:rsidRDefault="00F65235" w:rsidP="00F65235">
      <w:pPr>
        <w:rPr>
          <w:rFonts w:ascii="Times New Roman" w:eastAsia="Times New Roman" w:hAnsi="Times New Roman" w:cs="Times New Roman"/>
          <w:color w:val="000000" w:themeColor="text1"/>
          <w:sz w:val="24"/>
          <w:szCs w:val="24"/>
          <w:lang w:eastAsia="en-GB"/>
        </w:rPr>
      </w:pPr>
      <w:r w:rsidRPr="004FFBC4">
        <w:rPr>
          <w:rFonts w:ascii="Times New Roman" w:eastAsia="Times New Roman" w:hAnsi="Times New Roman" w:cs="Times New Roman"/>
          <w:color w:val="000000" w:themeColor="text1"/>
          <w:sz w:val="24"/>
          <w:szCs w:val="24"/>
        </w:rPr>
        <w:t xml:space="preserve">The length and structure of the questionnaire were carefully considered to minimise participant fatigue and disengagement. </w:t>
      </w:r>
      <w:r w:rsidR="00476350" w:rsidRPr="004FFBC4">
        <w:rPr>
          <w:rFonts w:ascii="Times New Roman" w:eastAsia="Times New Roman" w:hAnsi="Times New Roman" w:cs="Times New Roman"/>
          <w:color w:val="000000" w:themeColor="text1"/>
          <w:sz w:val="24"/>
          <w:szCs w:val="24"/>
        </w:rPr>
        <w:t>Stangl (2004) found that some participants can be less thorough when answering open ended questions</w:t>
      </w:r>
      <w:r w:rsidR="00236382" w:rsidRPr="004FFBC4">
        <w:rPr>
          <w:rFonts w:ascii="Times New Roman" w:eastAsia="Times New Roman" w:hAnsi="Times New Roman" w:cs="Times New Roman"/>
          <w:color w:val="000000" w:themeColor="text1"/>
          <w:sz w:val="24"/>
          <w:szCs w:val="24"/>
        </w:rPr>
        <w:t xml:space="preserve"> (Denscombe 2008)</w:t>
      </w:r>
      <w:r w:rsidR="00476350" w:rsidRPr="004FFBC4">
        <w:rPr>
          <w:rFonts w:ascii="Times New Roman" w:eastAsia="Times New Roman" w:hAnsi="Times New Roman" w:cs="Times New Roman"/>
          <w:color w:val="000000" w:themeColor="text1"/>
          <w:sz w:val="24"/>
          <w:szCs w:val="24"/>
        </w:rPr>
        <w:t xml:space="preserve">. Therefore, a </w:t>
      </w:r>
      <w:r w:rsidRPr="004FFBC4">
        <w:rPr>
          <w:rFonts w:ascii="Times New Roman" w:eastAsia="Times New Roman" w:hAnsi="Times New Roman" w:cs="Times New Roman"/>
          <w:color w:val="000000" w:themeColor="text1"/>
          <w:sz w:val="24"/>
          <w:szCs w:val="24"/>
        </w:rPr>
        <w:t xml:space="preserve">balance was maintained between collecting sufficient detail and ensuring the questionnaire remained accessible and manageable to complete. </w:t>
      </w:r>
      <w:r w:rsidR="00804E4F" w:rsidRPr="004FFBC4">
        <w:rPr>
          <w:rFonts w:ascii="Times New Roman" w:eastAsia="Times New Roman" w:hAnsi="Times New Roman" w:cs="Times New Roman"/>
          <w:color w:val="000000" w:themeColor="text1"/>
          <w:sz w:val="24"/>
          <w:szCs w:val="24"/>
        </w:rPr>
        <w:t xml:space="preserve"> </w:t>
      </w:r>
      <w:r w:rsidRPr="004FFBC4">
        <w:rPr>
          <w:rFonts w:ascii="Times New Roman" w:eastAsia="Times New Roman" w:hAnsi="Times New Roman" w:cs="Times New Roman"/>
          <w:color w:val="000000" w:themeColor="text1"/>
          <w:sz w:val="24"/>
          <w:szCs w:val="24"/>
        </w:rPr>
        <w:t>This was important in maintaining response quality and encouraging completion rates.</w:t>
      </w:r>
    </w:p>
    <w:p w14:paraId="60AF76AF" w14:textId="5D6D17DC" w:rsidR="00C3222F" w:rsidRPr="00653B48" w:rsidRDefault="009728BF" w:rsidP="00C3222F">
      <w:pPr>
        <w:pStyle w:val="Heading1"/>
        <w:rPr>
          <w:rFonts w:ascii="Times New Roman" w:eastAsia="Times New Roman" w:hAnsi="Times New Roman" w:cs="Times New Roman"/>
          <w:color w:val="000000"/>
          <w:sz w:val="24"/>
          <w:szCs w:val="24"/>
          <w:u w:val="single"/>
        </w:rPr>
      </w:pPr>
      <w:r w:rsidRPr="004FFBC4">
        <w:rPr>
          <w:rFonts w:ascii="Times New Roman" w:eastAsia="Times New Roman" w:hAnsi="Times New Roman" w:cs="Times New Roman"/>
          <w:color w:val="000000" w:themeColor="text1"/>
          <w:sz w:val="24"/>
          <w:szCs w:val="24"/>
          <w:u w:val="single"/>
        </w:rPr>
        <w:t>3.6</w:t>
      </w:r>
      <w:r w:rsidR="00C3222F" w:rsidRPr="004FFBC4">
        <w:rPr>
          <w:rFonts w:ascii="Times New Roman" w:eastAsia="Times New Roman" w:hAnsi="Times New Roman" w:cs="Times New Roman"/>
          <w:color w:val="000000" w:themeColor="text1"/>
          <w:sz w:val="24"/>
          <w:szCs w:val="24"/>
          <w:u w:val="single"/>
        </w:rPr>
        <w:t xml:space="preserve"> Data Analysis </w:t>
      </w:r>
    </w:p>
    <w:p w14:paraId="33F815A8" w14:textId="7AEE2D42" w:rsidR="00A53E4C" w:rsidRPr="00653B48" w:rsidRDefault="00DD3DB9" w:rsidP="00C3222F">
      <w:pPr>
        <w:pStyle w:val="NormalWeb"/>
        <w:rPr>
          <w:color w:val="000000"/>
          <w:sz w:val="24"/>
          <w:szCs w:val="24"/>
        </w:rPr>
      </w:pPr>
      <w:r w:rsidRPr="004FFBC4">
        <w:rPr>
          <w:color w:val="000000" w:themeColor="text1"/>
          <w:sz w:val="24"/>
          <w:szCs w:val="24"/>
        </w:rPr>
        <w:t>The data collected from the surveyed will be analysed using</w:t>
      </w:r>
      <w:r w:rsidR="00CF121B" w:rsidRPr="004FFBC4">
        <w:rPr>
          <w:color w:val="000000" w:themeColor="text1"/>
          <w:sz w:val="24"/>
          <w:szCs w:val="24"/>
        </w:rPr>
        <w:t xml:space="preserve"> Braun and Clarke’s</w:t>
      </w:r>
      <w:r w:rsidR="00205B90" w:rsidRPr="004FFBC4">
        <w:rPr>
          <w:color w:val="000000" w:themeColor="text1"/>
          <w:sz w:val="24"/>
          <w:szCs w:val="24"/>
        </w:rPr>
        <w:t xml:space="preserve"> (2003) six-phase approach to thematic analysis. </w:t>
      </w:r>
      <w:r w:rsidR="006D4C66" w:rsidRPr="004FFBC4">
        <w:rPr>
          <w:color w:val="000000" w:themeColor="text1"/>
          <w:sz w:val="24"/>
          <w:szCs w:val="24"/>
        </w:rPr>
        <w:t xml:space="preserve">The first stage </w:t>
      </w:r>
      <w:r w:rsidR="00912452" w:rsidRPr="004FFBC4">
        <w:rPr>
          <w:color w:val="000000" w:themeColor="text1"/>
          <w:sz w:val="24"/>
          <w:szCs w:val="24"/>
        </w:rPr>
        <w:t>involves</w:t>
      </w:r>
      <w:r w:rsidR="006D4C66" w:rsidRPr="004FFBC4">
        <w:rPr>
          <w:color w:val="000000" w:themeColor="text1"/>
          <w:sz w:val="24"/>
          <w:szCs w:val="24"/>
        </w:rPr>
        <w:t xml:space="preserve"> familiar</w:t>
      </w:r>
      <w:r w:rsidR="009E0F9F" w:rsidRPr="004FFBC4">
        <w:rPr>
          <w:color w:val="000000" w:themeColor="text1"/>
          <w:sz w:val="24"/>
          <w:szCs w:val="24"/>
        </w:rPr>
        <w:t>isation with the dat</w:t>
      </w:r>
      <w:r w:rsidR="00063818" w:rsidRPr="004FFBC4">
        <w:rPr>
          <w:color w:val="000000" w:themeColor="text1"/>
          <w:sz w:val="24"/>
          <w:szCs w:val="24"/>
        </w:rPr>
        <w:t xml:space="preserve">a, </w:t>
      </w:r>
      <w:r w:rsidR="00536278" w:rsidRPr="004FFBC4">
        <w:rPr>
          <w:color w:val="000000" w:themeColor="text1"/>
          <w:sz w:val="24"/>
          <w:szCs w:val="24"/>
        </w:rPr>
        <w:t xml:space="preserve">through reading each </w:t>
      </w:r>
      <w:r w:rsidR="00A8033C" w:rsidRPr="004FFBC4">
        <w:rPr>
          <w:color w:val="000000" w:themeColor="text1"/>
          <w:sz w:val="24"/>
          <w:szCs w:val="24"/>
        </w:rPr>
        <w:t>of the responses</w:t>
      </w:r>
      <w:r w:rsidR="00CB167E" w:rsidRPr="004FFBC4">
        <w:rPr>
          <w:color w:val="000000" w:themeColor="text1"/>
          <w:sz w:val="24"/>
          <w:szCs w:val="24"/>
        </w:rPr>
        <w:t xml:space="preserve">, gain an overall understanding of the data </w:t>
      </w:r>
      <w:r w:rsidR="00A8033C" w:rsidRPr="004FFBC4">
        <w:rPr>
          <w:color w:val="000000" w:themeColor="text1"/>
          <w:sz w:val="24"/>
          <w:szCs w:val="24"/>
        </w:rPr>
        <w:t xml:space="preserve">and </w:t>
      </w:r>
      <w:r w:rsidR="00A72617" w:rsidRPr="004FFBC4">
        <w:rPr>
          <w:color w:val="000000" w:themeColor="text1"/>
          <w:sz w:val="24"/>
          <w:szCs w:val="24"/>
        </w:rPr>
        <w:t xml:space="preserve">begin </w:t>
      </w:r>
      <w:r w:rsidR="00A34B22" w:rsidRPr="004FFBC4">
        <w:rPr>
          <w:color w:val="000000" w:themeColor="text1"/>
          <w:sz w:val="24"/>
          <w:szCs w:val="24"/>
        </w:rPr>
        <w:t>identifying</w:t>
      </w:r>
      <w:r w:rsidR="001D40E2" w:rsidRPr="004FFBC4">
        <w:rPr>
          <w:color w:val="000000" w:themeColor="text1"/>
          <w:sz w:val="24"/>
          <w:szCs w:val="24"/>
        </w:rPr>
        <w:t xml:space="preserve"> patterns</w:t>
      </w:r>
      <w:r w:rsidR="007313DD" w:rsidRPr="004FFBC4">
        <w:rPr>
          <w:color w:val="000000" w:themeColor="text1"/>
          <w:sz w:val="24"/>
          <w:szCs w:val="24"/>
        </w:rPr>
        <w:t>.</w:t>
      </w:r>
      <w:r w:rsidR="00595E2A" w:rsidRPr="004FFBC4">
        <w:rPr>
          <w:color w:val="000000" w:themeColor="text1"/>
          <w:sz w:val="24"/>
          <w:szCs w:val="24"/>
        </w:rPr>
        <w:t xml:space="preserve"> Following this, </w:t>
      </w:r>
      <w:r w:rsidR="00A34B22" w:rsidRPr="004FFBC4">
        <w:rPr>
          <w:color w:val="000000" w:themeColor="text1"/>
          <w:sz w:val="24"/>
          <w:szCs w:val="24"/>
        </w:rPr>
        <w:t>I</w:t>
      </w:r>
      <w:r w:rsidR="00496667" w:rsidRPr="004FFBC4">
        <w:rPr>
          <w:color w:val="000000" w:themeColor="text1"/>
          <w:sz w:val="24"/>
          <w:szCs w:val="24"/>
        </w:rPr>
        <w:t xml:space="preserve"> began generating </w:t>
      </w:r>
      <w:r w:rsidR="003A62C5" w:rsidRPr="004FFBC4">
        <w:rPr>
          <w:color w:val="000000" w:themeColor="text1"/>
          <w:sz w:val="24"/>
          <w:szCs w:val="24"/>
        </w:rPr>
        <w:t xml:space="preserve">initial codes </w:t>
      </w:r>
      <w:r w:rsidR="00880C89" w:rsidRPr="004FFBC4">
        <w:rPr>
          <w:color w:val="000000" w:themeColor="text1"/>
          <w:sz w:val="24"/>
          <w:szCs w:val="24"/>
        </w:rPr>
        <w:t xml:space="preserve">by </w:t>
      </w:r>
      <w:r w:rsidR="000C4918" w:rsidRPr="004FFBC4">
        <w:rPr>
          <w:color w:val="000000" w:themeColor="text1"/>
          <w:sz w:val="24"/>
          <w:szCs w:val="24"/>
        </w:rPr>
        <w:t>identifying</w:t>
      </w:r>
      <w:r w:rsidR="00880C89" w:rsidRPr="004FFBC4">
        <w:rPr>
          <w:color w:val="000000" w:themeColor="text1"/>
          <w:sz w:val="24"/>
          <w:szCs w:val="24"/>
        </w:rPr>
        <w:t xml:space="preserve"> </w:t>
      </w:r>
      <w:r w:rsidR="000C4918" w:rsidRPr="004FFBC4">
        <w:rPr>
          <w:color w:val="000000" w:themeColor="text1"/>
          <w:sz w:val="24"/>
          <w:szCs w:val="24"/>
        </w:rPr>
        <w:t xml:space="preserve">segments that have meaning relevant to the research </w:t>
      </w:r>
      <w:r w:rsidR="002A1ECD" w:rsidRPr="004FFBC4">
        <w:rPr>
          <w:color w:val="000000" w:themeColor="text1"/>
          <w:sz w:val="24"/>
          <w:szCs w:val="24"/>
        </w:rPr>
        <w:t>aims</w:t>
      </w:r>
      <w:r w:rsidR="000C4918" w:rsidRPr="004FFBC4">
        <w:rPr>
          <w:color w:val="000000" w:themeColor="text1"/>
          <w:sz w:val="24"/>
          <w:szCs w:val="24"/>
        </w:rPr>
        <w:t>.</w:t>
      </w:r>
      <w:r w:rsidR="00CE16F9" w:rsidRPr="004FFBC4">
        <w:rPr>
          <w:color w:val="000000" w:themeColor="text1"/>
          <w:sz w:val="24"/>
          <w:szCs w:val="24"/>
        </w:rPr>
        <w:t xml:space="preserve"> Coding helps make sense of the data and develop insights</w:t>
      </w:r>
      <w:r w:rsidR="003A2020" w:rsidRPr="004FFBC4">
        <w:rPr>
          <w:color w:val="000000" w:themeColor="text1"/>
          <w:sz w:val="24"/>
          <w:szCs w:val="24"/>
        </w:rPr>
        <w:t xml:space="preserve"> that </w:t>
      </w:r>
      <w:r w:rsidR="009901FA" w:rsidRPr="004FFBC4">
        <w:rPr>
          <w:color w:val="000000" w:themeColor="text1"/>
          <w:sz w:val="24"/>
          <w:szCs w:val="24"/>
        </w:rPr>
        <w:t xml:space="preserve">provide a structured foundation </w:t>
      </w:r>
      <w:r w:rsidR="00A77A36" w:rsidRPr="004FFBC4">
        <w:rPr>
          <w:color w:val="000000" w:themeColor="text1"/>
          <w:sz w:val="24"/>
          <w:szCs w:val="24"/>
        </w:rPr>
        <w:t>to begin developing themes.</w:t>
      </w:r>
      <w:r w:rsidR="004969E4" w:rsidRPr="004FFBC4">
        <w:rPr>
          <w:color w:val="000000" w:themeColor="text1"/>
          <w:sz w:val="24"/>
          <w:szCs w:val="24"/>
        </w:rPr>
        <w:t xml:space="preserve"> Themes are created by </w:t>
      </w:r>
      <w:r w:rsidR="00526343" w:rsidRPr="004FFBC4">
        <w:rPr>
          <w:color w:val="000000" w:themeColor="text1"/>
          <w:sz w:val="24"/>
          <w:szCs w:val="24"/>
        </w:rPr>
        <w:t xml:space="preserve">grouping related codes together to </w:t>
      </w:r>
      <w:r w:rsidR="00787917" w:rsidRPr="004FFBC4">
        <w:rPr>
          <w:color w:val="000000" w:themeColor="text1"/>
          <w:sz w:val="24"/>
          <w:szCs w:val="24"/>
        </w:rPr>
        <w:t>form broa</w:t>
      </w:r>
      <w:r w:rsidR="00C26CAF" w:rsidRPr="004FFBC4">
        <w:rPr>
          <w:color w:val="000000" w:themeColor="text1"/>
          <w:sz w:val="24"/>
          <w:szCs w:val="24"/>
        </w:rPr>
        <w:t>der</w:t>
      </w:r>
      <w:r w:rsidR="00190509" w:rsidRPr="004FFBC4">
        <w:rPr>
          <w:color w:val="000000" w:themeColor="text1"/>
          <w:sz w:val="24"/>
          <w:szCs w:val="24"/>
        </w:rPr>
        <w:t xml:space="preserve"> and meaningful</w:t>
      </w:r>
      <w:r w:rsidR="00C26CAF" w:rsidRPr="004FFBC4">
        <w:rPr>
          <w:color w:val="000000" w:themeColor="text1"/>
          <w:sz w:val="24"/>
          <w:szCs w:val="24"/>
        </w:rPr>
        <w:t xml:space="preserve"> patterns within the data</w:t>
      </w:r>
      <w:r w:rsidR="00E930F0" w:rsidRPr="004FFBC4">
        <w:rPr>
          <w:color w:val="000000" w:themeColor="text1"/>
          <w:sz w:val="24"/>
          <w:szCs w:val="24"/>
        </w:rPr>
        <w:t xml:space="preserve"> (Terry</w:t>
      </w:r>
      <w:r w:rsidR="0003105A" w:rsidRPr="004FFBC4">
        <w:rPr>
          <w:color w:val="000000" w:themeColor="text1"/>
          <w:sz w:val="24"/>
          <w:szCs w:val="24"/>
        </w:rPr>
        <w:t>, Hayfield, Clarke and Braun 2017)</w:t>
      </w:r>
      <w:r w:rsidR="00C26CAF" w:rsidRPr="004FFBC4">
        <w:rPr>
          <w:color w:val="000000" w:themeColor="text1"/>
          <w:sz w:val="24"/>
          <w:szCs w:val="24"/>
        </w:rPr>
        <w:t>.</w:t>
      </w:r>
      <w:r w:rsidR="00A53E4C" w:rsidRPr="004FFBC4">
        <w:rPr>
          <w:color w:val="000000" w:themeColor="text1"/>
          <w:sz w:val="24"/>
          <w:szCs w:val="24"/>
        </w:rPr>
        <w:t xml:space="preserve"> </w:t>
      </w:r>
      <w:r w:rsidR="00277AA9" w:rsidRPr="004FFBC4">
        <w:rPr>
          <w:color w:val="000000" w:themeColor="text1"/>
          <w:sz w:val="24"/>
          <w:szCs w:val="24"/>
        </w:rPr>
        <w:t xml:space="preserve">Once </w:t>
      </w:r>
      <w:r w:rsidR="00987230" w:rsidRPr="004FFBC4">
        <w:rPr>
          <w:color w:val="000000" w:themeColor="text1"/>
          <w:sz w:val="24"/>
          <w:szCs w:val="24"/>
        </w:rPr>
        <w:t xml:space="preserve">codes have </w:t>
      </w:r>
      <w:r w:rsidR="00BD2F11" w:rsidRPr="004FFBC4">
        <w:rPr>
          <w:color w:val="000000" w:themeColor="text1"/>
          <w:sz w:val="24"/>
          <w:szCs w:val="24"/>
        </w:rPr>
        <w:t xml:space="preserve">been organised and </w:t>
      </w:r>
      <w:r w:rsidR="00277AA9" w:rsidRPr="004FFBC4">
        <w:rPr>
          <w:color w:val="000000" w:themeColor="text1"/>
          <w:sz w:val="24"/>
          <w:szCs w:val="24"/>
        </w:rPr>
        <w:t xml:space="preserve">themes have been </w:t>
      </w:r>
      <w:r w:rsidR="00FA71BB" w:rsidRPr="004FFBC4">
        <w:rPr>
          <w:color w:val="000000" w:themeColor="text1"/>
          <w:sz w:val="24"/>
          <w:szCs w:val="24"/>
        </w:rPr>
        <w:t xml:space="preserve">identified, </w:t>
      </w:r>
      <w:r w:rsidR="00177C45" w:rsidRPr="004FFBC4">
        <w:rPr>
          <w:color w:val="000000" w:themeColor="text1"/>
          <w:sz w:val="24"/>
          <w:szCs w:val="24"/>
        </w:rPr>
        <w:t>the thematic analysis process requires further reviewing and defining</w:t>
      </w:r>
      <w:r w:rsidR="00844EDB" w:rsidRPr="004FFBC4">
        <w:rPr>
          <w:color w:val="000000" w:themeColor="text1"/>
          <w:sz w:val="24"/>
          <w:szCs w:val="24"/>
        </w:rPr>
        <w:t xml:space="preserve"> of themes</w:t>
      </w:r>
      <w:r w:rsidR="00BC6279" w:rsidRPr="004FFBC4">
        <w:rPr>
          <w:color w:val="000000" w:themeColor="text1"/>
          <w:sz w:val="24"/>
          <w:szCs w:val="24"/>
        </w:rPr>
        <w:t>. This stage requires the researcher to asses</w:t>
      </w:r>
      <w:r w:rsidR="00FC06CE" w:rsidRPr="004FFBC4">
        <w:rPr>
          <w:color w:val="000000" w:themeColor="text1"/>
          <w:sz w:val="24"/>
          <w:szCs w:val="24"/>
        </w:rPr>
        <w:t>s</w:t>
      </w:r>
      <w:r w:rsidR="00BC6279" w:rsidRPr="004FFBC4">
        <w:rPr>
          <w:color w:val="000000" w:themeColor="text1"/>
          <w:sz w:val="24"/>
          <w:szCs w:val="24"/>
        </w:rPr>
        <w:t xml:space="preserve"> whether the </w:t>
      </w:r>
      <w:r w:rsidR="009452B3" w:rsidRPr="004FFBC4">
        <w:rPr>
          <w:color w:val="000000" w:themeColor="text1"/>
          <w:sz w:val="24"/>
          <w:szCs w:val="24"/>
        </w:rPr>
        <w:t>identified</w:t>
      </w:r>
      <w:r w:rsidR="00BC6279" w:rsidRPr="004FFBC4">
        <w:rPr>
          <w:color w:val="000000" w:themeColor="text1"/>
          <w:sz w:val="24"/>
          <w:szCs w:val="24"/>
        </w:rPr>
        <w:t xml:space="preserve"> themes </w:t>
      </w:r>
      <w:r w:rsidR="00144A84" w:rsidRPr="004FFBC4">
        <w:rPr>
          <w:color w:val="000000" w:themeColor="text1"/>
          <w:sz w:val="24"/>
          <w:szCs w:val="24"/>
        </w:rPr>
        <w:t>have a meaningful representation of the data</w:t>
      </w:r>
      <w:r w:rsidR="000B1524" w:rsidRPr="004FFBC4">
        <w:rPr>
          <w:color w:val="000000" w:themeColor="text1"/>
          <w:sz w:val="24"/>
          <w:szCs w:val="24"/>
        </w:rPr>
        <w:t xml:space="preserve"> (Braun and Clarke 2006)</w:t>
      </w:r>
      <w:r w:rsidR="009452B3" w:rsidRPr="004FFBC4">
        <w:rPr>
          <w:color w:val="000000" w:themeColor="text1"/>
          <w:sz w:val="24"/>
          <w:szCs w:val="24"/>
        </w:rPr>
        <w:t>.</w:t>
      </w:r>
      <w:r w:rsidR="00897745" w:rsidRPr="004FFBC4">
        <w:rPr>
          <w:color w:val="000000" w:themeColor="text1"/>
          <w:sz w:val="24"/>
          <w:szCs w:val="24"/>
        </w:rPr>
        <w:t xml:space="preserve"> During this process</w:t>
      </w:r>
      <w:r w:rsidR="009452B3" w:rsidRPr="004FFBC4">
        <w:rPr>
          <w:color w:val="000000" w:themeColor="text1"/>
          <w:sz w:val="24"/>
          <w:szCs w:val="24"/>
        </w:rPr>
        <w:t xml:space="preserve"> themes may</w:t>
      </w:r>
      <w:r w:rsidR="00203C26" w:rsidRPr="004FFBC4">
        <w:rPr>
          <w:color w:val="000000" w:themeColor="text1"/>
          <w:sz w:val="24"/>
          <w:szCs w:val="24"/>
        </w:rPr>
        <w:t xml:space="preserve"> be refined, reshaped or even </w:t>
      </w:r>
      <w:r w:rsidR="00FB791F" w:rsidRPr="004FFBC4">
        <w:rPr>
          <w:color w:val="000000" w:themeColor="text1"/>
          <w:sz w:val="24"/>
          <w:szCs w:val="24"/>
        </w:rPr>
        <w:t>discarded.</w:t>
      </w:r>
    </w:p>
    <w:p w14:paraId="7BE8C50B" w14:textId="063E3462" w:rsidR="005B60E3" w:rsidRPr="00653B48" w:rsidRDefault="005B60E3" w:rsidP="00C3222F">
      <w:pPr>
        <w:pStyle w:val="NormalWeb"/>
        <w:rPr>
          <w:color w:val="000000"/>
          <w:sz w:val="24"/>
          <w:szCs w:val="24"/>
        </w:rPr>
      </w:pPr>
      <w:r w:rsidRPr="004FFBC4">
        <w:rPr>
          <w:color w:val="000000" w:themeColor="text1"/>
          <w:sz w:val="24"/>
          <w:szCs w:val="24"/>
        </w:rPr>
        <w:t xml:space="preserve">Thematic analysis allows us to identify patterns in participants experiences and provide insights into how </w:t>
      </w:r>
      <w:r w:rsidR="00DD324F" w:rsidRPr="004FFBC4">
        <w:rPr>
          <w:color w:val="000000" w:themeColor="text1"/>
          <w:sz w:val="24"/>
          <w:szCs w:val="24"/>
        </w:rPr>
        <w:t xml:space="preserve">inequality </w:t>
      </w:r>
      <w:proofErr w:type="gramStart"/>
      <w:r w:rsidR="00DD324F" w:rsidRPr="004FFBC4">
        <w:rPr>
          <w:color w:val="000000" w:themeColor="text1"/>
          <w:sz w:val="24"/>
          <w:szCs w:val="24"/>
        </w:rPr>
        <w:t>are</w:t>
      </w:r>
      <w:proofErr w:type="gramEnd"/>
      <w:r w:rsidR="00DD324F" w:rsidRPr="004FFBC4">
        <w:rPr>
          <w:color w:val="000000" w:themeColor="text1"/>
          <w:sz w:val="24"/>
          <w:szCs w:val="24"/>
        </w:rPr>
        <w:t xml:space="preserve"> understood, experienced and reproduced in grassroot football </w:t>
      </w:r>
      <w:r w:rsidR="0048457E" w:rsidRPr="004FFBC4">
        <w:rPr>
          <w:color w:val="000000" w:themeColor="text1"/>
          <w:sz w:val="24"/>
          <w:szCs w:val="24"/>
        </w:rPr>
        <w:t>environments</w:t>
      </w:r>
      <w:r w:rsidR="00DD324F" w:rsidRPr="004FFBC4">
        <w:rPr>
          <w:color w:val="000000" w:themeColor="text1"/>
          <w:sz w:val="24"/>
          <w:szCs w:val="24"/>
        </w:rPr>
        <w:t>.</w:t>
      </w:r>
    </w:p>
    <w:p w14:paraId="6FFEB062" w14:textId="70D6043A" w:rsidR="00C3222F" w:rsidRPr="00425180" w:rsidRDefault="009728BF" w:rsidP="00C3222F">
      <w:pPr>
        <w:pStyle w:val="Heading1"/>
        <w:rPr>
          <w:rFonts w:ascii="Times New Roman" w:eastAsia="Times New Roman" w:hAnsi="Times New Roman" w:cs="Times New Roman"/>
          <w:color w:val="000000"/>
          <w:sz w:val="24"/>
          <w:szCs w:val="24"/>
          <w:u w:val="single"/>
        </w:rPr>
      </w:pPr>
      <w:r w:rsidRPr="004FFBC4">
        <w:rPr>
          <w:rFonts w:ascii="Times New Roman" w:eastAsia="Times New Roman" w:hAnsi="Times New Roman" w:cs="Times New Roman"/>
          <w:color w:val="000000" w:themeColor="text1"/>
          <w:sz w:val="24"/>
          <w:szCs w:val="24"/>
          <w:u w:val="single"/>
        </w:rPr>
        <w:t>3.7</w:t>
      </w:r>
      <w:r w:rsidR="00C3222F" w:rsidRPr="004FFBC4">
        <w:rPr>
          <w:rFonts w:ascii="Times New Roman" w:eastAsia="Times New Roman" w:hAnsi="Times New Roman" w:cs="Times New Roman"/>
          <w:color w:val="000000" w:themeColor="text1"/>
          <w:sz w:val="24"/>
          <w:szCs w:val="24"/>
          <w:u w:val="single"/>
        </w:rPr>
        <w:t xml:space="preserve"> Ethical Considerations</w:t>
      </w:r>
    </w:p>
    <w:p w14:paraId="0AFB67FE" w14:textId="77777777" w:rsidR="00E84F51" w:rsidRPr="00653B48" w:rsidRDefault="00A45DDF" w:rsidP="00C3222F">
      <w:pPr>
        <w:pStyle w:val="NormalWeb"/>
        <w:rPr>
          <w:color w:val="000000"/>
          <w:sz w:val="24"/>
          <w:szCs w:val="24"/>
        </w:rPr>
      </w:pPr>
      <w:r w:rsidRPr="004FFBC4">
        <w:rPr>
          <w:color w:val="000000" w:themeColor="text1"/>
          <w:sz w:val="24"/>
          <w:szCs w:val="24"/>
        </w:rPr>
        <w:t xml:space="preserve">Ethical considerations were carefully addressed </w:t>
      </w:r>
      <w:r w:rsidR="006B1443" w:rsidRPr="004FFBC4">
        <w:rPr>
          <w:color w:val="000000" w:themeColor="text1"/>
          <w:sz w:val="24"/>
          <w:szCs w:val="24"/>
        </w:rPr>
        <w:t>throughout the research proce</w:t>
      </w:r>
      <w:r w:rsidR="004726A0" w:rsidRPr="004FFBC4">
        <w:rPr>
          <w:color w:val="000000" w:themeColor="text1"/>
          <w:sz w:val="24"/>
          <w:szCs w:val="24"/>
        </w:rPr>
        <w:t xml:space="preserve">ss to ensure </w:t>
      </w:r>
      <w:r w:rsidR="00FD2630" w:rsidRPr="004FFBC4">
        <w:rPr>
          <w:color w:val="000000" w:themeColor="text1"/>
          <w:sz w:val="24"/>
          <w:szCs w:val="24"/>
        </w:rPr>
        <w:t>th</w:t>
      </w:r>
      <w:r w:rsidR="00F1618E" w:rsidRPr="004FFBC4">
        <w:rPr>
          <w:color w:val="000000" w:themeColor="text1"/>
          <w:sz w:val="24"/>
          <w:szCs w:val="24"/>
        </w:rPr>
        <w:t>e study is conducted ethically.</w:t>
      </w:r>
      <w:r w:rsidR="00E84F51" w:rsidRPr="004FFBC4">
        <w:rPr>
          <w:color w:val="000000" w:themeColor="text1"/>
          <w:sz w:val="24"/>
          <w:szCs w:val="24"/>
        </w:rPr>
        <w:t xml:space="preserve"> Ethical approval was obtained from the relevant university ethics committee prior to data collection.</w:t>
      </w:r>
    </w:p>
    <w:p w14:paraId="26621612" w14:textId="1B6C3805" w:rsidR="00913B0E" w:rsidRPr="00653B48" w:rsidRDefault="006A6BE6" w:rsidP="00C3222F">
      <w:pPr>
        <w:pStyle w:val="NormalWeb"/>
        <w:rPr>
          <w:color w:val="000000"/>
          <w:sz w:val="24"/>
          <w:szCs w:val="24"/>
        </w:rPr>
      </w:pPr>
      <w:r w:rsidRPr="004FFBC4">
        <w:rPr>
          <w:color w:val="000000" w:themeColor="text1"/>
          <w:sz w:val="24"/>
          <w:szCs w:val="24"/>
        </w:rPr>
        <w:t>Informed</w:t>
      </w:r>
      <w:r w:rsidR="00F9345C" w:rsidRPr="004FFBC4">
        <w:rPr>
          <w:color w:val="000000" w:themeColor="text1"/>
          <w:sz w:val="24"/>
          <w:szCs w:val="24"/>
        </w:rPr>
        <w:t xml:space="preserve"> consent is a key ethical consideration</w:t>
      </w:r>
      <w:r w:rsidRPr="004FFBC4">
        <w:rPr>
          <w:color w:val="000000" w:themeColor="text1"/>
          <w:sz w:val="24"/>
          <w:szCs w:val="24"/>
        </w:rPr>
        <w:t xml:space="preserve"> in this study, ensuring all participants are fully aware of the purpose of the research and their role in it.</w:t>
      </w:r>
      <w:r w:rsidR="00EC2435" w:rsidRPr="004FFBC4">
        <w:rPr>
          <w:color w:val="000000" w:themeColor="text1"/>
          <w:sz w:val="24"/>
          <w:szCs w:val="24"/>
        </w:rPr>
        <w:t xml:space="preserve"> </w:t>
      </w:r>
      <w:r w:rsidR="00913B0E" w:rsidRPr="004FFBC4">
        <w:rPr>
          <w:color w:val="000000" w:themeColor="text1"/>
          <w:sz w:val="24"/>
          <w:szCs w:val="24"/>
        </w:rPr>
        <w:t>Participants</w:t>
      </w:r>
      <w:r w:rsidR="00EC2435" w:rsidRPr="004FFBC4">
        <w:rPr>
          <w:color w:val="000000" w:themeColor="text1"/>
          <w:sz w:val="24"/>
          <w:szCs w:val="24"/>
        </w:rPr>
        <w:t xml:space="preserve"> </w:t>
      </w:r>
      <w:r w:rsidR="005A0E6E" w:rsidRPr="004FFBC4">
        <w:rPr>
          <w:color w:val="000000" w:themeColor="text1"/>
          <w:sz w:val="24"/>
          <w:szCs w:val="24"/>
        </w:rPr>
        <w:t xml:space="preserve">should </w:t>
      </w:r>
      <w:r w:rsidR="00EC2435" w:rsidRPr="004FFBC4">
        <w:rPr>
          <w:color w:val="000000" w:themeColor="text1"/>
          <w:sz w:val="24"/>
          <w:szCs w:val="24"/>
        </w:rPr>
        <w:t>be provided with clear information about the study</w:t>
      </w:r>
      <w:r w:rsidR="00913B0E" w:rsidRPr="004FFBC4">
        <w:rPr>
          <w:color w:val="000000" w:themeColor="text1"/>
          <w:sz w:val="24"/>
          <w:szCs w:val="24"/>
        </w:rPr>
        <w:t>, how the data will be collected and used and their right not to participate or withdraw at any time</w:t>
      </w:r>
      <w:r w:rsidR="00AA67E1" w:rsidRPr="004FFBC4">
        <w:rPr>
          <w:color w:val="000000" w:themeColor="text1"/>
          <w:sz w:val="24"/>
          <w:szCs w:val="24"/>
        </w:rPr>
        <w:t xml:space="preserve"> (Munhall 1988)</w:t>
      </w:r>
      <w:r w:rsidR="00913B0E" w:rsidRPr="004FFBC4">
        <w:rPr>
          <w:color w:val="000000" w:themeColor="text1"/>
          <w:sz w:val="24"/>
          <w:szCs w:val="24"/>
        </w:rPr>
        <w:t xml:space="preserve">. </w:t>
      </w:r>
      <w:r w:rsidR="005A0E6E" w:rsidRPr="004FFBC4">
        <w:rPr>
          <w:color w:val="000000" w:themeColor="text1"/>
          <w:sz w:val="24"/>
          <w:szCs w:val="24"/>
        </w:rPr>
        <w:t>Therefore</w:t>
      </w:r>
      <w:r w:rsidR="004F072F" w:rsidRPr="004FFBC4">
        <w:rPr>
          <w:color w:val="000000" w:themeColor="text1"/>
          <w:sz w:val="24"/>
          <w:szCs w:val="24"/>
        </w:rPr>
        <w:t>,</w:t>
      </w:r>
      <w:r w:rsidR="005A0E6E" w:rsidRPr="004FFBC4">
        <w:rPr>
          <w:color w:val="000000" w:themeColor="text1"/>
          <w:sz w:val="24"/>
          <w:szCs w:val="24"/>
        </w:rPr>
        <w:t xml:space="preserve"> </w:t>
      </w:r>
      <w:r w:rsidR="000823C5" w:rsidRPr="004FFBC4">
        <w:rPr>
          <w:color w:val="000000" w:themeColor="text1"/>
          <w:sz w:val="24"/>
          <w:szCs w:val="24"/>
        </w:rPr>
        <w:t xml:space="preserve">this </w:t>
      </w:r>
      <w:proofErr w:type="gramStart"/>
      <w:r w:rsidR="000823C5" w:rsidRPr="004FFBC4">
        <w:rPr>
          <w:color w:val="000000" w:themeColor="text1"/>
          <w:sz w:val="24"/>
          <w:szCs w:val="24"/>
        </w:rPr>
        <w:t>a</w:t>
      </w:r>
      <w:proofErr w:type="gramEnd"/>
      <w:r w:rsidR="000823C5" w:rsidRPr="004FFBC4">
        <w:rPr>
          <w:color w:val="000000" w:themeColor="text1"/>
          <w:sz w:val="24"/>
          <w:szCs w:val="24"/>
        </w:rPr>
        <w:t xml:space="preserve"> </w:t>
      </w:r>
      <w:r w:rsidR="005A0E6E" w:rsidRPr="004FFBC4">
        <w:rPr>
          <w:color w:val="000000" w:themeColor="text1"/>
          <w:sz w:val="24"/>
          <w:szCs w:val="24"/>
        </w:rPr>
        <w:t>information sheet</w:t>
      </w:r>
      <w:r w:rsidR="000823C5" w:rsidRPr="004FFBC4">
        <w:rPr>
          <w:color w:val="000000" w:themeColor="text1"/>
          <w:sz w:val="24"/>
          <w:szCs w:val="24"/>
        </w:rPr>
        <w:t xml:space="preserve"> will be included at the start of the questionnaire</w:t>
      </w:r>
      <w:r w:rsidR="005A0E6E" w:rsidRPr="004FFBC4">
        <w:rPr>
          <w:color w:val="000000" w:themeColor="text1"/>
          <w:sz w:val="24"/>
          <w:szCs w:val="24"/>
        </w:rPr>
        <w:t>,</w:t>
      </w:r>
      <w:r w:rsidR="008060CC" w:rsidRPr="004FFBC4">
        <w:rPr>
          <w:color w:val="000000" w:themeColor="text1"/>
          <w:sz w:val="24"/>
          <w:szCs w:val="24"/>
        </w:rPr>
        <w:t xml:space="preserve"> allow</w:t>
      </w:r>
      <w:r w:rsidR="000823C5" w:rsidRPr="004FFBC4">
        <w:rPr>
          <w:color w:val="000000" w:themeColor="text1"/>
          <w:sz w:val="24"/>
          <w:szCs w:val="24"/>
        </w:rPr>
        <w:t>ing</w:t>
      </w:r>
      <w:r w:rsidR="00913B0E" w:rsidRPr="004FFBC4">
        <w:rPr>
          <w:color w:val="000000" w:themeColor="text1"/>
          <w:sz w:val="24"/>
          <w:szCs w:val="24"/>
        </w:rPr>
        <w:t xml:space="preserve"> participants to make an</w:t>
      </w:r>
      <w:r w:rsidR="000823C5" w:rsidRPr="004FFBC4">
        <w:rPr>
          <w:color w:val="000000" w:themeColor="text1"/>
          <w:sz w:val="24"/>
          <w:szCs w:val="24"/>
        </w:rPr>
        <w:t xml:space="preserve"> </w:t>
      </w:r>
      <w:r w:rsidR="00913B0E" w:rsidRPr="004FFBC4">
        <w:rPr>
          <w:color w:val="000000" w:themeColor="text1"/>
          <w:sz w:val="24"/>
          <w:szCs w:val="24"/>
        </w:rPr>
        <w:t>informed decision about their involvement in the study</w:t>
      </w:r>
      <w:r w:rsidR="000823C5" w:rsidRPr="004FFBC4">
        <w:rPr>
          <w:color w:val="000000" w:themeColor="text1"/>
          <w:sz w:val="24"/>
          <w:szCs w:val="24"/>
        </w:rPr>
        <w:t xml:space="preserve"> before agreeing to take part</w:t>
      </w:r>
      <w:r w:rsidR="00981FE2" w:rsidRPr="004FFBC4">
        <w:rPr>
          <w:color w:val="000000" w:themeColor="text1"/>
          <w:sz w:val="24"/>
          <w:szCs w:val="24"/>
        </w:rPr>
        <w:t xml:space="preserve"> (Creswell and Clark 2007)</w:t>
      </w:r>
      <w:r w:rsidR="00913B0E" w:rsidRPr="004FFBC4">
        <w:rPr>
          <w:color w:val="000000" w:themeColor="text1"/>
          <w:sz w:val="24"/>
          <w:szCs w:val="24"/>
        </w:rPr>
        <w:t>.</w:t>
      </w:r>
    </w:p>
    <w:p w14:paraId="29BC9AFB" w14:textId="77777777" w:rsidR="00212BD8" w:rsidRPr="00653B48" w:rsidRDefault="00913B0E" w:rsidP="00504D50">
      <w:pPr>
        <w:pStyle w:val="NormalWeb"/>
        <w:rPr>
          <w:color w:val="000000"/>
          <w:sz w:val="24"/>
          <w:szCs w:val="24"/>
        </w:rPr>
      </w:pPr>
      <w:r w:rsidRPr="004FFBC4">
        <w:rPr>
          <w:color w:val="000000" w:themeColor="text1"/>
          <w:sz w:val="24"/>
          <w:szCs w:val="24"/>
        </w:rPr>
        <w:t xml:space="preserve">The participants privacy and confidentiality will be carefully maintained throughout this study </w:t>
      </w:r>
      <w:proofErr w:type="gramStart"/>
      <w:r w:rsidRPr="004FFBC4">
        <w:rPr>
          <w:color w:val="000000" w:themeColor="text1"/>
          <w:sz w:val="24"/>
          <w:szCs w:val="24"/>
        </w:rPr>
        <w:t>in order to</w:t>
      </w:r>
      <w:proofErr w:type="gramEnd"/>
      <w:r w:rsidRPr="004FFBC4">
        <w:rPr>
          <w:color w:val="000000" w:themeColor="text1"/>
          <w:sz w:val="24"/>
          <w:szCs w:val="24"/>
        </w:rPr>
        <w:t xml:space="preserve"> protect and safeguard each </w:t>
      </w:r>
      <w:r w:rsidR="007B5A23" w:rsidRPr="004FFBC4">
        <w:rPr>
          <w:color w:val="000000" w:themeColor="text1"/>
          <w:sz w:val="24"/>
          <w:szCs w:val="24"/>
        </w:rPr>
        <w:t>participant</w:t>
      </w:r>
      <w:r w:rsidRPr="004FFBC4">
        <w:rPr>
          <w:color w:val="000000" w:themeColor="text1"/>
          <w:sz w:val="24"/>
          <w:szCs w:val="24"/>
        </w:rPr>
        <w:t xml:space="preserve">. </w:t>
      </w:r>
      <w:r w:rsidR="004B56BB" w:rsidRPr="004FFBC4">
        <w:rPr>
          <w:color w:val="000000" w:themeColor="text1"/>
          <w:sz w:val="24"/>
          <w:szCs w:val="24"/>
        </w:rPr>
        <w:t xml:space="preserve"> Each survey will be completed </w:t>
      </w:r>
      <w:r w:rsidR="00A8172C" w:rsidRPr="004FFBC4">
        <w:rPr>
          <w:color w:val="000000" w:themeColor="text1"/>
          <w:sz w:val="24"/>
          <w:szCs w:val="24"/>
        </w:rPr>
        <w:t xml:space="preserve">without collecting any identifying information </w:t>
      </w:r>
      <w:r w:rsidR="00526BB0" w:rsidRPr="004FFBC4">
        <w:rPr>
          <w:color w:val="000000" w:themeColor="text1"/>
          <w:sz w:val="24"/>
          <w:szCs w:val="24"/>
        </w:rPr>
        <w:t>from the</w:t>
      </w:r>
      <w:r w:rsidR="00A8172C" w:rsidRPr="004FFBC4">
        <w:rPr>
          <w:color w:val="000000" w:themeColor="text1"/>
          <w:sz w:val="24"/>
          <w:szCs w:val="24"/>
        </w:rPr>
        <w:t xml:space="preserve"> participants</w:t>
      </w:r>
      <w:r w:rsidR="00526BB0" w:rsidRPr="004FFBC4">
        <w:rPr>
          <w:color w:val="000000" w:themeColor="text1"/>
          <w:sz w:val="24"/>
          <w:szCs w:val="24"/>
        </w:rPr>
        <w:t>, this ensures</w:t>
      </w:r>
      <w:r w:rsidR="004836FC" w:rsidRPr="004FFBC4">
        <w:rPr>
          <w:color w:val="000000" w:themeColor="text1"/>
          <w:sz w:val="24"/>
          <w:szCs w:val="24"/>
        </w:rPr>
        <w:t xml:space="preserve"> that</w:t>
      </w:r>
      <w:r w:rsidR="007B5A23" w:rsidRPr="004FFBC4">
        <w:rPr>
          <w:color w:val="000000" w:themeColor="text1"/>
          <w:sz w:val="24"/>
          <w:szCs w:val="24"/>
        </w:rPr>
        <w:t xml:space="preserve"> any information provided by the participants cannot be traced back to them</w:t>
      </w:r>
      <w:r w:rsidR="004836FC" w:rsidRPr="004FFBC4">
        <w:rPr>
          <w:color w:val="000000" w:themeColor="text1"/>
          <w:sz w:val="24"/>
          <w:szCs w:val="24"/>
        </w:rPr>
        <w:t xml:space="preserve">. </w:t>
      </w:r>
    </w:p>
    <w:p w14:paraId="2F0C008C" w14:textId="73939D47" w:rsidR="005F53DE" w:rsidRPr="00653B48" w:rsidRDefault="00A601B8" w:rsidP="00504D50">
      <w:pPr>
        <w:pStyle w:val="NormalWeb"/>
        <w:rPr>
          <w:color w:val="000000"/>
          <w:sz w:val="24"/>
          <w:szCs w:val="24"/>
        </w:rPr>
      </w:pPr>
      <w:r w:rsidRPr="004FFBC4">
        <w:rPr>
          <w:color w:val="000000" w:themeColor="text1"/>
          <w:sz w:val="24"/>
          <w:szCs w:val="24"/>
        </w:rPr>
        <w:t>Therefore</w:t>
      </w:r>
      <w:r w:rsidR="00B63737" w:rsidRPr="004FFBC4">
        <w:rPr>
          <w:color w:val="000000" w:themeColor="text1"/>
          <w:sz w:val="24"/>
          <w:szCs w:val="24"/>
        </w:rPr>
        <w:t xml:space="preserve">, </w:t>
      </w:r>
      <w:r w:rsidR="00AC721A" w:rsidRPr="004FFBC4">
        <w:rPr>
          <w:color w:val="000000" w:themeColor="text1"/>
          <w:sz w:val="24"/>
          <w:szCs w:val="24"/>
        </w:rPr>
        <w:t>participants</w:t>
      </w:r>
      <w:r w:rsidR="007B5A23" w:rsidRPr="004FFBC4">
        <w:rPr>
          <w:color w:val="000000" w:themeColor="text1"/>
          <w:sz w:val="24"/>
          <w:szCs w:val="24"/>
        </w:rPr>
        <w:t xml:space="preserve"> ident</w:t>
      </w:r>
      <w:r w:rsidR="00425180" w:rsidRPr="004FFBC4">
        <w:rPr>
          <w:color w:val="000000" w:themeColor="text1"/>
          <w:sz w:val="24"/>
          <w:szCs w:val="24"/>
        </w:rPr>
        <w:t>itie</w:t>
      </w:r>
      <w:r w:rsidR="0048457E" w:rsidRPr="004FFBC4">
        <w:rPr>
          <w:color w:val="000000" w:themeColor="text1"/>
          <w:sz w:val="24"/>
          <w:szCs w:val="24"/>
        </w:rPr>
        <w:t xml:space="preserve">s </w:t>
      </w:r>
      <w:r w:rsidR="00B63737" w:rsidRPr="004FFBC4">
        <w:rPr>
          <w:color w:val="000000" w:themeColor="text1"/>
          <w:sz w:val="24"/>
          <w:szCs w:val="24"/>
        </w:rPr>
        <w:t>will</w:t>
      </w:r>
      <w:r w:rsidR="00AC721A" w:rsidRPr="004FFBC4">
        <w:rPr>
          <w:color w:val="000000" w:themeColor="text1"/>
          <w:sz w:val="24"/>
          <w:szCs w:val="24"/>
        </w:rPr>
        <w:t xml:space="preserve"> be</w:t>
      </w:r>
      <w:r w:rsidR="007B5A23" w:rsidRPr="004FFBC4">
        <w:rPr>
          <w:color w:val="000000" w:themeColor="text1"/>
          <w:sz w:val="24"/>
          <w:szCs w:val="24"/>
        </w:rPr>
        <w:t xml:space="preserve"> kept</w:t>
      </w:r>
      <w:r w:rsidR="00AC721A" w:rsidRPr="004FFBC4">
        <w:rPr>
          <w:color w:val="000000" w:themeColor="text1"/>
          <w:sz w:val="24"/>
          <w:szCs w:val="24"/>
        </w:rPr>
        <w:t xml:space="preserve"> completely</w:t>
      </w:r>
      <w:r w:rsidR="007B5A23" w:rsidRPr="004FFBC4">
        <w:rPr>
          <w:color w:val="000000" w:themeColor="text1"/>
          <w:sz w:val="24"/>
          <w:szCs w:val="24"/>
        </w:rPr>
        <w:t xml:space="preserve"> anonymous throughout each </w:t>
      </w:r>
      <w:proofErr w:type="gramStart"/>
      <w:r w:rsidR="007B5A23" w:rsidRPr="004FFBC4">
        <w:rPr>
          <w:color w:val="000000" w:themeColor="text1"/>
          <w:sz w:val="24"/>
          <w:szCs w:val="24"/>
        </w:rPr>
        <w:t>stages</w:t>
      </w:r>
      <w:proofErr w:type="gramEnd"/>
      <w:r w:rsidR="007B5A23" w:rsidRPr="004FFBC4">
        <w:rPr>
          <w:color w:val="000000" w:themeColor="text1"/>
          <w:sz w:val="24"/>
          <w:szCs w:val="24"/>
        </w:rPr>
        <w:t xml:space="preserve"> of the research.  Ensuring confidentiality not only protects participants, but it also encourages them to share mor honest and details responses. This may allow the participants to feel more comfortable discussing their personal experiences and as a result this is likely to enhance the overall validity and reliability of the data collected (McNeill et al 2005).</w:t>
      </w:r>
    </w:p>
    <w:p w14:paraId="1A2506DF" w14:textId="23252D01" w:rsidR="00C3222F" w:rsidRPr="00653B48" w:rsidRDefault="00504D50" w:rsidP="00F15E68">
      <w:pPr>
        <w:pStyle w:val="NormalWeb"/>
        <w:rPr>
          <w:color w:val="000000"/>
          <w:sz w:val="24"/>
          <w:szCs w:val="24"/>
        </w:rPr>
      </w:pPr>
      <w:r w:rsidRPr="00653B48">
        <w:rPr>
          <w:sz w:val="24"/>
          <w:szCs w:val="24"/>
        </w:rPr>
        <w:t xml:space="preserve"> </w:t>
      </w:r>
    </w:p>
    <w:p w14:paraId="1985545C" w14:textId="482942E6" w:rsidR="00C3222F" w:rsidRPr="00653B48" w:rsidRDefault="009728BF" w:rsidP="00C3222F">
      <w:pPr>
        <w:pStyle w:val="Heading1"/>
        <w:rPr>
          <w:rFonts w:ascii="Times New Roman" w:eastAsia="Times New Roman" w:hAnsi="Times New Roman" w:cs="Times New Roman"/>
          <w:color w:val="000000"/>
          <w:sz w:val="24"/>
          <w:szCs w:val="24"/>
          <w:u w:val="single"/>
        </w:rPr>
      </w:pPr>
      <w:r w:rsidRPr="004FFBC4">
        <w:rPr>
          <w:rFonts w:ascii="Times New Roman" w:eastAsia="Times New Roman" w:hAnsi="Times New Roman" w:cs="Times New Roman"/>
          <w:color w:val="000000" w:themeColor="text1"/>
          <w:sz w:val="24"/>
          <w:szCs w:val="24"/>
          <w:u w:val="single"/>
        </w:rPr>
        <w:t>3.8</w:t>
      </w:r>
      <w:r w:rsidR="00C3222F" w:rsidRPr="004FFBC4">
        <w:rPr>
          <w:rFonts w:ascii="Times New Roman" w:eastAsia="Times New Roman" w:hAnsi="Times New Roman" w:cs="Times New Roman"/>
          <w:color w:val="000000" w:themeColor="text1"/>
          <w:sz w:val="24"/>
          <w:szCs w:val="24"/>
          <w:u w:val="single"/>
        </w:rPr>
        <w:t xml:space="preserve">. Limitations </w:t>
      </w:r>
    </w:p>
    <w:p w14:paraId="2545FEAD" w14:textId="77777777" w:rsidR="005908C5" w:rsidRPr="00653B48" w:rsidRDefault="005908C5" w:rsidP="007243A7">
      <w:pPr>
        <w:tabs>
          <w:tab w:val="left" w:pos="1938"/>
        </w:tabs>
        <w:rPr>
          <w:rFonts w:ascii="Times New Roman" w:eastAsia="Times New Roman" w:hAnsi="Times New Roman" w:cs="Times New Roman"/>
          <w:b/>
          <w:sz w:val="24"/>
          <w:szCs w:val="24"/>
        </w:rPr>
      </w:pPr>
    </w:p>
    <w:p w14:paraId="2CBF9BA9" w14:textId="4A4FA50E" w:rsidR="00B45316" w:rsidRPr="00653B48" w:rsidRDefault="003A1F1C" w:rsidP="007243A7">
      <w:pPr>
        <w:tabs>
          <w:tab w:val="left" w:pos="1938"/>
        </w:tabs>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A key limitation of using questionnaires is that important details and insights may be overlooked </w:t>
      </w:r>
      <w:r w:rsidR="0094087C" w:rsidRPr="004FFBC4">
        <w:rPr>
          <w:rFonts w:ascii="Times New Roman" w:eastAsia="Times New Roman" w:hAnsi="Times New Roman" w:cs="Times New Roman"/>
          <w:sz w:val="24"/>
          <w:szCs w:val="24"/>
        </w:rPr>
        <w:t xml:space="preserve">if they are not explicitly captured in the question set. </w:t>
      </w:r>
      <w:r w:rsidR="00781DBA" w:rsidRPr="004FFBC4">
        <w:rPr>
          <w:rFonts w:ascii="Times New Roman" w:eastAsia="Times New Roman" w:hAnsi="Times New Roman" w:cs="Times New Roman"/>
          <w:color w:val="000000" w:themeColor="text1"/>
          <w:sz w:val="24"/>
          <w:szCs w:val="24"/>
        </w:rPr>
        <w:t>The absence of follow-up questions limits the ability to explore responses in greater detail or seek clarification.</w:t>
      </w:r>
      <w:r w:rsidR="00781DBA" w:rsidRPr="004FFBC4">
        <w:rPr>
          <w:rFonts w:ascii="Times New Roman" w:eastAsia="Times New Roman" w:hAnsi="Times New Roman" w:cs="Times New Roman"/>
          <w:sz w:val="24"/>
          <w:szCs w:val="24"/>
        </w:rPr>
        <w:t xml:space="preserve"> Therefore</w:t>
      </w:r>
      <w:r w:rsidR="00A34B22" w:rsidRPr="004FFBC4">
        <w:rPr>
          <w:rFonts w:ascii="Times New Roman" w:eastAsia="Times New Roman" w:hAnsi="Times New Roman" w:cs="Times New Roman"/>
          <w:sz w:val="24"/>
          <w:szCs w:val="24"/>
        </w:rPr>
        <w:t>,</w:t>
      </w:r>
      <w:r w:rsidR="0094087C" w:rsidRPr="004FFBC4">
        <w:rPr>
          <w:rFonts w:ascii="Times New Roman" w:eastAsia="Times New Roman" w:hAnsi="Times New Roman" w:cs="Times New Roman"/>
          <w:sz w:val="24"/>
          <w:szCs w:val="24"/>
        </w:rPr>
        <w:t xml:space="preserve"> many issues may not be addressed</w:t>
      </w:r>
      <w:r w:rsidR="00B45316" w:rsidRPr="004FFBC4">
        <w:rPr>
          <w:rFonts w:ascii="Times New Roman" w:eastAsia="Times New Roman" w:hAnsi="Times New Roman" w:cs="Times New Roman"/>
          <w:sz w:val="24"/>
          <w:szCs w:val="24"/>
        </w:rPr>
        <w:t xml:space="preserve"> in the findings</w:t>
      </w:r>
      <w:r w:rsidR="00603BDA" w:rsidRPr="004FFBC4">
        <w:rPr>
          <w:rFonts w:ascii="Times New Roman" w:eastAsia="Times New Roman" w:hAnsi="Times New Roman" w:cs="Times New Roman"/>
          <w:sz w:val="24"/>
          <w:szCs w:val="24"/>
        </w:rPr>
        <w:t xml:space="preserve"> (Atkinson 2012)</w:t>
      </w:r>
      <w:r w:rsidR="00B45316" w:rsidRPr="004FFBC4">
        <w:rPr>
          <w:rFonts w:ascii="Times New Roman" w:eastAsia="Times New Roman" w:hAnsi="Times New Roman" w:cs="Times New Roman"/>
          <w:sz w:val="24"/>
          <w:szCs w:val="24"/>
        </w:rPr>
        <w:t>.</w:t>
      </w:r>
    </w:p>
    <w:p w14:paraId="3B893711" w14:textId="2B1385F5" w:rsidR="00B45316" w:rsidRPr="00653B48" w:rsidRDefault="00AB5DE3" w:rsidP="007243A7">
      <w:pPr>
        <w:tabs>
          <w:tab w:val="left" w:pos="1938"/>
        </w:tabs>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Additionally, there is a limitation to the </w:t>
      </w:r>
      <w:r w:rsidR="00355A4D" w:rsidRPr="004FFBC4">
        <w:rPr>
          <w:rFonts w:ascii="Times New Roman" w:eastAsia="Times New Roman" w:hAnsi="Times New Roman" w:cs="Times New Roman"/>
          <w:sz w:val="24"/>
          <w:szCs w:val="24"/>
        </w:rPr>
        <w:t xml:space="preserve">number of </w:t>
      </w:r>
      <w:r w:rsidR="0030437C" w:rsidRPr="004FFBC4">
        <w:rPr>
          <w:rFonts w:ascii="Times New Roman" w:eastAsia="Times New Roman" w:hAnsi="Times New Roman" w:cs="Times New Roman"/>
          <w:sz w:val="24"/>
          <w:szCs w:val="24"/>
        </w:rPr>
        <w:t xml:space="preserve">questions that can be included </w:t>
      </w:r>
      <w:r w:rsidR="007721BE" w:rsidRPr="004FFBC4">
        <w:rPr>
          <w:rFonts w:ascii="Times New Roman" w:eastAsia="Times New Roman" w:hAnsi="Times New Roman" w:cs="Times New Roman"/>
          <w:sz w:val="24"/>
          <w:szCs w:val="24"/>
        </w:rPr>
        <w:t xml:space="preserve">in the questionnaire. </w:t>
      </w:r>
      <w:r w:rsidR="00447068" w:rsidRPr="004FFBC4">
        <w:rPr>
          <w:rFonts w:ascii="Times New Roman" w:eastAsia="Times New Roman" w:hAnsi="Times New Roman" w:cs="Times New Roman"/>
          <w:sz w:val="24"/>
          <w:szCs w:val="24"/>
        </w:rPr>
        <w:t>Reponses</w:t>
      </w:r>
      <w:r w:rsidR="007721BE" w:rsidRPr="004FFBC4">
        <w:rPr>
          <w:rFonts w:ascii="Times New Roman" w:eastAsia="Times New Roman" w:hAnsi="Times New Roman" w:cs="Times New Roman"/>
          <w:sz w:val="24"/>
          <w:szCs w:val="24"/>
        </w:rPr>
        <w:t xml:space="preserve"> rates can significantly decline as the questions increase in </w:t>
      </w:r>
      <w:proofErr w:type="gramStart"/>
      <w:r w:rsidR="007721BE" w:rsidRPr="004FFBC4">
        <w:rPr>
          <w:rFonts w:ascii="Times New Roman" w:eastAsia="Times New Roman" w:hAnsi="Times New Roman" w:cs="Times New Roman"/>
          <w:sz w:val="24"/>
          <w:szCs w:val="24"/>
        </w:rPr>
        <w:t>lengt</w:t>
      </w:r>
      <w:r w:rsidR="00447068" w:rsidRPr="004FFBC4">
        <w:rPr>
          <w:rFonts w:ascii="Times New Roman" w:eastAsia="Times New Roman" w:hAnsi="Times New Roman" w:cs="Times New Roman"/>
          <w:sz w:val="24"/>
          <w:szCs w:val="24"/>
        </w:rPr>
        <w:t>h,</w:t>
      </w:r>
      <w:proofErr w:type="gramEnd"/>
      <w:r w:rsidR="00447068" w:rsidRPr="004FFBC4">
        <w:rPr>
          <w:rFonts w:ascii="Times New Roman" w:eastAsia="Times New Roman" w:hAnsi="Times New Roman" w:cs="Times New Roman"/>
          <w:sz w:val="24"/>
          <w:szCs w:val="24"/>
        </w:rPr>
        <w:t xml:space="preserve"> this is a key consideration </w:t>
      </w:r>
      <w:r w:rsidR="00BF70B9" w:rsidRPr="004FFBC4">
        <w:rPr>
          <w:rFonts w:ascii="Times New Roman" w:eastAsia="Times New Roman" w:hAnsi="Times New Roman" w:cs="Times New Roman"/>
          <w:sz w:val="24"/>
          <w:szCs w:val="24"/>
        </w:rPr>
        <w:t xml:space="preserve">to enhance the response rates. </w:t>
      </w:r>
      <w:r w:rsidR="00081061" w:rsidRPr="004FFBC4">
        <w:rPr>
          <w:rFonts w:ascii="Times New Roman" w:eastAsia="Times New Roman" w:hAnsi="Times New Roman" w:cs="Times New Roman"/>
          <w:color w:val="000000" w:themeColor="text1"/>
          <w:sz w:val="24"/>
          <w:szCs w:val="24"/>
        </w:rPr>
        <w:t>As a result, Likert-scale questions were included to improve the efficiency of data collection; however, this approach may introduce bias by encouraging participants towards predetermined response options</w:t>
      </w:r>
      <w:r w:rsidR="00CB6337" w:rsidRPr="004FFBC4">
        <w:rPr>
          <w:rFonts w:ascii="Times New Roman" w:eastAsia="Times New Roman" w:hAnsi="Times New Roman" w:cs="Times New Roman"/>
          <w:color w:val="000000" w:themeColor="text1"/>
          <w:sz w:val="24"/>
          <w:szCs w:val="24"/>
        </w:rPr>
        <w:t xml:space="preserve"> (Reja et al, 2003)</w:t>
      </w:r>
      <w:r w:rsidR="00DE2A43" w:rsidRPr="004FFBC4">
        <w:rPr>
          <w:rFonts w:ascii="Times New Roman" w:eastAsia="Times New Roman" w:hAnsi="Times New Roman" w:cs="Times New Roman"/>
          <w:color w:val="000000" w:themeColor="text1"/>
          <w:sz w:val="24"/>
          <w:szCs w:val="24"/>
        </w:rPr>
        <w:t>.</w:t>
      </w:r>
    </w:p>
    <w:p w14:paraId="1DC08E82" w14:textId="0432328F" w:rsidR="6B96903B" w:rsidRDefault="6B96903B" w:rsidP="6B96903B">
      <w:pPr>
        <w:rPr>
          <w:rFonts w:ascii="Times New Roman" w:eastAsia="Times New Roman" w:hAnsi="Times New Roman" w:cs="Times New Roman"/>
          <w:color w:val="000000" w:themeColor="text1"/>
          <w:sz w:val="24"/>
          <w:szCs w:val="24"/>
        </w:rPr>
      </w:pPr>
    </w:p>
    <w:p w14:paraId="09EB52CE" w14:textId="77777777" w:rsidR="0051025C" w:rsidRDefault="0051025C" w:rsidP="6B96903B">
      <w:pPr>
        <w:rPr>
          <w:rFonts w:ascii="Times New Roman" w:eastAsia="Times New Roman" w:hAnsi="Times New Roman" w:cs="Times New Roman"/>
          <w:color w:val="000000" w:themeColor="text1"/>
          <w:sz w:val="24"/>
          <w:szCs w:val="24"/>
        </w:rPr>
      </w:pPr>
    </w:p>
    <w:p w14:paraId="23F1E5BB" w14:textId="77777777" w:rsidR="0051025C" w:rsidRDefault="0051025C" w:rsidP="6B96903B">
      <w:pPr>
        <w:rPr>
          <w:rFonts w:ascii="Times New Roman" w:eastAsia="Times New Roman" w:hAnsi="Times New Roman" w:cs="Times New Roman"/>
          <w:color w:val="000000" w:themeColor="text1"/>
          <w:sz w:val="24"/>
          <w:szCs w:val="24"/>
        </w:rPr>
      </w:pPr>
    </w:p>
    <w:p w14:paraId="2F0AE7EE" w14:textId="77777777" w:rsidR="0051025C" w:rsidRDefault="0051025C" w:rsidP="6B96903B">
      <w:pPr>
        <w:rPr>
          <w:rFonts w:ascii="Times New Roman" w:eastAsia="Times New Roman" w:hAnsi="Times New Roman" w:cs="Times New Roman"/>
          <w:b/>
          <w:sz w:val="24"/>
          <w:szCs w:val="24"/>
          <w:u w:val="single"/>
        </w:rPr>
      </w:pPr>
    </w:p>
    <w:p w14:paraId="3A185656" w14:textId="7F9F3DAB" w:rsidR="6B96903B" w:rsidRDefault="6B96903B" w:rsidP="6B96903B">
      <w:pPr>
        <w:rPr>
          <w:rFonts w:ascii="Times New Roman" w:eastAsia="Times New Roman" w:hAnsi="Times New Roman" w:cs="Times New Roman"/>
          <w:b/>
          <w:sz w:val="24"/>
          <w:szCs w:val="24"/>
          <w:u w:val="single"/>
        </w:rPr>
      </w:pPr>
    </w:p>
    <w:p w14:paraId="0029E9F9" w14:textId="77777777" w:rsidR="003D0037" w:rsidRDefault="003D0037" w:rsidP="6B96903B">
      <w:pPr>
        <w:rPr>
          <w:rFonts w:ascii="Times New Roman" w:eastAsia="Times New Roman" w:hAnsi="Times New Roman" w:cs="Times New Roman"/>
          <w:b/>
          <w:sz w:val="24"/>
          <w:szCs w:val="24"/>
          <w:u w:val="single"/>
        </w:rPr>
      </w:pPr>
    </w:p>
    <w:p w14:paraId="4FC0C142" w14:textId="77777777" w:rsidR="003D0037" w:rsidRDefault="003D0037" w:rsidP="6B96903B">
      <w:pPr>
        <w:rPr>
          <w:rFonts w:ascii="Times New Roman" w:eastAsia="Times New Roman" w:hAnsi="Times New Roman" w:cs="Times New Roman"/>
          <w:b/>
          <w:sz w:val="24"/>
          <w:szCs w:val="24"/>
          <w:u w:val="single"/>
        </w:rPr>
      </w:pPr>
    </w:p>
    <w:p w14:paraId="3FDE03C0" w14:textId="77777777" w:rsidR="003D0037" w:rsidRDefault="003D0037" w:rsidP="6B96903B">
      <w:pPr>
        <w:rPr>
          <w:rFonts w:ascii="Times New Roman" w:eastAsia="Times New Roman" w:hAnsi="Times New Roman" w:cs="Times New Roman"/>
          <w:b/>
          <w:sz w:val="24"/>
          <w:szCs w:val="24"/>
          <w:u w:val="single"/>
        </w:rPr>
      </w:pPr>
    </w:p>
    <w:p w14:paraId="725505A9" w14:textId="77777777" w:rsidR="003D0037" w:rsidRDefault="003D0037" w:rsidP="6B96903B">
      <w:pPr>
        <w:rPr>
          <w:rFonts w:ascii="Times New Roman" w:eastAsia="Times New Roman" w:hAnsi="Times New Roman" w:cs="Times New Roman"/>
          <w:b/>
          <w:sz w:val="24"/>
          <w:szCs w:val="24"/>
          <w:u w:val="single"/>
        </w:rPr>
      </w:pPr>
    </w:p>
    <w:p w14:paraId="6CA015A7" w14:textId="77777777" w:rsidR="003D0037" w:rsidRDefault="003D0037" w:rsidP="6B96903B">
      <w:pPr>
        <w:rPr>
          <w:rFonts w:ascii="Times New Roman" w:eastAsia="Times New Roman" w:hAnsi="Times New Roman" w:cs="Times New Roman"/>
          <w:b/>
          <w:sz w:val="24"/>
          <w:szCs w:val="24"/>
          <w:u w:val="single"/>
        </w:rPr>
      </w:pPr>
    </w:p>
    <w:p w14:paraId="41AC40D4" w14:textId="77777777" w:rsidR="003D0037" w:rsidRDefault="003D0037" w:rsidP="6B96903B">
      <w:pPr>
        <w:rPr>
          <w:rFonts w:ascii="Times New Roman" w:eastAsia="Times New Roman" w:hAnsi="Times New Roman" w:cs="Times New Roman"/>
          <w:b/>
          <w:sz w:val="24"/>
          <w:szCs w:val="24"/>
          <w:u w:val="single"/>
        </w:rPr>
      </w:pPr>
    </w:p>
    <w:p w14:paraId="08C687F4" w14:textId="77777777" w:rsidR="0051025C" w:rsidRDefault="0051025C" w:rsidP="6B96903B">
      <w:pPr>
        <w:rPr>
          <w:rFonts w:ascii="Times New Roman" w:eastAsia="Times New Roman" w:hAnsi="Times New Roman" w:cs="Times New Roman"/>
          <w:b/>
          <w:sz w:val="24"/>
          <w:szCs w:val="24"/>
          <w:u w:val="single"/>
        </w:rPr>
      </w:pPr>
    </w:p>
    <w:p w14:paraId="2E52A29A" w14:textId="07CCF42C" w:rsidR="003D1147" w:rsidRPr="00653B48" w:rsidRDefault="003359F0">
      <w:pPr>
        <w:rPr>
          <w:rFonts w:ascii="Times New Roman" w:eastAsia="Times New Roman" w:hAnsi="Times New Roman" w:cs="Times New Roman"/>
          <w:b/>
          <w:color w:val="000000" w:themeColor="text1"/>
          <w:sz w:val="24"/>
          <w:szCs w:val="24"/>
          <w:u w:val="single"/>
        </w:rPr>
      </w:pPr>
      <w:r w:rsidRPr="004FFBC4">
        <w:rPr>
          <w:rFonts w:ascii="Times New Roman" w:eastAsia="Times New Roman" w:hAnsi="Times New Roman" w:cs="Times New Roman"/>
          <w:b/>
          <w:color w:val="000000" w:themeColor="text1"/>
          <w:sz w:val="24"/>
          <w:szCs w:val="24"/>
          <w:u w:val="single"/>
        </w:rPr>
        <w:t>Chapter 4: Findings</w:t>
      </w:r>
    </w:p>
    <w:p w14:paraId="1D7D44AA" w14:textId="26C313A0" w:rsidR="00126BBB" w:rsidRPr="00653B48" w:rsidRDefault="00126BBB">
      <w:pPr>
        <w:rPr>
          <w:rFonts w:ascii="Times New Roman" w:eastAsia="Times New Roman" w:hAnsi="Times New Roman" w:cs="Times New Roman"/>
          <w:b/>
          <w:color w:val="000000" w:themeColor="text1"/>
          <w:sz w:val="24"/>
          <w:szCs w:val="24"/>
          <w:u w:val="single"/>
        </w:rPr>
      </w:pPr>
      <w:r w:rsidRPr="004FFBC4">
        <w:rPr>
          <w:rFonts w:ascii="Times New Roman" w:eastAsia="Times New Roman" w:hAnsi="Times New Roman" w:cs="Times New Roman"/>
          <w:b/>
          <w:color w:val="000000" w:themeColor="text1"/>
          <w:sz w:val="24"/>
          <w:szCs w:val="24"/>
          <w:u w:val="single"/>
        </w:rPr>
        <w:t>4.1 Introduction</w:t>
      </w:r>
    </w:p>
    <w:p w14:paraId="74EDEDBA" w14:textId="7D4364C1" w:rsidR="005B421B" w:rsidRPr="00653B48" w:rsidRDefault="005B5A54">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This chapter</w:t>
      </w:r>
      <w:r w:rsidR="00C2043B" w:rsidRPr="004FFBC4">
        <w:rPr>
          <w:rFonts w:ascii="Times New Roman" w:eastAsia="Times New Roman" w:hAnsi="Times New Roman" w:cs="Times New Roman"/>
          <w:color w:val="000000" w:themeColor="text1"/>
          <w:sz w:val="24"/>
          <w:szCs w:val="24"/>
        </w:rPr>
        <w:t xml:space="preserve"> analyses the data gathered from the Questionnaires</w:t>
      </w:r>
      <w:r w:rsidR="003C5EDD" w:rsidRPr="004FFBC4">
        <w:rPr>
          <w:rFonts w:ascii="Times New Roman" w:eastAsia="Times New Roman" w:hAnsi="Times New Roman" w:cs="Times New Roman"/>
          <w:color w:val="000000" w:themeColor="text1"/>
          <w:sz w:val="24"/>
          <w:szCs w:val="24"/>
        </w:rPr>
        <w:t xml:space="preserve"> responses and exploring whether </w:t>
      </w:r>
      <w:r w:rsidR="001C266E" w:rsidRPr="004FFBC4">
        <w:rPr>
          <w:rFonts w:ascii="Times New Roman" w:eastAsia="Times New Roman" w:hAnsi="Times New Roman" w:cs="Times New Roman"/>
          <w:color w:val="000000" w:themeColor="text1"/>
          <w:sz w:val="24"/>
          <w:szCs w:val="24"/>
        </w:rPr>
        <w:t xml:space="preserve">results align with the </w:t>
      </w:r>
      <w:r w:rsidR="00926DCE" w:rsidRPr="004FFBC4">
        <w:rPr>
          <w:rFonts w:ascii="Times New Roman" w:eastAsia="Times New Roman" w:hAnsi="Times New Roman" w:cs="Times New Roman"/>
          <w:color w:val="000000" w:themeColor="text1"/>
          <w:sz w:val="24"/>
          <w:szCs w:val="24"/>
        </w:rPr>
        <w:t>literature discussed in chapter 1.</w:t>
      </w:r>
      <w:r w:rsidR="009D2B00" w:rsidRPr="004FFBC4">
        <w:rPr>
          <w:rFonts w:ascii="Times New Roman" w:eastAsia="Times New Roman" w:hAnsi="Times New Roman" w:cs="Times New Roman"/>
          <w:color w:val="000000" w:themeColor="text1"/>
          <w:sz w:val="24"/>
          <w:szCs w:val="24"/>
        </w:rPr>
        <w:t xml:space="preserve"> This </w:t>
      </w:r>
      <w:r w:rsidR="006B6BC7" w:rsidRPr="004FFBC4">
        <w:rPr>
          <w:rFonts w:ascii="Times New Roman" w:eastAsia="Times New Roman" w:hAnsi="Times New Roman" w:cs="Times New Roman"/>
          <w:color w:val="000000" w:themeColor="text1"/>
          <w:sz w:val="24"/>
          <w:szCs w:val="24"/>
        </w:rPr>
        <w:t>analysis was conducted using Braun and Cl</w:t>
      </w:r>
      <w:r w:rsidR="000B6104" w:rsidRPr="004FFBC4">
        <w:rPr>
          <w:rFonts w:ascii="Times New Roman" w:eastAsia="Times New Roman" w:hAnsi="Times New Roman" w:cs="Times New Roman"/>
          <w:color w:val="000000" w:themeColor="text1"/>
          <w:sz w:val="24"/>
          <w:szCs w:val="24"/>
        </w:rPr>
        <w:t>arke (2006)</w:t>
      </w:r>
      <w:r w:rsidR="000A2966" w:rsidRPr="004FFBC4">
        <w:rPr>
          <w:rFonts w:ascii="Times New Roman" w:eastAsia="Times New Roman" w:hAnsi="Times New Roman" w:cs="Times New Roman"/>
          <w:color w:val="000000" w:themeColor="text1"/>
          <w:sz w:val="24"/>
          <w:szCs w:val="24"/>
        </w:rPr>
        <w:t xml:space="preserve"> thematic analysis to identify </w:t>
      </w:r>
      <w:r w:rsidR="004718C1" w:rsidRPr="004FFBC4">
        <w:rPr>
          <w:rFonts w:ascii="Times New Roman" w:eastAsia="Times New Roman" w:hAnsi="Times New Roman" w:cs="Times New Roman"/>
          <w:color w:val="000000" w:themeColor="text1"/>
          <w:sz w:val="24"/>
          <w:szCs w:val="24"/>
        </w:rPr>
        <w:t xml:space="preserve">key </w:t>
      </w:r>
      <w:r w:rsidR="000A2966" w:rsidRPr="004FFBC4">
        <w:rPr>
          <w:rFonts w:ascii="Times New Roman" w:eastAsia="Times New Roman" w:hAnsi="Times New Roman" w:cs="Times New Roman"/>
          <w:color w:val="000000" w:themeColor="text1"/>
          <w:sz w:val="24"/>
          <w:szCs w:val="24"/>
        </w:rPr>
        <w:t>patterns</w:t>
      </w:r>
      <w:r w:rsidR="004718C1" w:rsidRPr="004FFBC4">
        <w:rPr>
          <w:rFonts w:ascii="Times New Roman" w:eastAsia="Times New Roman" w:hAnsi="Times New Roman" w:cs="Times New Roman"/>
          <w:color w:val="000000" w:themeColor="text1"/>
          <w:sz w:val="24"/>
          <w:szCs w:val="24"/>
        </w:rPr>
        <w:t xml:space="preserve"> and recurring </w:t>
      </w:r>
      <w:r w:rsidR="00D36655" w:rsidRPr="004FFBC4">
        <w:rPr>
          <w:rFonts w:ascii="Times New Roman" w:eastAsia="Times New Roman" w:hAnsi="Times New Roman" w:cs="Times New Roman"/>
          <w:color w:val="000000" w:themeColor="text1"/>
          <w:sz w:val="24"/>
          <w:szCs w:val="24"/>
        </w:rPr>
        <w:t xml:space="preserve">issues </w:t>
      </w:r>
      <w:r w:rsidR="00A04DC9" w:rsidRPr="004FFBC4">
        <w:rPr>
          <w:rFonts w:ascii="Times New Roman" w:eastAsia="Times New Roman" w:hAnsi="Times New Roman" w:cs="Times New Roman"/>
          <w:color w:val="000000" w:themeColor="text1"/>
          <w:sz w:val="24"/>
          <w:szCs w:val="24"/>
        </w:rPr>
        <w:t xml:space="preserve">within participants responses. </w:t>
      </w:r>
    </w:p>
    <w:p w14:paraId="12268CEE" w14:textId="734BEBDF" w:rsidR="00752D57" w:rsidRPr="00653B48" w:rsidRDefault="005B421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Each </w:t>
      </w:r>
      <w:r w:rsidR="0018095C" w:rsidRPr="004FFBC4">
        <w:rPr>
          <w:rFonts w:ascii="Times New Roman" w:eastAsia="Times New Roman" w:hAnsi="Times New Roman" w:cs="Times New Roman"/>
          <w:color w:val="000000" w:themeColor="text1"/>
          <w:sz w:val="24"/>
          <w:szCs w:val="24"/>
        </w:rPr>
        <w:t>participant was asked to provide demographic information</w:t>
      </w:r>
      <w:r w:rsidR="00F737BA" w:rsidRPr="004FFBC4">
        <w:rPr>
          <w:rFonts w:ascii="Times New Roman" w:eastAsia="Times New Roman" w:hAnsi="Times New Roman" w:cs="Times New Roman"/>
          <w:color w:val="000000" w:themeColor="text1"/>
          <w:sz w:val="24"/>
          <w:szCs w:val="24"/>
        </w:rPr>
        <w:t>, including their age, role within grassroots football</w:t>
      </w:r>
      <w:r w:rsidR="00777759" w:rsidRPr="004FFBC4">
        <w:rPr>
          <w:rFonts w:ascii="Times New Roman" w:eastAsia="Times New Roman" w:hAnsi="Times New Roman" w:cs="Times New Roman"/>
          <w:color w:val="000000" w:themeColor="text1"/>
          <w:sz w:val="24"/>
          <w:szCs w:val="24"/>
        </w:rPr>
        <w:t xml:space="preserve"> and years of experience within the sport. T</w:t>
      </w:r>
      <w:r w:rsidR="00B8332F" w:rsidRPr="004FFBC4">
        <w:rPr>
          <w:rFonts w:ascii="Times New Roman" w:eastAsia="Times New Roman" w:hAnsi="Times New Roman" w:cs="Times New Roman"/>
          <w:color w:val="000000" w:themeColor="text1"/>
          <w:sz w:val="24"/>
          <w:szCs w:val="24"/>
        </w:rPr>
        <w:t xml:space="preserve">he data indicates that </w:t>
      </w:r>
      <w:r w:rsidR="00FE4917" w:rsidRPr="004FFBC4">
        <w:rPr>
          <w:rFonts w:ascii="Times New Roman" w:eastAsia="Times New Roman" w:hAnsi="Times New Roman" w:cs="Times New Roman"/>
          <w:color w:val="000000" w:themeColor="text1"/>
          <w:sz w:val="24"/>
          <w:szCs w:val="24"/>
        </w:rPr>
        <w:t xml:space="preserve">the sample was predominantly </w:t>
      </w:r>
      <w:r w:rsidR="00507F48" w:rsidRPr="004FFBC4">
        <w:rPr>
          <w:rFonts w:ascii="Times New Roman" w:eastAsia="Times New Roman" w:hAnsi="Times New Roman" w:cs="Times New Roman"/>
          <w:color w:val="000000" w:themeColor="text1"/>
          <w:sz w:val="24"/>
          <w:szCs w:val="24"/>
        </w:rPr>
        <w:t xml:space="preserve">composed </w:t>
      </w:r>
      <w:r w:rsidR="001D7F56" w:rsidRPr="004FFBC4">
        <w:rPr>
          <w:rFonts w:ascii="Times New Roman" w:eastAsia="Times New Roman" w:hAnsi="Times New Roman" w:cs="Times New Roman"/>
          <w:color w:val="000000" w:themeColor="text1"/>
          <w:sz w:val="24"/>
          <w:szCs w:val="24"/>
        </w:rPr>
        <w:t xml:space="preserve">of </w:t>
      </w:r>
      <w:r w:rsidR="00C75A38" w:rsidRPr="004FFBC4">
        <w:rPr>
          <w:rFonts w:ascii="Times New Roman" w:eastAsia="Times New Roman" w:hAnsi="Times New Roman" w:cs="Times New Roman"/>
          <w:color w:val="000000" w:themeColor="text1"/>
          <w:sz w:val="24"/>
          <w:szCs w:val="24"/>
        </w:rPr>
        <w:t>players</w:t>
      </w:r>
      <w:r w:rsidR="007E5FC7" w:rsidRPr="004FFBC4">
        <w:rPr>
          <w:rFonts w:ascii="Times New Roman" w:eastAsia="Times New Roman" w:hAnsi="Times New Roman" w:cs="Times New Roman"/>
          <w:color w:val="000000" w:themeColor="text1"/>
          <w:sz w:val="24"/>
          <w:szCs w:val="24"/>
        </w:rPr>
        <w:t xml:space="preserve"> aged</w:t>
      </w:r>
      <w:r w:rsidR="001D7F56" w:rsidRPr="004FFBC4">
        <w:rPr>
          <w:rFonts w:ascii="Times New Roman" w:eastAsia="Times New Roman" w:hAnsi="Times New Roman" w:cs="Times New Roman"/>
          <w:color w:val="000000" w:themeColor="text1"/>
          <w:sz w:val="24"/>
          <w:szCs w:val="24"/>
        </w:rPr>
        <w:t xml:space="preserve"> 18</w:t>
      </w:r>
      <w:r w:rsidR="00087431" w:rsidRPr="004FFBC4">
        <w:rPr>
          <w:rFonts w:ascii="Times New Roman" w:eastAsia="Times New Roman" w:hAnsi="Times New Roman" w:cs="Times New Roman"/>
          <w:color w:val="000000" w:themeColor="text1"/>
          <w:sz w:val="24"/>
          <w:szCs w:val="24"/>
        </w:rPr>
        <w:t>-</w:t>
      </w:r>
      <w:r w:rsidR="00252D55" w:rsidRPr="004FFBC4">
        <w:rPr>
          <w:rFonts w:ascii="Times New Roman" w:eastAsia="Times New Roman" w:hAnsi="Times New Roman" w:cs="Times New Roman"/>
          <w:color w:val="000000" w:themeColor="text1"/>
          <w:sz w:val="24"/>
          <w:szCs w:val="24"/>
        </w:rPr>
        <w:t>30</w:t>
      </w:r>
      <w:r w:rsidR="00615AB1" w:rsidRPr="004FFBC4">
        <w:rPr>
          <w:rFonts w:ascii="Times New Roman" w:eastAsia="Times New Roman" w:hAnsi="Times New Roman" w:cs="Times New Roman"/>
          <w:color w:val="000000" w:themeColor="text1"/>
          <w:sz w:val="24"/>
          <w:szCs w:val="24"/>
        </w:rPr>
        <w:t>,</w:t>
      </w:r>
      <w:r w:rsidR="00507F48" w:rsidRPr="004FFBC4">
        <w:rPr>
          <w:rFonts w:ascii="Times New Roman" w:eastAsia="Times New Roman" w:hAnsi="Times New Roman" w:cs="Times New Roman"/>
          <w:color w:val="000000" w:themeColor="text1"/>
          <w:sz w:val="24"/>
          <w:szCs w:val="24"/>
        </w:rPr>
        <w:t xml:space="preserve"> with the</w:t>
      </w:r>
      <w:r w:rsidR="00CC4843" w:rsidRPr="004FFBC4">
        <w:rPr>
          <w:rFonts w:ascii="Times New Roman" w:eastAsia="Times New Roman" w:hAnsi="Times New Roman" w:cs="Times New Roman"/>
          <w:color w:val="000000" w:themeColor="text1"/>
          <w:sz w:val="24"/>
          <w:szCs w:val="24"/>
        </w:rPr>
        <w:t xml:space="preserve"> majority </w:t>
      </w:r>
      <w:r w:rsidR="00507F48" w:rsidRPr="004FFBC4">
        <w:rPr>
          <w:rFonts w:ascii="Times New Roman" w:eastAsia="Times New Roman" w:hAnsi="Times New Roman" w:cs="Times New Roman"/>
          <w:color w:val="000000" w:themeColor="text1"/>
          <w:sz w:val="24"/>
          <w:szCs w:val="24"/>
        </w:rPr>
        <w:t xml:space="preserve">reporting </w:t>
      </w:r>
      <w:r w:rsidR="00CF634D" w:rsidRPr="004FFBC4">
        <w:rPr>
          <w:rFonts w:ascii="Times New Roman" w:eastAsia="Times New Roman" w:hAnsi="Times New Roman" w:cs="Times New Roman"/>
          <w:color w:val="000000" w:themeColor="text1"/>
          <w:sz w:val="24"/>
          <w:szCs w:val="24"/>
        </w:rPr>
        <w:t>over 10</w:t>
      </w:r>
      <w:r w:rsidR="71ED7CB1" w:rsidRPr="004FFBC4">
        <w:rPr>
          <w:rFonts w:ascii="Times New Roman" w:eastAsia="Times New Roman" w:hAnsi="Times New Roman" w:cs="Times New Roman"/>
          <w:color w:val="000000" w:themeColor="text1"/>
          <w:sz w:val="24"/>
          <w:szCs w:val="24"/>
        </w:rPr>
        <w:t>-</w:t>
      </w:r>
      <w:r w:rsidR="00CF634D" w:rsidRPr="004FFBC4">
        <w:rPr>
          <w:rFonts w:ascii="Times New Roman" w:eastAsia="Times New Roman" w:hAnsi="Times New Roman" w:cs="Times New Roman"/>
          <w:color w:val="000000" w:themeColor="text1"/>
          <w:sz w:val="24"/>
          <w:szCs w:val="24"/>
        </w:rPr>
        <w:t xml:space="preserve">year experience </w:t>
      </w:r>
      <w:r w:rsidR="00810C3B" w:rsidRPr="004FFBC4">
        <w:rPr>
          <w:rFonts w:ascii="Times New Roman" w:eastAsia="Times New Roman" w:hAnsi="Times New Roman" w:cs="Times New Roman"/>
          <w:color w:val="000000" w:themeColor="text1"/>
          <w:sz w:val="24"/>
          <w:szCs w:val="24"/>
        </w:rPr>
        <w:t xml:space="preserve">in football. </w:t>
      </w:r>
      <w:r w:rsidR="00EE0D7A" w:rsidRPr="004FFBC4">
        <w:rPr>
          <w:rFonts w:ascii="Times New Roman" w:eastAsia="Times New Roman" w:hAnsi="Times New Roman" w:cs="Times New Roman"/>
          <w:color w:val="000000" w:themeColor="text1"/>
          <w:sz w:val="24"/>
          <w:szCs w:val="24"/>
        </w:rPr>
        <w:t>This suggests that most responders have extensive</w:t>
      </w:r>
      <w:r w:rsidR="007A1FC2" w:rsidRPr="004FFBC4">
        <w:rPr>
          <w:rFonts w:ascii="Times New Roman" w:eastAsia="Times New Roman" w:hAnsi="Times New Roman" w:cs="Times New Roman"/>
          <w:color w:val="000000" w:themeColor="text1"/>
          <w:sz w:val="24"/>
          <w:szCs w:val="24"/>
        </w:rPr>
        <w:t xml:space="preserve"> </w:t>
      </w:r>
      <w:r w:rsidR="009142B7" w:rsidRPr="004FFBC4">
        <w:rPr>
          <w:rFonts w:ascii="Times New Roman" w:eastAsia="Times New Roman" w:hAnsi="Times New Roman" w:cs="Times New Roman"/>
          <w:color w:val="000000" w:themeColor="text1"/>
          <w:sz w:val="24"/>
          <w:szCs w:val="24"/>
        </w:rPr>
        <w:t>experienc</w:t>
      </w:r>
      <w:r w:rsidR="00665BA5" w:rsidRPr="004FFBC4">
        <w:rPr>
          <w:rFonts w:ascii="Times New Roman" w:eastAsia="Times New Roman" w:hAnsi="Times New Roman" w:cs="Times New Roman"/>
          <w:color w:val="000000" w:themeColor="text1"/>
          <w:sz w:val="24"/>
          <w:szCs w:val="24"/>
        </w:rPr>
        <w:t>e within the sport and can provide informed and credible insights into grassroots football.</w:t>
      </w:r>
      <w:r w:rsidR="006A7A49" w:rsidRPr="004FFBC4">
        <w:rPr>
          <w:rFonts w:ascii="Times New Roman" w:eastAsia="Times New Roman" w:hAnsi="Times New Roman" w:cs="Times New Roman"/>
          <w:color w:val="000000" w:themeColor="text1"/>
          <w:sz w:val="24"/>
          <w:szCs w:val="24"/>
        </w:rPr>
        <w:t xml:space="preserve"> </w:t>
      </w:r>
      <w:r w:rsidR="00CE1F50" w:rsidRPr="004FFBC4">
        <w:rPr>
          <w:rFonts w:ascii="Times New Roman" w:eastAsia="Times New Roman" w:hAnsi="Times New Roman" w:cs="Times New Roman"/>
          <w:color w:val="000000" w:themeColor="text1"/>
          <w:sz w:val="24"/>
          <w:szCs w:val="24"/>
        </w:rPr>
        <w:t xml:space="preserve">the. </w:t>
      </w:r>
      <w:r w:rsidR="00A04201" w:rsidRPr="004FFBC4">
        <w:rPr>
          <w:rFonts w:ascii="Times New Roman" w:eastAsia="Times New Roman" w:hAnsi="Times New Roman" w:cs="Times New Roman"/>
          <w:color w:val="000000" w:themeColor="text1"/>
          <w:sz w:val="24"/>
          <w:szCs w:val="24"/>
        </w:rPr>
        <w:t xml:space="preserve">A small number of </w:t>
      </w:r>
      <w:r w:rsidR="00214559" w:rsidRPr="004FFBC4">
        <w:rPr>
          <w:rFonts w:ascii="Times New Roman" w:eastAsia="Times New Roman" w:hAnsi="Times New Roman" w:cs="Times New Roman"/>
          <w:color w:val="000000" w:themeColor="text1"/>
          <w:sz w:val="24"/>
          <w:szCs w:val="24"/>
        </w:rPr>
        <w:t>participants represented older ages groups</w:t>
      </w:r>
      <w:r w:rsidR="00711650" w:rsidRPr="004FFBC4">
        <w:rPr>
          <w:rFonts w:ascii="Times New Roman" w:eastAsia="Times New Roman" w:hAnsi="Times New Roman" w:cs="Times New Roman"/>
          <w:color w:val="000000" w:themeColor="text1"/>
          <w:sz w:val="24"/>
          <w:szCs w:val="24"/>
        </w:rPr>
        <w:t xml:space="preserve"> </w:t>
      </w:r>
      <w:r w:rsidR="004C7048" w:rsidRPr="004FFBC4">
        <w:rPr>
          <w:rFonts w:ascii="Times New Roman" w:eastAsia="Times New Roman" w:hAnsi="Times New Roman" w:cs="Times New Roman"/>
          <w:color w:val="000000" w:themeColor="text1"/>
          <w:sz w:val="24"/>
          <w:szCs w:val="24"/>
        </w:rPr>
        <w:t xml:space="preserve">aged between 36-54, </w:t>
      </w:r>
      <w:r w:rsidR="00BB4838" w:rsidRPr="004FFBC4">
        <w:rPr>
          <w:rFonts w:ascii="Times New Roman" w:eastAsia="Times New Roman" w:hAnsi="Times New Roman" w:cs="Times New Roman"/>
          <w:color w:val="000000" w:themeColor="text1"/>
          <w:sz w:val="24"/>
          <w:szCs w:val="24"/>
        </w:rPr>
        <w:t xml:space="preserve">each </w:t>
      </w:r>
      <w:r w:rsidR="007C5034" w:rsidRPr="004FFBC4">
        <w:rPr>
          <w:rFonts w:ascii="Times New Roman" w:eastAsia="Times New Roman" w:hAnsi="Times New Roman" w:cs="Times New Roman"/>
          <w:color w:val="000000" w:themeColor="text1"/>
          <w:sz w:val="24"/>
          <w:szCs w:val="24"/>
        </w:rPr>
        <w:t>of which were invo</w:t>
      </w:r>
      <w:r w:rsidR="003712CD" w:rsidRPr="004FFBC4">
        <w:rPr>
          <w:rFonts w:ascii="Times New Roman" w:eastAsia="Times New Roman" w:hAnsi="Times New Roman" w:cs="Times New Roman"/>
          <w:color w:val="000000" w:themeColor="text1"/>
          <w:sz w:val="24"/>
          <w:szCs w:val="24"/>
        </w:rPr>
        <w:t>lved in coaching roles</w:t>
      </w:r>
      <w:r w:rsidR="003A3206" w:rsidRPr="004FFBC4">
        <w:rPr>
          <w:rFonts w:ascii="Times New Roman" w:eastAsia="Times New Roman" w:hAnsi="Times New Roman" w:cs="Times New Roman"/>
          <w:color w:val="000000" w:themeColor="text1"/>
          <w:sz w:val="24"/>
          <w:szCs w:val="24"/>
        </w:rPr>
        <w:t>.</w:t>
      </w:r>
    </w:p>
    <w:tbl>
      <w:tblPr>
        <w:tblStyle w:val="TableGrid"/>
        <w:tblW w:w="0" w:type="auto"/>
        <w:tblLook w:val="04A0" w:firstRow="1" w:lastRow="0" w:firstColumn="1" w:lastColumn="0" w:noHBand="0" w:noVBand="1"/>
      </w:tblPr>
      <w:tblGrid>
        <w:gridCol w:w="2254"/>
        <w:gridCol w:w="2254"/>
        <w:gridCol w:w="2254"/>
        <w:gridCol w:w="2254"/>
      </w:tblGrid>
      <w:tr w:rsidR="0076611F" w:rsidRPr="00653B48" w14:paraId="6C492868" w14:textId="77777777" w:rsidTr="00426F28">
        <w:tc>
          <w:tcPr>
            <w:tcW w:w="2254" w:type="dxa"/>
          </w:tcPr>
          <w:p w14:paraId="5BA724D8" w14:textId="1C7FB676" w:rsidR="0076611F" w:rsidRPr="00653B48" w:rsidRDefault="00D3628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Participants</w:t>
            </w:r>
          </w:p>
        </w:tc>
        <w:tc>
          <w:tcPr>
            <w:tcW w:w="2254" w:type="dxa"/>
          </w:tcPr>
          <w:p w14:paraId="363D6C87" w14:textId="3825612B" w:rsidR="0076611F" w:rsidRPr="00653B48" w:rsidRDefault="00D3628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Age</w:t>
            </w:r>
          </w:p>
        </w:tc>
        <w:tc>
          <w:tcPr>
            <w:tcW w:w="2254" w:type="dxa"/>
          </w:tcPr>
          <w:p w14:paraId="6D794CC2" w14:textId="266ABC07" w:rsidR="0076611F" w:rsidRPr="00653B48" w:rsidRDefault="00CE6183">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Role</w:t>
            </w:r>
          </w:p>
        </w:tc>
        <w:tc>
          <w:tcPr>
            <w:tcW w:w="2254" w:type="dxa"/>
          </w:tcPr>
          <w:p w14:paraId="6182A6E2" w14:textId="2328A00D" w:rsidR="0076611F" w:rsidRPr="00653B48" w:rsidRDefault="00AD0B5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Years </w:t>
            </w:r>
            <w:r w:rsidR="0096172F" w:rsidRPr="004FFBC4">
              <w:rPr>
                <w:rFonts w:ascii="Times New Roman" w:eastAsia="Times New Roman" w:hAnsi="Times New Roman" w:cs="Times New Roman"/>
                <w:color w:val="000000" w:themeColor="text1"/>
                <w:sz w:val="24"/>
                <w:szCs w:val="24"/>
              </w:rPr>
              <w:t>involved</w:t>
            </w:r>
          </w:p>
        </w:tc>
      </w:tr>
      <w:tr w:rsidR="00426F28" w:rsidRPr="00653B48" w14:paraId="51408C30" w14:textId="77777777" w:rsidTr="00EA5A99">
        <w:trPr>
          <w:trHeight w:val="153"/>
        </w:trPr>
        <w:tc>
          <w:tcPr>
            <w:tcW w:w="2254" w:type="dxa"/>
          </w:tcPr>
          <w:p w14:paraId="65F0F34E" w14:textId="21036A85" w:rsidR="00426F28" w:rsidRPr="00653B48" w:rsidRDefault="004A0CE7">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A</w:t>
            </w:r>
            <w:r w:rsidR="008878BB" w:rsidRPr="004FFBC4">
              <w:rPr>
                <w:rFonts w:ascii="Times New Roman" w:eastAsia="Times New Roman" w:hAnsi="Times New Roman" w:cs="Times New Roman"/>
                <w:color w:val="000000" w:themeColor="text1"/>
                <w:sz w:val="24"/>
                <w:szCs w:val="24"/>
              </w:rPr>
              <w:t xml:space="preserve"> (1)</w:t>
            </w:r>
          </w:p>
        </w:tc>
        <w:tc>
          <w:tcPr>
            <w:tcW w:w="2254" w:type="dxa"/>
          </w:tcPr>
          <w:p w14:paraId="67B2E9D3" w14:textId="304204D2" w:rsidR="00426F28" w:rsidRPr="00653B48" w:rsidRDefault="00E602F1" w:rsidP="000127C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w:t>
            </w:r>
            <w:r w:rsidR="00EA5A99" w:rsidRPr="004FFBC4">
              <w:rPr>
                <w:rFonts w:ascii="Times New Roman" w:eastAsia="Times New Roman" w:hAnsi="Times New Roman" w:cs="Times New Roman"/>
                <w:color w:val="000000" w:themeColor="text1"/>
                <w:sz w:val="24"/>
                <w:szCs w:val="24"/>
              </w:rPr>
              <w:t>-24</w:t>
            </w:r>
          </w:p>
        </w:tc>
        <w:tc>
          <w:tcPr>
            <w:tcW w:w="2254" w:type="dxa"/>
          </w:tcPr>
          <w:p w14:paraId="55C13278" w14:textId="4ACB6FC9" w:rsidR="00426F28" w:rsidRPr="00653B48" w:rsidRDefault="00AD0B5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6FBA183B" w14:textId="3373025E" w:rsidR="00426F28" w:rsidRPr="00653B48" w:rsidRDefault="00CA16F5">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w:t>
            </w:r>
            <w:r w:rsidR="00205A17" w:rsidRPr="004FFBC4">
              <w:rPr>
                <w:rFonts w:ascii="Times New Roman" w:eastAsia="Times New Roman" w:hAnsi="Times New Roman" w:cs="Times New Roman"/>
                <w:color w:val="000000" w:themeColor="text1"/>
                <w:sz w:val="24"/>
                <w:szCs w:val="24"/>
              </w:rPr>
              <w:t>+ years</w:t>
            </w:r>
          </w:p>
        </w:tc>
      </w:tr>
      <w:tr w:rsidR="00426F28" w:rsidRPr="00653B48" w14:paraId="07A77495" w14:textId="77777777" w:rsidTr="00426F28">
        <w:tc>
          <w:tcPr>
            <w:tcW w:w="2254" w:type="dxa"/>
          </w:tcPr>
          <w:p w14:paraId="344EF7E9" w14:textId="0C7E1CC5" w:rsidR="00426F28" w:rsidRPr="00653B48" w:rsidRDefault="00D35724">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B</w:t>
            </w:r>
            <w:r w:rsidR="008878BB" w:rsidRPr="004FFBC4">
              <w:rPr>
                <w:rFonts w:ascii="Times New Roman" w:eastAsia="Times New Roman" w:hAnsi="Times New Roman" w:cs="Times New Roman"/>
                <w:color w:val="000000" w:themeColor="text1"/>
                <w:sz w:val="24"/>
                <w:szCs w:val="24"/>
              </w:rPr>
              <w:t xml:space="preserve"> (2)</w:t>
            </w:r>
          </w:p>
        </w:tc>
        <w:tc>
          <w:tcPr>
            <w:tcW w:w="2254" w:type="dxa"/>
          </w:tcPr>
          <w:p w14:paraId="548983C1" w14:textId="3690E49E" w:rsidR="00426F28" w:rsidRPr="00653B48" w:rsidRDefault="00EA5A99">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3A906259" w14:textId="15AF0DCD" w:rsidR="00426F28" w:rsidRPr="00653B48" w:rsidRDefault="00642E85">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5019C500" w14:textId="6DC4B479" w:rsidR="00426F28" w:rsidRPr="00653B48" w:rsidRDefault="001B28F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w:t>
            </w:r>
            <w:r w:rsidR="00205A17" w:rsidRPr="004FFBC4">
              <w:rPr>
                <w:rFonts w:ascii="Times New Roman" w:eastAsia="Times New Roman" w:hAnsi="Times New Roman" w:cs="Times New Roman"/>
                <w:color w:val="000000" w:themeColor="text1"/>
                <w:sz w:val="24"/>
                <w:szCs w:val="24"/>
              </w:rPr>
              <w:t xml:space="preserve"> + years</w:t>
            </w:r>
          </w:p>
        </w:tc>
      </w:tr>
      <w:tr w:rsidR="00426F28" w:rsidRPr="00653B48" w14:paraId="5EDFBBE2" w14:textId="77777777" w:rsidTr="00426F28">
        <w:tc>
          <w:tcPr>
            <w:tcW w:w="2254" w:type="dxa"/>
          </w:tcPr>
          <w:p w14:paraId="3E303AF7" w14:textId="3697A378" w:rsidR="00426F28" w:rsidRPr="00653B48" w:rsidRDefault="00D35724">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C</w:t>
            </w:r>
            <w:r w:rsidR="008878BB" w:rsidRPr="004FFBC4">
              <w:rPr>
                <w:rFonts w:ascii="Times New Roman" w:eastAsia="Times New Roman" w:hAnsi="Times New Roman" w:cs="Times New Roman"/>
                <w:color w:val="000000" w:themeColor="text1"/>
                <w:sz w:val="24"/>
                <w:szCs w:val="24"/>
              </w:rPr>
              <w:t xml:space="preserve"> (3)</w:t>
            </w:r>
          </w:p>
        </w:tc>
        <w:tc>
          <w:tcPr>
            <w:tcW w:w="2254" w:type="dxa"/>
          </w:tcPr>
          <w:p w14:paraId="5B52F078" w14:textId="026E94EA" w:rsidR="00426F28" w:rsidRPr="00653B48" w:rsidRDefault="000127C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25-30</w:t>
            </w:r>
          </w:p>
        </w:tc>
        <w:tc>
          <w:tcPr>
            <w:tcW w:w="2254" w:type="dxa"/>
          </w:tcPr>
          <w:p w14:paraId="17E00429" w14:textId="04A9EC49" w:rsidR="00426F28" w:rsidRPr="00653B48" w:rsidRDefault="005D32F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080C6733" w14:textId="326F9675" w:rsidR="00426F28" w:rsidRPr="00653B48" w:rsidRDefault="005D32F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 years</w:t>
            </w:r>
          </w:p>
        </w:tc>
      </w:tr>
      <w:tr w:rsidR="00426F28" w:rsidRPr="00653B48" w14:paraId="737364D1" w14:textId="77777777" w:rsidTr="00426F28">
        <w:tc>
          <w:tcPr>
            <w:tcW w:w="2254" w:type="dxa"/>
          </w:tcPr>
          <w:p w14:paraId="4837BB52" w14:textId="3CCC4CDE" w:rsidR="00426F28" w:rsidRPr="00653B48" w:rsidRDefault="00D35724">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D</w:t>
            </w:r>
            <w:r w:rsidR="008878BB" w:rsidRPr="004FFBC4">
              <w:rPr>
                <w:rFonts w:ascii="Times New Roman" w:eastAsia="Times New Roman" w:hAnsi="Times New Roman" w:cs="Times New Roman"/>
                <w:color w:val="000000" w:themeColor="text1"/>
                <w:sz w:val="24"/>
                <w:szCs w:val="24"/>
              </w:rPr>
              <w:t xml:space="preserve"> (4)</w:t>
            </w:r>
          </w:p>
        </w:tc>
        <w:tc>
          <w:tcPr>
            <w:tcW w:w="2254" w:type="dxa"/>
          </w:tcPr>
          <w:p w14:paraId="1D1A1A0C" w14:textId="62453736" w:rsidR="00426F28" w:rsidRPr="00653B48" w:rsidRDefault="000127C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25-30</w:t>
            </w:r>
          </w:p>
        </w:tc>
        <w:tc>
          <w:tcPr>
            <w:tcW w:w="2254" w:type="dxa"/>
          </w:tcPr>
          <w:p w14:paraId="0D660F5C" w14:textId="350A7E6F" w:rsidR="00426F28" w:rsidRPr="00653B48" w:rsidRDefault="007F68C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1F67FD76" w14:textId="68987EE7" w:rsidR="00426F28" w:rsidRPr="00653B48" w:rsidRDefault="005D32F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 years</w:t>
            </w:r>
          </w:p>
        </w:tc>
      </w:tr>
      <w:tr w:rsidR="00426F28" w:rsidRPr="00653B48" w14:paraId="26AC91D0" w14:textId="77777777" w:rsidTr="00426F28">
        <w:tc>
          <w:tcPr>
            <w:tcW w:w="2254" w:type="dxa"/>
          </w:tcPr>
          <w:p w14:paraId="2CEF94AC" w14:textId="3E189136" w:rsidR="00426F28" w:rsidRPr="00653B48" w:rsidRDefault="00D35724">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E</w:t>
            </w:r>
            <w:r w:rsidR="008878BB" w:rsidRPr="004FFBC4">
              <w:rPr>
                <w:rFonts w:ascii="Times New Roman" w:eastAsia="Times New Roman" w:hAnsi="Times New Roman" w:cs="Times New Roman"/>
                <w:color w:val="000000" w:themeColor="text1"/>
                <w:sz w:val="24"/>
                <w:szCs w:val="24"/>
              </w:rPr>
              <w:t xml:space="preserve"> (5)</w:t>
            </w:r>
          </w:p>
        </w:tc>
        <w:tc>
          <w:tcPr>
            <w:tcW w:w="2254" w:type="dxa"/>
          </w:tcPr>
          <w:p w14:paraId="7E274FF0" w14:textId="48B0D6A5" w:rsidR="00426F28" w:rsidRPr="00653B48" w:rsidRDefault="00B02ED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4532B900" w14:textId="12A49A29" w:rsidR="00426F28" w:rsidRPr="00653B48" w:rsidRDefault="007F68C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45F016EE" w14:textId="5C69E3B4" w:rsidR="00426F28" w:rsidRPr="00653B48" w:rsidRDefault="007F68C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1-3 years</w:t>
            </w:r>
          </w:p>
        </w:tc>
      </w:tr>
      <w:tr w:rsidR="00426F28" w:rsidRPr="00653B48" w14:paraId="02CA1BCC" w14:textId="77777777" w:rsidTr="00426F28">
        <w:tc>
          <w:tcPr>
            <w:tcW w:w="2254" w:type="dxa"/>
          </w:tcPr>
          <w:p w14:paraId="45629AE0" w14:textId="795E54F8" w:rsidR="00426F28" w:rsidRPr="00653B48" w:rsidRDefault="0024495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F</w:t>
            </w:r>
            <w:r w:rsidR="008878BB" w:rsidRPr="004FFBC4">
              <w:rPr>
                <w:rFonts w:ascii="Times New Roman" w:eastAsia="Times New Roman" w:hAnsi="Times New Roman" w:cs="Times New Roman"/>
                <w:color w:val="000000" w:themeColor="text1"/>
                <w:sz w:val="24"/>
                <w:szCs w:val="24"/>
              </w:rPr>
              <w:t xml:space="preserve"> (6)</w:t>
            </w:r>
          </w:p>
        </w:tc>
        <w:tc>
          <w:tcPr>
            <w:tcW w:w="2254" w:type="dxa"/>
          </w:tcPr>
          <w:p w14:paraId="72DC53B2" w14:textId="628DF0AE" w:rsidR="00426F28" w:rsidRPr="00653B48" w:rsidRDefault="00B02ED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25-30</w:t>
            </w:r>
          </w:p>
        </w:tc>
        <w:tc>
          <w:tcPr>
            <w:tcW w:w="2254" w:type="dxa"/>
          </w:tcPr>
          <w:p w14:paraId="0983C915" w14:textId="564EC7D1" w:rsidR="00426F28" w:rsidRPr="00653B48" w:rsidRDefault="007F68CA" w:rsidP="007F68C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1FC5D005" w14:textId="2CCEC23C" w:rsidR="00426F28" w:rsidRPr="00653B48" w:rsidRDefault="007F68C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 years</w:t>
            </w:r>
          </w:p>
        </w:tc>
      </w:tr>
      <w:tr w:rsidR="00426F28" w:rsidRPr="00653B48" w14:paraId="4DDC4805" w14:textId="77777777" w:rsidTr="00426F28">
        <w:tc>
          <w:tcPr>
            <w:tcW w:w="2254" w:type="dxa"/>
          </w:tcPr>
          <w:p w14:paraId="1E991BA1" w14:textId="6C17C779" w:rsidR="00426F28" w:rsidRPr="00653B48" w:rsidRDefault="0024495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G</w:t>
            </w:r>
            <w:r w:rsidR="008878BB" w:rsidRPr="004FFBC4">
              <w:rPr>
                <w:rFonts w:ascii="Times New Roman" w:eastAsia="Times New Roman" w:hAnsi="Times New Roman" w:cs="Times New Roman"/>
                <w:color w:val="000000" w:themeColor="text1"/>
                <w:sz w:val="24"/>
                <w:szCs w:val="24"/>
              </w:rPr>
              <w:t xml:space="preserve"> (7)</w:t>
            </w:r>
          </w:p>
        </w:tc>
        <w:tc>
          <w:tcPr>
            <w:tcW w:w="2254" w:type="dxa"/>
          </w:tcPr>
          <w:p w14:paraId="72C5C402" w14:textId="7A572AF1" w:rsidR="00426F28" w:rsidRPr="00653B48" w:rsidRDefault="00B02ED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27FD6D60" w14:textId="720AA055" w:rsidR="00426F28" w:rsidRPr="00653B48" w:rsidRDefault="00F12520" w:rsidP="00F1252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4059BE09" w14:textId="7A7F2D32" w:rsidR="00426F28" w:rsidRPr="00653B48" w:rsidRDefault="00F1252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 years</w:t>
            </w:r>
          </w:p>
        </w:tc>
      </w:tr>
      <w:tr w:rsidR="00426F28" w:rsidRPr="00653B48" w14:paraId="60B6462D" w14:textId="77777777" w:rsidTr="00426F28">
        <w:tc>
          <w:tcPr>
            <w:tcW w:w="2254" w:type="dxa"/>
          </w:tcPr>
          <w:p w14:paraId="16C3BF1C" w14:textId="58A674DE" w:rsidR="00426F28" w:rsidRPr="00653B48" w:rsidRDefault="0024495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H</w:t>
            </w:r>
            <w:r w:rsidR="008878BB" w:rsidRPr="004FFBC4">
              <w:rPr>
                <w:rFonts w:ascii="Times New Roman" w:eastAsia="Times New Roman" w:hAnsi="Times New Roman" w:cs="Times New Roman"/>
                <w:color w:val="000000" w:themeColor="text1"/>
                <w:sz w:val="24"/>
                <w:szCs w:val="24"/>
              </w:rPr>
              <w:t xml:space="preserve"> (8)</w:t>
            </w:r>
          </w:p>
        </w:tc>
        <w:tc>
          <w:tcPr>
            <w:tcW w:w="2254" w:type="dxa"/>
          </w:tcPr>
          <w:p w14:paraId="6E876019" w14:textId="35230BF5" w:rsidR="00426F28" w:rsidRPr="00653B48" w:rsidRDefault="00F77063">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5A7E917F" w14:textId="701BCEFF" w:rsidR="00426F28" w:rsidRPr="00653B48" w:rsidRDefault="001C195D" w:rsidP="001C195D">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44A09D10" w14:textId="7FACFAEA" w:rsidR="00426F28" w:rsidRPr="00653B48" w:rsidRDefault="001C195D">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8-10 years</w:t>
            </w:r>
          </w:p>
        </w:tc>
      </w:tr>
      <w:tr w:rsidR="00426F28" w:rsidRPr="00653B48" w14:paraId="36CB3BD9" w14:textId="77777777" w:rsidTr="00426F28">
        <w:tc>
          <w:tcPr>
            <w:tcW w:w="2254" w:type="dxa"/>
          </w:tcPr>
          <w:p w14:paraId="4BAF249B" w14:textId="7708AE58" w:rsidR="00426F28" w:rsidRPr="00653B48" w:rsidRDefault="0024495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I</w:t>
            </w:r>
            <w:r w:rsidR="008878BB" w:rsidRPr="004FFBC4">
              <w:rPr>
                <w:rFonts w:ascii="Times New Roman" w:eastAsia="Times New Roman" w:hAnsi="Times New Roman" w:cs="Times New Roman"/>
                <w:color w:val="000000" w:themeColor="text1"/>
                <w:sz w:val="24"/>
                <w:szCs w:val="24"/>
              </w:rPr>
              <w:t xml:space="preserve"> (9)</w:t>
            </w:r>
          </w:p>
        </w:tc>
        <w:tc>
          <w:tcPr>
            <w:tcW w:w="2254" w:type="dxa"/>
          </w:tcPr>
          <w:p w14:paraId="191C3C9B" w14:textId="7EA3D72C" w:rsidR="00426F28" w:rsidRPr="00653B48" w:rsidRDefault="0055179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31-35</w:t>
            </w:r>
          </w:p>
        </w:tc>
        <w:tc>
          <w:tcPr>
            <w:tcW w:w="2254" w:type="dxa"/>
          </w:tcPr>
          <w:p w14:paraId="6B4DC82B" w14:textId="2A8E952C" w:rsidR="00426F28" w:rsidRPr="00653B48" w:rsidRDefault="00181CF5" w:rsidP="00181CF5">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22050CDD" w14:textId="25B96299" w:rsidR="00426F28" w:rsidRPr="00653B48" w:rsidRDefault="00181CF5">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 years</w:t>
            </w:r>
          </w:p>
        </w:tc>
      </w:tr>
      <w:tr w:rsidR="00426F28" w:rsidRPr="00653B48" w14:paraId="15B3A905" w14:textId="77777777" w:rsidTr="00426F28">
        <w:tc>
          <w:tcPr>
            <w:tcW w:w="2254" w:type="dxa"/>
          </w:tcPr>
          <w:p w14:paraId="2DC3CB33" w14:textId="0C378F02" w:rsidR="00426F28" w:rsidRPr="00653B48" w:rsidRDefault="0024495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J</w:t>
            </w:r>
            <w:r w:rsidR="008878BB" w:rsidRPr="004FFBC4">
              <w:rPr>
                <w:rFonts w:ascii="Times New Roman" w:eastAsia="Times New Roman" w:hAnsi="Times New Roman" w:cs="Times New Roman"/>
                <w:color w:val="000000" w:themeColor="text1"/>
                <w:sz w:val="24"/>
                <w:szCs w:val="24"/>
              </w:rPr>
              <w:t xml:space="preserve"> (10)</w:t>
            </w:r>
          </w:p>
        </w:tc>
        <w:tc>
          <w:tcPr>
            <w:tcW w:w="2254" w:type="dxa"/>
          </w:tcPr>
          <w:p w14:paraId="4B57356C" w14:textId="0BAC0F0B" w:rsidR="00426F28" w:rsidRPr="00653B48" w:rsidRDefault="008878B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6BA95E87" w14:textId="5456688D" w:rsidR="00426F28" w:rsidRPr="00653B48" w:rsidRDefault="00E8544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5B9C4944" w14:textId="705DF91F" w:rsidR="00426F28" w:rsidRPr="00653B48" w:rsidRDefault="00FE5E9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 years</w:t>
            </w:r>
          </w:p>
        </w:tc>
      </w:tr>
      <w:tr w:rsidR="00426F28" w:rsidRPr="00653B48" w14:paraId="554CC8E1" w14:textId="77777777" w:rsidTr="00426F28">
        <w:tc>
          <w:tcPr>
            <w:tcW w:w="2254" w:type="dxa"/>
          </w:tcPr>
          <w:p w14:paraId="2867ED33" w14:textId="44FB6715" w:rsidR="00426F28" w:rsidRPr="00653B48" w:rsidRDefault="0024495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K</w:t>
            </w:r>
            <w:r w:rsidR="008878BB" w:rsidRPr="004FFBC4">
              <w:rPr>
                <w:rFonts w:ascii="Times New Roman" w:eastAsia="Times New Roman" w:hAnsi="Times New Roman" w:cs="Times New Roman"/>
                <w:color w:val="000000" w:themeColor="text1"/>
                <w:sz w:val="24"/>
                <w:szCs w:val="24"/>
              </w:rPr>
              <w:t xml:space="preserve"> (11)</w:t>
            </w:r>
          </w:p>
        </w:tc>
        <w:tc>
          <w:tcPr>
            <w:tcW w:w="2254" w:type="dxa"/>
          </w:tcPr>
          <w:p w14:paraId="360382D6" w14:textId="571D2FBB" w:rsidR="00426F28" w:rsidRPr="00653B48" w:rsidRDefault="00560B83">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25-30</w:t>
            </w:r>
          </w:p>
        </w:tc>
        <w:tc>
          <w:tcPr>
            <w:tcW w:w="2254" w:type="dxa"/>
          </w:tcPr>
          <w:p w14:paraId="3FBF2642" w14:textId="75A03D8E" w:rsidR="00426F28" w:rsidRPr="00653B48" w:rsidRDefault="001773ED" w:rsidP="001773ED">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232B75A4" w14:textId="33BA0D95" w:rsidR="00426F28" w:rsidRPr="00653B48" w:rsidRDefault="00E8544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 years</w:t>
            </w:r>
          </w:p>
        </w:tc>
      </w:tr>
      <w:tr w:rsidR="00426F28" w:rsidRPr="00653B48" w14:paraId="5C4451EF" w14:textId="77777777" w:rsidTr="00426F28">
        <w:tc>
          <w:tcPr>
            <w:tcW w:w="2254" w:type="dxa"/>
          </w:tcPr>
          <w:p w14:paraId="7DC33155" w14:textId="6C6711B8" w:rsidR="00426F28" w:rsidRPr="00653B48" w:rsidRDefault="00E733DD">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w:t>
            </w:r>
            <w:r w:rsidR="0008179F" w:rsidRPr="004FFBC4">
              <w:rPr>
                <w:rFonts w:ascii="Times New Roman" w:eastAsia="Times New Roman" w:hAnsi="Times New Roman" w:cs="Times New Roman"/>
                <w:color w:val="000000" w:themeColor="text1"/>
                <w:sz w:val="24"/>
                <w:szCs w:val="24"/>
              </w:rPr>
              <w:t xml:space="preserve"> L</w:t>
            </w:r>
            <w:r w:rsidR="008878BB" w:rsidRPr="004FFBC4">
              <w:rPr>
                <w:rFonts w:ascii="Times New Roman" w:eastAsia="Times New Roman" w:hAnsi="Times New Roman" w:cs="Times New Roman"/>
                <w:color w:val="000000" w:themeColor="text1"/>
                <w:sz w:val="24"/>
                <w:szCs w:val="24"/>
              </w:rPr>
              <w:t xml:space="preserve"> (12)</w:t>
            </w:r>
          </w:p>
        </w:tc>
        <w:tc>
          <w:tcPr>
            <w:tcW w:w="2254" w:type="dxa"/>
          </w:tcPr>
          <w:p w14:paraId="444882AA" w14:textId="14C27D00" w:rsidR="00426F28" w:rsidRPr="00653B48" w:rsidRDefault="00F8647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2CC9861B" w14:textId="4A6E1877" w:rsidR="00426F28" w:rsidRPr="00653B48" w:rsidRDefault="00497D3A" w:rsidP="00E8544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4A2A8530" w14:textId="4E2FD1C0" w:rsidR="00426F28" w:rsidRPr="00653B48" w:rsidRDefault="00497D3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10</w:t>
            </w:r>
            <w:r w:rsidR="00214DC6" w:rsidRPr="004FFBC4">
              <w:rPr>
                <w:rFonts w:ascii="Times New Roman" w:eastAsia="Times New Roman" w:hAnsi="Times New Roman" w:cs="Times New Roman"/>
                <w:color w:val="000000" w:themeColor="text1"/>
                <w:sz w:val="24"/>
                <w:szCs w:val="24"/>
              </w:rPr>
              <w:t>+ years</w:t>
            </w:r>
          </w:p>
        </w:tc>
      </w:tr>
      <w:tr w:rsidR="00426F28" w:rsidRPr="00653B48" w14:paraId="348B75A6" w14:textId="77777777" w:rsidTr="00426F28">
        <w:tc>
          <w:tcPr>
            <w:tcW w:w="2254" w:type="dxa"/>
          </w:tcPr>
          <w:p w14:paraId="44083350" w14:textId="44513CB3" w:rsidR="00426F28" w:rsidRPr="00653B48" w:rsidRDefault="0008179F">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M</w:t>
            </w:r>
            <w:r w:rsidR="008878BB" w:rsidRPr="004FFBC4">
              <w:rPr>
                <w:rFonts w:ascii="Times New Roman" w:eastAsia="Times New Roman" w:hAnsi="Times New Roman" w:cs="Times New Roman"/>
                <w:color w:val="000000" w:themeColor="text1"/>
                <w:sz w:val="24"/>
                <w:szCs w:val="24"/>
              </w:rPr>
              <w:t xml:space="preserve"> (13)</w:t>
            </w:r>
          </w:p>
        </w:tc>
        <w:tc>
          <w:tcPr>
            <w:tcW w:w="2254" w:type="dxa"/>
          </w:tcPr>
          <w:p w14:paraId="09A556B6" w14:textId="2E95FA06" w:rsidR="00426F28" w:rsidRPr="00653B48" w:rsidRDefault="00541CFD" w:rsidP="00D00F9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45-54</w:t>
            </w:r>
          </w:p>
        </w:tc>
        <w:tc>
          <w:tcPr>
            <w:tcW w:w="2254" w:type="dxa"/>
          </w:tcPr>
          <w:p w14:paraId="26FC4502" w14:textId="006F9FFE" w:rsidR="00426F28" w:rsidRPr="00653B48" w:rsidRDefault="009370F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Coach</w:t>
            </w:r>
          </w:p>
        </w:tc>
        <w:tc>
          <w:tcPr>
            <w:tcW w:w="2254" w:type="dxa"/>
          </w:tcPr>
          <w:p w14:paraId="36F01CBE" w14:textId="7BFB4CB0" w:rsidR="00426F28" w:rsidRPr="00653B48" w:rsidRDefault="006609C2">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4-7 years</w:t>
            </w:r>
          </w:p>
        </w:tc>
      </w:tr>
      <w:tr w:rsidR="00426F28" w:rsidRPr="00653B48" w14:paraId="01BE8E1D" w14:textId="77777777" w:rsidTr="00426F28">
        <w:tc>
          <w:tcPr>
            <w:tcW w:w="2254" w:type="dxa"/>
          </w:tcPr>
          <w:p w14:paraId="652D25DD" w14:textId="2713F41E" w:rsidR="00426F28" w:rsidRPr="00653B48" w:rsidRDefault="0008179F">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N</w:t>
            </w:r>
            <w:r w:rsidR="008878BB" w:rsidRPr="004FFBC4">
              <w:rPr>
                <w:rFonts w:ascii="Times New Roman" w:eastAsia="Times New Roman" w:hAnsi="Times New Roman" w:cs="Times New Roman"/>
                <w:color w:val="000000" w:themeColor="text1"/>
                <w:sz w:val="24"/>
                <w:szCs w:val="24"/>
              </w:rPr>
              <w:t xml:space="preserve"> (14)</w:t>
            </w:r>
          </w:p>
        </w:tc>
        <w:tc>
          <w:tcPr>
            <w:tcW w:w="2254" w:type="dxa"/>
          </w:tcPr>
          <w:p w14:paraId="101270D8" w14:textId="1EA2A0E7" w:rsidR="00426F28" w:rsidRPr="00653B48" w:rsidRDefault="00D00F9A" w:rsidP="00D00F9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2E7FD4FA" w14:textId="04C3C04E" w:rsidR="00426F28" w:rsidRPr="00653B48" w:rsidRDefault="007A514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791A51BC" w14:textId="74C1FE32" w:rsidR="00426F28" w:rsidRPr="00653B48" w:rsidRDefault="007A514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1-3 years</w:t>
            </w:r>
          </w:p>
        </w:tc>
      </w:tr>
      <w:tr w:rsidR="00426F28" w:rsidRPr="00653B48" w14:paraId="03200916" w14:textId="77777777" w:rsidTr="00426F28">
        <w:tc>
          <w:tcPr>
            <w:tcW w:w="2254" w:type="dxa"/>
          </w:tcPr>
          <w:p w14:paraId="065EA8E8" w14:textId="5964F45E" w:rsidR="00426F28" w:rsidRPr="00653B48" w:rsidRDefault="0008179F">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N</w:t>
            </w:r>
            <w:r w:rsidR="008878BB" w:rsidRPr="004FFBC4">
              <w:rPr>
                <w:rFonts w:ascii="Times New Roman" w:eastAsia="Times New Roman" w:hAnsi="Times New Roman" w:cs="Times New Roman"/>
                <w:color w:val="000000" w:themeColor="text1"/>
                <w:sz w:val="24"/>
                <w:szCs w:val="24"/>
              </w:rPr>
              <w:t xml:space="preserve"> (15)</w:t>
            </w:r>
          </w:p>
        </w:tc>
        <w:tc>
          <w:tcPr>
            <w:tcW w:w="2254" w:type="dxa"/>
          </w:tcPr>
          <w:p w14:paraId="788292DD" w14:textId="4710A9C5" w:rsidR="00426F28" w:rsidRPr="00653B48" w:rsidRDefault="00006849">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18-24</w:t>
            </w:r>
          </w:p>
        </w:tc>
        <w:tc>
          <w:tcPr>
            <w:tcW w:w="2254" w:type="dxa"/>
          </w:tcPr>
          <w:p w14:paraId="44491D2A" w14:textId="4E83B794" w:rsidR="00426F28" w:rsidRPr="00653B48" w:rsidRDefault="007A514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43F0ACC0" w14:textId="1551DA34" w:rsidR="00426F28" w:rsidRPr="00653B48" w:rsidRDefault="007A514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4-7 years</w:t>
            </w:r>
          </w:p>
        </w:tc>
      </w:tr>
      <w:tr w:rsidR="00426F28" w:rsidRPr="00653B48" w14:paraId="40073C3B" w14:textId="77777777" w:rsidTr="00426F28">
        <w:tc>
          <w:tcPr>
            <w:tcW w:w="2254" w:type="dxa"/>
          </w:tcPr>
          <w:p w14:paraId="7F094178" w14:textId="6C21EEFD" w:rsidR="00426F28" w:rsidRPr="00653B48" w:rsidRDefault="0008179F">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O</w:t>
            </w:r>
            <w:r w:rsidR="008878BB" w:rsidRPr="004FFBC4">
              <w:rPr>
                <w:rFonts w:ascii="Times New Roman" w:eastAsia="Times New Roman" w:hAnsi="Times New Roman" w:cs="Times New Roman"/>
                <w:color w:val="000000" w:themeColor="text1"/>
                <w:sz w:val="24"/>
                <w:szCs w:val="24"/>
              </w:rPr>
              <w:t xml:space="preserve"> (16)</w:t>
            </w:r>
          </w:p>
        </w:tc>
        <w:tc>
          <w:tcPr>
            <w:tcW w:w="2254" w:type="dxa"/>
          </w:tcPr>
          <w:p w14:paraId="21218671" w14:textId="30EC6004" w:rsidR="00426F28" w:rsidRPr="00653B48" w:rsidRDefault="00006849">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25-30</w:t>
            </w:r>
          </w:p>
        </w:tc>
        <w:tc>
          <w:tcPr>
            <w:tcW w:w="2254" w:type="dxa"/>
          </w:tcPr>
          <w:p w14:paraId="1E2F728C" w14:textId="457ECBCC" w:rsidR="00426F28" w:rsidRPr="00653B48" w:rsidRDefault="005F7A70" w:rsidP="007A514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Player</w:t>
            </w:r>
          </w:p>
        </w:tc>
        <w:tc>
          <w:tcPr>
            <w:tcW w:w="2254" w:type="dxa"/>
          </w:tcPr>
          <w:p w14:paraId="1D4A2201" w14:textId="4206C1D9" w:rsidR="00426F28" w:rsidRPr="00653B48" w:rsidRDefault="00356A36">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8-10 years</w:t>
            </w:r>
          </w:p>
        </w:tc>
      </w:tr>
      <w:tr w:rsidR="00426F28" w:rsidRPr="00653B48" w14:paraId="5C3E8675" w14:textId="77777777" w:rsidTr="00426F28">
        <w:tc>
          <w:tcPr>
            <w:tcW w:w="2254" w:type="dxa"/>
          </w:tcPr>
          <w:p w14:paraId="709E824A" w14:textId="5B45BA1E" w:rsidR="00426F28" w:rsidRPr="00653B48" w:rsidRDefault="0008179F">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P</w:t>
            </w:r>
            <w:r w:rsidR="008878BB" w:rsidRPr="004FFBC4">
              <w:rPr>
                <w:rFonts w:ascii="Times New Roman" w:eastAsia="Times New Roman" w:hAnsi="Times New Roman" w:cs="Times New Roman"/>
                <w:color w:val="000000" w:themeColor="text1"/>
                <w:sz w:val="24"/>
                <w:szCs w:val="24"/>
              </w:rPr>
              <w:t xml:space="preserve"> (17)</w:t>
            </w:r>
          </w:p>
        </w:tc>
        <w:tc>
          <w:tcPr>
            <w:tcW w:w="2254" w:type="dxa"/>
          </w:tcPr>
          <w:p w14:paraId="0BF94F71" w14:textId="719B0C76" w:rsidR="00426F28" w:rsidRPr="00653B48" w:rsidRDefault="00C37EDF">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36-44</w:t>
            </w:r>
          </w:p>
        </w:tc>
        <w:tc>
          <w:tcPr>
            <w:tcW w:w="2254" w:type="dxa"/>
          </w:tcPr>
          <w:p w14:paraId="76694D95" w14:textId="12113610" w:rsidR="00426F28" w:rsidRPr="00653B48" w:rsidRDefault="005F7A7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Coach</w:t>
            </w:r>
          </w:p>
        </w:tc>
        <w:tc>
          <w:tcPr>
            <w:tcW w:w="2254" w:type="dxa"/>
          </w:tcPr>
          <w:p w14:paraId="40D23B6C" w14:textId="4A8623BA" w:rsidR="00426F28" w:rsidRPr="00653B48" w:rsidRDefault="005F7A7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8-10 years</w:t>
            </w:r>
          </w:p>
        </w:tc>
      </w:tr>
      <w:tr w:rsidR="00426F28" w:rsidRPr="00653B48" w14:paraId="5FFB40A1" w14:textId="77777777" w:rsidTr="00426F28">
        <w:tc>
          <w:tcPr>
            <w:tcW w:w="2254" w:type="dxa"/>
          </w:tcPr>
          <w:p w14:paraId="65B929BE" w14:textId="1FF1B603" w:rsidR="00426F28" w:rsidRPr="00653B48" w:rsidRDefault="0008179F">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 Q</w:t>
            </w:r>
            <w:r w:rsidR="008878BB" w:rsidRPr="004FFBC4">
              <w:rPr>
                <w:rFonts w:ascii="Times New Roman" w:eastAsia="Times New Roman" w:hAnsi="Times New Roman" w:cs="Times New Roman"/>
                <w:color w:val="000000" w:themeColor="text1"/>
                <w:sz w:val="24"/>
                <w:szCs w:val="24"/>
              </w:rPr>
              <w:t xml:space="preserve"> (18)</w:t>
            </w:r>
          </w:p>
        </w:tc>
        <w:tc>
          <w:tcPr>
            <w:tcW w:w="2254" w:type="dxa"/>
          </w:tcPr>
          <w:p w14:paraId="0B8345CD" w14:textId="046C9551" w:rsidR="00426F28" w:rsidRPr="00653B48" w:rsidRDefault="00B139D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36-44</w:t>
            </w:r>
          </w:p>
        </w:tc>
        <w:tc>
          <w:tcPr>
            <w:tcW w:w="2254" w:type="dxa"/>
          </w:tcPr>
          <w:p w14:paraId="461992E7" w14:textId="27B81DC7" w:rsidR="00426F28" w:rsidRPr="00653B48" w:rsidRDefault="00C64A4C">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Coach</w:t>
            </w:r>
          </w:p>
        </w:tc>
        <w:tc>
          <w:tcPr>
            <w:tcW w:w="2254" w:type="dxa"/>
          </w:tcPr>
          <w:p w14:paraId="5E25820E" w14:textId="1F17CF91" w:rsidR="00426F28" w:rsidRPr="00653B48" w:rsidRDefault="005F7A70">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8-10 years</w:t>
            </w:r>
          </w:p>
        </w:tc>
      </w:tr>
    </w:tbl>
    <w:p w14:paraId="648C1B95" w14:textId="77777777" w:rsidR="00773A65" w:rsidRPr="00653B48" w:rsidRDefault="00773A65">
      <w:pPr>
        <w:rPr>
          <w:rFonts w:ascii="Times New Roman" w:eastAsia="Times New Roman" w:hAnsi="Times New Roman" w:cs="Times New Roman"/>
          <w:color w:val="000000" w:themeColor="text1"/>
          <w:sz w:val="24"/>
          <w:szCs w:val="24"/>
        </w:rPr>
      </w:pPr>
    </w:p>
    <w:p w14:paraId="0019C885" w14:textId="7A1CA3F5" w:rsidR="00561DCD" w:rsidRPr="00653B48" w:rsidRDefault="00126BBB">
      <w:pPr>
        <w:rPr>
          <w:rFonts w:ascii="Times New Roman" w:eastAsia="Times New Roman" w:hAnsi="Times New Roman" w:cs="Times New Roman"/>
          <w:b/>
          <w:color w:val="000000" w:themeColor="text1"/>
          <w:sz w:val="24"/>
          <w:szCs w:val="24"/>
          <w:u w:val="single"/>
        </w:rPr>
      </w:pPr>
      <w:r w:rsidRPr="004FFBC4">
        <w:rPr>
          <w:rFonts w:ascii="Times New Roman" w:eastAsia="Times New Roman" w:hAnsi="Times New Roman" w:cs="Times New Roman"/>
          <w:b/>
          <w:color w:val="000000" w:themeColor="text1"/>
          <w:sz w:val="24"/>
          <w:szCs w:val="24"/>
          <w:u w:val="single"/>
        </w:rPr>
        <w:t xml:space="preserve">4.2 </w:t>
      </w:r>
      <w:r w:rsidR="003A1A0A" w:rsidRPr="004FFBC4">
        <w:rPr>
          <w:rFonts w:ascii="Times New Roman" w:eastAsia="Times New Roman" w:hAnsi="Times New Roman" w:cs="Times New Roman"/>
          <w:b/>
          <w:color w:val="000000" w:themeColor="text1"/>
          <w:sz w:val="24"/>
          <w:szCs w:val="24"/>
          <w:u w:val="single"/>
        </w:rPr>
        <w:t xml:space="preserve">Decision </w:t>
      </w:r>
      <w:r w:rsidR="66F21EB3" w:rsidRPr="004FFBC4">
        <w:rPr>
          <w:rFonts w:ascii="Times New Roman" w:eastAsia="Times New Roman" w:hAnsi="Times New Roman" w:cs="Times New Roman"/>
          <w:b/>
          <w:color w:val="000000" w:themeColor="text1"/>
          <w:sz w:val="24"/>
          <w:szCs w:val="24"/>
          <w:u w:val="single"/>
        </w:rPr>
        <w:t>M</w:t>
      </w:r>
      <w:r w:rsidR="003A1A0A" w:rsidRPr="004FFBC4">
        <w:rPr>
          <w:rFonts w:ascii="Times New Roman" w:eastAsia="Times New Roman" w:hAnsi="Times New Roman" w:cs="Times New Roman"/>
          <w:b/>
          <w:color w:val="000000" w:themeColor="text1"/>
          <w:sz w:val="24"/>
          <w:szCs w:val="24"/>
          <w:u w:val="single"/>
        </w:rPr>
        <w:t>aking and representation</w:t>
      </w:r>
    </w:p>
    <w:p w14:paraId="2EDE5EB0" w14:textId="5F49529D" w:rsidR="009809F6" w:rsidRPr="00653B48" w:rsidRDefault="00561DCD">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A key theme identified was the lack</w:t>
      </w:r>
      <w:r w:rsidR="002823EB" w:rsidRPr="004FFBC4">
        <w:rPr>
          <w:rFonts w:ascii="Times New Roman" w:eastAsia="Times New Roman" w:hAnsi="Times New Roman" w:cs="Times New Roman"/>
          <w:color w:val="000000" w:themeColor="text1"/>
          <w:sz w:val="24"/>
          <w:szCs w:val="24"/>
        </w:rPr>
        <w:t xml:space="preserve"> of representation of wo</w:t>
      </w:r>
      <w:r w:rsidR="00303E3E" w:rsidRPr="004FFBC4">
        <w:rPr>
          <w:rFonts w:ascii="Times New Roman" w:eastAsia="Times New Roman" w:hAnsi="Times New Roman" w:cs="Times New Roman"/>
          <w:color w:val="000000" w:themeColor="text1"/>
          <w:sz w:val="24"/>
          <w:szCs w:val="24"/>
        </w:rPr>
        <w:t>men</w:t>
      </w:r>
      <w:r w:rsidR="008276CC" w:rsidRPr="004FFBC4">
        <w:rPr>
          <w:rFonts w:ascii="Times New Roman" w:eastAsia="Times New Roman" w:hAnsi="Times New Roman" w:cs="Times New Roman"/>
          <w:color w:val="000000" w:themeColor="text1"/>
          <w:sz w:val="24"/>
          <w:szCs w:val="24"/>
        </w:rPr>
        <w:t>’s football</w:t>
      </w:r>
      <w:r w:rsidR="002C7769" w:rsidRPr="004FFBC4">
        <w:rPr>
          <w:rFonts w:ascii="Times New Roman" w:eastAsia="Times New Roman" w:hAnsi="Times New Roman" w:cs="Times New Roman"/>
          <w:color w:val="000000" w:themeColor="text1"/>
          <w:sz w:val="24"/>
          <w:szCs w:val="24"/>
        </w:rPr>
        <w:t xml:space="preserve"> </w:t>
      </w:r>
      <w:r w:rsidR="00345457" w:rsidRPr="004FFBC4">
        <w:rPr>
          <w:rFonts w:ascii="Times New Roman" w:eastAsia="Times New Roman" w:hAnsi="Times New Roman" w:cs="Times New Roman"/>
          <w:color w:val="000000" w:themeColor="text1"/>
          <w:sz w:val="24"/>
          <w:szCs w:val="24"/>
        </w:rPr>
        <w:t xml:space="preserve">within decision making processes. </w:t>
      </w:r>
      <w:r w:rsidR="00591C16" w:rsidRPr="004FFBC4">
        <w:rPr>
          <w:rFonts w:ascii="Times New Roman" w:eastAsia="Times New Roman" w:hAnsi="Times New Roman" w:cs="Times New Roman"/>
          <w:color w:val="000000" w:themeColor="text1"/>
          <w:sz w:val="24"/>
          <w:szCs w:val="24"/>
        </w:rPr>
        <w:t xml:space="preserve">Many </w:t>
      </w:r>
      <w:r w:rsidR="0057246E" w:rsidRPr="004FFBC4">
        <w:rPr>
          <w:rFonts w:ascii="Times New Roman" w:eastAsia="Times New Roman" w:hAnsi="Times New Roman" w:cs="Times New Roman"/>
          <w:color w:val="000000" w:themeColor="text1"/>
          <w:sz w:val="24"/>
          <w:szCs w:val="24"/>
        </w:rPr>
        <w:t>responders suggested that those</w:t>
      </w:r>
      <w:r w:rsidR="001663FA" w:rsidRPr="004FFBC4">
        <w:rPr>
          <w:rFonts w:ascii="Times New Roman" w:eastAsia="Times New Roman" w:hAnsi="Times New Roman" w:cs="Times New Roman"/>
          <w:color w:val="000000" w:themeColor="text1"/>
          <w:sz w:val="24"/>
          <w:szCs w:val="24"/>
        </w:rPr>
        <w:t xml:space="preserve"> </w:t>
      </w:r>
      <w:r w:rsidR="004224EF" w:rsidRPr="004FFBC4">
        <w:rPr>
          <w:rFonts w:ascii="Times New Roman" w:eastAsia="Times New Roman" w:hAnsi="Times New Roman" w:cs="Times New Roman"/>
          <w:color w:val="000000" w:themeColor="text1"/>
          <w:sz w:val="24"/>
          <w:szCs w:val="24"/>
        </w:rPr>
        <w:t xml:space="preserve">allocating resources and making club decisions have limited involvement or understanding </w:t>
      </w:r>
      <w:r w:rsidR="00237C2C" w:rsidRPr="004FFBC4">
        <w:rPr>
          <w:rFonts w:ascii="Times New Roman" w:eastAsia="Times New Roman" w:hAnsi="Times New Roman" w:cs="Times New Roman"/>
          <w:color w:val="000000" w:themeColor="text1"/>
          <w:sz w:val="24"/>
          <w:szCs w:val="24"/>
        </w:rPr>
        <w:t>of women’s football.</w:t>
      </w:r>
    </w:p>
    <w:p w14:paraId="20BE8406" w14:textId="1DE64D70" w:rsidR="002F1AD6" w:rsidRPr="00653B48" w:rsidRDefault="009809F6">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One Participant </w:t>
      </w:r>
      <w:r w:rsidR="002F1AD6" w:rsidRPr="004FFBC4">
        <w:rPr>
          <w:rFonts w:ascii="Times New Roman" w:eastAsia="Times New Roman" w:hAnsi="Times New Roman" w:cs="Times New Roman"/>
          <w:color w:val="000000" w:themeColor="text1"/>
          <w:sz w:val="24"/>
          <w:szCs w:val="24"/>
        </w:rPr>
        <w:t>explained:</w:t>
      </w:r>
    </w:p>
    <w:p w14:paraId="4FEF9402" w14:textId="3D80AB7C" w:rsidR="002F1AD6" w:rsidRPr="00653B48" w:rsidRDefault="002F1AD6">
      <w:pPr>
        <w:rPr>
          <w:rFonts w:ascii="Times New Roman" w:eastAsia="Times New Roman" w:hAnsi="Times New Roman" w:cs="Times New Roman"/>
          <w:i/>
          <w:color w:val="000000" w:themeColor="text1"/>
          <w:sz w:val="24"/>
          <w:szCs w:val="24"/>
        </w:rPr>
      </w:pPr>
      <w:r w:rsidRPr="004FFBC4">
        <w:rPr>
          <w:rFonts w:ascii="Times New Roman" w:eastAsia="Times New Roman" w:hAnsi="Times New Roman" w:cs="Times New Roman"/>
          <w:i/>
          <w:color w:val="000000" w:themeColor="text1"/>
          <w:sz w:val="24"/>
          <w:szCs w:val="24"/>
        </w:rPr>
        <w:t>“Decisions are made without input from the women’s team, so our needs are often overlooked.”</w:t>
      </w:r>
    </w:p>
    <w:p w14:paraId="434CC2D6" w14:textId="64E29D6C" w:rsidR="008E0728" w:rsidRPr="00653B48" w:rsidRDefault="008E0728">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Another stated:</w:t>
      </w:r>
    </w:p>
    <w:p w14:paraId="44E8EF93" w14:textId="77777777" w:rsidR="0077206F" w:rsidRPr="00653B48" w:rsidRDefault="0077206F" w:rsidP="0077206F">
      <w:pPr>
        <w:rPr>
          <w:rFonts w:ascii="Times New Roman" w:eastAsia="Times New Roman" w:hAnsi="Times New Roman" w:cs="Times New Roman"/>
          <w:i/>
          <w:color w:val="000000" w:themeColor="text1"/>
          <w:sz w:val="24"/>
          <w:szCs w:val="24"/>
        </w:rPr>
      </w:pPr>
      <w:r w:rsidRPr="004FFBC4">
        <w:rPr>
          <w:rFonts w:ascii="Times New Roman" w:eastAsia="Times New Roman" w:hAnsi="Times New Roman" w:cs="Times New Roman"/>
          <w:i/>
          <w:color w:val="000000" w:themeColor="text1"/>
          <w:sz w:val="24"/>
          <w:szCs w:val="24"/>
        </w:rPr>
        <w:t>“If we had more say, things would be more equal.”</w:t>
      </w:r>
    </w:p>
    <w:p w14:paraId="139D33D0" w14:textId="66C46741" w:rsidR="008D5E24" w:rsidRPr="00653B48" w:rsidRDefault="00B95C35" w:rsidP="00155FA3">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Some participants suggest that inequalities </w:t>
      </w:r>
      <w:r w:rsidR="00113BF2" w:rsidRPr="004FFBC4">
        <w:rPr>
          <w:rFonts w:ascii="Times New Roman" w:eastAsia="Times New Roman" w:hAnsi="Times New Roman" w:cs="Times New Roman"/>
          <w:color w:val="000000" w:themeColor="text1"/>
          <w:sz w:val="24"/>
          <w:szCs w:val="24"/>
        </w:rPr>
        <w:t>may be reinforced by imbalance</w:t>
      </w:r>
      <w:r w:rsidR="00A06C8D" w:rsidRPr="004FFBC4">
        <w:rPr>
          <w:rFonts w:ascii="Times New Roman" w:eastAsia="Times New Roman" w:hAnsi="Times New Roman" w:cs="Times New Roman"/>
          <w:color w:val="000000" w:themeColor="text1"/>
          <w:sz w:val="24"/>
          <w:szCs w:val="24"/>
        </w:rPr>
        <w:t xml:space="preserve">d </w:t>
      </w:r>
      <w:r w:rsidR="00DF3D2B" w:rsidRPr="004FFBC4">
        <w:rPr>
          <w:rFonts w:ascii="Times New Roman" w:eastAsia="Times New Roman" w:hAnsi="Times New Roman" w:cs="Times New Roman"/>
          <w:color w:val="000000" w:themeColor="text1"/>
          <w:sz w:val="24"/>
          <w:szCs w:val="24"/>
        </w:rPr>
        <w:t>committee</w:t>
      </w:r>
      <w:r w:rsidR="00A06C8D" w:rsidRPr="004FFBC4">
        <w:rPr>
          <w:rFonts w:ascii="Times New Roman" w:eastAsia="Times New Roman" w:hAnsi="Times New Roman" w:cs="Times New Roman"/>
          <w:color w:val="000000" w:themeColor="text1"/>
          <w:sz w:val="24"/>
          <w:szCs w:val="24"/>
        </w:rPr>
        <w:t xml:space="preserve"> structures, </w:t>
      </w:r>
      <w:r w:rsidR="00F40F11" w:rsidRPr="004FFBC4">
        <w:rPr>
          <w:rFonts w:ascii="Times New Roman" w:eastAsia="Times New Roman" w:hAnsi="Times New Roman" w:cs="Times New Roman"/>
          <w:color w:val="000000" w:themeColor="text1"/>
          <w:sz w:val="24"/>
          <w:szCs w:val="24"/>
        </w:rPr>
        <w:t xml:space="preserve">where </w:t>
      </w:r>
      <w:r w:rsidR="00A06C8D" w:rsidRPr="004FFBC4">
        <w:rPr>
          <w:rFonts w:ascii="Times New Roman" w:eastAsia="Times New Roman" w:hAnsi="Times New Roman" w:cs="Times New Roman"/>
          <w:color w:val="000000" w:themeColor="text1"/>
          <w:sz w:val="24"/>
          <w:szCs w:val="24"/>
        </w:rPr>
        <w:t xml:space="preserve">those making decisions may not fully understand or </w:t>
      </w:r>
      <w:r w:rsidR="003B7962" w:rsidRPr="004FFBC4">
        <w:rPr>
          <w:rFonts w:ascii="Times New Roman" w:eastAsia="Times New Roman" w:hAnsi="Times New Roman" w:cs="Times New Roman"/>
          <w:color w:val="000000" w:themeColor="text1"/>
          <w:sz w:val="24"/>
          <w:szCs w:val="24"/>
        </w:rPr>
        <w:t>prioritise</w:t>
      </w:r>
      <w:r w:rsidR="00A06C8D" w:rsidRPr="004FFBC4">
        <w:rPr>
          <w:rFonts w:ascii="Times New Roman" w:eastAsia="Times New Roman" w:hAnsi="Times New Roman" w:cs="Times New Roman"/>
          <w:color w:val="000000" w:themeColor="text1"/>
          <w:sz w:val="24"/>
          <w:szCs w:val="24"/>
        </w:rPr>
        <w:t xml:space="preserve"> </w:t>
      </w:r>
      <w:r w:rsidR="003B7962" w:rsidRPr="004FFBC4">
        <w:rPr>
          <w:rFonts w:ascii="Times New Roman" w:eastAsia="Times New Roman" w:hAnsi="Times New Roman" w:cs="Times New Roman"/>
          <w:color w:val="000000" w:themeColor="text1"/>
          <w:sz w:val="24"/>
          <w:szCs w:val="24"/>
        </w:rPr>
        <w:t>the needs of women’s teams.</w:t>
      </w:r>
      <w:r w:rsidR="00DF3D2B" w:rsidRPr="004FFBC4">
        <w:rPr>
          <w:rFonts w:ascii="Times New Roman" w:eastAsia="Times New Roman" w:hAnsi="Times New Roman" w:cs="Times New Roman"/>
          <w:color w:val="000000" w:themeColor="text1"/>
          <w:sz w:val="24"/>
          <w:szCs w:val="24"/>
        </w:rPr>
        <w:t xml:space="preserve">  </w:t>
      </w:r>
    </w:p>
    <w:p w14:paraId="32E9AFE1" w14:textId="1D95B714" w:rsidR="005526A0" w:rsidRPr="00653B48" w:rsidRDefault="008F1DFC" w:rsidP="00155FA3">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One participant stated</w:t>
      </w:r>
      <w:r w:rsidR="005526A0" w:rsidRPr="004FFBC4">
        <w:rPr>
          <w:rFonts w:ascii="Times New Roman" w:eastAsia="Times New Roman" w:hAnsi="Times New Roman" w:cs="Times New Roman"/>
          <w:color w:val="000000" w:themeColor="text1"/>
          <w:sz w:val="24"/>
          <w:szCs w:val="24"/>
        </w:rPr>
        <w:t xml:space="preserve">: </w:t>
      </w:r>
    </w:p>
    <w:p w14:paraId="25ED5D0B" w14:textId="251A68FD" w:rsidR="00155FA3" w:rsidRPr="00653B48" w:rsidRDefault="00155FA3">
      <w:pPr>
        <w:rPr>
          <w:rFonts w:ascii="Times New Roman" w:eastAsia="Times New Roman" w:hAnsi="Times New Roman" w:cs="Times New Roman"/>
          <w:i/>
          <w:color w:val="000000" w:themeColor="text1"/>
          <w:sz w:val="24"/>
          <w:szCs w:val="24"/>
        </w:rPr>
      </w:pPr>
      <w:r w:rsidRPr="004FFBC4">
        <w:rPr>
          <w:rFonts w:ascii="Times New Roman" w:eastAsia="Times New Roman" w:hAnsi="Times New Roman" w:cs="Times New Roman"/>
          <w:i/>
          <w:color w:val="000000" w:themeColor="text1"/>
          <w:sz w:val="24"/>
          <w:szCs w:val="24"/>
        </w:rPr>
        <w:t>“There isn’t enough representation of women in leadership roles.”</w:t>
      </w:r>
    </w:p>
    <w:p w14:paraId="42052C0C" w14:textId="7735A589" w:rsidR="005526A0" w:rsidRPr="00653B48" w:rsidRDefault="00D474C7">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Another stated:</w:t>
      </w:r>
    </w:p>
    <w:p w14:paraId="19E0F2F2" w14:textId="77777777" w:rsidR="005526A0" w:rsidRPr="00653B48" w:rsidRDefault="005526A0" w:rsidP="005526A0">
      <w:pPr>
        <w:rPr>
          <w:rFonts w:ascii="Times New Roman" w:eastAsia="Times New Roman" w:hAnsi="Times New Roman" w:cs="Times New Roman"/>
          <w:i/>
          <w:color w:val="000000" w:themeColor="text1"/>
          <w:sz w:val="24"/>
          <w:szCs w:val="24"/>
        </w:rPr>
      </w:pPr>
      <w:r w:rsidRPr="004FFBC4">
        <w:rPr>
          <w:rFonts w:ascii="Times New Roman" w:eastAsia="Times New Roman" w:hAnsi="Times New Roman" w:cs="Times New Roman"/>
          <w:i/>
          <w:color w:val="000000" w:themeColor="text1"/>
          <w:sz w:val="24"/>
          <w:szCs w:val="24"/>
        </w:rPr>
        <w:t>“Because men are mainly in charge, women’s football isn’t prioritised.”</w:t>
      </w:r>
    </w:p>
    <w:p w14:paraId="4216B8FC" w14:textId="0B0BE791" w:rsidR="00F33FD7" w:rsidRPr="00653B48" w:rsidRDefault="00A82934">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These findings suggest that those in decision making roles are </w:t>
      </w:r>
      <w:r w:rsidR="0055620C" w:rsidRPr="004FFBC4">
        <w:rPr>
          <w:rFonts w:ascii="Times New Roman" w:eastAsia="Times New Roman" w:hAnsi="Times New Roman" w:cs="Times New Roman"/>
          <w:color w:val="000000" w:themeColor="text1"/>
          <w:sz w:val="24"/>
          <w:szCs w:val="24"/>
        </w:rPr>
        <w:t>predominantly occupied by men, which may influence the extent to which the needs and perspectives of women’s teams are recognised and prioritised</w:t>
      </w:r>
      <w:r w:rsidRPr="004FFBC4">
        <w:rPr>
          <w:rFonts w:ascii="Times New Roman" w:eastAsia="Times New Roman" w:hAnsi="Times New Roman" w:cs="Times New Roman"/>
          <w:color w:val="000000" w:themeColor="text1"/>
          <w:sz w:val="24"/>
          <w:szCs w:val="24"/>
        </w:rPr>
        <w:t>.</w:t>
      </w:r>
      <w:r w:rsidR="0055620C" w:rsidRPr="004FFBC4">
        <w:rPr>
          <w:rFonts w:ascii="Times New Roman" w:eastAsia="Times New Roman" w:hAnsi="Times New Roman" w:cs="Times New Roman"/>
          <w:color w:val="000000" w:themeColor="text1"/>
          <w:sz w:val="24"/>
          <w:szCs w:val="24"/>
        </w:rPr>
        <w:t xml:space="preserve"> </w:t>
      </w:r>
      <w:r w:rsidRPr="004FFBC4">
        <w:rPr>
          <w:rFonts w:ascii="Times New Roman" w:eastAsia="Times New Roman" w:hAnsi="Times New Roman" w:cs="Times New Roman"/>
          <w:color w:val="000000" w:themeColor="text1"/>
          <w:sz w:val="24"/>
          <w:szCs w:val="24"/>
        </w:rPr>
        <w:t xml:space="preserve">One </w:t>
      </w:r>
      <w:r w:rsidR="00F33FD7" w:rsidRPr="004FFBC4">
        <w:rPr>
          <w:rFonts w:ascii="Times New Roman" w:eastAsia="Times New Roman" w:hAnsi="Times New Roman" w:cs="Times New Roman"/>
          <w:color w:val="000000" w:themeColor="text1"/>
          <w:sz w:val="24"/>
          <w:szCs w:val="24"/>
        </w:rPr>
        <w:t>participant highlighted the emotional and motivation impact of these experiences:</w:t>
      </w:r>
    </w:p>
    <w:p w14:paraId="0C4A7B3D" w14:textId="65D89D48" w:rsidR="00FB0283" w:rsidRPr="00653B48" w:rsidRDefault="002A27FD">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i/>
          <w:color w:val="000000" w:themeColor="text1"/>
          <w:sz w:val="24"/>
          <w:szCs w:val="24"/>
        </w:rPr>
        <w:t xml:space="preserve"> “Tired of fighting for the bare minimum from the committee, who believe they do a lot for women</w:t>
      </w:r>
      <w:r w:rsidR="00996E5C" w:rsidRPr="004FFBC4">
        <w:rPr>
          <w:rFonts w:ascii="Times New Roman" w:eastAsia="Times New Roman" w:hAnsi="Times New Roman" w:cs="Times New Roman"/>
          <w:i/>
          <w:color w:val="000000" w:themeColor="text1"/>
          <w:sz w:val="24"/>
          <w:szCs w:val="24"/>
        </w:rPr>
        <w:t>. This makes me want to stop playing football</w:t>
      </w:r>
      <w:r w:rsidRPr="004FFBC4">
        <w:rPr>
          <w:rFonts w:ascii="Times New Roman" w:eastAsia="Times New Roman" w:hAnsi="Times New Roman" w:cs="Times New Roman"/>
          <w:i/>
          <w:color w:val="000000" w:themeColor="text1"/>
          <w:sz w:val="24"/>
          <w:szCs w:val="24"/>
        </w:rPr>
        <w:t xml:space="preserve">”. </w:t>
      </w:r>
    </w:p>
    <w:p w14:paraId="6F9B46D8" w14:textId="016BC08D" w:rsidR="00776A9B" w:rsidRPr="00653B48" w:rsidRDefault="00776A9B">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This response highlights a sense of frustration and disengagement among players, suggesting that individuals feel unheard and undervalued within club structures. It also indicates that decision</w:t>
      </w:r>
      <w:r w:rsidR="0031426C" w:rsidRPr="004FFBC4">
        <w:rPr>
          <w:rFonts w:ascii="Times New Roman" w:eastAsia="Times New Roman" w:hAnsi="Times New Roman" w:cs="Times New Roman"/>
          <w:color w:val="000000" w:themeColor="text1"/>
          <w:sz w:val="24"/>
          <w:szCs w:val="24"/>
        </w:rPr>
        <w:t xml:space="preserve"> </w:t>
      </w:r>
      <w:r w:rsidRPr="004FFBC4">
        <w:rPr>
          <w:rFonts w:ascii="Times New Roman" w:eastAsia="Times New Roman" w:hAnsi="Times New Roman" w:cs="Times New Roman"/>
          <w:color w:val="000000" w:themeColor="text1"/>
          <w:sz w:val="24"/>
          <w:szCs w:val="24"/>
        </w:rPr>
        <w:t>making processes may lack meaningful input from women’s teams</w:t>
      </w:r>
      <w:r w:rsidR="00973B50" w:rsidRPr="004FFBC4">
        <w:rPr>
          <w:rFonts w:ascii="Times New Roman" w:eastAsia="Times New Roman" w:hAnsi="Times New Roman" w:cs="Times New Roman"/>
          <w:color w:val="000000" w:themeColor="text1"/>
          <w:sz w:val="24"/>
          <w:szCs w:val="24"/>
        </w:rPr>
        <w:t xml:space="preserve">. This results in </w:t>
      </w:r>
      <w:r w:rsidRPr="004FFBC4">
        <w:rPr>
          <w:rFonts w:ascii="Times New Roman" w:eastAsia="Times New Roman" w:hAnsi="Times New Roman" w:cs="Times New Roman"/>
          <w:color w:val="000000" w:themeColor="text1"/>
          <w:sz w:val="24"/>
          <w:szCs w:val="24"/>
        </w:rPr>
        <w:t>outcomes that do not adequately reflect their needs or priorities</w:t>
      </w:r>
      <w:r w:rsidR="00250059" w:rsidRPr="004FFBC4">
        <w:rPr>
          <w:rFonts w:ascii="Times New Roman" w:eastAsia="Times New Roman" w:hAnsi="Times New Roman" w:cs="Times New Roman"/>
          <w:color w:val="000000" w:themeColor="text1"/>
          <w:sz w:val="24"/>
          <w:szCs w:val="24"/>
        </w:rPr>
        <w:t xml:space="preserve">, </w:t>
      </w:r>
      <w:r w:rsidR="00973B50" w:rsidRPr="004FFBC4">
        <w:rPr>
          <w:rFonts w:ascii="Times New Roman" w:eastAsia="Times New Roman" w:hAnsi="Times New Roman" w:cs="Times New Roman"/>
          <w:color w:val="000000" w:themeColor="text1"/>
          <w:sz w:val="24"/>
          <w:szCs w:val="24"/>
        </w:rPr>
        <w:t xml:space="preserve">effecting </w:t>
      </w:r>
      <w:r w:rsidR="00250059" w:rsidRPr="004FFBC4">
        <w:rPr>
          <w:rFonts w:ascii="Times New Roman" w:eastAsia="Times New Roman" w:hAnsi="Times New Roman" w:cs="Times New Roman"/>
          <w:color w:val="000000" w:themeColor="text1"/>
          <w:sz w:val="24"/>
          <w:szCs w:val="24"/>
        </w:rPr>
        <w:t>players motivation</w:t>
      </w:r>
      <w:r w:rsidR="00973B50" w:rsidRPr="004FFBC4">
        <w:rPr>
          <w:rFonts w:ascii="Times New Roman" w:eastAsia="Times New Roman" w:hAnsi="Times New Roman" w:cs="Times New Roman"/>
          <w:color w:val="000000" w:themeColor="text1"/>
          <w:sz w:val="24"/>
          <w:szCs w:val="24"/>
        </w:rPr>
        <w:t xml:space="preserve">, </w:t>
      </w:r>
      <w:r w:rsidR="00250059" w:rsidRPr="004FFBC4">
        <w:rPr>
          <w:rFonts w:ascii="Times New Roman" w:eastAsia="Times New Roman" w:hAnsi="Times New Roman" w:cs="Times New Roman"/>
          <w:color w:val="000000" w:themeColor="text1"/>
          <w:sz w:val="24"/>
          <w:szCs w:val="24"/>
        </w:rPr>
        <w:t>participation</w:t>
      </w:r>
      <w:r w:rsidR="00973B50" w:rsidRPr="004FFBC4">
        <w:rPr>
          <w:rFonts w:ascii="Times New Roman" w:eastAsia="Times New Roman" w:hAnsi="Times New Roman" w:cs="Times New Roman"/>
          <w:color w:val="000000" w:themeColor="text1"/>
          <w:sz w:val="24"/>
          <w:szCs w:val="24"/>
        </w:rPr>
        <w:t xml:space="preserve"> and overall retention</w:t>
      </w:r>
      <w:r w:rsidR="00F33FD7" w:rsidRPr="004FFBC4">
        <w:rPr>
          <w:rFonts w:ascii="Times New Roman" w:eastAsia="Times New Roman" w:hAnsi="Times New Roman" w:cs="Times New Roman"/>
          <w:color w:val="000000" w:themeColor="text1"/>
          <w:sz w:val="24"/>
          <w:szCs w:val="24"/>
        </w:rPr>
        <w:t xml:space="preserve"> of players in the sport</w:t>
      </w:r>
      <w:r w:rsidR="00250059" w:rsidRPr="004FFBC4">
        <w:rPr>
          <w:rFonts w:ascii="Times New Roman" w:eastAsia="Times New Roman" w:hAnsi="Times New Roman" w:cs="Times New Roman"/>
          <w:color w:val="000000" w:themeColor="text1"/>
          <w:sz w:val="24"/>
          <w:szCs w:val="24"/>
        </w:rPr>
        <w:t>.</w:t>
      </w:r>
    </w:p>
    <w:p w14:paraId="316A940C" w14:textId="77777777" w:rsidR="00776A9B" w:rsidRPr="00653B48" w:rsidRDefault="00776A9B">
      <w:pPr>
        <w:rPr>
          <w:rFonts w:ascii="Times New Roman" w:eastAsia="Times New Roman" w:hAnsi="Times New Roman" w:cs="Times New Roman"/>
          <w:color w:val="000000" w:themeColor="text1"/>
          <w:sz w:val="24"/>
          <w:szCs w:val="24"/>
        </w:rPr>
      </w:pPr>
    </w:p>
    <w:p w14:paraId="240E8C13" w14:textId="5A4DBFBB" w:rsidR="00DB66CC" w:rsidRPr="00653B48" w:rsidRDefault="00126BBB">
      <w:pPr>
        <w:rPr>
          <w:rFonts w:ascii="Times New Roman" w:eastAsia="Times New Roman" w:hAnsi="Times New Roman" w:cs="Times New Roman"/>
          <w:b/>
          <w:color w:val="000000" w:themeColor="text1"/>
          <w:sz w:val="24"/>
          <w:szCs w:val="24"/>
          <w:u w:val="single"/>
        </w:rPr>
      </w:pPr>
      <w:r w:rsidRPr="004FFBC4">
        <w:rPr>
          <w:rFonts w:ascii="Times New Roman" w:eastAsia="Times New Roman" w:hAnsi="Times New Roman" w:cs="Times New Roman"/>
          <w:b/>
          <w:color w:val="000000" w:themeColor="text1"/>
          <w:sz w:val="24"/>
          <w:szCs w:val="24"/>
          <w:u w:val="single"/>
        </w:rPr>
        <w:t xml:space="preserve">4.3 </w:t>
      </w:r>
      <w:r w:rsidR="00DB66CC" w:rsidRPr="004FFBC4">
        <w:rPr>
          <w:rFonts w:ascii="Times New Roman" w:eastAsia="Times New Roman" w:hAnsi="Times New Roman" w:cs="Times New Roman"/>
          <w:b/>
          <w:color w:val="000000" w:themeColor="text1"/>
          <w:sz w:val="24"/>
          <w:szCs w:val="24"/>
          <w:u w:val="single"/>
        </w:rPr>
        <w:t xml:space="preserve">Experiences of Gender </w:t>
      </w:r>
      <w:r w:rsidR="41080EEF" w:rsidRPr="004FFBC4">
        <w:rPr>
          <w:rFonts w:ascii="Times New Roman" w:eastAsia="Times New Roman" w:hAnsi="Times New Roman" w:cs="Times New Roman"/>
          <w:b/>
          <w:color w:val="000000" w:themeColor="text1"/>
          <w:sz w:val="24"/>
          <w:szCs w:val="24"/>
          <w:u w:val="single"/>
        </w:rPr>
        <w:t>I</w:t>
      </w:r>
      <w:r w:rsidR="00DB66CC" w:rsidRPr="004FFBC4">
        <w:rPr>
          <w:rFonts w:ascii="Times New Roman" w:eastAsia="Times New Roman" w:hAnsi="Times New Roman" w:cs="Times New Roman"/>
          <w:b/>
          <w:color w:val="000000" w:themeColor="text1"/>
          <w:sz w:val="24"/>
          <w:szCs w:val="24"/>
          <w:u w:val="single"/>
        </w:rPr>
        <w:t>nequalities</w:t>
      </w:r>
    </w:p>
    <w:p w14:paraId="18FEED0F" w14:textId="4B3222F0" w:rsidR="005725E3" w:rsidRPr="00653B48" w:rsidRDefault="004B551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Participants were asked whether they have witnessed or experience</w:t>
      </w:r>
      <w:r w:rsidR="00F322C5" w:rsidRPr="004FFBC4">
        <w:rPr>
          <w:rFonts w:ascii="Times New Roman" w:eastAsia="Times New Roman" w:hAnsi="Times New Roman" w:cs="Times New Roman"/>
          <w:color w:val="000000" w:themeColor="text1"/>
          <w:sz w:val="24"/>
          <w:szCs w:val="24"/>
        </w:rPr>
        <w:t>d gender</w:t>
      </w:r>
      <w:r w:rsidRPr="004FFBC4">
        <w:rPr>
          <w:rFonts w:ascii="Times New Roman" w:eastAsia="Times New Roman" w:hAnsi="Times New Roman" w:cs="Times New Roman"/>
          <w:color w:val="000000" w:themeColor="text1"/>
          <w:sz w:val="24"/>
          <w:szCs w:val="24"/>
        </w:rPr>
        <w:t xml:space="preserve"> ineq</w:t>
      </w:r>
      <w:r w:rsidR="0072136A" w:rsidRPr="004FFBC4">
        <w:rPr>
          <w:rFonts w:ascii="Times New Roman" w:eastAsia="Times New Roman" w:hAnsi="Times New Roman" w:cs="Times New Roman"/>
          <w:color w:val="000000" w:themeColor="text1"/>
          <w:sz w:val="24"/>
          <w:szCs w:val="24"/>
        </w:rPr>
        <w:t xml:space="preserve">uality </w:t>
      </w:r>
      <w:r w:rsidR="00F322C5" w:rsidRPr="004FFBC4">
        <w:rPr>
          <w:rFonts w:ascii="Times New Roman" w:eastAsia="Times New Roman" w:hAnsi="Times New Roman" w:cs="Times New Roman"/>
          <w:color w:val="000000" w:themeColor="text1"/>
          <w:sz w:val="24"/>
          <w:szCs w:val="24"/>
        </w:rPr>
        <w:t xml:space="preserve">within </w:t>
      </w:r>
      <w:r w:rsidR="0072136A" w:rsidRPr="004FFBC4">
        <w:rPr>
          <w:rFonts w:ascii="Times New Roman" w:eastAsia="Times New Roman" w:hAnsi="Times New Roman" w:cs="Times New Roman"/>
          <w:color w:val="000000" w:themeColor="text1"/>
          <w:sz w:val="24"/>
          <w:szCs w:val="24"/>
        </w:rPr>
        <w:t>grassroot football</w:t>
      </w:r>
      <w:r w:rsidR="002E15E3" w:rsidRPr="004FFBC4">
        <w:rPr>
          <w:rFonts w:ascii="Times New Roman" w:eastAsia="Times New Roman" w:hAnsi="Times New Roman" w:cs="Times New Roman"/>
          <w:color w:val="000000" w:themeColor="text1"/>
          <w:sz w:val="24"/>
          <w:szCs w:val="24"/>
        </w:rPr>
        <w:t xml:space="preserve">, </w:t>
      </w:r>
      <w:r w:rsidR="00F322C5" w:rsidRPr="004FFBC4">
        <w:rPr>
          <w:rFonts w:ascii="Times New Roman" w:eastAsia="Times New Roman" w:hAnsi="Times New Roman" w:cs="Times New Roman"/>
          <w:color w:val="000000" w:themeColor="text1"/>
          <w:sz w:val="24"/>
          <w:szCs w:val="24"/>
        </w:rPr>
        <w:t xml:space="preserve">whereby </w:t>
      </w:r>
      <w:r w:rsidR="002E15E3" w:rsidRPr="004FFBC4">
        <w:rPr>
          <w:rFonts w:ascii="Times New Roman" w:eastAsia="Times New Roman" w:hAnsi="Times New Roman" w:cs="Times New Roman"/>
          <w:color w:val="000000" w:themeColor="text1"/>
          <w:sz w:val="24"/>
          <w:szCs w:val="24"/>
        </w:rPr>
        <w:t>89% answered “yes” to this question.</w:t>
      </w:r>
      <w:r w:rsidR="00A933C3" w:rsidRPr="004FFBC4">
        <w:rPr>
          <w:rFonts w:ascii="Times New Roman" w:eastAsia="Times New Roman" w:hAnsi="Times New Roman" w:cs="Times New Roman"/>
          <w:color w:val="000000" w:themeColor="text1"/>
          <w:sz w:val="24"/>
          <w:szCs w:val="24"/>
        </w:rPr>
        <w:t xml:space="preserve"> This </w:t>
      </w:r>
      <w:r w:rsidR="0045606E" w:rsidRPr="004FFBC4">
        <w:rPr>
          <w:rFonts w:ascii="Times New Roman" w:eastAsia="Times New Roman" w:hAnsi="Times New Roman" w:cs="Times New Roman"/>
          <w:color w:val="000000" w:themeColor="text1"/>
          <w:sz w:val="24"/>
          <w:szCs w:val="24"/>
        </w:rPr>
        <w:t>suggests</w:t>
      </w:r>
      <w:r w:rsidR="00EA7B77" w:rsidRPr="004FFBC4">
        <w:rPr>
          <w:rFonts w:ascii="Times New Roman" w:eastAsia="Times New Roman" w:hAnsi="Times New Roman" w:cs="Times New Roman"/>
          <w:color w:val="000000" w:themeColor="text1"/>
          <w:sz w:val="24"/>
          <w:szCs w:val="24"/>
        </w:rPr>
        <w:t xml:space="preserve"> experiences of gender inequality is a widespread issue amongst female football teams</w:t>
      </w:r>
      <w:r w:rsidR="004637A2" w:rsidRPr="004FFBC4">
        <w:rPr>
          <w:rFonts w:ascii="Times New Roman" w:eastAsia="Times New Roman" w:hAnsi="Times New Roman" w:cs="Times New Roman"/>
          <w:color w:val="000000" w:themeColor="text1"/>
          <w:sz w:val="24"/>
          <w:szCs w:val="24"/>
        </w:rPr>
        <w:t>. This is</w:t>
      </w:r>
      <w:r w:rsidR="005725E3" w:rsidRPr="004FFBC4">
        <w:rPr>
          <w:rFonts w:ascii="Times New Roman" w:eastAsia="Times New Roman" w:hAnsi="Times New Roman" w:cs="Times New Roman"/>
          <w:color w:val="000000" w:themeColor="text1"/>
          <w:sz w:val="24"/>
          <w:szCs w:val="24"/>
        </w:rPr>
        <w:t xml:space="preserve"> reflected in participants responses</w:t>
      </w:r>
      <w:r w:rsidR="004637A2" w:rsidRPr="004FFBC4">
        <w:rPr>
          <w:rFonts w:ascii="Times New Roman" w:eastAsia="Times New Roman" w:hAnsi="Times New Roman" w:cs="Times New Roman"/>
          <w:color w:val="000000" w:themeColor="text1"/>
          <w:sz w:val="24"/>
          <w:szCs w:val="24"/>
        </w:rPr>
        <w:t xml:space="preserve">, with one participant </w:t>
      </w:r>
      <w:r w:rsidR="00916708" w:rsidRPr="004FFBC4">
        <w:rPr>
          <w:rFonts w:ascii="Times New Roman" w:eastAsia="Times New Roman" w:hAnsi="Times New Roman" w:cs="Times New Roman"/>
          <w:color w:val="000000" w:themeColor="text1"/>
          <w:sz w:val="24"/>
          <w:szCs w:val="24"/>
        </w:rPr>
        <w:t>such as</w:t>
      </w:r>
      <w:r w:rsidR="004637A2" w:rsidRPr="004FFBC4">
        <w:rPr>
          <w:rFonts w:ascii="Times New Roman" w:eastAsia="Times New Roman" w:hAnsi="Times New Roman" w:cs="Times New Roman"/>
          <w:color w:val="000000" w:themeColor="text1"/>
          <w:sz w:val="24"/>
          <w:szCs w:val="24"/>
        </w:rPr>
        <w:t>:</w:t>
      </w:r>
    </w:p>
    <w:p w14:paraId="753C17BE" w14:textId="77777777" w:rsidR="00916708" w:rsidRPr="00653B48" w:rsidRDefault="005725E3" w:rsidP="005725E3">
      <w:pPr>
        <w:spacing w:before="100" w:beforeAutospacing="1" w:after="100" w:afterAutospacing="1" w:line="240" w:lineRule="auto"/>
        <w:rPr>
          <w:rFonts w:ascii="Times New Roman" w:eastAsia="Times New Roman" w:hAnsi="Times New Roman" w:cs="Times New Roman"/>
          <w:color w:val="000000" w:themeColor="text1"/>
          <w:sz w:val="24"/>
          <w:szCs w:val="24"/>
        </w:rPr>
      </w:pPr>
      <w:r w:rsidRPr="00324901">
        <w:rPr>
          <w:rFonts w:ascii="Times New Roman" w:eastAsia="Times New Roman" w:hAnsi="Times New Roman" w:cs="Times New Roman"/>
          <w:i/>
          <w:color w:val="000000" w:themeColor="text1"/>
          <w:sz w:val="24"/>
          <w:szCs w:val="24"/>
          <w:lang w:eastAsia="en-GB"/>
        </w:rPr>
        <w:t>“We are treated differently, even when we achieve the same results.”</w:t>
      </w:r>
      <w:r w:rsidR="00E10ADC" w:rsidRPr="004FFBC4">
        <w:rPr>
          <w:rFonts w:ascii="Times New Roman" w:eastAsia="Times New Roman" w:hAnsi="Times New Roman" w:cs="Times New Roman"/>
          <w:color w:val="000000" w:themeColor="text1"/>
          <w:sz w:val="24"/>
          <w:szCs w:val="24"/>
        </w:rPr>
        <w:t xml:space="preserve"> </w:t>
      </w:r>
    </w:p>
    <w:p w14:paraId="772871E9" w14:textId="77777777" w:rsidR="00086D06" w:rsidRPr="00653B48" w:rsidRDefault="00086D06" w:rsidP="005725E3">
      <w:pPr>
        <w:spacing w:before="100" w:beforeAutospacing="1" w:after="100" w:afterAutospacing="1" w:line="240" w:lineRule="auto"/>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Another stated:</w:t>
      </w:r>
    </w:p>
    <w:p w14:paraId="79DE283B" w14:textId="35BA0068" w:rsidR="0072136A" w:rsidRPr="00653B48" w:rsidRDefault="00320090" w:rsidP="00F0478D">
      <w:pPr>
        <w:spacing w:before="100" w:beforeAutospacing="1" w:after="100" w:afterAutospacing="1" w:line="240" w:lineRule="auto"/>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“women’s teams are always treated as a lower priority.”</w:t>
      </w:r>
    </w:p>
    <w:p w14:paraId="5BB77595" w14:textId="7C75137E" w:rsidR="00B76C60" w:rsidRPr="00653B48" w:rsidRDefault="007834FA">
      <w:pPr>
        <w:rPr>
          <w:rFonts w:ascii="Times New Roman" w:eastAsia="Times New Roman" w:hAnsi="Times New Roman" w:cs="Times New Roman"/>
          <w:color w:val="000000" w:themeColor="text1"/>
          <w:sz w:val="24"/>
          <w:szCs w:val="24"/>
        </w:rPr>
      </w:pPr>
      <w:r w:rsidRPr="004FFBC4">
        <w:rPr>
          <w:rFonts w:ascii="Times New Roman" w:eastAsia="Times New Roman" w:hAnsi="Times New Roman" w:cs="Times New Roman"/>
          <w:color w:val="000000" w:themeColor="text1"/>
          <w:sz w:val="24"/>
          <w:szCs w:val="24"/>
        </w:rPr>
        <w:t xml:space="preserve"> The</w:t>
      </w:r>
      <w:r w:rsidR="007B0430" w:rsidRPr="004FFBC4">
        <w:rPr>
          <w:rFonts w:ascii="Times New Roman" w:eastAsia="Times New Roman" w:hAnsi="Times New Roman" w:cs="Times New Roman"/>
          <w:color w:val="000000" w:themeColor="text1"/>
          <w:sz w:val="24"/>
          <w:szCs w:val="24"/>
        </w:rPr>
        <w:t xml:space="preserve">se experiences were often linked to </w:t>
      </w:r>
      <w:r w:rsidR="00680506" w:rsidRPr="004FFBC4">
        <w:rPr>
          <w:rFonts w:ascii="Times New Roman" w:eastAsia="Times New Roman" w:hAnsi="Times New Roman" w:cs="Times New Roman"/>
          <w:color w:val="000000" w:themeColor="text1"/>
          <w:sz w:val="24"/>
          <w:szCs w:val="24"/>
        </w:rPr>
        <w:t>broader societal attitudes and perceptions of women’s sports.</w:t>
      </w:r>
      <w:r w:rsidR="00F659B5" w:rsidRPr="004FFBC4">
        <w:rPr>
          <w:rFonts w:ascii="Times New Roman" w:eastAsia="Times New Roman" w:hAnsi="Times New Roman" w:cs="Times New Roman"/>
          <w:color w:val="000000" w:themeColor="text1"/>
          <w:sz w:val="24"/>
          <w:szCs w:val="24"/>
        </w:rPr>
        <w:t xml:space="preserve"> Many</w:t>
      </w:r>
      <w:r w:rsidR="00294350" w:rsidRPr="004FFBC4">
        <w:rPr>
          <w:rFonts w:ascii="Times New Roman" w:eastAsia="Times New Roman" w:hAnsi="Times New Roman" w:cs="Times New Roman"/>
          <w:color w:val="000000" w:themeColor="text1"/>
          <w:sz w:val="24"/>
          <w:szCs w:val="24"/>
        </w:rPr>
        <w:t xml:space="preserve"> </w:t>
      </w:r>
      <w:r w:rsidR="008B578F" w:rsidRPr="004FFBC4">
        <w:rPr>
          <w:rFonts w:ascii="Times New Roman" w:eastAsia="Times New Roman" w:hAnsi="Times New Roman" w:cs="Times New Roman"/>
          <w:color w:val="000000" w:themeColor="text1"/>
          <w:sz w:val="24"/>
          <w:szCs w:val="24"/>
        </w:rPr>
        <w:t>participants</w:t>
      </w:r>
      <w:r w:rsidR="00294350" w:rsidRPr="004FFBC4">
        <w:rPr>
          <w:rFonts w:ascii="Times New Roman" w:eastAsia="Times New Roman" w:hAnsi="Times New Roman" w:cs="Times New Roman"/>
          <w:color w:val="000000" w:themeColor="text1"/>
          <w:sz w:val="24"/>
          <w:szCs w:val="24"/>
        </w:rPr>
        <w:t xml:space="preserve"> </w:t>
      </w:r>
      <w:r w:rsidR="008B578F" w:rsidRPr="004FFBC4">
        <w:rPr>
          <w:rFonts w:ascii="Times New Roman" w:eastAsia="Times New Roman" w:hAnsi="Times New Roman" w:cs="Times New Roman"/>
          <w:color w:val="000000" w:themeColor="text1"/>
          <w:sz w:val="24"/>
          <w:szCs w:val="24"/>
        </w:rPr>
        <w:t>reported that women’s football is not afforded the</w:t>
      </w:r>
      <w:r w:rsidR="00E174BD" w:rsidRPr="004FFBC4">
        <w:rPr>
          <w:rFonts w:ascii="Times New Roman" w:eastAsia="Times New Roman" w:hAnsi="Times New Roman" w:cs="Times New Roman"/>
          <w:color w:val="000000" w:themeColor="text1"/>
          <w:sz w:val="24"/>
          <w:szCs w:val="24"/>
        </w:rPr>
        <w:t xml:space="preserve"> same level of recognition as men’s game:</w:t>
      </w:r>
    </w:p>
    <w:p w14:paraId="28AAEA2E" w14:textId="1119E28C" w:rsidR="008914B7" w:rsidRPr="00653B48" w:rsidRDefault="00324901" w:rsidP="008914B7">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324901">
        <w:rPr>
          <w:rFonts w:ascii="Times New Roman" w:eastAsia="Times New Roman" w:hAnsi="Times New Roman" w:cs="Times New Roman"/>
          <w:i/>
          <w:color w:val="000000" w:themeColor="text1"/>
          <w:sz w:val="24"/>
          <w:szCs w:val="24"/>
          <w:lang w:eastAsia="en-GB"/>
        </w:rPr>
        <w:t>“Women’s football is still not taken seriously.”</w:t>
      </w:r>
    </w:p>
    <w:p w14:paraId="5F8B9733" w14:textId="6271304D" w:rsidR="00166167" w:rsidRPr="00653B48" w:rsidRDefault="008914B7" w:rsidP="00324901">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324901">
        <w:rPr>
          <w:rFonts w:ascii="Times New Roman" w:eastAsia="Times New Roman" w:hAnsi="Times New Roman" w:cs="Times New Roman"/>
          <w:i/>
          <w:color w:val="000000" w:themeColor="text1"/>
          <w:sz w:val="24"/>
          <w:szCs w:val="24"/>
          <w:lang w:eastAsia="en-GB"/>
        </w:rPr>
        <w:t>“There’s less effort put into promoting women’s matches.”</w:t>
      </w:r>
    </w:p>
    <w:p w14:paraId="3FB1E596" w14:textId="17991231" w:rsidR="00166167" w:rsidRPr="00324901" w:rsidRDefault="00166167" w:rsidP="00324901">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4FFBC4">
        <w:rPr>
          <w:rFonts w:ascii="Times New Roman" w:eastAsia="Times New Roman" w:hAnsi="Times New Roman" w:cs="Times New Roman"/>
          <w:i/>
          <w:color w:val="000000" w:themeColor="text1"/>
          <w:sz w:val="24"/>
          <w:szCs w:val="24"/>
          <w:lang w:eastAsia="en-GB"/>
        </w:rPr>
        <w:t>Additionally, one responded highlighted an underlying stereotype regarding the quality of women’s football, with the belief that</w:t>
      </w:r>
      <w:r w:rsidR="00AE6A8B" w:rsidRPr="004FFBC4">
        <w:rPr>
          <w:rFonts w:ascii="Times New Roman" w:eastAsia="Times New Roman" w:hAnsi="Times New Roman" w:cs="Times New Roman"/>
          <w:i/>
          <w:color w:val="000000" w:themeColor="text1"/>
          <w:sz w:val="24"/>
          <w:szCs w:val="24"/>
          <w:lang w:eastAsia="en-GB"/>
        </w:rPr>
        <w:t>:</w:t>
      </w:r>
    </w:p>
    <w:p w14:paraId="308DB1AB" w14:textId="77777777" w:rsidR="00324901" w:rsidRPr="00324901" w:rsidRDefault="00324901" w:rsidP="00324901">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324901">
        <w:rPr>
          <w:rFonts w:ascii="Times New Roman" w:eastAsia="Times New Roman" w:hAnsi="Times New Roman" w:cs="Times New Roman"/>
          <w:i/>
          <w:color w:val="000000" w:themeColor="text1"/>
          <w:sz w:val="24"/>
          <w:szCs w:val="24"/>
          <w:lang w:eastAsia="en-GB"/>
        </w:rPr>
        <w:t>“There’s a perception that it’s not as competitive as men’s football.”</w:t>
      </w:r>
    </w:p>
    <w:p w14:paraId="46E5BDE5" w14:textId="4B22DD11" w:rsidR="00324901" w:rsidRPr="00324901" w:rsidRDefault="004A504C" w:rsidP="00324901">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4FFBC4">
        <w:rPr>
          <w:rFonts w:ascii="Times New Roman" w:eastAsia="Times New Roman" w:hAnsi="Times New Roman" w:cs="Times New Roman"/>
          <w:color w:val="000000" w:themeColor="text1"/>
          <w:sz w:val="24"/>
          <w:szCs w:val="24"/>
          <w:lang w:eastAsia="en-GB"/>
        </w:rPr>
        <w:t>These attitudes were also linked to feelings of undervalued, one participant stated:</w:t>
      </w:r>
    </w:p>
    <w:p w14:paraId="76B2CCAF" w14:textId="77777777" w:rsidR="00324901" w:rsidRPr="00324901" w:rsidRDefault="00324901" w:rsidP="00324901">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324901">
        <w:rPr>
          <w:rFonts w:ascii="Times New Roman" w:eastAsia="Times New Roman" w:hAnsi="Times New Roman" w:cs="Times New Roman"/>
          <w:i/>
          <w:color w:val="000000" w:themeColor="text1"/>
          <w:sz w:val="24"/>
          <w:szCs w:val="24"/>
          <w:lang w:eastAsia="en-GB"/>
        </w:rPr>
        <w:t>“We don’t get the same recognition for our performances.”</w:t>
      </w:r>
    </w:p>
    <w:p w14:paraId="212DBBFF" w14:textId="77777777" w:rsidR="00EF34A9" w:rsidRPr="00653B48" w:rsidRDefault="00324901" w:rsidP="00324901">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324901">
        <w:rPr>
          <w:rFonts w:ascii="Times New Roman" w:eastAsia="Times New Roman" w:hAnsi="Times New Roman" w:cs="Times New Roman"/>
          <w:i/>
          <w:color w:val="000000" w:themeColor="text1"/>
          <w:sz w:val="24"/>
          <w:szCs w:val="24"/>
          <w:lang w:eastAsia="en-GB"/>
        </w:rPr>
        <w:t>“It sometimes feels like what we do doesn’t matter as much.”</w:t>
      </w:r>
    </w:p>
    <w:p w14:paraId="75E253DD" w14:textId="430490A4" w:rsidR="00BB1032" w:rsidRPr="00653B48" w:rsidRDefault="003403EF" w:rsidP="00324901">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4FFBC4">
        <w:rPr>
          <w:rFonts w:ascii="Times New Roman" w:eastAsia="Times New Roman" w:hAnsi="Times New Roman" w:cs="Times New Roman"/>
          <w:color w:val="000000" w:themeColor="text1"/>
          <w:sz w:val="24"/>
          <w:szCs w:val="24"/>
          <w:lang w:eastAsia="en-GB"/>
        </w:rPr>
        <w:t xml:space="preserve">These findings indicate that inequality is not only </w:t>
      </w:r>
      <w:r w:rsidR="00E05D01" w:rsidRPr="004FFBC4">
        <w:rPr>
          <w:rFonts w:ascii="Times New Roman" w:eastAsia="Times New Roman" w:hAnsi="Times New Roman" w:cs="Times New Roman"/>
          <w:color w:val="000000" w:themeColor="text1"/>
          <w:sz w:val="24"/>
          <w:szCs w:val="24"/>
          <w:lang w:eastAsia="en-GB"/>
        </w:rPr>
        <w:t>stru</w:t>
      </w:r>
      <w:r w:rsidR="00B86ADD" w:rsidRPr="004FFBC4">
        <w:rPr>
          <w:rFonts w:ascii="Times New Roman" w:eastAsia="Times New Roman" w:hAnsi="Times New Roman" w:cs="Times New Roman"/>
          <w:color w:val="000000" w:themeColor="text1"/>
          <w:sz w:val="24"/>
          <w:szCs w:val="24"/>
          <w:lang w:eastAsia="en-GB"/>
        </w:rPr>
        <w:t>c</w:t>
      </w:r>
      <w:r w:rsidR="00510266" w:rsidRPr="004FFBC4">
        <w:rPr>
          <w:rFonts w:ascii="Times New Roman" w:eastAsia="Times New Roman" w:hAnsi="Times New Roman" w:cs="Times New Roman"/>
          <w:color w:val="000000" w:themeColor="text1"/>
          <w:sz w:val="24"/>
          <w:szCs w:val="24"/>
          <w:lang w:eastAsia="en-GB"/>
        </w:rPr>
        <w:t>tu</w:t>
      </w:r>
      <w:r w:rsidR="00E57A25" w:rsidRPr="004FFBC4">
        <w:rPr>
          <w:rFonts w:ascii="Times New Roman" w:eastAsia="Times New Roman" w:hAnsi="Times New Roman" w:cs="Times New Roman"/>
          <w:color w:val="000000" w:themeColor="text1"/>
          <w:sz w:val="24"/>
          <w:szCs w:val="24"/>
          <w:lang w:eastAsia="en-GB"/>
        </w:rPr>
        <w:t>ral</w:t>
      </w:r>
      <w:r w:rsidR="00CB12A2" w:rsidRPr="004FFBC4">
        <w:rPr>
          <w:rFonts w:ascii="Times New Roman" w:eastAsia="Times New Roman" w:hAnsi="Times New Roman" w:cs="Times New Roman"/>
          <w:color w:val="000000" w:themeColor="text1"/>
          <w:sz w:val="24"/>
          <w:szCs w:val="24"/>
          <w:lang w:eastAsia="en-GB"/>
        </w:rPr>
        <w:t xml:space="preserve"> </w:t>
      </w:r>
      <w:r w:rsidR="00E57A25" w:rsidRPr="004FFBC4">
        <w:rPr>
          <w:rFonts w:ascii="Times New Roman" w:eastAsia="Times New Roman" w:hAnsi="Times New Roman" w:cs="Times New Roman"/>
          <w:color w:val="000000" w:themeColor="text1"/>
          <w:sz w:val="24"/>
          <w:szCs w:val="24"/>
          <w:lang w:eastAsia="en-GB"/>
        </w:rPr>
        <w:t>but also</w:t>
      </w:r>
      <w:r w:rsidR="00F26BB1" w:rsidRPr="004FFBC4">
        <w:rPr>
          <w:rFonts w:ascii="Times New Roman" w:eastAsia="Times New Roman" w:hAnsi="Times New Roman" w:cs="Times New Roman"/>
          <w:color w:val="000000" w:themeColor="text1"/>
          <w:sz w:val="24"/>
          <w:szCs w:val="24"/>
          <w:lang w:eastAsia="en-GB"/>
        </w:rPr>
        <w:t xml:space="preserve"> cultura</w:t>
      </w:r>
      <w:r w:rsidR="00CB12A2" w:rsidRPr="004FFBC4">
        <w:rPr>
          <w:rFonts w:ascii="Times New Roman" w:eastAsia="Times New Roman" w:hAnsi="Times New Roman" w:cs="Times New Roman"/>
          <w:color w:val="000000" w:themeColor="text1"/>
          <w:sz w:val="24"/>
          <w:szCs w:val="24"/>
          <w:lang w:eastAsia="en-GB"/>
        </w:rPr>
        <w:t xml:space="preserve">l, shaped by </w:t>
      </w:r>
      <w:r w:rsidR="0082135F" w:rsidRPr="004FFBC4">
        <w:rPr>
          <w:rFonts w:ascii="Times New Roman" w:eastAsia="Times New Roman" w:hAnsi="Times New Roman" w:cs="Times New Roman"/>
          <w:color w:val="000000" w:themeColor="text1"/>
          <w:sz w:val="24"/>
          <w:szCs w:val="24"/>
          <w:lang w:eastAsia="en-GB"/>
        </w:rPr>
        <w:t xml:space="preserve">everyday </w:t>
      </w:r>
      <w:r w:rsidR="00CB12A2" w:rsidRPr="004FFBC4">
        <w:rPr>
          <w:rFonts w:ascii="Times New Roman" w:eastAsia="Times New Roman" w:hAnsi="Times New Roman" w:cs="Times New Roman"/>
          <w:color w:val="000000" w:themeColor="text1"/>
          <w:sz w:val="24"/>
          <w:szCs w:val="24"/>
          <w:lang w:eastAsia="en-GB"/>
        </w:rPr>
        <w:t xml:space="preserve">attitudes </w:t>
      </w:r>
      <w:r w:rsidR="007C4ADF" w:rsidRPr="004FFBC4">
        <w:rPr>
          <w:rFonts w:ascii="Times New Roman" w:eastAsia="Times New Roman" w:hAnsi="Times New Roman" w:cs="Times New Roman"/>
          <w:color w:val="000000" w:themeColor="text1"/>
          <w:sz w:val="24"/>
          <w:szCs w:val="24"/>
          <w:lang w:eastAsia="en-GB"/>
        </w:rPr>
        <w:t>and inter</w:t>
      </w:r>
      <w:r w:rsidR="0082135F" w:rsidRPr="004FFBC4">
        <w:rPr>
          <w:rFonts w:ascii="Times New Roman" w:eastAsia="Times New Roman" w:hAnsi="Times New Roman" w:cs="Times New Roman"/>
          <w:color w:val="000000" w:themeColor="text1"/>
          <w:sz w:val="24"/>
          <w:szCs w:val="24"/>
          <w:lang w:eastAsia="en-GB"/>
        </w:rPr>
        <w:t xml:space="preserve">actions. Participants experiences </w:t>
      </w:r>
      <w:r w:rsidR="00EA125C" w:rsidRPr="004FFBC4">
        <w:rPr>
          <w:rFonts w:ascii="Times New Roman" w:eastAsia="Times New Roman" w:hAnsi="Times New Roman" w:cs="Times New Roman"/>
          <w:color w:val="000000" w:themeColor="text1"/>
          <w:sz w:val="24"/>
          <w:szCs w:val="24"/>
          <w:lang w:eastAsia="en-GB"/>
        </w:rPr>
        <w:t>indicates that inequality fosters an environment in which women may feel undervalued, marginalised and less recognised within the sport.</w:t>
      </w:r>
      <w:r w:rsidR="00746139" w:rsidRPr="004FFBC4">
        <w:rPr>
          <w:rFonts w:ascii="Times New Roman" w:eastAsia="Times New Roman" w:hAnsi="Times New Roman" w:cs="Times New Roman"/>
          <w:color w:val="000000" w:themeColor="text1"/>
          <w:sz w:val="24"/>
          <w:szCs w:val="24"/>
          <w:lang w:eastAsia="en-GB"/>
        </w:rPr>
        <w:t xml:space="preserve"> </w:t>
      </w:r>
    </w:p>
    <w:p w14:paraId="7F0C265F" w14:textId="0DD4532C" w:rsidR="00A161B9" w:rsidRPr="00A66F45" w:rsidRDefault="00126BBB" w:rsidP="00A66F45">
      <w:pPr>
        <w:spacing w:before="100" w:beforeAutospacing="1" w:after="100" w:afterAutospacing="1" w:line="240" w:lineRule="auto"/>
        <w:rPr>
          <w:rFonts w:ascii="Times New Roman" w:eastAsia="Times New Roman" w:hAnsi="Times New Roman" w:cs="Times New Roman"/>
          <w:b/>
          <w:bCs/>
          <w:color w:val="000000" w:themeColor="text1"/>
          <w:sz w:val="24"/>
          <w:szCs w:val="24"/>
          <w:u w:val="single"/>
          <w:lang w:eastAsia="en-GB"/>
        </w:rPr>
      </w:pPr>
      <w:r w:rsidRPr="00653B48">
        <w:rPr>
          <w:rFonts w:ascii="Times New Roman" w:eastAsia="Times New Roman" w:hAnsi="Times New Roman" w:cs="Times New Roman"/>
          <w:b/>
          <w:color w:val="000000" w:themeColor="text1"/>
          <w:sz w:val="24"/>
          <w:szCs w:val="24"/>
          <w:u w:val="single"/>
          <w:lang w:eastAsia="en-GB"/>
        </w:rPr>
        <w:t xml:space="preserve">4.4 </w:t>
      </w:r>
      <w:r w:rsidR="00A551D9" w:rsidRPr="00653B48">
        <w:rPr>
          <w:rFonts w:ascii="Times New Roman" w:eastAsia="Times New Roman" w:hAnsi="Times New Roman" w:cs="Times New Roman"/>
          <w:b/>
          <w:color w:val="000000" w:themeColor="text1"/>
          <w:sz w:val="24"/>
          <w:szCs w:val="24"/>
          <w:u w:val="single"/>
          <w:lang w:eastAsia="en-GB"/>
        </w:rPr>
        <w:t xml:space="preserve">Access to </w:t>
      </w:r>
      <w:r w:rsidR="0D50C7E7" w:rsidRPr="00653B48">
        <w:rPr>
          <w:rFonts w:ascii="Times New Roman" w:eastAsia="Times New Roman" w:hAnsi="Times New Roman" w:cs="Times New Roman"/>
          <w:b/>
          <w:bCs/>
          <w:color w:val="000000" w:themeColor="text1"/>
          <w:sz w:val="24"/>
          <w:szCs w:val="24"/>
          <w:u w:val="single"/>
          <w:lang w:eastAsia="en-GB"/>
        </w:rPr>
        <w:t>F</w:t>
      </w:r>
      <w:r w:rsidR="00A551D9" w:rsidRPr="00653B48">
        <w:rPr>
          <w:rFonts w:ascii="Times New Roman" w:eastAsia="Times New Roman" w:hAnsi="Times New Roman" w:cs="Times New Roman"/>
          <w:b/>
          <w:bCs/>
          <w:color w:val="000000" w:themeColor="text1"/>
          <w:sz w:val="24"/>
          <w:szCs w:val="24"/>
          <w:u w:val="single"/>
          <w:lang w:eastAsia="en-GB"/>
        </w:rPr>
        <w:t>acilities</w:t>
      </w:r>
    </w:p>
    <w:p w14:paraId="0871E47A" w14:textId="04D17E47" w:rsidR="00A66F45" w:rsidRPr="00653B48" w:rsidRDefault="00A551D9" w:rsidP="00CF571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4FFBC4">
        <w:rPr>
          <w:rFonts w:ascii="Times New Roman" w:eastAsia="Times New Roman" w:hAnsi="Times New Roman" w:cs="Times New Roman"/>
          <w:color w:val="000000" w:themeColor="text1"/>
          <w:sz w:val="24"/>
          <w:szCs w:val="24"/>
          <w:lang w:eastAsia="en-GB"/>
        </w:rPr>
        <w:t xml:space="preserve">Unequal </w:t>
      </w:r>
      <w:r w:rsidR="00B22540" w:rsidRPr="004FFBC4">
        <w:rPr>
          <w:rFonts w:ascii="Times New Roman" w:eastAsia="Times New Roman" w:hAnsi="Times New Roman" w:cs="Times New Roman"/>
          <w:color w:val="000000" w:themeColor="text1"/>
          <w:sz w:val="24"/>
          <w:szCs w:val="24"/>
          <w:lang w:eastAsia="en-GB"/>
        </w:rPr>
        <w:t>access</w:t>
      </w:r>
      <w:r w:rsidRPr="004FFBC4">
        <w:rPr>
          <w:rFonts w:ascii="Times New Roman" w:eastAsia="Times New Roman" w:hAnsi="Times New Roman" w:cs="Times New Roman"/>
          <w:color w:val="000000" w:themeColor="text1"/>
          <w:sz w:val="24"/>
          <w:szCs w:val="24"/>
          <w:lang w:eastAsia="en-GB"/>
        </w:rPr>
        <w:t xml:space="preserve"> to </w:t>
      </w:r>
      <w:r w:rsidR="00B22540" w:rsidRPr="004FFBC4">
        <w:rPr>
          <w:rFonts w:ascii="Times New Roman" w:eastAsia="Times New Roman" w:hAnsi="Times New Roman" w:cs="Times New Roman"/>
          <w:color w:val="000000" w:themeColor="text1"/>
          <w:sz w:val="24"/>
          <w:szCs w:val="24"/>
          <w:lang w:eastAsia="en-GB"/>
        </w:rPr>
        <w:t>facilities</w:t>
      </w:r>
      <w:r w:rsidRPr="004FFBC4">
        <w:rPr>
          <w:rFonts w:ascii="Times New Roman" w:eastAsia="Times New Roman" w:hAnsi="Times New Roman" w:cs="Times New Roman"/>
          <w:color w:val="000000" w:themeColor="text1"/>
          <w:sz w:val="24"/>
          <w:szCs w:val="24"/>
          <w:lang w:eastAsia="en-GB"/>
        </w:rPr>
        <w:t xml:space="preserve"> </w:t>
      </w:r>
      <w:r w:rsidR="00B22540" w:rsidRPr="004FFBC4">
        <w:rPr>
          <w:rFonts w:ascii="Times New Roman" w:eastAsia="Times New Roman" w:hAnsi="Times New Roman" w:cs="Times New Roman"/>
          <w:color w:val="000000" w:themeColor="text1"/>
          <w:sz w:val="24"/>
          <w:szCs w:val="24"/>
          <w:lang w:eastAsia="en-GB"/>
        </w:rPr>
        <w:t>emerged as one of the most consistent and prominent themes within the data.</w:t>
      </w:r>
      <w:r w:rsidR="00D33DF3" w:rsidRPr="004FFBC4">
        <w:rPr>
          <w:rFonts w:ascii="Times New Roman" w:eastAsia="Times New Roman" w:hAnsi="Times New Roman" w:cs="Times New Roman"/>
          <w:color w:val="000000" w:themeColor="text1"/>
          <w:sz w:val="24"/>
          <w:szCs w:val="24"/>
          <w:lang w:eastAsia="en-GB"/>
        </w:rPr>
        <w:t xml:space="preserve"> </w:t>
      </w:r>
      <w:proofErr w:type="gramStart"/>
      <w:r w:rsidR="00B76F60" w:rsidRPr="004FFBC4">
        <w:rPr>
          <w:rFonts w:ascii="Times New Roman" w:eastAsia="Times New Roman" w:hAnsi="Times New Roman" w:cs="Times New Roman"/>
          <w:color w:val="000000" w:themeColor="text1"/>
          <w:sz w:val="24"/>
          <w:szCs w:val="24"/>
          <w:lang w:eastAsia="en-GB"/>
        </w:rPr>
        <w:t>The majority of</w:t>
      </w:r>
      <w:proofErr w:type="gramEnd"/>
      <w:r w:rsidR="00B76F60" w:rsidRPr="004FFBC4">
        <w:rPr>
          <w:rFonts w:ascii="Times New Roman" w:eastAsia="Times New Roman" w:hAnsi="Times New Roman" w:cs="Times New Roman"/>
          <w:color w:val="000000" w:themeColor="text1"/>
          <w:sz w:val="24"/>
          <w:szCs w:val="24"/>
          <w:lang w:eastAsia="en-GB"/>
        </w:rPr>
        <w:t xml:space="preserve"> </w:t>
      </w:r>
      <w:r w:rsidR="004D4FCC" w:rsidRPr="004FFBC4">
        <w:rPr>
          <w:rFonts w:ascii="Times New Roman" w:eastAsia="Times New Roman" w:hAnsi="Times New Roman" w:cs="Times New Roman"/>
          <w:color w:val="000000" w:themeColor="text1"/>
          <w:sz w:val="24"/>
          <w:szCs w:val="24"/>
          <w:lang w:eastAsia="en-GB"/>
        </w:rPr>
        <w:t>participants</w:t>
      </w:r>
      <w:r w:rsidR="00B76F60" w:rsidRPr="004FFBC4">
        <w:rPr>
          <w:rFonts w:ascii="Times New Roman" w:eastAsia="Times New Roman" w:hAnsi="Times New Roman" w:cs="Times New Roman"/>
          <w:color w:val="000000" w:themeColor="text1"/>
          <w:sz w:val="24"/>
          <w:szCs w:val="24"/>
          <w:lang w:eastAsia="en-GB"/>
        </w:rPr>
        <w:t xml:space="preserve"> (94</w:t>
      </w:r>
      <w:r w:rsidR="00750340" w:rsidRPr="004FFBC4">
        <w:rPr>
          <w:rFonts w:ascii="Times New Roman" w:eastAsia="Times New Roman" w:hAnsi="Times New Roman" w:cs="Times New Roman"/>
          <w:color w:val="000000" w:themeColor="text1"/>
          <w:sz w:val="24"/>
          <w:szCs w:val="24"/>
          <w:lang w:eastAsia="en-GB"/>
        </w:rPr>
        <w:t xml:space="preserve">%) “Disagree” or “strongly Disagree” </w:t>
      </w:r>
      <w:r w:rsidR="004D4FCC" w:rsidRPr="004FFBC4">
        <w:rPr>
          <w:rFonts w:ascii="Times New Roman" w:eastAsia="Times New Roman" w:hAnsi="Times New Roman" w:cs="Times New Roman"/>
          <w:color w:val="000000" w:themeColor="text1"/>
          <w:sz w:val="24"/>
          <w:szCs w:val="24"/>
          <w:lang w:eastAsia="en-GB"/>
        </w:rPr>
        <w:t>that women’s team have equal access to facilities</w:t>
      </w:r>
      <w:r w:rsidR="005A7B69" w:rsidRPr="004FFBC4">
        <w:rPr>
          <w:rFonts w:ascii="Times New Roman" w:eastAsia="Times New Roman" w:hAnsi="Times New Roman" w:cs="Times New Roman"/>
          <w:color w:val="000000" w:themeColor="text1"/>
          <w:sz w:val="24"/>
          <w:szCs w:val="24"/>
          <w:lang w:eastAsia="en-GB"/>
        </w:rPr>
        <w:t xml:space="preserve">. </w:t>
      </w:r>
    </w:p>
    <w:p w14:paraId="4978A380" w14:textId="31AE6E0C" w:rsidR="00B35054" w:rsidRPr="00653B48" w:rsidRDefault="008043D4" w:rsidP="00CF5718">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4FFBC4">
        <w:rPr>
          <w:rFonts w:ascii="Times New Roman" w:eastAsia="Times New Roman" w:hAnsi="Times New Roman" w:cs="Times New Roman"/>
          <w:color w:val="000000" w:themeColor="text1"/>
          <w:sz w:val="24"/>
          <w:szCs w:val="24"/>
          <w:lang w:eastAsia="en-GB"/>
        </w:rPr>
        <w:t>Many participants highlighted how women’s teams are often deprioritised, with one stating:</w:t>
      </w:r>
    </w:p>
    <w:p w14:paraId="7B98DECB" w14:textId="77777777" w:rsidR="00A4110E" w:rsidRPr="00A4110E" w:rsidRDefault="00A4110E" w:rsidP="00A4110E">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A4110E">
        <w:rPr>
          <w:rFonts w:ascii="Times New Roman" w:eastAsia="Times New Roman" w:hAnsi="Times New Roman" w:cs="Times New Roman"/>
          <w:i/>
          <w:color w:val="000000" w:themeColor="text1"/>
          <w:sz w:val="24"/>
          <w:szCs w:val="24"/>
          <w:lang w:eastAsia="en-GB"/>
        </w:rPr>
        <w:t>“We are often given the latest training times, which makes it difficult to attend consistently.”</w:t>
      </w:r>
    </w:p>
    <w:p w14:paraId="32A7FE9E" w14:textId="77777777" w:rsidR="00A4110E" w:rsidRPr="00A4110E" w:rsidRDefault="00A4110E" w:rsidP="00A4110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A4110E">
        <w:rPr>
          <w:rFonts w:ascii="Times New Roman" w:eastAsia="Times New Roman" w:hAnsi="Times New Roman" w:cs="Times New Roman"/>
          <w:color w:val="000000" w:themeColor="text1"/>
          <w:sz w:val="24"/>
          <w:szCs w:val="24"/>
          <w:lang w:eastAsia="en-GB"/>
        </w:rPr>
        <w:t>Another participant noted:</w:t>
      </w:r>
    </w:p>
    <w:p w14:paraId="71DFCA63" w14:textId="77777777" w:rsidR="00A4110E" w:rsidRPr="00A4110E" w:rsidRDefault="00A4110E" w:rsidP="00A4110E">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A4110E">
        <w:rPr>
          <w:rFonts w:ascii="Times New Roman" w:eastAsia="Times New Roman" w:hAnsi="Times New Roman" w:cs="Times New Roman"/>
          <w:i/>
          <w:color w:val="000000" w:themeColor="text1"/>
          <w:sz w:val="24"/>
          <w:szCs w:val="24"/>
          <w:lang w:eastAsia="en-GB"/>
        </w:rPr>
        <w:t>“The men’s teams always get priority for better pitches.”</w:t>
      </w:r>
    </w:p>
    <w:p w14:paraId="316433BF" w14:textId="77777777" w:rsidR="00A4110E" w:rsidRPr="00A4110E" w:rsidRDefault="00A4110E" w:rsidP="00A4110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A4110E">
        <w:rPr>
          <w:rFonts w:ascii="Times New Roman" w:eastAsia="Times New Roman" w:hAnsi="Times New Roman" w:cs="Times New Roman"/>
          <w:color w:val="000000" w:themeColor="text1"/>
          <w:sz w:val="24"/>
          <w:szCs w:val="24"/>
          <w:lang w:eastAsia="en-GB"/>
        </w:rPr>
        <w:t>Concerns were also raised regarding the quality of facilities:</w:t>
      </w:r>
    </w:p>
    <w:p w14:paraId="6C2202EC" w14:textId="77777777" w:rsidR="00A4110E" w:rsidRPr="00A4110E" w:rsidRDefault="00A4110E" w:rsidP="00A4110E">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A4110E">
        <w:rPr>
          <w:rFonts w:ascii="Times New Roman" w:eastAsia="Times New Roman" w:hAnsi="Times New Roman" w:cs="Times New Roman"/>
          <w:i/>
          <w:color w:val="000000" w:themeColor="text1"/>
          <w:sz w:val="24"/>
          <w:szCs w:val="24"/>
          <w:lang w:eastAsia="en-GB"/>
        </w:rPr>
        <w:t>“We train on poorer quality pitches, especially during winter.”</w:t>
      </w:r>
    </w:p>
    <w:p w14:paraId="6FD6FE15" w14:textId="77777777" w:rsidR="00A4110E" w:rsidRPr="00653B48" w:rsidRDefault="00A4110E" w:rsidP="00A4110E">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A4110E">
        <w:rPr>
          <w:rFonts w:ascii="Times New Roman" w:eastAsia="Times New Roman" w:hAnsi="Times New Roman" w:cs="Times New Roman"/>
          <w:i/>
          <w:color w:val="000000" w:themeColor="text1"/>
          <w:sz w:val="24"/>
          <w:szCs w:val="24"/>
          <w:lang w:eastAsia="en-GB"/>
        </w:rPr>
        <w:t>“Facilities are there, but they are not shared equally.”</w:t>
      </w:r>
    </w:p>
    <w:p w14:paraId="06299242" w14:textId="76D19FEF" w:rsidR="00204C1A" w:rsidRPr="00653B48" w:rsidRDefault="00204C1A" w:rsidP="00A4110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4FFBC4">
        <w:rPr>
          <w:rFonts w:ascii="Times New Roman" w:eastAsia="Times New Roman" w:hAnsi="Times New Roman" w:cs="Times New Roman"/>
          <w:color w:val="000000" w:themeColor="text1"/>
          <w:sz w:val="24"/>
          <w:szCs w:val="24"/>
          <w:lang w:eastAsia="en-GB"/>
        </w:rPr>
        <w:t xml:space="preserve">These findings </w:t>
      </w:r>
      <w:r w:rsidR="004D6244" w:rsidRPr="004FFBC4">
        <w:rPr>
          <w:rFonts w:ascii="Times New Roman" w:eastAsia="Times New Roman" w:hAnsi="Times New Roman" w:cs="Times New Roman"/>
          <w:color w:val="000000" w:themeColor="text1"/>
          <w:sz w:val="24"/>
          <w:szCs w:val="24"/>
          <w:lang w:eastAsia="en-GB"/>
        </w:rPr>
        <w:t xml:space="preserve">suggest that </w:t>
      </w:r>
      <w:r w:rsidR="00A402A5" w:rsidRPr="004FFBC4">
        <w:rPr>
          <w:rFonts w:ascii="Times New Roman" w:eastAsia="Times New Roman" w:hAnsi="Times New Roman" w:cs="Times New Roman"/>
          <w:color w:val="000000" w:themeColor="text1"/>
          <w:sz w:val="24"/>
          <w:szCs w:val="24"/>
          <w:lang w:eastAsia="en-GB"/>
        </w:rPr>
        <w:t xml:space="preserve">inequalities in facility </w:t>
      </w:r>
      <w:r w:rsidR="0082438F" w:rsidRPr="004FFBC4">
        <w:rPr>
          <w:rFonts w:ascii="Times New Roman" w:eastAsia="Times New Roman" w:hAnsi="Times New Roman" w:cs="Times New Roman"/>
          <w:color w:val="000000" w:themeColor="text1"/>
          <w:sz w:val="24"/>
          <w:szCs w:val="24"/>
          <w:lang w:eastAsia="en-GB"/>
        </w:rPr>
        <w:t>access</w:t>
      </w:r>
      <w:r w:rsidR="00785E1C" w:rsidRPr="004FFBC4">
        <w:rPr>
          <w:rFonts w:ascii="Times New Roman" w:eastAsia="Times New Roman" w:hAnsi="Times New Roman" w:cs="Times New Roman"/>
          <w:color w:val="000000" w:themeColor="text1"/>
          <w:sz w:val="24"/>
          <w:szCs w:val="24"/>
          <w:lang w:eastAsia="en-GB"/>
        </w:rPr>
        <w:t xml:space="preserve"> </w:t>
      </w:r>
      <w:r w:rsidR="0082438F" w:rsidRPr="004FFBC4">
        <w:rPr>
          <w:rFonts w:ascii="Times New Roman" w:eastAsia="Times New Roman" w:hAnsi="Times New Roman" w:cs="Times New Roman"/>
          <w:color w:val="000000" w:themeColor="text1"/>
          <w:sz w:val="24"/>
          <w:szCs w:val="24"/>
          <w:lang w:eastAsia="en-GB"/>
        </w:rPr>
        <w:t xml:space="preserve">appear </w:t>
      </w:r>
      <w:r w:rsidR="009B426A" w:rsidRPr="004FFBC4">
        <w:rPr>
          <w:rFonts w:ascii="Times New Roman" w:eastAsia="Times New Roman" w:hAnsi="Times New Roman" w:cs="Times New Roman"/>
          <w:color w:val="000000" w:themeColor="text1"/>
          <w:sz w:val="24"/>
          <w:szCs w:val="24"/>
          <w:lang w:eastAsia="en-GB"/>
        </w:rPr>
        <w:t>embedded in grassroots football</w:t>
      </w:r>
      <w:r w:rsidR="007D3C17" w:rsidRPr="004FFBC4">
        <w:rPr>
          <w:rFonts w:ascii="Times New Roman" w:eastAsia="Times New Roman" w:hAnsi="Times New Roman" w:cs="Times New Roman"/>
          <w:color w:val="000000" w:themeColor="text1"/>
          <w:sz w:val="24"/>
          <w:szCs w:val="24"/>
          <w:lang w:eastAsia="en-GB"/>
        </w:rPr>
        <w:t xml:space="preserve">. </w:t>
      </w:r>
      <w:r w:rsidR="00E362DC" w:rsidRPr="004FFBC4">
        <w:rPr>
          <w:rFonts w:ascii="Times New Roman" w:eastAsia="Times New Roman" w:hAnsi="Times New Roman" w:cs="Times New Roman"/>
          <w:color w:val="000000" w:themeColor="text1"/>
          <w:sz w:val="24"/>
          <w:szCs w:val="24"/>
          <w:lang w:eastAsia="en-GB"/>
        </w:rPr>
        <w:t>These</w:t>
      </w:r>
      <w:r w:rsidR="00DB3045" w:rsidRPr="004FFBC4">
        <w:rPr>
          <w:rFonts w:ascii="Times New Roman" w:eastAsia="Times New Roman" w:hAnsi="Times New Roman" w:cs="Times New Roman"/>
          <w:color w:val="000000" w:themeColor="text1"/>
          <w:sz w:val="24"/>
          <w:szCs w:val="24"/>
          <w:lang w:eastAsia="en-GB"/>
        </w:rPr>
        <w:t xml:space="preserve"> disparities not only affect the quality of training performance, but also negatively influence player performance, development and overall experience in the sport.</w:t>
      </w:r>
    </w:p>
    <w:p w14:paraId="3DBCDD48" w14:textId="77777777" w:rsidR="0043758B" w:rsidRPr="00653B48" w:rsidRDefault="0043758B" w:rsidP="00A4110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p>
    <w:p w14:paraId="3EAA789D" w14:textId="78622FBA" w:rsidR="0043758B" w:rsidRPr="00653B48" w:rsidRDefault="00126BBB" w:rsidP="00A4110E">
      <w:pPr>
        <w:spacing w:before="100" w:beforeAutospacing="1" w:after="100" w:afterAutospacing="1" w:line="240" w:lineRule="auto"/>
        <w:rPr>
          <w:rFonts w:ascii="Times New Roman" w:eastAsia="Times New Roman" w:hAnsi="Times New Roman" w:cs="Times New Roman"/>
          <w:b/>
          <w:bCs/>
          <w:color w:val="000000" w:themeColor="text1"/>
          <w:sz w:val="24"/>
          <w:szCs w:val="24"/>
          <w:u w:val="single"/>
          <w:lang w:eastAsia="en-GB"/>
        </w:rPr>
      </w:pPr>
      <w:r w:rsidRPr="004FFBC4">
        <w:rPr>
          <w:rFonts w:ascii="Times New Roman" w:eastAsia="Times New Roman" w:hAnsi="Times New Roman" w:cs="Times New Roman"/>
          <w:b/>
          <w:color w:val="000000" w:themeColor="text1"/>
          <w:sz w:val="24"/>
          <w:szCs w:val="24"/>
          <w:u w:val="single"/>
          <w:lang w:eastAsia="en-GB"/>
        </w:rPr>
        <w:t xml:space="preserve">4.5 </w:t>
      </w:r>
      <w:r w:rsidR="0043758B" w:rsidRPr="004FFBC4">
        <w:rPr>
          <w:rFonts w:ascii="Times New Roman" w:eastAsia="Times New Roman" w:hAnsi="Times New Roman" w:cs="Times New Roman"/>
          <w:b/>
          <w:color w:val="000000" w:themeColor="text1"/>
          <w:sz w:val="24"/>
          <w:szCs w:val="24"/>
          <w:u w:val="single"/>
          <w:lang w:eastAsia="en-GB"/>
        </w:rPr>
        <w:t>Funding</w:t>
      </w:r>
    </w:p>
    <w:p w14:paraId="4B497099" w14:textId="22BD99C9" w:rsidR="00CA175B" w:rsidRPr="00653B48" w:rsidRDefault="006A1C81" w:rsidP="00A4110E">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4FFBC4">
        <w:rPr>
          <w:rFonts w:ascii="Times New Roman" w:eastAsia="Times New Roman" w:hAnsi="Times New Roman" w:cs="Times New Roman"/>
          <w:color w:val="000000" w:themeColor="text1"/>
          <w:sz w:val="24"/>
          <w:szCs w:val="24"/>
          <w:lang w:eastAsia="en-GB"/>
        </w:rPr>
        <w:t xml:space="preserve">Lack of funding was </w:t>
      </w:r>
      <w:r w:rsidR="007816B1" w:rsidRPr="004FFBC4">
        <w:rPr>
          <w:rFonts w:ascii="Times New Roman" w:eastAsia="Times New Roman" w:hAnsi="Times New Roman" w:cs="Times New Roman"/>
          <w:color w:val="000000" w:themeColor="text1"/>
          <w:sz w:val="24"/>
          <w:szCs w:val="24"/>
          <w:lang w:eastAsia="en-GB"/>
        </w:rPr>
        <w:t xml:space="preserve">identified as a </w:t>
      </w:r>
      <w:r w:rsidR="002E1EAE" w:rsidRPr="004FFBC4">
        <w:rPr>
          <w:rFonts w:ascii="Times New Roman" w:eastAsia="Times New Roman" w:hAnsi="Times New Roman" w:cs="Times New Roman"/>
          <w:color w:val="000000" w:themeColor="text1"/>
          <w:sz w:val="24"/>
          <w:szCs w:val="24"/>
          <w:lang w:eastAsia="en-GB"/>
        </w:rPr>
        <w:t>significant barrier</w:t>
      </w:r>
      <w:r w:rsidR="007816B1" w:rsidRPr="004FFBC4">
        <w:rPr>
          <w:rFonts w:ascii="Times New Roman" w:eastAsia="Times New Roman" w:hAnsi="Times New Roman" w:cs="Times New Roman"/>
          <w:color w:val="000000" w:themeColor="text1"/>
          <w:sz w:val="24"/>
          <w:szCs w:val="24"/>
          <w:lang w:eastAsia="en-GB"/>
        </w:rPr>
        <w:t xml:space="preserve"> effecting multiple </w:t>
      </w:r>
      <w:r w:rsidR="002F31BE" w:rsidRPr="004FFBC4">
        <w:rPr>
          <w:rFonts w:ascii="Times New Roman" w:eastAsia="Times New Roman" w:hAnsi="Times New Roman" w:cs="Times New Roman"/>
          <w:color w:val="000000" w:themeColor="text1"/>
          <w:sz w:val="24"/>
          <w:szCs w:val="24"/>
          <w:lang w:eastAsia="en-GB"/>
        </w:rPr>
        <w:t>aspects</w:t>
      </w:r>
      <w:r w:rsidR="007816B1" w:rsidRPr="004FFBC4">
        <w:rPr>
          <w:rFonts w:ascii="Times New Roman" w:eastAsia="Times New Roman" w:hAnsi="Times New Roman" w:cs="Times New Roman"/>
          <w:color w:val="000000" w:themeColor="text1"/>
          <w:sz w:val="24"/>
          <w:szCs w:val="24"/>
          <w:lang w:eastAsia="en-GB"/>
        </w:rPr>
        <w:t xml:space="preserve"> of </w:t>
      </w:r>
      <w:r w:rsidR="002F31BE" w:rsidRPr="004FFBC4">
        <w:rPr>
          <w:rFonts w:ascii="Times New Roman" w:eastAsia="Times New Roman" w:hAnsi="Times New Roman" w:cs="Times New Roman"/>
          <w:color w:val="000000" w:themeColor="text1"/>
          <w:sz w:val="24"/>
          <w:szCs w:val="24"/>
          <w:lang w:eastAsia="en-GB"/>
        </w:rPr>
        <w:t>women’s grassroot football.</w:t>
      </w:r>
      <w:r w:rsidR="002F27A8" w:rsidRPr="004FFBC4">
        <w:rPr>
          <w:rFonts w:ascii="Times New Roman" w:eastAsia="Times New Roman" w:hAnsi="Times New Roman" w:cs="Times New Roman"/>
          <w:color w:val="000000" w:themeColor="text1"/>
          <w:sz w:val="24"/>
          <w:szCs w:val="24"/>
          <w:lang w:eastAsia="en-GB"/>
        </w:rPr>
        <w:t xml:space="preserve"> </w:t>
      </w:r>
      <w:r w:rsidR="00AC193A" w:rsidRPr="004FFBC4">
        <w:rPr>
          <w:rFonts w:ascii="Times New Roman" w:eastAsia="Times New Roman" w:hAnsi="Times New Roman" w:cs="Times New Roman"/>
          <w:color w:val="000000" w:themeColor="text1"/>
          <w:sz w:val="24"/>
          <w:szCs w:val="24"/>
          <w:lang w:eastAsia="en-GB"/>
        </w:rPr>
        <w:t xml:space="preserve">When asked </w:t>
      </w:r>
      <w:r w:rsidR="002A7512" w:rsidRPr="004FFBC4">
        <w:rPr>
          <w:rFonts w:ascii="Times New Roman" w:eastAsia="Times New Roman" w:hAnsi="Times New Roman" w:cs="Times New Roman"/>
          <w:color w:val="000000" w:themeColor="text1"/>
          <w:sz w:val="24"/>
          <w:szCs w:val="24"/>
          <w:lang w:eastAsia="en-GB"/>
        </w:rPr>
        <w:t xml:space="preserve">if participants felt they received equal </w:t>
      </w:r>
      <w:r w:rsidR="00535FEE" w:rsidRPr="004FFBC4">
        <w:rPr>
          <w:rFonts w:ascii="Times New Roman" w:eastAsia="Times New Roman" w:hAnsi="Times New Roman" w:cs="Times New Roman"/>
          <w:color w:val="000000" w:themeColor="text1"/>
          <w:sz w:val="24"/>
          <w:szCs w:val="24"/>
          <w:lang w:eastAsia="en-GB"/>
        </w:rPr>
        <w:t>access</w:t>
      </w:r>
      <w:r w:rsidR="002A7512" w:rsidRPr="004FFBC4">
        <w:rPr>
          <w:rFonts w:ascii="Times New Roman" w:eastAsia="Times New Roman" w:hAnsi="Times New Roman" w:cs="Times New Roman"/>
          <w:color w:val="000000" w:themeColor="text1"/>
          <w:sz w:val="24"/>
          <w:szCs w:val="24"/>
          <w:lang w:eastAsia="en-GB"/>
        </w:rPr>
        <w:t xml:space="preserve"> to funding,</w:t>
      </w:r>
      <w:r w:rsidR="00535FEE" w:rsidRPr="004FFBC4">
        <w:rPr>
          <w:rFonts w:ascii="Times New Roman" w:eastAsia="Times New Roman" w:hAnsi="Times New Roman" w:cs="Times New Roman"/>
          <w:color w:val="000000" w:themeColor="text1"/>
          <w:sz w:val="24"/>
          <w:szCs w:val="24"/>
          <w:lang w:eastAsia="en-GB"/>
        </w:rPr>
        <w:t xml:space="preserve"> kit and equipment,</w:t>
      </w:r>
      <w:r w:rsidR="002A7512" w:rsidRPr="004FFBC4">
        <w:rPr>
          <w:rFonts w:ascii="Times New Roman" w:eastAsia="Times New Roman" w:hAnsi="Times New Roman" w:cs="Times New Roman"/>
          <w:color w:val="000000" w:themeColor="text1"/>
          <w:sz w:val="24"/>
          <w:szCs w:val="24"/>
          <w:lang w:eastAsia="en-GB"/>
        </w:rPr>
        <w:t xml:space="preserve"> </w:t>
      </w:r>
      <w:r w:rsidR="001E4616" w:rsidRPr="004FFBC4">
        <w:rPr>
          <w:rFonts w:ascii="Times New Roman" w:eastAsia="Times New Roman" w:hAnsi="Times New Roman" w:cs="Times New Roman"/>
          <w:color w:val="000000" w:themeColor="text1"/>
          <w:sz w:val="24"/>
          <w:szCs w:val="24"/>
          <w:lang w:eastAsia="en-GB"/>
        </w:rPr>
        <w:t xml:space="preserve">83% </w:t>
      </w:r>
      <w:r w:rsidR="00535FEE" w:rsidRPr="004FFBC4">
        <w:rPr>
          <w:rFonts w:ascii="Times New Roman" w:eastAsia="Times New Roman" w:hAnsi="Times New Roman" w:cs="Times New Roman"/>
          <w:color w:val="000000" w:themeColor="text1"/>
          <w:sz w:val="24"/>
          <w:szCs w:val="24"/>
          <w:lang w:eastAsia="en-GB"/>
        </w:rPr>
        <w:t xml:space="preserve">answered </w:t>
      </w:r>
      <w:r w:rsidR="001E4616" w:rsidRPr="004FFBC4">
        <w:rPr>
          <w:rFonts w:ascii="Times New Roman" w:eastAsia="Times New Roman" w:hAnsi="Times New Roman" w:cs="Times New Roman"/>
          <w:color w:val="000000" w:themeColor="text1"/>
          <w:sz w:val="24"/>
          <w:szCs w:val="24"/>
          <w:lang w:eastAsia="en-GB"/>
        </w:rPr>
        <w:t>“Disagree” or “Strongly Disagree”</w:t>
      </w:r>
      <w:r w:rsidR="00535FEE" w:rsidRPr="004FFBC4">
        <w:rPr>
          <w:rFonts w:ascii="Times New Roman" w:eastAsia="Times New Roman" w:hAnsi="Times New Roman" w:cs="Times New Roman"/>
          <w:color w:val="000000" w:themeColor="text1"/>
          <w:sz w:val="24"/>
          <w:szCs w:val="24"/>
          <w:lang w:eastAsia="en-GB"/>
        </w:rPr>
        <w:t>.</w:t>
      </w:r>
      <w:r w:rsidR="001E4616" w:rsidRPr="004FFBC4">
        <w:rPr>
          <w:rFonts w:ascii="Times New Roman" w:eastAsia="Times New Roman" w:hAnsi="Times New Roman" w:cs="Times New Roman"/>
          <w:color w:val="000000" w:themeColor="text1"/>
          <w:sz w:val="24"/>
          <w:szCs w:val="24"/>
          <w:lang w:eastAsia="en-GB"/>
        </w:rPr>
        <w:t xml:space="preserve"> </w:t>
      </w:r>
      <w:r w:rsidR="00EC2B8D" w:rsidRPr="004FFBC4">
        <w:rPr>
          <w:rFonts w:ascii="Times New Roman" w:eastAsia="Times New Roman" w:hAnsi="Times New Roman" w:cs="Times New Roman"/>
          <w:color w:val="000000" w:themeColor="text1"/>
          <w:sz w:val="24"/>
          <w:szCs w:val="24"/>
          <w:lang w:eastAsia="en-GB"/>
        </w:rPr>
        <w:t>Participants highlighted disparities in financial support,</w:t>
      </w:r>
      <w:r w:rsidR="00AD73B3" w:rsidRPr="004FFBC4">
        <w:rPr>
          <w:rFonts w:ascii="Times New Roman" w:eastAsia="Times New Roman" w:hAnsi="Times New Roman" w:cs="Times New Roman"/>
          <w:color w:val="000000" w:themeColor="text1"/>
          <w:sz w:val="24"/>
          <w:szCs w:val="24"/>
          <w:lang w:eastAsia="en-GB"/>
        </w:rPr>
        <w:t xml:space="preserve"> </w:t>
      </w:r>
      <w:r w:rsidR="005F7277" w:rsidRPr="004FFBC4">
        <w:rPr>
          <w:rFonts w:ascii="Times New Roman" w:eastAsia="Times New Roman" w:hAnsi="Times New Roman" w:cs="Times New Roman"/>
          <w:color w:val="000000" w:themeColor="text1"/>
          <w:sz w:val="24"/>
          <w:szCs w:val="24"/>
          <w:lang w:eastAsia="en-GB"/>
        </w:rPr>
        <w:t>which were seen to influence resources, opp</w:t>
      </w:r>
      <w:r w:rsidR="005D77E8" w:rsidRPr="004FFBC4">
        <w:rPr>
          <w:rFonts w:ascii="Times New Roman" w:eastAsia="Times New Roman" w:hAnsi="Times New Roman" w:cs="Times New Roman"/>
          <w:color w:val="000000" w:themeColor="text1"/>
          <w:sz w:val="24"/>
          <w:szCs w:val="24"/>
          <w:lang w:eastAsia="en-GB"/>
        </w:rPr>
        <w:t>ortunities and development</w:t>
      </w:r>
      <w:r w:rsidR="00297D1A" w:rsidRPr="004FFBC4">
        <w:rPr>
          <w:rFonts w:ascii="Times New Roman" w:eastAsia="Times New Roman" w:hAnsi="Times New Roman" w:cs="Times New Roman"/>
          <w:color w:val="000000" w:themeColor="text1"/>
          <w:sz w:val="24"/>
          <w:szCs w:val="24"/>
          <w:lang w:eastAsia="en-GB"/>
        </w:rPr>
        <w:t>.</w:t>
      </w:r>
    </w:p>
    <w:p w14:paraId="09B19A2E" w14:textId="500C7C5C" w:rsidR="00CA175B" w:rsidRPr="00CA175B" w:rsidRDefault="00D8709C" w:rsidP="00CA175B">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4FFBC4">
        <w:rPr>
          <w:rFonts w:ascii="Times New Roman" w:eastAsia="Times New Roman" w:hAnsi="Times New Roman" w:cs="Times New Roman"/>
          <w:color w:val="000000" w:themeColor="text1"/>
          <w:sz w:val="24"/>
          <w:szCs w:val="24"/>
          <w:lang w:eastAsia="en-GB"/>
        </w:rPr>
        <w:t xml:space="preserve">When </w:t>
      </w:r>
      <w:r w:rsidR="008A0D93" w:rsidRPr="004FFBC4">
        <w:rPr>
          <w:rFonts w:ascii="Times New Roman" w:eastAsia="Times New Roman" w:hAnsi="Times New Roman" w:cs="Times New Roman"/>
          <w:color w:val="000000" w:themeColor="text1"/>
          <w:sz w:val="24"/>
          <w:szCs w:val="24"/>
          <w:lang w:eastAsia="en-GB"/>
        </w:rPr>
        <w:t>participants</w:t>
      </w:r>
      <w:r w:rsidRPr="004FFBC4">
        <w:rPr>
          <w:rFonts w:ascii="Times New Roman" w:eastAsia="Times New Roman" w:hAnsi="Times New Roman" w:cs="Times New Roman"/>
          <w:color w:val="000000" w:themeColor="text1"/>
          <w:sz w:val="24"/>
          <w:szCs w:val="24"/>
          <w:lang w:eastAsia="en-GB"/>
        </w:rPr>
        <w:t xml:space="preserve"> were asked what </w:t>
      </w:r>
      <w:r w:rsidR="008A0D93" w:rsidRPr="004FFBC4">
        <w:rPr>
          <w:rFonts w:ascii="Times New Roman" w:eastAsia="Times New Roman" w:hAnsi="Times New Roman" w:cs="Times New Roman"/>
          <w:color w:val="000000" w:themeColor="text1"/>
          <w:sz w:val="24"/>
          <w:szCs w:val="24"/>
          <w:lang w:eastAsia="en-GB"/>
        </w:rPr>
        <w:t>would help improve quality and opportunities for women, one answered:</w:t>
      </w:r>
    </w:p>
    <w:p w14:paraId="7D749413" w14:textId="77777777" w:rsidR="00CA175B" w:rsidRPr="00CA175B" w:rsidRDefault="00CA175B" w:rsidP="00CA175B">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CA175B">
        <w:rPr>
          <w:rFonts w:ascii="Times New Roman" w:eastAsia="Times New Roman" w:hAnsi="Times New Roman" w:cs="Times New Roman"/>
          <w:i/>
          <w:color w:val="000000" w:themeColor="text1"/>
          <w:sz w:val="24"/>
          <w:szCs w:val="24"/>
          <w:lang w:eastAsia="en-GB"/>
        </w:rPr>
        <w:t>“There needs to be equal funding between men’s and women’s teams.”</w:t>
      </w:r>
    </w:p>
    <w:p w14:paraId="7C619409" w14:textId="6F0553BB" w:rsidR="00CA175B" w:rsidRPr="00CA175B" w:rsidRDefault="00CA175B" w:rsidP="00CA175B">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CA175B">
        <w:rPr>
          <w:rFonts w:ascii="Times New Roman" w:eastAsia="Times New Roman" w:hAnsi="Times New Roman" w:cs="Times New Roman"/>
          <w:color w:val="000000" w:themeColor="text1"/>
          <w:sz w:val="24"/>
          <w:szCs w:val="24"/>
          <w:lang w:eastAsia="en-GB"/>
        </w:rPr>
        <w:t>Another respondent highlighted</w:t>
      </w:r>
      <w:r w:rsidR="00516D51" w:rsidRPr="004FFBC4">
        <w:rPr>
          <w:rFonts w:ascii="Times New Roman" w:eastAsia="Times New Roman" w:hAnsi="Times New Roman" w:cs="Times New Roman"/>
          <w:color w:val="000000" w:themeColor="text1"/>
          <w:sz w:val="24"/>
          <w:szCs w:val="24"/>
          <w:lang w:eastAsia="en-GB"/>
        </w:rPr>
        <w:t xml:space="preserve"> the </w:t>
      </w:r>
      <w:r w:rsidR="00196AC1" w:rsidRPr="004FFBC4">
        <w:rPr>
          <w:rFonts w:ascii="Times New Roman" w:eastAsia="Times New Roman" w:hAnsi="Times New Roman" w:cs="Times New Roman"/>
          <w:color w:val="000000" w:themeColor="text1"/>
          <w:sz w:val="24"/>
          <w:szCs w:val="24"/>
          <w:lang w:eastAsia="en-GB"/>
        </w:rPr>
        <w:t>effect of financial constraints on development</w:t>
      </w:r>
      <w:r w:rsidRPr="00CA175B">
        <w:rPr>
          <w:rFonts w:ascii="Times New Roman" w:eastAsia="Times New Roman" w:hAnsi="Times New Roman" w:cs="Times New Roman"/>
          <w:color w:val="000000" w:themeColor="text1"/>
          <w:sz w:val="24"/>
          <w:szCs w:val="24"/>
          <w:lang w:eastAsia="en-GB"/>
        </w:rPr>
        <w:t>:</w:t>
      </w:r>
    </w:p>
    <w:p w14:paraId="46791647" w14:textId="77777777" w:rsidR="00CA175B" w:rsidRPr="00CA175B" w:rsidRDefault="00CA175B" w:rsidP="00CA175B">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CA175B">
        <w:rPr>
          <w:rFonts w:ascii="Times New Roman" w:eastAsia="Times New Roman" w:hAnsi="Times New Roman" w:cs="Times New Roman"/>
          <w:i/>
          <w:color w:val="000000" w:themeColor="text1"/>
          <w:sz w:val="24"/>
          <w:szCs w:val="24"/>
          <w:lang w:eastAsia="en-GB"/>
        </w:rPr>
        <w:t>“Without proper funding, it’s difficult to improve or grow the team.”</w:t>
      </w:r>
    </w:p>
    <w:p w14:paraId="2E58891F" w14:textId="1D401414" w:rsidR="00CA175B" w:rsidRPr="00CA175B" w:rsidRDefault="00CA175B" w:rsidP="00CA175B">
      <w:pPr>
        <w:spacing w:before="100" w:beforeAutospacing="1" w:after="100" w:afterAutospacing="1" w:line="240" w:lineRule="auto"/>
        <w:rPr>
          <w:rFonts w:ascii="Times New Roman" w:eastAsia="Times New Roman" w:hAnsi="Times New Roman" w:cs="Times New Roman"/>
          <w:color w:val="000000" w:themeColor="text1"/>
          <w:sz w:val="24"/>
          <w:szCs w:val="24"/>
          <w:lang w:eastAsia="en-GB"/>
        </w:rPr>
      </w:pPr>
      <w:r w:rsidRPr="00CA175B">
        <w:rPr>
          <w:rFonts w:ascii="Times New Roman" w:eastAsia="Times New Roman" w:hAnsi="Times New Roman" w:cs="Times New Roman"/>
          <w:color w:val="000000" w:themeColor="text1"/>
          <w:sz w:val="24"/>
          <w:szCs w:val="24"/>
          <w:lang w:eastAsia="en-GB"/>
        </w:rPr>
        <w:t xml:space="preserve">Participants also </w:t>
      </w:r>
      <w:r w:rsidR="008875E3" w:rsidRPr="004FFBC4">
        <w:rPr>
          <w:rFonts w:ascii="Times New Roman" w:eastAsia="Times New Roman" w:hAnsi="Times New Roman" w:cs="Times New Roman"/>
          <w:color w:val="000000" w:themeColor="text1"/>
          <w:sz w:val="24"/>
          <w:szCs w:val="24"/>
          <w:lang w:eastAsia="en-GB"/>
        </w:rPr>
        <w:t xml:space="preserve">framed funding as more than just an isolated issue, but one that </w:t>
      </w:r>
      <w:r w:rsidR="00A254FA" w:rsidRPr="004FFBC4">
        <w:rPr>
          <w:rFonts w:ascii="Times New Roman" w:eastAsia="Times New Roman" w:hAnsi="Times New Roman" w:cs="Times New Roman"/>
          <w:color w:val="000000" w:themeColor="text1"/>
          <w:sz w:val="24"/>
          <w:szCs w:val="24"/>
          <w:lang w:eastAsia="en-GB"/>
        </w:rPr>
        <w:t xml:space="preserve">contributes to broader inequalities. </w:t>
      </w:r>
      <w:r w:rsidR="00A33C0B" w:rsidRPr="004FFBC4">
        <w:rPr>
          <w:rFonts w:ascii="Times New Roman" w:eastAsia="Times New Roman" w:hAnsi="Times New Roman" w:cs="Times New Roman"/>
          <w:color w:val="000000" w:themeColor="text1"/>
          <w:sz w:val="24"/>
          <w:szCs w:val="24"/>
          <w:lang w:eastAsia="en-GB"/>
        </w:rPr>
        <w:t>One highlighted the direct relationship between financial support and team development:</w:t>
      </w:r>
    </w:p>
    <w:p w14:paraId="1591303F" w14:textId="77777777" w:rsidR="00CA175B" w:rsidRPr="00653B48" w:rsidRDefault="00CA175B" w:rsidP="00CA175B">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CA175B">
        <w:rPr>
          <w:rFonts w:ascii="Times New Roman" w:eastAsia="Times New Roman" w:hAnsi="Times New Roman" w:cs="Times New Roman"/>
          <w:i/>
          <w:color w:val="000000" w:themeColor="text1"/>
          <w:sz w:val="24"/>
          <w:szCs w:val="24"/>
          <w:lang w:eastAsia="en-GB"/>
        </w:rPr>
        <w:t>“Less funding means fewer opportunities and less support overall.”</w:t>
      </w:r>
    </w:p>
    <w:p w14:paraId="510E7FD2" w14:textId="5159FDA0" w:rsidR="006410D4" w:rsidRPr="00653B48" w:rsidRDefault="006410D4" w:rsidP="00CA175B">
      <w:pPr>
        <w:spacing w:before="100" w:beforeAutospacing="1" w:after="100" w:afterAutospacing="1" w:line="240" w:lineRule="auto"/>
        <w:rPr>
          <w:rFonts w:ascii="Times New Roman" w:eastAsia="Times New Roman" w:hAnsi="Times New Roman" w:cs="Times New Roman"/>
          <w:i/>
          <w:iCs/>
          <w:color w:val="000000" w:themeColor="text1"/>
          <w:sz w:val="24"/>
          <w:szCs w:val="24"/>
          <w:lang w:eastAsia="en-GB"/>
        </w:rPr>
      </w:pPr>
      <w:r w:rsidRPr="004FFBC4">
        <w:rPr>
          <w:rFonts w:ascii="Times New Roman" w:eastAsia="Times New Roman" w:hAnsi="Times New Roman" w:cs="Times New Roman"/>
          <w:i/>
          <w:color w:val="000000" w:themeColor="text1"/>
          <w:sz w:val="24"/>
          <w:szCs w:val="24"/>
          <w:lang w:eastAsia="en-GB"/>
        </w:rPr>
        <w:t>Collectively</w:t>
      </w:r>
      <w:r w:rsidR="00EF62FE" w:rsidRPr="004FFBC4">
        <w:rPr>
          <w:rFonts w:ascii="Times New Roman" w:eastAsia="Times New Roman" w:hAnsi="Times New Roman" w:cs="Times New Roman"/>
          <w:i/>
          <w:color w:val="000000" w:themeColor="text1"/>
          <w:sz w:val="24"/>
          <w:szCs w:val="24"/>
          <w:lang w:eastAsia="en-GB"/>
        </w:rPr>
        <w:t xml:space="preserve">, these findings suggest </w:t>
      </w:r>
      <w:r w:rsidR="007434A3" w:rsidRPr="004FFBC4">
        <w:rPr>
          <w:rFonts w:ascii="Times New Roman" w:eastAsia="Times New Roman" w:hAnsi="Times New Roman" w:cs="Times New Roman"/>
          <w:i/>
          <w:color w:val="000000" w:themeColor="text1"/>
          <w:sz w:val="24"/>
          <w:szCs w:val="24"/>
          <w:lang w:eastAsia="en-GB"/>
        </w:rPr>
        <w:t xml:space="preserve">that financial disparities </w:t>
      </w:r>
      <w:r w:rsidR="00D952C2" w:rsidRPr="004FFBC4">
        <w:rPr>
          <w:rFonts w:ascii="Times New Roman" w:eastAsia="Times New Roman" w:hAnsi="Times New Roman" w:cs="Times New Roman"/>
          <w:i/>
          <w:color w:val="000000" w:themeColor="text1"/>
          <w:sz w:val="24"/>
          <w:szCs w:val="24"/>
          <w:lang w:eastAsia="en-GB"/>
        </w:rPr>
        <w:t>underpin many of the challenges faced by women’s teams.</w:t>
      </w:r>
      <w:r w:rsidR="005B52BA" w:rsidRPr="004FFBC4">
        <w:rPr>
          <w:rFonts w:ascii="Times New Roman" w:eastAsia="Times New Roman" w:hAnsi="Times New Roman" w:cs="Times New Roman"/>
          <w:i/>
          <w:color w:val="000000" w:themeColor="text1"/>
          <w:sz w:val="24"/>
          <w:szCs w:val="24"/>
          <w:lang w:eastAsia="en-GB"/>
        </w:rPr>
        <w:t xml:space="preserve"> Many participants </w:t>
      </w:r>
      <w:r w:rsidR="00862C5A" w:rsidRPr="004FFBC4">
        <w:rPr>
          <w:rFonts w:ascii="Times New Roman" w:eastAsia="Times New Roman" w:hAnsi="Times New Roman" w:cs="Times New Roman"/>
          <w:i/>
          <w:color w:val="000000" w:themeColor="text1"/>
          <w:sz w:val="24"/>
          <w:szCs w:val="24"/>
          <w:lang w:eastAsia="en-GB"/>
        </w:rPr>
        <w:t xml:space="preserve">felt funding was a fundamental issue that needed to be addressed, </w:t>
      </w:r>
      <w:r w:rsidR="00661E77" w:rsidRPr="004FFBC4">
        <w:rPr>
          <w:rFonts w:ascii="Times New Roman" w:eastAsia="Times New Roman" w:hAnsi="Times New Roman" w:cs="Times New Roman"/>
          <w:i/>
          <w:color w:val="000000" w:themeColor="text1"/>
          <w:sz w:val="24"/>
          <w:szCs w:val="24"/>
          <w:lang w:eastAsia="en-GB"/>
        </w:rPr>
        <w:t>with an emphasis on perceived imbala</w:t>
      </w:r>
      <w:r w:rsidR="001E4781" w:rsidRPr="004FFBC4">
        <w:rPr>
          <w:rFonts w:ascii="Times New Roman" w:eastAsia="Times New Roman" w:hAnsi="Times New Roman" w:cs="Times New Roman"/>
          <w:i/>
          <w:color w:val="000000" w:themeColor="text1"/>
          <w:sz w:val="24"/>
          <w:szCs w:val="24"/>
          <w:lang w:eastAsia="en-GB"/>
        </w:rPr>
        <w:t>n</w:t>
      </w:r>
      <w:r w:rsidR="00661E77" w:rsidRPr="004FFBC4">
        <w:rPr>
          <w:rFonts w:ascii="Times New Roman" w:eastAsia="Times New Roman" w:hAnsi="Times New Roman" w:cs="Times New Roman"/>
          <w:i/>
          <w:color w:val="000000" w:themeColor="text1"/>
          <w:sz w:val="24"/>
          <w:szCs w:val="24"/>
          <w:lang w:eastAsia="en-GB"/>
        </w:rPr>
        <w:t>ce in financial allocation between women’s and men’s teams.</w:t>
      </w:r>
    </w:p>
    <w:p w14:paraId="7940BA09" w14:textId="47D1BA01" w:rsidR="00FE6C32" w:rsidRPr="00653B48" w:rsidRDefault="00A96FB0" w:rsidP="00CA175B">
      <w:pPr>
        <w:spacing w:before="100" w:beforeAutospacing="1" w:after="100" w:afterAutospacing="1" w:line="240" w:lineRule="auto"/>
        <w:rPr>
          <w:rFonts w:ascii="Times New Roman" w:eastAsia="Times New Roman" w:hAnsi="Times New Roman" w:cs="Times New Roman"/>
          <w:b/>
          <w:bCs/>
          <w:color w:val="000000"/>
          <w:sz w:val="24"/>
          <w:szCs w:val="24"/>
          <w:u w:val="single"/>
          <w:lang w:eastAsia="en-GB"/>
        </w:rPr>
      </w:pPr>
      <w:r w:rsidRPr="00653B48">
        <w:rPr>
          <w:rFonts w:ascii="Times New Roman" w:eastAsia="Times New Roman" w:hAnsi="Times New Roman" w:cs="Times New Roman"/>
          <w:b/>
          <w:color w:val="000000" w:themeColor="text1"/>
          <w:sz w:val="24"/>
          <w:szCs w:val="24"/>
          <w:u w:val="single"/>
          <w:lang w:eastAsia="en-GB"/>
        </w:rPr>
        <w:t xml:space="preserve">4.6 </w:t>
      </w:r>
      <w:r w:rsidR="00FE6C32" w:rsidRPr="00653B48">
        <w:rPr>
          <w:rFonts w:ascii="Times New Roman" w:eastAsia="Times New Roman" w:hAnsi="Times New Roman" w:cs="Times New Roman"/>
          <w:b/>
          <w:color w:val="000000" w:themeColor="text1"/>
          <w:sz w:val="24"/>
          <w:szCs w:val="24"/>
          <w:u w:val="single"/>
          <w:lang w:eastAsia="en-GB"/>
        </w:rPr>
        <w:t>L</w:t>
      </w:r>
      <w:r w:rsidR="001C163B" w:rsidRPr="00653B48">
        <w:rPr>
          <w:rFonts w:ascii="Times New Roman" w:eastAsia="Times New Roman" w:hAnsi="Times New Roman" w:cs="Times New Roman"/>
          <w:b/>
          <w:color w:val="000000" w:themeColor="text1"/>
          <w:sz w:val="24"/>
          <w:szCs w:val="24"/>
          <w:u w:val="single"/>
          <w:lang w:eastAsia="en-GB"/>
        </w:rPr>
        <w:t>imited</w:t>
      </w:r>
      <w:r w:rsidR="00FE6C32" w:rsidRPr="00653B48">
        <w:rPr>
          <w:rFonts w:ascii="Times New Roman" w:eastAsia="Times New Roman" w:hAnsi="Times New Roman" w:cs="Times New Roman"/>
          <w:b/>
          <w:color w:val="000000" w:themeColor="text1"/>
          <w:sz w:val="24"/>
          <w:szCs w:val="24"/>
          <w:u w:val="single"/>
          <w:lang w:eastAsia="en-GB"/>
        </w:rPr>
        <w:t xml:space="preserve"> Visibility and </w:t>
      </w:r>
      <w:r w:rsidR="7C6F906A" w:rsidRPr="00653B48">
        <w:rPr>
          <w:rFonts w:ascii="Times New Roman" w:eastAsia="Times New Roman" w:hAnsi="Times New Roman" w:cs="Times New Roman"/>
          <w:b/>
          <w:bCs/>
          <w:color w:val="000000" w:themeColor="text1"/>
          <w:sz w:val="24"/>
          <w:szCs w:val="24"/>
          <w:u w:val="single"/>
          <w:lang w:eastAsia="en-GB"/>
        </w:rPr>
        <w:t>S</w:t>
      </w:r>
      <w:r w:rsidR="00FE6C32" w:rsidRPr="00653B48">
        <w:rPr>
          <w:rFonts w:ascii="Times New Roman" w:eastAsia="Times New Roman" w:hAnsi="Times New Roman" w:cs="Times New Roman"/>
          <w:b/>
          <w:bCs/>
          <w:color w:val="000000" w:themeColor="text1"/>
          <w:sz w:val="24"/>
          <w:szCs w:val="24"/>
          <w:u w:val="single"/>
          <w:lang w:eastAsia="en-GB"/>
        </w:rPr>
        <w:t>upport</w:t>
      </w:r>
    </w:p>
    <w:p w14:paraId="3603F738" w14:textId="69769D18" w:rsidR="00C83CE1" w:rsidRPr="00653B48" w:rsidRDefault="00A11453" w:rsidP="00CA175B">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4A1C2452">
        <w:rPr>
          <w:rFonts w:ascii="Times New Roman" w:eastAsia="Times New Roman" w:hAnsi="Times New Roman" w:cs="Times New Roman"/>
          <w:color w:val="000000" w:themeColor="text1"/>
          <w:sz w:val="24"/>
          <w:szCs w:val="24"/>
          <w:lang w:eastAsia="en-GB"/>
        </w:rPr>
        <w:t xml:space="preserve">Limited visibility and support </w:t>
      </w:r>
      <w:r w:rsidR="5A328389" w:rsidRPr="4A1C2452">
        <w:rPr>
          <w:rFonts w:ascii="Times New Roman" w:eastAsia="Times New Roman" w:hAnsi="Times New Roman" w:cs="Times New Roman"/>
          <w:color w:val="000000" w:themeColor="text1"/>
          <w:sz w:val="24"/>
          <w:szCs w:val="24"/>
          <w:lang w:eastAsia="en-GB"/>
        </w:rPr>
        <w:t>were</w:t>
      </w:r>
      <w:r w:rsidRPr="4A1C2452">
        <w:rPr>
          <w:rFonts w:ascii="Times New Roman" w:eastAsia="Times New Roman" w:hAnsi="Times New Roman" w:cs="Times New Roman"/>
          <w:color w:val="000000" w:themeColor="text1"/>
          <w:sz w:val="24"/>
          <w:szCs w:val="24"/>
          <w:lang w:eastAsia="en-GB"/>
        </w:rPr>
        <w:t xml:space="preserve"> identified as another key theme</w:t>
      </w:r>
      <w:r w:rsidR="0003230A" w:rsidRPr="4A1C2452">
        <w:rPr>
          <w:rFonts w:ascii="Times New Roman" w:eastAsia="Times New Roman" w:hAnsi="Times New Roman" w:cs="Times New Roman"/>
          <w:color w:val="000000" w:themeColor="text1"/>
          <w:sz w:val="24"/>
          <w:szCs w:val="24"/>
          <w:lang w:eastAsia="en-GB"/>
        </w:rPr>
        <w:t xml:space="preserve"> identified</w:t>
      </w:r>
      <w:r w:rsidR="00574499" w:rsidRPr="4A1C2452">
        <w:rPr>
          <w:rFonts w:ascii="Times New Roman" w:eastAsia="Times New Roman" w:hAnsi="Times New Roman" w:cs="Times New Roman"/>
          <w:color w:val="000000" w:themeColor="text1"/>
          <w:sz w:val="24"/>
          <w:szCs w:val="24"/>
          <w:lang w:eastAsia="en-GB"/>
        </w:rPr>
        <w:t xml:space="preserve"> within the dat</w:t>
      </w:r>
      <w:r w:rsidR="00F83FA8" w:rsidRPr="4A1C2452">
        <w:rPr>
          <w:rFonts w:ascii="Times New Roman" w:eastAsia="Times New Roman" w:hAnsi="Times New Roman" w:cs="Times New Roman"/>
          <w:color w:val="000000" w:themeColor="text1"/>
          <w:sz w:val="24"/>
          <w:szCs w:val="24"/>
          <w:lang w:eastAsia="en-GB"/>
        </w:rPr>
        <w:t>a</w:t>
      </w:r>
      <w:r w:rsidR="00574499" w:rsidRPr="4A1C2452">
        <w:rPr>
          <w:rFonts w:ascii="Times New Roman" w:eastAsia="Times New Roman" w:hAnsi="Times New Roman" w:cs="Times New Roman"/>
          <w:color w:val="000000" w:themeColor="text1"/>
          <w:sz w:val="24"/>
          <w:szCs w:val="24"/>
          <w:lang w:eastAsia="en-GB"/>
        </w:rPr>
        <w:t>.</w:t>
      </w:r>
      <w:r w:rsidR="00207FEE" w:rsidRPr="4A1C2452">
        <w:rPr>
          <w:rFonts w:ascii="Times New Roman" w:eastAsia="Times New Roman" w:hAnsi="Times New Roman" w:cs="Times New Roman"/>
          <w:color w:val="000000" w:themeColor="text1"/>
          <w:sz w:val="24"/>
          <w:szCs w:val="24"/>
          <w:lang w:eastAsia="en-GB"/>
        </w:rPr>
        <w:t xml:space="preserve"> P</w:t>
      </w:r>
      <w:r w:rsidR="0003230A" w:rsidRPr="4A1C2452">
        <w:rPr>
          <w:rFonts w:ascii="Times New Roman" w:eastAsia="Times New Roman" w:hAnsi="Times New Roman" w:cs="Times New Roman"/>
          <w:color w:val="000000" w:themeColor="text1"/>
          <w:sz w:val="24"/>
          <w:szCs w:val="24"/>
          <w:lang w:eastAsia="en-GB"/>
        </w:rPr>
        <w:t xml:space="preserve">articipants </w:t>
      </w:r>
      <w:r w:rsidR="004A2527" w:rsidRPr="4A1C2452">
        <w:rPr>
          <w:rFonts w:ascii="Times New Roman" w:eastAsia="Times New Roman" w:hAnsi="Times New Roman" w:cs="Times New Roman"/>
          <w:color w:val="000000" w:themeColor="text1"/>
          <w:sz w:val="24"/>
          <w:szCs w:val="24"/>
          <w:lang w:eastAsia="en-GB"/>
        </w:rPr>
        <w:t>report</w:t>
      </w:r>
      <w:r w:rsidR="00207FEE" w:rsidRPr="4A1C2452">
        <w:rPr>
          <w:rFonts w:ascii="Times New Roman" w:eastAsia="Times New Roman" w:hAnsi="Times New Roman" w:cs="Times New Roman"/>
          <w:color w:val="000000" w:themeColor="text1"/>
          <w:sz w:val="24"/>
          <w:szCs w:val="24"/>
          <w:lang w:eastAsia="en-GB"/>
        </w:rPr>
        <w:t xml:space="preserve"> that</w:t>
      </w:r>
      <w:r w:rsidR="004A2527" w:rsidRPr="4A1C2452">
        <w:rPr>
          <w:rFonts w:ascii="Times New Roman" w:eastAsia="Times New Roman" w:hAnsi="Times New Roman" w:cs="Times New Roman"/>
          <w:color w:val="000000" w:themeColor="text1"/>
          <w:sz w:val="24"/>
          <w:szCs w:val="24"/>
          <w:lang w:eastAsia="en-GB"/>
        </w:rPr>
        <w:t xml:space="preserve"> women’s teams receive less promotion, </w:t>
      </w:r>
      <w:r w:rsidR="00207FEE" w:rsidRPr="4A1C2452">
        <w:rPr>
          <w:rFonts w:ascii="Times New Roman" w:eastAsia="Times New Roman" w:hAnsi="Times New Roman" w:cs="Times New Roman"/>
          <w:color w:val="000000" w:themeColor="text1"/>
          <w:sz w:val="24"/>
          <w:szCs w:val="24"/>
          <w:lang w:eastAsia="en-GB"/>
        </w:rPr>
        <w:t>recognition</w:t>
      </w:r>
      <w:r w:rsidR="00574499" w:rsidRPr="4A1C2452">
        <w:rPr>
          <w:rFonts w:ascii="Times New Roman" w:eastAsia="Times New Roman" w:hAnsi="Times New Roman" w:cs="Times New Roman"/>
          <w:color w:val="000000" w:themeColor="text1"/>
          <w:sz w:val="24"/>
          <w:szCs w:val="24"/>
          <w:lang w:eastAsia="en-GB"/>
        </w:rPr>
        <w:t xml:space="preserve"> and organisational support compared to men’s teams.</w:t>
      </w:r>
    </w:p>
    <w:p w14:paraId="4249D91B" w14:textId="77777777" w:rsidR="00ED784C" w:rsidRPr="00653B48" w:rsidRDefault="00ED784C" w:rsidP="00AC398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FFBC4">
        <w:rPr>
          <w:rFonts w:ascii="Times New Roman" w:eastAsia="Times New Roman" w:hAnsi="Times New Roman" w:cs="Times New Roman"/>
          <w:color w:val="000000" w:themeColor="text1"/>
          <w:sz w:val="24"/>
          <w:szCs w:val="24"/>
          <w:lang w:eastAsia="en-GB"/>
        </w:rPr>
        <w:t>Participants highlighted the lack of promotion of women’s grassroot football, with one stating:</w:t>
      </w:r>
    </w:p>
    <w:p w14:paraId="1A605AB7" w14:textId="3B54E109" w:rsidR="00AC3987" w:rsidRPr="00AC3987" w:rsidRDefault="00AC3987" w:rsidP="00AC398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AC3987">
        <w:rPr>
          <w:rFonts w:ascii="Times New Roman" w:eastAsia="Times New Roman" w:hAnsi="Times New Roman" w:cs="Times New Roman"/>
          <w:i/>
          <w:color w:val="000000" w:themeColor="text1"/>
          <w:sz w:val="24"/>
          <w:szCs w:val="24"/>
          <w:lang w:eastAsia="en-GB"/>
        </w:rPr>
        <w:t>“Women’s football isn’t promoted enough at grassroots level.”</w:t>
      </w:r>
    </w:p>
    <w:p w14:paraId="7D84EA4E" w14:textId="77777777" w:rsidR="00AC3987" w:rsidRPr="00AC3987" w:rsidRDefault="00AC3987" w:rsidP="00AC398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AC3987">
        <w:rPr>
          <w:rFonts w:ascii="Times New Roman" w:eastAsia="Times New Roman" w:hAnsi="Times New Roman" w:cs="Times New Roman"/>
          <w:color w:val="000000" w:themeColor="text1"/>
          <w:sz w:val="24"/>
          <w:szCs w:val="24"/>
          <w:lang w:eastAsia="en-GB"/>
        </w:rPr>
        <w:t>Another noted:</w:t>
      </w:r>
    </w:p>
    <w:p w14:paraId="6F1DABA4" w14:textId="77777777" w:rsidR="00AC3987" w:rsidRPr="00AC3987" w:rsidRDefault="00AC3987" w:rsidP="00AC3987">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AC3987">
        <w:rPr>
          <w:rFonts w:ascii="Times New Roman" w:eastAsia="Times New Roman" w:hAnsi="Times New Roman" w:cs="Times New Roman"/>
          <w:i/>
          <w:color w:val="000000" w:themeColor="text1"/>
          <w:sz w:val="24"/>
          <w:szCs w:val="24"/>
          <w:lang w:eastAsia="en-GB"/>
        </w:rPr>
        <w:t>“There needs to be more exposure and support for women’s teams.”</w:t>
      </w:r>
    </w:p>
    <w:p w14:paraId="7578952C" w14:textId="3DCC5EC5" w:rsidR="00CF7B2C" w:rsidRPr="00AC3987" w:rsidRDefault="00AC3987" w:rsidP="00AC398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AC3987">
        <w:rPr>
          <w:rFonts w:ascii="Times New Roman" w:eastAsia="Times New Roman" w:hAnsi="Times New Roman" w:cs="Times New Roman"/>
          <w:color w:val="000000" w:themeColor="text1"/>
          <w:sz w:val="24"/>
          <w:szCs w:val="24"/>
          <w:lang w:eastAsia="en-GB"/>
        </w:rPr>
        <w:t>Participants also linked visibility to participation</w:t>
      </w:r>
      <w:r w:rsidR="00B36E06" w:rsidRPr="004FFBC4">
        <w:rPr>
          <w:rFonts w:ascii="Times New Roman" w:eastAsia="Times New Roman" w:hAnsi="Times New Roman" w:cs="Times New Roman"/>
          <w:color w:val="000000" w:themeColor="text1"/>
          <w:sz w:val="24"/>
          <w:szCs w:val="24"/>
          <w:lang w:eastAsia="en-GB"/>
        </w:rPr>
        <w:t xml:space="preserve">, emphasising that increased exposure could </w:t>
      </w:r>
      <w:r w:rsidR="00CF7B2C" w:rsidRPr="004FFBC4">
        <w:rPr>
          <w:rFonts w:ascii="Times New Roman" w:eastAsia="Times New Roman" w:hAnsi="Times New Roman" w:cs="Times New Roman"/>
          <w:color w:val="000000" w:themeColor="text1"/>
          <w:sz w:val="24"/>
          <w:szCs w:val="24"/>
          <w:lang w:eastAsia="en-GB"/>
        </w:rPr>
        <w:t>positively</w:t>
      </w:r>
      <w:r w:rsidR="00B36E06" w:rsidRPr="004FFBC4">
        <w:rPr>
          <w:rFonts w:ascii="Times New Roman" w:eastAsia="Times New Roman" w:hAnsi="Times New Roman" w:cs="Times New Roman"/>
          <w:color w:val="000000" w:themeColor="text1"/>
          <w:sz w:val="24"/>
          <w:szCs w:val="24"/>
          <w:lang w:eastAsia="en-GB"/>
        </w:rPr>
        <w:t xml:space="preserve"> influence engagement and </w:t>
      </w:r>
      <w:r w:rsidR="00CF7B2C" w:rsidRPr="004FFBC4">
        <w:rPr>
          <w:rFonts w:ascii="Times New Roman" w:eastAsia="Times New Roman" w:hAnsi="Times New Roman" w:cs="Times New Roman"/>
          <w:color w:val="000000" w:themeColor="text1"/>
          <w:sz w:val="24"/>
          <w:szCs w:val="24"/>
          <w:lang w:eastAsia="en-GB"/>
        </w:rPr>
        <w:t>growth.</w:t>
      </w:r>
      <w:r w:rsidR="00B9645F" w:rsidRPr="004FFBC4">
        <w:rPr>
          <w:rFonts w:ascii="Times New Roman" w:eastAsia="Times New Roman" w:hAnsi="Times New Roman" w:cs="Times New Roman"/>
          <w:color w:val="000000" w:themeColor="text1"/>
          <w:sz w:val="24"/>
          <w:szCs w:val="24"/>
          <w:lang w:eastAsia="en-GB"/>
        </w:rPr>
        <w:t xml:space="preserve"> </w:t>
      </w:r>
      <w:r w:rsidR="00CF7B2C" w:rsidRPr="004FFBC4">
        <w:rPr>
          <w:rFonts w:ascii="Times New Roman" w:eastAsia="Times New Roman" w:hAnsi="Times New Roman" w:cs="Times New Roman"/>
          <w:color w:val="000000" w:themeColor="text1"/>
          <w:sz w:val="24"/>
          <w:szCs w:val="24"/>
          <w:lang w:eastAsia="en-GB"/>
        </w:rPr>
        <w:t>One participant explained:</w:t>
      </w:r>
    </w:p>
    <w:p w14:paraId="46A06F3B" w14:textId="77777777" w:rsidR="00AC3987" w:rsidRPr="00AC3987" w:rsidRDefault="00AC3987" w:rsidP="00AC3987">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AC3987">
        <w:rPr>
          <w:rFonts w:ascii="Times New Roman" w:eastAsia="Times New Roman" w:hAnsi="Times New Roman" w:cs="Times New Roman"/>
          <w:i/>
          <w:color w:val="000000" w:themeColor="text1"/>
          <w:sz w:val="24"/>
          <w:szCs w:val="24"/>
          <w:lang w:eastAsia="en-GB"/>
        </w:rPr>
        <w:t>“If there was more visibility, more people would get involved.”</w:t>
      </w:r>
    </w:p>
    <w:p w14:paraId="13D7FF68" w14:textId="77777777" w:rsidR="00AC3987" w:rsidRPr="00653B48" w:rsidRDefault="00AC3987" w:rsidP="00AC3987">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AC3987">
        <w:rPr>
          <w:rFonts w:ascii="Times New Roman" w:eastAsia="Times New Roman" w:hAnsi="Times New Roman" w:cs="Times New Roman"/>
          <w:i/>
          <w:color w:val="000000" w:themeColor="text1"/>
          <w:sz w:val="24"/>
          <w:szCs w:val="24"/>
          <w:lang w:eastAsia="en-GB"/>
        </w:rPr>
        <w:t>“It’s hard to grow the game without proper support and attention.”</w:t>
      </w:r>
    </w:p>
    <w:p w14:paraId="08D4FC5E" w14:textId="2EFD5854" w:rsidR="00031A1E" w:rsidRPr="00AC3987" w:rsidRDefault="00B9645F" w:rsidP="00AC3987">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4FFBC4">
        <w:rPr>
          <w:rFonts w:ascii="Times New Roman" w:eastAsia="Times New Roman" w:hAnsi="Times New Roman" w:cs="Times New Roman"/>
          <w:i/>
          <w:color w:val="000000" w:themeColor="text1"/>
          <w:sz w:val="24"/>
          <w:szCs w:val="24"/>
          <w:lang w:eastAsia="en-GB"/>
        </w:rPr>
        <w:t>These findings suggest that women’s football is often overlooked within club environments, limiting visibility both internally and externally.</w:t>
      </w:r>
    </w:p>
    <w:p w14:paraId="7EC3B175" w14:textId="18D976B0" w:rsidR="00CE1A60" w:rsidRPr="00653B48" w:rsidRDefault="00A96FB0" w:rsidP="00CE1A60">
      <w:pPr>
        <w:spacing w:before="100" w:beforeAutospacing="1" w:after="100" w:afterAutospacing="1" w:line="240" w:lineRule="auto"/>
        <w:rPr>
          <w:rFonts w:ascii="Times New Roman" w:eastAsia="Times New Roman" w:hAnsi="Times New Roman" w:cs="Times New Roman"/>
          <w:b/>
          <w:bCs/>
          <w:color w:val="000000"/>
          <w:sz w:val="24"/>
          <w:szCs w:val="24"/>
          <w:u w:val="single"/>
          <w:lang w:eastAsia="en-GB"/>
        </w:rPr>
      </w:pPr>
      <w:r w:rsidRPr="00653B48">
        <w:rPr>
          <w:rFonts w:ascii="Times New Roman" w:eastAsia="Times New Roman" w:hAnsi="Times New Roman" w:cs="Times New Roman"/>
          <w:b/>
          <w:color w:val="000000" w:themeColor="text1"/>
          <w:sz w:val="24"/>
          <w:szCs w:val="24"/>
          <w:u w:val="single"/>
          <w:lang w:eastAsia="en-GB"/>
        </w:rPr>
        <w:t xml:space="preserve">4.7 </w:t>
      </w:r>
      <w:r w:rsidR="00CE1A60" w:rsidRPr="00653B48">
        <w:rPr>
          <w:rFonts w:ascii="Times New Roman" w:eastAsia="Times New Roman" w:hAnsi="Times New Roman" w:cs="Times New Roman"/>
          <w:b/>
          <w:color w:val="000000" w:themeColor="text1"/>
          <w:sz w:val="24"/>
          <w:szCs w:val="24"/>
          <w:u w:val="single"/>
          <w:lang w:eastAsia="en-GB"/>
        </w:rPr>
        <w:t xml:space="preserve">Impact on </w:t>
      </w:r>
      <w:r w:rsidR="5A92B81D" w:rsidRPr="00653B48">
        <w:rPr>
          <w:rFonts w:ascii="Times New Roman" w:eastAsia="Times New Roman" w:hAnsi="Times New Roman" w:cs="Times New Roman"/>
          <w:b/>
          <w:bCs/>
          <w:color w:val="000000" w:themeColor="text1"/>
          <w:sz w:val="24"/>
          <w:szCs w:val="24"/>
          <w:u w:val="single"/>
          <w:lang w:eastAsia="en-GB"/>
        </w:rPr>
        <w:t>P</w:t>
      </w:r>
      <w:r w:rsidR="00CE1A60" w:rsidRPr="00653B48">
        <w:rPr>
          <w:rFonts w:ascii="Times New Roman" w:eastAsia="Times New Roman" w:hAnsi="Times New Roman" w:cs="Times New Roman"/>
          <w:b/>
          <w:bCs/>
          <w:color w:val="000000" w:themeColor="text1"/>
          <w:sz w:val="24"/>
          <w:szCs w:val="24"/>
          <w:u w:val="single"/>
          <w:lang w:eastAsia="en-GB"/>
        </w:rPr>
        <w:t>articipation</w:t>
      </w:r>
      <w:r w:rsidR="00CE1A60" w:rsidRPr="00653B48">
        <w:rPr>
          <w:rFonts w:ascii="Times New Roman" w:eastAsia="Times New Roman" w:hAnsi="Times New Roman" w:cs="Times New Roman"/>
          <w:b/>
          <w:color w:val="000000" w:themeColor="text1"/>
          <w:sz w:val="24"/>
          <w:szCs w:val="24"/>
          <w:u w:val="single"/>
          <w:lang w:eastAsia="en-GB"/>
        </w:rPr>
        <w:t xml:space="preserve"> and </w:t>
      </w:r>
      <w:r w:rsidR="54486C21" w:rsidRPr="00653B48">
        <w:rPr>
          <w:rFonts w:ascii="Times New Roman" w:eastAsia="Times New Roman" w:hAnsi="Times New Roman" w:cs="Times New Roman"/>
          <w:b/>
          <w:bCs/>
          <w:color w:val="000000" w:themeColor="text1"/>
          <w:sz w:val="24"/>
          <w:szCs w:val="24"/>
          <w:u w:val="single"/>
          <w:lang w:eastAsia="en-GB"/>
        </w:rPr>
        <w:t>P</w:t>
      </w:r>
      <w:r w:rsidR="00CE1A60" w:rsidRPr="00653B48">
        <w:rPr>
          <w:rFonts w:ascii="Times New Roman" w:eastAsia="Times New Roman" w:hAnsi="Times New Roman" w:cs="Times New Roman"/>
          <w:b/>
          <w:bCs/>
          <w:color w:val="000000" w:themeColor="text1"/>
          <w:sz w:val="24"/>
          <w:szCs w:val="24"/>
          <w:u w:val="single"/>
          <w:lang w:eastAsia="en-GB"/>
        </w:rPr>
        <w:t>rogression</w:t>
      </w:r>
    </w:p>
    <w:p w14:paraId="1D6F1D3D" w14:textId="71804B3A" w:rsidR="00527587" w:rsidRPr="00653B48" w:rsidRDefault="00CE1A60" w:rsidP="00CE1A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59FE938D">
        <w:rPr>
          <w:rFonts w:ascii="Times New Roman" w:eastAsia="Times New Roman" w:hAnsi="Times New Roman" w:cs="Times New Roman"/>
          <w:color w:val="000000" w:themeColor="text1"/>
          <w:sz w:val="24"/>
          <w:szCs w:val="24"/>
          <w:lang w:eastAsia="en-GB"/>
        </w:rPr>
        <w:t xml:space="preserve">Another key theme that was identified is the impact gender inequality has on participation, motivation and progression. </w:t>
      </w:r>
      <w:r w:rsidR="00C554F3" w:rsidRPr="59FE938D">
        <w:rPr>
          <w:rFonts w:ascii="Times New Roman" w:eastAsia="Times New Roman" w:hAnsi="Times New Roman" w:cs="Times New Roman"/>
          <w:color w:val="000000" w:themeColor="text1"/>
          <w:sz w:val="24"/>
          <w:szCs w:val="24"/>
          <w:lang w:eastAsia="en-GB"/>
        </w:rPr>
        <w:t>Whil</w:t>
      </w:r>
      <w:r w:rsidR="00903FF5" w:rsidRPr="59FE938D">
        <w:rPr>
          <w:rFonts w:ascii="Times New Roman" w:eastAsia="Times New Roman" w:hAnsi="Times New Roman" w:cs="Times New Roman"/>
          <w:color w:val="000000" w:themeColor="text1"/>
          <w:sz w:val="24"/>
          <w:szCs w:val="24"/>
          <w:lang w:eastAsia="en-GB"/>
        </w:rPr>
        <w:t>s</w:t>
      </w:r>
      <w:r w:rsidR="00C554F3" w:rsidRPr="59FE938D">
        <w:rPr>
          <w:rFonts w:ascii="Times New Roman" w:eastAsia="Times New Roman" w:hAnsi="Times New Roman" w:cs="Times New Roman"/>
          <w:color w:val="000000" w:themeColor="text1"/>
          <w:sz w:val="24"/>
          <w:szCs w:val="24"/>
          <w:lang w:eastAsia="en-GB"/>
        </w:rPr>
        <w:t xml:space="preserve">t only </w:t>
      </w:r>
      <w:r w:rsidR="00903FF5" w:rsidRPr="59FE938D">
        <w:rPr>
          <w:rFonts w:ascii="Times New Roman" w:eastAsia="Times New Roman" w:hAnsi="Times New Roman" w:cs="Times New Roman"/>
          <w:color w:val="000000" w:themeColor="text1"/>
          <w:sz w:val="24"/>
          <w:szCs w:val="24"/>
          <w:lang w:eastAsia="en-GB"/>
        </w:rPr>
        <w:t>22% stated they had considered leaving or reducing involvement in grassroots football due to inequalities</w:t>
      </w:r>
      <w:r w:rsidR="00DE777F" w:rsidRPr="59FE938D">
        <w:rPr>
          <w:rFonts w:ascii="Times New Roman" w:eastAsia="Times New Roman" w:hAnsi="Times New Roman" w:cs="Times New Roman"/>
          <w:color w:val="000000" w:themeColor="text1"/>
          <w:sz w:val="24"/>
          <w:szCs w:val="24"/>
          <w:lang w:eastAsia="en-GB"/>
        </w:rPr>
        <w:t>, m</w:t>
      </w:r>
      <w:r w:rsidRPr="59FE938D">
        <w:rPr>
          <w:rFonts w:ascii="Times New Roman" w:eastAsia="Times New Roman" w:hAnsi="Times New Roman" w:cs="Times New Roman"/>
          <w:color w:val="000000" w:themeColor="text1"/>
          <w:sz w:val="24"/>
          <w:szCs w:val="24"/>
          <w:lang w:eastAsia="en-GB"/>
        </w:rPr>
        <w:t xml:space="preserve">any participants </w:t>
      </w:r>
      <w:r w:rsidR="00DE777F" w:rsidRPr="59FE938D">
        <w:rPr>
          <w:rFonts w:ascii="Times New Roman" w:eastAsia="Times New Roman" w:hAnsi="Times New Roman" w:cs="Times New Roman"/>
          <w:color w:val="000000" w:themeColor="text1"/>
          <w:sz w:val="24"/>
          <w:szCs w:val="24"/>
          <w:lang w:eastAsia="en-GB"/>
        </w:rPr>
        <w:t>noted that</w:t>
      </w:r>
      <w:r w:rsidRPr="59FE938D">
        <w:rPr>
          <w:rFonts w:ascii="Times New Roman" w:eastAsia="Times New Roman" w:hAnsi="Times New Roman" w:cs="Times New Roman"/>
          <w:color w:val="000000" w:themeColor="text1"/>
          <w:sz w:val="24"/>
          <w:szCs w:val="24"/>
          <w:lang w:eastAsia="en-GB"/>
        </w:rPr>
        <w:t xml:space="preserve"> unequal treatment </w:t>
      </w:r>
      <w:r w:rsidR="00DE777F" w:rsidRPr="59FE938D">
        <w:rPr>
          <w:rFonts w:ascii="Times New Roman" w:eastAsia="Times New Roman" w:hAnsi="Times New Roman" w:cs="Times New Roman"/>
          <w:color w:val="000000" w:themeColor="text1"/>
          <w:sz w:val="24"/>
          <w:szCs w:val="24"/>
          <w:lang w:eastAsia="en-GB"/>
        </w:rPr>
        <w:t xml:space="preserve">has </w:t>
      </w:r>
      <w:r w:rsidR="2DD899FA" w:rsidRPr="59FE938D">
        <w:rPr>
          <w:rFonts w:ascii="Times New Roman" w:eastAsia="Times New Roman" w:hAnsi="Times New Roman" w:cs="Times New Roman"/>
          <w:color w:val="000000" w:themeColor="text1"/>
          <w:sz w:val="24"/>
          <w:szCs w:val="24"/>
          <w:lang w:eastAsia="en-GB"/>
        </w:rPr>
        <w:t>affected</w:t>
      </w:r>
      <w:r w:rsidRPr="59FE938D">
        <w:rPr>
          <w:rFonts w:ascii="Times New Roman" w:eastAsia="Times New Roman" w:hAnsi="Times New Roman" w:cs="Times New Roman"/>
          <w:color w:val="000000" w:themeColor="text1"/>
          <w:sz w:val="24"/>
          <w:szCs w:val="24"/>
          <w:lang w:eastAsia="en-GB"/>
        </w:rPr>
        <w:t xml:space="preserve"> </w:t>
      </w:r>
      <w:r w:rsidR="009F604D" w:rsidRPr="59FE938D">
        <w:rPr>
          <w:rFonts w:ascii="Times New Roman" w:eastAsia="Times New Roman" w:hAnsi="Times New Roman" w:cs="Times New Roman"/>
          <w:color w:val="000000" w:themeColor="text1"/>
          <w:sz w:val="24"/>
          <w:szCs w:val="24"/>
          <w:lang w:eastAsia="en-GB"/>
        </w:rPr>
        <w:t>their</w:t>
      </w:r>
      <w:r w:rsidRPr="59FE938D">
        <w:rPr>
          <w:rFonts w:ascii="Times New Roman" w:eastAsia="Times New Roman" w:hAnsi="Times New Roman" w:cs="Times New Roman"/>
          <w:color w:val="000000" w:themeColor="text1"/>
          <w:sz w:val="24"/>
          <w:szCs w:val="24"/>
          <w:lang w:eastAsia="en-GB"/>
        </w:rPr>
        <w:t xml:space="preserve"> experiences </w:t>
      </w:r>
      <w:r w:rsidR="009F604D" w:rsidRPr="59FE938D">
        <w:rPr>
          <w:rFonts w:ascii="Times New Roman" w:eastAsia="Times New Roman" w:hAnsi="Times New Roman" w:cs="Times New Roman"/>
          <w:color w:val="000000" w:themeColor="text1"/>
          <w:sz w:val="24"/>
          <w:szCs w:val="24"/>
          <w:lang w:eastAsia="en-GB"/>
        </w:rPr>
        <w:t xml:space="preserve">in the sport. </w:t>
      </w:r>
    </w:p>
    <w:p w14:paraId="347BD974" w14:textId="07C2BA02" w:rsidR="00CE1A60" w:rsidRPr="00653B48" w:rsidRDefault="00720E28" w:rsidP="00CE1A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FFBC4">
        <w:rPr>
          <w:rFonts w:ascii="Times New Roman" w:eastAsia="Times New Roman" w:hAnsi="Times New Roman" w:cs="Times New Roman"/>
          <w:color w:val="000000" w:themeColor="text1"/>
          <w:sz w:val="24"/>
          <w:szCs w:val="24"/>
          <w:lang w:eastAsia="en-GB"/>
        </w:rPr>
        <w:t>Many participants frequently highlighted the negative impact of unequal treatment on motivation and commitment, one stated:</w:t>
      </w:r>
    </w:p>
    <w:p w14:paraId="7CA48763" w14:textId="77777777" w:rsidR="00CE1A60" w:rsidRPr="00CF5718" w:rsidRDefault="00CE1A60"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CF5718">
        <w:rPr>
          <w:rFonts w:ascii="Times New Roman" w:eastAsia="Times New Roman" w:hAnsi="Times New Roman" w:cs="Times New Roman"/>
          <w:i/>
          <w:color w:val="000000" w:themeColor="text1"/>
          <w:sz w:val="24"/>
          <w:szCs w:val="24"/>
          <w:lang w:eastAsia="en-GB"/>
        </w:rPr>
        <w:t>“It can be really demotivating when you feel like you’re not valued.”</w:t>
      </w:r>
    </w:p>
    <w:p w14:paraId="4EEAE42A" w14:textId="77777777" w:rsidR="00CE1A60" w:rsidRPr="00CF5718" w:rsidRDefault="00CE1A60" w:rsidP="00CE1A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718">
        <w:rPr>
          <w:rFonts w:ascii="Times New Roman" w:eastAsia="Times New Roman" w:hAnsi="Times New Roman" w:cs="Times New Roman"/>
          <w:color w:val="000000" w:themeColor="text1"/>
          <w:sz w:val="24"/>
          <w:szCs w:val="24"/>
          <w:lang w:eastAsia="en-GB"/>
        </w:rPr>
        <w:t>Another added:</w:t>
      </w:r>
    </w:p>
    <w:p w14:paraId="243FFB32" w14:textId="77777777" w:rsidR="00CE1A60" w:rsidRPr="00653B48" w:rsidRDefault="00CE1A60"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CF5718">
        <w:rPr>
          <w:rFonts w:ascii="Times New Roman" w:eastAsia="Times New Roman" w:hAnsi="Times New Roman" w:cs="Times New Roman"/>
          <w:i/>
          <w:color w:val="000000" w:themeColor="text1"/>
          <w:sz w:val="24"/>
          <w:szCs w:val="24"/>
          <w:lang w:eastAsia="en-GB"/>
        </w:rPr>
        <w:t>“It makes it harder to stay committed when opportunities aren’t equal.”</w:t>
      </w:r>
    </w:p>
    <w:p w14:paraId="63477E25" w14:textId="5A1A6C47" w:rsidR="00666869" w:rsidRPr="00CF5718" w:rsidRDefault="00666869"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4FFBC4">
        <w:rPr>
          <w:rFonts w:ascii="Times New Roman" w:eastAsia="Times New Roman" w:hAnsi="Times New Roman" w:cs="Times New Roman"/>
          <w:i/>
          <w:color w:val="000000" w:themeColor="text1"/>
          <w:sz w:val="24"/>
          <w:szCs w:val="24"/>
          <w:lang w:eastAsia="en-GB"/>
        </w:rPr>
        <w:t>These responses indicate that perceived inequality can undermine player motivation, even if it does not always result in immediate disenga</w:t>
      </w:r>
      <w:r w:rsidR="00F872D1" w:rsidRPr="004FFBC4">
        <w:rPr>
          <w:rFonts w:ascii="Times New Roman" w:eastAsia="Times New Roman" w:hAnsi="Times New Roman" w:cs="Times New Roman"/>
          <w:i/>
          <w:color w:val="000000" w:themeColor="text1"/>
          <w:sz w:val="24"/>
          <w:szCs w:val="24"/>
          <w:lang w:eastAsia="en-GB"/>
        </w:rPr>
        <w:t>ge</w:t>
      </w:r>
      <w:r w:rsidRPr="004FFBC4">
        <w:rPr>
          <w:rFonts w:ascii="Times New Roman" w:eastAsia="Times New Roman" w:hAnsi="Times New Roman" w:cs="Times New Roman"/>
          <w:i/>
          <w:color w:val="000000" w:themeColor="text1"/>
          <w:sz w:val="24"/>
          <w:szCs w:val="24"/>
          <w:lang w:eastAsia="en-GB"/>
        </w:rPr>
        <w:t>ment.</w:t>
      </w:r>
    </w:p>
    <w:p w14:paraId="7C5E1BF6" w14:textId="3BE690D9" w:rsidR="004B205B" w:rsidRPr="00CF5718" w:rsidRDefault="00CE1A60" w:rsidP="00CE1A60">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F5718">
        <w:rPr>
          <w:rFonts w:ascii="Times New Roman" w:eastAsia="Times New Roman" w:hAnsi="Times New Roman" w:cs="Times New Roman"/>
          <w:color w:val="000000" w:themeColor="text1"/>
          <w:sz w:val="24"/>
          <w:szCs w:val="24"/>
          <w:lang w:eastAsia="en-GB"/>
        </w:rPr>
        <w:t>Participants also identified limitations in progression pathways</w:t>
      </w:r>
      <w:r w:rsidR="004B205B" w:rsidRPr="004FFBC4">
        <w:rPr>
          <w:rFonts w:ascii="Times New Roman" w:eastAsia="Times New Roman" w:hAnsi="Times New Roman" w:cs="Times New Roman"/>
          <w:color w:val="000000" w:themeColor="text1"/>
          <w:sz w:val="24"/>
          <w:szCs w:val="24"/>
          <w:lang w:eastAsia="en-GB"/>
        </w:rPr>
        <w:t>, with several highlighting disparities in opportunities compared to men’s game.</w:t>
      </w:r>
      <w:r w:rsidR="000C3218" w:rsidRPr="004FFBC4">
        <w:rPr>
          <w:rFonts w:ascii="Times New Roman" w:eastAsia="Times New Roman" w:hAnsi="Times New Roman" w:cs="Times New Roman"/>
          <w:color w:val="000000" w:themeColor="text1"/>
          <w:sz w:val="24"/>
          <w:szCs w:val="24"/>
          <w:lang w:eastAsia="en-GB"/>
        </w:rPr>
        <w:t xml:space="preserve"> </w:t>
      </w:r>
      <w:r w:rsidR="004B205B" w:rsidRPr="004FFBC4">
        <w:rPr>
          <w:rFonts w:ascii="Times New Roman" w:eastAsia="Times New Roman" w:hAnsi="Times New Roman" w:cs="Times New Roman"/>
          <w:color w:val="000000" w:themeColor="text1"/>
          <w:sz w:val="24"/>
          <w:szCs w:val="24"/>
          <w:lang w:eastAsia="en-GB"/>
        </w:rPr>
        <w:t>One sta</w:t>
      </w:r>
      <w:r w:rsidR="001942A2" w:rsidRPr="004FFBC4">
        <w:rPr>
          <w:rFonts w:ascii="Times New Roman" w:eastAsia="Times New Roman" w:hAnsi="Times New Roman" w:cs="Times New Roman"/>
          <w:color w:val="000000" w:themeColor="text1"/>
          <w:sz w:val="24"/>
          <w:szCs w:val="24"/>
          <w:lang w:eastAsia="en-GB"/>
        </w:rPr>
        <w:t>t</w:t>
      </w:r>
      <w:r w:rsidR="004B205B" w:rsidRPr="004FFBC4">
        <w:rPr>
          <w:rFonts w:ascii="Times New Roman" w:eastAsia="Times New Roman" w:hAnsi="Times New Roman" w:cs="Times New Roman"/>
          <w:color w:val="000000" w:themeColor="text1"/>
          <w:sz w:val="24"/>
          <w:szCs w:val="24"/>
          <w:lang w:eastAsia="en-GB"/>
        </w:rPr>
        <w:t>ed:</w:t>
      </w:r>
    </w:p>
    <w:p w14:paraId="6D512B70" w14:textId="2AAAB453" w:rsidR="00CE1A60" w:rsidRPr="00653B48" w:rsidRDefault="00CE1A60"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CF5718">
        <w:rPr>
          <w:rFonts w:ascii="Times New Roman" w:eastAsia="Times New Roman" w:hAnsi="Times New Roman" w:cs="Times New Roman"/>
          <w:i/>
          <w:color w:val="000000" w:themeColor="text1"/>
          <w:sz w:val="24"/>
          <w:szCs w:val="24"/>
          <w:lang w:eastAsia="en-GB"/>
        </w:rPr>
        <w:t>“There are fewer opportunities to progress compared to the men’s side.</w:t>
      </w:r>
      <w:r w:rsidR="001942A2" w:rsidRPr="004FFBC4">
        <w:rPr>
          <w:rFonts w:ascii="Times New Roman" w:eastAsia="Times New Roman" w:hAnsi="Times New Roman" w:cs="Times New Roman"/>
          <w:i/>
          <w:color w:val="000000" w:themeColor="text1"/>
          <w:sz w:val="24"/>
          <w:szCs w:val="24"/>
          <w:lang w:eastAsia="en-GB"/>
        </w:rPr>
        <w:t>”</w:t>
      </w:r>
    </w:p>
    <w:p w14:paraId="047A7999" w14:textId="41FC06A9" w:rsidR="001942A2" w:rsidRPr="00CF5718" w:rsidRDefault="001942A2"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4FFBC4">
        <w:rPr>
          <w:rFonts w:ascii="Times New Roman" w:eastAsia="Times New Roman" w:hAnsi="Times New Roman" w:cs="Times New Roman"/>
          <w:i/>
          <w:color w:val="000000" w:themeColor="text1"/>
          <w:sz w:val="24"/>
          <w:szCs w:val="24"/>
          <w:lang w:eastAsia="en-GB"/>
        </w:rPr>
        <w:t>Whilst another stated:</w:t>
      </w:r>
    </w:p>
    <w:p w14:paraId="5DFC66C4" w14:textId="77777777" w:rsidR="00CE1A60" w:rsidRPr="00653B48" w:rsidRDefault="00CE1A60"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CF5718">
        <w:rPr>
          <w:rFonts w:ascii="Times New Roman" w:eastAsia="Times New Roman" w:hAnsi="Times New Roman" w:cs="Times New Roman"/>
          <w:i/>
          <w:color w:val="000000" w:themeColor="text1"/>
          <w:sz w:val="24"/>
          <w:szCs w:val="24"/>
          <w:lang w:eastAsia="en-GB"/>
        </w:rPr>
        <w:t>“You have to work harder to be noticed.”</w:t>
      </w:r>
    </w:p>
    <w:p w14:paraId="7AB13E87" w14:textId="14756B50" w:rsidR="00CE1A60" w:rsidRPr="00653B48" w:rsidRDefault="00E46116" w:rsidP="00C802F5">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59FE938D">
        <w:rPr>
          <w:rFonts w:ascii="Times New Roman" w:eastAsia="Times New Roman" w:hAnsi="Times New Roman" w:cs="Times New Roman"/>
          <w:color w:val="000000" w:themeColor="text1"/>
          <w:sz w:val="24"/>
          <w:szCs w:val="24"/>
          <w:lang w:eastAsia="en-GB"/>
        </w:rPr>
        <w:t>Many participants emphasised the psychological impact of inequality</w:t>
      </w:r>
      <w:r w:rsidR="00C802F5" w:rsidRPr="59FE938D">
        <w:rPr>
          <w:rFonts w:ascii="Times New Roman" w:eastAsia="Times New Roman" w:hAnsi="Times New Roman" w:cs="Times New Roman"/>
          <w:color w:val="000000" w:themeColor="text1"/>
          <w:sz w:val="24"/>
          <w:szCs w:val="24"/>
          <w:lang w:eastAsia="en-GB"/>
        </w:rPr>
        <w:t xml:space="preserve">, </w:t>
      </w:r>
      <w:r w:rsidR="00F80D79" w:rsidRPr="59FE938D">
        <w:rPr>
          <w:rFonts w:ascii="Times New Roman" w:eastAsia="Times New Roman" w:hAnsi="Times New Roman" w:cs="Times New Roman"/>
          <w:color w:val="000000" w:themeColor="text1"/>
          <w:sz w:val="24"/>
          <w:szCs w:val="24"/>
          <w:lang w:eastAsia="en-GB"/>
        </w:rPr>
        <w:t>and the influence it has on self</w:t>
      </w:r>
      <w:r w:rsidR="520DA370" w:rsidRPr="59FE938D">
        <w:rPr>
          <w:rFonts w:ascii="Times New Roman" w:eastAsia="Times New Roman" w:hAnsi="Times New Roman" w:cs="Times New Roman"/>
          <w:color w:val="000000" w:themeColor="text1"/>
          <w:sz w:val="24"/>
          <w:szCs w:val="24"/>
          <w:lang w:eastAsia="en-GB"/>
        </w:rPr>
        <w:t>-</w:t>
      </w:r>
      <w:r w:rsidR="00F80D79" w:rsidRPr="59FE938D">
        <w:rPr>
          <w:rFonts w:ascii="Times New Roman" w:eastAsia="Times New Roman" w:hAnsi="Times New Roman" w:cs="Times New Roman"/>
          <w:color w:val="000000" w:themeColor="text1"/>
          <w:sz w:val="24"/>
          <w:szCs w:val="24"/>
          <w:lang w:eastAsia="en-GB"/>
        </w:rPr>
        <w:t>perception and engagement. One</w:t>
      </w:r>
      <w:r w:rsidR="00C802F5" w:rsidRPr="59FE938D">
        <w:rPr>
          <w:rFonts w:ascii="Times New Roman" w:eastAsia="Times New Roman" w:hAnsi="Times New Roman" w:cs="Times New Roman"/>
          <w:color w:val="000000" w:themeColor="text1"/>
          <w:sz w:val="24"/>
          <w:szCs w:val="24"/>
          <w:lang w:eastAsia="en-GB"/>
        </w:rPr>
        <w:t xml:space="preserve"> participant stated:</w:t>
      </w:r>
    </w:p>
    <w:p w14:paraId="7CB8B002" w14:textId="77777777" w:rsidR="00CE1A60" w:rsidRPr="00653B48" w:rsidRDefault="00CE1A60"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A66F45">
        <w:rPr>
          <w:rFonts w:ascii="Times New Roman" w:eastAsia="Times New Roman" w:hAnsi="Times New Roman" w:cs="Times New Roman"/>
          <w:i/>
          <w:color w:val="000000" w:themeColor="text1"/>
          <w:sz w:val="24"/>
          <w:szCs w:val="24"/>
          <w:lang w:eastAsia="en-GB"/>
        </w:rPr>
        <w:t>“It affects confidence and how seriously you take your own development.”</w:t>
      </w:r>
    </w:p>
    <w:p w14:paraId="27C38503" w14:textId="31A61FBF" w:rsidR="003F5832" w:rsidRPr="00A66F45" w:rsidRDefault="003F5832"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4FFBC4">
        <w:rPr>
          <w:rFonts w:ascii="Times New Roman" w:eastAsia="Times New Roman" w:hAnsi="Times New Roman" w:cs="Times New Roman"/>
          <w:i/>
          <w:color w:val="000000" w:themeColor="text1"/>
          <w:sz w:val="24"/>
          <w:szCs w:val="24"/>
          <w:lang w:eastAsia="en-GB"/>
        </w:rPr>
        <w:t>Another stated:</w:t>
      </w:r>
    </w:p>
    <w:p w14:paraId="54453D61" w14:textId="77777777" w:rsidR="00CE1A60" w:rsidRPr="00653B48" w:rsidRDefault="00CE1A60" w:rsidP="00CE1A60">
      <w:pPr>
        <w:spacing w:before="100" w:beforeAutospacing="1" w:after="100" w:afterAutospacing="1" w:line="240" w:lineRule="auto"/>
        <w:rPr>
          <w:rFonts w:ascii="Times New Roman" w:eastAsia="Times New Roman" w:hAnsi="Times New Roman" w:cs="Times New Roman"/>
          <w:i/>
          <w:iCs/>
          <w:color w:val="000000"/>
          <w:sz w:val="24"/>
          <w:szCs w:val="24"/>
          <w:lang w:eastAsia="en-GB"/>
        </w:rPr>
      </w:pPr>
      <w:r w:rsidRPr="00A66F45">
        <w:rPr>
          <w:rFonts w:ascii="Times New Roman" w:eastAsia="Times New Roman" w:hAnsi="Times New Roman" w:cs="Times New Roman"/>
          <w:i/>
          <w:color w:val="000000" w:themeColor="text1"/>
          <w:sz w:val="24"/>
          <w:szCs w:val="24"/>
          <w:lang w:eastAsia="en-GB"/>
        </w:rPr>
        <w:t>“It can impact your motivation to keep playing.”</w:t>
      </w:r>
    </w:p>
    <w:p w14:paraId="18FB1427" w14:textId="21B5046A" w:rsidR="003D1147" w:rsidRPr="00653B48" w:rsidRDefault="00CE1A60" w:rsidP="002341AC">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59FE938D">
        <w:rPr>
          <w:rFonts w:ascii="Times New Roman" w:eastAsia="Times New Roman" w:hAnsi="Times New Roman" w:cs="Times New Roman"/>
          <w:color w:val="000000" w:themeColor="text1"/>
          <w:sz w:val="24"/>
          <w:szCs w:val="24"/>
          <w:lang w:eastAsia="en-GB"/>
        </w:rPr>
        <w:t>This demonstrates that inequality extends beyond physical resources, influencing mental wellbeing and player identify.</w:t>
      </w:r>
      <w:r w:rsidR="00326B93" w:rsidRPr="59FE938D">
        <w:rPr>
          <w:rFonts w:ascii="Times New Roman" w:eastAsia="Times New Roman" w:hAnsi="Times New Roman" w:cs="Times New Roman"/>
          <w:color w:val="000000" w:themeColor="text1"/>
          <w:sz w:val="24"/>
          <w:szCs w:val="24"/>
          <w:lang w:eastAsia="en-GB"/>
        </w:rPr>
        <w:t xml:space="preserve"> While not all participants have considered leaving the sport, the consistent reporting of negative experiences </w:t>
      </w:r>
      <w:r w:rsidR="002341AC" w:rsidRPr="59FE938D">
        <w:rPr>
          <w:rFonts w:ascii="Times New Roman" w:eastAsia="Times New Roman" w:hAnsi="Times New Roman" w:cs="Times New Roman"/>
          <w:color w:val="000000" w:themeColor="text1"/>
          <w:sz w:val="24"/>
          <w:szCs w:val="24"/>
          <w:lang w:eastAsia="en-GB"/>
        </w:rPr>
        <w:t>highlights</w:t>
      </w:r>
      <w:r w:rsidR="00326B93" w:rsidRPr="59FE938D">
        <w:rPr>
          <w:rFonts w:ascii="Times New Roman" w:eastAsia="Times New Roman" w:hAnsi="Times New Roman" w:cs="Times New Roman"/>
          <w:color w:val="000000" w:themeColor="text1"/>
          <w:sz w:val="24"/>
          <w:szCs w:val="24"/>
          <w:lang w:eastAsia="en-GB"/>
        </w:rPr>
        <w:t xml:space="preserve"> the </w:t>
      </w:r>
      <w:r w:rsidR="002341AC" w:rsidRPr="59FE938D">
        <w:rPr>
          <w:rFonts w:ascii="Times New Roman" w:eastAsia="Times New Roman" w:hAnsi="Times New Roman" w:cs="Times New Roman"/>
          <w:color w:val="000000" w:themeColor="text1"/>
          <w:sz w:val="24"/>
          <w:szCs w:val="24"/>
          <w:lang w:eastAsia="en-GB"/>
        </w:rPr>
        <w:t>long</w:t>
      </w:r>
      <w:r w:rsidR="3A24AB30" w:rsidRPr="59FE938D">
        <w:rPr>
          <w:rFonts w:ascii="Times New Roman" w:eastAsia="Times New Roman" w:hAnsi="Times New Roman" w:cs="Times New Roman"/>
          <w:color w:val="000000" w:themeColor="text1"/>
          <w:sz w:val="24"/>
          <w:szCs w:val="24"/>
          <w:lang w:eastAsia="en-GB"/>
        </w:rPr>
        <w:t>-</w:t>
      </w:r>
      <w:r w:rsidR="002341AC" w:rsidRPr="59FE938D">
        <w:rPr>
          <w:rFonts w:ascii="Times New Roman" w:eastAsia="Times New Roman" w:hAnsi="Times New Roman" w:cs="Times New Roman"/>
          <w:color w:val="000000" w:themeColor="text1"/>
          <w:sz w:val="24"/>
          <w:szCs w:val="24"/>
          <w:lang w:eastAsia="en-GB"/>
        </w:rPr>
        <w:t>term impact of inequality on the growth and sustainability of women’s grass root football.</w:t>
      </w:r>
    </w:p>
    <w:p w14:paraId="73784068" w14:textId="05035D8F" w:rsidR="002341AC" w:rsidRPr="00653B48" w:rsidRDefault="00A96FB0" w:rsidP="002341AC">
      <w:pPr>
        <w:spacing w:before="100" w:beforeAutospacing="1" w:after="100" w:afterAutospacing="1" w:line="240" w:lineRule="auto"/>
        <w:rPr>
          <w:rFonts w:ascii="Times New Roman" w:eastAsia="Times New Roman" w:hAnsi="Times New Roman" w:cs="Times New Roman"/>
          <w:b/>
          <w:bCs/>
          <w:color w:val="000000"/>
          <w:sz w:val="24"/>
          <w:szCs w:val="24"/>
          <w:u w:val="single"/>
          <w:lang w:eastAsia="en-GB"/>
        </w:rPr>
      </w:pPr>
      <w:r w:rsidRPr="004FFBC4">
        <w:rPr>
          <w:rFonts w:ascii="Times New Roman" w:eastAsia="Times New Roman" w:hAnsi="Times New Roman" w:cs="Times New Roman"/>
          <w:b/>
          <w:color w:val="000000" w:themeColor="text1"/>
          <w:sz w:val="24"/>
          <w:szCs w:val="24"/>
          <w:u w:val="single"/>
          <w:lang w:eastAsia="en-GB"/>
        </w:rPr>
        <w:t>4.8 Conclusion</w:t>
      </w:r>
    </w:p>
    <w:p w14:paraId="72CD418B" w14:textId="2F4ADFF1" w:rsidR="001366CF" w:rsidRPr="00691029" w:rsidRDefault="00DA41A4" w:rsidP="00691029">
      <w:pPr>
        <w:spacing w:before="100" w:beforeAutospacing="1" w:after="100" w:afterAutospacing="1" w:line="240" w:lineRule="auto"/>
        <w:rPr>
          <w:rFonts w:ascii="Times New Roman" w:eastAsia="Times New Roman" w:hAnsi="Times New Roman" w:cs="Times New Roman"/>
          <w:b/>
          <w:color w:val="000000"/>
          <w:sz w:val="24"/>
          <w:szCs w:val="24"/>
          <w:u w:val="single"/>
          <w:lang w:eastAsia="en-GB"/>
        </w:rPr>
      </w:pPr>
      <w:r w:rsidRPr="004FFBC4">
        <w:rPr>
          <w:rFonts w:ascii="Times New Roman" w:eastAsia="Times New Roman" w:hAnsi="Times New Roman" w:cs="Times New Roman"/>
          <w:color w:val="000000" w:themeColor="text1"/>
          <w:sz w:val="24"/>
          <w:szCs w:val="24"/>
        </w:rPr>
        <w:t>The findings demonstrate that gender inequalities persist across structural and cultural aspects of women’s grassroots football. These disparities impact both opportunities and experiences, with clear implications for motivation, progression, and retention.</w:t>
      </w:r>
    </w:p>
    <w:p w14:paraId="5641F3F4" w14:textId="5AE25245" w:rsidR="003D1147" w:rsidRPr="00653B48" w:rsidRDefault="009C4BC6">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Chapter </w:t>
      </w:r>
      <w:r w:rsidR="00397BA8" w:rsidRPr="004FFBC4">
        <w:rPr>
          <w:rFonts w:ascii="Times New Roman" w:eastAsia="Times New Roman" w:hAnsi="Times New Roman" w:cs="Times New Roman"/>
          <w:b/>
          <w:sz w:val="24"/>
          <w:szCs w:val="24"/>
          <w:u w:val="single"/>
        </w:rPr>
        <w:t xml:space="preserve">5: </w:t>
      </w:r>
      <w:r w:rsidR="003D1147" w:rsidRPr="004FFBC4">
        <w:rPr>
          <w:rFonts w:ascii="Times New Roman" w:eastAsia="Times New Roman" w:hAnsi="Times New Roman" w:cs="Times New Roman"/>
          <w:b/>
          <w:sz w:val="24"/>
          <w:szCs w:val="24"/>
          <w:u w:val="single"/>
        </w:rPr>
        <w:t>Discussion</w:t>
      </w:r>
    </w:p>
    <w:p w14:paraId="2C27C08E" w14:textId="48A01835" w:rsidR="00EC641E" w:rsidRPr="00653B48" w:rsidRDefault="00EC641E">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5.1 Introduction </w:t>
      </w:r>
    </w:p>
    <w:p w14:paraId="35CE95D2" w14:textId="0A72F99C" w:rsidR="009C4BC6" w:rsidRPr="00653B48" w:rsidRDefault="00612BBD">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 </w:t>
      </w:r>
      <w:r w:rsidR="00A2531B" w:rsidRPr="004FFBC4">
        <w:rPr>
          <w:rFonts w:ascii="Times New Roman" w:eastAsia="Times New Roman" w:hAnsi="Times New Roman" w:cs="Times New Roman"/>
          <w:sz w:val="24"/>
          <w:szCs w:val="24"/>
        </w:rPr>
        <w:t>This chapter</w:t>
      </w:r>
      <w:r w:rsidR="00B97249" w:rsidRPr="004FFBC4">
        <w:rPr>
          <w:rFonts w:ascii="Times New Roman" w:eastAsia="Times New Roman" w:hAnsi="Times New Roman" w:cs="Times New Roman"/>
          <w:sz w:val="24"/>
          <w:szCs w:val="24"/>
        </w:rPr>
        <w:t xml:space="preserve"> </w:t>
      </w:r>
      <w:r w:rsidR="0036048D" w:rsidRPr="004FFBC4">
        <w:rPr>
          <w:rFonts w:ascii="Times New Roman" w:eastAsia="Times New Roman" w:hAnsi="Times New Roman" w:cs="Times New Roman"/>
          <w:sz w:val="24"/>
          <w:szCs w:val="24"/>
        </w:rPr>
        <w:t>analyses the data gathered from the survey</w:t>
      </w:r>
      <w:r w:rsidR="009117DF" w:rsidRPr="004FFBC4">
        <w:rPr>
          <w:rFonts w:ascii="Times New Roman" w:eastAsia="Times New Roman" w:hAnsi="Times New Roman" w:cs="Times New Roman"/>
          <w:sz w:val="24"/>
          <w:szCs w:val="24"/>
        </w:rPr>
        <w:t>’s and aims to determine whether the results align with the literature reviewed in Chapter 1.</w:t>
      </w:r>
      <w:r w:rsidR="00BD4816" w:rsidRPr="004FFBC4">
        <w:rPr>
          <w:rFonts w:ascii="Times New Roman" w:eastAsia="Times New Roman" w:hAnsi="Times New Roman" w:cs="Times New Roman"/>
          <w:sz w:val="24"/>
          <w:szCs w:val="24"/>
        </w:rPr>
        <w:t xml:space="preserve"> The discussion</w:t>
      </w:r>
      <w:r w:rsidR="00E65540" w:rsidRPr="004FFBC4">
        <w:rPr>
          <w:rFonts w:ascii="Times New Roman" w:eastAsia="Times New Roman" w:hAnsi="Times New Roman" w:cs="Times New Roman"/>
          <w:sz w:val="24"/>
          <w:szCs w:val="24"/>
        </w:rPr>
        <w:t xml:space="preserve"> </w:t>
      </w:r>
      <w:r w:rsidR="00A052FF" w:rsidRPr="004FFBC4">
        <w:rPr>
          <w:rFonts w:ascii="Times New Roman" w:eastAsia="Times New Roman" w:hAnsi="Times New Roman" w:cs="Times New Roman"/>
          <w:sz w:val="24"/>
          <w:szCs w:val="24"/>
        </w:rPr>
        <w:t>will be structured around the main themes identified in the findings</w:t>
      </w:r>
      <w:r w:rsidR="0065770A" w:rsidRPr="004FFBC4">
        <w:rPr>
          <w:rFonts w:ascii="Times New Roman" w:eastAsia="Times New Roman" w:hAnsi="Times New Roman" w:cs="Times New Roman"/>
          <w:sz w:val="24"/>
          <w:szCs w:val="24"/>
        </w:rPr>
        <w:t>; decision making and representation, experiences of gender inequality, access to facilities, funding, limited visibility and support and the impact on participation and progression.</w:t>
      </w:r>
    </w:p>
    <w:p w14:paraId="3C18FC2D" w14:textId="7D84B0B2" w:rsidR="00A6307D" w:rsidRPr="00653B48" w:rsidRDefault="009C4BC6">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5.2 </w:t>
      </w:r>
      <w:r w:rsidR="00154E05" w:rsidRPr="004FFBC4">
        <w:rPr>
          <w:rFonts w:ascii="Times New Roman" w:eastAsia="Times New Roman" w:hAnsi="Times New Roman" w:cs="Times New Roman"/>
          <w:b/>
          <w:sz w:val="24"/>
          <w:szCs w:val="24"/>
          <w:u w:val="single"/>
        </w:rPr>
        <w:t xml:space="preserve">Decision </w:t>
      </w:r>
      <w:r w:rsidR="5AF25F15" w:rsidRPr="004FFBC4">
        <w:rPr>
          <w:rFonts w:ascii="Times New Roman" w:eastAsia="Times New Roman" w:hAnsi="Times New Roman" w:cs="Times New Roman"/>
          <w:b/>
          <w:sz w:val="24"/>
          <w:szCs w:val="24"/>
          <w:u w:val="single"/>
        </w:rPr>
        <w:t>M</w:t>
      </w:r>
      <w:r w:rsidR="00154E05" w:rsidRPr="004FFBC4">
        <w:rPr>
          <w:rFonts w:ascii="Times New Roman" w:eastAsia="Times New Roman" w:hAnsi="Times New Roman" w:cs="Times New Roman"/>
          <w:b/>
          <w:sz w:val="24"/>
          <w:szCs w:val="24"/>
          <w:u w:val="single"/>
        </w:rPr>
        <w:t>aking</w:t>
      </w:r>
    </w:p>
    <w:p w14:paraId="27212A12" w14:textId="6170CA6B" w:rsidR="00D6085E" w:rsidRPr="00653B48" w:rsidRDefault="00A6307D">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The findings of this study </w:t>
      </w:r>
      <w:r w:rsidR="00454CDB" w:rsidRPr="004FFBC4">
        <w:rPr>
          <w:rFonts w:ascii="Times New Roman" w:eastAsia="Times New Roman" w:hAnsi="Times New Roman" w:cs="Times New Roman"/>
          <w:sz w:val="24"/>
          <w:szCs w:val="24"/>
        </w:rPr>
        <w:t>indicate that decision making processes within grassroots football are often shaped by individuals who may not fully rep</w:t>
      </w:r>
      <w:r w:rsidR="00303EF1" w:rsidRPr="004FFBC4">
        <w:rPr>
          <w:rFonts w:ascii="Times New Roman" w:eastAsia="Times New Roman" w:hAnsi="Times New Roman" w:cs="Times New Roman"/>
          <w:sz w:val="24"/>
          <w:szCs w:val="24"/>
        </w:rPr>
        <w:t xml:space="preserve">resent </w:t>
      </w:r>
      <w:r w:rsidR="00454CDB" w:rsidRPr="004FFBC4">
        <w:rPr>
          <w:rFonts w:ascii="Times New Roman" w:eastAsia="Times New Roman" w:hAnsi="Times New Roman" w:cs="Times New Roman"/>
          <w:sz w:val="24"/>
          <w:szCs w:val="24"/>
        </w:rPr>
        <w:t xml:space="preserve">or understand the needs of women’s teams. </w:t>
      </w:r>
      <w:r w:rsidR="00B87326" w:rsidRPr="004FFBC4">
        <w:rPr>
          <w:rFonts w:ascii="Times New Roman" w:eastAsia="Times New Roman" w:hAnsi="Times New Roman" w:cs="Times New Roman"/>
          <w:sz w:val="24"/>
          <w:szCs w:val="24"/>
        </w:rPr>
        <w:t xml:space="preserve"> </w:t>
      </w:r>
      <w:r w:rsidR="00303EF1" w:rsidRPr="004FFBC4">
        <w:rPr>
          <w:rFonts w:ascii="Times New Roman" w:eastAsia="Times New Roman" w:hAnsi="Times New Roman" w:cs="Times New Roman"/>
          <w:sz w:val="24"/>
          <w:szCs w:val="24"/>
        </w:rPr>
        <w:t xml:space="preserve">Participants frequently reported that decisions are made without meaningful </w:t>
      </w:r>
      <w:r w:rsidR="00983992" w:rsidRPr="004FFBC4">
        <w:rPr>
          <w:rFonts w:ascii="Times New Roman" w:eastAsia="Times New Roman" w:hAnsi="Times New Roman" w:cs="Times New Roman"/>
          <w:sz w:val="24"/>
          <w:szCs w:val="24"/>
        </w:rPr>
        <w:t>inputs</w:t>
      </w:r>
      <w:r w:rsidR="00303EF1" w:rsidRPr="004FFBC4">
        <w:rPr>
          <w:rFonts w:ascii="Times New Roman" w:eastAsia="Times New Roman" w:hAnsi="Times New Roman" w:cs="Times New Roman"/>
          <w:sz w:val="24"/>
          <w:szCs w:val="24"/>
        </w:rPr>
        <w:t xml:space="preserve"> from women’s teams</w:t>
      </w:r>
      <w:r w:rsidR="00983992" w:rsidRPr="004FFBC4">
        <w:rPr>
          <w:rFonts w:ascii="Times New Roman" w:eastAsia="Times New Roman" w:hAnsi="Times New Roman" w:cs="Times New Roman"/>
          <w:sz w:val="24"/>
          <w:szCs w:val="24"/>
        </w:rPr>
        <w:t xml:space="preserve">. In addition, some participants stated that even when </w:t>
      </w:r>
      <w:r w:rsidR="00870C74" w:rsidRPr="004FFBC4">
        <w:rPr>
          <w:rFonts w:ascii="Times New Roman" w:eastAsia="Times New Roman" w:hAnsi="Times New Roman" w:cs="Times New Roman"/>
          <w:sz w:val="24"/>
          <w:szCs w:val="24"/>
        </w:rPr>
        <w:t xml:space="preserve">issues </w:t>
      </w:r>
      <w:r w:rsidR="00FF1F39" w:rsidRPr="004FFBC4">
        <w:rPr>
          <w:rFonts w:ascii="Times New Roman" w:eastAsia="Times New Roman" w:hAnsi="Times New Roman" w:cs="Times New Roman"/>
          <w:sz w:val="24"/>
          <w:szCs w:val="24"/>
        </w:rPr>
        <w:t>are raised with decision makers, they are often ignored</w:t>
      </w:r>
      <w:r w:rsidR="00E84A1A" w:rsidRPr="004FFBC4">
        <w:rPr>
          <w:rFonts w:ascii="Times New Roman" w:eastAsia="Times New Roman" w:hAnsi="Times New Roman" w:cs="Times New Roman"/>
          <w:sz w:val="24"/>
          <w:szCs w:val="24"/>
        </w:rPr>
        <w:t xml:space="preserve">. </w:t>
      </w:r>
      <w:r w:rsidR="00386B2F" w:rsidRPr="004FFBC4">
        <w:rPr>
          <w:rFonts w:ascii="Times New Roman" w:eastAsia="Times New Roman" w:hAnsi="Times New Roman" w:cs="Times New Roman"/>
          <w:sz w:val="24"/>
          <w:szCs w:val="24"/>
        </w:rPr>
        <w:t xml:space="preserve">Many participants believed this is due to </w:t>
      </w:r>
      <w:r w:rsidR="00FF14B4" w:rsidRPr="004FFBC4">
        <w:rPr>
          <w:rFonts w:ascii="Times New Roman" w:eastAsia="Times New Roman" w:hAnsi="Times New Roman" w:cs="Times New Roman"/>
          <w:sz w:val="24"/>
          <w:szCs w:val="24"/>
        </w:rPr>
        <w:t xml:space="preserve">decisions being made within </w:t>
      </w:r>
      <w:r w:rsidR="00166A0B" w:rsidRPr="004FFBC4">
        <w:rPr>
          <w:rFonts w:ascii="Times New Roman" w:eastAsia="Times New Roman" w:hAnsi="Times New Roman" w:cs="Times New Roman"/>
          <w:sz w:val="24"/>
          <w:szCs w:val="24"/>
        </w:rPr>
        <w:t>committees</w:t>
      </w:r>
      <w:r w:rsidR="00FF14B4" w:rsidRPr="004FFBC4">
        <w:rPr>
          <w:rFonts w:ascii="Times New Roman" w:eastAsia="Times New Roman" w:hAnsi="Times New Roman" w:cs="Times New Roman"/>
          <w:sz w:val="24"/>
          <w:szCs w:val="24"/>
        </w:rPr>
        <w:t xml:space="preserve"> and </w:t>
      </w:r>
      <w:r w:rsidR="00166A0B" w:rsidRPr="004FFBC4">
        <w:rPr>
          <w:rFonts w:ascii="Times New Roman" w:eastAsia="Times New Roman" w:hAnsi="Times New Roman" w:cs="Times New Roman"/>
          <w:sz w:val="24"/>
          <w:szCs w:val="24"/>
        </w:rPr>
        <w:t>positions that are predominantly male dominated.</w:t>
      </w:r>
    </w:p>
    <w:p w14:paraId="018068C1" w14:textId="4BCE0621" w:rsidR="00A029D7" w:rsidRPr="00653B48" w:rsidRDefault="00A029D7">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These findings are consistent with Evans and Pfister’s (2021 </w:t>
      </w:r>
      <w:r w:rsidR="00481EDA" w:rsidRPr="004FFBC4">
        <w:rPr>
          <w:rFonts w:ascii="Times New Roman" w:eastAsia="Times New Roman" w:hAnsi="Times New Roman" w:cs="Times New Roman"/>
          <w:sz w:val="24"/>
          <w:szCs w:val="24"/>
        </w:rPr>
        <w:t>review</w:t>
      </w:r>
      <w:r w:rsidRPr="004FFBC4">
        <w:rPr>
          <w:rFonts w:ascii="Times New Roman" w:eastAsia="Times New Roman" w:hAnsi="Times New Roman" w:cs="Times New Roman"/>
          <w:sz w:val="24"/>
          <w:szCs w:val="24"/>
        </w:rPr>
        <w:t>, which found that women remain underrepresented in readership across sport</w:t>
      </w:r>
      <w:r w:rsidR="00481EDA" w:rsidRPr="004FFBC4">
        <w:rPr>
          <w:rFonts w:ascii="Times New Roman" w:eastAsia="Times New Roman" w:hAnsi="Times New Roman" w:cs="Times New Roman"/>
          <w:sz w:val="24"/>
          <w:szCs w:val="24"/>
        </w:rPr>
        <w:t>. Organisational cultures, informal networks and gendered recruitment practices were identified as limiting women’s access to decision making positions.</w:t>
      </w:r>
      <w:r w:rsidR="00231EF9" w:rsidRPr="004FFBC4">
        <w:rPr>
          <w:rFonts w:ascii="Times New Roman" w:eastAsia="Times New Roman" w:hAnsi="Times New Roman" w:cs="Times New Roman"/>
          <w:sz w:val="24"/>
          <w:szCs w:val="24"/>
        </w:rPr>
        <w:t xml:space="preserve"> </w:t>
      </w:r>
      <w:r w:rsidR="00B71FF8" w:rsidRPr="004FFBC4">
        <w:rPr>
          <w:rFonts w:ascii="Times New Roman" w:eastAsia="Times New Roman" w:hAnsi="Times New Roman" w:cs="Times New Roman"/>
          <w:sz w:val="24"/>
          <w:szCs w:val="24"/>
        </w:rPr>
        <w:t xml:space="preserve">This relates to </w:t>
      </w:r>
      <w:r w:rsidR="00D60D71" w:rsidRPr="004FFBC4">
        <w:rPr>
          <w:rFonts w:ascii="Times New Roman" w:eastAsia="Times New Roman" w:hAnsi="Times New Roman" w:cs="Times New Roman"/>
          <w:sz w:val="24"/>
          <w:szCs w:val="24"/>
        </w:rPr>
        <w:t>grassroot football</w:t>
      </w:r>
      <w:r w:rsidR="00B71FF8" w:rsidRPr="004FFBC4">
        <w:rPr>
          <w:rFonts w:ascii="Times New Roman" w:eastAsia="Times New Roman" w:hAnsi="Times New Roman" w:cs="Times New Roman"/>
          <w:sz w:val="24"/>
          <w:szCs w:val="24"/>
        </w:rPr>
        <w:t>, where</w:t>
      </w:r>
      <w:r w:rsidR="00231EF9" w:rsidRPr="004FFBC4">
        <w:rPr>
          <w:rFonts w:ascii="Times New Roman" w:eastAsia="Times New Roman" w:hAnsi="Times New Roman" w:cs="Times New Roman"/>
          <w:sz w:val="24"/>
          <w:szCs w:val="24"/>
        </w:rPr>
        <w:t xml:space="preserve"> </w:t>
      </w:r>
      <w:r w:rsidR="00090243" w:rsidRPr="004FFBC4">
        <w:rPr>
          <w:rFonts w:ascii="Times New Roman" w:eastAsia="Times New Roman" w:hAnsi="Times New Roman" w:cs="Times New Roman"/>
          <w:sz w:val="24"/>
          <w:szCs w:val="24"/>
        </w:rPr>
        <w:t>committees</w:t>
      </w:r>
      <w:r w:rsidR="00231EF9" w:rsidRPr="004FFBC4">
        <w:rPr>
          <w:rFonts w:ascii="Times New Roman" w:eastAsia="Times New Roman" w:hAnsi="Times New Roman" w:cs="Times New Roman"/>
          <w:sz w:val="24"/>
          <w:szCs w:val="24"/>
        </w:rPr>
        <w:t xml:space="preserve"> and local governance structures often determine practical issues </w:t>
      </w:r>
      <w:r w:rsidR="00090243" w:rsidRPr="004FFBC4">
        <w:rPr>
          <w:rFonts w:ascii="Times New Roman" w:eastAsia="Times New Roman" w:hAnsi="Times New Roman" w:cs="Times New Roman"/>
          <w:sz w:val="24"/>
          <w:szCs w:val="24"/>
        </w:rPr>
        <w:t>such as budget allocation, pitch access and long</w:t>
      </w:r>
      <w:r w:rsidR="0F78D8C1" w:rsidRPr="004FFBC4">
        <w:rPr>
          <w:rFonts w:ascii="Times New Roman" w:eastAsia="Times New Roman" w:hAnsi="Times New Roman" w:cs="Times New Roman"/>
          <w:sz w:val="24"/>
          <w:szCs w:val="24"/>
        </w:rPr>
        <w:t>-</w:t>
      </w:r>
      <w:r w:rsidR="00090243" w:rsidRPr="004FFBC4">
        <w:rPr>
          <w:rFonts w:ascii="Times New Roman" w:eastAsia="Times New Roman" w:hAnsi="Times New Roman" w:cs="Times New Roman"/>
          <w:sz w:val="24"/>
          <w:szCs w:val="24"/>
        </w:rPr>
        <w:t>term development priorities.</w:t>
      </w:r>
      <w:r w:rsidR="00137FD6" w:rsidRPr="004FFBC4">
        <w:rPr>
          <w:rFonts w:ascii="Times New Roman" w:eastAsia="Times New Roman" w:hAnsi="Times New Roman" w:cs="Times New Roman"/>
          <w:sz w:val="24"/>
          <w:szCs w:val="24"/>
        </w:rPr>
        <w:t xml:space="preserve"> The findings support this argument by showing that inequality in women’s football is not only </w:t>
      </w:r>
      <w:r w:rsidR="729E8D3B" w:rsidRPr="004FFBC4">
        <w:rPr>
          <w:rFonts w:ascii="Times New Roman" w:eastAsia="Times New Roman" w:hAnsi="Times New Roman" w:cs="Times New Roman"/>
          <w:sz w:val="24"/>
          <w:szCs w:val="24"/>
        </w:rPr>
        <w:t>affected</w:t>
      </w:r>
      <w:r w:rsidR="00137FD6" w:rsidRPr="004FFBC4">
        <w:rPr>
          <w:rFonts w:ascii="Times New Roman" w:eastAsia="Times New Roman" w:hAnsi="Times New Roman" w:cs="Times New Roman"/>
          <w:sz w:val="24"/>
          <w:szCs w:val="24"/>
        </w:rPr>
        <w:t xml:space="preserve"> by resources, but </w:t>
      </w:r>
      <w:r w:rsidR="006D154F" w:rsidRPr="004FFBC4">
        <w:rPr>
          <w:rFonts w:ascii="Times New Roman" w:eastAsia="Times New Roman" w:hAnsi="Times New Roman" w:cs="Times New Roman"/>
          <w:sz w:val="24"/>
          <w:szCs w:val="24"/>
        </w:rPr>
        <w:t>also a direct result of the voice and influence of club structures.</w:t>
      </w:r>
    </w:p>
    <w:p w14:paraId="6761B14F" w14:textId="5162848E" w:rsidR="00B11527" w:rsidRPr="00653B48" w:rsidRDefault="00232E32">
      <w:pPr>
        <w:rPr>
          <w:rFonts w:ascii="Times New Roman" w:eastAsia="Times New Roman" w:hAnsi="Times New Roman" w:cs="Times New Roman"/>
          <w:sz w:val="24"/>
          <w:szCs w:val="24"/>
        </w:rPr>
      </w:pPr>
      <w:r w:rsidRPr="004FFBC4">
        <w:rPr>
          <w:rFonts w:ascii="Times New Roman" w:eastAsia="Times New Roman" w:hAnsi="Times New Roman" w:cs="Times New Roman"/>
          <w:color w:val="000000" w:themeColor="text1"/>
          <w:sz w:val="24"/>
          <w:szCs w:val="24"/>
        </w:rPr>
        <w:t xml:space="preserve">The findings also reflect broader structural arguments made by Downward and Muñiz (2025), who suggest that participation in women’s football is shaped by local opportunity structures rather than individual demand alone. </w:t>
      </w:r>
      <w:r w:rsidR="007C7E3E" w:rsidRPr="004FFBC4">
        <w:rPr>
          <w:rFonts w:ascii="Times New Roman" w:eastAsia="Times New Roman" w:hAnsi="Times New Roman" w:cs="Times New Roman"/>
          <w:color w:val="000000" w:themeColor="text1"/>
          <w:sz w:val="24"/>
          <w:szCs w:val="24"/>
        </w:rPr>
        <w:t>Participants</w:t>
      </w:r>
      <w:r w:rsidR="00D270FF" w:rsidRPr="004FFBC4">
        <w:rPr>
          <w:rFonts w:ascii="Times New Roman" w:eastAsia="Times New Roman" w:hAnsi="Times New Roman" w:cs="Times New Roman"/>
          <w:color w:val="000000" w:themeColor="text1"/>
          <w:sz w:val="24"/>
          <w:szCs w:val="24"/>
        </w:rPr>
        <w:t xml:space="preserve"> responses suggest </w:t>
      </w:r>
      <w:r w:rsidR="009F5884" w:rsidRPr="004FFBC4">
        <w:rPr>
          <w:rFonts w:ascii="Times New Roman" w:eastAsia="Times New Roman" w:hAnsi="Times New Roman" w:cs="Times New Roman"/>
          <w:sz w:val="24"/>
          <w:szCs w:val="24"/>
        </w:rPr>
        <w:t xml:space="preserve">that the </w:t>
      </w:r>
      <w:r w:rsidR="00D6085E" w:rsidRPr="004FFBC4">
        <w:rPr>
          <w:rFonts w:ascii="Times New Roman" w:eastAsia="Times New Roman" w:hAnsi="Times New Roman" w:cs="Times New Roman"/>
          <w:sz w:val="24"/>
          <w:szCs w:val="24"/>
        </w:rPr>
        <w:t>lack of female representation within decision making structures may</w:t>
      </w:r>
      <w:r w:rsidR="00482C11" w:rsidRPr="004FFBC4">
        <w:rPr>
          <w:rFonts w:ascii="Times New Roman" w:eastAsia="Times New Roman" w:hAnsi="Times New Roman" w:cs="Times New Roman"/>
          <w:sz w:val="24"/>
          <w:szCs w:val="24"/>
        </w:rPr>
        <w:t xml:space="preserve"> contribute </w:t>
      </w:r>
      <w:r w:rsidR="007C7E3E" w:rsidRPr="004FFBC4">
        <w:rPr>
          <w:rFonts w:ascii="Times New Roman" w:eastAsia="Times New Roman" w:hAnsi="Times New Roman" w:cs="Times New Roman"/>
          <w:sz w:val="24"/>
          <w:szCs w:val="24"/>
        </w:rPr>
        <w:t>directly to women’s football being deprioritised within club environments.</w:t>
      </w:r>
    </w:p>
    <w:p w14:paraId="7881CE5A" w14:textId="64BEA437" w:rsidR="00B11527" w:rsidRPr="00653B48" w:rsidRDefault="00B11527">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Furthermore, the findings</w:t>
      </w:r>
      <w:r w:rsidR="00A6744A" w:rsidRPr="004FFBC4">
        <w:rPr>
          <w:rFonts w:ascii="Times New Roman" w:eastAsia="Times New Roman" w:hAnsi="Times New Roman" w:cs="Times New Roman"/>
          <w:sz w:val="24"/>
          <w:szCs w:val="24"/>
        </w:rPr>
        <w:t xml:space="preserve"> identified the emotional and motivational impact of this exclusio</w:t>
      </w:r>
      <w:r w:rsidR="007F6453" w:rsidRPr="004FFBC4">
        <w:rPr>
          <w:rFonts w:ascii="Times New Roman" w:eastAsia="Times New Roman" w:hAnsi="Times New Roman" w:cs="Times New Roman"/>
          <w:sz w:val="24"/>
          <w:szCs w:val="24"/>
        </w:rPr>
        <w:t xml:space="preserve">n within female grassroot football environments. Participants expressed frustration and disengagement, suggesting that a lack of representation not only effects decision outcomes </w:t>
      </w:r>
      <w:r w:rsidR="005624BB" w:rsidRPr="004FFBC4">
        <w:rPr>
          <w:rFonts w:ascii="Times New Roman" w:eastAsia="Times New Roman" w:hAnsi="Times New Roman" w:cs="Times New Roman"/>
          <w:sz w:val="24"/>
          <w:szCs w:val="24"/>
        </w:rPr>
        <w:t xml:space="preserve">but also influences player experience and retention. </w:t>
      </w:r>
      <w:r w:rsidR="00A878FA" w:rsidRPr="004FFBC4">
        <w:rPr>
          <w:rFonts w:ascii="Times New Roman" w:eastAsia="Times New Roman" w:hAnsi="Times New Roman" w:cs="Times New Roman"/>
          <w:sz w:val="24"/>
          <w:szCs w:val="24"/>
        </w:rPr>
        <w:t>Similarly, Norman (2010) highlighted how gendered sporting environments can lead to feelings of marginalised and reduce confidence among women.</w:t>
      </w:r>
    </w:p>
    <w:p w14:paraId="382ECAF2" w14:textId="1059B3F8" w:rsidR="00DE0FA2" w:rsidRPr="00653B48" w:rsidRDefault="004E2629">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5.3 </w:t>
      </w:r>
      <w:r w:rsidR="00154E05" w:rsidRPr="004FFBC4">
        <w:rPr>
          <w:rFonts w:ascii="Times New Roman" w:eastAsia="Times New Roman" w:hAnsi="Times New Roman" w:cs="Times New Roman"/>
          <w:b/>
          <w:sz w:val="24"/>
          <w:szCs w:val="24"/>
          <w:u w:val="single"/>
        </w:rPr>
        <w:t>Experiences of Gender Inequality</w:t>
      </w:r>
    </w:p>
    <w:p w14:paraId="6A472CAC" w14:textId="11CB79F9" w:rsidR="00FB6081" w:rsidRPr="00653B48" w:rsidRDefault="00154E05">
      <w:pPr>
        <w:rPr>
          <w:rFonts w:ascii="Times New Roman" w:eastAsia="Times New Roman" w:hAnsi="Times New Roman" w:cs="Times New Roman"/>
          <w:sz w:val="24"/>
          <w:szCs w:val="24"/>
        </w:rPr>
      </w:pPr>
      <w:proofErr w:type="gramStart"/>
      <w:r w:rsidRPr="004FFBC4">
        <w:rPr>
          <w:rFonts w:ascii="Times New Roman" w:eastAsia="Times New Roman" w:hAnsi="Times New Roman" w:cs="Times New Roman"/>
          <w:sz w:val="24"/>
          <w:szCs w:val="24"/>
        </w:rPr>
        <w:t>In order to</w:t>
      </w:r>
      <w:proofErr w:type="gramEnd"/>
      <w:r w:rsidRPr="004FFBC4">
        <w:rPr>
          <w:rFonts w:ascii="Times New Roman" w:eastAsia="Times New Roman" w:hAnsi="Times New Roman" w:cs="Times New Roman"/>
          <w:sz w:val="24"/>
          <w:szCs w:val="24"/>
        </w:rPr>
        <w:t xml:space="preserve"> </w:t>
      </w:r>
      <w:r w:rsidR="00E50E94" w:rsidRPr="004FFBC4">
        <w:rPr>
          <w:rFonts w:ascii="Times New Roman" w:eastAsia="Times New Roman" w:hAnsi="Times New Roman" w:cs="Times New Roman"/>
          <w:sz w:val="24"/>
          <w:szCs w:val="24"/>
        </w:rPr>
        <w:t xml:space="preserve">address the research question and </w:t>
      </w:r>
      <w:r w:rsidR="003D1BF9" w:rsidRPr="004FFBC4">
        <w:rPr>
          <w:rFonts w:ascii="Times New Roman" w:eastAsia="Times New Roman" w:hAnsi="Times New Roman" w:cs="Times New Roman"/>
          <w:sz w:val="24"/>
          <w:szCs w:val="24"/>
        </w:rPr>
        <w:t>ascertain</w:t>
      </w:r>
      <w:r w:rsidR="00E50E94" w:rsidRPr="004FFBC4">
        <w:rPr>
          <w:rFonts w:ascii="Times New Roman" w:eastAsia="Times New Roman" w:hAnsi="Times New Roman" w:cs="Times New Roman"/>
          <w:sz w:val="24"/>
          <w:szCs w:val="24"/>
        </w:rPr>
        <w:t xml:space="preserve"> </w:t>
      </w:r>
      <w:r w:rsidR="003D1BF9" w:rsidRPr="004FFBC4">
        <w:rPr>
          <w:rFonts w:ascii="Times New Roman" w:eastAsia="Times New Roman" w:hAnsi="Times New Roman" w:cs="Times New Roman"/>
          <w:sz w:val="24"/>
          <w:szCs w:val="24"/>
        </w:rPr>
        <w:t xml:space="preserve">the extend that </w:t>
      </w:r>
      <w:r w:rsidR="00CD60DD" w:rsidRPr="004FFBC4">
        <w:rPr>
          <w:rFonts w:ascii="Times New Roman" w:eastAsia="Times New Roman" w:hAnsi="Times New Roman" w:cs="Times New Roman"/>
          <w:sz w:val="24"/>
          <w:szCs w:val="24"/>
        </w:rPr>
        <w:t xml:space="preserve">gender </w:t>
      </w:r>
      <w:r w:rsidR="003D1BF9" w:rsidRPr="004FFBC4">
        <w:rPr>
          <w:rFonts w:ascii="Times New Roman" w:eastAsia="Times New Roman" w:hAnsi="Times New Roman" w:cs="Times New Roman"/>
          <w:sz w:val="24"/>
          <w:szCs w:val="24"/>
        </w:rPr>
        <w:t xml:space="preserve">inequality </w:t>
      </w:r>
      <w:r w:rsidR="00CD60DD" w:rsidRPr="004FFBC4">
        <w:rPr>
          <w:rFonts w:ascii="Times New Roman" w:eastAsia="Times New Roman" w:hAnsi="Times New Roman" w:cs="Times New Roman"/>
          <w:sz w:val="24"/>
          <w:szCs w:val="24"/>
        </w:rPr>
        <w:t>exists</w:t>
      </w:r>
      <w:r w:rsidR="003D1BF9" w:rsidRPr="004FFBC4">
        <w:rPr>
          <w:rFonts w:ascii="Times New Roman" w:eastAsia="Times New Roman" w:hAnsi="Times New Roman" w:cs="Times New Roman"/>
          <w:sz w:val="24"/>
          <w:szCs w:val="24"/>
        </w:rPr>
        <w:t xml:space="preserve"> in female </w:t>
      </w:r>
      <w:r w:rsidR="00CD60DD" w:rsidRPr="004FFBC4">
        <w:rPr>
          <w:rFonts w:ascii="Times New Roman" w:eastAsia="Times New Roman" w:hAnsi="Times New Roman" w:cs="Times New Roman"/>
          <w:sz w:val="24"/>
          <w:szCs w:val="24"/>
        </w:rPr>
        <w:t xml:space="preserve">grassroot </w:t>
      </w:r>
      <w:r w:rsidR="003D1BF9" w:rsidRPr="004FFBC4">
        <w:rPr>
          <w:rFonts w:ascii="Times New Roman" w:eastAsia="Times New Roman" w:hAnsi="Times New Roman" w:cs="Times New Roman"/>
          <w:sz w:val="24"/>
          <w:szCs w:val="24"/>
        </w:rPr>
        <w:t xml:space="preserve">football teams, it was </w:t>
      </w:r>
      <w:r w:rsidR="00CD60DD" w:rsidRPr="004FFBC4">
        <w:rPr>
          <w:rFonts w:ascii="Times New Roman" w:eastAsia="Times New Roman" w:hAnsi="Times New Roman" w:cs="Times New Roman"/>
          <w:sz w:val="24"/>
          <w:szCs w:val="24"/>
        </w:rPr>
        <w:t>important to understand participants experiences.</w:t>
      </w:r>
      <w:r w:rsidR="00E50E94" w:rsidRPr="004FFBC4">
        <w:rPr>
          <w:rFonts w:ascii="Times New Roman" w:eastAsia="Times New Roman" w:hAnsi="Times New Roman" w:cs="Times New Roman"/>
          <w:sz w:val="24"/>
          <w:szCs w:val="24"/>
        </w:rPr>
        <w:t xml:space="preserve"> </w:t>
      </w:r>
      <w:r w:rsidR="001F466E" w:rsidRPr="004FFBC4">
        <w:rPr>
          <w:rFonts w:ascii="Times New Roman" w:eastAsia="Times New Roman" w:hAnsi="Times New Roman" w:cs="Times New Roman"/>
          <w:sz w:val="24"/>
          <w:szCs w:val="24"/>
        </w:rPr>
        <w:t xml:space="preserve"> The findings suggest that </w:t>
      </w:r>
      <w:r w:rsidR="00F017D1" w:rsidRPr="004FFBC4">
        <w:rPr>
          <w:rFonts w:ascii="Times New Roman" w:eastAsia="Times New Roman" w:hAnsi="Times New Roman" w:cs="Times New Roman"/>
          <w:sz w:val="24"/>
          <w:szCs w:val="24"/>
        </w:rPr>
        <w:t xml:space="preserve">gender inequality is a widespread </w:t>
      </w:r>
      <w:r w:rsidR="00E04670" w:rsidRPr="004FFBC4">
        <w:rPr>
          <w:rFonts w:ascii="Times New Roman" w:eastAsia="Times New Roman" w:hAnsi="Times New Roman" w:cs="Times New Roman"/>
          <w:sz w:val="24"/>
          <w:szCs w:val="24"/>
        </w:rPr>
        <w:t xml:space="preserve">issue across grassroot football, with </w:t>
      </w:r>
      <w:proofErr w:type="gramStart"/>
      <w:r w:rsidR="00E04670" w:rsidRPr="004FFBC4">
        <w:rPr>
          <w:rFonts w:ascii="Times New Roman" w:eastAsia="Times New Roman" w:hAnsi="Times New Roman" w:cs="Times New Roman"/>
          <w:sz w:val="24"/>
          <w:szCs w:val="24"/>
        </w:rPr>
        <w:t>the majority of</w:t>
      </w:r>
      <w:proofErr w:type="gramEnd"/>
      <w:r w:rsidR="00E04670" w:rsidRPr="004FFBC4">
        <w:rPr>
          <w:rFonts w:ascii="Times New Roman" w:eastAsia="Times New Roman" w:hAnsi="Times New Roman" w:cs="Times New Roman"/>
          <w:sz w:val="24"/>
          <w:szCs w:val="24"/>
        </w:rPr>
        <w:t xml:space="preserve"> players reporting that they have experienced or witnessed inequality within the sport. </w:t>
      </w:r>
    </w:p>
    <w:p w14:paraId="1B7BEC0C" w14:textId="5B22FC46" w:rsidR="001D6A3E" w:rsidRPr="00653B48" w:rsidRDefault="00FB6081">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These </w:t>
      </w:r>
      <w:r w:rsidR="00F327BA" w:rsidRPr="004FFBC4">
        <w:rPr>
          <w:rFonts w:ascii="Times New Roman" w:eastAsia="Times New Roman" w:hAnsi="Times New Roman" w:cs="Times New Roman"/>
          <w:sz w:val="24"/>
          <w:szCs w:val="24"/>
        </w:rPr>
        <w:t>findings</w:t>
      </w:r>
      <w:r w:rsidRPr="004FFBC4">
        <w:rPr>
          <w:rFonts w:ascii="Times New Roman" w:eastAsia="Times New Roman" w:hAnsi="Times New Roman" w:cs="Times New Roman"/>
          <w:sz w:val="24"/>
          <w:szCs w:val="24"/>
        </w:rPr>
        <w:t xml:space="preserve"> strongly support the winder literature on women’s sport as a gendered space. Cooky, Messner and Musto (2015</w:t>
      </w:r>
      <w:r w:rsidR="00F327BA" w:rsidRPr="004FFBC4">
        <w:rPr>
          <w:rFonts w:ascii="Times New Roman" w:eastAsia="Times New Roman" w:hAnsi="Times New Roman" w:cs="Times New Roman"/>
          <w:sz w:val="24"/>
          <w:szCs w:val="24"/>
        </w:rPr>
        <w:t xml:space="preserve">) </w:t>
      </w:r>
      <w:r w:rsidR="00F36282" w:rsidRPr="004FFBC4">
        <w:rPr>
          <w:rFonts w:ascii="Times New Roman" w:eastAsia="Times New Roman" w:hAnsi="Times New Roman" w:cs="Times New Roman"/>
          <w:sz w:val="24"/>
          <w:szCs w:val="24"/>
        </w:rPr>
        <w:t>argue</w:t>
      </w:r>
      <w:r w:rsidR="00F327BA" w:rsidRPr="004FFBC4">
        <w:rPr>
          <w:rFonts w:ascii="Times New Roman" w:eastAsia="Times New Roman" w:hAnsi="Times New Roman" w:cs="Times New Roman"/>
          <w:sz w:val="24"/>
          <w:szCs w:val="24"/>
        </w:rPr>
        <w:t xml:space="preserve"> that sport operates as a gendered institution in which men’s participation and authority is </w:t>
      </w:r>
      <w:r w:rsidR="00F36282" w:rsidRPr="004FFBC4">
        <w:rPr>
          <w:rFonts w:ascii="Times New Roman" w:eastAsia="Times New Roman" w:hAnsi="Times New Roman" w:cs="Times New Roman"/>
          <w:sz w:val="24"/>
          <w:szCs w:val="24"/>
        </w:rPr>
        <w:t>prioritised</w:t>
      </w:r>
      <w:r w:rsidR="00F327BA" w:rsidRPr="004FFBC4">
        <w:rPr>
          <w:rFonts w:ascii="Times New Roman" w:eastAsia="Times New Roman" w:hAnsi="Times New Roman" w:cs="Times New Roman"/>
          <w:sz w:val="24"/>
          <w:szCs w:val="24"/>
        </w:rPr>
        <w:t xml:space="preserve">, while women’s sport is positioned as </w:t>
      </w:r>
      <w:r w:rsidR="00F36282" w:rsidRPr="004FFBC4">
        <w:rPr>
          <w:rFonts w:ascii="Times New Roman" w:eastAsia="Times New Roman" w:hAnsi="Times New Roman" w:cs="Times New Roman"/>
          <w:sz w:val="24"/>
          <w:szCs w:val="24"/>
        </w:rPr>
        <w:t>secondary</w:t>
      </w:r>
      <w:r w:rsidR="00F327BA" w:rsidRPr="004FFBC4">
        <w:rPr>
          <w:rFonts w:ascii="Times New Roman" w:eastAsia="Times New Roman" w:hAnsi="Times New Roman" w:cs="Times New Roman"/>
          <w:sz w:val="24"/>
          <w:szCs w:val="24"/>
        </w:rPr>
        <w:t>.</w:t>
      </w:r>
      <w:r w:rsidR="00F36282" w:rsidRPr="004FFBC4">
        <w:rPr>
          <w:rFonts w:ascii="Times New Roman" w:eastAsia="Times New Roman" w:hAnsi="Times New Roman" w:cs="Times New Roman"/>
          <w:sz w:val="24"/>
          <w:szCs w:val="24"/>
        </w:rPr>
        <w:t xml:space="preserve"> Participants repeatedly described </w:t>
      </w:r>
      <w:r w:rsidR="00FD040A" w:rsidRPr="004FFBC4">
        <w:rPr>
          <w:rFonts w:ascii="Times New Roman" w:eastAsia="Times New Roman" w:hAnsi="Times New Roman" w:cs="Times New Roman"/>
          <w:sz w:val="24"/>
          <w:szCs w:val="24"/>
        </w:rPr>
        <w:t>women’s teams as lower priority, less valued, even when achieving comparable results.</w:t>
      </w:r>
    </w:p>
    <w:p w14:paraId="7E8C4F4B" w14:textId="1D18218E" w:rsidR="00FB6081" w:rsidRPr="00653B48" w:rsidRDefault="001D6A3E">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The findings of Caudwell (1999) </w:t>
      </w:r>
      <w:r w:rsidR="00A52F04" w:rsidRPr="004FFBC4">
        <w:rPr>
          <w:rFonts w:ascii="Times New Roman" w:eastAsia="Times New Roman" w:hAnsi="Times New Roman" w:cs="Times New Roman"/>
          <w:sz w:val="24"/>
          <w:szCs w:val="24"/>
        </w:rPr>
        <w:t>who found that women’s football shou</w:t>
      </w:r>
      <w:r w:rsidR="40E52915" w:rsidRPr="004FFBC4">
        <w:rPr>
          <w:rFonts w:ascii="Times New Roman" w:eastAsia="Times New Roman" w:hAnsi="Times New Roman" w:cs="Times New Roman"/>
          <w:sz w:val="24"/>
          <w:szCs w:val="24"/>
        </w:rPr>
        <w:t>ld</w:t>
      </w:r>
      <w:r w:rsidR="00A52F04" w:rsidRPr="004FFBC4">
        <w:rPr>
          <w:rFonts w:ascii="Times New Roman" w:eastAsia="Times New Roman" w:hAnsi="Times New Roman" w:cs="Times New Roman"/>
          <w:sz w:val="24"/>
          <w:szCs w:val="24"/>
        </w:rPr>
        <w:t xml:space="preserve"> not</w:t>
      </w:r>
      <w:r w:rsidR="002E2442" w:rsidRPr="004FFBC4">
        <w:rPr>
          <w:rFonts w:ascii="Times New Roman" w:eastAsia="Times New Roman" w:hAnsi="Times New Roman" w:cs="Times New Roman"/>
          <w:sz w:val="24"/>
          <w:szCs w:val="24"/>
        </w:rPr>
        <w:t xml:space="preserve"> be understood as a space where gender norms are automatically transformed, but rather one in which they are actively negotiated.</w:t>
      </w:r>
      <w:r w:rsidR="00F327BA" w:rsidRPr="004FFBC4">
        <w:rPr>
          <w:rFonts w:ascii="Times New Roman" w:eastAsia="Times New Roman" w:hAnsi="Times New Roman" w:cs="Times New Roman"/>
          <w:sz w:val="24"/>
          <w:szCs w:val="24"/>
        </w:rPr>
        <w:t xml:space="preserve"> </w:t>
      </w:r>
      <w:r w:rsidR="009A22C5" w:rsidRPr="004FFBC4">
        <w:rPr>
          <w:rFonts w:ascii="Times New Roman" w:eastAsia="Times New Roman" w:hAnsi="Times New Roman" w:cs="Times New Roman"/>
          <w:color w:val="000000" w:themeColor="text1"/>
          <w:sz w:val="24"/>
          <w:szCs w:val="24"/>
        </w:rPr>
        <w:t>Participants’ accounts show that inequalities are experienced not only through formal structures, but also through everyday interactions and attitudes. Comments relating to women’s football not being taken seriously, or being perceived as less competitive than men’s football, demonstrate how cultural assumptions continue to shape the experience of participation.</w:t>
      </w:r>
    </w:p>
    <w:p w14:paraId="4412BAF2" w14:textId="584697AD" w:rsidR="00322EF4" w:rsidRPr="00653B48" w:rsidRDefault="00B026AE">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sz w:val="24"/>
          <w:szCs w:val="24"/>
        </w:rPr>
        <w:t>This also reflects Jenkel’s (2021)</w:t>
      </w:r>
      <w:r w:rsidR="00DF4D21" w:rsidRPr="004FFBC4">
        <w:rPr>
          <w:rFonts w:ascii="Times New Roman" w:eastAsia="Times New Roman" w:hAnsi="Times New Roman" w:cs="Times New Roman"/>
          <w:sz w:val="24"/>
          <w:szCs w:val="24"/>
        </w:rPr>
        <w:t xml:space="preserve"> </w:t>
      </w:r>
      <w:r w:rsidR="004644FA" w:rsidRPr="004FFBC4">
        <w:rPr>
          <w:rFonts w:ascii="Times New Roman" w:eastAsia="Times New Roman" w:hAnsi="Times New Roman" w:cs="Times New Roman"/>
          <w:color w:val="000000" w:themeColor="text1"/>
          <w:sz w:val="24"/>
          <w:szCs w:val="24"/>
        </w:rPr>
        <w:t>argument that women’s football in Britain was historically marginalised through institutions and public attitudes. Although this exclusion is less obvious today, the findings suggest that inequalities still exist in more subtle ways</w:t>
      </w:r>
      <w:r w:rsidR="004016FF" w:rsidRPr="004FFBC4">
        <w:rPr>
          <w:rFonts w:ascii="Times New Roman" w:eastAsia="Times New Roman" w:hAnsi="Times New Roman" w:cs="Times New Roman"/>
          <w:color w:val="000000" w:themeColor="text1"/>
          <w:sz w:val="24"/>
          <w:szCs w:val="24"/>
        </w:rPr>
        <w:t xml:space="preserve"> through </w:t>
      </w:r>
      <w:r w:rsidR="004644FA" w:rsidRPr="004FFBC4">
        <w:rPr>
          <w:rFonts w:ascii="Times New Roman" w:eastAsia="Times New Roman" w:hAnsi="Times New Roman" w:cs="Times New Roman"/>
          <w:color w:val="000000" w:themeColor="text1"/>
          <w:sz w:val="24"/>
          <w:szCs w:val="24"/>
        </w:rPr>
        <w:t>ongoing stereotypes and unequal recognition.</w:t>
      </w:r>
      <w:r w:rsidR="00382D9D" w:rsidRPr="004FFBC4">
        <w:rPr>
          <w:rFonts w:ascii="Times New Roman" w:eastAsia="Times New Roman" w:hAnsi="Times New Roman" w:cs="Times New Roman"/>
          <w:color w:val="000000" w:themeColor="text1"/>
          <w:sz w:val="24"/>
          <w:szCs w:val="24"/>
        </w:rPr>
        <w:t xml:space="preserve"> </w:t>
      </w:r>
    </w:p>
    <w:p w14:paraId="43892A18" w14:textId="2609B59B" w:rsidR="00703243" w:rsidRPr="00653B48" w:rsidRDefault="00703243">
      <w:pPr>
        <w:rPr>
          <w:rFonts w:ascii="Times New Roman" w:eastAsia="Times New Roman" w:hAnsi="Times New Roman" w:cs="Times New Roman"/>
          <w:sz w:val="24"/>
          <w:szCs w:val="24"/>
        </w:rPr>
      </w:pPr>
    </w:p>
    <w:p w14:paraId="3F15F3DC" w14:textId="07E96B36" w:rsidR="00DE0FA2" w:rsidRPr="00653B48" w:rsidRDefault="004E2629">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5.4 </w:t>
      </w:r>
      <w:r w:rsidR="00064540" w:rsidRPr="004FFBC4">
        <w:rPr>
          <w:rFonts w:ascii="Times New Roman" w:eastAsia="Times New Roman" w:hAnsi="Times New Roman" w:cs="Times New Roman"/>
          <w:b/>
          <w:sz w:val="24"/>
          <w:szCs w:val="24"/>
          <w:u w:val="single"/>
        </w:rPr>
        <w:t xml:space="preserve">Access to </w:t>
      </w:r>
      <w:r w:rsidR="2803C78C" w:rsidRPr="004FFBC4">
        <w:rPr>
          <w:rFonts w:ascii="Times New Roman" w:eastAsia="Times New Roman" w:hAnsi="Times New Roman" w:cs="Times New Roman"/>
          <w:b/>
          <w:sz w:val="24"/>
          <w:szCs w:val="24"/>
          <w:u w:val="single"/>
        </w:rPr>
        <w:t>F</w:t>
      </w:r>
      <w:r w:rsidR="00064540" w:rsidRPr="004FFBC4">
        <w:rPr>
          <w:rFonts w:ascii="Times New Roman" w:eastAsia="Times New Roman" w:hAnsi="Times New Roman" w:cs="Times New Roman"/>
          <w:b/>
          <w:sz w:val="24"/>
          <w:szCs w:val="24"/>
          <w:u w:val="single"/>
        </w:rPr>
        <w:t>acilities</w:t>
      </w:r>
    </w:p>
    <w:p w14:paraId="63E0C360" w14:textId="420F2D09" w:rsidR="00064540" w:rsidRPr="00653B48" w:rsidRDefault="00064540">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Unequal access to facilities emerged as a significant structural </w:t>
      </w:r>
      <w:r w:rsidR="3ECE98D4" w:rsidRPr="004FFBC4">
        <w:rPr>
          <w:rFonts w:ascii="Times New Roman" w:eastAsia="Times New Roman" w:hAnsi="Times New Roman" w:cs="Times New Roman"/>
          <w:sz w:val="24"/>
          <w:szCs w:val="24"/>
        </w:rPr>
        <w:t>barrier</w:t>
      </w:r>
      <w:r w:rsidRPr="004FFBC4">
        <w:rPr>
          <w:rFonts w:ascii="Times New Roman" w:eastAsia="Times New Roman" w:hAnsi="Times New Roman" w:cs="Times New Roman"/>
          <w:sz w:val="24"/>
          <w:szCs w:val="24"/>
        </w:rPr>
        <w:t xml:space="preserve"> within the </w:t>
      </w:r>
      <w:r w:rsidR="00133B7B" w:rsidRPr="004FFBC4">
        <w:rPr>
          <w:rFonts w:ascii="Times New Roman" w:eastAsia="Times New Roman" w:hAnsi="Times New Roman" w:cs="Times New Roman"/>
          <w:sz w:val="24"/>
          <w:szCs w:val="24"/>
        </w:rPr>
        <w:t>findings</w:t>
      </w:r>
      <w:r w:rsidRPr="004FFBC4">
        <w:rPr>
          <w:rFonts w:ascii="Times New Roman" w:eastAsia="Times New Roman" w:hAnsi="Times New Roman" w:cs="Times New Roman"/>
          <w:sz w:val="24"/>
          <w:szCs w:val="24"/>
        </w:rPr>
        <w:t xml:space="preserve">, with </w:t>
      </w:r>
      <w:proofErr w:type="gramStart"/>
      <w:r w:rsidRPr="004FFBC4">
        <w:rPr>
          <w:rFonts w:ascii="Times New Roman" w:eastAsia="Times New Roman" w:hAnsi="Times New Roman" w:cs="Times New Roman"/>
          <w:sz w:val="24"/>
          <w:szCs w:val="24"/>
        </w:rPr>
        <w:t>the majority of</w:t>
      </w:r>
      <w:proofErr w:type="gramEnd"/>
      <w:r w:rsidRPr="004FFBC4">
        <w:rPr>
          <w:rFonts w:ascii="Times New Roman" w:eastAsia="Times New Roman" w:hAnsi="Times New Roman" w:cs="Times New Roman"/>
          <w:sz w:val="24"/>
          <w:szCs w:val="24"/>
        </w:rPr>
        <w:t xml:space="preserve"> participants </w:t>
      </w:r>
      <w:r w:rsidR="00133B7B" w:rsidRPr="004FFBC4">
        <w:rPr>
          <w:rFonts w:ascii="Times New Roman" w:eastAsia="Times New Roman" w:hAnsi="Times New Roman" w:cs="Times New Roman"/>
          <w:sz w:val="24"/>
          <w:szCs w:val="24"/>
        </w:rPr>
        <w:t xml:space="preserve">reporting that women’s teams do not receive equal access to raining environments. </w:t>
      </w:r>
    </w:p>
    <w:p w14:paraId="3050595D" w14:textId="6D1E4B0E" w:rsidR="008B5848" w:rsidRPr="00653B48" w:rsidRDefault="00FB0FEF">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653B48">
        <w:rPr>
          <w:rFonts w:ascii="Times New Roman" w:eastAsia="Times New Roman" w:hAnsi="Times New Roman" w:cs="Times New Roman"/>
          <w:color w:val="000000" w:themeColor="text1"/>
          <w:sz w:val="24"/>
          <w:szCs w:val="24"/>
          <w:lang w:eastAsia="en-GB"/>
        </w:rPr>
        <w:t>These findings are highly consistent with Downward and Muñiz (2025), who argue that women’s football participation is shaped by local opportunity structures, including the availability and accessibility of provision, infrastructure and organisational support. The present study reinforces this by showing that inequalities in facility access are not simply inconvenient but directly affect women’s experiences of participation. If women are consistently allocated poorer facilities or inconvenient training slots, then their opportunities to train, develop and remain engaged are likely to be reduced.</w:t>
      </w:r>
    </w:p>
    <w:p w14:paraId="61457127" w14:textId="266AAD88" w:rsidR="00226677" w:rsidRPr="00653B48" w:rsidRDefault="00226677">
      <w:pPr>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rPr>
        <w:t>The findings can also be understood in relation to Jenkel’s (2021) historical analysis of women’s football in Britain. Jenkel demonstrates that access to facilities and organisational support has long been controlled in ways that disadvantage women. Although exclusion is now less overt, the present findings suggest that inequalities continue through more routine allocation decisions. In this sense, the findings support the argument that contemporary inequalities cannot be separated from the historical structures through which women’s football was marginalised.</w:t>
      </w:r>
    </w:p>
    <w:p w14:paraId="2D839B61" w14:textId="4893F7CA" w:rsidR="00226677" w:rsidRPr="00653B48" w:rsidRDefault="00226677">
      <w:pPr>
        <w:rPr>
          <w:rFonts w:ascii="Times New Roman" w:eastAsia="Times New Roman" w:hAnsi="Times New Roman" w:cs="Times New Roman"/>
          <w:color w:val="000000"/>
          <w:sz w:val="24"/>
          <w:szCs w:val="24"/>
        </w:rPr>
      </w:pPr>
    </w:p>
    <w:p w14:paraId="3B547757" w14:textId="0BB0EF5C" w:rsidR="00612BBD" w:rsidRPr="00653B48" w:rsidRDefault="004E2629">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5.5 </w:t>
      </w:r>
      <w:r w:rsidR="00E63B24" w:rsidRPr="004FFBC4">
        <w:rPr>
          <w:rFonts w:ascii="Times New Roman" w:eastAsia="Times New Roman" w:hAnsi="Times New Roman" w:cs="Times New Roman"/>
          <w:b/>
          <w:sz w:val="24"/>
          <w:szCs w:val="24"/>
          <w:u w:val="single"/>
        </w:rPr>
        <w:t>Funding</w:t>
      </w:r>
    </w:p>
    <w:p w14:paraId="0F2E8C2F" w14:textId="16C6B545" w:rsidR="00800E57" w:rsidRPr="00800E57" w:rsidRDefault="00800E57" w:rsidP="00800E5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00E57">
        <w:rPr>
          <w:rFonts w:ascii="Times New Roman" w:eastAsia="Times New Roman" w:hAnsi="Times New Roman" w:cs="Times New Roman"/>
          <w:color w:val="000000" w:themeColor="text1"/>
          <w:sz w:val="24"/>
          <w:szCs w:val="24"/>
          <w:lang w:eastAsia="en-GB"/>
        </w:rPr>
        <w:t>Funding was identified as a central issue within the findings, with participants consistently reporting unequal access to financial support, kit and equipment. Participants described funding as a key factor affecting team growth, available opportunities and the overall quality of support received.</w:t>
      </w:r>
    </w:p>
    <w:p w14:paraId="07C4917D" w14:textId="6622AA63" w:rsidR="00800E57" w:rsidRPr="00800E57" w:rsidRDefault="00800E57" w:rsidP="00800E5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00E57">
        <w:rPr>
          <w:rFonts w:ascii="Times New Roman" w:eastAsia="Times New Roman" w:hAnsi="Times New Roman" w:cs="Times New Roman"/>
          <w:color w:val="000000" w:themeColor="text1"/>
          <w:sz w:val="24"/>
          <w:szCs w:val="24"/>
          <w:lang w:eastAsia="en-GB"/>
        </w:rPr>
        <w:t>These findings support the wider literature which suggests that women’s sport continues to receive lower levels of investment than men’s sport. Although Cooky, Messner and Musto (2015) focus primarily on media representation, their work is useful in showing how women’s sport is often positioned as less valuable, which may help explain why unequal financial support persists. If women’s football is culturally viewed as less legitimate or less worthy of attention, this may shape the willingness of clubs and organisations to invest equally.</w:t>
      </w:r>
    </w:p>
    <w:p w14:paraId="1B0E148C" w14:textId="79729420" w:rsidR="00800E57" w:rsidRPr="00800E57" w:rsidRDefault="00800E57" w:rsidP="00800E5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00E57">
        <w:rPr>
          <w:rFonts w:ascii="Times New Roman" w:eastAsia="Times New Roman" w:hAnsi="Times New Roman" w:cs="Times New Roman"/>
          <w:color w:val="000000" w:themeColor="text1"/>
          <w:sz w:val="24"/>
          <w:szCs w:val="24"/>
          <w:lang w:eastAsia="en-GB"/>
        </w:rPr>
        <w:t>The findings also support Downward and Muñiz’s (2025) argument that women’s football participation depends heavily on local opportunity structures. Funding is central to these structures because it influences the quality of facilities, availability of equipment, coaching support and wider development opportunities. The present findings suggest that financial inequality underpins many of the barriers identified elsewhere in the study, including limited facilities, weaker visibility and reduced progression opportunities.</w:t>
      </w:r>
    </w:p>
    <w:p w14:paraId="0636F1D1" w14:textId="5CF3DE8B" w:rsidR="00800E57" w:rsidRPr="00800E57" w:rsidRDefault="00800E57" w:rsidP="00800E57">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800E57">
        <w:rPr>
          <w:rFonts w:ascii="Times New Roman" w:eastAsia="Times New Roman" w:hAnsi="Times New Roman" w:cs="Times New Roman"/>
          <w:color w:val="000000" w:themeColor="text1"/>
          <w:sz w:val="24"/>
          <w:szCs w:val="24"/>
          <w:lang w:eastAsia="en-GB"/>
        </w:rPr>
        <w:t xml:space="preserve">Importantly, participants did not describe funding as an isolated issue, but as something closely connected to wider inequalities within club environments. This is significant because it suggests that underfunding is one of the main ways structural </w:t>
      </w:r>
      <w:r w:rsidR="0FB6203E" w:rsidRPr="162BC7DD">
        <w:rPr>
          <w:rFonts w:ascii="Times New Roman" w:eastAsia="Times New Roman" w:hAnsi="Times New Roman" w:cs="Times New Roman"/>
          <w:color w:val="000000" w:themeColor="text1"/>
          <w:sz w:val="24"/>
          <w:szCs w:val="24"/>
          <w:lang w:eastAsia="en-GB"/>
        </w:rPr>
        <w:t>inequalities</w:t>
      </w:r>
      <w:r w:rsidRPr="00800E57">
        <w:rPr>
          <w:rFonts w:ascii="Times New Roman" w:eastAsia="Times New Roman" w:hAnsi="Times New Roman" w:cs="Times New Roman"/>
          <w:color w:val="000000" w:themeColor="text1"/>
          <w:sz w:val="24"/>
          <w:szCs w:val="24"/>
          <w:lang w:eastAsia="en-GB"/>
        </w:rPr>
        <w:t xml:space="preserve"> </w:t>
      </w:r>
      <w:proofErr w:type="gramStart"/>
      <w:r w:rsidRPr="00800E57">
        <w:rPr>
          <w:rFonts w:ascii="Times New Roman" w:eastAsia="Times New Roman" w:hAnsi="Times New Roman" w:cs="Times New Roman"/>
          <w:color w:val="000000" w:themeColor="text1"/>
          <w:sz w:val="24"/>
          <w:szCs w:val="24"/>
          <w:lang w:eastAsia="en-GB"/>
        </w:rPr>
        <w:t>becomes</w:t>
      </w:r>
      <w:proofErr w:type="gramEnd"/>
      <w:r w:rsidRPr="00800E57">
        <w:rPr>
          <w:rFonts w:ascii="Times New Roman" w:eastAsia="Times New Roman" w:hAnsi="Times New Roman" w:cs="Times New Roman"/>
          <w:color w:val="000000" w:themeColor="text1"/>
          <w:sz w:val="24"/>
          <w:szCs w:val="24"/>
          <w:lang w:eastAsia="en-GB"/>
        </w:rPr>
        <w:t xml:space="preserve"> visible in everyday grassroots football. Therefore, the findings reinforce the idea that financial support is not simply a practical concern, but a reflection of how women’s football is prioritised and valued. Addressing funding disparities is likely to be essential if meaningful progress is to be made in improving equality at grassroots level.</w:t>
      </w:r>
    </w:p>
    <w:p w14:paraId="69145D7F" w14:textId="3843DE92" w:rsidR="001078D9" w:rsidRPr="00653B48" w:rsidRDefault="004E2629">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5.6 </w:t>
      </w:r>
      <w:r w:rsidR="008F5DB3" w:rsidRPr="004FFBC4">
        <w:rPr>
          <w:rFonts w:ascii="Times New Roman" w:eastAsia="Times New Roman" w:hAnsi="Times New Roman" w:cs="Times New Roman"/>
          <w:b/>
          <w:sz w:val="24"/>
          <w:szCs w:val="24"/>
          <w:u w:val="single"/>
        </w:rPr>
        <w:t>Limited Visibility and Support</w:t>
      </w:r>
    </w:p>
    <w:p w14:paraId="5DE6677D" w14:textId="1B1D3046" w:rsidR="00BD5CF9" w:rsidRPr="00BD5CF9" w:rsidRDefault="00BD5CF9" w:rsidP="00BD5CF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D5CF9">
        <w:rPr>
          <w:rFonts w:ascii="Times New Roman" w:eastAsia="Times New Roman" w:hAnsi="Times New Roman" w:cs="Times New Roman"/>
          <w:color w:val="000000" w:themeColor="text1"/>
          <w:sz w:val="24"/>
          <w:szCs w:val="24"/>
          <w:lang w:eastAsia="en-GB"/>
        </w:rPr>
        <w:t>Limited visibility and support emerged as a key theme, with participants reporting that women’s teams receive less promotion, recognition and organisational support than men’s teams. This aligns with Cooky, Messner and Musto (2015), who argue that women’s sport remains underrepresented and framed in ways that reinforce gender inequality. Although their research is not specific to grassroots football, the findings suggest that this wider lack of visibility extends into local club environments.</w:t>
      </w:r>
    </w:p>
    <w:p w14:paraId="6B1CFC80" w14:textId="1A0E83EB" w:rsidR="00BD5CF9" w:rsidRPr="00BD5CF9" w:rsidRDefault="00BD5CF9" w:rsidP="00BD5CF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D5CF9">
        <w:rPr>
          <w:rFonts w:ascii="Times New Roman" w:eastAsia="Times New Roman" w:hAnsi="Times New Roman" w:cs="Times New Roman"/>
          <w:color w:val="000000" w:themeColor="text1"/>
          <w:sz w:val="24"/>
          <w:szCs w:val="24"/>
          <w:lang w:eastAsia="en-GB"/>
        </w:rPr>
        <w:t>The findings also highlight a key tension identified in the literature: increased visibility at elite level does not necessarily lead to equality at grassroots level. While women’s football has gained greater media attention and professionalisation, participants indicated that these developments have not fully translated into improved support locally. This supports Downward and Muñiz’s (2025) argument that participation is shaped by local structures and provision.</w:t>
      </w:r>
    </w:p>
    <w:p w14:paraId="520FAF63" w14:textId="58CA6F64" w:rsidR="00BD5CF9" w:rsidRPr="00BD5CF9" w:rsidRDefault="00BD5CF9" w:rsidP="00BD5CF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D5CF9">
        <w:rPr>
          <w:rFonts w:ascii="Times New Roman" w:eastAsia="Times New Roman" w:hAnsi="Times New Roman" w:cs="Times New Roman"/>
          <w:color w:val="000000" w:themeColor="text1"/>
          <w:sz w:val="24"/>
          <w:szCs w:val="24"/>
          <w:lang w:eastAsia="en-GB"/>
        </w:rPr>
        <w:t>Participants also linked visibility to participation, suggesting that limited promotion may reduce engagement and opportunities. This indicates that visibility is not only symbolic but plays an important role in supporting the growth and development of women’s grassroots football.</w:t>
      </w:r>
    </w:p>
    <w:p w14:paraId="682B39F6" w14:textId="650DA2CE" w:rsidR="00A762E0" w:rsidRPr="00653B48" w:rsidRDefault="004E2629" w:rsidP="005617C4">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5.7 </w:t>
      </w:r>
      <w:r w:rsidR="00F62124" w:rsidRPr="004FFBC4">
        <w:rPr>
          <w:rFonts w:ascii="Times New Roman" w:eastAsia="Times New Roman" w:hAnsi="Times New Roman" w:cs="Times New Roman"/>
          <w:b/>
          <w:sz w:val="24"/>
          <w:szCs w:val="24"/>
          <w:u w:val="single"/>
        </w:rPr>
        <w:t>Impact on Partici</w:t>
      </w:r>
      <w:r w:rsidR="00A358EC" w:rsidRPr="004FFBC4">
        <w:rPr>
          <w:rFonts w:ascii="Times New Roman" w:eastAsia="Times New Roman" w:hAnsi="Times New Roman" w:cs="Times New Roman"/>
          <w:b/>
          <w:sz w:val="24"/>
          <w:szCs w:val="24"/>
          <w:u w:val="single"/>
        </w:rPr>
        <w:t>pation and Progression</w:t>
      </w:r>
      <w:r w:rsidR="00CF7148" w:rsidRPr="004FFBC4">
        <w:rPr>
          <w:rFonts w:ascii="Times New Roman" w:eastAsia="Times New Roman" w:hAnsi="Times New Roman" w:cs="Times New Roman"/>
          <w:sz w:val="24"/>
          <w:szCs w:val="24"/>
        </w:rPr>
        <w:t xml:space="preserve"> </w:t>
      </w:r>
    </w:p>
    <w:p w14:paraId="638693C6" w14:textId="3D9B583D" w:rsidR="005617C4" w:rsidRPr="005617C4" w:rsidRDefault="005617C4" w:rsidP="005617C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617C4">
        <w:rPr>
          <w:rFonts w:ascii="Times New Roman" w:eastAsia="Times New Roman" w:hAnsi="Times New Roman" w:cs="Times New Roman"/>
          <w:color w:val="000000" w:themeColor="text1"/>
          <w:sz w:val="24"/>
          <w:szCs w:val="24"/>
          <w:lang w:eastAsia="en-GB"/>
        </w:rPr>
        <w:t>The findings demonstrate that gender inequality has a clear impact on participation, motivation and progression within women’s grassroots football. While only a small number of participants considered leaving the sport, many reported feeling demotivated, undervalued and less confident, suggesting that inequality can undermine long-term engagement even when it does not lead to immediate withdrawal.</w:t>
      </w:r>
    </w:p>
    <w:p w14:paraId="3CE00E30" w14:textId="2C0EFE67" w:rsidR="005617C4" w:rsidRPr="005617C4" w:rsidRDefault="00A913FD" w:rsidP="005617C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FFBC4">
        <w:rPr>
          <w:rFonts w:ascii="Times New Roman" w:eastAsia="Times New Roman" w:hAnsi="Times New Roman" w:cs="Times New Roman"/>
          <w:sz w:val="24"/>
          <w:szCs w:val="24"/>
        </w:rPr>
        <w:t xml:space="preserve">This aligns with existing research, which suggests that perceived inequality and lack of support </w:t>
      </w:r>
      <w:r w:rsidR="5733F517" w:rsidRPr="004FFBC4">
        <w:rPr>
          <w:rFonts w:ascii="Times New Roman" w:eastAsia="Times New Roman" w:hAnsi="Times New Roman" w:cs="Times New Roman"/>
          <w:sz w:val="24"/>
          <w:szCs w:val="24"/>
        </w:rPr>
        <w:t>reduce</w:t>
      </w:r>
      <w:r w:rsidRPr="004FFBC4">
        <w:rPr>
          <w:rFonts w:ascii="Times New Roman" w:eastAsia="Times New Roman" w:hAnsi="Times New Roman" w:cs="Times New Roman"/>
          <w:sz w:val="24"/>
          <w:szCs w:val="24"/>
        </w:rPr>
        <w:t xml:space="preserve"> motivation and increases </w:t>
      </w:r>
      <w:r w:rsidR="31567412" w:rsidRPr="004FFBC4">
        <w:rPr>
          <w:rFonts w:ascii="Times New Roman" w:eastAsia="Times New Roman" w:hAnsi="Times New Roman" w:cs="Times New Roman"/>
          <w:sz w:val="24"/>
          <w:szCs w:val="24"/>
        </w:rPr>
        <w:t>dropout</w:t>
      </w:r>
      <w:r w:rsidRPr="004FFBC4">
        <w:rPr>
          <w:rFonts w:ascii="Times New Roman" w:eastAsia="Times New Roman" w:hAnsi="Times New Roman" w:cs="Times New Roman"/>
          <w:sz w:val="24"/>
          <w:szCs w:val="24"/>
        </w:rPr>
        <w:t xml:space="preserve"> rates in the sport (Women </w:t>
      </w:r>
      <w:proofErr w:type="gramStart"/>
      <w:r w:rsidRPr="004FFBC4">
        <w:rPr>
          <w:rFonts w:ascii="Times New Roman" w:eastAsia="Times New Roman" w:hAnsi="Times New Roman" w:cs="Times New Roman"/>
          <w:sz w:val="24"/>
          <w:szCs w:val="24"/>
        </w:rPr>
        <w:t>In</w:t>
      </w:r>
      <w:proofErr w:type="gramEnd"/>
      <w:r w:rsidRPr="004FFBC4">
        <w:rPr>
          <w:rFonts w:ascii="Times New Roman" w:eastAsia="Times New Roman" w:hAnsi="Times New Roman" w:cs="Times New Roman"/>
          <w:sz w:val="24"/>
          <w:szCs w:val="24"/>
        </w:rPr>
        <w:t xml:space="preserve"> Sport 2022). </w:t>
      </w:r>
      <w:r w:rsidR="00530F3E" w:rsidRPr="00653B48">
        <w:rPr>
          <w:rFonts w:ascii="Times New Roman" w:eastAsia="Times New Roman" w:hAnsi="Times New Roman" w:cs="Times New Roman"/>
          <w:color w:val="000000" w:themeColor="text1"/>
          <w:sz w:val="24"/>
          <w:szCs w:val="24"/>
          <w:lang w:eastAsia="en-GB"/>
        </w:rPr>
        <w:t>This is further supported by</w:t>
      </w:r>
      <w:r w:rsidR="005617C4" w:rsidRPr="005617C4">
        <w:rPr>
          <w:rFonts w:ascii="Times New Roman" w:eastAsia="Times New Roman" w:hAnsi="Times New Roman" w:cs="Times New Roman"/>
          <w:color w:val="000000" w:themeColor="text1"/>
          <w:sz w:val="24"/>
          <w:szCs w:val="24"/>
          <w:lang w:eastAsia="en-GB"/>
        </w:rPr>
        <w:t xml:space="preserve"> Norman (2010</w:t>
      </w:r>
      <w:r w:rsidR="5A916253" w:rsidRPr="714CC451">
        <w:rPr>
          <w:rFonts w:ascii="Times New Roman" w:eastAsia="Times New Roman" w:hAnsi="Times New Roman" w:cs="Times New Roman"/>
          <w:color w:val="000000" w:themeColor="text1"/>
          <w:sz w:val="24"/>
          <w:szCs w:val="24"/>
          <w:lang w:eastAsia="en-GB"/>
        </w:rPr>
        <w:t>),</w:t>
      </w:r>
      <w:r w:rsidR="00530F3E" w:rsidRPr="00653B48">
        <w:rPr>
          <w:rFonts w:ascii="Times New Roman" w:eastAsia="Times New Roman" w:hAnsi="Times New Roman" w:cs="Times New Roman"/>
          <w:color w:val="000000" w:themeColor="text1"/>
          <w:sz w:val="24"/>
          <w:szCs w:val="24"/>
          <w:lang w:eastAsia="en-GB"/>
        </w:rPr>
        <w:t xml:space="preserve"> </w:t>
      </w:r>
      <w:r w:rsidR="005617C4" w:rsidRPr="005617C4">
        <w:rPr>
          <w:rFonts w:ascii="Times New Roman" w:eastAsia="Times New Roman" w:hAnsi="Times New Roman" w:cs="Times New Roman"/>
          <w:color w:val="000000" w:themeColor="text1"/>
          <w:sz w:val="24"/>
          <w:szCs w:val="24"/>
          <w:lang w:eastAsia="en-GB"/>
        </w:rPr>
        <w:t>who found that gendered sporting environments often leave women feeling undervalued and required to continually prove legitimacy. Although their research focuses on coaching, the present findings suggest similar experiences within grassroots football, where participants described having to work harder to gain recognition and access opportunities.</w:t>
      </w:r>
    </w:p>
    <w:p w14:paraId="7A8D198E" w14:textId="643F0863" w:rsidR="005617C4" w:rsidRPr="005617C4" w:rsidRDefault="005617C4" w:rsidP="005617C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617C4">
        <w:rPr>
          <w:rFonts w:ascii="Times New Roman" w:eastAsia="Times New Roman" w:hAnsi="Times New Roman" w:cs="Times New Roman"/>
          <w:color w:val="000000" w:themeColor="text1"/>
          <w:sz w:val="24"/>
          <w:szCs w:val="24"/>
          <w:lang w:eastAsia="en-GB"/>
        </w:rPr>
        <w:t>The findings also align with Mahmood et al. (2025), who highlight that inclusivity within football development pathways is influenced by recruitment processes and wider structural factors. Participants in this study reported fewer opportunities to progress compared to men’s teams, indicating that inequalities extend beyond participation and affect movement through the football system. This is further supported by McGreary, Morris and Eubank (2021), who argue that progression in women’s football is shaped by barriers beyond performance alone, challenging the idea of merit-based advancement.</w:t>
      </w:r>
    </w:p>
    <w:p w14:paraId="3469F461" w14:textId="3B8C4494" w:rsidR="00F74CCC" w:rsidRPr="00653B48" w:rsidRDefault="00F74CCC" w:rsidP="005617C4">
      <w:pPr>
        <w:spacing w:before="100" w:beforeAutospacing="1" w:after="100" w:afterAutospacing="1" w:line="240" w:lineRule="auto"/>
        <w:rPr>
          <w:rFonts w:ascii="Times New Roman" w:eastAsia="Times New Roman" w:hAnsi="Times New Roman" w:cs="Times New Roman"/>
          <w:b/>
          <w:bCs/>
          <w:color w:val="000000"/>
          <w:sz w:val="24"/>
          <w:szCs w:val="24"/>
          <w:u w:val="single"/>
          <w:lang w:eastAsia="en-GB"/>
        </w:rPr>
      </w:pPr>
      <w:r w:rsidRPr="00653B48">
        <w:rPr>
          <w:rFonts w:ascii="Times New Roman" w:eastAsia="Times New Roman" w:hAnsi="Times New Roman" w:cs="Times New Roman"/>
          <w:b/>
          <w:color w:val="000000" w:themeColor="text1"/>
          <w:sz w:val="24"/>
          <w:szCs w:val="24"/>
          <w:u w:val="single"/>
          <w:lang w:eastAsia="en-GB"/>
        </w:rPr>
        <w:t>5.8 Conclusion</w:t>
      </w:r>
    </w:p>
    <w:p w14:paraId="6FD8A9A5" w14:textId="2B44BC65" w:rsidR="00F74CCC" w:rsidRPr="005617C4" w:rsidRDefault="006323C6" w:rsidP="005617C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FFBC4">
        <w:rPr>
          <w:rFonts w:ascii="Times New Roman" w:eastAsia="Times New Roman" w:hAnsi="Times New Roman" w:cs="Times New Roman"/>
          <w:color w:val="000000" w:themeColor="text1"/>
          <w:sz w:val="24"/>
          <w:szCs w:val="24"/>
        </w:rPr>
        <w:t>The findings highlight that gender inequalities remain present within women’s grassroots football, shaping both experiences and opportunities. These inequalities impact participation, development and overall engagement within the sport.</w:t>
      </w:r>
    </w:p>
    <w:p w14:paraId="49EBC16D" w14:textId="0C196FD2" w:rsidR="005617C4" w:rsidRPr="00653B48" w:rsidRDefault="005617C4">
      <w:pPr>
        <w:rPr>
          <w:rFonts w:ascii="Times New Roman" w:eastAsia="Times New Roman" w:hAnsi="Times New Roman" w:cs="Times New Roman"/>
          <w:b/>
          <w:sz w:val="24"/>
          <w:szCs w:val="24"/>
        </w:rPr>
      </w:pPr>
    </w:p>
    <w:p w14:paraId="15D5F34E" w14:textId="566C7C97" w:rsidR="4A1C2452" w:rsidRDefault="4A1C2452" w:rsidP="4A1C2452">
      <w:pPr>
        <w:rPr>
          <w:rFonts w:ascii="Times New Roman" w:eastAsia="Times New Roman" w:hAnsi="Times New Roman" w:cs="Times New Roman"/>
          <w:b/>
          <w:sz w:val="24"/>
          <w:szCs w:val="24"/>
        </w:rPr>
      </w:pPr>
    </w:p>
    <w:p w14:paraId="1ADAE30B" w14:textId="72764E29" w:rsidR="4A1C2452" w:rsidRDefault="4A1C2452" w:rsidP="4A1C2452">
      <w:pPr>
        <w:rPr>
          <w:rFonts w:ascii="Times New Roman" w:eastAsia="Times New Roman" w:hAnsi="Times New Roman" w:cs="Times New Roman"/>
          <w:b/>
          <w:sz w:val="24"/>
          <w:szCs w:val="24"/>
        </w:rPr>
      </w:pPr>
    </w:p>
    <w:p w14:paraId="13B5E6F8" w14:textId="0496AFC4" w:rsidR="4A1C2452" w:rsidRDefault="4A1C2452" w:rsidP="4A1C2452">
      <w:pPr>
        <w:rPr>
          <w:rFonts w:ascii="Times New Roman" w:eastAsia="Times New Roman" w:hAnsi="Times New Roman" w:cs="Times New Roman"/>
          <w:b/>
          <w:sz w:val="24"/>
          <w:szCs w:val="24"/>
        </w:rPr>
      </w:pPr>
    </w:p>
    <w:p w14:paraId="656F38E1" w14:textId="0BB34E52" w:rsidR="4A1C2452" w:rsidRDefault="4A1C2452" w:rsidP="4A1C2452">
      <w:pPr>
        <w:rPr>
          <w:rFonts w:ascii="Times New Roman" w:eastAsia="Times New Roman" w:hAnsi="Times New Roman" w:cs="Times New Roman"/>
          <w:b/>
          <w:sz w:val="24"/>
          <w:szCs w:val="24"/>
        </w:rPr>
      </w:pPr>
    </w:p>
    <w:p w14:paraId="295BF67D" w14:textId="77777777" w:rsidR="00691029" w:rsidRDefault="00691029" w:rsidP="4A1C2452">
      <w:pPr>
        <w:rPr>
          <w:rFonts w:ascii="Times New Roman" w:eastAsia="Times New Roman" w:hAnsi="Times New Roman" w:cs="Times New Roman"/>
          <w:b/>
          <w:sz w:val="24"/>
          <w:szCs w:val="24"/>
        </w:rPr>
      </w:pPr>
    </w:p>
    <w:p w14:paraId="08A5E7CB" w14:textId="77777777" w:rsidR="00691029" w:rsidRDefault="00691029" w:rsidP="4A1C2452">
      <w:pPr>
        <w:rPr>
          <w:rFonts w:ascii="Times New Roman" w:eastAsia="Times New Roman" w:hAnsi="Times New Roman" w:cs="Times New Roman"/>
          <w:b/>
          <w:sz w:val="24"/>
          <w:szCs w:val="24"/>
        </w:rPr>
      </w:pPr>
    </w:p>
    <w:p w14:paraId="016BA442" w14:textId="77777777" w:rsidR="00691029" w:rsidRDefault="00691029" w:rsidP="4A1C2452">
      <w:pPr>
        <w:rPr>
          <w:rFonts w:ascii="Times New Roman" w:eastAsia="Times New Roman" w:hAnsi="Times New Roman" w:cs="Times New Roman"/>
          <w:b/>
          <w:sz w:val="24"/>
          <w:szCs w:val="24"/>
        </w:rPr>
      </w:pPr>
    </w:p>
    <w:p w14:paraId="3FFE3FAC" w14:textId="77777777" w:rsidR="00691029" w:rsidRDefault="00691029" w:rsidP="4A1C2452">
      <w:pPr>
        <w:rPr>
          <w:rFonts w:ascii="Times New Roman" w:eastAsia="Times New Roman" w:hAnsi="Times New Roman" w:cs="Times New Roman"/>
          <w:b/>
          <w:sz w:val="24"/>
          <w:szCs w:val="24"/>
        </w:rPr>
      </w:pPr>
    </w:p>
    <w:p w14:paraId="2A414F10" w14:textId="77777777" w:rsidR="00691029" w:rsidRDefault="00691029" w:rsidP="4A1C2452">
      <w:pPr>
        <w:rPr>
          <w:rFonts w:ascii="Times New Roman" w:eastAsia="Times New Roman" w:hAnsi="Times New Roman" w:cs="Times New Roman"/>
          <w:b/>
          <w:sz w:val="24"/>
          <w:szCs w:val="24"/>
        </w:rPr>
      </w:pPr>
    </w:p>
    <w:p w14:paraId="6F6BF652" w14:textId="7D8E52C7" w:rsidR="00974BA9" w:rsidRDefault="00974BA9">
      <w:pPr>
        <w:rPr>
          <w:rFonts w:ascii="Times New Roman" w:eastAsia="Times New Roman" w:hAnsi="Times New Roman" w:cs="Times New Roman"/>
          <w:b/>
          <w:sz w:val="24"/>
          <w:szCs w:val="24"/>
          <w:u w:val="single"/>
        </w:rPr>
      </w:pPr>
    </w:p>
    <w:p w14:paraId="7ABB84D4" w14:textId="6D2C7E29" w:rsidR="00A27BE6" w:rsidRPr="00653B48" w:rsidRDefault="00A27BE6">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Chapter 6: Conclusion</w:t>
      </w:r>
    </w:p>
    <w:p w14:paraId="444E0B68" w14:textId="77777777" w:rsidR="009B1DF1" w:rsidRPr="00653B48" w:rsidRDefault="009B1DF1">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6.1 Introduction </w:t>
      </w:r>
    </w:p>
    <w:p w14:paraId="2DFB66B8" w14:textId="3EE2B60D" w:rsidR="006560A1" w:rsidRPr="00653B48" w:rsidRDefault="00EC2FE4">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This </w:t>
      </w:r>
      <w:r w:rsidR="009102EB" w:rsidRPr="004FFBC4">
        <w:rPr>
          <w:rFonts w:ascii="Times New Roman" w:eastAsia="Times New Roman" w:hAnsi="Times New Roman" w:cs="Times New Roman"/>
          <w:sz w:val="24"/>
          <w:szCs w:val="24"/>
        </w:rPr>
        <w:t xml:space="preserve">chapter presents the </w:t>
      </w:r>
      <w:proofErr w:type="gramStart"/>
      <w:r w:rsidR="009102EB" w:rsidRPr="004FFBC4">
        <w:rPr>
          <w:rFonts w:ascii="Times New Roman" w:eastAsia="Times New Roman" w:hAnsi="Times New Roman" w:cs="Times New Roman"/>
          <w:sz w:val="24"/>
          <w:szCs w:val="24"/>
        </w:rPr>
        <w:t>final results</w:t>
      </w:r>
      <w:proofErr w:type="gramEnd"/>
      <w:r w:rsidR="009102EB" w:rsidRPr="004FFBC4">
        <w:rPr>
          <w:rFonts w:ascii="Times New Roman" w:eastAsia="Times New Roman" w:hAnsi="Times New Roman" w:cs="Times New Roman"/>
          <w:sz w:val="24"/>
          <w:szCs w:val="24"/>
        </w:rPr>
        <w:t xml:space="preserve"> of this study</w:t>
      </w:r>
      <w:r w:rsidR="00C753C3" w:rsidRPr="004FFBC4">
        <w:rPr>
          <w:rFonts w:ascii="Times New Roman" w:eastAsia="Times New Roman" w:hAnsi="Times New Roman" w:cs="Times New Roman"/>
          <w:sz w:val="24"/>
          <w:szCs w:val="24"/>
        </w:rPr>
        <w:t>, drawing together main themes identified</w:t>
      </w:r>
      <w:r w:rsidR="008050D9" w:rsidRPr="004FFBC4">
        <w:rPr>
          <w:rFonts w:ascii="Times New Roman" w:eastAsia="Times New Roman" w:hAnsi="Times New Roman" w:cs="Times New Roman"/>
          <w:sz w:val="24"/>
          <w:szCs w:val="24"/>
        </w:rPr>
        <w:t xml:space="preserve"> to address the research aim of exploring gender inequality in women’s grassroot football.</w:t>
      </w:r>
      <w:r w:rsidR="007638C9" w:rsidRPr="004FFBC4">
        <w:rPr>
          <w:rFonts w:ascii="Times New Roman" w:eastAsia="Times New Roman" w:hAnsi="Times New Roman" w:cs="Times New Roman"/>
          <w:sz w:val="24"/>
          <w:szCs w:val="24"/>
        </w:rPr>
        <w:t xml:space="preserve"> By </w:t>
      </w:r>
      <w:r w:rsidR="00E31ACF" w:rsidRPr="004FFBC4">
        <w:rPr>
          <w:rFonts w:ascii="Times New Roman" w:eastAsia="Times New Roman" w:hAnsi="Times New Roman" w:cs="Times New Roman"/>
          <w:sz w:val="24"/>
          <w:szCs w:val="24"/>
        </w:rPr>
        <w:t>reflecting</w:t>
      </w:r>
      <w:r w:rsidR="007638C9" w:rsidRPr="004FFBC4">
        <w:rPr>
          <w:rFonts w:ascii="Times New Roman" w:eastAsia="Times New Roman" w:hAnsi="Times New Roman" w:cs="Times New Roman"/>
          <w:sz w:val="24"/>
          <w:szCs w:val="24"/>
        </w:rPr>
        <w:t xml:space="preserve"> on the findings of previous research, this chapter </w:t>
      </w:r>
      <w:r w:rsidR="00C66D09" w:rsidRPr="004FFBC4">
        <w:rPr>
          <w:rFonts w:ascii="Times New Roman" w:eastAsia="Times New Roman" w:hAnsi="Times New Roman" w:cs="Times New Roman"/>
          <w:sz w:val="24"/>
          <w:szCs w:val="24"/>
        </w:rPr>
        <w:t>highlights the extent to which structural and cultural inequalities continue to shape experiences, participation and progression within women’s football.</w:t>
      </w:r>
      <w:r w:rsidR="00E31ACF" w:rsidRPr="004FFBC4">
        <w:rPr>
          <w:rFonts w:ascii="Times New Roman" w:eastAsia="Times New Roman" w:hAnsi="Times New Roman" w:cs="Times New Roman"/>
          <w:sz w:val="24"/>
          <w:szCs w:val="24"/>
        </w:rPr>
        <w:t xml:space="preserve"> It also considers the broader implications of these findings for the development of grassroot football, before outlining the study’s limitations and identifying areas for future research.</w:t>
      </w:r>
      <w:r w:rsidRPr="004FFBC4">
        <w:rPr>
          <w:rFonts w:ascii="Times New Roman" w:eastAsia="Times New Roman" w:hAnsi="Times New Roman" w:cs="Times New Roman"/>
          <w:sz w:val="24"/>
          <w:szCs w:val="24"/>
        </w:rPr>
        <w:t xml:space="preserve"> </w:t>
      </w:r>
    </w:p>
    <w:p w14:paraId="03C1F798" w14:textId="2EC399A5" w:rsidR="00BD5C61" w:rsidRPr="00653B48" w:rsidRDefault="009B1DF1">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6.2 </w:t>
      </w:r>
      <w:r w:rsidR="0024611E" w:rsidRPr="004FFBC4">
        <w:rPr>
          <w:rFonts w:ascii="Times New Roman" w:eastAsia="Times New Roman" w:hAnsi="Times New Roman" w:cs="Times New Roman"/>
          <w:b/>
          <w:sz w:val="24"/>
          <w:szCs w:val="24"/>
          <w:u w:val="single"/>
        </w:rPr>
        <w:t>Summary of Key Findings</w:t>
      </w:r>
    </w:p>
    <w:p w14:paraId="5C4C6AEF" w14:textId="77777777" w:rsidR="00BD1174" w:rsidRPr="00BD1174" w:rsidRDefault="00BD1174" w:rsidP="00BD117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D1174">
        <w:rPr>
          <w:rFonts w:ascii="Times New Roman" w:eastAsia="Times New Roman" w:hAnsi="Times New Roman" w:cs="Times New Roman"/>
          <w:color w:val="000000" w:themeColor="text1"/>
          <w:sz w:val="24"/>
          <w:szCs w:val="24"/>
          <w:lang w:eastAsia="en-GB"/>
        </w:rPr>
        <w:t>The findings of this study demonstrate that gender inequalities remain embedded within women’s grassroots football, shaping both structural conditions and everyday experiences. Key issues identified include limited representation in decision-making, unequal access to facilities and funding, and reduced visibility and organisational support compared to men’s teams. These structural inequalities were reinforced by cultural factors, with participants frequently reporting experiences of being undervalued, marginalised and taken less seriously within football environments.</w:t>
      </w:r>
    </w:p>
    <w:p w14:paraId="1F95CD72" w14:textId="433C0802" w:rsidR="61ED277F" w:rsidRPr="00653B48" w:rsidRDefault="00BD1174" w:rsidP="00BD1174">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BD1174">
        <w:rPr>
          <w:rFonts w:ascii="Times New Roman" w:eastAsia="Times New Roman" w:hAnsi="Times New Roman" w:cs="Times New Roman"/>
          <w:color w:val="000000" w:themeColor="text1"/>
          <w:sz w:val="24"/>
          <w:szCs w:val="24"/>
          <w:lang w:eastAsia="en-GB"/>
        </w:rPr>
        <w:t>The findings also highlight that inequality has a clear impact on participation, motivation and progression. While many participants remained committed to the sport, experiences of unequal treatment were shown to affect confidence, development opportunities and long-term engagement. Overall, the study suggests that gender inequality in grassroots football is not only a matter of access, but also of how women’s football is perceived, supported and prioritised within club environments</w:t>
      </w:r>
    </w:p>
    <w:p w14:paraId="7FE403B9" w14:textId="33EFB414" w:rsidR="0024611E" w:rsidRPr="00653B48" w:rsidRDefault="009B1DF1">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6.3 </w:t>
      </w:r>
      <w:r w:rsidR="0024611E" w:rsidRPr="004FFBC4">
        <w:rPr>
          <w:rFonts w:ascii="Times New Roman" w:eastAsia="Times New Roman" w:hAnsi="Times New Roman" w:cs="Times New Roman"/>
          <w:b/>
          <w:sz w:val="24"/>
          <w:szCs w:val="24"/>
          <w:u w:val="single"/>
        </w:rPr>
        <w:t>Implications</w:t>
      </w:r>
    </w:p>
    <w:p w14:paraId="23FEA81D" w14:textId="2AAE606E" w:rsidR="0024611E" w:rsidRPr="00653B48" w:rsidRDefault="00202011">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The findings </w:t>
      </w:r>
      <w:r w:rsidR="00A247B2" w:rsidRPr="004FFBC4">
        <w:rPr>
          <w:rFonts w:ascii="Times New Roman" w:eastAsia="Times New Roman" w:hAnsi="Times New Roman" w:cs="Times New Roman"/>
          <w:sz w:val="24"/>
          <w:szCs w:val="24"/>
        </w:rPr>
        <w:t>of</w:t>
      </w:r>
      <w:r w:rsidRPr="004FFBC4">
        <w:rPr>
          <w:rFonts w:ascii="Times New Roman" w:eastAsia="Times New Roman" w:hAnsi="Times New Roman" w:cs="Times New Roman"/>
          <w:sz w:val="24"/>
          <w:szCs w:val="24"/>
        </w:rPr>
        <w:t xml:space="preserve"> this study have highlighted </w:t>
      </w:r>
      <w:r w:rsidR="00A247B2" w:rsidRPr="004FFBC4">
        <w:rPr>
          <w:rFonts w:ascii="Times New Roman" w:eastAsia="Times New Roman" w:hAnsi="Times New Roman" w:cs="Times New Roman"/>
          <w:sz w:val="24"/>
          <w:szCs w:val="24"/>
        </w:rPr>
        <w:t>significant</w:t>
      </w:r>
      <w:r w:rsidRPr="004FFBC4">
        <w:rPr>
          <w:rFonts w:ascii="Times New Roman" w:eastAsia="Times New Roman" w:hAnsi="Times New Roman" w:cs="Times New Roman"/>
          <w:sz w:val="24"/>
          <w:szCs w:val="24"/>
        </w:rPr>
        <w:t xml:space="preserve"> implications </w:t>
      </w:r>
      <w:r w:rsidR="00A247B2" w:rsidRPr="004FFBC4">
        <w:rPr>
          <w:rFonts w:ascii="Times New Roman" w:eastAsia="Times New Roman" w:hAnsi="Times New Roman" w:cs="Times New Roman"/>
          <w:sz w:val="24"/>
          <w:szCs w:val="24"/>
        </w:rPr>
        <w:t xml:space="preserve">for the development of women’s grassroot football. Addressing inequality requires </w:t>
      </w:r>
      <w:proofErr w:type="spellStart"/>
      <w:proofErr w:type="gramStart"/>
      <w:r w:rsidR="00C63952" w:rsidRPr="004FFBC4">
        <w:rPr>
          <w:rFonts w:ascii="Times New Roman" w:eastAsia="Times New Roman" w:hAnsi="Times New Roman" w:cs="Times New Roman"/>
          <w:sz w:val="24"/>
          <w:szCs w:val="24"/>
        </w:rPr>
        <w:t>a</w:t>
      </w:r>
      <w:proofErr w:type="spellEnd"/>
      <w:proofErr w:type="gramEnd"/>
      <w:r w:rsidR="00C63952" w:rsidRPr="004FFBC4">
        <w:rPr>
          <w:rFonts w:ascii="Times New Roman" w:eastAsia="Times New Roman" w:hAnsi="Times New Roman" w:cs="Times New Roman"/>
          <w:sz w:val="24"/>
          <w:szCs w:val="24"/>
        </w:rPr>
        <w:t xml:space="preserve"> </w:t>
      </w:r>
      <w:r w:rsidR="00B17D68" w:rsidRPr="004FFBC4">
        <w:rPr>
          <w:rFonts w:ascii="Times New Roman" w:eastAsia="Times New Roman" w:hAnsi="Times New Roman" w:cs="Times New Roman"/>
          <w:sz w:val="24"/>
          <w:szCs w:val="24"/>
        </w:rPr>
        <w:t>integrated approach, this includes increasing female representation</w:t>
      </w:r>
      <w:r w:rsidR="005F1410" w:rsidRPr="004FFBC4">
        <w:rPr>
          <w:rFonts w:ascii="Times New Roman" w:eastAsia="Times New Roman" w:hAnsi="Times New Roman" w:cs="Times New Roman"/>
          <w:sz w:val="24"/>
          <w:szCs w:val="24"/>
        </w:rPr>
        <w:t xml:space="preserve"> in decision making roles, improving access to facilities and funding and enhancing visibility and support for women’s teams.</w:t>
      </w:r>
    </w:p>
    <w:p w14:paraId="748D58B7" w14:textId="53589C5D" w:rsidR="008F1187" w:rsidRPr="00653B48" w:rsidRDefault="008F1187">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Furthermore, the findings </w:t>
      </w:r>
      <w:r w:rsidR="00DE0542" w:rsidRPr="004FFBC4">
        <w:rPr>
          <w:rFonts w:ascii="Times New Roman" w:eastAsia="Times New Roman" w:hAnsi="Times New Roman" w:cs="Times New Roman"/>
          <w:sz w:val="24"/>
          <w:szCs w:val="24"/>
        </w:rPr>
        <w:t xml:space="preserve">reinforce the need for cultural changes in </w:t>
      </w:r>
      <w:r w:rsidR="00610A02" w:rsidRPr="004FFBC4">
        <w:rPr>
          <w:rFonts w:ascii="Times New Roman" w:eastAsia="Times New Roman" w:hAnsi="Times New Roman" w:cs="Times New Roman"/>
          <w:sz w:val="24"/>
          <w:szCs w:val="24"/>
        </w:rPr>
        <w:t>grassroot</w:t>
      </w:r>
      <w:r w:rsidR="00DE0542" w:rsidRPr="004FFBC4">
        <w:rPr>
          <w:rFonts w:ascii="Times New Roman" w:eastAsia="Times New Roman" w:hAnsi="Times New Roman" w:cs="Times New Roman"/>
          <w:sz w:val="24"/>
          <w:szCs w:val="24"/>
        </w:rPr>
        <w:t xml:space="preserve"> football</w:t>
      </w:r>
      <w:r w:rsidR="00610A02" w:rsidRPr="004FFBC4">
        <w:rPr>
          <w:rFonts w:ascii="Times New Roman" w:eastAsia="Times New Roman" w:hAnsi="Times New Roman" w:cs="Times New Roman"/>
          <w:sz w:val="24"/>
          <w:szCs w:val="24"/>
        </w:rPr>
        <w:t xml:space="preserve">. </w:t>
      </w:r>
      <w:r w:rsidR="00226C18" w:rsidRPr="004FFBC4">
        <w:rPr>
          <w:rFonts w:ascii="Times New Roman" w:eastAsia="Times New Roman" w:hAnsi="Times New Roman" w:cs="Times New Roman"/>
          <w:sz w:val="24"/>
          <w:szCs w:val="24"/>
        </w:rPr>
        <w:t>Further</w:t>
      </w:r>
      <w:r w:rsidR="003F6298" w:rsidRPr="004FFBC4">
        <w:rPr>
          <w:rFonts w:ascii="Times New Roman" w:eastAsia="Times New Roman" w:hAnsi="Times New Roman" w:cs="Times New Roman"/>
          <w:sz w:val="24"/>
          <w:szCs w:val="24"/>
        </w:rPr>
        <w:t xml:space="preserve"> intervention </w:t>
      </w:r>
      <w:r w:rsidR="004C6896" w:rsidRPr="004FFBC4">
        <w:rPr>
          <w:rFonts w:ascii="Times New Roman" w:eastAsia="Times New Roman" w:hAnsi="Times New Roman" w:cs="Times New Roman"/>
          <w:sz w:val="24"/>
          <w:szCs w:val="24"/>
        </w:rPr>
        <w:t xml:space="preserve">and education </w:t>
      </w:r>
      <w:proofErr w:type="gramStart"/>
      <w:r w:rsidR="004C6896" w:rsidRPr="004FFBC4">
        <w:rPr>
          <w:rFonts w:ascii="Times New Roman" w:eastAsia="Times New Roman" w:hAnsi="Times New Roman" w:cs="Times New Roman"/>
          <w:sz w:val="24"/>
          <w:szCs w:val="24"/>
        </w:rPr>
        <w:t>is</w:t>
      </w:r>
      <w:proofErr w:type="gramEnd"/>
      <w:r w:rsidR="004C6896" w:rsidRPr="004FFBC4">
        <w:rPr>
          <w:rFonts w:ascii="Times New Roman" w:eastAsia="Times New Roman" w:hAnsi="Times New Roman" w:cs="Times New Roman"/>
          <w:sz w:val="24"/>
          <w:szCs w:val="24"/>
        </w:rPr>
        <w:t xml:space="preserve"> required to challenge negative attitudes and </w:t>
      </w:r>
      <w:r w:rsidR="00226C18" w:rsidRPr="004FFBC4">
        <w:rPr>
          <w:rFonts w:ascii="Times New Roman" w:eastAsia="Times New Roman" w:hAnsi="Times New Roman" w:cs="Times New Roman"/>
          <w:sz w:val="24"/>
          <w:szCs w:val="24"/>
        </w:rPr>
        <w:t>stereotypes surrounding women’s sports.</w:t>
      </w:r>
      <w:r w:rsidR="008123FD" w:rsidRPr="004FFBC4">
        <w:rPr>
          <w:rFonts w:ascii="Times New Roman" w:eastAsia="Times New Roman" w:hAnsi="Times New Roman" w:cs="Times New Roman"/>
          <w:sz w:val="24"/>
          <w:szCs w:val="24"/>
        </w:rPr>
        <w:t xml:space="preserve"> The </w:t>
      </w:r>
      <w:r w:rsidR="008F02CB" w:rsidRPr="004FFBC4">
        <w:rPr>
          <w:rFonts w:ascii="Times New Roman" w:eastAsia="Times New Roman" w:hAnsi="Times New Roman" w:cs="Times New Roman"/>
          <w:sz w:val="24"/>
          <w:szCs w:val="24"/>
        </w:rPr>
        <w:t>findings</w:t>
      </w:r>
      <w:r w:rsidR="008123FD" w:rsidRPr="004FFBC4">
        <w:rPr>
          <w:rFonts w:ascii="Times New Roman" w:eastAsia="Times New Roman" w:hAnsi="Times New Roman" w:cs="Times New Roman"/>
          <w:sz w:val="24"/>
          <w:szCs w:val="24"/>
        </w:rPr>
        <w:t xml:space="preserve"> suggest that addressing underlying </w:t>
      </w:r>
      <w:r w:rsidR="008F02CB" w:rsidRPr="004FFBC4">
        <w:rPr>
          <w:rFonts w:ascii="Times New Roman" w:eastAsia="Times New Roman" w:hAnsi="Times New Roman" w:cs="Times New Roman"/>
          <w:sz w:val="24"/>
          <w:szCs w:val="24"/>
        </w:rPr>
        <w:t xml:space="preserve">perceptions of women’s sport is crucial to improve </w:t>
      </w:r>
      <w:r w:rsidR="006560A1" w:rsidRPr="004FFBC4">
        <w:rPr>
          <w:rFonts w:ascii="Times New Roman" w:eastAsia="Times New Roman" w:hAnsi="Times New Roman" w:cs="Times New Roman"/>
          <w:sz w:val="24"/>
          <w:szCs w:val="24"/>
        </w:rPr>
        <w:t>overall experiences and development.</w:t>
      </w:r>
    </w:p>
    <w:p w14:paraId="19AC52F7" w14:textId="2C876B62" w:rsidR="0024611E" w:rsidRPr="00653B48" w:rsidRDefault="009B1DF1">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6.4 </w:t>
      </w:r>
      <w:r w:rsidR="0024611E" w:rsidRPr="004FFBC4">
        <w:rPr>
          <w:rFonts w:ascii="Times New Roman" w:eastAsia="Times New Roman" w:hAnsi="Times New Roman" w:cs="Times New Roman"/>
          <w:b/>
          <w:sz w:val="24"/>
          <w:szCs w:val="24"/>
          <w:u w:val="single"/>
        </w:rPr>
        <w:t>Limitations</w:t>
      </w:r>
    </w:p>
    <w:p w14:paraId="7E1A345F" w14:textId="6E46519B" w:rsidR="00464FDA" w:rsidRPr="00464FDA" w:rsidRDefault="00464FDA" w:rsidP="00464FD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64FDA">
        <w:rPr>
          <w:rFonts w:ascii="Times New Roman" w:eastAsia="Times New Roman" w:hAnsi="Times New Roman" w:cs="Times New Roman"/>
          <w:color w:val="000000" w:themeColor="text1"/>
          <w:sz w:val="24"/>
          <w:szCs w:val="24"/>
          <w:lang w:eastAsia="en-GB"/>
        </w:rPr>
        <w:t xml:space="preserve">This study has several limitations that should be acknowledged. Firstly, the use of a </w:t>
      </w:r>
      <w:r w:rsidR="006029B8" w:rsidRPr="00464FDA">
        <w:rPr>
          <w:rFonts w:ascii="Times New Roman" w:eastAsia="Times New Roman" w:hAnsi="Times New Roman" w:cs="Times New Roman"/>
          <w:color w:val="000000" w:themeColor="text1"/>
          <w:sz w:val="24"/>
          <w:szCs w:val="24"/>
          <w:lang w:eastAsia="en-GB"/>
        </w:rPr>
        <w:t>questionnaire</w:t>
      </w:r>
      <w:r w:rsidR="006029B8" w:rsidRPr="004FFBC4">
        <w:rPr>
          <w:rFonts w:ascii="Times New Roman" w:eastAsia="Times New Roman" w:hAnsi="Times New Roman" w:cs="Times New Roman"/>
          <w:color w:val="000000" w:themeColor="text1"/>
          <w:sz w:val="24"/>
          <w:szCs w:val="24"/>
          <w:lang w:eastAsia="en-GB"/>
        </w:rPr>
        <w:t>-based</w:t>
      </w:r>
      <w:r w:rsidRPr="00464FDA">
        <w:rPr>
          <w:rFonts w:ascii="Times New Roman" w:eastAsia="Times New Roman" w:hAnsi="Times New Roman" w:cs="Times New Roman"/>
          <w:color w:val="000000" w:themeColor="text1"/>
          <w:sz w:val="24"/>
          <w:szCs w:val="24"/>
          <w:lang w:eastAsia="en-GB"/>
        </w:rPr>
        <w:t xml:space="preserve"> approach limited the depth of responses, as there was no opportunity to ask </w:t>
      </w:r>
      <w:proofErr w:type="gramStart"/>
      <w:r w:rsidRPr="00464FDA">
        <w:rPr>
          <w:rFonts w:ascii="Times New Roman" w:eastAsia="Times New Roman" w:hAnsi="Times New Roman" w:cs="Times New Roman"/>
          <w:color w:val="000000" w:themeColor="text1"/>
          <w:sz w:val="24"/>
          <w:szCs w:val="24"/>
          <w:lang w:eastAsia="en-GB"/>
        </w:rPr>
        <w:t>follow</w:t>
      </w:r>
      <w:proofErr w:type="gramEnd"/>
      <w:r w:rsidRPr="004FFBC4">
        <w:rPr>
          <w:rFonts w:ascii="Times New Roman" w:eastAsia="Times New Roman" w:hAnsi="Times New Roman" w:cs="Times New Roman"/>
          <w:color w:val="000000" w:themeColor="text1"/>
          <w:sz w:val="24"/>
          <w:szCs w:val="24"/>
          <w:lang w:eastAsia="en-GB"/>
        </w:rPr>
        <w:t xml:space="preserve"> </w:t>
      </w:r>
      <w:r w:rsidRPr="00464FDA">
        <w:rPr>
          <w:rFonts w:ascii="Times New Roman" w:eastAsia="Times New Roman" w:hAnsi="Times New Roman" w:cs="Times New Roman"/>
          <w:color w:val="000000" w:themeColor="text1"/>
          <w:sz w:val="24"/>
          <w:szCs w:val="24"/>
          <w:lang w:eastAsia="en-GB"/>
        </w:rPr>
        <w:t>up questions or explore participants</w:t>
      </w:r>
      <w:r w:rsidRPr="004FFBC4">
        <w:rPr>
          <w:rFonts w:ascii="Times New Roman" w:eastAsia="Times New Roman" w:hAnsi="Times New Roman" w:cs="Times New Roman"/>
          <w:color w:val="000000" w:themeColor="text1"/>
          <w:sz w:val="24"/>
          <w:szCs w:val="24"/>
          <w:lang w:eastAsia="en-GB"/>
        </w:rPr>
        <w:t xml:space="preserve"> </w:t>
      </w:r>
      <w:r w:rsidRPr="00464FDA">
        <w:rPr>
          <w:rFonts w:ascii="Times New Roman" w:eastAsia="Times New Roman" w:hAnsi="Times New Roman" w:cs="Times New Roman"/>
          <w:color w:val="000000" w:themeColor="text1"/>
          <w:sz w:val="24"/>
          <w:szCs w:val="24"/>
          <w:lang w:eastAsia="en-GB"/>
        </w:rPr>
        <w:t>answers in greater detail. As a result, some experiences and perspectives may not have been fully captured.</w:t>
      </w:r>
    </w:p>
    <w:p w14:paraId="4E581387" w14:textId="6FA9DBED" w:rsidR="00464FDA" w:rsidRPr="00464FDA" w:rsidRDefault="00464FDA" w:rsidP="00464FDA">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464FDA">
        <w:rPr>
          <w:rFonts w:ascii="Times New Roman" w:eastAsia="Times New Roman" w:hAnsi="Times New Roman" w:cs="Times New Roman"/>
          <w:color w:val="000000" w:themeColor="text1"/>
          <w:sz w:val="24"/>
          <w:szCs w:val="24"/>
          <w:lang w:eastAsia="en-GB"/>
        </w:rPr>
        <w:t xml:space="preserve">Secondly, the study utilised purposive sampling with a relatively small sample size, which limits the generalisability of the findings. While this approach allowed for the collection of relevant and </w:t>
      </w:r>
      <w:r w:rsidR="006029B8" w:rsidRPr="00464FDA">
        <w:rPr>
          <w:rFonts w:ascii="Times New Roman" w:eastAsia="Times New Roman" w:hAnsi="Times New Roman" w:cs="Times New Roman"/>
          <w:color w:val="000000" w:themeColor="text1"/>
          <w:sz w:val="24"/>
          <w:szCs w:val="24"/>
          <w:lang w:eastAsia="en-GB"/>
        </w:rPr>
        <w:t>experience</w:t>
      </w:r>
      <w:r w:rsidR="006029B8" w:rsidRPr="4A1C2452">
        <w:rPr>
          <w:rFonts w:ascii="Times New Roman" w:eastAsia="Times New Roman" w:hAnsi="Times New Roman" w:cs="Times New Roman"/>
          <w:color w:val="000000" w:themeColor="text1"/>
          <w:sz w:val="24"/>
          <w:szCs w:val="24"/>
          <w:lang w:eastAsia="en-GB"/>
        </w:rPr>
        <w:t>-based</w:t>
      </w:r>
      <w:r w:rsidRPr="00464FDA">
        <w:rPr>
          <w:rFonts w:ascii="Times New Roman" w:eastAsia="Times New Roman" w:hAnsi="Times New Roman" w:cs="Times New Roman"/>
          <w:color w:val="000000" w:themeColor="text1"/>
          <w:sz w:val="24"/>
          <w:szCs w:val="24"/>
          <w:lang w:eastAsia="en-GB"/>
        </w:rPr>
        <w:t xml:space="preserve"> data, it may not fully represent the diversity of perspectives across all grassroots football environments in the UK.</w:t>
      </w:r>
      <w:r w:rsidR="00311307" w:rsidRPr="4A1C2452">
        <w:rPr>
          <w:rFonts w:ascii="Times New Roman" w:eastAsia="Times New Roman" w:hAnsi="Times New Roman" w:cs="Times New Roman"/>
          <w:color w:val="000000" w:themeColor="text1"/>
          <w:sz w:val="24"/>
          <w:szCs w:val="24"/>
          <w:lang w:eastAsia="en-GB"/>
        </w:rPr>
        <w:t xml:space="preserve"> </w:t>
      </w:r>
    </w:p>
    <w:p w14:paraId="7135DCCB" w14:textId="0FD63342" w:rsidR="002908DC" w:rsidRPr="002908DC" w:rsidRDefault="002908DC" w:rsidP="00464FDA">
      <w:pPr>
        <w:spacing w:before="100" w:beforeAutospacing="1" w:after="100" w:afterAutospacing="1" w:line="240" w:lineRule="auto"/>
        <w:rPr>
          <w:rFonts w:ascii="Times New Roman" w:eastAsia="Times New Roman" w:hAnsi="Times New Roman" w:cs="Times New Roman"/>
          <w:color w:val="000000"/>
          <w:sz w:val="24"/>
          <w:szCs w:val="24"/>
        </w:rPr>
      </w:pPr>
      <w:r w:rsidRPr="004FFBC4">
        <w:rPr>
          <w:rFonts w:ascii="Times New Roman" w:eastAsia="Times New Roman" w:hAnsi="Times New Roman" w:cs="Times New Roman"/>
          <w:color w:val="000000" w:themeColor="text1"/>
          <w:sz w:val="24"/>
          <w:szCs w:val="24"/>
        </w:rPr>
        <w:t>A further limitation of this study is that the sample was predominantly composed of players, with only a small number of coaches represented. As a result, the findings may not fully capture the perspectives of individuals across different roles within grassroots football, such as referees, administrators or club officials.</w:t>
      </w:r>
    </w:p>
    <w:p w14:paraId="3DA030A7" w14:textId="6D7BAF7F" w:rsidR="0024611E" w:rsidRPr="00653B48" w:rsidRDefault="0094568D">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 xml:space="preserve">6.5 </w:t>
      </w:r>
      <w:r w:rsidR="0024611E" w:rsidRPr="004FFBC4">
        <w:rPr>
          <w:rFonts w:ascii="Times New Roman" w:eastAsia="Times New Roman" w:hAnsi="Times New Roman" w:cs="Times New Roman"/>
          <w:b/>
          <w:sz w:val="24"/>
          <w:szCs w:val="24"/>
          <w:u w:val="single"/>
        </w:rPr>
        <w:t xml:space="preserve">Recommendations for </w:t>
      </w:r>
      <w:r w:rsidR="41738220" w:rsidRPr="004FFBC4">
        <w:rPr>
          <w:rFonts w:ascii="Times New Roman" w:eastAsia="Times New Roman" w:hAnsi="Times New Roman" w:cs="Times New Roman"/>
          <w:b/>
          <w:sz w:val="24"/>
          <w:szCs w:val="24"/>
          <w:u w:val="single"/>
        </w:rPr>
        <w:t>F</w:t>
      </w:r>
      <w:r w:rsidR="0024611E" w:rsidRPr="004FFBC4">
        <w:rPr>
          <w:rFonts w:ascii="Times New Roman" w:eastAsia="Times New Roman" w:hAnsi="Times New Roman" w:cs="Times New Roman"/>
          <w:b/>
          <w:sz w:val="24"/>
          <w:szCs w:val="24"/>
          <w:u w:val="single"/>
        </w:rPr>
        <w:t xml:space="preserve">uture </w:t>
      </w:r>
      <w:r w:rsidR="007E3204" w:rsidRPr="004FFBC4">
        <w:rPr>
          <w:rFonts w:ascii="Times New Roman" w:eastAsia="Times New Roman" w:hAnsi="Times New Roman" w:cs="Times New Roman"/>
          <w:b/>
          <w:sz w:val="24"/>
          <w:szCs w:val="24"/>
          <w:u w:val="single"/>
        </w:rPr>
        <w:t>research</w:t>
      </w:r>
    </w:p>
    <w:p w14:paraId="2F48FECB" w14:textId="4E06C590" w:rsidR="00974BA9" w:rsidRPr="00653B48" w:rsidRDefault="0024611E">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 xml:space="preserve">Future research should aim to include a larger and more diverse sample, </w:t>
      </w:r>
      <w:r w:rsidR="00000A54" w:rsidRPr="004FFBC4">
        <w:rPr>
          <w:rFonts w:ascii="Times New Roman" w:eastAsia="Times New Roman" w:hAnsi="Times New Roman" w:cs="Times New Roman"/>
          <w:sz w:val="24"/>
          <w:szCs w:val="24"/>
        </w:rPr>
        <w:t>incorporating</w:t>
      </w:r>
      <w:r w:rsidRPr="004FFBC4">
        <w:rPr>
          <w:rFonts w:ascii="Times New Roman" w:eastAsia="Times New Roman" w:hAnsi="Times New Roman" w:cs="Times New Roman"/>
          <w:sz w:val="24"/>
          <w:szCs w:val="24"/>
        </w:rPr>
        <w:t xml:space="preserve"> participants from different regions and areas of involvement in grassroot football. Further studies could also explore the </w:t>
      </w:r>
      <w:r w:rsidR="00000A54" w:rsidRPr="004FFBC4">
        <w:rPr>
          <w:rFonts w:ascii="Times New Roman" w:eastAsia="Times New Roman" w:hAnsi="Times New Roman" w:cs="Times New Roman"/>
          <w:sz w:val="24"/>
          <w:szCs w:val="24"/>
        </w:rPr>
        <w:t>perspectives</w:t>
      </w:r>
      <w:r w:rsidRPr="004FFBC4">
        <w:rPr>
          <w:rFonts w:ascii="Times New Roman" w:eastAsia="Times New Roman" w:hAnsi="Times New Roman" w:cs="Times New Roman"/>
          <w:sz w:val="24"/>
          <w:szCs w:val="24"/>
        </w:rPr>
        <w:t xml:space="preserve"> of male players, coaches and decision makers to provide a more comprehensive understanding of how inequalities are reproduced and </w:t>
      </w:r>
      <w:r w:rsidR="00000A54" w:rsidRPr="004FFBC4">
        <w:rPr>
          <w:rFonts w:ascii="Times New Roman" w:eastAsia="Times New Roman" w:hAnsi="Times New Roman" w:cs="Times New Roman"/>
          <w:sz w:val="24"/>
          <w:szCs w:val="24"/>
        </w:rPr>
        <w:t>maintained.</w:t>
      </w:r>
    </w:p>
    <w:p w14:paraId="4EFFB42F" w14:textId="1CD78887" w:rsidR="00974BA9" w:rsidRPr="00653B48" w:rsidRDefault="00974BA9">
      <w:pPr>
        <w:rPr>
          <w:rFonts w:ascii="Times New Roman" w:eastAsia="Times New Roman" w:hAnsi="Times New Roman" w:cs="Times New Roman"/>
          <w:b/>
          <w:sz w:val="24"/>
          <w:szCs w:val="24"/>
          <w:u w:val="single"/>
        </w:rPr>
      </w:pPr>
      <w:r w:rsidRPr="004FFBC4">
        <w:rPr>
          <w:rFonts w:ascii="Times New Roman" w:eastAsia="Times New Roman" w:hAnsi="Times New Roman" w:cs="Times New Roman"/>
          <w:b/>
          <w:sz w:val="24"/>
          <w:szCs w:val="24"/>
          <w:u w:val="single"/>
        </w:rPr>
        <w:t>6.6 Conclusion</w:t>
      </w:r>
    </w:p>
    <w:p w14:paraId="2D2E23EC" w14:textId="784E6616" w:rsidR="00BD5C61" w:rsidRPr="00653B48" w:rsidRDefault="18AE3771">
      <w:pPr>
        <w:rPr>
          <w:rFonts w:ascii="Times New Roman" w:eastAsia="Times New Roman" w:hAnsi="Times New Roman" w:cs="Times New Roman"/>
          <w:sz w:val="24"/>
          <w:szCs w:val="24"/>
        </w:rPr>
      </w:pPr>
      <w:r w:rsidRPr="004FFBC4">
        <w:rPr>
          <w:rFonts w:ascii="Times New Roman" w:eastAsia="Times New Roman" w:hAnsi="Times New Roman" w:cs="Times New Roman"/>
          <w:sz w:val="24"/>
          <w:szCs w:val="24"/>
        </w:rPr>
        <w:t>W</w:t>
      </w:r>
      <w:r w:rsidR="4E67C0C8" w:rsidRPr="004FFBC4">
        <w:rPr>
          <w:rFonts w:ascii="Times New Roman" w:eastAsia="Times New Roman" w:hAnsi="Times New Roman" w:cs="Times New Roman"/>
          <w:sz w:val="24"/>
          <w:szCs w:val="24"/>
        </w:rPr>
        <w:t>omen's</w:t>
      </w:r>
      <w:r w:rsidR="74CA2E87" w:rsidRPr="004FFBC4">
        <w:rPr>
          <w:rFonts w:ascii="Times New Roman" w:eastAsia="Times New Roman" w:hAnsi="Times New Roman" w:cs="Times New Roman"/>
          <w:sz w:val="24"/>
          <w:szCs w:val="24"/>
        </w:rPr>
        <w:t xml:space="preserve"> </w:t>
      </w:r>
      <w:r w:rsidR="21D338C5" w:rsidRPr="004FFBC4">
        <w:rPr>
          <w:rFonts w:ascii="Times New Roman" w:eastAsia="Times New Roman" w:hAnsi="Times New Roman" w:cs="Times New Roman"/>
          <w:sz w:val="24"/>
          <w:szCs w:val="24"/>
        </w:rPr>
        <w:t>football</w:t>
      </w:r>
      <w:r w:rsidR="74CA2E87" w:rsidRPr="004FFBC4">
        <w:rPr>
          <w:rFonts w:ascii="Times New Roman" w:eastAsia="Times New Roman" w:hAnsi="Times New Roman" w:cs="Times New Roman"/>
          <w:sz w:val="24"/>
          <w:szCs w:val="24"/>
        </w:rPr>
        <w:t xml:space="preserve"> is </w:t>
      </w:r>
      <w:r w:rsidR="3C83F2AF" w:rsidRPr="004FFBC4">
        <w:rPr>
          <w:rFonts w:ascii="Times New Roman" w:eastAsia="Times New Roman" w:hAnsi="Times New Roman" w:cs="Times New Roman"/>
          <w:sz w:val="24"/>
          <w:szCs w:val="24"/>
        </w:rPr>
        <w:t>evidently</w:t>
      </w:r>
      <w:r w:rsidR="1CFED3DC" w:rsidRPr="004FFBC4">
        <w:rPr>
          <w:rFonts w:ascii="Times New Roman" w:eastAsia="Times New Roman" w:hAnsi="Times New Roman" w:cs="Times New Roman"/>
          <w:sz w:val="24"/>
          <w:szCs w:val="24"/>
        </w:rPr>
        <w:t xml:space="preserve"> </w:t>
      </w:r>
      <w:r w:rsidR="2439B97F" w:rsidRPr="004FFBC4">
        <w:rPr>
          <w:rFonts w:ascii="Times New Roman" w:eastAsia="Times New Roman" w:hAnsi="Times New Roman" w:cs="Times New Roman"/>
          <w:sz w:val="24"/>
          <w:szCs w:val="24"/>
        </w:rPr>
        <w:t>subjected to</w:t>
      </w:r>
      <w:r w:rsidR="74CA2E87" w:rsidRPr="004FFBC4">
        <w:rPr>
          <w:rFonts w:ascii="Times New Roman" w:eastAsia="Times New Roman" w:hAnsi="Times New Roman" w:cs="Times New Roman"/>
          <w:sz w:val="24"/>
          <w:szCs w:val="24"/>
        </w:rPr>
        <w:t xml:space="preserve"> </w:t>
      </w:r>
      <w:r w:rsidR="23D5D5E8" w:rsidRPr="004FFBC4">
        <w:rPr>
          <w:rFonts w:ascii="Times New Roman" w:eastAsia="Times New Roman" w:hAnsi="Times New Roman" w:cs="Times New Roman"/>
          <w:sz w:val="24"/>
          <w:szCs w:val="24"/>
        </w:rPr>
        <w:t xml:space="preserve">many </w:t>
      </w:r>
      <w:r w:rsidR="5837C3B2" w:rsidRPr="004FFBC4">
        <w:rPr>
          <w:rFonts w:ascii="Times New Roman" w:eastAsia="Times New Roman" w:hAnsi="Times New Roman" w:cs="Times New Roman"/>
          <w:sz w:val="24"/>
          <w:szCs w:val="24"/>
        </w:rPr>
        <w:t>unnecessary</w:t>
      </w:r>
      <w:r w:rsidR="23D5D5E8" w:rsidRPr="004FFBC4">
        <w:rPr>
          <w:rFonts w:ascii="Times New Roman" w:eastAsia="Times New Roman" w:hAnsi="Times New Roman" w:cs="Times New Roman"/>
          <w:sz w:val="24"/>
          <w:szCs w:val="24"/>
        </w:rPr>
        <w:t xml:space="preserve"> </w:t>
      </w:r>
      <w:r w:rsidR="66D8435D" w:rsidRPr="004FFBC4">
        <w:rPr>
          <w:rFonts w:ascii="Times New Roman" w:eastAsia="Times New Roman" w:hAnsi="Times New Roman" w:cs="Times New Roman"/>
          <w:sz w:val="24"/>
          <w:szCs w:val="24"/>
        </w:rPr>
        <w:t>external factors</w:t>
      </w:r>
      <w:r w:rsidR="00863A34" w:rsidRPr="004FFBC4">
        <w:rPr>
          <w:rFonts w:ascii="Times New Roman" w:eastAsia="Times New Roman" w:hAnsi="Times New Roman" w:cs="Times New Roman"/>
          <w:sz w:val="24"/>
          <w:szCs w:val="24"/>
        </w:rPr>
        <w:t>, which requires not only a shift in investment but a change in how the</w:t>
      </w:r>
      <w:r w:rsidR="66D8435D" w:rsidRPr="004FFBC4">
        <w:rPr>
          <w:rFonts w:ascii="Times New Roman" w:eastAsia="Times New Roman" w:hAnsi="Times New Roman" w:cs="Times New Roman"/>
          <w:sz w:val="24"/>
          <w:szCs w:val="24"/>
        </w:rPr>
        <w:t xml:space="preserve"> </w:t>
      </w:r>
      <w:r w:rsidR="02983330" w:rsidRPr="004FFBC4">
        <w:rPr>
          <w:rFonts w:ascii="Times New Roman" w:eastAsia="Times New Roman" w:hAnsi="Times New Roman" w:cs="Times New Roman"/>
          <w:sz w:val="24"/>
          <w:szCs w:val="24"/>
        </w:rPr>
        <w:t>women's game is valued and represented in club structures</w:t>
      </w:r>
      <w:r w:rsidR="775ACCBE" w:rsidRPr="004FFBC4">
        <w:rPr>
          <w:rFonts w:ascii="Times New Roman" w:eastAsia="Times New Roman" w:hAnsi="Times New Roman" w:cs="Times New Roman"/>
          <w:sz w:val="24"/>
          <w:szCs w:val="24"/>
        </w:rPr>
        <w:t>. This</w:t>
      </w:r>
      <w:r w:rsidR="02983330" w:rsidRPr="004FFBC4">
        <w:rPr>
          <w:rFonts w:ascii="Times New Roman" w:eastAsia="Times New Roman" w:hAnsi="Times New Roman" w:cs="Times New Roman"/>
          <w:sz w:val="24"/>
          <w:szCs w:val="24"/>
        </w:rPr>
        <w:t xml:space="preserve"> will enable meaningful change. </w:t>
      </w:r>
    </w:p>
    <w:p w14:paraId="455DC310" w14:textId="77777777" w:rsidR="00BD5C61" w:rsidRDefault="00BD5C61">
      <w:pPr>
        <w:rPr>
          <w:rFonts w:ascii="Times New Roman" w:eastAsia="Times New Roman" w:hAnsi="Times New Roman" w:cs="Times New Roman"/>
          <w:b/>
        </w:rPr>
      </w:pPr>
    </w:p>
    <w:p w14:paraId="609BCAF5" w14:textId="77777777" w:rsidR="00BD5C61" w:rsidRDefault="00BD5C61">
      <w:pPr>
        <w:rPr>
          <w:rFonts w:ascii="Times New Roman" w:eastAsia="Times New Roman" w:hAnsi="Times New Roman" w:cs="Times New Roman"/>
          <w:b/>
        </w:rPr>
      </w:pPr>
    </w:p>
    <w:p w14:paraId="6F15B6B4" w14:textId="77777777" w:rsidR="00BD5C61" w:rsidRDefault="00BD5C61">
      <w:pPr>
        <w:rPr>
          <w:rFonts w:ascii="Times New Roman" w:eastAsia="Times New Roman" w:hAnsi="Times New Roman" w:cs="Times New Roman"/>
          <w:b/>
        </w:rPr>
      </w:pPr>
    </w:p>
    <w:p w14:paraId="6E799173" w14:textId="77777777" w:rsidR="00BD5C61" w:rsidRDefault="00BD5C61">
      <w:pPr>
        <w:rPr>
          <w:rFonts w:ascii="Times New Roman" w:eastAsia="Times New Roman" w:hAnsi="Times New Roman" w:cs="Times New Roman"/>
          <w:b/>
        </w:rPr>
      </w:pPr>
    </w:p>
    <w:p w14:paraId="1C7E6D62" w14:textId="77777777" w:rsidR="00BD5C61" w:rsidRDefault="00BD5C61">
      <w:pPr>
        <w:rPr>
          <w:rFonts w:ascii="Times New Roman" w:eastAsia="Times New Roman" w:hAnsi="Times New Roman" w:cs="Times New Roman"/>
          <w:b/>
        </w:rPr>
      </w:pPr>
    </w:p>
    <w:p w14:paraId="0D128135" w14:textId="77777777" w:rsidR="00BD5C61" w:rsidRDefault="00BD5C61">
      <w:pPr>
        <w:rPr>
          <w:rFonts w:ascii="Times New Roman" w:eastAsia="Times New Roman" w:hAnsi="Times New Roman" w:cs="Times New Roman"/>
          <w:b/>
        </w:rPr>
      </w:pPr>
    </w:p>
    <w:p w14:paraId="30D5714D" w14:textId="77777777" w:rsidR="00BD5C61" w:rsidRDefault="00BD5C61">
      <w:pPr>
        <w:rPr>
          <w:rFonts w:ascii="Times New Roman" w:eastAsia="Times New Roman" w:hAnsi="Times New Roman" w:cs="Times New Roman"/>
          <w:b/>
        </w:rPr>
      </w:pPr>
    </w:p>
    <w:p w14:paraId="4ACB639B" w14:textId="77777777" w:rsidR="00BD5C61" w:rsidRDefault="00BD5C61">
      <w:pPr>
        <w:rPr>
          <w:rFonts w:ascii="Times New Roman" w:eastAsia="Times New Roman" w:hAnsi="Times New Roman" w:cs="Times New Roman"/>
          <w:b/>
        </w:rPr>
      </w:pPr>
    </w:p>
    <w:p w14:paraId="1437BC96" w14:textId="77777777" w:rsidR="00BD5C61" w:rsidRDefault="00BD5C61">
      <w:pPr>
        <w:rPr>
          <w:rFonts w:ascii="Times New Roman" w:eastAsia="Times New Roman" w:hAnsi="Times New Roman" w:cs="Times New Roman"/>
          <w:b/>
        </w:rPr>
      </w:pPr>
    </w:p>
    <w:p w14:paraId="7C2CCE9F" w14:textId="77777777" w:rsidR="00BD5C61" w:rsidRDefault="00BD5C61">
      <w:pPr>
        <w:rPr>
          <w:rFonts w:ascii="Times New Roman" w:eastAsia="Times New Roman" w:hAnsi="Times New Roman" w:cs="Times New Roman"/>
          <w:b/>
        </w:rPr>
      </w:pPr>
    </w:p>
    <w:p w14:paraId="3206130D" w14:textId="77777777" w:rsidR="00BD5C61" w:rsidRDefault="00BD5C61">
      <w:pPr>
        <w:rPr>
          <w:rFonts w:ascii="Times New Roman" w:eastAsia="Times New Roman" w:hAnsi="Times New Roman" w:cs="Times New Roman"/>
          <w:b/>
        </w:rPr>
      </w:pPr>
    </w:p>
    <w:p w14:paraId="2DB7EF07" w14:textId="478BC6BB" w:rsidR="714CC451" w:rsidRDefault="714CC451" w:rsidP="714CC451">
      <w:pPr>
        <w:rPr>
          <w:rFonts w:ascii="Times New Roman" w:eastAsia="Times New Roman" w:hAnsi="Times New Roman" w:cs="Times New Roman"/>
          <w:b/>
        </w:rPr>
      </w:pPr>
    </w:p>
    <w:p w14:paraId="012BF406" w14:textId="77777777" w:rsidR="0051025C" w:rsidRDefault="0051025C" w:rsidP="714CC451">
      <w:pPr>
        <w:rPr>
          <w:rFonts w:ascii="Times New Roman" w:eastAsia="Times New Roman" w:hAnsi="Times New Roman" w:cs="Times New Roman"/>
          <w:b/>
        </w:rPr>
      </w:pPr>
    </w:p>
    <w:p w14:paraId="5EA40581" w14:textId="77777777" w:rsidR="0051025C" w:rsidRDefault="0051025C" w:rsidP="714CC451">
      <w:pPr>
        <w:rPr>
          <w:rFonts w:ascii="Times New Roman" w:eastAsia="Times New Roman" w:hAnsi="Times New Roman" w:cs="Times New Roman"/>
          <w:b/>
        </w:rPr>
      </w:pPr>
    </w:p>
    <w:p w14:paraId="60CD3F70" w14:textId="77777777" w:rsidR="0051025C" w:rsidRDefault="0051025C" w:rsidP="714CC451">
      <w:pPr>
        <w:rPr>
          <w:rFonts w:ascii="Times New Roman" w:eastAsia="Times New Roman" w:hAnsi="Times New Roman" w:cs="Times New Roman"/>
          <w:b/>
        </w:rPr>
      </w:pPr>
    </w:p>
    <w:p w14:paraId="36637A87" w14:textId="66C9EA9D" w:rsidR="4B5B00DB" w:rsidRDefault="4B5B00DB" w:rsidP="006029B8">
      <w:pPr>
        <w:spacing w:before="240" w:after="240"/>
        <w:jc w:val="center"/>
        <w:rPr>
          <w:rFonts w:ascii="Times New Roman" w:eastAsia="Times New Roman" w:hAnsi="Times New Roman" w:cs="Times New Roman"/>
          <w:b/>
          <w:bCs/>
          <w:color w:val="000000" w:themeColor="text1"/>
        </w:rPr>
      </w:pPr>
      <w:r w:rsidRPr="0C1F34C4">
        <w:rPr>
          <w:rFonts w:ascii="Times New Roman" w:eastAsia="Times New Roman" w:hAnsi="Times New Roman" w:cs="Times New Roman"/>
          <w:b/>
          <w:bCs/>
          <w:color w:val="000000" w:themeColor="text1"/>
        </w:rPr>
        <w:t>Reference List</w:t>
      </w:r>
    </w:p>
    <w:p w14:paraId="1D197582" w14:textId="6A7DB1CA"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Active Lives (2025) </w:t>
      </w:r>
      <w:r w:rsidRPr="13A3836E">
        <w:rPr>
          <w:rFonts w:ascii="Times New Roman" w:eastAsia="Times New Roman" w:hAnsi="Times New Roman" w:cs="Times New Roman"/>
          <w:i/>
          <w:iCs/>
          <w:color w:val="000000" w:themeColor="text1"/>
        </w:rPr>
        <w:t>Sport England</w:t>
      </w:r>
      <w:r w:rsidRPr="13A3836E">
        <w:rPr>
          <w:rFonts w:ascii="Times New Roman" w:eastAsia="Times New Roman" w:hAnsi="Times New Roman" w:cs="Times New Roman"/>
          <w:color w:val="000000" w:themeColor="text1"/>
        </w:rPr>
        <w:t xml:space="preserve">. Available at: </w:t>
      </w:r>
      <w:hyperlink r:id="rId10">
        <w:r w:rsidRPr="13A3836E">
          <w:rPr>
            <w:rStyle w:val="Hyperlink"/>
            <w:rFonts w:ascii="Times New Roman" w:eastAsia="Times New Roman" w:hAnsi="Times New Roman" w:cs="Times New Roman"/>
            <w:color w:val="000000" w:themeColor="text1"/>
          </w:rPr>
          <w:t>https://www.sportengland.org/research-and-data/data/active-lives</w:t>
        </w:r>
      </w:hyperlink>
      <w:r w:rsidRPr="13A3836E">
        <w:rPr>
          <w:rFonts w:ascii="Times New Roman" w:eastAsia="Times New Roman" w:hAnsi="Times New Roman" w:cs="Times New Roman"/>
          <w:color w:val="000000" w:themeColor="text1"/>
        </w:rPr>
        <w:t>(Accessed: 2 April 2026).</w:t>
      </w:r>
    </w:p>
    <w:p w14:paraId="345C4196" w14:textId="1290F1F3"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Ahmad, M. and Wilkins, S. (2024) ‘Purposive sampling in qualitative research: A framework for the entire journey’, </w:t>
      </w:r>
      <w:r w:rsidRPr="13A3836E">
        <w:rPr>
          <w:rFonts w:ascii="Times New Roman" w:eastAsia="Times New Roman" w:hAnsi="Times New Roman" w:cs="Times New Roman"/>
          <w:i/>
          <w:iCs/>
          <w:color w:val="000000" w:themeColor="text1"/>
        </w:rPr>
        <w:t>Quality &amp; Quantity</w:t>
      </w:r>
      <w:r w:rsidRPr="13A3836E">
        <w:rPr>
          <w:rFonts w:ascii="Times New Roman" w:eastAsia="Times New Roman" w:hAnsi="Times New Roman" w:cs="Times New Roman"/>
          <w:color w:val="000000" w:themeColor="text1"/>
        </w:rPr>
        <w:t xml:space="preserve">, 59(2), pp. 1461–1479. </w:t>
      </w:r>
      <w:hyperlink r:id="rId11">
        <w:r w:rsidRPr="13A3836E">
          <w:rPr>
            <w:rStyle w:val="Hyperlink"/>
            <w:rFonts w:ascii="Times New Roman" w:eastAsia="Times New Roman" w:hAnsi="Times New Roman" w:cs="Times New Roman"/>
          </w:rPr>
          <w:t>https://doi.org/10.1007/s11135-024-02022-5</w:t>
        </w:r>
      </w:hyperlink>
    </w:p>
    <w:p w14:paraId="47F861EE" w14:textId="6A257A13"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Arkinson, M. (2012) </w:t>
      </w:r>
      <w:r w:rsidRPr="13A3836E">
        <w:rPr>
          <w:rFonts w:ascii="Times New Roman" w:eastAsia="Times New Roman" w:hAnsi="Times New Roman" w:cs="Times New Roman"/>
          <w:i/>
          <w:iCs/>
          <w:color w:val="000000" w:themeColor="text1"/>
        </w:rPr>
        <w:t>Key concepts in sport and exercise research methods</w:t>
      </w:r>
      <w:r w:rsidRPr="13A3836E">
        <w:rPr>
          <w:rFonts w:ascii="Times New Roman" w:eastAsia="Times New Roman" w:hAnsi="Times New Roman" w:cs="Times New Roman"/>
          <w:color w:val="000000" w:themeColor="text1"/>
        </w:rPr>
        <w:t>. London: Sage.</w:t>
      </w:r>
    </w:p>
    <w:p w14:paraId="6A02DAD4" w14:textId="0223CA7D"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Braun, V. and Clarke, V. (2006) ‘Using thematic analysis in psychology’, </w:t>
      </w:r>
      <w:r w:rsidRPr="13A3836E">
        <w:rPr>
          <w:rFonts w:ascii="Times New Roman" w:eastAsia="Times New Roman" w:hAnsi="Times New Roman" w:cs="Times New Roman"/>
          <w:i/>
          <w:iCs/>
          <w:color w:val="000000" w:themeColor="text1"/>
        </w:rPr>
        <w:t>Qualitative Research in Psychology</w:t>
      </w:r>
      <w:r w:rsidRPr="13A3836E">
        <w:rPr>
          <w:rFonts w:ascii="Times New Roman" w:eastAsia="Times New Roman" w:hAnsi="Times New Roman" w:cs="Times New Roman"/>
          <w:color w:val="000000" w:themeColor="text1"/>
        </w:rPr>
        <w:t xml:space="preserve">, 3(2), pp. 77–101. </w:t>
      </w:r>
      <w:hyperlink r:id="rId12">
        <w:r w:rsidRPr="13A3836E">
          <w:rPr>
            <w:rStyle w:val="Hyperlink"/>
            <w:rFonts w:ascii="Times New Roman" w:eastAsia="Times New Roman" w:hAnsi="Times New Roman" w:cs="Times New Roman"/>
            <w:color w:val="000000" w:themeColor="text1"/>
          </w:rPr>
          <w:t>https://doi.org/10.1191/1478088706qp063oa</w:t>
        </w:r>
      </w:hyperlink>
    </w:p>
    <w:p w14:paraId="02BAFCB5" w14:textId="67D9A329"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Caudwell, J. (1999) ‘Women’s football in the United Kingdom’, </w:t>
      </w:r>
      <w:r w:rsidRPr="13A3836E">
        <w:rPr>
          <w:rFonts w:ascii="Times New Roman" w:eastAsia="Times New Roman" w:hAnsi="Times New Roman" w:cs="Times New Roman"/>
          <w:i/>
          <w:iCs/>
          <w:color w:val="000000" w:themeColor="text1"/>
        </w:rPr>
        <w:t>Journal of Sport and Social Issues</w:t>
      </w:r>
      <w:r w:rsidRPr="13A3836E">
        <w:rPr>
          <w:rFonts w:ascii="Times New Roman" w:eastAsia="Times New Roman" w:hAnsi="Times New Roman" w:cs="Times New Roman"/>
          <w:color w:val="000000" w:themeColor="text1"/>
        </w:rPr>
        <w:t xml:space="preserve">, 23(4), pp. 390–402. </w:t>
      </w:r>
      <w:hyperlink r:id="rId13">
        <w:r w:rsidRPr="13A3836E">
          <w:rPr>
            <w:rStyle w:val="Hyperlink"/>
            <w:rFonts w:ascii="Times New Roman" w:eastAsia="Times New Roman" w:hAnsi="Times New Roman" w:cs="Times New Roman"/>
          </w:rPr>
          <w:t>https://doi.org/10.1177/0193723599234003</w:t>
        </w:r>
      </w:hyperlink>
    </w:p>
    <w:p w14:paraId="71A4C39C" w14:textId="72D477F6"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Clark, T., Foster, L., Sloan, L. and Bryman, A. (2021) </w:t>
      </w:r>
      <w:r w:rsidRPr="13A3836E">
        <w:rPr>
          <w:rFonts w:ascii="Times New Roman" w:eastAsia="Times New Roman" w:hAnsi="Times New Roman" w:cs="Times New Roman"/>
          <w:i/>
          <w:iCs/>
          <w:color w:val="000000" w:themeColor="text1"/>
        </w:rPr>
        <w:t>Bryman’s social research methods</w:t>
      </w:r>
      <w:r w:rsidRPr="13A3836E">
        <w:rPr>
          <w:rFonts w:ascii="Times New Roman" w:eastAsia="Times New Roman" w:hAnsi="Times New Roman" w:cs="Times New Roman"/>
          <w:color w:val="000000" w:themeColor="text1"/>
        </w:rPr>
        <w:t xml:space="preserve">. 6th </w:t>
      </w:r>
      <w:proofErr w:type="spellStart"/>
      <w:r w:rsidRPr="13A3836E">
        <w:rPr>
          <w:rFonts w:ascii="Times New Roman" w:eastAsia="Times New Roman" w:hAnsi="Times New Roman" w:cs="Times New Roman"/>
          <w:color w:val="000000" w:themeColor="text1"/>
        </w:rPr>
        <w:t>edn</w:t>
      </w:r>
      <w:proofErr w:type="spellEnd"/>
      <w:r w:rsidRPr="13A3836E">
        <w:rPr>
          <w:rFonts w:ascii="Times New Roman" w:eastAsia="Times New Roman" w:hAnsi="Times New Roman" w:cs="Times New Roman"/>
          <w:color w:val="000000" w:themeColor="text1"/>
        </w:rPr>
        <w:t>. Oxford: Oxford University Press.</w:t>
      </w:r>
    </w:p>
    <w:p w14:paraId="6671AA5A" w14:textId="2A3F638E"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Cooky, C., Messner, M.A. and Musto, M. (2015) ‘“It’s dude time!”: A quarter century of excluding women’s sports in televised news and highlight shows’, </w:t>
      </w:r>
      <w:r w:rsidRPr="13A3836E">
        <w:rPr>
          <w:rFonts w:ascii="Times New Roman" w:eastAsia="Times New Roman" w:hAnsi="Times New Roman" w:cs="Times New Roman"/>
          <w:i/>
          <w:iCs/>
          <w:color w:val="000000" w:themeColor="text1"/>
        </w:rPr>
        <w:t>Communication &amp; Sport</w:t>
      </w:r>
      <w:r w:rsidRPr="13A3836E">
        <w:rPr>
          <w:rFonts w:ascii="Times New Roman" w:eastAsia="Times New Roman" w:hAnsi="Times New Roman" w:cs="Times New Roman"/>
          <w:color w:val="000000" w:themeColor="text1"/>
        </w:rPr>
        <w:t xml:space="preserve">, 3(3), pp. 261–287. </w:t>
      </w:r>
      <w:hyperlink r:id="rId14">
        <w:r w:rsidRPr="13A3836E">
          <w:rPr>
            <w:rStyle w:val="Hyperlink"/>
            <w:rFonts w:ascii="Times New Roman" w:eastAsia="Times New Roman" w:hAnsi="Times New Roman" w:cs="Times New Roman"/>
          </w:rPr>
          <w:t>https://doi.org/10.1177/2167479515588761</w:t>
        </w:r>
      </w:hyperlink>
    </w:p>
    <w:p w14:paraId="4B53E647" w14:textId="0A808F0E"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Creswell, J.W. and Plano Clark, V.L. (2007) </w:t>
      </w:r>
      <w:r w:rsidRPr="13A3836E">
        <w:rPr>
          <w:rFonts w:ascii="Times New Roman" w:eastAsia="Times New Roman" w:hAnsi="Times New Roman" w:cs="Times New Roman"/>
          <w:i/>
          <w:iCs/>
          <w:color w:val="000000" w:themeColor="text1"/>
        </w:rPr>
        <w:t>Designing and conducting mixed methods research</w:t>
      </w:r>
      <w:r w:rsidRPr="13A3836E">
        <w:rPr>
          <w:rFonts w:ascii="Times New Roman" w:eastAsia="Times New Roman" w:hAnsi="Times New Roman" w:cs="Times New Roman"/>
          <w:color w:val="000000" w:themeColor="text1"/>
        </w:rPr>
        <w:t>. Thousand Oaks, CA: Sage.</w:t>
      </w:r>
    </w:p>
    <w:p w14:paraId="1FB49C3F" w14:textId="4777F24F"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Creswell, J.W. and </w:t>
      </w:r>
      <w:proofErr w:type="spellStart"/>
      <w:r w:rsidRPr="13A3836E">
        <w:rPr>
          <w:rFonts w:ascii="Times New Roman" w:eastAsia="Times New Roman" w:hAnsi="Times New Roman" w:cs="Times New Roman"/>
          <w:color w:val="000000" w:themeColor="text1"/>
        </w:rPr>
        <w:t>Poth</w:t>
      </w:r>
      <w:proofErr w:type="spellEnd"/>
      <w:r w:rsidRPr="13A3836E">
        <w:rPr>
          <w:rFonts w:ascii="Times New Roman" w:eastAsia="Times New Roman" w:hAnsi="Times New Roman" w:cs="Times New Roman"/>
          <w:color w:val="000000" w:themeColor="text1"/>
        </w:rPr>
        <w:t xml:space="preserve">, C.N. (2018) </w:t>
      </w:r>
      <w:r w:rsidRPr="13A3836E">
        <w:rPr>
          <w:rFonts w:ascii="Times New Roman" w:eastAsia="Times New Roman" w:hAnsi="Times New Roman" w:cs="Times New Roman"/>
          <w:i/>
          <w:iCs/>
          <w:color w:val="000000" w:themeColor="text1"/>
        </w:rPr>
        <w:t>Qualitative inquiry and research design: Choosing among five approaches</w:t>
      </w:r>
      <w:r w:rsidRPr="13A3836E">
        <w:rPr>
          <w:rFonts w:ascii="Times New Roman" w:eastAsia="Times New Roman" w:hAnsi="Times New Roman" w:cs="Times New Roman"/>
          <w:color w:val="000000" w:themeColor="text1"/>
        </w:rPr>
        <w:t xml:space="preserve">. 4th </w:t>
      </w:r>
      <w:proofErr w:type="spellStart"/>
      <w:r w:rsidRPr="13A3836E">
        <w:rPr>
          <w:rFonts w:ascii="Times New Roman" w:eastAsia="Times New Roman" w:hAnsi="Times New Roman" w:cs="Times New Roman"/>
          <w:color w:val="000000" w:themeColor="text1"/>
        </w:rPr>
        <w:t>edn</w:t>
      </w:r>
      <w:proofErr w:type="spellEnd"/>
      <w:r w:rsidRPr="13A3836E">
        <w:rPr>
          <w:rFonts w:ascii="Times New Roman" w:eastAsia="Times New Roman" w:hAnsi="Times New Roman" w:cs="Times New Roman"/>
          <w:color w:val="000000" w:themeColor="text1"/>
        </w:rPr>
        <w:t>. Thousand Oaks, CA: Sage.</w:t>
      </w:r>
    </w:p>
    <w:p w14:paraId="29E7FE68" w14:textId="2E126AB5"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de Beauvoir, S. (1949) </w:t>
      </w:r>
      <w:r w:rsidRPr="13A3836E">
        <w:rPr>
          <w:rFonts w:ascii="Times New Roman" w:eastAsia="Times New Roman" w:hAnsi="Times New Roman" w:cs="Times New Roman"/>
          <w:i/>
          <w:iCs/>
          <w:color w:val="000000" w:themeColor="text1"/>
        </w:rPr>
        <w:t>The second sex</w:t>
      </w:r>
      <w:r w:rsidRPr="13A3836E">
        <w:rPr>
          <w:rFonts w:ascii="Times New Roman" w:eastAsia="Times New Roman" w:hAnsi="Times New Roman" w:cs="Times New Roman"/>
          <w:color w:val="000000" w:themeColor="text1"/>
        </w:rPr>
        <w:t>. Paris: Gallimard.</w:t>
      </w:r>
    </w:p>
    <w:p w14:paraId="2FB19858" w14:textId="0D129DC5"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Denscombe, M. (2008) ‘The length of responses to open-ended questions: A comparison of online and paper questionnaires in terms of a mode effect’, </w:t>
      </w:r>
      <w:r w:rsidRPr="13A3836E">
        <w:rPr>
          <w:rFonts w:ascii="Times New Roman" w:eastAsia="Times New Roman" w:hAnsi="Times New Roman" w:cs="Times New Roman"/>
          <w:i/>
          <w:iCs/>
          <w:color w:val="000000" w:themeColor="text1"/>
        </w:rPr>
        <w:t>Social Science Computer Review</w:t>
      </w:r>
      <w:r w:rsidRPr="13A3836E">
        <w:rPr>
          <w:rFonts w:ascii="Times New Roman" w:eastAsia="Times New Roman" w:hAnsi="Times New Roman" w:cs="Times New Roman"/>
          <w:color w:val="000000" w:themeColor="text1"/>
        </w:rPr>
        <w:t>, 26(3), pp. 359–368.</w:t>
      </w:r>
    </w:p>
    <w:p w14:paraId="4548E889" w14:textId="1C050565"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Downward, P. and Muniz, C. (2025) ‘The opportunities and challenges facing participation in different types of women’s football in England’, </w:t>
      </w:r>
      <w:r w:rsidRPr="13A3836E">
        <w:rPr>
          <w:rFonts w:ascii="Times New Roman" w:eastAsia="Times New Roman" w:hAnsi="Times New Roman" w:cs="Times New Roman"/>
          <w:i/>
          <w:iCs/>
          <w:color w:val="000000" w:themeColor="text1"/>
        </w:rPr>
        <w:t>Sport Management Review</w:t>
      </w:r>
      <w:r w:rsidRPr="13A3836E">
        <w:rPr>
          <w:rFonts w:ascii="Times New Roman" w:eastAsia="Times New Roman" w:hAnsi="Times New Roman" w:cs="Times New Roman"/>
          <w:color w:val="000000" w:themeColor="text1"/>
        </w:rPr>
        <w:t xml:space="preserve">, 28(3), pp. 498–522. </w:t>
      </w:r>
      <w:hyperlink r:id="rId15">
        <w:r w:rsidRPr="13A3836E">
          <w:rPr>
            <w:rStyle w:val="Hyperlink"/>
            <w:rFonts w:ascii="Times New Roman" w:eastAsia="Times New Roman" w:hAnsi="Times New Roman" w:cs="Times New Roman"/>
          </w:rPr>
          <w:t>https://doi.org/10.1080/14413523.2025.2467473</w:t>
        </w:r>
      </w:hyperlink>
    </w:p>
    <w:p w14:paraId="6402A0DA" w14:textId="55CCAB5B"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Evans, A.B. and Pfister, G.U. (2020) ‘Women in sports leadership: A systematic narrative review’, </w:t>
      </w:r>
      <w:r w:rsidRPr="13A3836E">
        <w:rPr>
          <w:rFonts w:ascii="Times New Roman" w:eastAsia="Times New Roman" w:hAnsi="Times New Roman" w:cs="Times New Roman"/>
          <w:i/>
          <w:iCs/>
          <w:color w:val="000000" w:themeColor="text1"/>
        </w:rPr>
        <w:t>International Review for the Sociology of Sport</w:t>
      </w:r>
      <w:r w:rsidRPr="13A3836E">
        <w:rPr>
          <w:rFonts w:ascii="Times New Roman" w:eastAsia="Times New Roman" w:hAnsi="Times New Roman" w:cs="Times New Roman"/>
          <w:color w:val="000000" w:themeColor="text1"/>
        </w:rPr>
        <w:t xml:space="preserve">, 56(3), pp. 317–342. </w:t>
      </w:r>
      <w:hyperlink r:id="rId16">
        <w:r w:rsidRPr="13A3836E">
          <w:rPr>
            <w:rStyle w:val="Hyperlink"/>
            <w:rFonts w:ascii="Times New Roman" w:eastAsia="Times New Roman" w:hAnsi="Times New Roman" w:cs="Times New Roman"/>
          </w:rPr>
          <w:t>https://doi.org/10.1177/1012690220911842</w:t>
        </w:r>
      </w:hyperlink>
    </w:p>
    <w:p w14:paraId="2EAE0F0D" w14:textId="06B90C95"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Gratton, C. and Jones, I. (2010) </w:t>
      </w:r>
      <w:r w:rsidRPr="13A3836E">
        <w:rPr>
          <w:rFonts w:ascii="Times New Roman" w:eastAsia="Times New Roman" w:hAnsi="Times New Roman" w:cs="Times New Roman"/>
          <w:i/>
          <w:iCs/>
          <w:color w:val="000000" w:themeColor="text1"/>
        </w:rPr>
        <w:t>Research methods for sports studies</w:t>
      </w:r>
      <w:r w:rsidRPr="13A3836E">
        <w:rPr>
          <w:rFonts w:ascii="Times New Roman" w:eastAsia="Times New Roman" w:hAnsi="Times New Roman" w:cs="Times New Roman"/>
          <w:color w:val="000000" w:themeColor="text1"/>
        </w:rPr>
        <w:t xml:space="preserve">. 2nd </w:t>
      </w:r>
      <w:proofErr w:type="spellStart"/>
      <w:r w:rsidRPr="13A3836E">
        <w:rPr>
          <w:rFonts w:ascii="Times New Roman" w:eastAsia="Times New Roman" w:hAnsi="Times New Roman" w:cs="Times New Roman"/>
          <w:color w:val="000000" w:themeColor="text1"/>
        </w:rPr>
        <w:t>edn</w:t>
      </w:r>
      <w:proofErr w:type="spellEnd"/>
      <w:r w:rsidRPr="13A3836E">
        <w:rPr>
          <w:rFonts w:ascii="Times New Roman" w:eastAsia="Times New Roman" w:hAnsi="Times New Roman" w:cs="Times New Roman"/>
          <w:color w:val="000000" w:themeColor="text1"/>
        </w:rPr>
        <w:t>. London: Routledge.</w:t>
      </w:r>
    </w:p>
    <w:p w14:paraId="7C814C65" w14:textId="2B958551"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Grice, B. et al. (2023) ‘From performing gender to symbolic violence in English women’s football: “Women are not supposed to be viewed in this way”’, </w:t>
      </w:r>
      <w:r w:rsidRPr="13A3836E">
        <w:rPr>
          <w:rFonts w:ascii="Times New Roman" w:eastAsia="Times New Roman" w:hAnsi="Times New Roman" w:cs="Times New Roman"/>
          <w:i/>
          <w:iCs/>
          <w:color w:val="000000" w:themeColor="text1"/>
        </w:rPr>
        <w:t>Managing Sport and Leisure</w:t>
      </w:r>
      <w:r w:rsidRPr="13A3836E">
        <w:rPr>
          <w:rFonts w:ascii="Times New Roman" w:eastAsia="Times New Roman" w:hAnsi="Times New Roman" w:cs="Times New Roman"/>
          <w:color w:val="000000" w:themeColor="text1"/>
        </w:rPr>
        <w:t xml:space="preserve">, 30(3), pp. 283–304. </w:t>
      </w:r>
      <w:hyperlink r:id="rId17">
        <w:r w:rsidRPr="13A3836E">
          <w:rPr>
            <w:rStyle w:val="Hyperlink"/>
            <w:rFonts w:ascii="Times New Roman" w:eastAsia="Times New Roman" w:hAnsi="Times New Roman" w:cs="Times New Roman"/>
          </w:rPr>
          <w:t>https://doi.org/10.1080/23750472.2023.2170269</w:t>
        </w:r>
      </w:hyperlink>
    </w:p>
    <w:p w14:paraId="47978C85" w14:textId="6FBA0E25"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Jenkel, L. (2020) ‘The F.A.’s ban of women’s football 1921 in the contemporary press – a historical discourse analysis’, </w:t>
      </w:r>
      <w:r w:rsidRPr="13A3836E">
        <w:rPr>
          <w:rFonts w:ascii="Times New Roman" w:eastAsia="Times New Roman" w:hAnsi="Times New Roman" w:cs="Times New Roman"/>
          <w:i/>
          <w:iCs/>
          <w:color w:val="000000" w:themeColor="text1"/>
        </w:rPr>
        <w:t>Sport in History</w:t>
      </w:r>
      <w:r w:rsidRPr="13A3836E">
        <w:rPr>
          <w:rFonts w:ascii="Times New Roman" w:eastAsia="Times New Roman" w:hAnsi="Times New Roman" w:cs="Times New Roman"/>
          <w:color w:val="000000" w:themeColor="text1"/>
        </w:rPr>
        <w:t xml:space="preserve">, 41(2), pp. 239–259. </w:t>
      </w:r>
      <w:hyperlink r:id="rId18">
        <w:r w:rsidRPr="13A3836E">
          <w:rPr>
            <w:rStyle w:val="Hyperlink"/>
            <w:rFonts w:ascii="Times New Roman" w:eastAsia="Times New Roman" w:hAnsi="Times New Roman" w:cs="Times New Roman"/>
          </w:rPr>
          <w:t>https://doi.org/10.1080/17460263.2020.1726441</w:t>
        </w:r>
      </w:hyperlink>
    </w:p>
    <w:p w14:paraId="7CE72D2C" w14:textId="3DB76BDA"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Mahmood, H. </w:t>
      </w:r>
      <w:r w:rsidR="16157562" w:rsidRPr="478555C2">
        <w:rPr>
          <w:rFonts w:ascii="Times New Roman" w:eastAsia="Times New Roman" w:hAnsi="Times New Roman" w:cs="Times New Roman"/>
          <w:color w:val="000000" w:themeColor="text1"/>
        </w:rPr>
        <w:t>Mahmood, H., Smith, J., Brown, L. and Taylor, R.</w:t>
      </w:r>
      <w:r w:rsidRPr="13A3836E">
        <w:rPr>
          <w:rFonts w:ascii="Times New Roman" w:eastAsia="Times New Roman" w:hAnsi="Times New Roman" w:cs="Times New Roman"/>
          <w:color w:val="000000" w:themeColor="text1"/>
        </w:rPr>
        <w:t xml:space="preserve"> (2025) ‘Key stakeholder perceptions of the implementation of the English Football Association’s Girls’ Emerging Talent Centre Pathway’, </w:t>
      </w:r>
      <w:r w:rsidRPr="13A3836E">
        <w:rPr>
          <w:rFonts w:ascii="Times New Roman" w:eastAsia="Times New Roman" w:hAnsi="Times New Roman" w:cs="Times New Roman"/>
          <w:i/>
          <w:iCs/>
          <w:color w:val="000000" w:themeColor="text1"/>
        </w:rPr>
        <w:t>International Journal of Sports Science &amp; Coaching</w:t>
      </w:r>
      <w:r w:rsidRPr="13A3836E">
        <w:rPr>
          <w:rFonts w:ascii="Times New Roman" w:eastAsia="Times New Roman" w:hAnsi="Times New Roman" w:cs="Times New Roman"/>
          <w:color w:val="000000" w:themeColor="text1"/>
        </w:rPr>
        <w:t xml:space="preserve">. </w:t>
      </w:r>
      <w:hyperlink r:id="rId19">
        <w:r w:rsidRPr="13A3836E">
          <w:rPr>
            <w:rStyle w:val="Hyperlink"/>
            <w:rFonts w:ascii="Times New Roman" w:eastAsia="Times New Roman" w:hAnsi="Times New Roman" w:cs="Times New Roman"/>
          </w:rPr>
          <w:t>https://doi.org/10.1177/17479541251370592</w:t>
        </w:r>
      </w:hyperlink>
    </w:p>
    <w:p w14:paraId="6DAF72EC" w14:textId="3A94B819"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McGreevy, M., Morris, R. and Eubank, M. (2021) ‘Retrospective and concurrent perspectives of the transition into senior professional female football within the United Kingdom’, </w:t>
      </w:r>
      <w:r w:rsidRPr="13A3836E">
        <w:rPr>
          <w:rFonts w:ascii="Times New Roman" w:eastAsia="Times New Roman" w:hAnsi="Times New Roman" w:cs="Times New Roman"/>
          <w:i/>
          <w:iCs/>
          <w:color w:val="000000" w:themeColor="text1"/>
        </w:rPr>
        <w:t>Psychology of Sport and Exercise</w:t>
      </w:r>
      <w:r w:rsidRPr="13A3836E">
        <w:rPr>
          <w:rFonts w:ascii="Times New Roman" w:eastAsia="Times New Roman" w:hAnsi="Times New Roman" w:cs="Times New Roman"/>
          <w:color w:val="000000" w:themeColor="text1"/>
        </w:rPr>
        <w:t xml:space="preserve">, 53, p. 101855. </w:t>
      </w:r>
      <w:hyperlink r:id="rId20">
        <w:r w:rsidRPr="13A3836E">
          <w:rPr>
            <w:rStyle w:val="Hyperlink"/>
            <w:rFonts w:ascii="Times New Roman" w:eastAsia="Times New Roman" w:hAnsi="Times New Roman" w:cs="Times New Roman"/>
          </w:rPr>
          <w:t>https://doi.org/10.1016/j.psychsport.2020.101855</w:t>
        </w:r>
      </w:hyperlink>
    </w:p>
    <w:p w14:paraId="0C3514E5" w14:textId="218F51C0"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McNeill, </w:t>
      </w:r>
      <w:proofErr w:type="gramStart"/>
      <w:r w:rsidRPr="13A3836E">
        <w:rPr>
          <w:rFonts w:ascii="Times New Roman" w:eastAsia="Times New Roman" w:hAnsi="Times New Roman" w:cs="Times New Roman"/>
          <w:color w:val="000000" w:themeColor="text1"/>
        </w:rPr>
        <w:t xml:space="preserve">P. </w:t>
      </w:r>
      <w:r w:rsidR="1E2ADD17" w:rsidRPr="1098B2DA">
        <w:rPr>
          <w:rFonts w:ascii="Times New Roman" w:eastAsia="Times New Roman" w:hAnsi="Times New Roman" w:cs="Times New Roman"/>
          <w:color w:val="000000" w:themeColor="text1"/>
        </w:rPr>
        <w:t>,</w:t>
      </w:r>
      <w:proofErr w:type="gramEnd"/>
      <w:r w:rsidR="1E2ADD17" w:rsidRPr="1098B2DA">
        <w:rPr>
          <w:rFonts w:ascii="Times New Roman" w:eastAsia="Times New Roman" w:hAnsi="Times New Roman" w:cs="Times New Roman"/>
          <w:color w:val="000000" w:themeColor="text1"/>
        </w:rPr>
        <w:t xml:space="preserve"> Chapman, S. and Curtis, B.</w:t>
      </w:r>
      <w:r w:rsidRPr="13A3836E">
        <w:rPr>
          <w:rFonts w:ascii="Times New Roman" w:eastAsia="Times New Roman" w:hAnsi="Times New Roman" w:cs="Times New Roman"/>
          <w:color w:val="000000" w:themeColor="text1"/>
        </w:rPr>
        <w:t xml:space="preserve"> (2005) </w:t>
      </w:r>
      <w:r w:rsidRPr="13A3836E">
        <w:rPr>
          <w:rFonts w:ascii="Times New Roman" w:eastAsia="Times New Roman" w:hAnsi="Times New Roman" w:cs="Times New Roman"/>
          <w:i/>
          <w:iCs/>
          <w:color w:val="000000" w:themeColor="text1"/>
        </w:rPr>
        <w:t>Research methods</w:t>
      </w:r>
      <w:r w:rsidRPr="13A3836E">
        <w:rPr>
          <w:rFonts w:ascii="Times New Roman" w:eastAsia="Times New Roman" w:hAnsi="Times New Roman" w:cs="Times New Roman"/>
          <w:color w:val="000000" w:themeColor="text1"/>
        </w:rPr>
        <w:t xml:space="preserve">. 3rd </w:t>
      </w:r>
      <w:proofErr w:type="spellStart"/>
      <w:r w:rsidRPr="13A3836E">
        <w:rPr>
          <w:rFonts w:ascii="Times New Roman" w:eastAsia="Times New Roman" w:hAnsi="Times New Roman" w:cs="Times New Roman"/>
          <w:color w:val="000000" w:themeColor="text1"/>
        </w:rPr>
        <w:t>edn</w:t>
      </w:r>
      <w:proofErr w:type="spellEnd"/>
      <w:r w:rsidRPr="13A3836E">
        <w:rPr>
          <w:rFonts w:ascii="Times New Roman" w:eastAsia="Times New Roman" w:hAnsi="Times New Roman" w:cs="Times New Roman"/>
          <w:color w:val="000000" w:themeColor="text1"/>
        </w:rPr>
        <w:t>. London: Routledge.</w:t>
      </w:r>
    </w:p>
    <w:p w14:paraId="0FF9E3A3" w14:textId="00FFFBF8"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Munhall, P.L. (1988) ‘Ethical considerations in qualitative research’, </w:t>
      </w:r>
      <w:r w:rsidRPr="13A3836E">
        <w:rPr>
          <w:rFonts w:ascii="Times New Roman" w:eastAsia="Times New Roman" w:hAnsi="Times New Roman" w:cs="Times New Roman"/>
          <w:i/>
          <w:iCs/>
          <w:color w:val="000000" w:themeColor="text1"/>
        </w:rPr>
        <w:t>Western Journal of Nursing Research</w:t>
      </w:r>
      <w:r w:rsidRPr="13A3836E">
        <w:rPr>
          <w:rFonts w:ascii="Times New Roman" w:eastAsia="Times New Roman" w:hAnsi="Times New Roman" w:cs="Times New Roman"/>
          <w:color w:val="000000" w:themeColor="text1"/>
        </w:rPr>
        <w:t>, 10(2), pp. 150–162.</w:t>
      </w:r>
    </w:p>
    <w:p w14:paraId="24207B2E" w14:textId="60093D11"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Nelson, L</w:t>
      </w:r>
      <w:r w:rsidR="7B08D247" w:rsidRPr="524F7010">
        <w:rPr>
          <w:rFonts w:ascii="Times New Roman" w:eastAsia="Times New Roman" w:hAnsi="Times New Roman" w:cs="Times New Roman"/>
          <w:color w:val="000000" w:themeColor="text1"/>
        </w:rPr>
        <w:t>., Groom, R. and Potrac, P.</w:t>
      </w:r>
      <w:r w:rsidRPr="13A3836E">
        <w:rPr>
          <w:rFonts w:ascii="Times New Roman" w:eastAsia="Times New Roman" w:hAnsi="Times New Roman" w:cs="Times New Roman"/>
          <w:color w:val="000000" w:themeColor="text1"/>
        </w:rPr>
        <w:t xml:space="preserve"> (eds.) (2014) </w:t>
      </w:r>
      <w:r w:rsidRPr="13A3836E">
        <w:rPr>
          <w:rFonts w:ascii="Times New Roman" w:eastAsia="Times New Roman" w:hAnsi="Times New Roman" w:cs="Times New Roman"/>
          <w:i/>
          <w:iCs/>
          <w:color w:val="000000" w:themeColor="text1"/>
        </w:rPr>
        <w:t>Research methods in sports coaching</w:t>
      </w:r>
      <w:r w:rsidRPr="13A3836E">
        <w:rPr>
          <w:rFonts w:ascii="Times New Roman" w:eastAsia="Times New Roman" w:hAnsi="Times New Roman" w:cs="Times New Roman"/>
          <w:color w:val="000000" w:themeColor="text1"/>
        </w:rPr>
        <w:t>. Abingdon: Routledge.</w:t>
      </w:r>
    </w:p>
    <w:p w14:paraId="7F76A75D" w14:textId="47457FA9"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Norman, L. and Rankin-Wright, A. (2016) ‘Surviving rather than thriving: Understanding the experiences of women coaches using a theory of gendered social well-being’, </w:t>
      </w:r>
      <w:r w:rsidRPr="13A3836E">
        <w:rPr>
          <w:rFonts w:ascii="Times New Roman" w:eastAsia="Times New Roman" w:hAnsi="Times New Roman" w:cs="Times New Roman"/>
          <w:i/>
          <w:iCs/>
          <w:color w:val="000000" w:themeColor="text1"/>
        </w:rPr>
        <w:t>International Review for the Sociology of Sport</w:t>
      </w:r>
      <w:r w:rsidRPr="13A3836E">
        <w:rPr>
          <w:rFonts w:ascii="Times New Roman" w:eastAsia="Times New Roman" w:hAnsi="Times New Roman" w:cs="Times New Roman"/>
          <w:color w:val="000000" w:themeColor="text1"/>
        </w:rPr>
        <w:t xml:space="preserve">, 53(4), pp. 424–450. </w:t>
      </w:r>
      <w:hyperlink r:id="rId21">
        <w:r w:rsidRPr="13A3836E">
          <w:rPr>
            <w:rStyle w:val="Hyperlink"/>
            <w:rFonts w:ascii="Times New Roman" w:eastAsia="Times New Roman" w:hAnsi="Times New Roman" w:cs="Times New Roman"/>
          </w:rPr>
          <w:t>https://doi.org/10.1177/1012690216660283</w:t>
        </w:r>
      </w:hyperlink>
    </w:p>
    <w:p w14:paraId="68BEF387" w14:textId="38F4F2E0"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Reja, U., Manfreda, K.L., </w:t>
      </w:r>
      <w:proofErr w:type="spellStart"/>
      <w:r w:rsidRPr="13A3836E">
        <w:rPr>
          <w:rFonts w:ascii="Times New Roman" w:eastAsia="Times New Roman" w:hAnsi="Times New Roman" w:cs="Times New Roman"/>
          <w:color w:val="000000" w:themeColor="text1"/>
        </w:rPr>
        <w:t>Hlebec</w:t>
      </w:r>
      <w:proofErr w:type="spellEnd"/>
      <w:r w:rsidRPr="13A3836E">
        <w:rPr>
          <w:rFonts w:ascii="Times New Roman" w:eastAsia="Times New Roman" w:hAnsi="Times New Roman" w:cs="Times New Roman"/>
          <w:color w:val="000000" w:themeColor="text1"/>
        </w:rPr>
        <w:t xml:space="preserve">, V. and </w:t>
      </w:r>
      <w:proofErr w:type="spellStart"/>
      <w:r w:rsidRPr="13A3836E">
        <w:rPr>
          <w:rFonts w:ascii="Times New Roman" w:eastAsia="Times New Roman" w:hAnsi="Times New Roman" w:cs="Times New Roman"/>
          <w:color w:val="000000" w:themeColor="text1"/>
        </w:rPr>
        <w:t>Vehovar</w:t>
      </w:r>
      <w:proofErr w:type="spellEnd"/>
      <w:r w:rsidRPr="13A3836E">
        <w:rPr>
          <w:rFonts w:ascii="Times New Roman" w:eastAsia="Times New Roman" w:hAnsi="Times New Roman" w:cs="Times New Roman"/>
          <w:color w:val="000000" w:themeColor="text1"/>
        </w:rPr>
        <w:t xml:space="preserve">, V. (2003) ‘Open-ended vs. close-ended questions in web questionnaires’, </w:t>
      </w:r>
      <w:r w:rsidRPr="13A3836E">
        <w:rPr>
          <w:rFonts w:ascii="Times New Roman" w:eastAsia="Times New Roman" w:hAnsi="Times New Roman" w:cs="Times New Roman"/>
          <w:i/>
          <w:iCs/>
          <w:color w:val="000000" w:themeColor="text1"/>
        </w:rPr>
        <w:t>Developments in Applied Statistics</w:t>
      </w:r>
      <w:r w:rsidRPr="13A3836E">
        <w:rPr>
          <w:rFonts w:ascii="Times New Roman" w:eastAsia="Times New Roman" w:hAnsi="Times New Roman" w:cs="Times New Roman"/>
          <w:color w:val="000000" w:themeColor="text1"/>
        </w:rPr>
        <w:t>, 19(1), pp. 159–177.</w:t>
      </w:r>
    </w:p>
    <w:p w14:paraId="5A5A649D" w14:textId="252C75B7" w:rsidR="4B5B00DB" w:rsidRDefault="4B5B00DB" w:rsidP="006029B8">
      <w:pPr>
        <w:spacing w:before="240" w:after="240"/>
        <w:rPr>
          <w:rStyle w:val="Hyperlink"/>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Shipway, </w:t>
      </w:r>
      <w:proofErr w:type="gramStart"/>
      <w:r w:rsidRPr="13A3836E">
        <w:rPr>
          <w:rFonts w:ascii="Times New Roman" w:eastAsia="Times New Roman" w:hAnsi="Times New Roman" w:cs="Times New Roman"/>
          <w:color w:val="000000" w:themeColor="text1"/>
        </w:rPr>
        <w:t>R</w:t>
      </w:r>
      <w:r w:rsidR="263EB729" w:rsidRPr="1098B2DA">
        <w:rPr>
          <w:rFonts w:ascii="Times New Roman" w:eastAsia="Times New Roman" w:hAnsi="Times New Roman" w:cs="Times New Roman"/>
          <w:color w:val="000000" w:themeColor="text1"/>
        </w:rPr>
        <w:t>,.</w:t>
      </w:r>
      <w:proofErr w:type="gramEnd"/>
      <w:r w:rsidR="263EB729" w:rsidRPr="50C672AF">
        <w:rPr>
          <w:rFonts w:ascii="Times New Roman" w:eastAsia="Times New Roman" w:hAnsi="Times New Roman" w:cs="Times New Roman"/>
          <w:color w:val="000000" w:themeColor="text1"/>
        </w:rPr>
        <w:t xml:space="preserve"> Holloway, I., Jones, I. and Brown, L.</w:t>
      </w:r>
      <w:r w:rsidRPr="13A3836E">
        <w:rPr>
          <w:rFonts w:ascii="Times New Roman" w:eastAsia="Times New Roman" w:hAnsi="Times New Roman" w:cs="Times New Roman"/>
          <w:color w:val="000000" w:themeColor="text1"/>
        </w:rPr>
        <w:t xml:space="preserve"> (2025) ‘Creative bricks, endless possibilities: Using LEGO® Serious Play® to manage player transition in women’s semi-elite association football in England’, </w:t>
      </w:r>
      <w:r w:rsidRPr="13A3836E">
        <w:rPr>
          <w:rFonts w:ascii="Times New Roman" w:eastAsia="Times New Roman" w:hAnsi="Times New Roman" w:cs="Times New Roman"/>
          <w:i/>
          <w:iCs/>
          <w:color w:val="000000" w:themeColor="text1"/>
        </w:rPr>
        <w:t>Leisure Sciences</w:t>
      </w:r>
      <w:r w:rsidRPr="13A3836E">
        <w:rPr>
          <w:rFonts w:ascii="Times New Roman" w:eastAsia="Times New Roman" w:hAnsi="Times New Roman" w:cs="Times New Roman"/>
          <w:color w:val="000000" w:themeColor="text1"/>
        </w:rPr>
        <w:t xml:space="preserve">, pp. 1–23. </w:t>
      </w:r>
      <w:hyperlink r:id="rId22">
        <w:r w:rsidRPr="13A3836E">
          <w:rPr>
            <w:rStyle w:val="Hyperlink"/>
            <w:rFonts w:ascii="Times New Roman" w:eastAsia="Times New Roman" w:hAnsi="Times New Roman" w:cs="Times New Roman"/>
            <w:color w:val="000000" w:themeColor="text1"/>
          </w:rPr>
          <w:t>https://doi.org/10.1080/01490400.2025.2501213</w:t>
        </w:r>
      </w:hyperlink>
    </w:p>
    <w:p w14:paraId="2F2DEB42" w14:textId="24E8FC24"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Terry, G., Hayfield, N., Clarke, V. and Braun, V. (2017) ‘Thematic analysis’, in </w:t>
      </w:r>
      <w:r w:rsidRPr="13A3836E">
        <w:rPr>
          <w:rFonts w:ascii="Times New Roman" w:eastAsia="Times New Roman" w:hAnsi="Times New Roman" w:cs="Times New Roman"/>
          <w:i/>
          <w:iCs/>
          <w:color w:val="000000" w:themeColor="text1"/>
        </w:rPr>
        <w:t>The SAGE handbook of qualitative research in psychology</w:t>
      </w:r>
      <w:r w:rsidRPr="13A3836E">
        <w:rPr>
          <w:rFonts w:ascii="Times New Roman" w:eastAsia="Times New Roman" w:hAnsi="Times New Roman" w:cs="Times New Roman"/>
          <w:color w:val="000000" w:themeColor="text1"/>
        </w:rPr>
        <w:t xml:space="preserve">. 2nd </w:t>
      </w:r>
      <w:proofErr w:type="spellStart"/>
      <w:r w:rsidRPr="13A3836E">
        <w:rPr>
          <w:rFonts w:ascii="Times New Roman" w:eastAsia="Times New Roman" w:hAnsi="Times New Roman" w:cs="Times New Roman"/>
          <w:color w:val="000000" w:themeColor="text1"/>
        </w:rPr>
        <w:t>edn</w:t>
      </w:r>
      <w:proofErr w:type="spellEnd"/>
      <w:r w:rsidRPr="13A3836E">
        <w:rPr>
          <w:rFonts w:ascii="Times New Roman" w:eastAsia="Times New Roman" w:hAnsi="Times New Roman" w:cs="Times New Roman"/>
          <w:color w:val="000000" w:themeColor="text1"/>
        </w:rPr>
        <w:t>. London: Sage, pp. 17–37.</w:t>
      </w:r>
    </w:p>
    <w:p w14:paraId="58701C27" w14:textId="779FCE98" w:rsidR="4B5B00DB" w:rsidRDefault="4B5B00DB" w:rsidP="006029B8">
      <w:pPr>
        <w:spacing w:before="240" w:after="240"/>
        <w:rPr>
          <w:rFonts w:ascii="Times New Roman" w:eastAsia="Times New Roman" w:hAnsi="Times New Roman" w:cs="Times New Roman"/>
        </w:rPr>
      </w:pPr>
      <w:r w:rsidRPr="13A3836E">
        <w:rPr>
          <w:rFonts w:ascii="Times New Roman" w:eastAsia="Times New Roman" w:hAnsi="Times New Roman" w:cs="Times New Roman"/>
          <w:color w:val="000000" w:themeColor="text1"/>
        </w:rPr>
        <w:t xml:space="preserve">Williams, J. (2013) </w:t>
      </w:r>
      <w:r w:rsidRPr="13A3836E">
        <w:rPr>
          <w:rFonts w:ascii="Times New Roman" w:eastAsia="Times New Roman" w:hAnsi="Times New Roman" w:cs="Times New Roman"/>
          <w:i/>
          <w:iCs/>
          <w:color w:val="000000" w:themeColor="text1"/>
        </w:rPr>
        <w:t>A game for rough girls?</w:t>
      </w:r>
      <w:r w:rsidRPr="13A3836E">
        <w:rPr>
          <w:rFonts w:ascii="Times New Roman" w:eastAsia="Times New Roman" w:hAnsi="Times New Roman" w:cs="Times New Roman"/>
          <w:color w:val="000000" w:themeColor="text1"/>
        </w:rPr>
        <w:t xml:space="preserve"> London: Routledge. </w:t>
      </w:r>
      <w:hyperlink r:id="rId23">
        <w:r w:rsidRPr="13A3836E">
          <w:rPr>
            <w:rStyle w:val="Hyperlink"/>
            <w:rFonts w:ascii="Times New Roman" w:eastAsia="Times New Roman" w:hAnsi="Times New Roman" w:cs="Times New Roman"/>
          </w:rPr>
          <w:t>https://doi.org/10.4324/9780203378755</w:t>
        </w:r>
      </w:hyperlink>
    </w:p>
    <w:p w14:paraId="2144A2A1" w14:textId="2D28C363" w:rsidR="4B5B00DB" w:rsidRDefault="4B5B00DB" w:rsidP="006029B8">
      <w:pPr>
        <w:spacing w:before="240" w:after="240"/>
        <w:rPr>
          <w:rFonts w:ascii="Times New Roman" w:eastAsia="Times New Roman" w:hAnsi="Times New Roman" w:cs="Times New Roman"/>
          <w:color w:val="000000" w:themeColor="text1"/>
        </w:rPr>
      </w:pPr>
      <w:r w:rsidRPr="13A3836E">
        <w:rPr>
          <w:rFonts w:ascii="Times New Roman" w:eastAsia="Times New Roman" w:hAnsi="Times New Roman" w:cs="Times New Roman"/>
          <w:color w:val="000000" w:themeColor="text1"/>
        </w:rPr>
        <w:t xml:space="preserve">Women in Sport (2022) </w:t>
      </w:r>
      <w:r w:rsidRPr="13A3836E">
        <w:rPr>
          <w:rFonts w:ascii="Times New Roman" w:eastAsia="Times New Roman" w:hAnsi="Times New Roman" w:cs="Times New Roman"/>
          <w:i/>
          <w:iCs/>
          <w:color w:val="000000" w:themeColor="text1"/>
        </w:rPr>
        <w:t>Time for Change: Improving sport for women and girls</w:t>
      </w:r>
      <w:r w:rsidRPr="13A3836E">
        <w:rPr>
          <w:rFonts w:ascii="Times New Roman" w:eastAsia="Times New Roman" w:hAnsi="Times New Roman" w:cs="Times New Roman"/>
          <w:color w:val="000000" w:themeColor="text1"/>
        </w:rPr>
        <w:t xml:space="preserve">. London: Women in Sport. Available at: </w:t>
      </w:r>
      <w:hyperlink r:id="rId24">
        <w:r w:rsidRPr="13A3836E">
          <w:rPr>
            <w:rStyle w:val="Hyperlink"/>
            <w:rFonts w:ascii="Times New Roman" w:eastAsia="Times New Roman" w:hAnsi="Times New Roman" w:cs="Times New Roman"/>
            <w:color w:val="000000" w:themeColor="text1"/>
          </w:rPr>
          <w:t>https://www.womeninsport.org/research/</w:t>
        </w:r>
      </w:hyperlink>
      <w:r w:rsidRPr="13A3836E">
        <w:rPr>
          <w:rFonts w:ascii="Times New Roman" w:eastAsia="Times New Roman" w:hAnsi="Times New Roman" w:cs="Times New Roman"/>
          <w:color w:val="000000" w:themeColor="text1"/>
        </w:rPr>
        <w:t xml:space="preserve"> (Accessed: 31 March 2026).</w:t>
      </w:r>
    </w:p>
    <w:p w14:paraId="6250A77C" w14:textId="12EDB1B0" w:rsidR="13A3836E" w:rsidRDefault="13A3836E" w:rsidP="13A3836E">
      <w:pPr>
        <w:rPr>
          <w:rFonts w:ascii="Times New Roman" w:eastAsia="Times New Roman" w:hAnsi="Times New Roman" w:cs="Times New Roman"/>
          <w:b/>
        </w:rPr>
      </w:pPr>
    </w:p>
    <w:p w14:paraId="39C753CF" w14:textId="101DB484" w:rsidR="13A3836E" w:rsidRDefault="13A3836E" w:rsidP="13A3836E">
      <w:pPr>
        <w:rPr>
          <w:rFonts w:ascii="Times New Roman" w:eastAsia="Times New Roman" w:hAnsi="Times New Roman" w:cs="Times New Roman"/>
          <w:b/>
        </w:rPr>
      </w:pPr>
    </w:p>
    <w:p w14:paraId="46C3A88F" w14:textId="492EA34A" w:rsidR="13A3836E" w:rsidRDefault="13A3836E" w:rsidP="13A3836E">
      <w:pPr>
        <w:rPr>
          <w:rFonts w:ascii="Times New Roman" w:eastAsia="Times New Roman" w:hAnsi="Times New Roman" w:cs="Times New Roman"/>
          <w:b/>
        </w:rPr>
      </w:pPr>
    </w:p>
    <w:p w14:paraId="53F7F5DA" w14:textId="126771AB" w:rsidR="13A3836E" w:rsidRDefault="13A3836E" w:rsidP="13A3836E">
      <w:pPr>
        <w:rPr>
          <w:rFonts w:ascii="Times New Roman" w:eastAsia="Times New Roman" w:hAnsi="Times New Roman" w:cs="Times New Roman"/>
          <w:b/>
        </w:rPr>
      </w:pPr>
    </w:p>
    <w:p w14:paraId="7A69EF53" w14:textId="6413F3E6" w:rsidR="13A3836E" w:rsidRDefault="13A3836E" w:rsidP="13A3836E">
      <w:pPr>
        <w:rPr>
          <w:rFonts w:ascii="Times New Roman" w:eastAsia="Times New Roman" w:hAnsi="Times New Roman" w:cs="Times New Roman"/>
          <w:b/>
        </w:rPr>
      </w:pPr>
    </w:p>
    <w:p w14:paraId="19233909" w14:textId="647419EB" w:rsidR="13A3836E" w:rsidRDefault="13A3836E" w:rsidP="13A3836E">
      <w:pPr>
        <w:rPr>
          <w:rFonts w:ascii="Times New Roman" w:eastAsia="Times New Roman" w:hAnsi="Times New Roman" w:cs="Times New Roman"/>
          <w:b/>
        </w:rPr>
      </w:pPr>
    </w:p>
    <w:p w14:paraId="127721A7" w14:textId="676D6AAC" w:rsidR="13A3836E" w:rsidRDefault="13A3836E" w:rsidP="13A3836E">
      <w:pPr>
        <w:rPr>
          <w:rFonts w:ascii="Times New Roman" w:eastAsia="Times New Roman" w:hAnsi="Times New Roman" w:cs="Times New Roman"/>
          <w:b/>
        </w:rPr>
      </w:pPr>
    </w:p>
    <w:p w14:paraId="05315A6E" w14:textId="4B979402" w:rsidR="13A3836E" w:rsidRDefault="13A3836E" w:rsidP="13A3836E">
      <w:pPr>
        <w:rPr>
          <w:rFonts w:ascii="Times New Roman" w:eastAsia="Times New Roman" w:hAnsi="Times New Roman" w:cs="Times New Roman"/>
          <w:b/>
        </w:rPr>
      </w:pPr>
    </w:p>
    <w:p w14:paraId="351CDC12" w14:textId="30360A25" w:rsidR="13A3836E" w:rsidRDefault="13A3836E" w:rsidP="13A3836E">
      <w:pPr>
        <w:rPr>
          <w:rFonts w:ascii="Times New Roman" w:eastAsia="Times New Roman" w:hAnsi="Times New Roman" w:cs="Times New Roman"/>
          <w:b/>
        </w:rPr>
      </w:pPr>
    </w:p>
    <w:p w14:paraId="3100F558" w14:textId="32AB1050" w:rsidR="13A3836E" w:rsidRDefault="13A3836E" w:rsidP="13A3836E">
      <w:pPr>
        <w:rPr>
          <w:rFonts w:ascii="Times New Roman" w:eastAsia="Times New Roman" w:hAnsi="Times New Roman" w:cs="Times New Roman"/>
          <w:b/>
        </w:rPr>
      </w:pPr>
    </w:p>
    <w:p w14:paraId="154AAED7" w14:textId="74FEFE35" w:rsidR="13A3836E" w:rsidRDefault="13A3836E" w:rsidP="13A3836E">
      <w:pPr>
        <w:rPr>
          <w:rFonts w:ascii="Times New Roman" w:eastAsia="Times New Roman" w:hAnsi="Times New Roman" w:cs="Times New Roman"/>
          <w:b/>
        </w:rPr>
      </w:pPr>
    </w:p>
    <w:p w14:paraId="06905E54" w14:textId="081975B5" w:rsidR="13A3836E" w:rsidRDefault="13A3836E" w:rsidP="13A3836E">
      <w:pPr>
        <w:rPr>
          <w:rFonts w:ascii="Times New Roman" w:eastAsia="Times New Roman" w:hAnsi="Times New Roman" w:cs="Times New Roman"/>
          <w:b/>
        </w:rPr>
      </w:pPr>
    </w:p>
    <w:p w14:paraId="134CC7C7" w14:textId="19FF3CA7" w:rsidR="13A3836E" w:rsidRDefault="13A3836E" w:rsidP="13A3836E">
      <w:pPr>
        <w:rPr>
          <w:rFonts w:ascii="Times New Roman" w:eastAsia="Times New Roman" w:hAnsi="Times New Roman" w:cs="Times New Roman"/>
          <w:b/>
        </w:rPr>
      </w:pPr>
    </w:p>
    <w:p w14:paraId="38E21E21" w14:textId="5E2AB24E" w:rsidR="13A3836E" w:rsidRDefault="13A3836E" w:rsidP="13A3836E">
      <w:pPr>
        <w:rPr>
          <w:rFonts w:ascii="Times New Roman" w:eastAsia="Times New Roman" w:hAnsi="Times New Roman" w:cs="Times New Roman"/>
          <w:b/>
        </w:rPr>
      </w:pPr>
    </w:p>
    <w:p w14:paraId="7F66B58D" w14:textId="12EB3122" w:rsidR="13A3836E" w:rsidRDefault="13A3836E" w:rsidP="13A3836E">
      <w:pPr>
        <w:rPr>
          <w:rFonts w:ascii="Times New Roman" w:eastAsia="Times New Roman" w:hAnsi="Times New Roman" w:cs="Times New Roman"/>
          <w:b/>
        </w:rPr>
      </w:pPr>
    </w:p>
    <w:p w14:paraId="77E532AB" w14:textId="760BFC96" w:rsidR="13A3836E" w:rsidRDefault="13A3836E" w:rsidP="13A3836E">
      <w:pPr>
        <w:rPr>
          <w:rFonts w:ascii="Times New Roman" w:eastAsia="Times New Roman" w:hAnsi="Times New Roman" w:cs="Times New Roman"/>
          <w:b/>
        </w:rPr>
      </w:pPr>
    </w:p>
    <w:p w14:paraId="1DCDF166" w14:textId="25A9306A" w:rsidR="13A3836E" w:rsidRDefault="13A3836E" w:rsidP="13A3836E">
      <w:pPr>
        <w:rPr>
          <w:rFonts w:ascii="Times New Roman" w:eastAsia="Times New Roman" w:hAnsi="Times New Roman" w:cs="Times New Roman"/>
          <w:b/>
        </w:rPr>
      </w:pPr>
    </w:p>
    <w:p w14:paraId="018AD414" w14:textId="7C8B8D62" w:rsidR="13A3836E" w:rsidRDefault="13A3836E" w:rsidP="13A3836E">
      <w:pPr>
        <w:rPr>
          <w:rFonts w:ascii="Times New Roman" w:hAnsi="Times New Roman" w:cs="Times New Roman"/>
          <w:b/>
          <w:bCs/>
        </w:rPr>
      </w:pPr>
    </w:p>
    <w:p w14:paraId="732579D1" w14:textId="11823BEA" w:rsidR="13A3836E" w:rsidRDefault="13A3836E" w:rsidP="13A3836E">
      <w:pPr>
        <w:rPr>
          <w:rFonts w:ascii="Times New Roman" w:hAnsi="Times New Roman" w:cs="Times New Roman"/>
          <w:b/>
          <w:bCs/>
        </w:rPr>
      </w:pPr>
    </w:p>
    <w:p w14:paraId="0A335FAB" w14:textId="63C37062" w:rsidR="13A3836E" w:rsidRDefault="13A3836E" w:rsidP="13A3836E">
      <w:pPr>
        <w:rPr>
          <w:rFonts w:ascii="Times New Roman" w:hAnsi="Times New Roman" w:cs="Times New Roman"/>
          <w:b/>
          <w:bCs/>
        </w:rPr>
      </w:pPr>
    </w:p>
    <w:p w14:paraId="2127E0FC" w14:textId="6C85802B" w:rsidR="13A3836E" w:rsidRDefault="13A3836E" w:rsidP="13A3836E">
      <w:pPr>
        <w:rPr>
          <w:rFonts w:ascii="Times New Roman" w:hAnsi="Times New Roman" w:cs="Times New Roman"/>
          <w:b/>
          <w:bCs/>
        </w:rPr>
      </w:pPr>
    </w:p>
    <w:p w14:paraId="73056E88" w14:textId="3835DD73" w:rsidR="13A3836E" w:rsidRDefault="13A3836E" w:rsidP="13A3836E">
      <w:pPr>
        <w:rPr>
          <w:rFonts w:ascii="Times New Roman" w:hAnsi="Times New Roman" w:cs="Times New Roman"/>
          <w:b/>
          <w:bCs/>
        </w:rPr>
      </w:pPr>
    </w:p>
    <w:p w14:paraId="3DDE6F6C" w14:textId="1DCA1431" w:rsidR="13A3836E" w:rsidRDefault="13A3836E" w:rsidP="13A3836E">
      <w:pPr>
        <w:rPr>
          <w:rFonts w:ascii="Times New Roman" w:hAnsi="Times New Roman" w:cs="Times New Roman"/>
          <w:b/>
          <w:bCs/>
        </w:rPr>
      </w:pPr>
    </w:p>
    <w:p w14:paraId="7708BF21" w14:textId="1BAFFD53" w:rsidR="13A3836E" w:rsidRDefault="13A3836E" w:rsidP="13A3836E">
      <w:pPr>
        <w:rPr>
          <w:rFonts w:ascii="Times New Roman" w:hAnsi="Times New Roman" w:cs="Times New Roman"/>
          <w:b/>
          <w:bCs/>
        </w:rPr>
      </w:pPr>
    </w:p>
    <w:p w14:paraId="25A39DD3" w14:textId="59A246C9" w:rsidR="13A3836E" w:rsidRDefault="13A3836E" w:rsidP="13A3836E">
      <w:pPr>
        <w:rPr>
          <w:rFonts w:ascii="Times New Roman" w:hAnsi="Times New Roman" w:cs="Times New Roman"/>
          <w:b/>
          <w:bCs/>
        </w:rPr>
      </w:pPr>
    </w:p>
    <w:p w14:paraId="0CC45A79" w14:textId="168A7AF0" w:rsidR="13A3836E" w:rsidRDefault="13A3836E" w:rsidP="13A3836E">
      <w:pPr>
        <w:rPr>
          <w:rFonts w:ascii="Times New Roman" w:hAnsi="Times New Roman" w:cs="Times New Roman"/>
          <w:b/>
          <w:bCs/>
        </w:rPr>
      </w:pPr>
    </w:p>
    <w:p w14:paraId="486FE245" w14:textId="39704F0A" w:rsidR="13A3836E" w:rsidRDefault="13A3836E" w:rsidP="13A3836E">
      <w:pPr>
        <w:rPr>
          <w:rFonts w:ascii="Times New Roman" w:hAnsi="Times New Roman" w:cs="Times New Roman"/>
          <w:b/>
          <w:bCs/>
        </w:rPr>
      </w:pPr>
    </w:p>
    <w:p w14:paraId="16C334CA" w14:textId="66BC7A87" w:rsidR="13A3836E" w:rsidRDefault="13A3836E" w:rsidP="13A3836E">
      <w:pPr>
        <w:rPr>
          <w:rFonts w:ascii="Times New Roman" w:hAnsi="Times New Roman" w:cs="Times New Roman"/>
          <w:b/>
          <w:bCs/>
        </w:rPr>
      </w:pPr>
    </w:p>
    <w:p w14:paraId="6FB3DD4A" w14:textId="4BF853F3" w:rsidR="13A3836E" w:rsidRDefault="13A3836E" w:rsidP="13A3836E">
      <w:pPr>
        <w:rPr>
          <w:rFonts w:ascii="Times New Roman" w:hAnsi="Times New Roman" w:cs="Times New Roman"/>
          <w:b/>
          <w:bCs/>
        </w:rPr>
      </w:pPr>
    </w:p>
    <w:p w14:paraId="289BF799" w14:textId="0127EEE6" w:rsidR="13A3836E" w:rsidRDefault="13A3836E" w:rsidP="13A3836E">
      <w:pPr>
        <w:rPr>
          <w:rFonts w:ascii="Times New Roman" w:hAnsi="Times New Roman" w:cs="Times New Roman"/>
          <w:b/>
          <w:bCs/>
        </w:rPr>
      </w:pPr>
    </w:p>
    <w:p w14:paraId="7F6924C6" w14:textId="259ACF2B" w:rsidR="13A3836E" w:rsidRDefault="13A3836E" w:rsidP="13A3836E">
      <w:pPr>
        <w:rPr>
          <w:rFonts w:ascii="Times New Roman" w:hAnsi="Times New Roman" w:cs="Times New Roman"/>
          <w:b/>
          <w:bCs/>
        </w:rPr>
      </w:pPr>
    </w:p>
    <w:p w14:paraId="4392F833" w14:textId="4B0DDA32" w:rsidR="13A3836E" w:rsidRDefault="13A3836E" w:rsidP="13A3836E">
      <w:pPr>
        <w:rPr>
          <w:rFonts w:ascii="Times New Roman" w:hAnsi="Times New Roman" w:cs="Times New Roman"/>
          <w:b/>
          <w:bCs/>
        </w:rPr>
      </w:pPr>
    </w:p>
    <w:p w14:paraId="57C354E1" w14:textId="77777777" w:rsidR="00BD5C61" w:rsidRDefault="00BD5C61">
      <w:pPr>
        <w:rPr>
          <w:rFonts w:ascii="Times New Roman" w:hAnsi="Times New Roman" w:cs="Times New Roman"/>
          <w:b/>
          <w:bCs/>
        </w:rPr>
      </w:pPr>
    </w:p>
    <w:p w14:paraId="2E8459F9" w14:textId="77777777" w:rsidR="00BD5C61" w:rsidRDefault="00BD5C61">
      <w:pPr>
        <w:rPr>
          <w:rFonts w:ascii="Times New Roman" w:hAnsi="Times New Roman" w:cs="Times New Roman"/>
          <w:b/>
          <w:bCs/>
        </w:rPr>
      </w:pPr>
    </w:p>
    <w:p w14:paraId="7D5F1483" w14:textId="6A4F1358" w:rsidR="007710F5" w:rsidRDefault="007710F5"/>
    <w:sectPr w:rsidR="007710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690E9" w14:textId="77777777" w:rsidR="00F02C23" w:rsidRDefault="00F02C23" w:rsidP="00AD7879">
      <w:pPr>
        <w:spacing w:after="0" w:line="240" w:lineRule="auto"/>
      </w:pPr>
      <w:r>
        <w:separator/>
      </w:r>
    </w:p>
  </w:endnote>
  <w:endnote w:type="continuationSeparator" w:id="0">
    <w:p w14:paraId="6366A2A5" w14:textId="77777777" w:rsidR="00F02C23" w:rsidRDefault="00F02C23" w:rsidP="00AD7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8EF8FD" w14:textId="77777777" w:rsidR="00F02C23" w:rsidRDefault="00F02C23" w:rsidP="00AD7879">
      <w:pPr>
        <w:spacing w:after="0" w:line="240" w:lineRule="auto"/>
      </w:pPr>
      <w:r>
        <w:separator/>
      </w:r>
    </w:p>
  </w:footnote>
  <w:footnote w:type="continuationSeparator" w:id="0">
    <w:p w14:paraId="345DB57B" w14:textId="77777777" w:rsidR="00F02C23" w:rsidRDefault="00F02C23" w:rsidP="00AD78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461CD8"/>
    <w:multiLevelType w:val="hybridMultilevel"/>
    <w:tmpl w:val="78A4C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11B42"/>
    <w:multiLevelType w:val="multilevel"/>
    <w:tmpl w:val="E11ED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544284"/>
    <w:multiLevelType w:val="multilevel"/>
    <w:tmpl w:val="FFE6D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D27C91"/>
    <w:multiLevelType w:val="multilevel"/>
    <w:tmpl w:val="4DAC4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4507F"/>
    <w:multiLevelType w:val="multilevel"/>
    <w:tmpl w:val="CC10F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4A243B"/>
    <w:multiLevelType w:val="multilevel"/>
    <w:tmpl w:val="55843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2966DC"/>
    <w:multiLevelType w:val="hybridMultilevel"/>
    <w:tmpl w:val="5D3C5646"/>
    <w:lvl w:ilvl="0" w:tplc="3EEE86F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E34C9B"/>
    <w:multiLevelType w:val="multilevel"/>
    <w:tmpl w:val="22ACA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FF6E33"/>
    <w:multiLevelType w:val="multilevel"/>
    <w:tmpl w:val="CF044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01479F"/>
    <w:multiLevelType w:val="multilevel"/>
    <w:tmpl w:val="E710E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93686E"/>
    <w:multiLevelType w:val="multilevel"/>
    <w:tmpl w:val="11569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BA4413"/>
    <w:multiLevelType w:val="multilevel"/>
    <w:tmpl w:val="A170C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096F32"/>
    <w:multiLevelType w:val="multilevel"/>
    <w:tmpl w:val="2B222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FB24F3"/>
    <w:multiLevelType w:val="multilevel"/>
    <w:tmpl w:val="957C2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591A6A"/>
    <w:multiLevelType w:val="multilevel"/>
    <w:tmpl w:val="178CB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7D6C47"/>
    <w:multiLevelType w:val="hybridMultilevel"/>
    <w:tmpl w:val="4282DE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3CB354C7"/>
    <w:multiLevelType w:val="multilevel"/>
    <w:tmpl w:val="33327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64658A"/>
    <w:multiLevelType w:val="multilevel"/>
    <w:tmpl w:val="6A06F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F92680"/>
    <w:multiLevelType w:val="multilevel"/>
    <w:tmpl w:val="50067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6215AF"/>
    <w:multiLevelType w:val="multilevel"/>
    <w:tmpl w:val="3C2E4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FE2A04"/>
    <w:multiLevelType w:val="multilevel"/>
    <w:tmpl w:val="0DBE8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A95726"/>
    <w:multiLevelType w:val="hybridMultilevel"/>
    <w:tmpl w:val="FFFFFFFF"/>
    <w:lvl w:ilvl="0" w:tplc="55DA1152">
      <w:start w:val="1"/>
      <w:numFmt w:val="decimal"/>
      <w:lvlText w:val="%1."/>
      <w:lvlJc w:val="left"/>
      <w:pPr>
        <w:ind w:left="720" w:hanging="360"/>
      </w:pPr>
    </w:lvl>
    <w:lvl w:ilvl="1" w:tplc="EF0A09C8">
      <w:start w:val="1"/>
      <w:numFmt w:val="lowerLetter"/>
      <w:lvlText w:val="%2."/>
      <w:lvlJc w:val="left"/>
      <w:pPr>
        <w:ind w:left="1440" w:hanging="360"/>
      </w:pPr>
    </w:lvl>
    <w:lvl w:ilvl="2" w:tplc="8D44DD12">
      <w:start w:val="1"/>
      <w:numFmt w:val="lowerRoman"/>
      <w:lvlText w:val="%3."/>
      <w:lvlJc w:val="right"/>
      <w:pPr>
        <w:ind w:left="2160" w:hanging="180"/>
      </w:pPr>
    </w:lvl>
    <w:lvl w:ilvl="3" w:tplc="86C841D0">
      <w:start w:val="1"/>
      <w:numFmt w:val="decimal"/>
      <w:lvlText w:val="%4."/>
      <w:lvlJc w:val="left"/>
      <w:pPr>
        <w:ind w:left="2880" w:hanging="360"/>
      </w:pPr>
    </w:lvl>
    <w:lvl w:ilvl="4" w:tplc="20A497A2">
      <w:start w:val="1"/>
      <w:numFmt w:val="lowerLetter"/>
      <w:lvlText w:val="%5."/>
      <w:lvlJc w:val="left"/>
      <w:pPr>
        <w:ind w:left="3600" w:hanging="360"/>
      </w:pPr>
    </w:lvl>
    <w:lvl w:ilvl="5" w:tplc="BF8CF228">
      <w:start w:val="1"/>
      <w:numFmt w:val="lowerRoman"/>
      <w:lvlText w:val="%6."/>
      <w:lvlJc w:val="right"/>
      <w:pPr>
        <w:ind w:left="4320" w:hanging="180"/>
      </w:pPr>
    </w:lvl>
    <w:lvl w:ilvl="6" w:tplc="9ED0335C">
      <w:start w:val="1"/>
      <w:numFmt w:val="decimal"/>
      <w:lvlText w:val="%7."/>
      <w:lvlJc w:val="left"/>
      <w:pPr>
        <w:ind w:left="5040" w:hanging="360"/>
      </w:pPr>
    </w:lvl>
    <w:lvl w:ilvl="7" w:tplc="A6049524">
      <w:start w:val="1"/>
      <w:numFmt w:val="lowerLetter"/>
      <w:lvlText w:val="%8."/>
      <w:lvlJc w:val="left"/>
      <w:pPr>
        <w:ind w:left="5760" w:hanging="360"/>
      </w:pPr>
    </w:lvl>
    <w:lvl w:ilvl="8" w:tplc="33E6503A">
      <w:start w:val="1"/>
      <w:numFmt w:val="lowerRoman"/>
      <w:lvlText w:val="%9."/>
      <w:lvlJc w:val="right"/>
      <w:pPr>
        <w:ind w:left="6480" w:hanging="180"/>
      </w:pPr>
    </w:lvl>
  </w:abstractNum>
  <w:abstractNum w:abstractNumId="23" w15:restartNumberingAfterBreak="0">
    <w:nsid w:val="51D80403"/>
    <w:multiLevelType w:val="multilevel"/>
    <w:tmpl w:val="39A27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2DE5781"/>
    <w:multiLevelType w:val="multilevel"/>
    <w:tmpl w:val="5AB8C1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610E27E1"/>
    <w:multiLevelType w:val="multilevel"/>
    <w:tmpl w:val="58EA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540177"/>
    <w:multiLevelType w:val="multilevel"/>
    <w:tmpl w:val="D4BE0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6452073"/>
    <w:multiLevelType w:val="multilevel"/>
    <w:tmpl w:val="27CE7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A125CA"/>
    <w:multiLevelType w:val="multilevel"/>
    <w:tmpl w:val="DFFEA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12C9A40"/>
    <w:multiLevelType w:val="hybridMultilevel"/>
    <w:tmpl w:val="FFFFFFFF"/>
    <w:lvl w:ilvl="0" w:tplc="301AC8BA">
      <w:start w:val="1"/>
      <w:numFmt w:val="bullet"/>
      <w:lvlText w:val=""/>
      <w:lvlJc w:val="left"/>
      <w:pPr>
        <w:ind w:left="720" w:hanging="360"/>
      </w:pPr>
      <w:rPr>
        <w:rFonts w:ascii="Wingdings" w:hAnsi="Wingdings" w:hint="default"/>
      </w:rPr>
    </w:lvl>
    <w:lvl w:ilvl="1" w:tplc="3250B122">
      <w:start w:val="1"/>
      <w:numFmt w:val="bullet"/>
      <w:lvlText w:val=""/>
      <w:lvlJc w:val="left"/>
      <w:pPr>
        <w:ind w:left="1440" w:hanging="360"/>
      </w:pPr>
      <w:rPr>
        <w:rFonts w:ascii="Wingdings" w:hAnsi="Wingdings" w:hint="default"/>
      </w:rPr>
    </w:lvl>
    <w:lvl w:ilvl="2" w:tplc="F0E41C6A">
      <w:start w:val="1"/>
      <w:numFmt w:val="bullet"/>
      <w:lvlText w:val=""/>
      <w:lvlJc w:val="left"/>
      <w:pPr>
        <w:ind w:left="2160" w:hanging="360"/>
      </w:pPr>
      <w:rPr>
        <w:rFonts w:ascii="Wingdings" w:hAnsi="Wingdings" w:hint="default"/>
      </w:rPr>
    </w:lvl>
    <w:lvl w:ilvl="3" w:tplc="570AA92C">
      <w:start w:val="1"/>
      <w:numFmt w:val="bullet"/>
      <w:lvlText w:val=""/>
      <w:lvlJc w:val="left"/>
      <w:pPr>
        <w:ind w:left="2880" w:hanging="360"/>
      </w:pPr>
      <w:rPr>
        <w:rFonts w:ascii="Wingdings" w:hAnsi="Wingdings" w:hint="default"/>
      </w:rPr>
    </w:lvl>
    <w:lvl w:ilvl="4" w:tplc="7FD47D96">
      <w:start w:val="1"/>
      <w:numFmt w:val="bullet"/>
      <w:lvlText w:val=""/>
      <w:lvlJc w:val="left"/>
      <w:pPr>
        <w:ind w:left="3600" w:hanging="360"/>
      </w:pPr>
      <w:rPr>
        <w:rFonts w:ascii="Wingdings" w:hAnsi="Wingdings" w:hint="default"/>
      </w:rPr>
    </w:lvl>
    <w:lvl w:ilvl="5" w:tplc="54246C82">
      <w:start w:val="1"/>
      <w:numFmt w:val="bullet"/>
      <w:lvlText w:val=""/>
      <w:lvlJc w:val="left"/>
      <w:pPr>
        <w:ind w:left="4320" w:hanging="360"/>
      </w:pPr>
      <w:rPr>
        <w:rFonts w:ascii="Wingdings" w:hAnsi="Wingdings" w:hint="default"/>
      </w:rPr>
    </w:lvl>
    <w:lvl w:ilvl="6" w:tplc="27F8B2DA">
      <w:start w:val="1"/>
      <w:numFmt w:val="bullet"/>
      <w:lvlText w:val=""/>
      <w:lvlJc w:val="left"/>
      <w:pPr>
        <w:ind w:left="5040" w:hanging="360"/>
      </w:pPr>
      <w:rPr>
        <w:rFonts w:ascii="Wingdings" w:hAnsi="Wingdings" w:hint="default"/>
      </w:rPr>
    </w:lvl>
    <w:lvl w:ilvl="7" w:tplc="09DEE536">
      <w:start w:val="1"/>
      <w:numFmt w:val="bullet"/>
      <w:lvlText w:val=""/>
      <w:lvlJc w:val="left"/>
      <w:pPr>
        <w:ind w:left="5760" w:hanging="360"/>
      </w:pPr>
      <w:rPr>
        <w:rFonts w:ascii="Wingdings" w:hAnsi="Wingdings" w:hint="default"/>
      </w:rPr>
    </w:lvl>
    <w:lvl w:ilvl="8" w:tplc="C54A5144">
      <w:start w:val="1"/>
      <w:numFmt w:val="bullet"/>
      <w:lvlText w:val=""/>
      <w:lvlJc w:val="left"/>
      <w:pPr>
        <w:ind w:left="6480" w:hanging="360"/>
      </w:pPr>
      <w:rPr>
        <w:rFonts w:ascii="Wingdings" w:hAnsi="Wingdings" w:hint="default"/>
      </w:rPr>
    </w:lvl>
  </w:abstractNum>
  <w:abstractNum w:abstractNumId="30" w15:restartNumberingAfterBreak="0">
    <w:nsid w:val="71824CE9"/>
    <w:multiLevelType w:val="hybridMultilevel"/>
    <w:tmpl w:val="A4F83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8A17D95"/>
    <w:multiLevelType w:val="multilevel"/>
    <w:tmpl w:val="3462F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7E748B"/>
    <w:multiLevelType w:val="multilevel"/>
    <w:tmpl w:val="832CB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C964CF2"/>
    <w:multiLevelType w:val="multilevel"/>
    <w:tmpl w:val="4C40C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D18436E"/>
    <w:multiLevelType w:val="multilevel"/>
    <w:tmpl w:val="17C89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D9C0ABA"/>
    <w:multiLevelType w:val="multilevel"/>
    <w:tmpl w:val="8BF6F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DC4526"/>
    <w:multiLevelType w:val="multilevel"/>
    <w:tmpl w:val="14E4D7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78649362">
    <w:abstractNumId w:val="1"/>
  </w:num>
  <w:num w:numId="2" w16cid:durableId="1814525176">
    <w:abstractNumId w:val="7"/>
  </w:num>
  <w:num w:numId="3" w16cid:durableId="456535834">
    <w:abstractNumId w:val="16"/>
  </w:num>
  <w:num w:numId="4" w16cid:durableId="753160810">
    <w:abstractNumId w:val="13"/>
  </w:num>
  <w:num w:numId="5" w16cid:durableId="1153570431">
    <w:abstractNumId w:val="27"/>
  </w:num>
  <w:num w:numId="6" w16cid:durableId="947204785">
    <w:abstractNumId w:val="12"/>
  </w:num>
  <w:num w:numId="7" w16cid:durableId="119423662">
    <w:abstractNumId w:val="26"/>
  </w:num>
  <w:num w:numId="8" w16cid:durableId="456879846">
    <w:abstractNumId w:val="25"/>
  </w:num>
  <w:num w:numId="9" w16cid:durableId="864556352">
    <w:abstractNumId w:val="10"/>
  </w:num>
  <w:num w:numId="10" w16cid:durableId="13112452">
    <w:abstractNumId w:val="32"/>
  </w:num>
  <w:num w:numId="11" w16cid:durableId="1425882934">
    <w:abstractNumId w:val="21"/>
  </w:num>
  <w:num w:numId="12" w16cid:durableId="757560103">
    <w:abstractNumId w:val="19"/>
  </w:num>
  <w:num w:numId="13" w16cid:durableId="488328241">
    <w:abstractNumId w:val="33"/>
  </w:num>
  <w:num w:numId="14" w16cid:durableId="119080363">
    <w:abstractNumId w:val="11"/>
  </w:num>
  <w:num w:numId="15" w16cid:durableId="1517617215">
    <w:abstractNumId w:val="3"/>
  </w:num>
  <w:num w:numId="16" w16cid:durableId="1080517865">
    <w:abstractNumId w:val="9"/>
  </w:num>
  <w:num w:numId="17" w16cid:durableId="1147669765">
    <w:abstractNumId w:val="34"/>
  </w:num>
  <w:num w:numId="18" w16cid:durableId="1416786389">
    <w:abstractNumId w:val="8"/>
  </w:num>
  <w:num w:numId="19" w16cid:durableId="482818802">
    <w:abstractNumId w:val="15"/>
  </w:num>
  <w:num w:numId="20" w16cid:durableId="890573388">
    <w:abstractNumId w:val="5"/>
  </w:num>
  <w:num w:numId="21" w16cid:durableId="1716345209">
    <w:abstractNumId w:val="2"/>
  </w:num>
  <w:num w:numId="22" w16cid:durableId="1357540088">
    <w:abstractNumId w:val="23"/>
  </w:num>
  <w:num w:numId="23" w16cid:durableId="1946964953">
    <w:abstractNumId w:val="28"/>
  </w:num>
  <w:num w:numId="24" w16cid:durableId="2062553069">
    <w:abstractNumId w:val="36"/>
  </w:num>
  <w:num w:numId="25" w16cid:durableId="146434255">
    <w:abstractNumId w:val="6"/>
  </w:num>
  <w:num w:numId="26" w16cid:durableId="1280842039">
    <w:abstractNumId w:val="4"/>
  </w:num>
  <w:num w:numId="27" w16cid:durableId="857548106">
    <w:abstractNumId w:val="31"/>
  </w:num>
  <w:num w:numId="28" w16cid:durableId="311492992">
    <w:abstractNumId w:val="14"/>
  </w:num>
  <w:num w:numId="29" w16cid:durableId="32656238">
    <w:abstractNumId w:val="20"/>
  </w:num>
  <w:num w:numId="30" w16cid:durableId="699621517">
    <w:abstractNumId w:val="35"/>
  </w:num>
  <w:num w:numId="31" w16cid:durableId="1187796547">
    <w:abstractNumId w:val="17"/>
  </w:num>
  <w:num w:numId="32" w16cid:durableId="852382861">
    <w:abstractNumId w:val="18"/>
  </w:num>
  <w:num w:numId="33" w16cid:durableId="1751074181">
    <w:abstractNumId w:val="30"/>
  </w:num>
  <w:num w:numId="34" w16cid:durableId="1663658179">
    <w:abstractNumId w:val="24"/>
  </w:num>
  <w:num w:numId="35" w16cid:durableId="1084184537">
    <w:abstractNumId w:val="22"/>
  </w:num>
  <w:num w:numId="36" w16cid:durableId="1232161404">
    <w:abstractNumId w:val="0"/>
  </w:num>
  <w:num w:numId="37" w16cid:durableId="1171530160">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AB9"/>
    <w:rsid w:val="00000A54"/>
    <w:rsid w:val="000013A5"/>
    <w:rsid w:val="00001BFD"/>
    <w:rsid w:val="00002E5D"/>
    <w:rsid w:val="00003D18"/>
    <w:rsid w:val="00003EA8"/>
    <w:rsid w:val="0000444F"/>
    <w:rsid w:val="000048DA"/>
    <w:rsid w:val="00004F2E"/>
    <w:rsid w:val="0000512D"/>
    <w:rsid w:val="00006849"/>
    <w:rsid w:val="00006BB9"/>
    <w:rsid w:val="000118D1"/>
    <w:rsid w:val="000127CB"/>
    <w:rsid w:val="00013CA1"/>
    <w:rsid w:val="00013DDA"/>
    <w:rsid w:val="00014C88"/>
    <w:rsid w:val="00015DDE"/>
    <w:rsid w:val="000173AC"/>
    <w:rsid w:val="00017A1B"/>
    <w:rsid w:val="000204AF"/>
    <w:rsid w:val="00020838"/>
    <w:rsid w:val="00020B0E"/>
    <w:rsid w:val="00022849"/>
    <w:rsid w:val="00022CC8"/>
    <w:rsid w:val="00025308"/>
    <w:rsid w:val="0002595A"/>
    <w:rsid w:val="00025EA0"/>
    <w:rsid w:val="000268C0"/>
    <w:rsid w:val="00026C16"/>
    <w:rsid w:val="00026D50"/>
    <w:rsid w:val="0002707A"/>
    <w:rsid w:val="0002796E"/>
    <w:rsid w:val="0003060C"/>
    <w:rsid w:val="0003105A"/>
    <w:rsid w:val="00031664"/>
    <w:rsid w:val="00031A1E"/>
    <w:rsid w:val="0003230A"/>
    <w:rsid w:val="00033FF8"/>
    <w:rsid w:val="00034034"/>
    <w:rsid w:val="00034D21"/>
    <w:rsid w:val="00035CB6"/>
    <w:rsid w:val="00037C86"/>
    <w:rsid w:val="00040964"/>
    <w:rsid w:val="00041447"/>
    <w:rsid w:val="00043661"/>
    <w:rsid w:val="000437A7"/>
    <w:rsid w:val="00043E2B"/>
    <w:rsid w:val="00044710"/>
    <w:rsid w:val="00046C90"/>
    <w:rsid w:val="00050D28"/>
    <w:rsid w:val="0005224F"/>
    <w:rsid w:val="000523AC"/>
    <w:rsid w:val="00052C15"/>
    <w:rsid w:val="00053BC5"/>
    <w:rsid w:val="00056A08"/>
    <w:rsid w:val="00057D92"/>
    <w:rsid w:val="0006136D"/>
    <w:rsid w:val="00063818"/>
    <w:rsid w:val="00064540"/>
    <w:rsid w:val="00064B2D"/>
    <w:rsid w:val="0006516A"/>
    <w:rsid w:val="000657CF"/>
    <w:rsid w:val="0006608D"/>
    <w:rsid w:val="00070B9F"/>
    <w:rsid w:val="00070C2B"/>
    <w:rsid w:val="00070F1E"/>
    <w:rsid w:val="00071BEA"/>
    <w:rsid w:val="000737A0"/>
    <w:rsid w:val="00073CEA"/>
    <w:rsid w:val="00074F45"/>
    <w:rsid w:val="00077553"/>
    <w:rsid w:val="000775E4"/>
    <w:rsid w:val="00077EE4"/>
    <w:rsid w:val="00081061"/>
    <w:rsid w:val="0008179F"/>
    <w:rsid w:val="000823C5"/>
    <w:rsid w:val="0008498D"/>
    <w:rsid w:val="000863A3"/>
    <w:rsid w:val="00086D06"/>
    <w:rsid w:val="00086E76"/>
    <w:rsid w:val="000873AC"/>
    <w:rsid w:val="00087431"/>
    <w:rsid w:val="000878AB"/>
    <w:rsid w:val="00090243"/>
    <w:rsid w:val="00090B2B"/>
    <w:rsid w:val="000918F9"/>
    <w:rsid w:val="00093776"/>
    <w:rsid w:val="00093B52"/>
    <w:rsid w:val="000946B8"/>
    <w:rsid w:val="00094C8B"/>
    <w:rsid w:val="0009507B"/>
    <w:rsid w:val="00095B53"/>
    <w:rsid w:val="00095C88"/>
    <w:rsid w:val="00097BE4"/>
    <w:rsid w:val="00097DD1"/>
    <w:rsid w:val="000A25E0"/>
    <w:rsid w:val="000A2966"/>
    <w:rsid w:val="000A3A1A"/>
    <w:rsid w:val="000A4AA7"/>
    <w:rsid w:val="000A6BC5"/>
    <w:rsid w:val="000A7E7C"/>
    <w:rsid w:val="000B1524"/>
    <w:rsid w:val="000B2611"/>
    <w:rsid w:val="000B2D4A"/>
    <w:rsid w:val="000B3C5D"/>
    <w:rsid w:val="000B48D6"/>
    <w:rsid w:val="000B6104"/>
    <w:rsid w:val="000B6898"/>
    <w:rsid w:val="000B6D23"/>
    <w:rsid w:val="000B7FDE"/>
    <w:rsid w:val="000C064B"/>
    <w:rsid w:val="000C0AC1"/>
    <w:rsid w:val="000C0E04"/>
    <w:rsid w:val="000C1347"/>
    <w:rsid w:val="000C2698"/>
    <w:rsid w:val="000C3218"/>
    <w:rsid w:val="000C34A2"/>
    <w:rsid w:val="000C41C5"/>
    <w:rsid w:val="000C4918"/>
    <w:rsid w:val="000C4DFE"/>
    <w:rsid w:val="000C5939"/>
    <w:rsid w:val="000D0D1A"/>
    <w:rsid w:val="000D1584"/>
    <w:rsid w:val="000D2640"/>
    <w:rsid w:val="000D2F2A"/>
    <w:rsid w:val="000D32E0"/>
    <w:rsid w:val="000D3345"/>
    <w:rsid w:val="000D3C01"/>
    <w:rsid w:val="000D46E7"/>
    <w:rsid w:val="000D6F6D"/>
    <w:rsid w:val="000D7648"/>
    <w:rsid w:val="000E12BA"/>
    <w:rsid w:val="000E2560"/>
    <w:rsid w:val="000E29E4"/>
    <w:rsid w:val="000E2F9F"/>
    <w:rsid w:val="000E35B9"/>
    <w:rsid w:val="000E48CE"/>
    <w:rsid w:val="000E4CD3"/>
    <w:rsid w:val="000E5553"/>
    <w:rsid w:val="000E6DD1"/>
    <w:rsid w:val="000F0484"/>
    <w:rsid w:val="000F19C4"/>
    <w:rsid w:val="000F1A24"/>
    <w:rsid w:val="000F1B9B"/>
    <w:rsid w:val="000F2300"/>
    <w:rsid w:val="000F28C1"/>
    <w:rsid w:val="000F447B"/>
    <w:rsid w:val="000F5544"/>
    <w:rsid w:val="000F7A3B"/>
    <w:rsid w:val="000F7D62"/>
    <w:rsid w:val="000F7F1E"/>
    <w:rsid w:val="00100914"/>
    <w:rsid w:val="0010251E"/>
    <w:rsid w:val="00103442"/>
    <w:rsid w:val="00103C9C"/>
    <w:rsid w:val="00104B3A"/>
    <w:rsid w:val="00104BE7"/>
    <w:rsid w:val="001078D9"/>
    <w:rsid w:val="0011370C"/>
    <w:rsid w:val="00113BF2"/>
    <w:rsid w:val="001175CA"/>
    <w:rsid w:val="00117AA5"/>
    <w:rsid w:val="00117DE7"/>
    <w:rsid w:val="00120270"/>
    <w:rsid w:val="001202BF"/>
    <w:rsid w:val="00121859"/>
    <w:rsid w:val="00122C35"/>
    <w:rsid w:val="00123C59"/>
    <w:rsid w:val="00124257"/>
    <w:rsid w:val="001247A7"/>
    <w:rsid w:val="00125685"/>
    <w:rsid w:val="00126BBB"/>
    <w:rsid w:val="00127811"/>
    <w:rsid w:val="00127900"/>
    <w:rsid w:val="00127DE8"/>
    <w:rsid w:val="001309E2"/>
    <w:rsid w:val="00130E9B"/>
    <w:rsid w:val="00131943"/>
    <w:rsid w:val="00131A17"/>
    <w:rsid w:val="00131D75"/>
    <w:rsid w:val="00132445"/>
    <w:rsid w:val="00133B7B"/>
    <w:rsid w:val="00133E06"/>
    <w:rsid w:val="00134386"/>
    <w:rsid w:val="00134987"/>
    <w:rsid w:val="00135818"/>
    <w:rsid w:val="00135C0C"/>
    <w:rsid w:val="0013665B"/>
    <w:rsid w:val="001366CF"/>
    <w:rsid w:val="00137FD6"/>
    <w:rsid w:val="001402D6"/>
    <w:rsid w:val="001405BB"/>
    <w:rsid w:val="00142BB6"/>
    <w:rsid w:val="00142C08"/>
    <w:rsid w:val="00143FCF"/>
    <w:rsid w:val="00144A84"/>
    <w:rsid w:val="00145FE0"/>
    <w:rsid w:val="001461AF"/>
    <w:rsid w:val="001477D8"/>
    <w:rsid w:val="00150311"/>
    <w:rsid w:val="0015284D"/>
    <w:rsid w:val="0015290E"/>
    <w:rsid w:val="001536A7"/>
    <w:rsid w:val="00153A82"/>
    <w:rsid w:val="00153BBC"/>
    <w:rsid w:val="00154216"/>
    <w:rsid w:val="001547DD"/>
    <w:rsid w:val="00154A8C"/>
    <w:rsid w:val="00154E05"/>
    <w:rsid w:val="00155FA3"/>
    <w:rsid w:val="00157B96"/>
    <w:rsid w:val="00163636"/>
    <w:rsid w:val="001646A8"/>
    <w:rsid w:val="001653FC"/>
    <w:rsid w:val="00166167"/>
    <w:rsid w:val="001663FA"/>
    <w:rsid w:val="00166756"/>
    <w:rsid w:val="00166A0B"/>
    <w:rsid w:val="00167335"/>
    <w:rsid w:val="001674F4"/>
    <w:rsid w:val="001676B8"/>
    <w:rsid w:val="00167BAD"/>
    <w:rsid w:val="00167EFA"/>
    <w:rsid w:val="001733B3"/>
    <w:rsid w:val="00173B7E"/>
    <w:rsid w:val="001753ED"/>
    <w:rsid w:val="001760AC"/>
    <w:rsid w:val="00176100"/>
    <w:rsid w:val="00176CBA"/>
    <w:rsid w:val="00176E4A"/>
    <w:rsid w:val="001773ED"/>
    <w:rsid w:val="00177C45"/>
    <w:rsid w:val="00177E5F"/>
    <w:rsid w:val="0018095C"/>
    <w:rsid w:val="00181A59"/>
    <w:rsid w:val="00181CF5"/>
    <w:rsid w:val="00182C5B"/>
    <w:rsid w:val="00182F89"/>
    <w:rsid w:val="00184382"/>
    <w:rsid w:val="00186799"/>
    <w:rsid w:val="00187C6E"/>
    <w:rsid w:val="00187DAE"/>
    <w:rsid w:val="00190509"/>
    <w:rsid w:val="00190CA7"/>
    <w:rsid w:val="0019341D"/>
    <w:rsid w:val="001940FF"/>
    <w:rsid w:val="001942A2"/>
    <w:rsid w:val="0019585B"/>
    <w:rsid w:val="00195E20"/>
    <w:rsid w:val="00196AC1"/>
    <w:rsid w:val="00197C27"/>
    <w:rsid w:val="001A0594"/>
    <w:rsid w:val="001A0679"/>
    <w:rsid w:val="001A0C10"/>
    <w:rsid w:val="001A0EB9"/>
    <w:rsid w:val="001A108D"/>
    <w:rsid w:val="001A124A"/>
    <w:rsid w:val="001A18D8"/>
    <w:rsid w:val="001A1D00"/>
    <w:rsid w:val="001A2609"/>
    <w:rsid w:val="001A35B4"/>
    <w:rsid w:val="001A524D"/>
    <w:rsid w:val="001A541B"/>
    <w:rsid w:val="001A5760"/>
    <w:rsid w:val="001A5D15"/>
    <w:rsid w:val="001A68BC"/>
    <w:rsid w:val="001A7473"/>
    <w:rsid w:val="001B2126"/>
    <w:rsid w:val="001B28FB"/>
    <w:rsid w:val="001B332B"/>
    <w:rsid w:val="001B34BB"/>
    <w:rsid w:val="001B36BC"/>
    <w:rsid w:val="001B3FF6"/>
    <w:rsid w:val="001B5188"/>
    <w:rsid w:val="001B5A75"/>
    <w:rsid w:val="001C163B"/>
    <w:rsid w:val="001C195D"/>
    <w:rsid w:val="001C2652"/>
    <w:rsid w:val="001C266E"/>
    <w:rsid w:val="001C2A73"/>
    <w:rsid w:val="001C6099"/>
    <w:rsid w:val="001C63F8"/>
    <w:rsid w:val="001C645E"/>
    <w:rsid w:val="001C6B21"/>
    <w:rsid w:val="001C70EE"/>
    <w:rsid w:val="001C7BC4"/>
    <w:rsid w:val="001C7F4D"/>
    <w:rsid w:val="001D1191"/>
    <w:rsid w:val="001D3BD9"/>
    <w:rsid w:val="001D3E02"/>
    <w:rsid w:val="001D40E2"/>
    <w:rsid w:val="001D4421"/>
    <w:rsid w:val="001D4514"/>
    <w:rsid w:val="001D5E51"/>
    <w:rsid w:val="001D6646"/>
    <w:rsid w:val="001D6A3E"/>
    <w:rsid w:val="001D6B6E"/>
    <w:rsid w:val="001D7F56"/>
    <w:rsid w:val="001E04BD"/>
    <w:rsid w:val="001E0927"/>
    <w:rsid w:val="001E4616"/>
    <w:rsid w:val="001E4781"/>
    <w:rsid w:val="001E6E32"/>
    <w:rsid w:val="001F00D1"/>
    <w:rsid w:val="001F024E"/>
    <w:rsid w:val="001F0C3A"/>
    <w:rsid w:val="001F39A3"/>
    <w:rsid w:val="001F466E"/>
    <w:rsid w:val="001F4724"/>
    <w:rsid w:val="001F49F6"/>
    <w:rsid w:val="001F4A4D"/>
    <w:rsid w:val="001F546E"/>
    <w:rsid w:val="001F6342"/>
    <w:rsid w:val="001F70A4"/>
    <w:rsid w:val="001F7B3B"/>
    <w:rsid w:val="001F7DC9"/>
    <w:rsid w:val="0020064F"/>
    <w:rsid w:val="00200A2A"/>
    <w:rsid w:val="00202011"/>
    <w:rsid w:val="00203C26"/>
    <w:rsid w:val="0020453B"/>
    <w:rsid w:val="00204A49"/>
    <w:rsid w:val="00204C1A"/>
    <w:rsid w:val="0020546C"/>
    <w:rsid w:val="00205A17"/>
    <w:rsid w:val="00205A23"/>
    <w:rsid w:val="00205B90"/>
    <w:rsid w:val="0020609B"/>
    <w:rsid w:val="00206122"/>
    <w:rsid w:val="002073DA"/>
    <w:rsid w:val="00207FEE"/>
    <w:rsid w:val="002107C5"/>
    <w:rsid w:val="00210BBF"/>
    <w:rsid w:val="00211DB7"/>
    <w:rsid w:val="00212BD8"/>
    <w:rsid w:val="00214559"/>
    <w:rsid w:val="00214DC6"/>
    <w:rsid w:val="00215698"/>
    <w:rsid w:val="002158C2"/>
    <w:rsid w:val="00216EB7"/>
    <w:rsid w:val="00220416"/>
    <w:rsid w:val="00220A5C"/>
    <w:rsid w:val="00221707"/>
    <w:rsid w:val="002238BE"/>
    <w:rsid w:val="00223FAE"/>
    <w:rsid w:val="00224181"/>
    <w:rsid w:val="002242DC"/>
    <w:rsid w:val="002250B1"/>
    <w:rsid w:val="002252AF"/>
    <w:rsid w:val="00225390"/>
    <w:rsid w:val="00226358"/>
    <w:rsid w:val="00226677"/>
    <w:rsid w:val="00226C18"/>
    <w:rsid w:val="00227E8A"/>
    <w:rsid w:val="00230869"/>
    <w:rsid w:val="00230D8C"/>
    <w:rsid w:val="00231229"/>
    <w:rsid w:val="00231C5F"/>
    <w:rsid w:val="00231EF9"/>
    <w:rsid w:val="00232E32"/>
    <w:rsid w:val="002341AC"/>
    <w:rsid w:val="00234700"/>
    <w:rsid w:val="00235D21"/>
    <w:rsid w:val="00236382"/>
    <w:rsid w:val="0023703E"/>
    <w:rsid w:val="00237C2C"/>
    <w:rsid w:val="0024036A"/>
    <w:rsid w:val="0024092C"/>
    <w:rsid w:val="0024169C"/>
    <w:rsid w:val="002429E2"/>
    <w:rsid w:val="00244958"/>
    <w:rsid w:val="002453B8"/>
    <w:rsid w:val="00245A66"/>
    <w:rsid w:val="00245E40"/>
    <w:rsid w:val="0024611E"/>
    <w:rsid w:val="00246F9A"/>
    <w:rsid w:val="00246FA8"/>
    <w:rsid w:val="0024782D"/>
    <w:rsid w:val="00247840"/>
    <w:rsid w:val="00250059"/>
    <w:rsid w:val="002504D8"/>
    <w:rsid w:val="002519A9"/>
    <w:rsid w:val="00251A85"/>
    <w:rsid w:val="00252D55"/>
    <w:rsid w:val="00253328"/>
    <w:rsid w:val="00253A59"/>
    <w:rsid w:val="00260571"/>
    <w:rsid w:val="00260F7F"/>
    <w:rsid w:val="002622D3"/>
    <w:rsid w:val="00263C9A"/>
    <w:rsid w:val="002657F8"/>
    <w:rsid w:val="002660D2"/>
    <w:rsid w:val="002663FA"/>
    <w:rsid w:val="002675A1"/>
    <w:rsid w:val="00267C69"/>
    <w:rsid w:val="00270CDE"/>
    <w:rsid w:val="00271CDE"/>
    <w:rsid w:val="00272A60"/>
    <w:rsid w:val="00272F94"/>
    <w:rsid w:val="00273991"/>
    <w:rsid w:val="002747B6"/>
    <w:rsid w:val="002769B5"/>
    <w:rsid w:val="00276A08"/>
    <w:rsid w:val="00277AA9"/>
    <w:rsid w:val="0028077F"/>
    <w:rsid w:val="00281116"/>
    <w:rsid w:val="00281B5F"/>
    <w:rsid w:val="002823EB"/>
    <w:rsid w:val="0028253D"/>
    <w:rsid w:val="00283474"/>
    <w:rsid w:val="00285AB8"/>
    <w:rsid w:val="00286257"/>
    <w:rsid w:val="0028775B"/>
    <w:rsid w:val="0029023F"/>
    <w:rsid w:val="002908DC"/>
    <w:rsid w:val="00290A5D"/>
    <w:rsid w:val="00290E68"/>
    <w:rsid w:val="002911F9"/>
    <w:rsid w:val="0029126C"/>
    <w:rsid w:val="00291C03"/>
    <w:rsid w:val="00292479"/>
    <w:rsid w:val="0029250E"/>
    <w:rsid w:val="00292D6B"/>
    <w:rsid w:val="00293AAC"/>
    <w:rsid w:val="00294350"/>
    <w:rsid w:val="002944EB"/>
    <w:rsid w:val="00296150"/>
    <w:rsid w:val="00297D1A"/>
    <w:rsid w:val="002A17D4"/>
    <w:rsid w:val="002A1ECD"/>
    <w:rsid w:val="002A27FD"/>
    <w:rsid w:val="002A2F10"/>
    <w:rsid w:val="002A446B"/>
    <w:rsid w:val="002A489B"/>
    <w:rsid w:val="002A5A1E"/>
    <w:rsid w:val="002A5CE0"/>
    <w:rsid w:val="002A7512"/>
    <w:rsid w:val="002B0C7C"/>
    <w:rsid w:val="002B0E83"/>
    <w:rsid w:val="002B1AB9"/>
    <w:rsid w:val="002B34A9"/>
    <w:rsid w:val="002B3DB9"/>
    <w:rsid w:val="002B7E49"/>
    <w:rsid w:val="002B7F22"/>
    <w:rsid w:val="002C1374"/>
    <w:rsid w:val="002C348D"/>
    <w:rsid w:val="002C366D"/>
    <w:rsid w:val="002C4884"/>
    <w:rsid w:val="002C4DDA"/>
    <w:rsid w:val="002C6E11"/>
    <w:rsid w:val="002C7769"/>
    <w:rsid w:val="002D0B47"/>
    <w:rsid w:val="002D11DF"/>
    <w:rsid w:val="002D2381"/>
    <w:rsid w:val="002D2E59"/>
    <w:rsid w:val="002D3745"/>
    <w:rsid w:val="002E056E"/>
    <w:rsid w:val="002E15E3"/>
    <w:rsid w:val="002E1E98"/>
    <w:rsid w:val="002E1EAE"/>
    <w:rsid w:val="002E1F35"/>
    <w:rsid w:val="002E2442"/>
    <w:rsid w:val="002E28AF"/>
    <w:rsid w:val="002E2EED"/>
    <w:rsid w:val="002E32CD"/>
    <w:rsid w:val="002E32F4"/>
    <w:rsid w:val="002E37A7"/>
    <w:rsid w:val="002E516A"/>
    <w:rsid w:val="002E64EA"/>
    <w:rsid w:val="002E7310"/>
    <w:rsid w:val="002E7E5E"/>
    <w:rsid w:val="002F0BA7"/>
    <w:rsid w:val="002F1722"/>
    <w:rsid w:val="002F1AD6"/>
    <w:rsid w:val="002F1BA7"/>
    <w:rsid w:val="002F27A8"/>
    <w:rsid w:val="002F2934"/>
    <w:rsid w:val="002F3056"/>
    <w:rsid w:val="002F31BE"/>
    <w:rsid w:val="002F3D85"/>
    <w:rsid w:val="002F4F7A"/>
    <w:rsid w:val="002F6358"/>
    <w:rsid w:val="002F6498"/>
    <w:rsid w:val="002F723B"/>
    <w:rsid w:val="002F7CE8"/>
    <w:rsid w:val="00302691"/>
    <w:rsid w:val="00302851"/>
    <w:rsid w:val="003029CD"/>
    <w:rsid w:val="00303071"/>
    <w:rsid w:val="00303915"/>
    <w:rsid w:val="00303E3E"/>
    <w:rsid w:val="00303EF1"/>
    <w:rsid w:val="0030437C"/>
    <w:rsid w:val="00304696"/>
    <w:rsid w:val="003046BF"/>
    <w:rsid w:val="0030475B"/>
    <w:rsid w:val="0030688F"/>
    <w:rsid w:val="00307C4B"/>
    <w:rsid w:val="00310E1D"/>
    <w:rsid w:val="00310E5D"/>
    <w:rsid w:val="00311120"/>
    <w:rsid w:val="00311307"/>
    <w:rsid w:val="003113CF"/>
    <w:rsid w:val="003117B8"/>
    <w:rsid w:val="00312CC1"/>
    <w:rsid w:val="0031426C"/>
    <w:rsid w:val="00314631"/>
    <w:rsid w:val="0031569D"/>
    <w:rsid w:val="00316C62"/>
    <w:rsid w:val="003170CD"/>
    <w:rsid w:val="00320090"/>
    <w:rsid w:val="003205A5"/>
    <w:rsid w:val="00320A17"/>
    <w:rsid w:val="00320D70"/>
    <w:rsid w:val="00321B58"/>
    <w:rsid w:val="00322941"/>
    <w:rsid w:val="00322EF4"/>
    <w:rsid w:val="00322FD1"/>
    <w:rsid w:val="00324901"/>
    <w:rsid w:val="00324992"/>
    <w:rsid w:val="00324D61"/>
    <w:rsid w:val="0032504B"/>
    <w:rsid w:val="00325B69"/>
    <w:rsid w:val="0032646B"/>
    <w:rsid w:val="00326955"/>
    <w:rsid w:val="00326B93"/>
    <w:rsid w:val="00333857"/>
    <w:rsid w:val="00333F8E"/>
    <w:rsid w:val="00334B67"/>
    <w:rsid w:val="003359A9"/>
    <w:rsid w:val="003359F0"/>
    <w:rsid w:val="003360CC"/>
    <w:rsid w:val="00336641"/>
    <w:rsid w:val="00336E66"/>
    <w:rsid w:val="003403EF"/>
    <w:rsid w:val="0034094E"/>
    <w:rsid w:val="00340E8F"/>
    <w:rsid w:val="0034118F"/>
    <w:rsid w:val="003411E5"/>
    <w:rsid w:val="0034172B"/>
    <w:rsid w:val="003420AE"/>
    <w:rsid w:val="00343C59"/>
    <w:rsid w:val="00344FEE"/>
    <w:rsid w:val="00345457"/>
    <w:rsid w:val="0034659F"/>
    <w:rsid w:val="00346885"/>
    <w:rsid w:val="00347B5C"/>
    <w:rsid w:val="0035031B"/>
    <w:rsid w:val="003503BA"/>
    <w:rsid w:val="0035304E"/>
    <w:rsid w:val="0035469F"/>
    <w:rsid w:val="003548A9"/>
    <w:rsid w:val="00354A5A"/>
    <w:rsid w:val="0035547D"/>
    <w:rsid w:val="00355A4D"/>
    <w:rsid w:val="00356A36"/>
    <w:rsid w:val="0036048D"/>
    <w:rsid w:val="00363CC6"/>
    <w:rsid w:val="00366843"/>
    <w:rsid w:val="00367F2A"/>
    <w:rsid w:val="0037032C"/>
    <w:rsid w:val="00370B86"/>
    <w:rsid w:val="00370FB2"/>
    <w:rsid w:val="003712CD"/>
    <w:rsid w:val="00371E4A"/>
    <w:rsid w:val="00372BAD"/>
    <w:rsid w:val="003732F1"/>
    <w:rsid w:val="00375623"/>
    <w:rsid w:val="00377B4F"/>
    <w:rsid w:val="00381487"/>
    <w:rsid w:val="003814E1"/>
    <w:rsid w:val="00381696"/>
    <w:rsid w:val="003819B8"/>
    <w:rsid w:val="00382C2F"/>
    <w:rsid w:val="00382D9D"/>
    <w:rsid w:val="003844F1"/>
    <w:rsid w:val="00385592"/>
    <w:rsid w:val="00385BCE"/>
    <w:rsid w:val="00385F62"/>
    <w:rsid w:val="00386B2F"/>
    <w:rsid w:val="00387DDA"/>
    <w:rsid w:val="003908BD"/>
    <w:rsid w:val="00391BA8"/>
    <w:rsid w:val="003931B6"/>
    <w:rsid w:val="003947DF"/>
    <w:rsid w:val="0039788C"/>
    <w:rsid w:val="00397898"/>
    <w:rsid w:val="00397BA8"/>
    <w:rsid w:val="003A18E3"/>
    <w:rsid w:val="003A1A0A"/>
    <w:rsid w:val="003A1D9C"/>
    <w:rsid w:val="003A1F1C"/>
    <w:rsid w:val="003A2020"/>
    <w:rsid w:val="003A3206"/>
    <w:rsid w:val="003A3226"/>
    <w:rsid w:val="003A324F"/>
    <w:rsid w:val="003A4064"/>
    <w:rsid w:val="003A4C05"/>
    <w:rsid w:val="003A4DD7"/>
    <w:rsid w:val="003A578D"/>
    <w:rsid w:val="003A5888"/>
    <w:rsid w:val="003A62C5"/>
    <w:rsid w:val="003A6762"/>
    <w:rsid w:val="003A6F1C"/>
    <w:rsid w:val="003A6FA6"/>
    <w:rsid w:val="003A7A40"/>
    <w:rsid w:val="003B0CFB"/>
    <w:rsid w:val="003B13CF"/>
    <w:rsid w:val="003B245A"/>
    <w:rsid w:val="003B36A0"/>
    <w:rsid w:val="003B3789"/>
    <w:rsid w:val="003B51D0"/>
    <w:rsid w:val="003B599F"/>
    <w:rsid w:val="003B7962"/>
    <w:rsid w:val="003C0DB1"/>
    <w:rsid w:val="003C1999"/>
    <w:rsid w:val="003C2AD8"/>
    <w:rsid w:val="003C3465"/>
    <w:rsid w:val="003C371B"/>
    <w:rsid w:val="003C3A7B"/>
    <w:rsid w:val="003C59DE"/>
    <w:rsid w:val="003C5E1F"/>
    <w:rsid w:val="003C5EDD"/>
    <w:rsid w:val="003D0037"/>
    <w:rsid w:val="003D1147"/>
    <w:rsid w:val="003D1BF9"/>
    <w:rsid w:val="003D25AA"/>
    <w:rsid w:val="003D5281"/>
    <w:rsid w:val="003D6429"/>
    <w:rsid w:val="003D6FBC"/>
    <w:rsid w:val="003E00FA"/>
    <w:rsid w:val="003E0B56"/>
    <w:rsid w:val="003E1C13"/>
    <w:rsid w:val="003E1F99"/>
    <w:rsid w:val="003E2A57"/>
    <w:rsid w:val="003E2BEF"/>
    <w:rsid w:val="003E337D"/>
    <w:rsid w:val="003E5EB2"/>
    <w:rsid w:val="003E7026"/>
    <w:rsid w:val="003F107B"/>
    <w:rsid w:val="003F158D"/>
    <w:rsid w:val="003F3FBA"/>
    <w:rsid w:val="003F4EBD"/>
    <w:rsid w:val="003F5832"/>
    <w:rsid w:val="003F5D83"/>
    <w:rsid w:val="003F6140"/>
    <w:rsid w:val="003F6298"/>
    <w:rsid w:val="003F6D41"/>
    <w:rsid w:val="003F6FDD"/>
    <w:rsid w:val="003F7C4B"/>
    <w:rsid w:val="003F7CFB"/>
    <w:rsid w:val="00400A7D"/>
    <w:rsid w:val="00400E52"/>
    <w:rsid w:val="00401057"/>
    <w:rsid w:val="00401589"/>
    <w:rsid w:val="004016FF"/>
    <w:rsid w:val="0040244C"/>
    <w:rsid w:val="004027DD"/>
    <w:rsid w:val="00403AB9"/>
    <w:rsid w:val="00403ACF"/>
    <w:rsid w:val="00407522"/>
    <w:rsid w:val="0041140E"/>
    <w:rsid w:val="00411798"/>
    <w:rsid w:val="0041410C"/>
    <w:rsid w:val="0041483D"/>
    <w:rsid w:val="00415560"/>
    <w:rsid w:val="00415EAA"/>
    <w:rsid w:val="004175DC"/>
    <w:rsid w:val="00417B07"/>
    <w:rsid w:val="004200E6"/>
    <w:rsid w:val="00420265"/>
    <w:rsid w:val="004219E7"/>
    <w:rsid w:val="004223E7"/>
    <w:rsid w:val="004224EF"/>
    <w:rsid w:val="004231A2"/>
    <w:rsid w:val="00423919"/>
    <w:rsid w:val="00425180"/>
    <w:rsid w:val="0042589B"/>
    <w:rsid w:val="00425E83"/>
    <w:rsid w:val="00426378"/>
    <w:rsid w:val="00426D5E"/>
    <w:rsid w:val="00426F28"/>
    <w:rsid w:val="0042733A"/>
    <w:rsid w:val="00427E58"/>
    <w:rsid w:val="0043379A"/>
    <w:rsid w:val="00433816"/>
    <w:rsid w:val="00434DEC"/>
    <w:rsid w:val="004354BA"/>
    <w:rsid w:val="00435580"/>
    <w:rsid w:val="0043758B"/>
    <w:rsid w:val="004401B7"/>
    <w:rsid w:val="0044054A"/>
    <w:rsid w:val="00440C2C"/>
    <w:rsid w:val="00440F9F"/>
    <w:rsid w:val="004418D7"/>
    <w:rsid w:val="00443351"/>
    <w:rsid w:val="0044337A"/>
    <w:rsid w:val="00443775"/>
    <w:rsid w:val="004437C1"/>
    <w:rsid w:val="00444EFE"/>
    <w:rsid w:val="00445CB3"/>
    <w:rsid w:val="00447068"/>
    <w:rsid w:val="004512B5"/>
    <w:rsid w:val="00452CE8"/>
    <w:rsid w:val="00453758"/>
    <w:rsid w:val="0045401F"/>
    <w:rsid w:val="00454503"/>
    <w:rsid w:val="00454CDB"/>
    <w:rsid w:val="00454E27"/>
    <w:rsid w:val="004552AB"/>
    <w:rsid w:val="00455E56"/>
    <w:rsid w:val="0045606E"/>
    <w:rsid w:val="00456256"/>
    <w:rsid w:val="00457207"/>
    <w:rsid w:val="004579DB"/>
    <w:rsid w:val="004607C2"/>
    <w:rsid w:val="0046151F"/>
    <w:rsid w:val="00461BC1"/>
    <w:rsid w:val="00462D10"/>
    <w:rsid w:val="004637A2"/>
    <w:rsid w:val="0046425A"/>
    <w:rsid w:val="004644FA"/>
    <w:rsid w:val="00464FDA"/>
    <w:rsid w:val="004661AA"/>
    <w:rsid w:val="00466CF8"/>
    <w:rsid w:val="00467774"/>
    <w:rsid w:val="004718C1"/>
    <w:rsid w:val="004726A0"/>
    <w:rsid w:val="00473F34"/>
    <w:rsid w:val="00474F57"/>
    <w:rsid w:val="0047608D"/>
    <w:rsid w:val="00476350"/>
    <w:rsid w:val="0047647D"/>
    <w:rsid w:val="00476B8C"/>
    <w:rsid w:val="00477C0A"/>
    <w:rsid w:val="00477F75"/>
    <w:rsid w:val="004800C4"/>
    <w:rsid w:val="004808C1"/>
    <w:rsid w:val="00481EDA"/>
    <w:rsid w:val="00482C11"/>
    <w:rsid w:val="004836FC"/>
    <w:rsid w:val="0048457E"/>
    <w:rsid w:val="00484A91"/>
    <w:rsid w:val="00484BBB"/>
    <w:rsid w:val="00485937"/>
    <w:rsid w:val="00485FC7"/>
    <w:rsid w:val="00486674"/>
    <w:rsid w:val="0049047B"/>
    <w:rsid w:val="00490C68"/>
    <w:rsid w:val="0049133B"/>
    <w:rsid w:val="00491B91"/>
    <w:rsid w:val="00493F73"/>
    <w:rsid w:val="00494B97"/>
    <w:rsid w:val="00495F95"/>
    <w:rsid w:val="004960EF"/>
    <w:rsid w:val="004961BC"/>
    <w:rsid w:val="00496667"/>
    <w:rsid w:val="004969E4"/>
    <w:rsid w:val="00497D3A"/>
    <w:rsid w:val="004A0043"/>
    <w:rsid w:val="004A0CE7"/>
    <w:rsid w:val="004A1A33"/>
    <w:rsid w:val="004A2527"/>
    <w:rsid w:val="004A2C91"/>
    <w:rsid w:val="004A2E05"/>
    <w:rsid w:val="004A4264"/>
    <w:rsid w:val="004A504C"/>
    <w:rsid w:val="004A6943"/>
    <w:rsid w:val="004A6AE1"/>
    <w:rsid w:val="004A7ECE"/>
    <w:rsid w:val="004B016E"/>
    <w:rsid w:val="004B205B"/>
    <w:rsid w:val="004B21CB"/>
    <w:rsid w:val="004B45F4"/>
    <w:rsid w:val="004B551A"/>
    <w:rsid w:val="004B56BB"/>
    <w:rsid w:val="004B5B72"/>
    <w:rsid w:val="004B690C"/>
    <w:rsid w:val="004C21E5"/>
    <w:rsid w:val="004C2BC8"/>
    <w:rsid w:val="004C4476"/>
    <w:rsid w:val="004C4B8A"/>
    <w:rsid w:val="004C5D1F"/>
    <w:rsid w:val="004C5E6F"/>
    <w:rsid w:val="004C5F34"/>
    <w:rsid w:val="004C6896"/>
    <w:rsid w:val="004C6B6D"/>
    <w:rsid w:val="004C7048"/>
    <w:rsid w:val="004D23F6"/>
    <w:rsid w:val="004D24B4"/>
    <w:rsid w:val="004D383B"/>
    <w:rsid w:val="004D39C7"/>
    <w:rsid w:val="004D4FCC"/>
    <w:rsid w:val="004D5FD6"/>
    <w:rsid w:val="004D6244"/>
    <w:rsid w:val="004D646E"/>
    <w:rsid w:val="004D6481"/>
    <w:rsid w:val="004D6E5D"/>
    <w:rsid w:val="004D78ED"/>
    <w:rsid w:val="004E0864"/>
    <w:rsid w:val="004E0AB4"/>
    <w:rsid w:val="004E12E8"/>
    <w:rsid w:val="004E2629"/>
    <w:rsid w:val="004E5134"/>
    <w:rsid w:val="004E5C4C"/>
    <w:rsid w:val="004E5D99"/>
    <w:rsid w:val="004E5DE1"/>
    <w:rsid w:val="004E604D"/>
    <w:rsid w:val="004E68DE"/>
    <w:rsid w:val="004E6A90"/>
    <w:rsid w:val="004F0296"/>
    <w:rsid w:val="004F072F"/>
    <w:rsid w:val="004F36A1"/>
    <w:rsid w:val="004F3AE9"/>
    <w:rsid w:val="004F4CFA"/>
    <w:rsid w:val="004F54A3"/>
    <w:rsid w:val="004FFBC4"/>
    <w:rsid w:val="00504D50"/>
    <w:rsid w:val="00505159"/>
    <w:rsid w:val="0050654A"/>
    <w:rsid w:val="00506DD7"/>
    <w:rsid w:val="005070DD"/>
    <w:rsid w:val="00507199"/>
    <w:rsid w:val="00507CF8"/>
    <w:rsid w:val="00507F48"/>
    <w:rsid w:val="0051025C"/>
    <w:rsid w:val="00510266"/>
    <w:rsid w:val="00511081"/>
    <w:rsid w:val="005111AF"/>
    <w:rsid w:val="005119E3"/>
    <w:rsid w:val="005124D5"/>
    <w:rsid w:val="00513A23"/>
    <w:rsid w:val="00513F2A"/>
    <w:rsid w:val="00515A1C"/>
    <w:rsid w:val="00516002"/>
    <w:rsid w:val="00516D51"/>
    <w:rsid w:val="00517946"/>
    <w:rsid w:val="00517C2C"/>
    <w:rsid w:val="00517CB6"/>
    <w:rsid w:val="005200CF"/>
    <w:rsid w:val="00520B85"/>
    <w:rsid w:val="00521E67"/>
    <w:rsid w:val="00526343"/>
    <w:rsid w:val="005265E8"/>
    <w:rsid w:val="00526BB0"/>
    <w:rsid w:val="00527587"/>
    <w:rsid w:val="00527E8F"/>
    <w:rsid w:val="00530E6A"/>
    <w:rsid w:val="00530F3E"/>
    <w:rsid w:val="0053147B"/>
    <w:rsid w:val="0053170C"/>
    <w:rsid w:val="0053192E"/>
    <w:rsid w:val="00532419"/>
    <w:rsid w:val="00532487"/>
    <w:rsid w:val="00533012"/>
    <w:rsid w:val="00533995"/>
    <w:rsid w:val="00533B4D"/>
    <w:rsid w:val="00534521"/>
    <w:rsid w:val="00534A21"/>
    <w:rsid w:val="00535DFD"/>
    <w:rsid w:val="00535FEE"/>
    <w:rsid w:val="00536278"/>
    <w:rsid w:val="0053716C"/>
    <w:rsid w:val="005379AA"/>
    <w:rsid w:val="00540C9E"/>
    <w:rsid w:val="00540F39"/>
    <w:rsid w:val="00541CFD"/>
    <w:rsid w:val="0054240C"/>
    <w:rsid w:val="00542627"/>
    <w:rsid w:val="005429C1"/>
    <w:rsid w:val="00542A4C"/>
    <w:rsid w:val="00542D4B"/>
    <w:rsid w:val="00544600"/>
    <w:rsid w:val="0054475D"/>
    <w:rsid w:val="00545309"/>
    <w:rsid w:val="0054561D"/>
    <w:rsid w:val="00545C61"/>
    <w:rsid w:val="005465A2"/>
    <w:rsid w:val="00547827"/>
    <w:rsid w:val="005478A0"/>
    <w:rsid w:val="005509A1"/>
    <w:rsid w:val="0055179A"/>
    <w:rsid w:val="005518D5"/>
    <w:rsid w:val="005526A0"/>
    <w:rsid w:val="00553A54"/>
    <w:rsid w:val="00555E3C"/>
    <w:rsid w:val="00556078"/>
    <w:rsid w:val="0055620C"/>
    <w:rsid w:val="0055652A"/>
    <w:rsid w:val="005576A7"/>
    <w:rsid w:val="00557ABF"/>
    <w:rsid w:val="005603B4"/>
    <w:rsid w:val="00560846"/>
    <w:rsid w:val="00560B83"/>
    <w:rsid w:val="00560EA7"/>
    <w:rsid w:val="005617C4"/>
    <w:rsid w:val="00561DCD"/>
    <w:rsid w:val="005624BB"/>
    <w:rsid w:val="00562B4B"/>
    <w:rsid w:val="00562BD7"/>
    <w:rsid w:val="00562F7C"/>
    <w:rsid w:val="005646B8"/>
    <w:rsid w:val="00564DD0"/>
    <w:rsid w:val="00565ACD"/>
    <w:rsid w:val="00565DC7"/>
    <w:rsid w:val="005675D2"/>
    <w:rsid w:val="005679A6"/>
    <w:rsid w:val="00567A72"/>
    <w:rsid w:val="0057246E"/>
    <w:rsid w:val="005725E3"/>
    <w:rsid w:val="005733BD"/>
    <w:rsid w:val="00573674"/>
    <w:rsid w:val="0057407D"/>
    <w:rsid w:val="00574499"/>
    <w:rsid w:val="00574C78"/>
    <w:rsid w:val="00575022"/>
    <w:rsid w:val="00575705"/>
    <w:rsid w:val="00575C7D"/>
    <w:rsid w:val="0057677F"/>
    <w:rsid w:val="00577762"/>
    <w:rsid w:val="00577995"/>
    <w:rsid w:val="00577C98"/>
    <w:rsid w:val="00580268"/>
    <w:rsid w:val="00581210"/>
    <w:rsid w:val="00581330"/>
    <w:rsid w:val="0058172B"/>
    <w:rsid w:val="005828C2"/>
    <w:rsid w:val="0058374F"/>
    <w:rsid w:val="00584603"/>
    <w:rsid w:val="00584622"/>
    <w:rsid w:val="00585224"/>
    <w:rsid w:val="00585C22"/>
    <w:rsid w:val="005869BB"/>
    <w:rsid w:val="005872AD"/>
    <w:rsid w:val="005902AD"/>
    <w:rsid w:val="005908C5"/>
    <w:rsid w:val="005910BD"/>
    <w:rsid w:val="00591C16"/>
    <w:rsid w:val="005949C4"/>
    <w:rsid w:val="00594D76"/>
    <w:rsid w:val="00595248"/>
    <w:rsid w:val="00595E2A"/>
    <w:rsid w:val="005978C4"/>
    <w:rsid w:val="005A050A"/>
    <w:rsid w:val="005A0E6E"/>
    <w:rsid w:val="005A11CD"/>
    <w:rsid w:val="005A3379"/>
    <w:rsid w:val="005A5BF3"/>
    <w:rsid w:val="005A6CB4"/>
    <w:rsid w:val="005A6F47"/>
    <w:rsid w:val="005A746E"/>
    <w:rsid w:val="005A76F1"/>
    <w:rsid w:val="005A7B69"/>
    <w:rsid w:val="005B08CA"/>
    <w:rsid w:val="005B18C3"/>
    <w:rsid w:val="005B421B"/>
    <w:rsid w:val="005B42A2"/>
    <w:rsid w:val="005B4842"/>
    <w:rsid w:val="005B4C3D"/>
    <w:rsid w:val="005B52BA"/>
    <w:rsid w:val="005B562A"/>
    <w:rsid w:val="005B5A54"/>
    <w:rsid w:val="005B5EEC"/>
    <w:rsid w:val="005B60E3"/>
    <w:rsid w:val="005B70C9"/>
    <w:rsid w:val="005B731E"/>
    <w:rsid w:val="005C01BE"/>
    <w:rsid w:val="005C031A"/>
    <w:rsid w:val="005C122D"/>
    <w:rsid w:val="005C211E"/>
    <w:rsid w:val="005C2D35"/>
    <w:rsid w:val="005C30BB"/>
    <w:rsid w:val="005C522E"/>
    <w:rsid w:val="005C530F"/>
    <w:rsid w:val="005C5C87"/>
    <w:rsid w:val="005C79D1"/>
    <w:rsid w:val="005D0AAB"/>
    <w:rsid w:val="005D0C3A"/>
    <w:rsid w:val="005D26FB"/>
    <w:rsid w:val="005D291B"/>
    <w:rsid w:val="005D32F0"/>
    <w:rsid w:val="005D3990"/>
    <w:rsid w:val="005D3C27"/>
    <w:rsid w:val="005D3D1F"/>
    <w:rsid w:val="005D5AE6"/>
    <w:rsid w:val="005D5D18"/>
    <w:rsid w:val="005D6680"/>
    <w:rsid w:val="005D6807"/>
    <w:rsid w:val="005D6AB8"/>
    <w:rsid w:val="005D77E8"/>
    <w:rsid w:val="005E2DE5"/>
    <w:rsid w:val="005E375E"/>
    <w:rsid w:val="005E3FA0"/>
    <w:rsid w:val="005E656F"/>
    <w:rsid w:val="005F0877"/>
    <w:rsid w:val="005F12EB"/>
    <w:rsid w:val="005F1410"/>
    <w:rsid w:val="005F19DB"/>
    <w:rsid w:val="005F1FE5"/>
    <w:rsid w:val="005F5151"/>
    <w:rsid w:val="005F53DE"/>
    <w:rsid w:val="005F611C"/>
    <w:rsid w:val="005F6654"/>
    <w:rsid w:val="005F7277"/>
    <w:rsid w:val="005F72E1"/>
    <w:rsid w:val="005F7A70"/>
    <w:rsid w:val="005F7DB4"/>
    <w:rsid w:val="005F7E65"/>
    <w:rsid w:val="0060257C"/>
    <w:rsid w:val="006029B8"/>
    <w:rsid w:val="0060373D"/>
    <w:rsid w:val="00603BB6"/>
    <w:rsid w:val="00603BDA"/>
    <w:rsid w:val="006045D4"/>
    <w:rsid w:val="006049BC"/>
    <w:rsid w:val="00606A7A"/>
    <w:rsid w:val="00610A02"/>
    <w:rsid w:val="00611E70"/>
    <w:rsid w:val="0061286E"/>
    <w:rsid w:val="00612BBD"/>
    <w:rsid w:val="00613251"/>
    <w:rsid w:val="006141B3"/>
    <w:rsid w:val="006153EC"/>
    <w:rsid w:val="006158C2"/>
    <w:rsid w:val="00615A91"/>
    <w:rsid w:val="00615AB1"/>
    <w:rsid w:val="00615B03"/>
    <w:rsid w:val="006168FB"/>
    <w:rsid w:val="00616BF2"/>
    <w:rsid w:val="00617356"/>
    <w:rsid w:val="00620CD8"/>
    <w:rsid w:val="0062123B"/>
    <w:rsid w:val="00621570"/>
    <w:rsid w:val="00621968"/>
    <w:rsid w:val="00623B96"/>
    <w:rsid w:val="00625F11"/>
    <w:rsid w:val="006261BE"/>
    <w:rsid w:val="00626DF9"/>
    <w:rsid w:val="00631084"/>
    <w:rsid w:val="00631A50"/>
    <w:rsid w:val="00631AA0"/>
    <w:rsid w:val="00631D8B"/>
    <w:rsid w:val="006323C6"/>
    <w:rsid w:val="00632D7A"/>
    <w:rsid w:val="0063392A"/>
    <w:rsid w:val="00635183"/>
    <w:rsid w:val="00637F67"/>
    <w:rsid w:val="006410D4"/>
    <w:rsid w:val="0064113C"/>
    <w:rsid w:val="0064188E"/>
    <w:rsid w:val="00641B5C"/>
    <w:rsid w:val="00642E85"/>
    <w:rsid w:val="00643058"/>
    <w:rsid w:val="0064339A"/>
    <w:rsid w:val="006449FD"/>
    <w:rsid w:val="00644ED4"/>
    <w:rsid w:val="00645826"/>
    <w:rsid w:val="00645AD3"/>
    <w:rsid w:val="00645FC5"/>
    <w:rsid w:val="006473DE"/>
    <w:rsid w:val="00651DDE"/>
    <w:rsid w:val="00652C42"/>
    <w:rsid w:val="00652EE8"/>
    <w:rsid w:val="0065309B"/>
    <w:rsid w:val="0065313D"/>
    <w:rsid w:val="00653B3D"/>
    <w:rsid w:val="00653B48"/>
    <w:rsid w:val="00655229"/>
    <w:rsid w:val="00655B7A"/>
    <w:rsid w:val="00656023"/>
    <w:rsid w:val="006560A1"/>
    <w:rsid w:val="0065670F"/>
    <w:rsid w:val="0065770A"/>
    <w:rsid w:val="006603B5"/>
    <w:rsid w:val="006609C2"/>
    <w:rsid w:val="00661E77"/>
    <w:rsid w:val="006621CB"/>
    <w:rsid w:val="0066284C"/>
    <w:rsid w:val="00663332"/>
    <w:rsid w:val="0066452E"/>
    <w:rsid w:val="00665BA5"/>
    <w:rsid w:val="00666869"/>
    <w:rsid w:val="00666B49"/>
    <w:rsid w:val="006671D6"/>
    <w:rsid w:val="006673FF"/>
    <w:rsid w:val="006715D6"/>
    <w:rsid w:val="006724E0"/>
    <w:rsid w:val="00675B33"/>
    <w:rsid w:val="00676019"/>
    <w:rsid w:val="00676217"/>
    <w:rsid w:val="00677FE5"/>
    <w:rsid w:val="00680506"/>
    <w:rsid w:val="00681634"/>
    <w:rsid w:val="006834AA"/>
    <w:rsid w:val="00684A70"/>
    <w:rsid w:val="00685182"/>
    <w:rsid w:val="0068523D"/>
    <w:rsid w:val="006879DE"/>
    <w:rsid w:val="00687E33"/>
    <w:rsid w:val="006900D3"/>
    <w:rsid w:val="0069092C"/>
    <w:rsid w:val="00690D16"/>
    <w:rsid w:val="00691029"/>
    <w:rsid w:val="006924F2"/>
    <w:rsid w:val="00693312"/>
    <w:rsid w:val="006935DF"/>
    <w:rsid w:val="006969A6"/>
    <w:rsid w:val="00696CEC"/>
    <w:rsid w:val="00697743"/>
    <w:rsid w:val="006A029D"/>
    <w:rsid w:val="006A12EE"/>
    <w:rsid w:val="006A1767"/>
    <w:rsid w:val="006A18A0"/>
    <w:rsid w:val="006A1A62"/>
    <w:rsid w:val="006A1C81"/>
    <w:rsid w:val="006A428A"/>
    <w:rsid w:val="006A685C"/>
    <w:rsid w:val="006A6BE6"/>
    <w:rsid w:val="006A7A49"/>
    <w:rsid w:val="006A7E72"/>
    <w:rsid w:val="006B08DE"/>
    <w:rsid w:val="006B118F"/>
    <w:rsid w:val="006B1443"/>
    <w:rsid w:val="006B2227"/>
    <w:rsid w:val="006B24BD"/>
    <w:rsid w:val="006B2C49"/>
    <w:rsid w:val="006B5101"/>
    <w:rsid w:val="006B6179"/>
    <w:rsid w:val="006B6BC7"/>
    <w:rsid w:val="006B6FA1"/>
    <w:rsid w:val="006B712E"/>
    <w:rsid w:val="006C03F0"/>
    <w:rsid w:val="006C0CCF"/>
    <w:rsid w:val="006C1663"/>
    <w:rsid w:val="006C1C2F"/>
    <w:rsid w:val="006C1E78"/>
    <w:rsid w:val="006C2BF8"/>
    <w:rsid w:val="006C2CDC"/>
    <w:rsid w:val="006C6C31"/>
    <w:rsid w:val="006D0872"/>
    <w:rsid w:val="006D154F"/>
    <w:rsid w:val="006D1760"/>
    <w:rsid w:val="006D2AB8"/>
    <w:rsid w:val="006D45B3"/>
    <w:rsid w:val="006D4C66"/>
    <w:rsid w:val="006D5F49"/>
    <w:rsid w:val="006D6C8E"/>
    <w:rsid w:val="006D7038"/>
    <w:rsid w:val="006D7B5D"/>
    <w:rsid w:val="006E1D16"/>
    <w:rsid w:val="006E24AB"/>
    <w:rsid w:val="006E28F1"/>
    <w:rsid w:val="006E291C"/>
    <w:rsid w:val="006E2D31"/>
    <w:rsid w:val="006E3AC6"/>
    <w:rsid w:val="006E4386"/>
    <w:rsid w:val="006E64E3"/>
    <w:rsid w:val="006E6F2A"/>
    <w:rsid w:val="006F2AA6"/>
    <w:rsid w:val="006F352F"/>
    <w:rsid w:val="006F3F67"/>
    <w:rsid w:val="006F5885"/>
    <w:rsid w:val="006F5A4D"/>
    <w:rsid w:val="006F6AC4"/>
    <w:rsid w:val="00700121"/>
    <w:rsid w:val="00700939"/>
    <w:rsid w:val="007010AB"/>
    <w:rsid w:val="00702C46"/>
    <w:rsid w:val="00703243"/>
    <w:rsid w:val="0070364E"/>
    <w:rsid w:val="00707302"/>
    <w:rsid w:val="007100D4"/>
    <w:rsid w:val="00710EFD"/>
    <w:rsid w:val="00711650"/>
    <w:rsid w:val="007118CC"/>
    <w:rsid w:val="007118FA"/>
    <w:rsid w:val="007119B6"/>
    <w:rsid w:val="0071413E"/>
    <w:rsid w:val="00714759"/>
    <w:rsid w:val="00715CB9"/>
    <w:rsid w:val="00717CDE"/>
    <w:rsid w:val="00717F06"/>
    <w:rsid w:val="007202B8"/>
    <w:rsid w:val="00720D41"/>
    <w:rsid w:val="00720E28"/>
    <w:rsid w:val="00721210"/>
    <w:rsid w:val="0072136A"/>
    <w:rsid w:val="00721EFF"/>
    <w:rsid w:val="007243A7"/>
    <w:rsid w:val="0072454E"/>
    <w:rsid w:val="0072579A"/>
    <w:rsid w:val="00726B10"/>
    <w:rsid w:val="00726CA5"/>
    <w:rsid w:val="007313DD"/>
    <w:rsid w:val="00732E9B"/>
    <w:rsid w:val="007333A1"/>
    <w:rsid w:val="00733484"/>
    <w:rsid w:val="007342BC"/>
    <w:rsid w:val="007349A2"/>
    <w:rsid w:val="007349B2"/>
    <w:rsid w:val="00734EF8"/>
    <w:rsid w:val="00735A21"/>
    <w:rsid w:val="00735ECD"/>
    <w:rsid w:val="00735F91"/>
    <w:rsid w:val="0073654D"/>
    <w:rsid w:val="00737A3D"/>
    <w:rsid w:val="007411A5"/>
    <w:rsid w:val="007434A3"/>
    <w:rsid w:val="00743B76"/>
    <w:rsid w:val="00743F0C"/>
    <w:rsid w:val="00744D3E"/>
    <w:rsid w:val="00744D94"/>
    <w:rsid w:val="00746139"/>
    <w:rsid w:val="00746D8F"/>
    <w:rsid w:val="007477E0"/>
    <w:rsid w:val="007478F5"/>
    <w:rsid w:val="00750311"/>
    <w:rsid w:val="00750340"/>
    <w:rsid w:val="00750EBF"/>
    <w:rsid w:val="007516E1"/>
    <w:rsid w:val="007520D9"/>
    <w:rsid w:val="00752D57"/>
    <w:rsid w:val="00753254"/>
    <w:rsid w:val="00753610"/>
    <w:rsid w:val="007541D0"/>
    <w:rsid w:val="00754A1E"/>
    <w:rsid w:val="00755AD6"/>
    <w:rsid w:val="007566D4"/>
    <w:rsid w:val="00757BB7"/>
    <w:rsid w:val="00757D09"/>
    <w:rsid w:val="00757E49"/>
    <w:rsid w:val="00760E94"/>
    <w:rsid w:val="00762EC5"/>
    <w:rsid w:val="007638C9"/>
    <w:rsid w:val="00763DBF"/>
    <w:rsid w:val="0076522B"/>
    <w:rsid w:val="007655CB"/>
    <w:rsid w:val="0076611F"/>
    <w:rsid w:val="00766C47"/>
    <w:rsid w:val="00767F60"/>
    <w:rsid w:val="007700BC"/>
    <w:rsid w:val="007704BF"/>
    <w:rsid w:val="007710F5"/>
    <w:rsid w:val="00771AE1"/>
    <w:rsid w:val="00771DC0"/>
    <w:rsid w:val="0077206F"/>
    <w:rsid w:val="007721BE"/>
    <w:rsid w:val="00773681"/>
    <w:rsid w:val="0077373C"/>
    <w:rsid w:val="00773780"/>
    <w:rsid w:val="00773A65"/>
    <w:rsid w:val="00773FFB"/>
    <w:rsid w:val="00774C45"/>
    <w:rsid w:val="00774C7B"/>
    <w:rsid w:val="00776A9B"/>
    <w:rsid w:val="00777759"/>
    <w:rsid w:val="00780FE5"/>
    <w:rsid w:val="0078112B"/>
    <w:rsid w:val="007816B1"/>
    <w:rsid w:val="00781C7B"/>
    <w:rsid w:val="00781DBA"/>
    <w:rsid w:val="007834FA"/>
    <w:rsid w:val="00783B0B"/>
    <w:rsid w:val="00783F81"/>
    <w:rsid w:val="0078553A"/>
    <w:rsid w:val="00785CE4"/>
    <w:rsid w:val="00785E1C"/>
    <w:rsid w:val="00785EA8"/>
    <w:rsid w:val="00786941"/>
    <w:rsid w:val="007869E2"/>
    <w:rsid w:val="00787917"/>
    <w:rsid w:val="00790C61"/>
    <w:rsid w:val="00791127"/>
    <w:rsid w:val="00794E60"/>
    <w:rsid w:val="0079541E"/>
    <w:rsid w:val="00795C49"/>
    <w:rsid w:val="007A0693"/>
    <w:rsid w:val="007A08B6"/>
    <w:rsid w:val="007A1277"/>
    <w:rsid w:val="007A1D07"/>
    <w:rsid w:val="007A1FC2"/>
    <w:rsid w:val="007A30F7"/>
    <w:rsid w:val="007A39E2"/>
    <w:rsid w:val="007A3B3D"/>
    <w:rsid w:val="007A3BB2"/>
    <w:rsid w:val="007A43E6"/>
    <w:rsid w:val="007A514C"/>
    <w:rsid w:val="007A664F"/>
    <w:rsid w:val="007A7DAF"/>
    <w:rsid w:val="007B0075"/>
    <w:rsid w:val="007B0430"/>
    <w:rsid w:val="007B0538"/>
    <w:rsid w:val="007B0C10"/>
    <w:rsid w:val="007B1026"/>
    <w:rsid w:val="007B1750"/>
    <w:rsid w:val="007B1FA9"/>
    <w:rsid w:val="007B5A23"/>
    <w:rsid w:val="007B6530"/>
    <w:rsid w:val="007B74DB"/>
    <w:rsid w:val="007B7A9A"/>
    <w:rsid w:val="007C0B1E"/>
    <w:rsid w:val="007C3321"/>
    <w:rsid w:val="007C3972"/>
    <w:rsid w:val="007C3A85"/>
    <w:rsid w:val="007C4ADF"/>
    <w:rsid w:val="007C4B06"/>
    <w:rsid w:val="007C5034"/>
    <w:rsid w:val="007C7E3E"/>
    <w:rsid w:val="007D0699"/>
    <w:rsid w:val="007D0E56"/>
    <w:rsid w:val="007D19FC"/>
    <w:rsid w:val="007D1CA3"/>
    <w:rsid w:val="007D1CB3"/>
    <w:rsid w:val="007D21EA"/>
    <w:rsid w:val="007D289E"/>
    <w:rsid w:val="007D2A98"/>
    <w:rsid w:val="007D2C55"/>
    <w:rsid w:val="007D30EF"/>
    <w:rsid w:val="007D3ABE"/>
    <w:rsid w:val="007D3C17"/>
    <w:rsid w:val="007D4FAF"/>
    <w:rsid w:val="007D6EB2"/>
    <w:rsid w:val="007E0855"/>
    <w:rsid w:val="007E0B52"/>
    <w:rsid w:val="007E1879"/>
    <w:rsid w:val="007E18F0"/>
    <w:rsid w:val="007E2733"/>
    <w:rsid w:val="007E2EC8"/>
    <w:rsid w:val="007E3204"/>
    <w:rsid w:val="007E5349"/>
    <w:rsid w:val="007E56C2"/>
    <w:rsid w:val="007E5FC7"/>
    <w:rsid w:val="007F0526"/>
    <w:rsid w:val="007F1424"/>
    <w:rsid w:val="007F2E14"/>
    <w:rsid w:val="007F2F6A"/>
    <w:rsid w:val="007F435B"/>
    <w:rsid w:val="007F60D0"/>
    <w:rsid w:val="007F6453"/>
    <w:rsid w:val="007F64C5"/>
    <w:rsid w:val="007F6591"/>
    <w:rsid w:val="007F68CA"/>
    <w:rsid w:val="007F749F"/>
    <w:rsid w:val="007F7F86"/>
    <w:rsid w:val="00800AD7"/>
    <w:rsid w:val="00800BE1"/>
    <w:rsid w:val="00800E57"/>
    <w:rsid w:val="00801802"/>
    <w:rsid w:val="00802DA1"/>
    <w:rsid w:val="008033CD"/>
    <w:rsid w:val="00803778"/>
    <w:rsid w:val="00803E3F"/>
    <w:rsid w:val="00803FCB"/>
    <w:rsid w:val="008040F6"/>
    <w:rsid w:val="008041E5"/>
    <w:rsid w:val="008043D4"/>
    <w:rsid w:val="00804E4F"/>
    <w:rsid w:val="0080504C"/>
    <w:rsid w:val="008050D9"/>
    <w:rsid w:val="00805272"/>
    <w:rsid w:val="008060CC"/>
    <w:rsid w:val="00806805"/>
    <w:rsid w:val="008073D2"/>
    <w:rsid w:val="0080775C"/>
    <w:rsid w:val="00810408"/>
    <w:rsid w:val="00810C3B"/>
    <w:rsid w:val="00811191"/>
    <w:rsid w:val="008123FD"/>
    <w:rsid w:val="008134E0"/>
    <w:rsid w:val="00813681"/>
    <w:rsid w:val="008142DA"/>
    <w:rsid w:val="008178C9"/>
    <w:rsid w:val="00820541"/>
    <w:rsid w:val="00820F2A"/>
    <w:rsid w:val="00820F61"/>
    <w:rsid w:val="0082135F"/>
    <w:rsid w:val="0082438F"/>
    <w:rsid w:val="00824C45"/>
    <w:rsid w:val="00824F06"/>
    <w:rsid w:val="0082557E"/>
    <w:rsid w:val="008256A7"/>
    <w:rsid w:val="00826735"/>
    <w:rsid w:val="00826BC6"/>
    <w:rsid w:val="008276CC"/>
    <w:rsid w:val="00830557"/>
    <w:rsid w:val="008321B7"/>
    <w:rsid w:val="00832943"/>
    <w:rsid w:val="00832D6F"/>
    <w:rsid w:val="00833D91"/>
    <w:rsid w:val="0083448A"/>
    <w:rsid w:val="00835B05"/>
    <w:rsid w:val="00836CBF"/>
    <w:rsid w:val="00836F28"/>
    <w:rsid w:val="00837360"/>
    <w:rsid w:val="00841390"/>
    <w:rsid w:val="00842C67"/>
    <w:rsid w:val="00843300"/>
    <w:rsid w:val="00844EDB"/>
    <w:rsid w:val="00846842"/>
    <w:rsid w:val="00847591"/>
    <w:rsid w:val="00847CBC"/>
    <w:rsid w:val="00850893"/>
    <w:rsid w:val="00851F63"/>
    <w:rsid w:val="0085268C"/>
    <w:rsid w:val="008535E4"/>
    <w:rsid w:val="00854D5C"/>
    <w:rsid w:val="00855CC8"/>
    <w:rsid w:val="008562BA"/>
    <w:rsid w:val="008601A4"/>
    <w:rsid w:val="008615C3"/>
    <w:rsid w:val="008618C0"/>
    <w:rsid w:val="00861C9F"/>
    <w:rsid w:val="008627E3"/>
    <w:rsid w:val="00862C5A"/>
    <w:rsid w:val="008630E3"/>
    <w:rsid w:val="00863138"/>
    <w:rsid w:val="0086327C"/>
    <w:rsid w:val="00863A34"/>
    <w:rsid w:val="00864306"/>
    <w:rsid w:val="00864AD2"/>
    <w:rsid w:val="00865226"/>
    <w:rsid w:val="0086544D"/>
    <w:rsid w:val="00866246"/>
    <w:rsid w:val="00867868"/>
    <w:rsid w:val="00870A8D"/>
    <w:rsid w:val="00870C74"/>
    <w:rsid w:val="00870DAF"/>
    <w:rsid w:val="00870E41"/>
    <w:rsid w:val="008711BF"/>
    <w:rsid w:val="008715B9"/>
    <w:rsid w:val="00871691"/>
    <w:rsid w:val="00872A8E"/>
    <w:rsid w:val="008739B6"/>
    <w:rsid w:val="00873AF3"/>
    <w:rsid w:val="00874D11"/>
    <w:rsid w:val="008769E2"/>
    <w:rsid w:val="00876D46"/>
    <w:rsid w:val="0087752C"/>
    <w:rsid w:val="00877D88"/>
    <w:rsid w:val="00877E7A"/>
    <w:rsid w:val="00880C89"/>
    <w:rsid w:val="00881C67"/>
    <w:rsid w:val="00881F7B"/>
    <w:rsid w:val="00882709"/>
    <w:rsid w:val="0088406F"/>
    <w:rsid w:val="0088476C"/>
    <w:rsid w:val="00885037"/>
    <w:rsid w:val="00885A65"/>
    <w:rsid w:val="00885C17"/>
    <w:rsid w:val="00886432"/>
    <w:rsid w:val="00886756"/>
    <w:rsid w:val="00886A97"/>
    <w:rsid w:val="00887175"/>
    <w:rsid w:val="008875E3"/>
    <w:rsid w:val="008876D1"/>
    <w:rsid w:val="008878BB"/>
    <w:rsid w:val="00890024"/>
    <w:rsid w:val="00890482"/>
    <w:rsid w:val="00890DDB"/>
    <w:rsid w:val="008914B7"/>
    <w:rsid w:val="0089208E"/>
    <w:rsid w:val="008922EE"/>
    <w:rsid w:val="0089243F"/>
    <w:rsid w:val="008934FE"/>
    <w:rsid w:val="00895F56"/>
    <w:rsid w:val="0089613E"/>
    <w:rsid w:val="0089674D"/>
    <w:rsid w:val="00897745"/>
    <w:rsid w:val="008977C0"/>
    <w:rsid w:val="008A0D93"/>
    <w:rsid w:val="008A1323"/>
    <w:rsid w:val="008A2612"/>
    <w:rsid w:val="008A331C"/>
    <w:rsid w:val="008A3C9E"/>
    <w:rsid w:val="008A4434"/>
    <w:rsid w:val="008A5610"/>
    <w:rsid w:val="008A5813"/>
    <w:rsid w:val="008A5A15"/>
    <w:rsid w:val="008A610E"/>
    <w:rsid w:val="008B41A4"/>
    <w:rsid w:val="008B504C"/>
    <w:rsid w:val="008B5272"/>
    <w:rsid w:val="008B56AF"/>
    <w:rsid w:val="008B5710"/>
    <w:rsid w:val="008B578F"/>
    <w:rsid w:val="008B5848"/>
    <w:rsid w:val="008B65F2"/>
    <w:rsid w:val="008C0B97"/>
    <w:rsid w:val="008C11D4"/>
    <w:rsid w:val="008C1777"/>
    <w:rsid w:val="008C2A5A"/>
    <w:rsid w:val="008C3094"/>
    <w:rsid w:val="008C36FF"/>
    <w:rsid w:val="008C48CB"/>
    <w:rsid w:val="008C49A2"/>
    <w:rsid w:val="008C5E00"/>
    <w:rsid w:val="008C78D6"/>
    <w:rsid w:val="008D0747"/>
    <w:rsid w:val="008D0A72"/>
    <w:rsid w:val="008D0ACF"/>
    <w:rsid w:val="008D2A14"/>
    <w:rsid w:val="008D34B3"/>
    <w:rsid w:val="008D4070"/>
    <w:rsid w:val="008D4D93"/>
    <w:rsid w:val="008D5040"/>
    <w:rsid w:val="008D5E24"/>
    <w:rsid w:val="008D6C71"/>
    <w:rsid w:val="008D7703"/>
    <w:rsid w:val="008E0097"/>
    <w:rsid w:val="008E0728"/>
    <w:rsid w:val="008E221A"/>
    <w:rsid w:val="008E2408"/>
    <w:rsid w:val="008E2938"/>
    <w:rsid w:val="008E2FBC"/>
    <w:rsid w:val="008E3C2C"/>
    <w:rsid w:val="008E62A7"/>
    <w:rsid w:val="008E664E"/>
    <w:rsid w:val="008E66E5"/>
    <w:rsid w:val="008F02CB"/>
    <w:rsid w:val="008F037E"/>
    <w:rsid w:val="008F1187"/>
    <w:rsid w:val="008F11B3"/>
    <w:rsid w:val="008F1DFC"/>
    <w:rsid w:val="008F2875"/>
    <w:rsid w:val="008F2BB1"/>
    <w:rsid w:val="008F2C4D"/>
    <w:rsid w:val="008F34F1"/>
    <w:rsid w:val="008F3A3F"/>
    <w:rsid w:val="008F3D9A"/>
    <w:rsid w:val="008F5DB3"/>
    <w:rsid w:val="00900EE2"/>
    <w:rsid w:val="00900FD0"/>
    <w:rsid w:val="00901616"/>
    <w:rsid w:val="009021BA"/>
    <w:rsid w:val="009028B7"/>
    <w:rsid w:val="00902C5E"/>
    <w:rsid w:val="00903FF5"/>
    <w:rsid w:val="009048E0"/>
    <w:rsid w:val="00905E2E"/>
    <w:rsid w:val="00906845"/>
    <w:rsid w:val="00907B11"/>
    <w:rsid w:val="00907F9E"/>
    <w:rsid w:val="009102EB"/>
    <w:rsid w:val="0091068C"/>
    <w:rsid w:val="009108A0"/>
    <w:rsid w:val="009108B8"/>
    <w:rsid w:val="0091091B"/>
    <w:rsid w:val="009117DF"/>
    <w:rsid w:val="00912452"/>
    <w:rsid w:val="00913660"/>
    <w:rsid w:val="009136E7"/>
    <w:rsid w:val="00913B0E"/>
    <w:rsid w:val="00913B89"/>
    <w:rsid w:val="009142B7"/>
    <w:rsid w:val="0091551C"/>
    <w:rsid w:val="00916708"/>
    <w:rsid w:val="0091743B"/>
    <w:rsid w:val="00917AED"/>
    <w:rsid w:val="00920244"/>
    <w:rsid w:val="009206F3"/>
    <w:rsid w:val="0092095D"/>
    <w:rsid w:val="00920BAC"/>
    <w:rsid w:val="00920E14"/>
    <w:rsid w:val="00922948"/>
    <w:rsid w:val="009235F1"/>
    <w:rsid w:val="0092469A"/>
    <w:rsid w:val="0092588D"/>
    <w:rsid w:val="00926968"/>
    <w:rsid w:val="00926DCE"/>
    <w:rsid w:val="009278E6"/>
    <w:rsid w:val="00930368"/>
    <w:rsid w:val="00933FA7"/>
    <w:rsid w:val="009347FE"/>
    <w:rsid w:val="00934AD1"/>
    <w:rsid w:val="00934C6D"/>
    <w:rsid w:val="00935CF2"/>
    <w:rsid w:val="0093644B"/>
    <w:rsid w:val="00936FFB"/>
    <w:rsid w:val="009370FC"/>
    <w:rsid w:val="0093772A"/>
    <w:rsid w:val="0094087C"/>
    <w:rsid w:val="009428D9"/>
    <w:rsid w:val="0094487F"/>
    <w:rsid w:val="009448A9"/>
    <w:rsid w:val="00944AEE"/>
    <w:rsid w:val="009452B3"/>
    <w:rsid w:val="0094540F"/>
    <w:rsid w:val="0094568D"/>
    <w:rsid w:val="00945B8C"/>
    <w:rsid w:val="009505D4"/>
    <w:rsid w:val="00950DA7"/>
    <w:rsid w:val="00950E8B"/>
    <w:rsid w:val="00952C59"/>
    <w:rsid w:val="009539CA"/>
    <w:rsid w:val="009545AD"/>
    <w:rsid w:val="009548F5"/>
    <w:rsid w:val="00954EF9"/>
    <w:rsid w:val="00957C49"/>
    <w:rsid w:val="0096089B"/>
    <w:rsid w:val="00960E68"/>
    <w:rsid w:val="0096172F"/>
    <w:rsid w:val="00962ABE"/>
    <w:rsid w:val="0096306F"/>
    <w:rsid w:val="009636CA"/>
    <w:rsid w:val="009636CB"/>
    <w:rsid w:val="00963800"/>
    <w:rsid w:val="00964D8D"/>
    <w:rsid w:val="0096750B"/>
    <w:rsid w:val="00967935"/>
    <w:rsid w:val="00967CCE"/>
    <w:rsid w:val="009728BF"/>
    <w:rsid w:val="00972DB4"/>
    <w:rsid w:val="00973B50"/>
    <w:rsid w:val="00974BA9"/>
    <w:rsid w:val="00976997"/>
    <w:rsid w:val="009773C2"/>
    <w:rsid w:val="009777F8"/>
    <w:rsid w:val="00980641"/>
    <w:rsid w:val="009809F6"/>
    <w:rsid w:val="00980E02"/>
    <w:rsid w:val="00981F94"/>
    <w:rsid w:val="00981FE2"/>
    <w:rsid w:val="009820C5"/>
    <w:rsid w:val="00982A47"/>
    <w:rsid w:val="00982B9C"/>
    <w:rsid w:val="00982D74"/>
    <w:rsid w:val="00983992"/>
    <w:rsid w:val="00983A1C"/>
    <w:rsid w:val="00984789"/>
    <w:rsid w:val="00985B2A"/>
    <w:rsid w:val="00986274"/>
    <w:rsid w:val="00986F15"/>
    <w:rsid w:val="00987230"/>
    <w:rsid w:val="009901FA"/>
    <w:rsid w:val="00990BF6"/>
    <w:rsid w:val="00990DA1"/>
    <w:rsid w:val="00990DE0"/>
    <w:rsid w:val="00990E41"/>
    <w:rsid w:val="00991026"/>
    <w:rsid w:val="0099184C"/>
    <w:rsid w:val="00991BAA"/>
    <w:rsid w:val="00992160"/>
    <w:rsid w:val="00992251"/>
    <w:rsid w:val="00994B01"/>
    <w:rsid w:val="00996119"/>
    <w:rsid w:val="009966FD"/>
    <w:rsid w:val="00996E5C"/>
    <w:rsid w:val="00997913"/>
    <w:rsid w:val="009A0D3D"/>
    <w:rsid w:val="009A0F5E"/>
    <w:rsid w:val="009A22C5"/>
    <w:rsid w:val="009A2921"/>
    <w:rsid w:val="009A2CBC"/>
    <w:rsid w:val="009A5CDF"/>
    <w:rsid w:val="009A7D3B"/>
    <w:rsid w:val="009B0559"/>
    <w:rsid w:val="009B0F4E"/>
    <w:rsid w:val="009B1DF1"/>
    <w:rsid w:val="009B2366"/>
    <w:rsid w:val="009B349C"/>
    <w:rsid w:val="009B3D90"/>
    <w:rsid w:val="009B3E08"/>
    <w:rsid w:val="009B426A"/>
    <w:rsid w:val="009B4436"/>
    <w:rsid w:val="009B64A5"/>
    <w:rsid w:val="009C0941"/>
    <w:rsid w:val="009C0D70"/>
    <w:rsid w:val="009C0E1A"/>
    <w:rsid w:val="009C0F10"/>
    <w:rsid w:val="009C1005"/>
    <w:rsid w:val="009C2F24"/>
    <w:rsid w:val="009C3157"/>
    <w:rsid w:val="009C3BD4"/>
    <w:rsid w:val="009C44FB"/>
    <w:rsid w:val="009C498D"/>
    <w:rsid w:val="009C4BC6"/>
    <w:rsid w:val="009C58FD"/>
    <w:rsid w:val="009C6A16"/>
    <w:rsid w:val="009C716B"/>
    <w:rsid w:val="009C7BF0"/>
    <w:rsid w:val="009D161C"/>
    <w:rsid w:val="009D1D43"/>
    <w:rsid w:val="009D2B00"/>
    <w:rsid w:val="009D4CE8"/>
    <w:rsid w:val="009D4E9B"/>
    <w:rsid w:val="009D518D"/>
    <w:rsid w:val="009D5DD6"/>
    <w:rsid w:val="009D63FA"/>
    <w:rsid w:val="009D6934"/>
    <w:rsid w:val="009D784A"/>
    <w:rsid w:val="009E049C"/>
    <w:rsid w:val="009E0F9F"/>
    <w:rsid w:val="009E1656"/>
    <w:rsid w:val="009E2E22"/>
    <w:rsid w:val="009E4A22"/>
    <w:rsid w:val="009E5888"/>
    <w:rsid w:val="009E5EBB"/>
    <w:rsid w:val="009E6CE4"/>
    <w:rsid w:val="009E7692"/>
    <w:rsid w:val="009E7EB4"/>
    <w:rsid w:val="009F01F2"/>
    <w:rsid w:val="009F0D27"/>
    <w:rsid w:val="009F396E"/>
    <w:rsid w:val="009F55DB"/>
    <w:rsid w:val="009F5884"/>
    <w:rsid w:val="009F604D"/>
    <w:rsid w:val="009F60A5"/>
    <w:rsid w:val="00A00AF2"/>
    <w:rsid w:val="00A021F7"/>
    <w:rsid w:val="00A029D7"/>
    <w:rsid w:val="00A02BAD"/>
    <w:rsid w:val="00A02C43"/>
    <w:rsid w:val="00A041C4"/>
    <w:rsid w:val="00A04201"/>
    <w:rsid w:val="00A0499B"/>
    <w:rsid w:val="00A04BE2"/>
    <w:rsid w:val="00A04DC9"/>
    <w:rsid w:val="00A052FF"/>
    <w:rsid w:val="00A06C8D"/>
    <w:rsid w:val="00A1023A"/>
    <w:rsid w:val="00A10473"/>
    <w:rsid w:val="00A11453"/>
    <w:rsid w:val="00A1171C"/>
    <w:rsid w:val="00A1257E"/>
    <w:rsid w:val="00A12A4E"/>
    <w:rsid w:val="00A13A5F"/>
    <w:rsid w:val="00A14097"/>
    <w:rsid w:val="00A154A7"/>
    <w:rsid w:val="00A15F80"/>
    <w:rsid w:val="00A161B9"/>
    <w:rsid w:val="00A17C27"/>
    <w:rsid w:val="00A20686"/>
    <w:rsid w:val="00A20FE0"/>
    <w:rsid w:val="00A21B65"/>
    <w:rsid w:val="00A22D04"/>
    <w:rsid w:val="00A247B2"/>
    <w:rsid w:val="00A251A1"/>
    <w:rsid w:val="00A2531B"/>
    <w:rsid w:val="00A253E9"/>
    <w:rsid w:val="00A254FA"/>
    <w:rsid w:val="00A26718"/>
    <w:rsid w:val="00A26F00"/>
    <w:rsid w:val="00A2725A"/>
    <w:rsid w:val="00A277A3"/>
    <w:rsid w:val="00A27A50"/>
    <w:rsid w:val="00A27BE6"/>
    <w:rsid w:val="00A3197F"/>
    <w:rsid w:val="00A3321A"/>
    <w:rsid w:val="00A33C0B"/>
    <w:rsid w:val="00A340E6"/>
    <w:rsid w:val="00A34B22"/>
    <w:rsid w:val="00A35287"/>
    <w:rsid w:val="00A353A2"/>
    <w:rsid w:val="00A358EC"/>
    <w:rsid w:val="00A36BDA"/>
    <w:rsid w:val="00A36E86"/>
    <w:rsid w:val="00A402A5"/>
    <w:rsid w:val="00A40592"/>
    <w:rsid w:val="00A40A97"/>
    <w:rsid w:val="00A4110E"/>
    <w:rsid w:val="00A41767"/>
    <w:rsid w:val="00A41A81"/>
    <w:rsid w:val="00A42405"/>
    <w:rsid w:val="00A45DDF"/>
    <w:rsid w:val="00A470C0"/>
    <w:rsid w:val="00A47DEE"/>
    <w:rsid w:val="00A52553"/>
    <w:rsid w:val="00A52F04"/>
    <w:rsid w:val="00A53683"/>
    <w:rsid w:val="00A53E4C"/>
    <w:rsid w:val="00A54B05"/>
    <w:rsid w:val="00A551D9"/>
    <w:rsid w:val="00A57026"/>
    <w:rsid w:val="00A573EF"/>
    <w:rsid w:val="00A601B8"/>
    <w:rsid w:val="00A60276"/>
    <w:rsid w:val="00A602C5"/>
    <w:rsid w:val="00A60996"/>
    <w:rsid w:val="00A60F8A"/>
    <w:rsid w:val="00A61502"/>
    <w:rsid w:val="00A621E7"/>
    <w:rsid w:val="00A624C6"/>
    <w:rsid w:val="00A6307D"/>
    <w:rsid w:val="00A63494"/>
    <w:rsid w:val="00A64D2B"/>
    <w:rsid w:val="00A653F0"/>
    <w:rsid w:val="00A65CB3"/>
    <w:rsid w:val="00A66A72"/>
    <w:rsid w:val="00A66F45"/>
    <w:rsid w:val="00A6744A"/>
    <w:rsid w:val="00A678AF"/>
    <w:rsid w:val="00A70617"/>
    <w:rsid w:val="00A70DB7"/>
    <w:rsid w:val="00A71153"/>
    <w:rsid w:val="00A71A41"/>
    <w:rsid w:val="00A72617"/>
    <w:rsid w:val="00A73F48"/>
    <w:rsid w:val="00A75735"/>
    <w:rsid w:val="00A762E0"/>
    <w:rsid w:val="00A77253"/>
    <w:rsid w:val="00A77A36"/>
    <w:rsid w:val="00A77FE4"/>
    <w:rsid w:val="00A8033C"/>
    <w:rsid w:val="00A80594"/>
    <w:rsid w:val="00A8172C"/>
    <w:rsid w:val="00A81D0E"/>
    <w:rsid w:val="00A81ECA"/>
    <w:rsid w:val="00A821C0"/>
    <w:rsid w:val="00A82934"/>
    <w:rsid w:val="00A878FA"/>
    <w:rsid w:val="00A904DC"/>
    <w:rsid w:val="00A90598"/>
    <w:rsid w:val="00A913FD"/>
    <w:rsid w:val="00A933C3"/>
    <w:rsid w:val="00A93998"/>
    <w:rsid w:val="00A96FB0"/>
    <w:rsid w:val="00A9740A"/>
    <w:rsid w:val="00A97F04"/>
    <w:rsid w:val="00A97F59"/>
    <w:rsid w:val="00AA0DF4"/>
    <w:rsid w:val="00AA1480"/>
    <w:rsid w:val="00AA22E3"/>
    <w:rsid w:val="00AA387B"/>
    <w:rsid w:val="00AA3931"/>
    <w:rsid w:val="00AA50FD"/>
    <w:rsid w:val="00AA5504"/>
    <w:rsid w:val="00AA575D"/>
    <w:rsid w:val="00AA5C3C"/>
    <w:rsid w:val="00AA6096"/>
    <w:rsid w:val="00AA67E1"/>
    <w:rsid w:val="00AA6817"/>
    <w:rsid w:val="00AA6DC6"/>
    <w:rsid w:val="00AA7057"/>
    <w:rsid w:val="00AA75CC"/>
    <w:rsid w:val="00AA7B23"/>
    <w:rsid w:val="00AA7E15"/>
    <w:rsid w:val="00AB16B8"/>
    <w:rsid w:val="00AB1803"/>
    <w:rsid w:val="00AB2816"/>
    <w:rsid w:val="00AB3062"/>
    <w:rsid w:val="00AB3172"/>
    <w:rsid w:val="00AB4338"/>
    <w:rsid w:val="00AB43C4"/>
    <w:rsid w:val="00AB5DE3"/>
    <w:rsid w:val="00AB6635"/>
    <w:rsid w:val="00AB71CD"/>
    <w:rsid w:val="00AB7649"/>
    <w:rsid w:val="00AB7B1B"/>
    <w:rsid w:val="00AB7FEE"/>
    <w:rsid w:val="00AC019D"/>
    <w:rsid w:val="00AC0FA9"/>
    <w:rsid w:val="00AC12A9"/>
    <w:rsid w:val="00AC193A"/>
    <w:rsid w:val="00AC2495"/>
    <w:rsid w:val="00AC27CC"/>
    <w:rsid w:val="00AC3320"/>
    <w:rsid w:val="00AC3987"/>
    <w:rsid w:val="00AC3DA9"/>
    <w:rsid w:val="00AC525C"/>
    <w:rsid w:val="00AC65F1"/>
    <w:rsid w:val="00AC672C"/>
    <w:rsid w:val="00AC6774"/>
    <w:rsid w:val="00AC721A"/>
    <w:rsid w:val="00AC740E"/>
    <w:rsid w:val="00AC7473"/>
    <w:rsid w:val="00AC7C17"/>
    <w:rsid w:val="00AD0625"/>
    <w:rsid w:val="00AD0B5C"/>
    <w:rsid w:val="00AD3BCD"/>
    <w:rsid w:val="00AD4013"/>
    <w:rsid w:val="00AD417F"/>
    <w:rsid w:val="00AD436D"/>
    <w:rsid w:val="00AD4A72"/>
    <w:rsid w:val="00AD5D01"/>
    <w:rsid w:val="00AD5FE9"/>
    <w:rsid w:val="00AD6972"/>
    <w:rsid w:val="00AD716E"/>
    <w:rsid w:val="00AD7357"/>
    <w:rsid w:val="00AD73B3"/>
    <w:rsid w:val="00AD73FD"/>
    <w:rsid w:val="00AD7879"/>
    <w:rsid w:val="00AD7DBD"/>
    <w:rsid w:val="00AD7F09"/>
    <w:rsid w:val="00AE051A"/>
    <w:rsid w:val="00AE290E"/>
    <w:rsid w:val="00AE30A8"/>
    <w:rsid w:val="00AE5928"/>
    <w:rsid w:val="00AE5F3A"/>
    <w:rsid w:val="00AE6A8B"/>
    <w:rsid w:val="00AE7D9F"/>
    <w:rsid w:val="00AE7E14"/>
    <w:rsid w:val="00AF216E"/>
    <w:rsid w:val="00AF2227"/>
    <w:rsid w:val="00AF2888"/>
    <w:rsid w:val="00AF33CD"/>
    <w:rsid w:val="00AF3619"/>
    <w:rsid w:val="00AF413B"/>
    <w:rsid w:val="00AF4195"/>
    <w:rsid w:val="00AF45F8"/>
    <w:rsid w:val="00AF4B96"/>
    <w:rsid w:val="00AF4CD5"/>
    <w:rsid w:val="00AF6376"/>
    <w:rsid w:val="00B0031C"/>
    <w:rsid w:val="00B012E9"/>
    <w:rsid w:val="00B026AE"/>
    <w:rsid w:val="00B02AEB"/>
    <w:rsid w:val="00B02ED8"/>
    <w:rsid w:val="00B03823"/>
    <w:rsid w:val="00B0405E"/>
    <w:rsid w:val="00B0520D"/>
    <w:rsid w:val="00B0596A"/>
    <w:rsid w:val="00B05A0E"/>
    <w:rsid w:val="00B05DF6"/>
    <w:rsid w:val="00B069BC"/>
    <w:rsid w:val="00B11289"/>
    <w:rsid w:val="00B1143B"/>
    <w:rsid w:val="00B11527"/>
    <w:rsid w:val="00B12504"/>
    <w:rsid w:val="00B1253F"/>
    <w:rsid w:val="00B1262C"/>
    <w:rsid w:val="00B126ED"/>
    <w:rsid w:val="00B139DB"/>
    <w:rsid w:val="00B14447"/>
    <w:rsid w:val="00B176EB"/>
    <w:rsid w:val="00B17B9C"/>
    <w:rsid w:val="00B17D68"/>
    <w:rsid w:val="00B202D9"/>
    <w:rsid w:val="00B2144C"/>
    <w:rsid w:val="00B22540"/>
    <w:rsid w:val="00B2258C"/>
    <w:rsid w:val="00B23FBF"/>
    <w:rsid w:val="00B24189"/>
    <w:rsid w:val="00B24C00"/>
    <w:rsid w:val="00B264A7"/>
    <w:rsid w:val="00B3141B"/>
    <w:rsid w:val="00B317FB"/>
    <w:rsid w:val="00B323C7"/>
    <w:rsid w:val="00B32ACE"/>
    <w:rsid w:val="00B32ED9"/>
    <w:rsid w:val="00B331D5"/>
    <w:rsid w:val="00B34C0B"/>
    <w:rsid w:val="00B35054"/>
    <w:rsid w:val="00B355A0"/>
    <w:rsid w:val="00B36E06"/>
    <w:rsid w:val="00B37D27"/>
    <w:rsid w:val="00B4017D"/>
    <w:rsid w:val="00B41A29"/>
    <w:rsid w:val="00B41C84"/>
    <w:rsid w:val="00B42542"/>
    <w:rsid w:val="00B425BE"/>
    <w:rsid w:val="00B43893"/>
    <w:rsid w:val="00B440F1"/>
    <w:rsid w:val="00B44187"/>
    <w:rsid w:val="00B448A1"/>
    <w:rsid w:val="00B44A59"/>
    <w:rsid w:val="00B44DA0"/>
    <w:rsid w:val="00B44E03"/>
    <w:rsid w:val="00B45316"/>
    <w:rsid w:val="00B46795"/>
    <w:rsid w:val="00B46FEF"/>
    <w:rsid w:val="00B50571"/>
    <w:rsid w:val="00B50757"/>
    <w:rsid w:val="00B51600"/>
    <w:rsid w:val="00B530E9"/>
    <w:rsid w:val="00B5437D"/>
    <w:rsid w:val="00B54739"/>
    <w:rsid w:val="00B54A48"/>
    <w:rsid w:val="00B56806"/>
    <w:rsid w:val="00B56A12"/>
    <w:rsid w:val="00B57A59"/>
    <w:rsid w:val="00B6027E"/>
    <w:rsid w:val="00B605B5"/>
    <w:rsid w:val="00B61F39"/>
    <w:rsid w:val="00B62E8D"/>
    <w:rsid w:val="00B63737"/>
    <w:rsid w:val="00B63A66"/>
    <w:rsid w:val="00B646D1"/>
    <w:rsid w:val="00B649A5"/>
    <w:rsid w:val="00B64D36"/>
    <w:rsid w:val="00B6643C"/>
    <w:rsid w:val="00B678E1"/>
    <w:rsid w:val="00B679E6"/>
    <w:rsid w:val="00B7140E"/>
    <w:rsid w:val="00B71FF8"/>
    <w:rsid w:val="00B7290C"/>
    <w:rsid w:val="00B7308E"/>
    <w:rsid w:val="00B75371"/>
    <w:rsid w:val="00B75D49"/>
    <w:rsid w:val="00B767D7"/>
    <w:rsid w:val="00B769B0"/>
    <w:rsid w:val="00B76C60"/>
    <w:rsid w:val="00B76F60"/>
    <w:rsid w:val="00B77E6A"/>
    <w:rsid w:val="00B82B59"/>
    <w:rsid w:val="00B82D8E"/>
    <w:rsid w:val="00B8332F"/>
    <w:rsid w:val="00B85748"/>
    <w:rsid w:val="00B86ADD"/>
    <w:rsid w:val="00B87326"/>
    <w:rsid w:val="00B91FCF"/>
    <w:rsid w:val="00B93CC2"/>
    <w:rsid w:val="00B94AD6"/>
    <w:rsid w:val="00B954CF"/>
    <w:rsid w:val="00B958DE"/>
    <w:rsid w:val="00B95C35"/>
    <w:rsid w:val="00B960B2"/>
    <w:rsid w:val="00B9645F"/>
    <w:rsid w:val="00B97249"/>
    <w:rsid w:val="00B974EA"/>
    <w:rsid w:val="00B97824"/>
    <w:rsid w:val="00BA3308"/>
    <w:rsid w:val="00BA45F5"/>
    <w:rsid w:val="00BA6584"/>
    <w:rsid w:val="00BB026C"/>
    <w:rsid w:val="00BB0E6A"/>
    <w:rsid w:val="00BB1032"/>
    <w:rsid w:val="00BB3904"/>
    <w:rsid w:val="00BB4838"/>
    <w:rsid w:val="00BB5683"/>
    <w:rsid w:val="00BB57A9"/>
    <w:rsid w:val="00BB775E"/>
    <w:rsid w:val="00BC1601"/>
    <w:rsid w:val="00BC355F"/>
    <w:rsid w:val="00BC464C"/>
    <w:rsid w:val="00BC4DAB"/>
    <w:rsid w:val="00BC4FFB"/>
    <w:rsid w:val="00BC6279"/>
    <w:rsid w:val="00BC679E"/>
    <w:rsid w:val="00BC73F4"/>
    <w:rsid w:val="00BD0809"/>
    <w:rsid w:val="00BD1073"/>
    <w:rsid w:val="00BD1174"/>
    <w:rsid w:val="00BD1235"/>
    <w:rsid w:val="00BD27D9"/>
    <w:rsid w:val="00BD2F11"/>
    <w:rsid w:val="00BD36BD"/>
    <w:rsid w:val="00BD43B4"/>
    <w:rsid w:val="00BD4816"/>
    <w:rsid w:val="00BD55B0"/>
    <w:rsid w:val="00BD5C61"/>
    <w:rsid w:val="00BD5CF9"/>
    <w:rsid w:val="00BD74A9"/>
    <w:rsid w:val="00BE0A70"/>
    <w:rsid w:val="00BE0B3C"/>
    <w:rsid w:val="00BE0F93"/>
    <w:rsid w:val="00BE2D3C"/>
    <w:rsid w:val="00BE36A2"/>
    <w:rsid w:val="00BE36A5"/>
    <w:rsid w:val="00BE5174"/>
    <w:rsid w:val="00BE51D1"/>
    <w:rsid w:val="00BE7ED3"/>
    <w:rsid w:val="00BF0345"/>
    <w:rsid w:val="00BF06C5"/>
    <w:rsid w:val="00BF06F3"/>
    <w:rsid w:val="00BF26F9"/>
    <w:rsid w:val="00BF35B6"/>
    <w:rsid w:val="00BF4AC5"/>
    <w:rsid w:val="00BF4E0F"/>
    <w:rsid w:val="00BF6881"/>
    <w:rsid w:val="00BF70B9"/>
    <w:rsid w:val="00C005E2"/>
    <w:rsid w:val="00C0179C"/>
    <w:rsid w:val="00C02AA3"/>
    <w:rsid w:val="00C02B3D"/>
    <w:rsid w:val="00C0319E"/>
    <w:rsid w:val="00C03570"/>
    <w:rsid w:val="00C04C74"/>
    <w:rsid w:val="00C052AF"/>
    <w:rsid w:val="00C060FD"/>
    <w:rsid w:val="00C0770C"/>
    <w:rsid w:val="00C10965"/>
    <w:rsid w:val="00C10F6F"/>
    <w:rsid w:val="00C11802"/>
    <w:rsid w:val="00C1324E"/>
    <w:rsid w:val="00C14B21"/>
    <w:rsid w:val="00C1788A"/>
    <w:rsid w:val="00C2043B"/>
    <w:rsid w:val="00C21D31"/>
    <w:rsid w:val="00C232FD"/>
    <w:rsid w:val="00C23E45"/>
    <w:rsid w:val="00C249CE"/>
    <w:rsid w:val="00C25101"/>
    <w:rsid w:val="00C2585C"/>
    <w:rsid w:val="00C25EA3"/>
    <w:rsid w:val="00C26619"/>
    <w:rsid w:val="00C26CAF"/>
    <w:rsid w:val="00C2799B"/>
    <w:rsid w:val="00C27BB7"/>
    <w:rsid w:val="00C3069C"/>
    <w:rsid w:val="00C319E6"/>
    <w:rsid w:val="00C3222F"/>
    <w:rsid w:val="00C32A74"/>
    <w:rsid w:val="00C32F22"/>
    <w:rsid w:val="00C330A0"/>
    <w:rsid w:val="00C34A8D"/>
    <w:rsid w:val="00C35B18"/>
    <w:rsid w:val="00C37A01"/>
    <w:rsid w:val="00C37EDF"/>
    <w:rsid w:val="00C40DCC"/>
    <w:rsid w:val="00C428C0"/>
    <w:rsid w:val="00C42BDD"/>
    <w:rsid w:val="00C45B85"/>
    <w:rsid w:val="00C461A2"/>
    <w:rsid w:val="00C46767"/>
    <w:rsid w:val="00C468A2"/>
    <w:rsid w:val="00C471C7"/>
    <w:rsid w:val="00C50136"/>
    <w:rsid w:val="00C50FFF"/>
    <w:rsid w:val="00C51033"/>
    <w:rsid w:val="00C51757"/>
    <w:rsid w:val="00C519D4"/>
    <w:rsid w:val="00C5223D"/>
    <w:rsid w:val="00C53DB1"/>
    <w:rsid w:val="00C53F7B"/>
    <w:rsid w:val="00C5440B"/>
    <w:rsid w:val="00C554F3"/>
    <w:rsid w:val="00C5567C"/>
    <w:rsid w:val="00C556EB"/>
    <w:rsid w:val="00C56290"/>
    <w:rsid w:val="00C57F2F"/>
    <w:rsid w:val="00C63952"/>
    <w:rsid w:val="00C6472D"/>
    <w:rsid w:val="00C64A4C"/>
    <w:rsid w:val="00C66542"/>
    <w:rsid w:val="00C66A51"/>
    <w:rsid w:val="00C66B79"/>
    <w:rsid w:val="00C66D09"/>
    <w:rsid w:val="00C67A60"/>
    <w:rsid w:val="00C70DEC"/>
    <w:rsid w:val="00C71264"/>
    <w:rsid w:val="00C73762"/>
    <w:rsid w:val="00C738E0"/>
    <w:rsid w:val="00C73FA2"/>
    <w:rsid w:val="00C74E86"/>
    <w:rsid w:val="00C750AF"/>
    <w:rsid w:val="00C753C3"/>
    <w:rsid w:val="00C75A38"/>
    <w:rsid w:val="00C75D1F"/>
    <w:rsid w:val="00C75DD3"/>
    <w:rsid w:val="00C802A0"/>
    <w:rsid w:val="00C802F5"/>
    <w:rsid w:val="00C80AE4"/>
    <w:rsid w:val="00C81206"/>
    <w:rsid w:val="00C82081"/>
    <w:rsid w:val="00C8226A"/>
    <w:rsid w:val="00C823FA"/>
    <w:rsid w:val="00C83CE1"/>
    <w:rsid w:val="00C83D3E"/>
    <w:rsid w:val="00C85AD9"/>
    <w:rsid w:val="00C862A3"/>
    <w:rsid w:val="00C86F6D"/>
    <w:rsid w:val="00C8758B"/>
    <w:rsid w:val="00C877A7"/>
    <w:rsid w:val="00C87919"/>
    <w:rsid w:val="00C904B5"/>
    <w:rsid w:val="00C90671"/>
    <w:rsid w:val="00C90D20"/>
    <w:rsid w:val="00C927F4"/>
    <w:rsid w:val="00C9361E"/>
    <w:rsid w:val="00C93DC7"/>
    <w:rsid w:val="00C94008"/>
    <w:rsid w:val="00C940DB"/>
    <w:rsid w:val="00C94F63"/>
    <w:rsid w:val="00C95170"/>
    <w:rsid w:val="00C96187"/>
    <w:rsid w:val="00C96A0D"/>
    <w:rsid w:val="00CA16F5"/>
    <w:rsid w:val="00CA1759"/>
    <w:rsid w:val="00CA175B"/>
    <w:rsid w:val="00CA2463"/>
    <w:rsid w:val="00CA371A"/>
    <w:rsid w:val="00CA41A7"/>
    <w:rsid w:val="00CA4730"/>
    <w:rsid w:val="00CA5305"/>
    <w:rsid w:val="00CA6874"/>
    <w:rsid w:val="00CA7182"/>
    <w:rsid w:val="00CA7551"/>
    <w:rsid w:val="00CB042E"/>
    <w:rsid w:val="00CB0E24"/>
    <w:rsid w:val="00CB12A2"/>
    <w:rsid w:val="00CB167E"/>
    <w:rsid w:val="00CB448E"/>
    <w:rsid w:val="00CB4976"/>
    <w:rsid w:val="00CB4A89"/>
    <w:rsid w:val="00CB619F"/>
    <w:rsid w:val="00CB6337"/>
    <w:rsid w:val="00CB7350"/>
    <w:rsid w:val="00CB7690"/>
    <w:rsid w:val="00CB79AD"/>
    <w:rsid w:val="00CC1D21"/>
    <w:rsid w:val="00CC2743"/>
    <w:rsid w:val="00CC2E98"/>
    <w:rsid w:val="00CC3CFA"/>
    <w:rsid w:val="00CC4843"/>
    <w:rsid w:val="00CC5823"/>
    <w:rsid w:val="00CC65AF"/>
    <w:rsid w:val="00CC664A"/>
    <w:rsid w:val="00CC7007"/>
    <w:rsid w:val="00CC7B2D"/>
    <w:rsid w:val="00CC7D93"/>
    <w:rsid w:val="00CD0EAB"/>
    <w:rsid w:val="00CD13A2"/>
    <w:rsid w:val="00CD3D5E"/>
    <w:rsid w:val="00CD46EB"/>
    <w:rsid w:val="00CD579D"/>
    <w:rsid w:val="00CD60DD"/>
    <w:rsid w:val="00CD6CEC"/>
    <w:rsid w:val="00CE0139"/>
    <w:rsid w:val="00CE0A72"/>
    <w:rsid w:val="00CE124F"/>
    <w:rsid w:val="00CE16F9"/>
    <w:rsid w:val="00CE1A60"/>
    <w:rsid w:val="00CE1F50"/>
    <w:rsid w:val="00CE2411"/>
    <w:rsid w:val="00CE3B7C"/>
    <w:rsid w:val="00CE3EF9"/>
    <w:rsid w:val="00CE5338"/>
    <w:rsid w:val="00CE5727"/>
    <w:rsid w:val="00CE6130"/>
    <w:rsid w:val="00CE6183"/>
    <w:rsid w:val="00CE66B2"/>
    <w:rsid w:val="00CE7A16"/>
    <w:rsid w:val="00CF0885"/>
    <w:rsid w:val="00CF0A99"/>
    <w:rsid w:val="00CF121B"/>
    <w:rsid w:val="00CF2150"/>
    <w:rsid w:val="00CF29BE"/>
    <w:rsid w:val="00CF3CC2"/>
    <w:rsid w:val="00CF3E54"/>
    <w:rsid w:val="00CF5718"/>
    <w:rsid w:val="00CF5FAB"/>
    <w:rsid w:val="00CF6300"/>
    <w:rsid w:val="00CF634D"/>
    <w:rsid w:val="00CF63E4"/>
    <w:rsid w:val="00CF7148"/>
    <w:rsid w:val="00CF7B2C"/>
    <w:rsid w:val="00CF7C38"/>
    <w:rsid w:val="00D004BA"/>
    <w:rsid w:val="00D00716"/>
    <w:rsid w:val="00D008B8"/>
    <w:rsid w:val="00D00F9A"/>
    <w:rsid w:val="00D03091"/>
    <w:rsid w:val="00D03529"/>
    <w:rsid w:val="00D04071"/>
    <w:rsid w:val="00D05179"/>
    <w:rsid w:val="00D0596B"/>
    <w:rsid w:val="00D06C06"/>
    <w:rsid w:val="00D13B48"/>
    <w:rsid w:val="00D13D71"/>
    <w:rsid w:val="00D13D97"/>
    <w:rsid w:val="00D1404F"/>
    <w:rsid w:val="00D1480F"/>
    <w:rsid w:val="00D164FD"/>
    <w:rsid w:val="00D1701B"/>
    <w:rsid w:val="00D200A6"/>
    <w:rsid w:val="00D20916"/>
    <w:rsid w:val="00D20E7B"/>
    <w:rsid w:val="00D218A9"/>
    <w:rsid w:val="00D2199D"/>
    <w:rsid w:val="00D21D79"/>
    <w:rsid w:val="00D22BD1"/>
    <w:rsid w:val="00D2338E"/>
    <w:rsid w:val="00D23B5D"/>
    <w:rsid w:val="00D24A26"/>
    <w:rsid w:val="00D24A3D"/>
    <w:rsid w:val="00D26E26"/>
    <w:rsid w:val="00D270FF"/>
    <w:rsid w:val="00D27FB5"/>
    <w:rsid w:val="00D31368"/>
    <w:rsid w:val="00D31B0C"/>
    <w:rsid w:val="00D3238E"/>
    <w:rsid w:val="00D33DF3"/>
    <w:rsid w:val="00D349DD"/>
    <w:rsid w:val="00D35182"/>
    <w:rsid w:val="00D35724"/>
    <w:rsid w:val="00D35AA1"/>
    <w:rsid w:val="00D36280"/>
    <w:rsid w:val="00D36655"/>
    <w:rsid w:val="00D36851"/>
    <w:rsid w:val="00D36A5E"/>
    <w:rsid w:val="00D37292"/>
    <w:rsid w:val="00D413D6"/>
    <w:rsid w:val="00D4222E"/>
    <w:rsid w:val="00D4378A"/>
    <w:rsid w:val="00D43C45"/>
    <w:rsid w:val="00D440FD"/>
    <w:rsid w:val="00D44845"/>
    <w:rsid w:val="00D46BCF"/>
    <w:rsid w:val="00D474C7"/>
    <w:rsid w:val="00D508E6"/>
    <w:rsid w:val="00D50B1C"/>
    <w:rsid w:val="00D514FC"/>
    <w:rsid w:val="00D51B65"/>
    <w:rsid w:val="00D52233"/>
    <w:rsid w:val="00D54601"/>
    <w:rsid w:val="00D550A5"/>
    <w:rsid w:val="00D55DFF"/>
    <w:rsid w:val="00D60212"/>
    <w:rsid w:val="00D6085E"/>
    <w:rsid w:val="00D60D71"/>
    <w:rsid w:val="00D60E33"/>
    <w:rsid w:val="00D631B3"/>
    <w:rsid w:val="00D64AF0"/>
    <w:rsid w:val="00D66C48"/>
    <w:rsid w:val="00D66F8A"/>
    <w:rsid w:val="00D674D0"/>
    <w:rsid w:val="00D71CB2"/>
    <w:rsid w:val="00D725CC"/>
    <w:rsid w:val="00D7276C"/>
    <w:rsid w:val="00D732C8"/>
    <w:rsid w:val="00D73FBD"/>
    <w:rsid w:val="00D74E64"/>
    <w:rsid w:val="00D74FE6"/>
    <w:rsid w:val="00D750D0"/>
    <w:rsid w:val="00D75A84"/>
    <w:rsid w:val="00D75B8A"/>
    <w:rsid w:val="00D75D15"/>
    <w:rsid w:val="00D77F91"/>
    <w:rsid w:val="00D81816"/>
    <w:rsid w:val="00D81DB7"/>
    <w:rsid w:val="00D8242A"/>
    <w:rsid w:val="00D82DBF"/>
    <w:rsid w:val="00D832F4"/>
    <w:rsid w:val="00D83CF8"/>
    <w:rsid w:val="00D84621"/>
    <w:rsid w:val="00D84BBA"/>
    <w:rsid w:val="00D850BF"/>
    <w:rsid w:val="00D86644"/>
    <w:rsid w:val="00D8709C"/>
    <w:rsid w:val="00D9183A"/>
    <w:rsid w:val="00D9189C"/>
    <w:rsid w:val="00D91989"/>
    <w:rsid w:val="00D94F66"/>
    <w:rsid w:val="00D9502A"/>
    <w:rsid w:val="00D950BD"/>
    <w:rsid w:val="00D952C2"/>
    <w:rsid w:val="00D95345"/>
    <w:rsid w:val="00D953DD"/>
    <w:rsid w:val="00D96126"/>
    <w:rsid w:val="00D96CC6"/>
    <w:rsid w:val="00D96E7A"/>
    <w:rsid w:val="00DA07FA"/>
    <w:rsid w:val="00DA0A81"/>
    <w:rsid w:val="00DA0E02"/>
    <w:rsid w:val="00DA1098"/>
    <w:rsid w:val="00DA246F"/>
    <w:rsid w:val="00DA41A4"/>
    <w:rsid w:val="00DA49B8"/>
    <w:rsid w:val="00DA60F0"/>
    <w:rsid w:val="00DA72B2"/>
    <w:rsid w:val="00DA7AC3"/>
    <w:rsid w:val="00DB0D83"/>
    <w:rsid w:val="00DB2671"/>
    <w:rsid w:val="00DB292E"/>
    <w:rsid w:val="00DB3045"/>
    <w:rsid w:val="00DB35CE"/>
    <w:rsid w:val="00DB43E0"/>
    <w:rsid w:val="00DB449C"/>
    <w:rsid w:val="00DB47CB"/>
    <w:rsid w:val="00DB5651"/>
    <w:rsid w:val="00DB5DA2"/>
    <w:rsid w:val="00DB66CC"/>
    <w:rsid w:val="00DC1095"/>
    <w:rsid w:val="00DC2BDB"/>
    <w:rsid w:val="00DC2CF9"/>
    <w:rsid w:val="00DC2EA7"/>
    <w:rsid w:val="00DC7E6F"/>
    <w:rsid w:val="00DD1EE2"/>
    <w:rsid w:val="00DD28E4"/>
    <w:rsid w:val="00DD2B25"/>
    <w:rsid w:val="00DD315C"/>
    <w:rsid w:val="00DD324F"/>
    <w:rsid w:val="00DD377B"/>
    <w:rsid w:val="00DD3DB9"/>
    <w:rsid w:val="00DD3FFB"/>
    <w:rsid w:val="00DD4FCE"/>
    <w:rsid w:val="00DD5B31"/>
    <w:rsid w:val="00DD77F8"/>
    <w:rsid w:val="00DE0542"/>
    <w:rsid w:val="00DE07C5"/>
    <w:rsid w:val="00DE0800"/>
    <w:rsid w:val="00DE0FA2"/>
    <w:rsid w:val="00DE11AB"/>
    <w:rsid w:val="00DE17ED"/>
    <w:rsid w:val="00DE1808"/>
    <w:rsid w:val="00DE1BDE"/>
    <w:rsid w:val="00DE2893"/>
    <w:rsid w:val="00DE2A43"/>
    <w:rsid w:val="00DE312C"/>
    <w:rsid w:val="00DE37DC"/>
    <w:rsid w:val="00DE38F6"/>
    <w:rsid w:val="00DE4BC1"/>
    <w:rsid w:val="00DE5500"/>
    <w:rsid w:val="00DE5C1A"/>
    <w:rsid w:val="00DE6745"/>
    <w:rsid w:val="00DE70F0"/>
    <w:rsid w:val="00DE777F"/>
    <w:rsid w:val="00DF0DF6"/>
    <w:rsid w:val="00DF2C77"/>
    <w:rsid w:val="00DF3A16"/>
    <w:rsid w:val="00DF3CFC"/>
    <w:rsid w:val="00DF3D2B"/>
    <w:rsid w:val="00DF4D21"/>
    <w:rsid w:val="00DF566A"/>
    <w:rsid w:val="00DF5C1F"/>
    <w:rsid w:val="00E01A59"/>
    <w:rsid w:val="00E024F8"/>
    <w:rsid w:val="00E02EE6"/>
    <w:rsid w:val="00E03093"/>
    <w:rsid w:val="00E03782"/>
    <w:rsid w:val="00E03C9A"/>
    <w:rsid w:val="00E04019"/>
    <w:rsid w:val="00E04154"/>
    <w:rsid w:val="00E04670"/>
    <w:rsid w:val="00E046E8"/>
    <w:rsid w:val="00E05D01"/>
    <w:rsid w:val="00E072EB"/>
    <w:rsid w:val="00E0750A"/>
    <w:rsid w:val="00E1065E"/>
    <w:rsid w:val="00E1099A"/>
    <w:rsid w:val="00E10ADC"/>
    <w:rsid w:val="00E15035"/>
    <w:rsid w:val="00E158C6"/>
    <w:rsid w:val="00E15F25"/>
    <w:rsid w:val="00E16A0C"/>
    <w:rsid w:val="00E16C69"/>
    <w:rsid w:val="00E16F79"/>
    <w:rsid w:val="00E174BD"/>
    <w:rsid w:val="00E20B77"/>
    <w:rsid w:val="00E20BB5"/>
    <w:rsid w:val="00E22BCE"/>
    <w:rsid w:val="00E2421C"/>
    <w:rsid w:val="00E2511D"/>
    <w:rsid w:val="00E2521E"/>
    <w:rsid w:val="00E256F4"/>
    <w:rsid w:val="00E26392"/>
    <w:rsid w:val="00E27A30"/>
    <w:rsid w:val="00E31ACF"/>
    <w:rsid w:val="00E32581"/>
    <w:rsid w:val="00E32C76"/>
    <w:rsid w:val="00E331B8"/>
    <w:rsid w:val="00E34D38"/>
    <w:rsid w:val="00E350CE"/>
    <w:rsid w:val="00E3615E"/>
    <w:rsid w:val="00E362DC"/>
    <w:rsid w:val="00E36B66"/>
    <w:rsid w:val="00E371C7"/>
    <w:rsid w:val="00E37643"/>
    <w:rsid w:val="00E37E52"/>
    <w:rsid w:val="00E37FF8"/>
    <w:rsid w:val="00E41A70"/>
    <w:rsid w:val="00E4317C"/>
    <w:rsid w:val="00E44885"/>
    <w:rsid w:val="00E44A6E"/>
    <w:rsid w:val="00E45766"/>
    <w:rsid w:val="00E46116"/>
    <w:rsid w:val="00E4632A"/>
    <w:rsid w:val="00E50C8D"/>
    <w:rsid w:val="00E50E94"/>
    <w:rsid w:val="00E50F23"/>
    <w:rsid w:val="00E5194C"/>
    <w:rsid w:val="00E51C44"/>
    <w:rsid w:val="00E52B91"/>
    <w:rsid w:val="00E52EAF"/>
    <w:rsid w:val="00E55762"/>
    <w:rsid w:val="00E56069"/>
    <w:rsid w:val="00E57311"/>
    <w:rsid w:val="00E575A0"/>
    <w:rsid w:val="00E57A25"/>
    <w:rsid w:val="00E57DCF"/>
    <w:rsid w:val="00E57EA1"/>
    <w:rsid w:val="00E602F1"/>
    <w:rsid w:val="00E60B27"/>
    <w:rsid w:val="00E614E1"/>
    <w:rsid w:val="00E61822"/>
    <w:rsid w:val="00E6279A"/>
    <w:rsid w:val="00E639FF"/>
    <w:rsid w:val="00E63B24"/>
    <w:rsid w:val="00E64783"/>
    <w:rsid w:val="00E64A28"/>
    <w:rsid w:val="00E65540"/>
    <w:rsid w:val="00E659C3"/>
    <w:rsid w:val="00E67D62"/>
    <w:rsid w:val="00E72B36"/>
    <w:rsid w:val="00E733DD"/>
    <w:rsid w:val="00E73E79"/>
    <w:rsid w:val="00E75D48"/>
    <w:rsid w:val="00E76A99"/>
    <w:rsid w:val="00E7745F"/>
    <w:rsid w:val="00E77DD2"/>
    <w:rsid w:val="00E80766"/>
    <w:rsid w:val="00E820B4"/>
    <w:rsid w:val="00E831D6"/>
    <w:rsid w:val="00E838EB"/>
    <w:rsid w:val="00E84A1A"/>
    <w:rsid w:val="00E84F51"/>
    <w:rsid w:val="00E8544B"/>
    <w:rsid w:val="00E85797"/>
    <w:rsid w:val="00E86455"/>
    <w:rsid w:val="00E87891"/>
    <w:rsid w:val="00E878B2"/>
    <w:rsid w:val="00E879CB"/>
    <w:rsid w:val="00E901C8"/>
    <w:rsid w:val="00E90A84"/>
    <w:rsid w:val="00E90D64"/>
    <w:rsid w:val="00E90E1B"/>
    <w:rsid w:val="00E912AE"/>
    <w:rsid w:val="00E91868"/>
    <w:rsid w:val="00E92443"/>
    <w:rsid w:val="00E930F0"/>
    <w:rsid w:val="00E936A1"/>
    <w:rsid w:val="00E96410"/>
    <w:rsid w:val="00E97B39"/>
    <w:rsid w:val="00E97ED1"/>
    <w:rsid w:val="00EA0942"/>
    <w:rsid w:val="00EA125C"/>
    <w:rsid w:val="00EA22DE"/>
    <w:rsid w:val="00EA4021"/>
    <w:rsid w:val="00EA4F38"/>
    <w:rsid w:val="00EA5A99"/>
    <w:rsid w:val="00EA7B77"/>
    <w:rsid w:val="00EB2384"/>
    <w:rsid w:val="00EB2A5A"/>
    <w:rsid w:val="00EB3C4A"/>
    <w:rsid w:val="00EB5846"/>
    <w:rsid w:val="00EB6500"/>
    <w:rsid w:val="00EB6FF2"/>
    <w:rsid w:val="00EC144D"/>
    <w:rsid w:val="00EC1550"/>
    <w:rsid w:val="00EC2435"/>
    <w:rsid w:val="00EC2B8D"/>
    <w:rsid w:val="00EC2FE4"/>
    <w:rsid w:val="00EC38C5"/>
    <w:rsid w:val="00EC3F20"/>
    <w:rsid w:val="00EC43A8"/>
    <w:rsid w:val="00EC587F"/>
    <w:rsid w:val="00EC641E"/>
    <w:rsid w:val="00EC7125"/>
    <w:rsid w:val="00EC7555"/>
    <w:rsid w:val="00EC78F4"/>
    <w:rsid w:val="00EC7A9C"/>
    <w:rsid w:val="00ED1537"/>
    <w:rsid w:val="00ED220B"/>
    <w:rsid w:val="00ED2CBC"/>
    <w:rsid w:val="00ED2F22"/>
    <w:rsid w:val="00ED34B0"/>
    <w:rsid w:val="00ED3E90"/>
    <w:rsid w:val="00ED3F63"/>
    <w:rsid w:val="00ED4845"/>
    <w:rsid w:val="00ED541F"/>
    <w:rsid w:val="00ED548C"/>
    <w:rsid w:val="00ED55BB"/>
    <w:rsid w:val="00ED5627"/>
    <w:rsid w:val="00ED6B77"/>
    <w:rsid w:val="00ED727E"/>
    <w:rsid w:val="00ED761A"/>
    <w:rsid w:val="00ED784C"/>
    <w:rsid w:val="00ED7A93"/>
    <w:rsid w:val="00EE0470"/>
    <w:rsid w:val="00EE0D2B"/>
    <w:rsid w:val="00EE0D7A"/>
    <w:rsid w:val="00EE25AC"/>
    <w:rsid w:val="00EE3178"/>
    <w:rsid w:val="00EE3951"/>
    <w:rsid w:val="00EE3F76"/>
    <w:rsid w:val="00EE4689"/>
    <w:rsid w:val="00EE70CC"/>
    <w:rsid w:val="00EE71B5"/>
    <w:rsid w:val="00EF0C0A"/>
    <w:rsid w:val="00EF1388"/>
    <w:rsid w:val="00EF1ADC"/>
    <w:rsid w:val="00EF2C0A"/>
    <w:rsid w:val="00EF34A9"/>
    <w:rsid w:val="00EF37B6"/>
    <w:rsid w:val="00EF39C3"/>
    <w:rsid w:val="00EF3EC3"/>
    <w:rsid w:val="00EF5361"/>
    <w:rsid w:val="00EF5B22"/>
    <w:rsid w:val="00EF5BB6"/>
    <w:rsid w:val="00EF62FE"/>
    <w:rsid w:val="00EF6EF7"/>
    <w:rsid w:val="00EF706A"/>
    <w:rsid w:val="00EF7BAB"/>
    <w:rsid w:val="00F0033F"/>
    <w:rsid w:val="00F0164F"/>
    <w:rsid w:val="00F017D1"/>
    <w:rsid w:val="00F021EB"/>
    <w:rsid w:val="00F02333"/>
    <w:rsid w:val="00F02C23"/>
    <w:rsid w:val="00F02FF6"/>
    <w:rsid w:val="00F0478D"/>
    <w:rsid w:val="00F0591B"/>
    <w:rsid w:val="00F06279"/>
    <w:rsid w:val="00F06344"/>
    <w:rsid w:val="00F074F8"/>
    <w:rsid w:val="00F079F6"/>
    <w:rsid w:val="00F1058E"/>
    <w:rsid w:val="00F12305"/>
    <w:rsid w:val="00F12520"/>
    <w:rsid w:val="00F14A0A"/>
    <w:rsid w:val="00F15E68"/>
    <w:rsid w:val="00F16032"/>
    <w:rsid w:val="00F1618E"/>
    <w:rsid w:val="00F20EF0"/>
    <w:rsid w:val="00F22645"/>
    <w:rsid w:val="00F23A57"/>
    <w:rsid w:val="00F23B41"/>
    <w:rsid w:val="00F2426C"/>
    <w:rsid w:val="00F243B8"/>
    <w:rsid w:val="00F2688E"/>
    <w:rsid w:val="00F26971"/>
    <w:rsid w:val="00F269A2"/>
    <w:rsid w:val="00F26BB1"/>
    <w:rsid w:val="00F305FC"/>
    <w:rsid w:val="00F308E1"/>
    <w:rsid w:val="00F31CFC"/>
    <w:rsid w:val="00F322C5"/>
    <w:rsid w:val="00F327BA"/>
    <w:rsid w:val="00F33FD7"/>
    <w:rsid w:val="00F342E7"/>
    <w:rsid w:val="00F346EA"/>
    <w:rsid w:val="00F3555F"/>
    <w:rsid w:val="00F36282"/>
    <w:rsid w:val="00F37518"/>
    <w:rsid w:val="00F40B0B"/>
    <w:rsid w:val="00F40F11"/>
    <w:rsid w:val="00F43A8D"/>
    <w:rsid w:val="00F44475"/>
    <w:rsid w:val="00F450BC"/>
    <w:rsid w:val="00F478CA"/>
    <w:rsid w:val="00F50B9B"/>
    <w:rsid w:val="00F50EF6"/>
    <w:rsid w:val="00F539B0"/>
    <w:rsid w:val="00F53BFD"/>
    <w:rsid w:val="00F54A01"/>
    <w:rsid w:val="00F54E26"/>
    <w:rsid w:val="00F54FDF"/>
    <w:rsid w:val="00F562F0"/>
    <w:rsid w:val="00F571A0"/>
    <w:rsid w:val="00F57BA6"/>
    <w:rsid w:val="00F62124"/>
    <w:rsid w:val="00F62AE2"/>
    <w:rsid w:val="00F631C5"/>
    <w:rsid w:val="00F63EB5"/>
    <w:rsid w:val="00F6418B"/>
    <w:rsid w:val="00F65235"/>
    <w:rsid w:val="00F659B5"/>
    <w:rsid w:val="00F732F4"/>
    <w:rsid w:val="00F737BA"/>
    <w:rsid w:val="00F7390E"/>
    <w:rsid w:val="00F73FEC"/>
    <w:rsid w:val="00F745B9"/>
    <w:rsid w:val="00F749A3"/>
    <w:rsid w:val="00F74B2A"/>
    <w:rsid w:val="00F74C48"/>
    <w:rsid w:val="00F74CCC"/>
    <w:rsid w:val="00F75333"/>
    <w:rsid w:val="00F7637F"/>
    <w:rsid w:val="00F77063"/>
    <w:rsid w:val="00F77487"/>
    <w:rsid w:val="00F77AE5"/>
    <w:rsid w:val="00F80549"/>
    <w:rsid w:val="00F80D52"/>
    <w:rsid w:val="00F80D6F"/>
    <w:rsid w:val="00F80D79"/>
    <w:rsid w:val="00F8103C"/>
    <w:rsid w:val="00F81366"/>
    <w:rsid w:val="00F824E6"/>
    <w:rsid w:val="00F83469"/>
    <w:rsid w:val="00F83EF5"/>
    <w:rsid w:val="00F83FA8"/>
    <w:rsid w:val="00F8617B"/>
    <w:rsid w:val="00F8647B"/>
    <w:rsid w:val="00F865D2"/>
    <w:rsid w:val="00F865DE"/>
    <w:rsid w:val="00F872D1"/>
    <w:rsid w:val="00F903F3"/>
    <w:rsid w:val="00F90F67"/>
    <w:rsid w:val="00F91160"/>
    <w:rsid w:val="00F9345C"/>
    <w:rsid w:val="00F95277"/>
    <w:rsid w:val="00F952A1"/>
    <w:rsid w:val="00F954AA"/>
    <w:rsid w:val="00F975CE"/>
    <w:rsid w:val="00FA0F1A"/>
    <w:rsid w:val="00FA2ED4"/>
    <w:rsid w:val="00FA3160"/>
    <w:rsid w:val="00FA3FFB"/>
    <w:rsid w:val="00FA71BB"/>
    <w:rsid w:val="00FA76B3"/>
    <w:rsid w:val="00FB0283"/>
    <w:rsid w:val="00FB0CE8"/>
    <w:rsid w:val="00FB0FEF"/>
    <w:rsid w:val="00FB19C3"/>
    <w:rsid w:val="00FB1EFB"/>
    <w:rsid w:val="00FB2C3F"/>
    <w:rsid w:val="00FB515A"/>
    <w:rsid w:val="00FB6081"/>
    <w:rsid w:val="00FB6D77"/>
    <w:rsid w:val="00FB791F"/>
    <w:rsid w:val="00FC05DF"/>
    <w:rsid w:val="00FC06CE"/>
    <w:rsid w:val="00FC20FA"/>
    <w:rsid w:val="00FC279B"/>
    <w:rsid w:val="00FC3363"/>
    <w:rsid w:val="00FC3C28"/>
    <w:rsid w:val="00FC4CF8"/>
    <w:rsid w:val="00FC4F11"/>
    <w:rsid w:val="00FC647B"/>
    <w:rsid w:val="00FD0322"/>
    <w:rsid w:val="00FD040A"/>
    <w:rsid w:val="00FD0C97"/>
    <w:rsid w:val="00FD163B"/>
    <w:rsid w:val="00FD2630"/>
    <w:rsid w:val="00FD2BF3"/>
    <w:rsid w:val="00FD2ED8"/>
    <w:rsid w:val="00FD351B"/>
    <w:rsid w:val="00FD3780"/>
    <w:rsid w:val="00FD4E19"/>
    <w:rsid w:val="00FD5CC9"/>
    <w:rsid w:val="00FE0D16"/>
    <w:rsid w:val="00FE2054"/>
    <w:rsid w:val="00FE2950"/>
    <w:rsid w:val="00FE29B5"/>
    <w:rsid w:val="00FE3444"/>
    <w:rsid w:val="00FE347E"/>
    <w:rsid w:val="00FE34D0"/>
    <w:rsid w:val="00FE437A"/>
    <w:rsid w:val="00FE4917"/>
    <w:rsid w:val="00FE4F88"/>
    <w:rsid w:val="00FE5E9A"/>
    <w:rsid w:val="00FE6850"/>
    <w:rsid w:val="00FE6C32"/>
    <w:rsid w:val="00FE79BB"/>
    <w:rsid w:val="00FF14B4"/>
    <w:rsid w:val="00FF1C48"/>
    <w:rsid w:val="00FF1F39"/>
    <w:rsid w:val="00FF21E2"/>
    <w:rsid w:val="00FF251A"/>
    <w:rsid w:val="00FF29BC"/>
    <w:rsid w:val="00FF2DDA"/>
    <w:rsid w:val="00FF2EA9"/>
    <w:rsid w:val="00FF3BBC"/>
    <w:rsid w:val="00FF4473"/>
    <w:rsid w:val="00FF4E24"/>
    <w:rsid w:val="00FF4E88"/>
    <w:rsid w:val="00FF63C7"/>
    <w:rsid w:val="00FF6BE7"/>
    <w:rsid w:val="01FB2E59"/>
    <w:rsid w:val="024678F6"/>
    <w:rsid w:val="02983330"/>
    <w:rsid w:val="033BD18D"/>
    <w:rsid w:val="03459081"/>
    <w:rsid w:val="03E4C2CA"/>
    <w:rsid w:val="042D8113"/>
    <w:rsid w:val="04CAEF38"/>
    <w:rsid w:val="061D639A"/>
    <w:rsid w:val="06CEFB5C"/>
    <w:rsid w:val="06F01310"/>
    <w:rsid w:val="076A369C"/>
    <w:rsid w:val="076AC90F"/>
    <w:rsid w:val="07CE1356"/>
    <w:rsid w:val="07E9DA77"/>
    <w:rsid w:val="08A7E123"/>
    <w:rsid w:val="09E865C4"/>
    <w:rsid w:val="0A2FB0DD"/>
    <w:rsid w:val="0A435266"/>
    <w:rsid w:val="0ACBFB44"/>
    <w:rsid w:val="0B33362E"/>
    <w:rsid w:val="0C17E3D6"/>
    <w:rsid w:val="0C1F34C4"/>
    <w:rsid w:val="0CAAA643"/>
    <w:rsid w:val="0CF32FB2"/>
    <w:rsid w:val="0D50C7E7"/>
    <w:rsid w:val="0DC50863"/>
    <w:rsid w:val="0F19A34F"/>
    <w:rsid w:val="0F78D8C1"/>
    <w:rsid w:val="0FB6203E"/>
    <w:rsid w:val="1043021E"/>
    <w:rsid w:val="105467AE"/>
    <w:rsid w:val="1098B2DA"/>
    <w:rsid w:val="11AED652"/>
    <w:rsid w:val="12FA4B4B"/>
    <w:rsid w:val="1301964D"/>
    <w:rsid w:val="137EB478"/>
    <w:rsid w:val="13A3836E"/>
    <w:rsid w:val="147CE41B"/>
    <w:rsid w:val="16157562"/>
    <w:rsid w:val="162BC7DD"/>
    <w:rsid w:val="163B1110"/>
    <w:rsid w:val="16543149"/>
    <w:rsid w:val="16BE4F82"/>
    <w:rsid w:val="1753A3D3"/>
    <w:rsid w:val="183111FF"/>
    <w:rsid w:val="18A3D57C"/>
    <w:rsid w:val="18AE3771"/>
    <w:rsid w:val="18FB1227"/>
    <w:rsid w:val="193140A4"/>
    <w:rsid w:val="19A4539E"/>
    <w:rsid w:val="19DA27A8"/>
    <w:rsid w:val="19DA4C7B"/>
    <w:rsid w:val="19F2C5F9"/>
    <w:rsid w:val="19FA8BAF"/>
    <w:rsid w:val="1A2D521A"/>
    <w:rsid w:val="1A7131F9"/>
    <w:rsid w:val="1AA836E2"/>
    <w:rsid w:val="1AD7393C"/>
    <w:rsid w:val="1AED51B6"/>
    <w:rsid w:val="1BA82FED"/>
    <w:rsid w:val="1C3D6E32"/>
    <w:rsid w:val="1C56B5AF"/>
    <w:rsid w:val="1CFED3DC"/>
    <w:rsid w:val="1D77B8B6"/>
    <w:rsid w:val="1E2ADD17"/>
    <w:rsid w:val="1F27A9B2"/>
    <w:rsid w:val="215E11C2"/>
    <w:rsid w:val="217ED823"/>
    <w:rsid w:val="21D338C5"/>
    <w:rsid w:val="2225B355"/>
    <w:rsid w:val="231F2367"/>
    <w:rsid w:val="2372D6C9"/>
    <w:rsid w:val="23D5D5E8"/>
    <w:rsid w:val="23FAE3E5"/>
    <w:rsid w:val="2427C7DC"/>
    <w:rsid w:val="2439B97F"/>
    <w:rsid w:val="24D1430D"/>
    <w:rsid w:val="24D6D763"/>
    <w:rsid w:val="24F0CE0F"/>
    <w:rsid w:val="255B3F5D"/>
    <w:rsid w:val="263EB729"/>
    <w:rsid w:val="26BEE778"/>
    <w:rsid w:val="26EFBB8B"/>
    <w:rsid w:val="271AABED"/>
    <w:rsid w:val="27370934"/>
    <w:rsid w:val="27CDB788"/>
    <w:rsid w:val="2803C78C"/>
    <w:rsid w:val="28971482"/>
    <w:rsid w:val="28D23FC3"/>
    <w:rsid w:val="295B3062"/>
    <w:rsid w:val="29B1872F"/>
    <w:rsid w:val="29DFDA5D"/>
    <w:rsid w:val="2B199CE3"/>
    <w:rsid w:val="2C329290"/>
    <w:rsid w:val="2CCC3416"/>
    <w:rsid w:val="2D84F1FF"/>
    <w:rsid w:val="2DC6E1F4"/>
    <w:rsid w:val="2DD899FA"/>
    <w:rsid w:val="2EF4B29D"/>
    <w:rsid w:val="2FE2DDE2"/>
    <w:rsid w:val="2FED5F2B"/>
    <w:rsid w:val="30BA4D47"/>
    <w:rsid w:val="311AB5BF"/>
    <w:rsid w:val="312FBDDA"/>
    <w:rsid w:val="31567412"/>
    <w:rsid w:val="31687DAB"/>
    <w:rsid w:val="32360EDF"/>
    <w:rsid w:val="323E631B"/>
    <w:rsid w:val="32E9D9CA"/>
    <w:rsid w:val="3333F47B"/>
    <w:rsid w:val="34684EC9"/>
    <w:rsid w:val="34868BBE"/>
    <w:rsid w:val="34F4C4FC"/>
    <w:rsid w:val="35BCC8BF"/>
    <w:rsid w:val="3608532B"/>
    <w:rsid w:val="36EB3477"/>
    <w:rsid w:val="376C6C55"/>
    <w:rsid w:val="37DA3956"/>
    <w:rsid w:val="3A24AB30"/>
    <w:rsid w:val="3AED4FD8"/>
    <w:rsid w:val="3B823420"/>
    <w:rsid w:val="3BC4DBC4"/>
    <w:rsid w:val="3BDD71A6"/>
    <w:rsid w:val="3C83F2AF"/>
    <w:rsid w:val="3D091145"/>
    <w:rsid w:val="3D0BE54A"/>
    <w:rsid w:val="3D0C00E9"/>
    <w:rsid w:val="3D28437F"/>
    <w:rsid w:val="3D70FD0D"/>
    <w:rsid w:val="3DBEB2BC"/>
    <w:rsid w:val="3E014D77"/>
    <w:rsid w:val="3ECE98D4"/>
    <w:rsid w:val="3F5DB957"/>
    <w:rsid w:val="3FCBD326"/>
    <w:rsid w:val="3FD0854D"/>
    <w:rsid w:val="40077D89"/>
    <w:rsid w:val="401878C3"/>
    <w:rsid w:val="405A9988"/>
    <w:rsid w:val="405AF621"/>
    <w:rsid w:val="406BED8F"/>
    <w:rsid w:val="40CA5915"/>
    <w:rsid w:val="40E52915"/>
    <w:rsid w:val="41080EEF"/>
    <w:rsid w:val="4125C40F"/>
    <w:rsid w:val="414052DF"/>
    <w:rsid w:val="41725B16"/>
    <w:rsid w:val="41738220"/>
    <w:rsid w:val="41E90C59"/>
    <w:rsid w:val="41FFDEE8"/>
    <w:rsid w:val="420E21EE"/>
    <w:rsid w:val="42E99E64"/>
    <w:rsid w:val="4403D21D"/>
    <w:rsid w:val="442AE995"/>
    <w:rsid w:val="447D086D"/>
    <w:rsid w:val="447ED429"/>
    <w:rsid w:val="45522DE9"/>
    <w:rsid w:val="4582E82D"/>
    <w:rsid w:val="45FFACD8"/>
    <w:rsid w:val="4662F608"/>
    <w:rsid w:val="469B55A5"/>
    <w:rsid w:val="47630F4B"/>
    <w:rsid w:val="478555C2"/>
    <w:rsid w:val="47CFC41C"/>
    <w:rsid w:val="4803E000"/>
    <w:rsid w:val="48341F39"/>
    <w:rsid w:val="48D05060"/>
    <w:rsid w:val="491A88FA"/>
    <w:rsid w:val="4A1C2452"/>
    <w:rsid w:val="4B5B00DB"/>
    <w:rsid w:val="4B5DA57E"/>
    <w:rsid w:val="4BF2B217"/>
    <w:rsid w:val="4C6C3415"/>
    <w:rsid w:val="4C76C2D0"/>
    <w:rsid w:val="4C8B1A7E"/>
    <w:rsid w:val="4D01D854"/>
    <w:rsid w:val="4D577098"/>
    <w:rsid w:val="4D7DB7D1"/>
    <w:rsid w:val="4E67C0C8"/>
    <w:rsid w:val="4EA0521E"/>
    <w:rsid w:val="4EE21F64"/>
    <w:rsid w:val="4F2DEE6A"/>
    <w:rsid w:val="4F4460D7"/>
    <w:rsid w:val="502B238B"/>
    <w:rsid w:val="50C672AF"/>
    <w:rsid w:val="50EA2C32"/>
    <w:rsid w:val="512BD4EC"/>
    <w:rsid w:val="51A499FA"/>
    <w:rsid w:val="520DA370"/>
    <w:rsid w:val="5213E7AA"/>
    <w:rsid w:val="524F7010"/>
    <w:rsid w:val="529C83A7"/>
    <w:rsid w:val="52D83EDA"/>
    <w:rsid w:val="52D9381B"/>
    <w:rsid w:val="54141F67"/>
    <w:rsid w:val="54486C21"/>
    <w:rsid w:val="54521E27"/>
    <w:rsid w:val="555B5D33"/>
    <w:rsid w:val="55E86C8A"/>
    <w:rsid w:val="56264654"/>
    <w:rsid w:val="56E26290"/>
    <w:rsid w:val="5733F517"/>
    <w:rsid w:val="57793EC2"/>
    <w:rsid w:val="58155967"/>
    <w:rsid w:val="5837C3B2"/>
    <w:rsid w:val="595D813B"/>
    <w:rsid w:val="59C366F3"/>
    <w:rsid w:val="59FE938D"/>
    <w:rsid w:val="5A328389"/>
    <w:rsid w:val="5A916253"/>
    <w:rsid w:val="5A92B81D"/>
    <w:rsid w:val="5AF25F15"/>
    <w:rsid w:val="5BECAEAF"/>
    <w:rsid w:val="5C2CEAAC"/>
    <w:rsid w:val="5D6283B6"/>
    <w:rsid w:val="5E03CE06"/>
    <w:rsid w:val="5E67D366"/>
    <w:rsid w:val="5EA62FCD"/>
    <w:rsid w:val="5F338A08"/>
    <w:rsid w:val="5F49A96A"/>
    <w:rsid w:val="5FD1F0B5"/>
    <w:rsid w:val="60325EBE"/>
    <w:rsid w:val="60950AF7"/>
    <w:rsid w:val="6167396F"/>
    <w:rsid w:val="61EA658D"/>
    <w:rsid w:val="61ED277F"/>
    <w:rsid w:val="6299B3EA"/>
    <w:rsid w:val="6381DDDF"/>
    <w:rsid w:val="63AE705E"/>
    <w:rsid w:val="64924FAA"/>
    <w:rsid w:val="6578D9E5"/>
    <w:rsid w:val="661ABCB0"/>
    <w:rsid w:val="6634C853"/>
    <w:rsid w:val="663D79EA"/>
    <w:rsid w:val="6657DF17"/>
    <w:rsid w:val="66D8435D"/>
    <w:rsid w:val="66F21EB3"/>
    <w:rsid w:val="67B00B33"/>
    <w:rsid w:val="69FBBBD7"/>
    <w:rsid w:val="6A09B0A7"/>
    <w:rsid w:val="6A286293"/>
    <w:rsid w:val="6A95BB5D"/>
    <w:rsid w:val="6AC6E72D"/>
    <w:rsid w:val="6AFE7C9F"/>
    <w:rsid w:val="6B96903B"/>
    <w:rsid w:val="6CCC62BE"/>
    <w:rsid w:val="6DA3A34D"/>
    <w:rsid w:val="6F104DAC"/>
    <w:rsid w:val="6F534254"/>
    <w:rsid w:val="6FFF5220"/>
    <w:rsid w:val="702010AF"/>
    <w:rsid w:val="714CC451"/>
    <w:rsid w:val="71ED7CB1"/>
    <w:rsid w:val="723D667E"/>
    <w:rsid w:val="727E20CF"/>
    <w:rsid w:val="729E8D3B"/>
    <w:rsid w:val="72CDFDDC"/>
    <w:rsid w:val="739CE4E4"/>
    <w:rsid w:val="74CA2E87"/>
    <w:rsid w:val="75BC0200"/>
    <w:rsid w:val="75F2151C"/>
    <w:rsid w:val="768B819A"/>
    <w:rsid w:val="76CD89B6"/>
    <w:rsid w:val="76F0649A"/>
    <w:rsid w:val="775ACCBE"/>
    <w:rsid w:val="77F4CB3C"/>
    <w:rsid w:val="7885C190"/>
    <w:rsid w:val="78B113F7"/>
    <w:rsid w:val="794589E5"/>
    <w:rsid w:val="794839AA"/>
    <w:rsid w:val="7A0C0C8A"/>
    <w:rsid w:val="7A5D5638"/>
    <w:rsid w:val="7A621295"/>
    <w:rsid w:val="7B00D678"/>
    <w:rsid w:val="7B06AF1E"/>
    <w:rsid w:val="7B070FBA"/>
    <w:rsid w:val="7B08D247"/>
    <w:rsid w:val="7B4257D0"/>
    <w:rsid w:val="7C411C3E"/>
    <w:rsid w:val="7C4B9494"/>
    <w:rsid w:val="7C6F906A"/>
    <w:rsid w:val="7CECEBD6"/>
    <w:rsid w:val="7DA8FDB0"/>
    <w:rsid w:val="7E2CD874"/>
    <w:rsid w:val="7FE9D826"/>
    <w:rsid w:val="7FEA7C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57818"/>
  <w15:chartTrackingRefBased/>
  <w15:docId w15:val="{F243FDA8-0604-487A-8A75-84FDADBE0F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447"/>
  </w:style>
  <w:style w:type="paragraph" w:styleId="Heading1">
    <w:name w:val="heading 1"/>
    <w:basedOn w:val="Normal"/>
    <w:next w:val="Normal"/>
    <w:link w:val="Heading1Char"/>
    <w:uiPriority w:val="9"/>
    <w:qFormat/>
    <w:rsid w:val="00041447"/>
    <w:pPr>
      <w:keepNext/>
      <w:keepLines/>
      <w:spacing w:before="480" w:after="0"/>
      <w:outlineLvl w:val="0"/>
    </w:pPr>
    <w:rPr>
      <w:rFonts w:asciiTheme="majorHAnsi" w:eastAsiaTheme="majorEastAsia" w:hAnsiTheme="majorHAnsi" w:cstheme="majorBidi"/>
      <w:b/>
      <w:bCs/>
      <w:color w:val="0F4761" w:themeColor="accent1" w:themeShade="BF"/>
      <w:sz w:val="28"/>
      <w:szCs w:val="28"/>
    </w:rPr>
  </w:style>
  <w:style w:type="paragraph" w:styleId="Heading2">
    <w:name w:val="heading 2"/>
    <w:basedOn w:val="Normal"/>
    <w:next w:val="Normal"/>
    <w:link w:val="Heading2Char"/>
    <w:uiPriority w:val="9"/>
    <w:semiHidden/>
    <w:unhideWhenUsed/>
    <w:qFormat/>
    <w:rsid w:val="00041447"/>
    <w:pPr>
      <w:keepNext/>
      <w:keepLines/>
      <w:spacing w:before="200" w:after="0"/>
      <w:outlineLvl w:val="1"/>
    </w:pPr>
    <w:rPr>
      <w:rFonts w:asciiTheme="majorHAnsi" w:eastAsiaTheme="majorEastAsia" w:hAnsiTheme="majorHAnsi" w:cstheme="majorBidi"/>
      <w:b/>
      <w:bCs/>
      <w:color w:val="156082" w:themeColor="accent1"/>
      <w:sz w:val="26"/>
      <w:szCs w:val="26"/>
    </w:rPr>
  </w:style>
  <w:style w:type="paragraph" w:styleId="Heading3">
    <w:name w:val="heading 3"/>
    <w:basedOn w:val="Normal"/>
    <w:next w:val="Normal"/>
    <w:link w:val="Heading3Char"/>
    <w:uiPriority w:val="9"/>
    <w:unhideWhenUsed/>
    <w:qFormat/>
    <w:rsid w:val="00041447"/>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041447"/>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041447"/>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041447"/>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041447"/>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041447"/>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041447"/>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447"/>
    <w:rPr>
      <w:rFonts w:asciiTheme="majorHAnsi" w:eastAsiaTheme="majorEastAsia" w:hAnsiTheme="majorHAnsi" w:cstheme="majorBidi"/>
      <w:b/>
      <w:bCs/>
      <w:color w:val="0F4761" w:themeColor="accent1" w:themeShade="BF"/>
      <w:sz w:val="28"/>
      <w:szCs w:val="28"/>
    </w:rPr>
  </w:style>
  <w:style w:type="character" w:customStyle="1" w:styleId="Heading2Char">
    <w:name w:val="Heading 2 Char"/>
    <w:basedOn w:val="DefaultParagraphFont"/>
    <w:link w:val="Heading2"/>
    <w:uiPriority w:val="9"/>
    <w:semiHidden/>
    <w:rsid w:val="00041447"/>
    <w:rPr>
      <w:rFonts w:asciiTheme="majorHAnsi" w:eastAsiaTheme="majorEastAsia" w:hAnsiTheme="majorHAnsi" w:cstheme="majorBidi"/>
      <w:b/>
      <w:bCs/>
      <w:color w:val="156082" w:themeColor="accent1"/>
      <w:sz w:val="26"/>
      <w:szCs w:val="26"/>
    </w:rPr>
  </w:style>
  <w:style w:type="character" w:customStyle="1" w:styleId="Heading3Char">
    <w:name w:val="Heading 3 Char"/>
    <w:basedOn w:val="DefaultParagraphFont"/>
    <w:link w:val="Heading3"/>
    <w:uiPriority w:val="9"/>
    <w:rsid w:val="00041447"/>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041447"/>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041447"/>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041447"/>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04144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041447"/>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041447"/>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041447"/>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041447"/>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041447"/>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041447"/>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041447"/>
    <w:rPr>
      <w:i/>
      <w:iCs/>
      <w:color w:val="000000" w:themeColor="text1"/>
    </w:rPr>
  </w:style>
  <w:style w:type="character" w:customStyle="1" w:styleId="QuoteChar">
    <w:name w:val="Quote Char"/>
    <w:basedOn w:val="DefaultParagraphFont"/>
    <w:link w:val="Quote"/>
    <w:uiPriority w:val="29"/>
    <w:rsid w:val="00041447"/>
    <w:rPr>
      <w:i/>
      <w:iCs/>
      <w:color w:val="000000" w:themeColor="text1"/>
    </w:rPr>
  </w:style>
  <w:style w:type="paragraph" w:styleId="ListParagraph">
    <w:name w:val="List Paragraph"/>
    <w:basedOn w:val="Normal"/>
    <w:uiPriority w:val="34"/>
    <w:qFormat/>
    <w:rsid w:val="00041447"/>
    <w:pPr>
      <w:ind w:left="720"/>
      <w:contextualSpacing/>
    </w:pPr>
  </w:style>
  <w:style w:type="character" w:styleId="IntenseEmphasis">
    <w:name w:val="Intense Emphasis"/>
    <w:basedOn w:val="DefaultParagraphFont"/>
    <w:uiPriority w:val="21"/>
    <w:qFormat/>
    <w:rsid w:val="00041447"/>
    <w:rPr>
      <w:b/>
      <w:bCs/>
      <w:i/>
      <w:iCs/>
      <w:color w:val="156082" w:themeColor="accent1"/>
    </w:rPr>
  </w:style>
  <w:style w:type="paragraph" w:styleId="IntenseQuote">
    <w:name w:val="Intense Quote"/>
    <w:basedOn w:val="Normal"/>
    <w:next w:val="Normal"/>
    <w:link w:val="IntenseQuoteChar"/>
    <w:uiPriority w:val="30"/>
    <w:qFormat/>
    <w:rsid w:val="00041447"/>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041447"/>
    <w:rPr>
      <w:b/>
      <w:bCs/>
      <w:i/>
      <w:iCs/>
      <w:color w:val="156082" w:themeColor="accent1"/>
    </w:rPr>
  </w:style>
  <w:style w:type="character" w:styleId="IntenseReference">
    <w:name w:val="Intense Reference"/>
    <w:basedOn w:val="DefaultParagraphFont"/>
    <w:uiPriority w:val="32"/>
    <w:qFormat/>
    <w:rsid w:val="00041447"/>
    <w:rPr>
      <w:b/>
      <w:bCs/>
      <w:smallCaps/>
      <w:color w:val="E97132" w:themeColor="accent2"/>
      <w:spacing w:val="5"/>
      <w:u w:val="single"/>
    </w:rPr>
  </w:style>
  <w:style w:type="paragraph" w:customStyle="1" w:styleId="paragraph">
    <w:name w:val="paragraph"/>
    <w:basedOn w:val="Normal"/>
    <w:rsid w:val="00403AB9"/>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403AB9"/>
  </w:style>
  <w:style w:type="character" w:customStyle="1" w:styleId="eop">
    <w:name w:val="eop"/>
    <w:basedOn w:val="DefaultParagraphFont"/>
    <w:rsid w:val="00403AB9"/>
  </w:style>
  <w:style w:type="character" w:styleId="Emphasis">
    <w:name w:val="Emphasis"/>
    <w:basedOn w:val="DefaultParagraphFont"/>
    <w:uiPriority w:val="20"/>
    <w:qFormat/>
    <w:rsid w:val="00041447"/>
    <w:rPr>
      <w:i/>
      <w:iCs/>
    </w:rPr>
  </w:style>
  <w:style w:type="character" w:customStyle="1" w:styleId="apple-converted-space">
    <w:name w:val="apple-converted-space"/>
    <w:basedOn w:val="DefaultParagraphFont"/>
    <w:rsid w:val="005B08CA"/>
  </w:style>
  <w:style w:type="character" w:styleId="Strong">
    <w:name w:val="Strong"/>
    <w:basedOn w:val="DefaultParagraphFont"/>
    <w:uiPriority w:val="22"/>
    <w:qFormat/>
    <w:rsid w:val="00041447"/>
    <w:rPr>
      <w:b/>
      <w:bCs/>
    </w:rPr>
  </w:style>
  <w:style w:type="character" w:styleId="Hyperlink">
    <w:name w:val="Hyperlink"/>
    <w:basedOn w:val="DefaultParagraphFont"/>
    <w:uiPriority w:val="99"/>
    <w:unhideWhenUsed/>
    <w:rsid w:val="000F7D62"/>
    <w:rPr>
      <w:color w:val="467886" w:themeColor="hyperlink"/>
      <w:u w:val="single"/>
    </w:rPr>
  </w:style>
  <w:style w:type="character" w:styleId="UnresolvedMention">
    <w:name w:val="Unresolved Mention"/>
    <w:basedOn w:val="DefaultParagraphFont"/>
    <w:uiPriority w:val="99"/>
    <w:semiHidden/>
    <w:unhideWhenUsed/>
    <w:rsid w:val="000F7D62"/>
    <w:rPr>
      <w:color w:val="605E5C"/>
      <w:shd w:val="clear" w:color="auto" w:fill="E1DFDD"/>
    </w:rPr>
  </w:style>
  <w:style w:type="paragraph" w:styleId="NormalWeb">
    <w:name w:val="Normal (Web)"/>
    <w:basedOn w:val="Normal"/>
    <w:uiPriority w:val="99"/>
    <w:unhideWhenUsed/>
    <w:rsid w:val="006473DE"/>
    <w:pPr>
      <w:spacing w:before="100" w:beforeAutospacing="1" w:after="100" w:afterAutospacing="1" w:line="240" w:lineRule="auto"/>
    </w:pPr>
    <w:rPr>
      <w:rFonts w:ascii="Times New Roman" w:eastAsia="Times New Roman" w:hAnsi="Times New Roman" w:cs="Times New Roman"/>
      <w:lang w:eastAsia="en-GB"/>
    </w:rPr>
  </w:style>
  <w:style w:type="paragraph" w:styleId="Caption">
    <w:name w:val="caption"/>
    <w:basedOn w:val="Normal"/>
    <w:next w:val="Normal"/>
    <w:uiPriority w:val="35"/>
    <w:semiHidden/>
    <w:unhideWhenUsed/>
    <w:qFormat/>
    <w:rsid w:val="00041447"/>
    <w:pPr>
      <w:spacing w:line="240" w:lineRule="auto"/>
    </w:pPr>
    <w:rPr>
      <w:b/>
      <w:bCs/>
      <w:color w:val="156082" w:themeColor="accent1"/>
      <w:sz w:val="18"/>
      <w:szCs w:val="18"/>
    </w:rPr>
  </w:style>
  <w:style w:type="paragraph" w:styleId="NoSpacing">
    <w:name w:val="No Spacing"/>
    <w:uiPriority w:val="1"/>
    <w:qFormat/>
    <w:rsid w:val="00041447"/>
    <w:pPr>
      <w:spacing w:after="0" w:line="240" w:lineRule="auto"/>
    </w:pPr>
  </w:style>
  <w:style w:type="character" w:styleId="SubtleEmphasis">
    <w:name w:val="Subtle Emphasis"/>
    <w:basedOn w:val="DefaultParagraphFont"/>
    <w:uiPriority w:val="19"/>
    <w:qFormat/>
    <w:rsid w:val="00041447"/>
    <w:rPr>
      <w:i/>
      <w:iCs/>
      <w:color w:val="808080" w:themeColor="text1" w:themeTint="7F"/>
    </w:rPr>
  </w:style>
  <w:style w:type="character" w:styleId="SubtleReference">
    <w:name w:val="Subtle Reference"/>
    <w:basedOn w:val="DefaultParagraphFont"/>
    <w:uiPriority w:val="31"/>
    <w:qFormat/>
    <w:rsid w:val="00041447"/>
    <w:rPr>
      <w:smallCaps/>
      <w:color w:val="E97132" w:themeColor="accent2"/>
      <w:u w:val="single"/>
    </w:rPr>
  </w:style>
  <w:style w:type="character" w:styleId="BookTitle">
    <w:name w:val="Book Title"/>
    <w:basedOn w:val="DefaultParagraphFont"/>
    <w:uiPriority w:val="33"/>
    <w:qFormat/>
    <w:rsid w:val="00041447"/>
    <w:rPr>
      <w:b/>
      <w:bCs/>
      <w:smallCaps/>
      <w:spacing w:val="5"/>
    </w:rPr>
  </w:style>
  <w:style w:type="paragraph" w:styleId="TOCHeading">
    <w:name w:val="TOC Heading"/>
    <w:basedOn w:val="Heading1"/>
    <w:next w:val="Normal"/>
    <w:uiPriority w:val="39"/>
    <w:semiHidden/>
    <w:unhideWhenUsed/>
    <w:qFormat/>
    <w:rsid w:val="00041447"/>
    <w:pPr>
      <w:outlineLvl w:val="9"/>
    </w:pPr>
  </w:style>
  <w:style w:type="character" w:styleId="FollowedHyperlink">
    <w:name w:val="FollowedHyperlink"/>
    <w:basedOn w:val="DefaultParagraphFont"/>
    <w:uiPriority w:val="99"/>
    <w:semiHidden/>
    <w:unhideWhenUsed/>
    <w:rsid w:val="008178C9"/>
    <w:rPr>
      <w:color w:val="96607D" w:themeColor="followedHyperlink"/>
      <w:u w:val="single"/>
    </w:rPr>
  </w:style>
  <w:style w:type="paragraph" w:customStyle="1" w:styleId="p1">
    <w:name w:val="p1"/>
    <w:basedOn w:val="Normal"/>
    <w:rsid w:val="004961BC"/>
    <w:pPr>
      <w:spacing w:after="0" w:line="240" w:lineRule="auto"/>
    </w:pPr>
    <w:rPr>
      <w:rFonts w:ascii=".AppleSystemUIFont" w:eastAsia="Times New Roman" w:hAnsi=".AppleSystemUIFont" w:cs="Times New Roman"/>
      <w:sz w:val="21"/>
      <w:szCs w:val="21"/>
      <w:lang w:eastAsia="en-GB"/>
    </w:rPr>
  </w:style>
  <w:style w:type="character" w:customStyle="1" w:styleId="s1">
    <w:name w:val="s1"/>
    <w:basedOn w:val="DefaultParagraphFont"/>
    <w:rsid w:val="004961BC"/>
    <w:rPr>
      <w:rFonts w:ascii="UICTFontTextStyleBody" w:hAnsi="UICTFontTextStyleBody" w:hint="default"/>
      <w:b w:val="0"/>
      <w:bCs w:val="0"/>
      <w:i w:val="0"/>
      <w:iCs w:val="0"/>
      <w:sz w:val="21"/>
      <w:szCs w:val="21"/>
    </w:rPr>
  </w:style>
  <w:style w:type="paragraph" w:styleId="Header">
    <w:name w:val="header"/>
    <w:basedOn w:val="Normal"/>
    <w:link w:val="HeaderChar"/>
    <w:uiPriority w:val="99"/>
    <w:unhideWhenUsed/>
    <w:rsid w:val="00AD7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879"/>
  </w:style>
  <w:style w:type="paragraph" w:styleId="Footer">
    <w:name w:val="footer"/>
    <w:basedOn w:val="Normal"/>
    <w:link w:val="FooterChar"/>
    <w:uiPriority w:val="99"/>
    <w:unhideWhenUsed/>
    <w:rsid w:val="00AD7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879"/>
  </w:style>
  <w:style w:type="table" w:styleId="TableGrid">
    <w:name w:val="Table Grid"/>
    <w:basedOn w:val="TableNormal"/>
    <w:uiPriority w:val="39"/>
    <w:rsid w:val="00426F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824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tp.com/" TargetMode="External"/><Relationship Id="rId13" Type="http://schemas.openxmlformats.org/officeDocument/2006/relationships/hyperlink" Target="https://doi.org/10.1177/0193723599234003" TargetMode="External"/><Relationship Id="rId18" Type="http://schemas.openxmlformats.org/officeDocument/2006/relationships/hyperlink" Target="https://doi.org/10.1080/17460263.2020.172644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77/1012690216660283" TargetMode="External"/><Relationship Id="rId7" Type="http://schemas.openxmlformats.org/officeDocument/2006/relationships/image" Target="media/image1.png"/><Relationship Id="rId12" Type="http://schemas.openxmlformats.org/officeDocument/2006/relationships/hyperlink" Target="https://doi.org/10.1191/1478088706qp063oa" TargetMode="External"/><Relationship Id="rId17" Type="http://schemas.openxmlformats.org/officeDocument/2006/relationships/hyperlink" Target="https://doi.org/10.1080/23750472.2023.217026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012690220911842" TargetMode="External"/><Relationship Id="rId20" Type="http://schemas.openxmlformats.org/officeDocument/2006/relationships/hyperlink" Target="https://doi.org/10.1016/j.psychsport.2020.10185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135-024-02022-5" TargetMode="External"/><Relationship Id="rId24" Type="http://schemas.openxmlformats.org/officeDocument/2006/relationships/hyperlink" Target="https://www.womeninsport.org/research/" TargetMode="External"/><Relationship Id="rId5" Type="http://schemas.openxmlformats.org/officeDocument/2006/relationships/footnotes" Target="footnotes.xml"/><Relationship Id="rId15" Type="http://schemas.openxmlformats.org/officeDocument/2006/relationships/hyperlink" Target="https://doi.org/10.1080/14413523.2025.2467473" TargetMode="External"/><Relationship Id="rId23" Type="http://schemas.openxmlformats.org/officeDocument/2006/relationships/hyperlink" Target="https://doi.org/10.4324/9780203378755" TargetMode="External"/><Relationship Id="rId10" Type="http://schemas.openxmlformats.org/officeDocument/2006/relationships/hyperlink" Target="https://www.sportengland.org/research-and-data/data/active-lives" TargetMode="External"/><Relationship Id="rId19" Type="http://schemas.openxmlformats.org/officeDocument/2006/relationships/hyperlink" Target="https://doi.org/10.1177/17479541251370592" TargetMode="External"/><Relationship Id="rId4" Type="http://schemas.openxmlformats.org/officeDocument/2006/relationships/webSettings" Target="webSettings.xml"/><Relationship Id="rId9" Type="http://schemas.openxmlformats.org/officeDocument/2006/relationships/hyperlink" Target="https://chatgtp.com/" TargetMode="External"/><Relationship Id="rId14" Type="http://schemas.openxmlformats.org/officeDocument/2006/relationships/hyperlink" Target="https://doi.org/10.1177/2167479515588761" TargetMode="External"/><Relationship Id="rId22" Type="http://schemas.openxmlformats.org/officeDocument/2006/relationships/hyperlink" Target="https://doi.org/10.1080/01490400.2025.25012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1175</TotalTime>
  <Pages>1</Pages>
  <Words>9474</Words>
  <Characters>54002</Characters>
  <Application>Microsoft Office Word</Application>
  <DocSecurity>4</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Heath (2304346)</dc:creator>
  <cp:keywords/>
  <dc:description/>
  <cp:lastModifiedBy>Aimee Heath (2304346)</cp:lastModifiedBy>
  <cp:revision>903</cp:revision>
  <dcterms:created xsi:type="dcterms:W3CDTF">2026-03-17T11:00:00Z</dcterms:created>
  <dcterms:modified xsi:type="dcterms:W3CDTF">2026-04-03T13:54:00Z</dcterms:modified>
</cp:coreProperties>
</file>