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9917738"/>
        <w:docPartObj>
          <w:docPartGallery w:val="Cover Pages"/>
          <w:docPartUnique/>
        </w:docPartObj>
      </w:sdtPr>
      <w:sdtContent>
        <w:p w:rsidR="00DF783B" w:rsidRDefault="00DF783B">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4BA9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E093A" w:rsidRDefault="005E093A">
                                    <w:pPr>
                                      <w:pStyle w:val="NoSpacing"/>
                                      <w:jc w:val="right"/>
                                      <w:rPr>
                                        <w:color w:val="595959" w:themeColor="text1" w:themeTint="A6"/>
                                        <w:sz w:val="28"/>
                                        <w:szCs w:val="28"/>
                                      </w:rPr>
                                    </w:pPr>
                                    <w:r>
                                      <w:rPr>
                                        <w:color w:val="595959" w:themeColor="text1" w:themeTint="A6"/>
                                        <w:sz w:val="28"/>
                                        <w:szCs w:val="28"/>
                                      </w:rPr>
                                      <w:t>Shaun Farthing</w:t>
                                    </w:r>
                                  </w:p>
                                </w:sdtContent>
                              </w:sdt>
                              <w:p w:rsidR="005E093A" w:rsidRDefault="005E093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1708439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E093A" w:rsidRDefault="005E093A">
                              <w:pPr>
                                <w:pStyle w:val="NoSpacing"/>
                                <w:jc w:val="right"/>
                                <w:rPr>
                                  <w:color w:val="595959" w:themeColor="text1" w:themeTint="A6"/>
                                  <w:sz w:val="28"/>
                                  <w:szCs w:val="28"/>
                                </w:rPr>
                              </w:pPr>
                              <w:r>
                                <w:rPr>
                                  <w:color w:val="595959" w:themeColor="text1" w:themeTint="A6"/>
                                  <w:sz w:val="28"/>
                                  <w:szCs w:val="28"/>
                                </w:rPr>
                                <w:t>Shaun Farthing</w:t>
                              </w:r>
                            </w:p>
                          </w:sdtContent>
                        </w:sdt>
                        <w:p w:rsidR="005E093A" w:rsidRDefault="005E093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1708439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093A" w:rsidRDefault="005E093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Power Electronics &amp; Drives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E093A" w:rsidRDefault="005E093A">
                                    <w:pPr>
                                      <w:jc w:val="right"/>
                                      <w:rPr>
                                        <w:smallCaps/>
                                        <w:color w:val="404040" w:themeColor="text1" w:themeTint="BF"/>
                                        <w:sz w:val="36"/>
                                        <w:szCs w:val="36"/>
                                      </w:rPr>
                                    </w:pPr>
                                    <w:r>
                                      <w:rPr>
                                        <w:color w:val="404040" w:themeColor="text1" w:themeTint="BF"/>
                                        <w:sz w:val="36"/>
                                        <w:szCs w:val="36"/>
                                      </w:rPr>
                                      <w:t>Assignment - ACDA6004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5E093A" w:rsidRDefault="005E093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Power Electronics &amp; Drives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E093A" w:rsidRDefault="005E093A">
                              <w:pPr>
                                <w:jc w:val="right"/>
                                <w:rPr>
                                  <w:smallCaps/>
                                  <w:color w:val="404040" w:themeColor="text1" w:themeTint="BF"/>
                                  <w:sz w:val="36"/>
                                  <w:szCs w:val="36"/>
                                </w:rPr>
                              </w:pPr>
                              <w:r>
                                <w:rPr>
                                  <w:color w:val="404040" w:themeColor="text1" w:themeTint="BF"/>
                                  <w:sz w:val="36"/>
                                  <w:szCs w:val="36"/>
                                </w:rPr>
                                <w:t>Assignment - ACDA6004</w:t>
                              </w:r>
                            </w:p>
                          </w:sdtContent>
                        </w:sdt>
                      </w:txbxContent>
                    </v:textbox>
                    <w10:wrap type="square" anchorx="page" anchory="page"/>
                  </v:shape>
                </w:pict>
              </mc:Fallback>
            </mc:AlternateContent>
          </w:r>
        </w:p>
        <w:p w:rsidR="00DF783B" w:rsidRDefault="00DF783B">
          <w:r>
            <w:rPr>
              <w:noProof/>
              <w:lang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ge">
                      <wp:posOffset>7008495</wp:posOffset>
                    </wp:positionV>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E093A" w:rsidRDefault="005E093A">
                                <w:pPr>
                                  <w:pStyle w:val="NoSpacing"/>
                                  <w:jc w:val="right"/>
                                  <w:rPr>
                                    <w:color w:val="595959" w:themeColor="text1" w:themeTint="A6"/>
                                    <w:sz w:val="20"/>
                                    <w:szCs w:val="20"/>
                                  </w:rPr>
                                </w:pPr>
                                <w:r>
                                  <w:rPr>
                                    <w:color w:val="595959" w:themeColor="text1" w:themeTint="A6"/>
                                    <w:sz w:val="20"/>
                                    <w:szCs w:val="20"/>
                                  </w:rPr>
                                  <w:t>Dr. Steve Mosey</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0;margin-top:551.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" filled="f" stroked="f" strokeweight=".5pt">
                    <v:textbox style="mso-fit-shape-to-text:t" inset="126pt,0,54pt,0">
                      <w:txbxContent>
                        <w:p w:rsidR="005E093A" w:rsidRDefault="005E093A">
                          <w:pPr>
                            <w:pStyle w:val="NoSpacing"/>
                            <w:jc w:val="right"/>
                            <w:rPr>
                              <w:color w:val="595959" w:themeColor="text1" w:themeTint="A6"/>
                              <w:sz w:val="20"/>
                              <w:szCs w:val="20"/>
                            </w:rPr>
                          </w:pPr>
                          <w:r>
                            <w:rPr>
                              <w:color w:val="595959" w:themeColor="text1" w:themeTint="A6"/>
                              <w:sz w:val="20"/>
                              <w:szCs w:val="20"/>
                            </w:rPr>
                            <w:t>Dr. Steve Mosey</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932544801"/>
        <w:docPartObj>
          <w:docPartGallery w:val="Table of Contents"/>
          <w:docPartUnique/>
        </w:docPartObj>
      </w:sdtPr>
      <w:sdtEndPr>
        <w:rPr>
          <w:b/>
          <w:bCs/>
          <w:noProof/>
        </w:rPr>
      </w:sdtEndPr>
      <w:sdtContent>
        <w:p w:rsidR="005D1FBF" w:rsidRDefault="005D1FBF">
          <w:pPr>
            <w:pStyle w:val="TOCHeading"/>
          </w:pPr>
          <w:r>
            <w:t>Contents</w:t>
          </w:r>
        </w:p>
        <w:p w:rsidR="004C18C2" w:rsidRDefault="005D1FBF">
          <w:pPr>
            <w:pStyle w:val="TOC2"/>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7398537" w:history="1">
            <w:r w:rsidR="004C18C2" w:rsidRPr="003504EF">
              <w:rPr>
                <w:rStyle w:val="Hyperlink"/>
                <w:noProof/>
              </w:rPr>
              <w:t>Table of figures</w:t>
            </w:r>
            <w:r w:rsidR="004C18C2">
              <w:rPr>
                <w:noProof/>
                <w:webHidden/>
              </w:rPr>
              <w:tab/>
            </w:r>
            <w:r w:rsidR="004C18C2">
              <w:rPr>
                <w:noProof/>
                <w:webHidden/>
              </w:rPr>
              <w:fldChar w:fldCharType="begin"/>
            </w:r>
            <w:r w:rsidR="004C18C2">
              <w:rPr>
                <w:noProof/>
                <w:webHidden/>
              </w:rPr>
              <w:instrText xml:space="preserve"> PAGEREF _Toc27398537 \h </w:instrText>
            </w:r>
            <w:r w:rsidR="004C18C2">
              <w:rPr>
                <w:noProof/>
                <w:webHidden/>
              </w:rPr>
            </w:r>
            <w:r w:rsidR="004C18C2">
              <w:rPr>
                <w:noProof/>
                <w:webHidden/>
              </w:rPr>
              <w:fldChar w:fldCharType="separate"/>
            </w:r>
            <w:r w:rsidR="004C18C2">
              <w:rPr>
                <w:noProof/>
                <w:webHidden/>
              </w:rPr>
              <w:t>2</w:t>
            </w:r>
            <w:r w:rsidR="004C18C2">
              <w:rPr>
                <w:noProof/>
                <w:webHidden/>
              </w:rPr>
              <w:fldChar w:fldCharType="end"/>
            </w:r>
          </w:hyperlink>
        </w:p>
        <w:p w:rsidR="004C18C2" w:rsidRDefault="004C18C2">
          <w:pPr>
            <w:pStyle w:val="TOC2"/>
            <w:rPr>
              <w:rFonts w:eastAsiaTheme="minorEastAsia"/>
              <w:noProof/>
              <w:lang w:eastAsia="en-GB"/>
            </w:rPr>
          </w:pPr>
          <w:hyperlink w:anchor="_Toc27398538" w:history="1">
            <w:r w:rsidRPr="003504EF">
              <w:rPr>
                <w:rStyle w:val="Hyperlink"/>
                <w:noProof/>
              </w:rPr>
              <w:t>Abstract</w:t>
            </w:r>
            <w:r>
              <w:rPr>
                <w:noProof/>
                <w:webHidden/>
              </w:rPr>
              <w:tab/>
            </w:r>
            <w:r>
              <w:rPr>
                <w:noProof/>
                <w:webHidden/>
              </w:rPr>
              <w:fldChar w:fldCharType="begin"/>
            </w:r>
            <w:r>
              <w:rPr>
                <w:noProof/>
                <w:webHidden/>
              </w:rPr>
              <w:instrText xml:space="preserve"> PAGEREF _Toc27398538 \h </w:instrText>
            </w:r>
            <w:r>
              <w:rPr>
                <w:noProof/>
                <w:webHidden/>
              </w:rPr>
            </w:r>
            <w:r>
              <w:rPr>
                <w:noProof/>
                <w:webHidden/>
              </w:rPr>
              <w:fldChar w:fldCharType="separate"/>
            </w:r>
            <w:r>
              <w:rPr>
                <w:noProof/>
                <w:webHidden/>
              </w:rPr>
              <w:t>3</w:t>
            </w:r>
            <w:r>
              <w:rPr>
                <w:noProof/>
                <w:webHidden/>
              </w:rPr>
              <w:fldChar w:fldCharType="end"/>
            </w:r>
          </w:hyperlink>
        </w:p>
        <w:p w:rsidR="004C18C2" w:rsidRDefault="004C18C2">
          <w:pPr>
            <w:pStyle w:val="TOC2"/>
            <w:rPr>
              <w:rFonts w:eastAsiaTheme="minorEastAsia"/>
              <w:noProof/>
              <w:lang w:eastAsia="en-GB"/>
            </w:rPr>
          </w:pPr>
          <w:hyperlink w:anchor="_Toc27398539" w:history="1">
            <w:r w:rsidRPr="003504EF">
              <w:rPr>
                <w:rStyle w:val="Hyperlink"/>
                <w:noProof/>
              </w:rPr>
              <w:t>Introduction</w:t>
            </w:r>
            <w:r>
              <w:rPr>
                <w:noProof/>
                <w:webHidden/>
              </w:rPr>
              <w:tab/>
            </w:r>
            <w:r>
              <w:rPr>
                <w:noProof/>
                <w:webHidden/>
              </w:rPr>
              <w:fldChar w:fldCharType="begin"/>
            </w:r>
            <w:r>
              <w:rPr>
                <w:noProof/>
                <w:webHidden/>
              </w:rPr>
              <w:instrText xml:space="preserve"> PAGEREF _Toc27398539 \h </w:instrText>
            </w:r>
            <w:r>
              <w:rPr>
                <w:noProof/>
                <w:webHidden/>
              </w:rPr>
            </w:r>
            <w:r>
              <w:rPr>
                <w:noProof/>
                <w:webHidden/>
              </w:rPr>
              <w:fldChar w:fldCharType="separate"/>
            </w:r>
            <w:r>
              <w:rPr>
                <w:noProof/>
                <w:webHidden/>
              </w:rPr>
              <w:t>4</w:t>
            </w:r>
            <w:r>
              <w:rPr>
                <w:noProof/>
                <w:webHidden/>
              </w:rPr>
              <w:fldChar w:fldCharType="end"/>
            </w:r>
          </w:hyperlink>
        </w:p>
        <w:p w:rsidR="004C18C2" w:rsidRDefault="004C18C2">
          <w:pPr>
            <w:pStyle w:val="TOC2"/>
            <w:rPr>
              <w:rFonts w:eastAsiaTheme="minorEastAsia"/>
              <w:noProof/>
              <w:lang w:eastAsia="en-GB"/>
            </w:rPr>
          </w:pPr>
          <w:hyperlink w:anchor="_Toc27398540" w:history="1">
            <w:r w:rsidRPr="003504EF">
              <w:rPr>
                <w:rStyle w:val="Hyperlink"/>
                <w:noProof/>
              </w:rPr>
              <w:t>Power factor definition</w:t>
            </w:r>
            <w:r>
              <w:rPr>
                <w:noProof/>
                <w:webHidden/>
              </w:rPr>
              <w:tab/>
            </w:r>
            <w:r>
              <w:rPr>
                <w:noProof/>
                <w:webHidden/>
              </w:rPr>
              <w:fldChar w:fldCharType="begin"/>
            </w:r>
            <w:r>
              <w:rPr>
                <w:noProof/>
                <w:webHidden/>
              </w:rPr>
              <w:instrText xml:space="preserve"> PAGEREF _Toc27398540 \h </w:instrText>
            </w:r>
            <w:r>
              <w:rPr>
                <w:noProof/>
                <w:webHidden/>
              </w:rPr>
            </w:r>
            <w:r>
              <w:rPr>
                <w:noProof/>
                <w:webHidden/>
              </w:rPr>
              <w:fldChar w:fldCharType="separate"/>
            </w:r>
            <w:r>
              <w:rPr>
                <w:noProof/>
                <w:webHidden/>
              </w:rPr>
              <w:t>4</w:t>
            </w:r>
            <w:r>
              <w:rPr>
                <w:noProof/>
                <w:webHidden/>
              </w:rPr>
              <w:fldChar w:fldCharType="end"/>
            </w:r>
          </w:hyperlink>
        </w:p>
        <w:p w:rsidR="004C18C2" w:rsidRDefault="004C18C2">
          <w:pPr>
            <w:pStyle w:val="TOC2"/>
            <w:rPr>
              <w:rFonts w:eastAsiaTheme="minorEastAsia"/>
              <w:noProof/>
              <w:lang w:eastAsia="en-GB"/>
            </w:rPr>
          </w:pPr>
          <w:hyperlink w:anchor="_Toc27398541" w:history="1">
            <w:r w:rsidRPr="003504EF">
              <w:rPr>
                <w:rStyle w:val="Hyperlink"/>
                <w:noProof/>
              </w:rPr>
              <w:t>Power factor correction</w:t>
            </w:r>
            <w:r>
              <w:rPr>
                <w:noProof/>
                <w:webHidden/>
              </w:rPr>
              <w:tab/>
            </w:r>
            <w:r>
              <w:rPr>
                <w:noProof/>
                <w:webHidden/>
              </w:rPr>
              <w:fldChar w:fldCharType="begin"/>
            </w:r>
            <w:r>
              <w:rPr>
                <w:noProof/>
                <w:webHidden/>
              </w:rPr>
              <w:instrText xml:space="preserve"> PAGEREF _Toc27398541 \h </w:instrText>
            </w:r>
            <w:r>
              <w:rPr>
                <w:noProof/>
                <w:webHidden/>
              </w:rPr>
            </w:r>
            <w:r>
              <w:rPr>
                <w:noProof/>
                <w:webHidden/>
              </w:rPr>
              <w:fldChar w:fldCharType="separate"/>
            </w:r>
            <w:r>
              <w:rPr>
                <w:noProof/>
                <w:webHidden/>
              </w:rPr>
              <w:t>4</w:t>
            </w:r>
            <w:r>
              <w:rPr>
                <w:noProof/>
                <w:webHidden/>
              </w:rPr>
              <w:fldChar w:fldCharType="end"/>
            </w:r>
          </w:hyperlink>
        </w:p>
        <w:p w:rsidR="004C18C2" w:rsidRDefault="004C18C2">
          <w:pPr>
            <w:pStyle w:val="TOC2"/>
            <w:rPr>
              <w:rFonts w:eastAsiaTheme="minorEastAsia"/>
              <w:noProof/>
              <w:lang w:eastAsia="en-GB"/>
            </w:rPr>
          </w:pPr>
          <w:hyperlink w:anchor="_Toc27398542" w:history="1">
            <w:r w:rsidRPr="003504EF">
              <w:rPr>
                <w:rStyle w:val="Hyperlink"/>
                <w:noProof/>
              </w:rPr>
              <w:t>Effects of power factor</w:t>
            </w:r>
            <w:r>
              <w:rPr>
                <w:noProof/>
                <w:webHidden/>
              </w:rPr>
              <w:tab/>
            </w:r>
            <w:r>
              <w:rPr>
                <w:noProof/>
                <w:webHidden/>
              </w:rPr>
              <w:fldChar w:fldCharType="begin"/>
            </w:r>
            <w:r>
              <w:rPr>
                <w:noProof/>
                <w:webHidden/>
              </w:rPr>
              <w:instrText xml:space="preserve"> PAGEREF _Toc27398542 \h </w:instrText>
            </w:r>
            <w:r>
              <w:rPr>
                <w:noProof/>
                <w:webHidden/>
              </w:rPr>
            </w:r>
            <w:r>
              <w:rPr>
                <w:noProof/>
                <w:webHidden/>
              </w:rPr>
              <w:fldChar w:fldCharType="separate"/>
            </w:r>
            <w:r>
              <w:rPr>
                <w:noProof/>
                <w:webHidden/>
              </w:rPr>
              <w:t>5</w:t>
            </w:r>
            <w:r>
              <w:rPr>
                <w:noProof/>
                <w:webHidden/>
              </w:rPr>
              <w:fldChar w:fldCharType="end"/>
            </w:r>
          </w:hyperlink>
        </w:p>
        <w:p w:rsidR="004C18C2" w:rsidRDefault="004C18C2">
          <w:pPr>
            <w:pStyle w:val="TOC2"/>
            <w:rPr>
              <w:rFonts w:eastAsiaTheme="minorEastAsia"/>
              <w:noProof/>
              <w:lang w:eastAsia="en-GB"/>
            </w:rPr>
          </w:pPr>
          <w:hyperlink w:anchor="_Toc27398543" w:history="1">
            <w:r w:rsidRPr="003504EF">
              <w:rPr>
                <w:rStyle w:val="Hyperlink"/>
                <w:noProof/>
              </w:rPr>
              <w:t>Motor drives</w:t>
            </w:r>
            <w:r>
              <w:rPr>
                <w:noProof/>
                <w:webHidden/>
              </w:rPr>
              <w:tab/>
            </w:r>
            <w:r>
              <w:rPr>
                <w:noProof/>
                <w:webHidden/>
              </w:rPr>
              <w:fldChar w:fldCharType="begin"/>
            </w:r>
            <w:r>
              <w:rPr>
                <w:noProof/>
                <w:webHidden/>
              </w:rPr>
              <w:instrText xml:space="preserve"> PAGEREF _Toc27398543 \h </w:instrText>
            </w:r>
            <w:r>
              <w:rPr>
                <w:noProof/>
                <w:webHidden/>
              </w:rPr>
            </w:r>
            <w:r>
              <w:rPr>
                <w:noProof/>
                <w:webHidden/>
              </w:rPr>
              <w:fldChar w:fldCharType="separate"/>
            </w:r>
            <w:r>
              <w:rPr>
                <w:noProof/>
                <w:webHidden/>
              </w:rPr>
              <w:t>6</w:t>
            </w:r>
            <w:r>
              <w:rPr>
                <w:noProof/>
                <w:webHidden/>
              </w:rPr>
              <w:fldChar w:fldCharType="end"/>
            </w:r>
          </w:hyperlink>
        </w:p>
        <w:p w:rsidR="004C18C2" w:rsidRDefault="004C18C2">
          <w:pPr>
            <w:pStyle w:val="TOC2"/>
            <w:rPr>
              <w:rFonts w:eastAsiaTheme="minorEastAsia"/>
              <w:noProof/>
              <w:lang w:eastAsia="en-GB"/>
            </w:rPr>
          </w:pPr>
          <w:hyperlink w:anchor="_Toc27398544" w:history="1">
            <w:r w:rsidRPr="003504EF">
              <w:rPr>
                <w:rStyle w:val="Hyperlink"/>
                <w:noProof/>
              </w:rPr>
              <w:t>Overcurrent protection</w:t>
            </w:r>
            <w:r>
              <w:rPr>
                <w:noProof/>
                <w:webHidden/>
              </w:rPr>
              <w:tab/>
            </w:r>
            <w:r>
              <w:rPr>
                <w:noProof/>
                <w:webHidden/>
              </w:rPr>
              <w:fldChar w:fldCharType="begin"/>
            </w:r>
            <w:r>
              <w:rPr>
                <w:noProof/>
                <w:webHidden/>
              </w:rPr>
              <w:instrText xml:space="preserve"> PAGEREF _Toc27398544 \h </w:instrText>
            </w:r>
            <w:r>
              <w:rPr>
                <w:noProof/>
                <w:webHidden/>
              </w:rPr>
            </w:r>
            <w:r>
              <w:rPr>
                <w:noProof/>
                <w:webHidden/>
              </w:rPr>
              <w:fldChar w:fldCharType="separate"/>
            </w:r>
            <w:r>
              <w:rPr>
                <w:noProof/>
                <w:webHidden/>
              </w:rPr>
              <w:t>7</w:t>
            </w:r>
            <w:r>
              <w:rPr>
                <w:noProof/>
                <w:webHidden/>
              </w:rPr>
              <w:fldChar w:fldCharType="end"/>
            </w:r>
          </w:hyperlink>
        </w:p>
        <w:p w:rsidR="004C18C2" w:rsidRDefault="004C18C2">
          <w:pPr>
            <w:pStyle w:val="TOC2"/>
            <w:rPr>
              <w:rFonts w:eastAsiaTheme="minorEastAsia"/>
              <w:noProof/>
              <w:lang w:eastAsia="en-GB"/>
            </w:rPr>
          </w:pPr>
          <w:hyperlink w:anchor="_Toc27398545" w:history="1">
            <w:r w:rsidRPr="003504EF">
              <w:rPr>
                <w:rStyle w:val="Hyperlink"/>
                <w:noProof/>
              </w:rPr>
              <w:t>Method</w:t>
            </w:r>
            <w:r>
              <w:rPr>
                <w:noProof/>
                <w:webHidden/>
              </w:rPr>
              <w:tab/>
            </w:r>
            <w:r>
              <w:rPr>
                <w:noProof/>
                <w:webHidden/>
              </w:rPr>
              <w:fldChar w:fldCharType="begin"/>
            </w:r>
            <w:r>
              <w:rPr>
                <w:noProof/>
                <w:webHidden/>
              </w:rPr>
              <w:instrText xml:space="preserve"> PAGEREF _Toc27398545 \h </w:instrText>
            </w:r>
            <w:r>
              <w:rPr>
                <w:noProof/>
                <w:webHidden/>
              </w:rPr>
            </w:r>
            <w:r>
              <w:rPr>
                <w:noProof/>
                <w:webHidden/>
              </w:rPr>
              <w:fldChar w:fldCharType="separate"/>
            </w:r>
            <w:r>
              <w:rPr>
                <w:noProof/>
                <w:webHidden/>
              </w:rPr>
              <w:t>8</w:t>
            </w:r>
            <w:r>
              <w:rPr>
                <w:noProof/>
                <w:webHidden/>
              </w:rPr>
              <w:fldChar w:fldCharType="end"/>
            </w:r>
          </w:hyperlink>
        </w:p>
        <w:p w:rsidR="004C18C2" w:rsidRDefault="004C18C2">
          <w:pPr>
            <w:pStyle w:val="TOC2"/>
            <w:rPr>
              <w:rFonts w:eastAsiaTheme="minorEastAsia"/>
              <w:noProof/>
              <w:lang w:eastAsia="en-GB"/>
            </w:rPr>
          </w:pPr>
          <w:hyperlink w:anchor="_Toc27398546" w:history="1">
            <w:r w:rsidRPr="003504EF">
              <w:rPr>
                <w:rStyle w:val="Hyperlink"/>
                <w:noProof/>
              </w:rPr>
              <w:t>Results</w:t>
            </w:r>
            <w:r>
              <w:rPr>
                <w:noProof/>
                <w:webHidden/>
              </w:rPr>
              <w:tab/>
            </w:r>
            <w:r>
              <w:rPr>
                <w:noProof/>
                <w:webHidden/>
              </w:rPr>
              <w:fldChar w:fldCharType="begin"/>
            </w:r>
            <w:r>
              <w:rPr>
                <w:noProof/>
                <w:webHidden/>
              </w:rPr>
              <w:instrText xml:space="preserve"> PAGEREF _Toc27398546 \h </w:instrText>
            </w:r>
            <w:r>
              <w:rPr>
                <w:noProof/>
                <w:webHidden/>
              </w:rPr>
            </w:r>
            <w:r>
              <w:rPr>
                <w:noProof/>
                <w:webHidden/>
              </w:rPr>
              <w:fldChar w:fldCharType="separate"/>
            </w:r>
            <w:r>
              <w:rPr>
                <w:noProof/>
                <w:webHidden/>
              </w:rPr>
              <w:t>12</w:t>
            </w:r>
            <w:r>
              <w:rPr>
                <w:noProof/>
                <w:webHidden/>
              </w:rPr>
              <w:fldChar w:fldCharType="end"/>
            </w:r>
          </w:hyperlink>
        </w:p>
        <w:p w:rsidR="004C18C2" w:rsidRDefault="004C18C2">
          <w:pPr>
            <w:pStyle w:val="TOC2"/>
            <w:rPr>
              <w:rFonts w:eastAsiaTheme="minorEastAsia"/>
              <w:noProof/>
              <w:lang w:eastAsia="en-GB"/>
            </w:rPr>
          </w:pPr>
          <w:hyperlink w:anchor="_Toc27398547" w:history="1">
            <w:r w:rsidRPr="003504EF">
              <w:rPr>
                <w:rStyle w:val="Hyperlink"/>
                <w:noProof/>
              </w:rPr>
              <w:t>Power factor</w:t>
            </w:r>
            <w:r>
              <w:rPr>
                <w:noProof/>
                <w:webHidden/>
              </w:rPr>
              <w:tab/>
            </w:r>
            <w:r>
              <w:rPr>
                <w:noProof/>
                <w:webHidden/>
              </w:rPr>
              <w:fldChar w:fldCharType="begin"/>
            </w:r>
            <w:r>
              <w:rPr>
                <w:noProof/>
                <w:webHidden/>
              </w:rPr>
              <w:instrText xml:space="preserve"> PAGEREF _Toc27398547 \h </w:instrText>
            </w:r>
            <w:r>
              <w:rPr>
                <w:noProof/>
                <w:webHidden/>
              </w:rPr>
            </w:r>
            <w:r>
              <w:rPr>
                <w:noProof/>
                <w:webHidden/>
              </w:rPr>
              <w:fldChar w:fldCharType="separate"/>
            </w:r>
            <w:r>
              <w:rPr>
                <w:noProof/>
                <w:webHidden/>
              </w:rPr>
              <w:t>12</w:t>
            </w:r>
            <w:r>
              <w:rPr>
                <w:noProof/>
                <w:webHidden/>
              </w:rPr>
              <w:fldChar w:fldCharType="end"/>
            </w:r>
          </w:hyperlink>
        </w:p>
        <w:p w:rsidR="004C18C2" w:rsidRDefault="004C18C2">
          <w:pPr>
            <w:pStyle w:val="TOC2"/>
            <w:rPr>
              <w:rFonts w:eastAsiaTheme="minorEastAsia"/>
              <w:noProof/>
              <w:lang w:eastAsia="en-GB"/>
            </w:rPr>
          </w:pPr>
          <w:hyperlink w:anchor="_Toc27398548" w:history="1">
            <w:r w:rsidRPr="003504EF">
              <w:rPr>
                <w:rStyle w:val="Hyperlink"/>
                <w:noProof/>
              </w:rPr>
              <w:t>Three – phase inverter</w:t>
            </w:r>
            <w:r>
              <w:rPr>
                <w:noProof/>
                <w:webHidden/>
              </w:rPr>
              <w:tab/>
            </w:r>
            <w:r>
              <w:rPr>
                <w:noProof/>
                <w:webHidden/>
              </w:rPr>
              <w:fldChar w:fldCharType="begin"/>
            </w:r>
            <w:r>
              <w:rPr>
                <w:noProof/>
                <w:webHidden/>
              </w:rPr>
              <w:instrText xml:space="preserve"> PAGEREF _Toc27398548 \h </w:instrText>
            </w:r>
            <w:r>
              <w:rPr>
                <w:noProof/>
                <w:webHidden/>
              </w:rPr>
            </w:r>
            <w:r>
              <w:rPr>
                <w:noProof/>
                <w:webHidden/>
              </w:rPr>
              <w:fldChar w:fldCharType="separate"/>
            </w:r>
            <w:r>
              <w:rPr>
                <w:noProof/>
                <w:webHidden/>
              </w:rPr>
              <w:t>13</w:t>
            </w:r>
            <w:r>
              <w:rPr>
                <w:noProof/>
                <w:webHidden/>
              </w:rPr>
              <w:fldChar w:fldCharType="end"/>
            </w:r>
          </w:hyperlink>
        </w:p>
        <w:p w:rsidR="004C18C2" w:rsidRDefault="004C18C2">
          <w:pPr>
            <w:pStyle w:val="TOC2"/>
            <w:rPr>
              <w:rFonts w:eastAsiaTheme="minorEastAsia"/>
              <w:noProof/>
              <w:lang w:eastAsia="en-GB"/>
            </w:rPr>
          </w:pPr>
          <w:hyperlink w:anchor="_Toc27398549" w:history="1">
            <w:r w:rsidRPr="003504EF">
              <w:rPr>
                <w:rStyle w:val="Hyperlink"/>
                <w:noProof/>
              </w:rPr>
              <w:t>Over – current protection</w:t>
            </w:r>
            <w:r>
              <w:rPr>
                <w:noProof/>
                <w:webHidden/>
              </w:rPr>
              <w:tab/>
            </w:r>
            <w:r>
              <w:rPr>
                <w:noProof/>
                <w:webHidden/>
              </w:rPr>
              <w:fldChar w:fldCharType="begin"/>
            </w:r>
            <w:r>
              <w:rPr>
                <w:noProof/>
                <w:webHidden/>
              </w:rPr>
              <w:instrText xml:space="preserve"> PAGEREF _Toc27398549 \h </w:instrText>
            </w:r>
            <w:r>
              <w:rPr>
                <w:noProof/>
                <w:webHidden/>
              </w:rPr>
            </w:r>
            <w:r>
              <w:rPr>
                <w:noProof/>
                <w:webHidden/>
              </w:rPr>
              <w:fldChar w:fldCharType="separate"/>
            </w:r>
            <w:r>
              <w:rPr>
                <w:noProof/>
                <w:webHidden/>
              </w:rPr>
              <w:t>14</w:t>
            </w:r>
            <w:r>
              <w:rPr>
                <w:noProof/>
                <w:webHidden/>
              </w:rPr>
              <w:fldChar w:fldCharType="end"/>
            </w:r>
          </w:hyperlink>
        </w:p>
        <w:p w:rsidR="004C18C2" w:rsidRDefault="004C18C2">
          <w:pPr>
            <w:pStyle w:val="TOC2"/>
            <w:rPr>
              <w:rFonts w:eastAsiaTheme="minorEastAsia"/>
              <w:noProof/>
              <w:lang w:eastAsia="en-GB"/>
            </w:rPr>
          </w:pPr>
          <w:hyperlink w:anchor="_Toc27398550" w:history="1">
            <w:r w:rsidRPr="003504EF">
              <w:rPr>
                <w:rStyle w:val="Hyperlink"/>
                <w:noProof/>
              </w:rPr>
              <w:t>Single – phase synchronous motor</w:t>
            </w:r>
            <w:r>
              <w:rPr>
                <w:noProof/>
                <w:webHidden/>
              </w:rPr>
              <w:tab/>
            </w:r>
            <w:r>
              <w:rPr>
                <w:noProof/>
                <w:webHidden/>
              </w:rPr>
              <w:fldChar w:fldCharType="begin"/>
            </w:r>
            <w:r>
              <w:rPr>
                <w:noProof/>
                <w:webHidden/>
              </w:rPr>
              <w:instrText xml:space="preserve"> PAGEREF _Toc27398550 \h </w:instrText>
            </w:r>
            <w:r>
              <w:rPr>
                <w:noProof/>
                <w:webHidden/>
              </w:rPr>
            </w:r>
            <w:r>
              <w:rPr>
                <w:noProof/>
                <w:webHidden/>
              </w:rPr>
              <w:fldChar w:fldCharType="separate"/>
            </w:r>
            <w:r>
              <w:rPr>
                <w:noProof/>
                <w:webHidden/>
              </w:rPr>
              <w:t>14</w:t>
            </w:r>
            <w:r>
              <w:rPr>
                <w:noProof/>
                <w:webHidden/>
              </w:rPr>
              <w:fldChar w:fldCharType="end"/>
            </w:r>
          </w:hyperlink>
        </w:p>
        <w:p w:rsidR="004C18C2" w:rsidRDefault="004C18C2">
          <w:pPr>
            <w:pStyle w:val="TOC2"/>
            <w:rPr>
              <w:rFonts w:eastAsiaTheme="minorEastAsia"/>
              <w:noProof/>
              <w:lang w:eastAsia="en-GB"/>
            </w:rPr>
          </w:pPr>
          <w:hyperlink w:anchor="_Toc27398551" w:history="1">
            <w:r w:rsidRPr="003504EF">
              <w:rPr>
                <w:rStyle w:val="Hyperlink"/>
                <w:noProof/>
              </w:rPr>
              <w:t>Discussion</w:t>
            </w:r>
            <w:r>
              <w:rPr>
                <w:noProof/>
                <w:webHidden/>
              </w:rPr>
              <w:tab/>
            </w:r>
            <w:r>
              <w:rPr>
                <w:noProof/>
                <w:webHidden/>
              </w:rPr>
              <w:fldChar w:fldCharType="begin"/>
            </w:r>
            <w:r>
              <w:rPr>
                <w:noProof/>
                <w:webHidden/>
              </w:rPr>
              <w:instrText xml:space="preserve"> PAGEREF _Toc27398551 \h </w:instrText>
            </w:r>
            <w:r>
              <w:rPr>
                <w:noProof/>
                <w:webHidden/>
              </w:rPr>
            </w:r>
            <w:r>
              <w:rPr>
                <w:noProof/>
                <w:webHidden/>
              </w:rPr>
              <w:fldChar w:fldCharType="separate"/>
            </w:r>
            <w:r>
              <w:rPr>
                <w:noProof/>
                <w:webHidden/>
              </w:rPr>
              <w:t>15</w:t>
            </w:r>
            <w:r>
              <w:rPr>
                <w:noProof/>
                <w:webHidden/>
              </w:rPr>
              <w:fldChar w:fldCharType="end"/>
            </w:r>
          </w:hyperlink>
        </w:p>
        <w:p w:rsidR="004C18C2" w:rsidRDefault="004C18C2">
          <w:pPr>
            <w:pStyle w:val="TOC2"/>
            <w:rPr>
              <w:rFonts w:eastAsiaTheme="minorEastAsia"/>
              <w:noProof/>
              <w:lang w:eastAsia="en-GB"/>
            </w:rPr>
          </w:pPr>
          <w:hyperlink w:anchor="_Toc27398552" w:history="1">
            <w:r w:rsidRPr="003504EF">
              <w:rPr>
                <w:rStyle w:val="Hyperlink"/>
                <w:noProof/>
              </w:rPr>
              <w:t>Conclusion</w:t>
            </w:r>
            <w:r>
              <w:rPr>
                <w:noProof/>
                <w:webHidden/>
              </w:rPr>
              <w:tab/>
            </w:r>
            <w:r>
              <w:rPr>
                <w:noProof/>
                <w:webHidden/>
              </w:rPr>
              <w:fldChar w:fldCharType="begin"/>
            </w:r>
            <w:r>
              <w:rPr>
                <w:noProof/>
                <w:webHidden/>
              </w:rPr>
              <w:instrText xml:space="preserve"> PAGEREF _Toc27398552 \h </w:instrText>
            </w:r>
            <w:r>
              <w:rPr>
                <w:noProof/>
                <w:webHidden/>
              </w:rPr>
            </w:r>
            <w:r>
              <w:rPr>
                <w:noProof/>
                <w:webHidden/>
              </w:rPr>
              <w:fldChar w:fldCharType="separate"/>
            </w:r>
            <w:r>
              <w:rPr>
                <w:noProof/>
                <w:webHidden/>
              </w:rPr>
              <w:t>17</w:t>
            </w:r>
            <w:r>
              <w:rPr>
                <w:noProof/>
                <w:webHidden/>
              </w:rPr>
              <w:fldChar w:fldCharType="end"/>
            </w:r>
          </w:hyperlink>
        </w:p>
        <w:p w:rsidR="004C18C2" w:rsidRDefault="004C18C2">
          <w:pPr>
            <w:pStyle w:val="TOC1"/>
            <w:tabs>
              <w:tab w:val="right" w:leader="dot" w:pos="9016"/>
            </w:tabs>
            <w:rPr>
              <w:rFonts w:eastAsiaTheme="minorEastAsia"/>
              <w:noProof/>
              <w:lang w:eastAsia="en-GB"/>
            </w:rPr>
          </w:pPr>
          <w:hyperlink w:anchor="_Toc27398553" w:history="1">
            <w:r w:rsidRPr="003504EF">
              <w:rPr>
                <w:rStyle w:val="Hyperlink"/>
                <w:noProof/>
              </w:rPr>
              <w:t>References</w:t>
            </w:r>
            <w:r>
              <w:rPr>
                <w:noProof/>
                <w:webHidden/>
              </w:rPr>
              <w:tab/>
            </w:r>
            <w:r>
              <w:rPr>
                <w:noProof/>
                <w:webHidden/>
              </w:rPr>
              <w:fldChar w:fldCharType="begin"/>
            </w:r>
            <w:r>
              <w:rPr>
                <w:noProof/>
                <w:webHidden/>
              </w:rPr>
              <w:instrText xml:space="preserve"> PAGEREF _Toc27398553 \h </w:instrText>
            </w:r>
            <w:r>
              <w:rPr>
                <w:noProof/>
                <w:webHidden/>
              </w:rPr>
            </w:r>
            <w:r>
              <w:rPr>
                <w:noProof/>
                <w:webHidden/>
              </w:rPr>
              <w:fldChar w:fldCharType="separate"/>
            </w:r>
            <w:r>
              <w:rPr>
                <w:noProof/>
                <w:webHidden/>
              </w:rPr>
              <w:t>18</w:t>
            </w:r>
            <w:r>
              <w:rPr>
                <w:noProof/>
                <w:webHidden/>
              </w:rPr>
              <w:fldChar w:fldCharType="end"/>
            </w:r>
          </w:hyperlink>
        </w:p>
        <w:p w:rsidR="005D1FBF" w:rsidRDefault="005D1FBF">
          <w:r>
            <w:rPr>
              <w:b/>
              <w:bCs/>
              <w:noProof/>
            </w:rPr>
            <w:fldChar w:fldCharType="end"/>
          </w:r>
        </w:p>
      </w:sdtContent>
    </w:sdt>
    <w:p w:rsidR="005D1FBF" w:rsidRDefault="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5D1FBF" w:rsidRPr="005D1FBF" w:rsidRDefault="005D1FBF" w:rsidP="005D1FBF"/>
    <w:p w:rsidR="00A61C22" w:rsidRDefault="00A61C22" w:rsidP="00A61C22">
      <w:pPr>
        <w:pStyle w:val="Heading2"/>
      </w:pPr>
      <w:bookmarkStart w:id="0" w:name="_Toc27398537"/>
      <w:r>
        <w:lastRenderedPageBreak/>
        <w:t>Table of figures</w:t>
      </w:r>
      <w:bookmarkEnd w:id="0"/>
    </w:p>
    <w:p w:rsidR="004C18C2" w:rsidRDefault="00A61C22">
      <w:pPr>
        <w:pStyle w:val="TableofFigures"/>
        <w:tabs>
          <w:tab w:val="right" w:leader="hyphen" w:pos="9016"/>
        </w:tabs>
        <w:rPr>
          <w:rFonts w:eastAsiaTheme="minorEastAsia"/>
          <w:noProof/>
          <w:lang w:eastAsia="en-GB"/>
        </w:rPr>
      </w:pPr>
      <w:r>
        <w:fldChar w:fldCharType="begin"/>
      </w:r>
      <w:r>
        <w:instrText xml:space="preserve"> TOC \h \z \c "Figure" </w:instrText>
      </w:r>
      <w:r>
        <w:fldChar w:fldCharType="separate"/>
      </w:r>
      <w:hyperlink w:anchor="_Toc27398521" w:history="1">
        <w:r w:rsidR="004C18C2" w:rsidRPr="00341D1B">
          <w:rPr>
            <w:rStyle w:val="Hyperlink"/>
            <w:noProof/>
          </w:rPr>
          <w:t>Figure 1 - Power factor triangle</w:t>
        </w:r>
        <w:r w:rsidR="004C18C2">
          <w:rPr>
            <w:noProof/>
            <w:webHidden/>
          </w:rPr>
          <w:tab/>
        </w:r>
        <w:r w:rsidR="004C18C2">
          <w:rPr>
            <w:noProof/>
            <w:webHidden/>
          </w:rPr>
          <w:fldChar w:fldCharType="begin"/>
        </w:r>
        <w:r w:rsidR="004C18C2">
          <w:rPr>
            <w:noProof/>
            <w:webHidden/>
          </w:rPr>
          <w:instrText xml:space="preserve"> PAGEREF _Toc27398521 \h </w:instrText>
        </w:r>
        <w:r w:rsidR="004C18C2">
          <w:rPr>
            <w:noProof/>
            <w:webHidden/>
          </w:rPr>
        </w:r>
        <w:r w:rsidR="004C18C2">
          <w:rPr>
            <w:noProof/>
            <w:webHidden/>
          </w:rPr>
          <w:fldChar w:fldCharType="separate"/>
        </w:r>
        <w:r w:rsidR="004C18C2">
          <w:rPr>
            <w:noProof/>
            <w:webHidden/>
          </w:rPr>
          <w:t>4</w:t>
        </w:r>
        <w:r w:rsidR="004C18C2">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2" w:history="1">
        <w:r w:rsidRPr="00341D1B">
          <w:rPr>
            <w:rStyle w:val="Hyperlink"/>
            <w:noProof/>
          </w:rPr>
          <w:t>Figure 2 - Unity power factor</w:t>
        </w:r>
        <w:r>
          <w:rPr>
            <w:noProof/>
            <w:webHidden/>
          </w:rPr>
          <w:tab/>
        </w:r>
        <w:r>
          <w:rPr>
            <w:noProof/>
            <w:webHidden/>
          </w:rPr>
          <w:fldChar w:fldCharType="begin"/>
        </w:r>
        <w:r>
          <w:rPr>
            <w:noProof/>
            <w:webHidden/>
          </w:rPr>
          <w:instrText xml:space="preserve"> PAGEREF _Toc27398522 \h </w:instrText>
        </w:r>
        <w:r>
          <w:rPr>
            <w:noProof/>
            <w:webHidden/>
          </w:rPr>
        </w:r>
        <w:r>
          <w:rPr>
            <w:noProof/>
            <w:webHidden/>
          </w:rPr>
          <w:fldChar w:fldCharType="separate"/>
        </w:r>
        <w:r>
          <w:rPr>
            <w:noProof/>
            <w:webHidden/>
          </w:rPr>
          <w:t>5</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3" w:history="1">
        <w:r w:rsidRPr="00341D1B">
          <w:rPr>
            <w:rStyle w:val="Hyperlink"/>
            <w:noProof/>
          </w:rPr>
          <w:t>Figure 3 - Left, lagging PF, right, leading PF</w:t>
        </w:r>
        <w:r>
          <w:rPr>
            <w:noProof/>
            <w:webHidden/>
          </w:rPr>
          <w:tab/>
        </w:r>
        <w:r>
          <w:rPr>
            <w:noProof/>
            <w:webHidden/>
          </w:rPr>
          <w:fldChar w:fldCharType="begin"/>
        </w:r>
        <w:r>
          <w:rPr>
            <w:noProof/>
            <w:webHidden/>
          </w:rPr>
          <w:instrText xml:space="preserve"> PAGEREF _Toc27398523 \h </w:instrText>
        </w:r>
        <w:r>
          <w:rPr>
            <w:noProof/>
            <w:webHidden/>
          </w:rPr>
        </w:r>
        <w:r>
          <w:rPr>
            <w:noProof/>
            <w:webHidden/>
          </w:rPr>
          <w:fldChar w:fldCharType="separate"/>
        </w:r>
        <w:r>
          <w:rPr>
            <w:noProof/>
            <w:webHidden/>
          </w:rPr>
          <w:t>5</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4" w:history="1">
        <w:r w:rsidRPr="00341D1B">
          <w:rPr>
            <w:rStyle w:val="Hyperlink"/>
            <w:noProof/>
          </w:rPr>
          <w:t>Figure 4 - Power factor example</w:t>
        </w:r>
        <w:r>
          <w:rPr>
            <w:noProof/>
            <w:webHidden/>
          </w:rPr>
          <w:tab/>
        </w:r>
        <w:r>
          <w:rPr>
            <w:noProof/>
            <w:webHidden/>
          </w:rPr>
          <w:fldChar w:fldCharType="begin"/>
        </w:r>
        <w:r>
          <w:rPr>
            <w:noProof/>
            <w:webHidden/>
          </w:rPr>
          <w:instrText xml:space="preserve"> PAGEREF _Toc27398524 \h </w:instrText>
        </w:r>
        <w:r>
          <w:rPr>
            <w:noProof/>
            <w:webHidden/>
          </w:rPr>
        </w:r>
        <w:r>
          <w:rPr>
            <w:noProof/>
            <w:webHidden/>
          </w:rPr>
          <w:fldChar w:fldCharType="separate"/>
        </w:r>
        <w:r>
          <w:rPr>
            <w:noProof/>
            <w:webHidden/>
          </w:rPr>
          <w:t>5</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5" w:history="1">
        <w:r w:rsidRPr="00341D1B">
          <w:rPr>
            <w:rStyle w:val="Hyperlink"/>
            <w:noProof/>
          </w:rPr>
          <w:t>Figure 5 – VFD circuit</w:t>
        </w:r>
        <w:r>
          <w:rPr>
            <w:noProof/>
            <w:webHidden/>
          </w:rPr>
          <w:tab/>
        </w:r>
        <w:r>
          <w:rPr>
            <w:noProof/>
            <w:webHidden/>
          </w:rPr>
          <w:fldChar w:fldCharType="begin"/>
        </w:r>
        <w:r>
          <w:rPr>
            <w:noProof/>
            <w:webHidden/>
          </w:rPr>
          <w:instrText xml:space="preserve"> PAGEREF _Toc27398525 \h </w:instrText>
        </w:r>
        <w:r>
          <w:rPr>
            <w:noProof/>
            <w:webHidden/>
          </w:rPr>
        </w:r>
        <w:r>
          <w:rPr>
            <w:noProof/>
            <w:webHidden/>
          </w:rPr>
          <w:fldChar w:fldCharType="separate"/>
        </w:r>
        <w:r>
          <w:rPr>
            <w:noProof/>
            <w:webHidden/>
          </w:rPr>
          <w:t>6</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6" w:history="1">
        <w:r w:rsidRPr="00341D1B">
          <w:rPr>
            <w:rStyle w:val="Hyperlink"/>
            <w:noProof/>
          </w:rPr>
          <w:t>Figure 6 - PWM waveform</w:t>
        </w:r>
        <w:r>
          <w:rPr>
            <w:noProof/>
            <w:webHidden/>
          </w:rPr>
          <w:tab/>
        </w:r>
        <w:r>
          <w:rPr>
            <w:noProof/>
            <w:webHidden/>
          </w:rPr>
          <w:fldChar w:fldCharType="begin"/>
        </w:r>
        <w:r>
          <w:rPr>
            <w:noProof/>
            <w:webHidden/>
          </w:rPr>
          <w:instrText xml:space="preserve"> PAGEREF _Toc27398526 \h </w:instrText>
        </w:r>
        <w:r>
          <w:rPr>
            <w:noProof/>
            <w:webHidden/>
          </w:rPr>
        </w:r>
        <w:r>
          <w:rPr>
            <w:noProof/>
            <w:webHidden/>
          </w:rPr>
          <w:fldChar w:fldCharType="separate"/>
        </w:r>
        <w:r>
          <w:rPr>
            <w:noProof/>
            <w:webHidden/>
          </w:rPr>
          <w:t>7</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7" w:history="1">
        <w:r w:rsidRPr="00341D1B">
          <w:rPr>
            <w:rStyle w:val="Hyperlink"/>
            <w:noProof/>
          </w:rPr>
          <w:t>Figure 7 - Virtual Instrument Platform display</w:t>
        </w:r>
        <w:r>
          <w:rPr>
            <w:noProof/>
            <w:webHidden/>
          </w:rPr>
          <w:tab/>
        </w:r>
        <w:r>
          <w:rPr>
            <w:noProof/>
            <w:webHidden/>
          </w:rPr>
          <w:fldChar w:fldCharType="begin"/>
        </w:r>
        <w:r>
          <w:rPr>
            <w:noProof/>
            <w:webHidden/>
          </w:rPr>
          <w:instrText xml:space="preserve"> PAGEREF _Toc27398527 \h </w:instrText>
        </w:r>
        <w:r>
          <w:rPr>
            <w:noProof/>
            <w:webHidden/>
          </w:rPr>
        </w:r>
        <w:r>
          <w:rPr>
            <w:noProof/>
            <w:webHidden/>
          </w:rPr>
          <w:fldChar w:fldCharType="separate"/>
        </w:r>
        <w:r>
          <w:rPr>
            <w:noProof/>
            <w:webHidden/>
          </w:rPr>
          <w:t>8</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8" w:history="1">
        <w:r w:rsidRPr="00341D1B">
          <w:rPr>
            <w:rStyle w:val="Hyperlink"/>
            <w:noProof/>
          </w:rPr>
          <w:t>Figure 8 - LJ Create Virtual Instrument Platform</w:t>
        </w:r>
        <w:r>
          <w:rPr>
            <w:noProof/>
            <w:webHidden/>
          </w:rPr>
          <w:tab/>
        </w:r>
        <w:r>
          <w:rPr>
            <w:noProof/>
            <w:webHidden/>
          </w:rPr>
          <w:fldChar w:fldCharType="begin"/>
        </w:r>
        <w:r>
          <w:rPr>
            <w:noProof/>
            <w:webHidden/>
          </w:rPr>
          <w:instrText xml:space="preserve"> PAGEREF _Toc27398528 \h </w:instrText>
        </w:r>
        <w:r>
          <w:rPr>
            <w:noProof/>
            <w:webHidden/>
          </w:rPr>
        </w:r>
        <w:r>
          <w:rPr>
            <w:noProof/>
            <w:webHidden/>
          </w:rPr>
          <w:fldChar w:fldCharType="separate"/>
        </w:r>
        <w:r>
          <w:rPr>
            <w:noProof/>
            <w:webHidden/>
          </w:rPr>
          <w:t>8</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29" w:history="1">
        <w:r w:rsidRPr="00341D1B">
          <w:rPr>
            <w:rStyle w:val="Hyperlink"/>
            <w:noProof/>
          </w:rPr>
          <w:t>Figure 9 - PF set-up - no capacitors</w:t>
        </w:r>
        <w:r>
          <w:rPr>
            <w:noProof/>
            <w:webHidden/>
          </w:rPr>
          <w:tab/>
        </w:r>
        <w:r>
          <w:rPr>
            <w:noProof/>
            <w:webHidden/>
          </w:rPr>
          <w:fldChar w:fldCharType="begin"/>
        </w:r>
        <w:r>
          <w:rPr>
            <w:noProof/>
            <w:webHidden/>
          </w:rPr>
          <w:instrText xml:space="preserve"> PAGEREF _Toc27398529 \h </w:instrText>
        </w:r>
        <w:r>
          <w:rPr>
            <w:noProof/>
            <w:webHidden/>
          </w:rPr>
        </w:r>
        <w:r>
          <w:rPr>
            <w:noProof/>
            <w:webHidden/>
          </w:rPr>
          <w:fldChar w:fldCharType="separate"/>
        </w:r>
        <w:r>
          <w:rPr>
            <w:noProof/>
            <w:webHidden/>
          </w:rPr>
          <w:t>9</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30" w:history="1">
        <w:r w:rsidRPr="00341D1B">
          <w:rPr>
            <w:rStyle w:val="Hyperlink"/>
            <w:noProof/>
          </w:rPr>
          <w:t>Figure 10 - AC wave form using PWM generator</w:t>
        </w:r>
        <w:r>
          <w:rPr>
            <w:noProof/>
            <w:webHidden/>
          </w:rPr>
          <w:tab/>
        </w:r>
        <w:r>
          <w:rPr>
            <w:noProof/>
            <w:webHidden/>
          </w:rPr>
          <w:fldChar w:fldCharType="begin"/>
        </w:r>
        <w:r>
          <w:rPr>
            <w:noProof/>
            <w:webHidden/>
          </w:rPr>
          <w:instrText xml:space="preserve"> PAGEREF _Toc27398530 \h </w:instrText>
        </w:r>
        <w:r>
          <w:rPr>
            <w:noProof/>
            <w:webHidden/>
          </w:rPr>
        </w:r>
        <w:r>
          <w:rPr>
            <w:noProof/>
            <w:webHidden/>
          </w:rPr>
          <w:fldChar w:fldCharType="separate"/>
        </w:r>
        <w:r>
          <w:rPr>
            <w:noProof/>
            <w:webHidden/>
          </w:rPr>
          <w:t>10</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31" w:history="1">
        <w:r w:rsidRPr="00341D1B">
          <w:rPr>
            <w:rStyle w:val="Hyperlink"/>
            <w:noProof/>
          </w:rPr>
          <w:t>Figure 11 - Over current protection circuit connection</w:t>
        </w:r>
        <w:r>
          <w:rPr>
            <w:noProof/>
            <w:webHidden/>
          </w:rPr>
          <w:tab/>
        </w:r>
        <w:r>
          <w:rPr>
            <w:noProof/>
            <w:webHidden/>
          </w:rPr>
          <w:fldChar w:fldCharType="begin"/>
        </w:r>
        <w:r>
          <w:rPr>
            <w:noProof/>
            <w:webHidden/>
          </w:rPr>
          <w:instrText xml:space="preserve"> PAGEREF _Toc27398531 \h </w:instrText>
        </w:r>
        <w:r>
          <w:rPr>
            <w:noProof/>
            <w:webHidden/>
          </w:rPr>
        </w:r>
        <w:r>
          <w:rPr>
            <w:noProof/>
            <w:webHidden/>
          </w:rPr>
          <w:fldChar w:fldCharType="separate"/>
        </w:r>
        <w:r>
          <w:rPr>
            <w:noProof/>
            <w:webHidden/>
          </w:rPr>
          <w:t>10</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32" w:history="1">
        <w:r w:rsidRPr="00341D1B">
          <w:rPr>
            <w:rStyle w:val="Hyperlink"/>
            <w:noProof/>
          </w:rPr>
          <w:t>Figure 12 - Single phase synchronous motor circuit</w:t>
        </w:r>
        <w:r>
          <w:rPr>
            <w:noProof/>
            <w:webHidden/>
          </w:rPr>
          <w:tab/>
        </w:r>
        <w:r>
          <w:rPr>
            <w:noProof/>
            <w:webHidden/>
          </w:rPr>
          <w:fldChar w:fldCharType="begin"/>
        </w:r>
        <w:r>
          <w:rPr>
            <w:noProof/>
            <w:webHidden/>
          </w:rPr>
          <w:instrText xml:space="preserve"> PAGEREF _Toc27398532 \h </w:instrText>
        </w:r>
        <w:r>
          <w:rPr>
            <w:noProof/>
            <w:webHidden/>
          </w:rPr>
        </w:r>
        <w:r>
          <w:rPr>
            <w:noProof/>
            <w:webHidden/>
          </w:rPr>
          <w:fldChar w:fldCharType="separate"/>
        </w:r>
        <w:r>
          <w:rPr>
            <w:noProof/>
            <w:webHidden/>
          </w:rPr>
          <w:t>11</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33" w:history="1">
        <w:r w:rsidRPr="00341D1B">
          <w:rPr>
            <w:rStyle w:val="Hyperlink"/>
            <w:noProof/>
          </w:rPr>
          <w:t>Figure 13 - AC generated using a microprocessor based PWM generator</w:t>
        </w:r>
        <w:r>
          <w:rPr>
            <w:noProof/>
            <w:webHidden/>
          </w:rPr>
          <w:tab/>
        </w:r>
        <w:r>
          <w:rPr>
            <w:noProof/>
            <w:webHidden/>
          </w:rPr>
          <w:fldChar w:fldCharType="begin"/>
        </w:r>
        <w:r>
          <w:rPr>
            <w:noProof/>
            <w:webHidden/>
          </w:rPr>
          <w:instrText xml:space="preserve"> PAGEREF _Toc27398533 \h </w:instrText>
        </w:r>
        <w:r>
          <w:rPr>
            <w:noProof/>
            <w:webHidden/>
          </w:rPr>
        </w:r>
        <w:r>
          <w:rPr>
            <w:noProof/>
            <w:webHidden/>
          </w:rPr>
          <w:fldChar w:fldCharType="separate"/>
        </w:r>
        <w:r>
          <w:rPr>
            <w:noProof/>
            <w:webHidden/>
          </w:rPr>
          <w:t>13</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34" w:history="1">
        <w:r w:rsidRPr="00341D1B">
          <w:rPr>
            <w:rStyle w:val="Hyperlink"/>
            <w:noProof/>
          </w:rPr>
          <w:t>Figure 14 - Single phase synchronous motor circuit</w:t>
        </w:r>
        <w:r>
          <w:rPr>
            <w:noProof/>
            <w:webHidden/>
          </w:rPr>
          <w:tab/>
        </w:r>
        <w:r>
          <w:rPr>
            <w:noProof/>
            <w:webHidden/>
          </w:rPr>
          <w:fldChar w:fldCharType="begin"/>
        </w:r>
        <w:r>
          <w:rPr>
            <w:noProof/>
            <w:webHidden/>
          </w:rPr>
          <w:instrText xml:space="preserve"> PAGEREF _Toc27398534 \h </w:instrText>
        </w:r>
        <w:r>
          <w:rPr>
            <w:noProof/>
            <w:webHidden/>
          </w:rPr>
        </w:r>
        <w:r>
          <w:rPr>
            <w:noProof/>
            <w:webHidden/>
          </w:rPr>
          <w:fldChar w:fldCharType="separate"/>
        </w:r>
        <w:r>
          <w:rPr>
            <w:noProof/>
            <w:webHidden/>
          </w:rPr>
          <w:t>14</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35" w:history="1">
        <w:r w:rsidRPr="00341D1B">
          <w:rPr>
            <w:rStyle w:val="Hyperlink"/>
            <w:noProof/>
          </w:rPr>
          <w:t>Figure 15 - Exercise 1 results</w:t>
        </w:r>
        <w:r>
          <w:rPr>
            <w:noProof/>
            <w:webHidden/>
          </w:rPr>
          <w:tab/>
        </w:r>
        <w:r>
          <w:rPr>
            <w:noProof/>
            <w:webHidden/>
          </w:rPr>
          <w:fldChar w:fldCharType="begin"/>
        </w:r>
        <w:r>
          <w:rPr>
            <w:noProof/>
            <w:webHidden/>
          </w:rPr>
          <w:instrText xml:space="preserve"> PAGEREF _Toc27398535 \h </w:instrText>
        </w:r>
        <w:r>
          <w:rPr>
            <w:noProof/>
            <w:webHidden/>
          </w:rPr>
        </w:r>
        <w:r>
          <w:rPr>
            <w:noProof/>
            <w:webHidden/>
          </w:rPr>
          <w:fldChar w:fldCharType="separate"/>
        </w:r>
        <w:r>
          <w:rPr>
            <w:noProof/>
            <w:webHidden/>
          </w:rPr>
          <w:t>15</w:t>
        </w:r>
        <w:r>
          <w:rPr>
            <w:noProof/>
            <w:webHidden/>
          </w:rPr>
          <w:fldChar w:fldCharType="end"/>
        </w:r>
      </w:hyperlink>
    </w:p>
    <w:p w:rsidR="004C18C2" w:rsidRDefault="004C18C2">
      <w:pPr>
        <w:pStyle w:val="TableofFigures"/>
        <w:tabs>
          <w:tab w:val="right" w:leader="hyphen" w:pos="9016"/>
        </w:tabs>
        <w:rPr>
          <w:rFonts w:eastAsiaTheme="minorEastAsia"/>
          <w:noProof/>
          <w:lang w:eastAsia="en-GB"/>
        </w:rPr>
      </w:pPr>
      <w:hyperlink w:anchor="_Toc27398536" w:history="1">
        <w:r w:rsidRPr="00341D1B">
          <w:rPr>
            <w:rStyle w:val="Hyperlink"/>
            <w:noProof/>
          </w:rPr>
          <w:t>Figure 16 - Exercise 1 results with fault</w:t>
        </w:r>
        <w:r>
          <w:rPr>
            <w:noProof/>
            <w:webHidden/>
          </w:rPr>
          <w:tab/>
        </w:r>
        <w:r>
          <w:rPr>
            <w:noProof/>
            <w:webHidden/>
          </w:rPr>
          <w:fldChar w:fldCharType="begin"/>
        </w:r>
        <w:r>
          <w:rPr>
            <w:noProof/>
            <w:webHidden/>
          </w:rPr>
          <w:instrText xml:space="preserve"> PAGEREF _Toc27398536 \h </w:instrText>
        </w:r>
        <w:r>
          <w:rPr>
            <w:noProof/>
            <w:webHidden/>
          </w:rPr>
        </w:r>
        <w:r>
          <w:rPr>
            <w:noProof/>
            <w:webHidden/>
          </w:rPr>
          <w:fldChar w:fldCharType="separate"/>
        </w:r>
        <w:r>
          <w:rPr>
            <w:noProof/>
            <w:webHidden/>
          </w:rPr>
          <w:t>16</w:t>
        </w:r>
        <w:r>
          <w:rPr>
            <w:noProof/>
            <w:webHidden/>
          </w:rPr>
          <w:fldChar w:fldCharType="end"/>
        </w:r>
      </w:hyperlink>
    </w:p>
    <w:p w:rsidR="00A61C22" w:rsidRDefault="00A61C22" w:rsidP="005D1FBF">
      <w:pPr>
        <w:pStyle w:val="Heading2"/>
      </w:pPr>
      <w:r>
        <w:fldChar w:fldCharType="end"/>
      </w: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A61C22" w:rsidRDefault="00A61C22" w:rsidP="005D1FBF">
      <w:pPr>
        <w:pStyle w:val="Heading2"/>
      </w:pPr>
    </w:p>
    <w:p w:rsidR="00FD51FB" w:rsidRDefault="00FD51FB" w:rsidP="00FD51FB"/>
    <w:p w:rsidR="00FD51FB" w:rsidRDefault="00FD51FB" w:rsidP="00FD51FB"/>
    <w:p w:rsidR="00FD51FB" w:rsidRDefault="00FD51FB" w:rsidP="00FD51FB">
      <w:pPr>
        <w:pStyle w:val="Heading2"/>
      </w:pPr>
      <w:bookmarkStart w:id="1" w:name="_Toc27398538"/>
      <w:r>
        <w:lastRenderedPageBreak/>
        <w:t>Abstract</w:t>
      </w:r>
      <w:bookmarkEnd w:id="1"/>
    </w:p>
    <w:p w:rsidR="00FD51FB" w:rsidRDefault="00B71EED" w:rsidP="007D3D35">
      <w:pPr>
        <w:spacing w:line="360" w:lineRule="auto"/>
      </w:pPr>
      <w:r>
        <w:t xml:space="preserve">This report </w:t>
      </w:r>
      <w:r w:rsidR="00480A12">
        <w:t xml:space="preserve">documents what power factor is and how it affects electrical circuits. </w:t>
      </w:r>
      <w:r w:rsidR="007D3D35">
        <w:t>It then looks at</w:t>
      </w:r>
      <w:r w:rsidR="006F3011">
        <w:t xml:space="preserve"> </w:t>
      </w:r>
      <w:r w:rsidR="007D3D35">
        <w:t xml:space="preserve">what equipment causes a poor power factor and </w:t>
      </w:r>
      <w:r w:rsidR="006F3011">
        <w:t xml:space="preserve">what measures can be taken to improve </w:t>
      </w:r>
      <w:r w:rsidR="007D3D35">
        <w:t>it.</w:t>
      </w:r>
      <w:r w:rsidR="006F3011">
        <w:t xml:space="preserve"> </w:t>
      </w:r>
      <w:r w:rsidR="007D3D35">
        <w:t>Then it moves onto</w:t>
      </w:r>
      <w:r w:rsidR="006F3011">
        <w:t xml:space="preserve"> look</w:t>
      </w:r>
      <w:r w:rsidR="007D3D35">
        <w:t>ing</w:t>
      </w:r>
      <w:r w:rsidR="006F3011">
        <w:t xml:space="preserve"> at pulse width modulation generators and how they are used in motor drives</w:t>
      </w:r>
      <w:r w:rsidR="008069B1">
        <w:t>, the characteristics of the PWM waveforms</w:t>
      </w:r>
      <w:r w:rsidR="007D3D35">
        <w:t xml:space="preserve"> along with what over current protection measures are required within the system.</w:t>
      </w:r>
      <w:r w:rsidR="008069B1">
        <w:t xml:space="preserve"> </w:t>
      </w:r>
    </w:p>
    <w:p w:rsidR="008069B1" w:rsidRDefault="008069B1" w:rsidP="007D3D35">
      <w:pPr>
        <w:spacing w:line="360" w:lineRule="auto"/>
      </w:pPr>
      <w:r>
        <w:t>The focus then shifts to the practical aspect of the report with the method of the tests listed. Th</w:t>
      </w:r>
      <w:r w:rsidR="00364D50">
        <w:t>is</w:t>
      </w:r>
      <w:r>
        <w:t xml:space="preserve"> section shows the steps involved in </w:t>
      </w:r>
      <w:r w:rsidR="00364D50">
        <w:t>documenting</w:t>
      </w:r>
      <w:r>
        <w:t xml:space="preserve"> the required measurements.</w:t>
      </w:r>
      <w:r w:rsidR="00364D50">
        <w:t xml:space="preserve"> Following the method section is the results, this section details the results recorded and any calculations used to back up the measured results. </w:t>
      </w:r>
    </w:p>
    <w:p w:rsidR="00364D50" w:rsidRDefault="00364D50" w:rsidP="007D3D35">
      <w:pPr>
        <w:spacing w:line="360" w:lineRule="auto"/>
      </w:pPr>
      <w:r>
        <w:t xml:space="preserve">The discussion section then compares the results that were recorded to the research </w:t>
      </w:r>
      <w:r w:rsidR="000B6AB1">
        <w:t>information gained at the start of the report. Comparisons are made between the actual data recorded and the results that were expected through research.</w:t>
      </w:r>
    </w:p>
    <w:p w:rsidR="000B6AB1" w:rsidRDefault="000B6AB1" w:rsidP="007D3D35">
      <w:pPr>
        <w:spacing w:line="360" w:lineRule="auto"/>
      </w:pPr>
      <w:r>
        <w:t>The report finishes with a conclusion detailing how the experiment has gone and what could have been done to improve next time.</w:t>
      </w:r>
    </w:p>
    <w:p w:rsidR="00FD51FB" w:rsidRDefault="00FD51FB" w:rsidP="007D3D35">
      <w:pPr>
        <w:spacing w:line="360" w:lineRule="auto"/>
      </w:pPr>
    </w:p>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FD51FB" w:rsidRDefault="00FD51FB" w:rsidP="00FD51FB"/>
    <w:p w:rsidR="005D1FBF" w:rsidRDefault="005D1FBF" w:rsidP="005D1FBF">
      <w:pPr>
        <w:pStyle w:val="Heading2"/>
      </w:pPr>
      <w:bookmarkStart w:id="2" w:name="_Toc27398539"/>
      <w:r>
        <w:lastRenderedPageBreak/>
        <w:t>Introduction</w:t>
      </w:r>
      <w:bookmarkEnd w:id="2"/>
    </w:p>
    <w:p w:rsidR="00C51710" w:rsidRDefault="00D70955" w:rsidP="006B37E0">
      <w:pPr>
        <w:spacing w:line="360" w:lineRule="auto"/>
      </w:pPr>
      <w:r>
        <w:t>Power factor is expressed as</w:t>
      </w:r>
      <w:r w:rsidR="00C51710">
        <w:t xml:space="preserve"> a</w:t>
      </w:r>
      <w:r>
        <w:t xml:space="preserve"> ratio of the amount of real power</w:t>
      </w:r>
      <w:r w:rsidR="00C51710">
        <w:t xml:space="preserve"> used by electrical equipment, measured in kilowatts (kW), to the apparent power, measured in kilovolt amperes (kVA). Apparent power is also known as demand.</w:t>
      </w:r>
      <w:sdt>
        <w:sdtPr>
          <w:id w:val="1148401031"/>
          <w:citation/>
        </w:sdtPr>
        <w:sdtContent>
          <w:r w:rsidR="00C51710">
            <w:fldChar w:fldCharType="begin"/>
          </w:r>
          <w:r w:rsidR="00C51710">
            <w:instrText xml:space="preserve"> CITATION 19De \l 2057 </w:instrText>
          </w:r>
          <w:r w:rsidR="00C51710">
            <w:fldChar w:fldCharType="separate"/>
          </w:r>
          <w:r w:rsidR="00B06E7B">
            <w:rPr>
              <w:noProof/>
            </w:rPr>
            <w:t xml:space="preserve"> </w:t>
          </w:r>
          <w:r w:rsidR="00B06E7B" w:rsidRPr="00B06E7B">
            <w:rPr>
              <w:noProof/>
            </w:rPr>
            <w:t>[1]</w:t>
          </w:r>
          <w:r w:rsidR="00C51710">
            <w:fldChar w:fldCharType="end"/>
          </w:r>
        </w:sdtContent>
      </w:sdt>
      <w:r w:rsidR="00EC0E76">
        <w:t xml:space="preserve"> Power factor values range from 0 to 1.</w:t>
      </w:r>
      <w:r w:rsidR="000E0F59">
        <w:t xml:space="preserve"> The ideal power factor is unity or 1. </w:t>
      </w:r>
      <w:r w:rsidR="00EC0E76">
        <w:t xml:space="preserve"> When most of the power is reactive with no real power, usually inductive load, the power will be closer to 0. When most of the power is real, with little reactive power,</w:t>
      </w:r>
      <w:r w:rsidR="00574B9F">
        <w:t xml:space="preserve"> usually a resistive load,</w:t>
      </w:r>
      <w:r w:rsidR="00EC0E76">
        <w:t xml:space="preserve"> the power factor will be closer to 1.</w:t>
      </w:r>
      <w:r w:rsidR="00574B9F">
        <w:t xml:space="preserve"> </w:t>
      </w:r>
      <w:sdt>
        <w:sdtPr>
          <w:id w:val="-2041731677"/>
          <w:citation/>
        </w:sdtPr>
        <w:sdtContent>
          <w:r w:rsidR="00574B9F">
            <w:fldChar w:fldCharType="begin"/>
          </w:r>
          <w:r w:rsidR="00574B9F">
            <w:instrText xml:space="preserve"> CITATION Rap19 \l 2057 </w:instrText>
          </w:r>
          <w:r w:rsidR="00574B9F">
            <w:fldChar w:fldCharType="separate"/>
          </w:r>
          <w:r w:rsidR="00B06E7B" w:rsidRPr="00B06E7B">
            <w:rPr>
              <w:noProof/>
            </w:rPr>
            <w:t>[2]</w:t>
          </w:r>
          <w:r w:rsidR="00574B9F">
            <w:fldChar w:fldCharType="end"/>
          </w:r>
        </w:sdtContent>
      </w:sdt>
    </w:p>
    <w:p w:rsidR="00C51710" w:rsidRPr="00C51710" w:rsidRDefault="00574B9F" w:rsidP="00C51710">
      <w:r>
        <w:rPr>
          <w:noProof/>
          <w:lang w:eastAsia="en-GB"/>
        </w:rPr>
        <w:drawing>
          <wp:inline distT="0" distB="0" distL="0" distR="0" wp14:anchorId="40FB1A2E" wp14:editId="0597CCDB">
            <wp:extent cx="3067050" cy="19525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71926" cy="1955625"/>
                    </a:xfrm>
                    <a:prstGeom prst="rect">
                      <a:avLst/>
                    </a:prstGeom>
                  </pic:spPr>
                </pic:pic>
              </a:graphicData>
            </a:graphic>
          </wp:inline>
        </w:drawing>
      </w:r>
    </w:p>
    <w:p w:rsidR="00C51710" w:rsidRPr="00C51710" w:rsidRDefault="00A61C22" w:rsidP="00A61C22">
      <w:pPr>
        <w:pStyle w:val="Caption"/>
      </w:pPr>
      <w:bookmarkStart w:id="3" w:name="_Toc27398521"/>
      <w:r>
        <w:t xml:space="preserve">Figure </w:t>
      </w:r>
      <w:r w:rsidR="00F374C9">
        <w:rPr>
          <w:noProof/>
        </w:rPr>
        <w:fldChar w:fldCharType="begin"/>
      </w:r>
      <w:r w:rsidR="00F374C9">
        <w:rPr>
          <w:noProof/>
        </w:rPr>
        <w:instrText xml:space="preserve"> SEQ Figure \* ARABIC </w:instrText>
      </w:r>
      <w:r w:rsidR="00F374C9">
        <w:rPr>
          <w:noProof/>
        </w:rPr>
        <w:fldChar w:fldCharType="separate"/>
      </w:r>
      <w:r w:rsidR="00B563E8">
        <w:rPr>
          <w:noProof/>
        </w:rPr>
        <w:t>1</w:t>
      </w:r>
      <w:r w:rsidR="00F374C9">
        <w:rPr>
          <w:noProof/>
        </w:rPr>
        <w:fldChar w:fldCharType="end"/>
      </w:r>
      <w:r>
        <w:t xml:space="preserve"> - Power factor triangle</w:t>
      </w:r>
      <w:bookmarkEnd w:id="3"/>
    </w:p>
    <w:p w:rsidR="00A466AF" w:rsidRDefault="00A466AF" w:rsidP="006B37E0">
      <w:pPr>
        <w:pStyle w:val="Heading2"/>
        <w:spacing w:line="360" w:lineRule="auto"/>
      </w:pPr>
      <w:bookmarkStart w:id="4" w:name="_Toc27398540"/>
      <w:r>
        <w:t>Power factor definition</w:t>
      </w:r>
      <w:bookmarkEnd w:id="4"/>
    </w:p>
    <w:p w:rsidR="00B16D30" w:rsidRDefault="00D819A5" w:rsidP="006B37E0">
      <w:pPr>
        <w:spacing w:line="360" w:lineRule="auto"/>
      </w:pPr>
      <w:r>
        <w:t>Power factor is equal to the real power in watts (W) divided by the apparent power |S| in volt ampere</w:t>
      </w:r>
      <w:r w:rsidR="00F60541">
        <w:t>s</w:t>
      </w:r>
      <w:r>
        <w:t>.</w:t>
      </w:r>
    </w:p>
    <w:p w:rsidR="00B16D30" w:rsidRPr="00B16D30" w:rsidRDefault="00B16D30" w:rsidP="006B37E0">
      <w:pPr>
        <w:spacing w:line="360" w:lineRule="auto"/>
      </w:pPr>
      <m:oMathPara>
        <m:oMathParaPr>
          <m:jc m:val="left"/>
        </m:oMathParaPr>
        <m:oMath>
          <m:r>
            <w:rPr>
              <w:rFonts w:ascii="Cambria Math" w:hAnsi="Cambria Math"/>
            </w:rPr>
            <m:t>PF = P (W) / |S (VA)|</m:t>
          </m:r>
        </m:oMath>
      </m:oMathPara>
    </w:p>
    <w:p w:rsidR="00C51710" w:rsidRPr="00C51710" w:rsidRDefault="00D819A5" w:rsidP="006B37E0">
      <w:pPr>
        <w:spacing w:line="360" w:lineRule="auto"/>
      </w:pPr>
      <w:r>
        <w:t>PF - Power factor, P – Real power (W) and |S| - apparent power – the magnitude of the complex power in volt amps (VA)</w:t>
      </w:r>
      <w:sdt>
        <w:sdtPr>
          <w:id w:val="-743264307"/>
          <w:citation/>
        </w:sdtPr>
        <w:sdtContent>
          <w:r w:rsidR="00CE164F">
            <w:fldChar w:fldCharType="begin"/>
          </w:r>
          <w:r w:rsidR="00CE164F">
            <w:instrText xml:space="preserve"> CITATION Rap19 \l 2057 </w:instrText>
          </w:r>
          <w:r w:rsidR="00CE164F">
            <w:fldChar w:fldCharType="separate"/>
          </w:r>
          <w:r w:rsidR="00B06E7B">
            <w:rPr>
              <w:noProof/>
            </w:rPr>
            <w:t xml:space="preserve"> </w:t>
          </w:r>
          <w:r w:rsidR="00B06E7B" w:rsidRPr="00B06E7B">
            <w:rPr>
              <w:noProof/>
            </w:rPr>
            <w:t>[2]</w:t>
          </w:r>
          <w:r w:rsidR="00CE164F">
            <w:fldChar w:fldCharType="end"/>
          </w:r>
        </w:sdtContent>
      </w:sdt>
    </w:p>
    <w:p w:rsidR="004F6393" w:rsidRDefault="007D74E6" w:rsidP="007D74E6">
      <w:pPr>
        <w:pStyle w:val="Heading2"/>
      </w:pPr>
      <w:bookmarkStart w:id="5" w:name="_Toc27398541"/>
      <w:r w:rsidRPr="007D74E6">
        <w:t>P</w:t>
      </w:r>
      <w:r w:rsidR="004F6393">
        <w:t>ower factor correction</w:t>
      </w:r>
      <w:bookmarkEnd w:id="5"/>
    </w:p>
    <w:p w:rsidR="00AE308D" w:rsidRDefault="00B975B2" w:rsidP="006B37E0">
      <w:pPr>
        <w:spacing w:line="360" w:lineRule="auto"/>
      </w:pPr>
      <w:r>
        <w:t xml:space="preserve">Power factor correction is the method of </w:t>
      </w:r>
      <w:r w:rsidR="001540EE">
        <w:t xml:space="preserve">restoring the power factor to as close to unity as economically viable. This is normally achieved by installing capacitors onto the electrical network to compensate for the reactive power demand of the inductive loads on that circuit and therefore reduce the burden on the supply. </w:t>
      </w:r>
      <w:r w:rsidR="00226C4A">
        <w:t>To reduce losses in the distribution system, and to reduce the electricity bill, power factor correction is added to neutralise the magnetising current as much as possible to achieve a power factor of 1.</w:t>
      </w:r>
      <w:r w:rsidR="006B37E0">
        <w:t xml:space="preserve"> </w:t>
      </w:r>
      <w:sdt>
        <w:sdtPr>
          <w:id w:val="-1631469129"/>
          <w:citation/>
        </w:sdtPr>
        <w:sdtContent>
          <w:r w:rsidR="006B37E0">
            <w:fldChar w:fldCharType="begin"/>
          </w:r>
          <w:r w:rsidR="006B37E0">
            <w:instrText xml:space="preserve"> CITATION Joh19 \l 2057 </w:instrText>
          </w:r>
          <w:r w:rsidR="006B37E0">
            <w:fldChar w:fldCharType="separate"/>
          </w:r>
          <w:r w:rsidR="00B06E7B" w:rsidRPr="00B06E7B">
            <w:rPr>
              <w:noProof/>
            </w:rPr>
            <w:t>[3]</w:t>
          </w:r>
          <w:r w:rsidR="006B37E0">
            <w:fldChar w:fldCharType="end"/>
          </w:r>
        </w:sdtContent>
      </w:sdt>
      <w:r w:rsidR="006B37E0">
        <w:t xml:space="preserve"> In Inductive loads such as motors and inverters, current ‘lags’ the voltage creating a ‘lagging power factor’ but opposite conditions occur when the current ‘leads’ the voltage, this is called a ‘leading power factor’. </w:t>
      </w:r>
      <w:r w:rsidR="00AE308D">
        <w:t xml:space="preserve">PFC is the method of reducing the lagging power factor by installing capacitors across the phase(s) and neutral connections. The capacitors have a leading power factor so will neutralise the lagging power factor of the load. </w:t>
      </w:r>
      <w:r w:rsidR="006B37E0">
        <w:t xml:space="preserve">PFC capacitors </w:t>
      </w:r>
      <w:r w:rsidR="006B37E0">
        <w:lastRenderedPageBreak/>
        <w:t>are connected at the distribution point</w:t>
      </w:r>
      <w:r w:rsidR="00953DD3">
        <w:t xml:space="preserve"> of the circuit</w:t>
      </w:r>
      <w:r w:rsidR="006B37E0">
        <w:t>. PFC capacitors are non-polarized, metal film, electrolytic type capacitors.</w:t>
      </w:r>
      <w:r w:rsidR="00AE308D">
        <w:t xml:space="preserve"> The benefits of power factor correction is to improve the efficiency of the system, prevents wasting energy and maintains voltage stability.</w:t>
      </w:r>
      <w:sdt>
        <w:sdtPr>
          <w:id w:val="-1607112990"/>
          <w:citation/>
        </w:sdtPr>
        <w:sdtContent>
          <w:r w:rsidR="00AE308D">
            <w:fldChar w:fldCharType="begin"/>
          </w:r>
          <w:r w:rsidR="00AE308D">
            <w:instrText xml:space="preserve"> CITATION DMo19 \l 2057 </w:instrText>
          </w:r>
          <w:r w:rsidR="00AE308D">
            <w:fldChar w:fldCharType="separate"/>
          </w:r>
          <w:r w:rsidR="00B06E7B">
            <w:rPr>
              <w:noProof/>
            </w:rPr>
            <w:t xml:space="preserve"> </w:t>
          </w:r>
          <w:r w:rsidR="00B06E7B" w:rsidRPr="00B06E7B">
            <w:rPr>
              <w:noProof/>
            </w:rPr>
            <w:t>[4]</w:t>
          </w:r>
          <w:r w:rsidR="00AE308D">
            <w:fldChar w:fldCharType="end"/>
          </w:r>
        </w:sdtContent>
      </w:sdt>
    </w:p>
    <w:p w:rsidR="00390096" w:rsidRDefault="006B37E0" w:rsidP="006B37E0">
      <w:pPr>
        <w:spacing w:line="360" w:lineRule="auto"/>
      </w:pPr>
      <w:r>
        <w:t xml:space="preserve"> </w:t>
      </w:r>
      <w:r w:rsidR="00390096">
        <w:rPr>
          <w:noProof/>
          <w:lang w:eastAsia="en-GB"/>
        </w:rPr>
        <w:drawing>
          <wp:inline distT="0" distB="0" distL="0" distR="0" wp14:anchorId="738C9F70" wp14:editId="04EB1927">
            <wp:extent cx="1961154" cy="1787856"/>
            <wp:effectExtent l="0" t="0" r="127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05042" cy="1827865"/>
                    </a:xfrm>
                    <a:prstGeom prst="rect">
                      <a:avLst/>
                    </a:prstGeom>
                  </pic:spPr>
                </pic:pic>
              </a:graphicData>
            </a:graphic>
          </wp:inline>
        </w:drawing>
      </w:r>
    </w:p>
    <w:p w:rsidR="004F6393" w:rsidRDefault="00390096" w:rsidP="00390096">
      <w:pPr>
        <w:pStyle w:val="Caption"/>
      </w:pPr>
      <w:bookmarkStart w:id="6" w:name="_Toc27398522"/>
      <w:r>
        <w:t xml:space="preserve">Figure </w:t>
      </w:r>
      <w:r w:rsidR="00E70145">
        <w:rPr>
          <w:noProof/>
        </w:rPr>
        <w:fldChar w:fldCharType="begin"/>
      </w:r>
      <w:r w:rsidR="00E70145">
        <w:rPr>
          <w:noProof/>
        </w:rPr>
        <w:instrText xml:space="preserve"> SEQ Figure \* ARABIC </w:instrText>
      </w:r>
      <w:r w:rsidR="00E70145">
        <w:rPr>
          <w:noProof/>
        </w:rPr>
        <w:fldChar w:fldCharType="separate"/>
      </w:r>
      <w:r w:rsidR="00B563E8">
        <w:rPr>
          <w:noProof/>
        </w:rPr>
        <w:t>2</w:t>
      </w:r>
      <w:r w:rsidR="00E70145">
        <w:rPr>
          <w:noProof/>
        </w:rPr>
        <w:fldChar w:fldCharType="end"/>
      </w:r>
      <w:r>
        <w:t xml:space="preserve"> - Unity power factor</w:t>
      </w:r>
      <w:bookmarkEnd w:id="6"/>
      <w:r w:rsidR="00226C4A">
        <w:t xml:space="preserve"> </w:t>
      </w:r>
      <w:r w:rsidR="006B37E0">
        <w:t xml:space="preserve"> </w:t>
      </w:r>
    </w:p>
    <w:p w:rsidR="004F6393" w:rsidRDefault="00390096" w:rsidP="006B37E0">
      <w:pPr>
        <w:spacing w:line="360" w:lineRule="auto"/>
      </w:pPr>
      <w:r>
        <w:rPr>
          <w:noProof/>
          <w:lang w:eastAsia="en-GB"/>
        </w:rPr>
        <w:drawing>
          <wp:inline distT="0" distB="0" distL="0" distR="0" wp14:anchorId="0ACC1E75" wp14:editId="7FC3C2FD">
            <wp:extent cx="2975212" cy="167015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95761" cy="1681693"/>
                    </a:xfrm>
                    <a:prstGeom prst="rect">
                      <a:avLst/>
                    </a:prstGeom>
                  </pic:spPr>
                </pic:pic>
              </a:graphicData>
            </a:graphic>
          </wp:inline>
        </w:drawing>
      </w:r>
      <w:sdt>
        <w:sdtPr>
          <w:id w:val="-98097136"/>
          <w:citation/>
        </w:sdtPr>
        <w:sdtContent>
          <w:r w:rsidR="00670CB0">
            <w:fldChar w:fldCharType="begin"/>
          </w:r>
          <w:r w:rsidR="00670CB0">
            <w:instrText xml:space="preserve"> CITATION Odu19 \l 2057 </w:instrText>
          </w:r>
          <w:r w:rsidR="00670CB0">
            <w:fldChar w:fldCharType="separate"/>
          </w:r>
          <w:r w:rsidR="00B06E7B">
            <w:rPr>
              <w:noProof/>
            </w:rPr>
            <w:t xml:space="preserve"> </w:t>
          </w:r>
          <w:r w:rsidR="00B06E7B" w:rsidRPr="00B06E7B">
            <w:rPr>
              <w:noProof/>
            </w:rPr>
            <w:t>[5]</w:t>
          </w:r>
          <w:r w:rsidR="00670CB0">
            <w:fldChar w:fldCharType="end"/>
          </w:r>
        </w:sdtContent>
      </w:sdt>
    </w:p>
    <w:p w:rsidR="004F6393" w:rsidRDefault="00390096" w:rsidP="00390096">
      <w:pPr>
        <w:pStyle w:val="Caption"/>
      </w:pPr>
      <w:bookmarkStart w:id="7" w:name="_Toc27398523"/>
      <w:r>
        <w:t xml:space="preserve">Figure </w:t>
      </w:r>
      <w:r w:rsidR="00E70145">
        <w:rPr>
          <w:noProof/>
        </w:rPr>
        <w:fldChar w:fldCharType="begin"/>
      </w:r>
      <w:r w:rsidR="00E70145">
        <w:rPr>
          <w:noProof/>
        </w:rPr>
        <w:instrText xml:space="preserve"> SEQ Figure \* ARABIC </w:instrText>
      </w:r>
      <w:r w:rsidR="00E70145">
        <w:rPr>
          <w:noProof/>
        </w:rPr>
        <w:fldChar w:fldCharType="separate"/>
      </w:r>
      <w:r w:rsidR="00B563E8">
        <w:rPr>
          <w:noProof/>
        </w:rPr>
        <w:t>3</w:t>
      </w:r>
      <w:r w:rsidR="00E70145">
        <w:rPr>
          <w:noProof/>
        </w:rPr>
        <w:fldChar w:fldCharType="end"/>
      </w:r>
      <w:r>
        <w:t xml:space="preserve"> - Left, lagging PF, right, leading PF</w:t>
      </w:r>
      <w:bookmarkEnd w:id="7"/>
    </w:p>
    <w:p w:rsidR="004F6393" w:rsidRDefault="001169A2" w:rsidP="001169A2">
      <w:pPr>
        <w:pStyle w:val="Heading2"/>
      </w:pPr>
      <w:bookmarkStart w:id="8" w:name="_Toc27398542"/>
      <w:r>
        <w:t>Effects of power factor</w:t>
      </w:r>
      <w:bookmarkEnd w:id="8"/>
      <w:r>
        <w:t xml:space="preserve"> </w:t>
      </w:r>
    </w:p>
    <w:p w:rsidR="004F6393" w:rsidRDefault="001169A2" w:rsidP="006B37E0">
      <w:pPr>
        <w:spacing w:line="360" w:lineRule="auto"/>
      </w:pPr>
      <w:r>
        <w:rPr>
          <w:noProof/>
          <w:lang w:eastAsia="en-GB"/>
        </w:rPr>
        <w:drawing>
          <wp:inline distT="0" distB="0" distL="0" distR="0" wp14:anchorId="25290515" wp14:editId="31B4AF93">
            <wp:extent cx="3944203" cy="1887755"/>
            <wp:effectExtent l="0" t="0" r="0" b="0"/>
            <wp:docPr id="8" name="Picture 8" descr="Image result for power factor correction comparisons power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wer factor correction comparisons power triang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89451" cy="1909411"/>
                    </a:xfrm>
                    <a:prstGeom prst="rect">
                      <a:avLst/>
                    </a:prstGeom>
                    <a:noFill/>
                    <a:ln>
                      <a:noFill/>
                    </a:ln>
                  </pic:spPr>
                </pic:pic>
              </a:graphicData>
            </a:graphic>
          </wp:inline>
        </w:drawing>
      </w:r>
    </w:p>
    <w:p w:rsidR="001169A2" w:rsidRDefault="001169A2" w:rsidP="001169A2">
      <w:pPr>
        <w:pStyle w:val="Caption"/>
      </w:pPr>
      <w:bookmarkStart w:id="9" w:name="_Toc27398524"/>
      <w:r>
        <w:t xml:space="preserve">Figure </w:t>
      </w:r>
      <w:r w:rsidR="00E70145">
        <w:rPr>
          <w:noProof/>
        </w:rPr>
        <w:fldChar w:fldCharType="begin"/>
      </w:r>
      <w:r w:rsidR="00E70145">
        <w:rPr>
          <w:noProof/>
        </w:rPr>
        <w:instrText xml:space="preserve"> SEQ Figure \* ARABIC </w:instrText>
      </w:r>
      <w:r w:rsidR="00E70145">
        <w:rPr>
          <w:noProof/>
        </w:rPr>
        <w:fldChar w:fldCharType="separate"/>
      </w:r>
      <w:r w:rsidR="00B563E8">
        <w:rPr>
          <w:noProof/>
        </w:rPr>
        <w:t>4</w:t>
      </w:r>
      <w:r w:rsidR="00E70145">
        <w:rPr>
          <w:noProof/>
        </w:rPr>
        <w:fldChar w:fldCharType="end"/>
      </w:r>
      <w:r>
        <w:t xml:space="preserve"> - Power factor example</w:t>
      </w:r>
      <w:bookmarkEnd w:id="9"/>
    </w:p>
    <w:p w:rsidR="001169A2" w:rsidRDefault="001169A2" w:rsidP="001169A2">
      <w:pPr>
        <w:spacing w:line="360" w:lineRule="auto"/>
        <w:rPr>
          <w:sz w:val="24"/>
          <w:szCs w:val="24"/>
        </w:rPr>
      </w:pPr>
      <w:r w:rsidRPr="007E2FEC">
        <w:rPr>
          <w:sz w:val="24"/>
          <w:szCs w:val="24"/>
        </w:rPr>
        <w:t xml:space="preserve">The above example </w:t>
      </w:r>
      <w:r>
        <w:rPr>
          <w:sz w:val="24"/>
          <w:szCs w:val="24"/>
        </w:rPr>
        <w:t xml:space="preserve">shows how kVA decreases as power factor increases. At 70% power factor, it requires 141 kVA to produce 100KW. At 95% power factor, it only requires 105 kVA to produce 100KW. Therefore, it takes 35% more current to produce the same real power.    A poor power factor means that you pay for more energy than you are actually using. </w:t>
      </w:r>
    </w:p>
    <w:p w:rsidR="00490843" w:rsidRDefault="00F503D9" w:rsidP="00AF09C5">
      <w:pPr>
        <w:pStyle w:val="Heading2"/>
      </w:pPr>
      <w:bookmarkStart w:id="10" w:name="_Toc27398543"/>
      <w:r>
        <w:lastRenderedPageBreak/>
        <w:t>M</w:t>
      </w:r>
      <w:r w:rsidR="00AF09C5">
        <w:t>otor drives</w:t>
      </w:r>
      <w:bookmarkEnd w:id="10"/>
    </w:p>
    <w:p w:rsidR="00FF3BA2" w:rsidRPr="00AF09C5" w:rsidRDefault="0033629B" w:rsidP="00B06E7B">
      <w:pPr>
        <w:spacing w:line="360" w:lineRule="auto"/>
      </w:pPr>
      <w:r>
        <w:t>With large AC inductive motors being one of the largest contributing factors in a poor power factor,</w:t>
      </w:r>
      <w:r w:rsidR="00FF3BA2">
        <w:t xml:space="preserve"> AC drives are utilised using pulse width modulation to control motor speeds. PWM drives produce complex waveforms on both the electrical supply to the drive and on the motor output.</w:t>
      </w:r>
      <w:r w:rsidR="007E5AEC">
        <w:t xml:space="preserve"> Speed control of AC motors requires a three phase supply that can vary the voltage and frequency. These supply characteristics create a variable speed rotating field in the stator that allows the rotor to spin at the required speed with low sli</w:t>
      </w:r>
      <w:r w:rsidR="00E748E1">
        <w:t>p using flux vector control</w:t>
      </w:r>
      <w:r w:rsidR="007E5AEC">
        <w:t>. A</w:t>
      </w:r>
      <w:r w:rsidR="004F2E16">
        <w:t xml:space="preserve"> </w:t>
      </w:r>
      <w:r w:rsidR="007E5AEC">
        <w:t>PWM drive can efficiently provide full torque from low to full speed, can over-speed if necessary, and by changing phase rotation can provide bi-directional operation of the motor.</w:t>
      </w:r>
      <w:r w:rsidR="00FF3BA2">
        <w:t xml:space="preserve"> </w:t>
      </w:r>
      <w:sdt>
        <w:sdtPr>
          <w:id w:val="-92467848"/>
          <w:citation/>
        </w:sdtPr>
        <w:sdtContent>
          <w:r w:rsidR="007E5AEC">
            <w:fldChar w:fldCharType="begin"/>
          </w:r>
          <w:r w:rsidR="007E5AEC">
            <w:instrText xml:space="preserve"> CITATION Far13 \l 2057 </w:instrText>
          </w:r>
          <w:r w:rsidR="007E5AEC">
            <w:fldChar w:fldCharType="separate"/>
          </w:r>
          <w:r w:rsidR="00B06E7B" w:rsidRPr="00B06E7B">
            <w:rPr>
              <w:noProof/>
            </w:rPr>
            <w:t>[6]</w:t>
          </w:r>
          <w:r w:rsidR="007E5AEC">
            <w:fldChar w:fldCharType="end"/>
          </w:r>
        </w:sdtContent>
      </w:sdt>
    </w:p>
    <w:p w:rsidR="008720F3" w:rsidRPr="008720F3" w:rsidRDefault="008720F3" w:rsidP="006B37E0">
      <w:pPr>
        <w:spacing w:line="360" w:lineRule="auto"/>
        <w:rPr>
          <w:rFonts w:eastAsiaTheme="minorEastAsia"/>
        </w:rPr>
      </w:pPr>
      <w:r>
        <w:t>The image below shows a circuit diagram consisting</w:t>
      </w:r>
      <w:r w:rsidR="00DA297A">
        <w:t xml:space="preserve"> of a three phase AC supply, connected to a rectifier circuit that changes the AC supply to DC</w:t>
      </w:r>
      <w:r w:rsidR="00D57CB7">
        <w:t xml:space="preserve"> which then</w:t>
      </w:r>
      <w:r>
        <w:t xml:space="preserve"> suppl</w:t>
      </w:r>
      <w:r w:rsidR="00D57CB7">
        <w:t>ies</w:t>
      </w:r>
      <w:r w:rsidR="006A2CC9">
        <w:t xml:space="preserve"> </w:t>
      </w:r>
      <w:r w:rsidR="00D57CB7">
        <w:t>the HV</w:t>
      </w:r>
      <w:r w:rsidR="006A2CC9">
        <w:t>DC bus</w:t>
      </w:r>
      <w:r w:rsidR="00D57CB7">
        <w:t>.</w:t>
      </w:r>
      <w:r>
        <w:t xml:space="preserve"> </w:t>
      </w:r>
      <w:r w:rsidR="00D57CB7">
        <w:t xml:space="preserve">The DC supply feeds an inverter circuit which converts the DC supply into AC. </w:t>
      </w:r>
      <w:r>
        <w:t xml:space="preserve">The </w:t>
      </w:r>
      <w:r w:rsidR="00D57CB7">
        <w:t>transistors</w:t>
      </w:r>
      <w:r>
        <w:t xml:space="preserve"> in this instance </w:t>
      </w:r>
      <w:r w:rsidR="00557F3E">
        <w:t xml:space="preserve">below </w:t>
      </w:r>
      <w:r>
        <w:t>will be 120°</w:t>
      </w:r>
      <w:r w:rsidR="006A2CC9">
        <w:t xml:space="preserve"> out of phase, the top transistors will be pulse when the associated phase is positive and the transistors on the bottom will be pulsed when the associated phase is negative. The diodes across the collector and emitters protect the transistors from back EMF produced when the motor coils are de-energised.</w:t>
      </w:r>
    </w:p>
    <w:p w:rsidR="004F6393" w:rsidRDefault="008720F3" w:rsidP="006B37E0">
      <w:pPr>
        <w:spacing w:line="360" w:lineRule="auto"/>
      </w:pPr>
      <w:r>
        <w:t xml:space="preserve"> </w:t>
      </w:r>
      <w:r w:rsidR="00737B7F">
        <w:rPr>
          <w:noProof/>
          <w:lang w:eastAsia="en-GB"/>
        </w:rPr>
        <w:drawing>
          <wp:inline distT="0" distB="0" distL="0" distR="0" wp14:anchorId="02796FFD" wp14:editId="7AB7E4FE">
            <wp:extent cx="5060202" cy="2608028"/>
            <wp:effectExtent l="0" t="0" r="762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90931" cy="2623866"/>
                    </a:xfrm>
                    <a:prstGeom prst="rect">
                      <a:avLst/>
                    </a:prstGeom>
                  </pic:spPr>
                </pic:pic>
              </a:graphicData>
            </a:graphic>
          </wp:inline>
        </w:drawing>
      </w:r>
    </w:p>
    <w:p w:rsidR="004F6393" w:rsidRDefault="006A2CC9" w:rsidP="006A2CC9">
      <w:pPr>
        <w:pStyle w:val="Caption"/>
      </w:pPr>
      <w:bookmarkStart w:id="11" w:name="_Toc27398525"/>
      <w:r>
        <w:t xml:space="preserve">Figure </w:t>
      </w:r>
      <w:r w:rsidR="00D41862">
        <w:rPr>
          <w:noProof/>
        </w:rPr>
        <w:fldChar w:fldCharType="begin"/>
      </w:r>
      <w:r w:rsidR="00D41862">
        <w:rPr>
          <w:noProof/>
        </w:rPr>
        <w:instrText xml:space="preserve"> SEQ Figure \* ARABIC </w:instrText>
      </w:r>
      <w:r w:rsidR="00D41862">
        <w:rPr>
          <w:noProof/>
        </w:rPr>
        <w:fldChar w:fldCharType="separate"/>
      </w:r>
      <w:r w:rsidR="00B563E8">
        <w:rPr>
          <w:noProof/>
        </w:rPr>
        <w:t>5</w:t>
      </w:r>
      <w:r w:rsidR="00D41862">
        <w:rPr>
          <w:noProof/>
        </w:rPr>
        <w:fldChar w:fldCharType="end"/>
      </w:r>
      <w:r>
        <w:t xml:space="preserve"> </w:t>
      </w:r>
      <w:r w:rsidR="006073D1">
        <w:t>–</w:t>
      </w:r>
      <w:r>
        <w:t xml:space="preserve"> </w:t>
      </w:r>
      <w:r w:rsidR="006073D1">
        <w:t>VFD circuit</w:t>
      </w:r>
      <w:bookmarkEnd w:id="11"/>
    </w:p>
    <w:p w:rsidR="004F6393" w:rsidRDefault="004E5C6D" w:rsidP="006B37E0">
      <w:pPr>
        <w:spacing w:line="360" w:lineRule="auto"/>
      </w:pPr>
      <w:r>
        <w:t xml:space="preserve">PWM is a technique that generates low frequency output signals from high frequency pulses. Rapid changing output voltages from upper and lower legs of an inverter DC rail voltage can be thought of as the average voltage over the switching period. </w:t>
      </w:r>
      <w:r w:rsidR="009F5858">
        <w:t xml:space="preserve">Simply, PWM output signals are constructed by comparing a carrier signal and a modulation signal. This is known as carrier based PWM. The carrier signal is a high frequency triangular waveform. The modulation signal can be any shape. If the peak of the modulation is less than the peak of the carrier signal, the output will follow the shape of the </w:t>
      </w:r>
      <w:r w:rsidR="009F5858">
        <w:lastRenderedPageBreak/>
        <w:t>modulation signal.</w:t>
      </w:r>
      <w:sdt>
        <w:sdtPr>
          <w:id w:val="-1622298523"/>
          <w:citation/>
        </w:sdtPr>
        <w:sdtContent>
          <w:r w:rsidR="009F5858">
            <w:fldChar w:fldCharType="begin"/>
          </w:r>
          <w:r w:rsidR="009F5858">
            <w:instrText xml:space="preserve"> CITATION And19 \l 2057 </w:instrText>
          </w:r>
          <w:r w:rsidR="009F5858">
            <w:fldChar w:fldCharType="separate"/>
          </w:r>
          <w:r w:rsidR="009F5858">
            <w:rPr>
              <w:noProof/>
            </w:rPr>
            <w:t xml:space="preserve"> </w:t>
          </w:r>
          <w:r w:rsidR="009F5858" w:rsidRPr="009F5858">
            <w:rPr>
              <w:noProof/>
            </w:rPr>
            <w:t>[7]</w:t>
          </w:r>
          <w:r w:rsidR="009F5858">
            <w:fldChar w:fldCharType="end"/>
          </w:r>
        </w:sdtContent>
      </w:sdt>
      <w:r w:rsidR="009F5858">
        <w:t xml:space="preserve"> </w:t>
      </w:r>
      <w:r w:rsidR="004F2E16">
        <w:t xml:space="preserve">In speed control, the width of the </w:t>
      </w:r>
      <w:r w:rsidR="002B67CD">
        <w:t>pulses is continuously varied or modulated. The changing average is used to control the speed and torque of the motor. A PWM system can generate an average output voltage similar to a sine wave. Adjusting the polarity, width and timing of the pulses, many frequencies and therefore speeds can be achieved.</w:t>
      </w:r>
    </w:p>
    <w:p w:rsidR="001169A2" w:rsidRDefault="009F5858" w:rsidP="006B37E0">
      <w:pPr>
        <w:spacing w:line="360" w:lineRule="auto"/>
      </w:pPr>
      <w:r>
        <w:rPr>
          <w:noProof/>
          <w:lang w:eastAsia="en-GB"/>
        </w:rPr>
        <w:drawing>
          <wp:inline distT="0" distB="0" distL="0" distR="0" wp14:anchorId="281D0259" wp14:editId="44496B53">
            <wp:extent cx="3133725" cy="1979195"/>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46262" cy="1987113"/>
                    </a:xfrm>
                    <a:prstGeom prst="rect">
                      <a:avLst/>
                    </a:prstGeom>
                  </pic:spPr>
                </pic:pic>
              </a:graphicData>
            </a:graphic>
          </wp:inline>
        </w:drawing>
      </w:r>
    </w:p>
    <w:p w:rsidR="001169A2" w:rsidRDefault="009F5858" w:rsidP="009F5858">
      <w:pPr>
        <w:pStyle w:val="Caption"/>
      </w:pPr>
      <w:bookmarkStart w:id="12" w:name="_Toc27398526"/>
      <w:r>
        <w:t xml:space="preserve">Figure </w:t>
      </w:r>
      <w:r w:rsidR="00D41862">
        <w:rPr>
          <w:noProof/>
        </w:rPr>
        <w:fldChar w:fldCharType="begin"/>
      </w:r>
      <w:r w:rsidR="00D41862">
        <w:rPr>
          <w:noProof/>
        </w:rPr>
        <w:instrText xml:space="preserve"> SEQ Figure \* ARABIC </w:instrText>
      </w:r>
      <w:r w:rsidR="00D41862">
        <w:rPr>
          <w:noProof/>
        </w:rPr>
        <w:fldChar w:fldCharType="separate"/>
      </w:r>
      <w:r w:rsidR="00B563E8">
        <w:rPr>
          <w:noProof/>
        </w:rPr>
        <w:t>6</w:t>
      </w:r>
      <w:r w:rsidR="00D41862">
        <w:rPr>
          <w:noProof/>
        </w:rPr>
        <w:fldChar w:fldCharType="end"/>
      </w:r>
      <w:r>
        <w:t xml:space="preserve"> - PWM waveform</w:t>
      </w:r>
      <w:bookmarkEnd w:id="12"/>
    </w:p>
    <w:p w:rsidR="004F6393" w:rsidRDefault="006073D1" w:rsidP="006073D1">
      <w:pPr>
        <w:pStyle w:val="Heading2"/>
      </w:pPr>
      <w:bookmarkStart w:id="13" w:name="_Toc27398544"/>
      <w:r>
        <w:t>Overcurrent protection</w:t>
      </w:r>
      <w:bookmarkEnd w:id="13"/>
    </w:p>
    <w:p w:rsidR="006073D1" w:rsidRPr="006073D1" w:rsidRDefault="007C6B60" w:rsidP="007C6B60">
      <w:pPr>
        <w:spacing w:line="360" w:lineRule="auto"/>
      </w:pPr>
      <w:r>
        <w:t xml:space="preserve">Variable frequency drives are protected from overcurrent using overcurrent protective devices such as fuses, MCB’s or MCCB’s depending on the size of the drive and the required power supply. On the supply to the VFD the protective devices are to provide thermal protection for the supply cables. This is to prevent against injury and damage through heat or fire. Secondly, the protective device is to provide energy limitation in the event of a short circuit or near short circuit through arcing or wiring fault within the VFD. This measure is to control the current flow and risk to people or property due to arc flash, conductor erosion or explosion. </w:t>
      </w:r>
      <w:sdt>
        <w:sdtPr>
          <w:id w:val="734433985"/>
          <w:citation/>
        </w:sdtPr>
        <w:sdtContent>
          <w:r>
            <w:fldChar w:fldCharType="begin"/>
          </w:r>
          <w:r>
            <w:instrText xml:space="preserve"> CITATION Var19 \l 2057 </w:instrText>
          </w:r>
          <w:r>
            <w:fldChar w:fldCharType="separate"/>
          </w:r>
          <w:r w:rsidRPr="007C6B60">
            <w:rPr>
              <w:noProof/>
            </w:rPr>
            <w:t>[8]</w:t>
          </w:r>
          <w:r>
            <w:fldChar w:fldCharType="end"/>
          </w:r>
        </w:sdtContent>
      </w:sdt>
    </w:p>
    <w:p w:rsidR="00AF09C5" w:rsidRDefault="00550F39" w:rsidP="002903EA">
      <w:pPr>
        <w:spacing w:line="360" w:lineRule="auto"/>
      </w:pPr>
      <w:r>
        <w:t>Protection on the VFD is provided in two stages. The first requirement is slow and normally provided by fuses or the thermal characteristic of the circuit breaker. This protection is on the VFD supply side and does not extend to the output. The AC supply side may</w:t>
      </w:r>
      <w:r w:rsidR="002903EA">
        <w:t xml:space="preserve"> have</w:t>
      </w:r>
      <w:r>
        <w:t xml:space="preserve"> considerably less current draw that </w:t>
      </w:r>
      <w:r w:rsidR="002903EA">
        <w:t>the VFD output. This is due to the high efficiency of the VFD and the power required by the load being a product of torque and speed. The AC input voltage and current reduce with speed, even if the torque remains high. The VFD itself provides both timed overcurrent (i</w:t>
      </w:r>
      <w:r w:rsidR="002903EA">
        <w:rPr>
          <w:rFonts w:cstheme="minorHAnsi"/>
        </w:rPr>
        <w:t>²</w:t>
      </w:r>
      <w:r w:rsidR="002903EA">
        <w:t>t) and instantaneous overcurrent protect for the output wiring of the motor.</w:t>
      </w:r>
      <w:sdt>
        <w:sdtPr>
          <w:id w:val="1445501805"/>
          <w:citation/>
        </w:sdtPr>
        <w:sdtContent>
          <w:r w:rsidR="004F2E16">
            <w:fldChar w:fldCharType="begin"/>
          </w:r>
          <w:r w:rsidR="004F2E16">
            <w:instrText xml:space="preserve"> CITATION Var19 \l 2057 </w:instrText>
          </w:r>
          <w:r w:rsidR="004F2E16">
            <w:fldChar w:fldCharType="separate"/>
          </w:r>
          <w:r w:rsidR="004F2E16">
            <w:rPr>
              <w:noProof/>
            </w:rPr>
            <w:t xml:space="preserve"> </w:t>
          </w:r>
          <w:r w:rsidR="004F2E16" w:rsidRPr="004F2E16">
            <w:rPr>
              <w:noProof/>
            </w:rPr>
            <w:t>[8]</w:t>
          </w:r>
          <w:r w:rsidR="004F2E16">
            <w:fldChar w:fldCharType="end"/>
          </w:r>
        </w:sdtContent>
      </w:sdt>
    </w:p>
    <w:p w:rsidR="00AF09C5" w:rsidRDefault="002903EA" w:rsidP="00B849FB">
      <w:pPr>
        <w:spacing w:line="360" w:lineRule="auto"/>
      </w:pPr>
      <w:r>
        <w:t>The second stage of protection is provided by instantaneous trip</w:t>
      </w:r>
      <w:r w:rsidR="00B849FB">
        <w:t xml:space="preserve"> of a fuse or circuit breaker. The total amount of energy let through in a short circuit is usually the critical factor in determining injury and risk. The energy let through can be expressed as i</w:t>
      </w:r>
      <w:r w:rsidR="00B849FB">
        <w:rPr>
          <w:rFonts w:cstheme="minorHAnsi"/>
        </w:rPr>
        <w:t>²</w:t>
      </w:r>
      <w:r w:rsidR="00B849FB">
        <w:t xml:space="preserve">t, this is the time integral of the current squared. This is the current let through the protective device in the process of interrupting a fault. </w:t>
      </w:r>
      <w:sdt>
        <w:sdtPr>
          <w:id w:val="-2064628631"/>
          <w:citation/>
        </w:sdtPr>
        <w:sdtContent>
          <w:r w:rsidR="004F2E16">
            <w:fldChar w:fldCharType="begin"/>
          </w:r>
          <w:r w:rsidR="004F2E16">
            <w:instrText xml:space="preserve"> CITATION Var19 \l 2057 </w:instrText>
          </w:r>
          <w:r w:rsidR="004F2E16">
            <w:fldChar w:fldCharType="separate"/>
          </w:r>
          <w:r w:rsidR="004F2E16" w:rsidRPr="004F2E16">
            <w:rPr>
              <w:noProof/>
            </w:rPr>
            <w:t>[8]</w:t>
          </w:r>
          <w:r w:rsidR="004F2E16">
            <w:fldChar w:fldCharType="end"/>
          </w:r>
        </w:sdtContent>
      </w:sdt>
    </w:p>
    <w:p w:rsidR="00A06601" w:rsidRDefault="00A06601" w:rsidP="00A06601">
      <w:pPr>
        <w:pStyle w:val="Heading2"/>
      </w:pPr>
      <w:bookmarkStart w:id="14" w:name="_Toc27398545"/>
      <w:r>
        <w:lastRenderedPageBreak/>
        <w:t>Method</w:t>
      </w:r>
      <w:bookmarkEnd w:id="14"/>
    </w:p>
    <w:p w:rsidR="00AC5E54" w:rsidRDefault="00AC5E54" w:rsidP="00AC5E54">
      <w:r>
        <w:t xml:space="preserve">The practical elements </w:t>
      </w:r>
      <w:r w:rsidR="00B563E8">
        <w:t>were carried out using the LJ Create Virtual Instrument Platform.</w:t>
      </w:r>
    </w:p>
    <w:p w:rsidR="00B563E8" w:rsidRDefault="00B563E8" w:rsidP="00AC5E54">
      <w:r>
        <w:rPr>
          <w:noProof/>
        </w:rPr>
        <w:drawing>
          <wp:inline distT="0" distB="0" distL="0" distR="0" wp14:anchorId="587CC9D8">
            <wp:extent cx="1871345" cy="20789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71345" cy="2078990"/>
                    </a:xfrm>
                    <a:prstGeom prst="rect">
                      <a:avLst/>
                    </a:prstGeom>
                    <a:noFill/>
                  </pic:spPr>
                </pic:pic>
              </a:graphicData>
            </a:graphic>
          </wp:inline>
        </w:drawing>
      </w:r>
    </w:p>
    <w:p w:rsidR="00B563E8" w:rsidRDefault="00B563E8" w:rsidP="00B563E8">
      <w:pPr>
        <w:pStyle w:val="Caption"/>
      </w:pPr>
      <w:bookmarkStart w:id="15" w:name="_Toc27398527"/>
      <w:r>
        <w:t xml:space="preserve">Figure </w:t>
      </w:r>
      <w:r>
        <w:fldChar w:fldCharType="begin"/>
      </w:r>
      <w:r>
        <w:instrText xml:space="preserve"> SEQ Figure \* ARABIC </w:instrText>
      </w:r>
      <w:r>
        <w:fldChar w:fldCharType="separate"/>
      </w:r>
      <w:r>
        <w:rPr>
          <w:noProof/>
        </w:rPr>
        <w:t>7</w:t>
      </w:r>
      <w:r>
        <w:fldChar w:fldCharType="end"/>
      </w:r>
      <w:r>
        <w:t xml:space="preserve"> - Virtual Instrument Platform display</w:t>
      </w:r>
      <w:bookmarkEnd w:id="15"/>
    </w:p>
    <w:p w:rsidR="00B563E8" w:rsidRDefault="00B563E8" w:rsidP="00B563E8">
      <w:r>
        <w:rPr>
          <w:noProof/>
        </w:rPr>
        <w:drawing>
          <wp:inline distT="0" distB="0" distL="0" distR="0" wp14:anchorId="2C341A85">
            <wp:extent cx="1819275" cy="2427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27859" cy="2439054"/>
                    </a:xfrm>
                    <a:prstGeom prst="rect">
                      <a:avLst/>
                    </a:prstGeom>
                    <a:noFill/>
                  </pic:spPr>
                </pic:pic>
              </a:graphicData>
            </a:graphic>
          </wp:inline>
        </w:drawing>
      </w:r>
    </w:p>
    <w:p w:rsidR="00B563E8" w:rsidRDefault="00B563E8" w:rsidP="00B563E8">
      <w:pPr>
        <w:pStyle w:val="Caption"/>
      </w:pPr>
      <w:bookmarkStart w:id="16" w:name="_Toc27398528"/>
      <w:r>
        <w:t xml:space="preserve">Figure </w:t>
      </w:r>
      <w:r>
        <w:fldChar w:fldCharType="begin"/>
      </w:r>
      <w:r>
        <w:instrText xml:space="preserve"> SEQ Figure \* ARABIC </w:instrText>
      </w:r>
      <w:r>
        <w:fldChar w:fldCharType="separate"/>
      </w:r>
      <w:r>
        <w:rPr>
          <w:noProof/>
        </w:rPr>
        <w:t>8</w:t>
      </w:r>
      <w:r>
        <w:fldChar w:fldCharType="end"/>
      </w:r>
      <w:r>
        <w:t xml:space="preserve"> - LJ Create Virtual Instrument Platform</w:t>
      </w:r>
      <w:bookmarkEnd w:id="16"/>
    </w:p>
    <w:p w:rsidR="00B563E8" w:rsidRDefault="00B563E8" w:rsidP="00B563E8"/>
    <w:p w:rsidR="00B563E8" w:rsidRDefault="00B563E8" w:rsidP="00B563E8"/>
    <w:p w:rsidR="00B563E8" w:rsidRDefault="00B563E8" w:rsidP="00B563E8"/>
    <w:p w:rsidR="00B563E8" w:rsidRDefault="00B563E8" w:rsidP="00B563E8"/>
    <w:p w:rsidR="00B563E8" w:rsidRDefault="00B563E8" w:rsidP="00B563E8"/>
    <w:p w:rsidR="00B563E8" w:rsidRDefault="00B563E8" w:rsidP="00B563E8"/>
    <w:p w:rsidR="00B563E8" w:rsidRDefault="00B563E8" w:rsidP="00B563E8"/>
    <w:p w:rsidR="00B563E8" w:rsidRDefault="00B563E8" w:rsidP="00B563E8"/>
    <w:p w:rsidR="00B563E8" w:rsidRDefault="00B563E8" w:rsidP="00B563E8"/>
    <w:p w:rsidR="00B563E8" w:rsidRDefault="00B563E8" w:rsidP="00B563E8"/>
    <w:p w:rsidR="00B563E8" w:rsidRDefault="00B563E8" w:rsidP="00B563E8"/>
    <w:p w:rsidR="00A06601" w:rsidRDefault="00DF7B11" w:rsidP="00A06601">
      <w:r>
        <w:lastRenderedPageBreak/>
        <w:t>Exercise 1 – Power factor correction</w:t>
      </w:r>
    </w:p>
    <w:p w:rsidR="00FB0655" w:rsidRDefault="00FB0655" w:rsidP="00A06601">
      <w:r>
        <w:t xml:space="preserve">In this </w:t>
      </w:r>
      <w:r w:rsidR="00895065">
        <w:t xml:space="preserve">exercise, a </w:t>
      </w:r>
      <w:r w:rsidR="00F90516">
        <w:t>single-phase</w:t>
      </w:r>
      <w:r w:rsidR="00895065">
        <w:t xml:space="preserve"> supply was connected to a synchronous AC motor.</w:t>
      </w:r>
      <w:r w:rsidR="00F90516">
        <w:t xml:space="preserve"> The connections and settings were made as required in the specification.</w:t>
      </w:r>
    </w:p>
    <w:p w:rsidR="004B242D" w:rsidRPr="00A06601" w:rsidRDefault="004B242D" w:rsidP="00A06601">
      <w:r>
        <w:rPr>
          <w:noProof/>
          <w:lang w:eastAsia="en-GB"/>
        </w:rPr>
        <w:drawing>
          <wp:inline distT="0" distB="0" distL="0" distR="0" wp14:anchorId="16A9F35E" wp14:editId="7E6CD8AA">
            <wp:extent cx="2905125" cy="3476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05125" cy="3476625"/>
                    </a:xfrm>
                    <a:prstGeom prst="rect">
                      <a:avLst/>
                    </a:prstGeom>
                  </pic:spPr>
                </pic:pic>
              </a:graphicData>
            </a:graphic>
          </wp:inline>
        </w:drawing>
      </w:r>
    </w:p>
    <w:p w:rsidR="00A06601" w:rsidRDefault="004B242D" w:rsidP="004B242D">
      <w:pPr>
        <w:pStyle w:val="Caption"/>
      </w:pPr>
      <w:bookmarkStart w:id="17" w:name="_Toc27398529"/>
      <w:r>
        <w:t xml:space="preserve">Figure </w:t>
      </w:r>
      <w:r w:rsidR="00D41862">
        <w:rPr>
          <w:noProof/>
        </w:rPr>
        <w:fldChar w:fldCharType="begin"/>
      </w:r>
      <w:r w:rsidR="00D41862">
        <w:rPr>
          <w:noProof/>
        </w:rPr>
        <w:instrText xml:space="preserve"> SEQ Figure \* ARABIC </w:instrText>
      </w:r>
      <w:r w:rsidR="00D41862">
        <w:rPr>
          <w:noProof/>
        </w:rPr>
        <w:fldChar w:fldCharType="separate"/>
      </w:r>
      <w:r w:rsidR="00B563E8">
        <w:rPr>
          <w:noProof/>
        </w:rPr>
        <w:t>9</w:t>
      </w:r>
      <w:r w:rsidR="00D41862">
        <w:rPr>
          <w:noProof/>
        </w:rPr>
        <w:fldChar w:fldCharType="end"/>
      </w:r>
      <w:r>
        <w:t xml:space="preserve"> - PF set-up - no capacitors</w:t>
      </w:r>
      <w:bookmarkEnd w:id="17"/>
    </w:p>
    <w:p w:rsidR="00A06601" w:rsidRDefault="004B242D" w:rsidP="00B849FB">
      <w:pPr>
        <w:spacing w:line="360" w:lineRule="auto"/>
      </w:pPr>
      <w:r>
        <w:t>Results for phase angle and current amplitude were recorded with no PF correction installed.</w:t>
      </w:r>
    </w:p>
    <w:p w:rsidR="004B242D" w:rsidRDefault="004149C8" w:rsidP="00B849FB">
      <w:pPr>
        <w:spacing w:line="360" w:lineRule="auto"/>
      </w:pPr>
      <w:r>
        <w:t>Links were then installed between points 7.3 and 7.7 to connect C2 (10µF) capacitor into the circuit, results were reco</w:t>
      </w:r>
      <w:r w:rsidR="00FB2B6D">
        <w:t>r</w:t>
      </w:r>
      <w:r>
        <w:t xml:space="preserve">ded again. A second shorting link was then installed between </w:t>
      </w:r>
      <w:r w:rsidR="00FB2B6D">
        <w:t xml:space="preserve">points </w:t>
      </w:r>
      <w:r>
        <w:t>7.4 and 7.8 to connect C3 (10µF) into the circuit,</w:t>
      </w:r>
      <w:r w:rsidR="00FB2B6D">
        <w:t xml:space="preserve"> increasing the shunt capacitance to 20µF,</w:t>
      </w:r>
      <w:r>
        <w:t xml:space="preserve"> again results were recorded. The link between </w:t>
      </w:r>
      <w:r w:rsidR="00FB2B6D">
        <w:t xml:space="preserve">points </w:t>
      </w:r>
      <w:r>
        <w:t xml:space="preserve">7.4 and 7.8 </w:t>
      </w:r>
      <w:r w:rsidR="00FB2B6D">
        <w:t>was then moved points 7.5 and 7.9, connecting C4 (5µF) into the circuit, this provided 15µF of shunt capacitance, again results were recorded.</w:t>
      </w:r>
    </w:p>
    <w:p w:rsidR="00A06601" w:rsidRDefault="004C0DEF" w:rsidP="00B849FB">
      <w:pPr>
        <w:spacing w:line="360" w:lineRule="auto"/>
      </w:pPr>
      <w:r>
        <w:t>Calculations and comparisons were then carried out to determine which capacitor configuration provided the best power factor.</w:t>
      </w:r>
    </w:p>
    <w:p w:rsidR="00A06601" w:rsidRDefault="00394DC6" w:rsidP="00B849FB">
      <w:pPr>
        <w:spacing w:line="360" w:lineRule="auto"/>
      </w:pPr>
      <w:r>
        <w:t xml:space="preserve">A fault was then inserted into the circuit by the management computer. The exact same readings were recorded, using the same process as previous. All results were recorded, the results were then compared with the original results and fault investigation and diagnosis was undertaken. </w:t>
      </w:r>
    </w:p>
    <w:p w:rsidR="00A06601" w:rsidRDefault="00A06601" w:rsidP="00B849FB">
      <w:pPr>
        <w:spacing w:line="360" w:lineRule="auto"/>
      </w:pPr>
    </w:p>
    <w:p w:rsidR="00980E91" w:rsidRDefault="00980E91" w:rsidP="00B849FB">
      <w:pPr>
        <w:spacing w:line="360" w:lineRule="auto"/>
      </w:pPr>
    </w:p>
    <w:p w:rsidR="00B563E8" w:rsidRDefault="00B563E8" w:rsidP="00B849FB">
      <w:pPr>
        <w:spacing w:line="360" w:lineRule="auto"/>
      </w:pPr>
    </w:p>
    <w:p w:rsidR="00A06601" w:rsidRDefault="00932A9B" w:rsidP="00B849FB">
      <w:pPr>
        <w:spacing w:line="360" w:lineRule="auto"/>
      </w:pPr>
      <w:r>
        <w:lastRenderedPageBreak/>
        <w:t>Exercise 2 - Three – phase inverter</w:t>
      </w:r>
    </w:p>
    <w:p w:rsidR="00932A9B" w:rsidRDefault="00932A9B" w:rsidP="00B849FB">
      <w:pPr>
        <w:spacing w:line="360" w:lineRule="auto"/>
      </w:pPr>
      <w:r>
        <w:t>This exercise used a micro-processor based pulse width modulator (PWM) generator</w:t>
      </w:r>
      <w:r w:rsidR="00FC3162">
        <w:t xml:space="preserve"> to produce an AC wave form. </w:t>
      </w:r>
    </w:p>
    <w:p w:rsidR="00A06601" w:rsidRDefault="00F9011B" w:rsidP="00B849FB">
      <w:pPr>
        <w:spacing w:line="360" w:lineRule="auto"/>
      </w:pPr>
      <w:r>
        <w:rPr>
          <w:noProof/>
          <w:lang w:eastAsia="en-GB"/>
        </w:rPr>
        <w:drawing>
          <wp:inline distT="0" distB="0" distL="0" distR="0" wp14:anchorId="1612ABA1" wp14:editId="7C94535E">
            <wp:extent cx="2905125" cy="2302843"/>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19535" cy="2314266"/>
                    </a:xfrm>
                    <a:prstGeom prst="rect">
                      <a:avLst/>
                    </a:prstGeom>
                  </pic:spPr>
                </pic:pic>
              </a:graphicData>
            </a:graphic>
          </wp:inline>
        </w:drawing>
      </w:r>
    </w:p>
    <w:p w:rsidR="00A06601" w:rsidRDefault="00F9011B" w:rsidP="00F9011B">
      <w:pPr>
        <w:pStyle w:val="Caption"/>
      </w:pPr>
      <w:bookmarkStart w:id="18" w:name="_Toc27398530"/>
      <w:r>
        <w:t xml:space="preserve">Figure </w:t>
      </w:r>
      <w:r w:rsidR="00D41862">
        <w:rPr>
          <w:noProof/>
        </w:rPr>
        <w:fldChar w:fldCharType="begin"/>
      </w:r>
      <w:r w:rsidR="00D41862">
        <w:rPr>
          <w:noProof/>
        </w:rPr>
        <w:instrText xml:space="preserve"> SEQ Figure \* ARABIC </w:instrText>
      </w:r>
      <w:r w:rsidR="00D41862">
        <w:rPr>
          <w:noProof/>
        </w:rPr>
        <w:fldChar w:fldCharType="separate"/>
      </w:r>
      <w:r w:rsidR="00B563E8">
        <w:rPr>
          <w:noProof/>
        </w:rPr>
        <w:t>10</w:t>
      </w:r>
      <w:r w:rsidR="00D41862">
        <w:rPr>
          <w:noProof/>
        </w:rPr>
        <w:fldChar w:fldCharType="end"/>
      </w:r>
      <w:r>
        <w:t xml:space="preserve"> - AC wave form using PWM generator</w:t>
      </w:r>
      <w:bookmarkEnd w:id="18"/>
    </w:p>
    <w:p w:rsidR="00A06601" w:rsidRDefault="00F9011B" w:rsidP="00B849FB">
      <w:pPr>
        <w:spacing w:line="360" w:lineRule="auto"/>
      </w:pPr>
      <w:r>
        <w:t>The LJ create unit was connected as above.</w:t>
      </w:r>
      <w:r w:rsidR="00980E91">
        <w:t xml:space="preserve"> All the connections and settings were made as required by the specification</w:t>
      </w:r>
      <w:r w:rsidR="001F09C2">
        <w:t xml:space="preserve">. </w:t>
      </w:r>
      <w:r>
        <w:t>The wave forms were examined and details relating to the wave forms and their pulses were recorded.</w:t>
      </w:r>
    </w:p>
    <w:p w:rsidR="00A06601" w:rsidRDefault="00F9011B" w:rsidP="00B849FB">
      <w:pPr>
        <w:spacing w:line="360" w:lineRule="auto"/>
      </w:pPr>
      <w:r>
        <w:t xml:space="preserve">Exercise 3 </w:t>
      </w:r>
      <w:r w:rsidR="00240A80">
        <w:t>–</w:t>
      </w:r>
      <w:r>
        <w:t xml:space="preserve"> </w:t>
      </w:r>
      <w:r w:rsidR="00240A80">
        <w:t>Over – current protection</w:t>
      </w:r>
    </w:p>
    <w:p w:rsidR="00980E91" w:rsidRDefault="00D41862" w:rsidP="00B849FB">
      <w:pPr>
        <w:spacing w:line="360" w:lineRule="auto"/>
      </w:pPr>
      <w:r>
        <w:t xml:space="preserve">The next exercise saw the circuit connected as a 3 phase generator. </w:t>
      </w:r>
      <w:r w:rsidR="001F09C2">
        <w:t xml:space="preserve">This exercise as carried out to examine how the </w:t>
      </w:r>
      <w:r w:rsidR="00980E91">
        <w:t>two-stage</w:t>
      </w:r>
      <w:r w:rsidR="001F09C2">
        <w:t xml:space="preserve"> overcurrent protection reacts when faults occur.</w:t>
      </w:r>
      <w:r w:rsidR="00980E91">
        <w:t xml:space="preserve"> The connections were made as required by the specification</w:t>
      </w:r>
      <w:r>
        <w:t xml:space="preserve">. </w:t>
      </w:r>
      <w:r w:rsidR="001F09C2">
        <w:t xml:space="preserve">The oscilloscope was set up as </w:t>
      </w:r>
      <w:r w:rsidR="00980E91">
        <w:t>required by the specification</w:t>
      </w:r>
      <w:r w:rsidR="001F09C2">
        <w:t>, results were recorded and evaluated.</w:t>
      </w:r>
    </w:p>
    <w:p w:rsidR="00A06601" w:rsidRDefault="001F09C2" w:rsidP="00B849FB">
      <w:pPr>
        <w:spacing w:line="360" w:lineRule="auto"/>
      </w:pPr>
      <w:r>
        <w:rPr>
          <w:noProof/>
          <w:lang w:eastAsia="en-GB"/>
        </w:rPr>
        <w:drawing>
          <wp:inline distT="0" distB="0" distL="0" distR="0" wp14:anchorId="0CBDE19D" wp14:editId="52C85773">
            <wp:extent cx="2962275" cy="244476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94042" cy="2470986"/>
                    </a:xfrm>
                    <a:prstGeom prst="rect">
                      <a:avLst/>
                    </a:prstGeom>
                  </pic:spPr>
                </pic:pic>
              </a:graphicData>
            </a:graphic>
          </wp:inline>
        </w:drawing>
      </w:r>
    </w:p>
    <w:p w:rsidR="00A06601" w:rsidRDefault="001F09C2" w:rsidP="001F09C2">
      <w:pPr>
        <w:pStyle w:val="Caption"/>
      </w:pPr>
      <w:bookmarkStart w:id="19" w:name="_Toc27398531"/>
      <w:r>
        <w:t xml:space="preserve">Figure </w:t>
      </w:r>
      <w:r w:rsidR="00005D34">
        <w:rPr>
          <w:noProof/>
        </w:rPr>
        <w:fldChar w:fldCharType="begin"/>
      </w:r>
      <w:r w:rsidR="00005D34">
        <w:rPr>
          <w:noProof/>
        </w:rPr>
        <w:instrText xml:space="preserve"> SEQ Figure \* ARABIC </w:instrText>
      </w:r>
      <w:r w:rsidR="00005D34">
        <w:rPr>
          <w:noProof/>
        </w:rPr>
        <w:fldChar w:fldCharType="separate"/>
      </w:r>
      <w:r w:rsidR="00B563E8">
        <w:rPr>
          <w:noProof/>
        </w:rPr>
        <w:t>11</w:t>
      </w:r>
      <w:r w:rsidR="00005D34">
        <w:rPr>
          <w:noProof/>
        </w:rPr>
        <w:fldChar w:fldCharType="end"/>
      </w:r>
      <w:r>
        <w:t xml:space="preserve"> - Over current protection circuit connection</w:t>
      </w:r>
      <w:bookmarkEnd w:id="19"/>
    </w:p>
    <w:p w:rsidR="004C0DEF" w:rsidRDefault="001F09C2" w:rsidP="00B849FB">
      <w:pPr>
        <w:spacing w:line="360" w:lineRule="auto"/>
      </w:pPr>
      <w:r>
        <w:lastRenderedPageBreak/>
        <w:t>Exercise 4 – Single phase synchronous motor</w:t>
      </w:r>
    </w:p>
    <w:p w:rsidR="001F09C2" w:rsidRDefault="001F09C2" w:rsidP="00B849FB">
      <w:pPr>
        <w:spacing w:line="360" w:lineRule="auto"/>
      </w:pPr>
      <w:r>
        <w:t>This exercise had a fault inserted into the circuit below.</w:t>
      </w:r>
      <w:r w:rsidR="00980E91">
        <w:t xml:space="preserve"> The settings and connections were as required by the specification</w:t>
      </w:r>
      <w:r>
        <w:t xml:space="preserve">. Power factor was then applied to the </w:t>
      </w:r>
      <w:r w:rsidR="00977652">
        <w:t>circuit</w:t>
      </w:r>
      <w:r>
        <w:t xml:space="preserve"> using a link cable between connection points 4.3 and 7.1. </w:t>
      </w:r>
      <w:r w:rsidR="00977652">
        <w:t>The resulting action was then investigated using the multi - meter function to deduce the fault condition.</w:t>
      </w:r>
    </w:p>
    <w:p w:rsidR="00A06601" w:rsidRDefault="00977652" w:rsidP="00B849FB">
      <w:pPr>
        <w:spacing w:line="360" w:lineRule="auto"/>
      </w:pPr>
      <w:r>
        <w:rPr>
          <w:noProof/>
          <w:lang w:eastAsia="en-GB"/>
        </w:rPr>
        <w:drawing>
          <wp:inline distT="0" distB="0" distL="0" distR="0" wp14:anchorId="6EC55A29" wp14:editId="7B8307F3">
            <wp:extent cx="3038475" cy="37338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38475" cy="3733800"/>
                    </a:xfrm>
                    <a:prstGeom prst="rect">
                      <a:avLst/>
                    </a:prstGeom>
                  </pic:spPr>
                </pic:pic>
              </a:graphicData>
            </a:graphic>
          </wp:inline>
        </w:drawing>
      </w:r>
    </w:p>
    <w:p w:rsidR="00F9011B" w:rsidRDefault="00977652" w:rsidP="00977652">
      <w:pPr>
        <w:pStyle w:val="Caption"/>
      </w:pPr>
      <w:bookmarkStart w:id="20" w:name="_Toc27398532"/>
      <w:r>
        <w:t xml:space="preserve">Figure </w:t>
      </w:r>
      <w:r w:rsidR="00005D34">
        <w:rPr>
          <w:noProof/>
        </w:rPr>
        <w:fldChar w:fldCharType="begin"/>
      </w:r>
      <w:r w:rsidR="00005D34">
        <w:rPr>
          <w:noProof/>
        </w:rPr>
        <w:instrText xml:space="preserve"> SEQ Figure \* ARABIC </w:instrText>
      </w:r>
      <w:r w:rsidR="00005D34">
        <w:rPr>
          <w:noProof/>
        </w:rPr>
        <w:fldChar w:fldCharType="separate"/>
      </w:r>
      <w:r w:rsidR="00B563E8">
        <w:rPr>
          <w:noProof/>
        </w:rPr>
        <w:t>12</w:t>
      </w:r>
      <w:r w:rsidR="00005D34">
        <w:rPr>
          <w:noProof/>
        </w:rPr>
        <w:fldChar w:fldCharType="end"/>
      </w:r>
      <w:r>
        <w:t xml:space="preserve"> </w:t>
      </w:r>
      <w:r w:rsidR="004C18C2">
        <w:t xml:space="preserve">- </w:t>
      </w:r>
      <w:r>
        <w:t>Single phase synchronous motor circuit</w:t>
      </w:r>
      <w:bookmarkEnd w:id="20"/>
      <w:r>
        <w:t xml:space="preserve"> </w:t>
      </w:r>
    </w:p>
    <w:p w:rsidR="00F9011B" w:rsidRDefault="00F9011B" w:rsidP="00B849FB">
      <w:pPr>
        <w:spacing w:line="360" w:lineRule="auto"/>
      </w:pPr>
    </w:p>
    <w:p w:rsidR="00F9011B" w:rsidRDefault="00F9011B" w:rsidP="00B849FB">
      <w:pPr>
        <w:spacing w:line="360" w:lineRule="auto"/>
      </w:pPr>
    </w:p>
    <w:p w:rsidR="00F9011B" w:rsidRDefault="00F9011B" w:rsidP="00B849FB">
      <w:pPr>
        <w:spacing w:line="360" w:lineRule="auto"/>
      </w:pPr>
    </w:p>
    <w:p w:rsidR="00F9011B" w:rsidRDefault="00F9011B" w:rsidP="00B849FB">
      <w:pPr>
        <w:spacing w:line="360" w:lineRule="auto"/>
      </w:pPr>
    </w:p>
    <w:p w:rsidR="00F9011B" w:rsidRDefault="00F9011B" w:rsidP="00B849FB">
      <w:pPr>
        <w:spacing w:line="360" w:lineRule="auto"/>
      </w:pPr>
    </w:p>
    <w:p w:rsidR="00364D50" w:rsidRDefault="00364D50" w:rsidP="00B849FB">
      <w:pPr>
        <w:spacing w:line="360" w:lineRule="auto"/>
      </w:pPr>
    </w:p>
    <w:p w:rsidR="00364D50" w:rsidRDefault="00364D50" w:rsidP="00B849FB">
      <w:pPr>
        <w:spacing w:line="360" w:lineRule="auto"/>
      </w:pPr>
    </w:p>
    <w:p w:rsidR="00F9011B" w:rsidRDefault="00F9011B" w:rsidP="00B849FB">
      <w:pPr>
        <w:spacing w:line="360" w:lineRule="auto"/>
      </w:pPr>
    </w:p>
    <w:p w:rsidR="008F2243" w:rsidRDefault="008F2243" w:rsidP="008F2243">
      <w:pPr>
        <w:pStyle w:val="Heading2"/>
      </w:pPr>
      <w:bookmarkStart w:id="21" w:name="_Toc27398546"/>
      <w:r>
        <w:lastRenderedPageBreak/>
        <w:t>Results</w:t>
      </w:r>
      <w:bookmarkEnd w:id="21"/>
    </w:p>
    <w:p w:rsidR="00943A88" w:rsidRDefault="00943A88" w:rsidP="00943A88">
      <w:r>
        <w:t>Equations used within this results section are listed below;</w:t>
      </w:r>
    </w:p>
    <w:p w:rsidR="00943A88" w:rsidRDefault="00943A88" w:rsidP="00943A88">
      <w:pPr>
        <w:rPr>
          <w:rFonts w:eastAsiaTheme="minorEastAsia"/>
        </w:rPr>
      </w:pPr>
      <w:r>
        <w:t xml:space="preserve">Phase angle = </w:t>
      </w:r>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x 360</m:t>
        </m:r>
      </m:oMath>
      <w:r>
        <w:rPr>
          <w:rFonts w:eastAsiaTheme="minorEastAsia"/>
        </w:rPr>
        <w:t xml:space="preserve"> where T= wave period and t= dx value, which = the distance between the voltage and current waveforms.</w:t>
      </w:r>
    </w:p>
    <w:p w:rsidR="00943A88" w:rsidRDefault="00943A88" w:rsidP="00943A88">
      <w:r>
        <w:t xml:space="preserve">Current amplitude = </w:t>
      </w:r>
      <m:oMath>
        <m:f>
          <m:fPr>
            <m:ctrlPr>
              <w:rPr>
                <w:rFonts w:ascii="Cambria Math" w:hAnsi="Cambria Math"/>
              </w:rPr>
            </m:ctrlPr>
          </m:fPr>
          <m:num>
            <m:r>
              <m:rPr>
                <m:sty m:val="p"/>
              </m:rPr>
              <w:rPr>
                <w:rFonts w:ascii="Cambria Math" w:hAnsi="Cambria Math"/>
              </w:rPr>
              <m:t>2 x Peak x 1000</m:t>
            </m:r>
          </m:num>
          <m:den>
            <m:r>
              <m:rPr>
                <m:sty m:val="p"/>
              </m:rPr>
              <w:rPr>
                <w:rFonts w:ascii="Cambria Math" w:hAnsi="Cambria Math"/>
              </w:rPr>
              <m:t>10</m:t>
            </m:r>
          </m:den>
        </m:f>
      </m:oMath>
    </w:p>
    <w:p w:rsidR="00943A88" w:rsidRDefault="0049045C" w:rsidP="00943A88">
      <w:r>
        <w:t xml:space="preserve">Power factor = </w:t>
      </w:r>
      <m:oMath>
        <m:r>
          <m:rPr>
            <m:sty m:val="p"/>
          </m:rPr>
          <w:rPr>
            <w:rFonts w:ascii="Cambria Math" w:hAnsi="Cambria Math"/>
          </w:rPr>
          <m:t>cos(ϕ)</m:t>
        </m:r>
      </m:oMath>
    </w:p>
    <w:p w:rsidR="00943A88" w:rsidRDefault="0049045C" w:rsidP="00943A88">
      <w:pPr>
        <w:rPr>
          <w:rFonts w:eastAsiaTheme="minorEastAsia"/>
        </w:rPr>
      </w:pPr>
      <w:r>
        <w:t xml:space="preserve">Power = </w:t>
      </w:r>
      <m:oMath>
        <m:r>
          <m:rPr>
            <m:sty m:val="p"/>
          </m:rPr>
          <w:rPr>
            <w:rFonts w:ascii="Cambria Math" w:hAnsi="Cambria Math"/>
          </w:rPr>
          <m:t>VIcos(ϕ)</m:t>
        </m:r>
      </m:oMath>
    </w:p>
    <w:p w:rsidR="0044099A" w:rsidRPr="0049045C" w:rsidRDefault="0044099A" w:rsidP="0044099A">
      <w:pPr>
        <w:pStyle w:val="Heading2"/>
      </w:pPr>
      <w:bookmarkStart w:id="22" w:name="_Toc27398547"/>
      <w:r>
        <w:rPr>
          <w:rFonts w:eastAsiaTheme="minorEastAsia"/>
        </w:rPr>
        <w:t>Power factor</w:t>
      </w:r>
      <w:bookmarkEnd w:id="22"/>
    </w:p>
    <w:p w:rsidR="008F2243" w:rsidRDefault="00F162F4" w:rsidP="008F2243">
      <w:r>
        <w:t>Exercise 1 results with no fault</w:t>
      </w:r>
    </w:p>
    <w:tbl>
      <w:tblPr>
        <w:tblStyle w:val="TableGrid"/>
        <w:tblW w:w="9239" w:type="dxa"/>
        <w:tblLook w:val="04A0" w:firstRow="1" w:lastRow="0" w:firstColumn="1" w:lastColumn="0" w:noHBand="0" w:noVBand="1"/>
      </w:tblPr>
      <w:tblGrid>
        <w:gridCol w:w="1247"/>
        <w:gridCol w:w="2010"/>
        <w:gridCol w:w="2285"/>
        <w:gridCol w:w="2285"/>
        <w:gridCol w:w="2285"/>
      </w:tblGrid>
      <w:tr w:rsidR="00F71F22" w:rsidTr="00F71F22">
        <w:trPr>
          <w:trHeight w:val="581"/>
        </w:trPr>
        <w:tc>
          <w:tcPr>
            <w:tcW w:w="1054" w:type="dxa"/>
            <w:shd w:val="clear" w:color="auto" w:fill="EDEDED" w:themeFill="accent3" w:themeFillTint="33"/>
            <w:vAlign w:val="center"/>
          </w:tcPr>
          <w:p w:rsidR="00D268EE" w:rsidRPr="00DD33B0" w:rsidRDefault="00D268EE" w:rsidP="00B444CF">
            <w:pPr>
              <w:jc w:val="center"/>
            </w:pPr>
            <w:bookmarkStart w:id="23" w:name="_Hlk27395199"/>
            <w:r w:rsidRPr="00DD33B0">
              <w:t>Correctio</w:t>
            </w:r>
            <w:r w:rsidR="00F71F22" w:rsidRPr="00DD33B0">
              <w:t>n</w:t>
            </w:r>
            <w:r w:rsidRPr="00DD33B0">
              <w:t xml:space="preserve"> Capacitor</w:t>
            </w:r>
          </w:p>
        </w:tc>
        <w:tc>
          <w:tcPr>
            <w:tcW w:w="1979" w:type="dxa"/>
            <w:shd w:val="clear" w:color="auto" w:fill="EDEDED" w:themeFill="accent3" w:themeFillTint="33"/>
            <w:vAlign w:val="center"/>
          </w:tcPr>
          <w:p w:rsidR="00D268EE" w:rsidRDefault="00D268EE" w:rsidP="00B444CF">
            <w:pPr>
              <w:jc w:val="center"/>
            </w:pPr>
            <w:r>
              <w:t>None</w:t>
            </w:r>
          </w:p>
        </w:tc>
        <w:tc>
          <w:tcPr>
            <w:tcW w:w="2248" w:type="dxa"/>
            <w:shd w:val="clear" w:color="auto" w:fill="EDEDED" w:themeFill="accent3" w:themeFillTint="33"/>
            <w:vAlign w:val="center"/>
          </w:tcPr>
          <w:p w:rsidR="00D268EE" w:rsidRDefault="00D268EE" w:rsidP="00B444CF">
            <w:pPr>
              <w:jc w:val="center"/>
            </w:pPr>
            <w:r>
              <w:t>C2 – 10µF</w:t>
            </w:r>
          </w:p>
        </w:tc>
        <w:tc>
          <w:tcPr>
            <w:tcW w:w="1979" w:type="dxa"/>
            <w:shd w:val="clear" w:color="auto" w:fill="EDEDED" w:themeFill="accent3" w:themeFillTint="33"/>
            <w:vAlign w:val="center"/>
          </w:tcPr>
          <w:p w:rsidR="00D268EE" w:rsidRDefault="00D268EE" w:rsidP="00B444CF">
            <w:pPr>
              <w:jc w:val="center"/>
            </w:pPr>
            <w:r>
              <w:t>C2+C3 – 20µF</w:t>
            </w:r>
          </w:p>
        </w:tc>
        <w:tc>
          <w:tcPr>
            <w:tcW w:w="1979" w:type="dxa"/>
            <w:shd w:val="clear" w:color="auto" w:fill="EDEDED" w:themeFill="accent3" w:themeFillTint="33"/>
            <w:vAlign w:val="center"/>
          </w:tcPr>
          <w:p w:rsidR="00D268EE" w:rsidRDefault="00D268EE" w:rsidP="00B444CF">
            <w:pPr>
              <w:jc w:val="center"/>
            </w:pPr>
            <w:r>
              <w:t>C2+C4 – 15µF</w:t>
            </w:r>
          </w:p>
        </w:tc>
      </w:tr>
      <w:tr w:rsidR="00F71F22" w:rsidTr="00F71F22">
        <w:trPr>
          <w:trHeight w:val="1463"/>
        </w:trPr>
        <w:tc>
          <w:tcPr>
            <w:tcW w:w="1054" w:type="dxa"/>
            <w:shd w:val="clear" w:color="auto" w:fill="EDEDED" w:themeFill="accent3" w:themeFillTint="33"/>
            <w:vAlign w:val="center"/>
          </w:tcPr>
          <w:p w:rsidR="00D268EE" w:rsidRPr="00DD33B0" w:rsidRDefault="00D268EE" w:rsidP="00B444CF">
            <w:pPr>
              <w:jc w:val="center"/>
            </w:pPr>
            <w:r w:rsidRPr="00DD33B0">
              <w:rPr>
                <w:shd w:val="clear" w:color="auto" w:fill="EDEDED" w:themeFill="accent3" w:themeFillTint="33"/>
              </w:rPr>
              <w:t>Phase</w:t>
            </w:r>
            <w:r w:rsidRPr="00DD33B0">
              <w:t xml:space="preserve"> Angle</w:t>
            </w:r>
          </w:p>
          <w:p w:rsidR="00D268EE" w:rsidRPr="00DD33B0" w:rsidRDefault="00D268EE" w:rsidP="00B444CF">
            <w:pPr>
              <w:jc w:val="center"/>
            </w:pPr>
            <w:r w:rsidRPr="00DD33B0">
              <w:t>(Lead/Lag</w:t>
            </w:r>
            <w:r w:rsidR="00F71F22" w:rsidRPr="00DD33B0">
              <w:t>)</w:t>
            </w:r>
          </w:p>
        </w:tc>
        <w:tc>
          <w:tcPr>
            <w:tcW w:w="1979" w:type="dxa"/>
            <w:vAlign w:val="center"/>
          </w:tcPr>
          <w:p w:rsidR="00B563E8" w:rsidRDefault="00B563E8" w:rsidP="00B563E8">
            <w:pPr>
              <w:jc w:val="center"/>
            </w:pPr>
            <m:oMathPara>
              <m:oMath>
                <m:f>
                  <m:fPr>
                    <m:ctrlPr>
                      <w:rPr>
                        <w:rFonts w:ascii="Cambria Math" w:hAnsi="Cambria Math"/>
                        <w:i/>
                      </w:rPr>
                    </m:ctrlPr>
                  </m:fPr>
                  <m:num>
                    <m:r>
                      <w:rPr>
                        <w:rFonts w:ascii="Cambria Math" w:hAnsi="Cambria Math"/>
                      </w:rPr>
                      <m:t>t=1.2 mS</m:t>
                    </m:r>
                  </m:num>
                  <m:den>
                    <m:r>
                      <w:rPr>
                        <w:rFonts w:ascii="Cambria Math" w:hAnsi="Cambria Math"/>
                      </w:rPr>
                      <m:t>T= 14.22</m:t>
                    </m:r>
                  </m:den>
                </m:f>
                <m:r>
                  <w:rPr>
                    <w:rFonts w:ascii="Cambria Math" w:hAnsi="Cambria Math"/>
                  </w:rPr>
                  <m:t xml:space="preserve"> x 360</m:t>
                </m:r>
              </m:oMath>
            </m:oMathPara>
          </w:p>
          <w:p w:rsidR="00B563E8" w:rsidRDefault="00B563E8" w:rsidP="00B563E8">
            <w:pPr>
              <w:jc w:val="center"/>
            </w:pPr>
          </w:p>
          <w:p w:rsidR="00D268EE" w:rsidRDefault="00D268EE" w:rsidP="00B444CF">
            <w:pPr>
              <w:jc w:val="center"/>
            </w:pPr>
            <w:r>
              <w:t>30.3</w:t>
            </w:r>
            <w:r>
              <w:rPr>
                <w:rFonts w:ascii="Calibri" w:hAnsi="Calibri"/>
              </w:rPr>
              <w:t>°</w:t>
            </w:r>
          </w:p>
          <w:p w:rsidR="00D268EE" w:rsidRDefault="00D268EE" w:rsidP="00B444CF">
            <w:pPr>
              <w:jc w:val="center"/>
            </w:pPr>
            <w:r>
              <w:t>(</w:t>
            </w:r>
            <w:r w:rsidRPr="0044734F">
              <w:rPr>
                <w:strike/>
              </w:rPr>
              <w:t>Lead</w:t>
            </w:r>
            <w:r>
              <w:t>/ Lag)</w:t>
            </w:r>
          </w:p>
        </w:tc>
        <w:tc>
          <w:tcPr>
            <w:tcW w:w="2248" w:type="dxa"/>
            <w:vAlign w:val="center"/>
          </w:tcPr>
          <w:p w:rsidR="00B563E8" w:rsidRDefault="00B563E8" w:rsidP="00B563E8">
            <w:pPr>
              <w:jc w:val="center"/>
            </w:pPr>
            <m:oMathPara>
              <m:oMath>
                <m:f>
                  <m:fPr>
                    <m:ctrlPr>
                      <w:rPr>
                        <w:rFonts w:ascii="Cambria Math" w:hAnsi="Cambria Math"/>
                        <w:i/>
                      </w:rPr>
                    </m:ctrlPr>
                  </m:fPr>
                  <m:num>
                    <m:r>
                      <w:rPr>
                        <w:rFonts w:ascii="Cambria Math" w:hAnsi="Cambria Math"/>
                      </w:rPr>
                      <m:t>t=</m:t>
                    </m:r>
                    <m:r>
                      <w:rPr>
                        <w:rFonts w:ascii="Cambria Math" w:hAnsi="Cambria Math"/>
                      </w:rPr>
                      <m:t>171.43µS</m:t>
                    </m:r>
                  </m:num>
                  <m:den>
                    <m:r>
                      <w:rPr>
                        <w:rFonts w:ascii="Cambria Math" w:hAnsi="Cambria Math"/>
                      </w:rPr>
                      <m:t>T= 14.22</m:t>
                    </m:r>
                  </m:den>
                </m:f>
                <m:r>
                  <w:rPr>
                    <w:rFonts w:ascii="Cambria Math" w:hAnsi="Cambria Math"/>
                  </w:rPr>
                  <m:t xml:space="preserve"> x 360</m:t>
                </m:r>
              </m:oMath>
            </m:oMathPara>
          </w:p>
          <w:p w:rsidR="00B563E8" w:rsidRDefault="00B563E8" w:rsidP="00B444CF">
            <w:pPr>
              <w:jc w:val="center"/>
            </w:pPr>
          </w:p>
          <w:p w:rsidR="00D268EE" w:rsidRDefault="00D268EE" w:rsidP="00B444CF">
            <w:pPr>
              <w:jc w:val="center"/>
            </w:pPr>
            <w:r>
              <w:t>4.34</w:t>
            </w:r>
            <w:r>
              <w:rPr>
                <w:rFonts w:ascii="Calibri" w:hAnsi="Calibri"/>
              </w:rPr>
              <w:t>°</w:t>
            </w:r>
          </w:p>
          <w:p w:rsidR="00D268EE" w:rsidRDefault="00D268EE" w:rsidP="00B444CF">
            <w:pPr>
              <w:jc w:val="center"/>
            </w:pPr>
            <w:r>
              <w:t>(</w:t>
            </w:r>
            <w:r w:rsidRPr="0044734F">
              <w:rPr>
                <w:strike/>
              </w:rPr>
              <w:t>Lead</w:t>
            </w:r>
            <w:r>
              <w:t>/ Lag)</w:t>
            </w:r>
          </w:p>
        </w:tc>
        <w:tc>
          <w:tcPr>
            <w:tcW w:w="1979" w:type="dxa"/>
            <w:vAlign w:val="center"/>
          </w:tcPr>
          <w:p w:rsidR="00B563E8" w:rsidRDefault="00B563E8" w:rsidP="00B563E8">
            <w:pPr>
              <w:jc w:val="center"/>
            </w:pPr>
            <m:oMathPara>
              <m:oMath>
                <m:f>
                  <m:fPr>
                    <m:ctrlPr>
                      <w:rPr>
                        <w:rFonts w:ascii="Cambria Math" w:hAnsi="Cambria Math"/>
                        <w:i/>
                      </w:rPr>
                    </m:ctrlPr>
                  </m:fPr>
                  <m:num>
                    <m:r>
                      <w:rPr>
                        <w:rFonts w:ascii="Cambria Math" w:hAnsi="Cambria Math"/>
                      </w:rPr>
                      <m:t>t=</m:t>
                    </m:r>
                    <m:r>
                      <w:rPr>
                        <w:rFonts w:ascii="Cambria Math" w:hAnsi="Cambria Math"/>
                      </w:rPr>
                      <m:t>914.28µS</m:t>
                    </m:r>
                  </m:num>
                  <m:den>
                    <m:r>
                      <w:rPr>
                        <w:rFonts w:ascii="Cambria Math" w:hAnsi="Cambria Math"/>
                      </w:rPr>
                      <m:t>T= 14.22</m:t>
                    </m:r>
                  </m:den>
                </m:f>
                <m:r>
                  <w:rPr>
                    <w:rFonts w:ascii="Cambria Math" w:hAnsi="Cambria Math"/>
                  </w:rPr>
                  <m:t xml:space="preserve"> x 360</m:t>
                </m:r>
              </m:oMath>
            </m:oMathPara>
          </w:p>
          <w:p w:rsidR="00B563E8" w:rsidRDefault="00B563E8" w:rsidP="00B444CF">
            <w:pPr>
              <w:jc w:val="center"/>
            </w:pPr>
          </w:p>
          <w:p w:rsidR="00D268EE" w:rsidRDefault="00D268EE" w:rsidP="00B444CF">
            <w:pPr>
              <w:jc w:val="center"/>
            </w:pPr>
            <w:r>
              <w:t>23.14</w:t>
            </w:r>
            <w:r>
              <w:rPr>
                <w:rFonts w:ascii="Calibri" w:hAnsi="Calibri"/>
              </w:rPr>
              <w:t>°</w:t>
            </w:r>
          </w:p>
          <w:p w:rsidR="00D268EE" w:rsidRDefault="00D268EE" w:rsidP="00B444CF">
            <w:pPr>
              <w:jc w:val="center"/>
            </w:pPr>
            <w:r>
              <w:t xml:space="preserve">(Lead/ </w:t>
            </w:r>
            <w:r w:rsidRPr="0044734F">
              <w:rPr>
                <w:strike/>
              </w:rPr>
              <w:t>Lag</w:t>
            </w:r>
            <w:r>
              <w:t>)</w:t>
            </w:r>
          </w:p>
        </w:tc>
        <w:tc>
          <w:tcPr>
            <w:tcW w:w="1979" w:type="dxa"/>
            <w:vAlign w:val="center"/>
          </w:tcPr>
          <w:p w:rsidR="00F71F22" w:rsidRDefault="00F71F22" w:rsidP="00F71F22">
            <w:pPr>
              <w:jc w:val="center"/>
            </w:pPr>
            <m:oMathPara>
              <m:oMath>
                <m:f>
                  <m:fPr>
                    <m:ctrlPr>
                      <w:rPr>
                        <w:rFonts w:ascii="Cambria Math" w:hAnsi="Cambria Math"/>
                        <w:i/>
                      </w:rPr>
                    </m:ctrlPr>
                  </m:fPr>
                  <m:num>
                    <m:r>
                      <w:rPr>
                        <w:rFonts w:ascii="Cambria Math" w:hAnsi="Cambria Math"/>
                      </w:rPr>
                      <m:t>t=457.14µS</m:t>
                    </m:r>
                  </m:num>
                  <m:den>
                    <m:r>
                      <w:rPr>
                        <w:rFonts w:ascii="Cambria Math" w:hAnsi="Cambria Math"/>
                      </w:rPr>
                      <m:t>T= 14.22</m:t>
                    </m:r>
                  </m:den>
                </m:f>
                <m:r>
                  <w:rPr>
                    <w:rFonts w:ascii="Cambria Math" w:hAnsi="Cambria Math"/>
                  </w:rPr>
                  <m:t xml:space="preserve"> x 360</m:t>
                </m:r>
              </m:oMath>
            </m:oMathPara>
          </w:p>
          <w:p w:rsidR="00F71F22" w:rsidRDefault="00F71F22" w:rsidP="00B444CF">
            <w:pPr>
              <w:jc w:val="center"/>
            </w:pPr>
          </w:p>
          <w:p w:rsidR="00D268EE" w:rsidRDefault="00D268EE" w:rsidP="00B444CF">
            <w:pPr>
              <w:jc w:val="center"/>
            </w:pPr>
            <w:r>
              <w:t>11.57</w:t>
            </w:r>
            <w:r>
              <w:rPr>
                <w:rFonts w:ascii="Calibri" w:hAnsi="Calibri"/>
              </w:rPr>
              <w:t>°</w:t>
            </w:r>
          </w:p>
          <w:p w:rsidR="00D268EE" w:rsidRDefault="00D268EE" w:rsidP="00B444CF">
            <w:pPr>
              <w:jc w:val="center"/>
            </w:pPr>
            <w:r>
              <w:t xml:space="preserve">(Lead/ </w:t>
            </w:r>
            <w:r w:rsidRPr="0044734F">
              <w:rPr>
                <w:strike/>
              </w:rPr>
              <w:t>Lag</w:t>
            </w:r>
            <w:r>
              <w:t>)</w:t>
            </w:r>
          </w:p>
        </w:tc>
      </w:tr>
      <w:tr w:rsidR="00F71F22" w:rsidTr="00F71F22">
        <w:trPr>
          <w:trHeight w:val="739"/>
        </w:trPr>
        <w:tc>
          <w:tcPr>
            <w:tcW w:w="1054" w:type="dxa"/>
            <w:shd w:val="clear" w:color="auto" w:fill="EDEDED" w:themeFill="accent3" w:themeFillTint="33"/>
            <w:vAlign w:val="center"/>
          </w:tcPr>
          <w:p w:rsidR="00D268EE" w:rsidRPr="00DD33B0" w:rsidRDefault="00D268EE" w:rsidP="00B444CF">
            <w:pPr>
              <w:jc w:val="center"/>
            </w:pPr>
            <w:r w:rsidRPr="00DD33B0">
              <w:t>Current Amplitude</w:t>
            </w:r>
          </w:p>
        </w:tc>
        <w:tc>
          <w:tcPr>
            <w:tcW w:w="1979" w:type="dxa"/>
            <w:vAlign w:val="center"/>
          </w:tcPr>
          <w:p w:rsidR="00D268EE" w:rsidRDefault="00D268EE" w:rsidP="00B444CF">
            <w:pPr>
              <w:jc w:val="center"/>
            </w:pPr>
            <w:r>
              <w:t>524mA p-p</w:t>
            </w:r>
          </w:p>
        </w:tc>
        <w:tc>
          <w:tcPr>
            <w:tcW w:w="2248" w:type="dxa"/>
            <w:vAlign w:val="center"/>
          </w:tcPr>
          <w:p w:rsidR="00D268EE" w:rsidRDefault="00D268EE" w:rsidP="00B444CF">
            <w:pPr>
              <w:jc w:val="center"/>
            </w:pPr>
            <w:r>
              <w:t>480mA p-p</w:t>
            </w:r>
          </w:p>
        </w:tc>
        <w:tc>
          <w:tcPr>
            <w:tcW w:w="1979" w:type="dxa"/>
            <w:vAlign w:val="center"/>
          </w:tcPr>
          <w:p w:rsidR="00D268EE" w:rsidRDefault="00D268EE" w:rsidP="00B444CF">
            <w:pPr>
              <w:jc w:val="center"/>
            </w:pPr>
            <w:r>
              <w:t>530mA p-p</w:t>
            </w:r>
          </w:p>
        </w:tc>
        <w:tc>
          <w:tcPr>
            <w:tcW w:w="1979" w:type="dxa"/>
            <w:vAlign w:val="center"/>
          </w:tcPr>
          <w:p w:rsidR="00D268EE" w:rsidRDefault="00D268EE" w:rsidP="00B444CF">
            <w:pPr>
              <w:jc w:val="center"/>
            </w:pPr>
            <w:r>
              <w:t>490mA p-p</w:t>
            </w:r>
          </w:p>
        </w:tc>
      </w:tr>
      <w:bookmarkEnd w:id="23"/>
    </w:tbl>
    <w:p w:rsidR="00F162F4" w:rsidRDefault="00F162F4" w:rsidP="008F2243"/>
    <w:p w:rsidR="00ED3B56" w:rsidRDefault="00EA2273" w:rsidP="008F2243">
      <w:r>
        <w:t>1b. 10</w:t>
      </w:r>
      <w:r w:rsidRPr="00EA2273">
        <w:t xml:space="preserve"> </w:t>
      </w:r>
      <w:r>
        <w:t>µF</w:t>
      </w:r>
      <w:r w:rsidR="007F363D">
        <w:t xml:space="preserve"> capacitor provided the nearest to complete correction of the phase angle.</w:t>
      </w:r>
    </w:p>
    <w:p w:rsidR="00EA2273" w:rsidRDefault="00EA2273" w:rsidP="008F2243">
      <w:r>
        <w:t>1c. C – phase angle is a minimum and current a maximum.</w:t>
      </w:r>
    </w:p>
    <w:p w:rsidR="00EA2273" w:rsidRDefault="00EA2273" w:rsidP="008F2243">
      <w:pPr>
        <w:rPr>
          <w:rFonts w:ascii="Calibri" w:hAnsi="Calibri"/>
        </w:rPr>
      </w:pPr>
      <w:r>
        <w:t xml:space="preserve">1d. </w:t>
      </w:r>
      <w:r w:rsidR="00FE5EA0">
        <w:t>with</w:t>
      </w:r>
      <w:r w:rsidR="007F363D">
        <w:t xml:space="preserve"> no power factor correction, </w:t>
      </w:r>
      <w:r>
        <w:t>Cos30.3</w:t>
      </w:r>
      <w:r>
        <w:rPr>
          <w:rFonts w:ascii="Calibri" w:hAnsi="Calibri"/>
        </w:rPr>
        <w:t>° = 0.863°.</w:t>
      </w:r>
    </w:p>
    <w:p w:rsidR="00EA2273" w:rsidRDefault="00EA2273" w:rsidP="008F2243">
      <w:pPr>
        <w:rPr>
          <w:rFonts w:ascii="Calibri" w:hAnsi="Calibri"/>
        </w:rPr>
      </w:pPr>
      <w:r>
        <w:rPr>
          <w:rFonts w:ascii="Calibri" w:hAnsi="Calibri"/>
        </w:rPr>
        <w:t>1e.</w:t>
      </w:r>
      <w:r w:rsidR="007F363D">
        <w:rPr>
          <w:rFonts w:ascii="Calibri" w:hAnsi="Calibri"/>
        </w:rPr>
        <w:t xml:space="preserve"> </w:t>
      </w:r>
      <w:r w:rsidR="00FE5EA0">
        <w:rPr>
          <w:rFonts w:ascii="Calibri" w:hAnsi="Calibri"/>
        </w:rPr>
        <w:t>with</w:t>
      </w:r>
      <w:r w:rsidR="007F363D">
        <w:rPr>
          <w:rFonts w:ascii="Calibri" w:hAnsi="Calibri"/>
        </w:rPr>
        <w:t xml:space="preserve"> the best correction capacitor in the circuit,</w:t>
      </w:r>
      <w:r>
        <w:rPr>
          <w:rFonts w:ascii="Calibri" w:hAnsi="Calibri"/>
        </w:rPr>
        <w:t xml:space="preserve"> Cos4.34 = 0.997°. Supply voltage = 48.3V p-p.</w:t>
      </w:r>
    </w:p>
    <w:p w:rsidR="00EA2273" w:rsidRDefault="00EA2273" w:rsidP="008F2243">
      <w:pPr>
        <w:rPr>
          <w:rFonts w:ascii="Calibri" w:hAnsi="Calibri"/>
        </w:rPr>
      </w:pPr>
      <w:r>
        <w:rPr>
          <w:rFonts w:ascii="Calibri" w:hAnsi="Calibri"/>
        </w:rPr>
        <w:t>1f.</w:t>
      </w:r>
      <w:r w:rsidR="007F363D">
        <w:rPr>
          <w:rFonts w:ascii="Calibri" w:hAnsi="Calibri"/>
        </w:rPr>
        <w:t xml:space="preserve"> Power supplied with no correction capacitor in the circuit,</w:t>
      </w:r>
      <w:r>
        <w:rPr>
          <w:rFonts w:ascii="Calibri" w:hAnsi="Calibri"/>
        </w:rPr>
        <w:t xml:space="preserve"> 48.3 x 0.524 x cos30.3 = 21.85</w:t>
      </w:r>
      <w:r w:rsidR="00FA634A">
        <w:rPr>
          <w:rFonts w:ascii="Calibri" w:hAnsi="Calibri"/>
        </w:rPr>
        <w:t>W. 21.85/8 = 2.73W.</w:t>
      </w:r>
    </w:p>
    <w:p w:rsidR="00FA634A" w:rsidRDefault="00FA634A" w:rsidP="007F363D">
      <w:pPr>
        <w:rPr>
          <w:rFonts w:ascii="Calibri" w:hAnsi="Calibri"/>
        </w:rPr>
      </w:pPr>
      <w:r>
        <w:rPr>
          <w:rFonts w:ascii="Calibri" w:hAnsi="Calibri"/>
        </w:rPr>
        <w:t>1g.</w:t>
      </w:r>
      <w:r w:rsidR="007F363D">
        <w:rPr>
          <w:rFonts w:ascii="Calibri" w:hAnsi="Calibri"/>
        </w:rPr>
        <w:t xml:space="preserve"> Power supplied with the best correction capacitor in the circuit, </w:t>
      </w:r>
      <w:r>
        <w:rPr>
          <w:rFonts w:ascii="Calibri" w:hAnsi="Calibri"/>
        </w:rPr>
        <w:t>48.3 x 0.48 x cos4.34 = 23.11W.</w:t>
      </w:r>
      <w:r w:rsidR="007F363D">
        <w:rPr>
          <w:rFonts w:ascii="Calibri" w:hAnsi="Calibri"/>
        </w:rPr>
        <w:t xml:space="preserve">                                       </w:t>
      </w:r>
      <w:r>
        <w:rPr>
          <w:rFonts w:ascii="Calibri" w:hAnsi="Calibri"/>
        </w:rPr>
        <w:t>23.11/8 = 2.89W. More power delivered.</w:t>
      </w:r>
    </w:p>
    <w:p w:rsidR="007F363D" w:rsidRDefault="007F363D" w:rsidP="008F2243"/>
    <w:p w:rsidR="00DD33B0" w:rsidRDefault="00DD33B0" w:rsidP="008F2243"/>
    <w:p w:rsidR="00DD33B0" w:rsidRDefault="00DD33B0" w:rsidP="008F2243"/>
    <w:p w:rsidR="00DD33B0" w:rsidRDefault="00DD33B0" w:rsidP="008F2243"/>
    <w:p w:rsidR="00DD33B0" w:rsidRDefault="00DD33B0" w:rsidP="008F2243"/>
    <w:p w:rsidR="00DD33B0" w:rsidRDefault="00DD33B0" w:rsidP="008F2243"/>
    <w:p w:rsidR="00DD33B0" w:rsidRDefault="00DD33B0" w:rsidP="008F2243"/>
    <w:p w:rsidR="00DD33B0" w:rsidRDefault="00DD33B0" w:rsidP="008F2243"/>
    <w:p w:rsidR="004A5C92" w:rsidRPr="008F2243" w:rsidRDefault="004A5C92" w:rsidP="008F2243">
      <w:r>
        <w:lastRenderedPageBreak/>
        <w:t>Exercise 1 results with management fault inserted.</w:t>
      </w:r>
    </w:p>
    <w:tbl>
      <w:tblPr>
        <w:tblStyle w:val="TableGrid"/>
        <w:tblW w:w="9492" w:type="dxa"/>
        <w:tblLook w:val="04A0" w:firstRow="1" w:lastRow="0" w:firstColumn="1" w:lastColumn="0" w:noHBand="0" w:noVBand="1"/>
      </w:tblPr>
      <w:tblGrid>
        <w:gridCol w:w="1247"/>
        <w:gridCol w:w="2010"/>
        <w:gridCol w:w="2285"/>
        <w:gridCol w:w="2019"/>
        <w:gridCol w:w="2019"/>
      </w:tblGrid>
      <w:tr w:rsidR="004A5C92" w:rsidTr="00DD33B0">
        <w:trPr>
          <w:trHeight w:val="606"/>
        </w:trPr>
        <w:tc>
          <w:tcPr>
            <w:tcW w:w="1276" w:type="dxa"/>
            <w:shd w:val="clear" w:color="auto" w:fill="EDEDED" w:themeFill="accent3" w:themeFillTint="33"/>
            <w:vAlign w:val="center"/>
          </w:tcPr>
          <w:p w:rsidR="004A5C92" w:rsidRDefault="004A5C92" w:rsidP="00B444CF">
            <w:pPr>
              <w:jc w:val="center"/>
            </w:pPr>
            <w:bookmarkStart w:id="24" w:name="_Hlk27397004"/>
            <w:r>
              <w:t>Correction Capacitor</w:t>
            </w:r>
          </w:p>
        </w:tc>
        <w:tc>
          <w:tcPr>
            <w:tcW w:w="2054" w:type="dxa"/>
            <w:shd w:val="clear" w:color="auto" w:fill="EDEDED" w:themeFill="accent3" w:themeFillTint="33"/>
            <w:vAlign w:val="center"/>
          </w:tcPr>
          <w:p w:rsidR="004A5C92" w:rsidRDefault="004A5C92" w:rsidP="00B444CF">
            <w:pPr>
              <w:jc w:val="center"/>
            </w:pPr>
            <w:r>
              <w:t>None</w:t>
            </w:r>
          </w:p>
        </w:tc>
        <w:tc>
          <w:tcPr>
            <w:tcW w:w="2054" w:type="dxa"/>
            <w:shd w:val="clear" w:color="auto" w:fill="EDEDED" w:themeFill="accent3" w:themeFillTint="33"/>
            <w:vAlign w:val="center"/>
          </w:tcPr>
          <w:p w:rsidR="004A5C92" w:rsidRDefault="004A5C92" w:rsidP="00B444CF">
            <w:pPr>
              <w:jc w:val="center"/>
            </w:pPr>
            <w:r>
              <w:t>C2 – 10µF</w:t>
            </w:r>
          </w:p>
        </w:tc>
        <w:tc>
          <w:tcPr>
            <w:tcW w:w="2054" w:type="dxa"/>
            <w:shd w:val="clear" w:color="auto" w:fill="EDEDED" w:themeFill="accent3" w:themeFillTint="33"/>
            <w:vAlign w:val="center"/>
          </w:tcPr>
          <w:p w:rsidR="004A5C92" w:rsidRDefault="004A5C92" w:rsidP="00B444CF">
            <w:pPr>
              <w:jc w:val="center"/>
            </w:pPr>
            <w:r>
              <w:t>C2+C3 – 20µF</w:t>
            </w:r>
          </w:p>
        </w:tc>
        <w:tc>
          <w:tcPr>
            <w:tcW w:w="2054" w:type="dxa"/>
            <w:shd w:val="clear" w:color="auto" w:fill="EDEDED" w:themeFill="accent3" w:themeFillTint="33"/>
            <w:vAlign w:val="center"/>
          </w:tcPr>
          <w:p w:rsidR="004A5C92" w:rsidRDefault="004A5C92" w:rsidP="00B444CF">
            <w:pPr>
              <w:jc w:val="center"/>
            </w:pPr>
            <w:r>
              <w:t>C2+C4 – 15µF</w:t>
            </w:r>
          </w:p>
        </w:tc>
      </w:tr>
      <w:tr w:rsidR="004A5C92" w:rsidTr="00DD33B0">
        <w:trPr>
          <w:trHeight w:val="1253"/>
        </w:trPr>
        <w:tc>
          <w:tcPr>
            <w:tcW w:w="1276" w:type="dxa"/>
            <w:shd w:val="clear" w:color="auto" w:fill="EDEDED" w:themeFill="accent3" w:themeFillTint="33"/>
            <w:vAlign w:val="center"/>
          </w:tcPr>
          <w:p w:rsidR="004A5C92" w:rsidRDefault="004A5C92" w:rsidP="00B444CF">
            <w:pPr>
              <w:jc w:val="center"/>
            </w:pPr>
            <w:r w:rsidRPr="00F758BE">
              <w:rPr>
                <w:shd w:val="clear" w:color="auto" w:fill="EDEDED" w:themeFill="accent3" w:themeFillTint="33"/>
              </w:rPr>
              <w:t>Phase</w:t>
            </w:r>
            <w:r>
              <w:t xml:space="preserve"> Angle</w:t>
            </w:r>
          </w:p>
          <w:p w:rsidR="004A5C92" w:rsidRDefault="004A5C92" w:rsidP="00B444CF">
            <w:pPr>
              <w:jc w:val="center"/>
            </w:pPr>
            <w:r>
              <w:t>(Lead/Lag)</w:t>
            </w:r>
          </w:p>
        </w:tc>
        <w:tc>
          <w:tcPr>
            <w:tcW w:w="2054" w:type="dxa"/>
            <w:vAlign w:val="center"/>
          </w:tcPr>
          <w:p w:rsidR="00F71F22" w:rsidRDefault="00F71F22" w:rsidP="00B444CF">
            <w:pPr>
              <w:jc w:val="center"/>
            </w:pPr>
            <m:oMathPara>
              <m:oMath>
                <m:f>
                  <m:fPr>
                    <m:ctrlPr>
                      <w:rPr>
                        <w:rFonts w:ascii="Cambria Math" w:hAnsi="Cambria Math"/>
                        <w:i/>
                      </w:rPr>
                    </m:ctrlPr>
                  </m:fPr>
                  <m:num>
                    <m:r>
                      <w:rPr>
                        <w:rFonts w:ascii="Cambria Math" w:hAnsi="Cambria Math"/>
                      </w:rPr>
                      <m:t>t=1.2 mS</m:t>
                    </m:r>
                  </m:num>
                  <m:den>
                    <m:r>
                      <w:rPr>
                        <w:rFonts w:ascii="Cambria Math" w:hAnsi="Cambria Math"/>
                      </w:rPr>
                      <m:t>T= 14.2</m:t>
                    </m:r>
                    <m:r>
                      <w:rPr>
                        <w:rFonts w:ascii="Cambria Math" w:hAnsi="Cambria Math"/>
                      </w:rPr>
                      <m:t>8</m:t>
                    </m:r>
                  </m:den>
                </m:f>
                <m:r>
                  <w:rPr>
                    <w:rFonts w:ascii="Cambria Math" w:hAnsi="Cambria Math"/>
                  </w:rPr>
                  <m:t xml:space="preserve"> x 360</m:t>
                </m:r>
              </m:oMath>
            </m:oMathPara>
          </w:p>
          <w:p w:rsidR="005E093A" w:rsidRDefault="005E093A" w:rsidP="00B444CF">
            <w:pPr>
              <w:jc w:val="center"/>
            </w:pPr>
          </w:p>
          <w:p w:rsidR="004A5C92" w:rsidRDefault="0044099A" w:rsidP="00B444CF">
            <w:pPr>
              <w:jc w:val="center"/>
            </w:pPr>
            <w:r>
              <w:t>30.25</w:t>
            </w:r>
            <w:r w:rsidR="004A5C92">
              <w:rPr>
                <w:rFonts w:ascii="Calibri" w:hAnsi="Calibri"/>
              </w:rPr>
              <w:t>°</w:t>
            </w:r>
          </w:p>
          <w:p w:rsidR="004A5C92" w:rsidRDefault="004A5C92" w:rsidP="00B444CF">
            <w:pPr>
              <w:jc w:val="center"/>
            </w:pPr>
            <w:r>
              <w:t>(</w:t>
            </w:r>
            <w:r w:rsidRPr="0044099A">
              <w:rPr>
                <w:strike/>
              </w:rPr>
              <w:t>Lead</w:t>
            </w:r>
            <w:r>
              <w:t>/ Lag)</w:t>
            </w:r>
          </w:p>
        </w:tc>
        <w:tc>
          <w:tcPr>
            <w:tcW w:w="2054" w:type="dxa"/>
            <w:vAlign w:val="center"/>
          </w:tcPr>
          <w:p w:rsidR="00DD33B0" w:rsidRDefault="00DD33B0" w:rsidP="00DD33B0">
            <w:pPr>
              <w:jc w:val="center"/>
            </w:pPr>
            <m:oMathPara>
              <m:oMath>
                <m:f>
                  <m:fPr>
                    <m:ctrlPr>
                      <w:rPr>
                        <w:rFonts w:ascii="Cambria Math" w:hAnsi="Cambria Math"/>
                        <w:i/>
                      </w:rPr>
                    </m:ctrlPr>
                  </m:fPr>
                  <m:num>
                    <m:r>
                      <w:rPr>
                        <w:rFonts w:ascii="Cambria Math" w:hAnsi="Cambria Math"/>
                      </w:rPr>
                      <m:t>t=914.28µS</m:t>
                    </m:r>
                  </m:num>
                  <m:den>
                    <m:r>
                      <w:rPr>
                        <w:rFonts w:ascii="Cambria Math" w:hAnsi="Cambria Math"/>
                      </w:rPr>
                      <m:t>T= 14.30</m:t>
                    </m:r>
                  </m:den>
                </m:f>
                <m:r>
                  <w:rPr>
                    <w:rFonts w:ascii="Cambria Math" w:hAnsi="Cambria Math"/>
                  </w:rPr>
                  <m:t xml:space="preserve"> x 360</m:t>
                </m:r>
              </m:oMath>
            </m:oMathPara>
          </w:p>
          <w:p w:rsidR="005E093A" w:rsidRDefault="005E093A" w:rsidP="00B444CF">
            <w:pPr>
              <w:jc w:val="center"/>
            </w:pPr>
          </w:p>
          <w:p w:rsidR="004A5C92" w:rsidRDefault="0044099A" w:rsidP="00B444CF">
            <w:pPr>
              <w:jc w:val="center"/>
            </w:pPr>
            <w:r>
              <w:t>23</w:t>
            </w:r>
            <w:r w:rsidR="004A5C92">
              <w:t>.</w:t>
            </w:r>
            <w:r>
              <w:t>01</w:t>
            </w:r>
            <w:r w:rsidR="004A5C92">
              <w:rPr>
                <w:rFonts w:ascii="Calibri" w:hAnsi="Calibri"/>
              </w:rPr>
              <w:t>°</w:t>
            </w:r>
          </w:p>
          <w:p w:rsidR="004A5C92" w:rsidRDefault="004A5C92" w:rsidP="00B444CF">
            <w:pPr>
              <w:jc w:val="center"/>
            </w:pPr>
            <w:r>
              <w:t xml:space="preserve">(Lead/ </w:t>
            </w:r>
            <w:r w:rsidRPr="0044099A">
              <w:rPr>
                <w:strike/>
              </w:rPr>
              <w:t>Lag</w:t>
            </w:r>
            <w:r>
              <w:t>)</w:t>
            </w:r>
          </w:p>
        </w:tc>
        <w:tc>
          <w:tcPr>
            <w:tcW w:w="2054" w:type="dxa"/>
            <w:vAlign w:val="center"/>
          </w:tcPr>
          <w:p w:rsidR="005E093A" w:rsidRDefault="005E093A" w:rsidP="005E093A">
            <w:pPr>
              <w:jc w:val="center"/>
            </w:pPr>
            <m:oMathPara>
              <m:oMath>
                <m:f>
                  <m:fPr>
                    <m:ctrlPr>
                      <w:rPr>
                        <w:rFonts w:ascii="Cambria Math" w:hAnsi="Cambria Math"/>
                        <w:i/>
                      </w:rPr>
                    </m:ctrlPr>
                  </m:fPr>
                  <m:num>
                    <m:r>
                      <w:rPr>
                        <w:rFonts w:ascii="Cambria Math" w:hAnsi="Cambria Math"/>
                      </w:rPr>
                      <m:t>t=1.71µS</m:t>
                    </m:r>
                  </m:num>
                  <m:den>
                    <m:r>
                      <w:rPr>
                        <w:rFonts w:ascii="Cambria Math" w:hAnsi="Cambria Math"/>
                      </w:rPr>
                      <m:t>T= 14.30</m:t>
                    </m:r>
                  </m:den>
                </m:f>
                <m:r>
                  <w:rPr>
                    <w:rFonts w:ascii="Cambria Math" w:hAnsi="Cambria Math"/>
                  </w:rPr>
                  <m:t xml:space="preserve"> x 360</m:t>
                </m:r>
              </m:oMath>
            </m:oMathPara>
          </w:p>
          <w:p w:rsidR="005E093A" w:rsidRDefault="005E093A" w:rsidP="00B444CF">
            <w:pPr>
              <w:jc w:val="center"/>
            </w:pPr>
          </w:p>
          <w:p w:rsidR="004A5C92" w:rsidRDefault="0044099A" w:rsidP="00B444CF">
            <w:pPr>
              <w:jc w:val="center"/>
            </w:pPr>
            <w:r>
              <w:t>4</w:t>
            </w:r>
            <w:r w:rsidR="004A5C92">
              <w:t>3.</w:t>
            </w:r>
            <w:r>
              <w:t>0</w:t>
            </w:r>
            <w:r w:rsidR="004A5C92">
              <w:t>4</w:t>
            </w:r>
            <w:r w:rsidR="004A5C92">
              <w:rPr>
                <w:rFonts w:ascii="Calibri" w:hAnsi="Calibri"/>
              </w:rPr>
              <w:t>°</w:t>
            </w:r>
          </w:p>
          <w:p w:rsidR="004A5C92" w:rsidRDefault="004A5C92" w:rsidP="00B444CF">
            <w:pPr>
              <w:jc w:val="center"/>
            </w:pPr>
            <w:r>
              <w:t xml:space="preserve">(Lead/ </w:t>
            </w:r>
            <w:r w:rsidRPr="0044099A">
              <w:rPr>
                <w:strike/>
              </w:rPr>
              <w:t>Lag</w:t>
            </w:r>
            <w:r>
              <w:t>)</w:t>
            </w:r>
          </w:p>
        </w:tc>
        <w:tc>
          <w:tcPr>
            <w:tcW w:w="2054" w:type="dxa"/>
            <w:vAlign w:val="center"/>
          </w:tcPr>
          <w:p w:rsidR="005E093A" w:rsidRDefault="005E093A" w:rsidP="005E093A">
            <w:pPr>
              <w:jc w:val="center"/>
            </w:pPr>
            <m:oMathPara>
              <m:oMath>
                <m:f>
                  <m:fPr>
                    <m:ctrlPr>
                      <w:rPr>
                        <w:rFonts w:ascii="Cambria Math" w:hAnsi="Cambria Math"/>
                        <w:i/>
                      </w:rPr>
                    </m:ctrlPr>
                  </m:fPr>
                  <m:num>
                    <m:r>
                      <w:rPr>
                        <w:rFonts w:ascii="Cambria Math" w:hAnsi="Cambria Math"/>
                      </w:rPr>
                      <m:t>t=1.37µS</m:t>
                    </m:r>
                  </m:num>
                  <m:den>
                    <m:r>
                      <w:rPr>
                        <w:rFonts w:ascii="Cambria Math" w:hAnsi="Cambria Math"/>
                      </w:rPr>
                      <m:t>T= 14.30</m:t>
                    </m:r>
                  </m:den>
                </m:f>
                <m:r>
                  <w:rPr>
                    <w:rFonts w:ascii="Cambria Math" w:hAnsi="Cambria Math"/>
                  </w:rPr>
                  <m:t xml:space="preserve"> x 360</m:t>
                </m:r>
              </m:oMath>
            </m:oMathPara>
          </w:p>
          <w:p w:rsidR="005E093A" w:rsidRDefault="005E093A" w:rsidP="00B444CF">
            <w:pPr>
              <w:jc w:val="center"/>
            </w:pPr>
          </w:p>
          <w:p w:rsidR="004A5C92" w:rsidRDefault="0044099A" w:rsidP="00B444CF">
            <w:pPr>
              <w:jc w:val="center"/>
            </w:pPr>
            <w:r>
              <w:t>34</w:t>
            </w:r>
            <w:r w:rsidR="004A5C92">
              <w:t>.</w:t>
            </w:r>
            <w:r>
              <w:t>49</w:t>
            </w:r>
            <w:r w:rsidR="004A5C92">
              <w:rPr>
                <w:rFonts w:ascii="Calibri" w:hAnsi="Calibri"/>
              </w:rPr>
              <w:t>°</w:t>
            </w:r>
          </w:p>
          <w:p w:rsidR="004A5C92" w:rsidRDefault="004A5C92" w:rsidP="00B444CF">
            <w:pPr>
              <w:jc w:val="center"/>
            </w:pPr>
            <w:r>
              <w:t xml:space="preserve">(Lead/ </w:t>
            </w:r>
            <w:r w:rsidRPr="0044099A">
              <w:rPr>
                <w:strike/>
              </w:rPr>
              <w:t>Lag</w:t>
            </w:r>
            <w:r>
              <w:t>)</w:t>
            </w:r>
          </w:p>
        </w:tc>
      </w:tr>
      <w:tr w:rsidR="004A5C92" w:rsidTr="00DD33B0">
        <w:trPr>
          <w:trHeight w:val="931"/>
        </w:trPr>
        <w:tc>
          <w:tcPr>
            <w:tcW w:w="1276" w:type="dxa"/>
            <w:shd w:val="clear" w:color="auto" w:fill="EDEDED" w:themeFill="accent3" w:themeFillTint="33"/>
            <w:vAlign w:val="center"/>
          </w:tcPr>
          <w:p w:rsidR="004A5C92" w:rsidRDefault="004A5C92" w:rsidP="00B444CF">
            <w:pPr>
              <w:jc w:val="center"/>
            </w:pPr>
            <w:r>
              <w:t>Current Amplitude</w:t>
            </w:r>
          </w:p>
        </w:tc>
        <w:tc>
          <w:tcPr>
            <w:tcW w:w="2054" w:type="dxa"/>
            <w:vAlign w:val="center"/>
          </w:tcPr>
          <w:p w:rsidR="004A5C92" w:rsidRDefault="0044099A" w:rsidP="00B444CF">
            <w:pPr>
              <w:jc w:val="center"/>
            </w:pPr>
            <w:r>
              <w:t>51</w:t>
            </w:r>
            <w:r w:rsidR="004A5C92">
              <w:t>4mA p-p</w:t>
            </w:r>
          </w:p>
        </w:tc>
        <w:tc>
          <w:tcPr>
            <w:tcW w:w="2054" w:type="dxa"/>
            <w:vAlign w:val="center"/>
          </w:tcPr>
          <w:p w:rsidR="004A5C92" w:rsidRDefault="0044099A" w:rsidP="00B444CF">
            <w:pPr>
              <w:jc w:val="center"/>
            </w:pPr>
            <w:r>
              <w:t>462</w:t>
            </w:r>
            <w:r w:rsidR="004A5C92">
              <w:t>mA p-p</w:t>
            </w:r>
          </w:p>
        </w:tc>
        <w:tc>
          <w:tcPr>
            <w:tcW w:w="2054" w:type="dxa"/>
            <w:vAlign w:val="center"/>
          </w:tcPr>
          <w:p w:rsidR="004A5C92" w:rsidRDefault="0044099A" w:rsidP="00B444CF">
            <w:pPr>
              <w:jc w:val="center"/>
            </w:pPr>
            <w:r>
              <w:t>62</w:t>
            </w:r>
            <w:r w:rsidR="004A5C92">
              <w:t>0mA p-p</w:t>
            </w:r>
          </w:p>
        </w:tc>
        <w:tc>
          <w:tcPr>
            <w:tcW w:w="2054" w:type="dxa"/>
            <w:vAlign w:val="center"/>
          </w:tcPr>
          <w:p w:rsidR="004A5C92" w:rsidRDefault="0044099A" w:rsidP="00B444CF">
            <w:pPr>
              <w:jc w:val="center"/>
            </w:pPr>
            <w:r>
              <w:t>57</w:t>
            </w:r>
            <w:r w:rsidR="004A5C92">
              <w:t>0mA p-p</w:t>
            </w:r>
          </w:p>
        </w:tc>
      </w:tr>
      <w:bookmarkEnd w:id="24"/>
    </w:tbl>
    <w:p w:rsidR="005E093A" w:rsidRDefault="005E093A" w:rsidP="00B849FB">
      <w:pPr>
        <w:spacing w:line="360" w:lineRule="auto"/>
      </w:pPr>
    </w:p>
    <w:p w:rsidR="008F2243" w:rsidRDefault="0044734F" w:rsidP="00B849FB">
      <w:pPr>
        <w:spacing w:line="360" w:lineRule="auto"/>
      </w:pPr>
      <w:r>
        <w:t>C2 is faulty.</w:t>
      </w:r>
    </w:p>
    <w:p w:rsidR="008F2243" w:rsidRDefault="0044734F" w:rsidP="0044734F">
      <w:pPr>
        <w:pStyle w:val="Heading2"/>
      </w:pPr>
      <w:bookmarkStart w:id="25" w:name="_Toc27398548"/>
      <w:r>
        <w:t>Three – phase inverter</w:t>
      </w:r>
      <w:bookmarkEnd w:id="25"/>
    </w:p>
    <w:p w:rsidR="00FE5EA0" w:rsidRDefault="00FE5EA0" w:rsidP="0055086D">
      <w:pPr>
        <w:spacing w:line="360" w:lineRule="auto"/>
      </w:pPr>
      <w:r>
        <w:t>The task was to examine the waveforms generated by a three – phase inverter.</w:t>
      </w:r>
    </w:p>
    <w:p w:rsidR="00FE5EA0" w:rsidRDefault="004830E4" w:rsidP="0055086D">
      <w:pPr>
        <w:spacing w:line="360" w:lineRule="auto"/>
      </w:pPr>
      <w:r>
        <w:rPr>
          <w:noProof/>
          <w:lang w:eastAsia="en-GB"/>
        </w:rPr>
        <w:drawing>
          <wp:inline distT="0" distB="0" distL="0" distR="0" wp14:anchorId="7135B8AE">
            <wp:extent cx="4054475" cy="239014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54475" cy="2390140"/>
                    </a:xfrm>
                    <a:prstGeom prst="rect">
                      <a:avLst/>
                    </a:prstGeom>
                    <a:noFill/>
                  </pic:spPr>
                </pic:pic>
              </a:graphicData>
            </a:graphic>
          </wp:inline>
        </w:drawing>
      </w:r>
    </w:p>
    <w:p w:rsidR="004830E4" w:rsidRPr="00FE5EA0" w:rsidRDefault="004830E4" w:rsidP="0055086D">
      <w:pPr>
        <w:pStyle w:val="Caption"/>
        <w:spacing w:line="360" w:lineRule="auto"/>
      </w:pPr>
      <w:bookmarkStart w:id="26" w:name="_Toc27398533"/>
      <w:r>
        <w:t xml:space="preserve">Figure </w:t>
      </w:r>
      <w:r w:rsidR="003E20B9">
        <w:rPr>
          <w:noProof/>
        </w:rPr>
        <w:fldChar w:fldCharType="begin"/>
      </w:r>
      <w:r w:rsidR="003E20B9">
        <w:rPr>
          <w:noProof/>
        </w:rPr>
        <w:instrText xml:space="preserve"> SEQ Figure \* ARABIC </w:instrText>
      </w:r>
      <w:r w:rsidR="003E20B9">
        <w:rPr>
          <w:noProof/>
        </w:rPr>
        <w:fldChar w:fldCharType="separate"/>
      </w:r>
      <w:r w:rsidR="00B563E8">
        <w:rPr>
          <w:noProof/>
        </w:rPr>
        <w:t>13</w:t>
      </w:r>
      <w:r w:rsidR="003E20B9">
        <w:rPr>
          <w:noProof/>
        </w:rPr>
        <w:fldChar w:fldCharType="end"/>
      </w:r>
      <w:r>
        <w:t xml:space="preserve"> - AC generated using a microprocessor based PWM</w:t>
      </w:r>
      <w:r>
        <w:rPr>
          <w:noProof/>
        </w:rPr>
        <w:t xml:space="preserve"> generator</w:t>
      </w:r>
      <w:bookmarkEnd w:id="26"/>
    </w:p>
    <w:p w:rsidR="0044734F" w:rsidRDefault="004830E4" w:rsidP="0055086D">
      <w:pPr>
        <w:spacing w:line="360" w:lineRule="auto"/>
      </w:pPr>
      <w:r>
        <w:t>A</w:t>
      </w:r>
      <w:r w:rsidR="00FE5EA0">
        <w:t>t the positive peak of the sine wave, the microcontroller pul</w:t>
      </w:r>
      <w:r>
        <w:t>ses became b</w:t>
      </w:r>
      <w:r w:rsidR="0044734F">
        <w:t>roader</w:t>
      </w:r>
      <w:r w:rsidR="00FE5EA0">
        <w:t>.</w:t>
      </w:r>
      <w:r>
        <w:t xml:space="preserve"> T</w:t>
      </w:r>
      <w:r w:rsidR="00FE5EA0">
        <w:t>he number of microcontroller positive pulses in one half – cycle is approximately</w:t>
      </w:r>
      <w:r w:rsidR="0044734F">
        <w:t xml:space="preserve"> 40.</w:t>
      </w:r>
      <w:r>
        <w:t xml:space="preserve"> There was</w:t>
      </w:r>
      <w:r w:rsidR="00FE5EA0">
        <w:t xml:space="preserve"> ripple visible</w:t>
      </w:r>
      <w:r>
        <w:t xml:space="preserve"> on the AC waveform</w:t>
      </w:r>
      <w:r w:rsidR="00211729">
        <w:t>.</w:t>
      </w:r>
    </w:p>
    <w:p w:rsidR="005E093A" w:rsidRDefault="005E093A" w:rsidP="0055086D">
      <w:pPr>
        <w:spacing w:line="360" w:lineRule="auto"/>
      </w:pPr>
    </w:p>
    <w:p w:rsidR="005E093A" w:rsidRDefault="005E093A" w:rsidP="0055086D">
      <w:pPr>
        <w:spacing w:line="360" w:lineRule="auto"/>
      </w:pPr>
    </w:p>
    <w:p w:rsidR="005E093A" w:rsidRDefault="005E093A" w:rsidP="0055086D">
      <w:pPr>
        <w:spacing w:line="360" w:lineRule="auto"/>
      </w:pPr>
    </w:p>
    <w:p w:rsidR="005E093A" w:rsidRDefault="005E093A" w:rsidP="0055086D">
      <w:pPr>
        <w:spacing w:line="360" w:lineRule="auto"/>
      </w:pPr>
    </w:p>
    <w:p w:rsidR="0044734F" w:rsidRDefault="0044734F" w:rsidP="0055086D">
      <w:pPr>
        <w:pStyle w:val="Heading2"/>
        <w:spacing w:line="360" w:lineRule="auto"/>
      </w:pPr>
      <w:bookmarkStart w:id="27" w:name="_Toc27398549"/>
      <w:r>
        <w:lastRenderedPageBreak/>
        <w:t>Over – current protection</w:t>
      </w:r>
      <w:bookmarkEnd w:id="27"/>
    </w:p>
    <w:p w:rsidR="00E92B7B" w:rsidRDefault="00211729" w:rsidP="0055086D">
      <w:pPr>
        <w:spacing w:line="360" w:lineRule="auto"/>
      </w:pPr>
      <w:r>
        <w:t xml:space="preserve">This exercise involved examining the outcomes of the two – stage over </w:t>
      </w:r>
      <w:r w:rsidR="006C6144">
        <w:t>- current</w:t>
      </w:r>
      <w:r>
        <w:t xml:space="preserve"> protection designed to </w:t>
      </w:r>
      <w:r w:rsidR="006C6144">
        <w:t>prevent</w:t>
      </w:r>
      <w:r>
        <w:t xml:space="preserve"> damage in the </w:t>
      </w:r>
      <w:r w:rsidR="006C6144">
        <w:t>event of a short – circuit. The load current is 26.5mA AC. When a short circuit is applied to the circuit, the multi - meter r</w:t>
      </w:r>
      <w:r w:rsidR="0044734F">
        <w:t>eading displays O/L, the</w:t>
      </w:r>
      <w:r w:rsidR="006C6144">
        <w:t>n</w:t>
      </w:r>
      <w:r w:rsidR="0044734F">
        <w:t xml:space="preserve"> slowly drops.</w:t>
      </w:r>
      <w:r w:rsidR="006C6144">
        <w:t xml:space="preserve"> The supply voltage</w:t>
      </w:r>
      <w:r w:rsidR="0044734F">
        <w:t xml:space="preserve"> increase</w:t>
      </w:r>
      <w:r w:rsidR="006C6144">
        <w:t>s</w:t>
      </w:r>
      <w:r w:rsidR="0044734F">
        <w:t xml:space="preserve"> slightly.</w:t>
      </w:r>
      <w:r w:rsidR="006C6144">
        <w:t xml:space="preserve"> The load current </w:t>
      </w:r>
      <w:r w:rsidR="0044734F">
        <w:t>rise</w:t>
      </w:r>
      <w:r w:rsidR="006C6144">
        <w:t>s</w:t>
      </w:r>
      <w:r w:rsidR="0044734F">
        <w:t xml:space="preserve"> to a maximum and then reduce</w:t>
      </w:r>
      <w:r w:rsidR="006C6144">
        <w:t>s</w:t>
      </w:r>
      <w:r w:rsidR="0044734F">
        <w:t>.</w:t>
      </w:r>
      <w:r w:rsidR="006C6144">
        <w:t xml:space="preserve"> When the short circuit is removed, the voltage and current</w:t>
      </w:r>
      <w:r w:rsidR="00E92B7B">
        <w:t xml:space="preserve"> do not return to normal.</w:t>
      </w:r>
      <w:r w:rsidR="006C6144">
        <w:t xml:space="preserve"> The module power supply was turned off and back on immediately. The power supply still did not return to normal. The module power supply was then turned off for 5 minutes, only after this time the power supply had recovered to normal.</w:t>
      </w:r>
    </w:p>
    <w:p w:rsidR="00E92B7B" w:rsidRDefault="00E92B7B" w:rsidP="0055086D">
      <w:pPr>
        <w:pStyle w:val="Heading2"/>
        <w:spacing w:line="360" w:lineRule="auto"/>
      </w:pPr>
      <w:bookmarkStart w:id="28" w:name="_Toc27398550"/>
      <w:r>
        <w:t>Single – phase synchronous motor</w:t>
      </w:r>
      <w:bookmarkEnd w:id="28"/>
    </w:p>
    <w:p w:rsidR="001303A9" w:rsidRDefault="001303A9" w:rsidP="0055086D">
      <w:pPr>
        <w:spacing w:line="360" w:lineRule="auto"/>
      </w:pPr>
      <w:r>
        <w:t>This task involved applying power factor correction to the circuit. Circuit connection is below;</w:t>
      </w:r>
    </w:p>
    <w:p w:rsidR="001303A9" w:rsidRDefault="001303A9" w:rsidP="0055086D">
      <w:pPr>
        <w:spacing w:line="360" w:lineRule="auto"/>
      </w:pPr>
      <w:r>
        <w:t xml:space="preserve"> </w:t>
      </w:r>
      <w:r>
        <w:rPr>
          <w:noProof/>
          <w:lang w:eastAsia="en-GB"/>
        </w:rPr>
        <w:drawing>
          <wp:inline distT="0" distB="0" distL="0" distR="0" wp14:anchorId="03811BD5">
            <wp:extent cx="2363701" cy="2286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76498" cy="2298377"/>
                    </a:xfrm>
                    <a:prstGeom prst="rect">
                      <a:avLst/>
                    </a:prstGeom>
                    <a:noFill/>
                  </pic:spPr>
                </pic:pic>
              </a:graphicData>
            </a:graphic>
          </wp:inline>
        </w:drawing>
      </w:r>
    </w:p>
    <w:p w:rsidR="001303A9" w:rsidRDefault="001303A9" w:rsidP="0055086D">
      <w:pPr>
        <w:pStyle w:val="Caption"/>
        <w:spacing w:line="360" w:lineRule="auto"/>
      </w:pPr>
      <w:bookmarkStart w:id="29" w:name="_Toc27398534"/>
      <w:r>
        <w:t xml:space="preserve">Figure </w:t>
      </w:r>
      <w:r w:rsidR="003E20B9">
        <w:rPr>
          <w:noProof/>
        </w:rPr>
        <w:fldChar w:fldCharType="begin"/>
      </w:r>
      <w:r w:rsidR="003E20B9">
        <w:rPr>
          <w:noProof/>
        </w:rPr>
        <w:instrText xml:space="preserve"> SEQ Figure \* ARABIC </w:instrText>
      </w:r>
      <w:r w:rsidR="003E20B9">
        <w:rPr>
          <w:noProof/>
        </w:rPr>
        <w:fldChar w:fldCharType="separate"/>
      </w:r>
      <w:r w:rsidR="00B563E8">
        <w:rPr>
          <w:noProof/>
        </w:rPr>
        <w:t>14</w:t>
      </w:r>
      <w:r w:rsidR="003E20B9">
        <w:rPr>
          <w:noProof/>
        </w:rPr>
        <w:fldChar w:fldCharType="end"/>
      </w:r>
      <w:r>
        <w:t xml:space="preserve"> - Single phase synchronous motor circuit</w:t>
      </w:r>
      <w:bookmarkEnd w:id="29"/>
    </w:p>
    <w:p w:rsidR="00E92B7B" w:rsidRDefault="001303A9" w:rsidP="0055086D">
      <w:pPr>
        <w:spacing w:line="360" w:lineRule="auto"/>
      </w:pPr>
      <w:r>
        <w:t>Using a multi – meter to check through connections, there appeared to be a short circuit on PF capacitors (2.4Ω)</w:t>
      </w:r>
    </w:p>
    <w:p w:rsidR="001303A9" w:rsidRDefault="001303A9" w:rsidP="0055086D">
      <w:pPr>
        <w:spacing w:line="360" w:lineRule="auto"/>
      </w:pPr>
      <w:r>
        <w:t xml:space="preserve">The method used by the microcontroller to generate a three – phase sine wave is </w:t>
      </w:r>
      <w:r w:rsidR="0055086D">
        <w:t xml:space="preserve">a </w:t>
      </w:r>
      <w:r>
        <w:t>PWM</w:t>
      </w:r>
      <w:r w:rsidR="0055086D">
        <w:t xml:space="preserve"> generator</w:t>
      </w:r>
      <w:r>
        <w:t xml:space="preserve">. An inverter is used to convert DC into AC. The frequency of the supplies produced by the three – phase generator can be varied by changing the width of the microcontroller pulse. </w:t>
      </w:r>
      <w:r w:rsidR="0055086D">
        <w:t>A broader pulse from the microcontroller will give a more positive output voltage. The program generating sine waves by the inverter is stored in the EPROM. The purpose of overcurrent protection is to prevent damage to the load being supplied.</w:t>
      </w:r>
    </w:p>
    <w:p w:rsidR="008F2243" w:rsidRDefault="008F2243" w:rsidP="0055086D">
      <w:pPr>
        <w:spacing w:line="360" w:lineRule="auto"/>
      </w:pPr>
    </w:p>
    <w:p w:rsidR="008F2243" w:rsidRDefault="008F2243" w:rsidP="00B849FB">
      <w:pPr>
        <w:spacing w:line="360" w:lineRule="auto"/>
      </w:pPr>
    </w:p>
    <w:p w:rsidR="009B4CA9" w:rsidRDefault="009B4CA9" w:rsidP="009B4CA9">
      <w:pPr>
        <w:pStyle w:val="Heading2"/>
      </w:pPr>
      <w:bookmarkStart w:id="30" w:name="_Toc27398551"/>
      <w:r>
        <w:lastRenderedPageBreak/>
        <w:t>Discussion</w:t>
      </w:r>
      <w:bookmarkEnd w:id="30"/>
    </w:p>
    <w:p w:rsidR="009B4CA9" w:rsidRDefault="00B444CF" w:rsidP="00A6343A">
      <w:pPr>
        <w:spacing w:line="360" w:lineRule="auto"/>
      </w:pPr>
      <w:r>
        <w:t xml:space="preserve">Power factor correction is the method of restoring the power factor to as close to unity (1) as possible. As discussed earlier in the introduction, when large inductive equipment is being used in a circuit, </w:t>
      </w:r>
      <w:r w:rsidR="00D94FB1">
        <w:t>it increases the demand for reactive power and as a result increases the power factor angle. To reduce the power factor angle, capacitors are used. This is proven in exercise 1 of the lab experiments.</w:t>
      </w:r>
    </w:p>
    <w:tbl>
      <w:tblPr>
        <w:tblStyle w:val="TableGrid"/>
        <w:tblW w:w="9239" w:type="dxa"/>
        <w:tblLook w:val="04A0" w:firstRow="1" w:lastRow="0" w:firstColumn="1" w:lastColumn="0" w:noHBand="0" w:noVBand="1"/>
      </w:tblPr>
      <w:tblGrid>
        <w:gridCol w:w="1066"/>
        <w:gridCol w:w="2010"/>
        <w:gridCol w:w="2285"/>
        <w:gridCol w:w="2285"/>
        <w:gridCol w:w="2285"/>
      </w:tblGrid>
      <w:tr w:rsidR="00F71F22" w:rsidTr="005E093A">
        <w:trPr>
          <w:trHeight w:val="581"/>
        </w:trPr>
        <w:tc>
          <w:tcPr>
            <w:tcW w:w="1054" w:type="dxa"/>
            <w:shd w:val="clear" w:color="auto" w:fill="EDEDED" w:themeFill="accent3" w:themeFillTint="33"/>
            <w:vAlign w:val="center"/>
          </w:tcPr>
          <w:p w:rsidR="00F71F22" w:rsidRPr="00F71F22" w:rsidRDefault="00F71F22" w:rsidP="005E093A">
            <w:pPr>
              <w:jc w:val="center"/>
              <w:rPr>
                <w:sz w:val="18"/>
                <w:szCs w:val="18"/>
              </w:rPr>
            </w:pPr>
            <w:r w:rsidRPr="00F71F22">
              <w:rPr>
                <w:sz w:val="18"/>
                <w:szCs w:val="18"/>
              </w:rPr>
              <w:t>Correction Capacitor</w:t>
            </w:r>
          </w:p>
        </w:tc>
        <w:tc>
          <w:tcPr>
            <w:tcW w:w="1979" w:type="dxa"/>
            <w:shd w:val="clear" w:color="auto" w:fill="EDEDED" w:themeFill="accent3" w:themeFillTint="33"/>
            <w:vAlign w:val="center"/>
          </w:tcPr>
          <w:p w:rsidR="00F71F22" w:rsidRDefault="00F71F22" w:rsidP="005E093A">
            <w:pPr>
              <w:jc w:val="center"/>
            </w:pPr>
            <w:r>
              <w:t>None</w:t>
            </w:r>
          </w:p>
        </w:tc>
        <w:tc>
          <w:tcPr>
            <w:tcW w:w="2248" w:type="dxa"/>
            <w:shd w:val="clear" w:color="auto" w:fill="EDEDED" w:themeFill="accent3" w:themeFillTint="33"/>
            <w:vAlign w:val="center"/>
          </w:tcPr>
          <w:p w:rsidR="00F71F22" w:rsidRDefault="00F71F22" w:rsidP="005E093A">
            <w:pPr>
              <w:jc w:val="center"/>
            </w:pPr>
            <w:r>
              <w:t>C2 – 10µF</w:t>
            </w:r>
          </w:p>
        </w:tc>
        <w:tc>
          <w:tcPr>
            <w:tcW w:w="1979" w:type="dxa"/>
            <w:shd w:val="clear" w:color="auto" w:fill="EDEDED" w:themeFill="accent3" w:themeFillTint="33"/>
            <w:vAlign w:val="center"/>
          </w:tcPr>
          <w:p w:rsidR="00F71F22" w:rsidRDefault="00F71F22" w:rsidP="005E093A">
            <w:pPr>
              <w:jc w:val="center"/>
            </w:pPr>
            <w:r>
              <w:t>C2+C3 – 20µF</w:t>
            </w:r>
          </w:p>
        </w:tc>
        <w:tc>
          <w:tcPr>
            <w:tcW w:w="1979" w:type="dxa"/>
            <w:shd w:val="clear" w:color="auto" w:fill="EDEDED" w:themeFill="accent3" w:themeFillTint="33"/>
            <w:vAlign w:val="center"/>
          </w:tcPr>
          <w:p w:rsidR="00F71F22" w:rsidRDefault="00F71F22" w:rsidP="005E093A">
            <w:pPr>
              <w:jc w:val="center"/>
            </w:pPr>
            <w:r>
              <w:t>C2+C4 – 15µF</w:t>
            </w:r>
          </w:p>
        </w:tc>
      </w:tr>
      <w:tr w:rsidR="00F71F22" w:rsidTr="005E093A">
        <w:trPr>
          <w:trHeight w:val="1463"/>
        </w:trPr>
        <w:tc>
          <w:tcPr>
            <w:tcW w:w="1054" w:type="dxa"/>
            <w:shd w:val="clear" w:color="auto" w:fill="EDEDED" w:themeFill="accent3" w:themeFillTint="33"/>
            <w:vAlign w:val="center"/>
          </w:tcPr>
          <w:p w:rsidR="00F71F22" w:rsidRPr="00F71F22" w:rsidRDefault="00F71F22" w:rsidP="005E093A">
            <w:pPr>
              <w:jc w:val="center"/>
              <w:rPr>
                <w:sz w:val="18"/>
                <w:szCs w:val="18"/>
              </w:rPr>
            </w:pPr>
            <w:r w:rsidRPr="00F71F22">
              <w:rPr>
                <w:sz w:val="18"/>
                <w:szCs w:val="18"/>
                <w:shd w:val="clear" w:color="auto" w:fill="EDEDED" w:themeFill="accent3" w:themeFillTint="33"/>
              </w:rPr>
              <w:t>Phase</w:t>
            </w:r>
            <w:r w:rsidRPr="00F71F22">
              <w:rPr>
                <w:sz w:val="18"/>
                <w:szCs w:val="18"/>
              </w:rPr>
              <w:t xml:space="preserve"> Angle</w:t>
            </w:r>
          </w:p>
          <w:p w:rsidR="00F71F22" w:rsidRPr="00F71F22" w:rsidRDefault="00F71F22" w:rsidP="005E093A">
            <w:pPr>
              <w:jc w:val="center"/>
              <w:rPr>
                <w:sz w:val="20"/>
                <w:szCs w:val="20"/>
              </w:rPr>
            </w:pPr>
            <w:r w:rsidRPr="00F71F22">
              <w:rPr>
                <w:sz w:val="18"/>
                <w:szCs w:val="18"/>
              </w:rPr>
              <w:t>(Lead/Lag)</w:t>
            </w:r>
          </w:p>
        </w:tc>
        <w:tc>
          <w:tcPr>
            <w:tcW w:w="1979" w:type="dxa"/>
            <w:vAlign w:val="center"/>
          </w:tcPr>
          <w:p w:rsidR="00F71F22" w:rsidRDefault="00F71F22" w:rsidP="005E093A">
            <w:pPr>
              <w:jc w:val="center"/>
            </w:pPr>
            <m:oMathPara>
              <m:oMath>
                <m:f>
                  <m:fPr>
                    <m:ctrlPr>
                      <w:rPr>
                        <w:rFonts w:ascii="Cambria Math" w:hAnsi="Cambria Math"/>
                        <w:i/>
                      </w:rPr>
                    </m:ctrlPr>
                  </m:fPr>
                  <m:num>
                    <m:r>
                      <w:rPr>
                        <w:rFonts w:ascii="Cambria Math" w:hAnsi="Cambria Math"/>
                      </w:rPr>
                      <m:t>t=1.2 mS</m:t>
                    </m:r>
                  </m:num>
                  <m:den>
                    <m:r>
                      <w:rPr>
                        <w:rFonts w:ascii="Cambria Math" w:hAnsi="Cambria Math"/>
                      </w:rPr>
                      <m:t>T= 14.22</m:t>
                    </m:r>
                  </m:den>
                </m:f>
                <m:r>
                  <w:rPr>
                    <w:rFonts w:ascii="Cambria Math" w:hAnsi="Cambria Math"/>
                  </w:rPr>
                  <m:t xml:space="preserve"> x 360</m:t>
                </m:r>
              </m:oMath>
            </m:oMathPara>
          </w:p>
          <w:p w:rsidR="00F71F22" w:rsidRDefault="00F71F22" w:rsidP="005E093A">
            <w:pPr>
              <w:jc w:val="center"/>
            </w:pPr>
          </w:p>
          <w:p w:rsidR="00F71F22" w:rsidRDefault="00F71F22" w:rsidP="005E093A">
            <w:pPr>
              <w:jc w:val="center"/>
            </w:pPr>
            <w:r>
              <w:t>30.3</w:t>
            </w:r>
            <w:r>
              <w:rPr>
                <w:rFonts w:ascii="Calibri" w:hAnsi="Calibri"/>
              </w:rPr>
              <w:t>°</w:t>
            </w:r>
          </w:p>
          <w:p w:rsidR="00F71F22" w:rsidRDefault="00F71F22" w:rsidP="005E093A">
            <w:pPr>
              <w:jc w:val="center"/>
            </w:pPr>
            <w:r>
              <w:t>(</w:t>
            </w:r>
            <w:r w:rsidRPr="0044734F">
              <w:rPr>
                <w:strike/>
              </w:rPr>
              <w:t>Lead</w:t>
            </w:r>
            <w:r>
              <w:t>/ Lag)</w:t>
            </w:r>
          </w:p>
        </w:tc>
        <w:tc>
          <w:tcPr>
            <w:tcW w:w="2248" w:type="dxa"/>
            <w:vAlign w:val="center"/>
          </w:tcPr>
          <w:p w:rsidR="00F71F22" w:rsidRDefault="00F71F22" w:rsidP="005E093A">
            <w:pPr>
              <w:jc w:val="center"/>
            </w:pPr>
            <m:oMathPara>
              <m:oMath>
                <m:f>
                  <m:fPr>
                    <m:ctrlPr>
                      <w:rPr>
                        <w:rFonts w:ascii="Cambria Math" w:hAnsi="Cambria Math"/>
                        <w:i/>
                      </w:rPr>
                    </m:ctrlPr>
                  </m:fPr>
                  <m:num>
                    <m:r>
                      <w:rPr>
                        <w:rFonts w:ascii="Cambria Math" w:hAnsi="Cambria Math"/>
                      </w:rPr>
                      <m:t>t=171.43µS</m:t>
                    </m:r>
                  </m:num>
                  <m:den>
                    <m:r>
                      <w:rPr>
                        <w:rFonts w:ascii="Cambria Math" w:hAnsi="Cambria Math"/>
                      </w:rPr>
                      <m:t>T= 14.22</m:t>
                    </m:r>
                  </m:den>
                </m:f>
                <m:r>
                  <w:rPr>
                    <w:rFonts w:ascii="Cambria Math" w:hAnsi="Cambria Math"/>
                  </w:rPr>
                  <m:t xml:space="preserve"> x 360</m:t>
                </m:r>
              </m:oMath>
            </m:oMathPara>
          </w:p>
          <w:p w:rsidR="00F71F22" w:rsidRDefault="00F71F22" w:rsidP="005E093A">
            <w:pPr>
              <w:jc w:val="center"/>
            </w:pPr>
          </w:p>
          <w:p w:rsidR="00F71F22" w:rsidRDefault="00F71F22" w:rsidP="005E093A">
            <w:pPr>
              <w:jc w:val="center"/>
            </w:pPr>
            <w:r>
              <w:t>4.34</w:t>
            </w:r>
            <w:r>
              <w:rPr>
                <w:rFonts w:ascii="Calibri" w:hAnsi="Calibri"/>
              </w:rPr>
              <w:t>°</w:t>
            </w:r>
          </w:p>
          <w:p w:rsidR="00F71F22" w:rsidRDefault="00F71F22" w:rsidP="005E093A">
            <w:pPr>
              <w:jc w:val="center"/>
            </w:pPr>
            <w:r>
              <w:t>(</w:t>
            </w:r>
            <w:r w:rsidRPr="0044734F">
              <w:rPr>
                <w:strike/>
              </w:rPr>
              <w:t>Lead</w:t>
            </w:r>
            <w:r>
              <w:t>/ Lag)</w:t>
            </w:r>
          </w:p>
        </w:tc>
        <w:tc>
          <w:tcPr>
            <w:tcW w:w="1979" w:type="dxa"/>
            <w:vAlign w:val="center"/>
          </w:tcPr>
          <w:p w:rsidR="00F71F22" w:rsidRDefault="00F71F22" w:rsidP="005E093A">
            <w:pPr>
              <w:jc w:val="center"/>
            </w:pPr>
            <m:oMathPara>
              <m:oMath>
                <m:f>
                  <m:fPr>
                    <m:ctrlPr>
                      <w:rPr>
                        <w:rFonts w:ascii="Cambria Math" w:hAnsi="Cambria Math"/>
                        <w:i/>
                      </w:rPr>
                    </m:ctrlPr>
                  </m:fPr>
                  <m:num>
                    <m:r>
                      <w:rPr>
                        <w:rFonts w:ascii="Cambria Math" w:hAnsi="Cambria Math"/>
                      </w:rPr>
                      <m:t>t=914.28µS</m:t>
                    </m:r>
                  </m:num>
                  <m:den>
                    <m:r>
                      <w:rPr>
                        <w:rFonts w:ascii="Cambria Math" w:hAnsi="Cambria Math"/>
                      </w:rPr>
                      <m:t>T= 14.22</m:t>
                    </m:r>
                  </m:den>
                </m:f>
                <m:r>
                  <w:rPr>
                    <w:rFonts w:ascii="Cambria Math" w:hAnsi="Cambria Math"/>
                  </w:rPr>
                  <m:t xml:space="preserve"> x 360</m:t>
                </m:r>
              </m:oMath>
            </m:oMathPara>
          </w:p>
          <w:p w:rsidR="00F71F22" w:rsidRDefault="00F71F22" w:rsidP="005E093A">
            <w:pPr>
              <w:jc w:val="center"/>
            </w:pPr>
          </w:p>
          <w:p w:rsidR="00F71F22" w:rsidRDefault="00F71F22" w:rsidP="005E093A">
            <w:pPr>
              <w:jc w:val="center"/>
            </w:pPr>
            <w:r>
              <w:t>23.14</w:t>
            </w:r>
            <w:r>
              <w:rPr>
                <w:rFonts w:ascii="Calibri" w:hAnsi="Calibri"/>
              </w:rPr>
              <w:t>°</w:t>
            </w:r>
          </w:p>
          <w:p w:rsidR="00F71F22" w:rsidRDefault="00F71F22" w:rsidP="005E093A">
            <w:pPr>
              <w:jc w:val="center"/>
            </w:pPr>
            <w:r>
              <w:t xml:space="preserve">(Lead/ </w:t>
            </w:r>
            <w:r w:rsidRPr="0044734F">
              <w:rPr>
                <w:strike/>
              </w:rPr>
              <w:t>Lag</w:t>
            </w:r>
            <w:r>
              <w:t>)</w:t>
            </w:r>
          </w:p>
        </w:tc>
        <w:tc>
          <w:tcPr>
            <w:tcW w:w="1979" w:type="dxa"/>
            <w:vAlign w:val="center"/>
          </w:tcPr>
          <w:p w:rsidR="00F71F22" w:rsidRDefault="00F71F22" w:rsidP="005E093A">
            <w:pPr>
              <w:jc w:val="center"/>
            </w:pPr>
            <m:oMathPara>
              <m:oMath>
                <m:f>
                  <m:fPr>
                    <m:ctrlPr>
                      <w:rPr>
                        <w:rFonts w:ascii="Cambria Math" w:hAnsi="Cambria Math"/>
                        <w:i/>
                      </w:rPr>
                    </m:ctrlPr>
                  </m:fPr>
                  <m:num>
                    <m:r>
                      <w:rPr>
                        <w:rFonts w:ascii="Cambria Math" w:hAnsi="Cambria Math"/>
                      </w:rPr>
                      <m:t>t=457.14µS</m:t>
                    </m:r>
                  </m:num>
                  <m:den>
                    <m:r>
                      <w:rPr>
                        <w:rFonts w:ascii="Cambria Math" w:hAnsi="Cambria Math"/>
                      </w:rPr>
                      <m:t>T= 14.22</m:t>
                    </m:r>
                  </m:den>
                </m:f>
                <m:r>
                  <w:rPr>
                    <w:rFonts w:ascii="Cambria Math" w:hAnsi="Cambria Math"/>
                  </w:rPr>
                  <m:t xml:space="preserve"> x 360</m:t>
                </m:r>
              </m:oMath>
            </m:oMathPara>
          </w:p>
          <w:p w:rsidR="00F71F22" w:rsidRDefault="00F71F22" w:rsidP="005E093A">
            <w:pPr>
              <w:jc w:val="center"/>
            </w:pPr>
          </w:p>
          <w:p w:rsidR="00F71F22" w:rsidRDefault="00F71F22" w:rsidP="005E093A">
            <w:pPr>
              <w:jc w:val="center"/>
            </w:pPr>
            <w:r>
              <w:t>11.57</w:t>
            </w:r>
            <w:r>
              <w:rPr>
                <w:rFonts w:ascii="Calibri" w:hAnsi="Calibri"/>
              </w:rPr>
              <w:t>°</w:t>
            </w:r>
          </w:p>
          <w:p w:rsidR="00F71F22" w:rsidRDefault="00F71F22" w:rsidP="005E093A">
            <w:pPr>
              <w:jc w:val="center"/>
            </w:pPr>
            <w:r>
              <w:t xml:space="preserve">(Lead/ </w:t>
            </w:r>
            <w:r w:rsidRPr="0044734F">
              <w:rPr>
                <w:strike/>
              </w:rPr>
              <w:t>Lag</w:t>
            </w:r>
            <w:r>
              <w:t>)</w:t>
            </w:r>
          </w:p>
        </w:tc>
      </w:tr>
      <w:tr w:rsidR="00F71F22" w:rsidTr="005E093A">
        <w:trPr>
          <w:trHeight w:val="739"/>
        </w:trPr>
        <w:tc>
          <w:tcPr>
            <w:tcW w:w="1054" w:type="dxa"/>
            <w:shd w:val="clear" w:color="auto" w:fill="EDEDED" w:themeFill="accent3" w:themeFillTint="33"/>
            <w:vAlign w:val="center"/>
          </w:tcPr>
          <w:p w:rsidR="00F71F22" w:rsidRPr="00F71F22" w:rsidRDefault="00F71F22" w:rsidP="005E093A">
            <w:pPr>
              <w:jc w:val="center"/>
              <w:rPr>
                <w:sz w:val="20"/>
                <w:szCs w:val="20"/>
              </w:rPr>
            </w:pPr>
            <w:r w:rsidRPr="00F71F22">
              <w:rPr>
                <w:sz w:val="20"/>
                <w:szCs w:val="20"/>
              </w:rPr>
              <w:t>Current Amplitude</w:t>
            </w:r>
          </w:p>
        </w:tc>
        <w:tc>
          <w:tcPr>
            <w:tcW w:w="1979" w:type="dxa"/>
            <w:vAlign w:val="center"/>
          </w:tcPr>
          <w:p w:rsidR="00F71F22" w:rsidRDefault="00F71F22" w:rsidP="005E093A">
            <w:pPr>
              <w:jc w:val="center"/>
            </w:pPr>
            <w:r>
              <w:t>524mA p-p</w:t>
            </w:r>
          </w:p>
        </w:tc>
        <w:tc>
          <w:tcPr>
            <w:tcW w:w="2248" w:type="dxa"/>
            <w:vAlign w:val="center"/>
          </w:tcPr>
          <w:p w:rsidR="00F71F22" w:rsidRDefault="00F71F22" w:rsidP="005E093A">
            <w:pPr>
              <w:jc w:val="center"/>
            </w:pPr>
            <w:r>
              <w:t>480mA p-p</w:t>
            </w:r>
          </w:p>
        </w:tc>
        <w:tc>
          <w:tcPr>
            <w:tcW w:w="1979" w:type="dxa"/>
            <w:vAlign w:val="center"/>
          </w:tcPr>
          <w:p w:rsidR="00F71F22" w:rsidRDefault="00F71F22" w:rsidP="005E093A">
            <w:pPr>
              <w:jc w:val="center"/>
            </w:pPr>
            <w:r>
              <w:t>530mA p-p</w:t>
            </w:r>
          </w:p>
        </w:tc>
        <w:tc>
          <w:tcPr>
            <w:tcW w:w="1979" w:type="dxa"/>
            <w:vAlign w:val="center"/>
          </w:tcPr>
          <w:p w:rsidR="00F71F22" w:rsidRDefault="00F71F22" w:rsidP="005E093A">
            <w:pPr>
              <w:jc w:val="center"/>
            </w:pPr>
            <w:r>
              <w:t>490mA p-p</w:t>
            </w:r>
          </w:p>
        </w:tc>
      </w:tr>
    </w:tbl>
    <w:p w:rsidR="009B4CA9" w:rsidRDefault="00D94FB1" w:rsidP="00D94FB1">
      <w:pPr>
        <w:pStyle w:val="Caption"/>
      </w:pPr>
      <w:bookmarkStart w:id="31" w:name="_Toc27398535"/>
      <w:r>
        <w:t xml:space="preserve">Figure </w:t>
      </w:r>
      <w:r w:rsidR="003E20B9">
        <w:rPr>
          <w:noProof/>
        </w:rPr>
        <w:fldChar w:fldCharType="begin"/>
      </w:r>
      <w:r w:rsidR="003E20B9">
        <w:rPr>
          <w:noProof/>
        </w:rPr>
        <w:instrText xml:space="preserve"> SEQ Figure \* ARABIC </w:instrText>
      </w:r>
      <w:r w:rsidR="003E20B9">
        <w:rPr>
          <w:noProof/>
        </w:rPr>
        <w:fldChar w:fldCharType="separate"/>
      </w:r>
      <w:r w:rsidR="00B563E8">
        <w:rPr>
          <w:noProof/>
        </w:rPr>
        <w:t>15</w:t>
      </w:r>
      <w:r w:rsidR="003E20B9">
        <w:rPr>
          <w:noProof/>
        </w:rPr>
        <w:fldChar w:fldCharType="end"/>
      </w:r>
      <w:r>
        <w:t xml:space="preserve"> - Exercise 1 results</w:t>
      </w:r>
      <w:bookmarkEnd w:id="31"/>
    </w:p>
    <w:p w:rsidR="002375E4" w:rsidRDefault="00D94FB1" w:rsidP="002375E4">
      <w:pPr>
        <w:spacing w:line="360" w:lineRule="auto"/>
      </w:pPr>
      <w:r>
        <w:t xml:space="preserve">With no PFC, the phase angle is </w:t>
      </w:r>
      <w:r w:rsidR="00281C2A">
        <w:t xml:space="preserve">lagging by </w:t>
      </w:r>
      <w:r w:rsidR="00281C2A" w:rsidRPr="00D94FB1">
        <w:t>30.3°</w:t>
      </w:r>
      <w:r w:rsidR="00281C2A">
        <w:t xml:space="preserve">. When a </w:t>
      </w:r>
      <w:r w:rsidR="00281C2A" w:rsidRPr="00D94FB1">
        <w:t>10µF</w:t>
      </w:r>
      <w:r w:rsidR="00281C2A">
        <w:t xml:space="preserve"> capacitor is installed, the phase angle is reduced to </w:t>
      </w:r>
      <w:r w:rsidR="00281C2A" w:rsidRPr="00D94FB1">
        <w:t>4.34°</w:t>
      </w:r>
      <w:r w:rsidR="00281C2A">
        <w:t xml:space="preserve"> lagging. This has improved the phase angle considerably. When an additional </w:t>
      </w:r>
      <w:r w:rsidR="00281C2A" w:rsidRPr="00D94FB1">
        <w:t>10µF</w:t>
      </w:r>
      <w:r w:rsidR="00281C2A">
        <w:t xml:space="preserve"> capacitor was added, giving 20</w:t>
      </w:r>
      <w:r w:rsidR="00281C2A" w:rsidRPr="00D94FB1">
        <w:t>µF</w:t>
      </w:r>
      <w:r w:rsidR="00281C2A">
        <w:t xml:space="preserve"> of corrective capacitance, the phase angle is </w:t>
      </w:r>
      <w:r w:rsidR="00281C2A" w:rsidRPr="00D94FB1">
        <w:t>23.14°</w:t>
      </w:r>
      <w:r w:rsidR="00281C2A">
        <w:t xml:space="preserve"> leading. </w:t>
      </w:r>
      <w:r w:rsidR="00281C2A" w:rsidRPr="006216D7">
        <w:t>The circuit has now become more capa</w:t>
      </w:r>
      <w:r w:rsidR="00A6343A" w:rsidRPr="006216D7">
        <w:t>citive than inductive, this means that the current is now leading the voltage. The corrective capacitors were then reduced to 15µF, the circuit was still capacitive with a phase angle of 11.57°.</w:t>
      </w:r>
      <w:r w:rsidR="006216D7">
        <w:t xml:space="preserve"> The outcome is that the most suitable corrective capacitor is </w:t>
      </w:r>
      <w:r w:rsidR="006216D7" w:rsidRPr="006216D7">
        <w:t>10µF</w:t>
      </w:r>
      <w:r w:rsidR="006216D7">
        <w:t xml:space="preserve">. Multiplying the phase angle by the cosine will give the power factor, as in exercise 1, with no pf, cos30.3 = 0.86 power factor, with the best corrective capacitor, cos4.34 = 0.997 power factor. This proves that power factor correction </w:t>
      </w:r>
      <w:r w:rsidR="00C63F42">
        <w:t xml:space="preserve">using capacitors is effective. </w:t>
      </w:r>
      <w:r w:rsidR="002375E4">
        <w:t>Using the equation below, we calculated that the real power delivered with a reduced phase angle is greater.</w:t>
      </w:r>
    </w:p>
    <w:p w:rsidR="002375E4" w:rsidRDefault="002375E4" w:rsidP="002375E4">
      <w:pPr>
        <w:rPr>
          <w:rFonts w:ascii="Calibri" w:hAnsi="Calibri"/>
        </w:rPr>
      </w:pPr>
      <w:r>
        <w:t xml:space="preserve"> </w:t>
      </w:r>
      <w:r>
        <w:rPr>
          <w:rFonts w:ascii="Calibri" w:hAnsi="Calibri"/>
        </w:rPr>
        <w:t>Power supplied with no correction capacitor in the circuit, 48.3 x 0.524 x cos30.3 = 21.85W. 21.85/8 = 2.73W.</w:t>
      </w:r>
    </w:p>
    <w:p w:rsidR="002375E4" w:rsidRDefault="002375E4" w:rsidP="002375E4">
      <w:pPr>
        <w:rPr>
          <w:rFonts w:ascii="Calibri" w:hAnsi="Calibri"/>
        </w:rPr>
      </w:pPr>
      <w:r>
        <w:rPr>
          <w:rFonts w:ascii="Calibri" w:hAnsi="Calibri"/>
        </w:rPr>
        <w:t xml:space="preserve">Power supplied with the best correction capacitor in the circuit, 48.3 x 0.48 x cos4.34 = 23.11W.                                       23.11/8 = 2.89W. </w:t>
      </w:r>
    </w:p>
    <w:p w:rsidR="002375E4" w:rsidRDefault="002375E4" w:rsidP="002375E4">
      <w:pPr>
        <w:spacing w:line="360" w:lineRule="auto"/>
        <w:rPr>
          <w:rFonts w:ascii="Calibri" w:hAnsi="Calibri"/>
        </w:rPr>
      </w:pPr>
      <w:r>
        <w:rPr>
          <w:rFonts w:ascii="Calibri" w:hAnsi="Calibri"/>
        </w:rPr>
        <w:t>This shows that there is more power delivered. This is important as users are charged for the amount of power supplied, no</w:t>
      </w:r>
      <w:r w:rsidR="00AE43B5">
        <w:rPr>
          <w:rFonts w:ascii="Calibri" w:hAnsi="Calibri"/>
        </w:rPr>
        <w:t>t</w:t>
      </w:r>
      <w:r>
        <w:rPr>
          <w:rFonts w:ascii="Calibri" w:hAnsi="Calibri"/>
        </w:rPr>
        <w:t xml:space="preserve"> the amount of power used. An improved power factor will decrease the cost of energy bills.</w:t>
      </w:r>
    </w:p>
    <w:p w:rsidR="002375E4" w:rsidRDefault="00F6191A" w:rsidP="002375E4">
      <w:pPr>
        <w:rPr>
          <w:rFonts w:ascii="Calibri" w:hAnsi="Calibri"/>
        </w:rPr>
      </w:pPr>
      <w:r>
        <w:rPr>
          <w:rFonts w:ascii="Calibri" w:hAnsi="Calibri"/>
        </w:rPr>
        <w:t>The second part of exercise 1 saw a fault inserted. The same readings were recorded. The results are below;</w:t>
      </w:r>
    </w:p>
    <w:p w:rsidR="00F6191A" w:rsidRDefault="00F6191A" w:rsidP="002375E4">
      <w:pPr>
        <w:rPr>
          <w:rFonts w:ascii="Calibri" w:hAnsi="Calibri"/>
        </w:rPr>
      </w:pPr>
    </w:p>
    <w:tbl>
      <w:tblPr>
        <w:tblStyle w:val="TableGrid"/>
        <w:tblW w:w="9492" w:type="dxa"/>
        <w:tblLook w:val="04A0" w:firstRow="1" w:lastRow="0" w:firstColumn="1" w:lastColumn="0" w:noHBand="0" w:noVBand="1"/>
      </w:tblPr>
      <w:tblGrid>
        <w:gridCol w:w="1247"/>
        <w:gridCol w:w="2010"/>
        <w:gridCol w:w="2285"/>
        <w:gridCol w:w="2019"/>
        <w:gridCol w:w="2019"/>
      </w:tblGrid>
      <w:tr w:rsidR="005E093A" w:rsidTr="005E093A">
        <w:trPr>
          <w:trHeight w:val="606"/>
        </w:trPr>
        <w:tc>
          <w:tcPr>
            <w:tcW w:w="1276" w:type="dxa"/>
            <w:shd w:val="clear" w:color="auto" w:fill="EDEDED" w:themeFill="accent3" w:themeFillTint="33"/>
            <w:vAlign w:val="center"/>
          </w:tcPr>
          <w:p w:rsidR="005E093A" w:rsidRDefault="005E093A" w:rsidP="005E093A">
            <w:pPr>
              <w:jc w:val="center"/>
            </w:pPr>
            <w:r>
              <w:lastRenderedPageBreak/>
              <w:t>Correction Capacitor</w:t>
            </w:r>
          </w:p>
        </w:tc>
        <w:tc>
          <w:tcPr>
            <w:tcW w:w="2054" w:type="dxa"/>
            <w:shd w:val="clear" w:color="auto" w:fill="EDEDED" w:themeFill="accent3" w:themeFillTint="33"/>
            <w:vAlign w:val="center"/>
          </w:tcPr>
          <w:p w:rsidR="005E093A" w:rsidRDefault="005E093A" w:rsidP="005E093A">
            <w:pPr>
              <w:jc w:val="center"/>
            </w:pPr>
            <w:r>
              <w:t>None</w:t>
            </w:r>
          </w:p>
        </w:tc>
        <w:tc>
          <w:tcPr>
            <w:tcW w:w="2054" w:type="dxa"/>
            <w:shd w:val="clear" w:color="auto" w:fill="EDEDED" w:themeFill="accent3" w:themeFillTint="33"/>
            <w:vAlign w:val="center"/>
          </w:tcPr>
          <w:p w:rsidR="005E093A" w:rsidRDefault="005E093A" w:rsidP="005E093A">
            <w:pPr>
              <w:jc w:val="center"/>
            </w:pPr>
            <w:r>
              <w:t>C2 – 10µF</w:t>
            </w:r>
          </w:p>
        </w:tc>
        <w:tc>
          <w:tcPr>
            <w:tcW w:w="2054" w:type="dxa"/>
            <w:shd w:val="clear" w:color="auto" w:fill="EDEDED" w:themeFill="accent3" w:themeFillTint="33"/>
            <w:vAlign w:val="center"/>
          </w:tcPr>
          <w:p w:rsidR="005E093A" w:rsidRDefault="005E093A" w:rsidP="005E093A">
            <w:pPr>
              <w:jc w:val="center"/>
            </w:pPr>
            <w:r>
              <w:t>C2+C3 – 20µF</w:t>
            </w:r>
          </w:p>
        </w:tc>
        <w:tc>
          <w:tcPr>
            <w:tcW w:w="2054" w:type="dxa"/>
            <w:shd w:val="clear" w:color="auto" w:fill="EDEDED" w:themeFill="accent3" w:themeFillTint="33"/>
            <w:vAlign w:val="center"/>
          </w:tcPr>
          <w:p w:rsidR="005E093A" w:rsidRDefault="005E093A" w:rsidP="005E093A">
            <w:pPr>
              <w:jc w:val="center"/>
            </w:pPr>
            <w:r>
              <w:t>C2+C4 – 15µF</w:t>
            </w:r>
          </w:p>
        </w:tc>
      </w:tr>
      <w:tr w:rsidR="005E093A" w:rsidTr="005E093A">
        <w:trPr>
          <w:trHeight w:val="1253"/>
        </w:trPr>
        <w:tc>
          <w:tcPr>
            <w:tcW w:w="1276" w:type="dxa"/>
            <w:shd w:val="clear" w:color="auto" w:fill="EDEDED" w:themeFill="accent3" w:themeFillTint="33"/>
            <w:vAlign w:val="center"/>
          </w:tcPr>
          <w:p w:rsidR="005E093A" w:rsidRDefault="005E093A" w:rsidP="005E093A">
            <w:pPr>
              <w:jc w:val="center"/>
            </w:pPr>
            <w:r w:rsidRPr="00F758BE">
              <w:rPr>
                <w:shd w:val="clear" w:color="auto" w:fill="EDEDED" w:themeFill="accent3" w:themeFillTint="33"/>
              </w:rPr>
              <w:t>Phase</w:t>
            </w:r>
            <w:r>
              <w:t xml:space="preserve"> Angle</w:t>
            </w:r>
          </w:p>
          <w:p w:rsidR="005E093A" w:rsidRDefault="005E093A" w:rsidP="005E093A">
            <w:pPr>
              <w:jc w:val="center"/>
            </w:pPr>
            <w:r>
              <w:t>(Lead/Lag)</w:t>
            </w:r>
          </w:p>
        </w:tc>
        <w:tc>
          <w:tcPr>
            <w:tcW w:w="2054" w:type="dxa"/>
            <w:vAlign w:val="center"/>
          </w:tcPr>
          <w:p w:rsidR="005E093A" w:rsidRDefault="005E093A" w:rsidP="005E093A">
            <w:pPr>
              <w:jc w:val="center"/>
            </w:pPr>
            <m:oMathPara>
              <m:oMath>
                <m:f>
                  <m:fPr>
                    <m:ctrlPr>
                      <w:rPr>
                        <w:rFonts w:ascii="Cambria Math" w:hAnsi="Cambria Math"/>
                        <w:i/>
                      </w:rPr>
                    </m:ctrlPr>
                  </m:fPr>
                  <m:num>
                    <m:r>
                      <w:rPr>
                        <w:rFonts w:ascii="Cambria Math" w:hAnsi="Cambria Math"/>
                      </w:rPr>
                      <m:t>t=1.2 mS</m:t>
                    </m:r>
                  </m:num>
                  <m:den>
                    <m:r>
                      <w:rPr>
                        <w:rFonts w:ascii="Cambria Math" w:hAnsi="Cambria Math"/>
                      </w:rPr>
                      <m:t>T= 14.28</m:t>
                    </m:r>
                  </m:den>
                </m:f>
                <m:r>
                  <w:rPr>
                    <w:rFonts w:ascii="Cambria Math" w:hAnsi="Cambria Math"/>
                  </w:rPr>
                  <m:t xml:space="preserve"> x 360</m:t>
                </m:r>
              </m:oMath>
            </m:oMathPara>
          </w:p>
          <w:p w:rsidR="005E093A" w:rsidRDefault="005E093A" w:rsidP="005E093A">
            <w:pPr>
              <w:jc w:val="center"/>
            </w:pPr>
          </w:p>
          <w:p w:rsidR="005E093A" w:rsidRDefault="005E093A" w:rsidP="005E093A">
            <w:pPr>
              <w:jc w:val="center"/>
            </w:pPr>
            <w:r>
              <w:t>30.25</w:t>
            </w:r>
            <w:r>
              <w:rPr>
                <w:rFonts w:ascii="Calibri" w:hAnsi="Calibri"/>
              </w:rPr>
              <w:t>°</w:t>
            </w:r>
          </w:p>
          <w:p w:rsidR="005E093A" w:rsidRDefault="005E093A" w:rsidP="005E093A">
            <w:pPr>
              <w:jc w:val="center"/>
            </w:pPr>
            <w:r>
              <w:t>(</w:t>
            </w:r>
            <w:r w:rsidRPr="0044099A">
              <w:rPr>
                <w:strike/>
              </w:rPr>
              <w:t>Lead</w:t>
            </w:r>
            <w:r>
              <w:t>/ Lag)</w:t>
            </w:r>
          </w:p>
        </w:tc>
        <w:tc>
          <w:tcPr>
            <w:tcW w:w="2054" w:type="dxa"/>
            <w:vAlign w:val="center"/>
          </w:tcPr>
          <w:p w:rsidR="005E093A" w:rsidRDefault="005E093A" w:rsidP="005E093A">
            <w:pPr>
              <w:jc w:val="center"/>
            </w:pPr>
            <m:oMathPara>
              <m:oMath>
                <m:f>
                  <m:fPr>
                    <m:ctrlPr>
                      <w:rPr>
                        <w:rFonts w:ascii="Cambria Math" w:hAnsi="Cambria Math"/>
                        <w:i/>
                      </w:rPr>
                    </m:ctrlPr>
                  </m:fPr>
                  <m:num>
                    <m:r>
                      <w:rPr>
                        <w:rFonts w:ascii="Cambria Math" w:hAnsi="Cambria Math"/>
                      </w:rPr>
                      <m:t>t=914.28µS</m:t>
                    </m:r>
                  </m:num>
                  <m:den>
                    <m:r>
                      <w:rPr>
                        <w:rFonts w:ascii="Cambria Math" w:hAnsi="Cambria Math"/>
                      </w:rPr>
                      <m:t>T= 14.30</m:t>
                    </m:r>
                  </m:den>
                </m:f>
                <m:r>
                  <w:rPr>
                    <w:rFonts w:ascii="Cambria Math" w:hAnsi="Cambria Math"/>
                  </w:rPr>
                  <m:t xml:space="preserve"> x 360</m:t>
                </m:r>
              </m:oMath>
            </m:oMathPara>
          </w:p>
          <w:p w:rsidR="005E093A" w:rsidRDefault="005E093A" w:rsidP="005E093A">
            <w:pPr>
              <w:jc w:val="center"/>
            </w:pPr>
          </w:p>
          <w:p w:rsidR="005E093A" w:rsidRDefault="005E093A" w:rsidP="005E093A">
            <w:pPr>
              <w:jc w:val="center"/>
            </w:pPr>
            <w:r>
              <w:t>23.01</w:t>
            </w:r>
            <w:r>
              <w:rPr>
                <w:rFonts w:ascii="Calibri" w:hAnsi="Calibri"/>
              </w:rPr>
              <w:t>°</w:t>
            </w:r>
          </w:p>
          <w:p w:rsidR="005E093A" w:rsidRDefault="005E093A" w:rsidP="005E093A">
            <w:pPr>
              <w:jc w:val="center"/>
            </w:pPr>
            <w:r>
              <w:t xml:space="preserve">(Lead/ </w:t>
            </w:r>
            <w:r w:rsidRPr="0044099A">
              <w:rPr>
                <w:strike/>
              </w:rPr>
              <w:t>Lag</w:t>
            </w:r>
            <w:r>
              <w:t>)</w:t>
            </w:r>
          </w:p>
        </w:tc>
        <w:tc>
          <w:tcPr>
            <w:tcW w:w="2054" w:type="dxa"/>
            <w:vAlign w:val="center"/>
          </w:tcPr>
          <w:p w:rsidR="005E093A" w:rsidRDefault="005E093A" w:rsidP="005E093A">
            <w:pPr>
              <w:jc w:val="center"/>
            </w:pPr>
            <m:oMathPara>
              <m:oMath>
                <m:f>
                  <m:fPr>
                    <m:ctrlPr>
                      <w:rPr>
                        <w:rFonts w:ascii="Cambria Math" w:hAnsi="Cambria Math"/>
                        <w:i/>
                      </w:rPr>
                    </m:ctrlPr>
                  </m:fPr>
                  <m:num>
                    <m:r>
                      <w:rPr>
                        <w:rFonts w:ascii="Cambria Math" w:hAnsi="Cambria Math"/>
                      </w:rPr>
                      <m:t>t=1.71µS</m:t>
                    </m:r>
                  </m:num>
                  <m:den>
                    <m:r>
                      <w:rPr>
                        <w:rFonts w:ascii="Cambria Math" w:hAnsi="Cambria Math"/>
                      </w:rPr>
                      <m:t>T= 14.30</m:t>
                    </m:r>
                  </m:den>
                </m:f>
                <m:r>
                  <w:rPr>
                    <w:rFonts w:ascii="Cambria Math" w:hAnsi="Cambria Math"/>
                  </w:rPr>
                  <m:t xml:space="preserve"> x 360</m:t>
                </m:r>
              </m:oMath>
            </m:oMathPara>
          </w:p>
          <w:p w:rsidR="005E093A" w:rsidRDefault="005E093A" w:rsidP="005E093A">
            <w:pPr>
              <w:jc w:val="center"/>
            </w:pPr>
          </w:p>
          <w:p w:rsidR="005E093A" w:rsidRDefault="005E093A" w:rsidP="005E093A">
            <w:pPr>
              <w:jc w:val="center"/>
            </w:pPr>
            <w:r>
              <w:t>43.04</w:t>
            </w:r>
            <w:r>
              <w:rPr>
                <w:rFonts w:ascii="Calibri" w:hAnsi="Calibri"/>
              </w:rPr>
              <w:t>°</w:t>
            </w:r>
          </w:p>
          <w:p w:rsidR="005E093A" w:rsidRDefault="005E093A" w:rsidP="005E093A">
            <w:pPr>
              <w:jc w:val="center"/>
            </w:pPr>
            <w:r>
              <w:t xml:space="preserve">(Lead/ </w:t>
            </w:r>
            <w:r w:rsidRPr="0044099A">
              <w:rPr>
                <w:strike/>
              </w:rPr>
              <w:t>Lag</w:t>
            </w:r>
            <w:r>
              <w:t>)</w:t>
            </w:r>
          </w:p>
        </w:tc>
        <w:tc>
          <w:tcPr>
            <w:tcW w:w="2054" w:type="dxa"/>
            <w:vAlign w:val="center"/>
          </w:tcPr>
          <w:p w:rsidR="005E093A" w:rsidRDefault="005E093A" w:rsidP="005E093A">
            <w:pPr>
              <w:jc w:val="center"/>
            </w:pPr>
            <m:oMathPara>
              <m:oMath>
                <m:f>
                  <m:fPr>
                    <m:ctrlPr>
                      <w:rPr>
                        <w:rFonts w:ascii="Cambria Math" w:hAnsi="Cambria Math"/>
                        <w:i/>
                      </w:rPr>
                    </m:ctrlPr>
                  </m:fPr>
                  <m:num>
                    <m:r>
                      <w:rPr>
                        <w:rFonts w:ascii="Cambria Math" w:hAnsi="Cambria Math"/>
                      </w:rPr>
                      <m:t>t=1.37µS</m:t>
                    </m:r>
                  </m:num>
                  <m:den>
                    <m:r>
                      <w:rPr>
                        <w:rFonts w:ascii="Cambria Math" w:hAnsi="Cambria Math"/>
                      </w:rPr>
                      <m:t>T= 14.30</m:t>
                    </m:r>
                  </m:den>
                </m:f>
                <m:r>
                  <w:rPr>
                    <w:rFonts w:ascii="Cambria Math" w:hAnsi="Cambria Math"/>
                  </w:rPr>
                  <m:t xml:space="preserve"> x 360</m:t>
                </m:r>
              </m:oMath>
            </m:oMathPara>
          </w:p>
          <w:p w:rsidR="005E093A" w:rsidRDefault="005E093A" w:rsidP="005E093A">
            <w:pPr>
              <w:jc w:val="center"/>
            </w:pPr>
          </w:p>
          <w:p w:rsidR="005E093A" w:rsidRDefault="005E093A" w:rsidP="005E093A">
            <w:pPr>
              <w:jc w:val="center"/>
            </w:pPr>
            <w:r>
              <w:t>34.49</w:t>
            </w:r>
            <w:r>
              <w:rPr>
                <w:rFonts w:ascii="Calibri" w:hAnsi="Calibri"/>
              </w:rPr>
              <w:t>°</w:t>
            </w:r>
          </w:p>
          <w:p w:rsidR="005E093A" w:rsidRDefault="005E093A" w:rsidP="005E093A">
            <w:pPr>
              <w:jc w:val="center"/>
            </w:pPr>
            <w:r>
              <w:t xml:space="preserve">(Lead/ </w:t>
            </w:r>
            <w:r w:rsidRPr="0044099A">
              <w:rPr>
                <w:strike/>
              </w:rPr>
              <w:t>Lag</w:t>
            </w:r>
            <w:r>
              <w:t>)</w:t>
            </w:r>
          </w:p>
        </w:tc>
      </w:tr>
      <w:tr w:rsidR="005E093A" w:rsidTr="005E093A">
        <w:trPr>
          <w:trHeight w:val="931"/>
        </w:trPr>
        <w:tc>
          <w:tcPr>
            <w:tcW w:w="1276" w:type="dxa"/>
            <w:shd w:val="clear" w:color="auto" w:fill="EDEDED" w:themeFill="accent3" w:themeFillTint="33"/>
            <w:vAlign w:val="center"/>
          </w:tcPr>
          <w:p w:rsidR="005E093A" w:rsidRDefault="005E093A" w:rsidP="005E093A">
            <w:pPr>
              <w:jc w:val="center"/>
            </w:pPr>
            <w:r>
              <w:t>Current Amplitude</w:t>
            </w:r>
          </w:p>
        </w:tc>
        <w:tc>
          <w:tcPr>
            <w:tcW w:w="2054" w:type="dxa"/>
            <w:vAlign w:val="center"/>
          </w:tcPr>
          <w:p w:rsidR="005E093A" w:rsidRDefault="005E093A" w:rsidP="005E093A">
            <w:pPr>
              <w:jc w:val="center"/>
            </w:pPr>
            <w:r>
              <w:t>514mA p-p</w:t>
            </w:r>
          </w:p>
        </w:tc>
        <w:tc>
          <w:tcPr>
            <w:tcW w:w="2054" w:type="dxa"/>
            <w:vAlign w:val="center"/>
          </w:tcPr>
          <w:p w:rsidR="005E093A" w:rsidRDefault="005E093A" w:rsidP="005E093A">
            <w:pPr>
              <w:jc w:val="center"/>
            </w:pPr>
            <w:r>
              <w:t>462mA p-p</w:t>
            </w:r>
          </w:p>
        </w:tc>
        <w:tc>
          <w:tcPr>
            <w:tcW w:w="2054" w:type="dxa"/>
            <w:vAlign w:val="center"/>
          </w:tcPr>
          <w:p w:rsidR="005E093A" w:rsidRDefault="005E093A" w:rsidP="005E093A">
            <w:pPr>
              <w:jc w:val="center"/>
            </w:pPr>
            <w:r>
              <w:t>620mA p-p</w:t>
            </w:r>
          </w:p>
        </w:tc>
        <w:tc>
          <w:tcPr>
            <w:tcW w:w="2054" w:type="dxa"/>
            <w:vAlign w:val="center"/>
          </w:tcPr>
          <w:p w:rsidR="005E093A" w:rsidRDefault="005E093A" w:rsidP="005E093A">
            <w:pPr>
              <w:jc w:val="center"/>
            </w:pPr>
            <w:r>
              <w:t>570mA p-p</w:t>
            </w:r>
          </w:p>
        </w:tc>
      </w:tr>
    </w:tbl>
    <w:p w:rsidR="00F6191A" w:rsidRDefault="00F6191A" w:rsidP="002375E4">
      <w:pPr>
        <w:rPr>
          <w:rFonts w:ascii="Calibri" w:hAnsi="Calibri"/>
        </w:rPr>
      </w:pPr>
    </w:p>
    <w:p w:rsidR="00F6191A" w:rsidRDefault="00F6191A" w:rsidP="00F6191A">
      <w:pPr>
        <w:pStyle w:val="Caption"/>
      </w:pPr>
      <w:bookmarkStart w:id="32" w:name="_Toc27398536"/>
      <w:r>
        <w:t xml:space="preserve">Figure </w:t>
      </w:r>
      <w:r w:rsidR="00480A12">
        <w:fldChar w:fldCharType="begin"/>
      </w:r>
      <w:r w:rsidR="00480A12">
        <w:instrText xml:space="preserve"> SEQ Figure \* ARABIC </w:instrText>
      </w:r>
      <w:r w:rsidR="00480A12">
        <w:fldChar w:fldCharType="separate"/>
      </w:r>
      <w:r w:rsidR="00B563E8">
        <w:rPr>
          <w:noProof/>
        </w:rPr>
        <w:t>16</w:t>
      </w:r>
      <w:r w:rsidR="00480A12">
        <w:rPr>
          <w:noProof/>
        </w:rPr>
        <w:fldChar w:fldCharType="end"/>
      </w:r>
      <w:r>
        <w:t xml:space="preserve"> - Exercise 1 results with fault</w:t>
      </w:r>
      <w:bookmarkEnd w:id="32"/>
    </w:p>
    <w:p w:rsidR="00F6191A" w:rsidRPr="00F6191A" w:rsidRDefault="00864695" w:rsidP="00584E27">
      <w:pPr>
        <w:spacing w:line="360" w:lineRule="auto"/>
      </w:pPr>
      <w:r>
        <w:t>The result with no correction capacitors installed are very similar to the exercise with no fault inserted. The other readings are all very different. The fault appears to be on C2. This appears to be the case as C2 is the common denominator on all of the correction capacitor set ups.</w:t>
      </w:r>
    </w:p>
    <w:p w:rsidR="00281C2A" w:rsidRPr="006216D7" w:rsidRDefault="003E20B9" w:rsidP="00584E27">
      <w:pPr>
        <w:spacing w:line="360" w:lineRule="auto"/>
      </w:pPr>
      <w:r>
        <w:t xml:space="preserve">Exercise 2 </w:t>
      </w:r>
      <w:r w:rsidR="005D7311">
        <w:t xml:space="preserve">used the microprocessor based PWM generator to </w:t>
      </w:r>
      <w:r w:rsidR="00E404B0">
        <w:t>generate an AC waveform. The pulses from the PWM generator are amplified and smoothed to produce a close approximation to three sine waves, spaced at 120</w:t>
      </w:r>
      <w:r w:rsidR="00E404B0">
        <w:rPr>
          <w:rFonts w:ascii="Calibri" w:hAnsi="Calibri"/>
        </w:rPr>
        <w:t xml:space="preserve">° to each other. The accuracy of the waveform is limited by the control available over the width of the pulses. This is why the sine wave is </w:t>
      </w:r>
      <w:r w:rsidR="00E404B0">
        <w:t>saw toothed. The positive peak of the sine wave has broader pulses, this produces a higher average voltage. The displayed signal in th</w:t>
      </w:r>
      <w:r w:rsidR="00B358ED">
        <w:t>is</w:t>
      </w:r>
      <w:r w:rsidR="00E404B0">
        <w:t xml:space="preserve"> exercise </w:t>
      </w:r>
      <w:r w:rsidR="00B358ED">
        <w:t xml:space="preserve">shows approximately 40 positive pulses during 1 half cycle, the more pules produced the smother the sine wave will be and it will contain less ripple. </w:t>
      </w:r>
      <w:r w:rsidR="00E404B0">
        <w:t xml:space="preserve">  </w:t>
      </w:r>
    </w:p>
    <w:p w:rsidR="00281C2A" w:rsidRDefault="00D4150A" w:rsidP="00584E27">
      <w:pPr>
        <w:spacing w:line="360" w:lineRule="auto"/>
      </w:pPr>
      <w:r>
        <w:t xml:space="preserve">Exercise 3 focused on over – current protection. </w:t>
      </w:r>
      <w:r w:rsidR="005E0E42">
        <w:t xml:space="preserve">There are two stages of over current protection on the circuit. The first closes down the output voltage to a low value but allows the current to rise. The second, in the event of a short circuit and excessively high currents uses a thermal protection circuit, which alters the pulses from the microcontroller via the amplifiers to further reduce the output voltage and reduce the current back to a safe value. Once this stage has been met, the module power supply must be turned off for five minutes to allow the fuse to recover. During the exercise, both devices were triggered, firstly, a short circuit was applied, originally the load was 26.5 mA AC, when the short circuit was applied the reading went to O/L and then dropped down. The short circuit immediately caused the </w:t>
      </w:r>
      <w:r w:rsidR="00AD7C53">
        <w:t>voltage to increase slightly and the current to rise to a maximum and then reduce.</w:t>
      </w:r>
      <w:r w:rsidR="00584E27">
        <w:t xml:space="preserve"> The shorting link was then removed, the voltage and current does not return to normal. The module power supply was then switch off and immediately switch back on, the power supply did not return to normal. The power supply was then turned off for five minutes, when turned back on, the supply was back to normal as the thermal fuse had been restored.</w:t>
      </w:r>
    </w:p>
    <w:p w:rsidR="00B358ED" w:rsidRDefault="00986282" w:rsidP="00281C2A">
      <w:pPr>
        <w:spacing w:line="360" w:lineRule="auto"/>
      </w:pPr>
      <w:r>
        <w:lastRenderedPageBreak/>
        <w:t xml:space="preserve">Exercise 4 saw a fault introduced to a synchronous single phase motor. The task asked for power factor correction to be applied to the circuit. A shorting link was applied between terminals 4.3 and 7.1 to apply PFC to the circuit. After testing with a multi – meter, there was a short circuit found between the power factor correction capacitors. The reading was 2.4Ω. </w:t>
      </w:r>
      <w:r w:rsidR="00150532">
        <w:t>This could be caused by damage to the capacitors insulating material.</w:t>
      </w:r>
    </w:p>
    <w:p w:rsidR="00986282" w:rsidRDefault="00986282" w:rsidP="00986282">
      <w:pPr>
        <w:pStyle w:val="Heading2"/>
      </w:pPr>
      <w:bookmarkStart w:id="33" w:name="_Toc27398552"/>
      <w:r>
        <w:t>Conclusion</w:t>
      </w:r>
      <w:bookmarkEnd w:id="33"/>
    </w:p>
    <w:p w:rsidR="00986282" w:rsidRPr="00986282" w:rsidRDefault="00B64701" w:rsidP="009F01EF">
      <w:pPr>
        <w:spacing w:line="360" w:lineRule="auto"/>
      </w:pPr>
      <w:r>
        <w:t>The</w:t>
      </w:r>
      <w:r w:rsidR="005E093A">
        <w:t xml:space="preserve"> </w:t>
      </w:r>
      <w:r>
        <w:t>results</w:t>
      </w:r>
      <w:r w:rsidR="005E093A">
        <w:t xml:space="preserve"> gained in the practical experiments correspond with </w:t>
      </w:r>
      <w:r>
        <w:t xml:space="preserve">the research gained in the </w:t>
      </w:r>
      <w:r w:rsidR="009F01EF">
        <w:t>introduction. When corrective capacitors were connected to a circuit, the phase angle improved, when too much corrective capacitance was introduced to the circuit, the current started to lead the voltage, making the circuit t</w:t>
      </w:r>
      <w:r w:rsidR="009B7104">
        <w:t>o</w:t>
      </w:r>
      <w:r w:rsidR="009F01EF">
        <w:t>o capacitive. The practical experiment backs up the research. We have learned that PWM is a very efficient way of controlling induction motors</w:t>
      </w:r>
      <w:r w:rsidR="00774B3B">
        <w:t xml:space="preserve"> and the more pulses in the system the smoother the produced sine wave will be</w:t>
      </w:r>
      <w:r w:rsidR="009F01EF">
        <w:t xml:space="preserve">. To improve the experiment, there could be a wider range of capacitors used to </w:t>
      </w:r>
      <w:r w:rsidR="00774B3B">
        <w:t xml:space="preserve">make the phase angle </w:t>
      </w:r>
      <w:r w:rsidR="00B434B0">
        <w:t xml:space="preserve">as </w:t>
      </w:r>
      <w:bookmarkStart w:id="34" w:name="_GoBack"/>
      <w:bookmarkEnd w:id="34"/>
      <w:r w:rsidR="00774B3B">
        <w:t xml:space="preserve">close to unity as possible. Overall, the experiment agrees with the researched theory. </w:t>
      </w:r>
      <w:r w:rsidR="009F01EF">
        <w:t xml:space="preserve">     </w:t>
      </w:r>
    </w:p>
    <w:p w:rsidR="00986282" w:rsidRDefault="00986282" w:rsidP="009F01EF">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p w:rsidR="00986282" w:rsidRDefault="00986282" w:rsidP="00281C2A">
      <w:pPr>
        <w:spacing w:line="360" w:lineRule="auto"/>
      </w:pPr>
    </w:p>
    <w:bookmarkStart w:id="35" w:name="_Toc27398553" w:displacedByCustomXml="next"/>
    <w:sdt>
      <w:sdtPr>
        <w:rPr>
          <w:rFonts w:asciiTheme="minorHAnsi" w:eastAsiaTheme="minorHAnsi" w:hAnsiTheme="minorHAnsi" w:cstheme="minorBidi"/>
          <w:color w:val="auto"/>
          <w:sz w:val="22"/>
          <w:szCs w:val="22"/>
        </w:rPr>
        <w:id w:val="883605771"/>
        <w:docPartObj>
          <w:docPartGallery w:val="Bibliographies"/>
          <w:docPartUnique/>
        </w:docPartObj>
      </w:sdtPr>
      <w:sdtContent>
        <w:p w:rsidR="00C51710" w:rsidRDefault="00C51710" w:rsidP="004F251C">
          <w:pPr>
            <w:pStyle w:val="Heading1"/>
          </w:pPr>
          <w:r>
            <w:t>References</w:t>
          </w:r>
          <w:bookmarkEnd w:id="35"/>
        </w:p>
        <w:sdt>
          <w:sdtPr>
            <w:id w:val="-573587230"/>
            <w:bibliography/>
          </w:sdtPr>
          <w:sdtContent>
            <w:p w:rsidR="005E093A" w:rsidRDefault="00C517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E093A">
                <w:trPr>
                  <w:divId w:val="614098724"/>
                  <w:tblCellSpacing w:w="15" w:type="dxa"/>
                </w:trPr>
                <w:tc>
                  <w:tcPr>
                    <w:tcW w:w="50" w:type="pct"/>
                    <w:hideMark/>
                  </w:tcPr>
                  <w:p w:rsidR="005E093A" w:rsidRDefault="005E093A">
                    <w:pPr>
                      <w:pStyle w:val="Bibliography"/>
                      <w:rPr>
                        <w:noProof/>
                        <w:sz w:val="24"/>
                        <w:szCs w:val="24"/>
                      </w:rPr>
                    </w:pPr>
                    <w:r>
                      <w:rPr>
                        <w:noProof/>
                      </w:rPr>
                      <w:t xml:space="preserve">[1] </w:t>
                    </w:r>
                  </w:p>
                </w:tc>
                <w:tc>
                  <w:tcPr>
                    <w:tcW w:w="0" w:type="auto"/>
                    <w:hideMark/>
                  </w:tcPr>
                  <w:p w:rsidR="005E093A" w:rsidRDefault="005E093A">
                    <w:pPr>
                      <w:pStyle w:val="Bibliography"/>
                      <w:rPr>
                        <w:noProof/>
                      </w:rPr>
                    </w:pPr>
                    <w:r>
                      <w:rPr>
                        <w:noProof/>
                      </w:rPr>
                      <w:t>[Online]. Available: https://www.fluke.com/en-us/learn/blog/power-quality/power-factor-formula. [Accessed 02 December 2019].</w:t>
                    </w:r>
                  </w:p>
                </w:tc>
              </w:tr>
              <w:tr w:rsidR="005E093A">
                <w:trPr>
                  <w:divId w:val="614098724"/>
                  <w:tblCellSpacing w:w="15" w:type="dxa"/>
                </w:trPr>
                <w:tc>
                  <w:tcPr>
                    <w:tcW w:w="50" w:type="pct"/>
                    <w:hideMark/>
                  </w:tcPr>
                  <w:p w:rsidR="005E093A" w:rsidRDefault="005E093A">
                    <w:pPr>
                      <w:pStyle w:val="Bibliography"/>
                      <w:rPr>
                        <w:noProof/>
                      </w:rPr>
                    </w:pPr>
                    <w:r>
                      <w:rPr>
                        <w:noProof/>
                      </w:rPr>
                      <w:t xml:space="preserve">[2] </w:t>
                    </w:r>
                  </w:p>
                </w:tc>
                <w:tc>
                  <w:tcPr>
                    <w:tcW w:w="0" w:type="auto"/>
                    <w:hideMark/>
                  </w:tcPr>
                  <w:p w:rsidR="005E093A" w:rsidRDefault="005E093A">
                    <w:pPr>
                      <w:pStyle w:val="Bibliography"/>
                      <w:rPr>
                        <w:noProof/>
                      </w:rPr>
                    </w:pPr>
                    <w:r>
                      <w:rPr>
                        <w:noProof/>
                      </w:rPr>
                      <w:t>“Rapid tables,” [Online]. Available: https://www.rapidtables.com/electric/Power_Factor.html#power%20factor%20definition. [Accessed 05 December 2019].</w:t>
                    </w:r>
                  </w:p>
                </w:tc>
              </w:tr>
              <w:tr w:rsidR="005E093A">
                <w:trPr>
                  <w:divId w:val="614098724"/>
                  <w:tblCellSpacing w:w="15" w:type="dxa"/>
                </w:trPr>
                <w:tc>
                  <w:tcPr>
                    <w:tcW w:w="50" w:type="pct"/>
                    <w:hideMark/>
                  </w:tcPr>
                  <w:p w:rsidR="005E093A" w:rsidRDefault="005E093A">
                    <w:pPr>
                      <w:pStyle w:val="Bibliography"/>
                      <w:rPr>
                        <w:noProof/>
                      </w:rPr>
                    </w:pPr>
                    <w:r>
                      <w:rPr>
                        <w:noProof/>
                      </w:rPr>
                      <w:t xml:space="preserve">[3] </w:t>
                    </w:r>
                  </w:p>
                </w:tc>
                <w:tc>
                  <w:tcPr>
                    <w:tcW w:w="0" w:type="auto"/>
                    <w:hideMark/>
                  </w:tcPr>
                  <w:p w:rsidR="005E093A" w:rsidRDefault="005E093A">
                    <w:pPr>
                      <w:pStyle w:val="Bibliography"/>
                      <w:rPr>
                        <w:noProof/>
                      </w:rPr>
                    </w:pPr>
                    <w:r>
                      <w:rPr>
                        <w:noProof/>
                      </w:rPr>
                      <w:t>J. Ware, “The IET,” [Online]. Available: https://electrical.theiet.org/media/1687/power-factor-correction-pfc.pdf. [Accessed 07 December 2019].</w:t>
                    </w:r>
                  </w:p>
                </w:tc>
              </w:tr>
              <w:tr w:rsidR="005E093A">
                <w:trPr>
                  <w:divId w:val="614098724"/>
                  <w:tblCellSpacing w:w="15" w:type="dxa"/>
                </w:trPr>
                <w:tc>
                  <w:tcPr>
                    <w:tcW w:w="50" w:type="pct"/>
                    <w:hideMark/>
                  </w:tcPr>
                  <w:p w:rsidR="005E093A" w:rsidRDefault="005E093A">
                    <w:pPr>
                      <w:pStyle w:val="Bibliography"/>
                      <w:rPr>
                        <w:noProof/>
                      </w:rPr>
                    </w:pPr>
                    <w:r>
                      <w:rPr>
                        <w:noProof/>
                      </w:rPr>
                      <w:t xml:space="preserve">[4] </w:t>
                    </w:r>
                  </w:p>
                </w:tc>
                <w:tc>
                  <w:tcPr>
                    <w:tcW w:w="0" w:type="auto"/>
                    <w:hideMark/>
                  </w:tcPr>
                  <w:p w:rsidR="005E093A" w:rsidRDefault="005E093A">
                    <w:pPr>
                      <w:pStyle w:val="Bibliography"/>
                      <w:rPr>
                        <w:noProof/>
                      </w:rPr>
                    </w:pPr>
                    <w:r>
                      <w:rPr>
                        <w:noProof/>
                      </w:rPr>
                      <w:t>D. Mohankumar, “Electro schematics,” [Online]. Available: https://www.electroschematics.com/power-factor-correction/. [Accessed 07 December 2019].</w:t>
                    </w:r>
                  </w:p>
                </w:tc>
              </w:tr>
              <w:tr w:rsidR="005E093A">
                <w:trPr>
                  <w:divId w:val="614098724"/>
                  <w:tblCellSpacing w:w="15" w:type="dxa"/>
                </w:trPr>
                <w:tc>
                  <w:tcPr>
                    <w:tcW w:w="50" w:type="pct"/>
                    <w:hideMark/>
                  </w:tcPr>
                  <w:p w:rsidR="005E093A" w:rsidRDefault="005E093A">
                    <w:pPr>
                      <w:pStyle w:val="Bibliography"/>
                      <w:rPr>
                        <w:noProof/>
                      </w:rPr>
                    </w:pPr>
                    <w:r>
                      <w:rPr>
                        <w:noProof/>
                      </w:rPr>
                      <w:t xml:space="preserve">[5] </w:t>
                    </w:r>
                  </w:p>
                </w:tc>
                <w:tc>
                  <w:tcPr>
                    <w:tcW w:w="0" w:type="auto"/>
                    <w:hideMark/>
                  </w:tcPr>
                  <w:p w:rsidR="005E093A" w:rsidRDefault="005E093A">
                    <w:pPr>
                      <w:pStyle w:val="Bibliography"/>
                      <w:rPr>
                        <w:noProof/>
                      </w:rPr>
                    </w:pPr>
                    <w:r>
                      <w:rPr>
                        <w:noProof/>
                      </w:rPr>
                      <w:t>O. Emmanuel, “Circuit digest,” [Online]. Available: https://circuitdigest.com/tutorial/what-is-power-factor-and-how-it-affects-your-energy-bills. [Accessed 07 December 2019].</w:t>
                    </w:r>
                  </w:p>
                </w:tc>
              </w:tr>
              <w:tr w:rsidR="005E093A">
                <w:trPr>
                  <w:divId w:val="614098724"/>
                  <w:tblCellSpacing w:w="15" w:type="dxa"/>
                </w:trPr>
                <w:tc>
                  <w:tcPr>
                    <w:tcW w:w="50" w:type="pct"/>
                    <w:hideMark/>
                  </w:tcPr>
                  <w:p w:rsidR="005E093A" w:rsidRDefault="005E093A">
                    <w:pPr>
                      <w:pStyle w:val="Bibliography"/>
                      <w:rPr>
                        <w:noProof/>
                      </w:rPr>
                    </w:pPr>
                    <w:r>
                      <w:rPr>
                        <w:noProof/>
                      </w:rPr>
                      <w:t xml:space="preserve">[6] </w:t>
                    </w:r>
                  </w:p>
                </w:tc>
                <w:tc>
                  <w:tcPr>
                    <w:tcW w:w="0" w:type="auto"/>
                    <w:hideMark/>
                  </w:tcPr>
                  <w:p w:rsidR="005E093A" w:rsidRDefault="005E093A">
                    <w:pPr>
                      <w:pStyle w:val="Bibliography"/>
                      <w:rPr>
                        <w:noProof/>
                      </w:rPr>
                    </w:pPr>
                    <w:r>
                      <w:rPr>
                        <w:noProof/>
                      </w:rPr>
                      <w:t>F. Akretch, “Power Electronics,” Tektronix, 27 June 2013. [Online]. Available: https://www.powerelectronics.com/motion-systems/power-analysis-pwm-motor-drives. [Accessed 07 December 2019].</w:t>
                    </w:r>
                  </w:p>
                </w:tc>
              </w:tr>
              <w:tr w:rsidR="005E093A">
                <w:trPr>
                  <w:divId w:val="614098724"/>
                  <w:tblCellSpacing w:w="15" w:type="dxa"/>
                </w:trPr>
                <w:tc>
                  <w:tcPr>
                    <w:tcW w:w="50" w:type="pct"/>
                    <w:hideMark/>
                  </w:tcPr>
                  <w:p w:rsidR="005E093A" w:rsidRDefault="005E093A">
                    <w:pPr>
                      <w:pStyle w:val="Bibliography"/>
                      <w:rPr>
                        <w:noProof/>
                      </w:rPr>
                    </w:pPr>
                    <w:r>
                      <w:rPr>
                        <w:noProof/>
                      </w:rPr>
                      <w:t xml:space="preserve">[7] </w:t>
                    </w:r>
                  </w:p>
                </w:tc>
                <w:tc>
                  <w:tcPr>
                    <w:tcW w:w="0" w:type="auto"/>
                    <w:hideMark/>
                  </w:tcPr>
                  <w:p w:rsidR="005E093A" w:rsidRDefault="005E093A">
                    <w:pPr>
                      <w:pStyle w:val="Bibliography"/>
                      <w:rPr>
                        <w:noProof/>
                      </w:rPr>
                    </w:pPr>
                    <w:r>
                      <w:rPr>
                        <w:noProof/>
                      </w:rPr>
                      <w:t>A. Knight, “Ucalgary,” [Online]. Available: http://people.ucalgary.ca/~aknigh/vsd/ssim/vsi/pwm.html. [Accessed 07 December 2019].</w:t>
                    </w:r>
                  </w:p>
                </w:tc>
              </w:tr>
              <w:tr w:rsidR="005E093A">
                <w:trPr>
                  <w:divId w:val="614098724"/>
                  <w:tblCellSpacing w:w="15" w:type="dxa"/>
                </w:trPr>
                <w:tc>
                  <w:tcPr>
                    <w:tcW w:w="50" w:type="pct"/>
                    <w:hideMark/>
                  </w:tcPr>
                  <w:p w:rsidR="005E093A" w:rsidRDefault="005E093A">
                    <w:pPr>
                      <w:pStyle w:val="Bibliography"/>
                      <w:rPr>
                        <w:noProof/>
                      </w:rPr>
                    </w:pPr>
                    <w:r>
                      <w:rPr>
                        <w:noProof/>
                      </w:rPr>
                      <w:t xml:space="preserve">[8] </w:t>
                    </w:r>
                  </w:p>
                </w:tc>
                <w:tc>
                  <w:tcPr>
                    <w:tcW w:w="0" w:type="auto"/>
                    <w:hideMark/>
                  </w:tcPr>
                  <w:p w:rsidR="005E093A" w:rsidRDefault="005E093A">
                    <w:pPr>
                      <w:pStyle w:val="Bibliography"/>
                      <w:rPr>
                        <w:noProof/>
                      </w:rPr>
                    </w:pPr>
                    <w:r>
                      <w:rPr>
                        <w:noProof/>
                      </w:rPr>
                      <w:t>“Variable Frequency Drives,” [Online]. Available: http://www.vfds.org/vfd-overcurrent-protection-device-748717.html. [Accessed 09 December 2019].</w:t>
                    </w:r>
                  </w:p>
                </w:tc>
              </w:tr>
            </w:tbl>
            <w:p w:rsidR="005E093A" w:rsidRDefault="005E093A">
              <w:pPr>
                <w:divId w:val="614098724"/>
                <w:rPr>
                  <w:rFonts w:eastAsia="Times New Roman"/>
                  <w:noProof/>
                </w:rPr>
              </w:pPr>
            </w:p>
            <w:p w:rsidR="00C51710" w:rsidRDefault="00C51710">
              <w:r>
                <w:rPr>
                  <w:b/>
                  <w:bCs/>
                  <w:noProof/>
                </w:rPr>
                <w:fldChar w:fldCharType="end"/>
              </w:r>
            </w:p>
          </w:sdtContent>
        </w:sdt>
      </w:sdtContent>
    </w:sdt>
    <w:p w:rsidR="00C51710" w:rsidRPr="00C51710" w:rsidRDefault="00C51710" w:rsidP="00C51710">
      <w:pPr>
        <w:tabs>
          <w:tab w:val="left" w:pos="3960"/>
        </w:tabs>
      </w:pPr>
    </w:p>
    <w:sectPr w:rsidR="00C51710" w:rsidRPr="00C51710" w:rsidSect="00DF783B">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093A" w:rsidRDefault="005E093A" w:rsidP="00DF783B">
      <w:pPr>
        <w:spacing w:after="0" w:line="240" w:lineRule="auto"/>
      </w:pPr>
      <w:r>
        <w:separator/>
      </w:r>
    </w:p>
  </w:endnote>
  <w:endnote w:type="continuationSeparator" w:id="0">
    <w:p w:rsidR="005E093A" w:rsidRDefault="005E093A" w:rsidP="00DF78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093A" w:rsidRDefault="005E093A">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Pr>
        <w:noProof/>
        <w:color w:val="5B9BD5" w:themeColor="accent1"/>
      </w:rPr>
      <w:t>3</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Pr>
        <w:noProof/>
        <w:color w:val="5B9BD5" w:themeColor="accent1"/>
      </w:rPr>
      <w:t>18</w:t>
    </w:r>
    <w:r>
      <w:rPr>
        <w:color w:val="5B9BD5" w:themeColor="accent1"/>
      </w:rPr>
      <w:fldChar w:fldCharType="end"/>
    </w:r>
  </w:p>
  <w:p w:rsidR="005E093A" w:rsidRDefault="005E0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093A" w:rsidRDefault="005E093A" w:rsidP="00DF783B">
      <w:pPr>
        <w:spacing w:after="0" w:line="240" w:lineRule="auto"/>
      </w:pPr>
      <w:r>
        <w:separator/>
      </w:r>
    </w:p>
  </w:footnote>
  <w:footnote w:type="continuationSeparator" w:id="0">
    <w:p w:rsidR="005E093A" w:rsidRDefault="005E093A" w:rsidP="00DF78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093A" w:rsidRDefault="005E093A">
    <w:pPr>
      <w:pStyle w:val="Header"/>
    </w:pPr>
    <w:r>
      <w:t>Power Electronics &amp; Drives</w:t>
    </w:r>
    <w:r>
      <w:ptab w:relativeTo="margin" w:alignment="center" w:leader="none"/>
    </w:r>
    <w:r>
      <w:t>Assignment</w:t>
    </w:r>
    <w:r>
      <w:ptab w:relativeTo="margin" w:alignment="right" w:leader="none"/>
    </w:r>
    <w:r>
      <w:t>Shaun Farthing 1708439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517DDE"/>
    <w:multiLevelType w:val="hybridMultilevel"/>
    <w:tmpl w:val="A0FA2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83B"/>
    <w:rsid w:val="00005D34"/>
    <w:rsid w:val="000B6AB1"/>
    <w:rsid w:val="000E0F59"/>
    <w:rsid w:val="001169A2"/>
    <w:rsid w:val="001303A9"/>
    <w:rsid w:val="00150532"/>
    <w:rsid w:val="001540EE"/>
    <w:rsid w:val="001D1186"/>
    <w:rsid w:val="001D479E"/>
    <w:rsid w:val="001F09C2"/>
    <w:rsid w:val="00211729"/>
    <w:rsid w:val="00226C4A"/>
    <w:rsid w:val="002375E4"/>
    <w:rsid w:val="00240A80"/>
    <w:rsid w:val="002637C6"/>
    <w:rsid w:val="00281C2A"/>
    <w:rsid w:val="002903EA"/>
    <w:rsid w:val="002A36F7"/>
    <w:rsid w:val="002B67CD"/>
    <w:rsid w:val="0033629B"/>
    <w:rsid w:val="00364D50"/>
    <w:rsid w:val="00390096"/>
    <w:rsid w:val="00394DC6"/>
    <w:rsid w:val="003A13B9"/>
    <w:rsid w:val="003E20B9"/>
    <w:rsid w:val="004149C8"/>
    <w:rsid w:val="00417714"/>
    <w:rsid w:val="0044099A"/>
    <w:rsid w:val="0044734F"/>
    <w:rsid w:val="00470BBA"/>
    <w:rsid w:val="00480A12"/>
    <w:rsid w:val="004830E4"/>
    <w:rsid w:val="0049045C"/>
    <w:rsid w:val="00490843"/>
    <w:rsid w:val="004A5C92"/>
    <w:rsid w:val="004A76F6"/>
    <w:rsid w:val="004B242D"/>
    <w:rsid w:val="004C0DEF"/>
    <w:rsid w:val="004C18C2"/>
    <w:rsid w:val="004E5C6D"/>
    <w:rsid w:val="004F251C"/>
    <w:rsid w:val="004F2E16"/>
    <w:rsid w:val="004F6393"/>
    <w:rsid w:val="0055086D"/>
    <w:rsid w:val="00550F39"/>
    <w:rsid w:val="00552F4A"/>
    <w:rsid w:val="00557F3E"/>
    <w:rsid w:val="00574B9F"/>
    <w:rsid w:val="00576238"/>
    <w:rsid w:val="00584E27"/>
    <w:rsid w:val="005D1FBF"/>
    <w:rsid w:val="005D2547"/>
    <w:rsid w:val="005D7311"/>
    <w:rsid w:val="005E093A"/>
    <w:rsid w:val="005E0E42"/>
    <w:rsid w:val="005E6F07"/>
    <w:rsid w:val="006073D1"/>
    <w:rsid w:val="006216D7"/>
    <w:rsid w:val="00670CB0"/>
    <w:rsid w:val="006A2CC9"/>
    <w:rsid w:val="006B37E0"/>
    <w:rsid w:val="006C6144"/>
    <w:rsid w:val="006F3011"/>
    <w:rsid w:val="00737B7F"/>
    <w:rsid w:val="00761381"/>
    <w:rsid w:val="00774B3B"/>
    <w:rsid w:val="007C6B60"/>
    <w:rsid w:val="007D3D35"/>
    <w:rsid w:val="007D74E6"/>
    <w:rsid w:val="007E5AEC"/>
    <w:rsid w:val="007E7B7F"/>
    <w:rsid w:val="007F363D"/>
    <w:rsid w:val="00802513"/>
    <w:rsid w:val="008069B1"/>
    <w:rsid w:val="00821E74"/>
    <w:rsid w:val="00864390"/>
    <w:rsid w:val="00864695"/>
    <w:rsid w:val="008720F3"/>
    <w:rsid w:val="00895065"/>
    <w:rsid w:val="008E7A75"/>
    <w:rsid w:val="008F2243"/>
    <w:rsid w:val="00932A9B"/>
    <w:rsid w:val="00943A88"/>
    <w:rsid w:val="00953DD3"/>
    <w:rsid w:val="00977652"/>
    <w:rsid w:val="00980E91"/>
    <w:rsid w:val="00986282"/>
    <w:rsid w:val="009B4CA9"/>
    <w:rsid w:val="009B6431"/>
    <w:rsid w:val="009B7104"/>
    <w:rsid w:val="009F01EF"/>
    <w:rsid w:val="009F5858"/>
    <w:rsid w:val="00A06601"/>
    <w:rsid w:val="00A30BB4"/>
    <w:rsid w:val="00A322E1"/>
    <w:rsid w:val="00A466AF"/>
    <w:rsid w:val="00A61C22"/>
    <w:rsid w:val="00A6343A"/>
    <w:rsid w:val="00A8153F"/>
    <w:rsid w:val="00A8170A"/>
    <w:rsid w:val="00A96C37"/>
    <w:rsid w:val="00AC5E54"/>
    <w:rsid w:val="00AD7C53"/>
    <w:rsid w:val="00AE308D"/>
    <w:rsid w:val="00AE43B5"/>
    <w:rsid w:val="00AF09C5"/>
    <w:rsid w:val="00B06E7B"/>
    <w:rsid w:val="00B16D30"/>
    <w:rsid w:val="00B358ED"/>
    <w:rsid w:val="00B434B0"/>
    <w:rsid w:val="00B444CF"/>
    <w:rsid w:val="00B563E8"/>
    <w:rsid w:val="00B64701"/>
    <w:rsid w:val="00B71EED"/>
    <w:rsid w:val="00B849FB"/>
    <w:rsid w:val="00B975B2"/>
    <w:rsid w:val="00BC7BFC"/>
    <w:rsid w:val="00C109B1"/>
    <w:rsid w:val="00C42366"/>
    <w:rsid w:val="00C51710"/>
    <w:rsid w:val="00C63F42"/>
    <w:rsid w:val="00CE1526"/>
    <w:rsid w:val="00CE164F"/>
    <w:rsid w:val="00D0332E"/>
    <w:rsid w:val="00D268EE"/>
    <w:rsid w:val="00D4150A"/>
    <w:rsid w:val="00D41862"/>
    <w:rsid w:val="00D57CB7"/>
    <w:rsid w:val="00D70955"/>
    <w:rsid w:val="00D819A5"/>
    <w:rsid w:val="00D94FB1"/>
    <w:rsid w:val="00DA297A"/>
    <w:rsid w:val="00DD33B0"/>
    <w:rsid w:val="00DF783B"/>
    <w:rsid w:val="00DF7B11"/>
    <w:rsid w:val="00E404B0"/>
    <w:rsid w:val="00E70145"/>
    <w:rsid w:val="00E748E1"/>
    <w:rsid w:val="00E92B7B"/>
    <w:rsid w:val="00EA2273"/>
    <w:rsid w:val="00EC0E76"/>
    <w:rsid w:val="00EC2A90"/>
    <w:rsid w:val="00ED331D"/>
    <w:rsid w:val="00ED3B56"/>
    <w:rsid w:val="00F162F4"/>
    <w:rsid w:val="00F20B49"/>
    <w:rsid w:val="00F22C15"/>
    <w:rsid w:val="00F374C9"/>
    <w:rsid w:val="00F503D9"/>
    <w:rsid w:val="00F51CB8"/>
    <w:rsid w:val="00F562AD"/>
    <w:rsid w:val="00F60541"/>
    <w:rsid w:val="00F6191A"/>
    <w:rsid w:val="00F71F22"/>
    <w:rsid w:val="00F758BE"/>
    <w:rsid w:val="00F9011B"/>
    <w:rsid w:val="00F90516"/>
    <w:rsid w:val="00FA634A"/>
    <w:rsid w:val="00FB0655"/>
    <w:rsid w:val="00FB2B6D"/>
    <w:rsid w:val="00FC3162"/>
    <w:rsid w:val="00FD51FB"/>
    <w:rsid w:val="00FE5EA0"/>
    <w:rsid w:val="00FF3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D23329F"/>
  <w15:chartTrackingRefBased/>
  <w15:docId w15:val="{28D6E070-A94B-4BF3-AF0E-07037C4A6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191A"/>
  </w:style>
  <w:style w:type="paragraph" w:styleId="Heading1">
    <w:name w:val="heading 1"/>
    <w:basedOn w:val="Normal"/>
    <w:next w:val="Normal"/>
    <w:link w:val="Heading1Char"/>
    <w:uiPriority w:val="9"/>
    <w:qFormat/>
    <w:rsid w:val="005D1F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D1F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78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783B"/>
    <w:rPr>
      <w:rFonts w:eastAsiaTheme="minorEastAsia"/>
      <w:lang w:val="en-US"/>
    </w:rPr>
  </w:style>
  <w:style w:type="paragraph" w:styleId="Header">
    <w:name w:val="header"/>
    <w:basedOn w:val="Normal"/>
    <w:link w:val="HeaderChar"/>
    <w:uiPriority w:val="99"/>
    <w:unhideWhenUsed/>
    <w:rsid w:val="00DF78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83B"/>
  </w:style>
  <w:style w:type="paragraph" w:styleId="Footer">
    <w:name w:val="footer"/>
    <w:basedOn w:val="Normal"/>
    <w:link w:val="FooterChar"/>
    <w:uiPriority w:val="99"/>
    <w:unhideWhenUsed/>
    <w:rsid w:val="00DF78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83B"/>
  </w:style>
  <w:style w:type="character" w:customStyle="1" w:styleId="Heading1Char">
    <w:name w:val="Heading 1 Char"/>
    <w:basedOn w:val="DefaultParagraphFont"/>
    <w:link w:val="Heading1"/>
    <w:uiPriority w:val="9"/>
    <w:rsid w:val="005D1FB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D1FBF"/>
    <w:pPr>
      <w:outlineLvl w:val="9"/>
    </w:pPr>
    <w:rPr>
      <w:lang w:val="en-US"/>
    </w:rPr>
  </w:style>
  <w:style w:type="character" w:customStyle="1" w:styleId="Heading2Char">
    <w:name w:val="Heading 2 Char"/>
    <w:basedOn w:val="DefaultParagraphFont"/>
    <w:link w:val="Heading2"/>
    <w:uiPriority w:val="9"/>
    <w:rsid w:val="005D1FB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F251C"/>
    <w:pPr>
      <w:tabs>
        <w:tab w:val="right" w:leader="dot" w:pos="9016"/>
      </w:tabs>
      <w:spacing w:after="100"/>
      <w:ind w:left="220"/>
    </w:pPr>
  </w:style>
  <w:style w:type="character" w:styleId="Hyperlink">
    <w:name w:val="Hyperlink"/>
    <w:basedOn w:val="DefaultParagraphFont"/>
    <w:uiPriority w:val="99"/>
    <w:unhideWhenUsed/>
    <w:rsid w:val="005D1FBF"/>
    <w:rPr>
      <w:color w:val="0563C1" w:themeColor="hyperlink"/>
      <w:u w:val="single"/>
    </w:rPr>
  </w:style>
  <w:style w:type="paragraph" w:styleId="Bibliography">
    <w:name w:val="Bibliography"/>
    <w:basedOn w:val="Normal"/>
    <w:next w:val="Normal"/>
    <w:uiPriority w:val="37"/>
    <w:unhideWhenUsed/>
    <w:rsid w:val="00C51710"/>
  </w:style>
  <w:style w:type="paragraph" w:styleId="TOC1">
    <w:name w:val="toc 1"/>
    <w:basedOn w:val="Normal"/>
    <w:next w:val="Normal"/>
    <w:autoRedefine/>
    <w:uiPriority w:val="39"/>
    <w:unhideWhenUsed/>
    <w:rsid w:val="00C51710"/>
    <w:pPr>
      <w:spacing w:after="100"/>
    </w:pPr>
  </w:style>
  <w:style w:type="paragraph" w:styleId="Caption">
    <w:name w:val="caption"/>
    <w:basedOn w:val="Normal"/>
    <w:next w:val="Normal"/>
    <w:uiPriority w:val="35"/>
    <w:unhideWhenUsed/>
    <w:qFormat/>
    <w:rsid w:val="00A61C2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61C22"/>
    <w:pPr>
      <w:spacing w:after="0"/>
    </w:pPr>
  </w:style>
  <w:style w:type="character" w:styleId="PlaceholderText">
    <w:name w:val="Placeholder Text"/>
    <w:basedOn w:val="DefaultParagraphFont"/>
    <w:uiPriority w:val="99"/>
    <w:semiHidden/>
    <w:rsid w:val="00470BBA"/>
    <w:rPr>
      <w:color w:val="808080"/>
    </w:rPr>
  </w:style>
  <w:style w:type="table" w:styleId="TableGrid">
    <w:name w:val="Table Grid"/>
    <w:basedOn w:val="TableNormal"/>
    <w:uiPriority w:val="39"/>
    <w:rsid w:val="00D268E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7B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48837">
      <w:bodyDiv w:val="1"/>
      <w:marLeft w:val="0"/>
      <w:marRight w:val="0"/>
      <w:marTop w:val="0"/>
      <w:marBottom w:val="0"/>
      <w:divBdr>
        <w:top w:val="none" w:sz="0" w:space="0" w:color="auto"/>
        <w:left w:val="none" w:sz="0" w:space="0" w:color="auto"/>
        <w:bottom w:val="none" w:sz="0" w:space="0" w:color="auto"/>
        <w:right w:val="none" w:sz="0" w:space="0" w:color="auto"/>
      </w:divBdr>
    </w:div>
    <w:div w:id="59714584">
      <w:bodyDiv w:val="1"/>
      <w:marLeft w:val="0"/>
      <w:marRight w:val="0"/>
      <w:marTop w:val="0"/>
      <w:marBottom w:val="0"/>
      <w:divBdr>
        <w:top w:val="none" w:sz="0" w:space="0" w:color="auto"/>
        <w:left w:val="none" w:sz="0" w:space="0" w:color="auto"/>
        <w:bottom w:val="none" w:sz="0" w:space="0" w:color="auto"/>
        <w:right w:val="none" w:sz="0" w:space="0" w:color="auto"/>
      </w:divBdr>
    </w:div>
    <w:div w:id="94441630">
      <w:bodyDiv w:val="1"/>
      <w:marLeft w:val="0"/>
      <w:marRight w:val="0"/>
      <w:marTop w:val="0"/>
      <w:marBottom w:val="0"/>
      <w:divBdr>
        <w:top w:val="none" w:sz="0" w:space="0" w:color="auto"/>
        <w:left w:val="none" w:sz="0" w:space="0" w:color="auto"/>
        <w:bottom w:val="none" w:sz="0" w:space="0" w:color="auto"/>
        <w:right w:val="none" w:sz="0" w:space="0" w:color="auto"/>
      </w:divBdr>
    </w:div>
    <w:div w:id="147407195">
      <w:bodyDiv w:val="1"/>
      <w:marLeft w:val="0"/>
      <w:marRight w:val="0"/>
      <w:marTop w:val="0"/>
      <w:marBottom w:val="0"/>
      <w:divBdr>
        <w:top w:val="none" w:sz="0" w:space="0" w:color="auto"/>
        <w:left w:val="none" w:sz="0" w:space="0" w:color="auto"/>
        <w:bottom w:val="none" w:sz="0" w:space="0" w:color="auto"/>
        <w:right w:val="none" w:sz="0" w:space="0" w:color="auto"/>
      </w:divBdr>
    </w:div>
    <w:div w:id="222063404">
      <w:bodyDiv w:val="1"/>
      <w:marLeft w:val="0"/>
      <w:marRight w:val="0"/>
      <w:marTop w:val="0"/>
      <w:marBottom w:val="0"/>
      <w:divBdr>
        <w:top w:val="none" w:sz="0" w:space="0" w:color="auto"/>
        <w:left w:val="none" w:sz="0" w:space="0" w:color="auto"/>
        <w:bottom w:val="none" w:sz="0" w:space="0" w:color="auto"/>
        <w:right w:val="none" w:sz="0" w:space="0" w:color="auto"/>
      </w:divBdr>
    </w:div>
    <w:div w:id="262569688">
      <w:bodyDiv w:val="1"/>
      <w:marLeft w:val="0"/>
      <w:marRight w:val="0"/>
      <w:marTop w:val="0"/>
      <w:marBottom w:val="0"/>
      <w:divBdr>
        <w:top w:val="none" w:sz="0" w:space="0" w:color="auto"/>
        <w:left w:val="none" w:sz="0" w:space="0" w:color="auto"/>
        <w:bottom w:val="none" w:sz="0" w:space="0" w:color="auto"/>
        <w:right w:val="none" w:sz="0" w:space="0" w:color="auto"/>
      </w:divBdr>
    </w:div>
    <w:div w:id="417410316">
      <w:bodyDiv w:val="1"/>
      <w:marLeft w:val="0"/>
      <w:marRight w:val="0"/>
      <w:marTop w:val="0"/>
      <w:marBottom w:val="0"/>
      <w:divBdr>
        <w:top w:val="none" w:sz="0" w:space="0" w:color="auto"/>
        <w:left w:val="none" w:sz="0" w:space="0" w:color="auto"/>
        <w:bottom w:val="none" w:sz="0" w:space="0" w:color="auto"/>
        <w:right w:val="none" w:sz="0" w:space="0" w:color="auto"/>
      </w:divBdr>
    </w:div>
    <w:div w:id="419369628">
      <w:bodyDiv w:val="1"/>
      <w:marLeft w:val="0"/>
      <w:marRight w:val="0"/>
      <w:marTop w:val="0"/>
      <w:marBottom w:val="0"/>
      <w:divBdr>
        <w:top w:val="none" w:sz="0" w:space="0" w:color="auto"/>
        <w:left w:val="none" w:sz="0" w:space="0" w:color="auto"/>
        <w:bottom w:val="none" w:sz="0" w:space="0" w:color="auto"/>
        <w:right w:val="none" w:sz="0" w:space="0" w:color="auto"/>
      </w:divBdr>
    </w:div>
    <w:div w:id="423041266">
      <w:bodyDiv w:val="1"/>
      <w:marLeft w:val="0"/>
      <w:marRight w:val="0"/>
      <w:marTop w:val="0"/>
      <w:marBottom w:val="0"/>
      <w:divBdr>
        <w:top w:val="none" w:sz="0" w:space="0" w:color="auto"/>
        <w:left w:val="none" w:sz="0" w:space="0" w:color="auto"/>
        <w:bottom w:val="none" w:sz="0" w:space="0" w:color="auto"/>
        <w:right w:val="none" w:sz="0" w:space="0" w:color="auto"/>
      </w:divBdr>
    </w:div>
    <w:div w:id="456526738">
      <w:bodyDiv w:val="1"/>
      <w:marLeft w:val="0"/>
      <w:marRight w:val="0"/>
      <w:marTop w:val="0"/>
      <w:marBottom w:val="0"/>
      <w:divBdr>
        <w:top w:val="none" w:sz="0" w:space="0" w:color="auto"/>
        <w:left w:val="none" w:sz="0" w:space="0" w:color="auto"/>
        <w:bottom w:val="none" w:sz="0" w:space="0" w:color="auto"/>
        <w:right w:val="none" w:sz="0" w:space="0" w:color="auto"/>
      </w:divBdr>
    </w:div>
    <w:div w:id="458303593">
      <w:bodyDiv w:val="1"/>
      <w:marLeft w:val="0"/>
      <w:marRight w:val="0"/>
      <w:marTop w:val="0"/>
      <w:marBottom w:val="0"/>
      <w:divBdr>
        <w:top w:val="none" w:sz="0" w:space="0" w:color="auto"/>
        <w:left w:val="none" w:sz="0" w:space="0" w:color="auto"/>
        <w:bottom w:val="none" w:sz="0" w:space="0" w:color="auto"/>
        <w:right w:val="none" w:sz="0" w:space="0" w:color="auto"/>
      </w:divBdr>
    </w:div>
    <w:div w:id="502011573">
      <w:bodyDiv w:val="1"/>
      <w:marLeft w:val="0"/>
      <w:marRight w:val="0"/>
      <w:marTop w:val="0"/>
      <w:marBottom w:val="0"/>
      <w:divBdr>
        <w:top w:val="none" w:sz="0" w:space="0" w:color="auto"/>
        <w:left w:val="none" w:sz="0" w:space="0" w:color="auto"/>
        <w:bottom w:val="none" w:sz="0" w:space="0" w:color="auto"/>
        <w:right w:val="none" w:sz="0" w:space="0" w:color="auto"/>
      </w:divBdr>
    </w:div>
    <w:div w:id="572737597">
      <w:bodyDiv w:val="1"/>
      <w:marLeft w:val="0"/>
      <w:marRight w:val="0"/>
      <w:marTop w:val="0"/>
      <w:marBottom w:val="0"/>
      <w:divBdr>
        <w:top w:val="none" w:sz="0" w:space="0" w:color="auto"/>
        <w:left w:val="none" w:sz="0" w:space="0" w:color="auto"/>
        <w:bottom w:val="none" w:sz="0" w:space="0" w:color="auto"/>
        <w:right w:val="none" w:sz="0" w:space="0" w:color="auto"/>
      </w:divBdr>
    </w:div>
    <w:div w:id="576744403">
      <w:bodyDiv w:val="1"/>
      <w:marLeft w:val="0"/>
      <w:marRight w:val="0"/>
      <w:marTop w:val="0"/>
      <w:marBottom w:val="0"/>
      <w:divBdr>
        <w:top w:val="none" w:sz="0" w:space="0" w:color="auto"/>
        <w:left w:val="none" w:sz="0" w:space="0" w:color="auto"/>
        <w:bottom w:val="none" w:sz="0" w:space="0" w:color="auto"/>
        <w:right w:val="none" w:sz="0" w:space="0" w:color="auto"/>
      </w:divBdr>
    </w:div>
    <w:div w:id="605160147">
      <w:bodyDiv w:val="1"/>
      <w:marLeft w:val="0"/>
      <w:marRight w:val="0"/>
      <w:marTop w:val="0"/>
      <w:marBottom w:val="0"/>
      <w:divBdr>
        <w:top w:val="none" w:sz="0" w:space="0" w:color="auto"/>
        <w:left w:val="none" w:sz="0" w:space="0" w:color="auto"/>
        <w:bottom w:val="none" w:sz="0" w:space="0" w:color="auto"/>
        <w:right w:val="none" w:sz="0" w:space="0" w:color="auto"/>
      </w:divBdr>
    </w:div>
    <w:div w:id="614098724">
      <w:bodyDiv w:val="1"/>
      <w:marLeft w:val="0"/>
      <w:marRight w:val="0"/>
      <w:marTop w:val="0"/>
      <w:marBottom w:val="0"/>
      <w:divBdr>
        <w:top w:val="none" w:sz="0" w:space="0" w:color="auto"/>
        <w:left w:val="none" w:sz="0" w:space="0" w:color="auto"/>
        <w:bottom w:val="none" w:sz="0" w:space="0" w:color="auto"/>
        <w:right w:val="none" w:sz="0" w:space="0" w:color="auto"/>
      </w:divBdr>
    </w:div>
    <w:div w:id="657460697">
      <w:bodyDiv w:val="1"/>
      <w:marLeft w:val="0"/>
      <w:marRight w:val="0"/>
      <w:marTop w:val="0"/>
      <w:marBottom w:val="0"/>
      <w:divBdr>
        <w:top w:val="none" w:sz="0" w:space="0" w:color="auto"/>
        <w:left w:val="none" w:sz="0" w:space="0" w:color="auto"/>
        <w:bottom w:val="none" w:sz="0" w:space="0" w:color="auto"/>
        <w:right w:val="none" w:sz="0" w:space="0" w:color="auto"/>
      </w:divBdr>
    </w:div>
    <w:div w:id="670791635">
      <w:bodyDiv w:val="1"/>
      <w:marLeft w:val="0"/>
      <w:marRight w:val="0"/>
      <w:marTop w:val="0"/>
      <w:marBottom w:val="0"/>
      <w:divBdr>
        <w:top w:val="none" w:sz="0" w:space="0" w:color="auto"/>
        <w:left w:val="none" w:sz="0" w:space="0" w:color="auto"/>
        <w:bottom w:val="none" w:sz="0" w:space="0" w:color="auto"/>
        <w:right w:val="none" w:sz="0" w:space="0" w:color="auto"/>
      </w:divBdr>
    </w:div>
    <w:div w:id="689264546">
      <w:bodyDiv w:val="1"/>
      <w:marLeft w:val="0"/>
      <w:marRight w:val="0"/>
      <w:marTop w:val="0"/>
      <w:marBottom w:val="0"/>
      <w:divBdr>
        <w:top w:val="none" w:sz="0" w:space="0" w:color="auto"/>
        <w:left w:val="none" w:sz="0" w:space="0" w:color="auto"/>
        <w:bottom w:val="none" w:sz="0" w:space="0" w:color="auto"/>
        <w:right w:val="none" w:sz="0" w:space="0" w:color="auto"/>
      </w:divBdr>
    </w:div>
    <w:div w:id="737826783">
      <w:bodyDiv w:val="1"/>
      <w:marLeft w:val="0"/>
      <w:marRight w:val="0"/>
      <w:marTop w:val="0"/>
      <w:marBottom w:val="0"/>
      <w:divBdr>
        <w:top w:val="none" w:sz="0" w:space="0" w:color="auto"/>
        <w:left w:val="none" w:sz="0" w:space="0" w:color="auto"/>
        <w:bottom w:val="none" w:sz="0" w:space="0" w:color="auto"/>
        <w:right w:val="none" w:sz="0" w:space="0" w:color="auto"/>
      </w:divBdr>
    </w:div>
    <w:div w:id="791703637">
      <w:bodyDiv w:val="1"/>
      <w:marLeft w:val="0"/>
      <w:marRight w:val="0"/>
      <w:marTop w:val="0"/>
      <w:marBottom w:val="0"/>
      <w:divBdr>
        <w:top w:val="none" w:sz="0" w:space="0" w:color="auto"/>
        <w:left w:val="none" w:sz="0" w:space="0" w:color="auto"/>
        <w:bottom w:val="none" w:sz="0" w:space="0" w:color="auto"/>
        <w:right w:val="none" w:sz="0" w:space="0" w:color="auto"/>
      </w:divBdr>
    </w:div>
    <w:div w:id="839197863">
      <w:bodyDiv w:val="1"/>
      <w:marLeft w:val="0"/>
      <w:marRight w:val="0"/>
      <w:marTop w:val="0"/>
      <w:marBottom w:val="0"/>
      <w:divBdr>
        <w:top w:val="none" w:sz="0" w:space="0" w:color="auto"/>
        <w:left w:val="none" w:sz="0" w:space="0" w:color="auto"/>
        <w:bottom w:val="none" w:sz="0" w:space="0" w:color="auto"/>
        <w:right w:val="none" w:sz="0" w:space="0" w:color="auto"/>
      </w:divBdr>
    </w:div>
    <w:div w:id="1029992540">
      <w:bodyDiv w:val="1"/>
      <w:marLeft w:val="0"/>
      <w:marRight w:val="0"/>
      <w:marTop w:val="0"/>
      <w:marBottom w:val="0"/>
      <w:divBdr>
        <w:top w:val="none" w:sz="0" w:space="0" w:color="auto"/>
        <w:left w:val="none" w:sz="0" w:space="0" w:color="auto"/>
        <w:bottom w:val="none" w:sz="0" w:space="0" w:color="auto"/>
        <w:right w:val="none" w:sz="0" w:space="0" w:color="auto"/>
      </w:divBdr>
    </w:div>
    <w:div w:id="1033506945">
      <w:bodyDiv w:val="1"/>
      <w:marLeft w:val="0"/>
      <w:marRight w:val="0"/>
      <w:marTop w:val="0"/>
      <w:marBottom w:val="0"/>
      <w:divBdr>
        <w:top w:val="none" w:sz="0" w:space="0" w:color="auto"/>
        <w:left w:val="none" w:sz="0" w:space="0" w:color="auto"/>
        <w:bottom w:val="none" w:sz="0" w:space="0" w:color="auto"/>
        <w:right w:val="none" w:sz="0" w:space="0" w:color="auto"/>
      </w:divBdr>
    </w:div>
    <w:div w:id="1034428459">
      <w:bodyDiv w:val="1"/>
      <w:marLeft w:val="0"/>
      <w:marRight w:val="0"/>
      <w:marTop w:val="0"/>
      <w:marBottom w:val="0"/>
      <w:divBdr>
        <w:top w:val="none" w:sz="0" w:space="0" w:color="auto"/>
        <w:left w:val="none" w:sz="0" w:space="0" w:color="auto"/>
        <w:bottom w:val="none" w:sz="0" w:space="0" w:color="auto"/>
        <w:right w:val="none" w:sz="0" w:space="0" w:color="auto"/>
      </w:divBdr>
    </w:div>
    <w:div w:id="1086029257">
      <w:bodyDiv w:val="1"/>
      <w:marLeft w:val="0"/>
      <w:marRight w:val="0"/>
      <w:marTop w:val="0"/>
      <w:marBottom w:val="0"/>
      <w:divBdr>
        <w:top w:val="none" w:sz="0" w:space="0" w:color="auto"/>
        <w:left w:val="none" w:sz="0" w:space="0" w:color="auto"/>
        <w:bottom w:val="none" w:sz="0" w:space="0" w:color="auto"/>
        <w:right w:val="none" w:sz="0" w:space="0" w:color="auto"/>
      </w:divBdr>
    </w:div>
    <w:div w:id="1096635642">
      <w:bodyDiv w:val="1"/>
      <w:marLeft w:val="0"/>
      <w:marRight w:val="0"/>
      <w:marTop w:val="0"/>
      <w:marBottom w:val="0"/>
      <w:divBdr>
        <w:top w:val="none" w:sz="0" w:space="0" w:color="auto"/>
        <w:left w:val="none" w:sz="0" w:space="0" w:color="auto"/>
        <w:bottom w:val="none" w:sz="0" w:space="0" w:color="auto"/>
        <w:right w:val="none" w:sz="0" w:space="0" w:color="auto"/>
      </w:divBdr>
    </w:div>
    <w:div w:id="1099565299">
      <w:bodyDiv w:val="1"/>
      <w:marLeft w:val="0"/>
      <w:marRight w:val="0"/>
      <w:marTop w:val="0"/>
      <w:marBottom w:val="0"/>
      <w:divBdr>
        <w:top w:val="none" w:sz="0" w:space="0" w:color="auto"/>
        <w:left w:val="none" w:sz="0" w:space="0" w:color="auto"/>
        <w:bottom w:val="none" w:sz="0" w:space="0" w:color="auto"/>
        <w:right w:val="none" w:sz="0" w:space="0" w:color="auto"/>
      </w:divBdr>
    </w:div>
    <w:div w:id="1141993915">
      <w:bodyDiv w:val="1"/>
      <w:marLeft w:val="0"/>
      <w:marRight w:val="0"/>
      <w:marTop w:val="0"/>
      <w:marBottom w:val="0"/>
      <w:divBdr>
        <w:top w:val="none" w:sz="0" w:space="0" w:color="auto"/>
        <w:left w:val="none" w:sz="0" w:space="0" w:color="auto"/>
        <w:bottom w:val="none" w:sz="0" w:space="0" w:color="auto"/>
        <w:right w:val="none" w:sz="0" w:space="0" w:color="auto"/>
      </w:divBdr>
    </w:div>
    <w:div w:id="1343388642">
      <w:bodyDiv w:val="1"/>
      <w:marLeft w:val="0"/>
      <w:marRight w:val="0"/>
      <w:marTop w:val="0"/>
      <w:marBottom w:val="0"/>
      <w:divBdr>
        <w:top w:val="none" w:sz="0" w:space="0" w:color="auto"/>
        <w:left w:val="none" w:sz="0" w:space="0" w:color="auto"/>
        <w:bottom w:val="none" w:sz="0" w:space="0" w:color="auto"/>
        <w:right w:val="none" w:sz="0" w:space="0" w:color="auto"/>
      </w:divBdr>
    </w:div>
    <w:div w:id="1367297741">
      <w:bodyDiv w:val="1"/>
      <w:marLeft w:val="0"/>
      <w:marRight w:val="0"/>
      <w:marTop w:val="0"/>
      <w:marBottom w:val="0"/>
      <w:divBdr>
        <w:top w:val="none" w:sz="0" w:space="0" w:color="auto"/>
        <w:left w:val="none" w:sz="0" w:space="0" w:color="auto"/>
        <w:bottom w:val="none" w:sz="0" w:space="0" w:color="auto"/>
        <w:right w:val="none" w:sz="0" w:space="0" w:color="auto"/>
      </w:divBdr>
    </w:div>
    <w:div w:id="1454983283">
      <w:bodyDiv w:val="1"/>
      <w:marLeft w:val="0"/>
      <w:marRight w:val="0"/>
      <w:marTop w:val="0"/>
      <w:marBottom w:val="0"/>
      <w:divBdr>
        <w:top w:val="none" w:sz="0" w:space="0" w:color="auto"/>
        <w:left w:val="none" w:sz="0" w:space="0" w:color="auto"/>
        <w:bottom w:val="none" w:sz="0" w:space="0" w:color="auto"/>
        <w:right w:val="none" w:sz="0" w:space="0" w:color="auto"/>
      </w:divBdr>
    </w:div>
    <w:div w:id="1486167996">
      <w:bodyDiv w:val="1"/>
      <w:marLeft w:val="0"/>
      <w:marRight w:val="0"/>
      <w:marTop w:val="0"/>
      <w:marBottom w:val="0"/>
      <w:divBdr>
        <w:top w:val="none" w:sz="0" w:space="0" w:color="auto"/>
        <w:left w:val="none" w:sz="0" w:space="0" w:color="auto"/>
        <w:bottom w:val="none" w:sz="0" w:space="0" w:color="auto"/>
        <w:right w:val="none" w:sz="0" w:space="0" w:color="auto"/>
      </w:divBdr>
    </w:div>
    <w:div w:id="1517618771">
      <w:bodyDiv w:val="1"/>
      <w:marLeft w:val="0"/>
      <w:marRight w:val="0"/>
      <w:marTop w:val="0"/>
      <w:marBottom w:val="0"/>
      <w:divBdr>
        <w:top w:val="none" w:sz="0" w:space="0" w:color="auto"/>
        <w:left w:val="none" w:sz="0" w:space="0" w:color="auto"/>
        <w:bottom w:val="none" w:sz="0" w:space="0" w:color="auto"/>
        <w:right w:val="none" w:sz="0" w:space="0" w:color="auto"/>
      </w:divBdr>
    </w:div>
    <w:div w:id="1528375573">
      <w:bodyDiv w:val="1"/>
      <w:marLeft w:val="0"/>
      <w:marRight w:val="0"/>
      <w:marTop w:val="0"/>
      <w:marBottom w:val="0"/>
      <w:divBdr>
        <w:top w:val="none" w:sz="0" w:space="0" w:color="auto"/>
        <w:left w:val="none" w:sz="0" w:space="0" w:color="auto"/>
        <w:bottom w:val="none" w:sz="0" w:space="0" w:color="auto"/>
        <w:right w:val="none" w:sz="0" w:space="0" w:color="auto"/>
      </w:divBdr>
    </w:div>
    <w:div w:id="1541744585">
      <w:bodyDiv w:val="1"/>
      <w:marLeft w:val="0"/>
      <w:marRight w:val="0"/>
      <w:marTop w:val="0"/>
      <w:marBottom w:val="0"/>
      <w:divBdr>
        <w:top w:val="none" w:sz="0" w:space="0" w:color="auto"/>
        <w:left w:val="none" w:sz="0" w:space="0" w:color="auto"/>
        <w:bottom w:val="none" w:sz="0" w:space="0" w:color="auto"/>
        <w:right w:val="none" w:sz="0" w:space="0" w:color="auto"/>
      </w:divBdr>
    </w:div>
    <w:div w:id="1557164094">
      <w:bodyDiv w:val="1"/>
      <w:marLeft w:val="0"/>
      <w:marRight w:val="0"/>
      <w:marTop w:val="0"/>
      <w:marBottom w:val="0"/>
      <w:divBdr>
        <w:top w:val="none" w:sz="0" w:space="0" w:color="auto"/>
        <w:left w:val="none" w:sz="0" w:space="0" w:color="auto"/>
        <w:bottom w:val="none" w:sz="0" w:space="0" w:color="auto"/>
        <w:right w:val="none" w:sz="0" w:space="0" w:color="auto"/>
      </w:divBdr>
    </w:div>
    <w:div w:id="1569458638">
      <w:bodyDiv w:val="1"/>
      <w:marLeft w:val="0"/>
      <w:marRight w:val="0"/>
      <w:marTop w:val="0"/>
      <w:marBottom w:val="0"/>
      <w:divBdr>
        <w:top w:val="none" w:sz="0" w:space="0" w:color="auto"/>
        <w:left w:val="none" w:sz="0" w:space="0" w:color="auto"/>
        <w:bottom w:val="none" w:sz="0" w:space="0" w:color="auto"/>
        <w:right w:val="none" w:sz="0" w:space="0" w:color="auto"/>
      </w:divBdr>
    </w:div>
    <w:div w:id="1623922757">
      <w:bodyDiv w:val="1"/>
      <w:marLeft w:val="0"/>
      <w:marRight w:val="0"/>
      <w:marTop w:val="0"/>
      <w:marBottom w:val="0"/>
      <w:divBdr>
        <w:top w:val="none" w:sz="0" w:space="0" w:color="auto"/>
        <w:left w:val="none" w:sz="0" w:space="0" w:color="auto"/>
        <w:bottom w:val="none" w:sz="0" w:space="0" w:color="auto"/>
        <w:right w:val="none" w:sz="0" w:space="0" w:color="auto"/>
      </w:divBdr>
    </w:div>
    <w:div w:id="1625579659">
      <w:bodyDiv w:val="1"/>
      <w:marLeft w:val="0"/>
      <w:marRight w:val="0"/>
      <w:marTop w:val="0"/>
      <w:marBottom w:val="0"/>
      <w:divBdr>
        <w:top w:val="none" w:sz="0" w:space="0" w:color="auto"/>
        <w:left w:val="none" w:sz="0" w:space="0" w:color="auto"/>
        <w:bottom w:val="none" w:sz="0" w:space="0" w:color="auto"/>
        <w:right w:val="none" w:sz="0" w:space="0" w:color="auto"/>
      </w:divBdr>
    </w:div>
    <w:div w:id="1664700119">
      <w:bodyDiv w:val="1"/>
      <w:marLeft w:val="0"/>
      <w:marRight w:val="0"/>
      <w:marTop w:val="0"/>
      <w:marBottom w:val="0"/>
      <w:divBdr>
        <w:top w:val="none" w:sz="0" w:space="0" w:color="auto"/>
        <w:left w:val="none" w:sz="0" w:space="0" w:color="auto"/>
        <w:bottom w:val="none" w:sz="0" w:space="0" w:color="auto"/>
        <w:right w:val="none" w:sz="0" w:space="0" w:color="auto"/>
      </w:divBdr>
    </w:div>
    <w:div w:id="1665427599">
      <w:bodyDiv w:val="1"/>
      <w:marLeft w:val="0"/>
      <w:marRight w:val="0"/>
      <w:marTop w:val="0"/>
      <w:marBottom w:val="0"/>
      <w:divBdr>
        <w:top w:val="none" w:sz="0" w:space="0" w:color="auto"/>
        <w:left w:val="none" w:sz="0" w:space="0" w:color="auto"/>
        <w:bottom w:val="none" w:sz="0" w:space="0" w:color="auto"/>
        <w:right w:val="none" w:sz="0" w:space="0" w:color="auto"/>
      </w:divBdr>
    </w:div>
    <w:div w:id="1838688511">
      <w:bodyDiv w:val="1"/>
      <w:marLeft w:val="0"/>
      <w:marRight w:val="0"/>
      <w:marTop w:val="0"/>
      <w:marBottom w:val="0"/>
      <w:divBdr>
        <w:top w:val="none" w:sz="0" w:space="0" w:color="auto"/>
        <w:left w:val="none" w:sz="0" w:space="0" w:color="auto"/>
        <w:bottom w:val="none" w:sz="0" w:space="0" w:color="auto"/>
        <w:right w:val="none" w:sz="0" w:space="0" w:color="auto"/>
      </w:divBdr>
    </w:div>
    <w:div w:id="1898055833">
      <w:bodyDiv w:val="1"/>
      <w:marLeft w:val="0"/>
      <w:marRight w:val="0"/>
      <w:marTop w:val="0"/>
      <w:marBottom w:val="0"/>
      <w:divBdr>
        <w:top w:val="none" w:sz="0" w:space="0" w:color="auto"/>
        <w:left w:val="none" w:sz="0" w:space="0" w:color="auto"/>
        <w:bottom w:val="none" w:sz="0" w:space="0" w:color="auto"/>
        <w:right w:val="none" w:sz="0" w:space="0" w:color="auto"/>
      </w:divBdr>
    </w:div>
    <w:div w:id="1911573588">
      <w:bodyDiv w:val="1"/>
      <w:marLeft w:val="0"/>
      <w:marRight w:val="0"/>
      <w:marTop w:val="0"/>
      <w:marBottom w:val="0"/>
      <w:divBdr>
        <w:top w:val="none" w:sz="0" w:space="0" w:color="auto"/>
        <w:left w:val="none" w:sz="0" w:space="0" w:color="auto"/>
        <w:bottom w:val="none" w:sz="0" w:space="0" w:color="auto"/>
        <w:right w:val="none" w:sz="0" w:space="0" w:color="auto"/>
      </w:divBdr>
    </w:div>
    <w:div w:id="1974099507">
      <w:bodyDiv w:val="1"/>
      <w:marLeft w:val="0"/>
      <w:marRight w:val="0"/>
      <w:marTop w:val="0"/>
      <w:marBottom w:val="0"/>
      <w:divBdr>
        <w:top w:val="none" w:sz="0" w:space="0" w:color="auto"/>
        <w:left w:val="none" w:sz="0" w:space="0" w:color="auto"/>
        <w:bottom w:val="none" w:sz="0" w:space="0" w:color="auto"/>
        <w:right w:val="none" w:sz="0" w:space="0" w:color="auto"/>
      </w:divBdr>
    </w:div>
    <w:div w:id="1989892891">
      <w:bodyDiv w:val="1"/>
      <w:marLeft w:val="0"/>
      <w:marRight w:val="0"/>
      <w:marTop w:val="0"/>
      <w:marBottom w:val="0"/>
      <w:divBdr>
        <w:top w:val="none" w:sz="0" w:space="0" w:color="auto"/>
        <w:left w:val="none" w:sz="0" w:space="0" w:color="auto"/>
        <w:bottom w:val="none" w:sz="0" w:space="0" w:color="auto"/>
        <w:right w:val="none" w:sz="0" w:space="0" w:color="auto"/>
      </w:divBdr>
    </w:div>
    <w:div w:id="2025475863">
      <w:bodyDiv w:val="1"/>
      <w:marLeft w:val="0"/>
      <w:marRight w:val="0"/>
      <w:marTop w:val="0"/>
      <w:marBottom w:val="0"/>
      <w:divBdr>
        <w:top w:val="none" w:sz="0" w:space="0" w:color="auto"/>
        <w:left w:val="none" w:sz="0" w:space="0" w:color="auto"/>
        <w:bottom w:val="none" w:sz="0" w:space="0" w:color="auto"/>
        <w:right w:val="none" w:sz="0" w:space="0" w:color="auto"/>
      </w:divBdr>
    </w:div>
    <w:div w:id="2039815882">
      <w:bodyDiv w:val="1"/>
      <w:marLeft w:val="0"/>
      <w:marRight w:val="0"/>
      <w:marTop w:val="0"/>
      <w:marBottom w:val="0"/>
      <w:divBdr>
        <w:top w:val="none" w:sz="0" w:space="0" w:color="auto"/>
        <w:left w:val="none" w:sz="0" w:space="0" w:color="auto"/>
        <w:bottom w:val="none" w:sz="0" w:space="0" w:color="auto"/>
        <w:right w:val="none" w:sz="0" w:space="0" w:color="auto"/>
      </w:divBdr>
    </w:div>
    <w:div w:id="2086101720">
      <w:bodyDiv w:val="1"/>
      <w:marLeft w:val="0"/>
      <w:marRight w:val="0"/>
      <w:marTop w:val="0"/>
      <w:marBottom w:val="0"/>
      <w:divBdr>
        <w:top w:val="none" w:sz="0" w:space="0" w:color="auto"/>
        <w:left w:val="none" w:sz="0" w:space="0" w:color="auto"/>
        <w:bottom w:val="none" w:sz="0" w:space="0" w:color="auto"/>
        <w:right w:val="none" w:sz="0" w:space="0" w:color="auto"/>
      </w:divBdr>
    </w:div>
    <w:div w:id="2097676509">
      <w:bodyDiv w:val="1"/>
      <w:marLeft w:val="0"/>
      <w:marRight w:val="0"/>
      <w:marTop w:val="0"/>
      <w:marBottom w:val="0"/>
      <w:divBdr>
        <w:top w:val="none" w:sz="0" w:space="0" w:color="auto"/>
        <w:left w:val="none" w:sz="0" w:space="0" w:color="auto"/>
        <w:bottom w:val="none" w:sz="0" w:space="0" w:color="auto"/>
        <w:right w:val="none" w:sz="0" w:space="0" w:color="auto"/>
      </w:divBdr>
    </w:div>
    <w:div w:id="2118871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Assignment - ACDA6004</PublishDate>
  <Abstract/>
  <CompanyAddress/>
  <CompanyPhone/>
  <CompanyFax/>
  <CompanyEmail>Student Number: 1708439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19De</b:Tag>
    <b:SourceType>InternetSite</b:SourceType>
    <b:Guid>{FCD11D11-0DFB-42AA-A542-9FCAB2584028}</b:Guid>
    <b:YearAccessed>2019</b:YearAccessed>
    <b:MonthAccessed>December</b:MonthAccessed>
    <b:DayAccessed>02</b:DayAccessed>
    <b:URL>https://www.fluke.com/en-us/learn/blog/power-quality/power-factor-formula</b:URL>
    <b:RefOrder>1</b:RefOrder>
  </b:Source>
  <b:Source>
    <b:Tag>Rap19</b:Tag>
    <b:SourceType>InternetSite</b:SourceType>
    <b:Guid>{708902DE-0308-43A8-8F9B-587726DE07E8}</b:Guid>
    <b:Title>Rapid tables</b:Title>
    <b:YearAccessed>2019</b:YearAccessed>
    <b:MonthAccessed>December</b:MonthAccessed>
    <b:DayAccessed>05</b:DayAccessed>
    <b:URL>https://www.rapidtables.com/electric/Power_Factor.html#power%20factor%20definition</b:URL>
    <b:RefOrder>2</b:RefOrder>
  </b:Source>
  <b:Source>
    <b:Tag>Joh19</b:Tag>
    <b:SourceType>DocumentFromInternetSite</b:SourceType>
    <b:Guid>{90083B70-3D96-4C36-9668-9EDDDE13E53E}</b:Guid>
    <b:Title>The IET</b:Title>
    <b:YearAccessed>2019</b:YearAccessed>
    <b:MonthAccessed>December</b:MonthAccessed>
    <b:DayAccessed>07</b:DayAccessed>
    <b:URL>https://electrical.theiet.org/media/1687/power-factor-correction-pfc.pdf</b:URL>
    <b:Author>
      <b:Author>
        <b:NameList>
          <b:Person>
            <b:Last>Ware</b:Last>
            <b:First>John</b:First>
          </b:Person>
        </b:NameList>
      </b:Author>
    </b:Author>
    <b:RefOrder>3</b:RefOrder>
  </b:Source>
  <b:Source>
    <b:Tag>DMo19</b:Tag>
    <b:SourceType>DocumentFromInternetSite</b:SourceType>
    <b:Guid>{30146E6B-EBFF-4F66-A259-E09C927C13E0}</b:Guid>
    <b:Author>
      <b:Author>
        <b:NameList>
          <b:Person>
            <b:Last>Mohankumar</b:Last>
            <b:First>D</b:First>
          </b:Person>
        </b:NameList>
      </b:Author>
    </b:Author>
    <b:Title>Electro schematics</b:Title>
    <b:YearAccessed>2019</b:YearAccessed>
    <b:MonthAccessed>December</b:MonthAccessed>
    <b:DayAccessed>07</b:DayAccessed>
    <b:URL>https://www.electroschematics.com/power-factor-correction/</b:URL>
    <b:RefOrder>4</b:RefOrder>
  </b:Source>
  <b:Source>
    <b:Tag>Odu19</b:Tag>
    <b:SourceType>InternetSite</b:SourceType>
    <b:Guid>{94CB9A61-3390-4467-846E-A85B63D3422C}</b:Guid>
    <b:Title>Circuit digest</b:Title>
    <b:YearAccessed>2019</b:YearAccessed>
    <b:MonthAccessed>December</b:MonthAccessed>
    <b:DayAccessed>07</b:DayAccessed>
    <b:URL>https://circuitdigest.com/tutorial/what-is-power-factor-and-how-it-affects-your-energy-bills</b:URL>
    <b:Author>
      <b:Author>
        <b:NameList>
          <b:Person>
            <b:Last>Emmanuel</b:Last>
            <b:First>Odunlade</b:First>
          </b:Person>
        </b:NameList>
      </b:Author>
    </b:Author>
    <b:RefOrder>5</b:RefOrder>
  </b:Source>
  <b:Source>
    <b:Tag>Far13</b:Tag>
    <b:SourceType>InternetSite</b:SourceType>
    <b:Guid>{3C9C5D00-4C1E-451C-B1FA-AF58B33F7365}</b:Guid>
    <b:Author>
      <b:Author>
        <b:NameList>
          <b:Person>
            <b:Last>Akretch</b:Last>
            <b:First>Faride</b:First>
          </b:Person>
        </b:NameList>
      </b:Author>
    </b:Author>
    <b:Title>Power Electronics</b:Title>
    <b:ProductionCompany>Tektronix</b:ProductionCompany>
    <b:Year>2013</b:Year>
    <b:Month>June</b:Month>
    <b:Day>27</b:Day>
    <b:YearAccessed>2019</b:YearAccessed>
    <b:MonthAccessed>December</b:MonthAccessed>
    <b:DayAccessed>07</b:DayAccessed>
    <b:URL>https://www.powerelectronics.com/motion-systems/power-analysis-pwm-motor-drives</b:URL>
    <b:RefOrder>6</b:RefOrder>
  </b:Source>
  <b:Source>
    <b:Tag>And19</b:Tag>
    <b:SourceType>InternetSite</b:SourceType>
    <b:Guid>{106D4359-5EAF-4CD3-8923-1CA37A38A02D}</b:Guid>
    <b:Author>
      <b:Author>
        <b:NameList>
          <b:Person>
            <b:Last>Knight</b:Last>
            <b:First>Andy</b:First>
          </b:Person>
        </b:NameList>
      </b:Author>
    </b:Author>
    <b:Title>Ucalgary</b:Title>
    <b:YearAccessed>2019</b:YearAccessed>
    <b:MonthAccessed>December</b:MonthAccessed>
    <b:DayAccessed>07</b:DayAccessed>
    <b:URL>http://people.ucalgary.ca/~aknigh/vsd/ssim/vsi/pwm.html</b:URL>
    <b:RefOrder>7</b:RefOrder>
  </b:Source>
  <b:Source>
    <b:Tag>Var19</b:Tag>
    <b:SourceType>InternetSite</b:SourceType>
    <b:Guid>{CFED8F9C-EBA2-4743-AED6-74718278A068}</b:Guid>
    <b:Title>Variable Frequency Drives</b:Title>
    <b:YearAccessed>2019</b:YearAccessed>
    <b:MonthAccessed>December</b:MonthAccessed>
    <b:DayAccessed>09</b:DayAccessed>
    <b:URL>http://www.vfds.org/vfd-overcurrent-protection-device-748717.html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B51237-AC11-4C24-86DD-C2B5159FE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19</Pages>
  <Words>3825</Words>
  <Characters>21803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Power Electronics &amp; Drives</vt:lpstr>
    </vt:vector>
  </TitlesOfParts>
  <Company>1708439</Company>
  <LinksUpToDate>false</LinksUpToDate>
  <CharactersWithSpaces>25577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Electronics &amp; Drives</dc:title>
  <dc:subject>Assignment - ACDA6004</dc:subject>
  <dc:creator>Shaun Farthing</dc:creator>
  <cp:keywords/>
  <dc:description/>
  <cp:lastModifiedBy>Shaun Farthing</cp:lastModifiedBy>
  <cp:revision>8</cp:revision>
  <dcterms:created xsi:type="dcterms:W3CDTF">2019-12-16T13:03:00Z</dcterms:created>
  <dcterms:modified xsi:type="dcterms:W3CDTF">2019-12-16T14:36:00Z</dcterms:modified>
</cp:coreProperties>
</file>