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423927" wp14:paraId="0226CB60" wp14:textId="2DB4E94A">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423927" w:rsidR="61C16D84">
        <w:rPr>
          <w:rFonts w:ascii="Arial" w:hAnsi="Arial" w:eastAsia="Arial" w:cs="Arial"/>
          <w:b w:val="0"/>
          <w:bCs w:val="0"/>
          <w:i w:val="0"/>
          <w:iCs w:val="0"/>
          <w:caps w:val="0"/>
          <w:smallCaps w:val="0"/>
          <w:noProof w:val="0"/>
          <w:color w:val="000000" w:themeColor="text1" w:themeTint="FF" w:themeShade="FF"/>
          <w:sz w:val="24"/>
          <w:szCs w:val="24"/>
          <w:lang w:val="en-US"/>
        </w:rPr>
        <w:t>This section of the report should be completed by the fieldwork supervisor.  To complete the report we would like you to use the headings below giving specific examples to support your observations.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2"/>
        <w:gridCol w:w="4502"/>
      </w:tblGrid>
      <w:tr w:rsidR="5E423927" w:rsidTr="5E423927" w14:paraId="77DE536E">
        <w:trPr>
          <w:trHeight w:val="300"/>
        </w:trPr>
        <w:tc>
          <w:tcPr>
            <w:tcW w:w="9004" w:type="dxa"/>
            <w:gridSpan w:val="2"/>
            <w:shd w:val="clear" w:color="auto" w:fill="E7E6E6"/>
            <w:tcMar>
              <w:left w:w="105" w:type="dxa"/>
              <w:right w:w="105" w:type="dxa"/>
            </w:tcMar>
            <w:vAlign w:val="top"/>
          </w:tcPr>
          <w:p w:rsidR="5E423927" w:rsidP="5E423927" w:rsidRDefault="5E423927" w14:paraId="7F7DEBC0" w14:textId="78959F1B">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How did the student use supervision and respond to feedback?</w:t>
            </w:r>
          </w:p>
        </w:tc>
      </w:tr>
      <w:tr w:rsidR="5E423927" w:rsidTr="5E423927" w14:paraId="0ECC4D3C">
        <w:trPr>
          <w:trHeight w:val="300"/>
        </w:trPr>
        <w:tc>
          <w:tcPr>
            <w:tcW w:w="9004" w:type="dxa"/>
            <w:gridSpan w:val="2"/>
            <w:tcMar>
              <w:left w:w="105" w:type="dxa"/>
              <w:right w:w="105" w:type="dxa"/>
            </w:tcMar>
            <w:vAlign w:val="top"/>
          </w:tcPr>
          <w:p w:rsidR="5E423927" w:rsidP="5E423927" w:rsidRDefault="5E423927" w14:paraId="520EF25F" w14:textId="553FCFA7">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 xml:space="preserve">Bethany responded very well to the feedback that I gave her.  </w:t>
            </w:r>
          </w:p>
          <w:p w:rsidR="5E423927" w:rsidP="5E423927" w:rsidRDefault="5E423927" w14:paraId="3561A847" w14:textId="48903607">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 xml:space="preserve">For </w:t>
            </w:r>
            <w:r w:rsidRPr="5E423927" w:rsidR="5E423927">
              <w:rPr>
                <w:rFonts w:ascii="Arial" w:hAnsi="Arial" w:eastAsia="Arial" w:cs="Arial"/>
                <w:b w:val="0"/>
                <w:bCs w:val="0"/>
                <w:i w:val="0"/>
                <w:iCs w:val="0"/>
                <w:sz w:val="24"/>
                <w:szCs w:val="24"/>
                <w:lang w:val="en-US"/>
              </w:rPr>
              <w:t>example</w:t>
            </w:r>
            <w:r w:rsidRPr="5E423927" w:rsidR="5E423927">
              <w:rPr>
                <w:rFonts w:ascii="Arial" w:hAnsi="Arial" w:eastAsia="Arial" w:cs="Arial"/>
                <w:b w:val="0"/>
                <w:bCs w:val="0"/>
                <w:i w:val="0"/>
                <w:iCs w:val="0"/>
                <w:sz w:val="24"/>
                <w:szCs w:val="24"/>
                <w:lang w:val="en-US"/>
              </w:rPr>
              <w:t xml:space="preserve"> I identified that Bethany needed to submit some reflections </w:t>
            </w:r>
            <w:r w:rsidRPr="5E423927" w:rsidR="5E423927">
              <w:rPr>
                <w:rFonts w:ascii="Arial" w:hAnsi="Arial" w:eastAsia="Arial" w:cs="Arial"/>
                <w:b w:val="0"/>
                <w:bCs w:val="0"/>
                <w:i w:val="0"/>
                <w:iCs w:val="0"/>
                <w:sz w:val="24"/>
                <w:szCs w:val="24"/>
                <w:lang w:val="en-US"/>
              </w:rPr>
              <w:t>so</w:t>
            </w:r>
            <w:r w:rsidRPr="5E423927" w:rsidR="5E423927">
              <w:rPr>
                <w:rFonts w:ascii="Arial" w:hAnsi="Arial" w:eastAsia="Arial" w:cs="Arial"/>
                <w:b w:val="0"/>
                <w:bCs w:val="0"/>
                <w:i w:val="0"/>
                <w:iCs w:val="0"/>
                <w:sz w:val="24"/>
                <w:szCs w:val="24"/>
                <w:lang w:val="en-US"/>
              </w:rPr>
              <w:t xml:space="preserve"> that we could have a productive supervision session.  Bethany wrote a reflection for each time we had supervision.</w:t>
            </w:r>
          </w:p>
          <w:p w:rsidR="5E423927" w:rsidP="5E423927" w:rsidRDefault="5E423927" w14:paraId="5C6EB1F8" w14:textId="4182F851">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We also identified sensory processing needs of the young people and she researched some aspects of this.</w:t>
            </w:r>
          </w:p>
        </w:tc>
      </w:tr>
      <w:tr w:rsidR="5E423927" w:rsidTr="5E423927" w14:paraId="4F99F76D">
        <w:trPr>
          <w:trHeight w:val="300"/>
        </w:trPr>
        <w:tc>
          <w:tcPr>
            <w:tcW w:w="9004" w:type="dxa"/>
            <w:gridSpan w:val="2"/>
            <w:shd w:val="clear" w:color="auto" w:fill="E7E6E6"/>
            <w:tcMar>
              <w:left w:w="105" w:type="dxa"/>
              <w:right w:w="105" w:type="dxa"/>
            </w:tcMar>
            <w:vAlign w:val="top"/>
          </w:tcPr>
          <w:p w:rsidR="5E423927" w:rsidP="5E423927" w:rsidRDefault="5E423927" w14:paraId="66D8C0C0" w14:textId="74D2D715">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To what extent did the student seek challenging situations, and how were these worked with?</w:t>
            </w:r>
          </w:p>
        </w:tc>
      </w:tr>
      <w:tr w:rsidR="5E423927" w:rsidTr="5E423927" w14:paraId="3ABDB6F8">
        <w:trPr>
          <w:trHeight w:val="300"/>
        </w:trPr>
        <w:tc>
          <w:tcPr>
            <w:tcW w:w="9004" w:type="dxa"/>
            <w:gridSpan w:val="2"/>
            <w:tcMar>
              <w:left w:w="105" w:type="dxa"/>
              <w:right w:w="105" w:type="dxa"/>
            </w:tcMar>
            <w:vAlign w:val="top"/>
          </w:tcPr>
          <w:p w:rsidR="5E423927" w:rsidP="5E423927" w:rsidRDefault="5E423927" w14:paraId="0A89DD19" w14:textId="27B5059D">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Bethany definitely did seek challenging situations and experienced some.  This included one on personal boundaries where she had to assert her boundaries with a young person. She was also really wanting to lead a piece of work and persisted to try to gain these through speaking to her Learning Mentor</w:t>
            </w:r>
          </w:p>
          <w:p w:rsidR="5E423927" w:rsidP="5E423927" w:rsidRDefault="5E423927" w14:paraId="7C361CB2" w14:textId="74CCFF6A">
            <w:pPr>
              <w:spacing w:after="200" w:line="276" w:lineRule="auto"/>
              <w:rPr>
                <w:rFonts w:ascii="Arial" w:hAnsi="Arial" w:eastAsia="Arial" w:cs="Arial"/>
                <w:b w:val="0"/>
                <w:bCs w:val="0"/>
                <w:i w:val="0"/>
                <w:iCs w:val="0"/>
                <w:sz w:val="24"/>
                <w:szCs w:val="24"/>
              </w:rPr>
            </w:pPr>
          </w:p>
        </w:tc>
      </w:tr>
      <w:tr w:rsidR="5E423927" w:rsidTr="5E423927" w14:paraId="06AA35E8">
        <w:trPr>
          <w:trHeight w:val="300"/>
        </w:trPr>
        <w:tc>
          <w:tcPr>
            <w:tcW w:w="9004" w:type="dxa"/>
            <w:gridSpan w:val="2"/>
            <w:shd w:val="clear" w:color="auto" w:fill="E7E6E6"/>
            <w:tcMar>
              <w:left w:w="105" w:type="dxa"/>
              <w:right w:w="105" w:type="dxa"/>
            </w:tcMar>
            <w:vAlign w:val="top"/>
          </w:tcPr>
          <w:p w:rsidR="5E423927" w:rsidP="5E423927" w:rsidRDefault="5E423927" w14:paraId="54477CBB" w14:textId="4A8CC8AF">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To what extent did the student show enthusiasm and commitment?</w:t>
            </w:r>
          </w:p>
        </w:tc>
      </w:tr>
      <w:tr w:rsidR="5E423927" w:rsidTr="5E423927" w14:paraId="4683FFF5">
        <w:trPr>
          <w:trHeight w:val="300"/>
        </w:trPr>
        <w:tc>
          <w:tcPr>
            <w:tcW w:w="9004" w:type="dxa"/>
            <w:gridSpan w:val="2"/>
            <w:tcMar>
              <w:left w:w="105" w:type="dxa"/>
              <w:right w:w="105" w:type="dxa"/>
            </w:tcMar>
            <w:vAlign w:val="top"/>
          </w:tcPr>
          <w:p w:rsidR="5E423927" w:rsidP="5E423927" w:rsidRDefault="5E423927" w14:paraId="1C28380E" w14:textId="117F21F0">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Bethany was very committed and enthusiastic.</w:t>
            </w:r>
          </w:p>
          <w:p w:rsidR="5E423927" w:rsidP="5E423927" w:rsidRDefault="5E423927" w14:paraId="071E82C5" w14:textId="7BF2A6A7">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This really came through during our discussions on the various young people that she was working with in the school.  She really reflected in depth on her experiences.</w:t>
            </w:r>
          </w:p>
        </w:tc>
      </w:tr>
      <w:tr w:rsidR="5E423927" w:rsidTr="5E423927" w14:paraId="5F9AFC3F">
        <w:trPr>
          <w:trHeight w:val="300"/>
        </w:trPr>
        <w:tc>
          <w:tcPr>
            <w:tcW w:w="9004" w:type="dxa"/>
            <w:gridSpan w:val="2"/>
            <w:shd w:val="clear" w:color="auto" w:fill="E7E6E6"/>
            <w:tcMar>
              <w:left w:w="105" w:type="dxa"/>
              <w:right w:w="105" w:type="dxa"/>
            </w:tcMar>
            <w:vAlign w:val="top"/>
          </w:tcPr>
          <w:p w:rsidR="5E423927" w:rsidP="5E423927" w:rsidRDefault="5E423927" w14:paraId="62CE2877" w14:textId="0746B57C">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How well was the student able to relate theory to practice and reflect on their own practice and that of others?</w:t>
            </w:r>
          </w:p>
        </w:tc>
      </w:tr>
      <w:tr w:rsidR="5E423927" w:rsidTr="5E423927" w14:paraId="3444905B">
        <w:trPr>
          <w:trHeight w:val="300"/>
        </w:trPr>
        <w:tc>
          <w:tcPr>
            <w:tcW w:w="9004" w:type="dxa"/>
            <w:gridSpan w:val="2"/>
            <w:tcMar>
              <w:left w:w="105" w:type="dxa"/>
              <w:right w:w="105" w:type="dxa"/>
            </w:tcMar>
            <w:vAlign w:val="top"/>
          </w:tcPr>
          <w:p w:rsidR="5E423927" w:rsidP="5E423927" w:rsidRDefault="5E423927" w14:paraId="372586BB" w14:textId="29B4A6B2">
            <w:pPr>
              <w:spacing w:after="200" w:line="276" w:lineRule="auto"/>
              <w:rPr>
                <w:rFonts w:ascii="Arial" w:hAnsi="Arial" w:eastAsia="Arial" w:cs="Arial"/>
                <w:b w:val="0"/>
                <w:bCs w:val="0"/>
                <w:i w:val="0"/>
                <w:iCs w:val="0"/>
                <w:sz w:val="24"/>
                <w:szCs w:val="24"/>
              </w:rPr>
            </w:pPr>
          </w:p>
          <w:p w:rsidR="5E423927" w:rsidP="5E423927" w:rsidRDefault="5E423927" w14:paraId="21E166D0" w14:textId="769A8A55">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As mentioned above, Bethany was able to provide written re</w:t>
            </w:r>
            <w:r w:rsidRPr="5E423927" w:rsidR="022E9E6F">
              <w:rPr>
                <w:rFonts w:ascii="Arial" w:hAnsi="Arial" w:eastAsia="Arial" w:cs="Arial"/>
                <w:b w:val="0"/>
                <w:bCs w:val="0"/>
                <w:i w:val="0"/>
                <w:iCs w:val="0"/>
                <w:sz w:val="24"/>
                <w:szCs w:val="24"/>
                <w:lang w:val="en-US"/>
              </w:rPr>
              <w:t>f</w:t>
            </w:r>
            <w:r w:rsidRPr="5E423927" w:rsidR="5E423927">
              <w:rPr>
                <w:rFonts w:ascii="Arial" w:hAnsi="Arial" w:eastAsia="Arial" w:cs="Arial"/>
                <w:b w:val="0"/>
                <w:bCs w:val="0"/>
                <w:i w:val="0"/>
                <w:iCs w:val="0"/>
                <w:sz w:val="24"/>
                <w:szCs w:val="24"/>
                <w:lang w:val="en-US"/>
              </w:rPr>
              <w:t>lections on her experiences.  This linked to theory including one linking to the curriculum for Wales and specifically Expressive Arts.</w:t>
            </w:r>
          </w:p>
          <w:p w:rsidR="5E423927" w:rsidP="5E423927" w:rsidRDefault="5E423927" w14:paraId="23B96008" w14:textId="5967E78E">
            <w:pPr>
              <w:spacing w:after="200" w:line="276" w:lineRule="auto"/>
              <w:rPr>
                <w:rFonts w:ascii="Arial" w:hAnsi="Arial" w:eastAsia="Arial" w:cs="Arial"/>
                <w:b w:val="0"/>
                <w:bCs w:val="0"/>
                <w:i w:val="0"/>
                <w:iCs w:val="0"/>
                <w:sz w:val="24"/>
                <w:szCs w:val="24"/>
              </w:rPr>
            </w:pPr>
          </w:p>
        </w:tc>
      </w:tr>
      <w:tr w:rsidR="5E423927" w:rsidTr="5E423927" w14:paraId="40528357">
        <w:trPr>
          <w:trHeight w:val="300"/>
        </w:trPr>
        <w:tc>
          <w:tcPr>
            <w:tcW w:w="9004" w:type="dxa"/>
            <w:gridSpan w:val="2"/>
            <w:shd w:val="clear" w:color="auto" w:fill="E7E6E6"/>
            <w:tcMar>
              <w:left w:w="105" w:type="dxa"/>
              <w:right w:w="105" w:type="dxa"/>
            </w:tcMar>
            <w:vAlign w:val="top"/>
          </w:tcPr>
          <w:p w:rsidR="5E423927" w:rsidP="5E423927" w:rsidRDefault="5E423927" w14:paraId="390F2F87" w14:textId="3EA2C344">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How did the student articulate their own beliefs and values and relate them to the work?</w:t>
            </w:r>
          </w:p>
        </w:tc>
      </w:tr>
      <w:tr w:rsidR="5E423927" w:rsidTr="5E423927" w14:paraId="73D4390F">
        <w:trPr>
          <w:trHeight w:val="300"/>
        </w:trPr>
        <w:tc>
          <w:tcPr>
            <w:tcW w:w="9004" w:type="dxa"/>
            <w:gridSpan w:val="2"/>
            <w:tcMar>
              <w:left w:w="105" w:type="dxa"/>
              <w:right w:w="105" w:type="dxa"/>
            </w:tcMar>
            <w:vAlign w:val="top"/>
          </w:tcPr>
          <w:p w:rsidR="5E423927" w:rsidP="5E423927" w:rsidRDefault="5E423927" w14:paraId="70B7A284" w14:textId="58304D8D">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Bethany was able to relate youth work theory to the practice in the school. She  was able to  see how the series of experiences that the young people were having in school was informal learning for the young people .</w:t>
            </w:r>
          </w:p>
          <w:p w:rsidR="5E423927" w:rsidP="5E423927" w:rsidRDefault="5E423927" w14:paraId="45E25B6E" w14:textId="38FB19E0">
            <w:pPr>
              <w:spacing w:after="200" w:line="276" w:lineRule="auto"/>
              <w:rPr>
                <w:rFonts w:ascii="Arial" w:hAnsi="Arial" w:eastAsia="Arial" w:cs="Arial"/>
                <w:b w:val="0"/>
                <w:bCs w:val="0"/>
                <w:i w:val="0"/>
                <w:iCs w:val="0"/>
                <w:sz w:val="24"/>
                <w:szCs w:val="24"/>
              </w:rPr>
            </w:pPr>
          </w:p>
        </w:tc>
      </w:tr>
      <w:tr w:rsidR="5E423927" w:rsidTr="5E423927" w14:paraId="6326AFA1">
        <w:trPr>
          <w:trHeight w:val="300"/>
        </w:trPr>
        <w:tc>
          <w:tcPr>
            <w:tcW w:w="9004" w:type="dxa"/>
            <w:gridSpan w:val="2"/>
            <w:shd w:val="clear" w:color="auto" w:fill="E7E6E6"/>
            <w:tcMar>
              <w:left w:w="105" w:type="dxa"/>
              <w:right w:w="105" w:type="dxa"/>
            </w:tcMar>
            <w:vAlign w:val="top"/>
          </w:tcPr>
          <w:p w:rsidR="5E423927" w:rsidP="5E423927" w:rsidRDefault="5E423927" w14:paraId="3E720335" w14:textId="4CB84269">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How pro-active was the student in demonstrating anti oppressive beliefs, language, and behaviour?</w:t>
            </w:r>
          </w:p>
        </w:tc>
      </w:tr>
      <w:tr w:rsidR="5E423927" w:rsidTr="5E423927" w14:paraId="7AB684D4">
        <w:trPr>
          <w:trHeight w:val="300"/>
        </w:trPr>
        <w:tc>
          <w:tcPr>
            <w:tcW w:w="9004" w:type="dxa"/>
            <w:gridSpan w:val="2"/>
            <w:tcMar>
              <w:left w:w="105" w:type="dxa"/>
              <w:right w:w="105" w:type="dxa"/>
            </w:tcMar>
            <w:vAlign w:val="top"/>
          </w:tcPr>
          <w:p w:rsidR="5E423927" w:rsidP="5E423927" w:rsidRDefault="5E423927" w14:paraId="6ABEAD40" w14:textId="652FD359">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 xml:space="preserve">Bethany was always able to use </w:t>
            </w:r>
            <w:r w:rsidRPr="5E423927" w:rsidR="5E423927">
              <w:rPr>
                <w:rFonts w:ascii="Arial" w:hAnsi="Arial" w:eastAsia="Arial" w:cs="Arial"/>
                <w:b w:val="0"/>
                <w:bCs w:val="0"/>
                <w:i w:val="0"/>
                <w:iCs w:val="0"/>
                <w:sz w:val="24"/>
                <w:szCs w:val="24"/>
                <w:lang w:val="en-US"/>
              </w:rPr>
              <w:t>appropriate language</w:t>
            </w:r>
            <w:r w:rsidRPr="5E423927" w:rsidR="5E423927">
              <w:rPr>
                <w:rFonts w:ascii="Arial" w:hAnsi="Arial" w:eastAsia="Arial" w:cs="Arial"/>
                <w:b w:val="0"/>
                <w:bCs w:val="0"/>
                <w:i w:val="0"/>
                <w:iCs w:val="0"/>
                <w:sz w:val="24"/>
                <w:szCs w:val="24"/>
                <w:lang w:val="en-US"/>
              </w:rPr>
              <w:t xml:space="preserve"> and her </w:t>
            </w:r>
            <w:r w:rsidRPr="5E423927" w:rsidR="5E423927">
              <w:rPr>
                <w:rFonts w:ascii="Arial" w:hAnsi="Arial" w:eastAsia="Arial" w:cs="Arial"/>
                <w:b w:val="0"/>
                <w:bCs w:val="0"/>
                <w:i w:val="0"/>
                <w:iCs w:val="0"/>
                <w:sz w:val="24"/>
                <w:szCs w:val="24"/>
                <w:lang w:val="en-US"/>
              </w:rPr>
              <w:t>beh</w:t>
            </w:r>
            <w:r w:rsidRPr="5E423927" w:rsidR="77663F6E">
              <w:rPr>
                <w:rFonts w:ascii="Arial" w:hAnsi="Arial" w:eastAsia="Arial" w:cs="Arial"/>
                <w:b w:val="0"/>
                <w:bCs w:val="0"/>
                <w:i w:val="0"/>
                <w:iCs w:val="0"/>
                <w:sz w:val="24"/>
                <w:szCs w:val="24"/>
                <w:lang w:val="en-US"/>
              </w:rPr>
              <w:t>a</w:t>
            </w:r>
            <w:r w:rsidRPr="5E423927" w:rsidR="5E423927">
              <w:rPr>
                <w:rFonts w:ascii="Arial" w:hAnsi="Arial" w:eastAsia="Arial" w:cs="Arial"/>
                <w:b w:val="0"/>
                <w:bCs w:val="0"/>
                <w:i w:val="0"/>
                <w:iCs w:val="0"/>
                <w:sz w:val="24"/>
                <w:szCs w:val="24"/>
                <w:lang w:val="en-US"/>
              </w:rPr>
              <w:t>viour</w:t>
            </w:r>
            <w:r w:rsidRPr="5E423927" w:rsidR="5E423927">
              <w:rPr>
                <w:rFonts w:ascii="Arial" w:hAnsi="Arial" w:eastAsia="Arial" w:cs="Arial"/>
                <w:b w:val="0"/>
                <w:bCs w:val="0"/>
                <w:i w:val="0"/>
                <w:iCs w:val="0"/>
                <w:sz w:val="24"/>
                <w:szCs w:val="24"/>
                <w:lang w:val="en-US"/>
              </w:rPr>
              <w:t xml:space="preserve"> appeared to empower the young people</w:t>
            </w:r>
          </w:p>
          <w:p w:rsidR="5E423927" w:rsidP="5E423927" w:rsidRDefault="5E423927" w14:paraId="6CB711C1" w14:textId="3A089E90">
            <w:pPr>
              <w:spacing w:after="200" w:line="276" w:lineRule="auto"/>
              <w:rPr>
                <w:rFonts w:ascii="Arial" w:hAnsi="Arial" w:eastAsia="Arial" w:cs="Arial"/>
                <w:b w:val="0"/>
                <w:bCs w:val="0"/>
                <w:i w:val="0"/>
                <w:iCs w:val="0"/>
                <w:sz w:val="24"/>
                <w:szCs w:val="24"/>
              </w:rPr>
            </w:pPr>
          </w:p>
        </w:tc>
      </w:tr>
      <w:tr w:rsidR="5E423927" w:rsidTr="5E423927" w14:paraId="7571C9D9">
        <w:trPr>
          <w:trHeight w:val="300"/>
        </w:trPr>
        <w:tc>
          <w:tcPr>
            <w:tcW w:w="9004" w:type="dxa"/>
            <w:gridSpan w:val="2"/>
            <w:shd w:val="clear" w:color="auto" w:fill="E7E6E6"/>
            <w:tcMar>
              <w:left w:w="105" w:type="dxa"/>
              <w:right w:w="105" w:type="dxa"/>
            </w:tcMar>
            <w:vAlign w:val="top"/>
          </w:tcPr>
          <w:p w:rsidR="5E423927" w:rsidP="5E423927" w:rsidRDefault="5E423927" w14:paraId="59B70EF5" w14:textId="7377FF51">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In your professional opinion has the student achieved the necessary standards to progress to Level 5?</w:t>
            </w:r>
          </w:p>
        </w:tc>
      </w:tr>
      <w:tr w:rsidR="5E423927" w:rsidTr="5E423927" w14:paraId="2D61DB45">
        <w:trPr>
          <w:trHeight w:val="300"/>
        </w:trPr>
        <w:tc>
          <w:tcPr>
            <w:tcW w:w="9004" w:type="dxa"/>
            <w:gridSpan w:val="2"/>
            <w:tcMar>
              <w:left w:w="105" w:type="dxa"/>
              <w:right w:w="105" w:type="dxa"/>
            </w:tcMar>
            <w:vAlign w:val="top"/>
          </w:tcPr>
          <w:p w:rsidR="5E423927" w:rsidP="5E423927" w:rsidRDefault="5E423927" w14:paraId="6B7A6B81" w14:textId="75F6D9ED">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Yes- she has done very well from what she has discussed with me, and the placement has been a positive experience for her</w:t>
            </w:r>
          </w:p>
          <w:p w:rsidR="5E423927" w:rsidP="5E423927" w:rsidRDefault="5E423927" w14:paraId="09951AB4" w14:textId="0BFBE762">
            <w:pPr>
              <w:spacing w:after="200" w:line="276" w:lineRule="auto"/>
              <w:rPr>
                <w:rFonts w:ascii="Arial" w:hAnsi="Arial" w:eastAsia="Arial" w:cs="Arial"/>
                <w:b w:val="0"/>
                <w:bCs w:val="0"/>
                <w:i w:val="0"/>
                <w:iCs w:val="0"/>
                <w:sz w:val="24"/>
                <w:szCs w:val="24"/>
              </w:rPr>
            </w:pPr>
          </w:p>
        </w:tc>
      </w:tr>
      <w:tr w:rsidR="5E423927" w:rsidTr="5E423927" w14:paraId="3CBDFDC9">
        <w:trPr>
          <w:trHeight w:val="300"/>
        </w:trPr>
        <w:tc>
          <w:tcPr>
            <w:tcW w:w="4502" w:type="dxa"/>
            <w:shd w:val="clear" w:color="auto" w:fill="E7E6E6"/>
            <w:tcMar>
              <w:left w:w="105" w:type="dxa"/>
              <w:right w:w="105" w:type="dxa"/>
            </w:tcMar>
            <w:vAlign w:val="top"/>
          </w:tcPr>
          <w:p w:rsidR="5E423927" w:rsidP="5E423927" w:rsidRDefault="5E423927" w14:paraId="5C7592C8" w14:textId="646C1DB9">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 xml:space="preserve">Student’s Provisional Grade </w:t>
            </w:r>
            <w:r>
              <w:br/>
            </w:r>
            <w:r w:rsidRPr="5E423927" w:rsidR="5E423927">
              <w:rPr>
                <w:rFonts w:ascii="Arial" w:hAnsi="Arial" w:eastAsia="Arial" w:cs="Arial"/>
                <w:b w:val="0"/>
                <w:bCs w:val="0"/>
                <w:i w:val="0"/>
                <w:iCs w:val="0"/>
                <w:sz w:val="24"/>
                <w:szCs w:val="24"/>
                <w:lang w:val="en-US"/>
              </w:rPr>
              <w:t>(Please refer to the grading criteria above)</w:t>
            </w:r>
          </w:p>
        </w:tc>
        <w:tc>
          <w:tcPr>
            <w:tcW w:w="4502" w:type="dxa"/>
            <w:tcMar>
              <w:left w:w="105" w:type="dxa"/>
              <w:right w:w="105" w:type="dxa"/>
            </w:tcMar>
            <w:vAlign w:val="top"/>
          </w:tcPr>
          <w:p w:rsidR="5E423927" w:rsidP="5E423927" w:rsidRDefault="5E423927" w14:paraId="11AE9094" w14:textId="5E7009F5">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Definitely a pass, but not clear on the grading criteria.</w:t>
            </w:r>
          </w:p>
        </w:tc>
      </w:tr>
      <w:tr w:rsidR="5E423927" w:rsidTr="5E423927" w14:paraId="2E35B880">
        <w:trPr>
          <w:trHeight w:val="300"/>
        </w:trPr>
        <w:tc>
          <w:tcPr>
            <w:tcW w:w="4502" w:type="dxa"/>
            <w:shd w:val="clear" w:color="auto" w:fill="E7E6E6"/>
            <w:tcMar>
              <w:left w:w="105" w:type="dxa"/>
              <w:right w:w="105" w:type="dxa"/>
            </w:tcMar>
            <w:vAlign w:val="top"/>
          </w:tcPr>
          <w:p w:rsidR="5E423927" w:rsidP="5E423927" w:rsidRDefault="5E423927" w14:paraId="6B995AFB" w14:textId="00C095C0">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 xml:space="preserve">Signed Supervisor </w:t>
            </w:r>
          </w:p>
        </w:tc>
        <w:tc>
          <w:tcPr>
            <w:tcW w:w="4502" w:type="dxa"/>
            <w:tcMar>
              <w:left w:w="105" w:type="dxa"/>
              <w:right w:w="105" w:type="dxa"/>
            </w:tcMar>
            <w:vAlign w:val="top"/>
          </w:tcPr>
          <w:p w:rsidR="5E423927" w:rsidP="5E423927" w:rsidRDefault="5E423927" w14:paraId="44D9BBE1" w14:textId="2FDB4500">
            <w:pPr>
              <w:spacing w:after="200" w:line="276" w:lineRule="auto"/>
              <w:rPr>
                <w:rFonts w:ascii="Blackadder ITC" w:hAnsi="Blackadder ITC" w:eastAsia="Blackadder ITC" w:cs="Blackadder ITC"/>
                <w:b w:val="0"/>
                <w:bCs w:val="0"/>
                <w:i w:val="0"/>
                <w:iCs w:val="0"/>
                <w:sz w:val="22"/>
                <w:szCs w:val="22"/>
              </w:rPr>
            </w:pPr>
            <w:r w:rsidRPr="5E423927" w:rsidR="5E423927">
              <w:rPr>
                <w:rFonts w:ascii="Blackadder ITC" w:hAnsi="Blackadder ITC" w:eastAsia="Blackadder ITC" w:cs="Blackadder ITC"/>
                <w:b w:val="0"/>
                <w:bCs w:val="0"/>
                <w:i w:val="0"/>
                <w:iCs w:val="0"/>
                <w:sz w:val="22"/>
                <w:szCs w:val="22"/>
                <w:lang w:val="en-US"/>
              </w:rPr>
              <w:t>Jones-Mead</w:t>
            </w:r>
          </w:p>
        </w:tc>
      </w:tr>
      <w:tr w:rsidR="5E423927" w:rsidTr="5E423927" w14:paraId="6FA470FA">
        <w:trPr>
          <w:trHeight w:val="300"/>
        </w:trPr>
        <w:tc>
          <w:tcPr>
            <w:tcW w:w="4502" w:type="dxa"/>
            <w:shd w:val="clear" w:color="auto" w:fill="E7E6E6"/>
            <w:tcMar>
              <w:left w:w="105" w:type="dxa"/>
              <w:right w:w="105" w:type="dxa"/>
            </w:tcMar>
            <w:vAlign w:val="top"/>
          </w:tcPr>
          <w:p w:rsidR="5E423927" w:rsidP="5E423927" w:rsidRDefault="5E423927" w14:paraId="2CE8E165" w14:textId="0E6FE5A6">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Date</w:t>
            </w:r>
          </w:p>
        </w:tc>
        <w:tc>
          <w:tcPr>
            <w:tcW w:w="4502" w:type="dxa"/>
            <w:tcMar>
              <w:left w:w="105" w:type="dxa"/>
              <w:right w:w="105" w:type="dxa"/>
            </w:tcMar>
            <w:vAlign w:val="top"/>
          </w:tcPr>
          <w:p w:rsidR="5E423927" w:rsidP="5E423927" w:rsidRDefault="5E423927" w14:paraId="7738A77D" w14:textId="4EC7A159">
            <w:pPr>
              <w:spacing w:after="200" w:line="276" w:lineRule="auto"/>
              <w:rPr>
                <w:rFonts w:ascii="Arial" w:hAnsi="Arial" w:eastAsia="Arial" w:cs="Arial"/>
                <w:b w:val="0"/>
                <w:bCs w:val="0"/>
                <w:i w:val="0"/>
                <w:iCs w:val="0"/>
                <w:sz w:val="24"/>
                <w:szCs w:val="24"/>
              </w:rPr>
            </w:pPr>
            <w:r w:rsidRPr="5E423927" w:rsidR="5E423927">
              <w:rPr>
                <w:rFonts w:ascii="Arial" w:hAnsi="Arial" w:eastAsia="Arial" w:cs="Arial"/>
                <w:b w:val="0"/>
                <w:bCs w:val="0"/>
                <w:i w:val="0"/>
                <w:iCs w:val="0"/>
                <w:sz w:val="24"/>
                <w:szCs w:val="24"/>
                <w:lang w:val="en-US"/>
              </w:rPr>
              <w:t>16/05/25</w:t>
            </w:r>
          </w:p>
        </w:tc>
      </w:tr>
    </w:tbl>
    <w:p xmlns:wp14="http://schemas.microsoft.com/office/word/2010/wordml" wp14:paraId="2C078E63" wp14:textId="690CFD4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29A7C"/>
    <w:rsid w:val="01AFE41E"/>
    <w:rsid w:val="022E9E6F"/>
    <w:rsid w:val="27129A7C"/>
    <w:rsid w:val="5E423927"/>
    <w:rsid w:val="61C16D84"/>
    <w:rsid w:val="77663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29A7C"/>
  <w15:chartTrackingRefBased/>
  <w15:docId w15:val="{5AC599CD-5579-4CC5-85C3-044DB817D9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2025-05-16T14:07:35.7479732Z</dcterms:created>
  <dcterms:modified xsi:type="dcterms:W3CDTF">2025-05-16T14:08:56.0483042Z</dcterms:modified>
  <dc:creator>Bethany Sexton (2300108)</dc:creator>
  <lastModifiedBy>Bethany Sexton (2300108)</lastModifiedBy>
</coreProperties>
</file>