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b/>
          <w:color w:val="auto"/>
          <w:spacing w:val="0"/>
          <w:position w:val="0"/>
          <w:sz w:val="32"/>
          <w:shd w:fill="auto" w:val="clear"/>
        </w:rPr>
      </w:pP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BMIH5005</w:t>
      </w: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Personnel Resourcing and Development</w:t>
      </w: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LEVEL 5</w:t>
      </w:r>
    </w:p>
    <w:p>
      <w:pPr>
        <w:spacing w:before="0" w:after="0" w:line="360"/>
        <w:ind w:right="0" w:left="0" w:firstLine="0"/>
        <w:jc w:val="center"/>
        <w:rPr>
          <w:rFonts w:ascii="Arial" w:hAnsi="Arial" w:cs="Arial" w:eastAsia="Arial"/>
          <w:b/>
          <w:color w:val="auto"/>
          <w:spacing w:val="0"/>
          <w:position w:val="0"/>
          <w:sz w:val="32"/>
          <w:shd w:fill="auto" w:val="clear"/>
        </w:rPr>
      </w:pP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DISCUSS HOW THE EVOLUTION OF HRM FACILITATES THE STRATEGIC DEVELOPMENT OF AN INTERNATIONAL HOTEL BRAND THROUGH WORKFORCE PLANNING, RECRUITMENT AND SELECTION</w:t>
      </w:r>
    </w:p>
    <w:p>
      <w:pPr>
        <w:spacing w:before="0" w:after="0" w:line="360"/>
        <w:ind w:right="0" w:left="0" w:firstLine="0"/>
        <w:jc w:val="center"/>
        <w:rPr>
          <w:rFonts w:ascii="Arial" w:hAnsi="Arial" w:cs="Arial" w:eastAsia="Arial"/>
          <w:b/>
          <w:color w:val="auto"/>
          <w:spacing w:val="0"/>
          <w:position w:val="0"/>
          <w:sz w:val="32"/>
          <w:shd w:fill="auto" w:val="clear"/>
        </w:rPr>
      </w:pP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 Vasilica Crenganis</w:t>
      </w: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number: 2221600</w:t>
      </w: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Lecturer name: Jemma Smith</w:t>
      </w:r>
    </w:p>
    <w:p>
      <w:pPr>
        <w:spacing w:before="0" w:after="0" w:line="360"/>
        <w:ind w:right="0" w:left="0" w:firstLine="0"/>
        <w:jc w:val="both"/>
        <w:rPr>
          <w:rFonts w:ascii="Arial" w:hAnsi="Arial" w:cs="Arial" w:eastAsia="Arial"/>
          <w:b/>
          <w:color w:val="auto"/>
          <w:spacing w:val="0"/>
          <w:position w:val="0"/>
          <w:sz w:val="32"/>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auto"/>
          <w:spacing w:val="0"/>
          <w:position w:val="0"/>
          <w:sz w:val="32"/>
          <w:shd w:fill="auto" w:val="clear"/>
        </w:rPr>
      </w:pPr>
    </w:p>
    <w:p>
      <w:pPr>
        <w:spacing w:before="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significance of human resource management in international business processes is optimum as companies have been taking necessary HRM strategies that include various activities for improving overall productivity. In this research Marriott International hotel has been selected for evaluation as its reputation in the international market has been significant. It sheds light on the strategic human resource planning recruitment and selection procedure of the Marriott international through which a detailed evaluation related to the actual procedures for HRM management can be understood. </w:t>
      </w:r>
    </w:p>
    <w:p>
      <w:pPr>
        <w:spacing w:before="0" w:after="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Main body of discussion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evolution of human resource management is dependent upon the strategic goals and objectives that are developed by an organisation through which future sustainability in workplace management can be established. Evolution of HR management is dependent upon the capability of the performance of employees based on which the overall productivity of organisations is dependent. It compasses a wide range of activities that includes performance evaluation, training and development, implementation of engagement strategies and lastly monitoring activities through which improvements in businesses can be expected (Malik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Through evaluation of Marriott international, it has been identified that the role of the HRM of Marriott international is completely dedicated towards its employees for enhancing a strong workplace culture. The motto of J.W. Marriott is to “take care of associates and they will take care of the customers”, which has been working efficiently for Marriott (Marriott.com, 2024).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core value of the hotel is putting the people first based on which the organisation has been capable of managing its international workforce for more than 95 years. The focus of JW Marriott in maintaining its HRM evolution has been largely dependent upon pursuing excellence and showing proper dedication towards customers by providing good quality career opportunities for the employees. This has been possible for Marriott international as it has maintained a transformation leadership approach in business where the main focus of the leadership has been working on infusing DEI (diversity, equity and inclusion) resulting in overall success of the organisation for a long term (Marriott.com, 2024). On the other hand, HRM of Marriott also has concentrated on diversity and inclusion factors in its workplaces where lack of differences between employees are identified or focused. According to Woods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employee screening procedures in talent gathering have been conducted digitally in the current business context that is more accurate. The HRM of Marriott also engaged in screening digitally and identifying any issues recruiting only the best talents from the market. The HRM culture of JW Marriott is focused on eradicating mutual differences and focusing on collaborative and cohesive efforts through which overall improvement in business can be identified.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strategic role of HR management in JW Marriott involves several types of work activities based on which improvement in the workplace can be expected. These activities include in development of connection between the team members and monetary candidate identification and selection process which are necessary in this role. As stated by Baykal (2020), proper employee screening and monitoring have been highly necessary for the business organisations through which sustainability management in businesses can be possible. The leading role of the HR management in Marriott is based on strategic thought development about managing and recruitment procedure of the hiring process that includes different critical activities based on which quality control on candidate selection can be maintained. Proper administration of the different educational qualifications has been the core responsibility of the HR management based on which quality screening of candidates can occur.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other hand, proper employee relationship management is also a major factor which is maintained by the HR management of Marriott international as it is their role to enhance the collaborative culture in a workplace through which improvement in employee productivity can be developed. The senior management of Marriott international have been highly focused on developing prominent levels of productivity from their workplaces through which a wide scale of improvements in businesses can be expected (Jobs.marriott.com, 2024). Proper security of the employee paperwork and proper performance management evaluation has been the duties which the HRM of Marriott International engages in performing. According to Islam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(2021) developing strong bonding within the management and employees helps in increasing productivity of the employees resulting in better customer satisfaction. Communication development with the employees and understanding their issues is also a necessary factor for the company which can enhance the quality of bonding between the management and the employees. These strategic decisions taken by the HRM of the organisation enhances the overall growth of its organisational workplace as the customers feel connected to the company and try to provide their best in fulfilling organisational objectives.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Depending upon evaluation of the overall hospitality sector of the international market the American workers are resigning. This is known as big quit or great attrition where it is identified that higher than normal rate of hospitality sector workers in America are quitting their job since 2021. This has been identified after the Covid-19 pandemic and gradual recovery of the economic condition (Liu-Lastres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2023). It is identified that this impact has been developed on Marriott as well, as the organisation can also face the impact of high rates of resignation. Depending upon this context, it is highly necessary for Marriott ethical leaders to maintain its ethical conduct through which employee satisfaction rates can be maintained (Y</w:t>
      </w:r>
      <w:r>
        <w:rPr>
          <w:rFonts w:ascii="Arial" w:hAnsi="Arial" w:cs="Arial" w:eastAsia="Arial"/>
          <w:color w:val="auto"/>
          <w:spacing w:val="0"/>
          <w:position w:val="0"/>
          <w:sz w:val="24"/>
          <w:shd w:fill="auto" w:val="clear"/>
        </w:rPr>
        <w:t xml:space="preserve">ıldız, 2019). Marriott on the other hand has been focused on maintaining its stability proper management of ethical code and conduct for ensuring stable employment standards. The organisation has been engaged in the opposite which is to focus on employee skill development while treating the hotel guests. The HR management of Marriott has been focused enough in maintaining their responsibility towards ethical hiring, training and supervising purposes related to employee skill development (Marriott.com, 2024). The HR management of JW Marriott have been taking necessary steps through which they can enhance the interest of the workers to provide their best efforts by enhancing the skill levels. Marriott is trying to develop centralised programs and services through which it can enhance the skill levels of the employees and attain their loyalty. For instance, Marriott Bonvoy Loyalty Program</w:t>
      </w:r>
      <w:r>
        <w:rPr>
          <w:rFonts w:ascii="Arial" w:hAnsi="Arial" w:cs="Arial" w:eastAsia="Arial"/>
          <w:b/>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has been capable of taking important steps through which the company has been capable of enhancing their sustainability to a major extent (Marriott.gcs-web.com, 2024). Thus, the organisation has been trying to maintain the balance between demand and supply of employees as it has maintained quality training sessions for its employees through which their motivation in working for the company can be maintained. In this manner, Marriott has been trying to cater to the levels of labour shortage in the hospitality industry based on improvement in skill development for the existing employees of the organisation.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has been trying to focus on improving goal setting options for its employee base by providing them a detailed business conduct guide through which the different policies related to their work practices can be identified. The HR management of Marriott have been engaged in clear communication development with the associates for proper identification of different issues that they are facing for providing them proper suggestions through which overall improvement in their capabilities can be identified (Vrontis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2022). On the other hand, the HR management of the organisation also have been focused on creating a right environment for the employees where they can enhance their capabilities and work dedicatedly towards securing company objectives. The board of directors at Marriott focused on maintaining Business Conduct Guide through which the different designated employees of the organisations can know about their necessary goals and work accordingly for fulfilling the goals (Marriott.com, 2024). These strategies taken by the HR management of Marriott have been highly beneficial in eradicating chances of compliance-oriented issues resulting in important levels of customer satisfaction. These factors have been highly necessary for the business organisations through which sustainability management in businesses can be expected. As opined by Kabeyi (2019), strategic planning in business development has been a major factor for the companies through which sustainability management in businesses has been possible. This elevated level of strategic planning for developing the Business Conduct Guide that has been developed by the HRM of Marriott has been highly efficient in developing the overall quality of employee’s activities where they have evaluated their responsibilities and are taking necessary initiatives to solve them.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HRM of Marriott have developed the Marriott’s Voyage Program which has been focused on providing chances of employment to the postgraduate students in hospitality management and shaping their career by providing proper training. As stated by Passey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(2018), HR management is responsible for developing strategic training programs for the employee’s skill development. This training has been focused on the development of its campus infrastructure, where Marriott visits different institutions and engages in creating a fall universities schedule through which it engages in communicating with the students and hiring them depending up on their performances. This program started in 2012 and through this process internship level of recruitment started in the organisation that helped many youths get their desired job in the esteemed organisation (Morgan, 2023). In this program, employees are trained in revenue management, room division and event operations as these are the main core areas of operations for the organisations.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a global program set by the HRM of Marriott and currently around 50 countries are within the boundaries of Marriott where the voyage program is implemented. This program is also a paid program where Marriott provides £36,229 annually and the new in terms can make around £60,764.46 if they are from New York city and have the specialisation in accounting capability (Morgan, 2023). This program has been highly beneficial for the organisation as well as the students as they can get a good opportunity to enhance their experiences in working with Marriott International through which their overall improvements in businesses can be expected.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entire recruitment and selection process is dependent upon step-by-step procedure that is followed by the HR managers of Marriott. Initially the HR managers developed their strategic planning and identified the different scarcity in specific employment designations. Depending upon evaluation of necessary recruitment areas, the HR managers through the website of Marriott mentions about their job application procedure and demand where detailed information related to job description and necessary skills are mentioned. As stated by Walford-Wright and Scott-Jackson (2018), ethical talent gathering and maintaining quality in recruitment standards is the responsibility of the HR managers. Depending upon analysing the application process, the employees engage in providing their resumes that are engaged in a constant screening process and proper reviewing of the candidate is performed. As opined by Anitha and Shanthi (2021), chatbots in the modern businesses have been a productive form of communicating tool in case of recruitment process. Depending upon transparent reviewing of the candidacy, chatbot oriented communication is established with the desired candidates those who have better profiles. The name of the chatbot is Olivia that engages in communication development with the candidates and takes their assessment tests where their experience is, and technical skill set is evaluated resulting in providing a date for Marriott providing a date for the final Marriott interview.</w:t>
      </w:r>
    </w:p>
    <w:p>
      <w:pPr>
        <w:spacing w:before="0" w:after="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28"/>
          <w:shd w:fill="auto" w:val="clear"/>
        </w:rPr>
        <w:t xml:space="preserve">Conclusion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4"/>
          <w:shd w:fill="auto" w:val="clear"/>
        </w:rPr>
        <w:t xml:space="preserve">Thus, it can be concluded that an overall improvement in business development can be expected based on effective participation of the HR managements and their capabilities through which large scale improvements in businesses have been possible. Through this study a wide evaluation of the entire HRM strategic planning of Marriott has been evaluated through which its integrity in recruitment and employee management activities can be evaluated. </w:t>
      </w: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 List</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Anitha, K. and Shanthi, V., (2021). A study on intervention of chatbots in recruitment. In </w:t>
      </w:r>
      <w:r>
        <w:rPr>
          <w:rFonts w:ascii="Arial" w:hAnsi="Arial" w:cs="Arial" w:eastAsia="Arial"/>
          <w:i/>
          <w:color w:val="auto"/>
          <w:spacing w:val="0"/>
          <w:position w:val="0"/>
          <w:sz w:val="24"/>
          <w:shd w:fill="auto" w:val="clear"/>
        </w:rPr>
        <w:t xml:space="preserve">Innovations in Information and Communication Technologies (IICT-2020) Proceedings of International Conference on ICRIHE-2020, Delhi, India: IICT-2020</w:t>
      </w:r>
      <w:r>
        <w:rPr>
          <w:rFonts w:ascii="Arial" w:hAnsi="Arial" w:cs="Arial" w:eastAsia="Arial"/>
          <w:color w:val="auto"/>
          <w:spacing w:val="0"/>
          <w:position w:val="0"/>
          <w:sz w:val="24"/>
          <w:shd w:fill="auto" w:val="clear"/>
        </w:rPr>
        <w:t xml:space="preserve"> (pp. 67-74). Springer International Publishing.</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Baykal, E., (2020). Digital era and new methods for employee recruitment. In </w:t>
      </w:r>
      <w:r>
        <w:rPr>
          <w:rFonts w:ascii="Arial" w:hAnsi="Arial" w:cs="Arial" w:eastAsia="Arial"/>
          <w:i/>
          <w:color w:val="auto"/>
          <w:spacing w:val="0"/>
          <w:position w:val="0"/>
          <w:sz w:val="24"/>
          <w:shd w:fill="auto" w:val="clear"/>
        </w:rPr>
        <w:t xml:space="preserve">Handbook of research on strategic fit and design in business ecosystems</w:t>
      </w:r>
      <w:r>
        <w:rPr>
          <w:rFonts w:ascii="Arial" w:hAnsi="Arial" w:cs="Arial" w:eastAsia="Arial"/>
          <w:color w:val="auto"/>
          <w:spacing w:val="0"/>
          <w:position w:val="0"/>
          <w:sz w:val="24"/>
          <w:shd w:fill="auto" w:val="clear"/>
        </w:rPr>
        <w:t xml:space="preserve"> (pp. 412-430). IGI Global.</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Islam, M.N., Furuoka, F. and Idris, A., (2021). Mapping the relationship between transformational leadership, trust in leadership and employee championing behavior during organizational change. </w:t>
      </w:r>
      <w:r>
        <w:rPr>
          <w:rFonts w:ascii="Arial" w:hAnsi="Arial" w:cs="Arial" w:eastAsia="Arial"/>
          <w:i/>
          <w:color w:val="auto"/>
          <w:spacing w:val="0"/>
          <w:position w:val="0"/>
          <w:sz w:val="24"/>
          <w:shd w:fill="auto" w:val="clear"/>
        </w:rPr>
        <w:t xml:space="preserve">Asia Pacific Management Review</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26</w:t>
      </w:r>
      <w:r>
        <w:rPr>
          <w:rFonts w:ascii="Arial" w:hAnsi="Arial" w:cs="Arial" w:eastAsia="Arial"/>
          <w:color w:val="auto"/>
          <w:spacing w:val="0"/>
          <w:position w:val="0"/>
          <w:sz w:val="24"/>
          <w:shd w:fill="auto" w:val="clear"/>
        </w:rPr>
        <w:t xml:space="preserve">(2), pp.95-102.</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Jobs.marriott.com. (2024). </w:t>
      </w:r>
      <w:r>
        <w:rPr>
          <w:rFonts w:ascii="Arial" w:hAnsi="Arial" w:cs="Arial" w:eastAsia="Arial"/>
          <w:i/>
          <w:color w:val="auto"/>
          <w:spacing w:val="0"/>
          <w:position w:val="0"/>
          <w:sz w:val="24"/>
          <w:shd w:fill="auto" w:val="clear"/>
        </w:rPr>
        <w:t xml:space="preserve">Human Resources Manager.</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https://jobs.marriott.com/marriott/jobs/23073002?lang=en-us</w:t>
        </w:r>
      </w:hyperlink>
      <w:r>
        <w:rPr>
          <w:rFonts w:ascii="Arial" w:hAnsi="Arial" w:cs="Arial" w:eastAsia="Arial"/>
          <w:color w:val="auto"/>
          <w:spacing w:val="0"/>
          <w:position w:val="0"/>
          <w:sz w:val="24"/>
          <w:shd w:fill="auto" w:val="clear"/>
        </w:rPr>
        <w:t xml:space="preserve"> [Accessed on: 27.04.2024]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Kabeyi, M., (2019). Organizational strategic planning, implementation, and evaluation with analysis of challenges and benefits. </w:t>
      </w:r>
      <w:r>
        <w:rPr>
          <w:rFonts w:ascii="Arial" w:hAnsi="Arial" w:cs="Arial" w:eastAsia="Arial"/>
          <w:i/>
          <w:color w:val="auto"/>
          <w:spacing w:val="0"/>
          <w:position w:val="0"/>
          <w:sz w:val="24"/>
          <w:shd w:fill="auto" w:val="clear"/>
        </w:rPr>
        <w:t xml:space="preserve">International Journal of Applied Research and Studies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w:t>
      </w:r>
      <w:r>
        <w:rPr>
          <w:rFonts w:ascii="Arial" w:hAnsi="Arial" w:cs="Arial" w:eastAsia="Arial"/>
          <w:color w:val="auto"/>
          <w:spacing w:val="0"/>
          <w:position w:val="0"/>
          <w:sz w:val="24"/>
          <w:shd w:fill="auto" w:val="clear"/>
        </w:rPr>
        <w:t xml:space="preserve">(6), pp.27-32.</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Liu-Lastres, B., Wen, H., and Huang, W.J., (2023). A reflection on the Great Resignation in the hospitality and tourism industry. </w:t>
      </w:r>
      <w:r>
        <w:rPr>
          <w:rFonts w:ascii="Arial" w:hAnsi="Arial" w:cs="Arial" w:eastAsia="Arial"/>
          <w:i/>
          <w:color w:val="auto"/>
          <w:spacing w:val="0"/>
          <w:position w:val="0"/>
          <w:sz w:val="24"/>
          <w:shd w:fill="auto" w:val="clear"/>
        </w:rPr>
        <w:t xml:space="preserve">International Journal of Contemporary Hospitality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35</w:t>
      </w:r>
      <w:r>
        <w:rPr>
          <w:rFonts w:ascii="Arial" w:hAnsi="Arial" w:cs="Arial" w:eastAsia="Arial"/>
          <w:color w:val="auto"/>
          <w:spacing w:val="0"/>
          <w:position w:val="0"/>
          <w:sz w:val="24"/>
          <w:shd w:fill="auto" w:val="clear"/>
        </w:rPr>
        <w:t xml:space="preserve">(1), pp.235-249.</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Malik, A., Froese, F.J. and Sharma, P., (2020). Role of HRM in knowledge integration: Towards a conceptual framework. </w:t>
      </w:r>
      <w:r>
        <w:rPr>
          <w:rFonts w:ascii="Arial" w:hAnsi="Arial" w:cs="Arial" w:eastAsia="Arial"/>
          <w:i/>
          <w:color w:val="auto"/>
          <w:spacing w:val="0"/>
          <w:position w:val="0"/>
          <w:sz w:val="24"/>
          <w:shd w:fill="auto" w:val="clear"/>
        </w:rPr>
        <w:t xml:space="preserve">Journal of Business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109</w:t>
      </w:r>
      <w:r>
        <w:rPr>
          <w:rFonts w:ascii="Arial" w:hAnsi="Arial" w:cs="Arial" w:eastAsia="Arial"/>
          <w:color w:val="auto"/>
          <w:spacing w:val="0"/>
          <w:position w:val="0"/>
          <w:sz w:val="24"/>
          <w:shd w:fill="auto" w:val="clear"/>
        </w:rPr>
        <w:t xml:space="preserve">, pp.524-535.</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Marriott.com. (2024). </w:t>
      </w:r>
      <w:r>
        <w:rPr>
          <w:rFonts w:ascii="Arial" w:hAnsi="Arial" w:cs="Arial" w:eastAsia="Arial"/>
          <w:i/>
          <w:color w:val="auto"/>
          <w:spacing w:val="0"/>
          <w:position w:val="0"/>
          <w:sz w:val="24"/>
          <w:shd w:fill="auto" w:val="clear"/>
        </w:rPr>
        <w:t xml:space="preserve">Core Values &amp; Heritage.</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https://www.marriott.com/culture-and-values/core-values.mi</w:t>
        </w:r>
      </w:hyperlink>
      <w:r>
        <w:rPr>
          <w:rFonts w:ascii="Arial" w:hAnsi="Arial" w:cs="Arial" w:eastAsia="Arial"/>
          <w:color w:val="auto"/>
          <w:spacing w:val="0"/>
          <w:position w:val="0"/>
          <w:sz w:val="24"/>
          <w:shd w:fill="auto" w:val="clear"/>
        </w:rPr>
        <w:t xml:space="preserve"> [Accessed on: 27.04.2024]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Marriott.com. (2024). </w:t>
      </w:r>
      <w:r>
        <w:rPr>
          <w:rFonts w:ascii="Arial" w:hAnsi="Arial" w:cs="Arial" w:eastAsia="Arial"/>
          <w:i/>
          <w:color w:val="auto"/>
          <w:spacing w:val="0"/>
          <w:position w:val="0"/>
          <w:sz w:val="24"/>
          <w:shd w:fill="auto" w:val="clear"/>
        </w:rPr>
        <w:t xml:space="preserve">GLOBAL DIVERSITY, EQUITY &amp; INCLUSION.</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https://www.marriott.com/content/dam/marriott-digital/digitallegal-micorp-cec/en_us/micorp_diversity-and-inclusion/unlimited/document/assets/pdt-DEIInfographicMarch2023-894420918344891.pdf</w:t>
        </w:r>
      </w:hyperlink>
      <w:r>
        <w:rPr>
          <w:rFonts w:ascii="Arial" w:hAnsi="Arial" w:cs="Arial" w:eastAsia="Arial"/>
          <w:color w:val="auto"/>
          <w:spacing w:val="0"/>
          <w:position w:val="0"/>
          <w:sz w:val="24"/>
          <w:shd w:fill="auto" w:val="clear"/>
        </w:rPr>
        <w:t xml:space="preserve"> [Accessed on: 27.04.2024]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Marriott.com. (2024). </w:t>
      </w:r>
      <w:r>
        <w:rPr>
          <w:rFonts w:ascii="Arial" w:hAnsi="Arial" w:cs="Arial" w:eastAsia="Arial"/>
          <w:i/>
          <w:color w:val="auto"/>
          <w:spacing w:val="0"/>
          <w:position w:val="0"/>
          <w:sz w:val="24"/>
          <w:shd w:fill="auto" w:val="clear"/>
        </w:rPr>
        <w:t xml:space="preserve">Our Traditional Integrity</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https://www.marriott.com/Multimedia/PDF/CorporateResponsibility/Marriott_Business_Conduct_Guide_English.pdf</w:t>
        </w:r>
      </w:hyperlink>
      <w:r>
        <w:rPr>
          <w:rFonts w:ascii="Arial" w:hAnsi="Arial" w:cs="Arial" w:eastAsia="Arial"/>
          <w:color w:val="auto"/>
          <w:spacing w:val="0"/>
          <w:position w:val="0"/>
          <w:sz w:val="24"/>
          <w:shd w:fill="auto" w:val="clear"/>
        </w:rPr>
        <w:t xml:space="preserve"> [Accessed on: 29.04.2024]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Marriott.com. (2024). </w:t>
      </w:r>
      <w:r>
        <w:rPr>
          <w:rFonts w:ascii="Arial" w:hAnsi="Arial" w:cs="Arial" w:eastAsia="Arial"/>
          <w:i/>
          <w:color w:val="auto"/>
          <w:spacing w:val="0"/>
          <w:position w:val="0"/>
          <w:sz w:val="24"/>
          <w:shd w:fill="auto" w:val="clear"/>
        </w:rPr>
        <w:t xml:space="preserve">Principles of Responsible Business.</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https://www.marriott.com/marriottassets/Multimedia/PDF/CorporateResponsibility/Principles_Responsible_Business.pdf</w:t>
        </w:r>
      </w:hyperlink>
      <w:r>
        <w:rPr>
          <w:rFonts w:ascii="Arial" w:hAnsi="Arial" w:cs="Arial" w:eastAsia="Arial"/>
          <w:color w:val="auto"/>
          <w:spacing w:val="0"/>
          <w:position w:val="0"/>
          <w:sz w:val="24"/>
          <w:shd w:fill="auto" w:val="clear"/>
        </w:rPr>
        <w:t xml:space="preserve"> [Accessed on: 29.04.2024]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Marriott.gcs-web.com. (2024). </w:t>
      </w:r>
      <w:r>
        <w:rPr>
          <w:rFonts w:ascii="Arial" w:hAnsi="Arial" w:cs="Arial" w:eastAsia="Arial"/>
          <w:i/>
          <w:color w:val="auto"/>
          <w:spacing w:val="0"/>
          <w:position w:val="0"/>
          <w:sz w:val="24"/>
          <w:shd w:fill="auto" w:val="clear"/>
        </w:rPr>
        <w:t xml:space="preserve">2023 ANNUAL REPORT</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https://marriott.gcs-web.com/static-files/b82978a6-9d28-4e38-9855-fc4ae2cebe11</w:t>
        </w:r>
      </w:hyperlink>
      <w:r>
        <w:rPr>
          <w:rFonts w:ascii="Arial" w:hAnsi="Arial" w:cs="Arial" w:eastAsia="Arial"/>
          <w:color w:val="auto"/>
          <w:spacing w:val="0"/>
          <w:position w:val="0"/>
          <w:sz w:val="24"/>
          <w:shd w:fill="auto" w:val="clear"/>
        </w:rPr>
        <w:t xml:space="preserve"> [Accessed on: 29.04.2024]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Morgan, K, G., (2023). </w:t>
      </w:r>
      <w:r>
        <w:rPr>
          <w:rFonts w:ascii="Arial" w:hAnsi="Arial" w:cs="Arial" w:eastAsia="Arial"/>
          <w:i/>
          <w:color w:val="auto"/>
          <w:spacing w:val="0"/>
          <w:position w:val="0"/>
          <w:sz w:val="24"/>
          <w:shd w:fill="auto" w:val="clear"/>
        </w:rPr>
        <w:t xml:space="preserve">An Inside Look at Our Job Application &amp; Hiring Processes. </w:t>
      </w:r>
      <w:r>
        <w:rPr>
          <w:rFonts w:ascii="Arial" w:hAnsi="Arial" w:cs="Arial" w:eastAsia="Arial"/>
          <w:color w:val="auto"/>
          <w:spacing w:val="0"/>
          <w:position w:val="0"/>
          <w:sz w:val="24"/>
          <w:shd w:fill="auto" w:val="clear"/>
        </w:rPr>
        <w:t xml:space="preserve">Available at:</w:t>
      </w:r>
      <w:r>
        <w:rPr>
          <w:rFonts w:ascii="Arial" w:hAnsi="Arial" w:cs="Arial" w:eastAsia="Arial"/>
          <w:i/>
          <w:color w:val="auto"/>
          <w:spacing w:val="0"/>
          <w:position w:val="0"/>
          <w:sz w:val="24"/>
          <w:shd w:fill="auto" w:val="clear"/>
        </w:rPr>
        <w:t xml:space="preserve">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https://careers.marriott.com/blog/hiring-process/</w:t>
        </w:r>
      </w:hyperlink>
      <w:r>
        <w:rPr>
          <w:rFonts w:ascii="Arial" w:hAnsi="Arial" w:cs="Arial" w:eastAsia="Arial"/>
          <w:color w:val="auto"/>
          <w:spacing w:val="0"/>
          <w:position w:val="0"/>
          <w:sz w:val="24"/>
          <w:shd w:fill="auto" w:val="clear"/>
        </w:rPr>
        <w:t xml:space="preserve"> [Accessed on: 29.04.2024]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Morgan, K, G., (2023). Everything You Need to Know About Marriott’s Voyage Program. [Online].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https://careers.marriott.com/blog/voyage/</w:t>
        </w:r>
      </w:hyperlink>
      <w:r>
        <w:rPr>
          <w:rFonts w:ascii="Arial" w:hAnsi="Arial" w:cs="Arial" w:eastAsia="Arial"/>
          <w:color w:val="auto"/>
          <w:spacing w:val="0"/>
          <w:position w:val="0"/>
          <w:sz w:val="24"/>
          <w:shd w:fill="auto" w:val="clear"/>
        </w:rPr>
        <w:t xml:space="preserve"> [Accessed on: 29.04.2024]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Mymarriottvoyage.com. (2024). </w:t>
      </w:r>
      <w:r>
        <w:rPr>
          <w:rFonts w:ascii="Arial" w:hAnsi="Arial" w:cs="Arial" w:eastAsia="Arial"/>
          <w:i/>
          <w:color w:val="auto"/>
          <w:spacing w:val="0"/>
          <w:position w:val="0"/>
          <w:sz w:val="24"/>
          <w:shd w:fill="auto" w:val="clear"/>
        </w:rPr>
        <w:t xml:space="preserve">WELCOME TO YOURCAREER.</w:t>
      </w:r>
      <w:r>
        <w:rPr>
          <w:rFonts w:ascii="Arial" w:hAnsi="Arial" w:cs="Arial" w:eastAsia="Arial"/>
          <w:color w:val="auto"/>
          <w:spacing w:val="0"/>
          <w:position w:val="0"/>
          <w:sz w:val="24"/>
          <w:shd w:fill="auto" w:val="clear"/>
        </w:rPr>
        <w:t xml:space="preserve">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https://mymarriottvoyage.com/</w:t>
        </w:r>
      </w:hyperlink>
      <w:r>
        <w:rPr>
          <w:rFonts w:ascii="Arial" w:hAnsi="Arial" w:cs="Arial" w:eastAsia="Arial"/>
          <w:color w:val="auto"/>
          <w:spacing w:val="0"/>
          <w:position w:val="0"/>
          <w:sz w:val="24"/>
          <w:shd w:fill="auto" w:val="clear"/>
        </w:rPr>
        <w:t xml:space="preserve"> [Accessed on: 29.04.2024]</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Passey, D.G., Brown, M.C., Hammerback, K., Harris, J.R. and Hannon, P.A., (2018). Managers’ support for employee wellness programs: An integrative review. </w:t>
      </w:r>
      <w:r>
        <w:rPr>
          <w:rFonts w:ascii="Arial" w:hAnsi="Arial" w:cs="Arial" w:eastAsia="Arial"/>
          <w:i/>
          <w:color w:val="auto"/>
          <w:spacing w:val="0"/>
          <w:position w:val="0"/>
          <w:sz w:val="24"/>
          <w:shd w:fill="auto" w:val="clear"/>
        </w:rPr>
        <w:t xml:space="preserve">American Journal of Health Promotion</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32</w:t>
      </w:r>
      <w:r>
        <w:rPr>
          <w:rFonts w:ascii="Arial" w:hAnsi="Arial" w:cs="Arial" w:eastAsia="Arial"/>
          <w:color w:val="auto"/>
          <w:spacing w:val="0"/>
          <w:position w:val="0"/>
          <w:sz w:val="24"/>
          <w:shd w:fill="auto" w:val="clear"/>
        </w:rPr>
        <w:t xml:space="preserve">(8), pp.1789-1799.</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Vrontis, D., Christofi, M., Pereira, V., Tarba, S., Makrides, A. and Trichina, E., (2022). Artificial intelligence, robotics, advanced technologies, and human resource management: a systematic review. </w:t>
      </w:r>
      <w:r>
        <w:rPr>
          <w:rFonts w:ascii="Arial" w:hAnsi="Arial" w:cs="Arial" w:eastAsia="Arial"/>
          <w:i/>
          <w:color w:val="auto"/>
          <w:spacing w:val="0"/>
          <w:position w:val="0"/>
          <w:sz w:val="24"/>
          <w:shd w:fill="auto" w:val="clear"/>
        </w:rPr>
        <w:t xml:space="preserve">The international journal of human resource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33</w:t>
      </w:r>
      <w:r>
        <w:rPr>
          <w:rFonts w:ascii="Arial" w:hAnsi="Arial" w:cs="Arial" w:eastAsia="Arial"/>
          <w:color w:val="auto"/>
          <w:spacing w:val="0"/>
          <w:position w:val="0"/>
          <w:sz w:val="24"/>
          <w:shd w:fill="auto" w:val="clear"/>
        </w:rPr>
        <w:t xml:space="preserve">(6), pp.1237-1266.</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Walford-Wright, G. and Scott-Jackson, W., (2018). Talent Rising; people analytics and technology driving talent acquisition strategy. </w:t>
      </w:r>
      <w:r>
        <w:rPr>
          <w:rFonts w:ascii="Arial" w:hAnsi="Arial" w:cs="Arial" w:eastAsia="Arial"/>
          <w:i/>
          <w:color w:val="auto"/>
          <w:spacing w:val="0"/>
          <w:position w:val="0"/>
          <w:sz w:val="24"/>
          <w:shd w:fill="auto" w:val="clear"/>
        </w:rPr>
        <w:t xml:space="preserve">Strategic HR Review</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17</w:t>
      </w:r>
      <w:r>
        <w:rPr>
          <w:rFonts w:ascii="Arial" w:hAnsi="Arial" w:cs="Arial" w:eastAsia="Arial"/>
          <w:color w:val="auto"/>
          <w:spacing w:val="0"/>
          <w:position w:val="0"/>
          <w:sz w:val="24"/>
          <w:shd w:fill="auto" w:val="clear"/>
        </w:rPr>
        <w:t xml:space="preserve">(5), pp.226-233.</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Woods, S.A., Ahmed, S., Nikolaou, I., Costa, A.C. and Anderson, N.R., (2020). Personnel selection in the digital age: A review of validity and applicant reactions, and future research challenges. </w:t>
      </w:r>
      <w:r>
        <w:rPr>
          <w:rFonts w:ascii="Arial" w:hAnsi="Arial" w:cs="Arial" w:eastAsia="Arial"/>
          <w:i/>
          <w:color w:val="auto"/>
          <w:spacing w:val="0"/>
          <w:position w:val="0"/>
          <w:sz w:val="24"/>
          <w:shd w:fill="auto" w:val="clear"/>
        </w:rPr>
        <w:t xml:space="preserve">European Journal of Work and Organizational Psychology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29</w:t>
      </w:r>
      <w:r>
        <w:rPr>
          <w:rFonts w:ascii="Arial" w:hAnsi="Arial" w:cs="Arial" w:eastAsia="Arial"/>
          <w:color w:val="auto"/>
          <w:spacing w:val="0"/>
          <w:position w:val="0"/>
          <w:sz w:val="24"/>
          <w:shd w:fill="auto" w:val="clear"/>
        </w:rPr>
        <w:t xml:space="preserve">(1), pp.64-77.</w:t>
      </w:r>
    </w:p>
    <w:p>
      <w:pPr>
        <w:spacing w:before="24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Y</w:t>
      </w:r>
      <w:r>
        <w:rPr>
          <w:rFonts w:ascii="Arial" w:hAnsi="Arial" w:cs="Arial" w:eastAsia="Arial"/>
          <w:color w:val="auto"/>
          <w:spacing w:val="0"/>
          <w:position w:val="0"/>
          <w:sz w:val="24"/>
          <w:shd w:fill="auto" w:val="clear"/>
        </w:rPr>
        <w:t xml:space="preserve">ıldız, M.L., (2019). Ethical leadership and organizational justice: The mediating effect of communication satisfaction. </w:t>
      </w:r>
      <w:r>
        <w:rPr>
          <w:rFonts w:ascii="Arial" w:hAnsi="Arial" w:cs="Arial" w:eastAsia="Arial"/>
          <w:i/>
          <w:color w:val="auto"/>
          <w:spacing w:val="0"/>
          <w:position w:val="0"/>
          <w:sz w:val="24"/>
          <w:shd w:fill="auto" w:val="clear"/>
        </w:rPr>
        <w:t xml:space="preserve">İs Ahlakı Dergisi</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w:t>
      </w:r>
      <w:r>
        <w:rPr>
          <w:rFonts w:ascii="Arial" w:hAnsi="Arial" w:cs="Arial" w:eastAsia="Arial"/>
          <w:color w:val="auto"/>
          <w:spacing w:val="0"/>
          <w:position w:val="0"/>
          <w:sz w:val="24"/>
          <w:shd w:fill="auto" w:val="clear"/>
        </w:rPr>
        <w:t xml:space="preserve">(1), pp.101-112.</w:t>
      </w:r>
    </w:p>
    <w:p>
      <w:pPr>
        <w:spacing w:before="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arriott.com/Multimedia/PDF/CorporateResponsibility/Marriott_Business_Conduct_Guide_English.pdf" Id="docRId3" Type="http://schemas.openxmlformats.org/officeDocument/2006/relationships/hyperlink" /><Relationship TargetMode="External" Target="https://careers.marriott.com/blog/voyage/" Id="docRId7" Type="http://schemas.openxmlformats.org/officeDocument/2006/relationships/hyperlink" /><Relationship TargetMode="External" Target="https://jobs.marriott.com/marriott/jobs/23073002?lang=en-us" Id="docRId0" Type="http://schemas.openxmlformats.org/officeDocument/2006/relationships/hyperlink" /><Relationship Target="styles.xml" Id="docRId10" Type="http://schemas.openxmlformats.org/officeDocument/2006/relationships/styles" /><Relationship TargetMode="External" Target="https://www.marriott.com/content/dam/marriott-digital/digitallegal-micorp-cec/en_us/micorp_diversity-and-inclusion/unlimited/document/assets/pdt-DEIInfographicMarch2023-894420918344891.pdf" Id="docRId2" Type="http://schemas.openxmlformats.org/officeDocument/2006/relationships/hyperlink" /><Relationship TargetMode="External" Target="https://www.marriott.com/marriottassets/Multimedia/PDF/CorporateResponsibility/Principles_Responsible_Business.pdf" Id="docRId4" Type="http://schemas.openxmlformats.org/officeDocument/2006/relationships/hyperlink" /><Relationship TargetMode="External" Target="https://careers.marriott.com/blog/hiring-process/" Id="docRId6" Type="http://schemas.openxmlformats.org/officeDocument/2006/relationships/hyperlink" /><Relationship TargetMode="External" Target="https://mymarriottvoyage.com/" Id="docRId8" Type="http://schemas.openxmlformats.org/officeDocument/2006/relationships/hyperlink" /><Relationship TargetMode="External" Target="https://www.marriott.com/culture-and-values/core-values.mi" Id="docRId1" Type="http://schemas.openxmlformats.org/officeDocument/2006/relationships/hyperlink" /><Relationship TargetMode="External" Target="https://marriott.gcs-web.com/static-files/b82978a6-9d28-4e38-9855-fc4ae2cebe11" Id="docRId5" Type="http://schemas.openxmlformats.org/officeDocument/2006/relationships/hyperlink" /><Relationship Target="numbering.xml" Id="docRId9" Type="http://schemas.openxmlformats.org/officeDocument/2006/relationships/numbering" /></Relationships>
</file>