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7F2D8" w14:textId="618A6132" w:rsidR="001326BC" w:rsidRPr="0024631A" w:rsidRDefault="0026320A">
      <w:pPr>
        <w:rPr>
          <w:rFonts w:ascii="Arial" w:hAnsi="Arial" w:cs="Arial"/>
          <w:sz w:val="21"/>
          <w:szCs w:val="21"/>
        </w:rPr>
      </w:pPr>
      <w:r w:rsidRPr="0024631A">
        <w:rPr>
          <w:rFonts w:ascii="Arial" w:hAnsi="Arial" w:cs="Arial"/>
          <w:sz w:val="21"/>
          <w:szCs w:val="21"/>
        </w:rPr>
        <w:t>Student name: Cristina-Elena Enache</w:t>
      </w:r>
    </w:p>
    <w:p w14:paraId="14BFAFAE" w14:textId="66641C96" w:rsidR="0026320A" w:rsidRPr="0024631A" w:rsidRDefault="0026320A">
      <w:pPr>
        <w:rPr>
          <w:rFonts w:ascii="Arial" w:hAnsi="Arial" w:cs="Arial"/>
          <w:sz w:val="21"/>
          <w:szCs w:val="21"/>
        </w:rPr>
      </w:pPr>
      <w:r w:rsidRPr="0024631A">
        <w:rPr>
          <w:rFonts w:ascii="Arial" w:hAnsi="Arial" w:cs="Arial"/>
          <w:sz w:val="21"/>
          <w:szCs w:val="21"/>
        </w:rPr>
        <w:t xml:space="preserve">Student number: </w:t>
      </w:r>
      <w:r w:rsidR="00FC5BF3" w:rsidRPr="0024631A">
        <w:rPr>
          <w:rFonts w:ascii="Arial" w:hAnsi="Arial" w:cs="Arial"/>
          <w:sz w:val="21"/>
          <w:szCs w:val="21"/>
        </w:rPr>
        <w:t>2026057</w:t>
      </w:r>
    </w:p>
    <w:p w14:paraId="29A99CCE" w14:textId="15D611FF" w:rsidR="00FC5BF3" w:rsidRPr="0024631A" w:rsidRDefault="00FC5BF3">
      <w:pPr>
        <w:rPr>
          <w:rFonts w:ascii="Arial" w:hAnsi="Arial" w:cs="Arial"/>
          <w:sz w:val="21"/>
          <w:szCs w:val="21"/>
        </w:rPr>
      </w:pPr>
      <w:r w:rsidRPr="0024631A">
        <w:rPr>
          <w:rFonts w:ascii="Arial" w:hAnsi="Arial" w:cs="Arial"/>
          <w:sz w:val="21"/>
          <w:szCs w:val="21"/>
        </w:rPr>
        <w:t>Module code:</w:t>
      </w:r>
      <w:r w:rsidR="0024631A">
        <w:rPr>
          <w:rFonts w:ascii="Arial" w:hAnsi="Arial" w:cs="Arial"/>
          <w:sz w:val="21"/>
          <w:szCs w:val="21"/>
        </w:rPr>
        <w:t xml:space="preserve"> BMHP 4003</w:t>
      </w:r>
    </w:p>
    <w:p w14:paraId="65354B2F" w14:textId="237B0A92" w:rsidR="00FC5BF3" w:rsidRPr="0024631A" w:rsidRDefault="00FC5BF3">
      <w:pPr>
        <w:rPr>
          <w:rFonts w:ascii="Arial" w:hAnsi="Arial" w:cs="Arial"/>
          <w:sz w:val="21"/>
          <w:szCs w:val="21"/>
        </w:rPr>
      </w:pPr>
      <w:r w:rsidRPr="0024631A">
        <w:rPr>
          <w:rFonts w:ascii="Arial" w:hAnsi="Arial" w:cs="Arial"/>
          <w:sz w:val="21"/>
          <w:szCs w:val="21"/>
        </w:rPr>
        <w:t xml:space="preserve">Module name: </w:t>
      </w:r>
      <w:r w:rsidR="0024631A" w:rsidRPr="0024631A">
        <w:rPr>
          <w:rFonts w:ascii="Arial" w:hAnsi="Arial" w:cs="Arial"/>
          <w:bCs/>
          <w:sz w:val="21"/>
          <w:szCs w:val="21"/>
        </w:rPr>
        <w:t>Psychology for Health and Social Care</w:t>
      </w:r>
    </w:p>
    <w:p w14:paraId="699D8B23" w14:textId="04A0C508" w:rsidR="001326BC" w:rsidRDefault="007B5360">
      <w:r>
        <w:t>Lecturer</w:t>
      </w:r>
      <w:r w:rsidR="000A616E">
        <w:t xml:space="preserve">’s name: </w:t>
      </w:r>
      <w:r w:rsidR="006A40CF" w:rsidRPr="006A40CF">
        <w:t>Rebecca Kavanagh</w:t>
      </w:r>
    </w:p>
    <w:p w14:paraId="14EBADDA" w14:textId="30793AE5" w:rsidR="001326BC" w:rsidRDefault="001326BC"/>
    <w:p w14:paraId="35D52D99" w14:textId="4E430838" w:rsidR="001326BC" w:rsidRDefault="001326BC"/>
    <w:p w14:paraId="7C9F2AAD" w14:textId="013522FE" w:rsidR="001326BC" w:rsidRDefault="001326BC"/>
    <w:p w14:paraId="6E8C0C5D" w14:textId="0DC33E6E" w:rsidR="001326BC" w:rsidRDefault="001326BC"/>
    <w:p w14:paraId="163EBD88" w14:textId="7FF9CD63" w:rsidR="001326BC" w:rsidRDefault="001326BC"/>
    <w:p w14:paraId="2D495E01" w14:textId="72A81CC2" w:rsidR="001326BC" w:rsidRDefault="001326BC"/>
    <w:p w14:paraId="36643ADC" w14:textId="3E32D17B" w:rsidR="001326BC" w:rsidRDefault="001326BC"/>
    <w:p w14:paraId="3E9B2111" w14:textId="60506AA8" w:rsidR="001326BC" w:rsidRDefault="001326BC"/>
    <w:p w14:paraId="081894F0" w14:textId="32166FDD" w:rsidR="001326BC" w:rsidRDefault="001326BC"/>
    <w:p w14:paraId="21CE3F5D" w14:textId="0061909B" w:rsidR="001326BC" w:rsidRDefault="001326BC"/>
    <w:p w14:paraId="39F5382A" w14:textId="0F788365" w:rsidR="001326BC" w:rsidRDefault="001326BC"/>
    <w:p w14:paraId="1D557D47" w14:textId="73B3E07C" w:rsidR="001326BC" w:rsidRDefault="001326BC"/>
    <w:p w14:paraId="56B7F121" w14:textId="69AA5108" w:rsidR="001326BC" w:rsidRDefault="001326BC"/>
    <w:p w14:paraId="45F39C23" w14:textId="2DB9CAB3" w:rsidR="001326BC" w:rsidRDefault="001326BC"/>
    <w:p w14:paraId="4BA202A7" w14:textId="214CA167" w:rsidR="001326BC" w:rsidRDefault="001326BC"/>
    <w:p w14:paraId="13D8B301" w14:textId="7B57E4E2" w:rsidR="001326BC" w:rsidRDefault="001326BC"/>
    <w:p w14:paraId="75F4A2CA" w14:textId="451626C7" w:rsidR="001326BC" w:rsidRDefault="001326BC"/>
    <w:p w14:paraId="7DDA82D2" w14:textId="42D9AD06" w:rsidR="001326BC" w:rsidRDefault="001326BC"/>
    <w:p w14:paraId="33CF8709" w14:textId="3B7C4587" w:rsidR="001326BC" w:rsidRDefault="001326BC"/>
    <w:p w14:paraId="29841D0B" w14:textId="4C5AF009" w:rsidR="001326BC" w:rsidRDefault="001326BC"/>
    <w:p w14:paraId="57B75638" w14:textId="2F739117" w:rsidR="001326BC" w:rsidRDefault="001326BC"/>
    <w:p w14:paraId="7F91E4A9" w14:textId="1AFE2846" w:rsidR="001326BC" w:rsidRDefault="001326BC"/>
    <w:p w14:paraId="235BC918" w14:textId="133E5206" w:rsidR="001326BC" w:rsidRDefault="001326BC"/>
    <w:p w14:paraId="58DD5B6A" w14:textId="3F08C3EE" w:rsidR="001326BC" w:rsidRDefault="001326BC"/>
    <w:p w14:paraId="78AE3A05" w14:textId="4EF4D6F7" w:rsidR="001326BC" w:rsidRDefault="001326BC"/>
    <w:p w14:paraId="6CF52EA1" w14:textId="6756F47B" w:rsidR="0011155B" w:rsidRPr="00391331" w:rsidRDefault="001326BC">
      <w:pPr>
        <w:rPr>
          <w:rFonts w:ascii="Arial" w:hAnsi="Arial" w:cs="Arial"/>
          <w:b/>
          <w:bCs/>
          <w:sz w:val="36"/>
          <w:szCs w:val="36"/>
        </w:rPr>
      </w:pPr>
      <w:r>
        <w:t xml:space="preserve">                                         </w:t>
      </w:r>
      <w:r w:rsidR="00391331">
        <w:t xml:space="preserve">                               </w:t>
      </w:r>
      <w:r>
        <w:t xml:space="preserve">  </w:t>
      </w:r>
      <w:r w:rsidRPr="00391331">
        <w:rPr>
          <w:rFonts w:ascii="Arial" w:hAnsi="Arial" w:cs="Arial"/>
          <w:b/>
          <w:bCs/>
          <w:sz w:val="36"/>
          <w:szCs w:val="36"/>
        </w:rPr>
        <w:t xml:space="preserve"> </w:t>
      </w:r>
      <w:r w:rsidR="00391331" w:rsidRPr="00391331">
        <w:rPr>
          <w:rFonts w:ascii="Arial" w:hAnsi="Arial" w:cs="Arial"/>
          <w:b/>
          <w:bCs/>
          <w:sz w:val="36"/>
          <w:szCs w:val="36"/>
        </w:rPr>
        <w:t>Content</w:t>
      </w:r>
    </w:p>
    <w:p w14:paraId="5B3A1D4A" w14:textId="77777777" w:rsidR="0011155B" w:rsidRDefault="0011155B"/>
    <w:p w14:paraId="2C959398" w14:textId="77777777" w:rsidR="0011155B" w:rsidRDefault="0011155B"/>
    <w:p w14:paraId="5B9EE77A" w14:textId="77777777" w:rsidR="0011155B" w:rsidRDefault="0011155B"/>
    <w:p w14:paraId="092AEDF7" w14:textId="006F9D0C" w:rsidR="00391331" w:rsidRDefault="00391331" w:rsidP="00391331">
      <w:pPr>
        <w:rPr>
          <w:b/>
        </w:rPr>
      </w:pPr>
      <w:r>
        <w:rPr>
          <w:b/>
        </w:rPr>
        <w:t>Gilly Macmillan, Psychology for Social Care, pp 3-4</w:t>
      </w:r>
      <w:r w:rsidR="004331F4">
        <w:rPr>
          <w:b/>
        </w:rPr>
        <w:t>………………………………………………………………………</w:t>
      </w:r>
      <w:r w:rsidR="002C32DB">
        <w:rPr>
          <w:b/>
        </w:rPr>
        <w:t>3</w:t>
      </w:r>
    </w:p>
    <w:p w14:paraId="4EF7D3F4" w14:textId="0137A624" w:rsidR="00391331" w:rsidRDefault="00391331" w:rsidP="00391331">
      <w:pPr>
        <w:rPr>
          <w:b/>
        </w:rPr>
      </w:pPr>
      <w:hyperlink r:id="rId7" w:history="1">
        <w:r w:rsidRPr="00DB7A17">
          <w:rPr>
            <w:rStyle w:val="Hyperlink"/>
            <w:b/>
          </w:rPr>
          <w:t>http://www.gillmacmillan.ie/AcuCustom/Sitename/DAM/056/Psychology_for_Social_Care_-_Look_Inside_Sample.pdf</w:t>
        </w:r>
      </w:hyperlink>
      <w:r w:rsidR="004331F4">
        <w:rPr>
          <w:b/>
        </w:rPr>
        <w:t xml:space="preserve">                                                  </w:t>
      </w:r>
    </w:p>
    <w:p w14:paraId="4B16D509" w14:textId="74236624" w:rsidR="0011155B" w:rsidRDefault="0011155B"/>
    <w:p w14:paraId="18F43649" w14:textId="644F3E07" w:rsidR="003066BE" w:rsidRPr="00F4564D" w:rsidRDefault="003066BE" w:rsidP="003066BE">
      <w:pPr>
        <w:rPr>
          <w:b/>
        </w:rPr>
      </w:pPr>
      <w:r w:rsidRPr="00F4564D">
        <w:rPr>
          <w:b/>
        </w:rPr>
        <w:t>Stanley C Loewen, 2020, Using Psychology in Your Daily Life</w:t>
      </w:r>
      <w:r>
        <w:rPr>
          <w:b/>
        </w:rPr>
        <w:t>, Health Guidance</w:t>
      </w:r>
      <w:r>
        <w:rPr>
          <w:b/>
        </w:rPr>
        <w:t>……………………………</w:t>
      </w:r>
      <w:r w:rsidR="002C32DB">
        <w:rPr>
          <w:b/>
        </w:rPr>
        <w:t>3</w:t>
      </w:r>
    </w:p>
    <w:p w14:paraId="6BD357CC" w14:textId="77777777" w:rsidR="003066BE" w:rsidRDefault="003066BE" w:rsidP="003066BE">
      <w:pPr>
        <w:rPr>
          <w:b/>
        </w:rPr>
      </w:pPr>
      <w:hyperlink r:id="rId8" w:history="1">
        <w:r w:rsidRPr="00DB7A17">
          <w:rPr>
            <w:rStyle w:val="Hyperlink"/>
            <w:b/>
          </w:rPr>
          <w:t>https://www.healthguidance.org/entry/15948/1/Using-Psychology-in-Your-Daily-Life.html</w:t>
        </w:r>
      </w:hyperlink>
    </w:p>
    <w:p w14:paraId="0D127A8D" w14:textId="77777777" w:rsidR="003066BE" w:rsidRDefault="003066BE"/>
    <w:p w14:paraId="606C0339" w14:textId="0CCD1374" w:rsidR="002C32DB" w:rsidRDefault="002C32DB" w:rsidP="002C32DB">
      <w:pPr>
        <w:rPr>
          <w:b/>
        </w:rPr>
      </w:pPr>
      <w:r>
        <w:rPr>
          <w:b/>
        </w:rPr>
        <w:t>Ages and Stages (Developmental Milestones), SLT For Kids</w:t>
      </w:r>
      <w:r>
        <w:rPr>
          <w:b/>
        </w:rPr>
        <w:t>………………………………………………………</w:t>
      </w:r>
      <w:r w:rsidR="00B77F6E">
        <w:rPr>
          <w:b/>
        </w:rPr>
        <w:t>……</w:t>
      </w:r>
      <w:r>
        <w:rPr>
          <w:b/>
        </w:rPr>
        <w:t>4</w:t>
      </w:r>
    </w:p>
    <w:p w14:paraId="2AC49D1E" w14:textId="72A573B4" w:rsidR="002C32DB" w:rsidRDefault="002C32DB" w:rsidP="002C32DB">
      <w:pPr>
        <w:rPr>
          <w:b/>
        </w:rPr>
      </w:pPr>
      <w:hyperlink r:id="rId9" w:history="1">
        <w:r w:rsidRPr="00DB7A17">
          <w:rPr>
            <w:rStyle w:val="Hyperlink"/>
            <w:b/>
          </w:rPr>
          <w:t>https://sltforkids.co.uk/ages-and-stages-developmental-milestones/</w:t>
        </w:r>
      </w:hyperlink>
    </w:p>
    <w:p w14:paraId="5054AD09" w14:textId="5B7F1ACB" w:rsidR="002C32DB" w:rsidRDefault="002C32DB" w:rsidP="002C32DB">
      <w:pPr>
        <w:rPr>
          <w:b/>
        </w:rPr>
      </w:pPr>
    </w:p>
    <w:p w14:paraId="359159E2" w14:textId="0D8E3D33" w:rsidR="002C32DB" w:rsidRPr="001444B8" w:rsidRDefault="002C32DB" w:rsidP="002C32DB">
      <w:pPr>
        <w:rPr>
          <w:b/>
        </w:rPr>
      </w:pPr>
      <w:r w:rsidRPr="001444B8">
        <w:rPr>
          <w:b/>
        </w:rPr>
        <w:t>Saul McLeod, 2018, Erik Erikson Stages of Psychosocial Development</w:t>
      </w:r>
      <w:r>
        <w:rPr>
          <w:b/>
        </w:rPr>
        <w:t>, Basics Nami</w:t>
      </w:r>
      <w:r>
        <w:rPr>
          <w:b/>
        </w:rPr>
        <w:t>……………………</w:t>
      </w:r>
      <w:r w:rsidR="00B77F6E">
        <w:rPr>
          <w:b/>
        </w:rPr>
        <w:t>…</w:t>
      </w:r>
      <w:r>
        <w:rPr>
          <w:b/>
        </w:rPr>
        <w:t>4</w:t>
      </w:r>
    </w:p>
    <w:p w14:paraId="3633C67F" w14:textId="2431F497" w:rsidR="002C32DB" w:rsidRDefault="002C32DB" w:rsidP="002C32DB">
      <w:pPr>
        <w:rPr>
          <w:b/>
        </w:rPr>
      </w:pPr>
      <w:hyperlink r:id="rId10" w:history="1">
        <w:r w:rsidRPr="00DB7A17">
          <w:rPr>
            <w:rStyle w:val="Hyperlink"/>
            <w:bCs/>
          </w:rPr>
          <w:t>https://basics.nami.org/docs/simplypsychology.org-Erik-Erikson.pdf</w:t>
        </w:r>
      </w:hyperlink>
    </w:p>
    <w:p w14:paraId="0990D938" w14:textId="77777777" w:rsidR="0011155B" w:rsidRDefault="0011155B"/>
    <w:p w14:paraId="65FB942C" w14:textId="21D064F5" w:rsidR="002C32DB" w:rsidRPr="006F4F68" w:rsidRDefault="002C32DB" w:rsidP="002C32DB">
      <w:pPr>
        <w:rPr>
          <w:b/>
        </w:rPr>
      </w:pPr>
      <w:r w:rsidRPr="006F4F68">
        <w:rPr>
          <w:b/>
        </w:rPr>
        <w:t>What is domestic violence, NCDV</w:t>
      </w:r>
      <w:r>
        <w:rPr>
          <w:b/>
        </w:rPr>
        <w:t>……………………………………………………………………………………………</w:t>
      </w:r>
      <w:r w:rsidR="00B77F6E">
        <w:rPr>
          <w:b/>
        </w:rPr>
        <w:t>…….</w:t>
      </w:r>
      <w:r>
        <w:rPr>
          <w:b/>
        </w:rPr>
        <w:t>5</w:t>
      </w:r>
    </w:p>
    <w:p w14:paraId="7F704C00" w14:textId="77777777" w:rsidR="002C32DB" w:rsidRDefault="002C32DB" w:rsidP="002C32DB">
      <w:pPr>
        <w:rPr>
          <w:bCs/>
        </w:rPr>
      </w:pPr>
      <w:hyperlink r:id="rId11" w:history="1">
        <w:r w:rsidRPr="00DB7A17">
          <w:rPr>
            <w:rStyle w:val="Hyperlink"/>
            <w:bCs/>
          </w:rPr>
          <w:t>https://www.ncdv.org.uk/what-is-domestic-violence/</w:t>
        </w:r>
      </w:hyperlink>
    </w:p>
    <w:p w14:paraId="3C32468B" w14:textId="77777777" w:rsidR="0011155B" w:rsidRDefault="0011155B"/>
    <w:p w14:paraId="3F352F0A" w14:textId="6BA0B576" w:rsidR="002C32DB" w:rsidRPr="00AE7C63" w:rsidRDefault="002C32DB" w:rsidP="002C32DB">
      <w:pPr>
        <w:rPr>
          <w:b/>
        </w:rPr>
      </w:pPr>
      <w:r w:rsidRPr="00AE7C63">
        <w:rPr>
          <w:b/>
        </w:rPr>
        <w:t>How is domestic violence a social problem, 2018, Sunderland Social Sciences</w:t>
      </w:r>
      <w:r>
        <w:rPr>
          <w:b/>
        </w:rPr>
        <w:t>………………………</w:t>
      </w:r>
      <w:r w:rsidR="00B77F6E">
        <w:rPr>
          <w:b/>
        </w:rPr>
        <w:t>……….</w:t>
      </w:r>
      <w:r>
        <w:rPr>
          <w:b/>
        </w:rPr>
        <w:t>5</w:t>
      </w:r>
    </w:p>
    <w:p w14:paraId="765A68CC" w14:textId="77777777" w:rsidR="002C32DB" w:rsidRDefault="002C32DB" w:rsidP="002C32DB">
      <w:pPr>
        <w:rPr>
          <w:bCs/>
        </w:rPr>
      </w:pPr>
      <w:hyperlink r:id="rId12" w:history="1">
        <w:r w:rsidRPr="00DB7A17">
          <w:rPr>
            <w:rStyle w:val="Hyperlink"/>
            <w:bCs/>
          </w:rPr>
          <w:t>https://sunderlandsocialsciences.wordpress.com/2018/09/21/how-is-domestic-violence-a-social-problem/</w:t>
        </w:r>
      </w:hyperlink>
    </w:p>
    <w:p w14:paraId="06EE49BA" w14:textId="77777777" w:rsidR="0011155B" w:rsidRDefault="0011155B"/>
    <w:p w14:paraId="51302653" w14:textId="77777777" w:rsidR="0011155B" w:rsidRDefault="0011155B"/>
    <w:p w14:paraId="1DA93AAF" w14:textId="77777777" w:rsidR="002B20FD" w:rsidRDefault="002B20FD"/>
    <w:p w14:paraId="41982A4C" w14:textId="77777777" w:rsidR="002B20FD" w:rsidRDefault="002B20FD"/>
    <w:p w14:paraId="3869EADD" w14:textId="77777777" w:rsidR="002B20FD" w:rsidRDefault="002B20FD"/>
    <w:p w14:paraId="5FA7D8FF" w14:textId="77777777" w:rsidR="002B20FD" w:rsidRDefault="002B20FD"/>
    <w:p w14:paraId="3E8E9F05" w14:textId="77777777" w:rsidR="002B20FD" w:rsidRDefault="002B20FD"/>
    <w:p w14:paraId="7B646AA5" w14:textId="77777777" w:rsidR="002B20FD" w:rsidRDefault="002B20FD"/>
    <w:p w14:paraId="21E79308" w14:textId="09E8CDD8" w:rsidR="001326BC" w:rsidRDefault="002B20FD">
      <w:pPr>
        <w:rPr>
          <w:rFonts w:ascii="Arial" w:hAnsi="Arial" w:cs="Arial"/>
          <w:b/>
          <w:sz w:val="24"/>
          <w:szCs w:val="24"/>
        </w:rPr>
      </w:pPr>
      <w:r>
        <w:t xml:space="preserve">                                                                    </w:t>
      </w:r>
      <w:r w:rsidR="001326BC">
        <w:t xml:space="preserve"> </w:t>
      </w:r>
      <w:r w:rsidR="0026320A" w:rsidRPr="0026320A">
        <w:rPr>
          <w:rFonts w:ascii="Arial" w:hAnsi="Arial" w:cs="Arial"/>
          <w:b/>
          <w:sz w:val="24"/>
          <w:szCs w:val="24"/>
        </w:rPr>
        <w:t>Annotated Bibliography</w:t>
      </w:r>
    </w:p>
    <w:p w14:paraId="7DDD20B2" w14:textId="7C5F23DD" w:rsidR="0026320A" w:rsidRDefault="0026320A">
      <w:pPr>
        <w:rPr>
          <w:b/>
        </w:rPr>
      </w:pPr>
    </w:p>
    <w:p w14:paraId="68EFC1B4" w14:textId="50E7104C" w:rsidR="0024631A" w:rsidRDefault="0024631A">
      <w:pPr>
        <w:rPr>
          <w:b/>
        </w:rPr>
      </w:pPr>
    </w:p>
    <w:p w14:paraId="36826134" w14:textId="1012DC2E" w:rsidR="00EB1BBD" w:rsidRPr="008949F9" w:rsidRDefault="00E925F7">
      <w:pPr>
        <w:rPr>
          <w:rFonts w:ascii="Arial" w:hAnsi="Arial" w:cs="Arial"/>
          <w:b/>
          <w:sz w:val="21"/>
          <w:szCs w:val="21"/>
        </w:rPr>
      </w:pPr>
      <w:r w:rsidRPr="008949F9">
        <w:rPr>
          <w:rFonts w:ascii="Arial" w:hAnsi="Arial" w:cs="Arial"/>
          <w:b/>
          <w:sz w:val="21"/>
          <w:szCs w:val="21"/>
        </w:rPr>
        <w:t xml:space="preserve">Gilly Macmillan, </w:t>
      </w:r>
      <w:r w:rsidR="004C7F8F" w:rsidRPr="008949F9">
        <w:rPr>
          <w:rFonts w:ascii="Arial" w:hAnsi="Arial" w:cs="Arial"/>
          <w:b/>
          <w:sz w:val="21"/>
          <w:szCs w:val="21"/>
        </w:rPr>
        <w:t>Psychology for Social Care</w:t>
      </w:r>
      <w:r w:rsidR="00E7792F" w:rsidRPr="008949F9">
        <w:rPr>
          <w:rFonts w:ascii="Arial" w:hAnsi="Arial" w:cs="Arial"/>
          <w:b/>
          <w:sz w:val="21"/>
          <w:szCs w:val="21"/>
        </w:rPr>
        <w:t xml:space="preserve">, </w:t>
      </w:r>
      <w:r w:rsidR="00404494" w:rsidRPr="008949F9">
        <w:rPr>
          <w:rFonts w:ascii="Arial" w:hAnsi="Arial" w:cs="Arial"/>
          <w:b/>
          <w:sz w:val="21"/>
          <w:szCs w:val="21"/>
        </w:rPr>
        <w:t>pp</w:t>
      </w:r>
      <w:r w:rsidR="00303EF9" w:rsidRPr="008949F9">
        <w:rPr>
          <w:rFonts w:ascii="Arial" w:hAnsi="Arial" w:cs="Arial"/>
          <w:b/>
          <w:sz w:val="21"/>
          <w:szCs w:val="21"/>
        </w:rPr>
        <w:t xml:space="preserve"> </w:t>
      </w:r>
      <w:r w:rsidR="006C2CA5" w:rsidRPr="008949F9">
        <w:rPr>
          <w:rFonts w:ascii="Arial" w:hAnsi="Arial" w:cs="Arial"/>
          <w:b/>
          <w:sz w:val="21"/>
          <w:szCs w:val="21"/>
        </w:rPr>
        <w:t>3-4</w:t>
      </w:r>
    </w:p>
    <w:p w14:paraId="4B6921C1" w14:textId="122EB3B4" w:rsidR="0024631A" w:rsidRPr="008949F9" w:rsidRDefault="00F0785A">
      <w:pPr>
        <w:rPr>
          <w:rFonts w:ascii="Arial" w:hAnsi="Arial" w:cs="Arial"/>
          <w:b/>
          <w:sz w:val="21"/>
          <w:szCs w:val="21"/>
        </w:rPr>
      </w:pPr>
      <w:hyperlink r:id="rId13" w:history="1">
        <w:r w:rsidRPr="008949F9">
          <w:rPr>
            <w:rStyle w:val="Hyperlink"/>
            <w:rFonts w:ascii="Arial" w:hAnsi="Arial" w:cs="Arial"/>
            <w:b/>
            <w:sz w:val="21"/>
            <w:szCs w:val="21"/>
          </w:rPr>
          <w:t>http://www.gillmacmillan.ie/AcuCustom/Sitename/DAM/056/Psychology_for_Social_Care_-_Look_Inside_Sample.pdf</w:t>
        </w:r>
      </w:hyperlink>
    </w:p>
    <w:p w14:paraId="33EC3C8F" w14:textId="24B0C5C7" w:rsidR="00F0785A" w:rsidRPr="008949F9" w:rsidRDefault="00F0785A">
      <w:pPr>
        <w:rPr>
          <w:rFonts w:ascii="Arial" w:hAnsi="Arial" w:cs="Arial"/>
          <w:b/>
          <w:sz w:val="21"/>
          <w:szCs w:val="21"/>
        </w:rPr>
      </w:pPr>
    </w:p>
    <w:p w14:paraId="2CA01E6A" w14:textId="75317CED" w:rsidR="00F0785A" w:rsidRPr="008949F9" w:rsidRDefault="002B20FD">
      <w:pPr>
        <w:rPr>
          <w:rFonts w:ascii="Arial" w:hAnsi="Arial" w:cs="Arial"/>
          <w:bCs/>
          <w:sz w:val="21"/>
          <w:szCs w:val="21"/>
        </w:rPr>
      </w:pPr>
      <w:r>
        <w:rPr>
          <w:rFonts w:ascii="Arial" w:hAnsi="Arial" w:cs="Arial"/>
          <w:bCs/>
          <w:sz w:val="21"/>
          <w:szCs w:val="21"/>
        </w:rPr>
        <w:t xml:space="preserve">        </w:t>
      </w:r>
      <w:r w:rsidR="008552B6" w:rsidRPr="008949F9">
        <w:rPr>
          <w:rFonts w:ascii="Arial" w:hAnsi="Arial" w:cs="Arial"/>
          <w:bCs/>
          <w:sz w:val="21"/>
          <w:szCs w:val="21"/>
        </w:rPr>
        <w:t>Att</w:t>
      </w:r>
      <w:r w:rsidR="008552B6" w:rsidRPr="008949F9">
        <w:rPr>
          <w:rFonts w:ascii="Arial" w:hAnsi="Arial" w:cs="Arial"/>
          <w:bCs/>
          <w:sz w:val="21"/>
          <w:szCs w:val="21"/>
        </w:rPr>
        <w:t>empts to comprehend what makes us human, what determines our ideas and behaviour, have been made throughout history.</w:t>
      </w:r>
      <w:r w:rsidR="008552B6" w:rsidRPr="008949F9">
        <w:rPr>
          <w:rFonts w:ascii="Arial" w:hAnsi="Arial" w:cs="Arial"/>
          <w:bCs/>
          <w:sz w:val="21"/>
          <w:szCs w:val="21"/>
        </w:rPr>
        <w:t xml:space="preserve"> </w:t>
      </w:r>
      <w:r w:rsidR="00F0785A" w:rsidRPr="008949F9">
        <w:rPr>
          <w:rFonts w:ascii="Arial" w:hAnsi="Arial" w:cs="Arial"/>
          <w:bCs/>
          <w:sz w:val="21"/>
          <w:szCs w:val="21"/>
        </w:rPr>
        <w:t>Psychology is the study of people's thoughts, actions, reactions, and interactions.</w:t>
      </w:r>
      <w:r w:rsidR="008374B3" w:rsidRPr="008949F9">
        <w:rPr>
          <w:rFonts w:ascii="Arial" w:hAnsi="Arial" w:cs="Arial"/>
          <w:bCs/>
          <w:sz w:val="21"/>
          <w:szCs w:val="21"/>
        </w:rPr>
        <w:t xml:space="preserve"> </w:t>
      </w:r>
      <w:r w:rsidR="00793443" w:rsidRPr="00793443">
        <w:rPr>
          <w:rFonts w:ascii="Arial" w:hAnsi="Arial" w:cs="Arial"/>
          <w:bCs/>
          <w:sz w:val="21"/>
          <w:szCs w:val="21"/>
        </w:rPr>
        <w:t xml:space="preserve">Brain science ought to have the option to archive what sorts of families produce fruitful youngsters, what workplaces produce the most elevated levels of worker </w:t>
      </w:r>
      <w:r w:rsidR="00793443" w:rsidRPr="00793443">
        <w:rPr>
          <w:rFonts w:ascii="Arial" w:hAnsi="Arial" w:cs="Arial"/>
          <w:bCs/>
          <w:sz w:val="21"/>
          <w:szCs w:val="21"/>
        </w:rPr>
        <w:t>fulfilment</w:t>
      </w:r>
      <w:r w:rsidR="00793443" w:rsidRPr="00793443">
        <w:rPr>
          <w:rFonts w:ascii="Arial" w:hAnsi="Arial" w:cs="Arial"/>
          <w:bCs/>
          <w:sz w:val="21"/>
          <w:szCs w:val="21"/>
        </w:rPr>
        <w:t>, what strategies produce the most significant levels of community interest, and how individuals' lives may be made more beneficial.</w:t>
      </w:r>
      <w:r w:rsidR="00793443">
        <w:rPr>
          <w:rFonts w:ascii="Arial" w:hAnsi="Arial" w:cs="Arial"/>
          <w:bCs/>
          <w:sz w:val="21"/>
          <w:szCs w:val="21"/>
        </w:rPr>
        <w:t xml:space="preserve"> </w:t>
      </w:r>
      <w:r w:rsidR="00D66D20" w:rsidRPr="008949F9">
        <w:rPr>
          <w:rFonts w:ascii="Arial" w:hAnsi="Arial" w:cs="Arial"/>
          <w:bCs/>
          <w:sz w:val="21"/>
          <w:szCs w:val="21"/>
        </w:rPr>
        <w:t xml:space="preserve">Until recently, psychologists were solely interested in how people cope with and overcome adversity. The study of psychopathology, when people develop maladaptive behaviours and </w:t>
      </w:r>
      <w:r w:rsidR="00D66D20" w:rsidRPr="008949F9">
        <w:rPr>
          <w:rFonts w:ascii="Arial" w:hAnsi="Arial" w:cs="Arial"/>
          <w:bCs/>
          <w:sz w:val="21"/>
          <w:szCs w:val="21"/>
        </w:rPr>
        <w:t>become ‘mentally</w:t>
      </w:r>
      <w:r w:rsidR="00D66D20" w:rsidRPr="008949F9">
        <w:rPr>
          <w:rFonts w:ascii="Arial" w:hAnsi="Arial" w:cs="Arial"/>
          <w:bCs/>
          <w:sz w:val="21"/>
          <w:szCs w:val="21"/>
        </w:rPr>
        <w:t xml:space="preserve"> sick,' is emphasised in psychology, according to Seligman. Most psychologists, according to Seligman, have "scarce insight of what makes life worth living." He articulately recognises psychology's potential to improve the field of social care through enhancing the lives of others. From psychological theory to informed evidence-based therapies, the importance of psychology in social care will become obvious throughout this book.</w:t>
      </w:r>
      <w:r w:rsidR="004C0EC6" w:rsidRPr="008949F9">
        <w:rPr>
          <w:rFonts w:ascii="Arial" w:hAnsi="Arial" w:cs="Arial"/>
          <w:bCs/>
          <w:sz w:val="21"/>
          <w:szCs w:val="21"/>
        </w:rPr>
        <w:t xml:space="preserve"> </w:t>
      </w:r>
      <w:r w:rsidR="00EB744C" w:rsidRPr="008949F9">
        <w:rPr>
          <w:rFonts w:ascii="Arial" w:hAnsi="Arial" w:cs="Arial"/>
          <w:bCs/>
          <w:sz w:val="21"/>
          <w:szCs w:val="21"/>
        </w:rPr>
        <w:t>Psychologists consider biological, psychological, and environmental aspects while investigating the causes of various types of behaviour. Psychiatry, which requires a medical degree and analyses mental disorders, is not the same as psychology.</w:t>
      </w:r>
    </w:p>
    <w:p w14:paraId="5248BDC5" w14:textId="4BA52241" w:rsidR="00C35EDD" w:rsidRPr="008949F9" w:rsidRDefault="00C35EDD">
      <w:pPr>
        <w:rPr>
          <w:rFonts w:ascii="Arial" w:hAnsi="Arial" w:cs="Arial"/>
          <w:bCs/>
          <w:sz w:val="21"/>
          <w:szCs w:val="21"/>
        </w:rPr>
      </w:pPr>
    </w:p>
    <w:p w14:paraId="192002D7" w14:textId="7C19A2CE" w:rsidR="00C35EDD" w:rsidRPr="008949F9" w:rsidRDefault="00C35EDD">
      <w:pPr>
        <w:rPr>
          <w:rFonts w:ascii="Arial" w:hAnsi="Arial" w:cs="Arial"/>
          <w:bCs/>
          <w:sz w:val="21"/>
          <w:szCs w:val="21"/>
        </w:rPr>
      </w:pPr>
    </w:p>
    <w:p w14:paraId="1BE0CFC9" w14:textId="57557B26" w:rsidR="00CF4765" w:rsidRPr="008949F9" w:rsidRDefault="00CE6A57">
      <w:pPr>
        <w:rPr>
          <w:rFonts w:ascii="Arial" w:hAnsi="Arial" w:cs="Arial"/>
          <w:b/>
          <w:sz w:val="21"/>
          <w:szCs w:val="21"/>
        </w:rPr>
      </w:pPr>
      <w:r w:rsidRPr="008949F9">
        <w:rPr>
          <w:rFonts w:ascii="Arial" w:hAnsi="Arial" w:cs="Arial"/>
          <w:b/>
          <w:sz w:val="21"/>
          <w:szCs w:val="21"/>
        </w:rPr>
        <w:t>Stanley C Loewen, 2020, Using Psychology in</w:t>
      </w:r>
      <w:r w:rsidR="00CF4765" w:rsidRPr="008949F9">
        <w:rPr>
          <w:rFonts w:ascii="Arial" w:hAnsi="Arial" w:cs="Arial"/>
          <w:b/>
          <w:sz w:val="21"/>
          <w:szCs w:val="21"/>
        </w:rPr>
        <w:t xml:space="preserve"> Your Daily Life</w:t>
      </w:r>
      <w:r w:rsidR="004D4E07" w:rsidRPr="008949F9">
        <w:rPr>
          <w:rFonts w:ascii="Arial" w:hAnsi="Arial" w:cs="Arial"/>
          <w:b/>
          <w:sz w:val="21"/>
          <w:szCs w:val="21"/>
        </w:rPr>
        <w:t>, Health Guidance</w:t>
      </w:r>
    </w:p>
    <w:p w14:paraId="47D427F4" w14:textId="62542D22" w:rsidR="00C35EDD" w:rsidRPr="008949F9" w:rsidRDefault="00CF4765">
      <w:pPr>
        <w:rPr>
          <w:rFonts w:ascii="Arial" w:hAnsi="Arial" w:cs="Arial"/>
          <w:b/>
          <w:sz w:val="21"/>
          <w:szCs w:val="21"/>
        </w:rPr>
      </w:pPr>
      <w:hyperlink r:id="rId14" w:history="1">
        <w:r w:rsidRPr="008949F9">
          <w:rPr>
            <w:rStyle w:val="Hyperlink"/>
            <w:rFonts w:ascii="Arial" w:hAnsi="Arial" w:cs="Arial"/>
            <w:b/>
            <w:sz w:val="21"/>
            <w:szCs w:val="21"/>
          </w:rPr>
          <w:t>h</w:t>
        </w:r>
        <w:r w:rsidRPr="008949F9">
          <w:rPr>
            <w:rStyle w:val="Hyperlink"/>
            <w:rFonts w:ascii="Arial" w:hAnsi="Arial" w:cs="Arial"/>
            <w:b/>
            <w:sz w:val="21"/>
            <w:szCs w:val="21"/>
          </w:rPr>
          <w:t>ttps://www.healthguidance.org/entry/15948/1/Using-Psychology-in-Your-Daily-Life.html</w:t>
        </w:r>
      </w:hyperlink>
    </w:p>
    <w:p w14:paraId="7BC6C06A" w14:textId="525466EA" w:rsidR="00CF4765" w:rsidRPr="008949F9" w:rsidRDefault="00CF4765">
      <w:pPr>
        <w:rPr>
          <w:rFonts w:ascii="Arial" w:hAnsi="Arial" w:cs="Arial"/>
          <w:b/>
          <w:sz w:val="21"/>
          <w:szCs w:val="21"/>
        </w:rPr>
      </w:pPr>
    </w:p>
    <w:p w14:paraId="0AFCF8A0" w14:textId="6B0FBE10" w:rsidR="00CF4765" w:rsidRPr="008949F9" w:rsidRDefault="002B20FD">
      <w:pPr>
        <w:rPr>
          <w:rFonts w:ascii="Arial" w:hAnsi="Arial" w:cs="Arial"/>
          <w:bCs/>
          <w:sz w:val="21"/>
          <w:szCs w:val="21"/>
        </w:rPr>
      </w:pPr>
      <w:r>
        <w:rPr>
          <w:rFonts w:ascii="Arial" w:hAnsi="Arial" w:cs="Arial"/>
          <w:bCs/>
          <w:sz w:val="21"/>
          <w:szCs w:val="21"/>
        </w:rPr>
        <w:t xml:space="preserve">        </w:t>
      </w:r>
      <w:r w:rsidR="002B3929" w:rsidRPr="002B3929">
        <w:rPr>
          <w:rFonts w:ascii="Arial" w:hAnsi="Arial" w:cs="Arial"/>
          <w:bCs/>
          <w:sz w:val="21"/>
          <w:szCs w:val="21"/>
        </w:rPr>
        <w:t xml:space="preserve">Contrary to what you probably acknowledge, cerebrum research isn't only for students and daytime TV. Mind research is one of those spellbinding things that we use basically reliably without recognizing it. While various pieces of mind science are versatile and incorporate a great deal of study to appreciate, there are a couple of things that everybody can understand. Prosperity mind science is a field that isn't entirely </w:t>
      </w:r>
      <w:r w:rsidR="00D227BF" w:rsidRPr="002B3929">
        <w:rPr>
          <w:rFonts w:ascii="Arial" w:hAnsi="Arial" w:cs="Arial"/>
          <w:bCs/>
          <w:sz w:val="21"/>
          <w:szCs w:val="21"/>
        </w:rPr>
        <w:t>remarkable but</w:t>
      </w:r>
      <w:r w:rsidR="002B3929" w:rsidRPr="002B3929">
        <w:rPr>
          <w:rFonts w:ascii="Arial" w:hAnsi="Arial" w:cs="Arial"/>
          <w:bCs/>
          <w:sz w:val="21"/>
          <w:szCs w:val="21"/>
        </w:rPr>
        <w:t xml:space="preserve"> offers different strategies that can help with chipping away at your overall prosperity. Obviously making decisions incorporates basic mental taking care of. By understanding the psychological collaboration behind route, you can sort out some way to make more keen decisions in all pieces of your life. There are a couple of methods that you can execute while making a decision to help with ensuring that it doesn't after a short time transform into a regret. Lamentable practices are routinely the eventual outcome of a psychological issue. Issues, for instance, anorexia and pigging out are extensively more expected than only a bothersome relationship with food. The issue is achieved by a psychological need to feel responsible for something. Understanding what you are genuinely going through will help you with knowing how to notice the help that you with requiring.</w:t>
      </w:r>
    </w:p>
    <w:p w14:paraId="502A7797" w14:textId="083AB207" w:rsidR="00F4564D" w:rsidRPr="008949F9" w:rsidRDefault="00F4564D">
      <w:pPr>
        <w:rPr>
          <w:rFonts w:ascii="Arial" w:hAnsi="Arial" w:cs="Arial"/>
          <w:bCs/>
          <w:sz w:val="21"/>
          <w:szCs w:val="21"/>
        </w:rPr>
      </w:pPr>
    </w:p>
    <w:p w14:paraId="13874250" w14:textId="77777777" w:rsidR="002B20FD" w:rsidRDefault="002B20FD">
      <w:pPr>
        <w:rPr>
          <w:rFonts w:ascii="Arial" w:hAnsi="Arial" w:cs="Arial"/>
          <w:b/>
          <w:sz w:val="21"/>
          <w:szCs w:val="21"/>
        </w:rPr>
      </w:pPr>
    </w:p>
    <w:p w14:paraId="4ACBDB69" w14:textId="10FEA186" w:rsidR="003B31EC" w:rsidRPr="008949F9" w:rsidRDefault="002B267D">
      <w:pPr>
        <w:rPr>
          <w:rFonts w:ascii="Arial" w:hAnsi="Arial" w:cs="Arial"/>
          <w:b/>
          <w:sz w:val="21"/>
          <w:szCs w:val="21"/>
        </w:rPr>
      </w:pPr>
      <w:r w:rsidRPr="008949F9">
        <w:rPr>
          <w:rFonts w:ascii="Arial" w:hAnsi="Arial" w:cs="Arial"/>
          <w:b/>
          <w:sz w:val="21"/>
          <w:szCs w:val="21"/>
        </w:rPr>
        <w:t>Ages and Stages (Developmental Milestones)</w:t>
      </w:r>
      <w:r w:rsidR="0029324A" w:rsidRPr="008949F9">
        <w:rPr>
          <w:rFonts w:ascii="Arial" w:hAnsi="Arial" w:cs="Arial"/>
          <w:b/>
          <w:sz w:val="21"/>
          <w:szCs w:val="21"/>
        </w:rPr>
        <w:t>, SLT For Kids</w:t>
      </w:r>
    </w:p>
    <w:p w14:paraId="464CFFB3" w14:textId="3F25ABD1" w:rsidR="00BA3C5B" w:rsidRPr="008949F9" w:rsidRDefault="00BA3C5B">
      <w:pPr>
        <w:rPr>
          <w:rFonts w:ascii="Arial" w:hAnsi="Arial" w:cs="Arial"/>
          <w:b/>
          <w:sz w:val="21"/>
          <w:szCs w:val="21"/>
        </w:rPr>
      </w:pPr>
      <w:hyperlink r:id="rId15" w:history="1">
        <w:r w:rsidRPr="008949F9">
          <w:rPr>
            <w:rStyle w:val="Hyperlink"/>
            <w:rFonts w:ascii="Arial" w:hAnsi="Arial" w:cs="Arial"/>
            <w:b/>
            <w:sz w:val="21"/>
            <w:szCs w:val="21"/>
          </w:rPr>
          <w:t>https://sltforkids.co.uk/ages-and-stages-developmental-milestones/</w:t>
        </w:r>
      </w:hyperlink>
    </w:p>
    <w:p w14:paraId="581650BA" w14:textId="77777777" w:rsidR="00BA3C5B" w:rsidRPr="008949F9" w:rsidRDefault="00BA3C5B">
      <w:pPr>
        <w:rPr>
          <w:rFonts w:ascii="Arial" w:hAnsi="Arial" w:cs="Arial"/>
          <w:b/>
          <w:sz w:val="21"/>
          <w:szCs w:val="21"/>
        </w:rPr>
      </w:pPr>
    </w:p>
    <w:p w14:paraId="379565B9" w14:textId="440B3A36" w:rsidR="003B31EC" w:rsidRPr="008949F9" w:rsidRDefault="002B20FD">
      <w:pPr>
        <w:rPr>
          <w:rFonts w:ascii="Arial" w:hAnsi="Arial" w:cs="Arial"/>
          <w:bCs/>
          <w:sz w:val="21"/>
          <w:szCs w:val="21"/>
        </w:rPr>
      </w:pPr>
      <w:r>
        <w:rPr>
          <w:rFonts w:ascii="Arial" w:hAnsi="Arial" w:cs="Arial"/>
          <w:bCs/>
          <w:sz w:val="21"/>
          <w:szCs w:val="21"/>
        </w:rPr>
        <w:t xml:space="preserve">         </w:t>
      </w:r>
      <w:r w:rsidR="002B267D" w:rsidRPr="008949F9">
        <w:rPr>
          <w:rFonts w:ascii="Arial" w:hAnsi="Arial" w:cs="Arial"/>
          <w:bCs/>
          <w:sz w:val="21"/>
          <w:szCs w:val="21"/>
        </w:rPr>
        <w:t>From the initial not many long periods of life, a youngster's discourse, language and relational abilities begin to create. Kids figure out how to speak with the grown-ups in their current circumstance before they have created discourse abilities or the abilities expected to comprehend and communicate language.</w:t>
      </w:r>
      <w:r w:rsidR="0029324A" w:rsidRPr="008949F9">
        <w:rPr>
          <w:rFonts w:ascii="Arial" w:hAnsi="Arial" w:cs="Arial"/>
          <w:bCs/>
          <w:sz w:val="21"/>
          <w:szCs w:val="21"/>
        </w:rPr>
        <w:t xml:space="preserve"> </w:t>
      </w:r>
      <w:r w:rsidR="004C00C4" w:rsidRPr="008949F9">
        <w:rPr>
          <w:rFonts w:ascii="Arial" w:hAnsi="Arial" w:cs="Arial"/>
          <w:bCs/>
          <w:sz w:val="21"/>
          <w:szCs w:val="21"/>
        </w:rPr>
        <w:t>Albeit a youngster isn't talking they are handling the data around them including the natural sounds and commotions they hear. As a youngster proceeds to develop and create, their discourse, language and relational abilities likewise create. A youngster's discourse, language and relational abilities develop with their openness to language, educational encounters and the open doors they are given.</w:t>
      </w:r>
    </w:p>
    <w:p w14:paraId="45C99C94" w14:textId="77777777" w:rsidR="003B31EC" w:rsidRPr="008949F9" w:rsidRDefault="003B31EC">
      <w:pPr>
        <w:rPr>
          <w:rFonts w:ascii="Arial" w:hAnsi="Arial" w:cs="Arial"/>
          <w:b/>
          <w:sz w:val="21"/>
          <w:szCs w:val="21"/>
        </w:rPr>
      </w:pPr>
    </w:p>
    <w:p w14:paraId="3347BCFF" w14:textId="77777777" w:rsidR="003B31EC" w:rsidRPr="008949F9" w:rsidRDefault="003B31EC">
      <w:pPr>
        <w:rPr>
          <w:rFonts w:ascii="Arial" w:hAnsi="Arial" w:cs="Arial"/>
          <w:b/>
          <w:sz w:val="21"/>
          <w:szCs w:val="21"/>
        </w:rPr>
      </w:pPr>
    </w:p>
    <w:p w14:paraId="0C98181A" w14:textId="77777777" w:rsidR="003B31EC" w:rsidRPr="008949F9" w:rsidRDefault="003B31EC">
      <w:pPr>
        <w:rPr>
          <w:rFonts w:ascii="Arial" w:hAnsi="Arial" w:cs="Arial"/>
          <w:b/>
          <w:sz w:val="21"/>
          <w:szCs w:val="21"/>
        </w:rPr>
      </w:pPr>
    </w:p>
    <w:p w14:paraId="172F1358" w14:textId="518FB34C" w:rsidR="00D36E8D" w:rsidRPr="008949F9" w:rsidRDefault="00D36E8D">
      <w:pPr>
        <w:rPr>
          <w:rFonts w:ascii="Arial" w:hAnsi="Arial" w:cs="Arial"/>
          <w:b/>
          <w:sz w:val="21"/>
          <w:szCs w:val="21"/>
        </w:rPr>
      </w:pPr>
      <w:r w:rsidRPr="008949F9">
        <w:rPr>
          <w:rFonts w:ascii="Arial" w:hAnsi="Arial" w:cs="Arial"/>
          <w:b/>
          <w:sz w:val="21"/>
          <w:szCs w:val="21"/>
        </w:rPr>
        <w:t xml:space="preserve">Saul McLeod, 2018, </w:t>
      </w:r>
      <w:r w:rsidR="001444B8" w:rsidRPr="008949F9">
        <w:rPr>
          <w:rFonts w:ascii="Arial" w:hAnsi="Arial" w:cs="Arial"/>
          <w:b/>
          <w:sz w:val="21"/>
          <w:szCs w:val="21"/>
        </w:rPr>
        <w:t xml:space="preserve">Erik Erikson </w:t>
      </w:r>
      <w:r w:rsidR="002B267D" w:rsidRPr="008949F9">
        <w:rPr>
          <w:rFonts w:ascii="Arial" w:hAnsi="Arial" w:cs="Arial"/>
          <w:b/>
          <w:sz w:val="21"/>
          <w:szCs w:val="21"/>
        </w:rPr>
        <w:t>Stages</w:t>
      </w:r>
      <w:r w:rsidR="001444B8" w:rsidRPr="008949F9">
        <w:rPr>
          <w:rFonts w:ascii="Arial" w:hAnsi="Arial" w:cs="Arial"/>
          <w:b/>
          <w:sz w:val="21"/>
          <w:szCs w:val="21"/>
        </w:rPr>
        <w:t xml:space="preserve"> of Psychosocial Development</w:t>
      </w:r>
      <w:r w:rsidR="0029324A" w:rsidRPr="008949F9">
        <w:rPr>
          <w:rFonts w:ascii="Arial" w:hAnsi="Arial" w:cs="Arial"/>
          <w:b/>
          <w:sz w:val="21"/>
          <w:szCs w:val="21"/>
        </w:rPr>
        <w:t>, Basics Nami</w:t>
      </w:r>
    </w:p>
    <w:p w14:paraId="4ECC65AC" w14:textId="1F8B390E" w:rsidR="00F4564D" w:rsidRPr="008949F9" w:rsidRDefault="001444B8">
      <w:pPr>
        <w:rPr>
          <w:rFonts w:ascii="Arial" w:hAnsi="Arial" w:cs="Arial"/>
          <w:bCs/>
          <w:sz w:val="21"/>
          <w:szCs w:val="21"/>
        </w:rPr>
      </w:pPr>
      <w:hyperlink r:id="rId16" w:history="1">
        <w:r w:rsidRPr="008949F9">
          <w:rPr>
            <w:rStyle w:val="Hyperlink"/>
            <w:rFonts w:ascii="Arial" w:hAnsi="Arial" w:cs="Arial"/>
            <w:bCs/>
            <w:sz w:val="21"/>
            <w:szCs w:val="21"/>
          </w:rPr>
          <w:t>https://basics.nami.org/docs/simplypsychology.org-Erik-Erikson.pdf</w:t>
        </w:r>
      </w:hyperlink>
    </w:p>
    <w:p w14:paraId="57CA7E07" w14:textId="541AD639" w:rsidR="001444B8" w:rsidRPr="008949F9" w:rsidRDefault="001444B8">
      <w:pPr>
        <w:rPr>
          <w:rFonts w:ascii="Arial" w:hAnsi="Arial" w:cs="Arial"/>
          <w:bCs/>
          <w:sz w:val="21"/>
          <w:szCs w:val="21"/>
        </w:rPr>
      </w:pPr>
    </w:p>
    <w:p w14:paraId="28FA4671" w14:textId="229A566C" w:rsidR="008949F9" w:rsidRDefault="00CD6C12" w:rsidP="00BA3C5B">
      <w:pPr>
        <w:rPr>
          <w:rFonts w:ascii="Arial" w:hAnsi="Arial" w:cs="Arial"/>
          <w:b/>
          <w:sz w:val="21"/>
          <w:szCs w:val="21"/>
        </w:rPr>
      </w:pPr>
      <w:r w:rsidRPr="00CD6C12">
        <w:rPr>
          <w:rFonts w:ascii="Arial" w:hAnsi="Arial" w:cs="Arial"/>
          <w:bCs/>
          <w:sz w:val="21"/>
          <w:szCs w:val="21"/>
        </w:rPr>
        <w:t xml:space="preserve">       Erikson's hypothesis of psychosocial improvement has eight verifiable stages, taking in five stages up to the age of 18 years and three further stages past, well into adulthood. Like Freud and different others, Erik Erikson remained mindful of that character makes in a destined sales and fosters each past stage. This is known as the epigenetic standard. During each stage, the solitary encounters a psychosocial emergency which could have a positive or basic result for character improvement. For Erikson, these emergencies are of a psychosocial nature since they join mental necessities of the individual clashing with the necessities of society. As shown by the hypothesis, useful </w:t>
      </w:r>
      <w:r w:rsidRPr="00CD6C12">
        <w:rPr>
          <w:rFonts w:ascii="Arial" w:hAnsi="Arial" w:cs="Arial"/>
          <w:bCs/>
          <w:sz w:val="21"/>
          <w:szCs w:val="21"/>
        </w:rPr>
        <w:t>fulfilment</w:t>
      </w:r>
      <w:r w:rsidRPr="00CD6C12">
        <w:rPr>
          <w:rFonts w:ascii="Arial" w:hAnsi="Arial" w:cs="Arial"/>
          <w:bCs/>
          <w:sz w:val="21"/>
          <w:szCs w:val="21"/>
        </w:rPr>
        <w:t xml:space="preserve"> of each stage accomplishes a resilient individual and the acquisition of focal ethics. Fundamental balance are brand name qualities which the psychological </w:t>
      </w:r>
      <w:r w:rsidRPr="00CD6C12">
        <w:rPr>
          <w:rFonts w:ascii="Arial" w:hAnsi="Arial" w:cs="Arial"/>
          <w:bCs/>
          <w:sz w:val="21"/>
          <w:szCs w:val="21"/>
        </w:rPr>
        <w:t>self-picture</w:t>
      </w:r>
      <w:r w:rsidRPr="00CD6C12">
        <w:rPr>
          <w:rFonts w:ascii="Arial" w:hAnsi="Arial" w:cs="Arial"/>
          <w:bCs/>
          <w:sz w:val="21"/>
          <w:szCs w:val="21"/>
        </w:rPr>
        <w:t xml:space="preserve"> can use to choose coming regarding emergencies. Inability to effectively finish a phase can accomplish a diminished capacity to finish further stages and, hence, a more troublesome individual and sound self-appreciation. These stages, regardless, can be settled actually soon.</w:t>
      </w:r>
    </w:p>
    <w:p w14:paraId="0C753F4A" w14:textId="77777777" w:rsidR="008949F9" w:rsidRDefault="008949F9" w:rsidP="00BA3C5B">
      <w:pPr>
        <w:rPr>
          <w:rFonts w:ascii="Arial" w:hAnsi="Arial" w:cs="Arial"/>
          <w:b/>
          <w:sz w:val="21"/>
          <w:szCs w:val="21"/>
        </w:rPr>
      </w:pPr>
    </w:p>
    <w:p w14:paraId="0B7CA970" w14:textId="77777777" w:rsidR="002B20FD" w:rsidRDefault="002B20FD" w:rsidP="00BA3C5B">
      <w:pPr>
        <w:rPr>
          <w:rFonts w:ascii="Arial" w:hAnsi="Arial" w:cs="Arial"/>
          <w:b/>
          <w:sz w:val="21"/>
          <w:szCs w:val="21"/>
        </w:rPr>
      </w:pPr>
    </w:p>
    <w:p w14:paraId="7BB6E454" w14:textId="77777777" w:rsidR="002B20FD" w:rsidRDefault="002B20FD" w:rsidP="00BA3C5B">
      <w:pPr>
        <w:rPr>
          <w:rFonts w:ascii="Arial" w:hAnsi="Arial" w:cs="Arial"/>
          <w:b/>
          <w:sz w:val="21"/>
          <w:szCs w:val="21"/>
        </w:rPr>
      </w:pPr>
    </w:p>
    <w:p w14:paraId="04ECC349" w14:textId="77777777" w:rsidR="002B20FD" w:rsidRDefault="002B20FD" w:rsidP="00BA3C5B">
      <w:pPr>
        <w:rPr>
          <w:rFonts w:ascii="Arial" w:hAnsi="Arial" w:cs="Arial"/>
          <w:b/>
          <w:sz w:val="21"/>
          <w:szCs w:val="21"/>
        </w:rPr>
      </w:pPr>
    </w:p>
    <w:p w14:paraId="1D94E644" w14:textId="77777777" w:rsidR="002B20FD" w:rsidRDefault="002B20FD" w:rsidP="00BA3C5B">
      <w:pPr>
        <w:rPr>
          <w:rFonts w:ascii="Arial" w:hAnsi="Arial" w:cs="Arial"/>
          <w:b/>
          <w:sz w:val="21"/>
          <w:szCs w:val="21"/>
        </w:rPr>
      </w:pPr>
    </w:p>
    <w:p w14:paraId="1BE46A03" w14:textId="77777777" w:rsidR="002B20FD" w:rsidRDefault="002B20FD" w:rsidP="00BA3C5B">
      <w:pPr>
        <w:rPr>
          <w:rFonts w:ascii="Arial" w:hAnsi="Arial" w:cs="Arial"/>
          <w:b/>
          <w:sz w:val="21"/>
          <w:szCs w:val="21"/>
        </w:rPr>
      </w:pPr>
    </w:p>
    <w:p w14:paraId="037C7974" w14:textId="77777777" w:rsidR="002B20FD" w:rsidRDefault="002B20FD" w:rsidP="00BA3C5B">
      <w:pPr>
        <w:rPr>
          <w:rFonts w:ascii="Arial" w:hAnsi="Arial" w:cs="Arial"/>
          <w:b/>
          <w:sz w:val="21"/>
          <w:szCs w:val="21"/>
        </w:rPr>
      </w:pPr>
    </w:p>
    <w:p w14:paraId="5334F89B" w14:textId="77777777" w:rsidR="002B20FD" w:rsidRDefault="002B20FD" w:rsidP="00BA3C5B">
      <w:pPr>
        <w:rPr>
          <w:rFonts w:ascii="Arial" w:hAnsi="Arial" w:cs="Arial"/>
          <w:b/>
          <w:sz w:val="21"/>
          <w:szCs w:val="21"/>
        </w:rPr>
      </w:pPr>
    </w:p>
    <w:p w14:paraId="623A9B99" w14:textId="77777777" w:rsidR="006A3F09" w:rsidRDefault="006A3F09" w:rsidP="00BA3C5B">
      <w:pPr>
        <w:rPr>
          <w:rFonts w:ascii="Arial" w:hAnsi="Arial" w:cs="Arial"/>
          <w:b/>
          <w:sz w:val="21"/>
          <w:szCs w:val="21"/>
        </w:rPr>
      </w:pPr>
    </w:p>
    <w:p w14:paraId="5C960222" w14:textId="77777777" w:rsidR="005A2F67" w:rsidRDefault="005A2F67" w:rsidP="00BA3C5B">
      <w:pPr>
        <w:rPr>
          <w:rFonts w:ascii="Arial" w:hAnsi="Arial" w:cs="Arial"/>
          <w:b/>
          <w:sz w:val="21"/>
          <w:szCs w:val="21"/>
        </w:rPr>
      </w:pPr>
    </w:p>
    <w:p w14:paraId="0A1721DB" w14:textId="77777777" w:rsidR="005A2F67" w:rsidRDefault="005A2F67" w:rsidP="00BA3C5B">
      <w:pPr>
        <w:rPr>
          <w:rFonts w:ascii="Arial" w:hAnsi="Arial" w:cs="Arial"/>
          <w:b/>
          <w:sz w:val="21"/>
          <w:szCs w:val="21"/>
        </w:rPr>
      </w:pPr>
    </w:p>
    <w:p w14:paraId="0E94D21E" w14:textId="01DCAE4B" w:rsidR="006F4F68" w:rsidRPr="008949F9" w:rsidRDefault="006F4F68" w:rsidP="00BA3C5B">
      <w:pPr>
        <w:rPr>
          <w:rFonts w:ascii="Arial" w:hAnsi="Arial" w:cs="Arial"/>
          <w:b/>
          <w:sz w:val="21"/>
          <w:szCs w:val="21"/>
        </w:rPr>
      </w:pPr>
      <w:r w:rsidRPr="008949F9">
        <w:rPr>
          <w:rFonts w:ascii="Arial" w:hAnsi="Arial" w:cs="Arial"/>
          <w:b/>
          <w:sz w:val="21"/>
          <w:szCs w:val="21"/>
        </w:rPr>
        <w:t>What is domestic violence, NCDV</w:t>
      </w:r>
    </w:p>
    <w:p w14:paraId="5445F6C9" w14:textId="04E0D032" w:rsidR="006F4F68" w:rsidRPr="008949F9" w:rsidRDefault="006F4F68" w:rsidP="00BA3C5B">
      <w:pPr>
        <w:rPr>
          <w:rFonts w:ascii="Arial" w:hAnsi="Arial" w:cs="Arial"/>
          <w:bCs/>
          <w:sz w:val="21"/>
          <w:szCs w:val="21"/>
        </w:rPr>
      </w:pPr>
      <w:hyperlink r:id="rId17" w:history="1">
        <w:r w:rsidRPr="008949F9">
          <w:rPr>
            <w:rStyle w:val="Hyperlink"/>
            <w:rFonts w:ascii="Arial" w:hAnsi="Arial" w:cs="Arial"/>
            <w:bCs/>
            <w:sz w:val="21"/>
            <w:szCs w:val="21"/>
          </w:rPr>
          <w:t>https://www.ncdv.org.uk/what-is-domestic-violence/</w:t>
        </w:r>
      </w:hyperlink>
    </w:p>
    <w:p w14:paraId="78CFB0F8" w14:textId="77777777" w:rsidR="006F4F68" w:rsidRPr="008949F9" w:rsidRDefault="006F4F68" w:rsidP="00BA3C5B">
      <w:pPr>
        <w:rPr>
          <w:rFonts w:ascii="Arial" w:hAnsi="Arial" w:cs="Arial"/>
          <w:bCs/>
          <w:sz w:val="21"/>
          <w:szCs w:val="21"/>
        </w:rPr>
      </w:pPr>
    </w:p>
    <w:p w14:paraId="5F62574D" w14:textId="01C5C030" w:rsidR="00BA3C5B" w:rsidRPr="008949F9" w:rsidRDefault="002B20FD" w:rsidP="00BA3C5B">
      <w:pPr>
        <w:rPr>
          <w:rFonts w:ascii="Arial" w:hAnsi="Arial" w:cs="Arial"/>
          <w:bCs/>
          <w:sz w:val="21"/>
          <w:szCs w:val="21"/>
        </w:rPr>
      </w:pPr>
      <w:r>
        <w:rPr>
          <w:rFonts w:ascii="Arial" w:hAnsi="Arial" w:cs="Arial"/>
          <w:bCs/>
          <w:sz w:val="21"/>
          <w:szCs w:val="21"/>
        </w:rPr>
        <w:t xml:space="preserve">       </w:t>
      </w:r>
      <w:r w:rsidR="009508B1" w:rsidRPr="009508B1">
        <w:rPr>
          <w:rFonts w:ascii="Arial" w:hAnsi="Arial" w:cs="Arial"/>
          <w:bCs/>
          <w:sz w:val="21"/>
          <w:szCs w:val="21"/>
        </w:rPr>
        <w:t>Fundamentally, forceful conduct at home is the horrendous kind of local abuse which is controlling, coercive or sabotaging conduct between those developed 16 or over who are or have been close accessories.</w:t>
      </w:r>
      <w:r w:rsidR="009508B1">
        <w:rPr>
          <w:rFonts w:ascii="Arial" w:hAnsi="Arial" w:cs="Arial"/>
          <w:bCs/>
          <w:sz w:val="21"/>
          <w:szCs w:val="21"/>
        </w:rPr>
        <w:t xml:space="preserve"> </w:t>
      </w:r>
      <w:r w:rsidR="00BA3C5B" w:rsidRPr="008949F9">
        <w:rPr>
          <w:rFonts w:ascii="Arial" w:hAnsi="Arial" w:cs="Arial"/>
          <w:bCs/>
          <w:sz w:val="21"/>
          <w:szCs w:val="21"/>
        </w:rPr>
        <w:t>Carers who are relatives can likewise be culprits.</w:t>
      </w:r>
      <w:r w:rsidR="00BA3C5B" w:rsidRPr="008949F9">
        <w:rPr>
          <w:rFonts w:ascii="Arial" w:hAnsi="Arial" w:cs="Arial"/>
          <w:bCs/>
          <w:sz w:val="21"/>
          <w:szCs w:val="21"/>
        </w:rPr>
        <w:t xml:space="preserve">  </w:t>
      </w:r>
      <w:r w:rsidR="00BA3C5B" w:rsidRPr="008949F9">
        <w:rPr>
          <w:rFonts w:ascii="Arial" w:hAnsi="Arial" w:cs="Arial"/>
          <w:bCs/>
          <w:sz w:val="21"/>
          <w:szCs w:val="21"/>
        </w:rPr>
        <w:t xml:space="preserve">Also anybody can be a casualty of homegrown maltreatment or viciousness, paying little mind to orientation, age, nationality, financial status, sexuality or foundation. There is no qualification between hetero, gay, sexually unbiased or transsexual connections in abusive </w:t>
      </w:r>
      <w:r w:rsidR="006F4F68" w:rsidRPr="008949F9">
        <w:rPr>
          <w:rFonts w:ascii="Arial" w:hAnsi="Arial" w:cs="Arial"/>
          <w:bCs/>
          <w:sz w:val="21"/>
          <w:szCs w:val="21"/>
        </w:rPr>
        <w:t>behaviour</w:t>
      </w:r>
      <w:r w:rsidR="00BA3C5B" w:rsidRPr="008949F9">
        <w:rPr>
          <w:rFonts w:ascii="Arial" w:hAnsi="Arial" w:cs="Arial"/>
          <w:bCs/>
          <w:sz w:val="21"/>
          <w:szCs w:val="21"/>
        </w:rPr>
        <w:t xml:space="preserve"> at home/misuse. The maltreatment or brutality can go on after the personal connection has finished.</w:t>
      </w:r>
    </w:p>
    <w:p w14:paraId="19554812" w14:textId="77BA8B9D" w:rsidR="00EF6637" w:rsidRPr="008949F9" w:rsidRDefault="00EF6637" w:rsidP="00BA3C5B">
      <w:pPr>
        <w:rPr>
          <w:rFonts w:ascii="Arial" w:hAnsi="Arial" w:cs="Arial"/>
          <w:bCs/>
          <w:sz w:val="21"/>
          <w:szCs w:val="21"/>
        </w:rPr>
      </w:pPr>
    </w:p>
    <w:p w14:paraId="4A8B0543" w14:textId="5255C5AA" w:rsidR="00EF6637" w:rsidRPr="008949F9" w:rsidRDefault="00EF6637" w:rsidP="00BA3C5B">
      <w:pPr>
        <w:rPr>
          <w:rFonts w:ascii="Arial" w:hAnsi="Arial" w:cs="Arial"/>
          <w:bCs/>
          <w:sz w:val="21"/>
          <w:szCs w:val="21"/>
        </w:rPr>
      </w:pPr>
    </w:p>
    <w:p w14:paraId="3F8CDAEE" w14:textId="612D5452" w:rsidR="00EF6637" w:rsidRPr="008949F9" w:rsidRDefault="00EF6637" w:rsidP="00BA3C5B">
      <w:pPr>
        <w:rPr>
          <w:rFonts w:ascii="Arial" w:hAnsi="Arial" w:cs="Arial"/>
          <w:bCs/>
          <w:sz w:val="21"/>
          <w:szCs w:val="21"/>
        </w:rPr>
      </w:pPr>
    </w:p>
    <w:p w14:paraId="2308A53C" w14:textId="3B881888" w:rsidR="00EF6637" w:rsidRPr="008949F9" w:rsidRDefault="00773E5B" w:rsidP="00BA3C5B">
      <w:pPr>
        <w:rPr>
          <w:rFonts w:ascii="Arial" w:hAnsi="Arial" w:cs="Arial"/>
          <w:b/>
          <w:sz w:val="21"/>
          <w:szCs w:val="21"/>
        </w:rPr>
      </w:pPr>
      <w:r w:rsidRPr="008949F9">
        <w:rPr>
          <w:rFonts w:ascii="Arial" w:hAnsi="Arial" w:cs="Arial"/>
          <w:b/>
          <w:sz w:val="21"/>
          <w:szCs w:val="21"/>
        </w:rPr>
        <w:t>How is domestic violence a social problem, 2018, Sunderland Social Sciences</w:t>
      </w:r>
    </w:p>
    <w:p w14:paraId="39E4A21C" w14:textId="5A16F38A" w:rsidR="00EF6637" w:rsidRPr="008949F9" w:rsidRDefault="00EF6637" w:rsidP="00BA3C5B">
      <w:pPr>
        <w:rPr>
          <w:rFonts w:ascii="Arial" w:hAnsi="Arial" w:cs="Arial"/>
          <w:bCs/>
          <w:sz w:val="21"/>
          <w:szCs w:val="21"/>
        </w:rPr>
      </w:pPr>
      <w:hyperlink r:id="rId18" w:history="1">
        <w:r w:rsidRPr="008949F9">
          <w:rPr>
            <w:rStyle w:val="Hyperlink"/>
            <w:rFonts w:ascii="Arial" w:hAnsi="Arial" w:cs="Arial"/>
            <w:bCs/>
            <w:sz w:val="21"/>
            <w:szCs w:val="21"/>
          </w:rPr>
          <w:t>https://sunderlandsocialsciences.wordpress.com/2018/09/21/how-is-domestic-violence-a-social-problem/</w:t>
        </w:r>
      </w:hyperlink>
    </w:p>
    <w:p w14:paraId="1E09438F" w14:textId="6F21FCFC" w:rsidR="00EF6637" w:rsidRPr="008949F9" w:rsidRDefault="00EF6637" w:rsidP="00BA3C5B">
      <w:pPr>
        <w:rPr>
          <w:rFonts w:ascii="Arial" w:hAnsi="Arial" w:cs="Arial"/>
          <w:bCs/>
          <w:sz w:val="21"/>
          <w:szCs w:val="21"/>
        </w:rPr>
      </w:pPr>
    </w:p>
    <w:p w14:paraId="258DEE31" w14:textId="3AC68688" w:rsidR="00773E5B" w:rsidRPr="008949F9" w:rsidRDefault="00C5044E" w:rsidP="00C5044E">
      <w:pPr>
        <w:rPr>
          <w:rFonts w:ascii="Arial" w:hAnsi="Arial" w:cs="Arial"/>
          <w:bCs/>
          <w:sz w:val="21"/>
          <w:szCs w:val="21"/>
        </w:rPr>
      </w:pPr>
      <w:r w:rsidRPr="00C5044E">
        <w:rPr>
          <w:rFonts w:ascii="Arial" w:hAnsi="Arial" w:cs="Arial"/>
          <w:bCs/>
          <w:sz w:val="21"/>
          <w:szCs w:val="21"/>
        </w:rPr>
        <w:t xml:space="preserve">      Intense lead at home is a social issue which is being tended to in a course of action of ways. Through featuring the different parties affected as well as the ramifications for the individual and society, we can perceive how the various ramifications of intense direct at home can intrigue. Whether or not it is through different government approaches which are attempting to 'decide' this social issue or altruistic affiliations helping on a more private level, this article will maintain the focal issues while settling this issue. Through the media, authorities and doing fighting parties, destructive lead at home has consistently become seen as a social issue. Through signifying these people in the media, we prevalently see powerful lead at home as acts against ladies did by men. The media make an absurdity around ladies which prompts society being in a condition of dread making us feel that ladies were prevalently the individual being alluded to. In any case, it is immense we understand it can happen to anybody. Subsequently, to see the value in the beginnings of this social issue, we need to truly take a gander at the genuine well disposed improvement of course out.</w:t>
      </w:r>
    </w:p>
    <w:sectPr w:rsidR="00773E5B" w:rsidRPr="008949F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BC639" w14:textId="77777777" w:rsidR="0064121D" w:rsidRDefault="0064121D" w:rsidP="00A94F22">
      <w:pPr>
        <w:spacing w:after="0" w:line="240" w:lineRule="auto"/>
      </w:pPr>
      <w:r>
        <w:separator/>
      </w:r>
    </w:p>
  </w:endnote>
  <w:endnote w:type="continuationSeparator" w:id="0">
    <w:p w14:paraId="59C4B285" w14:textId="77777777" w:rsidR="0064121D" w:rsidRDefault="0064121D" w:rsidP="00A9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394741"/>
      <w:docPartObj>
        <w:docPartGallery w:val="Page Numbers (Bottom of Page)"/>
        <w:docPartUnique/>
      </w:docPartObj>
    </w:sdtPr>
    <w:sdtEndPr>
      <w:rPr>
        <w:noProof/>
      </w:rPr>
    </w:sdtEndPr>
    <w:sdtContent>
      <w:p w14:paraId="39F9EA1D" w14:textId="77777777" w:rsidR="00457678" w:rsidRDefault="00A94F22">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45C0FECF" w14:textId="1C02FEE9" w:rsidR="00A94F22" w:rsidRDefault="00A94F22" w:rsidP="00457678">
        <w:pPr>
          <w:pStyle w:val="Footer"/>
          <w:jc w:val="center"/>
        </w:pPr>
      </w:p>
    </w:sdtContent>
  </w:sdt>
  <w:p w14:paraId="6ECAEBFB" w14:textId="77777777" w:rsidR="00A94F22" w:rsidRDefault="00A94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EACE7" w14:textId="77777777" w:rsidR="0064121D" w:rsidRDefault="0064121D" w:rsidP="00A94F22">
      <w:pPr>
        <w:spacing w:after="0" w:line="240" w:lineRule="auto"/>
      </w:pPr>
      <w:r>
        <w:separator/>
      </w:r>
    </w:p>
  </w:footnote>
  <w:footnote w:type="continuationSeparator" w:id="0">
    <w:p w14:paraId="4996EEF9" w14:textId="77777777" w:rsidR="0064121D" w:rsidRDefault="0064121D" w:rsidP="00A94F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1D"/>
    <w:rsid w:val="000064E8"/>
    <w:rsid w:val="000A616E"/>
    <w:rsid w:val="0011155B"/>
    <w:rsid w:val="00120C14"/>
    <w:rsid w:val="001326BC"/>
    <w:rsid w:val="001444B8"/>
    <w:rsid w:val="0024631A"/>
    <w:rsid w:val="0026320A"/>
    <w:rsid w:val="0029324A"/>
    <w:rsid w:val="002B20FD"/>
    <w:rsid w:val="002B267D"/>
    <w:rsid w:val="002B3929"/>
    <w:rsid w:val="002C32DB"/>
    <w:rsid w:val="00303EF9"/>
    <w:rsid w:val="003066BE"/>
    <w:rsid w:val="00391331"/>
    <w:rsid w:val="003A0C98"/>
    <w:rsid w:val="003B31EC"/>
    <w:rsid w:val="00404494"/>
    <w:rsid w:val="004331F4"/>
    <w:rsid w:val="00457678"/>
    <w:rsid w:val="004C00C4"/>
    <w:rsid w:val="004C0EC6"/>
    <w:rsid w:val="004C7F8F"/>
    <w:rsid w:val="004D4E07"/>
    <w:rsid w:val="005A2F67"/>
    <w:rsid w:val="005B5986"/>
    <w:rsid w:val="0064121D"/>
    <w:rsid w:val="006718FA"/>
    <w:rsid w:val="00684DC5"/>
    <w:rsid w:val="006A3F09"/>
    <w:rsid w:val="006A40CF"/>
    <w:rsid w:val="006C2CA5"/>
    <w:rsid w:val="006D0822"/>
    <w:rsid w:val="006F4F68"/>
    <w:rsid w:val="0070772B"/>
    <w:rsid w:val="00773E5B"/>
    <w:rsid w:val="00793443"/>
    <w:rsid w:val="007B264E"/>
    <w:rsid w:val="007B5360"/>
    <w:rsid w:val="008374B3"/>
    <w:rsid w:val="008552B6"/>
    <w:rsid w:val="008673E5"/>
    <w:rsid w:val="008949F9"/>
    <w:rsid w:val="009508B1"/>
    <w:rsid w:val="009A53A6"/>
    <w:rsid w:val="00A94F22"/>
    <w:rsid w:val="00AE7C63"/>
    <w:rsid w:val="00B77F6E"/>
    <w:rsid w:val="00BA3C5B"/>
    <w:rsid w:val="00BE131D"/>
    <w:rsid w:val="00C35EDD"/>
    <w:rsid w:val="00C5044E"/>
    <w:rsid w:val="00C51FD6"/>
    <w:rsid w:val="00C658B5"/>
    <w:rsid w:val="00CD6C12"/>
    <w:rsid w:val="00CE6A57"/>
    <w:rsid w:val="00CF4765"/>
    <w:rsid w:val="00D227BF"/>
    <w:rsid w:val="00D36E8D"/>
    <w:rsid w:val="00D66D20"/>
    <w:rsid w:val="00DC0944"/>
    <w:rsid w:val="00E15EBD"/>
    <w:rsid w:val="00E6676C"/>
    <w:rsid w:val="00E7792F"/>
    <w:rsid w:val="00E925F7"/>
    <w:rsid w:val="00EB1BBD"/>
    <w:rsid w:val="00EB744C"/>
    <w:rsid w:val="00EF598D"/>
    <w:rsid w:val="00EF6637"/>
    <w:rsid w:val="00F0785A"/>
    <w:rsid w:val="00F4564D"/>
    <w:rsid w:val="00FC3CBF"/>
    <w:rsid w:val="00FC5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0971"/>
  <w15:chartTrackingRefBased/>
  <w15:docId w15:val="{DF9998F4-3D79-4B14-837C-B1EDA025E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785A"/>
    <w:rPr>
      <w:color w:val="0563C1" w:themeColor="hyperlink"/>
      <w:u w:val="single"/>
    </w:rPr>
  </w:style>
  <w:style w:type="character" w:styleId="UnresolvedMention">
    <w:name w:val="Unresolved Mention"/>
    <w:basedOn w:val="DefaultParagraphFont"/>
    <w:uiPriority w:val="99"/>
    <w:semiHidden/>
    <w:unhideWhenUsed/>
    <w:rsid w:val="00F0785A"/>
    <w:rPr>
      <w:color w:val="605E5C"/>
      <w:shd w:val="clear" w:color="auto" w:fill="E1DFDD"/>
    </w:rPr>
  </w:style>
  <w:style w:type="paragraph" w:styleId="Header">
    <w:name w:val="header"/>
    <w:basedOn w:val="Normal"/>
    <w:link w:val="HeaderChar"/>
    <w:uiPriority w:val="99"/>
    <w:unhideWhenUsed/>
    <w:rsid w:val="00A94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F22"/>
  </w:style>
  <w:style w:type="paragraph" w:styleId="Footer">
    <w:name w:val="footer"/>
    <w:basedOn w:val="Normal"/>
    <w:link w:val="FooterChar"/>
    <w:uiPriority w:val="99"/>
    <w:unhideWhenUsed/>
    <w:rsid w:val="00A94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guidance.org/entry/15948/1/Using-Psychology-in-Your-Daily-Life.html" TargetMode="External"/><Relationship Id="rId13" Type="http://schemas.openxmlformats.org/officeDocument/2006/relationships/hyperlink" Target="http://www.gillmacmillan.ie/AcuCustom/Sitename/DAM/056/Psychology_for_Social_Care_-_Look_Inside_Sample.pdf" TargetMode="External"/><Relationship Id="rId18" Type="http://schemas.openxmlformats.org/officeDocument/2006/relationships/hyperlink" Target="https://sunderlandsocialsciences.wordpress.com/2018/09/21/how-is-domestic-violence-a-social-proble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gillmacmillan.ie/AcuCustom/Sitename/DAM/056/Psychology_for_Social_Care_-_Look_Inside_Sample.pdf" TargetMode="External"/><Relationship Id="rId12" Type="http://schemas.openxmlformats.org/officeDocument/2006/relationships/hyperlink" Target="https://sunderlandsocialsciences.wordpress.com/2018/09/21/how-is-domestic-violence-a-social-problem/" TargetMode="External"/><Relationship Id="rId17" Type="http://schemas.openxmlformats.org/officeDocument/2006/relationships/hyperlink" Target="https://www.ncdv.org.uk/what-is-domestic-violence/" TargetMode="External"/><Relationship Id="rId2" Type="http://schemas.openxmlformats.org/officeDocument/2006/relationships/styles" Target="styles.xml"/><Relationship Id="rId16" Type="http://schemas.openxmlformats.org/officeDocument/2006/relationships/hyperlink" Target="https://basics.nami.org/docs/simplypsychology.org-Erik-Erikso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dv.org.uk/what-is-domestic-violence/" TargetMode="External"/><Relationship Id="rId5" Type="http://schemas.openxmlformats.org/officeDocument/2006/relationships/footnotes" Target="footnotes.xml"/><Relationship Id="rId15" Type="http://schemas.openxmlformats.org/officeDocument/2006/relationships/hyperlink" Target="https://sltforkids.co.uk/ages-and-stages-developmental-milestones/" TargetMode="External"/><Relationship Id="rId10" Type="http://schemas.openxmlformats.org/officeDocument/2006/relationships/hyperlink" Target="https://basics.nami.org/docs/simplypsychology.org-Erik-Erikso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ltforkids.co.uk/ages-and-stages-developmental-milestones/" TargetMode="External"/><Relationship Id="rId14" Type="http://schemas.openxmlformats.org/officeDocument/2006/relationships/hyperlink" Target="https://www.healthguidance.org/entry/15948/1/Using-Psychology-in-Your-Daily-Lif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1031B-DDCF-4061-8D62-4A5A85766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867</TotalTime>
  <Pages>5</Pages>
  <Words>1471</Words>
  <Characters>8391</Characters>
  <Application>Microsoft Office Word</Application>
  <DocSecurity>0</DocSecurity>
  <Lines>69</Lines>
  <Paragraphs>19</Paragraphs>
  <ScaleCrop>false</ScaleCrop>
  <Company/>
  <LinksUpToDate>false</LinksUpToDate>
  <CharactersWithSpaces>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 (2026057)</cp:lastModifiedBy>
  <cp:revision>71</cp:revision>
  <dcterms:created xsi:type="dcterms:W3CDTF">2022-02-26T21:38:00Z</dcterms:created>
  <dcterms:modified xsi:type="dcterms:W3CDTF">2022-02-27T12:14:00Z</dcterms:modified>
</cp:coreProperties>
</file>