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D54CA" w14:textId="77777777" w:rsidR="000767D6" w:rsidRPr="00FF5092" w:rsidRDefault="000767D6"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12F4EEA7" w14:textId="77777777" w:rsidR="000767D6" w:rsidRPr="00FF5092" w:rsidRDefault="000767D6" w:rsidP="000767D6">
      <w:pPr>
        <w:rPr>
          <w:rFonts w:ascii="Arial" w:hAnsi="Arial" w:cs="Arial"/>
          <w:sz w:val="24"/>
          <w:szCs w:val="24"/>
        </w:rPr>
      </w:pPr>
    </w:p>
    <w:p w14:paraId="340FD508" w14:textId="77777777" w:rsidR="000767D6" w:rsidRDefault="000767D6" w:rsidP="000767D6">
      <w:pPr>
        <w:rPr>
          <w:rFonts w:ascii="Arial" w:hAnsi="Arial" w:cs="Arial"/>
          <w:sz w:val="24"/>
          <w:szCs w:val="24"/>
        </w:rPr>
      </w:pPr>
    </w:p>
    <w:p w14:paraId="5E6C7636" w14:textId="77777777" w:rsidR="000767D6" w:rsidRPr="005D7731" w:rsidRDefault="000767D6" w:rsidP="000767D6">
      <w:pPr>
        <w:rPr>
          <w:rFonts w:ascii="Arial" w:hAnsi="Arial" w:cs="Arial"/>
          <w:sz w:val="24"/>
          <w:szCs w:val="24"/>
        </w:rPr>
      </w:pPr>
    </w:p>
    <w:p w14:paraId="01FFDB73" w14:textId="77777777" w:rsidR="000767D6" w:rsidRDefault="000767D6" w:rsidP="000767D6"/>
    <w:p w14:paraId="4F92787C"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4124FF3F" w14:textId="77777777" w:rsidR="000767D6" w:rsidRPr="005D7731" w:rsidRDefault="000767D6" w:rsidP="000767D6">
      <w:pPr>
        <w:spacing w:after="0" w:line="240" w:lineRule="auto"/>
        <w:jc w:val="center"/>
        <w:rPr>
          <w:rFonts w:ascii="Arial" w:eastAsiaTheme="minorHAnsi" w:hAnsi="Arial" w:cs="Arial"/>
          <w:b/>
          <w:bCs/>
        </w:rPr>
      </w:pPr>
    </w:p>
    <w:p w14:paraId="77BDD38D" w14:textId="51F1D74B" w:rsidR="000767D6" w:rsidRPr="005D7731" w:rsidRDefault="00FF1D2D" w:rsidP="000767D6">
      <w:pPr>
        <w:spacing w:after="0" w:line="240" w:lineRule="auto"/>
        <w:jc w:val="center"/>
        <w:rPr>
          <w:rFonts w:ascii="Arial" w:eastAsiaTheme="minorHAnsi" w:hAnsi="Arial" w:cs="Arial"/>
          <w:b/>
          <w:bCs/>
        </w:rPr>
      </w:pPr>
      <w:proofErr w:type="spellStart"/>
      <w:r>
        <w:rPr>
          <w:rFonts w:ascii="Arial" w:eastAsiaTheme="minorHAnsi" w:hAnsi="Arial" w:cs="Arial"/>
          <w:b/>
          <w:bCs/>
        </w:rPr>
        <w:t>Stikliai</w:t>
      </w:r>
      <w:proofErr w:type="spellEnd"/>
      <w:r>
        <w:rPr>
          <w:rFonts w:ascii="Arial" w:eastAsiaTheme="minorHAnsi" w:hAnsi="Arial" w:cs="Arial"/>
          <w:b/>
          <w:bCs/>
        </w:rPr>
        <w:t xml:space="preserve"> Hotel</w:t>
      </w:r>
    </w:p>
    <w:p w14:paraId="06FC73A0" w14:textId="77777777" w:rsidR="00855347" w:rsidRDefault="00855347" w:rsidP="000767D6">
      <w:pPr>
        <w:spacing w:after="0" w:line="240" w:lineRule="auto"/>
        <w:jc w:val="center"/>
        <w:rPr>
          <w:rFonts w:ascii="Arial" w:eastAsiaTheme="minorHAnsi" w:hAnsi="Arial" w:cs="Arial"/>
          <w:b/>
          <w:bCs/>
        </w:rPr>
      </w:pPr>
    </w:p>
    <w:p w14:paraId="4869BDC9" w14:textId="05BEE24E"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1BA2A1B6" w14:textId="77777777" w:rsidR="000767D6" w:rsidRPr="005D7731" w:rsidRDefault="000767D6" w:rsidP="000767D6">
      <w:pPr>
        <w:spacing w:after="0" w:line="240" w:lineRule="auto"/>
        <w:jc w:val="center"/>
        <w:rPr>
          <w:rFonts w:ascii="Arial" w:eastAsiaTheme="minorHAnsi" w:hAnsi="Arial" w:cs="Arial"/>
          <w:b/>
          <w:bCs/>
        </w:rPr>
      </w:pPr>
    </w:p>
    <w:p w14:paraId="492286DA" w14:textId="4328167B"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w:t>
      </w:r>
      <w:proofErr w:type="spellStart"/>
      <w:r w:rsidR="009E4F8B">
        <w:rPr>
          <w:rFonts w:ascii="Arial" w:eastAsiaTheme="minorHAnsi" w:hAnsi="Arial" w:cs="Arial"/>
          <w:b/>
          <w:bCs/>
        </w:rPr>
        <w:t>Mirel</w:t>
      </w:r>
      <w:proofErr w:type="spellEnd"/>
      <w:r w:rsidR="009E4F8B">
        <w:rPr>
          <w:rFonts w:ascii="Arial" w:eastAsiaTheme="minorHAnsi" w:hAnsi="Arial" w:cs="Arial"/>
          <w:b/>
          <w:bCs/>
        </w:rPr>
        <w:t xml:space="preserve"> Bogdan </w:t>
      </w:r>
      <w:proofErr w:type="spellStart"/>
      <w:r w:rsidR="009E4F8B">
        <w:rPr>
          <w:rFonts w:ascii="Arial" w:eastAsiaTheme="minorHAnsi" w:hAnsi="Arial" w:cs="Arial"/>
          <w:b/>
          <w:bCs/>
        </w:rPr>
        <w:t>Neatu</w:t>
      </w:r>
      <w:proofErr w:type="spellEnd"/>
      <w:r w:rsidRPr="005D7731">
        <w:rPr>
          <w:rFonts w:ascii="Arial" w:eastAsiaTheme="minorHAnsi" w:hAnsi="Arial" w:cs="Arial"/>
          <w:b/>
          <w:bCs/>
        </w:rPr>
        <w:t>____</w:t>
      </w:r>
    </w:p>
    <w:p w14:paraId="4C9C3AD4" w14:textId="77777777" w:rsidR="000767D6" w:rsidRPr="005D7731" w:rsidRDefault="000767D6" w:rsidP="000767D6">
      <w:pPr>
        <w:spacing w:after="0" w:line="240" w:lineRule="auto"/>
        <w:jc w:val="center"/>
        <w:rPr>
          <w:rFonts w:ascii="Arial" w:eastAsiaTheme="minorHAnsi" w:hAnsi="Arial" w:cs="Arial"/>
          <w:b/>
          <w:bCs/>
        </w:rPr>
      </w:pPr>
    </w:p>
    <w:p w14:paraId="2089A47E" w14:textId="77777777" w:rsidR="000767D6" w:rsidRPr="005D7731" w:rsidRDefault="000767D6" w:rsidP="000767D6">
      <w:pPr>
        <w:spacing w:after="0" w:line="240" w:lineRule="auto"/>
        <w:jc w:val="center"/>
        <w:rPr>
          <w:rFonts w:ascii="Arial" w:eastAsiaTheme="minorHAnsi" w:hAnsi="Arial" w:cs="Arial"/>
          <w:b/>
          <w:bCs/>
        </w:rPr>
      </w:pPr>
    </w:p>
    <w:p w14:paraId="5B784891"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3084D7DD" w14:textId="68BFED11"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w:t>
      </w:r>
      <w:r w:rsidR="009E4F8B">
        <w:rPr>
          <w:rFonts w:ascii="Arial" w:eastAsiaTheme="minorHAnsi" w:hAnsi="Arial" w:cs="Arial"/>
          <w:b/>
          <w:bCs/>
        </w:rPr>
        <w:t>2108000</w:t>
      </w:r>
      <w:r w:rsidRPr="005D7731">
        <w:rPr>
          <w:rFonts w:ascii="Arial" w:eastAsiaTheme="minorHAnsi" w:hAnsi="Arial" w:cs="Arial"/>
          <w:b/>
          <w:bCs/>
        </w:rPr>
        <w:t>____</w:t>
      </w:r>
    </w:p>
    <w:p w14:paraId="735A166B" w14:textId="77777777" w:rsidR="000767D6" w:rsidRPr="005D7731" w:rsidRDefault="000767D6" w:rsidP="000767D6">
      <w:pPr>
        <w:spacing w:after="0" w:line="240" w:lineRule="auto"/>
        <w:jc w:val="center"/>
        <w:rPr>
          <w:rFonts w:ascii="Arial" w:eastAsiaTheme="minorHAnsi" w:hAnsi="Arial" w:cs="Arial"/>
          <w:b/>
          <w:bCs/>
        </w:rPr>
      </w:pPr>
    </w:p>
    <w:p w14:paraId="621AFE9B" w14:textId="77777777" w:rsidR="000767D6" w:rsidRPr="005D7731" w:rsidRDefault="000767D6" w:rsidP="000767D6">
      <w:pPr>
        <w:spacing w:after="0" w:line="240" w:lineRule="auto"/>
        <w:jc w:val="center"/>
        <w:rPr>
          <w:rFonts w:ascii="Arial" w:eastAsiaTheme="minorHAnsi" w:hAnsi="Arial" w:cs="Arial"/>
          <w:b/>
          <w:bCs/>
        </w:rPr>
      </w:pPr>
    </w:p>
    <w:p w14:paraId="40A66457" w14:textId="77777777" w:rsidR="000767D6" w:rsidRPr="005D7731" w:rsidRDefault="000767D6" w:rsidP="000767D6">
      <w:pPr>
        <w:spacing w:after="0" w:line="240" w:lineRule="auto"/>
        <w:jc w:val="center"/>
        <w:rPr>
          <w:rFonts w:ascii="Arial" w:eastAsiaTheme="minorHAnsi" w:hAnsi="Arial" w:cs="Arial"/>
          <w:b/>
          <w:bCs/>
        </w:rPr>
      </w:pPr>
    </w:p>
    <w:p w14:paraId="4A6423E3" w14:textId="77777777" w:rsidR="000767D6" w:rsidRPr="005D7731" w:rsidRDefault="000767D6" w:rsidP="000767D6">
      <w:pPr>
        <w:spacing w:after="0" w:line="240" w:lineRule="auto"/>
        <w:jc w:val="center"/>
        <w:rPr>
          <w:rFonts w:ascii="Arial" w:eastAsiaTheme="minorHAnsi" w:hAnsi="Arial" w:cs="Arial"/>
          <w:b/>
          <w:bCs/>
        </w:rPr>
      </w:pPr>
    </w:p>
    <w:p w14:paraId="7EC1A3D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5B749EB" w14:textId="77777777" w:rsidR="000767D6" w:rsidRPr="005D7731" w:rsidRDefault="000767D6" w:rsidP="000767D6">
      <w:pPr>
        <w:spacing w:after="0" w:line="240" w:lineRule="auto"/>
        <w:jc w:val="center"/>
        <w:rPr>
          <w:rFonts w:ascii="Arial" w:eastAsiaTheme="minorHAnsi" w:hAnsi="Arial" w:cs="Arial"/>
          <w:b/>
          <w:bCs/>
        </w:rPr>
      </w:pPr>
    </w:p>
    <w:p w14:paraId="439B9BE8" w14:textId="77777777" w:rsidR="000767D6" w:rsidRPr="005D7731" w:rsidRDefault="000767D6" w:rsidP="000767D6">
      <w:pPr>
        <w:spacing w:after="0" w:line="240" w:lineRule="auto"/>
        <w:jc w:val="center"/>
        <w:rPr>
          <w:rFonts w:ascii="Arial" w:eastAsiaTheme="minorHAnsi" w:hAnsi="Arial" w:cs="Arial"/>
          <w:b/>
          <w:bCs/>
        </w:rPr>
      </w:pPr>
    </w:p>
    <w:p w14:paraId="43B8DD7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2614CAF7" w14:textId="77777777" w:rsidR="000767D6" w:rsidRPr="005D7731" w:rsidRDefault="000767D6" w:rsidP="000767D6">
      <w:pPr>
        <w:spacing w:after="0" w:line="240" w:lineRule="auto"/>
        <w:jc w:val="center"/>
        <w:rPr>
          <w:rFonts w:ascii="Arial" w:eastAsiaTheme="minorHAnsi" w:hAnsi="Arial" w:cs="Arial"/>
          <w:b/>
          <w:bCs/>
        </w:rPr>
      </w:pPr>
    </w:p>
    <w:p w14:paraId="06BB2A12" w14:textId="02DCE8DE"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w:t>
      </w:r>
      <w:r w:rsidR="009E4F8B">
        <w:rPr>
          <w:rFonts w:ascii="Arial" w:eastAsiaTheme="minorHAnsi" w:hAnsi="Arial" w:cs="Arial"/>
          <w:b/>
          <w:bCs/>
        </w:rPr>
        <w:t>Deborah Lloyd</w:t>
      </w:r>
      <w:r w:rsidRPr="005D7731">
        <w:rPr>
          <w:rFonts w:ascii="Arial" w:eastAsiaTheme="minorHAnsi" w:hAnsi="Arial" w:cs="Arial"/>
          <w:b/>
          <w:bCs/>
        </w:rPr>
        <w:t>______</w:t>
      </w:r>
    </w:p>
    <w:p w14:paraId="55499AD4" w14:textId="77777777" w:rsidR="000767D6" w:rsidRPr="005D7731" w:rsidRDefault="000767D6" w:rsidP="000767D6">
      <w:pPr>
        <w:spacing w:after="0" w:line="240" w:lineRule="auto"/>
        <w:jc w:val="center"/>
        <w:rPr>
          <w:rFonts w:ascii="Arial" w:eastAsiaTheme="minorHAnsi" w:hAnsi="Arial" w:cs="Arial"/>
          <w:b/>
          <w:bCs/>
        </w:rPr>
      </w:pPr>
    </w:p>
    <w:p w14:paraId="03C589E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479F4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2B57FF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7FC0505"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A5971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45A7553"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53B9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FF322B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88025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5CE124E"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DA100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493366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E9B964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1E1728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0F41A6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FA6E94C"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150BB56"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12FAAF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BE553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CD8F614" w14:textId="77777777" w:rsidR="000767D6" w:rsidRDefault="000767D6" w:rsidP="000767D6">
      <w:pPr>
        <w:spacing w:after="0" w:line="240" w:lineRule="auto"/>
        <w:jc w:val="center"/>
        <w:rPr>
          <w:rFonts w:asciiTheme="minorHAnsi" w:eastAsiaTheme="minorHAnsi" w:hAnsiTheme="minorHAnsi" w:cstheme="minorBidi"/>
          <w:b/>
          <w:bCs/>
        </w:rPr>
      </w:pPr>
    </w:p>
    <w:p w14:paraId="6A652CD6" w14:textId="77777777" w:rsidR="000767D6" w:rsidRDefault="000767D6" w:rsidP="000767D6">
      <w:pPr>
        <w:spacing w:after="0" w:line="240" w:lineRule="auto"/>
        <w:jc w:val="center"/>
        <w:rPr>
          <w:rFonts w:asciiTheme="minorHAnsi" w:eastAsiaTheme="minorHAnsi" w:hAnsiTheme="minorHAnsi" w:cstheme="minorBidi"/>
          <w:b/>
          <w:bCs/>
        </w:rPr>
      </w:pPr>
    </w:p>
    <w:p w14:paraId="46760A33" w14:textId="77777777" w:rsidR="000767D6" w:rsidRDefault="000767D6" w:rsidP="000767D6">
      <w:pPr>
        <w:spacing w:after="0" w:line="240" w:lineRule="auto"/>
        <w:jc w:val="center"/>
        <w:rPr>
          <w:rFonts w:asciiTheme="minorHAnsi" w:eastAsiaTheme="minorHAnsi" w:hAnsiTheme="minorHAnsi" w:cstheme="minorBidi"/>
          <w:b/>
          <w:bCs/>
        </w:rPr>
      </w:pPr>
    </w:p>
    <w:p w14:paraId="055B7D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21DD3A1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E02E412" w14:textId="77777777" w:rsidR="000767D6" w:rsidRPr="005D7731" w:rsidRDefault="000767D6" w:rsidP="000767D6">
      <w:pPr>
        <w:spacing w:after="0" w:line="240" w:lineRule="auto"/>
        <w:jc w:val="center"/>
        <w:rPr>
          <w:rFonts w:ascii="Arial" w:eastAsiaTheme="minorHAnsi" w:hAnsi="Arial" w:cs="Arial"/>
          <w:b/>
          <w:bCs/>
          <w:sz w:val="21"/>
          <w:szCs w:val="21"/>
        </w:rPr>
      </w:pPr>
    </w:p>
    <w:p w14:paraId="0BB24B78" w14:textId="77777777" w:rsidR="000767D6" w:rsidRPr="005D7731" w:rsidRDefault="000767D6" w:rsidP="000767D6">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767D6" w:rsidRPr="005D7731" w14:paraId="70BB33B2" w14:textId="77777777" w:rsidTr="00190911">
        <w:trPr>
          <w:trHeight w:val="12323"/>
        </w:trPr>
        <w:tc>
          <w:tcPr>
            <w:tcW w:w="9016" w:type="dxa"/>
          </w:tcPr>
          <w:p w14:paraId="7A7D6114" w14:textId="77777777" w:rsidR="00993B62" w:rsidRDefault="00993B62" w:rsidP="00855347">
            <w:pPr>
              <w:spacing w:after="0" w:line="240" w:lineRule="auto"/>
              <w:contextualSpacing/>
              <w:rPr>
                <w:rFonts w:ascii="Arial" w:eastAsiaTheme="minorHAnsi" w:hAnsi="Arial" w:cs="Arial"/>
                <w:b/>
                <w:bCs/>
              </w:rPr>
            </w:pPr>
          </w:p>
          <w:p w14:paraId="67EE68CC" w14:textId="77777777" w:rsidR="00263595" w:rsidRPr="00263595" w:rsidRDefault="00263595" w:rsidP="00263595">
            <w:pPr>
              <w:spacing w:after="0" w:line="480" w:lineRule="auto"/>
              <w:rPr>
                <w:rFonts w:ascii="Times New Roman" w:eastAsiaTheme="minorHAnsi" w:hAnsi="Times New Roman" w:cs="Times New Roman"/>
                <w:i/>
                <w:iCs/>
                <w:color w:val="FF0000"/>
                <w:sz w:val="24"/>
                <w:szCs w:val="24"/>
              </w:rPr>
            </w:pPr>
            <w:r w:rsidRPr="00263595">
              <w:rPr>
                <w:rFonts w:ascii="Times New Roman" w:eastAsiaTheme="minorHAnsi" w:hAnsi="Times New Roman" w:cs="Times New Roman"/>
                <w:b/>
                <w:bCs/>
                <w:sz w:val="24"/>
                <w:szCs w:val="24"/>
              </w:rPr>
              <w:t xml:space="preserve">Introduction </w:t>
            </w:r>
          </w:p>
          <w:p w14:paraId="234086E3" w14:textId="18F0CE0C" w:rsidR="00263595" w:rsidRPr="00263595" w:rsidRDefault="00263595" w:rsidP="00263595">
            <w:pPr>
              <w:spacing w:after="0" w:line="480" w:lineRule="auto"/>
              <w:rPr>
                <w:rFonts w:ascii="Times New Roman" w:eastAsiaTheme="minorHAnsi" w:hAnsi="Times New Roman" w:cs="Times New Roman"/>
                <w:b/>
                <w:bCs/>
                <w:sz w:val="24"/>
                <w:szCs w:val="24"/>
              </w:rPr>
            </w:pPr>
            <w:r w:rsidRPr="00263595">
              <w:rPr>
                <w:rFonts w:ascii="Times New Roman" w:eastAsiaTheme="minorHAnsi" w:hAnsi="Times New Roman" w:cs="Times New Roman"/>
                <w:sz w:val="24"/>
                <w:szCs w:val="24"/>
              </w:rPr>
              <w:t xml:space="preserve">For many years,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has been one of the most popular food chains in the fast-food category</w:t>
            </w:r>
            <w:r w:rsidR="00424F46">
              <w:rPr>
                <w:rFonts w:ascii="Times New Roman" w:eastAsiaTheme="minorHAnsi" w:hAnsi="Times New Roman" w:cs="Times New Roman"/>
                <w:sz w:val="24"/>
                <w:szCs w:val="24"/>
              </w:rPr>
              <w:t xml:space="preserve"> (</w:t>
            </w:r>
            <w:proofErr w:type="spellStart"/>
            <w:r w:rsidR="00424F46">
              <w:rPr>
                <w:rFonts w:ascii="Times New Roman" w:eastAsiaTheme="minorHAnsi" w:hAnsi="Times New Roman" w:cs="Times New Roman"/>
                <w:sz w:val="24"/>
                <w:szCs w:val="24"/>
              </w:rPr>
              <w:t>Kicunskiene</w:t>
            </w:r>
            <w:proofErr w:type="spellEnd"/>
            <w:r w:rsidR="00424F46">
              <w:rPr>
                <w:rFonts w:ascii="Times New Roman" w:eastAsiaTheme="minorHAnsi" w:hAnsi="Times New Roman" w:cs="Times New Roman"/>
                <w:sz w:val="24"/>
                <w:szCs w:val="24"/>
              </w:rPr>
              <w:t xml:space="preserve"> and </w:t>
            </w:r>
            <w:proofErr w:type="spellStart"/>
            <w:r w:rsidR="00424F46">
              <w:rPr>
                <w:rFonts w:ascii="Times New Roman" w:eastAsiaTheme="minorHAnsi" w:hAnsi="Times New Roman" w:cs="Times New Roman"/>
                <w:sz w:val="24"/>
                <w:szCs w:val="24"/>
              </w:rPr>
              <w:t>Macerinskiene</w:t>
            </w:r>
            <w:proofErr w:type="spellEnd"/>
            <w:r w:rsidR="00424F46">
              <w:rPr>
                <w:rFonts w:ascii="Times New Roman" w:eastAsiaTheme="minorHAnsi" w:hAnsi="Times New Roman" w:cs="Times New Roman"/>
                <w:sz w:val="24"/>
                <w:szCs w:val="24"/>
              </w:rPr>
              <w:t>, 2013)</w:t>
            </w:r>
            <w:r w:rsidRPr="00263595">
              <w:rPr>
                <w:rFonts w:ascii="Times New Roman" w:eastAsiaTheme="minorHAnsi" w:hAnsi="Times New Roman" w:cs="Times New Roman"/>
                <w:sz w:val="24"/>
                <w:szCs w:val="24"/>
              </w:rPr>
              <w:t xml:space="preserve">. As a hotel, </w:t>
            </w:r>
            <w:r w:rsidR="00424F46">
              <w:rPr>
                <w:rFonts w:ascii="Times New Roman" w:eastAsiaTheme="minorHAnsi" w:hAnsi="Times New Roman" w:cs="Times New Roman"/>
                <w:sz w:val="24"/>
                <w:szCs w:val="24"/>
              </w:rPr>
              <w:t>the business</w:t>
            </w:r>
            <w:r w:rsidRPr="00263595">
              <w:rPr>
                <w:rFonts w:ascii="Times New Roman" w:eastAsiaTheme="minorHAnsi" w:hAnsi="Times New Roman" w:cs="Times New Roman"/>
                <w:sz w:val="24"/>
                <w:szCs w:val="24"/>
              </w:rPr>
              <w:t xml:space="preserve"> </w:t>
            </w:r>
            <w:r w:rsidR="00424F46">
              <w:rPr>
                <w:rFonts w:ascii="Times New Roman" w:eastAsiaTheme="minorHAnsi" w:hAnsi="Times New Roman" w:cs="Times New Roman"/>
                <w:sz w:val="24"/>
                <w:szCs w:val="24"/>
              </w:rPr>
              <w:t>is</w:t>
            </w:r>
            <w:r w:rsidRPr="00263595">
              <w:rPr>
                <w:rFonts w:ascii="Times New Roman" w:eastAsiaTheme="minorHAnsi" w:hAnsi="Times New Roman" w:cs="Times New Roman"/>
                <w:sz w:val="24"/>
                <w:szCs w:val="24"/>
              </w:rPr>
              <w:t xml:space="preserve"> well-versed in meeting the demands of its guests. Today, it is the </w:t>
            </w:r>
            <w:r w:rsidR="00424F46">
              <w:rPr>
                <w:rFonts w:ascii="Times New Roman" w:eastAsiaTheme="minorHAnsi" w:hAnsi="Times New Roman" w:cs="Times New Roman"/>
                <w:sz w:val="24"/>
                <w:szCs w:val="24"/>
              </w:rPr>
              <w:t>local industry</w:t>
            </w:r>
            <w:r w:rsidRPr="00263595">
              <w:rPr>
                <w:rFonts w:ascii="Times New Roman" w:eastAsiaTheme="minorHAnsi" w:hAnsi="Times New Roman" w:cs="Times New Roman"/>
                <w:sz w:val="24"/>
                <w:szCs w:val="24"/>
              </w:rPr>
              <w:t xml:space="preserve"> leader in terms of sales volume, profit margin, and market value. Strategic marketing and other internal variables are the keys to its success. Hence, </w:t>
            </w:r>
            <w:r w:rsidR="00424F46">
              <w:rPr>
                <w:rFonts w:ascii="Times New Roman" w:eastAsiaTheme="minorHAnsi" w:hAnsi="Times New Roman" w:cs="Times New Roman"/>
                <w:sz w:val="24"/>
                <w:szCs w:val="24"/>
              </w:rPr>
              <w:t>this report</w:t>
            </w:r>
            <w:r w:rsidRPr="00263595">
              <w:rPr>
                <w:rFonts w:ascii="Times New Roman" w:eastAsiaTheme="minorHAnsi" w:hAnsi="Times New Roman" w:cs="Times New Roman"/>
                <w:sz w:val="24"/>
                <w:szCs w:val="24"/>
              </w:rPr>
              <w:t xml:space="preserve"> examine</w:t>
            </w:r>
            <w:r w:rsidR="00424F46">
              <w:rPr>
                <w:rFonts w:ascii="Times New Roman" w:eastAsiaTheme="minorHAnsi" w:hAnsi="Times New Roman" w:cs="Times New Roman"/>
                <w:sz w:val="24"/>
                <w:szCs w:val="24"/>
              </w:rPr>
              <w:t>s</w:t>
            </w:r>
            <w:r w:rsidRPr="00263595">
              <w:rPr>
                <w:rFonts w:ascii="Times New Roman" w:eastAsiaTheme="minorHAnsi" w:hAnsi="Times New Roman" w:cs="Times New Roman"/>
                <w:sz w:val="24"/>
                <w:szCs w:val="24"/>
              </w:rPr>
              <w:t xml:space="preserve">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Marketing Strategy from a marketing viewpoint in this case study, which will include its advertising campaigns, marketing mix, advertising strategies, and SWOT analysis.</w:t>
            </w:r>
          </w:p>
          <w:p w14:paraId="38D01359" w14:textId="77777777" w:rsidR="00263595" w:rsidRPr="00263595" w:rsidRDefault="00263595" w:rsidP="00263595">
            <w:pPr>
              <w:spacing w:after="0" w:line="480" w:lineRule="auto"/>
              <w:contextualSpacing/>
              <w:rPr>
                <w:rFonts w:ascii="Times New Roman" w:eastAsiaTheme="minorHAnsi" w:hAnsi="Times New Roman" w:cs="Times New Roman"/>
                <w:b/>
                <w:bCs/>
                <w:color w:val="FF0000"/>
                <w:sz w:val="24"/>
                <w:szCs w:val="24"/>
              </w:rPr>
            </w:pPr>
            <w:r w:rsidRPr="00263595">
              <w:rPr>
                <w:rFonts w:ascii="Times New Roman" w:eastAsiaTheme="minorHAnsi" w:hAnsi="Times New Roman" w:cs="Times New Roman"/>
                <w:b/>
                <w:bCs/>
                <w:sz w:val="24"/>
                <w:szCs w:val="24"/>
              </w:rPr>
              <w:t xml:space="preserve">Marketing Mix </w:t>
            </w:r>
            <w:r w:rsidRPr="00263595">
              <w:rPr>
                <w:rFonts w:ascii="Times New Roman" w:eastAsiaTheme="minorHAnsi" w:hAnsi="Times New Roman" w:cs="Times New Roman"/>
                <w:b/>
                <w:bCs/>
                <w:color w:val="FF0000"/>
                <w:sz w:val="24"/>
                <w:szCs w:val="24"/>
              </w:rPr>
              <w:t xml:space="preserve"> </w:t>
            </w:r>
          </w:p>
          <w:p w14:paraId="3B79178A" w14:textId="77777777" w:rsidR="00263595" w:rsidRPr="00263595" w:rsidRDefault="00263595" w:rsidP="00263595">
            <w:pPr>
              <w:spacing w:after="0" w:line="480" w:lineRule="auto"/>
              <w:ind w:left="720"/>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 xml:space="preserve">Product – </w:t>
            </w:r>
          </w:p>
          <w:p w14:paraId="2F88D663" w14:textId="1E4A3F30" w:rsidR="00263595" w:rsidRPr="00263595" w:rsidRDefault="00263595" w:rsidP="00263595">
            <w:pPr>
              <w:spacing w:after="0" w:line="480" w:lineRule="auto"/>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sz w:val="24"/>
                <w:szCs w:val="24"/>
              </w:rPr>
              <w:t xml:space="preserve">As a </w:t>
            </w:r>
            <w:r w:rsidR="00424F46">
              <w:rPr>
                <w:rFonts w:ascii="Times New Roman" w:eastAsiaTheme="minorHAnsi" w:hAnsi="Times New Roman" w:cs="Times New Roman"/>
                <w:sz w:val="24"/>
                <w:szCs w:val="24"/>
              </w:rPr>
              <w:t>hotel</w:t>
            </w:r>
            <w:r w:rsidRPr="00263595">
              <w:rPr>
                <w:rFonts w:ascii="Times New Roman" w:eastAsiaTheme="minorHAnsi" w:hAnsi="Times New Roman" w:cs="Times New Roman"/>
                <w:sz w:val="24"/>
                <w:szCs w:val="24"/>
              </w:rPr>
              <w:t xml:space="preserve"> service company,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sells a variety of </w:t>
            </w:r>
            <w:r w:rsidR="00424F46">
              <w:rPr>
                <w:rFonts w:ascii="Times New Roman" w:eastAsiaTheme="minorHAnsi" w:hAnsi="Times New Roman" w:cs="Times New Roman"/>
                <w:sz w:val="24"/>
                <w:szCs w:val="24"/>
              </w:rPr>
              <w:t>services, including lodging, food and drinks</w:t>
            </w:r>
            <w:r w:rsidRPr="00263595">
              <w:rPr>
                <w:rFonts w:ascii="Times New Roman" w:eastAsiaTheme="minorHAnsi" w:hAnsi="Times New Roman" w:cs="Times New Roman"/>
                <w:sz w:val="24"/>
                <w:szCs w:val="24"/>
              </w:rPr>
              <w:t xml:space="preserve">. As a part of the overall marketing strategy, the Hotel's goods and services are included here.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goods are an important part of the company's brand and corporate identity. The Hotel's burgers are the most popular item on the menu</w:t>
            </w:r>
            <w:r w:rsidR="00424F46">
              <w:rPr>
                <w:rFonts w:ascii="Times New Roman" w:eastAsiaTheme="minorHAnsi" w:hAnsi="Times New Roman" w:cs="Times New Roman"/>
                <w:sz w:val="24"/>
                <w:szCs w:val="24"/>
              </w:rPr>
              <w:t xml:space="preserve"> and </w:t>
            </w:r>
            <w:proofErr w:type="gramStart"/>
            <w:r w:rsidR="00424F46">
              <w:rPr>
                <w:rFonts w:ascii="Times New Roman" w:eastAsiaTheme="minorHAnsi" w:hAnsi="Times New Roman" w:cs="Times New Roman"/>
                <w:sz w:val="24"/>
                <w:szCs w:val="24"/>
              </w:rPr>
              <w:t>it</w:t>
            </w:r>
            <w:proofErr w:type="gramEnd"/>
            <w:r w:rsidR="00424F46">
              <w:rPr>
                <w:rFonts w:ascii="Times New Roman" w:eastAsiaTheme="minorHAnsi" w:hAnsi="Times New Roman" w:cs="Times New Roman"/>
                <w:sz w:val="24"/>
                <w:szCs w:val="24"/>
              </w:rPr>
              <w:t xml:space="preserve"> luxury apartments are its most popular lodging (</w:t>
            </w:r>
            <w:proofErr w:type="spellStart"/>
            <w:r w:rsidR="00424F46">
              <w:rPr>
                <w:rFonts w:ascii="Times New Roman" w:eastAsiaTheme="minorHAnsi" w:hAnsi="Times New Roman" w:cs="Times New Roman"/>
                <w:sz w:val="24"/>
                <w:szCs w:val="24"/>
              </w:rPr>
              <w:t>Gruode</w:t>
            </w:r>
            <w:proofErr w:type="spellEnd"/>
            <w:r w:rsidR="00424F46">
              <w:rPr>
                <w:rFonts w:ascii="Times New Roman" w:eastAsiaTheme="minorHAnsi" w:hAnsi="Times New Roman" w:cs="Times New Roman"/>
                <w:sz w:val="24"/>
                <w:szCs w:val="24"/>
              </w:rPr>
              <w:t xml:space="preserve">, </w:t>
            </w:r>
            <w:proofErr w:type="spellStart"/>
            <w:r w:rsidR="00424F46">
              <w:rPr>
                <w:rFonts w:ascii="Times New Roman" w:eastAsiaTheme="minorHAnsi" w:hAnsi="Times New Roman" w:cs="Times New Roman"/>
                <w:sz w:val="24"/>
                <w:szCs w:val="24"/>
              </w:rPr>
              <w:t>Voisnis</w:t>
            </w:r>
            <w:proofErr w:type="spellEnd"/>
            <w:r w:rsidR="00424F46">
              <w:rPr>
                <w:rFonts w:ascii="Times New Roman" w:eastAsiaTheme="minorHAnsi" w:hAnsi="Times New Roman" w:cs="Times New Roman"/>
                <w:sz w:val="24"/>
                <w:szCs w:val="24"/>
              </w:rPr>
              <w:t xml:space="preserve"> and </w:t>
            </w:r>
            <w:proofErr w:type="spellStart"/>
            <w:r w:rsidR="00424F46">
              <w:rPr>
                <w:rFonts w:ascii="Times New Roman" w:eastAsiaTheme="minorHAnsi" w:hAnsi="Times New Roman" w:cs="Times New Roman"/>
                <w:sz w:val="24"/>
                <w:szCs w:val="24"/>
              </w:rPr>
              <w:t>Belazariene</w:t>
            </w:r>
            <w:proofErr w:type="spellEnd"/>
            <w:r w:rsidR="00424F46">
              <w:rPr>
                <w:rFonts w:ascii="Times New Roman" w:eastAsiaTheme="minorHAnsi" w:hAnsi="Times New Roman" w:cs="Times New Roman"/>
                <w:sz w:val="24"/>
                <w:szCs w:val="24"/>
              </w:rPr>
              <w:t>, 2017)</w:t>
            </w:r>
            <w:r w:rsidRPr="00263595">
              <w:rPr>
                <w:rFonts w:ascii="Times New Roman" w:eastAsiaTheme="minorHAnsi" w:hAnsi="Times New Roman" w:cs="Times New Roman"/>
                <w:sz w:val="24"/>
                <w:szCs w:val="24"/>
              </w:rPr>
              <w:t>. However, the company's product line is rapidly expanding. Customers may now choose from various other goods, including chicken and fish, desserts, and morning dishes</w:t>
            </w:r>
            <w:r w:rsidR="00424F46">
              <w:rPr>
                <w:rFonts w:ascii="Times New Roman" w:eastAsiaTheme="minorHAnsi" w:hAnsi="Times New Roman" w:cs="Times New Roman"/>
                <w:sz w:val="24"/>
                <w:szCs w:val="24"/>
              </w:rPr>
              <w:t xml:space="preserve"> or basic lodging with no extra </w:t>
            </w:r>
            <w:proofErr w:type="gramStart"/>
            <w:r w:rsidR="00424F46">
              <w:rPr>
                <w:rFonts w:ascii="Times New Roman" w:eastAsiaTheme="minorHAnsi" w:hAnsi="Times New Roman" w:cs="Times New Roman"/>
                <w:sz w:val="24"/>
                <w:szCs w:val="24"/>
              </w:rPr>
              <w:t>guests</w:t>
            </w:r>
            <w:proofErr w:type="gramEnd"/>
            <w:r w:rsidR="00424F46">
              <w:rPr>
                <w:rFonts w:ascii="Times New Roman" w:eastAsiaTheme="minorHAnsi" w:hAnsi="Times New Roman" w:cs="Times New Roman"/>
                <w:sz w:val="24"/>
                <w:szCs w:val="24"/>
              </w:rPr>
              <w:t xml:space="preserve"> services</w:t>
            </w:r>
            <w:r w:rsidRPr="00263595">
              <w:rPr>
                <w:rFonts w:ascii="Times New Roman" w:eastAsiaTheme="minorHAnsi" w:hAnsi="Times New Roman" w:cs="Times New Roman"/>
                <w:sz w:val="24"/>
                <w:szCs w:val="24"/>
              </w:rPr>
              <w:t xml:space="preserve">. In the marketing mix,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generic and intense growth plans directly impact the product lines featured below. To meet market demand, increase income, and reduce risk, the </w:t>
            </w:r>
            <w:r w:rsidR="00424F46">
              <w:rPr>
                <w:rFonts w:ascii="Times New Roman" w:eastAsiaTheme="minorHAnsi" w:hAnsi="Times New Roman" w:cs="Times New Roman"/>
                <w:sz w:val="24"/>
                <w:szCs w:val="24"/>
              </w:rPr>
              <w:t>h</w:t>
            </w:r>
            <w:r w:rsidRPr="00263595">
              <w:rPr>
                <w:rFonts w:ascii="Times New Roman" w:eastAsiaTheme="minorHAnsi" w:hAnsi="Times New Roman" w:cs="Times New Roman"/>
                <w:sz w:val="24"/>
                <w:szCs w:val="24"/>
              </w:rPr>
              <w:t xml:space="preserve">otel has diversified its product lines. A corporation is less dependent on a few specific markets with a broader product mix. Marketing mix elements such as this show that </w:t>
            </w:r>
            <w:proofErr w:type="spellStart"/>
            <w:r w:rsidRPr="00263595">
              <w:rPr>
                <w:rFonts w:ascii="Times New Roman" w:eastAsiaTheme="minorHAnsi" w:hAnsi="Times New Roman" w:cs="Times New Roman"/>
                <w:sz w:val="24"/>
                <w:szCs w:val="24"/>
              </w:rPr>
              <w:t>Stikliai</w:t>
            </w:r>
            <w:proofErr w:type="spellEnd"/>
            <w:r w:rsidRPr="00263595">
              <w:rPr>
                <w:rFonts w:ascii="Times New Roman" w:eastAsiaTheme="minorHAnsi" w:hAnsi="Times New Roman" w:cs="Times New Roman"/>
                <w:sz w:val="24"/>
                <w:szCs w:val="24"/>
              </w:rPr>
              <w:t xml:space="preserve"> is </w:t>
            </w:r>
            <w:r w:rsidR="00424F46">
              <w:rPr>
                <w:rFonts w:ascii="Times New Roman" w:eastAsiaTheme="minorHAnsi" w:hAnsi="Times New Roman" w:cs="Times New Roman"/>
                <w:sz w:val="24"/>
                <w:szCs w:val="24"/>
              </w:rPr>
              <w:t>continuously</w:t>
            </w:r>
            <w:r w:rsidRPr="00263595">
              <w:rPr>
                <w:rFonts w:ascii="Times New Roman" w:eastAsiaTheme="minorHAnsi" w:hAnsi="Times New Roman" w:cs="Times New Roman"/>
                <w:sz w:val="24"/>
                <w:szCs w:val="24"/>
              </w:rPr>
              <w:t xml:space="preserve"> developing new items to attract more clients and strengthen its business.</w:t>
            </w:r>
          </w:p>
          <w:p w14:paraId="0E7219C0" w14:textId="77777777" w:rsidR="00263595" w:rsidRPr="00263595" w:rsidRDefault="00263595" w:rsidP="00263595">
            <w:pPr>
              <w:spacing w:after="0" w:line="480" w:lineRule="auto"/>
              <w:ind w:left="720"/>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 xml:space="preserve">Price -  </w:t>
            </w:r>
          </w:p>
          <w:p w14:paraId="4A529066" w14:textId="21DDA0A5" w:rsidR="00263595" w:rsidRPr="00263595" w:rsidRDefault="00263595" w:rsidP="00263595">
            <w:pPr>
              <w:spacing w:after="0" w:line="480" w:lineRule="auto"/>
              <w:contextualSpacing/>
              <w:rPr>
                <w:rFonts w:ascii="Times New Roman" w:eastAsiaTheme="minorHAnsi" w:hAnsi="Times New Roman" w:cs="Times New Roman"/>
                <w:b/>
                <w:bCs/>
                <w:sz w:val="24"/>
                <w:szCs w:val="24"/>
              </w:rPr>
            </w:pPr>
            <w:proofErr w:type="spellStart"/>
            <w:r w:rsidRPr="00263595">
              <w:rPr>
                <w:rFonts w:ascii="Times New Roman" w:eastAsiaTheme="minorHAnsi" w:hAnsi="Times New Roman" w:cs="Times New Roman"/>
                <w:sz w:val="24"/>
                <w:szCs w:val="24"/>
              </w:rPr>
              <w:t>Stikliai</w:t>
            </w:r>
            <w:proofErr w:type="spellEnd"/>
            <w:r w:rsidRPr="00263595">
              <w:rPr>
                <w:rFonts w:ascii="Times New Roman" w:eastAsiaTheme="minorHAnsi" w:hAnsi="Times New Roman" w:cs="Times New Roman"/>
                <w:sz w:val="24"/>
                <w:szCs w:val="24"/>
              </w:rPr>
              <w:t xml:space="preserve"> employs psychological pricing methods in </w:t>
            </w:r>
            <w:r w:rsidR="00424F46">
              <w:rPr>
                <w:rFonts w:ascii="Times New Roman" w:eastAsiaTheme="minorHAnsi" w:hAnsi="Times New Roman" w:cs="Times New Roman"/>
                <w:sz w:val="24"/>
                <w:szCs w:val="24"/>
              </w:rPr>
              <w:t>its</w:t>
            </w:r>
            <w:r w:rsidRPr="00263595">
              <w:rPr>
                <w:rFonts w:ascii="Times New Roman" w:eastAsiaTheme="minorHAnsi" w:hAnsi="Times New Roman" w:cs="Times New Roman"/>
                <w:sz w:val="24"/>
                <w:szCs w:val="24"/>
              </w:rPr>
              <w:t xml:space="preserve"> marketing mix to encourage customers to buy more items. Customers in </w:t>
            </w:r>
            <w:r w:rsidR="00424F46">
              <w:rPr>
                <w:rFonts w:ascii="Times New Roman" w:eastAsiaTheme="minorHAnsi" w:hAnsi="Times New Roman" w:cs="Times New Roman"/>
                <w:sz w:val="24"/>
                <w:szCs w:val="24"/>
              </w:rPr>
              <w:t>Vilniaus</w:t>
            </w:r>
            <w:r w:rsidRPr="00263595">
              <w:rPr>
                <w:rFonts w:ascii="Times New Roman" w:eastAsiaTheme="minorHAnsi" w:hAnsi="Times New Roman" w:cs="Times New Roman"/>
                <w:sz w:val="24"/>
                <w:szCs w:val="24"/>
              </w:rPr>
              <w:t xml:space="preserve"> choose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for </w:t>
            </w:r>
            <w:r w:rsidR="00424F46">
              <w:rPr>
                <w:rFonts w:ascii="Times New Roman" w:eastAsiaTheme="minorHAnsi" w:hAnsi="Times New Roman" w:cs="Times New Roman"/>
                <w:sz w:val="24"/>
                <w:szCs w:val="24"/>
              </w:rPr>
              <w:t xml:space="preserve">lodging, </w:t>
            </w:r>
            <w:r w:rsidRPr="00263595">
              <w:rPr>
                <w:rFonts w:ascii="Times New Roman" w:eastAsiaTheme="minorHAnsi" w:hAnsi="Times New Roman" w:cs="Times New Roman"/>
                <w:sz w:val="24"/>
                <w:szCs w:val="24"/>
              </w:rPr>
              <w:t xml:space="preserve">lunch and dinner since </w:t>
            </w:r>
            <w:r w:rsidR="00424F46">
              <w:rPr>
                <w:rFonts w:ascii="Times New Roman" w:eastAsiaTheme="minorHAnsi" w:hAnsi="Times New Roman" w:cs="Times New Roman"/>
                <w:sz w:val="24"/>
                <w:szCs w:val="24"/>
              </w:rPr>
              <w:t>the business</w:t>
            </w:r>
            <w:r w:rsidRPr="00263595">
              <w:rPr>
                <w:rFonts w:ascii="Times New Roman" w:eastAsiaTheme="minorHAnsi" w:hAnsi="Times New Roman" w:cs="Times New Roman"/>
                <w:sz w:val="24"/>
                <w:szCs w:val="24"/>
              </w:rPr>
              <w:t xml:space="preserve"> have decreased rates by over 25 per cent</w:t>
            </w:r>
            <w:r w:rsidR="00424F46">
              <w:rPr>
                <w:rFonts w:ascii="Times New Roman" w:eastAsiaTheme="minorHAnsi" w:hAnsi="Times New Roman" w:cs="Times New Roman"/>
                <w:sz w:val="24"/>
                <w:szCs w:val="24"/>
              </w:rPr>
              <w:t xml:space="preserve"> during COVID-19 (</w:t>
            </w:r>
            <w:proofErr w:type="spellStart"/>
            <w:r w:rsidR="00424F46">
              <w:rPr>
                <w:rFonts w:ascii="Times New Roman" w:eastAsiaTheme="minorHAnsi" w:hAnsi="Times New Roman" w:cs="Times New Roman"/>
                <w:sz w:val="24"/>
                <w:szCs w:val="24"/>
              </w:rPr>
              <w:t>Konnecke</w:t>
            </w:r>
            <w:proofErr w:type="spellEnd"/>
            <w:r w:rsidR="00424F46">
              <w:rPr>
                <w:rFonts w:ascii="Times New Roman" w:eastAsiaTheme="minorHAnsi" w:hAnsi="Times New Roman" w:cs="Times New Roman"/>
                <w:sz w:val="24"/>
                <w:szCs w:val="24"/>
              </w:rPr>
              <w:t>, 2019)</w:t>
            </w:r>
            <w:r w:rsidRPr="00263595">
              <w:rPr>
                <w:rFonts w:ascii="Times New Roman" w:eastAsiaTheme="minorHAnsi" w:hAnsi="Times New Roman" w:cs="Times New Roman"/>
                <w:sz w:val="24"/>
                <w:szCs w:val="24"/>
              </w:rPr>
              <w:t xml:space="preserve">. It is part of </w:t>
            </w:r>
            <w:proofErr w:type="spellStart"/>
            <w:r w:rsidRPr="00263595">
              <w:rPr>
                <w:rFonts w:ascii="Times New Roman" w:eastAsiaTheme="minorHAnsi" w:hAnsi="Times New Roman" w:cs="Times New Roman"/>
                <w:sz w:val="24"/>
                <w:szCs w:val="24"/>
              </w:rPr>
              <w:t>Stikliais's</w:t>
            </w:r>
            <w:proofErr w:type="spellEnd"/>
            <w:r w:rsidRPr="00263595">
              <w:rPr>
                <w:rFonts w:ascii="Times New Roman" w:eastAsiaTheme="minorHAnsi" w:hAnsi="Times New Roman" w:cs="Times New Roman"/>
                <w:sz w:val="24"/>
                <w:szCs w:val="24"/>
              </w:rPr>
              <w:t xml:space="preserve"> promotional pricing strategy to give discounts or bundle deals on particular </w:t>
            </w:r>
            <w:r w:rsidR="00424F46">
              <w:rPr>
                <w:rFonts w:ascii="Times New Roman" w:eastAsiaTheme="minorHAnsi" w:hAnsi="Times New Roman" w:cs="Times New Roman"/>
                <w:sz w:val="24"/>
                <w:szCs w:val="24"/>
              </w:rPr>
              <w:t>rooms</w:t>
            </w:r>
            <w:r w:rsidRPr="00263595">
              <w:rPr>
                <w:rFonts w:ascii="Times New Roman" w:eastAsiaTheme="minorHAnsi" w:hAnsi="Times New Roman" w:cs="Times New Roman"/>
                <w:sz w:val="24"/>
                <w:szCs w:val="24"/>
              </w:rPr>
              <w:t xml:space="preserve"> and various menu items. As a result, </w:t>
            </w:r>
            <w:r w:rsidR="00424F46">
              <w:rPr>
                <w:rFonts w:ascii="Times New Roman" w:eastAsiaTheme="minorHAnsi" w:hAnsi="Times New Roman" w:cs="Times New Roman"/>
                <w:sz w:val="24"/>
                <w:szCs w:val="24"/>
              </w:rPr>
              <w:t>its</w:t>
            </w:r>
            <w:r w:rsidRPr="00263595">
              <w:rPr>
                <w:rFonts w:ascii="Times New Roman" w:eastAsiaTheme="minorHAnsi" w:hAnsi="Times New Roman" w:cs="Times New Roman"/>
                <w:sz w:val="24"/>
                <w:szCs w:val="24"/>
              </w:rPr>
              <w:t xml:space="preserve"> pricing approach is geared toward the middle class. Young people who are brand-conscious and value convenience are the primary demographic for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which caters to this demographic. There are a variety of savings available on the overall invoice amount due to the rise in home deliveries</w:t>
            </w:r>
            <w:r w:rsidR="00424F46">
              <w:rPr>
                <w:rFonts w:ascii="Times New Roman" w:eastAsiaTheme="minorHAnsi" w:hAnsi="Times New Roman" w:cs="Times New Roman"/>
                <w:sz w:val="24"/>
                <w:szCs w:val="24"/>
              </w:rPr>
              <w:t xml:space="preserve"> during the pandemic when hotels have been required to enter lockdown</w:t>
            </w:r>
            <w:r w:rsidRPr="00263595">
              <w:rPr>
                <w:rFonts w:ascii="Times New Roman" w:eastAsiaTheme="minorHAnsi" w:hAnsi="Times New Roman" w:cs="Times New Roman"/>
                <w:sz w:val="24"/>
                <w:szCs w:val="24"/>
              </w:rPr>
              <w:t>.</w:t>
            </w:r>
          </w:p>
          <w:p w14:paraId="5C7A74FE" w14:textId="77777777" w:rsidR="00263595" w:rsidRPr="00263595" w:rsidRDefault="00263595" w:rsidP="00263595">
            <w:pPr>
              <w:spacing w:after="0" w:line="480" w:lineRule="auto"/>
              <w:ind w:left="720"/>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 xml:space="preserve">Place – </w:t>
            </w:r>
          </w:p>
          <w:p w14:paraId="60E7093E" w14:textId="094DFD94" w:rsidR="00263595" w:rsidRPr="00263595" w:rsidRDefault="00263595" w:rsidP="00263595">
            <w:pPr>
              <w:spacing w:after="0" w:line="480" w:lineRule="auto"/>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sz w:val="24"/>
                <w:szCs w:val="24"/>
              </w:rPr>
              <w:t xml:space="preserve">This part of the marketing mix includes a list of the locations where products are offered and where buyers may </w:t>
            </w:r>
            <w:r w:rsidR="00424F46">
              <w:rPr>
                <w:rFonts w:ascii="Times New Roman" w:eastAsiaTheme="minorHAnsi" w:hAnsi="Times New Roman" w:cs="Times New Roman"/>
                <w:sz w:val="24"/>
                <w:szCs w:val="24"/>
              </w:rPr>
              <w:t>acquire</w:t>
            </w:r>
            <w:r w:rsidRPr="00263595">
              <w:rPr>
                <w:rFonts w:ascii="Times New Roman" w:eastAsiaTheme="minorHAnsi" w:hAnsi="Times New Roman" w:cs="Times New Roman"/>
                <w:sz w:val="24"/>
                <w:szCs w:val="24"/>
              </w:rPr>
              <w:t xml:space="preserve"> them. </w:t>
            </w:r>
            <w:r w:rsidR="00424F46">
              <w:rPr>
                <w:rFonts w:ascii="Times New Roman" w:eastAsiaTheme="minorHAnsi" w:hAnsi="Times New Roman" w:cs="Times New Roman"/>
                <w:sz w:val="24"/>
                <w:szCs w:val="24"/>
              </w:rPr>
              <w:t>The sole location of the hotel is in Lithuania</w:t>
            </w:r>
            <w:r w:rsidRPr="00263595">
              <w:rPr>
                <w:rFonts w:ascii="Times New Roman" w:eastAsiaTheme="minorHAnsi" w:hAnsi="Times New Roman" w:cs="Times New Roman"/>
                <w:sz w:val="24"/>
                <w:szCs w:val="24"/>
              </w:rPr>
              <w:t xml:space="preserve">. </w:t>
            </w:r>
            <w:r w:rsidR="00424F46">
              <w:rPr>
                <w:rFonts w:ascii="Times New Roman" w:eastAsiaTheme="minorHAnsi" w:hAnsi="Times New Roman" w:cs="Times New Roman"/>
                <w:sz w:val="24"/>
                <w:szCs w:val="24"/>
              </w:rPr>
              <w:t>This</w:t>
            </w:r>
            <w:r w:rsidRPr="00263595">
              <w:rPr>
                <w:rFonts w:ascii="Times New Roman" w:eastAsiaTheme="minorHAnsi" w:hAnsi="Times New Roman" w:cs="Times New Roman"/>
                <w:sz w:val="24"/>
                <w:szCs w:val="24"/>
              </w:rPr>
              <w:t xml:space="preserve"> P </w:t>
            </w:r>
            <w:r w:rsidR="00424F46">
              <w:rPr>
                <w:rFonts w:ascii="Times New Roman" w:eastAsiaTheme="minorHAnsi" w:hAnsi="Times New Roman" w:cs="Times New Roman"/>
                <w:sz w:val="24"/>
                <w:szCs w:val="24"/>
              </w:rPr>
              <w:t>is</w:t>
            </w:r>
            <w:r w:rsidRPr="00263595">
              <w:rPr>
                <w:rFonts w:ascii="Times New Roman" w:eastAsiaTheme="minorHAnsi" w:hAnsi="Times New Roman" w:cs="Times New Roman"/>
                <w:sz w:val="24"/>
                <w:szCs w:val="24"/>
              </w:rPr>
              <w:t xml:space="preserve"> a significant factor in the Hotel's decision to utili</w:t>
            </w:r>
            <w:r w:rsidR="00424F46">
              <w:rPr>
                <w:rFonts w:ascii="Times New Roman" w:eastAsiaTheme="minorHAnsi" w:hAnsi="Times New Roman" w:cs="Times New Roman"/>
                <w:sz w:val="24"/>
                <w:szCs w:val="24"/>
              </w:rPr>
              <w:t>s</w:t>
            </w:r>
            <w:r w:rsidRPr="00263595">
              <w:rPr>
                <w:rFonts w:ascii="Times New Roman" w:eastAsiaTheme="minorHAnsi" w:hAnsi="Times New Roman" w:cs="Times New Roman"/>
                <w:sz w:val="24"/>
                <w:szCs w:val="24"/>
              </w:rPr>
              <w:t xml:space="preserve">e various settings. The majority of the Hotel's earnings come from the </w:t>
            </w:r>
            <w:proofErr w:type="spellStart"/>
            <w:r w:rsidRPr="00263595">
              <w:rPr>
                <w:rFonts w:ascii="Times New Roman" w:eastAsiaTheme="minorHAnsi" w:hAnsi="Times New Roman" w:cs="Times New Roman"/>
                <w:sz w:val="24"/>
                <w:szCs w:val="24"/>
              </w:rPr>
              <w:t>Stikliai</w:t>
            </w:r>
            <w:proofErr w:type="spellEnd"/>
            <w:r w:rsidRPr="00263595">
              <w:rPr>
                <w:rFonts w:ascii="Times New Roman" w:eastAsiaTheme="minorHAnsi" w:hAnsi="Times New Roman" w:cs="Times New Roman"/>
                <w:sz w:val="24"/>
                <w:szCs w:val="24"/>
              </w:rPr>
              <w:t xml:space="preserve"> restaurants. To supplement </w:t>
            </w:r>
            <w:r w:rsidR="00424F46">
              <w:rPr>
                <w:rFonts w:ascii="Times New Roman" w:eastAsiaTheme="minorHAnsi" w:hAnsi="Times New Roman" w:cs="Times New Roman"/>
                <w:sz w:val="24"/>
                <w:szCs w:val="24"/>
              </w:rPr>
              <w:t>its</w:t>
            </w:r>
            <w:r w:rsidRPr="00263595">
              <w:rPr>
                <w:rFonts w:ascii="Times New Roman" w:eastAsiaTheme="minorHAnsi" w:hAnsi="Times New Roman" w:cs="Times New Roman"/>
                <w:sz w:val="24"/>
                <w:szCs w:val="24"/>
              </w:rPr>
              <w:t xml:space="preserve"> menu, </w:t>
            </w:r>
            <w:r w:rsidR="00424F46">
              <w:rPr>
                <w:rFonts w:ascii="Times New Roman" w:eastAsiaTheme="minorHAnsi" w:hAnsi="Times New Roman" w:cs="Times New Roman"/>
                <w:sz w:val="24"/>
                <w:szCs w:val="24"/>
              </w:rPr>
              <w:t>the establishment</w:t>
            </w:r>
            <w:r w:rsidRPr="00263595">
              <w:rPr>
                <w:rFonts w:ascii="Times New Roman" w:eastAsiaTheme="minorHAnsi" w:hAnsi="Times New Roman" w:cs="Times New Roman"/>
                <w:sz w:val="24"/>
                <w:szCs w:val="24"/>
              </w:rPr>
              <w:t xml:space="preserve"> also operate kiosks that sell a limited number of items, such as frozen yoghurt and other sweets. Kiosks during professional sporting events and other seasonal gatherings are sometimes only in place for a short period. This marketing approach includes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mobile apps</w:t>
            </w:r>
            <w:r w:rsidR="00424F46">
              <w:rPr>
                <w:rFonts w:ascii="Times New Roman" w:eastAsiaTheme="minorHAnsi" w:hAnsi="Times New Roman" w:cs="Times New Roman"/>
                <w:sz w:val="24"/>
                <w:szCs w:val="24"/>
              </w:rPr>
              <w:t xml:space="preserve"> (</w:t>
            </w:r>
            <w:proofErr w:type="spellStart"/>
            <w:r w:rsidR="00424F46">
              <w:rPr>
                <w:rFonts w:ascii="Times New Roman" w:eastAsiaTheme="minorHAnsi" w:hAnsi="Times New Roman" w:cs="Times New Roman"/>
                <w:sz w:val="24"/>
                <w:szCs w:val="24"/>
              </w:rPr>
              <w:t>Simanskiene</w:t>
            </w:r>
            <w:proofErr w:type="spellEnd"/>
            <w:r w:rsidR="00424F46">
              <w:rPr>
                <w:rFonts w:ascii="Times New Roman" w:eastAsiaTheme="minorHAnsi" w:hAnsi="Times New Roman" w:cs="Times New Roman"/>
                <w:sz w:val="24"/>
                <w:szCs w:val="24"/>
              </w:rPr>
              <w:t xml:space="preserve"> and </w:t>
            </w:r>
            <w:proofErr w:type="spellStart"/>
            <w:r w:rsidR="00424F46">
              <w:rPr>
                <w:rFonts w:ascii="Times New Roman" w:eastAsiaTheme="minorHAnsi" w:hAnsi="Times New Roman" w:cs="Times New Roman"/>
                <w:sz w:val="24"/>
                <w:szCs w:val="24"/>
              </w:rPr>
              <w:t>Pauzuoliene</w:t>
            </w:r>
            <w:proofErr w:type="spellEnd"/>
            <w:r w:rsidR="00424F46">
              <w:rPr>
                <w:rFonts w:ascii="Times New Roman" w:eastAsiaTheme="minorHAnsi" w:hAnsi="Times New Roman" w:cs="Times New Roman"/>
                <w:sz w:val="24"/>
                <w:szCs w:val="24"/>
              </w:rPr>
              <w:t>, 2013)</w:t>
            </w:r>
            <w:r w:rsidRPr="00263595">
              <w:rPr>
                <w:rFonts w:ascii="Times New Roman" w:eastAsiaTheme="minorHAnsi" w:hAnsi="Times New Roman" w:cs="Times New Roman"/>
                <w:sz w:val="24"/>
                <w:szCs w:val="24"/>
              </w:rPr>
              <w:t>. Using these virtual places, customers may learn more about the company's products and even make purchases. </w:t>
            </w:r>
          </w:p>
          <w:p w14:paraId="1A5A689E" w14:textId="77777777" w:rsidR="00263595" w:rsidRPr="00263595" w:rsidRDefault="00263595" w:rsidP="00263595">
            <w:pPr>
              <w:spacing w:after="0" w:line="480" w:lineRule="auto"/>
              <w:ind w:left="720"/>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 xml:space="preserve">Promotion – </w:t>
            </w:r>
          </w:p>
          <w:p w14:paraId="196C27C1" w14:textId="0DE520C8" w:rsidR="00263595" w:rsidRPr="00263595" w:rsidRDefault="00263595" w:rsidP="00263595">
            <w:pPr>
              <w:spacing w:after="0" w:line="480" w:lineRule="auto"/>
              <w:contextualSpacing/>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 xml:space="preserve">In the marketing mix, the strategies used by a hotel to interact with its clients are defined here. Focuses on marketing communication with target consumers among the four Ps. For example, consumers can be persuaded to purchase new </w:t>
            </w:r>
            <w:r w:rsidR="00424F46">
              <w:rPr>
                <w:rFonts w:ascii="Times New Roman" w:eastAsiaTheme="minorHAnsi" w:hAnsi="Times New Roman" w:cs="Times New Roman"/>
                <w:sz w:val="24"/>
                <w:szCs w:val="24"/>
              </w:rPr>
              <w:t>offerings</w:t>
            </w:r>
            <w:r w:rsidRPr="00263595">
              <w:rPr>
                <w:rFonts w:ascii="Times New Roman" w:eastAsiaTheme="minorHAnsi" w:hAnsi="Times New Roman" w:cs="Times New Roman"/>
                <w:sz w:val="24"/>
                <w:szCs w:val="24"/>
              </w:rPr>
              <w:t xml:space="preserve"> by the </w:t>
            </w:r>
            <w:r w:rsidR="00424F46">
              <w:rPr>
                <w:rFonts w:ascii="Times New Roman" w:eastAsiaTheme="minorHAnsi" w:hAnsi="Times New Roman" w:cs="Times New Roman"/>
                <w:sz w:val="24"/>
                <w:szCs w:val="24"/>
              </w:rPr>
              <w:t>h</w:t>
            </w:r>
            <w:r w:rsidRPr="00263595">
              <w:rPr>
                <w:rFonts w:ascii="Times New Roman" w:eastAsiaTheme="minorHAnsi" w:hAnsi="Times New Roman" w:cs="Times New Roman"/>
                <w:sz w:val="24"/>
                <w:szCs w:val="24"/>
              </w:rPr>
              <w:t xml:space="preserve">otel, which </w:t>
            </w:r>
            <w:r w:rsidR="00424F46">
              <w:rPr>
                <w:rFonts w:ascii="Times New Roman" w:eastAsiaTheme="minorHAnsi" w:hAnsi="Times New Roman" w:cs="Times New Roman"/>
                <w:sz w:val="24"/>
                <w:szCs w:val="24"/>
              </w:rPr>
              <w:t>provides</w:t>
            </w:r>
            <w:r w:rsidRPr="00263595">
              <w:rPr>
                <w:rFonts w:ascii="Times New Roman" w:eastAsiaTheme="minorHAnsi" w:hAnsi="Times New Roman" w:cs="Times New Roman"/>
                <w:sz w:val="24"/>
                <w:szCs w:val="24"/>
              </w:rPr>
              <w:t xml:space="preserve"> </w:t>
            </w:r>
            <w:r w:rsidR="00424F46">
              <w:rPr>
                <w:rFonts w:ascii="Times New Roman" w:eastAsiaTheme="minorHAnsi" w:hAnsi="Times New Roman" w:cs="Times New Roman"/>
                <w:sz w:val="24"/>
                <w:szCs w:val="24"/>
              </w:rPr>
              <w:t>new and continuous</w:t>
            </w:r>
            <w:r w:rsidRPr="00263595">
              <w:rPr>
                <w:rFonts w:ascii="Times New Roman" w:eastAsiaTheme="minorHAnsi" w:hAnsi="Times New Roman" w:cs="Times New Roman"/>
                <w:sz w:val="24"/>
                <w:szCs w:val="24"/>
              </w:rPr>
              <w:t xml:space="preserve"> information. </w:t>
            </w:r>
            <w:proofErr w:type="spellStart"/>
            <w:r w:rsidRPr="00263595">
              <w:rPr>
                <w:rFonts w:ascii="Times New Roman" w:eastAsiaTheme="minorHAnsi" w:hAnsi="Times New Roman" w:cs="Times New Roman"/>
                <w:sz w:val="24"/>
                <w:szCs w:val="24"/>
              </w:rPr>
              <w:t>Stikliai</w:t>
            </w:r>
            <w:proofErr w:type="spellEnd"/>
            <w:r w:rsidRPr="00263595">
              <w:rPr>
                <w:rFonts w:ascii="Times New Roman" w:eastAsiaTheme="minorHAnsi" w:hAnsi="Times New Roman" w:cs="Times New Roman"/>
                <w:sz w:val="24"/>
                <w:szCs w:val="24"/>
              </w:rPr>
              <w:t xml:space="preserve"> employs advertising, sales promotions, corporate communications, and direct marketing as part of </w:t>
            </w:r>
            <w:r w:rsidR="00424F46">
              <w:rPr>
                <w:rFonts w:ascii="Times New Roman" w:eastAsiaTheme="minorHAnsi" w:hAnsi="Times New Roman" w:cs="Times New Roman"/>
                <w:sz w:val="24"/>
                <w:szCs w:val="24"/>
              </w:rPr>
              <w:t>its</w:t>
            </w:r>
            <w:r w:rsidRPr="00263595">
              <w:rPr>
                <w:rFonts w:ascii="Times New Roman" w:eastAsiaTheme="minorHAnsi" w:hAnsi="Times New Roman" w:cs="Times New Roman"/>
                <w:sz w:val="24"/>
                <w:szCs w:val="24"/>
              </w:rPr>
              <w:t xml:space="preserve"> marketing strategy. Among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several marketing methods, advertisements are the most prominent. Advertising is done on television, radio, print media, and the Internet by the company.</w:t>
            </w:r>
          </w:p>
          <w:p w14:paraId="0EEDD064" w14:textId="77777777" w:rsidR="00263595" w:rsidRPr="00263595" w:rsidRDefault="00263595" w:rsidP="00263595">
            <w:pPr>
              <w:spacing w:after="0" w:line="480" w:lineRule="auto"/>
              <w:contextualSpacing/>
              <w:rPr>
                <w:rFonts w:ascii="Times New Roman" w:eastAsiaTheme="minorHAnsi" w:hAnsi="Times New Roman" w:cs="Times New Roman"/>
                <w:bCs/>
                <w:i/>
                <w:iCs/>
                <w:color w:val="FF0000"/>
                <w:sz w:val="24"/>
                <w:szCs w:val="24"/>
              </w:rPr>
            </w:pPr>
            <w:r w:rsidRPr="00263595">
              <w:rPr>
                <w:rFonts w:ascii="Times New Roman" w:eastAsiaTheme="minorHAnsi" w:hAnsi="Times New Roman" w:cs="Times New Roman"/>
                <w:b/>
                <w:bCs/>
                <w:sz w:val="24"/>
                <w:szCs w:val="24"/>
              </w:rPr>
              <w:t>The Marketing Environment (Micro-SWOT)</w:t>
            </w:r>
            <w:r w:rsidRPr="00263595">
              <w:rPr>
                <w:rFonts w:ascii="Times New Roman" w:eastAsiaTheme="minorHAnsi" w:hAnsi="Times New Roman" w:cs="Times New Roman"/>
                <w:b/>
                <w:bCs/>
                <w:color w:val="FF0000"/>
                <w:sz w:val="24"/>
                <w:szCs w:val="24"/>
              </w:rPr>
              <w:t xml:space="preserve">  </w:t>
            </w:r>
          </w:p>
          <w:p w14:paraId="0EA72F0B" w14:textId="77777777" w:rsidR="00263595" w:rsidRPr="00263595" w:rsidRDefault="00263595" w:rsidP="00263595">
            <w:pPr>
              <w:spacing w:after="0" w:line="480" w:lineRule="auto"/>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Strength</w:t>
            </w:r>
          </w:p>
          <w:p w14:paraId="3EC460C9" w14:textId="6A16E39F" w:rsidR="00263595" w:rsidRPr="00263595" w:rsidRDefault="00263595" w:rsidP="00263595">
            <w:pPr>
              <w:spacing w:after="0" w:line="480" w:lineRule="auto"/>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 xml:space="preserve">Products of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w:t>
            </w:r>
            <w:r w:rsidR="00424F46">
              <w:rPr>
                <w:rFonts w:ascii="Times New Roman" w:eastAsiaTheme="minorHAnsi" w:hAnsi="Times New Roman" w:cs="Times New Roman"/>
                <w:sz w:val="24"/>
                <w:szCs w:val="24"/>
              </w:rPr>
              <w:t>are</w:t>
            </w:r>
            <w:r w:rsidRPr="00263595">
              <w:rPr>
                <w:rFonts w:ascii="Times New Roman" w:eastAsiaTheme="minorHAnsi" w:hAnsi="Times New Roman" w:cs="Times New Roman"/>
                <w:sz w:val="24"/>
                <w:szCs w:val="24"/>
              </w:rPr>
              <w:t xml:space="preserve"> promoted using the company's strength factor. The power of their brand lies in the fact that it is well-known </w:t>
            </w:r>
            <w:r w:rsidR="00424F46">
              <w:rPr>
                <w:rFonts w:ascii="Times New Roman" w:eastAsiaTheme="minorHAnsi" w:hAnsi="Times New Roman" w:cs="Times New Roman"/>
                <w:sz w:val="24"/>
                <w:szCs w:val="24"/>
              </w:rPr>
              <w:t>in the neighbouring areas and hence, locally as a market leader</w:t>
            </w:r>
            <w:r w:rsidRPr="00263595">
              <w:rPr>
                <w:rFonts w:ascii="Times New Roman" w:eastAsiaTheme="minorHAnsi" w:hAnsi="Times New Roman" w:cs="Times New Roman"/>
                <w:sz w:val="24"/>
                <w:szCs w:val="24"/>
              </w:rPr>
              <w:t xml:space="preserve">. </w:t>
            </w:r>
            <w:r w:rsidR="00424F46">
              <w:rPr>
                <w:rFonts w:ascii="Times New Roman" w:eastAsiaTheme="minorHAnsi" w:hAnsi="Times New Roman" w:cs="Times New Roman"/>
                <w:sz w:val="24"/>
                <w:szCs w:val="24"/>
              </w:rPr>
              <w:t xml:space="preserve">What is more, the hotel acquires its bookings directly – hence minimising costs. Finally, the revenue planning process is based per room. </w:t>
            </w:r>
          </w:p>
          <w:p w14:paraId="0EC1C3CF" w14:textId="77777777" w:rsidR="00263595" w:rsidRPr="00263595" w:rsidRDefault="00263595" w:rsidP="00263595">
            <w:pPr>
              <w:spacing w:after="0" w:line="480" w:lineRule="auto"/>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Weaknesses</w:t>
            </w:r>
          </w:p>
          <w:p w14:paraId="3A8185EF" w14:textId="243D9308" w:rsidR="00263595" w:rsidRPr="00263595" w:rsidRDefault="00263595" w:rsidP="00263595">
            <w:pPr>
              <w:spacing w:after="0" w:line="480" w:lineRule="auto"/>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 xml:space="preserve">As a result of </w:t>
            </w:r>
            <w:r w:rsidR="00424F46">
              <w:rPr>
                <w:rFonts w:ascii="Times New Roman" w:eastAsiaTheme="minorHAnsi" w:hAnsi="Times New Roman" w:cs="Times New Roman"/>
                <w:sz w:val="24"/>
                <w:szCs w:val="24"/>
              </w:rPr>
              <w:t>its</w:t>
            </w:r>
            <w:r w:rsidRPr="00263595">
              <w:rPr>
                <w:rFonts w:ascii="Times New Roman" w:eastAsiaTheme="minorHAnsi" w:hAnsi="Times New Roman" w:cs="Times New Roman"/>
                <w:sz w:val="24"/>
                <w:szCs w:val="24"/>
              </w:rPr>
              <w:t xml:space="preserve"> shortcoming</w:t>
            </w:r>
            <w:r w:rsidR="00424F46">
              <w:rPr>
                <w:rFonts w:ascii="Times New Roman" w:eastAsiaTheme="minorHAnsi" w:hAnsi="Times New Roman" w:cs="Times New Roman"/>
                <w:sz w:val="24"/>
                <w:szCs w:val="24"/>
              </w:rPr>
              <w:t xml:space="preserve"> regarding global brand awareness</w:t>
            </w:r>
            <w:r w:rsidRPr="00263595">
              <w:rPr>
                <w:rFonts w:ascii="Times New Roman" w:eastAsiaTheme="minorHAnsi" w:hAnsi="Times New Roman" w:cs="Times New Roman"/>
                <w:sz w:val="24"/>
                <w:szCs w:val="24"/>
              </w:rPr>
              <w:t xml:space="preserve">, </w:t>
            </w:r>
            <w:proofErr w:type="spellStart"/>
            <w:r w:rsidR="00424F46">
              <w:rPr>
                <w:rFonts w:ascii="Times New Roman" w:eastAsiaTheme="minorHAnsi" w:hAnsi="Times New Roman" w:cs="Times New Roman"/>
                <w:sz w:val="24"/>
                <w:szCs w:val="24"/>
              </w:rPr>
              <w:t>Stikliai</w:t>
            </w:r>
            <w:proofErr w:type="spellEnd"/>
            <w:r w:rsidR="00424F46">
              <w:rPr>
                <w:rFonts w:ascii="Times New Roman" w:eastAsiaTheme="minorHAnsi" w:hAnsi="Times New Roman" w:cs="Times New Roman"/>
                <w:sz w:val="24"/>
                <w:szCs w:val="24"/>
              </w:rPr>
              <w:t xml:space="preserve"> is suffering from low international attraction. Nevertheless, this can be significantly offset by the fact that, in comparison to its competitors, the hotel is more profitable (</w:t>
            </w:r>
            <w:proofErr w:type="spellStart"/>
            <w:r w:rsidR="00424F46">
              <w:rPr>
                <w:rFonts w:ascii="Times New Roman" w:eastAsiaTheme="minorHAnsi" w:hAnsi="Times New Roman" w:cs="Times New Roman"/>
                <w:sz w:val="24"/>
                <w:szCs w:val="24"/>
              </w:rPr>
              <w:t>Meskauskas</w:t>
            </w:r>
            <w:proofErr w:type="spellEnd"/>
            <w:r w:rsidR="00424F46">
              <w:rPr>
                <w:rFonts w:ascii="Times New Roman" w:eastAsiaTheme="minorHAnsi" w:hAnsi="Times New Roman" w:cs="Times New Roman"/>
                <w:sz w:val="24"/>
                <w:szCs w:val="24"/>
              </w:rPr>
              <w:t>, 2014)</w:t>
            </w:r>
          </w:p>
          <w:p w14:paraId="15FC0256" w14:textId="77777777" w:rsidR="00263595" w:rsidRPr="00263595" w:rsidRDefault="00263595" w:rsidP="00263595">
            <w:pPr>
              <w:spacing w:after="0" w:line="480" w:lineRule="auto"/>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 xml:space="preserve">Opportunities </w:t>
            </w:r>
          </w:p>
          <w:p w14:paraId="7FF24EEB" w14:textId="2EC635B4" w:rsidR="00263595" w:rsidRPr="00263595" w:rsidRDefault="00263595" w:rsidP="00263595">
            <w:pPr>
              <w:spacing w:after="0" w:line="480" w:lineRule="auto"/>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Applications for franchising have risen sharply. As a long-term asset, the organi</w:t>
            </w:r>
            <w:r w:rsidR="00424F46">
              <w:rPr>
                <w:rFonts w:ascii="Times New Roman" w:eastAsiaTheme="minorHAnsi" w:hAnsi="Times New Roman" w:cs="Times New Roman"/>
                <w:sz w:val="24"/>
                <w:szCs w:val="24"/>
              </w:rPr>
              <w:t>s</w:t>
            </w:r>
            <w:r w:rsidRPr="00263595">
              <w:rPr>
                <w:rFonts w:ascii="Times New Roman" w:eastAsiaTheme="minorHAnsi" w:hAnsi="Times New Roman" w:cs="Times New Roman"/>
                <w:sz w:val="24"/>
                <w:szCs w:val="24"/>
              </w:rPr>
              <w:t xml:space="preserve">ation's </w:t>
            </w:r>
            <w:r w:rsidR="00424F46">
              <w:rPr>
                <w:rFonts w:ascii="Times New Roman" w:eastAsiaTheme="minorHAnsi" w:hAnsi="Times New Roman" w:cs="Times New Roman"/>
                <w:sz w:val="24"/>
                <w:szCs w:val="24"/>
              </w:rPr>
              <w:t>vision to franchise</w:t>
            </w:r>
            <w:r w:rsidRPr="00263595">
              <w:rPr>
                <w:rFonts w:ascii="Times New Roman" w:eastAsiaTheme="minorHAnsi" w:hAnsi="Times New Roman" w:cs="Times New Roman"/>
                <w:sz w:val="24"/>
                <w:szCs w:val="24"/>
              </w:rPr>
              <w:t xml:space="preserve"> is invaluable. Additionally, a growing number of consumers might lead to a rise in demand for the service-oriented industry. As a result of its focus on offering a healthy diet</w:t>
            </w:r>
            <w:r w:rsidR="00424F46">
              <w:rPr>
                <w:rFonts w:ascii="Times New Roman" w:eastAsiaTheme="minorHAnsi" w:hAnsi="Times New Roman" w:cs="Times New Roman"/>
                <w:sz w:val="24"/>
                <w:szCs w:val="24"/>
              </w:rPr>
              <w:t xml:space="preserve"> and quality lodging</w:t>
            </w:r>
            <w:r w:rsidRPr="00263595">
              <w:rPr>
                <w:rFonts w:ascii="Times New Roman" w:eastAsiaTheme="minorHAnsi" w:hAnsi="Times New Roman" w:cs="Times New Roman"/>
                <w:sz w:val="24"/>
                <w:szCs w:val="24"/>
              </w:rPr>
              <w:t xml:space="preserve">, it has drawn clients worldwide. In addition, the company's product line is </w:t>
            </w:r>
            <w:r w:rsidR="00424F46">
              <w:rPr>
                <w:rFonts w:ascii="Times New Roman" w:eastAsiaTheme="minorHAnsi" w:hAnsi="Times New Roman" w:cs="Times New Roman"/>
                <w:sz w:val="24"/>
                <w:szCs w:val="24"/>
              </w:rPr>
              <w:t>continuously</w:t>
            </w:r>
            <w:r w:rsidRPr="00263595">
              <w:rPr>
                <w:rFonts w:ascii="Times New Roman" w:eastAsiaTheme="minorHAnsi" w:hAnsi="Times New Roman" w:cs="Times New Roman"/>
                <w:sz w:val="24"/>
                <w:szCs w:val="24"/>
              </w:rPr>
              <w:t xml:space="preserve"> updated to attract new customers.</w:t>
            </w:r>
          </w:p>
          <w:p w14:paraId="0DCA779F" w14:textId="77777777" w:rsidR="00263595" w:rsidRPr="00263595" w:rsidRDefault="00263595" w:rsidP="00263595">
            <w:pPr>
              <w:spacing w:after="0" w:line="480" w:lineRule="auto"/>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Threat</w:t>
            </w:r>
          </w:p>
          <w:p w14:paraId="2B5BD81E" w14:textId="33F91D91" w:rsidR="00263595" w:rsidRPr="00263595" w:rsidRDefault="00263595" w:rsidP="00263595">
            <w:pPr>
              <w:spacing w:after="0" w:line="480" w:lineRule="auto"/>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 xml:space="preserve">To </w:t>
            </w:r>
            <w:r w:rsidR="00424F46">
              <w:rPr>
                <w:rFonts w:ascii="Times New Roman" w:eastAsiaTheme="minorHAnsi" w:hAnsi="Times New Roman" w:cs="Times New Roman"/>
                <w:sz w:val="24"/>
                <w:szCs w:val="24"/>
              </w:rPr>
              <w:t>minimise risks within the industry</w:t>
            </w:r>
            <w:r w:rsidRPr="00263595">
              <w:rPr>
                <w:rFonts w:ascii="Times New Roman" w:eastAsiaTheme="minorHAnsi" w:hAnsi="Times New Roman" w:cs="Times New Roman"/>
                <w:sz w:val="24"/>
                <w:szCs w:val="24"/>
              </w:rPr>
              <w:t xml:space="preserve">, managers in the </w:t>
            </w:r>
            <w:r w:rsidR="00424F46">
              <w:rPr>
                <w:rFonts w:ascii="Times New Roman" w:eastAsiaTheme="minorHAnsi" w:hAnsi="Times New Roman" w:cs="Times New Roman"/>
                <w:sz w:val="24"/>
                <w:szCs w:val="24"/>
              </w:rPr>
              <w:t>hotel</w:t>
            </w:r>
            <w:r w:rsidRPr="00263595">
              <w:rPr>
                <w:rFonts w:ascii="Times New Roman" w:eastAsiaTheme="minorHAnsi" w:hAnsi="Times New Roman" w:cs="Times New Roman"/>
                <w:sz w:val="24"/>
                <w:szCs w:val="24"/>
              </w:rPr>
              <w:t xml:space="preserve"> business must be more creative in motivating their employees than ever before. Social awareness is increasing, and consumer groups are urging balanced meals with five servings of fruits or vegetables each day</w:t>
            </w:r>
            <w:r w:rsidR="00424F46">
              <w:rPr>
                <w:rFonts w:ascii="Times New Roman" w:eastAsiaTheme="minorHAnsi" w:hAnsi="Times New Roman" w:cs="Times New Roman"/>
                <w:sz w:val="24"/>
                <w:szCs w:val="24"/>
              </w:rPr>
              <w:t xml:space="preserve"> (</w:t>
            </w:r>
            <w:proofErr w:type="spellStart"/>
            <w:r w:rsidR="00424F46">
              <w:rPr>
                <w:rFonts w:ascii="Times New Roman" w:eastAsiaTheme="minorHAnsi" w:hAnsi="Times New Roman" w:cs="Times New Roman"/>
                <w:sz w:val="24"/>
                <w:szCs w:val="24"/>
              </w:rPr>
              <w:t>Diefendorff</w:t>
            </w:r>
            <w:proofErr w:type="spellEnd"/>
            <w:r w:rsidR="00424F46">
              <w:rPr>
                <w:rFonts w:ascii="Times New Roman" w:eastAsiaTheme="minorHAnsi" w:hAnsi="Times New Roman" w:cs="Times New Roman"/>
                <w:sz w:val="24"/>
                <w:szCs w:val="24"/>
              </w:rPr>
              <w:t xml:space="preserve"> and Chandler, 2011)</w:t>
            </w:r>
            <w:r w:rsidRPr="00263595">
              <w:rPr>
                <w:rFonts w:ascii="Times New Roman" w:eastAsiaTheme="minorHAnsi" w:hAnsi="Times New Roman" w:cs="Times New Roman"/>
                <w:sz w:val="24"/>
                <w:szCs w:val="24"/>
              </w:rPr>
              <w:t xml:space="preserve">. In addition, the current economic condition limits consumer spending. As a result,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may need to examine pricing and provide special</w:t>
            </w:r>
            <w:r w:rsidR="00424F46">
              <w:rPr>
                <w:rFonts w:ascii="Times New Roman" w:eastAsiaTheme="minorHAnsi" w:hAnsi="Times New Roman" w:cs="Times New Roman"/>
                <w:sz w:val="24"/>
                <w:szCs w:val="24"/>
              </w:rPr>
              <w:t xml:space="preserve"> offerings</w:t>
            </w:r>
            <w:r w:rsidRPr="00263595">
              <w:rPr>
                <w:rFonts w:ascii="Times New Roman" w:eastAsiaTheme="minorHAnsi" w:hAnsi="Times New Roman" w:cs="Times New Roman"/>
                <w:sz w:val="24"/>
                <w:szCs w:val="24"/>
              </w:rPr>
              <w:t xml:space="preserve"> for those customers who are becoming much more socially conscious</w:t>
            </w:r>
            <w:r w:rsidR="00424F46">
              <w:rPr>
                <w:rFonts w:ascii="Times New Roman" w:eastAsiaTheme="minorHAnsi" w:hAnsi="Times New Roman" w:cs="Times New Roman"/>
                <w:sz w:val="24"/>
                <w:szCs w:val="24"/>
              </w:rPr>
              <w:t>.</w:t>
            </w:r>
          </w:p>
          <w:p w14:paraId="041ADFD9" w14:textId="77777777" w:rsidR="00263595" w:rsidRPr="00263595" w:rsidRDefault="00263595" w:rsidP="00263595">
            <w:pPr>
              <w:spacing w:after="0" w:line="480" w:lineRule="auto"/>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The Marketing environment (Macro) PESTLE</w:t>
            </w:r>
          </w:p>
          <w:p w14:paraId="1EFCF51E" w14:textId="5696DA7C" w:rsidR="00263595" w:rsidRDefault="00263595" w:rsidP="00263595">
            <w:pPr>
              <w:spacing w:after="0" w:line="480" w:lineRule="auto"/>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 xml:space="preserve">PESTEL research </w:t>
            </w:r>
            <w:r w:rsidR="00424F46">
              <w:rPr>
                <w:rFonts w:ascii="Times New Roman" w:eastAsiaTheme="minorHAnsi" w:hAnsi="Times New Roman" w:cs="Times New Roman"/>
                <w:sz w:val="24"/>
                <w:szCs w:val="24"/>
              </w:rPr>
              <w:t>supports</w:t>
            </w:r>
            <w:r w:rsidRPr="00263595">
              <w:rPr>
                <w:rFonts w:ascii="Times New Roman" w:eastAsiaTheme="minorHAnsi" w:hAnsi="Times New Roman" w:cs="Times New Roman"/>
                <w:sz w:val="24"/>
                <w:szCs w:val="24"/>
              </w:rPr>
              <w:t xml:space="preserve"> </w:t>
            </w:r>
            <w:r w:rsidR="00424F46">
              <w:rPr>
                <w:rFonts w:ascii="Times New Roman" w:eastAsiaTheme="minorHAnsi" w:hAnsi="Times New Roman" w:cs="Times New Roman"/>
                <w:sz w:val="24"/>
                <w:szCs w:val="24"/>
              </w:rPr>
              <w:t>the</w:t>
            </w:r>
            <w:r w:rsidRPr="00263595">
              <w:rPr>
                <w:rFonts w:ascii="Times New Roman" w:eastAsiaTheme="minorHAnsi" w:hAnsi="Times New Roman" w:cs="Times New Roman"/>
                <w:sz w:val="24"/>
                <w:szCs w:val="24"/>
              </w:rPr>
              <w:t xml:space="preserve"> understand</w:t>
            </w:r>
            <w:r w:rsidR="00424F46">
              <w:rPr>
                <w:rFonts w:ascii="Times New Roman" w:eastAsiaTheme="minorHAnsi" w:hAnsi="Times New Roman" w:cs="Times New Roman"/>
                <w:sz w:val="24"/>
                <w:szCs w:val="24"/>
              </w:rPr>
              <w:t>ing of</w:t>
            </w:r>
            <w:r w:rsidRPr="00263595">
              <w:rPr>
                <w:rFonts w:ascii="Times New Roman" w:eastAsiaTheme="minorHAnsi" w:hAnsi="Times New Roman" w:cs="Times New Roman"/>
                <w:sz w:val="24"/>
                <w:szCs w:val="24"/>
              </w:rPr>
              <w:t xml:space="preserve"> how an industry operates as a whole</w:t>
            </w:r>
            <w:r w:rsidR="00424F46">
              <w:rPr>
                <w:rFonts w:ascii="Times New Roman" w:eastAsiaTheme="minorHAnsi" w:hAnsi="Times New Roman" w:cs="Times New Roman"/>
                <w:sz w:val="24"/>
                <w:szCs w:val="24"/>
              </w:rPr>
              <w:t xml:space="preserve"> and how it is impacted by external factors (</w:t>
            </w:r>
            <w:proofErr w:type="spellStart"/>
            <w:r w:rsidR="00424F46">
              <w:rPr>
                <w:rFonts w:ascii="Times New Roman" w:eastAsiaTheme="minorHAnsi" w:hAnsi="Times New Roman" w:cs="Times New Roman"/>
                <w:sz w:val="24"/>
                <w:szCs w:val="24"/>
              </w:rPr>
              <w:t>Perera</w:t>
            </w:r>
            <w:proofErr w:type="spellEnd"/>
            <w:r w:rsidR="00424F46">
              <w:rPr>
                <w:rFonts w:ascii="Times New Roman" w:eastAsiaTheme="minorHAnsi" w:hAnsi="Times New Roman" w:cs="Times New Roman"/>
                <w:sz w:val="24"/>
                <w:szCs w:val="24"/>
              </w:rPr>
              <w:t>, 2017)</w:t>
            </w:r>
            <w:r w:rsidRPr="00263595">
              <w:rPr>
                <w:rFonts w:ascii="Times New Roman" w:eastAsiaTheme="minorHAnsi" w:hAnsi="Times New Roman" w:cs="Times New Roman"/>
                <w:sz w:val="24"/>
                <w:szCs w:val="24"/>
              </w:rPr>
              <w:t>.</w:t>
            </w:r>
          </w:p>
          <w:p w14:paraId="7448A95A" w14:textId="07186E2F" w:rsidR="00424F46" w:rsidRDefault="00424F46" w:rsidP="00263595">
            <w:pPr>
              <w:spacing w:after="0" w:line="480" w:lineRule="auto"/>
              <w:rPr>
                <w:rFonts w:ascii="Times New Roman" w:eastAsiaTheme="minorHAnsi" w:hAnsi="Times New Roman" w:cs="Times New Roman"/>
                <w:sz w:val="24"/>
                <w:szCs w:val="24"/>
                <w:u w:val="single"/>
              </w:rPr>
            </w:pPr>
            <w:r>
              <w:rPr>
                <w:rFonts w:ascii="Times New Roman" w:eastAsiaTheme="minorHAnsi" w:hAnsi="Times New Roman" w:cs="Times New Roman"/>
                <w:sz w:val="24"/>
                <w:szCs w:val="24"/>
                <w:u w:val="single"/>
              </w:rPr>
              <w:t>Political factors</w:t>
            </w:r>
          </w:p>
          <w:p w14:paraId="4F47A69D" w14:textId="66F85811" w:rsidR="00424F46" w:rsidRPr="00424F46" w:rsidRDefault="00424F46" w:rsidP="00263595">
            <w:pPr>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These involve the political stability of the country and the volume or nature of government initiatives that can drive or hinder the performance of the hotel industry. </w:t>
            </w:r>
          </w:p>
          <w:p w14:paraId="3416F725" w14:textId="60575FF6" w:rsidR="00424F46" w:rsidRDefault="00424F46" w:rsidP="00263595">
            <w:pPr>
              <w:spacing w:after="0" w:line="480" w:lineRule="auto"/>
              <w:rPr>
                <w:rFonts w:ascii="Times New Roman" w:eastAsiaTheme="minorHAnsi" w:hAnsi="Times New Roman" w:cs="Times New Roman"/>
                <w:sz w:val="24"/>
                <w:szCs w:val="24"/>
                <w:u w:val="single"/>
              </w:rPr>
            </w:pPr>
            <w:r>
              <w:rPr>
                <w:rFonts w:ascii="Times New Roman" w:eastAsiaTheme="minorHAnsi" w:hAnsi="Times New Roman" w:cs="Times New Roman"/>
                <w:sz w:val="24"/>
                <w:szCs w:val="24"/>
                <w:u w:val="single"/>
              </w:rPr>
              <w:t>Economic factors</w:t>
            </w:r>
          </w:p>
          <w:p w14:paraId="13094DC4" w14:textId="1E87D3E0" w:rsidR="00424F46" w:rsidRPr="00424F46" w:rsidRDefault="00424F46" w:rsidP="00263595">
            <w:pPr>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Currently, consumer spending is negatively impacted by COVID-19 and as such, the hotel stands to suffer from significant losses (</w:t>
            </w:r>
            <w:proofErr w:type="spellStart"/>
            <w:r>
              <w:rPr>
                <w:rFonts w:ascii="Times New Roman" w:eastAsiaTheme="minorHAnsi" w:hAnsi="Times New Roman" w:cs="Times New Roman"/>
                <w:sz w:val="24"/>
                <w:szCs w:val="24"/>
              </w:rPr>
              <w:t>Ciobion</w:t>
            </w:r>
            <w:proofErr w:type="spellEnd"/>
            <w:r>
              <w:rPr>
                <w:rFonts w:ascii="Times New Roman" w:eastAsiaTheme="minorHAnsi" w:hAnsi="Times New Roman" w:cs="Times New Roman"/>
                <w:sz w:val="24"/>
                <w:szCs w:val="24"/>
              </w:rPr>
              <w:t xml:space="preserve">, </w:t>
            </w:r>
            <w:proofErr w:type="spellStart"/>
            <w:r>
              <w:rPr>
                <w:rFonts w:ascii="Times New Roman" w:eastAsiaTheme="minorHAnsi" w:hAnsi="Times New Roman" w:cs="Times New Roman"/>
                <w:sz w:val="24"/>
                <w:szCs w:val="24"/>
              </w:rPr>
              <w:t>Gorodnichenko</w:t>
            </w:r>
            <w:proofErr w:type="spellEnd"/>
            <w:r>
              <w:rPr>
                <w:rFonts w:ascii="Times New Roman" w:eastAsiaTheme="minorHAnsi" w:hAnsi="Times New Roman" w:cs="Times New Roman"/>
                <w:sz w:val="24"/>
                <w:szCs w:val="24"/>
              </w:rPr>
              <w:t xml:space="preserve"> and Weber, 2020).</w:t>
            </w:r>
          </w:p>
          <w:p w14:paraId="573595B4" w14:textId="5BD7FEA8" w:rsidR="00424F46" w:rsidRDefault="00424F46" w:rsidP="00263595">
            <w:pPr>
              <w:spacing w:after="0" w:line="480" w:lineRule="auto"/>
              <w:rPr>
                <w:rFonts w:ascii="Times New Roman" w:eastAsiaTheme="minorHAnsi" w:hAnsi="Times New Roman" w:cs="Times New Roman"/>
                <w:sz w:val="24"/>
                <w:szCs w:val="24"/>
                <w:u w:val="single"/>
              </w:rPr>
            </w:pPr>
            <w:r>
              <w:rPr>
                <w:rFonts w:ascii="Times New Roman" w:eastAsiaTheme="minorHAnsi" w:hAnsi="Times New Roman" w:cs="Times New Roman"/>
                <w:sz w:val="24"/>
                <w:szCs w:val="24"/>
                <w:u w:val="single"/>
              </w:rPr>
              <w:t>Social factors</w:t>
            </w:r>
          </w:p>
          <w:p w14:paraId="08515B69" w14:textId="7ACA7903" w:rsidR="00424F46" w:rsidRPr="00424F46" w:rsidRDefault="00424F46" w:rsidP="00263595">
            <w:pPr>
              <w:spacing w:after="0" w:line="480" w:lineRule="auto"/>
              <w:rPr>
                <w:rFonts w:ascii="Times New Roman" w:eastAsiaTheme="minorHAnsi" w:hAnsi="Times New Roman" w:cs="Times New Roman"/>
                <w:sz w:val="24"/>
                <w:szCs w:val="24"/>
              </w:rPr>
            </w:pPr>
            <w:proofErr w:type="spellStart"/>
            <w:r>
              <w:rPr>
                <w:rFonts w:ascii="Times New Roman" w:eastAsiaTheme="minorHAnsi" w:hAnsi="Times New Roman" w:cs="Times New Roman"/>
                <w:sz w:val="24"/>
                <w:szCs w:val="24"/>
              </w:rPr>
              <w:t>Stikliai</w:t>
            </w:r>
            <w:proofErr w:type="spellEnd"/>
            <w:r>
              <w:rPr>
                <w:rFonts w:ascii="Times New Roman" w:eastAsiaTheme="minorHAnsi" w:hAnsi="Times New Roman" w:cs="Times New Roman"/>
                <w:sz w:val="24"/>
                <w:szCs w:val="24"/>
              </w:rPr>
              <w:t xml:space="preserve"> can built upon its offering by tailoring its approach to current consumer preferences and as such, provide authentic cultural experiences for contemporary travellers (</w:t>
            </w:r>
            <w:proofErr w:type="spellStart"/>
            <w:r>
              <w:rPr>
                <w:rFonts w:ascii="Times New Roman" w:eastAsiaTheme="minorHAnsi" w:hAnsi="Times New Roman" w:cs="Times New Roman"/>
                <w:sz w:val="24"/>
                <w:szCs w:val="24"/>
              </w:rPr>
              <w:t>Batinic</w:t>
            </w:r>
            <w:proofErr w:type="spellEnd"/>
            <w:r>
              <w:rPr>
                <w:rFonts w:ascii="Times New Roman" w:eastAsiaTheme="minorHAnsi" w:hAnsi="Times New Roman" w:cs="Times New Roman"/>
                <w:sz w:val="24"/>
                <w:szCs w:val="24"/>
              </w:rPr>
              <w:t xml:space="preserve">, 2013). </w:t>
            </w:r>
          </w:p>
          <w:p w14:paraId="1C34A8D1" w14:textId="22E85372" w:rsidR="00424F46" w:rsidRDefault="00424F46" w:rsidP="00263595">
            <w:pPr>
              <w:spacing w:after="0" w:line="480" w:lineRule="auto"/>
              <w:rPr>
                <w:rFonts w:ascii="Times New Roman" w:eastAsiaTheme="minorHAnsi" w:hAnsi="Times New Roman" w:cs="Times New Roman"/>
                <w:sz w:val="24"/>
                <w:szCs w:val="24"/>
                <w:u w:val="single"/>
              </w:rPr>
            </w:pPr>
            <w:r>
              <w:rPr>
                <w:rFonts w:ascii="Times New Roman" w:eastAsiaTheme="minorHAnsi" w:hAnsi="Times New Roman" w:cs="Times New Roman"/>
                <w:sz w:val="24"/>
                <w:szCs w:val="24"/>
                <w:u w:val="single"/>
              </w:rPr>
              <w:t>Technological factors</w:t>
            </w:r>
          </w:p>
          <w:p w14:paraId="45D5FC54" w14:textId="08E68C34" w:rsidR="00424F46" w:rsidRPr="00424F46" w:rsidRDefault="00424F46" w:rsidP="00263595">
            <w:pPr>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Advances in technology can enable the hotel to drive sales and this is discussed below in the digital marketing section. </w:t>
            </w:r>
          </w:p>
          <w:p w14:paraId="74150717" w14:textId="0F9D6250" w:rsidR="00424F46" w:rsidRDefault="00424F46" w:rsidP="00263595">
            <w:pPr>
              <w:spacing w:after="0" w:line="480" w:lineRule="auto"/>
              <w:rPr>
                <w:rFonts w:ascii="Times New Roman" w:eastAsiaTheme="minorHAnsi" w:hAnsi="Times New Roman" w:cs="Times New Roman"/>
                <w:sz w:val="24"/>
                <w:szCs w:val="24"/>
                <w:u w:val="single"/>
              </w:rPr>
            </w:pPr>
            <w:r>
              <w:rPr>
                <w:rFonts w:ascii="Times New Roman" w:eastAsiaTheme="minorHAnsi" w:hAnsi="Times New Roman" w:cs="Times New Roman"/>
                <w:sz w:val="24"/>
                <w:szCs w:val="24"/>
                <w:u w:val="single"/>
              </w:rPr>
              <w:t>Legal factors</w:t>
            </w:r>
          </w:p>
          <w:p w14:paraId="23D14C1D" w14:textId="2A4004CC" w:rsidR="00424F46" w:rsidRDefault="00424F46" w:rsidP="00263595">
            <w:pPr>
              <w:spacing w:after="0" w:line="480" w:lineRule="auto"/>
              <w:rPr>
                <w:rFonts w:ascii="Times New Roman" w:eastAsiaTheme="minorHAnsi" w:hAnsi="Times New Roman" w:cs="Times New Roman"/>
                <w:sz w:val="24"/>
                <w:szCs w:val="24"/>
              </w:rPr>
            </w:pPr>
            <w:proofErr w:type="gramStart"/>
            <w:r>
              <w:rPr>
                <w:rFonts w:ascii="Times New Roman" w:eastAsiaTheme="minorHAnsi" w:hAnsi="Times New Roman" w:cs="Times New Roman"/>
                <w:sz w:val="24"/>
                <w:szCs w:val="24"/>
              </w:rPr>
              <w:t>Similarly</w:t>
            </w:r>
            <w:proofErr w:type="gramEnd"/>
            <w:r>
              <w:rPr>
                <w:rFonts w:ascii="Times New Roman" w:eastAsiaTheme="minorHAnsi" w:hAnsi="Times New Roman" w:cs="Times New Roman"/>
                <w:sz w:val="24"/>
                <w:szCs w:val="24"/>
              </w:rPr>
              <w:t xml:space="preserve"> to governmental policies, EU regulations and support imply laws that impact on the hotel to an operational extent. For example, grants from the EU can enable the hotel to continue its development at a global scale (</w:t>
            </w:r>
            <w:proofErr w:type="spellStart"/>
            <w:r>
              <w:rPr>
                <w:rFonts w:ascii="Times New Roman" w:eastAsiaTheme="minorHAnsi" w:hAnsi="Times New Roman" w:cs="Times New Roman"/>
                <w:sz w:val="24"/>
                <w:szCs w:val="24"/>
              </w:rPr>
              <w:t>Konopielko</w:t>
            </w:r>
            <w:proofErr w:type="spellEnd"/>
            <w:r>
              <w:rPr>
                <w:rFonts w:ascii="Times New Roman" w:eastAsiaTheme="minorHAnsi" w:hAnsi="Times New Roman" w:cs="Times New Roman"/>
                <w:sz w:val="24"/>
                <w:szCs w:val="24"/>
              </w:rPr>
              <w:t xml:space="preserve">, Kochanski and Wozniak, 2019). </w:t>
            </w:r>
          </w:p>
          <w:p w14:paraId="7504D0E3" w14:textId="4C7D45D1" w:rsidR="00424F46" w:rsidRDefault="00424F46" w:rsidP="00263595">
            <w:pPr>
              <w:spacing w:after="0" w:line="480" w:lineRule="auto"/>
              <w:rPr>
                <w:rFonts w:ascii="Times New Roman" w:eastAsiaTheme="minorHAnsi" w:hAnsi="Times New Roman" w:cs="Times New Roman"/>
                <w:sz w:val="24"/>
                <w:szCs w:val="24"/>
                <w:u w:val="single"/>
              </w:rPr>
            </w:pPr>
            <w:r>
              <w:rPr>
                <w:rFonts w:ascii="Times New Roman" w:eastAsiaTheme="minorHAnsi" w:hAnsi="Times New Roman" w:cs="Times New Roman"/>
                <w:sz w:val="24"/>
                <w:szCs w:val="24"/>
                <w:u w:val="single"/>
              </w:rPr>
              <w:t>Environmental factors</w:t>
            </w:r>
          </w:p>
          <w:p w14:paraId="67FD9A61" w14:textId="6B422A9F" w:rsidR="00424F46" w:rsidRPr="00424F46" w:rsidRDefault="00424F46" w:rsidP="00263595">
            <w:pPr>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The hotel industry is well-known for the volume of waste it generates (Radwan, Jones and </w:t>
            </w:r>
            <w:proofErr w:type="spellStart"/>
            <w:r>
              <w:rPr>
                <w:rFonts w:ascii="Times New Roman" w:eastAsiaTheme="minorHAnsi" w:hAnsi="Times New Roman" w:cs="Times New Roman"/>
                <w:sz w:val="24"/>
                <w:szCs w:val="24"/>
              </w:rPr>
              <w:t>Minoli</w:t>
            </w:r>
            <w:proofErr w:type="spellEnd"/>
            <w:r>
              <w:rPr>
                <w:rFonts w:ascii="Times New Roman" w:eastAsiaTheme="minorHAnsi" w:hAnsi="Times New Roman" w:cs="Times New Roman"/>
                <w:sz w:val="24"/>
                <w:szCs w:val="24"/>
              </w:rPr>
              <w:t xml:space="preserve">, 2010). This in itself enables the hotel to identify and built upon an area of improvement to drive guest attraction. </w:t>
            </w:r>
          </w:p>
          <w:p w14:paraId="1DE81AEF" w14:textId="0CBECA12" w:rsidR="00263595" w:rsidRPr="00263595" w:rsidRDefault="00263595" w:rsidP="00263595">
            <w:pPr>
              <w:spacing w:after="0" w:line="480" w:lineRule="auto"/>
              <w:contextualSpacing/>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Creating Customer Value &amp; Engagement</w:t>
            </w:r>
            <w:r w:rsidRPr="00263595">
              <w:rPr>
                <w:rFonts w:ascii="Times New Roman" w:eastAsiaTheme="minorHAnsi" w:hAnsi="Times New Roman" w:cs="Times New Roman"/>
                <w:b/>
                <w:bCs/>
                <w:color w:val="FF0000"/>
                <w:sz w:val="24"/>
                <w:szCs w:val="24"/>
              </w:rPr>
              <w:t xml:space="preserve"> </w:t>
            </w:r>
          </w:p>
          <w:p w14:paraId="6C5E0B47" w14:textId="26559572" w:rsidR="00263595" w:rsidRPr="00263595" w:rsidRDefault="00263595" w:rsidP="00263595">
            <w:pPr>
              <w:spacing w:after="0" w:line="480" w:lineRule="auto"/>
              <w:rPr>
                <w:rFonts w:ascii="Times New Roman" w:eastAsiaTheme="minorHAnsi" w:hAnsi="Times New Roman" w:cs="Times New Roman"/>
                <w:b/>
                <w:bCs/>
                <w:color w:val="FF0000"/>
                <w:sz w:val="24"/>
                <w:szCs w:val="24"/>
              </w:rPr>
            </w:pPr>
            <w:r w:rsidRPr="00263595">
              <w:rPr>
                <w:rFonts w:ascii="Times New Roman" w:eastAsiaTheme="minorHAnsi" w:hAnsi="Times New Roman" w:cs="Times New Roman"/>
                <w:sz w:val="24"/>
                <w:szCs w:val="24"/>
              </w:rPr>
              <w:t xml:space="preserve">Digital consumer interaction will emphasise the new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Digital Relationship Management Team. As part of its strategy to contact customers and grow sales, </w:t>
            </w:r>
            <w:r w:rsidR="00424F46">
              <w:rPr>
                <w:rFonts w:ascii="Times New Roman" w:eastAsiaTheme="minorHAnsi" w:hAnsi="Times New Roman" w:cs="Times New Roman"/>
                <w:sz w:val="24"/>
                <w:szCs w:val="24"/>
              </w:rPr>
              <w:t>the business must</w:t>
            </w:r>
            <w:r w:rsidRPr="00263595">
              <w:rPr>
                <w:rFonts w:ascii="Times New Roman" w:eastAsiaTheme="minorHAnsi" w:hAnsi="Times New Roman" w:cs="Times New Roman"/>
                <w:sz w:val="24"/>
                <w:szCs w:val="24"/>
              </w:rPr>
              <w:t xml:space="preserve"> hire new staff</w:t>
            </w:r>
            <w:r w:rsidR="00424F46">
              <w:rPr>
                <w:rFonts w:ascii="Times New Roman" w:eastAsiaTheme="minorHAnsi" w:hAnsi="Times New Roman" w:cs="Times New Roman"/>
                <w:sz w:val="24"/>
                <w:szCs w:val="24"/>
              </w:rPr>
              <w:t xml:space="preserve"> specialised on social media and providing authentic, local experiences</w:t>
            </w:r>
            <w:r w:rsidRPr="00263595">
              <w:rPr>
                <w:rFonts w:ascii="Times New Roman" w:eastAsiaTheme="minorHAnsi" w:hAnsi="Times New Roman" w:cs="Times New Roman"/>
                <w:sz w:val="24"/>
                <w:szCs w:val="24"/>
              </w:rPr>
              <w:t xml:space="preserve">. Installing digital kiosks in </w:t>
            </w:r>
            <w:r w:rsidR="00424F46">
              <w:rPr>
                <w:rFonts w:ascii="Times New Roman" w:eastAsiaTheme="minorHAnsi" w:hAnsi="Times New Roman" w:cs="Times New Roman"/>
                <w:sz w:val="24"/>
                <w:szCs w:val="24"/>
              </w:rPr>
              <w:t>the hotel</w:t>
            </w:r>
            <w:r w:rsidRPr="00263595">
              <w:rPr>
                <w:rFonts w:ascii="Times New Roman" w:eastAsiaTheme="minorHAnsi" w:hAnsi="Times New Roman" w:cs="Times New Roman"/>
                <w:sz w:val="24"/>
                <w:szCs w:val="24"/>
              </w:rPr>
              <w:t xml:space="preserve"> and </w:t>
            </w:r>
            <w:r w:rsidR="00424F46">
              <w:rPr>
                <w:rFonts w:ascii="Times New Roman" w:eastAsiaTheme="minorHAnsi" w:hAnsi="Times New Roman" w:cs="Times New Roman"/>
                <w:sz w:val="24"/>
                <w:szCs w:val="24"/>
              </w:rPr>
              <w:t>expanding on the importance of local culture,</w:t>
            </w:r>
            <w:r w:rsidRPr="00263595">
              <w:rPr>
                <w:rFonts w:ascii="Times New Roman" w:eastAsiaTheme="minorHAnsi" w:hAnsi="Times New Roman" w:cs="Times New Roman"/>
                <w:sz w:val="24"/>
                <w:szCs w:val="24"/>
              </w:rPr>
              <w:t xml:space="preserve"> are just some of the ways </w:t>
            </w:r>
            <w:proofErr w:type="spellStart"/>
            <w:r w:rsidRPr="00263595">
              <w:rPr>
                <w:rFonts w:ascii="Times New Roman" w:eastAsiaTheme="minorHAnsi" w:hAnsi="Times New Roman" w:cs="Times New Roman"/>
                <w:sz w:val="24"/>
                <w:szCs w:val="24"/>
              </w:rPr>
              <w:t>Stikliai</w:t>
            </w:r>
            <w:proofErr w:type="spellEnd"/>
            <w:r w:rsidR="00424F46">
              <w:rPr>
                <w:rFonts w:ascii="Times New Roman" w:eastAsiaTheme="minorHAnsi" w:hAnsi="Times New Roman" w:cs="Times New Roman"/>
                <w:sz w:val="24"/>
                <w:szCs w:val="24"/>
              </w:rPr>
              <w:t xml:space="preserve"> can drive customer value and engagement. </w:t>
            </w:r>
          </w:p>
          <w:p w14:paraId="2BE899DE" w14:textId="77777777" w:rsidR="00263595" w:rsidRPr="00263595" w:rsidRDefault="00263595" w:rsidP="00263595">
            <w:pPr>
              <w:spacing w:after="0" w:line="480" w:lineRule="auto"/>
              <w:contextualSpacing/>
              <w:rPr>
                <w:rFonts w:ascii="Times New Roman" w:eastAsiaTheme="minorHAnsi" w:hAnsi="Times New Roman" w:cs="Times New Roman"/>
                <w:sz w:val="24"/>
                <w:szCs w:val="24"/>
              </w:rPr>
            </w:pPr>
            <w:r w:rsidRPr="00263595">
              <w:rPr>
                <w:rFonts w:ascii="Times New Roman" w:eastAsiaTheme="minorHAnsi" w:hAnsi="Times New Roman" w:cs="Times New Roman"/>
                <w:b/>
                <w:bCs/>
                <w:sz w:val="24"/>
                <w:szCs w:val="24"/>
              </w:rPr>
              <w:t>Effective Use of Digital Marketing</w:t>
            </w:r>
            <w:r w:rsidRPr="00263595">
              <w:rPr>
                <w:rFonts w:ascii="Times New Roman" w:eastAsiaTheme="minorHAnsi" w:hAnsi="Times New Roman" w:cs="Times New Roman"/>
                <w:b/>
                <w:bCs/>
                <w:color w:val="FF0000"/>
                <w:sz w:val="24"/>
                <w:szCs w:val="24"/>
              </w:rPr>
              <w:t xml:space="preserve"> </w:t>
            </w:r>
          </w:p>
          <w:p w14:paraId="1563ABB3" w14:textId="2FCAEB2F" w:rsidR="00263595" w:rsidRPr="00263595" w:rsidRDefault="00263595" w:rsidP="00263595">
            <w:pPr>
              <w:spacing w:line="480" w:lineRule="auto"/>
              <w:rPr>
                <w:rFonts w:ascii="Times New Roman" w:eastAsiaTheme="minorHAnsi" w:hAnsi="Times New Roman" w:cs="Times New Roman"/>
                <w:sz w:val="24"/>
                <w:szCs w:val="24"/>
              </w:rPr>
            </w:pPr>
            <w:r w:rsidRPr="00263595">
              <w:rPr>
                <w:rFonts w:ascii="Times New Roman" w:eastAsiaTheme="minorHAnsi" w:hAnsi="Times New Roman" w:cs="Times New Roman"/>
                <w:sz w:val="24"/>
                <w:szCs w:val="24"/>
              </w:rPr>
              <w:t xml:space="preserve">Facebook, Instagram, and </w:t>
            </w:r>
            <w:r w:rsidR="00424F46">
              <w:rPr>
                <w:rFonts w:ascii="Times New Roman" w:eastAsiaTheme="minorHAnsi" w:hAnsi="Times New Roman" w:cs="Times New Roman"/>
                <w:sz w:val="24"/>
                <w:szCs w:val="24"/>
              </w:rPr>
              <w:t>a hotel mobile app can be developed for the business to drive profitability</w:t>
            </w:r>
            <w:r w:rsidRPr="00263595">
              <w:rPr>
                <w:rFonts w:ascii="Times New Roman" w:eastAsiaTheme="minorHAnsi" w:hAnsi="Times New Roman" w:cs="Times New Roman"/>
                <w:sz w:val="24"/>
                <w:szCs w:val="24"/>
              </w:rPr>
              <w:t xml:space="preserve">. Through these platforms, the </w:t>
            </w:r>
            <w:r w:rsidR="00424F46">
              <w:rPr>
                <w:rFonts w:ascii="Times New Roman" w:eastAsiaTheme="minorHAnsi" w:hAnsi="Times New Roman" w:cs="Times New Roman"/>
                <w:sz w:val="24"/>
                <w:szCs w:val="24"/>
              </w:rPr>
              <w:t>h</w:t>
            </w:r>
            <w:r w:rsidRPr="00263595">
              <w:rPr>
                <w:rFonts w:ascii="Times New Roman" w:eastAsiaTheme="minorHAnsi" w:hAnsi="Times New Roman" w:cs="Times New Roman"/>
                <w:sz w:val="24"/>
                <w:szCs w:val="24"/>
              </w:rPr>
              <w:t xml:space="preserve">otel can interact with guests and the general public in a more informal way. The </w:t>
            </w:r>
            <w:r w:rsidR="00424F46">
              <w:rPr>
                <w:rFonts w:ascii="Times New Roman" w:eastAsiaTheme="minorHAnsi" w:hAnsi="Times New Roman" w:cs="Times New Roman"/>
                <w:sz w:val="24"/>
                <w:szCs w:val="24"/>
              </w:rPr>
              <w:t>h</w:t>
            </w:r>
            <w:r w:rsidRPr="00263595">
              <w:rPr>
                <w:rFonts w:ascii="Times New Roman" w:eastAsiaTheme="minorHAnsi" w:hAnsi="Times New Roman" w:cs="Times New Roman"/>
                <w:sz w:val="24"/>
                <w:szCs w:val="24"/>
              </w:rPr>
              <w:t xml:space="preserve">otel </w:t>
            </w:r>
            <w:r w:rsidR="00424F46">
              <w:rPr>
                <w:rFonts w:ascii="Times New Roman" w:eastAsiaTheme="minorHAnsi" w:hAnsi="Times New Roman" w:cs="Times New Roman"/>
                <w:sz w:val="24"/>
                <w:szCs w:val="24"/>
              </w:rPr>
              <w:t xml:space="preserve">can also use </w:t>
            </w:r>
            <w:r w:rsidRPr="00263595">
              <w:rPr>
                <w:rFonts w:ascii="Times New Roman" w:eastAsiaTheme="minorHAnsi" w:hAnsi="Times New Roman" w:cs="Times New Roman"/>
                <w:sz w:val="24"/>
                <w:szCs w:val="24"/>
              </w:rPr>
              <w:t xml:space="preserve">digital marketing to address the public's desire for accountability. A customer's interaction with </w:t>
            </w:r>
            <w:proofErr w:type="spellStart"/>
            <w:r w:rsidRPr="00263595">
              <w:rPr>
                <w:rFonts w:ascii="Times New Roman" w:eastAsiaTheme="minorHAnsi" w:hAnsi="Times New Roman" w:cs="Times New Roman"/>
                <w:sz w:val="24"/>
                <w:szCs w:val="24"/>
              </w:rPr>
              <w:t>Stikliais</w:t>
            </w:r>
            <w:proofErr w:type="spellEnd"/>
            <w:r w:rsidRPr="00263595">
              <w:rPr>
                <w:rFonts w:ascii="Times New Roman" w:eastAsiaTheme="minorHAnsi" w:hAnsi="Times New Roman" w:cs="Times New Roman"/>
                <w:sz w:val="24"/>
                <w:szCs w:val="24"/>
              </w:rPr>
              <w:t xml:space="preserve"> Facebook page is directly connected to Facebook. It is like a less-formal version of the BBB on Facebook (BBB). Facebook's infrastructure allows consumers to voice issues and problems in an open forum where the </w:t>
            </w:r>
            <w:r w:rsidR="00424F46">
              <w:rPr>
                <w:rFonts w:ascii="Times New Roman" w:eastAsiaTheme="minorHAnsi" w:hAnsi="Times New Roman" w:cs="Times New Roman"/>
                <w:sz w:val="24"/>
                <w:szCs w:val="24"/>
              </w:rPr>
              <w:t>h</w:t>
            </w:r>
            <w:r w:rsidRPr="00263595">
              <w:rPr>
                <w:rFonts w:ascii="Times New Roman" w:eastAsiaTheme="minorHAnsi" w:hAnsi="Times New Roman" w:cs="Times New Roman"/>
                <w:sz w:val="24"/>
                <w:szCs w:val="24"/>
              </w:rPr>
              <w:t>otel may freely react</w:t>
            </w:r>
            <w:r w:rsidR="00424F46">
              <w:rPr>
                <w:rFonts w:ascii="Times New Roman" w:eastAsiaTheme="minorHAnsi" w:hAnsi="Times New Roman" w:cs="Times New Roman"/>
                <w:sz w:val="24"/>
                <w:szCs w:val="24"/>
              </w:rPr>
              <w:t xml:space="preserve"> (</w:t>
            </w:r>
            <w:proofErr w:type="spellStart"/>
            <w:r w:rsidR="00424F46">
              <w:rPr>
                <w:rFonts w:ascii="Times New Roman" w:eastAsiaTheme="minorHAnsi" w:hAnsi="Times New Roman" w:cs="Times New Roman"/>
                <w:sz w:val="24"/>
                <w:szCs w:val="24"/>
              </w:rPr>
              <w:t>Zarrella</w:t>
            </w:r>
            <w:proofErr w:type="spellEnd"/>
            <w:r w:rsidR="00424F46">
              <w:rPr>
                <w:rFonts w:ascii="Times New Roman" w:eastAsiaTheme="minorHAnsi" w:hAnsi="Times New Roman" w:cs="Times New Roman"/>
                <w:sz w:val="24"/>
                <w:szCs w:val="24"/>
              </w:rPr>
              <w:t xml:space="preserve"> and </w:t>
            </w:r>
            <w:proofErr w:type="spellStart"/>
            <w:r w:rsidR="00424F46">
              <w:rPr>
                <w:rFonts w:ascii="Times New Roman" w:eastAsiaTheme="minorHAnsi" w:hAnsi="Times New Roman" w:cs="Times New Roman"/>
                <w:sz w:val="24"/>
                <w:szCs w:val="24"/>
              </w:rPr>
              <w:t>Zarrella</w:t>
            </w:r>
            <w:proofErr w:type="spellEnd"/>
            <w:r w:rsidR="00424F46">
              <w:rPr>
                <w:rFonts w:ascii="Times New Roman" w:eastAsiaTheme="minorHAnsi" w:hAnsi="Times New Roman" w:cs="Times New Roman"/>
                <w:sz w:val="24"/>
                <w:szCs w:val="24"/>
              </w:rPr>
              <w:t xml:space="preserve">, 2010). </w:t>
            </w:r>
          </w:p>
          <w:p w14:paraId="2BBEA189" w14:textId="7E98236F" w:rsidR="00263595" w:rsidRPr="00263595" w:rsidRDefault="00424F46" w:rsidP="00263595">
            <w:pPr>
              <w:spacing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The brand may similarly consider a limited volume of email correspondence as to avoid information overload and frustration from the consumer-end experience (Jenkins, 2008). </w:t>
            </w:r>
          </w:p>
          <w:p w14:paraId="7FEF57D9" w14:textId="77777777" w:rsidR="00424F46" w:rsidRDefault="00263595" w:rsidP="00263595">
            <w:pPr>
              <w:spacing w:line="480" w:lineRule="auto"/>
              <w:rPr>
                <w:rFonts w:ascii="Times New Roman" w:eastAsiaTheme="minorHAnsi" w:hAnsi="Times New Roman" w:cs="Times New Roman"/>
                <w:b/>
                <w:bCs/>
                <w:sz w:val="24"/>
                <w:szCs w:val="24"/>
              </w:rPr>
            </w:pPr>
            <w:r w:rsidRPr="00263595">
              <w:rPr>
                <w:rFonts w:ascii="Times New Roman" w:eastAsiaTheme="minorHAnsi" w:hAnsi="Times New Roman" w:cs="Times New Roman"/>
                <w:b/>
                <w:bCs/>
                <w:sz w:val="24"/>
                <w:szCs w:val="24"/>
              </w:rPr>
              <w:t xml:space="preserve">Conclusion </w:t>
            </w:r>
          </w:p>
          <w:p w14:paraId="1A5FCFF5" w14:textId="5297ED2C" w:rsidR="00263595" w:rsidRPr="00424F46" w:rsidRDefault="00263595" w:rsidP="00263595">
            <w:pPr>
              <w:spacing w:line="480" w:lineRule="auto"/>
              <w:rPr>
                <w:rFonts w:ascii="Times New Roman" w:eastAsiaTheme="minorHAnsi" w:hAnsi="Times New Roman" w:cs="Times New Roman"/>
                <w:b/>
                <w:bCs/>
                <w:sz w:val="24"/>
                <w:szCs w:val="24"/>
              </w:rPr>
            </w:pPr>
            <w:r w:rsidRPr="00263595">
              <w:rPr>
                <w:rFonts w:ascii="Times New Roman" w:hAnsi="Times New Roman" w:cs="Times New Roman"/>
                <w:sz w:val="24"/>
                <w:szCs w:val="24"/>
              </w:rPr>
              <w:t xml:space="preserve">Maintaining its key characteristics, such as a relentless focus on quality and consistency while cautiously experimenting with new possibilities, is essential to </w:t>
            </w:r>
            <w:r w:rsidR="00424F46">
              <w:rPr>
                <w:rFonts w:ascii="Times New Roman" w:hAnsi="Times New Roman" w:cs="Times New Roman"/>
                <w:sz w:val="24"/>
                <w:szCs w:val="24"/>
              </w:rPr>
              <w:t>the</w:t>
            </w:r>
            <w:r w:rsidRPr="00263595">
              <w:rPr>
                <w:rFonts w:ascii="Times New Roman" w:hAnsi="Times New Roman" w:cs="Times New Roman"/>
                <w:sz w:val="24"/>
                <w:szCs w:val="24"/>
              </w:rPr>
              <w:t xml:space="preserve"> future success</w:t>
            </w:r>
            <w:r w:rsidR="00424F46">
              <w:rPr>
                <w:rFonts w:ascii="Times New Roman" w:hAnsi="Times New Roman" w:cs="Times New Roman"/>
                <w:sz w:val="24"/>
                <w:szCs w:val="24"/>
              </w:rPr>
              <w:t xml:space="preserve"> of the </w:t>
            </w:r>
            <w:proofErr w:type="spellStart"/>
            <w:r w:rsidR="00424F46">
              <w:rPr>
                <w:rFonts w:ascii="Times New Roman" w:hAnsi="Times New Roman" w:cs="Times New Roman"/>
                <w:sz w:val="24"/>
                <w:szCs w:val="24"/>
              </w:rPr>
              <w:t>Stikliai</w:t>
            </w:r>
            <w:proofErr w:type="spellEnd"/>
            <w:r w:rsidR="00424F46">
              <w:rPr>
                <w:rFonts w:ascii="Times New Roman" w:hAnsi="Times New Roman" w:cs="Times New Roman"/>
                <w:sz w:val="24"/>
                <w:szCs w:val="24"/>
              </w:rPr>
              <w:t xml:space="preserve"> Hotel</w:t>
            </w:r>
            <w:r w:rsidRPr="00263595">
              <w:rPr>
                <w:rFonts w:ascii="Times New Roman" w:hAnsi="Times New Roman" w:cs="Times New Roman"/>
                <w:sz w:val="24"/>
                <w:szCs w:val="24"/>
              </w:rPr>
              <w:t xml:space="preserve">. These new ideas may include opening high-end restaurants </w:t>
            </w:r>
            <w:r w:rsidR="00424F46">
              <w:rPr>
                <w:rFonts w:ascii="Times New Roman" w:hAnsi="Times New Roman" w:cs="Times New Roman"/>
                <w:sz w:val="24"/>
                <w:szCs w:val="24"/>
              </w:rPr>
              <w:t xml:space="preserve">and hotels </w:t>
            </w:r>
            <w:r w:rsidRPr="00263595">
              <w:rPr>
                <w:rFonts w:ascii="Times New Roman" w:hAnsi="Times New Roman" w:cs="Times New Roman"/>
                <w:sz w:val="24"/>
                <w:szCs w:val="24"/>
              </w:rPr>
              <w:t xml:space="preserve">under new names that do not carry the </w:t>
            </w:r>
            <w:proofErr w:type="spellStart"/>
            <w:r w:rsidRPr="00263595">
              <w:rPr>
                <w:rFonts w:ascii="Times New Roman" w:hAnsi="Times New Roman" w:cs="Times New Roman"/>
                <w:sz w:val="24"/>
                <w:szCs w:val="24"/>
              </w:rPr>
              <w:t>Stikliai</w:t>
            </w:r>
            <w:proofErr w:type="spellEnd"/>
            <w:r w:rsidRPr="00263595">
              <w:rPr>
                <w:rFonts w:ascii="Times New Roman" w:hAnsi="Times New Roman" w:cs="Times New Roman"/>
                <w:sz w:val="24"/>
                <w:szCs w:val="24"/>
              </w:rPr>
              <w:t xml:space="preserve"> </w:t>
            </w:r>
            <w:r w:rsidR="00424F46">
              <w:rPr>
                <w:rFonts w:ascii="Times New Roman" w:hAnsi="Times New Roman" w:cs="Times New Roman"/>
                <w:sz w:val="24"/>
                <w:szCs w:val="24"/>
              </w:rPr>
              <w:t>brand image</w:t>
            </w:r>
            <w:r w:rsidRPr="00263595">
              <w:rPr>
                <w:rFonts w:ascii="Times New Roman" w:hAnsi="Times New Roman" w:cs="Times New Roman"/>
                <w:sz w:val="24"/>
                <w:szCs w:val="24"/>
              </w:rPr>
              <w:t xml:space="preserve">. The </w:t>
            </w:r>
            <w:r w:rsidR="00424F46">
              <w:rPr>
                <w:rFonts w:ascii="Times New Roman" w:hAnsi="Times New Roman" w:cs="Times New Roman"/>
                <w:sz w:val="24"/>
                <w:szCs w:val="24"/>
              </w:rPr>
              <w:t>h</w:t>
            </w:r>
            <w:r w:rsidRPr="00263595">
              <w:rPr>
                <w:rFonts w:ascii="Times New Roman" w:hAnsi="Times New Roman" w:cs="Times New Roman"/>
                <w:sz w:val="24"/>
                <w:szCs w:val="24"/>
              </w:rPr>
              <w:t xml:space="preserve">otel </w:t>
            </w:r>
            <w:r w:rsidR="00424F46">
              <w:rPr>
                <w:rFonts w:ascii="Times New Roman" w:hAnsi="Times New Roman" w:cs="Times New Roman"/>
                <w:sz w:val="24"/>
                <w:szCs w:val="24"/>
              </w:rPr>
              <w:t>may</w:t>
            </w:r>
            <w:r w:rsidRPr="00263595">
              <w:rPr>
                <w:rFonts w:ascii="Times New Roman" w:hAnsi="Times New Roman" w:cs="Times New Roman"/>
                <w:sz w:val="24"/>
                <w:szCs w:val="24"/>
              </w:rPr>
              <w:t xml:space="preserve"> also look to extend its operations outside of the country, with more opportunities for major development. As essential as the company's environmental measures may</w:t>
            </w:r>
            <w:r w:rsidR="00424F46">
              <w:rPr>
                <w:rFonts w:ascii="Times New Roman" w:hAnsi="Times New Roman" w:cs="Times New Roman"/>
                <w:sz w:val="24"/>
                <w:szCs w:val="24"/>
              </w:rPr>
              <w:t xml:space="preserve"> </w:t>
            </w:r>
            <w:r w:rsidRPr="00263595">
              <w:rPr>
                <w:rFonts w:ascii="Times New Roman" w:hAnsi="Times New Roman" w:cs="Times New Roman"/>
                <w:sz w:val="24"/>
                <w:szCs w:val="24"/>
              </w:rPr>
              <w:t xml:space="preserve">be, </w:t>
            </w:r>
            <w:r w:rsidR="00424F46">
              <w:rPr>
                <w:rFonts w:ascii="Times New Roman" w:hAnsi="Times New Roman" w:cs="Times New Roman"/>
                <w:sz w:val="24"/>
                <w:szCs w:val="24"/>
              </w:rPr>
              <w:t>it</w:t>
            </w:r>
            <w:r w:rsidRPr="00263595">
              <w:rPr>
                <w:rFonts w:ascii="Times New Roman" w:hAnsi="Times New Roman" w:cs="Times New Roman"/>
                <w:sz w:val="24"/>
                <w:szCs w:val="24"/>
              </w:rPr>
              <w:t xml:space="preserve"> should not be overshadowed by the </w:t>
            </w:r>
            <w:r w:rsidR="00424F46">
              <w:rPr>
                <w:rFonts w:ascii="Times New Roman" w:hAnsi="Times New Roman" w:cs="Times New Roman"/>
                <w:sz w:val="24"/>
                <w:szCs w:val="24"/>
              </w:rPr>
              <w:t>h</w:t>
            </w:r>
            <w:r w:rsidRPr="00263595">
              <w:rPr>
                <w:rFonts w:ascii="Times New Roman" w:hAnsi="Times New Roman" w:cs="Times New Roman"/>
                <w:sz w:val="24"/>
                <w:szCs w:val="24"/>
              </w:rPr>
              <w:t xml:space="preserve">otel's marketing efforts. Various duties are assigned to various personnel to implement the marketing strategy once it has been established. Market feedback is obtained through systems, and success is measured against short-term goals. </w:t>
            </w:r>
            <w:proofErr w:type="spellStart"/>
            <w:r w:rsidRPr="00263595">
              <w:rPr>
                <w:rFonts w:ascii="Times New Roman" w:hAnsi="Times New Roman" w:cs="Times New Roman"/>
                <w:sz w:val="24"/>
                <w:szCs w:val="24"/>
              </w:rPr>
              <w:t>Stikliai</w:t>
            </w:r>
            <w:proofErr w:type="spellEnd"/>
            <w:r w:rsidR="00424F46">
              <w:rPr>
                <w:rFonts w:ascii="Times New Roman" w:hAnsi="Times New Roman" w:cs="Times New Roman"/>
                <w:sz w:val="24"/>
                <w:szCs w:val="24"/>
              </w:rPr>
              <w:t xml:space="preserve"> </w:t>
            </w:r>
            <w:r w:rsidRPr="00263595">
              <w:rPr>
                <w:rFonts w:ascii="Times New Roman" w:hAnsi="Times New Roman" w:cs="Times New Roman"/>
                <w:sz w:val="24"/>
                <w:szCs w:val="24"/>
              </w:rPr>
              <w:t xml:space="preserve">has to </w:t>
            </w:r>
            <w:r w:rsidR="00424F46">
              <w:rPr>
                <w:rFonts w:ascii="Times New Roman" w:hAnsi="Times New Roman" w:cs="Times New Roman"/>
                <w:sz w:val="24"/>
                <w:szCs w:val="24"/>
              </w:rPr>
              <w:t>ensure</w:t>
            </w:r>
            <w:r w:rsidRPr="00263595">
              <w:rPr>
                <w:rFonts w:ascii="Times New Roman" w:hAnsi="Times New Roman" w:cs="Times New Roman"/>
                <w:sz w:val="24"/>
                <w:szCs w:val="24"/>
              </w:rPr>
              <w:t xml:space="preserve"> that this is accomplished with a limited marketing budget.</w:t>
            </w:r>
          </w:p>
          <w:p w14:paraId="413A1137" w14:textId="6BB34A36" w:rsidR="00263595" w:rsidRPr="00263595" w:rsidRDefault="00263595" w:rsidP="00263595">
            <w:pPr>
              <w:spacing w:line="480" w:lineRule="auto"/>
              <w:rPr>
                <w:rFonts w:ascii="Times New Roman" w:hAnsi="Times New Roman" w:cs="Times New Roman"/>
                <w:sz w:val="24"/>
                <w:szCs w:val="24"/>
              </w:rPr>
            </w:pPr>
          </w:p>
          <w:p w14:paraId="5832F4A6" w14:textId="35E06809" w:rsidR="00263595" w:rsidRPr="00263595" w:rsidRDefault="00263595" w:rsidP="00263595">
            <w:pPr>
              <w:spacing w:line="480" w:lineRule="auto"/>
              <w:rPr>
                <w:rFonts w:ascii="Times New Roman" w:hAnsi="Times New Roman" w:cs="Times New Roman"/>
                <w:sz w:val="24"/>
                <w:szCs w:val="24"/>
              </w:rPr>
            </w:pPr>
          </w:p>
          <w:p w14:paraId="7D03F20A" w14:textId="1B69627F" w:rsidR="00263595" w:rsidRPr="00263595" w:rsidRDefault="00263595" w:rsidP="00263595">
            <w:pPr>
              <w:spacing w:line="480" w:lineRule="auto"/>
              <w:rPr>
                <w:rFonts w:ascii="Times New Roman" w:hAnsi="Times New Roman" w:cs="Times New Roman"/>
                <w:sz w:val="24"/>
                <w:szCs w:val="24"/>
              </w:rPr>
            </w:pPr>
          </w:p>
          <w:p w14:paraId="34F4552A" w14:textId="1C73FA7C" w:rsidR="00263595" w:rsidRPr="00263595" w:rsidRDefault="00263595" w:rsidP="00263595">
            <w:pPr>
              <w:spacing w:line="480" w:lineRule="auto"/>
              <w:rPr>
                <w:rFonts w:ascii="Times New Roman" w:hAnsi="Times New Roman" w:cs="Times New Roman"/>
                <w:sz w:val="24"/>
                <w:szCs w:val="24"/>
              </w:rPr>
            </w:pPr>
          </w:p>
          <w:p w14:paraId="285D32CD" w14:textId="1A72AE74" w:rsidR="00263595" w:rsidRPr="00263595" w:rsidRDefault="00263595" w:rsidP="00263595">
            <w:pPr>
              <w:spacing w:line="480" w:lineRule="auto"/>
              <w:rPr>
                <w:rFonts w:ascii="Times New Roman" w:hAnsi="Times New Roman" w:cs="Times New Roman"/>
                <w:sz w:val="24"/>
                <w:szCs w:val="24"/>
              </w:rPr>
            </w:pPr>
          </w:p>
          <w:p w14:paraId="68457121" w14:textId="77777777" w:rsidR="00263595" w:rsidRPr="00263595" w:rsidRDefault="00263595" w:rsidP="00263595">
            <w:pPr>
              <w:spacing w:line="480" w:lineRule="auto"/>
              <w:rPr>
                <w:rFonts w:ascii="Times New Roman" w:hAnsi="Times New Roman" w:cs="Times New Roman"/>
                <w:sz w:val="24"/>
                <w:szCs w:val="24"/>
              </w:rPr>
            </w:pPr>
          </w:p>
          <w:p w14:paraId="68B9A45F" w14:textId="77777777" w:rsidR="00263595" w:rsidRPr="00263595" w:rsidRDefault="00263595" w:rsidP="00263595">
            <w:pPr>
              <w:spacing w:line="480" w:lineRule="auto"/>
              <w:rPr>
                <w:rFonts w:ascii="Times New Roman" w:hAnsi="Times New Roman" w:cs="Times New Roman"/>
                <w:b/>
                <w:bCs/>
                <w:sz w:val="24"/>
                <w:szCs w:val="24"/>
              </w:rPr>
            </w:pPr>
            <w:r w:rsidRPr="00263595">
              <w:rPr>
                <w:rFonts w:ascii="Times New Roman" w:hAnsi="Times New Roman" w:cs="Times New Roman"/>
                <w:b/>
                <w:bCs/>
                <w:sz w:val="24"/>
                <w:szCs w:val="24"/>
              </w:rPr>
              <w:t xml:space="preserve">References </w:t>
            </w:r>
          </w:p>
          <w:sdt>
            <w:sdtPr>
              <w:tag w:val="MENDELEY_BIBLIOGRAPHY"/>
              <w:id w:val="-1305924393"/>
              <w:placeholder>
                <w:docPart w:val="F33AA4AF6B2543ECBA5EAF93BD8C000C"/>
              </w:placeholder>
            </w:sdtPr>
            <w:sdtEndPr>
              <w:rPr>
                <w:rFonts w:asciiTheme="minorHAnsi" w:hAnsiTheme="minorHAnsi" w:cstheme="minorHAnsi"/>
                <w:sz w:val="20"/>
                <w:szCs w:val="20"/>
              </w:rPr>
            </w:sdtEndPr>
            <w:sdtContent>
              <w:p w14:paraId="081AB593" w14:textId="677BF7DF"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sz w:val="20"/>
                    <w:szCs w:val="20"/>
                    <w:shd w:val="clear" w:color="auto" w:fill="FFFFFF"/>
                  </w:rPr>
                  <w:t>Batinić</w:t>
                </w:r>
                <w:proofErr w:type="spellEnd"/>
                <w:r w:rsidRPr="00424F46">
                  <w:rPr>
                    <w:rFonts w:asciiTheme="minorHAnsi" w:hAnsiTheme="minorHAnsi" w:cstheme="minorHAnsi"/>
                    <w:sz w:val="20"/>
                    <w:szCs w:val="20"/>
                    <w:shd w:val="clear" w:color="auto" w:fill="FFFFFF"/>
                  </w:rPr>
                  <w:t>, I., 2013. The role and importance of the internet in contemporary tourism in travel agencies business.</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sz w:val="20"/>
                    <w:szCs w:val="20"/>
                  </w:rPr>
                  <w:t>International Journal of Cognitive Research in science, engineering and education</w:t>
                </w:r>
                <w:r w:rsidRPr="00424F46">
                  <w:rPr>
                    <w:rFonts w:asciiTheme="minorHAnsi" w:hAnsiTheme="minorHAnsi" w:cstheme="minorHAnsi"/>
                    <w:sz w:val="20"/>
                    <w:szCs w:val="20"/>
                    <w:shd w:val="clear" w:color="auto" w:fill="FFFFFF"/>
                  </w:rPr>
                  <w:t>,</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sz w:val="20"/>
                    <w:szCs w:val="20"/>
                  </w:rPr>
                  <w:t>1</w:t>
                </w:r>
                <w:r w:rsidRPr="00424F46">
                  <w:rPr>
                    <w:rFonts w:asciiTheme="minorHAnsi" w:hAnsiTheme="minorHAnsi" w:cstheme="minorHAnsi"/>
                    <w:sz w:val="20"/>
                    <w:szCs w:val="20"/>
                    <w:shd w:val="clear" w:color="auto" w:fill="FFFFFF"/>
                  </w:rPr>
                  <w:t>(2), pp.119-122.</w:t>
                </w:r>
              </w:p>
              <w:p w14:paraId="2B763C05" w14:textId="19E10C24"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Coibion</w:t>
                </w:r>
                <w:proofErr w:type="spellEnd"/>
                <w:r w:rsidRPr="00424F46">
                  <w:rPr>
                    <w:rFonts w:asciiTheme="minorHAnsi" w:hAnsiTheme="minorHAnsi" w:cstheme="minorHAnsi"/>
                    <w:color w:val="222222"/>
                    <w:sz w:val="20"/>
                    <w:szCs w:val="20"/>
                    <w:shd w:val="clear" w:color="auto" w:fill="FFFFFF"/>
                  </w:rPr>
                  <w:t xml:space="preserve">, O., </w:t>
                </w:r>
                <w:proofErr w:type="spellStart"/>
                <w:r w:rsidRPr="00424F46">
                  <w:rPr>
                    <w:rFonts w:asciiTheme="minorHAnsi" w:hAnsiTheme="minorHAnsi" w:cstheme="minorHAnsi"/>
                    <w:color w:val="222222"/>
                    <w:sz w:val="20"/>
                    <w:szCs w:val="20"/>
                    <w:shd w:val="clear" w:color="auto" w:fill="FFFFFF"/>
                  </w:rPr>
                  <w:t>Gorodnichenko</w:t>
                </w:r>
                <w:proofErr w:type="spellEnd"/>
                <w:r w:rsidRPr="00424F46">
                  <w:rPr>
                    <w:rFonts w:asciiTheme="minorHAnsi" w:hAnsiTheme="minorHAnsi" w:cstheme="minorHAnsi"/>
                    <w:color w:val="222222"/>
                    <w:sz w:val="20"/>
                    <w:szCs w:val="20"/>
                    <w:shd w:val="clear" w:color="auto" w:fill="FFFFFF"/>
                  </w:rPr>
                  <w:t>, Y. and Weber, M., 2020.</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The cost of the covid-19 crisis: Lockdowns, macroeconomic expectations, and consumer spending</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color w:val="222222"/>
                    <w:sz w:val="20"/>
                    <w:szCs w:val="20"/>
                    <w:shd w:val="clear" w:color="auto" w:fill="FFFFFF"/>
                  </w:rPr>
                  <w:t>(No. w27141). National Bureau of Economic Research.</w:t>
                </w:r>
              </w:p>
              <w:p w14:paraId="34E3BD75" w14:textId="1DC722C7" w:rsidR="00263595" w:rsidRPr="00424F46" w:rsidRDefault="00263595" w:rsidP="00424F46">
                <w:pPr>
                  <w:rPr>
                    <w:rFonts w:asciiTheme="minorHAnsi" w:hAnsiTheme="minorHAnsi" w:cstheme="minorHAnsi"/>
                    <w:sz w:val="20"/>
                    <w:szCs w:val="20"/>
                  </w:rPr>
                </w:pPr>
                <w:proofErr w:type="spellStart"/>
                <w:r w:rsidRPr="00424F46">
                  <w:rPr>
                    <w:rFonts w:asciiTheme="minorHAnsi" w:hAnsiTheme="minorHAnsi" w:cstheme="minorHAnsi"/>
                    <w:sz w:val="20"/>
                    <w:szCs w:val="20"/>
                  </w:rPr>
                  <w:t>Danylyshyn</w:t>
                </w:r>
                <w:proofErr w:type="spellEnd"/>
                <w:r w:rsidRPr="00424F46">
                  <w:rPr>
                    <w:rFonts w:asciiTheme="minorHAnsi" w:hAnsiTheme="minorHAnsi" w:cstheme="minorHAnsi"/>
                    <w:sz w:val="20"/>
                    <w:szCs w:val="20"/>
                  </w:rPr>
                  <w:t xml:space="preserve">, B., </w:t>
                </w:r>
                <w:proofErr w:type="spellStart"/>
                <w:r w:rsidRPr="00424F46">
                  <w:rPr>
                    <w:rFonts w:asciiTheme="minorHAnsi" w:hAnsiTheme="minorHAnsi" w:cstheme="minorHAnsi"/>
                    <w:sz w:val="20"/>
                    <w:szCs w:val="20"/>
                  </w:rPr>
                  <w:t>Olshanska</w:t>
                </w:r>
                <w:proofErr w:type="spellEnd"/>
                <w:r w:rsidRPr="00424F46">
                  <w:rPr>
                    <w:rFonts w:asciiTheme="minorHAnsi" w:hAnsiTheme="minorHAnsi" w:cstheme="minorHAnsi"/>
                    <w:sz w:val="20"/>
                    <w:szCs w:val="20"/>
                  </w:rPr>
                  <w:t xml:space="preserve">, O., </w:t>
                </w:r>
                <w:proofErr w:type="spellStart"/>
                <w:r w:rsidRPr="00424F46">
                  <w:rPr>
                    <w:rFonts w:asciiTheme="minorHAnsi" w:hAnsiTheme="minorHAnsi" w:cstheme="minorHAnsi"/>
                    <w:sz w:val="20"/>
                    <w:szCs w:val="20"/>
                  </w:rPr>
                  <w:t>Zabaldina</w:t>
                </w:r>
                <w:proofErr w:type="spellEnd"/>
                <w:r w:rsidRPr="00424F46">
                  <w:rPr>
                    <w:rFonts w:asciiTheme="minorHAnsi" w:hAnsiTheme="minorHAnsi" w:cstheme="minorHAnsi"/>
                    <w:sz w:val="20"/>
                    <w:szCs w:val="20"/>
                  </w:rPr>
                  <w:t xml:space="preserve">, Y., </w:t>
                </w:r>
                <w:proofErr w:type="spellStart"/>
                <w:r w:rsidRPr="00424F46">
                  <w:rPr>
                    <w:rFonts w:asciiTheme="minorHAnsi" w:hAnsiTheme="minorHAnsi" w:cstheme="minorHAnsi"/>
                    <w:sz w:val="20"/>
                    <w:szCs w:val="20"/>
                  </w:rPr>
                  <w:t>Mazurets</w:t>
                </w:r>
                <w:proofErr w:type="spellEnd"/>
                <w:r w:rsidRPr="00424F46">
                  <w:rPr>
                    <w:rFonts w:asciiTheme="minorHAnsi" w:hAnsiTheme="minorHAnsi" w:cstheme="minorHAnsi"/>
                    <w:sz w:val="20"/>
                    <w:szCs w:val="20"/>
                  </w:rPr>
                  <w:t xml:space="preserve">, R., </w:t>
                </w:r>
                <w:proofErr w:type="spellStart"/>
                <w:r w:rsidRPr="00424F46">
                  <w:rPr>
                    <w:rFonts w:asciiTheme="minorHAnsi" w:hAnsiTheme="minorHAnsi" w:cstheme="minorHAnsi"/>
                    <w:sz w:val="20"/>
                    <w:szCs w:val="20"/>
                  </w:rPr>
                  <w:t>Khlopiak</w:t>
                </w:r>
                <w:proofErr w:type="spellEnd"/>
                <w:r w:rsidRPr="00424F46">
                  <w:rPr>
                    <w:rFonts w:asciiTheme="minorHAnsi" w:hAnsiTheme="minorHAnsi" w:cstheme="minorHAnsi"/>
                    <w:sz w:val="20"/>
                    <w:szCs w:val="20"/>
                  </w:rPr>
                  <w:t xml:space="preserve">, S., &amp; </w:t>
                </w:r>
                <w:proofErr w:type="spellStart"/>
                <w:r w:rsidRPr="00424F46">
                  <w:rPr>
                    <w:rFonts w:asciiTheme="minorHAnsi" w:hAnsiTheme="minorHAnsi" w:cstheme="minorHAnsi"/>
                    <w:sz w:val="20"/>
                    <w:szCs w:val="20"/>
                  </w:rPr>
                  <w:t>Pivnova</w:t>
                </w:r>
                <w:proofErr w:type="spellEnd"/>
                <w:r w:rsidRPr="00424F46">
                  <w:rPr>
                    <w:rFonts w:asciiTheme="minorHAnsi" w:hAnsiTheme="minorHAnsi" w:cstheme="minorHAnsi"/>
                    <w:sz w:val="20"/>
                    <w:szCs w:val="20"/>
                  </w:rPr>
                  <w:t xml:space="preserve">, L. (2021). Designing a marketing strategy for the development of industrial tourism in the region. </w:t>
                </w:r>
                <w:r w:rsidRPr="00424F46">
                  <w:rPr>
                    <w:rFonts w:asciiTheme="minorHAnsi" w:hAnsiTheme="minorHAnsi" w:cstheme="minorHAnsi"/>
                    <w:i/>
                    <w:iCs/>
                    <w:sz w:val="20"/>
                    <w:szCs w:val="20"/>
                  </w:rPr>
                  <w:t>Journal of Optimization in Industrial Engineering</w:t>
                </w:r>
                <w:r w:rsidRPr="00424F46">
                  <w:rPr>
                    <w:rFonts w:asciiTheme="minorHAnsi" w:hAnsiTheme="minorHAnsi" w:cstheme="minorHAnsi"/>
                    <w:sz w:val="20"/>
                    <w:szCs w:val="20"/>
                  </w:rPr>
                  <w:t xml:space="preserve">, </w:t>
                </w:r>
                <w:r w:rsidRPr="00424F46">
                  <w:rPr>
                    <w:rFonts w:asciiTheme="minorHAnsi" w:hAnsiTheme="minorHAnsi" w:cstheme="minorHAnsi"/>
                    <w:i/>
                    <w:iCs/>
                    <w:sz w:val="20"/>
                    <w:szCs w:val="20"/>
                  </w:rPr>
                  <w:t>14</w:t>
                </w:r>
                <w:r w:rsidRPr="00424F46">
                  <w:rPr>
                    <w:rFonts w:asciiTheme="minorHAnsi" w:hAnsiTheme="minorHAnsi" w:cstheme="minorHAnsi"/>
                    <w:sz w:val="20"/>
                    <w:szCs w:val="20"/>
                  </w:rPr>
                  <w:t xml:space="preserve">(1). </w:t>
                </w:r>
                <w:hyperlink r:id="rId7" w:history="1">
                  <w:r w:rsidR="00424F46" w:rsidRPr="00424F46">
                    <w:rPr>
                      <w:rStyle w:val="Hyperlink"/>
                      <w:rFonts w:asciiTheme="minorHAnsi" w:hAnsiTheme="minorHAnsi" w:cstheme="minorHAnsi"/>
                      <w:sz w:val="20"/>
                      <w:szCs w:val="20"/>
                    </w:rPr>
                    <w:t>https://doi.org/10.22094/JOIE.2020.677809</w:t>
                  </w:r>
                </w:hyperlink>
              </w:p>
              <w:p w14:paraId="7B8DFB6A" w14:textId="3CCF26E7"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Diefendorff</w:t>
                </w:r>
                <w:proofErr w:type="spellEnd"/>
                <w:r w:rsidRPr="00424F46">
                  <w:rPr>
                    <w:rFonts w:asciiTheme="minorHAnsi" w:hAnsiTheme="minorHAnsi" w:cstheme="minorHAnsi"/>
                    <w:color w:val="222222"/>
                    <w:sz w:val="20"/>
                    <w:szCs w:val="20"/>
                    <w:shd w:val="clear" w:color="auto" w:fill="FFFFFF"/>
                  </w:rPr>
                  <w:t>, J.M. and Chandler, M.M., 2011. Motivating employees.</w:t>
                </w:r>
              </w:p>
              <w:p w14:paraId="30EF056C" w14:textId="721451BE"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Gruodė</w:t>
                </w:r>
                <w:proofErr w:type="spellEnd"/>
                <w:r w:rsidRPr="00424F46">
                  <w:rPr>
                    <w:rFonts w:asciiTheme="minorHAnsi" w:hAnsiTheme="minorHAnsi" w:cstheme="minorHAnsi"/>
                    <w:color w:val="222222"/>
                    <w:sz w:val="20"/>
                    <w:szCs w:val="20"/>
                    <w:shd w:val="clear" w:color="auto" w:fill="FFFFFF"/>
                  </w:rPr>
                  <w:t xml:space="preserve">, G., </w:t>
                </w:r>
                <w:proofErr w:type="spellStart"/>
                <w:r w:rsidRPr="00424F46">
                  <w:rPr>
                    <w:rFonts w:asciiTheme="minorHAnsi" w:hAnsiTheme="minorHAnsi" w:cstheme="minorHAnsi"/>
                    <w:color w:val="222222"/>
                    <w:sz w:val="20"/>
                    <w:szCs w:val="20"/>
                    <w:shd w:val="clear" w:color="auto" w:fill="FFFFFF"/>
                  </w:rPr>
                  <w:t>Voišnis</w:t>
                </w:r>
                <w:proofErr w:type="spellEnd"/>
                <w:r w:rsidRPr="00424F46">
                  <w:rPr>
                    <w:rFonts w:asciiTheme="minorHAnsi" w:hAnsiTheme="minorHAnsi" w:cstheme="minorHAnsi"/>
                    <w:color w:val="222222"/>
                    <w:sz w:val="20"/>
                    <w:szCs w:val="20"/>
                    <w:shd w:val="clear" w:color="auto" w:fill="FFFFFF"/>
                  </w:rPr>
                  <w:t xml:space="preserve">, J. and </w:t>
                </w:r>
                <w:proofErr w:type="spellStart"/>
                <w:r w:rsidRPr="00424F46">
                  <w:rPr>
                    <w:rFonts w:asciiTheme="minorHAnsi" w:hAnsiTheme="minorHAnsi" w:cstheme="minorHAnsi"/>
                    <w:color w:val="222222"/>
                    <w:sz w:val="20"/>
                    <w:szCs w:val="20"/>
                    <w:shd w:val="clear" w:color="auto" w:fill="FFFFFF"/>
                  </w:rPr>
                  <w:t>Belazarienė</w:t>
                </w:r>
                <w:proofErr w:type="spellEnd"/>
                <w:r w:rsidRPr="00424F46">
                  <w:rPr>
                    <w:rFonts w:asciiTheme="minorHAnsi" w:hAnsiTheme="minorHAnsi" w:cstheme="minorHAnsi"/>
                    <w:color w:val="222222"/>
                    <w:sz w:val="20"/>
                    <w:szCs w:val="20"/>
                    <w:shd w:val="clear" w:color="auto" w:fill="FFFFFF"/>
                  </w:rPr>
                  <w:t xml:space="preserve">, D., 2017. Services of Vilnius city hotels for disabled people: innovation or </w:t>
                </w:r>
                <w:proofErr w:type="gramStart"/>
                <w:r w:rsidRPr="00424F46">
                  <w:rPr>
                    <w:rFonts w:asciiTheme="minorHAnsi" w:hAnsiTheme="minorHAnsi" w:cstheme="minorHAnsi"/>
                    <w:color w:val="222222"/>
                    <w:sz w:val="20"/>
                    <w:szCs w:val="20"/>
                    <w:shd w:val="clear" w:color="auto" w:fill="FFFFFF"/>
                  </w:rPr>
                  <w:t>necessity?.</w:t>
                </w:r>
                <w:proofErr w:type="gramEnd"/>
                <w:r w:rsidRPr="00424F46">
                  <w:rPr>
                    <w:rFonts w:asciiTheme="minorHAnsi" w:hAnsiTheme="minorHAnsi" w:cstheme="minorHAnsi"/>
                    <w:color w:val="222222"/>
                    <w:sz w:val="20"/>
                    <w:szCs w:val="20"/>
                    <w:shd w:val="clear" w:color="auto" w:fill="FFFFFF"/>
                  </w:rPr>
                  <w:t xml:space="preserve"> In</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 xml:space="preserve">Proceedings of the international business conference 2017: creativity, innovation and entrepreneurship/editor </w:t>
                </w:r>
                <w:proofErr w:type="spellStart"/>
                <w:r w:rsidRPr="00424F46">
                  <w:rPr>
                    <w:rFonts w:asciiTheme="minorHAnsi" w:hAnsiTheme="minorHAnsi" w:cstheme="minorHAnsi"/>
                    <w:i/>
                    <w:iCs/>
                    <w:color w:val="222222"/>
                    <w:sz w:val="20"/>
                    <w:szCs w:val="20"/>
                  </w:rPr>
                  <w:t>Giedrė</w:t>
                </w:r>
                <w:proofErr w:type="spellEnd"/>
                <w:r w:rsidRPr="00424F46">
                  <w:rPr>
                    <w:rFonts w:asciiTheme="minorHAnsi" w:hAnsiTheme="minorHAnsi" w:cstheme="minorHAnsi"/>
                    <w:i/>
                    <w:iCs/>
                    <w:color w:val="222222"/>
                    <w:sz w:val="20"/>
                    <w:szCs w:val="20"/>
                  </w:rPr>
                  <w:t xml:space="preserve"> </w:t>
                </w:r>
                <w:proofErr w:type="spellStart"/>
                <w:r w:rsidRPr="00424F46">
                  <w:rPr>
                    <w:rFonts w:asciiTheme="minorHAnsi" w:hAnsiTheme="minorHAnsi" w:cstheme="minorHAnsi"/>
                    <w:i/>
                    <w:iCs/>
                    <w:color w:val="222222"/>
                    <w:sz w:val="20"/>
                    <w:szCs w:val="20"/>
                  </w:rPr>
                  <w:t>Brazdauskaitė</w:t>
                </w:r>
                <w:proofErr w:type="spellEnd"/>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color w:val="222222"/>
                    <w:sz w:val="20"/>
                    <w:szCs w:val="20"/>
                    <w:shd w:val="clear" w:color="auto" w:fill="FFFFFF"/>
                  </w:rPr>
                  <w:t xml:space="preserve">(pp. 177-186). Vilniaus </w:t>
                </w:r>
                <w:proofErr w:type="spellStart"/>
                <w:r w:rsidRPr="00424F46">
                  <w:rPr>
                    <w:rFonts w:asciiTheme="minorHAnsi" w:hAnsiTheme="minorHAnsi" w:cstheme="minorHAnsi"/>
                    <w:color w:val="222222"/>
                    <w:sz w:val="20"/>
                    <w:szCs w:val="20"/>
                    <w:shd w:val="clear" w:color="auto" w:fill="FFFFFF"/>
                  </w:rPr>
                  <w:t>kolegija</w:t>
                </w:r>
                <w:proofErr w:type="spellEnd"/>
                <w:r w:rsidRPr="00424F46">
                  <w:rPr>
                    <w:rFonts w:asciiTheme="minorHAnsi" w:hAnsiTheme="minorHAnsi" w:cstheme="minorHAnsi"/>
                    <w:color w:val="222222"/>
                    <w:sz w:val="20"/>
                    <w:szCs w:val="20"/>
                    <w:shd w:val="clear" w:color="auto" w:fill="FFFFFF"/>
                  </w:rPr>
                  <w:t>.</w:t>
                </w:r>
              </w:p>
              <w:p w14:paraId="01E7477E" w14:textId="14B9F289" w:rsidR="00424F46" w:rsidRPr="00424F46" w:rsidRDefault="00424F46" w:rsidP="00424F46">
                <w:pPr>
                  <w:rPr>
                    <w:rFonts w:asciiTheme="minorHAnsi" w:hAnsiTheme="minorHAnsi" w:cstheme="minorHAnsi"/>
                    <w:color w:val="222222"/>
                    <w:sz w:val="20"/>
                    <w:szCs w:val="20"/>
                    <w:shd w:val="clear" w:color="auto" w:fill="FFFFFF"/>
                  </w:rPr>
                </w:pPr>
                <w:r w:rsidRPr="00424F46">
                  <w:rPr>
                    <w:rFonts w:asciiTheme="minorHAnsi" w:hAnsiTheme="minorHAnsi" w:cstheme="minorHAnsi"/>
                    <w:color w:val="222222"/>
                    <w:sz w:val="20"/>
                    <w:szCs w:val="20"/>
                    <w:shd w:val="clear" w:color="auto" w:fill="FFFFFF"/>
                  </w:rPr>
                  <w:t>Jenkins, S., 2008.</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The truth about email marketing</w:t>
                </w:r>
                <w:r w:rsidRPr="00424F46">
                  <w:rPr>
                    <w:rFonts w:asciiTheme="minorHAnsi" w:hAnsiTheme="minorHAnsi" w:cstheme="minorHAnsi"/>
                    <w:color w:val="222222"/>
                    <w:sz w:val="20"/>
                    <w:szCs w:val="20"/>
                    <w:shd w:val="clear" w:color="auto" w:fill="FFFFFF"/>
                  </w:rPr>
                  <w:t>. FT Press.</w:t>
                </w:r>
              </w:p>
              <w:p w14:paraId="3C9A2133" w14:textId="1090E076"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Könnecke</w:t>
                </w:r>
                <w:proofErr w:type="spellEnd"/>
                <w:r w:rsidRPr="00424F46">
                  <w:rPr>
                    <w:rFonts w:asciiTheme="minorHAnsi" w:hAnsiTheme="minorHAnsi" w:cstheme="minorHAnsi"/>
                    <w:color w:val="222222"/>
                    <w:sz w:val="20"/>
                    <w:szCs w:val="20"/>
                    <w:shd w:val="clear" w:color="auto" w:fill="FFFFFF"/>
                  </w:rPr>
                  <w:t>, J., 2019.</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 xml:space="preserve">POLYGLOTT on tour </w:t>
                </w:r>
                <w:proofErr w:type="spellStart"/>
                <w:r w:rsidRPr="00424F46">
                  <w:rPr>
                    <w:rFonts w:asciiTheme="minorHAnsi" w:hAnsiTheme="minorHAnsi" w:cstheme="minorHAnsi"/>
                    <w:i/>
                    <w:iCs/>
                    <w:color w:val="222222"/>
                    <w:sz w:val="20"/>
                    <w:szCs w:val="20"/>
                  </w:rPr>
                  <w:t>Reiseführer</w:t>
                </w:r>
                <w:proofErr w:type="spellEnd"/>
                <w:r w:rsidRPr="00424F46">
                  <w:rPr>
                    <w:rFonts w:asciiTheme="minorHAnsi" w:hAnsiTheme="minorHAnsi" w:cstheme="minorHAnsi"/>
                    <w:i/>
                    <w:iCs/>
                    <w:color w:val="222222"/>
                    <w:sz w:val="20"/>
                    <w:szCs w:val="20"/>
                  </w:rPr>
                  <w:t xml:space="preserve"> </w:t>
                </w:r>
                <w:proofErr w:type="spellStart"/>
                <w:r w:rsidRPr="00424F46">
                  <w:rPr>
                    <w:rFonts w:asciiTheme="minorHAnsi" w:hAnsiTheme="minorHAnsi" w:cstheme="minorHAnsi"/>
                    <w:i/>
                    <w:iCs/>
                    <w:color w:val="222222"/>
                    <w:sz w:val="20"/>
                    <w:szCs w:val="20"/>
                  </w:rPr>
                  <w:t>Baltikum</w:t>
                </w:r>
                <w:proofErr w:type="spellEnd"/>
                <w:r w:rsidRPr="00424F46">
                  <w:rPr>
                    <w:rFonts w:asciiTheme="minorHAnsi" w:hAnsiTheme="minorHAnsi" w:cstheme="minorHAnsi"/>
                    <w:i/>
                    <w:iCs/>
                    <w:color w:val="222222"/>
                    <w:sz w:val="20"/>
                    <w:szCs w:val="20"/>
                  </w:rPr>
                  <w:t xml:space="preserve">: </w:t>
                </w:r>
                <w:proofErr w:type="spellStart"/>
                <w:r w:rsidRPr="00424F46">
                  <w:rPr>
                    <w:rFonts w:asciiTheme="minorHAnsi" w:hAnsiTheme="minorHAnsi" w:cstheme="minorHAnsi"/>
                    <w:i/>
                    <w:iCs/>
                    <w:color w:val="222222"/>
                    <w:sz w:val="20"/>
                    <w:szCs w:val="20"/>
                  </w:rPr>
                  <w:t>Individuelle</w:t>
                </w:r>
                <w:proofErr w:type="spellEnd"/>
                <w:r w:rsidRPr="00424F46">
                  <w:rPr>
                    <w:rFonts w:asciiTheme="minorHAnsi" w:hAnsiTheme="minorHAnsi" w:cstheme="minorHAnsi"/>
                    <w:i/>
                    <w:iCs/>
                    <w:color w:val="222222"/>
                    <w:sz w:val="20"/>
                    <w:szCs w:val="20"/>
                  </w:rPr>
                  <w:t xml:space="preserve"> </w:t>
                </w:r>
                <w:proofErr w:type="spellStart"/>
                <w:r w:rsidRPr="00424F46">
                  <w:rPr>
                    <w:rFonts w:asciiTheme="minorHAnsi" w:hAnsiTheme="minorHAnsi" w:cstheme="minorHAnsi"/>
                    <w:i/>
                    <w:iCs/>
                    <w:color w:val="222222"/>
                    <w:sz w:val="20"/>
                    <w:szCs w:val="20"/>
                  </w:rPr>
                  <w:t>Touren</w:t>
                </w:r>
                <w:proofErr w:type="spellEnd"/>
                <w:r w:rsidRPr="00424F46">
                  <w:rPr>
                    <w:rFonts w:asciiTheme="minorHAnsi" w:hAnsiTheme="minorHAnsi" w:cstheme="minorHAnsi"/>
                    <w:i/>
                    <w:iCs/>
                    <w:color w:val="222222"/>
                    <w:sz w:val="20"/>
                    <w:szCs w:val="20"/>
                  </w:rPr>
                  <w:t xml:space="preserve"> </w:t>
                </w:r>
                <w:proofErr w:type="spellStart"/>
                <w:r w:rsidRPr="00424F46">
                  <w:rPr>
                    <w:rFonts w:asciiTheme="minorHAnsi" w:hAnsiTheme="minorHAnsi" w:cstheme="minorHAnsi"/>
                    <w:i/>
                    <w:iCs/>
                    <w:color w:val="222222"/>
                    <w:sz w:val="20"/>
                    <w:szCs w:val="20"/>
                  </w:rPr>
                  <w:t>durch</w:t>
                </w:r>
                <w:proofErr w:type="spellEnd"/>
                <w:r w:rsidRPr="00424F46">
                  <w:rPr>
                    <w:rFonts w:asciiTheme="minorHAnsi" w:hAnsiTheme="minorHAnsi" w:cstheme="minorHAnsi"/>
                    <w:i/>
                    <w:iCs/>
                    <w:color w:val="222222"/>
                    <w:sz w:val="20"/>
                    <w:szCs w:val="20"/>
                  </w:rPr>
                  <w:t xml:space="preserve"> die Region</w:t>
                </w:r>
                <w:r w:rsidRPr="00424F46">
                  <w:rPr>
                    <w:rFonts w:asciiTheme="minorHAnsi" w:hAnsiTheme="minorHAnsi" w:cstheme="minorHAnsi"/>
                    <w:color w:val="222222"/>
                    <w:sz w:val="20"/>
                    <w:szCs w:val="20"/>
                    <w:shd w:val="clear" w:color="auto" w:fill="FFFFFF"/>
                  </w:rPr>
                  <w:t>. GRÄFE UND UNZER.</w:t>
                </w:r>
              </w:p>
              <w:p w14:paraId="165192C9" w14:textId="2FBFEF8D" w:rsidR="00424F46" w:rsidRPr="00424F46" w:rsidRDefault="00424F46" w:rsidP="00424F46">
                <w:pPr>
                  <w:rPr>
                    <w:rFonts w:asciiTheme="minorHAnsi" w:hAnsiTheme="minorHAnsi" w:cstheme="minorHAnsi"/>
                    <w:color w:val="222222"/>
                    <w:sz w:val="20"/>
                    <w:szCs w:val="20"/>
                    <w:shd w:val="clear" w:color="auto" w:fill="FFFFFF"/>
                  </w:rPr>
                </w:pPr>
                <w:proofErr w:type="spellStart"/>
                <w:r w:rsidRPr="00424F46">
                  <w:rPr>
                    <w:rFonts w:asciiTheme="minorHAnsi" w:hAnsiTheme="minorHAnsi" w:cstheme="minorHAnsi"/>
                    <w:color w:val="222222"/>
                    <w:sz w:val="20"/>
                    <w:szCs w:val="20"/>
                    <w:shd w:val="clear" w:color="auto" w:fill="FFFFFF"/>
                  </w:rPr>
                  <w:t>Konopielko</w:t>
                </w:r>
                <w:proofErr w:type="spellEnd"/>
                <w:r w:rsidRPr="00424F46">
                  <w:rPr>
                    <w:rFonts w:asciiTheme="minorHAnsi" w:hAnsiTheme="minorHAnsi" w:cstheme="minorHAnsi"/>
                    <w:color w:val="222222"/>
                    <w:sz w:val="20"/>
                    <w:szCs w:val="20"/>
                    <w:shd w:val="clear" w:color="auto" w:fill="FFFFFF"/>
                  </w:rPr>
                  <w:t xml:space="preserve">, Ł., </w:t>
                </w:r>
                <w:proofErr w:type="spellStart"/>
                <w:r w:rsidRPr="00424F46">
                  <w:rPr>
                    <w:rFonts w:asciiTheme="minorHAnsi" w:hAnsiTheme="minorHAnsi" w:cstheme="minorHAnsi"/>
                    <w:color w:val="222222"/>
                    <w:sz w:val="20"/>
                    <w:szCs w:val="20"/>
                    <w:shd w:val="clear" w:color="auto" w:fill="FFFFFF"/>
                  </w:rPr>
                  <w:t>Kochański</w:t>
                </w:r>
                <w:proofErr w:type="spellEnd"/>
                <w:r w:rsidRPr="00424F46">
                  <w:rPr>
                    <w:rFonts w:asciiTheme="minorHAnsi" w:hAnsiTheme="minorHAnsi" w:cstheme="minorHAnsi"/>
                    <w:color w:val="222222"/>
                    <w:sz w:val="20"/>
                    <w:szCs w:val="20"/>
                    <w:shd w:val="clear" w:color="auto" w:fill="FFFFFF"/>
                  </w:rPr>
                  <w:t xml:space="preserve">, M. and </w:t>
                </w:r>
                <w:proofErr w:type="spellStart"/>
                <w:r w:rsidRPr="00424F46">
                  <w:rPr>
                    <w:rFonts w:asciiTheme="minorHAnsi" w:hAnsiTheme="minorHAnsi" w:cstheme="minorHAnsi"/>
                    <w:color w:val="222222"/>
                    <w:sz w:val="20"/>
                    <w:szCs w:val="20"/>
                    <w:shd w:val="clear" w:color="auto" w:fill="FFFFFF"/>
                  </w:rPr>
                  <w:t>Woźniak</w:t>
                </w:r>
                <w:proofErr w:type="spellEnd"/>
                <w:r w:rsidRPr="00424F46">
                  <w:rPr>
                    <w:rFonts w:asciiTheme="minorHAnsi" w:hAnsiTheme="minorHAnsi" w:cstheme="minorHAnsi"/>
                    <w:color w:val="222222"/>
                    <w:sz w:val="20"/>
                    <w:szCs w:val="20"/>
                    <w:shd w:val="clear" w:color="auto" w:fill="FFFFFF"/>
                  </w:rPr>
                  <w:t>, K., 2019. Economics of procrastination: The case of EU grants.</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European Research Studies</w:t>
                </w:r>
                <w:r w:rsidRPr="00424F46">
                  <w:rPr>
                    <w:rFonts w:asciiTheme="minorHAnsi" w:hAnsiTheme="minorHAnsi" w:cstheme="minorHAnsi"/>
                    <w:color w:val="222222"/>
                    <w:sz w:val="20"/>
                    <w:szCs w:val="20"/>
                    <w:shd w:val="clear" w:color="auto" w:fill="FFFFFF"/>
                  </w:rPr>
                  <w:t>,</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22</w:t>
                </w:r>
                <w:r w:rsidRPr="00424F46">
                  <w:rPr>
                    <w:rFonts w:asciiTheme="minorHAnsi" w:hAnsiTheme="minorHAnsi" w:cstheme="minorHAnsi"/>
                    <w:color w:val="222222"/>
                    <w:sz w:val="20"/>
                    <w:szCs w:val="20"/>
                    <w:shd w:val="clear" w:color="auto" w:fill="FFFFFF"/>
                  </w:rPr>
                  <w:t>(4), pp.544-557.</w:t>
                </w:r>
              </w:p>
              <w:p w14:paraId="7155BD5A" w14:textId="20FFBADA"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Kučinskienė</w:t>
                </w:r>
                <w:proofErr w:type="spellEnd"/>
                <w:r w:rsidRPr="00424F46">
                  <w:rPr>
                    <w:rFonts w:asciiTheme="minorHAnsi" w:hAnsiTheme="minorHAnsi" w:cstheme="minorHAnsi"/>
                    <w:color w:val="222222"/>
                    <w:sz w:val="20"/>
                    <w:szCs w:val="20"/>
                    <w:shd w:val="clear" w:color="auto" w:fill="FFFFFF"/>
                  </w:rPr>
                  <w:t xml:space="preserve">, M. and </w:t>
                </w:r>
                <w:proofErr w:type="spellStart"/>
                <w:r w:rsidRPr="00424F46">
                  <w:rPr>
                    <w:rFonts w:asciiTheme="minorHAnsi" w:hAnsiTheme="minorHAnsi" w:cstheme="minorHAnsi"/>
                    <w:color w:val="222222"/>
                    <w:sz w:val="20"/>
                    <w:szCs w:val="20"/>
                    <w:shd w:val="clear" w:color="auto" w:fill="FFFFFF"/>
                  </w:rPr>
                  <w:t>Mačerinskienė</w:t>
                </w:r>
                <w:proofErr w:type="spellEnd"/>
                <w:r w:rsidRPr="00424F46">
                  <w:rPr>
                    <w:rFonts w:asciiTheme="minorHAnsi" w:hAnsiTheme="minorHAnsi" w:cstheme="minorHAnsi"/>
                    <w:color w:val="222222"/>
                    <w:sz w:val="20"/>
                    <w:szCs w:val="20"/>
                    <w:shd w:val="clear" w:color="auto" w:fill="FFFFFF"/>
                  </w:rPr>
                  <w:t xml:space="preserve">, A., 2013. Will Lithuania's hotel industry </w:t>
                </w:r>
                <w:proofErr w:type="gramStart"/>
                <w:r w:rsidRPr="00424F46">
                  <w:rPr>
                    <w:rFonts w:asciiTheme="minorHAnsi" w:hAnsiTheme="minorHAnsi" w:cstheme="minorHAnsi"/>
                    <w:color w:val="222222"/>
                    <w:sz w:val="20"/>
                    <w:szCs w:val="20"/>
                    <w:shd w:val="clear" w:color="auto" w:fill="FFFFFF"/>
                  </w:rPr>
                  <w:t>grow?.</w:t>
                </w:r>
                <w:proofErr w:type="gramEnd"/>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Regional formation and development studies</w:t>
                </w:r>
                <w:r w:rsidRPr="00424F46">
                  <w:rPr>
                    <w:rFonts w:asciiTheme="minorHAnsi" w:hAnsiTheme="minorHAnsi" w:cstheme="minorHAnsi"/>
                    <w:color w:val="222222"/>
                    <w:sz w:val="20"/>
                    <w:szCs w:val="20"/>
                    <w:shd w:val="clear" w:color="auto" w:fill="FFFFFF"/>
                  </w:rPr>
                  <w:t>, (1), pp.180-192.</w:t>
                </w:r>
              </w:p>
              <w:p w14:paraId="1FE80F64" w14:textId="30C21F19" w:rsidR="00263595" w:rsidRPr="00424F46" w:rsidRDefault="00263595" w:rsidP="00424F46">
                <w:pPr>
                  <w:rPr>
                    <w:rFonts w:asciiTheme="minorHAnsi" w:hAnsiTheme="minorHAnsi" w:cstheme="minorHAnsi"/>
                    <w:sz w:val="20"/>
                    <w:szCs w:val="20"/>
                  </w:rPr>
                </w:pPr>
                <w:r w:rsidRPr="00424F46">
                  <w:rPr>
                    <w:rFonts w:asciiTheme="minorHAnsi" w:hAnsiTheme="minorHAnsi" w:cstheme="minorHAnsi"/>
                    <w:sz w:val="20"/>
                    <w:szCs w:val="20"/>
                  </w:rPr>
                  <w:t xml:space="preserve">Li, F., </w:t>
                </w:r>
                <w:proofErr w:type="spellStart"/>
                <w:r w:rsidRPr="00424F46">
                  <w:rPr>
                    <w:rFonts w:asciiTheme="minorHAnsi" w:hAnsiTheme="minorHAnsi" w:cstheme="minorHAnsi"/>
                    <w:sz w:val="20"/>
                    <w:szCs w:val="20"/>
                  </w:rPr>
                  <w:t>Larimo</w:t>
                </w:r>
                <w:proofErr w:type="spellEnd"/>
                <w:r w:rsidRPr="00424F46">
                  <w:rPr>
                    <w:rFonts w:asciiTheme="minorHAnsi" w:hAnsiTheme="minorHAnsi" w:cstheme="minorHAnsi"/>
                    <w:sz w:val="20"/>
                    <w:szCs w:val="20"/>
                  </w:rPr>
                  <w:t xml:space="preserve">, J., &amp; </w:t>
                </w:r>
                <w:proofErr w:type="spellStart"/>
                <w:r w:rsidRPr="00424F46">
                  <w:rPr>
                    <w:rFonts w:asciiTheme="minorHAnsi" w:hAnsiTheme="minorHAnsi" w:cstheme="minorHAnsi"/>
                    <w:sz w:val="20"/>
                    <w:szCs w:val="20"/>
                  </w:rPr>
                  <w:t>Leonidou</w:t>
                </w:r>
                <w:proofErr w:type="spellEnd"/>
                <w:r w:rsidRPr="00424F46">
                  <w:rPr>
                    <w:rFonts w:asciiTheme="minorHAnsi" w:hAnsiTheme="minorHAnsi" w:cstheme="minorHAnsi"/>
                    <w:sz w:val="20"/>
                    <w:szCs w:val="20"/>
                  </w:rPr>
                  <w:t xml:space="preserve">, L. C. (2021). Social media marketing strategy: definition, conceptualization, taxonomy, validation, and future agenda. </w:t>
                </w:r>
                <w:r w:rsidRPr="00424F46">
                  <w:rPr>
                    <w:rFonts w:asciiTheme="minorHAnsi" w:hAnsiTheme="minorHAnsi" w:cstheme="minorHAnsi"/>
                    <w:i/>
                    <w:iCs/>
                    <w:sz w:val="20"/>
                    <w:szCs w:val="20"/>
                  </w:rPr>
                  <w:t>Journal of the Academy of Marketing Science</w:t>
                </w:r>
                <w:r w:rsidRPr="00424F46">
                  <w:rPr>
                    <w:rFonts w:asciiTheme="minorHAnsi" w:hAnsiTheme="minorHAnsi" w:cstheme="minorHAnsi"/>
                    <w:sz w:val="20"/>
                    <w:szCs w:val="20"/>
                  </w:rPr>
                  <w:t xml:space="preserve">, </w:t>
                </w:r>
                <w:r w:rsidRPr="00424F46">
                  <w:rPr>
                    <w:rFonts w:asciiTheme="minorHAnsi" w:hAnsiTheme="minorHAnsi" w:cstheme="minorHAnsi"/>
                    <w:i/>
                    <w:iCs/>
                    <w:sz w:val="20"/>
                    <w:szCs w:val="20"/>
                  </w:rPr>
                  <w:t>49</w:t>
                </w:r>
                <w:r w:rsidRPr="00424F46">
                  <w:rPr>
                    <w:rFonts w:asciiTheme="minorHAnsi" w:hAnsiTheme="minorHAnsi" w:cstheme="minorHAnsi"/>
                    <w:sz w:val="20"/>
                    <w:szCs w:val="20"/>
                  </w:rPr>
                  <w:t xml:space="preserve">(1). </w:t>
                </w:r>
                <w:hyperlink r:id="rId8" w:history="1">
                  <w:r w:rsidR="00424F46" w:rsidRPr="00424F46">
                    <w:rPr>
                      <w:rStyle w:val="Hyperlink"/>
                      <w:rFonts w:asciiTheme="minorHAnsi" w:hAnsiTheme="minorHAnsi" w:cstheme="minorHAnsi"/>
                      <w:sz w:val="20"/>
                      <w:szCs w:val="20"/>
                    </w:rPr>
                    <w:t>https://doi.org/10.1007/s11747-020-00733-3</w:t>
                  </w:r>
                </w:hyperlink>
              </w:p>
              <w:p w14:paraId="780F2963" w14:textId="0DB00894"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Meškauskas</w:t>
                </w:r>
                <w:proofErr w:type="spellEnd"/>
                <w:r w:rsidRPr="00424F46">
                  <w:rPr>
                    <w:rFonts w:asciiTheme="minorHAnsi" w:hAnsiTheme="minorHAnsi" w:cstheme="minorHAnsi"/>
                    <w:color w:val="222222"/>
                    <w:sz w:val="20"/>
                    <w:szCs w:val="20"/>
                    <w:shd w:val="clear" w:color="auto" w:fill="FFFFFF"/>
                  </w:rPr>
                  <w:t xml:space="preserve">, J., 2014. </w:t>
                </w:r>
                <w:proofErr w:type="spellStart"/>
                <w:r w:rsidRPr="00424F46">
                  <w:rPr>
                    <w:rFonts w:asciiTheme="minorHAnsi" w:hAnsiTheme="minorHAnsi" w:cstheme="minorHAnsi"/>
                    <w:color w:val="222222"/>
                    <w:sz w:val="20"/>
                    <w:szCs w:val="20"/>
                    <w:shd w:val="clear" w:color="auto" w:fill="FFFFFF"/>
                  </w:rPr>
                  <w:t>Apgyvendinimo</w:t>
                </w:r>
                <w:proofErr w:type="spellEnd"/>
                <w:r w:rsidRPr="00424F46">
                  <w:rPr>
                    <w:rFonts w:asciiTheme="minorHAnsi" w:hAnsiTheme="minorHAnsi" w:cstheme="minorHAnsi"/>
                    <w:color w:val="222222"/>
                    <w:sz w:val="20"/>
                    <w:szCs w:val="20"/>
                    <w:shd w:val="clear" w:color="auto" w:fill="FFFFFF"/>
                  </w:rPr>
                  <w:t xml:space="preserve"> </w:t>
                </w:r>
                <w:proofErr w:type="spellStart"/>
                <w:r w:rsidRPr="00424F46">
                  <w:rPr>
                    <w:rFonts w:asciiTheme="minorHAnsi" w:hAnsiTheme="minorHAnsi" w:cstheme="minorHAnsi"/>
                    <w:color w:val="222222"/>
                    <w:sz w:val="20"/>
                    <w:szCs w:val="20"/>
                    <w:shd w:val="clear" w:color="auto" w:fill="FFFFFF"/>
                  </w:rPr>
                  <w:t>paslaugų</w:t>
                </w:r>
                <w:proofErr w:type="spellEnd"/>
                <w:r w:rsidRPr="00424F46">
                  <w:rPr>
                    <w:rFonts w:asciiTheme="minorHAnsi" w:hAnsiTheme="minorHAnsi" w:cstheme="minorHAnsi"/>
                    <w:color w:val="222222"/>
                    <w:sz w:val="20"/>
                    <w:szCs w:val="20"/>
                    <w:shd w:val="clear" w:color="auto" w:fill="FFFFFF"/>
                  </w:rPr>
                  <w:t xml:space="preserve"> </w:t>
                </w:r>
                <w:proofErr w:type="spellStart"/>
                <w:r w:rsidRPr="00424F46">
                  <w:rPr>
                    <w:rFonts w:asciiTheme="minorHAnsi" w:hAnsiTheme="minorHAnsi" w:cstheme="minorHAnsi"/>
                    <w:color w:val="222222"/>
                    <w:sz w:val="20"/>
                    <w:szCs w:val="20"/>
                    <w:shd w:val="clear" w:color="auto" w:fill="FFFFFF"/>
                  </w:rPr>
                  <w:t>sektoriaus</w:t>
                </w:r>
                <w:proofErr w:type="spellEnd"/>
                <w:r w:rsidRPr="00424F46">
                  <w:rPr>
                    <w:rFonts w:asciiTheme="minorHAnsi" w:hAnsiTheme="minorHAnsi" w:cstheme="minorHAnsi"/>
                    <w:color w:val="222222"/>
                    <w:sz w:val="20"/>
                    <w:szCs w:val="20"/>
                    <w:shd w:val="clear" w:color="auto" w:fill="FFFFFF"/>
                  </w:rPr>
                  <w:t xml:space="preserve"> </w:t>
                </w:r>
                <w:proofErr w:type="spellStart"/>
                <w:r w:rsidRPr="00424F46">
                  <w:rPr>
                    <w:rFonts w:asciiTheme="minorHAnsi" w:hAnsiTheme="minorHAnsi" w:cstheme="minorHAnsi"/>
                    <w:color w:val="222222"/>
                    <w:sz w:val="20"/>
                    <w:szCs w:val="20"/>
                    <w:shd w:val="clear" w:color="auto" w:fill="FFFFFF"/>
                  </w:rPr>
                  <w:t>vystymosi</w:t>
                </w:r>
                <w:proofErr w:type="spellEnd"/>
                <w:r w:rsidRPr="00424F46">
                  <w:rPr>
                    <w:rFonts w:asciiTheme="minorHAnsi" w:hAnsiTheme="minorHAnsi" w:cstheme="minorHAnsi"/>
                    <w:color w:val="222222"/>
                    <w:sz w:val="20"/>
                    <w:szCs w:val="20"/>
                    <w:shd w:val="clear" w:color="auto" w:fill="FFFFFF"/>
                  </w:rPr>
                  <w:t xml:space="preserve"> </w:t>
                </w:r>
                <w:proofErr w:type="spellStart"/>
                <w:r w:rsidRPr="00424F46">
                  <w:rPr>
                    <w:rFonts w:asciiTheme="minorHAnsi" w:hAnsiTheme="minorHAnsi" w:cstheme="minorHAnsi"/>
                    <w:color w:val="222222"/>
                    <w:sz w:val="20"/>
                    <w:szCs w:val="20"/>
                    <w:shd w:val="clear" w:color="auto" w:fill="FFFFFF"/>
                  </w:rPr>
                  <w:t>Lietuvoje</w:t>
                </w:r>
                <w:proofErr w:type="spellEnd"/>
                <w:r w:rsidRPr="00424F46">
                  <w:rPr>
                    <w:rFonts w:asciiTheme="minorHAnsi" w:hAnsiTheme="minorHAnsi" w:cstheme="minorHAnsi"/>
                    <w:color w:val="222222"/>
                    <w:sz w:val="20"/>
                    <w:szCs w:val="20"/>
                    <w:shd w:val="clear" w:color="auto" w:fill="FFFFFF"/>
                  </w:rPr>
                  <w:t xml:space="preserve"> </w:t>
                </w:r>
                <w:proofErr w:type="spellStart"/>
                <w:r w:rsidRPr="00424F46">
                  <w:rPr>
                    <w:rFonts w:asciiTheme="minorHAnsi" w:hAnsiTheme="minorHAnsi" w:cstheme="minorHAnsi"/>
                    <w:color w:val="222222"/>
                    <w:sz w:val="20"/>
                    <w:szCs w:val="20"/>
                    <w:shd w:val="clear" w:color="auto" w:fill="FFFFFF"/>
                  </w:rPr>
                  <w:t>galimybės</w:t>
                </w:r>
                <w:proofErr w:type="spellEnd"/>
                <w:r w:rsidRPr="00424F46">
                  <w:rPr>
                    <w:rFonts w:asciiTheme="minorHAnsi" w:hAnsiTheme="minorHAnsi" w:cstheme="minorHAnsi"/>
                    <w:color w:val="222222"/>
                    <w:sz w:val="20"/>
                    <w:szCs w:val="20"/>
                    <w:shd w:val="clear" w:color="auto" w:fill="FFFFFF"/>
                  </w:rPr>
                  <w:t>.</w:t>
                </w:r>
              </w:p>
              <w:p w14:paraId="24A339A9" w14:textId="35A20B3E" w:rsidR="00263595" w:rsidRPr="00424F46" w:rsidRDefault="00263595" w:rsidP="00424F46">
                <w:pPr>
                  <w:rPr>
                    <w:rFonts w:asciiTheme="minorHAnsi" w:hAnsiTheme="minorHAnsi" w:cstheme="minorHAnsi"/>
                    <w:sz w:val="20"/>
                    <w:szCs w:val="20"/>
                  </w:rPr>
                </w:pPr>
                <w:r w:rsidRPr="00424F46">
                  <w:rPr>
                    <w:rFonts w:asciiTheme="minorHAnsi" w:hAnsiTheme="minorHAnsi" w:cstheme="minorHAnsi"/>
                    <w:sz w:val="20"/>
                    <w:szCs w:val="20"/>
                  </w:rPr>
                  <w:t xml:space="preserve">Radek, R., </w:t>
                </w:r>
                <w:proofErr w:type="spellStart"/>
                <w:r w:rsidRPr="00424F46">
                  <w:rPr>
                    <w:rFonts w:asciiTheme="minorHAnsi" w:hAnsiTheme="minorHAnsi" w:cstheme="minorHAnsi"/>
                    <w:sz w:val="20"/>
                    <w:szCs w:val="20"/>
                  </w:rPr>
                  <w:t>Hanusova</w:t>
                </w:r>
                <w:proofErr w:type="spellEnd"/>
                <w:r w:rsidRPr="00424F46">
                  <w:rPr>
                    <w:rFonts w:asciiTheme="minorHAnsi" w:hAnsiTheme="minorHAnsi" w:cstheme="minorHAnsi"/>
                    <w:sz w:val="20"/>
                    <w:szCs w:val="20"/>
                  </w:rPr>
                  <w:t xml:space="preserve">, H., &amp; </w:t>
                </w:r>
                <w:proofErr w:type="spellStart"/>
                <w:r w:rsidRPr="00424F46">
                  <w:rPr>
                    <w:rFonts w:asciiTheme="minorHAnsi" w:hAnsiTheme="minorHAnsi" w:cstheme="minorHAnsi"/>
                    <w:sz w:val="20"/>
                    <w:szCs w:val="20"/>
                  </w:rPr>
                  <w:t>Lipovska</w:t>
                </w:r>
                <w:proofErr w:type="spellEnd"/>
                <w:r w:rsidRPr="00424F46">
                  <w:rPr>
                    <w:rFonts w:asciiTheme="minorHAnsi" w:hAnsiTheme="minorHAnsi" w:cstheme="minorHAnsi"/>
                    <w:sz w:val="20"/>
                    <w:szCs w:val="20"/>
                  </w:rPr>
                  <w:t xml:space="preserve">, Z. (2021). The Importance of Marketing Strategy for Creating and Maintaining Goodwill for Construction Companies. </w:t>
                </w:r>
                <w:r w:rsidRPr="00424F46">
                  <w:rPr>
                    <w:rFonts w:asciiTheme="minorHAnsi" w:hAnsiTheme="minorHAnsi" w:cstheme="minorHAnsi"/>
                    <w:i/>
                    <w:iCs/>
                    <w:sz w:val="20"/>
                    <w:szCs w:val="20"/>
                  </w:rPr>
                  <w:t>Journal of International Business Research and Marketing</w:t>
                </w:r>
                <w:r w:rsidRPr="00424F46">
                  <w:rPr>
                    <w:rFonts w:asciiTheme="minorHAnsi" w:hAnsiTheme="minorHAnsi" w:cstheme="minorHAnsi"/>
                    <w:sz w:val="20"/>
                    <w:szCs w:val="20"/>
                  </w:rPr>
                  <w:t xml:space="preserve">, </w:t>
                </w:r>
                <w:r w:rsidRPr="00424F46">
                  <w:rPr>
                    <w:rFonts w:asciiTheme="minorHAnsi" w:hAnsiTheme="minorHAnsi" w:cstheme="minorHAnsi"/>
                    <w:i/>
                    <w:iCs/>
                    <w:sz w:val="20"/>
                    <w:szCs w:val="20"/>
                  </w:rPr>
                  <w:t>6</w:t>
                </w:r>
                <w:r w:rsidRPr="00424F46">
                  <w:rPr>
                    <w:rFonts w:asciiTheme="minorHAnsi" w:hAnsiTheme="minorHAnsi" w:cstheme="minorHAnsi"/>
                    <w:sz w:val="20"/>
                    <w:szCs w:val="20"/>
                  </w:rPr>
                  <w:t>(2).</w:t>
                </w:r>
              </w:p>
              <w:p w14:paraId="24960A90" w14:textId="3545BEE7"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Perera</w:t>
                </w:r>
                <w:proofErr w:type="spellEnd"/>
                <w:r w:rsidRPr="00424F46">
                  <w:rPr>
                    <w:rFonts w:asciiTheme="minorHAnsi" w:hAnsiTheme="minorHAnsi" w:cstheme="minorHAnsi"/>
                    <w:color w:val="222222"/>
                    <w:sz w:val="20"/>
                    <w:szCs w:val="20"/>
                    <w:shd w:val="clear" w:color="auto" w:fill="FFFFFF"/>
                  </w:rPr>
                  <w:t>, R., 2017.</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The PESTLE analysis</w:t>
                </w:r>
                <w:r w:rsidRPr="00424F46">
                  <w:rPr>
                    <w:rFonts w:asciiTheme="minorHAnsi" w:hAnsiTheme="minorHAnsi" w:cstheme="minorHAnsi"/>
                    <w:color w:val="222222"/>
                    <w:sz w:val="20"/>
                    <w:szCs w:val="20"/>
                    <w:shd w:val="clear" w:color="auto" w:fill="FFFFFF"/>
                  </w:rPr>
                  <w:t xml:space="preserve">. </w:t>
                </w:r>
                <w:proofErr w:type="spellStart"/>
                <w:r w:rsidRPr="00424F46">
                  <w:rPr>
                    <w:rFonts w:asciiTheme="minorHAnsi" w:hAnsiTheme="minorHAnsi" w:cstheme="minorHAnsi"/>
                    <w:color w:val="222222"/>
                    <w:sz w:val="20"/>
                    <w:szCs w:val="20"/>
                    <w:shd w:val="clear" w:color="auto" w:fill="FFFFFF"/>
                  </w:rPr>
                  <w:t>Nerdynaut</w:t>
                </w:r>
                <w:proofErr w:type="spellEnd"/>
                <w:r w:rsidRPr="00424F46">
                  <w:rPr>
                    <w:rFonts w:asciiTheme="minorHAnsi" w:hAnsiTheme="minorHAnsi" w:cstheme="minorHAnsi"/>
                    <w:color w:val="222222"/>
                    <w:sz w:val="20"/>
                    <w:szCs w:val="20"/>
                    <w:shd w:val="clear" w:color="auto" w:fill="FFFFFF"/>
                  </w:rPr>
                  <w:t>.</w:t>
                </w:r>
              </w:p>
              <w:p w14:paraId="50BA85DD" w14:textId="6D25C081" w:rsidR="00424F46" w:rsidRPr="00424F46" w:rsidRDefault="00424F46" w:rsidP="00424F46">
                <w:pPr>
                  <w:rPr>
                    <w:rFonts w:asciiTheme="minorHAnsi" w:eastAsia="Times New Roman" w:hAnsiTheme="minorHAnsi" w:cstheme="minorHAnsi"/>
                    <w:sz w:val="20"/>
                    <w:szCs w:val="20"/>
                  </w:rPr>
                </w:pPr>
                <w:r w:rsidRPr="00424F46">
                  <w:rPr>
                    <w:rFonts w:asciiTheme="minorHAnsi" w:hAnsiTheme="minorHAnsi" w:cstheme="minorHAnsi"/>
                    <w:color w:val="222222"/>
                    <w:sz w:val="20"/>
                    <w:szCs w:val="20"/>
                    <w:shd w:val="clear" w:color="auto" w:fill="FFFFFF"/>
                  </w:rPr>
                  <w:t xml:space="preserve">Radwan, H.R., Jones, E. and </w:t>
                </w:r>
                <w:proofErr w:type="spellStart"/>
                <w:r w:rsidRPr="00424F46">
                  <w:rPr>
                    <w:rFonts w:asciiTheme="minorHAnsi" w:hAnsiTheme="minorHAnsi" w:cstheme="minorHAnsi"/>
                    <w:color w:val="222222"/>
                    <w:sz w:val="20"/>
                    <w:szCs w:val="20"/>
                    <w:shd w:val="clear" w:color="auto" w:fill="FFFFFF"/>
                  </w:rPr>
                  <w:t>Minoli</w:t>
                </w:r>
                <w:proofErr w:type="spellEnd"/>
                <w:r w:rsidRPr="00424F46">
                  <w:rPr>
                    <w:rFonts w:asciiTheme="minorHAnsi" w:hAnsiTheme="minorHAnsi" w:cstheme="minorHAnsi"/>
                    <w:color w:val="222222"/>
                    <w:sz w:val="20"/>
                    <w:szCs w:val="20"/>
                    <w:shd w:val="clear" w:color="auto" w:fill="FFFFFF"/>
                  </w:rPr>
                  <w:t>, D., 2010. Managing solid waste in small hotels.</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Journal of sustainable tourism</w:t>
                </w:r>
                <w:r w:rsidRPr="00424F46">
                  <w:rPr>
                    <w:rFonts w:asciiTheme="minorHAnsi" w:hAnsiTheme="minorHAnsi" w:cstheme="minorHAnsi"/>
                    <w:color w:val="222222"/>
                    <w:sz w:val="20"/>
                    <w:szCs w:val="20"/>
                    <w:shd w:val="clear" w:color="auto" w:fill="FFFFFF"/>
                  </w:rPr>
                  <w:t>,</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18</w:t>
                </w:r>
                <w:r w:rsidRPr="00424F46">
                  <w:rPr>
                    <w:rFonts w:asciiTheme="minorHAnsi" w:hAnsiTheme="minorHAnsi" w:cstheme="minorHAnsi"/>
                    <w:color w:val="222222"/>
                    <w:sz w:val="20"/>
                    <w:szCs w:val="20"/>
                    <w:shd w:val="clear" w:color="auto" w:fill="FFFFFF"/>
                  </w:rPr>
                  <w:t>(2), pp.175-190.</w:t>
                </w:r>
              </w:p>
              <w:p w14:paraId="24E7C311" w14:textId="77777777" w:rsidR="00263595" w:rsidRPr="00424F46" w:rsidRDefault="00263595" w:rsidP="00424F46">
                <w:pPr>
                  <w:rPr>
                    <w:rFonts w:asciiTheme="minorHAnsi" w:hAnsiTheme="minorHAnsi" w:cstheme="minorHAnsi"/>
                    <w:sz w:val="20"/>
                    <w:szCs w:val="20"/>
                  </w:rPr>
                </w:pPr>
                <w:r w:rsidRPr="00424F46">
                  <w:rPr>
                    <w:rFonts w:asciiTheme="minorHAnsi" w:hAnsiTheme="minorHAnsi" w:cstheme="minorHAnsi"/>
                    <w:sz w:val="20"/>
                    <w:szCs w:val="20"/>
                  </w:rPr>
                  <w:t xml:space="preserve">Rana, S., </w:t>
                </w:r>
                <w:proofErr w:type="spellStart"/>
                <w:r w:rsidRPr="00424F46">
                  <w:rPr>
                    <w:rFonts w:asciiTheme="minorHAnsi" w:hAnsiTheme="minorHAnsi" w:cstheme="minorHAnsi"/>
                    <w:sz w:val="20"/>
                    <w:szCs w:val="20"/>
                  </w:rPr>
                  <w:t>Prashar</w:t>
                </w:r>
                <w:proofErr w:type="spellEnd"/>
                <w:r w:rsidRPr="00424F46">
                  <w:rPr>
                    <w:rFonts w:asciiTheme="minorHAnsi" w:hAnsiTheme="minorHAnsi" w:cstheme="minorHAnsi"/>
                    <w:sz w:val="20"/>
                    <w:szCs w:val="20"/>
                  </w:rPr>
                  <w:t xml:space="preserve">, S., </w:t>
                </w:r>
                <w:proofErr w:type="spellStart"/>
                <w:r w:rsidRPr="00424F46">
                  <w:rPr>
                    <w:rFonts w:asciiTheme="minorHAnsi" w:hAnsiTheme="minorHAnsi" w:cstheme="minorHAnsi"/>
                    <w:sz w:val="20"/>
                    <w:szCs w:val="20"/>
                  </w:rPr>
                  <w:t>Barai</w:t>
                </w:r>
                <w:proofErr w:type="spellEnd"/>
                <w:r w:rsidRPr="00424F46">
                  <w:rPr>
                    <w:rFonts w:asciiTheme="minorHAnsi" w:hAnsiTheme="minorHAnsi" w:cstheme="minorHAnsi"/>
                    <w:sz w:val="20"/>
                    <w:szCs w:val="20"/>
                  </w:rPr>
                  <w:t xml:space="preserve">, M. K., &amp; Hamid, A. B. A. (2021). Determinants of international marketing strategy for emerging market multinationals. </w:t>
                </w:r>
                <w:r w:rsidRPr="00424F46">
                  <w:rPr>
                    <w:rFonts w:asciiTheme="minorHAnsi" w:hAnsiTheme="minorHAnsi" w:cstheme="minorHAnsi"/>
                    <w:i/>
                    <w:iCs/>
                    <w:sz w:val="20"/>
                    <w:szCs w:val="20"/>
                  </w:rPr>
                  <w:t>International Journal of Emerging Markets</w:t>
                </w:r>
                <w:r w:rsidRPr="00424F46">
                  <w:rPr>
                    <w:rFonts w:asciiTheme="minorHAnsi" w:hAnsiTheme="minorHAnsi" w:cstheme="minorHAnsi"/>
                    <w:sz w:val="20"/>
                    <w:szCs w:val="20"/>
                  </w:rPr>
                  <w:t xml:space="preserve">, </w:t>
                </w:r>
                <w:r w:rsidRPr="00424F46">
                  <w:rPr>
                    <w:rFonts w:asciiTheme="minorHAnsi" w:hAnsiTheme="minorHAnsi" w:cstheme="minorHAnsi"/>
                    <w:i/>
                    <w:iCs/>
                    <w:sz w:val="20"/>
                    <w:szCs w:val="20"/>
                  </w:rPr>
                  <w:t>16</w:t>
                </w:r>
                <w:r w:rsidRPr="00424F46">
                  <w:rPr>
                    <w:rFonts w:asciiTheme="minorHAnsi" w:hAnsiTheme="minorHAnsi" w:cstheme="minorHAnsi"/>
                    <w:sz w:val="20"/>
                    <w:szCs w:val="20"/>
                  </w:rPr>
                  <w:t>(2). https://doi.org/10.1108/IJOEM-09-2019-0742</w:t>
                </w:r>
              </w:p>
              <w:p w14:paraId="6A331F44" w14:textId="2E557C33" w:rsidR="00263595" w:rsidRPr="00424F46" w:rsidRDefault="00263595" w:rsidP="00424F46">
                <w:pPr>
                  <w:rPr>
                    <w:rFonts w:asciiTheme="minorHAnsi" w:hAnsiTheme="minorHAnsi" w:cstheme="minorHAnsi"/>
                    <w:sz w:val="20"/>
                    <w:szCs w:val="20"/>
                  </w:rPr>
                </w:pPr>
                <w:r w:rsidRPr="00424F46">
                  <w:rPr>
                    <w:rFonts w:asciiTheme="minorHAnsi" w:hAnsiTheme="minorHAnsi" w:cstheme="minorHAnsi"/>
                    <w:sz w:val="20"/>
                    <w:szCs w:val="20"/>
                  </w:rPr>
                  <w:t>Sánchez-</w:t>
                </w:r>
                <w:proofErr w:type="spellStart"/>
                <w:r w:rsidRPr="00424F46">
                  <w:rPr>
                    <w:rFonts w:asciiTheme="minorHAnsi" w:hAnsiTheme="minorHAnsi" w:cstheme="minorHAnsi"/>
                    <w:sz w:val="20"/>
                    <w:szCs w:val="20"/>
                  </w:rPr>
                  <w:t>Garcés</w:t>
                </w:r>
                <w:proofErr w:type="spellEnd"/>
                <w:r w:rsidRPr="00424F46">
                  <w:rPr>
                    <w:rFonts w:asciiTheme="minorHAnsi" w:hAnsiTheme="minorHAnsi" w:cstheme="minorHAnsi"/>
                    <w:sz w:val="20"/>
                    <w:szCs w:val="20"/>
                  </w:rPr>
                  <w:t xml:space="preserve">, J., Soria, J. J., </w:t>
                </w:r>
                <w:proofErr w:type="spellStart"/>
                <w:r w:rsidRPr="00424F46">
                  <w:rPr>
                    <w:rFonts w:asciiTheme="minorHAnsi" w:hAnsiTheme="minorHAnsi" w:cstheme="minorHAnsi"/>
                    <w:sz w:val="20"/>
                    <w:szCs w:val="20"/>
                  </w:rPr>
                  <w:t>Turpo</w:t>
                </w:r>
                <w:proofErr w:type="spellEnd"/>
                <w:r w:rsidRPr="00424F46">
                  <w:rPr>
                    <w:rFonts w:asciiTheme="minorHAnsi" w:hAnsiTheme="minorHAnsi" w:cstheme="minorHAnsi"/>
                    <w:sz w:val="20"/>
                    <w:szCs w:val="20"/>
                  </w:rPr>
                  <w:t xml:space="preserve">-Chaparro, J. E., Avila-George, H., &amp; López-Gonzales, J. L. (2021). Implementing the </w:t>
                </w:r>
                <w:proofErr w:type="spellStart"/>
                <w:r w:rsidRPr="00424F46">
                  <w:rPr>
                    <w:rFonts w:asciiTheme="minorHAnsi" w:hAnsiTheme="minorHAnsi" w:cstheme="minorHAnsi"/>
                    <w:sz w:val="20"/>
                    <w:szCs w:val="20"/>
                  </w:rPr>
                  <w:t>reconac</w:t>
                </w:r>
                <w:proofErr w:type="spellEnd"/>
                <w:r w:rsidRPr="00424F46">
                  <w:rPr>
                    <w:rFonts w:asciiTheme="minorHAnsi" w:hAnsiTheme="minorHAnsi" w:cstheme="minorHAnsi"/>
                    <w:sz w:val="20"/>
                    <w:szCs w:val="20"/>
                  </w:rPr>
                  <w:t xml:space="preserve"> marketing strategy for the interaction and brand adoption of </w:t>
                </w:r>
                <w:proofErr w:type="spellStart"/>
                <w:r w:rsidRPr="00424F46">
                  <w:rPr>
                    <w:rFonts w:asciiTheme="minorHAnsi" w:hAnsiTheme="minorHAnsi" w:cstheme="minorHAnsi"/>
                    <w:sz w:val="20"/>
                    <w:szCs w:val="20"/>
                  </w:rPr>
                  <w:t>peruvian</w:t>
                </w:r>
                <w:proofErr w:type="spellEnd"/>
                <w:r w:rsidRPr="00424F46">
                  <w:rPr>
                    <w:rFonts w:asciiTheme="minorHAnsi" w:hAnsiTheme="minorHAnsi" w:cstheme="minorHAnsi"/>
                    <w:sz w:val="20"/>
                    <w:szCs w:val="20"/>
                  </w:rPr>
                  <w:t xml:space="preserve"> university students. </w:t>
                </w:r>
                <w:r w:rsidRPr="00424F46">
                  <w:rPr>
                    <w:rFonts w:asciiTheme="minorHAnsi" w:hAnsiTheme="minorHAnsi" w:cstheme="minorHAnsi"/>
                    <w:i/>
                    <w:iCs/>
                    <w:sz w:val="20"/>
                    <w:szCs w:val="20"/>
                  </w:rPr>
                  <w:t>Applied Sciences (Switzerland)</w:t>
                </w:r>
                <w:r w:rsidRPr="00424F46">
                  <w:rPr>
                    <w:rFonts w:asciiTheme="minorHAnsi" w:hAnsiTheme="minorHAnsi" w:cstheme="minorHAnsi"/>
                    <w:sz w:val="20"/>
                    <w:szCs w:val="20"/>
                  </w:rPr>
                  <w:t xml:space="preserve">, </w:t>
                </w:r>
                <w:r w:rsidRPr="00424F46">
                  <w:rPr>
                    <w:rFonts w:asciiTheme="minorHAnsi" w:hAnsiTheme="minorHAnsi" w:cstheme="minorHAnsi"/>
                    <w:i/>
                    <w:iCs/>
                    <w:sz w:val="20"/>
                    <w:szCs w:val="20"/>
                  </w:rPr>
                  <w:t>11</w:t>
                </w:r>
                <w:r w:rsidRPr="00424F46">
                  <w:rPr>
                    <w:rFonts w:asciiTheme="minorHAnsi" w:hAnsiTheme="minorHAnsi" w:cstheme="minorHAnsi"/>
                    <w:sz w:val="20"/>
                    <w:szCs w:val="20"/>
                  </w:rPr>
                  <w:t xml:space="preserve">(5). </w:t>
                </w:r>
              </w:p>
              <w:p w14:paraId="37CFEB18" w14:textId="77777777" w:rsidR="00424F46" w:rsidRPr="00424F46" w:rsidRDefault="00424F46" w:rsidP="00424F46">
                <w:pPr>
                  <w:rPr>
                    <w:rFonts w:asciiTheme="minorHAnsi" w:eastAsia="Times New Roman" w:hAnsiTheme="minorHAnsi" w:cstheme="minorHAnsi"/>
                    <w:sz w:val="20"/>
                    <w:szCs w:val="20"/>
                  </w:rPr>
                </w:pPr>
                <w:r w:rsidRPr="00424F46">
                  <w:rPr>
                    <w:rFonts w:asciiTheme="minorHAnsi" w:hAnsiTheme="minorHAnsi" w:cstheme="minorHAnsi"/>
                    <w:color w:val="222222"/>
                    <w:sz w:val="20"/>
                    <w:szCs w:val="20"/>
                    <w:shd w:val="clear" w:color="auto" w:fill="FFFFFF"/>
                  </w:rPr>
                  <w:t>ŠIMANSKIENĖ, L. and PAUŽUOLIENĖ, J., 2013. EMIGRATION IN LITHUANIA: REASONS AND CONSEQUENCES.</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REGIONAL FORMATION AND DEVELOPMENT STUDIES</w:t>
                </w:r>
                <w:r w:rsidRPr="00424F46">
                  <w:rPr>
                    <w:rFonts w:asciiTheme="minorHAnsi" w:hAnsiTheme="minorHAnsi" w:cstheme="minorHAnsi"/>
                    <w:color w:val="222222"/>
                    <w:sz w:val="20"/>
                    <w:szCs w:val="20"/>
                    <w:shd w:val="clear" w:color="auto" w:fill="FFFFFF"/>
                  </w:rPr>
                  <w:t>, p.156.</w:t>
                </w:r>
              </w:p>
              <w:p w14:paraId="208A6B20" w14:textId="77777777" w:rsidR="00424F46" w:rsidRPr="00424F46" w:rsidRDefault="00424F46" w:rsidP="00424F46">
                <w:pPr>
                  <w:rPr>
                    <w:rFonts w:asciiTheme="minorHAnsi" w:hAnsiTheme="minorHAnsi" w:cstheme="minorHAnsi"/>
                    <w:sz w:val="20"/>
                    <w:szCs w:val="20"/>
                  </w:rPr>
                </w:pPr>
              </w:p>
              <w:p w14:paraId="250A1B1B" w14:textId="77777777" w:rsidR="00424F46" w:rsidRPr="00424F46" w:rsidRDefault="00424F46" w:rsidP="00424F46">
                <w:pPr>
                  <w:rPr>
                    <w:rFonts w:asciiTheme="minorHAnsi" w:eastAsia="Times New Roman" w:hAnsiTheme="minorHAnsi" w:cstheme="minorHAnsi"/>
                    <w:sz w:val="20"/>
                    <w:szCs w:val="20"/>
                  </w:rPr>
                </w:pPr>
                <w:proofErr w:type="spellStart"/>
                <w:r w:rsidRPr="00424F46">
                  <w:rPr>
                    <w:rFonts w:asciiTheme="minorHAnsi" w:hAnsiTheme="minorHAnsi" w:cstheme="minorHAnsi"/>
                    <w:color w:val="222222"/>
                    <w:sz w:val="20"/>
                    <w:szCs w:val="20"/>
                    <w:shd w:val="clear" w:color="auto" w:fill="FFFFFF"/>
                  </w:rPr>
                  <w:t>Zarrella</w:t>
                </w:r>
                <w:proofErr w:type="spellEnd"/>
                <w:r w:rsidRPr="00424F46">
                  <w:rPr>
                    <w:rFonts w:asciiTheme="minorHAnsi" w:hAnsiTheme="minorHAnsi" w:cstheme="minorHAnsi"/>
                    <w:color w:val="222222"/>
                    <w:sz w:val="20"/>
                    <w:szCs w:val="20"/>
                    <w:shd w:val="clear" w:color="auto" w:fill="FFFFFF"/>
                  </w:rPr>
                  <w:t xml:space="preserve">, D. and </w:t>
                </w:r>
                <w:proofErr w:type="spellStart"/>
                <w:r w:rsidRPr="00424F46">
                  <w:rPr>
                    <w:rFonts w:asciiTheme="minorHAnsi" w:hAnsiTheme="minorHAnsi" w:cstheme="minorHAnsi"/>
                    <w:color w:val="222222"/>
                    <w:sz w:val="20"/>
                    <w:szCs w:val="20"/>
                    <w:shd w:val="clear" w:color="auto" w:fill="FFFFFF"/>
                  </w:rPr>
                  <w:t>Zarrella</w:t>
                </w:r>
                <w:proofErr w:type="spellEnd"/>
                <w:r w:rsidRPr="00424F46">
                  <w:rPr>
                    <w:rFonts w:asciiTheme="minorHAnsi" w:hAnsiTheme="minorHAnsi" w:cstheme="minorHAnsi"/>
                    <w:color w:val="222222"/>
                    <w:sz w:val="20"/>
                    <w:szCs w:val="20"/>
                    <w:shd w:val="clear" w:color="auto" w:fill="FFFFFF"/>
                  </w:rPr>
                  <w:t>, A., 2010.</w:t>
                </w:r>
                <w:r w:rsidRPr="00424F46">
                  <w:rPr>
                    <w:rStyle w:val="apple-converted-space"/>
                    <w:rFonts w:asciiTheme="minorHAnsi" w:hAnsiTheme="minorHAnsi" w:cstheme="minorHAnsi"/>
                    <w:color w:val="222222"/>
                    <w:sz w:val="20"/>
                    <w:szCs w:val="20"/>
                    <w:shd w:val="clear" w:color="auto" w:fill="FFFFFF"/>
                  </w:rPr>
                  <w:t> </w:t>
                </w:r>
                <w:r w:rsidRPr="00424F46">
                  <w:rPr>
                    <w:rFonts w:asciiTheme="minorHAnsi" w:hAnsiTheme="minorHAnsi" w:cstheme="minorHAnsi"/>
                    <w:i/>
                    <w:iCs/>
                    <w:color w:val="222222"/>
                    <w:sz w:val="20"/>
                    <w:szCs w:val="20"/>
                  </w:rPr>
                  <w:t>The Facebook marketing book</w:t>
                </w:r>
                <w:r w:rsidRPr="00424F46">
                  <w:rPr>
                    <w:rFonts w:asciiTheme="minorHAnsi" w:hAnsiTheme="minorHAnsi" w:cstheme="minorHAnsi"/>
                    <w:color w:val="222222"/>
                    <w:sz w:val="20"/>
                    <w:szCs w:val="20"/>
                    <w:shd w:val="clear" w:color="auto" w:fill="FFFFFF"/>
                  </w:rPr>
                  <w:t>. " O'Reilly Media, Inc.".</w:t>
                </w:r>
              </w:p>
              <w:p w14:paraId="1186947C" w14:textId="77777777" w:rsidR="00424F46" w:rsidRPr="00424F46" w:rsidRDefault="00424F46" w:rsidP="00424F46">
                <w:pPr>
                  <w:rPr>
                    <w:rFonts w:asciiTheme="minorHAnsi" w:hAnsiTheme="minorHAnsi" w:cstheme="minorHAnsi"/>
                    <w:sz w:val="20"/>
                    <w:szCs w:val="20"/>
                  </w:rPr>
                </w:pPr>
              </w:p>
              <w:p w14:paraId="46436778" w14:textId="77777777" w:rsidR="00263595" w:rsidRDefault="00263595" w:rsidP="00424F46">
                <w:r w:rsidRPr="00424F46">
                  <w:rPr>
                    <w:rFonts w:asciiTheme="minorHAnsi" w:hAnsiTheme="minorHAnsi" w:cstheme="minorHAnsi"/>
                    <w:sz w:val="20"/>
                    <w:szCs w:val="20"/>
                  </w:rPr>
                  <w:t> </w:t>
                </w:r>
              </w:p>
            </w:sdtContent>
          </w:sdt>
          <w:p w14:paraId="6392A27C" w14:textId="77777777" w:rsidR="000767D6" w:rsidRPr="005D7731" w:rsidRDefault="000767D6" w:rsidP="00190911">
            <w:pPr>
              <w:spacing w:after="0" w:line="240" w:lineRule="auto"/>
              <w:rPr>
                <w:rFonts w:ascii="Arial" w:eastAsiaTheme="minorHAnsi" w:hAnsi="Arial" w:cs="Arial"/>
                <w:b/>
                <w:bCs/>
              </w:rPr>
            </w:pPr>
          </w:p>
          <w:p w14:paraId="0B705B19" w14:textId="77777777" w:rsidR="000767D6" w:rsidRPr="005D7731" w:rsidRDefault="000767D6" w:rsidP="00190911">
            <w:pPr>
              <w:spacing w:after="0" w:line="240" w:lineRule="auto"/>
              <w:rPr>
                <w:rFonts w:ascii="Arial" w:eastAsiaTheme="minorHAnsi" w:hAnsi="Arial" w:cs="Arial"/>
                <w:b/>
                <w:bCs/>
              </w:rPr>
            </w:pPr>
          </w:p>
          <w:p w14:paraId="70637EB5" w14:textId="77777777" w:rsidR="000767D6" w:rsidRPr="005D7731" w:rsidRDefault="000767D6" w:rsidP="00190911">
            <w:pPr>
              <w:spacing w:after="0" w:line="240" w:lineRule="auto"/>
              <w:rPr>
                <w:rFonts w:ascii="Arial" w:eastAsiaTheme="minorHAnsi" w:hAnsi="Arial" w:cs="Arial"/>
                <w:b/>
                <w:bCs/>
              </w:rPr>
            </w:pPr>
          </w:p>
          <w:p w14:paraId="3400E189" w14:textId="77777777" w:rsidR="000767D6" w:rsidRPr="005D7731" w:rsidRDefault="000767D6" w:rsidP="00190911">
            <w:pPr>
              <w:spacing w:after="0" w:line="240" w:lineRule="auto"/>
              <w:rPr>
                <w:rFonts w:ascii="Arial" w:eastAsiaTheme="minorHAnsi" w:hAnsi="Arial" w:cs="Arial"/>
                <w:b/>
                <w:bCs/>
              </w:rPr>
            </w:pPr>
          </w:p>
          <w:p w14:paraId="20D9214F" w14:textId="77777777" w:rsidR="000767D6" w:rsidRPr="005D7731" w:rsidRDefault="000767D6" w:rsidP="00190911">
            <w:pPr>
              <w:spacing w:after="0" w:line="240" w:lineRule="auto"/>
              <w:rPr>
                <w:rFonts w:ascii="Arial" w:eastAsiaTheme="minorHAnsi" w:hAnsi="Arial" w:cs="Arial"/>
                <w:b/>
                <w:bCs/>
              </w:rPr>
            </w:pPr>
          </w:p>
          <w:p w14:paraId="44DF93B0" w14:textId="77777777" w:rsidR="000767D6" w:rsidRPr="005D7731" w:rsidRDefault="000767D6" w:rsidP="00190911">
            <w:pPr>
              <w:spacing w:after="0" w:line="240" w:lineRule="auto"/>
              <w:rPr>
                <w:rFonts w:ascii="Arial" w:eastAsiaTheme="minorHAnsi" w:hAnsi="Arial" w:cs="Arial"/>
                <w:b/>
                <w:bCs/>
              </w:rPr>
            </w:pPr>
          </w:p>
          <w:p w14:paraId="5031A56C" w14:textId="77777777" w:rsidR="000767D6" w:rsidRPr="005D7731" w:rsidRDefault="000767D6" w:rsidP="00190911">
            <w:pPr>
              <w:spacing w:after="0" w:line="240" w:lineRule="auto"/>
              <w:rPr>
                <w:rFonts w:ascii="Arial" w:eastAsiaTheme="minorHAnsi" w:hAnsi="Arial" w:cs="Arial"/>
                <w:b/>
                <w:bCs/>
              </w:rPr>
            </w:pPr>
          </w:p>
          <w:p w14:paraId="1BA3FBF3" w14:textId="77777777" w:rsidR="000767D6" w:rsidRPr="005D7731" w:rsidRDefault="000767D6" w:rsidP="00190911">
            <w:pPr>
              <w:spacing w:after="0" w:line="240" w:lineRule="auto"/>
              <w:rPr>
                <w:rFonts w:ascii="Arial" w:eastAsiaTheme="minorHAnsi" w:hAnsi="Arial" w:cs="Arial"/>
                <w:b/>
                <w:bCs/>
              </w:rPr>
            </w:pPr>
          </w:p>
          <w:p w14:paraId="7D055956" w14:textId="77777777" w:rsidR="000767D6" w:rsidRPr="005D7731" w:rsidRDefault="000767D6" w:rsidP="00190911">
            <w:pPr>
              <w:spacing w:after="0" w:line="240" w:lineRule="auto"/>
              <w:rPr>
                <w:rFonts w:ascii="Arial" w:eastAsiaTheme="minorHAnsi" w:hAnsi="Arial" w:cs="Arial"/>
                <w:b/>
                <w:bCs/>
              </w:rPr>
            </w:pPr>
          </w:p>
          <w:p w14:paraId="5141440F" w14:textId="77777777" w:rsidR="000767D6" w:rsidRPr="005D7731" w:rsidRDefault="000767D6" w:rsidP="00190911">
            <w:pPr>
              <w:spacing w:after="0" w:line="240" w:lineRule="auto"/>
              <w:rPr>
                <w:rFonts w:ascii="Arial" w:eastAsiaTheme="minorHAnsi" w:hAnsi="Arial" w:cs="Arial"/>
                <w:b/>
                <w:bCs/>
              </w:rPr>
            </w:pPr>
          </w:p>
          <w:p w14:paraId="4FDCCB31" w14:textId="77777777" w:rsidR="000767D6" w:rsidRPr="005D7731" w:rsidRDefault="000767D6" w:rsidP="00190911">
            <w:pPr>
              <w:spacing w:after="0" w:line="240" w:lineRule="auto"/>
              <w:rPr>
                <w:rFonts w:ascii="Arial" w:eastAsiaTheme="minorHAnsi" w:hAnsi="Arial" w:cs="Arial"/>
                <w:b/>
                <w:bCs/>
              </w:rPr>
            </w:pPr>
          </w:p>
          <w:p w14:paraId="646BE52D" w14:textId="77777777" w:rsidR="000767D6" w:rsidRPr="005D7731" w:rsidRDefault="000767D6" w:rsidP="00190911">
            <w:pPr>
              <w:spacing w:after="0" w:line="240" w:lineRule="auto"/>
              <w:rPr>
                <w:rFonts w:ascii="Arial" w:eastAsiaTheme="minorHAnsi" w:hAnsi="Arial" w:cs="Arial"/>
                <w:b/>
                <w:bCs/>
              </w:rPr>
            </w:pPr>
          </w:p>
          <w:p w14:paraId="1A43C90A" w14:textId="77777777" w:rsidR="000767D6" w:rsidRPr="005D7731" w:rsidRDefault="000767D6" w:rsidP="00190911">
            <w:pPr>
              <w:spacing w:after="0" w:line="240" w:lineRule="auto"/>
              <w:rPr>
                <w:rFonts w:ascii="Arial" w:eastAsiaTheme="minorHAnsi" w:hAnsi="Arial" w:cs="Arial"/>
                <w:b/>
                <w:bCs/>
              </w:rPr>
            </w:pPr>
          </w:p>
          <w:p w14:paraId="3584485E" w14:textId="77777777" w:rsidR="000767D6" w:rsidRPr="005D7731" w:rsidRDefault="000767D6" w:rsidP="00190911">
            <w:pPr>
              <w:spacing w:after="0" w:line="240" w:lineRule="auto"/>
              <w:rPr>
                <w:rFonts w:ascii="Arial" w:eastAsiaTheme="minorHAnsi" w:hAnsi="Arial" w:cs="Arial"/>
                <w:b/>
                <w:bCs/>
              </w:rPr>
            </w:pPr>
          </w:p>
          <w:p w14:paraId="2ED91FC8" w14:textId="77777777" w:rsidR="000767D6" w:rsidRPr="005D7731" w:rsidRDefault="000767D6" w:rsidP="00190911">
            <w:pPr>
              <w:spacing w:after="0" w:line="240" w:lineRule="auto"/>
              <w:rPr>
                <w:rFonts w:ascii="Arial" w:eastAsiaTheme="minorHAnsi" w:hAnsi="Arial" w:cs="Arial"/>
                <w:b/>
                <w:bCs/>
              </w:rPr>
            </w:pPr>
          </w:p>
          <w:p w14:paraId="5AA50921" w14:textId="77777777" w:rsidR="000767D6" w:rsidRPr="005D7731" w:rsidRDefault="000767D6" w:rsidP="00190911">
            <w:pPr>
              <w:spacing w:after="0" w:line="240" w:lineRule="auto"/>
              <w:rPr>
                <w:rFonts w:ascii="Arial" w:eastAsiaTheme="minorHAnsi" w:hAnsi="Arial" w:cs="Arial"/>
                <w:b/>
                <w:bCs/>
              </w:rPr>
            </w:pPr>
          </w:p>
          <w:p w14:paraId="085C3027" w14:textId="77777777" w:rsidR="000767D6" w:rsidRPr="005D7731" w:rsidRDefault="000767D6" w:rsidP="00190911">
            <w:pPr>
              <w:spacing w:after="0" w:line="240" w:lineRule="auto"/>
              <w:rPr>
                <w:rFonts w:ascii="Arial" w:eastAsiaTheme="minorHAnsi" w:hAnsi="Arial" w:cs="Arial"/>
                <w:b/>
                <w:bCs/>
              </w:rPr>
            </w:pPr>
          </w:p>
          <w:p w14:paraId="53AFF0A1" w14:textId="77777777" w:rsidR="000767D6" w:rsidRPr="005D7731" w:rsidRDefault="000767D6" w:rsidP="00190911">
            <w:pPr>
              <w:spacing w:after="0" w:line="240" w:lineRule="auto"/>
              <w:rPr>
                <w:rFonts w:ascii="Arial" w:eastAsiaTheme="minorHAnsi" w:hAnsi="Arial" w:cs="Arial"/>
                <w:b/>
                <w:bCs/>
              </w:rPr>
            </w:pPr>
          </w:p>
          <w:p w14:paraId="1FAF2DA0" w14:textId="77777777" w:rsidR="000767D6" w:rsidRPr="005D7731" w:rsidRDefault="000767D6" w:rsidP="00190911">
            <w:pPr>
              <w:spacing w:after="0" w:line="240" w:lineRule="auto"/>
              <w:rPr>
                <w:rFonts w:ascii="Arial" w:eastAsiaTheme="minorHAnsi" w:hAnsi="Arial" w:cs="Arial"/>
                <w:b/>
                <w:bCs/>
              </w:rPr>
            </w:pPr>
          </w:p>
          <w:p w14:paraId="1E762480" w14:textId="77777777" w:rsidR="000767D6" w:rsidRPr="005D7731" w:rsidRDefault="000767D6" w:rsidP="00190911">
            <w:pPr>
              <w:spacing w:after="0" w:line="240" w:lineRule="auto"/>
              <w:rPr>
                <w:rFonts w:ascii="Arial" w:eastAsiaTheme="minorHAnsi" w:hAnsi="Arial" w:cs="Arial"/>
                <w:b/>
                <w:bCs/>
              </w:rPr>
            </w:pPr>
          </w:p>
          <w:p w14:paraId="35630004" w14:textId="77777777" w:rsidR="000767D6" w:rsidRPr="005D7731" w:rsidRDefault="000767D6" w:rsidP="00190911">
            <w:pPr>
              <w:spacing w:after="0" w:line="240" w:lineRule="auto"/>
              <w:rPr>
                <w:rFonts w:ascii="Arial" w:eastAsiaTheme="minorHAnsi" w:hAnsi="Arial" w:cs="Arial"/>
                <w:b/>
                <w:bCs/>
              </w:rPr>
            </w:pPr>
          </w:p>
          <w:p w14:paraId="3204782A" w14:textId="77777777" w:rsidR="000767D6" w:rsidRPr="005D7731" w:rsidRDefault="000767D6" w:rsidP="00190911">
            <w:pPr>
              <w:spacing w:after="0" w:line="240" w:lineRule="auto"/>
              <w:rPr>
                <w:rFonts w:ascii="Arial" w:eastAsiaTheme="minorHAnsi" w:hAnsi="Arial" w:cs="Arial"/>
                <w:b/>
                <w:bCs/>
              </w:rPr>
            </w:pPr>
          </w:p>
          <w:p w14:paraId="7082AD82" w14:textId="77777777" w:rsidR="000767D6" w:rsidRPr="005D7731" w:rsidRDefault="000767D6" w:rsidP="00190911">
            <w:pPr>
              <w:spacing w:after="0" w:line="240" w:lineRule="auto"/>
              <w:rPr>
                <w:rFonts w:ascii="Arial" w:eastAsiaTheme="minorHAnsi" w:hAnsi="Arial" w:cs="Arial"/>
                <w:b/>
                <w:bCs/>
              </w:rPr>
            </w:pPr>
          </w:p>
          <w:p w14:paraId="604754A7" w14:textId="77777777" w:rsidR="000767D6" w:rsidRPr="005D7731" w:rsidRDefault="000767D6" w:rsidP="00190911">
            <w:pPr>
              <w:spacing w:after="0" w:line="240" w:lineRule="auto"/>
              <w:rPr>
                <w:rFonts w:ascii="Arial" w:eastAsiaTheme="minorHAnsi" w:hAnsi="Arial" w:cs="Arial"/>
                <w:b/>
                <w:bCs/>
              </w:rPr>
            </w:pPr>
          </w:p>
          <w:p w14:paraId="2B877165" w14:textId="77777777" w:rsidR="000767D6" w:rsidRPr="005D7731" w:rsidRDefault="000767D6" w:rsidP="00190911">
            <w:pPr>
              <w:spacing w:after="0" w:line="240" w:lineRule="auto"/>
              <w:rPr>
                <w:rFonts w:ascii="Arial" w:eastAsiaTheme="minorHAnsi" w:hAnsi="Arial" w:cs="Arial"/>
                <w:b/>
                <w:bCs/>
              </w:rPr>
            </w:pPr>
          </w:p>
          <w:p w14:paraId="06160AA9" w14:textId="77777777" w:rsidR="000767D6" w:rsidRPr="005D7731" w:rsidRDefault="000767D6" w:rsidP="00190911">
            <w:pPr>
              <w:spacing w:after="0" w:line="240" w:lineRule="auto"/>
              <w:rPr>
                <w:rFonts w:ascii="Arial" w:eastAsiaTheme="minorHAnsi" w:hAnsi="Arial" w:cs="Arial"/>
                <w:b/>
                <w:bCs/>
              </w:rPr>
            </w:pPr>
          </w:p>
          <w:p w14:paraId="16A39624" w14:textId="77777777" w:rsidR="000767D6" w:rsidRPr="005D7731" w:rsidRDefault="000767D6" w:rsidP="00190911">
            <w:pPr>
              <w:spacing w:after="0" w:line="240" w:lineRule="auto"/>
              <w:rPr>
                <w:rFonts w:ascii="Arial" w:eastAsiaTheme="minorHAnsi" w:hAnsi="Arial" w:cs="Arial"/>
                <w:b/>
                <w:bCs/>
              </w:rPr>
            </w:pPr>
          </w:p>
          <w:p w14:paraId="1CC3A504" w14:textId="77777777" w:rsidR="000767D6" w:rsidRPr="005D7731" w:rsidRDefault="000767D6" w:rsidP="00190911">
            <w:pPr>
              <w:spacing w:after="0" w:line="240" w:lineRule="auto"/>
              <w:jc w:val="center"/>
              <w:rPr>
                <w:rFonts w:asciiTheme="minorHAnsi" w:eastAsiaTheme="minorHAnsi" w:hAnsiTheme="minorHAnsi" w:cstheme="minorBidi"/>
              </w:rPr>
            </w:pPr>
          </w:p>
          <w:p w14:paraId="189E5E4D" w14:textId="77777777" w:rsidR="000767D6" w:rsidRPr="005D7731" w:rsidRDefault="000767D6" w:rsidP="00190911">
            <w:pPr>
              <w:spacing w:after="0" w:line="240" w:lineRule="auto"/>
              <w:jc w:val="center"/>
              <w:rPr>
                <w:rFonts w:asciiTheme="minorHAnsi" w:eastAsiaTheme="minorHAnsi" w:hAnsiTheme="minorHAnsi" w:cstheme="minorBidi"/>
              </w:rPr>
            </w:pPr>
          </w:p>
          <w:p w14:paraId="0E946D44" w14:textId="77777777" w:rsidR="000767D6" w:rsidRPr="005D7731" w:rsidRDefault="000767D6" w:rsidP="00190911">
            <w:pPr>
              <w:spacing w:after="0" w:line="240" w:lineRule="auto"/>
              <w:jc w:val="center"/>
              <w:rPr>
                <w:rFonts w:asciiTheme="minorHAnsi" w:eastAsiaTheme="minorHAnsi" w:hAnsiTheme="minorHAnsi" w:cstheme="minorBidi"/>
              </w:rPr>
            </w:pPr>
          </w:p>
          <w:p w14:paraId="6F309381" w14:textId="77777777" w:rsidR="000767D6" w:rsidRPr="005D7731" w:rsidRDefault="000767D6" w:rsidP="00190911">
            <w:pPr>
              <w:spacing w:after="0" w:line="240" w:lineRule="auto"/>
              <w:jc w:val="center"/>
              <w:rPr>
                <w:rFonts w:asciiTheme="minorHAnsi" w:eastAsiaTheme="minorHAnsi" w:hAnsiTheme="minorHAnsi" w:cstheme="minorBidi"/>
              </w:rPr>
            </w:pPr>
          </w:p>
          <w:p w14:paraId="3597B8D8" w14:textId="77777777" w:rsidR="000767D6" w:rsidRPr="005D7731" w:rsidRDefault="000767D6" w:rsidP="00190911">
            <w:pPr>
              <w:spacing w:after="0" w:line="240" w:lineRule="auto"/>
              <w:jc w:val="center"/>
              <w:rPr>
                <w:rFonts w:asciiTheme="minorHAnsi" w:eastAsiaTheme="minorHAnsi" w:hAnsiTheme="minorHAnsi" w:cstheme="minorBidi"/>
              </w:rPr>
            </w:pPr>
          </w:p>
          <w:p w14:paraId="189B0F69" w14:textId="77777777" w:rsidR="000767D6" w:rsidRPr="005D7731" w:rsidRDefault="000767D6" w:rsidP="00190911">
            <w:pPr>
              <w:spacing w:after="0" w:line="240" w:lineRule="auto"/>
              <w:jc w:val="center"/>
              <w:rPr>
                <w:rFonts w:asciiTheme="minorHAnsi" w:eastAsiaTheme="minorHAnsi" w:hAnsiTheme="minorHAnsi" w:cstheme="minorBidi"/>
              </w:rPr>
            </w:pPr>
          </w:p>
          <w:p w14:paraId="0FAAF9ED" w14:textId="77777777" w:rsidR="000767D6" w:rsidRPr="005D7731" w:rsidRDefault="000767D6" w:rsidP="00190911">
            <w:pPr>
              <w:spacing w:after="0" w:line="240" w:lineRule="auto"/>
              <w:jc w:val="center"/>
              <w:rPr>
                <w:rFonts w:asciiTheme="minorHAnsi" w:eastAsiaTheme="minorHAnsi" w:hAnsiTheme="minorHAnsi" w:cstheme="minorBidi"/>
              </w:rPr>
            </w:pPr>
          </w:p>
          <w:p w14:paraId="2D42B737" w14:textId="77777777" w:rsidR="000767D6" w:rsidRPr="005D7731" w:rsidRDefault="000767D6" w:rsidP="00190911">
            <w:pPr>
              <w:spacing w:after="0" w:line="240" w:lineRule="auto"/>
              <w:jc w:val="center"/>
              <w:rPr>
                <w:rFonts w:asciiTheme="minorHAnsi" w:eastAsiaTheme="minorHAnsi" w:hAnsiTheme="minorHAnsi" w:cstheme="minorBidi"/>
              </w:rPr>
            </w:pPr>
          </w:p>
          <w:p w14:paraId="737B82B5" w14:textId="77777777" w:rsidR="000767D6" w:rsidRPr="005D7731" w:rsidRDefault="000767D6" w:rsidP="00190911">
            <w:pPr>
              <w:spacing w:after="0" w:line="240" w:lineRule="auto"/>
              <w:jc w:val="center"/>
              <w:rPr>
                <w:rFonts w:asciiTheme="minorHAnsi" w:eastAsiaTheme="minorHAnsi" w:hAnsiTheme="minorHAnsi" w:cstheme="minorBidi"/>
              </w:rPr>
            </w:pPr>
          </w:p>
          <w:p w14:paraId="64524FC4" w14:textId="77777777" w:rsidR="000767D6" w:rsidRPr="005D7731" w:rsidRDefault="000767D6" w:rsidP="00190911">
            <w:pPr>
              <w:spacing w:after="0" w:line="240" w:lineRule="auto"/>
              <w:jc w:val="center"/>
              <w:rPr>
                <w:rFonts w:asciiTheme="minorHAnsi" w:eastAsiaTheme="minorHAnsi" w:hAnsiTheme="minorHAnsi" w:cstheme="minorBidi"/>
              </w:rPr>
            </w:pPr>
          </w:p>
          <w:p w14:paraId="44CAEF57" w14:textId="77777777" w:rsidR="000767D6" w:rsidRPr="005D7731" w:rsidRDefault="000767D6" w:rsidP="00190911">
            <w:pPr>
              <w:spacing w:after="0" w:line="240" w:lineRule="auto"/>
              <w:jc w:val="center"/>
              <w:rPr>
                <w:rFonts w:asciiTheme="minorHAnsi" w:eastAsiaTheme="minorHAnsi" w:hAnsiTheme="minorHAnsi" w:cstheme="minorBidi"/>
              </w:rPr>
            </w:pPr>
          </w:p>
          <w:p w14:paraId="384CADFA" w14:textId="77777777" w:rsidR="000767D6" w:rsidRPr="005D7731" w:rsidRDefault="000767D6" w:rsidP="00190911">
            <w:pPr>
              <w:spacing w:after="0" w:line="240" w:lineRule="auto"/>
              <w:jc w:val="center"/>
              <w:rPr>
                <w:rFonts w:asciiTheme="minorHAnsi" w:eastAsiaTheme="minorHAnsi" w:hAnsiTheme="minorHAnsi" w:cstheme="minorBidi"/>
              </w:rPr>
            </w:pPr>
          </w:p>
        </w:tc>
      </w:tr>
    </w:tbl>
    <w:p w14:paraId="58BB38BC" w14:textId="77777777" w:rsidR="000767D6" w:rsidRPr="005D7731" w:rsidRDefault="000767D6" w:rsidP="000767D6">
      <w:pPr>
        <w:spacing w:after="0" w:line="240" w:lineRule="auto"/>
        <w:jc w:val="center"/>
        <w:rPr>
          <w:rFonts w:asciiTheme="minorHAnsi" w:eastAsiaTheme="minorHAnsi" w:hAnsiTheme="minorHAnsi" w:cstheme="minorBidi"/>
        </w:rPr>
      </w:pPr>
    </w:p>
    <w:p w14:paraId="217C74EB" w14:textId="77777777" w:rsidR="000767D6" w:rsidRDefault="000767D6" w:rsidP="000767D6"/>
    <w:p w14:paraId="3E9E0F12" w14:textId="1DEC77D3" w:rsidR="000767D6" w:rsidRDefault="000767D6" w:rsidP="000767D6">
      <w:pPr>
        <w:jc w:val="both"/>
        <w:rPr>
          <w:rFonts w:ascii="Arial" w:hAnsi="Arial" w:cs="Arial"/>
          <w:b/>
          <w:i/>
          <w:sz w:val="24"/>
          <w:szCs w:val="24"/>
        </w:rPr>
      </w:pPr>
    </w:p>
    <w:p w14:paraId="13BDA40F" w14:textId="6D4B9515" w:rsidR="00855347" w:rsidRDefault="00855347" w:rsidP="000767D6">
      <w:pPr>
        <w:jc w:val="both"/>
        <w:rPr>
          <w:rFonts w:ascii="Arial" w:hAnsi="Arial" w:cs="Arial"/>
          <w:b/>
          <w:i/>
          <w:sz w:val="24"/>
          <w:szCs w:val="24"/>
        </w:rPr>
      </w:pPr>
    </w:p>
    <w:p w14:paraId="07A34B55" w14:textId="1E8DA35E" w:rsidR="00855347" w:rsidRDefault="00855347" w:rsidP="000767D6">
      <w:pPr>
        <w:jc w:val="both"/>
        <w:rPr>
          <w:rFonts w:ascii="Arial" w:hAnsi="Arial" w:cs="Arial"/>
          <w:b/>
          <w:i/>
          <w:sz w:val="24"/>
          <w:szCs w:val="24"/>
        </w:rPr>
      </w:pPr>
    </w:p>
    <w:p w14:paraId="3AC11C6C" w14:textId="1D6C3BD2" w:rsidR="00855347" w:rsidRDefault="00855347" w:rsidP="000767D6">
      <w:pPr>
        <w:jc w:val="both"/>
        <w:rPr>
          <w:rFonts w:ascii="Arial" w:hAnsi="Arial" w:cs="Arial"/>
          <w:b/>
          <w:i/>
          <w:sz w:val="24"/>
          <w:szCs w:val="24"/>
        </w:rPr>
      </w:pPr>
    </w:p>
    <w:p w14:paraId="5C3F9FEF" w14:textId="2617B381" w:rsidR="00855347" w:rsidRDefault="00855347" w:rsidP="000767D6">
      <w:pPr>
        <w:jc w:val="both"/>
        <w:rPr>
          <w:rFonts w:ascii="Arial" w:hAnsi="Arial" w:cs="Arial"/>
          <w:b/>
          <w:i/>
          <w:sz w:val="24"/>
          <w:szCs w:val="24"/>
        </w:rPr>
      </w:pPr>
      <w:r>
        <w:rPr>
          <w:rFonts w:ascii="Arial" w:hAnsi="Arial" w:cs="Arial"/>
          <w:b/>
          <w:i/>
          <w:sz w:val="24"/>
          <w:szCs w:val="24"/>
        </w:rPr>
        <w:t>Slides:</w:t>
      </w:r>
    </w:p>
    <w:p w14:paraId="188043B3" w14:textId="0A85D067" w:rsidR="00855347" w:rsidRPr="00234946" w:rsidRDefault="00234946" w:rsidP="00234946">
      <w:pPr>
        <w:pStyle w:val="ListParagraph"/>
        <w:numPr>
          <w:ilvl w:val="0"/>
          <w:numId w:val="12"/>
        </w:numPr>
        <w:jc w:val="both"/>
        <w:rPr>
          <w:rFonts w:ascii="Arial" w:hAnsi="Arial" w:cs="Arial"/>
          <w:b/>
          <w:i/>
          <w:sz w:val="24"/>
          <w:szCs w:val="24"/>
        </w:rPr>
      </w:pPr>
      <w:r w:rsidRPr="00234946">
        <w:rPr>
          <w:rFonts w:ascii="Arial" w:hAnsi="Arial" w:cs="Arial"/>
          <w:b/>
          <w:i/>
          <w:noProof/>
          <w:sz w:val="24"/>
          <w:szCs w:val="24"/>
        </w:rPr>
        <w:drawing>
          <wp:inline distT="0" distB="0" distL="0" distR="0" wp14:anchorId="424D949A" wp14:editId="1DA94B21">
            <wp:extent cx="6638290" cy="37338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38290" cy="3733800"/>
                    </a:xfrm>
                    <a:prstGeom prst="rect">
                      <a:avLst/>
                    </a:prstGeom>
                  </pic:spPr>
                </pic:pic>
              </a:graphicData>
            </a:graphic>
          </wp:inline>
        </w:drawing>
      </w:r>
      <w:r w:rsidRPr="00234946">
        <w:rPr>
          <w:rFonts w:ascii="Arial" w:hAnsi="Arial" w:cs="Arial"/>
          <w:b/>
          <w:i/>
          <w:noProof/>
          <w:sz w:val="24"/>
          <w:szCs w:val="24"/>
        </w:rPr>
        <w:drawing>
          <wp:inline distT="0" distB="0" distL="0" distR="0" wp14:anchorId="42993345" wp14:editId="430B4E49">
            <wp:extent cx="6638290" cy="37338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38290" cy="3733800"/>
                    </a:xfrm>
                    <a:prstGeom prst="rect">
                      <a:avLst/>
                    </a:prstGeom>
                  </pic:spPr>
                </pic:pic>
              </a:graphicData>
            </a:graphic>
          </wp:inline>
        </w:drawing>
      </w:r>
    </w:p>
    <w:p w14:paraId="41F5CAC0" w14:textId="77777777" w:rsidR="00855347" w:rsidRPr="00855347" w:rsidRDefault="00855347" w:rsidP="00855347">
      <w:pPr>
        <w:pStyle w:val="ListParagraph"/>
        <w:jc w:val="both"/>
        <w:rPr>
          <w:rFonts w:ascii="Arial" w:hAnsi="Arial" w:cs="Arial"/>
          <w:b/>
          <w:i/>
        </w:rPr>
      </w:pPr>
    </w:p>
    <w:p w14:paraId="3747F65A" w14:textId="77777777" w:rsidR="00234946" w:rsidRPr="00234946" w:rsidRDefault="00234946" w:rsidP="00234946">
      <w:pPr>
        <w:pStyle w:val="ListParagraph"/>
        <w:numPr>
          <w:ilvl w:val="0"/>
          <w:numId w:val="12"/>
        </w:numPr>
        <w:jc w:val="both"/>
        <w:rPr>
          <w:rFonts w:ascii="Arial" w:hAnsi="Arial" w:cs="Arial"/>
          <w:b/>
          <w:i/>
        </w:rPr>
      </w:pPr>
      <w:r w:rsidRPr="00234946">
        <w:rPr>
          <w:rFonts w:ascii="Arial" w:hAnsi="Arial" w:cs="Arial"/>
          <w:b/>
          <w:i/>
          <w:lang w:val="en-US"/>
        </w:rPr>
        <w:t xml:space="preserve">This presentation is focused on presenting a marketing plan for </w:t>
      </w:r>
      <w:proofErr w:type="spellStart"/>
      <w:r w:rsidRPr="00234946">
        <w:rPr>
          <w:rFonts w:ascii="Arial" w:hAnsi="Arial" w:cs="Arial"/>
          <w:b/>
          <w:i/>
          <w:lang w:val="en-US"/>
        </w:rPr>
        <w:t>Stikliai</w:t>
      </w:r>
      <w:proofErr w:type="spellEnd"/>
      <w:r w:rsidRPr="00234946">
        <w:rPr>
          <w:rFonts w:ascii="Arial" w:hAnsi="Arial" w:cs="Arial"/>
          <w:b/>
          <w:i/>
          <w:lang w:val="en-US"/>
        </w:rPr>
        <w:t xml:space="preserve"> Hotel, based in Lithuania (</w:t>
      </w:r>
      <w:proofErr w:type="spellStart"/>
      <w:r w:rsidRPr="00234946">
        <w:rPr>
          <w:rFonts w:ascii="Arial" w:hAnsi="Arial" w:cs="Arial"/>
          <w:b/>
          <w:i/>
          <w:lang w:val="en-US"/>
        </w:rPr>
        <w:t>Kucinskiene</w:t>
      </w:r>
      <w:proofErr w:type="spellEnd"/>
      <w:r w:rsidRPr="00234946">
        <w:rPr>
          <w:rFonts w:ascii="Arial" w:hAnsi="Arial" w:cs="Arial"/>
          <w:b/>
          <w:i/>
          <w:lang w:val="en-US"/>
        </w:rPr>
        <w:t xml:space="preserve"> and </w:t>
      </w:r>
      <w:proofErr w:type="spellStart"/>
      <w:r w:rsidRPr="00234946">
        <w:rPr>
          <w:rFonts w:ascii="Arial" w:hAnsi="Arial" w:cs="Arial"/>
          <w:b/>
          <w:i/>
          <w:lang w:val="en-US"/>
        </w:rPr>
        <w:t>Macerinskiene</w:t>
      </w:r>
      <w:proofErr w:type="spellEnd"/>
      <w:r w:rsidRPr="00234946">
        <w:rPr>
          <w:rFonts w:ascii="Arial" w:hAnsi="Arial" w:cs="Arial"/>
          <w:b/>
          <w:i/>
          <w:lang w:val="en-US"/>
        </w:rPr>
        <w:t xml:space="preserve">, 2013). The presentation is a condensed version of a more detailed plan that focuses on the marketing mix of the hotel, two internal and external environment analyses, on generating consumer value as well as engagement, on introducing digital marketing initiatives and identifying both current marketing challenges and solutions. </w:t>
      </w:r>
    </w:p>
    <w:p w14:paraId="49FF79AD" w14:textId="0A9FEFAC" w:rsidR="00855347" w:rsidRPr="00234946" w:rsidRDefault="00234946" w:rsidP="00234946">
      <w:pPr>
        <w:ind w:left="360"/>
        <w:jc w:val="both"/>
        <w:rPr>
          <w:rFonts w:ascii="Arial" w:hAnsi="Arial" w:cs="Arial"/>
          <w:b/>
          <w:i/>
        </w:rPr>
      </w:pPr>
      <w:r w:rsidRPr="00234946">
        <w:rPr>
          <w:rFonts w:ascii="Arial" w:hAnsi="Arial" w:cs="Arial"/>
          <w:b/>
          <w:i/>
          <w:noProof/>
        </w:rPr>
        <w:drawing>
          <wp:inline distT="0" distB="0" distL="0" distR="0" wp14:anchorId="34BA5102" wp14:editId="31118B76">
            <wp:extent cx="6638290" cy="37338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38290" cy="3733800"/>
                    </a:xfrm>
                    <a:prstGeom prst="rect">
                      <a:avLst/>
                    </a:prstGeom>
                  </pic:spPr>
                </pic:pic>
              </a:graphicData>
            </a:graphic>
          </wp:inline>
        </w:drawing>
      </w:r>
    </w:p>
    <w:p w14:paraId="08D56C87" w14:textId="77777777" w:rsidR="00234946" w:rsidRPr="00234946" w:rsidRDefault="00234946" w:rsidP="00234946">
      <w:pPr>
        <w:pStyle w:val="ListParagraph"/>
        <w:numPr>
          <w:ilvl w:val="0"/>
          <w:numId w:val="12"/>
        </w:numPr>
        <w:jc w:val="both"/>
        <w:rPr>
          <w:rFonts w:ascii="Arial" w:hAnsi="Arial" w:cs="Arial"/>
          <w:b/>
          <w:i/>
        </w:rPr>
      </w:pPr>
      <w:r w:rsidRPr="00234946">
        <w:rPr>
          <w:rFonts w:ascii="Arial" w:hAnsi="Arial" w:cs="Arial"/>
          <w:b/>
          <w:i/>
          <w:lang w:val="en-US"/>
        </w:rPr>
        <w:t xml:space="preserve">According to the current information on the hotel identified in </w:t>
      </w:r>
      <w:proofErr w:type="spellStart"/>
      <w:r w:rsidRPr="00234946">
        <w:rPr>
          <w:rFonts w:ascii="Arial" w:hAnsi="Arial" w:cs="Arial"/>
          <w:b/>
          <w:i/>
          <w:lang w:val="en-US"/>
        </w:rPr>
        <w:t>Gruode</w:t>
      </w:r>
      <w:proofErr w:type="spellEnd"/>
      <w:r w:rsidRPr="00234946">
        <w:rPr>
          <w:rFonts w:ascii="Arial" w:hAnsi="Arial" w:cs="Arial"/>
          <w:b/>
          <w:i/>
          <w:lang w:val="en-US"/>
        </w:rPr>
        <w:t xml:space="preserve">, </w:t>
      </w:r>
      <w:proofErr w:type="spellStart"/>
      <w:r w:rsidRPr="00234946">
        <w:rPr>
          <w:rFonts w:ascii="Arial" w:hAnsi="Arial" w:cs="Arial"/>
          <w:b/>
          <w:i/>
          <w:lang w:val="en-US"/>
        </w:rPr>
        <w:t>Voisnis</w:t>
      </w:r>
      <w:proofErr w:type="spellEnd"/>
      <w:r w:rsidRPr="00234946">
        <w:rPr>
          <w:rFonts w:ascii="Arial" w:hAnsi="Arial" w:cs="Arial"/>
          <w:b/>
          <w:i/>
          <w:lang w:val="en-US"/>
        </w:rPr>
        <w:t xml:space="preserve"> and </w:t>
      </w:r>
      <w:proofErr w:type="spellStart"/>
      <w:r w:rsidRPr="00234946">
        <w:rPr>
          <w:rFonts w:ascii="Arial" w:hAnsi="Arial" w:cs="Arial"/>
          <w:b/>
          <w:i/>
          <w:lang w:val="en-US"/>
        </w:rPr>
        <w:t>Belazariene’s</w:t>
      </w:r>
      <w:proofErr w:type="spellEnd"/>
      <w:r w:rsidRPr="00234946">
        <w:rPr>
          <w:rFonts w:ascii="Arial" w:hAnsi="Arial" w:cs="Arial"/>
          <w:b/>
          <w:i/>
          <w:lang w:val="en-US"/>
        </w:rPr>
        <w:t xml:space="preserve"> (2017) article, the following have been identified:</w:t>
      </w:r>
    </w:p>
    <w:p w14:paraId="7EB11CBA"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The product offering consists of </w:t>
      </w:r>
      <w:proofErr w:type="gramStart"/>
      <w:r w:rsidRPr="00234946">
        <w:rPr>
          <w:rFonts w:ascii="Arial" w:hAnsi="Arial" w:cs="Arial"/>
          <w:b/>
          <w:i/>
          <w:lang w:val="en-US"/>
        </w:rPr>
        <w:t>a 5 stars</w:t>
      </w:r>
      <w:proofErr w:type="gramEnd"/>
      <w:r w:rsidRPr="00234946">
        <w:rPr>
          <w:rFonts w:ascii="Arial" w:hAnsi="Arial" w:cs="Arial"/>
          <w:b/>
          <w:i/>
          <w:lang w:val="en-US"/>
        </w:rPr>
        <w:t xml:space="preserve"> rated service of both hotel guest services as well as rentable apartments</w:t>
      </w:r>
    </w:p>
    <w:p w14:paraId="6BA819C8" w14:textId="77777777" w:rsidR="00234946" w:rsidRPr="00234946" w:rsidRDefault="00234946" w:rsidP="00234946">
      <w:pPr>
        <w:ind w:left="360"/>
        <w:jc w:val="both"/>
        <w:rPr>
          <w:rFonts w:ascii="Arial" w:hAnsi="Arial" w:cs="Arial"/>
          <w:b/>
          <w:i/>
        </w:rPr>
      </w:pPr>
      <w:r w:rsidRPr="00234946">
        <w:rPr>
          <w:rFonts w:ascii="Arial" w:hAnsi="Arial" w:cs="Arial"/>
          <w:b/>
          <w:i/>
          <w:lang w:val="en-US"/>
        </w:rPr>
        <w:t>The pricing strategy is focused on a premium approach, and it is dependent on both demand as well as the season (higher in winter)</w:t>
      </w:r>
    </w:p>
    <w:p w14:paraId="2AF20492" w14:textId="77777777" w:rsidR="00234946" w:rsidRPr="00234946" w:rsidRDefault="00234946" w:rsidP="00234946">
      <w:pPr>
        <w:ind w:left="360"/>
        <w:jc w:val="both"/>
        <w:rPr>
          <w:rFonts w:ascii="Arial" w:hAnsi="Arial" w:cs="Arial"/>
          <w:b/>
          <w:i/>
        </w:rPr>
      </w:pPr>
      <w:r w:rsidRPr="00234946">
        <w:rPr>
          <w:rFonts w:ascii="Arial" w:hAnsi="Arial" w:cs="Arial"/>
          <w:b/>
          <w:i/>
          <w:lang w:val="en-US"/>
        </w:rPr>
        <w:t>The promotional plan is mainly carried out through social media as well as local advertising through billboards, magazines and flyers alongside online business promotions</w:t>
      </w:r>
    </w:p>
    <w:p w14:paraId="21A612B5" w14:textId="77777777" w:rsidR="00234946" w:rsidRPr="00234946" w:rsidRDefault="00234946" w:rsidP="00234946">
      <w:pPr>
        <w:ind w:left="360"/>
        <w:jc w:val="both"/>
        <w:rPr>
          <w:rFonts w:ascii="Arial" w:hAnsi="Arial" w:cs="Arial"/>
          <w:b/>
          <w:i/>
        </w:rPr>
      </w:pPr>
      <w:r w:rsidRPr="00234946">
        <w:rPr>
          <w:rFonts w:ascii="Arial" w:hAnsi="Arial" w:cs="Arial"/>
          <w:b/>
          <w:i/>
          <w:lang w:val="en-US"/>
        </w:rPr>
        <w:t>The hotel is situated in the heart of Vilnius in Lithuania</w:t>
      </w:r>
    </w:p>
    <w:p w14:paraId="0D68683C" w14:textId="77777777" w:rsidR="00234946" w:rsidRPr="00234946" w:rsidRDefault="00234946" w:rsidP="00234946">
      <w:pPr>
        <w:pStyle w:val="ListParagraph"/>
        <w:numPr>
          <w:ilvl w:val="0"/>
          <w:numId w:val="12"/>
        </w:numPr>
        <w:jc w:val="both"/>
        <w:rPr>
          <w:rFonts w:ascii="Arial" w:hAnsi="Arial" w:cs="Arial"/>
          <w:b/>
          <w:i/>
        </w:rPr>
      </w:pPr>
      <w:r w:rsidRPr="00234946">
        <w:rPr>
          <w:rFonts w:ascii="Arial" w:hAnsi="Arial" w:cs="Arial"/>
          <w:b/>
          <w:i/>
          <w:noProof/>
          <w:lang w:val="en-US"/>
        </w:rPr>
        <w:drawing>
          <wp:inline distT="0" distB="0" distL="0" distR="0" wp14:anchorId="1FF9B037" wp14:editId="0EF3673D">
            <wp:extent cx="6638290" cy="37338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38290" cy="3733800"/>
                    </a:xfrm>
                    <a:prstGeom prst="rect">
                      <a:avLst/>
                    </a:prstGeom>
                  </pic:spPr>
                </pic:pic>
              </a:graphicData>
            </a:graphic>
          </wp:inline>
        </w:drawing>
      </w:r>
      <w:r w:rsidRPr="00234946">
        <w:rPr>
          <w:rFonts w:ascii="Arial" w:hAnsi="Arial" w:cs="Arial"/>
          <w:b/>
          <w:i/>
          <w:lang w:val="en-US"/>
        </w:rPr>
        <w:t xml:space="preserve">A SWOT Analysis has been conducted for </w:t>
      </w:r>
      <w:proofErr w:type="spellStart"/>
      <w:r w:rsidRPr="00234946">
        <w:rPr>
          <w:rFonts w:ascii="Arial" w:hAnsi="Arial" w:cs="Arial"/>
          <w:b/>
          <w:i/>
          <w:lang w:val="en-US"/>
        </w:rPr>
        <w:t>Stikliai</w:t>
      </w:r>
      <w:proofErr w:type="spellEnd"/>
      <w:r w:rsidRPr="00234946">
        <w:rPr>
          <w:rFonts w:ascii="Arial" w:hAnsi="Arial" w:cs="Arial"/>
          <w:b/>
          <w:i/>
          <w:lang w:val="en-US"/>
        </w:rPr>
        <w:t>. The analysis revealed the following:</w:t>
      </w:r>
    </w:p>
    <w:p w14:paraId="79738196"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Strengths – the hotel’s finance plan is focused on generating revenue per each available room; hence profitability can be </w:t>
      </w:r>
      <w:proofErr w:type="spellStart"/>
      <w:r w:rsidRPr="00234946">
        <w:rPr>
          <w:rFonts w:ascii="Arial" w:hAnsi="Arial" w:cs="Arial"/>
          <w:b/>
          <w:i/>
          <w:lang w:val="en-US"/>
        </w:rPr>
        <w:t>maximised</w:t>
      </w:r>
      <w:proofErr w:type="spellEnd"/>
      <w:r w:rsidRPr="00234946">
        <w:rPr>
          <w:rFonts w:ascii="Arial" w:hAnsi="Arial" w:cs="Arial"/>
          <w:b/>
          <w:i/>
          <w:lang w:val="en-US"/>
        </w:rPr>
        <w:t xml:space="preserve"> (Chattopadhyay and Mitra, 2019); The majority of the hotel’s bookings are facilitated directly and as such, costs are </w:t>
      </w:r>
      <w:proofErr w:type="spellStart"/>
      <w:r w:rsidRPr="00234946">
        <w:rPr>
          <w:rFonts w:ascii="Arial" w:hAnsi="Arial" w:cs="Arial"/>
          <w:b/>
          <w:i/>
          <w:lang w:val="en-US"/>
        </w:rPr>
        <w:t>minimised</w:t>
      </w:r>
      <w:proofErr w:type="spellEnd"/>
      <w:r w:rsidRPr="00234946">
        <w:rPr>
          <w:rFonts w:ascii="Arial" w:hAnsi="Arial" w:cs="Arial"/>
          <w:b/>
          <w:i/>
          <w:lang w:val="en-US"/>
        </w:rPr>
        <w:t>.</w:t>
      </w:r>
    </w:p>
    <w:p w14:paraId="5F3F55BF" w14:textId="77777777" w:rsidR="00234946" w:rsidRPr="00234946" w:rsidRDefault="00234946" w:rsidP="00234946">
      <w:pPr>
        <w:ind w:left="360"/>
        <w:jc w:val="both"/>
        <w:rPr>
          <w:rFonts w:ascii="Arial" w:hAnsi="Arial" w:cs="Arial"/>
          <w:b/>
          <w:i/>
        </w:rPr>
      </w:pPr>
      <w:r w:rsidRPr="00234946">
        <w:rPr>
          <w:rFonts w:ascii="Arial" w:hAnsi="Arial" w:cs="Arial"/>
          <w:b/>
          <w:i/>
          <w:lang w:val="en-US"/>
        </w:rPr>
        <w:t>Weaknesses – due to a lack of visitor and guest awareness on the attractiveness of the local area, the hotel is affected by a relatively low international demand (</w:t>
      </w:r>
      <w:proofErr w:type="spellStart"/>
      <w:r w:rsidRPr="00234946">
        <w:rPr>
          <w:rFonts w:ascii="Arial" w:hAnsi="Arial" w:cs="Arial"/>
          <w:b/>
          <w:i/>
          <w:lang w:val="en-US"/>
        </w:rPr>
        <w:t>Petrova</w:t>
      </w:r>
      <w:proofErr w:type="spellEnd"/>
      <w:r w:rsidRPr="00234946">
        <w:rPr>
          <w:rFonts w:ascii="Arial" w:hAnsi="Arial" w:cs="Arial"/>
          <w:b/>
          <w:i/>
          <w:lang w:val="en-US"/>
        </w:rPr>
        <w:t xml:space="preserve">, </w:t>
      </w:r>
      <w:proofErr w:type="spellStart"/>
      <w:r w:rsidRPr="00234946">
        <w:rPr>
          <w:rFonts w:ascii="Arial" w:hAnsi="Arial" w:cs="Arial"/>
          <w:b/>
          <w:i/>
          <w:lang w:val="en-US"/>
        </w:rPr>
        <w:t>Davidavicius</w:t>
      </w:r>
      <w:proofErr w:type="spellEnd"/>
      <w:r w:rsidRPr="00234946">
        <w:rPr>
          <w:rFonts w:ascii="Arial" w:hAnsi="Arial" w:cs="Arial"/>
          <w:b/>
          <w:i/>
          <w:lang w:val="en-US"/>
        </w:rPr>
        <w:t xml:space="preserve"> and </w:t>
      </w:r>
      <w:proofErr w:type="spellStart"/>
      <w:r w:rsidRPr="00234946">
        <w:rPr>
          <w:rFonts w:ascii="Arial" w:hAnsi="Arial" w:cs="Arial"/>
          <w:b/>
          <w:i/>
          <w:lang w:val="en-US"/>
        </w:rPr>
        <w:t>Borysova</w:t>
      </w:r>
      <w:proofErr w:type="spellEnd"/>
      <w:r w:rsidRPr="00234946">
        <w:rPr>
          <w:rFonts w:ascii="Arial" w:hAnsi="Arial" w:cs="Arial"/>
          <w:b/>
          <w:i/>
          <w:lang w:val="en-US"/>
        </w:rPr>
        <w:t>, 2019).</w:t>
      </w:r>
    </w:p>
    <w:p w14:paraId="1BC95CC7"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Opportunities – as to address the main weakness of </w:t>
      </w:r>
      <w:proofErr w:type="spellStart"/>
      <w:r w:rsidRPr="00234946">
        <w:rPr>
          <w:rFonts w:ascii="Arial" w:hAnsi="Arial" w:cs="Arial"/>
          <w:b/>
          <w:i/>
          <w:lang w:val="en-US"/>
        </w:rPr>
        <w:t>Stikliai</w:t>
      </w:r>
      <w:proofErr w:type="spellEnd"/>
      <w:r w:rsidRPr="00234946">
        <w:rPr>
          <w:rFonts w:ascii="Arial" w:hAnsi="Arial" w:cs="Arial"/>
          <w:b/>
          <w:i/>
          <w:lang w:val="en-US"/>
        </w:rPr>
        <w:t>, the business can drive demand by focusing on the history, culture and customs of the local community. Hence, the interest of contemporary travelers that seek authentic experiences can be ensured.</w:t>
      </w:r>
    </w:p>
    <w:p w14:paraId="16F8F059"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Threats – COVID-19 has led to prolonged lockdown periods that affected the yearly bottom line and as such, development has been significantly stalled (Lai and Wong, 2020). </w:t>
      </w:r>
    </w:p>
    <w:p w14:paraId="3AA172A2" w14:textId="4C52C648" w:rsidR="00855347" w:rsidRDefault="00234946" w:rsidP="00234946">
      <w:pPr>
        <w:pStyle w:val="ListParagraph"/>
        <w:numPr>
          <w:ilvl w:val="0"/>
          <w:numId w:val="12"/>
        </w:numPr>
        <w:jc w:val="both"/>
        <w:rPr>
          <w:rFonts w:ascii="Arial" w:hAnsi="Arial" w:cs="Arial"/>
          <w:b/>
          <w:i/>
          <w:lang w:val="en-US"/>
        </w:rPr>
      </w:pPr>
      <w:r w:rsidRPr="00234946">
        <w:rPr>
          <w:rFonts w:ascii="Arial" w:hAnsi="Arial" w:cs="Arial"/>
          <w:b/>
          <w:i/>
          <w:noProof/>
          <w:lang w:val="en-US"/>
        </w:rPr>
        <w:drawing>
          <wp:inline distT="0" distB="0" distL="0" distR="0" wp14:anchorId="14F0A9A2" wp14:editId="68D0651B">
            <wp:extent cx="6638290" cy="37338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38290" cy="3733800"/>
                    </a:xfrm>
                    <a:prstGeom prst="rect">
                      <a:avLst/>
                    </a:prstGeom>
                  </pic:spPr>
                </pic:pic>
              </a:graphicData>
            </a:graphic>
          </wp:inline>
        </w:drawing>
      </w:r>
    </w:p>
    <w:p w14:paraId="47E5CECE" w14:textId="77777777" w:rsidR="00234946" w:rsidRPr="00234946" w:rsidRDefault="00234946" w:rsidP="00234946">
      <w:pPr>
        <w:pStyle w:val="ListParagraph"/>
        <w:jc w:val="both"/>
        <w:rPr>
          <w:rFonts w:ascii="Arial" w:hAnsi="Arial" w:cs="Arial"/>
          <w:b/>
          <w:i/>
        </w:rPr>
      </w:pPr>
      <w:proofErr w:type="gramStart"/>
      <w:r w:rsidRPr="00234946">
        <w:rPr>
          <w:rFonts w:ascii="Arial" w:hAnsi="Arial" w:cs="Arial"/>
          <w:b/>
          <w:i/>
          <w:lang w:val="en-US"/>
        </w:rPr>
        <w:t>Similarly</w:t>
      </w:r>
      <w:proofErr w:type="gramEnd"/>
      <w:r w:rsidRPr="00234946">
        <w:rPr>
          <w:rFonts w:ascii="Arial" w:hAnsi="Arial" w:cs="Arial"/>
          <w:b/>
          <w:i/>
          <w:lang w:val="en-US"/>
        </w:rPr>
        <w:t xml:space="preserve"> to the SWOT Analysis, a PESTLE Analysis has been conducted to understand the environment of the hotel. This has revealed the following:</w:t>
      </w:r>
    </w:p>
    <w:p w14:paraId="563B9A23"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Political factors that impact the hotel: the degree of political stability in Lithuania can affect hotel operations and therefore the bottom line. Moreover, government initiatives can either hinder or drive demand of hotel services within the country. </w:t>
      </w:r>
    </w:p>
    <w:p w14:paraId="479520BC" w14:textId="77777777" w:rsidR="00234946" w:rsidRPr="00234946" w:rsidRDefault="00234946" w:rsidP="00234946">
      <w:pPr>
        <w:ind w:left="360"/>
        <w:jc w:val="both"/>
        <w:rPr>
          <w:rFonts w:ascii="Arial" w:hAnsi="Arial" w:cs="Arial"/>
          <w:b/>
          <w:i/>
        </w:rPr>
      </w:pPr>
      <w:r w:rsidRPr="00234946">
        <w:rPr>
          <w:rFonts w:ascii="Arial" w:hAnsi="Arial" w:cs="Arial"/>
          <w:b/>
          <w:i/>
          <w:lang w:val="en-US"/>
        </w:rPr>
        <w:t>Economical factors that affect the business: global as well as national consumer spending power determines the degree of disposable income. A low level can translate in low demand and hence, low profitability (</w:t>
      </w:r>
      <w:proofErr w:type="spellStart"/>
      <w:r w:rsidRPr="00234946">
        <w:rPr>
          <w:rFonts w:ascii="Arial" w:hAnsi="Arial" w:cs="Arial"/>
          <w:b/>
          <w:i/>
          <w:lang w:val="en-US"/>
        </w:rPr>
        <w:t>Ludvigson</w:t>
      </w:r>
      <w:proofErr w:type="spellEnd"/>
      <w:r w:rsidRPr="00234946">
        <w:rPr>
          <w:rFonts w:ascii="Arial" w:hAnsi="Arial" w:cs="Arial"/>
          <w:b/>
          <w:i/>
          <w:lang w:val="en-US"/>
        </w:rPr>
        <w:t>, 2004).</w:t>
      </w:r>
    </w:p>
    <w:p w14:paraId="3F1594FA"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Social factors that can contribute to the performance of the hotel: consumer preferences have transformed the traditional traveler into a seeker for traditions and authentic experiences (Barbosa and Medaglia, 2019). The hotel can </w:t>
      </w:r>
      <w:proofErr w:type="spellStart"/>
      <w:r w:rsidRPr="00234946">
        <w:rPr>
          <w:rFonts w:ascii="Arial" w:hAnsi="Arial" w:cs="Arial"/>
          <w:b/>
          <w:i/>
          <w:lang w:val="en-US"/>
        </w:rPr>
        <w:t>capitalise</w:t>
      </w:r>
      <w:proofErr w:type="spellEnd"/>
      <w:r w:rsidRPr="00234946">
        <w:rPr>
          <w:rFonts w:ascii="Arial" w:hAnsi="Arial" w:cs="Arial"/>
          <w:b/>
          <w:i/>
          <w:lang w:val="en-US"/>
        </w:rPr>
        <w:t xml:space="preserve"> on these consumer preferences and tailor its offering to drive demand. </w:t>
      </w:r>
    </w:p>
    <w:p w14:paraId="3A011C01"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Technological factors that can impact both negatively and positively: technological advancements have led to greater transparency and therefore to visibility of negative and positive reviews. On the other hand, marketing costs can be </w:t>
      </w:r>
      <w:proofErr w:type="spellStart"/>
      <w:r w:rsidRPr="00234946">
        <w:rPr>
          <w:rFonts w:ascii="Arial" w:hAnsi="Arial" w:cs="Arial"/>
          <w:b/>
          <w:i/>
          <w:lang w:val="en-US"/>
        </w:rPr>
        <w:t>minimised</w:t>
      </w:r>
      <w:proofErr w:type="spellEnd"/>
      <w:r w:rsidRPr="00234946">
        <w:rPr>
          <w:rFonts w:ascii="Arial" w:hAnsi="Arial" w:cs="Arial"/>
          <w:b/>
          <w:i/>
          <w:lang w:val="en-US"/>
        </w:rPr>
        <w:t xml:space="preserve"> on the basis of technological factors. </w:t>
      </w:r>
    </w:p>
    <w:p w14:paraId="579C1C64" w14:textId="77777777" w:rsidR="00234946" w:rsidRPr="00234946" w:rsidRDefault="00234946" w:rsidP="00234946">
      <w:pPr>
        <w:ind w:left="360"/>
        <w:jc w:val="both"/>
        <w:rPr>
          <w:rFonts w:ascii="Arial" w:hAnsi="Arial" w:cs="Arial"/>
          <w:b/>
          <w:i/>
        </w:rPr>
      </w:pPr>
      <w:r w:rsidRPr="00234946">
        <w:rPr>
          <w:rFonts w:ascii="Arial" w:hAnsi="Arial" w:cs="Arial"/>
          <w:b/>
          <w:i/>
          <w:lang w:val="en-US"/>
        </w:rPr>
        <w:t>Legal factors that limit the hotels’ operations: as part of the EU, the business must adhere to numerous laws and regulations set for the business and the hospitality sector.</w:t>
      </w:r>
    </w:p>
    <w:p w14:paraId="1AFA13DA" w14:textId="77777777" w:rsidR="00234946" w:rsidRPr="00234946" w:rsidRDefault="00234946" w:rsidP="00234946">
      <w:pPr>
        <w:ind w:left="360"/>
        <w:jc w:val="both"/>
        <w:rPr>
          <w:rFonts w:ascii="Arial" w:hAnsi="Arial" w:cs="Arial"/>
          <w:b/>
          <w:i/>
        </w:rPr>
      </w:pPr>
      <w:r w:rsidRPr="00234946">
        <w:rPr>
          <w:rFonts w:ascii="Arial" w:hAnsi="Arial" w:cs="Arial"/>
          <w:b/>
          <w:i/>
          <w:lang w:val="en-US"/>
        </w:rPr>
        <w:t>Environmental factors that can determine demand for services: NGOs are increasingly focused on the degree of waste and pollution that hotels generate (</w:t>
      </w:r>
      <w:proofErr w:type="spellStart"/>
      <w:r w:rsidRPr="00234946">
        <w:rPr>
          <w:rFonts w:ascii="Arial" w:hAnsi="Arial" w:cs="Arial"/>
          <w:b/>
          <w:i/>
          <w:lang w:val="en-US"/>
        </w:rPr>
        <w:t>parris</w:t>
      </w:r>
      <w:proofErr w:type="spellEnd"/>
      <w:r w:rsidRPr="00234946">
        <w:rPr>
          <w:rFonts w:ascii="Arial" w:hAnsi="Arial" w:cs="Arial"/>
          <w:b/>
          <w:i/>
          <w:lang w:val="en-US"/>
        </w:rPr>
        <w:t xml:space="preserve"> and McInnis-Bowers, 2014). As such, </w:t>
      </w:r>
      <w:proofErr w:type="spellStart"/>
      <w:r w:rsidRPr="00234946">
        <w:rPr>
          <w:rFonts w:ascii="Arial" w:hAnsi="Arial" w:cs="Arial"/>
          <w:b/>
          <w:i/>
          <w:lang w:val="en-US"/>
        </w:rPr>
        <w:t>Stikliai</w:t>
      </w:r>
      <w:proofErr w:type="spellEnd"/>
      <w:r w:rsidRPr="00234946">
        <w:rPr>
          <w:rFonts w:ascii="Arial" w:hAnsi="Arial" w:cs="Arial"/>
          <w:b/>
          <w:i/>
          <w:lang w:val="en-US"/>
        </w:rPr>
        <w:t xml:space="preserve"> Hotel must be aware of its impact on the environment as to promote the brand image in a positive manner. </w:t>
      </w:r>
    </w:p>
    <w:p w14:paraId="1E8D955F" w14:textId="14E13D0B" w:rsidR="00234946" w:rsidRDefault="00234946" w:rsidP="00234946">
      <w:pPr>
        <w:pStyle w:val="ListParagraph"/>
        <w:numPr>
          <w:ilvl w:val="0"/>
          <w:numId w:val="12"/>
        </w:numPr>
        <w:jc w:val="both"/>
        <w:rPr>
          <w:rFonts w:ascii="Arial" w:hAnsi="Arial" w:cs="Arial"/>
          <w:b/>
          <w:i/>
          <w:lang w:val="en-US"/>
        </w:rPr>
      </w:pPr>
      <w:r w:rsidRPr="00234946">
        <w:rPr>
          <w:rFonts w:ascii="Arial" w:hAnsi="Arial" w:cs="Arial"/>
          <w:b/>
          <w:i/>
          <w:noProof/>
          <w:lang w:val="en-US"/>
        </w:rPr>
        <w:drawing>
          <wp:inline distT="0" distB="0" distL="0" distR="0" wp14:anchorId="52D64823" wp14:editId="6CEB13DD">
            <wp:extent cx="6638290" cy="37338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38290" cy="3733800"/>
                    </a:xfrm>
                    <a:prstGeom prst="rect">
                      <a:avLst/>
                    </a:prstGeom>
                  </pic:spPr>
                </pic:pic>
              </a:graphicData>
            </a:graphic>
          </wp:inline>
        </w:drawing>
      </w:r>
    </w:p>
    <w:p w14:paraId="46A4E84F"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In order to drive engagement, the hotel must </w:t>
      </w:r>
      <w:proofErr w:type="spellStart"/>
      <w:r w:rsidRPr="00234946">
        <w:rPr>
          <w:rFonts w:ascii="Arial" w:hAnsi="Arial" w:cs="Arial"/>
          <w:b/>
          <w:i/>
          <w:lang w:val="en-US"/>
        </w:rPr>
        <w:t>capitalise</w:t>
      </w:r>
      <w:proofErr w:type="spellEnd"/>
      <w:r w:rsidRPr="00234946">
        <w:rPr>
          <w:rFonts w:ascii="Arial" w:hAnsi="Arial" w:cs="Arial"/>
          <w:b/>
          <w:i/>
          <w:lang w:val="en-US"/>
        </w:rPr>
        <w:t xml:space="preserve"> on the benefits that social media presents in terms of marketing as well as in terms of consumer communication. Moreover, as to ensure competitiveness by offering considerable consumer value, </w:t>
      </w:r>
      <w:proofErr w:type="spellStart"/>
      <w:r w:rsidRPr="00234946">
        <w:rPr>
          <w:rFonts w:ascii="Arial" w:hAnsi="Arial" w:cs="Arial"/>
          <w:b/>
          <w:i/>
          <w:lang w:val="en-US"/>
        </w:rPr>
        <w:t>Stikliai</w:t>
      </w:r>
      <w:proofErr w:type="spellEnd"/>
      <w:r w:rsidRPr="00234946">
        <w:rPr>
          <w:rFonts w:ascii="Arial" w:hAnsi="Arial" w:cs="Arial"/>
          <w:b/>
          <w:i/>
          <w:lang w:val="en-US"/>
        </w:rPr>
        <w:t xml:space="preserve"> Hotel can provide its guests with authentic experiences within the local community and to partner with local businesses as to offer travelers different value packages for community attractions. </w:t>
      </w:r>
    </w:p>
    <w:p w14:paraId="1FEF7E5A" w14:textId="389CC752" w:rsidR="00234946" w:rsidRDefault="00234946" w:rsidP="00234946">
      <w:pPr>
        <w:jc w:val="both"/>
        <w:rPr>
          <w:rFonts w:ascii="Arial" w:hAnsi="Arial" w:cs="Arial"/>
          <w:b/>
          <w:i/>
          <w:lang w:val="en-US"/>
        </w:rPr>
      </w:pPr>
      <w:r w:rsidRPr="00234946">
        <w:rPr>
          <w:rFonts w:ascii="Arial" w:hAnsi="Arial" w:cs="Arial"/>
          <w:b/>
          <w:i/>
          <w:noProof/>
          <w:lang w:val="en-US"/>
        </w:rPr>
        <w:drawing>
          <wp:inline distT="0" distB="0" distL="0" distR="0" wp14:anchorId="38E607D2" wp14:editId="35F4B77E">
            <wp:extent cx="6638290" cy="37338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38290" cy="3733800"/>
                    </a:xfrm>
                    <a:prstGeom prst="rect">
                      <a:avLst/>
                    </a:prstGeom>
                  </pic:spPr>
                </pic:pic>
              </a:graphicData>
            </a:graphic>
          </wp:inline>
        </w:drawing>
      </w:r>
    </w:p>
    <w:p w14:paraId="647259DB" w14:textId="734172D6" w:rsidR="00234946" w:rsidRPr="00234946" w:rsidRDefault="00234946" w:rsidP="00234946">
      <w:pPr>
        <w:jc w:val="both"/>
        <w:rPr>
          <w:rFonts w:ascii="Arial" w:hAnsi="Arial" w:cs="Arial"/>
          <w:b/>
          <w:i/>
        </w:rPr>
      </w:pPr>
      <w:r>
        <w:rPr>
          <w:rFonts w:ascii="Arial" w:hAnsi="Arial" w:cs="Arial"/>
          <w:b/>
          <w:i/>
          <w:lang w:val="en-US"/>
        </w:rPr>
        <w:t>7.</w:t>
      </w:r>
      <w:r w:rsidRPr="00234946">
        <w:rPr>
          <w:rFonts w:asciiTheme="minorHAnsi" w:eastAsiaTheme="minorEastAsia" w:cstheme="minorBidi"/>
          <w:color w:val="000000" w:themeColor="text1"/>
          <w:kern w:val="24"/>
          <w:sz w:val="24"/>
          <w:szCs w:val="24"/>
          <w:lang w:val="en-US" w:eastAsia="en-GB"/>
        </w:rPr>
        <w:t xml:space="preserve"> </w:t>
      </w:r>
      <w:r w:rsidRPr="00234946">
        <w:rPr>
          <w:rFonts w:ascii="Arial" w:hAnsi="Arial" w:cs="Arial"/>
          <w:b/>
          <w:i/>
          <w:lang w:val="en-US"/>
        </w:rPr>
        <w:t xml:space="preserve">According to </w:t>
      </w:r>
      <w:proofErr w:type="spellStart"/>
      <w:r w:rsidRPr="00234946">
        <w:rPr>
          <w:rFonts w:ascii="Arial" w:hAnsi="Arial" w:cs="Arial"/>
          <w:b/>
          <w:i/>
          <w:lang w:val="en-US"/>
        </w:rPr>
        <w:t>Vareberg</w:t>
      </w:r>
      <w:proofErr w:type="spellEnd"/>
      <w:r w:rsidRPr="00234946">
        <w:rPr>
          <w:rFonts w:ascii="Arial" w:hAnsi="Arial" w:cs="Arial"/>
          <w:b/>
          <w:i/>
          <w:lang w:val="en-US"/>
        </w:rPr>
        <w:t xml:space="preserve"> et. Al. (2020), email communication within the past 10 years has been decreasing in effectiveness year on year. As a consequence, the hotel must ensure that contemporary measures are implemented to promote the brand and to facilitate guest satisfaction. These include direct communication through social media and the official website. Considering the high percentage of direct bookings, this strategy furthers the personal manner of the organization to build rapport with its guests. </w:t>
      </w:r>
    </w:p>
    <w:p w14:paraId="719775D2" w14:textId="0E7E9102" w:rsidR="00234946" w:rsidRDefault="00234946" w:rsidP="00234946">
      <w:pPr>
        <w:jc w:val="both"/>
        <w:rPr>
          <w:rFonts w:ascii="Arial" w:hAnsi="Arial" w:cs="Arial"/>
          <w:b/>
          <w:i/>
          <w:lang w:val="en-US"/>
        </w:rPr>
      </w:pPr>
      <w:r w:rsidRPr="00234946">
        <w:rPr>
          <w:rFonts w:ascii="Arial" w:hAnsi="Arial" w:cs="Arial"/>
          <w:b/>
          <w:i/>
          <w:noProof/>
          <w:lang w:val="en-US"/>
        </w:rPr>
        <w:drawing>
          <wp:inline distT="0" distB="0" distL="0" distR="0" wp14:anchorId="40C538A6" wp14:editId="1DF21C51">
            <wp:extent cx="6638290" cy="373380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38290" cy="3733800"/>
                    </a:xfrm>
                    <a:prstGeom prst="rect">
                      <a:avLst/>
                    </a:prstGeom>
                  </pic:spPr>
                </pic:pic>
              </a:graphicData>
            </a:graphic>
          </wp:inline>
        </w:drawing>
      </w:r>
    </w:p>
    <w:p w14:paraId="66753F63" w14:textId="0DEA129A" w:rsidR="00234946" w:rsidRPr="00234946" w:rsidRDefault="00234946" w:rsidP="00234946">
      <w:pPr>
        <w:pStyle w:val="ListParagraph"/>
        <w:numPr>
          <w:ilvl w:val="0"/>
          <w:numId w:val="20"/>
        </w:numPr>
        <w:jc w:val="both"/>
        <w:rPr>
          <w:rFonts w:ascii="Arial" w:hAnsi="Arial" w:cs="Arial"/>
          <w:b/>
          <w:i/>
        </w:rPr>
      </w:pPr>
      <w:r w:rsidRPr="00234946">
        <w:rPr>
          <w:rFonts w:ascii="Arial" w:hAnsi="Arial" w:cs="Arial"/>
          <w:b/>
          <w:i/>
          <w:lang w:val="en-US"/>
        </w:rPr>
        <w:t xml:space="preserve">One of the key challenges identified by this marketing plan consists of the difficulty in rebranding the hotel from a purely luxury business to catering to contemporary guests that seek a more authentic experience when travelling. In order to address this, a recommendation is provided for </w:t>
      </w:r>
      <w:proofErr w:type="spellStart"/>
      <w:r w:rsidRPr="00234946">
        <w:rPr>
          <w:rFonts w:ascii="Arial" w:hAnsi="Arial" w:cs="Arial"/>
          <w:b/>
          <w:i/>
          <w:lang w:val="en-US"/>
        </w:rPr>
        <w:t>Stiklai</w:t>
      </w:r>
      <w:proofErr w:type="spellEnd"/>
      <w:r w:rsidRPr="00234946">
        <w:rPr>
          <w:rFonts w:ascii="Arial" w:hAnsi="Arial" w:cs="Arial"/>
          <w:b/>
          <w:i/>
          <w:lang w:val="en-US"/>
        </w:rPr>
        <w:t xml:space="preserve"> Hotel to partner with local well-established organisations as to create quality guest packages that ensure a value-adding service. </w:t>
      </w:r>
    </w:p>
    <w:p w14:paraId="3B0D9CC5" w14:textId="77777777" w:rsidR="00234946" w:rsidRPr="00234946" w:rsidRDefault="00234946" w:rsidP="00234946">
      <w:pPr>
        <w:ind w:left="360"/>
        <w:jc w:val="both"/>
        <w:rPr>
          <w:rFonts w:ascii="Arial" w:hAnsi="Arial" w:cs="Arial"/>
          <w:b/>
          <w:i/>
        </w:rPr>
      </w:pPr>
      <w:r w:rsidRPr="00234946">
        <w:rPr>
          <w:rFonts w:ascii="Arial" w:hAnsi="Arial" w:cs="Arial"/>
          <w:b/>
          <w:i/>
          <w:lang w:val="en-US"/>
        </w:rPr>
        <w:t xml:space="preserve">Overall, the hotel benefits from an optimal location and the potential for profitability is positive in terms of investment of return. Nevertheless, a more all-encompassing approach to the service provided can highly drive the bottom line. </w:t>
      </w:r>
    </w:p>
    <w:p w14:paraId="288DBFA3" w14:textId="55FB1C93" w:rsidR="00234946" w:rsidRPr="00234946" w:rsidRDefault="00234946" w:rsidP="00234946">
      <w:pPr>
        <w:pStyle w:val="ListParagraph"/>
        <w:ind w:left="1080"/>
        <w:jc w:val="both"/>
        <w:rPr>
          <w:rFonts w:ascii="Arial" w:hAnsi="Arial" w:cs="Arial"/>
          <w:b/>
          <w:i/>
          <w:lang w:val="en-US"/>
        </w:rPr>
      </w:pPr>
      <w:r w:rsidRPr="00234946">
        <w:rPr>
          <w:rFonts w:ascii="Arial" w:hAnsi="Arial" w:cs="Arial"/>
          <w:b/>
          <w:i/>
          <w:noProof/>
          <w:lang w:val="en-US"/>
        </w:rPr>
        <w:drawing>
          <wp:inline distT="0" distB="0" distL="0" distR="0" wp14:anchorId="1D8428BE" wp14:editId="71CBD0BC">
            <wp:extent cx="6638290" cy="37338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38290" cy="3733800"/>
                    </a:xfrm>
                    <a:prstGeom prst="rect">
                      <a:avLst/>
                    </a:prstGeom>
                  </pic:spPr>
                </pic:pic>
              </a:graphicData>
            </a:graphic>
          </wp:inline>
        </w:drawing>
      </w:r>
    </w:p>
    <w:sectPr w:rsidR="00234946" w:rsidRPr="00234946" w:rsidSect="0085534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924E6" w14:textId="77777777" w:rsidR="00C32F2C" w:rsidRDefault="00C32F2C">
      <w:pPr>
        <w:spacing w:after="0" w:line="240" w:lineRule="auto"/>
      </w:pPr>
      <w:r>
        <w:separator/>
      </w:r>
    </w:p>
  </w:endnote>
  <w:endnote w:type="continuationSeparator" w:id="0">
    <w:p w14:paraId="347ED3FA" w14:textId="77777777" w:rsidR="00C32F2C" w:rsidRDefault="00C32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09A2D" w14:textId="77777777" w:rsidR="00C32F2C" w:rsidRDefault="00C32F2C">
      <w:pPr>
        <w:spacing w:after="0" w:line="240" w:lineRule="auto"/>
      </w:pPr>
      <w:r>
        <w:separator/>
      </w:r>
    </w:p>
  </w:footnote>
  <w:footnote w:type="continuationSeparator" w:id="0">
    <w:p w14:paraId="1CA2983C" w14:textId="77777777" w:rsidR="00C32F2C" w:rsidRDefault="00C32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21F5F"/>
    <w:multiLevelType w:val="hybridMultilevel"/>
    <w:tmpl w:val="5336D01A"/>
    <w:lvl w:ilvl="0" w:tplc="14F6A60A">
      <w:start w:val="1"/>
      <w:numFmt w:val="decimal"/>
      <w:lvlText w:val="%1."/>
      <w:lvlJc w:val="left"/>
      <w:pPr>
        <w:tabs>
          <w:tab w:val="num" w:pos="720"/>
        </w:tabs>
        <w:ind w:left="720" w:hanging="360"/>
      </w:pPr>
    </w:lvl>
    <w:lvl w:ilvl="1" w:tplc="6C7C7432" w:tentative="1">
      <w:start w:val="1"/>
      <w:numFmt w:val="decimal"/>
      <w:lvlText w:val="%2."/>
      <w:lvlJc w:val="left"/>
      <w:pPr>
        <w:tabs>
          <w:tab w:val="num" w:pos="1440"/>
        </w:tabs>
        <w:ind w:left="1440" w:hanging="360"/>
      </w:pPr>
    </w:lvl>
    <w:lvl w:ilvl="2" w:tplc="2FB0CBD6" w:tentative="1">
      <w:start w:val="1"/>
      <w:numFmt w:val="decimal"/>
      <w:lvlText w:val="%3."/>
      <w:lvlJc w:val="left"/>
      <w:pPr>
        <w:tabs>
          <w:tab w:val="num" w:pos="2160"/>
        </w:tabs>
        <w:ind w:left="2160" w:hanging="360"/>
      </w:pPr>
    </w:lvl>
    <w:lvl w:ilvl="3" w:tplc="458EBE2A" w:tentative="1">
      <w:start w:val="1"/>
      <w:numFmt w:val="decimal"/>
      <w:lvlText w:val="%4."/>
      <w:lvlJc w:val="left"/>
      <w:pPr>
        <w:tabs>
          <w:tab w:val="num" w:pos="2880"/>
        </w:tabs>
        <w:ind w:left="2880" w:hanging="360"/>
      </w:pPr>
    </w:lvl>
    <w:lvl w:ilvl="4" w:tplc="0284EF32" w:tentative="1">
      <w:start w:val="1"/>
      <w:numFmt w:val="decimal"/>
      <w:lvlText w:val="%5."/>
      <w:lvlJc w:val="left"/>
      <w:pPr>
        <w:tabs>
          <w:tab w:val="num" w:pos="3600"/>
        </w:tabs>
        <w:ind w:left="3600" w:hanging="360"/>
      </w:pPr>
    </w:lvl>
    <w:lvl w:ilvl="5" w:tplc="E00A6596" w:tentative="1">
      <w:start w:val="1"/>
      <w:numFmt w:val="decimal"/>
      <w:lvlText w:val="%6."/>
      <w:lvlJc w:val="left"/>
      <w:pPr>
        <w:tabs>
          <w:tab w:val="num" w:pos="4320"/>
        </w:tabs>
        <w:ind w:left="4320" w:hanging="360"/>
      </w:pPr>
    </w:lvl>
    <w:lvl w:ilvl="6" w:tplc="88165196" w:tentative="1">
      <w:start w:val="1"/>
      <w:numFmt w:val="decimal"/>
      <w:lvlText w:val="%7."/>
      <w:lvlJc w:val="left"/>
      <w:pPr>
        <w:tabs>
          <w:tab w:val="num" w:pos="5040"/>
        </w:tabs>
        <w:ind w:left="5040" w:hanging="360"/>
      </w:pPr>
    </w:lvl>
    <w:lvl w:ilvl="7" w:tplc="5B682E4C" w:tentative="1">
      <w:start w:val="1"/>
      <w:numFmt w:val="decimal"/>
      <w:lvlText w:val="%8."/>
      <w:lvlJc w:val="left"/>
      <w:pPr>
        <w:tabs>
          <w:tab w:val="num" w:pos="5760"/>
        </w:tabs>
        <w:ind w:left="5760" w:hanging="360"/>
      </w:pPr>
    </w:lvl>
    <w:lvl w:ilvl="8" w:tplc="95A0C176" w:tentative="1">
      <w:start w:val="1"/>
      <w:numFmt w:val="decimal"/>
      <w:lvlText w:val="%9."/>
      <w:lvlJc w:val="left"/>
      <w:pPr>
        <w:tabs>
          <w:tab w:val="num" w:pos="6480"/>
        </w:tabs>
        <w:ind w:left="6480" w:hanging="360"/>
      </w:pPr>
    </w:lvl>
  </w:abstractNum>
  <w:abstractNum w:abstractNumId="4"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446C7"/>
    <w:multiLevelType w:val="hybridMultilevel"/>
    <w:tmpl w:val="F838115E"/>
    <w:lvl w:ilvl="0" w:tplc="9278A192">
      <w:start w:val="1"/>
      <w:numFmt w:val="decimal"/>
      <w:lvlText w:val="%1."/>
      <w:lvlJc w:val="left"/>
      <w:pPr>
        <w:tabs>
          <w:tab w:val="num" w:pos="720"/>
        </w:tabs>
        <w:ind w:left="720" w:hanging="360"/>
      </w:pPr>
    </w:lvl>
    <w:lvl w:ilvl="1" w:tplc="D224277A" w:tentative="1">
      <w:start w:val="1"/>
      <w:numFmt w:val="decimal"/>
      <w:lvlText w:val="%2."/>
      <w:lvlJc w:val="left"/>
      <w:pPr>
        <w:tabs>
          <w:tab w:val="num" w:pos="1440"/>
        </w:tabs>
        <w:ind w:left="1440" w:hanging="360"/>
      </w:pPr>
    </w:lvl>
    <w:lvl w:ilvl="2" w:tplc="C6009AE8" w:tentative="1">
      <w:start w:val="1"/>
      <w:numFmt w:val="decimal"/>
      <w:lvlText w:val="%3."/>
      <w:lvlJc w:val="left"/>
      <w:pPr>
        <w:tabs>
          <w:tab w:val="num" w:pos="2160"/>
        </w:tabs>
        <w:ind w:left="2160" w:hanging="360"/>
      </w:pPr>
    </w:lvl>
    <w:lvl w:ilvl="3" w:tplc="25E04A68" w:tentative="1">
      <w:start w:val="1"/>
      <w:numFmt w:val="decimal"/>
      <w:lvlText w:val="%4."/>
      <w:lvlJc w:val="left"/>
      <w:pPr>
        <w:tabs>
          <w:tab w:val="num" w:pos="2880"/>
        </w:tabs>
        <w:ind w:left="2880" w:hanging="360"/>
      </w:pPr>
    </w:lvl>
    <w:lvl w:ilvl="4" w:tplc="EFD8F514" w:tentative="1">
      <w:start w:val="1"/>
      <w:numFmt w:val="decimal"/>
      <w:lvlText w:val="%5."/>
      <w:lvlJc w:val="left"/>
      <w:pPr>
        <w:tabs>
          <w:tab w:val="num" w:pos="3600"/>
        </w:tabs>
        <w:ind w:left="3600" w:hanging="360"/>
      </w:pPr>
    </w:lvl>
    <w:lvl w:ilvl="5" w:tplc="C45ED3EE" w:tentative="1">
      <w:start w:val="1"/>
      <w:numFmt w:val="decimal"/>
      <w:lvlText w:val="%6."/>
      <w:lvlJc w:val="left"/>
      <w:pPr>
        <w:tabs>
          <w:tab w:val="num" w:pos="4320"/>
        </w:tabs>
        <w:ind w:left="4320" w:hanging="360"/>
      </w:pPr>
    </w:lvl>
    <w:lvl w:ilvl="6" w:tplc="FDAEBDEC" w:tentative="1">
      <w:start w:val="1"/>
      <w:numFmt w:val="decimal"/>
      <w:lvlText w:val="%7."/>
      <w:lvlJc w:val="left"/>
      <w:pPr>
        <w:tabs>
          <w:tab w:val="num" w:pos="5040"/>
        </w:tabs>
        <w:ind w:left="5040" w:hanging="360"/>
      </w:pPr>
    </w:lvl>
    <w:lvl w:ilvl="7" w:tplc="7838581C" w:tentative="1">
      <w:start w:val="1"/>
      <w:numFmt w:val="decimal"/>
      <w:lvlText w:val="%8."/>
      <w:lvlJc w:val="left"/>
      <w:pPr>
        <w:tabs>
          <w:tab w:val="num" w:pos="5760"/>
        </w:tabs>
        <w:ind w:left="5760" w:hanging="360"/>
      </w:pPr>
    </w:lvl>
    <w:lvl w:ilvl="8" w:tplc="97E6E5B6" w:tentative="1">
      <w:start w:val="1"/>
      <w:numFmt w:val="decimal"/>
      <w:lvlText w:val="%9."/>
      <w:lvlJc w:val="left"/>
      <w:pPr>
        <w:tabs>
          <w:tab w:val="num" w:pos="6480"/>
        </w:tabs>
        <w:ind w:left="6480" w:hanging="360"/>
      </w:pPr>
    </w:lvl>
  </w:abstractNum>
  <w:abstractNum w:abstractNumId="6"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51E84"/>
    <w:multiLevelType w:val="hybridMultilevel"/>
    <w:tmpl w:val="B958E296"/>
    <w:lvl w:ilvl="0" w:tplc="16BEDE1E">
      <w:start w:val="1"/>
      <w:numFmt w:val="decimal"/>
      <w:lvlText w:val="%1."/>
      <w:lvlJc w:val="left"/>
      <w:pPr>
        <w:tabs>
          <w:tab w:val="num" w:pos="720"/>
        </w:tabs>
        <w:ind w:left="720" w:hanging="360"/>
      </w:pPr>
    </w:lvl>
    <w:lvl w:ilvl="1" w:tplc="C352CDC0" w:tentative="1">
      <w:start w:val="1"/>
      <w:numFmt w:val="decimal"/>
      <w:lvlText w:val="%2."/>
      <w:lvlJc w:val="left"/>
      <w:pPr>
        <w:tabs>
          <w:tab w:val="num" w:pos="1440"/>
        </w:tabs>
        <w:ind w:left="1440" w:hanging="360"/>
      </w:pPr>
    </w:lvl>
    <w:lvl w:ilvl="2" w:tplc="DC58C486" w:tentative="1">
      <w:start w:val="1"/>
      <w:numFmt w:val="decimal"/>
      <w:lvlText w:val="%3."/>
      <w:lvlJc w:val="left"/>
      <w:pPr>
        <w:tabs>
          <w:tab w:val="num" w:pos="2160"/>
        </w:tabs>
        <w:ind w:left="2160" w:hanging="360"/>
      </w:pPr>
    </w:lvl>
    <w:lvl w:ilvl="3" w:tplc="C41040EE" w:tentative="1">
      <w:start w:val="1"/>
      <w:numFmt w:val="decimal"/>
      <w:lvlText w:val="%4."/>
      <w:lvlJc w:val="left"/>
      <w:pPr>
        <w:tabs>
          <w:tab w:val="num" w:pos="2880"/>
        </w:tabs>
        <w:ind w:left="2880" w:hanging="360"/>
      </w:pPr>
    </w:lvl>
    <w:lvl w:ilvl="4" w:tplc="55CE1F82" w:tentative="1">
      <w:start w:val="1"/>
      <w:numFmt w:val="decimal"/>
      <w:lvlText w:val="%5."/>
      <w:lvlJc w:val="left"/>
      <w:pPr>
        <w:tabs>
          <w:tab w:val="num" w:pos="3600"/>
        </w:tabs>
        <w:ind w:left="3600" w:hanging="360"/>
      </w:pPr>
    </w:lvl>
    <w:lvl w:ilvl="5" w:tplc="1C30D272" w:tentative="1">
      <w:start w:val="1"/>
      <w:numFmt w:val="decimal"/>
      <w:lvlText w:val="%6."/>
      <w:lvlJc w:val="left"/>
      <w:pPr>
        <w:tabs>
          <w:tab w:val="num" w:pos="4320"/>
        </w:tabs>
        <w:ind w:left="4320" w:hanging="360"/>
      </w:pPr>
    </w:lvl>
    <w:lvl w:ilvl="6" w:tplc="026C382A" w:tentative="1">
      <w:start w:val="1"/>
      <w:numFmt w:val="decimal"/>
      <w:lvlText w:val="%7."/>
      <w:lvlJc w:val="left"/>
      <w:pPr>
        <w:tabs>
          <w:tab w:val="num" w:pos="5040"/>
        </w:tabs>
        <w:ind w:left="5040" w:hanging="360"/>
      </w:pPr>
    </w:lvl>
    <w:lvl w:ilvl="7" w:tplc="0D7E123C" w:tentative="1">
      <w:start w:val="1"/>
      <w:numFmt w:val="decimal"/>
      <w:lvlText w:val="%8."/>
      <w:lvlJc w:val="left"/>
      <w:pPr>
        <w:tabs>
          <w:tab w:val="num" w:pos="5760"/>
        </w:tabs>
        <w:ind w:left="5760" w:hanging="360"/>
      </w:pPr>
    </w:lvl>
    <w:lvl w:ilvl="8" w:tplc="DA5696D0" w:tentative="1">
      <w:start w:val="1"/>
      <w:numFmt w:val="decimal"/>
      <w:lvlText w:val="%9."/>
      <w:lvlJc w:val="left"/>
      <w:pPr>
        <w:tabs>
          <w:tab w:val="num" w:pos="6480"/>
        </w:tabs>
        <w:ind w:left="6480" w:hanging="360"/>
      </w:pPr>
    </w:lvl>
  </w:abstractNum>
  <w:abstractNum w:abstractNumId="9"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F3105"/>
    <w:multiLevelType w:val="hybridMultilevel"/>
    <w:tmpl w:val="B3E2859E"/>
    <w:lvl w:ilvl="0" w:tplc="690C8928">
      <w:start w:val="1"/>
      <w:numFmt w:val="bullet"/>
      <w:lvlText w:val="•"/>
      <w:lvlJc w:val="left"/>
      <w:pPr>
        <w:tabs>
          <w:tab w:val="num" w:pos="720"/>
        </w:tabs>
        <w:ind w:left="720" w:hanging="360"/>
      </w:pPr>
      <w:rPr>
        <w:rFonts w:ascii="Arial" w:hAnsi="Arial" w:hint="default"/>
      </w:rPr>
    </w:lvl>
    <w:lvl w:ilvl="1" w:tplc="4F9A2210" w:tentative="1">
      <w:start w:val="1"/>
      <w:numFmt w:val="bullet"/>
      <w:lvlText w:val="•"/>
      <w:lvlJc w:val="left"/>
      <w:pPr>
        <w:tabs>
          <w:tab w:val="num" w:pos="1440"/>
        </w:tabs>
        <w:ind w:left="1440" w:hanging="360"/>
      </w:pPr>
      <w:rPr>
        <w:rFonts w:ascii="Arial" w:hAnsi="Arial" w:hint="default"/>
      </w:rPr>
    </w:lvl>
    <w:lvl w:ilvl="2" w:tplc="16BA259E" w:tentative="1">
      <w:start w:val="1"/>
      <w:numFmt w:val="bullet"/>
      <w:lvlText w:val="•"/>
      <w:lvlJc w:val="left"/>
      <w:pPr>
        <w:tabs>
          <w:tab w:val="num" w:pos="2160"/>
        </w:tabs>
        <w:ind w:left="2160" w:hanging="360"/>
      </w:pPr>
      <w:rPr>
        <w:rFonts w:ascii="Arial" w:hAnsi="Arial" w:hint="default"/>
      </w:rPr>
    </w:lvl>
    <w:lvl w:ilvl="3" w:tplc="69E2A442" w:tentative="1">
      <w:start w:val="1"/>
      <w:numFmt w:val="bullet"/>
      <w:lvlText w:val="•"/>
      <w:lvlJc w:val="left"/>
      <w:pPr>
        <w:tabs>
          <w:tab w:val="num" w:pos="2880"/>
        </w:tabs>
        <w:ind w:left="2880" w:hanging="360"/>
      </w:pPr>
      <w:rPr>
        <w:rFonts w:ascii="Arial" w:hAnsi="Arial" w:hint="default"/>
      </w:rPr>
    </w:lvl>
    <w:lvl w:ilvl="4" w:tplc="06B6F192" w:tentative="1">
      <w:start w:val="1"/>
      <w:numFmt w:val="bullet"/>
      <w:lvlText w:val="•"/>
      <w:lvlJc w:val="left"/>
      <w:pPr>
        <w:tabs>
          <w:tab w:val="num" w:pos="3600"/>
        </w:tabs>
        <w:ind w:left="3600" w:hanging="360"/>
      </w:pPr>
      <w:rPr>
        <w:rFonts w:ascii="Arial" w:hAnsi="Arial" w:hint="default"/>
      </w:rPr>
    </w:lvl>
    <w:lvl w:ilvl="5" w:tplc="0B028DFE" w:tentative="1">
      <w:start w:val="1"/>
      <w:numFmt w:val="bullet"/>
      <w:lvlText w:val="•"/>
      <w:lvlJc w:val="left"/>
      <w:pPr>
        <w:tabs>
          <w:tab w:val="num" w:pos="4320"/>
        </w:tabs>
        <w:ind w:left="4320" w:hanging="360"/>
      </w:pPr>
      <w:rPr>
        <w:rFonts w:ascii="Arial" w:hAnsi="Arial" w:hint="default"/>
      </w:rPr>
    </w:lvl>
    <w:lvl w:ilvl="6" w:tplc="B1F0CEB8" w:tentative="1">
      <w:start w:val="1"/>
      <w:numFmt w:val="bullet"/>
      <w:lvlText w:val="•"/>
      <w:lvlJc w:val="left"/>
      <w:pPr>
        <w:tabs>
          <w:tab w:val="num" w:pos="5040"/>
        </w:tabs>
        <w:ind w:left="5040" w:hanging="360"/>
      </w:pPr>
      <w:rPr>
        <w:rFonts w:ascii="Arial" w:hAnsi="Arial" w:hint="default"/>
      </w:rPr>
    </w:lvl>
    <w:lvl w:ilvl="7" w:tplc="211EE044" w:tentative="1">
      <w:start w:val="1"/>
      <w:numFmt w:val="bullet"/>
      <w:lvlText w:val="•"/>
      <w:lvlJc w:val="left"/>
      <w:pPr>
        <w:tabs>
          <w:tab w:val="num" w:pos="5760"/>
        </w:tabs>
        <w:ind w:left="5760" w:hanging="360"/>
      </w:pPr>
      <w:rPr>
        <w:rFonts w:ascii="Arial" w:hAnsi="Arial" w:hint="default"/>
      </w:rPr>
    </w:lvl>
    <w:lvl w:ilvl="8" w:tplc="3336EE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4" w15:restartNumberingAfterBreak="0">
    <w:nsid w:val="55515F2F"/>
    <w:multiLevelType w:val="hybridMultilevel"/>
    <w:tmpl w:val="C40C8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6" w15:restartNumberingAfterBreak="0">
    <w:nsid w:val="5E6513DC"/>
    <w:multiLevelType w:val="hybridMultilevel"/>
    <w:tmpl w:val="067C038A"/>
    <w:lvl w:ilvl="0" w:tplc="456E05CE">
      <w:start w:val="1"/>
      <w:numFmt w:val="decimal"/>
      <w:lvlText w:val="%1."/>
      <w:lvlJc w:val="left"/>
      <w:pPr>
        <w:tabs>
          <w:tab w:val="num" w:pos="720"/>
        </w:tabs>
        <w:ind w:left="720" w:hanging="360"/>
      </w:pPr>
    </w:lvl>
    <w:lvl w:ilvl="1" w:tplc="100A93C6" w:tentative="1">
      <w:start w:val="1"/>
      <w:numFmt w:val="decimal"/>
      <w:lvlText w:val="%2."/>
      <w:lvlJc w:val="left"/>
      <w:pPr>
        <w:tabs>
          <w:tab w:val="num" w:pos="1440"/>
        </w:tabs>
        <w:ind w:left="1440" w:hanging="360"/>
      </w:pPr>
    </w:lvl>
    <w:lvl w:ilvl="2" w:tplc="7B865FAC" w:tentative="1">
      <w:start w:val="1"/>
      <w:numFmt w:val="decimal"/>
      <w:lvlText w:val="%3."/>
      <w:lvlJc w:val="left"/>
      <w:pPr>
        <w:tabs>
          <w:tab w:val="num" w:pos="2160"/>
        </w:tabs>
        <w:ind w:left="2160" w:hanging="360"/>
      </w:pPr>
    </w:lvl>
    <w:lvl w:ilvl="3" w:tplc="CAA6D7C8" w:tentative="1">
      <w:start w:val="1"/>
      <w:numFmt w:val="decimal"/>
      <w:lvlText w:val="%4."/>
      <w:lvlJc w:val="left"/>
      <w:pPr>
        <w:tabs>
          <w:tab w:val="num" w:pos="2880"/>
        </w:tabs>
        <w:ind w:left="2880" w:hanging="360"/>
      </w:pPr>
    </w:lvl>
    <w:lvl w:ilvl="4" w:tplc="BB3C9E5A" w:tentative="1">
      <w:start w:val="1"/>
      <w:numFmt w:val="decimal"/>
      <w:lvlText w:val="%5."/>
      <w:lvlJc w:val="left"/>
      <w:pPr>
        <w:tabs>
          <w:tab w:val="num" w:pos="3600"/>
        </w:tabs>
        <w:ind w:left="3600" w:hanging="360"/>
      </w:pPr>
    </w:lvl>
    <w:lvl w:ilvl="5" w:tplc="5C407FBA" w:tentative="1">
      <w:start w:val="1"/>
      <w:numFmt w:val="decimal"/>
      <w:lvlText w:val="%6."/>
      <w:lvlJc w:val="left"/>
      <w:pPr>
        <w:tabs>
          <w:tab w:val="num" w:pos="4320"/>
        </w:tabs>
        <w:ind w:left="4320" w:hanging="360"/>
      </w:pPr>
    </w:lvl>
    <w:lvl w:ilvl="6" w:tplc="A4EC80F8" w:tentative="1">
      <w:start w:val="1"/>
      <w:numFmt w:val="decimal"/>
      <w:lvlText w:val="%7."/>
      <w:lvlJc w:val="left"/>
      <w:pPr>
        <w:tabs>
          <w:tab w:val="num" w:pos="5040"/>
        </w:tabs>
        <w:ind w:left="5040" w:hanging="360"/>
      </w:pPr>
    </w:lvl>
    <w:lvl w:ilvl="7" w:tplc="0D9679CA" w:tentative="1">
      <w:start w:val="1"/>
      <w:numFmt w:val="decimal"/>
      <w:lvlText w:val="%8."/>
      <w:lvlJc w:val="left"/>
      <w:pPr>
        <w:tabs>
          <w:tab w:val="num" w:pos="5760"/>
        </w:tabs>
        <w:ind w:left="5760" w:hanging="360"/>
      </w:pPr>
    </w:lvl>
    <w:lvl w:ilvl="8" w:tplc="D7545F5E" w:tentative="1">
      <w:start w:val="1"/>
      <w:numFmt w:val="decimal"/>
      <w:lvlText w:val="%9."/>
      <w:lvlJc w:val="left"/>
      <w:pPr>
        <w:tabs>
          <w:tab w:val="num" w:pos="6480"/>
        </w:tabs>
        <w:ind w:left="6480" w:hanging="360"/>
      </w:pPr>
    </w:lvl>
  </w:abstractNum>
  <w:abstractNum w:abstractNumId="17" w15:restartNumberingAfterBreak="0">
    <w:nsid w:val="616101BC"/>
    <w:multiLevelType w:val="hybridMultilevel"/>
    <w:tmpl w:val="587AD784"/>
    <w:lvl w:ilvl="0" w:tplc="72AA5E4C">
      <w:start w:val="1"/>
      <w:numFmt w:val="decimal"/>
      <w:lvlText w:val="%1."/>
      <w:lvlJc w:val="left"/>
      <w:pPr>
        <w:tabs>
          <w:tab w:val="num" w:pos="720"/>
        </w:tabs>
        <w:ind w:left="720" w:hanging="360"/>
      </w:pPr>
    </w:lvl>
    <w:lvl w:ilvl="1" w:tplc="E890838E" w:tentative="1">
      <w:start w:val="1"/>
      <w:numFmt w:val="decimal"/>
      <w:lvlText w:val="%2."/>
      <w:lvlJc w:val="left"/>
      <w:pPr>
        <w:tabs>
          <w:tab w:val="num" w:pos="1440"/>
        </w:tabs>
        <w:ind w:left="1440" w:hanging="360"/>
      </w:pPr>
    </w:lvl>
    <w:lvl w:ilvl="2" w:tplc="5E92A3B2" w:tentative="1">
      <w:start w:val="1"/>
      <w:numFmt w:val="decimal"/>
      <w:lvlText w:val="%3."/>
      <w:lvlJc w:val="left"/>
      <w:pPr>
        <w:tabs>
          <w:tab w:val="num" w:pos="2160"/>
        </w:tabs>
        <w:ind w:left="2160" w:hanging="360"/>
      </w:pPr>
    </w:lvl>
    <w:lvl w:ilvl="3" w:tplc="7EE20622" w:tentative="1">
      <w:start w:val="1"/>
      <w:numFmt w:val="decimal"/>
      <w:lvlText w:val="%4."/>
      <w:lvlJc w:val="left"/>
      <w:pPr>
        <w:tabs>
          <w:tab w:val="num" w:pos="2880"/>
        </w:tabs>
        <w:ind w:left="2880" w:hanging="360"/>
      </w:pPr>
    </w:lvl>
    <w:lvl w:ilvl="4" w:tplc="A7F63094" w:tentative="1">
      <w:start w:val="1"/>
      <w:numFmt w:val="decimal"/>
      <w:lvlText w:val="%5."/>
      <w:lvlJc w:val="left"/>
      <w:pPr>
        <w:tabs>
          <w:tab w:val="num" w:pos="3600"/>
        </w:tabs>
        <w:ind w:left="3600" w:hanging="360"/>
      </w:pPr>
    </w:lvl>
    <w:lvl w:ilvl="5" w:tplc="E55A4746" w:tentative="1">
      <w:start w:val="1"/>
      <w:numFmt w:val="decimal"/>
      <w:lvlText w:val="%6."/>
      <w:lvlJc w:val="left"/>
      <w:pPr>
        <w:tabs>
          <w:tab w:val="num" w:pos="4320"/>
        </w:tabs>
        <w:ind w:left="4320" w:hanging="360"/>
      </w:pPr>
    </w:lvl>
    <w:lvl w:ilvl="6" w:tplc="DC5077C6" w:tentative="1">
      <w:start w:val="1"/>
      <w:numFmt w:val="decimal"/>
      <w:lvlText w:val="%7."/>
      <w:lvlJc w:val="left"/>
      <w:pPr>
        <w:tabs>
          <w:tab w:val="num" w:pos="5040"/>
        </w:tabs>
        <w:ind w:left="5040" w:hanging="360"/>
      </w:pPr>
    </w:lvl>
    <w:lvl w:ilvl="7" w:tplc="6B6A1CDE" w:tentative="1">
      <w:start w:val="1"/>
      <w:numFmt w:val="decimal"/>
      <w:lvlText w:val="%8."/>
      <w:lvlJc w:val="left"/>
      <w:pPr>
        <w:tabs>
          <w:tab w:val="num" w:pos="5760"/>
        </w:tabs>
        <w:ind w:left="5760" w:hanging="360"/>
      </w:pPr>
    </w:lvl>
    <w:lvl w:ilvl="8" w:tplc="E9004C52" w:tentative="1">
      <w:start w:val="1"/>
      <w:numFmt w:val="decimal"/>
      <w:lvlText w:val="%9."/>
      <w:lvlJc w:val="left"/>
      <w:pPr>
        <w:tabs>
          <w:tab w:val="num" w:pos="6480"/>
        </w:tabs>
        <w:ind w:left="6480" w:hanging="360"/>
      </w:pPr>
    </w:lvl>
  </w:abstractNum>
  <w:abstractNum w:abstractNumId="18" w15:restartNumberingAfterBreak="0">
    <w:nsid w:val="67D773B9"/>
    <w:multiLevelType w:val="hybridMultilevel"/>
    <w:tmpl w:val="987679B0"/>
    <w:lvl w:ilvl="0" w:tplc="C928B24C">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4937DE3"/>
    <w:multiLevelType w:val="hybridMultilevel"/>
    <w:tmpl w:val="7AE4F3E8"/>
    <w:lvl w:ilvl="0" w:tplc="C11A7C90">
      <w:start w:val="1"/>
      <w:numFmt w:val="decimal"/>
      <w:lvlText w:val="%1."/>
      <w:lvlJc w:val="left"/>
      <w:pPr>
        <w:tabs>
          <w:tab w:val="num" w:pos="720"/>
        </w:tabs>
        <w:ind w:left="720" w:hanging="360"/>
      </w:pPr>
    </w:lvl>
    <w:lvl w:ilvl="1" w:tplc="40C40B68" w:tentative="1">
      <w:start w:val="1"/>
      <w:numFmt w:val="decimal"/>
      <w:lvlText w:val="%2."/>
      <w:lvlJc w:val="left"/>
      <w:pPr>
        <w:tabs>
          <w:tab w:val="num" w:pos="1440"/>
        </w:tabs>
        <w:ind w:left="1440" w:hanging="360"/>
      </w:pPr>
    </w:lvl>
    <w:lvl w:ilvl="2" w:tplc="CE72A8EC" w:tentative="1">
      <w:start w:val="1"/>
      <w:numFmt w:val="decimal"/>
      <w:lvlText w:val="%3."/>
      <w:lvlJc w:val="left"/>
      <w:pPr>
        <w:tabs>
          <w:tab w:val="num" w:pos="2160"/>
        </w:tabs>
        <w:ind w:left="2160" w:hanging="360"/>
      </w:pPr>
    </w:lvl>
    <w:lvl w:ilvl="3" w:tplc="DFF2FA0A" w:tentative="1">
      <w:start w:val="1"/>
      <w:numFmt w:val="decimal"/>
      <w:lvlText w:val="%4."/>
      <w:lvlJc w:val="left"/>
      <w:pPr>
        <w:tabs>
          <w:tab w:val="num" w:pos="2880"/>
        </w:tabs>
        <w:ind w:left="2880" w:hanging="360"/>
      </w:pPr>
    </w:lvl>
    <w:lvl w:ilvl="4" w:tplc="0A026476" w:tentative="1">
      <w:start w:val="1"/>
      <w:numFmt w:val="decimal"/>
      <w:lvlText w:val="%5."/>
      <w:lvlJc w:val="left"/>
      <w:pPr>
        <w:tabs>
          <w:tab w:val="num" w:pos="3600"/>
        </w:tabs>
        <w:ind w:left="3600" w:hanging="360"/>
      </w:pPr>
    </w:lvl>
    <w:lvl w:ilvl="5" w:tplc="82988218" w:tentative="1">
      <w:start w:val="1"/>
      <w:numFmt w:val="decimal"/>
      <w:lvlText w:val="%6."/>
      <w:lvlJc w:val="left"/>
      <w:pPr>
        <w:tabs>
          <w:tab w:val="num" w:pos="4320"/>
        </w:tabs>
        <w:ind w:left="4320" w:hanging="360"/>
      </w:pPr>
    </w:lvl>
    <w:lvl w:ilvl="6" w:tplc="5784FFF2" w:tentative="1">
      <w:start w:val="1"/>
      <w:numFmt w:val="decimal"/>
      <w:lvlText w:val="%7."/>
      <w:lvlJc w:val="left"/>
      <w:pPr>
        <w:tabs>
          <w:tab w:val="num" w:pos="5040"/>
        </w:tabs>
        <w:ind w:left="5040" w:hanging="360"/>
      </w:pPr>
    </w:lvl>
    <w:lvl w:ilvl="7" w:tplc="B4525EB2" w:tentative="1">
      <w:start w:val="1"/>
      <w:numFmt w:val="decimal"/>
      <w:lvlText w:val="%8."/>
      <w:lvlJc w:val="left"/>
      <w:pPr>
        <w:tabs>
          <w:tab w:val="num" w:pos="5760"/>
        </w:tabs>
        <w:ind w:left="5760" w:hanging="360"/>
      </w:pPr>
    </w:lvl>
    <w:lvl w:ilvl="8" w:tplc="4BD0D526" w:tentative="1">
      <w:start w:val="1"/>
      <w:numFmt w:val="decimal"/>
      <w:lvlText w:val="%9."/>
      <w:lvlJc w:val="left"/>
      <w:pPr>
        <w:tabs>
          <w:tab w:val="num" w:pos="6480"/>
        </w:tabs>
        <w:ind w:left="6480" w:hanging="360"/>
      </w:pPr>
    </w:lvl>
  </w:abstractNum>
  <w:num w:numId="1">
    <w:abstractNumId w:val="13"/>
  </w:num>
  <w:num w:numId="2">
    <w:abstractNumId w:val="15"/>
  </w:num>
  <w:num w:numId="3">
    <w:abstractNumId w:val="9"/>
  </w:num>
  <w:num w:numId="4">
    <w:abstractNumId w:val="7"/>
  </w:num>
  <w:num w:numId="5">
    <w:abstractNumId w:val="2"/>
  </w:num>
  <w:num w:numId="6">
    <w:abstractNumId w:val="12"/>
  </w:num>
  <w:num w:numId="7">
    <w:abstractNumId w:val="11"/>
  </w:num>
  <w:num w:numId="8">
    <w:abstractNumId w:val="6"/>
  </w:num>
  <w:num w:numId="9">
    <w:abstractNumId w:val="4"/>
  </w:num>
  <w:num w:numId="10">
    <w:abstractNumId w:val="1"/>
  </w:num>
  <w:num w:numId="11">
    <w:abstractNumId w:val="0"/>
  </w:num>
  <w:num w:numId="12">
    <w:abstractNumId w:val="14"/>
  </w:num>
  <w:num w:numId="13">
    <w:abstractNumId w:val="3"/>
  </w:num>
  <w:num w:numId="14">
    <w:abstractNumId w:val="8"/>
  </w:num>
  <w:num w:numId="15">
    <w:abstractNumId w:val="10"/>
  </w:num>
  <w:num w:numId="16">
    <w:abstractNumId w:val="5"/>
  </w:num>
  <w:num w:numId="17">
    <w:abstractNumId w:val="17"/>
  </w:num>
  <w:num w:numId="18">
    <w:abstractNumId w:val="19"/>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1MTWyMDWzMDQwMjZR0lEKTi0uzszPAykwqgUAsD6IGSwAAAA="/>
  </w:docVars>
  <w:rsids>
    <w:rsidRoot w:val="000767D6"/>
    <w:rsid w:val="000701FC"/>
    <w:rsid w:val="000767D6"/>
    <w:rsid w:val="00094EC0"/>
    <w:rsid w:val="00234946"/>
    <w:rsid w:val="00263595"/>
    <w:rsid w:val="003028C0"/>
    <w:rsid w:val="00424F46"/>
    <w:rsid w:val="004F4D8A"/>
    <w:rsid w:val="00546AD4"/>
    <w:rsid w:val="00843A60"/>
    <w:rsid w:val="00855347"/>
    <w:rsid w:val="008F13C0"/>
    <w:rsid w:val="00993B62"/>
    <w:rsid w:val="009E4F8B"/>
    <w:rsid w:val="00B83748"/>
    <w:rsid w:val="00BE1ECA"/>
    <w:rsid w:val="00C32F2C"/>
    <w:rsid w:val="00FC7113"/>
    <w:rsid w:val="00FF1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553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24F46"/>
  </w:style>
  <w:style w:type="character" w:styleId="Hyperlink">
    <w:name w:val="Hyperlink"/>
    <w:basedOn w:val="DefaultParagraphFont"/>
    <w:uiPriority w:val="99"/>
    <w:unhideWhenUsed/>
    <w:rsid w:val="00424F46"/>
    <w:rPr>
      <w:color w:val="0563C1" w:themeColor="hyperlink"/>
      <w:u w:val="single"/>
    </w:rPr>
  </w:style>
  <w:style w:type="character" w:styleId="UnresolvedMention">
    <w:name w:val="Unresolved Mention"/>
    <w:basedOn w:val="DefaultParagraphFont"/>
    <w:uiPriority w:val="99"/>
    <w:semiHidden/>
    <w:unhideWhenUsed/>
    <w:rsid w:val="00424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81933">
      <w:bodyDiv w:val="1"/>
      <w:marLeft w:val="0"/>
      <w:marRight w:val="0"/>
      <w:marTop w:val="0"/>
      <w:marBottom w:val="0"/>
      <w:divBdr>
        <w:top w:val="none" w:sz="0" w:space="0" w:color="auto"/>
        <w:left w:val="none" w:sz="0" w:space="0" w:color="auto"/>
        <w:bottom w:val="none" w:sz="0" w:space="0" w:color="auto"/>
        <w:right w:val="none" w:sz="0" w:space="0" w:color="auto"/>
      </w:divBdr>
    </w:div>
    <w:div w:id="139465397">
      <w:bodyDiv w:val="1"/>
      <w:marLeft w:val="0"/>
      <w:marRight w:val="0"/>
      <w:marTop w:val="0"/>
      <w:marBottom w:val="0"/>
      <w:divBdr>
        <w:top w:val="none" w:sz="0" w:space="0" w:color="auto"/>
        <w:left w:val="none" w:sz="0" w:space="0" w:color="auto"/>
        <w:bottom w:val="none" w:sz="0" w:space="0" w:color="auto"/>
        <w:right w:val="none" w:sz="0" w:space="0" w:color="auto"/>
      </w:divBdr>
    </w:div>
    <w:div w:id="199711116">
      <w:bodyDiv w:val="1"/>
      <w:marLeft w:val="0"/>
      <w:marRight w:val="0"/>
      <w:marTop w:val="0"/>
      <w:marBottom w:val="0"/>
      <w:divBdr>
        <w:top w:val="none" w:sz="0" w:space="0" w:color="auto"/>
        <w:left w:val="none" w:sz="0" w:space="0" w:color="auto"/>
        <w:bottom w:val="none" w:sz="0" w:space="0" w:color="auto"/>
        <w:right w:val="none" w:sz="0" w:space="0" w:color="auto"/>
      </w:divBdr>
    </w:div>
    <w:div w:id="287324359">
      <w:bodyDiv w:val="1"/>
      <w:marLeft w:val="0"/>
      <w:marRight w:val="0"/>
      <w:marTop w:val="0"/>
      <w:marBottom w:val="0"/>
      <w:divBdr>
        <w:top w:val="none" w:sz="0" w:space="0" w:color="auto"/>
        <w:left w:val="none" w:sz="0" w:space="0" w:color="auto"/>
        <w:bottom w:val="none" w:sz="0" w:space="0" w:color="auto"/>
        <w:right w:val="none" w:sz="0" w:space="0" w:color="auto"/>
      </w:divBdr>
    </w:div>
    <w:div w:id="294877261">
      <w:bodyDiv w:val="1"/>
      <w:marLeft w:val="0"/>
      <w:marRight w:val="0"/>
      <w:marTop w:val="0"/>
      <w:marBottom w:val="0"/>
      <w:divBdr>
        <w:top w:val="none" w:sz="0" w:space="0" w:color="auto"/>
        <w:left w:val="none" w:sz="0" w:space="0" w:color="auto"/>
        <w:bottom w:val="none" w:sz="0" w:space="0" w:color="auto"/>
        <w:right w:val="none" w:sz="0" w:space="0" w:color="auto"/>
      </w:divBdr>
    </w:div>
    <w:div w:id="321465777">
      <w:bodyDiv w:val="1"/>
      <w:marLeft w:val="0"/>
      <w:marRight w:val="0"/>
      <w:marTop w:val="0"/>
      <w:marBottom w:val="0"/>
      <w:divBdr>
        <w:top w:val="none" w:sz="0" w:space="0" w:color="auto"/>
        <w:left w:val="none" w:sz="0" w:space="0" w:color="auto"/>
        <w:bottom w:val="none" w:sz="0" w:space="0" w:color="auto"/>
        <w:right w:val="none" w:sz="0" w:space="0" w:color="auto"/>
      </w:divBdr>
      <w:divsChild>
        <w:div w:id="1842767829">
          <w:marLeft w:val="360"/>
          <w:marRight w:val="0"/>
          <w:marTop w:val="0"/>
          <w:marBottom w:val="0"/>
          <w:divBdr>
            <w:top w:val="none" w:sz="0" w:space="0" w:color="auto"/>
            <w:left w:val="none" w:sz="0" w:space="0" w:color="auto"/>
            <w:bottom w:val="none" w:sz="0" w:space="0" w:color="auto"/>
            <w:right w:val="none" w:sz="0" w:space="0" w:color="auto"/>
          </w:divBdr>
        </w:div>
        <w:div w:id="1500462494">
          <w:marLeft w:val="360"/>
          <w:marRight w:val="0"/>
          <w:marTop w:val="0"/>
          <w:marBottom w:val="0"/>
          <w:divBdr>
            <w:top w:val="none" w:sz="0" w:space="0" w:color="auto"/>
            <w:left w:val="none" w:sz="0" w:space="0" w:color="auto"/>
            <w:bottom w:val="none" w:sz="0" w:space="0" w:color="auto"/>
            <w:right w:val="none" w:sz="0" w:space="0" w:color="auto"/>
          </w:divBdr>
        </w:div>
        <w:div w:id="945191761">
          <w:marLeft w:val="360"/>
          <w:marRight w:val="0"/>
          <w:marTop w:val="0"/>
          <w:marBottom w:val="0"/>
          <w:divBdr>
            <w:top w:val="none" w:sz="0" w:space="0" w:color="auto"/>
            <w:left w:val="none" w:sz="0" w:space="0" w:color="auto"/>
            <w:bottom w:val="none" w:sz="0" w:space="0" w:color="auto"/>
            <w:right w:val="none" w:sz="0" w:space="0" w:color="auto"/>
          </w:divBdr>
        </w:div>
        <w:div w:id="1081223518">
          <w:marLeft w:val="360"/>
          <w:marRight w:val="0"/>
          <w:marTop w:val="0"/>
          <w:marBottom w:val="0"/>
          <w:divBdr>
            <w:top w:val="none" w:sz="0" w:space="0" w:color="auto"/>
            <w:left w:val="none" w:sz="0" w:space="0" w:color="auto"/>
            <w:bottom w:val="none" w:sz="0" w:space="0" w:color="auto"/>
            <w:right w:val="none" w:sz="0" w:space="0" w:color="auto"/>
          </w:divBdr>
        </w:div>
      </w:divsChild>
    </w:div>
    <w:div w:id="406609826">
      <w:bodyDiv w:val="1"/>
      <w:marLeft w:val="0"/>
      <w:marRight w:val="0"/>
      <w:marTop w:val="0"/>
      <w:marBottom w:val="0"/>
      <w:divBdr>
        <w:top w:val="none" w:sz="0" w:space="0" w:color="auto"/>
        <w:left w:val="none" w:sz="0" w:space="0" w:color="auto"/>
        <w:bottom w:val="none" w:sz="0" w:space="0" w:color="auto"/>
        <w:right w:val="none" w:sz="0" w:space="0" w:color="auto"/>
      </w:divBdr>
    </w:div>
    <w:div w:id="419525160">
      <w:bodyDiv w:val="1"/>
      <w:marLeft w:val="0"/>
      <w:marRight w:val="0"/>
      <w:marTop w:val="0"/>
      <w:marBottom w:val="0"/>
      <w:divBdr>
        <w:top w:val="none" w:sz="0" w:space="0" w:color="auto"/>
        <w:left w:val="none" w:sz="0" w:space="0" w:color="auto"/>
        <w:bottom w:val="none" w:sz="0" w:space="0" w:color="auto"/>
        <w:right w:val="none" w:sz="0" w:space="0" w:color="auto"/>
      </w:divBdr>
    </w:div>
    <w:div w:id="424040706">
      <w:bodyDiv w:val="1"/>
      <w:marLeft w:val="0"/>
      <w:marRight w:val="0"/>
      <w:marTop w:val="0"/>
      <w:marBottom w:val="0"/>
      <w:divBdr>
        <w:top w:val="none" w:sz="0" w:space="0" w:color="auto"/>
        <w:left w:val="none" w:sz="0" w:space="0" w:color="auto"/>
        <w:bottom w:val="none" w:sz="0" w:space="0" w:color="auto"/>
        <w:right w:val="none" w:sz="0" w:space="0" w:color="auto"/>
      </w:divBdr>
    </w:div>
    <w:div w:id="450899020">
      <w:bodyDiv w:val="1"/>
      <w:marLeft w:val="0"/>
      <w:marRight w:val="0"/>
      <w:marTop w:val="0"/>
      <w:marBottom w:val="0"/>
      <w:divBdr>
        <w:top w:val="none" w:sz="0" w:space="0" w:color="auto"/>
        <w:left w:val="none" w:sz="0" w:space="0" w:color="auto"/>
        <w:bottom w:val="none" w:sz="0" w:space="0" w:color="auto"/>
        <w:right w:val="none" w:sz="0" w:space="0" w:color="auto"/>
      </w:divBdr>
    </w:div>
    <w:div w:id="584220412">
      <w:bodyDiv w:val="1"/>
      <w:marLeft w:val="0"/>
      <w:marRight w:val="0"/>
      <w:marTop w:val="0"/>
      <w:marBottom w:val="0"/>
      <w:divBdr>
        <w:top w:val="none" w:sz="0" w:space="0" w:color="auto"/>
        <w:left w:val="none" w:sz="0" w:space="0" w:color="auto"/>
        <w:bottom w:val="none" w:sz="0" w:space="0" w:color="auto"/>
        <w:right w:val="none" w:sz="0" w:space="0" w:color="auto"/>
      </w:divBdr>
    </w:div>
    <w:div w:id="730928636">
      <w:bodyDiv w:val="1"/>
      <w:marLeft w:val="0"/>
      <w:marRight w:val="0"/>
      <w:marTop w:val="0"/>
      <w:marBottom w:val="0"/>
      <w:divBdr>
        <w:top w:val="none" w:sz="0" w:space="0" w:color="auto"/>
        <w:left w:val="none" w:sz="0" w:space="0" w:color="auto"/>
        <w:bottom w:val="none" w:sz="0" w:space="0" w:color="auto"/>
        <w:right w:val="none" w:sz="0" w:space="0" w:color="auto"/>
      </w:divBdr>
    </w:div>
    <w:div w:id="934168139">
      <w:bodyDiv w:val="1"/>
      <w:marLeft w:val="0"/>
      <w:marRight w:val="0"/>
      <w:marTop w:val="0"/>
      <w:marBottom w:val="0"/>
      <w:divBdr>
        <w:top w:val="none" w:sz="0" w:space="0" w:color="auto"/>
        <w:left w:val="none" w:sz="0" w:space="0" w:color="auto"/>
        <w:bottom w:val="none" w:sz="0" w:space="0" w:color="auto"/>
        <w:right w:val="none" w:sz="0" w:space="0" w:color="auto"/>
      </w:divBdr>
    </w:div>
    <w:div w:id="1027366018">
      <w:bodyDiv w:val="1"/>
      <w:marLeft w:val="0"/>
      <w:marRight w:val="0"/>
      <w:marTop w:val="0"/>
      <w:marBottom w:val="0"/>
      <w:divBdr>
        <w:top w:val="none" w:sz="0" w:space="0" w:color="auto"/>
        <w:left w:val="none" w:sz="0" w:space="0" w:color="auto"/>
        <w:bottom w:val="none" w:sz="0" w:space="0" w:color="auto"/>
        <w:right w:val="none" w:sz="0" w:space="0" w:color="auto"/>
      </w:divBdr>
      <w:divsChild>
        <w:div w:id="69428921">
          <w:marLeft w:val="360"/>
          <w:marRight w:val="0"/>
          <w:marTop w:val="0"/>
          <w:marBottom w:val="0"/>
          <w:divBdr>
            <w:top w:val="none" w:sz="0" w:space="0" w:color="auto"/>
            <w:left w:val="none" w:sz="0" w:space="0" w:color="auto"/>
            <w:bottom w:val="none" w:sz="0" w:space="0" w:color="auto"/>
            <w:right w:val="none" w:sz="0" w:space="0" w:color="auto"/>
          </w:divBdr>
        </w:div>
        <w:div w:id="1591424071">
          <w:marLeft w:val="360"/>
          <w:marRight w:val="0"/>
          <w:marTop w:val="0"/>
          <w:marBottom w:val="0"/>
          <w:divBdr>
            <w:top w:val="none" w:sz="0" w:space="0" w:color="auto"/>
            <w:left w:val="none" w:sz="0" w:space="0" w:color="auto"/>
            <w:bottom w:val="none" w:sz="0" w:space="0" w:color="auto"/>
            <w:right w:val="none" w:sz="0" w:space="0" w:color="auto"/>
          </w:divBdr>
        </w:div>
        <w:div w:id="175772208">
          <w:marLeft w:val="360"/>
          <w:marRight w:val="0"/>
          <w:marTop w:val="0"/>
          <w:marBottom w:val="0"/>
          <w:divBdr>
            <w:top w:val="none" w:sz="0" w:space="0" w:color="auto"/>
            <w:left w:val="none" w:sz="0" w:space="0" w:color="auto"/>
            <w:bottom w:val="none" w:sz="0" w:space="0" w:color="auto"/>
            <w:right w:val="none" w:sz="0" w:space="0" w:color="auto"/>
          </w:divBdr>
        </w:div>
        <w:div w:id="433986417">
          <w:marLeft w:val="360"/>
          <w:marRight w:val="0"/>
          <w:marTop w:val="0"/>
          <w:marBottom w:val="0"/>
          <w:divBdr>
            <w:top w:val="none" w:sz="0" w:space="0" w:color="auto"/>
            <w:left w:val="none" w:sz="0" w:space="0" w:color="auto"/>
            <w:bottom w:val="none" w:sz="0" w:space="0" w:color="auto"/>
            <w:right w:val="none" w:sz="0" w:space="0" w:color="auto"/>
          </w:divBdr>
        </w:div>
      </w:divsChild>
    </w:div>
    <w:div w:id="1164056022">
      <w:bodyDiv w:val="1"/>
      <w:marLeft w:val="0"/>
      <w:marRight w:val="0"/>
      <w:marTop w:val="0"/>
      <w:marBottom w:val="0"/>
      <w:divBdr>
        <w:top w:val="none" w:sz="0" w:space="0" w:color="auto"/>
        <w:left w:val="none" w:sz="0" w:space="0" w:color="auto"/>
        <w:bottom w:val="none" w:sz="0" w:space="0" w:color="auto"/>
        <w:right w:val="none" w:sz="0" w:space="0" w:color="auto"/>
      </w:divBdr>
      <w:divsChild>
        <w:div w:id="549809858">
          <w:marLeft w:val="274"/>
          <w:marRight w:val="0"/>
          <w:marTop w:val="0"/>
          <w:marBottom w:val="0"/>
          <w:divBdr>
            <w:top w:val="none" w:sz="0" w:space="0" w:color="auto"/>
            <w:left w:val="none" w:sz="0" w:space="0" w:color="auto"/>
            <w:bottom w:val="none" w:sz="0" w:space="0" w:color="auto"/>
            <w:right w:val="none" w:sz="0" w:space="0" w:color="auto"/>
          </w:divBdr>
        </w:div>
        <w:div w:id="188956801">
          <w:marLeft w:val="274"/>
          <w:marRight w:val="0"/>
          <w:marTop w:val="0"/>
          <w:marBottom w:val="0"/>
          <w:divBdr>
            <w:top w:val="none" w:sz="0" w:space="0" w:color="auto"/>
            <w:left w:val="none" w:sz="0" w:space="0" w:color="auto"/>
            <w:bottom w:val="none" w:sz="0" w:space="0" w:color="auto"/>
            <w:right w:val="none" w:sz="0" w:space="0" w:color="auto"/>
          </w:divBdr>
        </w:div>
        <w:div w:id="912742088">
          <w:marLeft w:val="274"/>
          <w:marRight w:val="0"/>
          <w:marTop w:val="0"/>
          <w:marBottom w:val="0"/>
          <w:divBdr>
            <w:top w:val="none" w:sz="0" w:space="0" w:color="auto"/>
            <w:left w:val="none" w:sz="0" w:space="0" w:color="auto"/>
            <w:bottom w:val="none" w:sz="0" w:space="0" w:color="auto"/>
            <w:right w:val="none" w:sz="0" w:space="0" w:color="auto"/>
          </w:divBdr>
        </w:div>
      </w:divsChild>
    </w:div>
    <w:div w:id="1227255260">
      <w:bodyDiv w:val="1"/>
      <w:marLeft w:val="0"/>
      <w:marRight w:val="0"/>
      <w:marTop w:val="0"/>
      <w:marBottom w:val="0"/>
      <w:divBdr>
        <w:top w:val="none" w:sz="0" w:space="0" w:color="auto"/>
        <w:left w:val="none" w:sz="0" w:space="0" w:color="auto"/>
        <w:bottom w:val="none" w:sz="0" w:space="0" w:color="auto"/>
        <w:right w:val="none" w:sz="0" w:space="0" w:color="auto"/>
      </w:divBdr>
    </w:div>
    <w:div w:id="1245605110">
      <w:bodyDiv w:val="1"/>
      <w:marLeft w:val="0"/>
      <w:marRight w:val="0"/>
      <w:marTop w:val="0"/>
      <w:marBottom w:val="0"/>
      <w:divBdr>
        <w:top w:val="none" w:sz="0" w:space="0" w:color="auto"/>
        <w:left w:val="none" w:sz="0" w:space="0" w:color="auto"/>
        <w:bottom w:val="none" w:sz="0" w:space="0" w:color="auto"/>
        <w:right w:val="none" w:sz="0" w:space="0" w:color="auto"/>
      </w:divBdr>
    </w:div>
    <w:div w:id="1301225333">
      <w:bodyDiv w:val="1"/>
      <w:marLeft w:val="0"/>
      <w:marRight w:val="0"/>
      <w:marTop w:val="0"/>
      <w:marBottom w:val="0"/>
      <w:divBdr>
        <w:top w:val="none" w:sz="0" w:space="0" w:color="auto"/>
        <w:left w:val="none" w:sz="0" w:space="0" w:color="auto"/>
        <w:bottom w:val="none" w:sz="0" w:space="0" w:color="auto"/>
        <w:right w:val="none" w:sz="0" w:space="0" w:color="auto"/>
      </w:divBdr>
    </w:div>
    <w:div w:id="1348557703">
      <w:bodyDiv w:val="1"/>
      <w:marLeft w:val="0"/>
      <w:marRight w:val="0"/>
      <w:marTop w:val="0"/>
      <w:marBottom w:val="0"/>
      <w:divBdr>
        <w:top w:val="none" w:sz="0" w:space="0" w:color="auto"/>
        <w:left w:val="none" w:sz="0" w:space="0" w:color="auto"/>
        <w:bottom w:val="none" w:sz="0" w:space="0" w:color="auto"/>
        <w:right w:val="none" w:sz="0" w:space="0" w:color="auto"/>
      </w:divBdr>
      <w:divsChild>
        <w:div w:id="1994749604">
          <w:marLeft w:val="360"/>
          <w:marRight w:val="0"/>
          <w:marTop w:val="0"/>
          <w:marBottom w:val="0"/>
          <w:divBdr>
            <w:top w:val="none" w:sz="0" w:space="0" w:color="auto"/>
            <w:left w:val="none" w:sz="0" w:space="0" w:color="auto"/>
            <w:bottom w:val="none" w:sz="0" w:space="0" w:color="auto"/>
            <w:right w:val="none" w:sz="0" w:space="0" w:color="auto"/>
          </w:divBdr>
        </w:div>
        <w:div w:id="338771237">
          <w:marLeft w:val="360"/>
          <w:marRight w:val="0"/>
          <w:marTop w:val="0"/>
          <w:marBottom w:val="0"/>
          <w:divBdr>
            <w:top w:val="none" w:sz="0" w:space="0" w:color="auto"/>
            <w:left w:val="none" w:sz="0" w:space="0" w:color="auto"/>
            <w:bottom w:val="none" w:sz="0" w:space="0" w:color="auto"/>
            <w:right w:val="none" w:sz="0" w:space="0" w:color="auto"/>
          </w:divBdr>
        </w:div>
        <w:div w:id="639774092">
          <w:marLeft w:val="360"/>
          <w:marRight w:val="0"/>
          <w:marTop w:val="0"/>
          <w:marBottom w:val="0"/>
          <w:divBdr>
            <w:top w:val="none" w:sz="0" w:space="0" w:color="auto"/>
            <w:left w:val="none" w:sz="0" w:space="0" w:color="auto"/>
            <w:bottom w:val="none" w:sz="0" w:space="0" w:color="auto"/>
            <w:right w:val="none" w:sz="0" w:space="0" w:color="auto"/>
          </w:divBdr>
        </w:div>
        <w:div w:id="1468860290">
          <w:marLeft w:val="360"/>
          <w:marRight w:val="0"/>
          <w:marTop w:val="0"/>
          <w:marBottom w:val="0"/>
          <w:divBdr>
            <w:top w:val="none" w:sz="0" w:space="0" w:color="auto"/>
            <w:left w:val="none" w:sz="0" w:space="0" w:color="auto"/>
            <w:bottom w:val="none" w:sz="0" w:space="0" w:color="auto"/>
            <w:right w:val="none" w:sz="0" w:space="0" w:color="auto"/>
          </w:divBdr>
        </w:div>
        <w:div w:id="2097825346">
          <w:marLeft w:val="360"/>
          <w:marRight w:val="0"/>
          <w:marTop w:val="0"/>
          <w:marBottom w:val="0"/>
          <w:divBdr>
            <w:top w:val="none" w:sz="0" w:space="0" w:color="auto"/>
            <w:left w:val="none" w:sz="0" w:space="0" w:color="auto"/>
            <w:bottom w:val="none" w:sz="0" w:space="0" w:color="auto"/>
            <w:right w:val="none" w:sz="0" w:space="0" w:color="auto"/>
          </w:divBdr>
        </w:div>
        <w:div w:id="2135319918">
          <w:marLeft w:val="360"/>
          <w:marRight w:val="0"/>
          <w:marTop w:val="0"/>
          <w:marBottom w:val="0"/>
          <w:divBdr>
            <w:top w:val="none" w:sz="0" w:space="0" w:color="auto"/>
            <w:left w:val="none" w:sz="0" w:space="0" w:color="auto"/>
            <w:bottom w:val="none" w:sz="0" w:space="0" w:color="auto"/>
            <w:right w:val="none" w:sz="0" w:space="0" w:color="auto"/>
          </w:divBdr>
        </w:div>
      </w:divsChild>
    </w:div>
    <w:div w:id="1352951721">
      <w:bodyDiv w:val="1"/>
      <w:marLeft w:val="0"/>
      <w:marRight w:val="0"/>
      <w:marTop w:val="0"/>
      <w:marBottom w:val="0"/>
      <w:divBdr>
        <w:top w:val="none" w:sz="0" w:space="0" w:color="auto"/>
        <w:left w:val="none" w:sz="0" w:space="0" w:color="auto"/>
        <w:bottom w:val="none" w:sz="0" w:space="0" w:color="auto"/>
        <w:right w:val="none" w:sz="0" w:space="0" w:color="auto"/>
      </w:divBdr>
    </w:div>
    <w:div w:id="1470584945">
      <w:bodyDiv w:val="1"/>
      <w:marLeft w:val="0"/>
      <w:marRight w:val="0"/>
      <w:marTop w:val="0"/>
      <w:marBottom w:val="0"/>
      <w:divBdr>
        <w:top w:val="none" w:sz="0" w:space="0" w:color="auto"/>
        <w:left w:val="none" w:sz="0" w:space="0" w:color="auto"/>
        <w:bottom w:val="none" w:sz="0" w:space="0" w:color="auto"/>
        <w:right w:val="none" w:sz="0" w:space="0" w:color="auto"/>
      </w:divBdr>
    </w:div>
    <w:div w:id="1524897022">
      <w:bodyDiv w:val="1"/>
      <w:marLeft w:val="0"/>
      <w:marRight w:val="0"/>
      <w:marTop w:val="0"/>
      <w:marBottom w:val="0"/>
      <w:divBdr>
        <w:top w:val="none" w:sz="0" w:space="0" w:color="auto"/>
        <w:left w:val="none" w:sz="0" w:space="0" w:color="auto"/>
        <w:bottom w:val="none" w:sz="0" w:space="0" w:color="auto"/>
        <w:right w:val="none" w:sz="0" w:space="0" w:color="auto"/>
      </w:divBdr>
    </w:div>
    <w:div w:id="1623458974">
      <w:bodyDiv w:val="1"/>
      <w:marLeft w:val="0"/>
      <w:marRight w:val="0"/>
      <w:marTop w:val="0"/>
      <w:marBottom w:val="0"/>
      <w:divBdr>
        <w:top w:val="none" w:sz="0" w:space="0" w:color="auto"/>
        <w:left w:val="none" w:sz="0" w:space="0" w:color="auto"/>
        <w:bottom w:val="none" w:sz="0" w:space="0" w:color="auto"/>
        <w:right w:val="none" w:sz="0" w:space="0" w:color="auto"/>
      </w:divBdr>
      <w:divsChild>
        <w:div w:id="1168012961">
          <w:marLeft w:val="360"/>
          <w:marRight w:val="0"/>
          <w:marTop w:val="0"/>
          <w:marBottom w:val="0"/>
          <w:divBdr>
            <w:top w:val="none" w:sz="0" w:space="0" w:color="auto"/>
            <w:left w:val="none" w:sz="0" w:space="0" w:color="auto"/>
            <w:bottom w:val="none" w:sz="0" w:space="0" w:color="auto"/>
            <w:right w:val="none" w:sz="0" w:space="0" w:color="auto"/>
          </w:divBdr>
        </w:div>
        <w:div w:id="804735260">
          <w:marLeft w:val="360"/>
          <w:marRight w:val="0"/>
          <w:marTop w:val="0"/>
          <w:marBottom w:val="0"/>
          <w:divBdr>
            <w:top w:val="none" w:sz="0" w:space="0" w:color="auto"/>
            <w:left w:val="none" w:sz="0" w:space="0" w:color="auto"/>
            <w:bottom w:val="none" w:sz="0" w:space="0" w:color="auto"/>
            <w:right w:val="none" w:sz="0" w:space="0" w:color="auto"/>
          </w:divBdr>
        </w:div>
        <w:div w:id="232278572">
          <w:marLeft w:val="360"/>
          <w:marRight w:val="0"/>
          <w:marTop w:val="0"/>
          <w:marBottom w:val="0"/>
          <w:divBdr>
            <w:top w:val="none" w:sz="0" w:space="0" w:color="auto"/>
            <w:left w:val="none" w:sz="0" w:space="0" w:color="auto"/>
            <w:bottom w:val="none" w:sz="0" w:space="0" w:color="auto"/>
            <w:right w:val="none" w:sz="0" w:space="0" w:color="auto"/>
          </w:divBdr>
        </w:div>
        <w:div w:id="1760442967">
          <w:marLeft w:val="360"/>
          <w:marRight w:val="0"/>
          <w:marTop w:val="0"/>
          <w:marBottom w:val="0"/>
          <w:divBdr>
            <w:top w:val="none" w:sz="0" w:space="0" w:color="auto"/>
            <w:left w:val="none" w:sz="0" w:space="0" w:color="auto"/>
            <w:bottom w:val="none" w:sz="0" w:space="0" w:color="auto"/>
            <w:right w:val="none" w:sz="0" w:space="0" w:color="auto"/>
          </w:divBdr>
        </w:div>
        <w:div w:id="218520608">
          <w:marLeft w:val="360"/>
          <w:marRight w:val="0"/>
          <w:marTop w:val="0"/>
          <w:marBottom w:val="0"/>
          <w:divBdr>
            <w:top w:val="none" w:sz="0" w:space="0" w:color="auto"/>
            <w:left w:val="none" w:sz="0" w:space="0" w:color="auto"/>
            <w:bottom w:val="none" w:sz="0" w:space="0" w:color="auto"/>
            <w:right w:val="none" w:sz="0" w:space="0" w:color="auto"/>
          </w:divBdr>
        </w:div>
        <w:div w:id="1066219106">
          <w:marLeft w:val="360"/>
          <w:marRight w:val="0"/>
          <w:marTop w:val="0"/>
          <w:marBottom w:val="0"/>
          <w:divBdr>
            <w:top w:val="none" w:sz="0" w:space="0" w:color="auto"/>
            <w:left w:val="none" w:sz="0" w:space="0" w:color="auto"/>
            <w:bottom w:val="none" w:sz="0" w:space="0" w:color="auto"/>
            <w:right w:val="none" w:sz="0" w:space="0" w:color="auto"/>
          </w:divBdr>
        </w:div>
      </w:divsChild>
    </w:div>
    <w:div w:id="1666279099">
      <w:bodyDiv w:val="1"/>
      <w:marLeft w:val="0"/>
      <w:marRight w:val="0"/>
      <w:marTop w:val="0"/>
      <w:marBottom w:val="0"/>
      <w:divBdr>
        <w:top w:val="none" w:sz="0" w:space="0" w:color="auto"/>
        <w:left w:val="none" w:sz="0" w:space="0" w:color="auto"/>
        <w:bottom w:val="none" w:sz="0" w:space="0" w:color="auto"/>
        <w:right w:val="none" w:sz="0" w:space="0" w:color="auto"/>
      </w:divBdr>
      <w:divsChild>
        <w:div w:id="350498520">
          <w:marLeft w:val="360"/>
          <w:marRight w:val="0"/>
          <w:marTop w:val="0"/>
          <w:marBottom w:val="0"/>
          <w:divBdr>
            <w:top w:val="none" w:sz="0" w:space="0" w:color="auto"/>
            <w:left w:val="none" w:sz="0" w:space="0" w:color="auto"/>
            <w:bottom w:val="none" w:sz="0" w:space="0" w:color="auto"/>
            <w:right w:val="none" w:sz="0" w:space="0" w:color="auto"/>
          </w:divBdr>
        </w:div>
        <w:div w:id="1894195759">
          <w:marLeft w:val="360"/>
          <w:marRight w:val="0"/>
          <w:marTop w:val="0"/>
          <w:marBottom w:val="0"/>
          <w:divBdr>
            <w:top w:val="none" w:sz="0" w:space="0" w:color="auto"/>
            <w:left w:val="none" w:sz="0" w:space="0" w:color="auto"/>
            <w:bottom w:val="none" w:sz="0" w:space="0" w:color="auto"/>
            <w:right w:val="none" w:sz="0" w:space="0" w:color="auto"/>
          </w:divBdr>
        </w:div>
        <w:div w:id="1518694438">
          <w:marLeft w:val="360"/>
          <w:marRight w:val="0"/>
          <w:marTop w:val="0"/>
          <w:marBottom w:val="0"/>
          <w:divBdr>
            <w:top w:val="none" w:sz="0" w:space="0" w:color="auto"/>
            <w:left w:val="none" w:sz="0" w:space="0" w:color="auto"/>
            <w:bottom w:val="none" w:sz="0" w:space="0" w:color="auto"/>
            <w:right w:val="none" w:sz="0" w:space="0" w:color="auto"/>
          </w:divBdr>
        </w:div>
        <w:div w:id="282734167">
          <w:marLeft w:val="360"/>
          <w:marRight w:val="0"/>
          <w:marTop w:val="0"/>
          <w:marBottom w:val="0"/>
          <w:divBdr>
            <w:top w:val="none" w:sz="0" w:space="0" w:color="auto"/>
            <w:left w:val="none" w:sz="0" w:space="0" w:color="auto"/>
            <w:bottom w:val="none" w:sz="0" w:space="0" w:color="auto"/>
            <w:right w:val="none" w:sz="0" w:space="0" w:color="auto"/>
          </w:divBdr>
        </w:div>
      </w:divsChild>
    </w:div>
    <w:div w:id="1703093177">
      <w:bodyDiv w:val="1"/>
      <w:marLeft w:val="0"/>
      <w:marRight w:val="0"/>
      <w:marTop w:val="0"/>
      <w:marBottom w:val="0"/>
      <w:divBdr>
        <w:top w:val="none" w:sz="0" w:space="0" w:color="auto"/>
        <w:left w:val="none" w:sz="0" w:space="0" w:color="auto"/>
        <w:bottom w:val="none" w:sz="0" w:space="0" w:color="auto"/>
        <w:right w:val="none" w:sz="0" w:space="0" w:color="auto"/>
      </w:divBdr>
    </w:div>
    <w:div w:id="1729915038">
      <w:bodyDiv w:val="1"/>
      <w:marLeft w:val="0"/>
      <w:marRight w:val="0"/>
      <w:marTop w:val="0"/>
      <w:marBottom w:val="0"/>
      <w:divBdr>
        <w:top w:val="none" w:sz="0" w:space="0" w:color="auto"/>
        <w:left w:val="none" w:sz="0" w:space="0" w:color="auto"/>
        <w:bottom w:val="none" w:sz="0" w:space="0" w:color="auto"/>
        <w:right w:val="none" w:sz="0" w:space="0" w:color="auto"/>
      </w:divBdr>
    </w:div>
    <w:div w:id="1961649602">
      <w:bodyDiv w:val="1"/>
      <w:marLeft w:val="0"/>
      <w:marRight w:val="0"/>
      <w:marTop w:val="0"/>
      <w:marBottom w:val="0"/>
      <w:divBdr>
        <w:top w:val="none" w:sz="0" w:space="0" w:color="auto"/>
        <w:left w:val="none" w:sz="0" w:space="0" w:color="auto"/>
        <w:bottom w:val="none" w:sz="0" w:space="0" w:color="auto"/>
        <w:right w:val="none" w:sz="0" w:space="0" w:color="auto"/>
      </w:divBdr>
      <w:divsChild>
        <w:div w:id="2058041605">
          <w:marLeft w:val="360"/>
          <w:marRight w:val="0"/>
          <w:marTop w:val="0"/>
          <w:marBottom w:val="0"/>
          <w:divBdr>
            <w:top w:val="none" w:sz="0" w:space="0" w:color="auto"/>
            <w:left w:val="none" w:sz="0" w:space="0" w:color="auto"/>
            <w:bottom w:val="none" w:sz="0" w:space="0" w:color="auto"/>
            <w:right w:val="none" w:sz="0" w:space="0" w:color="auto"/>
          </w:divBdr>
        </w:div>
        <w:div w:id="924072456">
          <w:marLeft w:val="360"/>
          <w:marRight w:val="0"/>
          <w:marTop w:val="0"/>
          <w:marBottom w:val="0"/>
          <w:divBdr>
            <w:top w:val="none" w:sz="0" w:space="0" w:color="auto"/>
            <w:left w:val="none" w:sz="0" w:space="0" w:color="auto"/>
            <w:bottom w:val="none" w:sz="0" w:space="0" w:color="auto"/>
            <w:right w:val="none" w:sz="0" w:space="0" w:color="auto"/>
          </w:divBdr>
        </w:div>
        <w:div w:id="158157278">
          <w:marLeft w:val="360"/>
          <w:marRight w:val="0"/>
          <w:marTop w:val="0"/>
          <w:marBottom w:val="0"/>
          <w:divBdr>
            <w:top w:val="none" w:sz="0" w:space="0" w:color="auto"/>
            <w:left w:val="none" w:sz="0" w:space="0" w:color="auto"/>
            <w:bottom w:val="none" w:sz="0" w:space="0" w:color="auto"/>
            <w:right w:val="none" w:sz="0" w:space="0" w:color="auto"/>
          </w:divBdr>
        </w:div>
        <w:div w:id="135005987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747-020-00733-3" TargetMode="Externa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2094/JOIE.2020.677809" TargetMode="Externa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3AA4AF6B2543ECBA5EAF93BD8C000C"/>
        <w:category>
          <w:name w:val="General"/>
          <w:gallery w:val="placeholder"/>
        </w:category>
        <w:types>
          <w:type w:val="bbPlcHdr"/>
        </w:types>
        <w:behaviors>
          <w:behavior w:val="content"/>
        </w:behaviors>
        <w:guid w:val="{4297F171-A64D-4045-8870-DB7845E79CB1}"/>
      </w:docPartPr>
      <w:docPartBody>
        <w:p w:rsidR="00035B7F" w:rsidRDefault="00A95E12" w:rsidP="00A95E12">
          <w:pPr>
            <w:pStyle w:val="F33AA4AF6B2543ECBA5EAF93BD8C000C"/>
          </w:pPr>
          <w:r w:rsidRPr="004C300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12"/>
    <w:rsid w:val="00035B7F"/>
    <w:rsid w:val="00963B62"/>
    <w:rsid w:val="00A95E12"/>
    <w:rsid w:val="00D26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5E12"/>
    <w:rPr>
      <w:color w:val="808080"/>
    </w:rPr>
  </w:style>
  <w:style w:type="paragraph" w:customStyle="1" w:styleId="F33AA4AF6B2543ECBA5EAF93BD8C000C">
    <w:name w:val="F33AA4AF6B2543ECBA5EAF93BD8C000C"/>
    <w:rsid w:val="00A95E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2694</Words>
  <Characters>15362</Characters>
  <Application>Microsoft Office Word</Application>
  <DocSecurity>0</DocSecurity>
  <Lines>128</Lines>
  <Paragraphs>36</Paragraphs>
  <ScaleCrop>false</ScaleCrop>
  <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Nineta Florescu</cp:lastModifiedBy>
  <cp:revision>3</cp:revision>
  <dcterms:created xsi:type="dcterms:W3CDTF">2021-12-10T19:04:00Z</dcterms:created>
  <dcterms:modified xsi:type="dcterms:W3CDTF">2021-12-10T19:04:00Z</dcterms:modified>
</cp:coreProperties>
</file>