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045" w:rsidRDefault="00850045" w:rsidP="00850045">
      <w:pPr>
        <w:tabs>
          <w:tab w:val="right" w:pos="10591"/>
        </w:tabs>
        <w:spacing w:after="0"/>
      </w:pPr>
      <w:r w:rsidRPr="00850045">
        <w:rPr>
          <w:rFonts w:ascii="Times New Roman" w:eastAsia="Times New Roman" w:hAnsi="Times New Roman" w:cs="Times New Roman"/>
          <w:bCs/>
          <w:color w:val="000000"/>
          <w:sz w:val="24"/>
          <w:szCs w:val="24"/>
        </w:rPr>
        <w:t xml:space="preserve"> </w:t>
      </w:r>
      <w:r w:rsidRPr="00870ADB">
        <w:rPr>
          <w:noProof/>
        </w:rPr>
        <w:drawing>
          <wp:inline distT="0" distB="0" distL="0" distR="0" wp14:anchorId="030C29B3" wp14:editId="04A86BA8">
            <wp:extent cx="18097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Fonts w:ascii="Arial" w:eastAsia="Arial" w:hAnsi="Arial" w:cs="Arial"/>
          <w:b/>
          <w:sz w:val="24"/>
        </w:rPr>
        <w:tab/>
        <w:t xml:space="preserve">  </w:t>
      </w:r>
    </w:p>
    <w:p w:rsidR="00850045" w:rsidRPr="00850045" w:rsidRDefault="00850045" w:rsidP="00850045">
      <w:pPr>
        <w:pStyle w:val="Heading1"/>
        <w:ind w:left="-5"/>
        <w:rPr>
          <w:rFonts w:ascii="Arial" w:hAnsi="Arial" w:cs="Arial"/>
          <w:b/>
          <w:color w:val="auto"/>
          <w:sz w:val="24"/>
        </w:rPr>
      </w:pPr>
      <w:bookmarkStart w:id="0" w:name="_Toc174995316"/>
      <w:bookmarkStart w:id="1" w:name="_Toc55238"/>
      <w:r w:rsidRPr="00850045">
        <w:rPr>
          <w:rFonts w:ascii="Arial" w:hAnsi="Arial" w:cs="Arial"/>
          <w:b/>
          <w:color w:val="auto"/>
          <w:sz w:val="24"/>
        </w:rPr>
        <w:t>ASSESSMENT 1</w:t>
      </w:r>
      <w:bookmarkEnd w:id="0"/>
      <w:r w:rsidRPr="00850045">
        <w:rPr>
          <w:rFonts w:ascii="Arial" w:hAnsi="Arial" w:cs="Arial"/>
          <w:b/>
          <w:color w:val="auto"/>
          <w:sz w:val="24"/>
        </w:rPr>
        <w:t xml:space="preserve"> </w:t>
      </w:r>
      <w:bookmarkEnd w:id="1"/>
    </w:p>
    <w:p w:rsidR="00850045" w:rsidRPr="00850045" w:rsidRDefault="00850045" w:rsidP="00850045">
      <w:pPr>
        <w:pStyle w:val="Heading2"/>
        <w:jc w:val="center"/>
        <w:rPr>
          <w:rFonts w:ascii="Arial" w:hAnsi="Arial" w:cs="Arial"/>
          <w:b/>
          <w:color w:val="auto"/>
          <w:sz w:val="36"/>
        </w:rPr>
      </w:pPr>
      <w:bookmarkStart w:id="2" w:name="_Toc174995317"/>
      <w:r w:rsidRPr="00850045">
        <w:rPr>
          <w:rFonts w:ascii="Arial" w:hAnsi="Arial" w:cs="Arial"/>
          <w:b/>
          <w:color w:val="auto"/>
          <w:sz w:val="36"/>
        </w:rPr>
        <w:t>LEVEL 6 ASSESSMENT SPECIFICATION</w:t>
      </w:r>
      <w:bookmarkEnd w:id="2"/>
      <w:r>
        <w:rPr>
          <w:rFonts w:ascii="Arial" w:eastAsia="Arial" w:hAnsi="Arial" w:cs="Arial"/>
          <w:b/>
          <w:i/>
          <w:sz w:val="32"/>
        </w:rPr>
        <w:t xml:space="preserve"> </w:t>
      </w:r>
    </w:p>
    <w:tbl>
      <w:tblPr>
        <w:tblW w:w="9924" w:type="dxa"/>
        <w:tblInd w:w="-457" w:type="dxa"/>
        <w:tblCellMar>
          <w:top w:w="9" w:type="dxa"/>
          <w:left w:w="106" w:type="dxa"/>
          <w:right w:w="0" w:type="dxa"/>
        </w:tblCellMar>
        <w:tblLook w:val="04A0" w:firstRow="1" w:lastRow="0" w:firstColumn="1" w:lastColumn="0" w:noHBand="0" w:noVBand="1"/>
      </w:tblPr>
      <w:tblGrid>
        <w:gridCol w:w="2091"/>
        <w:gridCol w:w="3297"/>
        <w:gridCol w:w="2265"/>
        <w:gridCol w:w="2271"/>
      </w:tblGrid>
      <w:tr w:rsidR="00850045" w:rsidTr="00912A39">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pPr>
            <w:r w:rsidRPr="003F7D80">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3"/>
            </w:pPr>
            <w:r w:rsidRPr="003F7D80">
              <w:rPr>
                <w:rFonts w:ascii="Arial" w:eastAsia="Arial" w:hAnsi="Arial" w:cs="Arial"/>
                <w:b/>
              </w:rPr>
              <w:t xml:space="preserve">      </w:t>
            </w:r>
            <w:r>
              <w:rPr>
                <w:rFonts w:ascii="Arial" w:eastAsia="Arial" w:hAnsi="Arial" w:cs="Arial"/>
                <w:b/>
              </w:rPr>
              <w:t xml:space="preserve">Low </w:t>
            </w:r>
            <w:r>
              <w:rPr>
                <w:rFonts w:asciiTheme="minorEastAsia" w:hAnsiTheme="minorEastAsia" w:cs="Arial"/>
                <w:b/>
              </w:rPr>
              <w:t>Thong Yi</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1"/>
              <w:jc w:val="both"/>
            </w:pPr>
            <w:r w:rsidRPr="003F7D80">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5"/>
            </w:pPr>
            <w:r w:rsidRPr="003F7D80">
              <w:rPr>
                <w:rFonts w:ascii="Arial" w:eastAsia="Arial" w:hAnsi="Arial" w:cs="Arial"/>
                <w:b/>
              </w:rPr>
              <w:t xml:space="preserve"> </w:t>
            </w:r>
            <w:r>
              <w:rPr>
                <w:rFonts w:ascii="Arial" w:eastAsia="Arial" w:hAnsi="Arial" w:cs="Arial"/>
                <w:b/>
              </w:rPr>
              <w:t>2120953</w:t>
            </w:r>
          </w:p>
        </w:tc>
      </w:tr>
      <w:tr w:rsidR="00850045" w:rsidTr="00912A39">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pPr>
            <w:r w:rsidRPr="003F7D80">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3"/>
            </w:pPr>
            <w:r w:rsidRPr="0080200F">
              <w:t>BACHELOR OF BUSINESS ADMINISTRATION (HONOURS) IN</w:t>
            </w:r>
            <w:r>
              <w:t xml:space="preserve"> MARKETING</w:t>
            </w:r>
          </w:p>
        </w:tc>
      </w:tr>
      <w:tr w:rsidR="00850045" w:rsidTr="00912A39">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pPr>
            <w:r w:rsidRPr="003F7D80">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3"/>
            </w:pPr>
            <w:r w:rsidRPr="003F7D80">
              <w:rPr>
                <w:rFonts w:ascii="Arial" w:eastAsia="Arial" w:hAnsi="Arial" w:cs="Arial"/>
                <w:b/>
              </w:rPr>
              <w:t xml:space="preserve">Leading and Developing People </w:t>
            </w:r>
          </w:p>
        </w:tc>
      </w:tr>
      <w:tr w:rsidR="00850045" w:rsidTr="00912A39">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pPr>
            <w:r w:rsidRPr="003F7D80">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ind w:left="3"/>
            </w:pPr>
            <w:r>
              <w:t>IUBA6003</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1" w:right="104"/>
              <w:jc w:val="both"/>
            </w:pPr>
            <w:r w:rsidRPr="003F7D80">
              <w:rPr>
                <w:rFonts w:ascii="Arial" w:eastAsia="Arial" w:hAnsi="Arial" w:cs="Arial"/>
                <w:b/>
              </w:rPr>
              <w:t>Contribution to Overall Module Assessment (%):</w:t>
            </w:r>
            <w:r w:rsidRPr="003F7D80">
              <w:rPr>
                <w:rFonts w:ascii="Times New Roman" w:eastAsia="Times New Roman" w:hAnsi="Times New Roman" w:cs="Times New Roman"/>
                <w:sz w:val="20"/>
              </w:rPr>
              <w:t xml:space="preserve">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ind w:left="5"/>
            </w:pPr>
            <w:r w:rsidRPr="003F7D80">
              <w:rPr>
                <w:rFonts w:ascii="Arial" w:eastAsia="Arial" w:hAnsi="Arial" w:cs="Arial"/>
                <w:b/>
              </w:rPr>
              <w:t xml:space="preserve">50% </w:t>
            </w:r>
          </w:p>
        </w:tc>
      </w:tr>
      <w:tr w:rsidR="00850045" w:rsidTr="00912A39">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pPr>
            <w:r w:rsidRPr="003F7D80">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Pr="00DA3529" w:rsidRDefault="00850045" w:rsidP="00912A39">
            <w:pPr>
              <w:spacing w:after="0"/>
              <w:ind w:left="3"/>
              <w:rPr>
                <w:b/>
                <w:bCs/>
              </w:rPr>
            </w:pPr>
            <w:r>
              <w:rPr>
                <w:b/>
                <w:bCs/>
              </w:rPr>
              <w:t>E</w:t>
            </w:r>
            <w:r>
              <w:rPr>
                <w:bCs/>
              </w:rPr>
              <w:t>mma Roberts</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1"/>
            </w:pPr>
            <w:r w:rsidRPr="003F7D80">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Pr="00DA3529" w:rsidRDefault="00850045" w:rsidP="00912A39">
            <w:pPr>
              <w:spacing w:after="0"/>
              <w:ind w:left="5"/>
              <w:rPr>
                <w:b/>
                <w:bCs/>
              </w:rPr>
            </w:pPr>
          </w:p>
        </w:tc>
      </w:tr>
      <w:tr w:rsidR="00850045" w:rsidTr="00912A39">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jc w:val="both"/>
            </w:pPr>
            <w:r w:rsidRPr="003F7D80">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3"/>
            </w:pPr>
            <w:r>
              <w:rPr>
                <w:rFonts w:ascii="Arial" w:eastAsia="Arial" w:hAnsi="Arial" w:cs="Arial"/>
                <w:b/>
              </w:rPr>
              <w:t>T</w:t>
            </w:r>
            <w:r>
              <w:t>he Complexity of Modern Leadership</w:t>
            </w:r>
            <w:r w:rsidRPr="003F7D80">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1"/>
            </w:pPr>
            <w:r w:rsidRPr="003F7D80">
              <w:rPr>
                <w:rFonts w:ascii="Arial" w:eastAsia="Arial" w:hAnsi="Arial" w:cs="Arial"/>
                <w:b/>
              </w:rPr>
              <w:t xml:space="preserve">Word </w:t>
            </w:r>
            <w:r w:rsidRPr="003F7D80">
              <w:rPr>
                <w:rFonts w:ascii="Arial" w:eastAsia="Arial" w:hAnsi="Arial" w:cs="Arial"/>
                <w:b/>
              </w:rPr>
              <w:tab/>
              <w:t xml:space="preserve">count </w:t>
            </w:r>
            <w:r w:rsidRPr="003F7D80">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ind w:left="5"/>
            </w:pPr>
            <w:r w:rsidRPr="003F7D80">
              <w:rPr>
                <w:rFonts w:ascii="Arial" w:eastAsia="Arial" w:hAnsi="Arial" w:cs="Arial"/>
                <w:b/>
              </w:rPr>
              <w:t>2</w:t>
            </w:r>
            <w:r>
              <w:rPr>
                <w:rFonts w:ascii="Arial" w:eastAsia="Arial" w:hAnsi="Arial" w:cs="Arial"/>
                <w:b/>
              </w:rPr>
              <w:t>,</w:t>
            </w:r>
            <w:r w:rsidRPr="003F7D80">
              <w:rPr>
                <w:rFonts w:ascii="Arial" w:eastAsia="Arial" w:hAnsi="Arial" w:cs="Arial"/>
                <w:b/>
              </w:rPr>
              <w:t>500</w:t>
            </w:r>
            <w:r>
              <w:rPr>
                <w:rFonts w:ascii="Arial" w:eastAsia="Arial" w:hAnsi="Arial" w:cs="Arial"/>
                <w:b/>
              </w:rPr>
              <w:t xml:space="preserve"> words</w:t>
            </w:r>
            <w:r w:rsidRPr="003F7D80">
              <w:rPr>
                <w:rFonts w:ascii="Arial" w:eastAsia="Arial" w:hAnsi="Arial" w:cs="Arial"/>
                <w:b/>
              </w:rPr>
              <w:t xml:space="preserve"> </w:t>
            </w:r>
          </w:p>
        </w:tc>
      </w:tr>
      <w:tr w:rsidR="00850045" w:rsidTr="00912A39">
        <w:trPr>
          <w:trHeight w:val="100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pPr>
            <w:r w:rsidRPr="003F7D80">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ind w:left="3"/>
            </w:pPr>
            <w:r>
              <w:t>19</w:t>
            </w:r>
            <w:r w:rsidRPr="00B363CE">
              <w:rPr>
                <w:vertAlign w:val="superscript"/>
              </w:rPr>
              <w:t>th</w:t>
            </w:r>
            <w:r>
              <w:t xml:space="preserve"> August, 2024 @23:55</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1" w:right="104"/>
              <w:jc w:val="both"/>
            </w:pPr>
            <w:r w:rsidRPr="003F7D80">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ind w:left="5"/>
            </w:pPr>
          </w:p>
        </w:tc>
      </w:tr>
      <w:tr w:rsidR="00850045" w:rsidTr="00912A39">
        <w:trPr>
          <w:trHeight w:val="276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pPr>
            <w:r w:rsidRPr="003F7D80">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110" w:line="246" w:lineRule="auto"/>
              <w:ind w:left="3"/>
            </w:pPr>
            <w:r w:rsidRPr="003F7D80">
              <w:rPr>
                <w:rFonts w:ascii="Arial" w:eastAsia="Arial" w:hAnsi="Arial" w:cs="Arial"/>
              </w:rPr>
              <w:t xml:space="preserve">All written assessments, where practical and possible, must be submitted via </w:t>
            </w:r>
            <w:proofErr w:type="spellStart"/>
            <w:r w:rsidRPr="003F7D80">
              <w:rPr>
                <w:rFonts w:ascii="Arial" w:eastAsia="Arial" w:hAnsi="Arial" w:cs="Arial"/>
              </w:rPr>
              <w:t>Turnitin</w:t>
            </w:r>
            <w:proofErr w:type="spellEnd"/>
            <w:r w:rsidRPr="003F7D80">
              <w:rPr>
                <w:rFonts w:ascii="Arial" w:eastAsia="Arial" w:hAnsi="Arial" w:cs="Arial"/>
              </w:rPr>
              <w:t xml:space="preserve"> unless otherwise instructed by the Lecturer. (Please DO NOT put this assessment specification into </w:t>
            </w:r>
            <w:proofErr w:type="spellStart"/>
            <w:r w:rsidRPr="003F7D80">
              <w:rPr>
                <w:rFonts w:ascii="Arial" w:eastAsia="Arial" w:hAnsi="Arial" w:cs="Arial"/>
              </w:rPr>
              <w:t>Turnitin</w:t>
            </w:r>
            <w:proofErr w:type="spellEnd"/>
            <w:r w:rsidRPr="003F7D80">
              <w:rPr>
                <w:rFonts w:ascii="Arial" w:eastAsia="Arial" w:hAnsi="Arial" w:cs="Arial"/>
              </w:rPr>
              <w:t xml:space="preserve"> or it will match many similarities with other students’ submissions.) </w:t>
            </w:r>
          </w:p>
          <w:p w:rsidR="00850045" w:rsidRDefault="00850045" w:rsidP="00912A39">
            <w:pPr>
              <w:spacing w:after="218"/>
              <w:ind w:left="3"/>
            </w:pPr>
            <w:r w:rsidRPr="003F7D80">
              <w:rPr>
                <w:rFonts w:ascii="Arial" w:eastAsia="Arial" w:hAnsi="Arial" w:cs="Arial"/>
                <w:b/>
              </w:rPr>
              <w:t xml:space="preserve">Alternative submission method (if applicable):  </w:t>
            </w:r>
          </w:p>
          <w:p w:rsidR="00850045" w:rsidRDefault="00850045" w:rsidP="00912A39">
            <w:pPr>
              <w:spacing w:after="0"/>
              <w:ind w:left="3" w:right="109"/>
              <w:jc w:val="both"/>
            </w:pPr>
            <w:r w:rsidRPr="003F7D80">
              <w:rPr>
                <w:rFonts w:ascii="Arial" w:eastAsia="Arial" w:hAnsi="Arial" w:cs="Arial"/>
                <w:b/>
              </w:rPr>
              <w:t xml:space="preserve">Late submission of the assessment will result in a late penalty mark.  </w:t>
            </w:r>
            <w:r w:rsidRPr="003F7D80">
              <w:rPr>
                <w:rFonts w:ascii="Arial" w:eastAsia="Arial" w:hAnsi="Arial" w:cs="Arial"/>
              </w:rPr>
              <w:t>Penalties for late submission: Up to one week late, maximum mark of 40%. Over one week late, 0%.  Only the Extenuating Circumstances Panel may approve a change to submission dates.</w:t>
            </w:r>
            <w:r w:rsidRPr="003F7D80">
              <w:rPr>
                <w:rFonts w:ascii="Arial" w:eastAsia="Arial" w:hAnsi="Arial" w:cs="Arial"/>
                <w:b/>
              </w:rPr>
              <w:t xml:space="preserve"> </w:t>
            </w:r>
          </w:p>
        </w:tc>
      </w:tr>
      <w:tr w:rsidR="00850045" w:rsidTr="00912A39">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rsidR="00850045" w:rsidRDefault="00850045" w:rsidP="00912A39">
            <w:pPr>
              <w:spacing w:after="0"/>
              <w:ind w:right="40"/>
            </w:pPr>
            <w:r w:rsidRPr="003F7D80">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850045" w:rsidRDefault="00850045" w:rsidP="00912A39">
            <w:pPr>
              <w:spacing w:after="0"/>
              <w:ind w:left="3" w:right="112"/>
              <w:jc w:val="both"/>
            </w:pPr>
            <w:r w:rsidRPr="003F7D80">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850045" w:rsidRPr="00850045" w:rsidRDefault="00850045" w:rsidP="00850045">
      <w:pPr>
        <w:spacing w:after="0" w:line="360" w:lineRule="auto"/>
        <w:jc w:val="both"/>
        <w:rPr>
          <w:rFonts w:ascii="Times New Roman" w:eastAsia="Times New Roman" w:hAnsi="Times New Roman" w:cs="Times New Roman"/>
          <w:bCs/>
          <w:color w:val="000000"/>
          <w:sz w:val="24"/>
          <w:szCs w:val="24"/>
        </w:rPr>
      </w:pPr>
    </w:p>
    <w:p w:rsidR="00850045" w:rsidRDefault="00850045" w:rsidP="00850045">
      <w:pPr>
        <w:spacing w:after="0" w:line="360" w:lineRule="auto"/>
        <w:jc w:val="both"/>
        <w:rPr>
          <w:rFonts w:ascii="Times New Roman" w:eastAsia="Times New Roman" w:hAnsi="Times New Roman" w:cs="Times New Roman"/>
          <w:bCs/>
          <w:color w:val="000000"/>
          <w:sz w:val="24"/>
          <w:szCs w:val="24"/>
        </w:rPr>
      </w:pPr>
    </w:p>
    <w:p w:rsidR="00850045" w:rsidRDefault="00850045" w:rsidP="00850045">
      <w:pPr>
        <w:spacing w:after="0" w:line="360" w:lineRule="auto"/>
        <w:jc w:val="both"/>
        <w:rPr>
          <w:rFonts w:ascii="Times New Roman" w:eastAsia="Times New Roman" w:hAnsi="Times New Roman" w:cs="Times New Roman"/>
          <w:bCs/>
          <w:color w:val="000000"/>
          <w:sz w:val="24"/>
          <w:szCs w:val="24"/>
        </w:rPr>
      </w:pPr>
    </w:p>
    <w:p w:rsidR="00850045" w:rsidRDefault="00850045" w:rsidP="00850045">
      <w:pPr>
        <w:spacing w:after="0" w:line="360" w:lineRule="auto"/>
        <w:jc w:val="both"/>
        <w:rPr>
          <w:rFonts w:ascii="Times New Roman" w:eastAsia="Times New Roman" w:hAnsi="Times New Roman" w:cs="Times New Roman"/>
          <w:bCs/>
          <w:color w:val="000000"/>
          <w:sz w:val="24"/>
          <w:szCs w:val="24"/>
        </w:rPr>
      </w:pPr>
    </w:p>
    <w:p w:rsidR="00850045" w:rsidRDefault="00850045" w:rsidP="00850045">
      <w:pPr>
        <w:spacing w:after="0" w:line="360" w:lineRule="auto"/>
        <w:jc w:val="both"/>
        <w:rPr>
          <w:rFonts w:ascii="Times New Roman" w:eastAsia="Times New Roman" w:hAnsi="Times New Roman" w:cs="Times New Roman"/>
          <w:bCs/>
          <w:color w:val="000000"/>
          <w:sz w:val="24"/>
          <w:szCs w:val="24"/>
        </w:rPr>
      </w:pPr>
    </w:p>
    <w:p w:rsidR="00850045" w:rsidRDefault="00850045" w:rsidP="00850045">
      <w:pPr>
        <w:spacing w:after="0" w:line="360" w:lineRule="auto"/>
        <w:jc w:val="both"/>
        <w:rPr>
          <w:rFonts w:ascii="Times New Roman" w:eastAsia="Times New Roman" w:hAnsi="Times New Roman" w:cs="Times New Roman"/>
          <w:bCs/>
          <w:color w:val="000000"/>
          <w:sz w:val="24"/>
          <w:szCs w:val="24"/>
        </w:rPr>
      </w:pPr>
    </w:p>
    <w:p w:rsidR="00B46917" w:rsidRDefault="00B46917" w:rsidP="00850045">
      <w:pPr>
        <w:spacing w:after="0" w:line="360" w:lineRule="auto"/>
        <w:jc w:val="both"/>
        <w:rPr>
          <w:rFonts w:ascii="Times New Roman" w:eastAsia="Times New Roman" w:hAnsi="Times New Roman" w:cs="Times New Roman"/>
          <w:bCs/>
          <w:color w:val="000000"/>
          <w:sz w:val="24"/>
          <w:szCs w:val="24"/>
        </w:rPr>
      </w:pPr>
    </w:p>
    <w:sdt>
      <w:sdtPr>
        <w:rPr>
          <w:rFonts w:asciiTheme="minorHAnsi" w:eastAsiaTheme="minorEastAsia" w:hAnsiTheme="minorHAnsi" w:cstheme="minorBidi"/>
          <w:color w:val="auto"/>
          <w:sz w:val="22"/>
          <w:szCs w:val="22"/>
          <w:lang w:val="en-MY" w:eastAsia="zh-CN"/>
        </w:rPr>
        <w:id w:val="-1125539209"/>
        <w:docPartObj>
          <w:docPartGallery w:val="Table of Contents"/>
          <w:docPartUnique/>
        </w:docPartObj>
      </w:sdtPr>
      <w:sdtEndPr>
        <w:rPr>
          <w:b/>
          <w:bCs/>
          <w:noProof/>
        </w:rPr>
      </w:sdtEndPr>
      <w:sdtContent>
        <w:p w:rsidR="00ED5BCA" w:rsidRPr="001B0898" w:rsidRDefault="00ED5BCA">
          <w:pPr>
            <w:pStyle w:val="TOCHeading"/>
            <w:rPr>
              <w:rFonts w:ascii="Times New Roman" w:hAnsi="Times New Roman" w:cs="Times New Roman"/>
              <w:sz w:val="24"/>
              <w:szCs w:val="24"/>
            </w:rPr>
          </w:pPr>
          <w:r w:rsidRPr="001B0898">
            <w:rPr>
              <w:rFonts w:ascii="Times New Roman" w:hAnsi="Times New Roman" w:cs="Times New Roman"/>
              <w:sz w:val="24"/>
              <w:szCs w:val="24"/>
            </w:rPr>
            <w:t>Table of Contents</w:t>
          </w:r>
        </w:p>
        <w:p w:rsidR="00ED5BCA" w:rsidRPr="001B0898" w:rsidRDefault="00ED5BCA">
          <w:pPr>
            <w:pStyle w:val="TOC1"/>
            <w:tabs>
              <w:tab w:val="right" w:leader="dot" w:pos="9016"/>
            </w:tabs>
            <w:rPr>
              <w:rFonts w:ascii="Times New Roman" w:hAnsi="Times New Roman" w:cs="Times New Roman"/>
              <w:noProof/>
              <w:sz w:val="24"/>
              <w:szCs w:val="24"/>
            </w:rPr>
          </w:pPr>
          <w:r w:rsidRPr="001B0898">
            <w:rPr>
              <w:rFonts w:ascii="Times New Roman" w:hAnsi="Times New Roman" w:cs="Times New Roman"/>
              <w:sz w:val="24"/>
              <w:szCs w:val="24"/>
            </w:rPr>
            <w:fldChar w:fldCharType="begin"/>
          </w:r>
          <w:r w:rsidRPr="001B0898">
            <w:rPr>
              <w:rFonts w:ascii="Times New Roman" w:hAnsi="Times New Roman" w:cs="Times New Roman"/>
              <w:sz w:val="24"/>
              <w:szCs w:val="24"/>
            </w:rPr>
            <w:instrText xml:space="preserve"> TOC \o "1-3" \h \z \u </w:instrText>
          </w:r>
          <w:r w:rsidRPr="001B0898">
            <w:rPr>
              <w:rFonts w:ascii="Times New Roman" w:hAnsi="Times New Roman" w:cs="Times New Roman"/>
              <w:sz w:val="24"/>
              <w:szCs w:val="24"/>
            </w:rPr>
            <w:fldChar w:fldCharType="separate"/>
          </w:r>
          <w:hyperlink w:anchor="_Toc174995316" w:history="1">
            <w:r w:rsidRPr="001B0898">
              <w:rPr>
                <w:rStyle w:val="Hyperlink"/>
                <w:rFonts w:ascii="Times New Roman" w:hAnsi="Times New Roman" w:cs="Times New Roman"/>
                <w:b/>
                <w:noProof/>
                <w:sz w:val="24"/>
                <w:szCs w:val="24"/>
              </w:rPr>
              <w:t>ASSESSMENT 1</w:t>
            </w:r>
            <w:r w:rsidRPr="001B0898">
              <w:rPr>
                <w:rFonts w:ascii="Times New Roman" w:hAnsi="Times New Roman" w:cs="Times New Roman"/>
                <w:noProof/>
                <w:webHidden/>
                <w:sz w:val="24"/>
                <w:szCs w:val="24"/>
              </w:rPr>
              <w:tab/>
            </w:r>
            <w:r w:rsidRPr="001B0898">
              <w:rPr>
                <w:rFonts w:ascii="Times New Roman" w:hAnsi="Times New Roman" w:cs="Times New Roman"/>
                <w:noProof/>
                <w:webHidden/>
                <w:sz w:val="24"/>
                <w:szCs w:val="24"/>
              </w:rPr>
              <w:fldChar w:fldCharType="begin"/>
            </w:r>
            <w:r w:rsidRPr="001B0898">
              <w:rPr>
                <w:rFonts w:ascii="Times New Roman" w:hAnsi="Times New Roman" w:cs="Times New Roman"/>
                <w:noProof/>
                <w:webHidden/>
                <w:sz w:val="24"/>
                <w:szCs w:val="24"/>
              </w:rPr>
              <w:instrText xml:space="preserve"> PAGEREF _Toc174995316 \h </w:instrText>
            </w:r>
            <w:r w:rsidRPr="001B0898">
              <w:rPr>
                <w:rFonts w:ascii="Times New Roman" w:hAnsi="Times New Roman" w:cs="Times New Roman"/>
                <w:noProof/>
                <w:webHidden/>
                <w:sz w:val="24"/>
                <w:szCs w:val="24"/>
              </w:rPr>
            </w:r>
            <w:r w:rsidRPr="001B0898">
              <w:rPr>
                <w:rFonts w:ascii="Times New Roman" w:hAnsi="Times New Roman" w:cs="Times New Roman"/>
                <w:noProof/>
                <w:webHidden/>
                <w:sz w:val="24"/>
                <w:szCs w:val="24"/>
              </w:rPr>
              <w:fldChar w:fldCharType="separate"/>
            </w:r>
            <w:r w:rsidR="00F06382">
              <w:rPr>
                <w:rFonts w:ascii="Times New Roman" w:hAnsi="Times New Roman" w:cs="Times New Roman"/>
                <w:noProof/>
                <w:webHidden/>
                <w:sz w:val="24"/>
                <w:szCs w:val="24"/>
              </w:rPr>
              <w:t>1</w:t>
            </w:r>
            <w:r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17" w:history="1">
            <w:r w:rsidR="00ED5BCA" w:rsidRPr="001B0898">
              <w:rPr>
                <w:rStyle w:val="Hyperlink"/>
                <w:rFonts w:ascii="Times New Roman" w:hAnsi="Times New Roman" w:cs="Times New Roman"/>
                <w:b/>
                <w:noProof/>
                <w:sz w:val="24"/>
                <w:szCs w:val="24"/>
              </w:rPr>
              <w:t>LEVEL 6 ASSESSMENT SPECIFICATION</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_Toc174995317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18" w:history="1">
            <w:r w:rsidR="00ED5BCA" w:rsidRPr="001B0898">
              <w:rPr>
                <w:rStyle w:val="Hyperlink"/>
                <w:rFonts w:ascii="Times New Roman" w:eastAsia="Times New Roman" w:hAnsi="Times New Roman" w:cs="Times New Roman"/>
                <w:b/>
                <w:bCs/>
                <w:noProof/>
                <w:sz w:val="24"/>
                <w:szCs w:val="24"/>
              </w:rPr>
              <w:t>1.0 Introduction</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_Toc174995318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19" w:history="1">
            <w:r w:rsidR="00ED5BCA" w:rsidRPr="001B0898">
              <w:rPr>
                <w:rStyle w:val="Hyperlink"/>
                <w:rFonts w:ascii="Times New Roman" w:eastAsia="Times New Roman" w:hAnsi="Times New Roman" w:cs="Times New Roman"/>
                <w:b/>
                <w:bCs/>
                <w:noProof/>
                <w:sz w:val="24"/>
                <w:szCs w:val="24"/>
              </w:rPr>
              <w:t>1.1 The Importance of Leadership</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_Toc174995319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20" w:history="1">
            <w:r w:rsidR="00ED5BCA" w:rsidRPr="001B0898">
              <w:rPr>
                <w:rStyle w:val="Hyperlink"/>
                <w:rFonts w:ascii="Times New Roman" w:eastAsia="Times New Roman" w:hAnsi="Times New Roman" w:cs="Times New Roman"/>
                <w:b/>
                <w:bCs/>
                <w:noProof/>
                <w:sz w:val="24"/>
                <w:szCs w:val="24"/>
              </w:rPr>
              <w:t>2</w:t>
            </w:r>
            <w:bookmarkStart w:id="3" w:name="_GoBack"/>
            <w:bookmarkEnd w:id="3"/>
            <w:r w:rsidR="00ED5BCA" w:rsidRPr="001B0898">
              <w:rPr>
                <w:rStyle w:val="Hyperlink"/>
                <w:rFonts w:ascii="Times New Roman" w:eastAsia="Times New Roman" w:hAnsi="Times New Roman" w:cs="Times New Roman"/>
                <w:b/>
                <w:bCs/>
                <w:noProof/>
                <w:sz w:val="24"/>
                <w:szCs w:val="24"/>
              </w:rPr>
              <w:t>.0 Overview of Leadership Theories</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_Toc174995320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21" w:history="1">
            <w:r w:rsidR="00ED5BCA" w:rsidRPr="001B0898">
              <w:rPr>
                <w:rStyle w:val="Hyperlink"/>
                <w:rFonts w:ascii="Times New Roman" w:eastAsia="Times New Roman" w:hAnsi="Times New Roman" w:cs="Times New Roman"/>
                <w:b/>
                <w:bCs/>
                <w:noProof/>
                <w:sz w:val="24"/>
                <w:szCs w:val="24"/>
              </w:rPr>
              <w:t>2.1 Understanding the Diversity of Leadership Theories</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_Toc174995321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22" w:history="1">
            <w:r w:rsidR="00ED5BCA" w:rsidRPr="001B0898">
              <w:rPr>
                <w:rStyle w:val="Hyperlink"/>
                <w:rFonts w:ascii="Times New Roman" w:eastAsia="Times New Roman" w:hAnsi="Times New Roman" w:cs="Times New Roman"/>
                <w:b/>
                <w:bCs/>
                <w:noProof/>
                <w:sz w:val="24"/>
                <w:szCs w:val="24"/>
              </w:rPr>
              <w:t>2.2 Application of leadership behaviour in practice</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_Toc174995322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23" w:history="1">
            <w:r w:rsidR="00ED5BCA" w:rsidRPr="001B0898">
              <w:rPr>
                <w:rStyle w:val="Hyperlink"/>
                <w:rFonts w:ascii="Times New Roman" w:eastAsia="Times New Roman" w:hAnsi="Times New Roman" w:cs="Times New Roman"/>
                <w:b/>
                <w:bCs/>
                <w:noProof/>
                <w:sz w:val="24"/>
                <w:szCs w:val="24"/>
              </w:rPr>
              <w:t>2.3 Leadership Development and Training</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_Toc174995323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24" w:history="1">
            <w:r w:rsidR="00ED5BCA" w:rsidRPr="001B0898">
              <w:rPr>
                <w:rStyle w:val="Hyperlink"/>
                <w:rFonts w:ascii="Times New Roman" w:eastAsia="Times New Roman" w:hAnsi="Times New Roman" w:cs="Times New Roman"/>
                <w:b/>
                <w:bCs/>
                <w:noProof/>
                <w:sz w:val="24"/>
                <w:szCs w:val="24"/>
              </w:rPr>
              <w:t>3.0 Identify Leadership of Company Leaders</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_Toc174995324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25" w:history="1">
            <w:r w:rsidR="00ED5BCA" w:rsidRPr="001B0898">
              <w:rPr>
                <w:rStyle w:val="Hyperlink"/>
                <w:rFonts w:ascii="Times New Roman" w:eastAsia="Times New Roman" w:hAnsi="Times New Roman" w:cs="Times New Roman"/>
                <w:b/>
                <w:bCs/>
                <w:noProof/>
                <w:sz w:val="24"/>
                <w:szCs w:val="24"/>
              </w:rPr>
              <w:t>3.1 Democratic Leadership: Google and Sundar Pichai</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_Toc174995325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26" w:history="1">
            <w:r w:rsidR="00ED5BCA" w:rsidRPr="001B0898">
              <w:rPr>
                <w:rStyle w:val="Hyperlink"/>
                <w:rFonts w:ascii="Times New Roman" w:eastAsia="Times New Roman" w:hAnsi="Times New Roman" w:cs="Times New Roman"/>
                <w:b/>
                <w:bCs/>
                <w:noProof/>
                <w:sz w:val="24"/>
                <w:szCs w:val="24"/>
              </w:rPr>
              <w:t>3.2 Laissez-faire leadership: Valve Corporation and Gabe Newell</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_Toc174995326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2"/>
            <w:tabs>
              <w:tab w:val="right" w:leader="dot" w:pos="9016"/>
            </w:tabs>
            <w:rPr>
              <w:rFonts w:ascii="Times New Roman" w:hAnsi="Times New Roman" w:cs="Times New Roman"/>
              <w:noProof/>
              <w:sz w:val="24"/>
              <w:szCs w:val="24"/>
            </w:rPr>
          </w:pPr>
          <w:hyperlink w:anchor="_Toc174995327" w:history="1">
            <w:r w:rsidR="00ED5BCA" w:rsidRPr="001B0898">
              <w:rPr>
                <w:rStyle w:val="Hyperlink"/>
                <w:rFonts w:ascii="Times New Roman" w:hAnsi="Times New Roman" w:cs="Times New Roman"/>
                <w:b/>
                <w:bCs/>
                <w:noProof/>
                <w:sz w:val="24"/>
                <w:szCs w:val="24"/>
              </w:rPr>
              <w:t>3.3 Transformational Leadership: Tesla and Elon Musk</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_Toc174995327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28" w:history="1">
            <w:r w:rsidR="00ED5BCA" w:rsidRPr="001B0898">
              <w:rPr>
                <w:rStyle w:val="Hyperlink"/>
                <w:rFonts w:ascii="Times New Roman" w:eastAsia="Times New Roman" w:hAnsi="Times New Roman" w:cs="Times New Roman"/>
                <w:b/>
                <w:bCs/>
                <w:noProof/>
                <w:sz w:val="24"/>
                <w:szCs w:val="24"/>
              </w:rPr>
              <w:t>4.0 Application of Leadership Theory</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_Toc174995328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29" w:history="1">
            <w:r w:rsidR="00ED5BCA" w:rsidRPr="001B0898">
              <w:rPr>
                <w:rStyle w:val="Hyperlink"/>
                <w:rFonts w:ascii="Times New Roman" w:eastAsia="Times New Roman" w:hAnsi="Times New Roman" w:cs="Times New Roman"/>
                <w:b/>
                <w:bCs/>
                <w:noProof/>
                <w:sz w:val="24"/>
                <w:szCs w:val="24"/>
              </w:rPr>
              <w:t>5.0 Determine the Company's Strategy</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_Toc174995329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30" w:history="1">
            <w:r w:rsidR="00ED5BCA" w:rsidRPr="001B0898">
              <w:rPr>
                <w:rStyle w:val="Hyperlink"/>
                <w:rFonts w:ascii="Times New Roman" w:eastAsia="Times New Roman" w:hAnsi="Times New Roman" w:cs="Times New Roman"/>
                <w:b/>
                <w:bCs/>
                <w:noProof/>
                <w:sz w:val="24"/>
                <w:szCs w:val="24"/>
              </w:rPr>
              <w:t>6.0 Comparison of Leadership Effectiveness</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_Toc174995330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31" w:history="1">
            <w:r w:rsidR="00ED5BCA" w:rsidRPr="001B0898">
              <w:rPr>
                <w:rStyle w:val="Hyperlink"/>
                <w:rFonts w:ascii="Times New Roman" w:eastAsia="Times New Roman" w:hAnsi="Times New Roman" w:cs="Times New Roman"/>
                <w:b/>
                <w:bCs/>
                <w:noProof/>
                <w:sz w:val="24"/>
                <w:szCs w:val="24"/>
              </w:rPr>
              <w:t>7.0 Conclusion</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_Toc174995331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00ED5BCA" w:rsidRPr="001B0898">
              <w:rPr>
                <w:rFonts w:ascii="Times New Roman" w:hAnsi="Times New Roman" w:cs="Times New Roman"/>
                <w:noProof/>
                <w:webHidden/>
                <w:sz w:val="24"/>
                <w:szCs w:val="24"/>
              </w:rPr>
              <w:fldChar w:fldCharType="end"/>
            </w:r>
          </w:hyperlink>
        </w:p>
        <w:p w:rsidR="00ED5BCA" w:rsidRPr="001B0898" w:rsidRDefault="00F06382">
          <w:pPr>
            <w:pStyle w:val="TOC1"/>
            <w:tabs>
              <w:tab w:val="right" w:leader="dot" w:pos="9016"/>
            </w:tabs>
            <w:rPr>
              <w:rFonts w:ascii="Times New Roman" w:hAnsi="Times New Roman" w:cs="Times New Roman"/>
              <w:noProof/>
              <w:sz w:val="24"/>
              <w:szCs w:val="24"/>
            </w:rPr>
          </w:pPr>
          <w:hyperlink w:anchor="_Toc174995332" w:history="1">
            <w:r w:rsidR="00ED5BCA" w:rsidRPr="001B0898">
              <w:rPr>
                <w:rStyle w:val="Hyperlink"/>
                <w:rFonts w:ascii="Times New Roman" w:hAnsi="Times New Roman" w:cs="Times New Roman"/>
                <w:b/>
                <w:noProof/>
                <w:sz w:val="24"/>
                <w:szCs w:val="24"/>
              </w:rPr>
              <w:t>References</w:t>
            </w:r>
            <w:r w:rsidR="00ED5BCA" w:rsidRPr="001B0898">
              <w:rPr>
                <w:rFonts w:ascii="Times New Roman" w:hAnsi="Times New Roman" w:cs="Times New Roman"/>
                <w:noProof/>
                <w:webHidden/>
                <w:sz w:val="24"/>
                <w:szCs w:val="24"/>
              </w:rPr>
              <w:tab/>
            </w:r>
            <w:r w:rsidR="00ED5BCA" w:rsidRPr="001B0898">
              <w:rPr>
                <w:rFonts w:ascii="Times New Roman" w:hAnsi="Times New Roman" w:cs="Times New Roman"/>
                <w:noProof/>
                <w:webHidden/>
                <w:sz w:val="24"/>
                <w:szCs w:val="24"/>
              </w:rPr>
              <w:fldChar w:fldCharType="begin"/>
            </w:r>
            <w:r w:rsidR="00ED5BCA" w:rsidRPr="001B0898">
              <w:rPr>
                <w:rFonts w:ascii="Times New Roman" w:hAnsi="Times New Roman" w:cs="Times New Roman"/>
                <w:noProof/>
                <w:webHidden/>
                <w:sz w:val="24"/>
                <w:szCs w:val="24"/>
              </w:rPr>
              <w:instrText xml:space="preserve"> PAGEREF _Toc174995332 \h </w:instrText>
            </w:r>
            <w:r w:rsidR="00ED5BCA" w:rsidRPr="001B0898">
              <w:rPr>
                <w:rFonts w:ascii="Times New Roman" w:hAnsi="Times New Roman" w:cs="Times New Roman"/>
                <w:noProof/>
                <w:webHidden/>
                <w:sz w:val="24"/>
                <w:szCs w:val="24"/>
              </w:rPr>
            </w:r>
            <w:r w:rsidR="00ED5BCA" w:rsidRPr="001B089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00ED5BCA" w:rsidRPr="001B0898">
              <w:rPr>
                <w:rFonts w:ascii="Times New Roman" w:hAnsi="Times New Roman" w:cs="Times New Roman"/>
                <w:noProof/>
                <w:webHidden/>
                <w:sz w:val="24"/>
                <w:szCs w:val="24"/>
              </w:rPr>
              <w:fldChar w:fldCharType="end"/>
            </w:r>
          </w:hyperlink>
        </w:p>
        <w:p w:rsidR="00ED5BCA" w:rsidRDefault="00ED5BCA">
          <w:r w:rsidRPr="001B0898">
            <w:rPr>
              <w:rFonts w:ascii="Times New Roman" w:hAnsi="Times New Roman" w:cs="Times New Roman"/>
              <w:b/>
              <w:bCs/>
              <w:noProof/>
              <w:sz w:val="24"/>
              <w:szCs w:val="24"/>
            </w:rPr>
            <w:fldChar w:fldCharType="end"/>
          </w:r>
        </w:p>
      </w:sdtContent>
    </w:sdt>
    <w:p w:rsidR="00B46917" w:rsidRDefault="00B46917"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Default="00ED5BCA" w:rsidP="00850045">
      <w:pPr>
        <w:spacing w:after="0" w:line="360" w:lineRule="auto"/>
        <w:jc w:val="both"/>
        <w:rPr>
          <w:rFonts w:ascii="Times New Roman" w:eastAsia="Times New Roman" w:hAnsi="Times New Roman" w:cs="Times New Roman"/>
          <w:bCs/>
          <w:color w:val="000000"/>
          <w:sz w:val="24"/>
          <w:szCs w:val="24"/>
        </w:rPr>
      </w:pPr>
    </w:p>
    <w:p w:rsidR="00ED5BCA" w:rsidRPr="00850045" w:rsidRDefault="00ED5BCA" w:rsidP="00850045">
      <w:pPr>
        <w:spacing w:after="0" w:line="360" w:lineRule="auto"/>
        <w:jc w:val="both"/>
        <w:rPr>
          <w:rFonts w:ascii="Times New Roman" w:eastAsia="Times New Roman" w:hAnsi="Times New Roman" w:cs="Times New Roman"/>
          <w:bCs/>
          <w:color w:val="000000"/>
          <w:sz w:val="24"/>
          <w:szCs w:val="24"/>
        </w:rPr>
      </w:pPr>
    </w:p>
    <w:p w:rsidR="00850045" w:rsidRPr="00850045" w:rsidRDefault="00850045" w:rsidP="003A16CA">
      <w:pPr>
        <w:pStyle w:val="Heading1"/>
        <w:spacing w:line="360" w:lineRule="auto"/>
        <w:jc w:val="both"/>
        <w:rPr>
          <w:rFonts w:ascii="Times New Roman" w:eastAsia="Times New Roman" w:hAnsi="Times New Roman" w:cs="Times New Roman"/>
          <w:sz w:val="24"/>
          <w:szCs w:val="24"/>
        </w:rPr>
      </w:pPr>
      <w:bookmarkStart w:id="4" w:name="_Toc174995318"/>
      <w:r w:rsidRPr="00850045">
        <w:rPr>
          <w:rFonts w:ascii="Times New Roman" w:eastAsia="Times New Roman" w:hAnsi="Times New Roman" w:cs="Times New Roman"/>
          <w:b/>
          <w:bCs/>
          <w:color w:val="000000"/>
          <w:sz w:val="24"/>
          <w:szCs w:val="24"/>
        </w:rPr>
        <w:lastRenderedPageBreak/>
        <w:t>1.0 Introduction</w:t>
      </w:r>
      <w:bookmarkEnd w:id="4"/>
    </w:p>
    <w:p w:rsidR="00850045" w:rsidRPr="00850045" w:rsidRDefault="00850045" w:rsidP="003A16CA">
      <w:pPr>
        <w:spacing w:after="0" w:line="360" w:lineRule="auto"/>
        <w:ind w:firstLine="720"/>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Leadership is one of the key elements of organisational success and plays a vital role in contemporary organisations. Effective leadership not only motivates and guides employees to achieve organisational goals, but also responds to changes and challenges in the external environment. This essay will critically analyse the leadership practices of several real companies by referring to a wide range of leadership theories and principles, explore how these practices relate to organisational strategies and human resource policies, and ultimately compare the effectiveness of leadership in different companies.</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pStyle w:val="Heading2"/>
        <w:spacing w:line="360" w:lineRule="auto"/>
        <w:jc w:val="both"/>
        <w:rPr>
          <w:rFonts w:ascii="Times New Roman" w:eastAsia="Times New Roman" w:hAnsi="Times New Roman" w:cs="Times New Roman"/>
          <w:sz w:val="24"/>
          <w:szCs w:val="24"/>
        </w:rPr>
      </w:pPr>
      <w:bookmarkStart w:id="5" w:name="_Toc174995319"/>
      <w:r w:rsidRPr="00850045">
        <w:rPr>
          <w:rFonts w:ascii="Times New Roman" w:eastAsia="Times New Roman" w:hAnsi="Times New Roman" w:cs="Times New Roman"/>
          <w:b/>
          <w:bCs/>
          <w:color w:val="000000"/>
          <w:sz w:val="24"/>
          <w:szCs w:val="24"/>
        </w:rPr>
        <w:t>1.1 The Importance of Leadership</w:t>
      </w:r>
      <w:bookmarkEnd w:id="5"/>
    </w:p>
    <w:p w:rsidR="00850045" w:rsidRPr="00850045" w:rsidRDefault="00850045" w:rsidP="003A16CA">
      <w:pPr>
        <w:spacing w:after="0" w:line="360" w:lineRule="auto"/>
        <w:ind w:firstLine="720"/>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Leadership plays a crucial role in an organisation. Leaders are not only responsible for formulating and implementing the organisation's strategy (</w:t>
      </w:r>
      <w:proofErr w:type="spellStart"/>
      <w:r w:rsidRPr="00850045">
        <w:rPr>
          <w:rFonts w:ascii="Times New Roman" w:eastAsia="Times New Roman" w:hAnsi="Times New Roman" w:cs="Times New Roman"/>
          <w:color w:val="000000"/>
          <w:sz w:val="24"/>
          <w:szCs w:val="24"/>
        </w:rPr>
        <w:t>Tawse</w:t>
      </w:r>
      <w:proofErr w:type="spellEnd"/>
      <w:r w:rsidRPr="00850045">
        <w:rPr>
          <w:rFonts w:ascii="Times New Roman" w:eastAsia="Times New Roman" w:hAnsi="Times New Roman" w:cs="Times New Roman"/>
          <w:color w:val="000000"/>
          <w:sz w:val="24"/>
          <w:szCs w:val="24"/>
        </w:rPr>
        <w:t xml:space="preserve"> &amp; </w:t>
      </w:r>
      <w:proofErr w:type="spellStart"/>
      <w:r w:rsidRPr="00850045">
        <w:rPr>
          <w:rFonts w:ascii="Times New Roman" w:eastAsia="Times New Roman" w:hAnsi="Times New Roman" w:cs="Times New Roman"/>
          <w:color w:val="000000"/>
          <w:sz w:val="24"/>
          <w:szCs w:val="24"/>
        </w:rPr>
        <w:t>Tabesh</w:t>
      </w:r>
      <w:proofErr w:type="spellEnd"/>
      <w:r w:rsidRPr="00850045">
        <w:rPr>
          <w:rFonts w:ascii="Times New Roman" w:eastAsia="Times New Roman" w:hAnsi="Times New Roman" w:cs="Times New Roman"/>
          <w:color w:val="000000"/>
          <w:sz w:val="24"/>
          <w:szCs w:val="24"/>
        </w:rPr>
        <w:t>, 2021), but also need to inspire and guide employees (</w:t>
      </w:r>
      <w:proofErr w:type="spellStart"/>
      <w:r w:rsidRPr="00850045">
        <w:rPr>
          <w:rFonts w:ascii="Times New Roman" w:eastAsia="Times New Roman" w:hAnsi="Times New Roman" w:cs="Times New Roman"/>
          <w:color w:val="000000"/>
          <w:sz w:val="24"/>
          <w:szCs w:val="24"/>
        </w:rPr>
        <w:t>Lasrado</w:t>
      </w:r>
      <w:proofErr w:type="spellEnd"/>
      <w:r w:rsidRPr="00850045">
        <w:rPr>
          <w:rFonts w:ascii="Times New Roman" w:eastAsia="Times New Roman" w:hAnsi="Times New Roman" w:cs="Times New Roman"/>
          <w:color w:val="000000"/>
          <w:sz w:val="24"/>
          <w:szCs w:val="24"/>
        </w:rPr>
        <w:t xml:space="preserve"> &amp; </w:t>
      </w:r>
      <w:proofErr w:type="spellStart"/>
      <w:r w:rsidRPr="00850045">
        <w:rPr>
          <w:rFonts w:ascii="Times New Roman" w:eastAsia="Times New Roman" w:hAnsi="Times New Roman" w:cs="Times New Roman"/>
          <w:color w:val="000000"/>
          <w:sz w:val="24"/>
          <w:szCs w:val="24"/>
        </w:rPr>
        <w:t>Kassem</w:t>
      </w:r>
      <w:proofErr w:type="spellEnd"/>
      <w:r w:rsidRPr="00850045">
        <w:rPr>
          <w:rFonts w:ascii="Times New Roman" w:eastAsia="Times New Roman" w:hAnsi="Times New Roman" w:cs="Times New Roman"/>
          <w:color w:val="000000"/>
          <w:sz w:val="24"/>
          <w:szCs w:val="24"/>
        </w:rPr>
        <w:t xml:space="preserve">, 2021) to ensure efficient team collaboration and continuous improvement. Different leadership styles can significantly affect organisational culture, employee morale, and overall performance. According to </w:t>
      </w:r>
      <w:proofErr w:type="spellStart"/>
      <w:r w:rsidRPr="00850045">
        <w:rPr>
          <w:rFonts w:ascii="Times New Roman" w:eastAsia="Times New Roman" w:hAnsi="Times New Roman" w:cs="Times New Roman"/>
          <w:color w:val="000000"/>
          <w:sz w:val="24"/>
          <w:szCs w:val="24"/>
        </w:rPr>
        <w:t>Turyadi</w:t>
      </w:r>
      <w:proofErr w:type="spellEnd"/>
      <w:r w:rsidRPr="00850045">
        <w:rPr>
          <w:rFonts w:ascii="Times New Roman" w:eastAsia="Times New Roman" w:hAnsi="Times New Roman" w:cs="Times New Roman"/>
          <w:color w:val="000000"/>
          <w:sz w:val="24"/>
          <w:szCs w:val="24"/>
        </w:rPr>
        <w:t xml:space="preserve"> </w:t>
      </w:r>
      <w:r w:rsidRPr="00850045">
        <w:rPr>
          <w:rFonts w:ascii="Times New Roman" w:eastAsia="Times New Roman" w:hAnsi="Times New Roman" w:cs="Times New Roman"/>
          <w:i/>
          <w:iCs/>
          <w:color w:val="000000"/>
          <w:sz w:val="24"/>
          <w:szCs w:val="24"/>
        </w:rPr>
        <w:t>et al.</w:t>
      </w:r>
      <w:r w:rsidRPr="00850045">
        <w:rPr>
          <w:rFonts w:ascii="Times New Roman" w:eastAsia="Times New Roman" w:hAnsi="Times New Roman" w:cs="Times New Roman"/>
          <w:color w:val="000000"/>
          <w:sz w:val="24"/>
          <w:szCs w:val="24"/>
        </w:rPr>
        <w:t xml:space="preserve"> (2023), effective leadership can promote collaboration and innovation within an organisation, increase employee satisfaction and productivity, and provide solid support when the organisation responds to crises. In addition, leadership also directly affects the formation and maintenance of organisational culture, playing a decisive role in the long-term development of the organisation. Therefore, the importance of leadership cannot be underestimated.</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pStyle w:val="Heading1"/>
        <w:spacing w:line="360" w:lineRule="auto"/>
        <w:jc w:val="both"/>
        <w:rPr>
          <w:rFonts w:ascii="Times New Roman" w:eastAsia="Times New Roman" w:hAnsi="Times New Roman" w:cs="Times New Roman"/>
          <w:sz w:val="24"/>
          <w:szCs w:val="24"/>
        </w:rPr>
      </w:pPr>
      <w:bookmarkStart w:id="6" w:name="_Toc174995320"/>
      <w:r w:rsidRPr="00850045">
        <w:rPr>
          <w:rFonts w:ascii="Times New Roman" w:eastAsia="Times New Roman" w:hAnsi="Times New Roman" w:cs="Times New Roman"/>
          <w:b/>
          <w:bCs/>
          <w:color w:val="000000"/>
          <w:sz w:val="24"/>
          <w:szCs w:val="24"/>
        </w:rPr>
        <w:t>2.0 Overview of Leadership Theories</w:t>
      </w:r>
      <w:bookmarkEnd w:id="6"/>
      <w:r w:rsidRPr="00850045">
        <w:rPr>
          <w:rFonts w:ascii="Times New Roman" w:eastAsia="Times New Roman" w:hAnsi="Times New Roman" w:cs="Times New Roman"/>
          <w:color w:val="000000"/>
          <w:sz w:val="24"/>
          <w:szCs w:val="24"/>
        </w:rPr>
        <w:t> </w:t>
      </w:r>
    </w:p>
    <w:p w:rsidR="00850045" w:rsidRPr="00850045" w:rsidRDefault="00850045" w:rsidP="003A16CA">
      <w:pPr>
        <w:pStyle w:val="Heading2"/>
        <w:spacing w:line="360" w:lineRule="auto"/>
        <w:jc w:val="both"/>
        <w:rPr>
          <w:rFonts w:ascii="Times New Roman" w:eastAsia="Times New Roman" w:hAnsi="Times New Roman" w:cs="Times New Roman"/>
          <w:sz w:val="24"/>
          <w:szCs w:val="24"/>
        </w:rPr>
      </w:pPr>
      <w:bookmarkStart w:id="7" w:name="_Toc174995321"/>
      <w:r w:rsidRPr="00850045">
        <w:rPr>
          <w:rFonts w:ascii="Times New Roman" w:eastAsia="Times New Roman" w:hAnsi="Times New Roman" w:cs="Times New Roman"/>
          <w:b/>
          <w:bCs/>
          <w:color w:val="000000"/>
          <w:sz w:val="24"/>
          <w:szCs w:val="24"/>
        </w:rPr>
        <w:t>2.1 Understanding the Diversity of Leadership Theories</w:t>
      </w:r>
      <w:bookmarkEnd w:id="7"/>
      <w:r w:rsidRPr="00850045">
        <w:rPr>
          <w:rFonts w:ascii="Times New Roman" w:eastAsia="Times New Roman" w:hAnsi="Times New Roman" w:cs="Times New Roman"/>
          <w:color w:val="000000"/>
          <w:sz w:val="24"/>
          <w:szCs w:val="24"/>
        </w:rPr>
        <w:t> </w:t>
      </w:r>
    </w:p>
    <w:p w:rsidR="00850045" w:rsidRPr="00850045" w:rsidRDefault="00850045" w:rsidP="003A16CA">
      <w:pPr>
        <w:spacing w:after="0" w:line="360" w:lineRule="auto"/>
        <w:ind w:firstLine="720"/>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 xml:space="preserve">Different leadership styles have their own advantages and disadvantages (Gul </w:t>
      </w:r>
      <w:r w:rsidRPr="00850045">
        <w:rPr>
          <w:rFonts w:ascii="Times New Roman" w:eastAsia="Times New Roman" w:hAnsi="Times New Roman" w:cs="Times New Roman"/>
          <w:i/>
          <w:iCs/>
          <w:color w:val="000000"/>
          <w:sz w:val="24"/>
          <w:szCs w:val="24"/>
        </w:rPr>
        <w:t>et al</w:t>
      </w:r>
      <w:r w:rsidRPr="00850045">
        <w:rPr>
          <w:rFonts w:ascii="Times New Roman" w:eastAsia="Times New Roman" w:hAnsi="Times New Roman" w:cs="Times New Roman"/>
          <w:color w:val="000000"/>
          <w:sz w:val="24"/>
          <w:szCs w:val="24"/>
        </w:rPr>
        <w:t>., 2012). Autocratic leadership emphasises the authority of the leader, and decisions are made by the leader alone (</w:t>
      </w:r>
      <w:proofErr w:type="spellStart"/>
      <w:r w:rsidRPr="00850045">
        <w:rPr>
          <w:rFonts w:ascii="Times New Roman" w:eastAsia="Times New Roman" w:hAnsi="Times New Roman" w:cs="Times New Roman"/>
          <w:color w:val="000000"/>
          <w:sz w:val="24"/>
          <w:szCs w:val="24"/>
        </w:rPr>
        <w:t>Idowu</w:t>
      </w:r>
      <w:proofErr w:type="spellEnd"/>
      <w:r w:rsidRPr="00850045">
        <w:rPr>
          <w:rFonts w:ascii="Times New Roman" w:eastAsia="Times New Roman" w:hAnsi="Times New Roman" w:cs="Times New Roman"/>
          <w:color w:val="000000"/>
          <w:sz w:val="24"/>
          <w:szCs w:val="24"/>
        </w:rPr>
        <w:t xml:space="preserve">, 2020). This style can be very effective in crisis or emergency situations, but it can easily lead to a lack of initiative and creativity among employees. Wang </w:t>
      </w:r>
      <w:r w:rsidRPr="00850045">
        <w:rPr>
          <w:rFonts w:ascii="Times New Roman" w:eastAsia="Times New Roman" w:hAnsi="Times New Roman" w:cs="Times New Roman"/>
          <w:i/>
          <w:iCs/>
          <w:color w:val="000000"/>
          <w:sz w:val="24"/>
          <w:szCs w:val="24"/>
        </w:rPr>
        <w:t>et al.</w:t>
      </w:r>
      <w:r w:rsidRPr="00850045">
        <w:rPr>
          <w:rFonts w:ascii="Times New Roman" w:eastAsia="Times New Roman" w:hAnsi="Times New Roman" w:cs="Times New Roman"/>
          <w:color w:val="000000"/>
          <w:sz w:val="24"/>
          <w:szCs w:val="24"/>
        </w:rPr>
        <w:t xml:space="preserve"> (2022) stated that democratic leadership encourages team members to participate in the decision-making process, which helps to increase employee participation and responsibility, but may appear inefficient when quick decisions are required. Laissez-faire leadership gives team members great autonomy and is suitable for teams with a high degree of self-discipline and strong innovation capabilities (</w:t>
      </w:r>
      <w:proofErr w:type="spellStart"/>
      <w:r w:rsidRPr="00850045">
        <w:rPr>
          <w:rFonts w:ascii="Times New Roman" w:eastAsia="Times New Roman" w:hAnsi="Times New Roman" w:cs="Times New Roman"/>
          <w:color w:val="000000"/>
          <w:sz w:val="24"/>
          <w:szCs w:val="24"/>
        </w:rPr>
        <w:t>Abdurachman</w:t>
      </w:r>
      <w:proofErr w:type="spellEnd"/>
      <w:r w:rsidRPr="00850045">
        <w:rPr>
          <w:rFonts w:ascii="Times New Roman" w:eastAsia="Times New Roman" w:hAnsi="Times New Roman" w:cs="Times New Roman"/>
          <w:color w:val="000000"/>
          <w:sz w:val="24"/>
          <w:szCs w:val="24"/>
        </w:rPr>
        <w:t xml:space="preserve">, 2022). However, without clear guidance, it may lead to unclear team goals. Transformational leadership drives organisational change by </w:t>
      </w:r>
      <w:r w:rsidRPr="00850045">
        <w:rPr>
          <w:rFonts w:ascii="Times New Roman" w:eastAsia="Times New Roman" w:hAnsi="Times New Roman" w:cs="Times New Roman"/>
          <w:color w:val="000000"/>
          <w:sz w:val="24"/>
          <w:szCs w:val="24"/>
        </w:rPr>
        <w:lastRenderedPageBreak/>
        <w:t>motivating and inspiring team members and is suitable for realising long-term visions in dynamic environments (</w:t>
      </w:r>
      <w:proofErr w:type="spellStart"/>
      <w:r w:rsidRPr="00850045">
        <w:rPr>
          <w:rFonts w:ascii="Times New Roman" w:eastAsia="Times New Roman" w:hAnsi="Times New Roman" w:cs="Times New Roman"/>
          <w:color w:val="000000"/>
          <w:sz w:val="24"/>
          <w:szCs w:val="24"/>
        </w:rPr>
        <w:t>Lewa</w:t>
      </w:r>
      <w:proofErr w:type="spellEnd"/>
      <w:r w:rsidRPr="00850045">
        <w:rPr>
          <w:rFonts w:ascii="Times New Roman" w:eastAsia="Times New Roman" w:hAnsi="Times New Roman" w:cs="Times New Roman"/>
          <w:color w:val="000000"/>
          <w:sz w:val="24"/>
          <w:szCs w:val="24"/>
        </w:rPr>
        <w:t xml:space="preserve"> </w:t>
      </w:r>
      <w:r w:rsidRPr="00850045">
        <w:rPr>
          <w:rFonts w:ascii="Times New Roman" w:eastAsia="Times New Roman" w:hAnsi="Times New Roman" w:cs="Times New Roman"/>
          <w:i/>
          <w:iCs/>
          <w:color w:val="000000"/>
          <w:sz w:val="24"/>
          <w:szCs w:val="24"/>
        </w:rPr>
        <w:t>et al.</w:t>
      </w:r>
      <w:r w:rsidRPr="00850045">
        <w:rPr>
          <w:rFonts w:ascii="Times New Roman" w:eastAsia="Times New Roman" w:hAnsi="Times New Roman" w:cs="Times New Roman"/>
          <w:color w:val="000000"/>
          <w:sz w:val="24"/>
          <w:szCs w:val="24"/>
        </w:rPr>
        <w:t>, 2022; OLLU, 2024). However, this style may require high emotional investment.</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spacing w:after="0" w:line="360" w:lineRule="auto"/>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222222"/>
          <w:sz w:val="24"/>
          <w:szCs w:val="24"/>
          <w:shd w:val="clear" w:color="auto" w:fill="FFFFFF"/>
        </w:rPr>
        <w:t xml:space="preserve">According to Hassan, A. (2023), </w:t>
      </w:r>
      <w:r w:rsidRPr="00850045">
        <w:rPr>
          <w:rFonts w:ascii="Times New Roman" w:eastAsia="Times New Roman" w:hAnsi="Times New Roman" w:cs="Times New Roman"/>
          <w:color w:val="000000"/>
          <w:sz w:val="24"/>
          <w:szCs w:val="24"/>
        </w:rPr>
        <w:t xml:space="preserve">contingency theory emphasises that leadership style should be adjusted according to the situation, and there is no "one-size-fits-all" leadership style. For example, </w:t>
      </w:r>
      <w:proofErr w:type="spellStart"/>
      <w:r w:rsidRPr="00850045">
        <w:rPr>
          <w:rFonts w:ascii="Times New Roman" w:eastAsia="Times New Roman" w:hAnsi="Times New Roman" w:cs="Times New Roman"/>
          <w:color w:val="000000"/>
          <w:sz w:val="24"/>
          <w:szCs w:val="24"/>
        </w:rPr>
        <w:t>Sundar</w:t>
      </w:r>
      <w:proofErr w:type="spellEnd"/>
      <w:r w:rsidRPr="00850045">
        <w:rPr>
          <w:rFonts w:ascii="Times New Roman" w:eastAsia="Times New Roman" w:hAnsi="Times New Roman" w:cs="Times New Roman"/>
          <w:color w:val="000000"/>
          <w:sz w:val="24"/>
          <w:szCs w:val="24"/>
        </w:rPr>
        <w:t xml:space="preserve"> </w:t>
      </w:r>
      <w:proofErr w:type="spellStart"/>
      <w:r w:rsidRPr="00850045">
        <w:rPr>
          <w:rFonts w:ascii="Times New Roman" w:eastAsia="Times New Roman" w:hAnsi="Times New Roman" w:cs="Times New Roman"/>
          <w:color w:val="000000"/>
          <w:sz w:val="24"/>
          <w:szCs w:val="24"/>
        </w:rPr>
        <w:t>Pichai</w:t>
      </w:r>
      <w:proofErr w:type="spellEnd"/>
      <w:r w:rsidRPr="00850045">
        <w:rPr>
          <w:rFonts w:ascii="Times New Roman" w:eastAsia="Times New Roman" w:hAnsi="Times New Roman" w:cs="Times New Roman"/>
          <w:color w:val="000000"/>
          <w:sz w:val="24"/>
          <w:szCs w:val="24"/>
        </w:rPr>
        <w:t xml:space="preserve"> democratic styles in his leadership at Google to adapt to the rapid changes in the technology industry (Agarwal, 2024). Elon Musk's leadership at Tesla tends to be more authoritarian to ensure quick decision-making and execution (</w:t>
      </w:r>
      <w:proofErr w:type="spellStart"/>
      <w:r w:rsidRPr="00850045">
        <w:rPr>
          <w:rFonts w:ascii="Times New Roman" w:eastAsia="Times New Roman" w:hAnsi="Times New Roman" w:cs="Times New Roman"/>
          <w:color w:val="000000"/>
          <w:sz w:val="24"/>
          <w:szCs w:val="24"/>
        </w:rPr>
        <w:t>Bwalya</w:t>
      </w:r>
      <w:proofErr w:type="spellEnd"/>
      <w:r w:rsidRPr="00850045">
        <w:rPr>
          <w:rFonts w:ascii="Times New Roman" w:eastAsia="Times New Roman" w:hAnsi="Times New Roman" w:cs="Times New Roman"/>
          <w:color w:val="000000"/>
          <w:sz w:val="24"/>
          <w:szCs w:val="24"/>
        </w:rPr>
        <w:t>, 2023). At the same time, Gabe Newell's laissez-faire leadership style at Valve Corporation fully utilises the creativity and autonomy of employees, although this style requires a high level of trust in leaders.</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spacing w:after="0" w:line="360" w:lineRule="auto"/>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In addition, with the changes in social and organisational environments, emerging leadership theories such as servant leadership and transformational leadership have become increasingly important (</w:t>
      </w:r>
      <w:proofErr w:type="spellStart"/>
      <w:r w:rsidRPr="00850045">
        <w:rPr>
          <w:rFonts w:ascii="Times New Roman" w:eastAsia="Times New Roman" w:hAnsi="Times New Roman" w:cs="Times New Roman"/>
          <w:color w:val="000000"/>
          <w:sz w:val="24"/>
          <w:szCs w:val="24"/>
        </w:rPr>
        <w:t>Xie</w:t>
      </w:r>
      <w:proofErr w:type="spellEnd"/>
      <w:r w:rsidRPr="00850045">
        <w:rPr>
          <w:rFonts w:ascii="Times New Roman" w:eastAsia="Times New Roman" w:hAnsi="Times New Roman" w:cs="Times New Roman"/>
          <w:color w:val="000000"/>
          <w:sz w:val="24"/>
          <w:szCs w:val="24"/>
        </w:rPr>
        <w:t>, 2020). Servant leadership emphasises that leaders should first meet the needs of team members, thereby improving overall team effectiveness (Special, 2023). Transformational leadership is particularly critical in organisational change, where leaders motivate team members to pursue higher goals through personal charm and vision (LEADERSHIP &amp; DERINDAG, 2020).</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pStyle w:val="Heading2"/>
        <w:spacing w:line="360" w:lineRule="auto"/>
        <w:jc w:val="both"/>
        <w:rPr>
          <w:rFonts w:ascii="Times New Roman" w:eastAsia="Times New Roman" w:hAnsi="Times New Roman" w:cs="Times New Roman"/>
          <w:sz w:val="24"/>
          <w:szCs w:val="24"/>
        </w:rPr>
      </w:pPr>
      <w:bookmarkStart w:id="8" w:name="_Toc174995322"/>
      <w:r w:rsidRPr="00850045">
        <w:rPr>
          <w:rFonts w:ascii="Times New Roman" w:eastAsia="Times New Roman" w:hAnsi="Times New Roman" w:cs="Times New Roman"/>
          <w:b/>
          <w:bCs/>
          <w:color w:val="000000"/>
          <w:sz w:val="24"/>
          <w:szCs w:val="24"/>
        </w:rPr>
        <w:t>2.2 Application of leadership behaviour in practice</w:t>
      </w:r>
      <w:bookmarkEnd w:id="8"/>
      <w:r w:rsidRPr="00850045">
        <w:rPr>
          <w:rFonts w:ascii="Times New Roman" w:eastAsia="Times New Roman" w:hAnsi="Times New Roman" w:cs="Times New Roman"/>
          <w:color w:val="000000"/>
          <w:sz w:val="24"/>
          <w:szCs w:val="24"/>
        </w:rPr>
        <w:t> </w:t>
      </w:r>
    </w:p>
    <w:p w:rsidR="00850045" w:rsidRPr="00850045" w:rsidRDefault="00850045" w:rsidP="003A16CA">
      <w:pPr>
        <w:spacing w:after="0" w:line="360" w:lineRule="auto"/>
        <w:ind w:firstLine="720"/>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 xml:space="preserve">In actual management practice, the application of leadership behaviour is crucial to the success of the team. First, goal setting and motivation are one of the core responsibilities of leaders (Steinmann </w:t>
      </w:r>
      <w:r w:rsidRPr="00850045">
        <w:rPr>
          <w:rFonts w:ascii="Times New Roman" w:eastAsia="Times New Roman" w:hAnsi="Times New Roman" w:cs="Times New Roman"/>
          <w:i/>
          <w:iCs/>
          <w:color w:val="000000"/>
          <w:sz w:val="24"/>
          <w:szCs w:val="24"/>
        </w:rPr>
        <w:t>et al.</w:t>
      </w:r>
      <w:r w:rsidRPr="00850045">
        <w:rPr>
          <w:rFonts w:ascii="Times New Roman" w:eastAsia="Times New Roman" w:hAnsi="Times New Roman" w:cs="Times New Roman"/>
          <w:color w:val="000000"/>
          <w:sz w:val="24"/>
          <w:szCs w:val="24"/>
        </w:rPr>
        <w:t xml:space="preserve">, 2018). Effective leaders are able to set clear goals and motivate their team members to achieve those goals through appropriate incentives, such as bonuses, promotion opportunities, or professional development. </w:t>
      </w:r>
      <w:proofErr w:type="spellStart"/>
      <w:r w:rsidRPr="00850045">
        <w:rPr>
          <w:rFonts w:ascii="Times New Roman" w:eastAsia="Times New Roman" w:hAnsi="Times New Roman" w:cs="Times New Roman"/>
          <w:color w:val="000000"/>
          <w:sz w:val="24"/>
          <w:szCs w:val="24"/>
        </w:rPr>
        <w:t>Reitzig</w:t>
      </w:r>
      <w:proofErr w:type="spellEnd"/>
      <w:r w:rsidRPr="00850045">
        <w:rPr>
          <w:rFonts w:ascii="Times New Roman" w:eastAsia="Times New Roman" w:hAnsi="Times New Roman" w:cs="Times New Roman"/>
          <w:color w:val="000000"/>
          <w:sz w:val="24"/>
          <w:szCs w:val="24"/>
        </w:rPr>
        <w:t>, M. (2022), Gabe Newell motivates his team members by giving them a high degree of autonomy, encouraging them to innovate and explore without strict supervision.</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spacing w:after="0" w:line="360" w:lineRule="auto"/>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 xml:space="preserve">Second, communication and feedback play an important role in leadership behaviour. </w:t>
      </w:r>
      <w:proofErr w:type="spellStart"/>
      <w:r w:rsidRPr="00850045">
        <w:rPr>
          <w:rFonts w:ascii="Times New Roman" w:eastAsia="Times New Roman" w:hAnsi="Times New Roman" w:cs="Times New Roman"/>
          <w:color w:val="000000"/>
          <w:sz w:val="24"/>
          <w:szCs w:val="24"/>
        </w:rPr>
        <w:t>Vătămănescu</w:t>
      </w:r>
      <w:proofErr w:type="spellEnd"/>
      <w:r w:rsidRPr="00850045">
        <w:rPr>
          <w:rFonts w:ascii="Times New Roman" w:eastAsia="Times New Roman" w:hAnsi="Times New Roman" w:cs="Times New Roman"/>
          <w:color w:val="000000"/>
          <w:sz w:val="24"/>
          <w:szCs w:val="24"/>
        </w:rPr>
        <w:t xml:space="preserve"> </w:t>
      </w:r>
      <w:r w:rsidRPr="00850045">
        <w:rPr>
          <w:rFonts w:ascii="Times New Roman" w:eastAsia="Times New Roman" w:hAnsi="Times New Roman" w:cs="Times New Roman"/>
          <w:i/>
          <w:iCs/>
          <w:color w:val="000000"/>
          <w:sz w:val="24"/>
          <w:szCs w:val="24"/>
        </w:rPr>
        <w:t>et al.</w:t>
      </w:r>
      <w:r w:rsidRPr="00850045">
        <w:rPr>
          <w:rFonts w:ascii="Times New Roman" w:eastAsia="Times New Roman" w:hAnsi="Times New Roman" w:cs="Times New Roman"/>
          <w:color w:val="000000"/>
          <w:sz w:val="24"/>
          <w:szCs w:val="24"/>
        </w:rPr>
        <w:t xml:space="preserve"> (2022) proved that establishing effective communication channels and providing constructive feedback can help team members understand organisational goals, </w:t>
      </w:r>
      <w:r w:rsidRPr="00850045">
        <w:rPr>
          <w:rFonts w:ascii="Times New Roman" w:eastAsia="Times New Roman" w:hAnsi="Times New Roman" w:cs="Times New Roman"/>
          <w:color w:val="000000"/>
          <w:sz w:val="24"/>
          <w:szCs w:val="24"/>
        </w:rPr>
        <w:lastRenderedPageBreak/>
        <w:t xml:space="preserve">correct deviations, and improve work efficiency. </w:t>
      </w:r>
      <w:proofErr w:type="spellStart"/>
      <w:r w:rsidRPr="00850045">
        <w:rPr>
          <w:rFonts w:ascii="Times New Roman" w:eastAsia="Times New Roman" w:hAnsi="Times New Roman" w:cs="Times New Roman"/>
          <w:color w:val="000000"/>
          <w:sz w:val="24"/>
          <w:szCs w:val="24"/>
        </w:rPr>
        <w:t>Sundar</w:t>
      </w:r>
      <w:proofErr w:type="spellEnd"/>
      <w:r w:rsidRPr="00850045">
        <w:rPr>
          <w:rFonts w:ascii="Times New Roman" w:eastAsia="Times New Roman" w:hAnsi="Times New Roman" w:cs="Times New Roman"/>
          <w:color w:val="000000"/>
          <w:sz w:val="24"/>
          <w:szCs w:val="24"/>
        </w:rPr>
        <w:t xml:space="preserve"> </w:t>
      </w:r>
      <w:proofErr w:type="spellStart"/>
      <w:r w:rsidRPr="00850045">
        <w:rPr>
          <w:rFonts w:ascii="Times New Roman" w:eastAsia="Times New Roman" w:hAnsi="Times New Roman" w:cs="Times New Roman"/>
          <w:color w:val="000000"/>
          <w:sz w:val="24"/>
          <w:szCs w:val="24"/>
        </w:rPr>
        <w:t>Pichai</w:t>
      </w:r>
      <w:proofErr w:type="spellEnd"/>
      <w:r w:rsidRPr="00850045">
        <w:rPr>
          <w:rFonts w:ascii="Times New Roman" w:eastAsia="Times New Roman" w:hAnsi="Times New Roman" w:cs="Times New Roman"/>
          <w:color w:val="000000"/>
          <w:sz w:val="24"/>
          <w:szCs w:val="24"/>
        </w:rPr>
        <w:t xml:space="preserve"> is known for his open and transparent communication style. He promotes Google's innovative culture by communicating with employees regularly to ensure smooth information flow.</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spacing w:after="0" w:line="360" w:lineRule="auto"/>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Decision making is one of the daily tasks of leaders. Different decision-making methods are suitable for different scenarios. For example, when facing key technical issues, Elon Musk usually adopts an autocratic decision-making method to ensure that decisions are reached quickly and executed immediately. When it comes to strategic issues, he may adopt a more collective decision-making approach, taking into account the opinions of different departments.</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spacing w:after="0" w:line="360" w:lineRule="auto"/>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Conflict management is one of the challenges that leaders must face. Effective conflict management can avoid divisions within the team and transform conflicts into constructive discussions. Leaders can resolve conflicts by listening to the views of all parties and finding common interests.</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pStyle w:val="Heading2"/>
        <w:spacing w:line="360" w:lineRule="auto"/>
        <w:jc w:val="both"/>
        <w:rPr>
          <w:rFonts w:ascii="Times New Roman" w:eastAsia="Times New Roman" w:hAnsi="Times New Roman" w:cs="Times New Roman"/>
          <w:sz w:val="24"/>
          <w:szCs w:val="24"/>
        </w:rPr>
      </w:pPr>
      <w:bookmarkStart w:id="9" w:name="_Toc174995323"/>
      <w:r w:rsidRPr="00850045">
        <w:rPr>
          <w:rFonts w:ascii="Times New Roman" w:eastAsia="Times New Roman" w:hAnsi="Times New Roman" w:cs="Times New Roman"/>
          <w:b/>
          <w:bCs/>
          <w:color w:val="000000"/>
          <w:sz w:val="24"/>
          <w:szCs w:val="24"/>
        </w:rPr>
        <w:t>2.3 Leadership Development and Training</w:t>
      </w:r>
      <w:bookmarkEnd w:id="9"/>
      <w:r w:rsidRPr="00850045">
        <w:rPr>
          <w:rFonts w:ascii="Times New Roman" w:eastAsia="Times New Roman" w:hAnsi="Times New Roman" w:cs="Times New Roman"/>
          <w:color w:val="000000"/>
          <w:sz w:val="24"/>
          <w:szCs w:val="24"/>
        </w:rPr>
        <w:t> </w:t>
      </w:r>
    </w:p>
    <w:p w:rsidR="00850045" w:rsidRPr="00850045" w:rsidRDefault="00850045" w:rsidP="003A16CA">
      <w:pPr>
        <w:spacing w:after="0" w:line="360" w:lineRule="auto"/>
        <w:ind w:firstLine="720"/>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 xml:space="preserve">Leadership development and training are essential to the long-term success of an organisation, according </w:t>
      </w:r>
      <w:r w:rsidRPr="003A16CA">
        <w:rPr>
          <w:rFonts w:ascii="Times New Roman" w:eastAsia="Times New Roman" w:hAnsi="Times New Roman" w:cs="Times New Roman"/>
          <w:color w:val="000000"/>
          <w:sz w:val="24"/>
          <w:szCs w:val="24"/>
        </w:rPr>
        <w:t xml:space="preserve">to </w:t>
      </w:r>
      <w:proofErr w:type="spellStart"/>
      <w:r w:rsidRPr="003A16CA">
        <w:rPr>
          <w:rFonts w:ascii="Times New Roman" w:eastAsia="Times New Roman" w:hAnsi="Times New Roman" w:cs="Times New Roman"/>
          <w:color w:val="000000"/>
          <w:sz w:val="24"/>
          <w:szCs w:val="24"/>
        </w:rPr>
        <w:t>Megheirkouni</w:t>
      </w:r>
      <w:proofErr w:type="spellEnd"/>
      <w:r w:rsidRPr="003A16CA">
        <w:rPr>
          <w:rFonts w:ascii="Times New Roman" w:eastAsia="Times New Roman" w:hAnsi="Times New Roman" w:cs="Times New Roman"/>
          <w:color w:val="000000"/>
          <w:sz w:val="24"/>
          <w:szCs w:val="24"/>
        </w:rPr>
        <w:t xml:space="preserve"> &amp; </w:t>
      </w:r>
      <w:proofErr w:type="spellStart"/>
      <w:r w:rsidRPr="003A16CA">
        <w:rPr>
          <w:rFonts w:ascii="Times New Roman" w:eastAsia="Times New Roman" w:hAnsi="Times New Roman" w:cs="Times New Roman"/>
          <w:color w:val="000000"/>
          <w:sz w:val="24"/>
          <w:szCs w:val="24"/>
        </w:rPr>
        <w:t>Mejheirkouni</w:t>
      </w:r>
      <w:proofErr w:type="spellEnd"/>
      <w:r w:rsidRPr="003A16CA">
        <w:rPr>
          <w:rFonts w:ascii="Times New Roman" w:eastAsia="Times New Roman" w:hAnsi="Times New Roman" w:cs="Times New Roman"/>
          <w:color w:val="000000"/>
          <w:sz w:val="24"/>
          <w:szCs w:val="24"/>
        </w:rPr>
        <w:t> </w:t>
      </w:r>
      <w:r w:rsidRPr="00850045">
        <w:rPr>
          <w:rFonts w:ascii="Times New Roman" w:eastAsia="Times New Roman" w:hAnsi="Times New Roman" w:cs="Times New Roman"/>
          <w:color w:val="000000"/>
          <w:sz w:val="24"/>
          <w:szCs w:val="24"/>
        </w:rPr>
        <w:t>(2020). A good leader should possess multiple qualities such as vision, decision-making, communication skills, emotional intelligence and adaptability. These qualities are not only innate, but also need to be cultivated through continuous learning and practice.</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50045" w:rsidRPr="00850045" w:rsidRDefault="00850045" w:rsidP="003A16CA">
      <w:pPr>
        <w:spacing w:after="0" w:line="360" w:lineRule="auto"/>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Leadership training and development can be achieved through formal training courses, mentor guidance, and training in actual work. Google excels in this regard. They provide leaders with systematic training courses (Admin &amp; Admin, 2023) and exercise leadership through actual projects to ensure the organisation's continuous innovation.</w:t>
      </w:r>
    </w:p>
    <w:p w:rsidR="00850045" w:rsidRPr="00850045" w:rsidRDefault="00850045" w:rsidP="003A16CA">
      <w:pPr>
        <w:spacing w:after="0" w:line="360" w:lineRule="auto"/>
        <w:jc w:val="both"/>
        <w:rPr>
          <w:rFonts w:ascii="Times New Roman" w:eastAsia="Times New Roman" w:hAnsi="Times New Roman" w:cs="Times New Roman"/>
          <w:sz w:val="24"/>
          <w:szCs w:val="24"/>
        </w:rPr>
      </w:pPr>
    </w:p>
    <w:p w:rsidR="008D5BD2" w:rsidRPr="00EC4074" w:rsidRDefault="00850045" w:rsidP="00EC4074">
      <w:pPr>
        <w:spacing w:after="0" w:line="360" w:lineRule="auto"/>
        <w:jc w:val="both"/>
        <w:rPr>
          <w:rFonts w:ascii="Times New Roman" w:eastAsia="Times New Roman" w:hAnsi="Times New Roman" w:cs="Times New Roman"/>
          <w:sz w:val="24"/>
          <w:szCs w:val="24"/>
        </w:rPr>
      </w:pPr>
      <w:r w:rsidRPr="00850045">
        <w:rPr>
          <w:rFonts w:ascii="Times New Roman" w:eastAsia="Times New Roman" w:hAnsi="Times New Roman" w:cs="Times New Roman"/>
          <w:color w:val="000000"/>
          <w:sz w:val="24"/>
          <w:szCs w:val="24"/>
        </w:rPr>
        <w:t xml:space="preserve">Furthermore, self-reflection and growth are critical to a leader’s continued success. Leaders need to regularly reflect on their leadership behaviours, identify areas for improvement, and improve their leadership capabilities by constantly learning and adapting to new challenges (Kouzes </w:t>
      </w:r>
      <w:r w:rsidRPr="00850045">
        <w:rPr>
          <w:rFonts w:ascii="Times New Roman" w:eastAsia="Times New Roman" w:hAnsi="Times New Roman" w:cs="Times New Roman"/>
          <w:i/>
          <w:iCs/>
          <w:color w:val="000000"/>
          <w:sz w:val="24"/>
          <w:szCs w:val="24"/>
        </w:rPr>
        <w:t>et al.</w:t>
      </w:r>
      <w:r w:rsidRPr="00850045">
        <w:rPr>
          <w:rFonts w:ascii="Times New Roman" w:eastAsia="Times New Roman" w:hAnsi="Times New Roman" w:cs="Times New Roman"/>
          <w:color w:val="000000"/>
          <w:sz w:val="24"/>
          <w:szCs w:val="24"/>
        </w:rPr>
        <w:t>, 2023). Elon Musk is known for his strong self-reflection and learning abilities. He is constantly seeking improvement (Kelly, 2023), not only making breakthroughs in technological innovation, but also constantly improving in leadership development.</w:t>
      </w:r>
    </w:p>
    <w:p w:rsidR="00CE7CBE" w:rsidRPr="00CE7CBE" w:rsidRDefault="00CE7CBE" w:rsidP="003A16CA">
      <w:pPr>
        <w:pStyle w:val="Heading1"/>
        <w:spacing w:line="360" w:lineRule="auto"/>
        <w:jc w:val="both"/>
        <w:rPr>
          <w:rFonts w:ascii="Times New Roman" w:eastAsia="Times New Roman" w:hAnsi="Times New Roman" w:cs="Times New Roman"/>
          <w:sz w:val="24"/>
          <w:szCs w:val="24"/>
        </w:rPr>
      </w:pPr>
      <w:bookmarkStart w:id="10" w:name="_Toc174995324"/>
      <w:r w:rsidRPr="00CE7CBE">
        <w:rPr>
          <w:rFonts w:ascii="Times New Roman" w:eastAsia="Times New Roman" w:hAnsi="Times New Roman" w:cs="Times New Roman"/>
          <w:b/>
          <w:bCs/>
          <w:color w:val="000000"/>
          <w:sz w:val="24"/>
          <w:szCs w:val="24"/>
        </w:rPr>
        <w:lastRenderedPageBreak/>
        <w:t>3.0 Identify Leadership of Company Leaders</w:t>
      </w:r>
      <w:bookmarkEnd w:id="10"/>
    </w:p>
    <w:p w:rsidR="00CE7CBE" w:rsidRPr="00CE7CBE" w:rsidRDefault="00CE7CBE" w:rsidP="003A16CA">
      <w:pPr>
        <w:pStyle w:val="Heading2"/>
        <w:spacing w:line="360" w:lineRule="auto"/>
        <w:jc w:val="both"/>
        <w:rPr>
          <w:rFonts w:ascii="Times New Roman" w:eastAsia="Times New Roman" w:hAnsi="Times New Roman" w:cs="Times New Roman"/>
          <w:sz w:val="24"/>
          <w:szCs w:val="24"/>
        </w:rPr>
      </w:pPr>
      <w:bookmarkStart w:id="11" w:name="_Toc174995325"/>
      <w:r w:rsidRPr="00CE7CBE">
        <w:rPr>
          <w:rFonts w:ascii="Times New Roman" w:eastAsia="Times New Roman" w:hAnsi="Times New Roman" w:cs="Times New Roman"/>
          <w:b/>
          <w:bCs/>
          <w:color w:val="000000"/>
          <w:sz w:val="24"/>
          <w:szCs w:val="24"/>
        </w:rPr>
        <w:t xml:space="preserve">3.1 Democratic Leadership: Google and </w:t>
      </w:r>
      <w:proofErr w:type="spellStart"/>
      <w:r w:rsidRPr="00CE7CBE">
        <w:rPr>
          <w:rFonts w:ascii="Times New Roman" w:eastAsia="Times New Roman" w:hAnsi="Times New Roman" w:cs="Times New Roman"/>
          <w:b/>
          <w:bCs/>
          <w:color w:val="000000"/>
          <w:sz w:val="24"/>
          <w:szCs w:val="24"/>
        </w:rPr>
        <w:t>Sundar</w:t>
      </w:r>
      <w:proofErr w:type="spellEnd"/>
      <w:r w:rsidRPr="00CE7CBE">
        <w:rPr>
          <w:rFonts w:ascii="Times New Roman" w:eastAsia="Times New Roman" w:hAnsi="Times New Roman" w:cs="Times New Roman"/>
          <w:b/>
          <w:bCs/>
          <w:color w:val="000000"/>
          <w:sz w:val="24"/>
          <w:szCs w:val="24"/>
        </w:rPr>
        <w:t xml:space="preserve"> </w:t>
      </w:r>
      <w:proofErr w:type="spellStart"/>
      <w:r w:rsidRPr="00CE7CBE">
        <w:rPr>
          <w:rFonts w:ascii="Times New Roman" w:eastAsia="Times New Roman" w:hAnsi="Times New Roman" w:cs="Times New Roman"/>
          <w:b/>
          <w:bCs/>
          <w:color w:val="000000"/>
          <w:sz w:val="24"/>
          <w:szCs w:val="24"/>
        </w:rPr>
        <w:t>Pichai</w:t>
      </w:r>
      <w:bookmarkEnd w:id="11"/>
      <w:proofErr w:type="spellEnd"/>
    </w:p>
    <w:p w:rsidR="00850045" w:rsidRPr="003A16CA" w:rsidRDefault="00CE7CBE" w:rsidP="003A16CA">
      <w:pPr>
        <w:spacing w:line="360" w:lineRule="auto"/>
        <w:ind w:firstLine="720"/>
        <w:jc w:val="both"/>
        <w:rPr>
          <w:rFonts w:ascii="Times New Roman" w:eastAsia="Times New Roman" w:hAnsi="Times New Roman" w:cs="Times New Roman"/>
          <w:color w:val="000000"/>
          <w:sz w:val="24"/>
          <w:szCs w:val="24"/>
        </w:rPr>
      </w:pPr>
      <w:r w:rsidRPr="003A16CA">
        <w:rPr>
          <w:rFonts w:ascii="Times New Roman" w:eastAsia="Times New Roman" w:hAnsi="Times New Roman" w:cs="Times New Roman"/>
          <w:color w:val="000000"/>
          <w:sz w:val="24"/>
          <w:szCs w:val="24"/>
        </w:rPr>
        <w:t xml:space="preserve">In recent years, many large companies have achieved remarkable results in various industries. These successes are attributed to the different leadership styles adopted by leaders to manage companies and employees. Depending on the work environment and culture, leaders choose the appropriate leadership style to ensure the company remains at the forefront of its industry. First, </w:t>
      </w:r>
      <w:proofErr w:type="spellStart"/>
      <w:r w:rsidRPr="003A16CA">
        <w:rPr>
          <w:rFonts w:ascii="Times New Roman" w:eastAsia="Times New Roman" w:hAnsi="Times New Roman" w:cs="Times New Roman"/>
          <w:color w:val="000000"/>
          <w:sz w:val="24"/>
          <w:szCs w:val="24"/>
        </w:rPr>
        <w:t>Sundar</w:t>
      </w:r>
      <w:proofErr w:type="spellEnd"/>
      <w:r w:rsidRPr="003A16CA">
        <w:rPr>
          <w:rFonts w:ascii="Times New Roman" w:eastAsia="Times New Roman" w:hAnsi="Times New Roman" w:cs="Times New Roman"/>
          <w:color w:val="000000"/>
          <w:sz w:val="24"/>
          <w:szCs w:val="24"/>
        </w:rPr>
        <w:t xml:space="preserve"> </w:t>
      </w:r>
      <w:proofErr w:type="spellStart"/>
      <w:r w:rsidRPr="003A16CA">
        <w:rPr>
          <w:rFonts w:ascii="Times New Roman" w:eastAsia="Times New Roman" w:hAnsi="Times New Roman" w:cs="Times New Roman"/>
          <w:color w:val="000000"/>
          <w:sz w:val="24"/>
          <w:szCs w:val="24"/>
        </w:rPr>
        <w:t>Pichai</w:t>
      </w:r>
      <w:proofErr w:type="spellEnd"/>
      <w:r w:rsidRPr="003A16CA">
        <w:rPr>
          <w:rFonts w:ascii="Times New Roman" w:eastAsia="Times New Roman" w:hAnsi="Times New Roman" w:cs="Times New Roman"/>
          <w:color w:val="000000"/>
          <w:sz w:val="24"/>
          <w:szCs w:val="24"/>
        </w:rPr>
        <w:t>, the current CEO of Google, is known for his democratic leadership style (</w:t>
      </w:r>
      <w:proofErr w:type="spellStart"/>
      <w:r w:rsidRPr="003A16CA">
        <w:rPr>
          <w:rFonts w:ascii="Times New Roman" w:eastAsia="Times New Roman" w:hAnsi="Times New Roman" w:cs="Times New Roman"/>
          <w:color w:val="000000"/>
          <w:sz w:val="24"/>
          <w:szCs w:val="24"/>
        </w:rPr>
        <w:t>Beley</w:t>
      </w:r>
      <w:proofErr w:type="spellEnd"/>
      <w:r w:rsidRPr="003A16CA">
        <w:rPr>
          <w:rFonts w:ascii="Times New Roman" w:eastAsia="Times New Roman" w:hAnsi="Times New Roman" w:cs="Times New Roman"/>
          <w:color w:val="000000"/>
          <w:sz w:val="24"/>
          <w:szCs w:val="24"/>
        </w:rPr>
        <w:t>, 2020). He encourages employees to participate in decision-making, creating an open and collaborative work environment (</w:t>
      </w:r>
      <w:proofErr w:type="spellStart"/>
      <w:r w:rsidRPr="003A16CA">
        <w:rPr>
          <w:rFonts w:ascii="Times New Roman" w:eastAsia="Times New Roman" w:hAnsi="Times New Roman" w:cs="Times New Roman"/>
          <w:color w:val="000000"/>
          <w:sz w:val="24"/>
          <w:szCs w:val="24"/>
        </w:rPr>
        <w:t>Jin</w:t>
      </w:r>
      <w:proofErr w:type="spellEnd"/>
      <w:r w:rsidRPr="003A16CA">
        <w:rPr>
          <w:rFonts w:ascii="Times New Roman" w:eastAsia="Times New Roman" w:hAnsi="Times New Roman" w:cs="Times New Roman"/>
          <w:color w:val="000000"/>
          <w:sz w:val="24"/>
          <w:szCs w:val="24"/>
        </w:rPr>
        <w:t xml:space="preserve">, &amp; You, 2023). </w:t>
      </w:r>
      <w:proofErr w:type="spellStart"/>
      <w:r w:rsidRPr="003A16CA">
        <w:rPr>
          <w:rFonts w:ascii="Times New Roman" w:eastAsia="Times New Roman" w:hAnsi="Times New Roman" w:cs="Times New Roman"/>
          <w:color w:val="000000"/>
          <w:sz w:val="24"/>
          <w:szCs w:val="24"/>
        </w:rPr>
        <w:t>Pichai's</w:t>
      </w:r>
      <w:proofErr w:type="spellEnd"/>
      <w:r w:rsidRPr="003A16CA">
        <w:rPr>
          <w:rFonts w:ascii="Times New Roman" w:eastAsia="Times New Roman" w:hAnsi="Times New Roman" w:cs="Times New Roman"/>
          <w:color w:val="000000"/>
          <w:sz w:val="24"/>
          <w:szCs w:val="24"/>
        </w:rPr>
        <w:t xml:space="preserve"> leadership style is consistent with the humanistic approach to people/tasks, emphasising employee satisfaction and creativity. </w:t>
      </w:r>
      <w:proofErr w:type="spellStart"/>
      <w:r w:rsidRPr="003A16CA">
        <w:rPr>
          <w:rFonts w:ascii="Times New Roman" w:eastAsia="Times New Roman" w:hAnsi="Times New Roman" w:cs="Times New Roman"/>
          <w:color w:val="000000"/>
          <w:sz w:val="24"/>
          <w:szCs w:val="24"/>
        </w:rPr>
        <w:t>Allal-Chérif</w:t>
      </w:r>
      <w:proofErr w:type="spellEnd"/>
      <w:r w:rsidRPr="003A16CA">
        <w:rPr>
          <w:rFonts w:ascii="Times New Roman" w:eastAsia="Times New Roman" w:hAnsi="Times New Roman" w:cs="Times New Roman"/>
          <w:color w:val="000000"/>
          <w:sz w:val="24"/>
          <w:szCs w:val="24"/>
        </w:rPr>
        <w:t xml:space="preserve"> </w:t>
      </w:r>
      <w:r w:rsidRPr="003A16CA">
        <w:rPr>
          <w:rFonts w:ascii="Times New Roman" w:eastAsia="Times New Roman" w:hAnsi="Times New Roman" w:cs="Times New Roman"/>
          <w:i/>
          <w:iCs/>
          <w:color w:val="000000"/>
          <w:sz w:val="24"/>
          <w:szCs w:val="24"/>
        </w:rPr>
        <w:t>et al.</w:t>
      </w:r>
      <w:r w:rsidRPr="003A16CA">
        <w:rPr>
          <w:rFonts w:ascii="Times New Roman" w:eastAsia="Times New Roman" w:hAnsi="Times New Roman" w:cs="Times New Roman"/>
          <w:color w:val="000000"/>
          <w:sz w:val="24"/>
          <w:szCs w:val="24"/>
        </w:rPr>
        <w:t xml:space="preserve"> (2021), Google's strategy focuses on technological innovation and employee welfare, attracting and retaining top talents by providing a wide range of benefits and support. This leadership style has achieved remarkable results within Google, improving employee satisfaction and innovation capabilities. </w:t>
      </w:r>
      <w:proofErr w:type="spellStart"/>
      <w:r w:rsidRPr="003A16CA">
        <w:rPr>
          <w:rFonts w:ascii="Times New Roman" w:eastAsia="Times New Roman" w:hAnsi="Times New Roman" w:cs="Times New Roman"/>
          <w:color w:val="000000"/>
          <w:sz w:val="24"/>
          <w:szCs w:val="24"/>
        </w:rPr>
        <w:t>Sundar</w:t>
      </w:r>
      <w:proofErr w:type="spellEnd"/>
      <w:r w:rsidRPr="003A16CA">
        <w:rPr>
          <w:rFonts w:ascii="Times New Roman" w:eastAsia="Times New Roman" w:hAnsi="Times New Roman" w:cs="Times New Roman"/>
          <w:color w:val="000000"/>
          <w:sz w:val="24"/>
          <w:szCs w:val="24"/>
        </w:rPr>
        <w:t xml:space="preserve"> </w:t>
      </w:r>
      <w:proofErr w:type="spellStart"/>
      <w:r w:rsidRPr="003A16CA">
        <w:rPr>
          <w:rFonts w:ascii="Times New Roman" w:eastAsia="Times New Roman" w:hAnsi="Times New Roman" w:cs="Times New Roman"/>
          <w:color w:val="000000"/>
          <w:sz w:val="24"/>
          <w:szCs w:val="24"/>
        </w:rPr>
        <w:t>Pichai's</w:t>
      </w:r>
      <w:proofErr w:type="spellEnd"/>
      <w:r w:rsidRPr="003A16CA">
        <w:rPr>
          <w:rFonts w:ascii="Times New Roman" w:eastAsia="Times New Roman" w:hAnsi="Times New Roman" w:cs="Times New Roman"/>
          <w:color w:val="000000"/>
          <w:sz w:val="24"/>
          <w:szCs w:val="24"/>
        </w:rPr>
        <w:t xml:space="preserve"> leadership style demonstrates the importance of communication and inclusion in trait theory (Lee, 2024). His ability to listen to his employees' opinions and his willingness to incorporate these opinions into the decision-making process not only increases employee engagement and loyalty, but also promotes transparency and trust within the organisation (Lee, 2024).</w:t>
      </w:r>
    </w:p>
    <w:p w:rsidR="001148B2" w:rsidRPr="001148B2" w:rsidRDefault="001148B2" w:rsidP="003A16CA">
      <w:pPr>
        <w:pStyle w:val="Heading2"/>
        <w:spacing w:line="360" w:lineRule="auto"/>
        <w:jc w:val="both"/>
        <w:rPr>
          <w:rFonts w:ascii="Times New Roman" w:eastAsia="Times New Roman" w:hAnsi="Times New Roman" w:cs="Times New Roman"/>
          <w:sz w:val="24"/>
          <w:szCs w:val="24"/>
        </w:rPr>
      </w:pPr>
      <w:bookmarkStart w:id="12" w:name="_Toc174995326"/>
      <w:r w:rsidRPr="001148B2">
        <w:rPr>
          <w:rFonts w:ascii="Times New Roman" w:eastAsia="Times New Roman" w:hAnsi="Times New Roman" w:cs="Times New Roman"/>
          <w:b/>
          <w:bCs/>
          <w:color w:val="000000"/>
          <w:sz w:val="24"/>
          <w:szCs w:val="24"/>
        </w:rPr>
        <w:t>3.2 Laissez-faire leadership: Valve Corporation and Gabe Newell</w:t>
      </w:r>
      <w:bookmarkEnd w:id="12"/>
    </w:p>
    <w:p w:rsidR="00CE7CBE" w:rsidRDefault="001148B2" w:rsidP="003A16CA">
      <w:pPr>
        <w:spacing w:line="360" w:lineRule="auto"/>
        <w:ind w:firstLine="720"/>
        <w:jc w:val="both"/>
        <w:rPr>
          <w:rFonts w:ascii="Times New Roman" w:eastAsia="Times New Roman" w:hAnsi="Times New Roman" w:cs="Times New Roman"/>
          <w:color w:val="000000"/>
          <w:sz w:val="24"/>
          <w:szCs w:val="24"/>
        </w:rPr>
      </w:pPr>
      <w:r w:rsidRPr="003A16CA">
        <w:rPr>
          <w:rFonts w:ascii="Times New Roman" w:eastAsia="Times New Roman" w:hAnsi="Times New Roman" w:cs="Times New Roman"/>
          <w:color w:val="000000"/>
          <w:sz w:val="24"/>
          <w:szCs w:val="24"/>
        </w:rPr>
        <w:t>In addition, Gabe Newell, the founder of Valve Corporation, adopts a laissez-faire leadership style (</w:t>
      </w:r>
      <w:proofErr w:type="spellStart"/>
      <w:r w:rsidRPr="003A16CA">
        <w:rPr>
          <w:rFonts w:ascii="Times New Roman" w:eastAsia="Times New Roman" w:hAnsi="Times New Roman" w:cs="Times New Roman"/>
          <w:color w:val="000000"/>
          <w:sz w:val="24"/>
          <w:szCs w:val="24"/>
        </w:rPr>
        <w:t>Simic</w:t>
      </w:r>
      <w:proofErr w:type="spellEnd"/>
      <w:r w:rsidRPr="003A16CA">
        <w:rPr>
          <w:rFonts w:ascii="Times New Roman" w:eastAsia="Times New Roman" w:hAnsi="Times New Roman" w:cs="Times New Roman"/>
          <w:color w:val="000000"/>
          <w:sz w:val="24"/>
          <w:szCs w:val="24"/>
        </w:rPr>
        <w:t xml:space="preserve"> &amp; </w:t>
      </w:r>
      <w:proofErr w:type="spellStart"/>
      <w:r w:rsidRPr="003A16CA">
        <w:rPr>
          <w:rFonts w:ascii="Times New Roman" w:eastAsia="Times New Roman" w:hAnsi="Times New Roman" w:cs="Times New Roman"/>
          <w:color w:val="000000"/>
          <w:sz w:val="24"/>
          <w:szCs w:val="24"/>
        </w:rPr>
        <w:t>Simic</w:t>
      </w:r>
      <w:proofErr w:type="spellEnd"/>
      <w:r w:rsidRPr="003A16CA">
        <w:rPr>
          <w:rFonts w:ascii="Times New Roman" w:eastAsia="Times New Roman" w:hAnsi="Times New Roman" w:cs="Times New Roman"/>
          <w:color w:val="000000"/>
          <w:sz w:val="24"/>
          <w:szCs w:val="24"/>
        </w:rPr>
        <w:t xml:space="preserve">, 2023) that allows employees to independently decide on projects and work methods. Newell believes that giving employees complete autonomy can stimulate their creativity and responsibility. In Koch &amp; </w:t>
      </w:r>
      <w:proofErr w:type="spellStart"/>
      <w:r w:rsidRPr="003A16CA">
        <w:rPr>
          <w:rFonts w:ascii="Times New Roman" w:eastAsia="Times New Roman" w:hAnsi="Times New Roman" w:cs="Times New Roman"/>
          <w:color w:val="000000"/>
          <w:sz w:val="24"/>
          <w:szCs w:val="24"/>
        </w:rPr>
        <w:t>Artmayr</w:t>
      </w:r>
      <w:proofErr w:type="spellEnd"/>
      <w:r w:rsidRPr="003A16CA">
        <w:rPr>
          <w:rFonts w:ascii="Times New Roman" w:eastAsia="Times New Roman" w:hAnsi="Times New Roman" w:cs="Times New Roman"/>
          <w:color w:val="000000"/>
          <w:sz w:val="24"/>
          <w:szCs w:val="24"/>
        </w:rPr>
        <w:t xml:space="preserve"> (2020) research, Valve's strategy focuses on game development and user experience, driving innovation and the development of high-quality products through a highly flexible work environment. However, the laissez-faire leadership style also brings some management challenges (Zhang </w:t>
      </w:r>
      <w:r w:rsidRPr="003A16CA">
        <w:rPr>
          <w:rFonts w:ascii="Times New Roman" w:eastAsia="Times New Roman" w:hAnsi="Times New Roman" w:cs="Times New Roman"/>
          <w:i/>
          <w:iCs/>
          <w:color w:val="000000"/>
          <w:sz w:val="24"/>
          <w:szCs w:val="24"/>
        </w:rPr>
        <w:t>et al.</w:t>
      </w:r>
      <w:r w:rsidRPr="003A16CA">
        <w:rPr>
          <w:rFonts w:ascii="Times New Roman" w:eastAsia="Times New Roman" w:hAnsi="Times New Roman" w:cs="Times New Roman"/>
          <w:color w:val="000000"/>
          <w:sz w:val="24"/>
          <w:szCs w:val="24"/>
        </w:rPr>
        <w:t xml:space="preserve">, 2023), such as difficulties in project coordination and inconsistent goals. Although Newell's leadership style can inspire the potential of employees, it may lead to inefficiency and waste of resources in the absence of clear direction and supervision. This style emphasises the leader's trusting and delegating qualities in trait theory (Ahmed </w:t>
      </w:r>
      <w:r w:rsidRPr="003A16CA">
        <w:rPr>
          <w:rFonts w:ascii="Times New Roman" w:eastAsia="Times New Roman" w:hAnsi="Times New Roman" w:cs="Times New Roman"/>
          <w:i/>
          <w:iCs/>
          <w:color w:val="000000"/>
          <w:sz w:val="24"/>
          <w:szCs w:val="24"/>
        </w:rPr>
        <w:t>et al.</w:t>
      </w:r>
      <w:r w:rsidRPr="003A16CA">
        <w:rPr>
          <w:rFonts w:ascii="Times New Roman" w:eastAsia="Times New Roman" w:hAnsi="Times New Roman" w:cs="Times New Roman"/>
          <w:color w:val="000000"/>
          <w:sz w:val="24"/>
          <w:szCs w:val="24"/>
        </w:rPr>
        <w:t>, 2021), but also highlights the need to balance autonomy with organisational control.</w:t>
      </w:r>
    </w:p>
    <w:p w:rsidR="00EC4074" w:rsidRPr="003A16CA" w:rsidRDefault="00EC4074" w:rsidP="003A16CA">
      <w:pPr>
        <w:spacing w:line="360" w:lineRule="auto"/>
        <w:ind w:firstLine="720"/>
        <w:jc w:val="both"/>
        <w:rPr>
          <w:rFonts w:ascii="Times New Roman" w:hAnsi="Times New Roman" w:cs="Times New Roman"/>
          <w:sz w:val="24"/>
          <w:szCs w:val="24"/>
        </w:rPr>
      </w:pPr>
    </w:p>
    <w:p w:rsidR="00F72AFD" w:rsidRPr="003A16CA" w:rsidRDefault="00F72AFD" w:rsidP="003A16CA">
      <w:pPr>
        <w:pStyle w:val="NormalWeb"/>
        <w:spacing w:before="0" w:beforeAutospacing="0" w:after="0" w:afterAutospacing="0" w:line="360" w:lineRule="auto"/>
        <w:jc w:val="both"/>
        <w:outlineLvl w:val="1"/>
      </w:pPr>
      <w:bookmarkStart w:id="13" w:name="_Toc174995327"/>
      <w:r w:rsidRPr="003A16CA">
        <w:rPr>
          <w:b/>
          <w:bCs/>
          <w:color w:val="000000"/>
        </w:rPr>
        <w:lastRenderedPageBreak/>
        <w:t>3.3 Transformational Leadership: Tesla and Elon Musk</w:t>
      </w:r>
      <w:bookmarkEnd w:id="13"/>
    </w:p>
    <w:p w:rsidR="004156CF" w:rsidRPr="003A16CA" w:rsidRDefault="00F72AFD" w:rsidP="003A16CA">
      <w:pPr>
        <w:pStyle w:val="NormalWeb"/>
        <w:spacing w:before="0" w:beforeAutospacing="0" w:after="0" w:afterAutospacing="0" w:line="360" w:lineRule="auto"/>
        <w:ind w:firstLine="720"/>
        <w:jc w:val="both"/>
        <w:rPr>
          <w:color w:val="000000"/>
        </w:rPr>
      </w:pPr>
      <w:r w:rsidRPr="003A16CA">
        <w:rPr>
          <w:color w:val="000000"/>
        </w:rPr>
        <w:t xml:space="preserve">Furthermore, Tesla and Elon Musk are widely known for their transformational leadership style (Chakraborty, 2024). He inspires enthusiasm and innovation in his employees through vision and incentives (Chakraborty, 2024). Musk's leadership style is highly consistent with the vision, passion and risk-taking spirit in trait theory. According to </w:t>
      </w:r>
      <w:proofErr w:type="spellStart"/>
      <w:r w:rsidRPr="003A16CA">
        <w:rPr>
          <w:color w:val="000000"/>
        </w:rPr>
        <w:t>Olorunfemi</w:t>
      </w:r>
      <w:proofErr w:type="spellEnd"/>
      <w:r w:rsidRPr="003A16CA">
        <w:rPr>
          <w:color w:val="000000"/>
        </w:rPr>
        <w:t xml:space="preserve"> (2024), Tesla's strategy focuses on sustainable energy and technological innovation, achieving its goals by continually challenging industry standards and pushing boundaries. Musk’s leadership style has not only driven Tesla’s rapid development in the electric vehicle and energy fields, but also created a dynamic and challenging work culture. However, Johnson (2023) said that this high-pressure environment also creates a certain risk of employee stress and burnout. Musk's transformational leadership has a significant effect in stimulating employees' potential and achieving ambitious goals, but it also requires attention to employees' mental health and work-life balance.</w:t>
      </w:r>
    </w:p>
    <w:p w:rsidR="004156CF" w:rsidRPr="004156CF" w:rsidRDefault="004156CF" w:rsidP="003A16CA">
      <w:pPr>
        <w:pStyle w:val="Heading1"/>
        <w:spacing w:line="360" w:lineRule="auto"/>
        <w:jc w:val="both"/>
        <w:rPr>
          <w:rFonts w:ascii="Times New Roman" w:eastAsia="Times New Roman" w:hAnsi="Times New Roman" w:cs="Times New Roman"/>
          <w:sz w:val="24"/>
          <w:szCs w:val="24"/>
        </w:rPr>
      </w:pPr>
      <w:bookmarkStart w:id="14" w:name="_Toc174995328"/>
      <w:r w:rsidRPr="004156CF">
        <w:rPr>
          <w:rFonts w:ascii="Times New Roman" w:eastAsia="Times New Roman" w:hAnsi="Times New Roman" w:cs="Times New Roman"/>
          <w:b/>
          <w:bCs/>
          <w:color w:val="000000"/>
          <w:sz w:val="24"/>
          <w:szCs w:val="24"/>
        </w:rPr>
        <w:t>4.0 Application of Leadership Theory</w:t>
      </w:r>
      <w:bookmarkEnd w:id="14"/>
    </w:p>
    <w:p w:rsidR="004156CF" w:rsidRPr="004156CF" w:rsidRDefault="004156CF" w:rsidP="003A16CA">
      <w:pPr>
        <w:spacing w:after="0" w:line="360" w:lineRule="auto"/>
        <w:ind w:firstLine="720"/>
        <w:jc w:val="both"/>
        <w:rPr>
          <w:rFonts w:ascii="Times New Roman" w:eastAsia="Times New Roman" w:hAnsi="Times New Roman" w:cs="Times New Roman"/>
          <w:sz w:val="24"/>
          <w:szCs w:val="24"/>
        </w:rPr>
      </w:pPr>
      <w:r w:rsidRPr="004156CF">
        <w:rPr>
          <w:rFonts w:ascii="Times New Roman" w:eastAsia="Times New Roman" w:hAnsi="Times New Roman" w:cs="Times New Roman"/>
          <w:color w:val="000000"/>
          <w:sz w:val="24"/>
          <w:szCs w:val="24"/>
        </w:rPr>
        <w:t xml:space="preserve">Tesla’s Elon Musk is the poster child for transformational leadership. He is known for his vision, fearless risk-taking and strong passion, which have enabled him to lead Tesla to continuous breakthroughs in the fields of electric vehicles and sustainable energy. Musk’s vision is not only reflected in his high-level pursuit of technological innovation, but also in his grand vision for the global energy pattern. </w:t>
      </w:r>
      <w:proofErr w:type="spellStart"/>
      <w:r w:rsidRPr="004156CF">
        <w:rPr>
          <w:rFonts w:ascii="Times New Roman" w:eastAsia="Times New Roman" w:hAnsi="Times New Roman" w:cs="Times New Roman"/>
          <w:color w:val="000000"/>
          <w:sz w:val="24"/>
          <w:szCs w:val="24"/>
        </w:rPr>
        <w:t>Miklaszewicz</w:t>
      </w:r>
      <w:proofErr w:type="spellEnd"/>
      <w:r w:rsidRPr="004156CF">
        <w:rPr>
          <w:rFonts w:ascii="Times New Roman" w:eastAsia="Times New Roman" w:hAnsi="Times New Roman" w:cs="Times New Roman"/>
          <w:color w:val="000000"/>
          <w:sz w:val="24"/>
          <w:szCs w:val="24"/>
        </w:rPr>
        <w:t xml:space="preserve"> (2023), he inspires employees' innovation by setting challenging and forward-looking goals, and through his personal charm and firm belief, he motivates the team to overcome difficulties and achieve goals (Chakraborty, 2024). This type of leadership has not only </w:t>
      </w:r>
      <w:proofErr w:type="spellStart"/>
      <w:r w:rsidRPr="004156CF">
        <w:rPr>
          <w:rFonts w:ascii="Times New Roman" w:eastAsia="Times New Roman" w:hAnsi="Times New Roman" w:cs="Times New Roman"/>
          <w:color w:val="000000"/>
          <w:sz w:val="24"/>
          <w:szCs w:val="24"/>
        </w:rPr>
        <w:t>fueled</w:t>
      </w:r>
      <w:proofErr w:type="spellEnd"/>
      <w:r w:rsidRPr="004156CF">
        <w:rPr>
          <w:rFonts w:ascii="Times New Roman" w:eastAsia="Times New Roman" w:hAnsi="Times New Roman" w:cs="Times New Roman"/>
          <w:color w:val="000000"/>
          <w:sz w:val="24"/>
          <w:szCs w:val="24"/>
        </w:rPr>
        <w:t xml:space="preserve"> Tesla’s rapid rise in the electric vehicle industry, but has also resulted in significant achievements in the field of sustainable energy (WU </w:t>
      </w:r>
      <w:r w:rsidRPr="004156CF">
        <w:rPr>
          <w:rFonts w:ascii="Times New Roman" w:eastAsia="Times New Roman" w:hAnsi="Times New Roman" w:cs="Times New Roman"/>
          <w:i/>
          <w:iCs/>
          <w:color w:val="000000"/>
          <w:sz w:val="24"/>
          <w:szCs w:val="24"/>
        </w:rPr>
        <w:t>et al.</w:t>
      </w:r>
      <w:r w:rsidRPr="004156CF">
        <w:rPr>
          <w:rFonts w:ascii="Times New Roman" w:eastAsia="Times New Roman" w:hAnsi="Times New Roman" w:cs="Times New Roman"/>
          <w:color w:val="000000"/>
          <w:sz w:val="24"/>
          <w:szCs w:val="24"/>
        </w:rPr>
        <w:t xml:space="preserve">, </w:t>
      </w:r>
      <w:proofErr w:type="spellStart"/>
      <w:r w:rsidRPr="004156CF">
        <w:rPr>
          <w:rFonts w:ascii="Times New Roman" w:eastAsia="Times New Roman" w:hAnsi="Times New Roman" w:cs="Times New Roman"/>
          <w:color w:val="000000"/>
          <w:sz w:val="24"/>
          <w:szCs w:val="24"/>
        </w:rPr>
        <w:t>n.d.</w:t>
      </w:r>
      <w:proofErr w:type="spellEnd"/>
      <w:r w:rsidRPr="004156CF">
        <w:rPr>
          <w:rFonts w:ascii="Times New Roman" w:eastAsia="Times New Roman" w:hAnsi="Times New Roman" w:cs="Times New Roman"/>
          <w:color w:val="000000"/>
          <w:sz w:val="24"/>
          <w:szCs w:val="24"/>
        </w:rPr>
        <w:t>). </w:t>
      </w:r>
    </w:p>
    <w:p w:rsidR="004156CF" w:rsidRPr="004156CF" w:rsidRDefault="004156CF" w:rsidP="003A16CA">
      <w:pPr>
        <w:spacing w:after="0" w:line="360" w:lineRule="auto"/>
        <w:jc w:val="both"/>
        <w:rPr>
          <w:rFonts w:ascii="Times New Roman" w:eastAsia="Times New Roman" w:hAnsi="Times New Roman" w:cs="Times New Roman"/>
          <w:sz w:val="24"/>
          <w:szCs w:val="24"/>
        </w:rPr>
      </w:pPr>
    </w:p>
    <w:p w:rsidR="00BB0DF2" w:rsidRDefault="004156CF" w:rsidP="00200986">
      <w:pPr>
        <w:spacing w:after="0" w:line="360" w:lineRule="auto"/>
        <w:jc w:val="both"/>
        <w:rPr>
          <w:rFonts w:ascii="Times New Roman" w:eastAsia="Times New Roman" w:hAnsi="Times New Roman" w:cs="Times New Roman"/>
          <w:sz w:val="24"/>
          <w:szCs w:val="24"/>
        </w:rPr>
      </w:pPr>
      <w:r w:rsidRPr="004156CF">
        <w:rPr>
          <w:rFonts w:ascii="Times New Roman" w:eastAsia="Times New Roman" w:hAnsi="Times New Roman" w:cs="Times New Roman"/>
          <w:color w:val="000000"/>
          <w:sz w:val="24"/>
          <w:szCs w:val="24"/>
        </w:rPr>
        <w:t xml:space="preserve">In contrast, Google’s </w:t>
      </w:r>
      <w:proofErr w:type="spellStart"/>
      <w:r w:rsidRPr="004156CF">
        <w:rPr>
          <w:rFonts w:ascii="Times New Roman" w:eastAsia="Times New Roman" w:hAnsi="Times New Roman" w:cs="Times New Roman"/>
          <w:color w:val="000000"/>
          <w:sz w:val="24"/>
          <w:szCs w:val="24"/>
        </w:rPr>
        <w:t>Sundar</w:t>
      </w:r>
      <w:proofErr w:type="spellEnd"/>
      <w:r w:rsidRPr="004156CF">
        <w:rPr>
          <w:rFonts w:ascii="Times New Roman" w:eastAsia="Times New Roman" w:hAnsi="Times New Roman" w:cs="Times New Roman"/>
          <w:color w:val="000000"/>
          <w:sz w:val="24"/>
          <w:szCs w:val="24"/>
        </w:rPr>
        <w:t xml:space="preserve"> </w:t>
      </w:r>
      <w:proofErr w:type="spellStart"/>
      <w:r w:rsidRPr="004156CF">
        <w:rPr>
          <w:rFonts w:ascii="Times New Roman" w:eastAsia="Times New Roman" w:hAnsi="Times New Roman" w:cs="Times New Roman"/>
          <w:color w:val="000000"/>
          <w:sz w:val="24"/>
          <w:szCs w:val="24"/>
        </w:rPr>
        <w:t>Pichai</w:t>
      </w:r>
      <w:proofErr w:type="spellEnd"/>
      <w:r w:rsidRPr="004156CF">
        <w:rPr>
          <w:rFonts w:ascii="Times New Roman" w:eastAsia="Times New Roman" w:hAnsi="Times New Roman" w:cs="Times New Roman"/>
          <w:color w:val="000000"/>
          <w:sz w:val="24"/>
          <w:szCs w:val="24"/>
        </w:rPr>
        <w:t xml:space="preserve"> has demonstrated the power of a democratic leadership style. </w:t>
      </w:r>
      <w:proofErr w:type="spellStart"/>
      <w:r w:rsidRPr="004156CF">
        <w:rPr>
          <w:rFonts w:ascii="Times New Roman" w:eastAsia="Times New Roman" w:hAnsi="Times New Roman" w:cs="Times New Roman"/>
          <w:color w:val="000000"/>
          <w:sz w:val="24"/>
          <w:szCs w:val="24"/>
        </w:rPr>
        <w:t>Pichai</w:t>
      </w:r>
      <w:proofErr w:type="spellEnd"/>
      <w:r w:rsidRPr="004156CF">
        <w:rPr>
          <w:rFonts w:ascii="Times New Roman" w:eastAsia="Times New Roman" w:hAnsi="Times New Roman" w:cs="Times New Roman"/>
          <w:color w:val="000000"/>
          <w:sz w:val="24"/>
          <w:szCs w:val="24"/>
        </w:rPr>
        <w:t xml:space="preserve"> attaches great importance to employee participation and satisfaction. He encourages employees to actively speak in the decision-making process and creates an open and collaborative working environment (</w:t>
      </w:r>
      <w:proofErr w:type="spellStart"/>
      <w:r w:rsidRPr="004156CF">
        <w:rPr>
          <w:rFonts w:ascii="Times New Roman" w:eastAsia="Times New Roman" w:hAnsi="Times New Roman" w:cs="Times New Roman"/>
          <w:color w:val="000000"/>
          <w:sz w:val="24"/>
          <w:szCs w:val="24"/>
        </w:rPr>
        <w:t>Isac</w:t>
      </w:r>
      <w:proofErr w:type="spellEnd"/>
      <w:r w:rsidRPr="004156CF">
        <w:rPr>
          <w:rFonts w:ascii="Times New Roman" w:eastAsia="Times New Roman" w:hAnsi="Times New Roman" w:cs="Times New Roman"/>
          <w:color w:val="000000"/>
          <w:sz w:val="24"/>
          <w:szCs w:val="24"/>
        </w:rPr>
        <w:t xml:space="preserve"> </w:t>
      </w:r>
      <w:r w:rsidRPr="004156CF">
        <w:rPr>
          <w:rFonts w:ascii="Times New Roman" w:eastAsia="Times New Roman" w:hAnsi="Times New Roman" w:cs="Times New Roman"/>
          <w:i/>
          <w:iCs/>
          <w:color w:val="000000"/>
          <w:sz w:val="24"/>
          <w:szCs w:val="24"/>
        </w:rPr>
        <w:t>et al.</w:t>
      </w:r>
      <w:r w:rsidRPr="004156CF">
        <w:rPr>
          <w:rFonts w:ascii="Times New Roman" w:eastAsia="Times New Roman" w:hAnsi="Times New Roman" w:cs="Times New Roman"/>
          <w:color w:val="000000"/>
          <w:sz w:val="24"/>
          <w:szCs w:val="24"/>
        </w:rPr>
        <w:t xml:space="preserve">, 2021). This leadership style not only enhances employee creativity, but also enables Google to continue to innovate in technology. </w:t>
      </w:r>
      <w:proofErr w:type="spellStart"/>
      <w:r w:rsidRPr="004156CF">
        <w:rPr>
          <w:rFonts w:ascii="Times New Roman" w:eastAsia="Times New Roman" w:hAnsi="Times New Roman" w:cs="Times New Roman"/>
          <w:color w:val="000000"/>
          <w:sz w:val="24"/>
          <w:szCs w:val="24"/>
        </w:rPr>
        <w:t>Pichai's</w:t>
      </w:r>
      <w:proofErr w:type="spellEnd"/>
      <w:r w:rsidRPr="004156CF">
        <w:rPr>
          <w:rFonts w:ascii="Times New Roman" w:eastAsia="Times New Roman" w:hAnsi="Times New Roman" w:cs="Times New Roman"/>
          <w:color w:val="000000"/>
          <w:sz w:val="24"/>
          <w:szCs w:val="24"/>
        </w:rPr>
        <w:t xml:space="preserve"> democratic leadership complements Google's culture, enabling the company to stay ahead in the fierce technological competition. This humanistic leadership style effectively </w:t>
      </w:r>
      <w:r w:rsidRPr="004156CF">
        <w:rPr>
          <w:rFonts w:ascii="Times New Roman" w:eastAsia="Times New Roman" w:hAnsi="Times New Roman" w:cs="Times New Roman"/>
          <w:color w:val="000000"/>
          <w:sz w:val="24"/>
          <w:szCs w:val="24"/>
        </w:rPr>
        <w:lastRenderedPageBreak/>
        <w:t>enhances employee work enthusiasm and enriches the company's decision-making process with a wider range of perspectives and opinions (Ono &amp; Ikegami, 2020).</w:t>
      </w:r>
    </w:p>
    <w:p w:rsidR="00200986" w:rsidRPr="00200986" w:rsidRDefault="00200986" w:rsidP="00200986">
      <w:pPr>
        <w:spacing w:after="0" w:line="360" w:lineRule="auto"/>
        <w:jc w:val="both"/>
        <w:rPr>
          <w:rFonts w:ascii="Times New Roman" w:eastAsia="Times New Roman" w:hAnsi="Times New Roman" w:cs="Times New Roman"/>
          <w:sz w:val="24"/>
          <w:szCs w:val="24"/>
        </w:rPr>
      </w:pPr>
    </w:p>
    <w:p w:rsidR="00A15521" w:rsidRPr="00A15521" w:rsidRDefault="00A6423C" w:rsidP="00A15521">
      <w:pPr>
        <w:pStyle w:val="NormalWeb"/>
        <w:spacing w:before="0" w:beforeAutospacing="0" w:after="0" w:afterAutospacing="0" w:line="360" w:lineRule="auto"/>
        <w:jc w:val="both"/>
        <w:rPr>
          <w:color w:val="000000"/>
        </w:rPr>
      </w:pPr>
      <w:r>
        <w:rPr>
          <w:color w:val="000000"/>
        </w:rPr>
        <w:t>At Valve Corporation, Gabe Newell adopted a radically different laissez-faire leadership style (</w:t>
      </w:r>
      <w:proofErr w:type="spellStart"/>
      <w:r>
        <w:rPr>
          <w:color w:val="000000"/>
        </w:rPr>
        <w:t>Simic</w:t>
      </w:r>
      <w:proofErr w:type="spellEnd"/>
      <w:r>
        <w:rPr>
          <w:color w:val="000000"/>
        </w:rPr>
        <w:t xml:space="preserve"> &amp; </w:t>
      </w:r>
      <w:proofErr w:type="spellStart"/>
      <w:r>
        <w:rPr>
          <w:color w:val="000000"/>
        </w:rPr>
        <w:t>Simic</w:t>
      </w:r>
      <w:proofErr w:type="spellEnd"/>
      <w:r>
        <w:rPr>
          <w:color w:val="000000"/>
        </w:rPr>
        <w:t>, 2023). According to a website, one netizen answered with the answer verified by experts (2024). He answered: Gabe Newell gave his employees complete autonomy, allowing them to decide on their own projects and ways of working. This highly decentralised management style inspires employees' creativity and responsibility, especially in the highly innovative field of game development. However, this laissez-faire leadership style also creates challenges, such as difficulty in project coordination and inconsistent goals (</w:t>
      </w:r>
      <w:proofErr w:type="spellStart"/>
      <w:r>
        <w:rPr>
          <w:color w:val="000000"/>
        </w:rPr>
        <w:t>Milicevic</w:t>
      </w:r>
      <w:proofErr w:type="spellEnd"/>
      <w:r>
        <w:rPr>
          <w:color w:val="000000"/>
        </w:rPr>
        <w:t>, 2023). In this environment, while employees can be as creative as possible, a lack of unified direction and organisation can lead to inefficiency and wasted resources.</w:t>
      </w:r>
    </w:p>
    <w:p w:rsidR="00591A60" w:rsidRPr="00591A60" w:rsidRDefault="00591A60" w:rsidP="00A15521">
      <w:pPr>
        <w:pStyle w:val="Heading1"/>
        <w:rPr>
          <w:rFonts w:ascii="Times New Roman" w:eastAsia="Times New Roman" w:hAnsi="Times New Roman" w:cs="Times New Roman"/>
          <w:sz w:val="24"/>
          <w:szCs w:val="24"/>
        </w:rPr>
      </w:pPr>
      <w:bookmarkStart w:id="15" w:name="_Toc174995329"/>
      <w:r w:rsidRPr="00591A60">
        <w:rPr>
          <w:rFonts w:ascii="Times New Roman" w:eastAsia="Times New Roman" w:hAnsi="Times New Roman" w:cs="Times New Roman"/>
          <w:b/>
          <w:bCs/>
          <w:color w:val="000000"/>
          <w:sz w:val="24"/>
          <w:szCs w:val="24"/>
        </w:rPr>
        <w:t>5.0 Determine the Company's Strategy</w:t>
      </w:r>
      <w:bookmarkEnd w:id="15"/>
    </w:p>
    <w:p w:rsidR="00591A60" w:rsidRPr="00591A60" w:rsidRDefault="00591A60" w:rsidP="00591A60">
      <w:pPr>
        <w:spacing w:after="0" w:line="360" w:lineRule="auto"/>
        <w:ind w:firstLine="720"/>
        <w:jc w:val="both"/>
        <w:rPr>
          <w:rFonts w:ascii="Times New Roman" w:eastAsia="Times New Roman" w:hAnsi="Times New Roman" w:cs="Times New Roman"/>
          <w:sz w:val="24"/>
          <w:szCs w:val="24"/>
        </w:rPr>
      </w:pPr>
      <w:r w:rsidRPr="00591A60">
        <w:rPr>
          <w:rFonts w:ascii="Times New Roman" w:eastAsia="Times New Roman" w:hAnsi="Times New Roman" w:cs="Times New Roman"/>
          <w:color w:val="000000"/>
          <w:sz w:val="24"/>
          <w:szCs w:val="24"/>
        </w:rPr>
        <w:t>Tesla's strategy is explicitly focused on sustainable energy and technological innovation</w:t>
      </w:r>
      <w:r w:rsidR="00356DA2">
        <w:rPr>
          <w:rFonts w:ascii="Times New Roman" w:eastAsia="Times New Roman" w:hAnsi="Times New Roman" w:cs="Times New Roman"/>
          <w:color w:val="000000"/>
          <w:sz w:val="24"/>
          <w:szCs w:val="24"/>
        </w:rPr>
        <w:t xml:space="preserve"> (</w:t>
      </w:r>
      <w:r w:rsidR="00356DA2" w:rsidRPr="00356DA2">
        <w:rPr>
          <w:rFonts w:ascii="Times New Roman" w:hAnsi="Times New Roman" w:cs="Times New Roman"/>
          <w:sz w:val="24"/>
          <w:szCs w:val="24"/>
        </w:rPr>
        <w:t>Wang</w:t>
      </w:r>
      <w:r w:rsidR="00356DA2">
        <w:rPr>
          <w:rFonts w:ascii="Times New Roman" w:hAnsi="Times New Roman" w:cs="Times New Roman"/>
          <w:sz w:val="24"/>
          <w:szCs w:val="24"/>
        </w:rPr>
        <w:t xml:space="preserve"> </w:t>
      </w:r>
      <w:r w:rsidR="00356DA2">
        <w:rPr>
          <w:rFonts w:ascii="Times New Roman" w:hAnsi="Times New Roman" w:cs="Times New Roman"/>
          <w:i/>
          <w:sz w:val="24"/>
          <w:szCs w:val="24"/>
        </w:rPr>
        <w:t>et al.</w:t>
      </w:r>
      <w:r w:rsidR="00356DA2">
        <w:rPr>
          <w:rFonts w:ascii="Times New Roman" w:hAnsi="Times New Roman" w:cs="Times New Roman"/>
          <w:sz w:val="24"/>
          <w:szCs w:val="24"/>
        </w:rPr>
        <w:t xml:space="preserve">, </w:t>
      </w:r>
      <w:r w:rsidR="00356DA2" w:rsidRPr="00356DA2">
        <w:rPr>
          <w:rFonts w:ascii="Times New Roman" w:hAnsi="Times New Roman" w:cs="Times New Roman"/>
          <w:sz w:val="24"/>
          <w:szCs w:val="24"/>
        </w:rPr>
        <w:t>2021</w:t>
      </w:r>
      <w:r w:rsidR="00356DA2">
        <w:rPr>
          <w:rFonts w:ascii="Times New Roman" w:hAnsi="Times New Roman" w:cs="Times New Roman"/>
          <w:sz w:val="24"/>
          <w:szCs w:val="24"/>
        </w:rPr>
        <w:t>)</w:t>
      </w:r>
      <w:r w:rsidRPr="00591A60">
        <w:rPr>
          <w:rFonts w:ascii="Times New Roman" w:eastAsia="Times New Roman" w:hAnsi="Times New Roman" w:cs="Times New Roman"/>
          <w:color w:val="000000"/>
          <w:sz w:val="24"/>
          <w:szCs w:val="24"/>
        </w:rPr>
        <w:t>. Musk's transformational leadership style is highly consistent with this strategy, and he has driven the company's technological leadership in the industry by continuously setting ambitious goals, such as producing electric vehicles and developing clean energy solutions</w:t>
      </w:r>
      <w:r w:rsidR="00917B98" w:rsidRPr="00917B98">
        <w:rPr>
          <w:rFonts w:ascii="Times New Roman" w:eastAsia="Times New Roman" w:hAnsi="Times New Roman" w:cs="Times New Roman"/>
          <w:color w:val="000000"/>
          <w:sz w:val="24"/>
          <w:szCs w:val="24"/>
        </w:rPr>
        <w:t xml:space="preserve"> (</w:t>
      </w:r>
      <w:proofErr w:type="spellStart"/>
      <w:r w:rsidR="00917B98">
        <w:rPr>
          <w:rFonts w:ascii="Times New Roman" w:hAnsi="Times New Roman" w:cs="Times New Roman"/>
          <w:color w:val="000000"/>
          <w:sz w:val="24"/>
          <w:szCs w:val="24"/>
        </w:rPr>
        <w:t>Olorunfemi</w:t>
      </w:r>
      <w:proofErr w:type="spellEnd"/>
      <w:r w:rsidR="00917B98">
        <w:rPr>
          <w:rFonts w:ascii="Times New Roman" w:hAnsi="Times New Roman" w:cs="Times New Roman"/>
          <w:color w:val="000000"/>
          <w:sz w:val="24"/>
          <w:szCs w:val="24"/>
        </w:rPr>
        <w:t xml:space="preserve">, </w:t>
      </w:r>
      <w:r w:rsidR="00917B98" w:rsidRPr="00917B98">
        <w:rPr>
          <w:rFonts w:ascii="Times New Roman" w:hAnsi="Times New Roman" w:cs="Times New Roman"/>
          <w:color w:val="000000"/>
          <w:sz w:val="24"/>
          <w:szCs w:val="24"/>
        </w:rPr>
        <w:t>2024)</w:t>
      </w:r>
      <w:r w:rsidR="00917B98">
        <w:rPr>
          <w:rFonts w:ascii="Times New Roman" w:hAnsi="Times New Roman" w:cs="Times New Roman"/>
          <w:color w:val="000000"/>
          <w:sz w:val="24"/>
          <w:szCs w:val="24"/>
        </w:rPr>
        <w:t>.</w:t>
      </w:r>
      <w:r w:rsidRPr="00591A60">
        <w:rPr>
          <w:rFonts w:ascii="Times New Roman" w:eastAsia="Times New Roman" w:hAnsi="Times New Roman" w:cs="Times New Roman"/>
          <w:color w:val="000000"/>
          <w:sz w:val="24"/>
          <w:szCs w:val="24"/>
        </w:rPr>
        <w:t xml:space="preserve"> </w:t>
      </w:r>
      <w:r w:rsidR="00D71704">
        <w:rPr>
          <w:rFonts w:ascii="Times New Roman" w:eastAsia="Times New Roman" w:hAnsi="Times New Roman" w:cs="Times New Roman"/>
          <w:color w:val="000000"/>
          <w:sz w:val="24"/>
          <w:szCs w:val="24"/>
        </w:rPr>
        <w:t xml:space="preserve">According to </w:t>
      </w:r>
      <w:r w:rsidR="00D71704" w:rsidRPr="004156CF">
        <w:rPr>
          <w:rFonts w:ascii="Times New Roman" w:eastAsia="Times New Roman" w:hAnsi="Times New Roman" w:cs="Times New Roman"/>
          <w:color w:val="000000"/>
          <w:sz w:val="24"/>
          <w:szCs w:val="24"/>
        </w:rPr>
        <w:t xml:space="preserve">WU </w:t>
      </w:r>
      <w:r w:rsidR="00D71704" w:rsidRPr="004156CF">
        <w:rPr>
          <w:rFonts w:ascii="Times New Roman" w:eastAsia="Times New Roman" w:hAnsi="Times New Roman" w:cs="Times New Roman"/>
          <w:i/>
          <w:iCs/>
          <w:color w:val="000000"/>
          <w:sz w:val="24"/>
          <w:szCs w:val="24"/>
        </w:rPr>
        <w:t>et al.</w:t>
      </w:r>
      <w:r w:rsidR="00D71704">
        <w:rPr>
          <w:rFonts w:ascii="Times New Roman" w:eastAsia="Times New Roman" w:hAnsi="Times New Roman" w:cs="Times New Roman"/>
          <w:color w:val="000000"/>
          <w:sz w:val="24"/>
          <w:szCs w:val="24"/>
        </w:rPr>
        <w:t>(</w:t>
      </w:r>
      <w:proofErr w:type="spellStart"/>
      <w:r w:rsidR="00D71704">
        <w:rPr>
          <w:rFonts w:ascii="Times New Roman" w:eastAsia="Times New Roman" w:hAnsi="Times New Roman" w:cs="Times New Roman"/>
          <w:color w:val="000000"/>
          <w:sz w:val="24"/>
          <w:szCs w:val="24"/>
        </w:rPr>
        <w:t>n.d.</w:t>
      </w:r>
      <w:proofErr w:type="spellEnd"/>
      <w:r w:rsidR="00D71704">
        <w:rPr>
          <w:rFonts w:ascii="Times New Roman" w:eastAsia="Times New Roman" w:hAnsi="Times New Roman" w:cs="Times New Roman"/>
          <w:color w:val="000000"/>
          <w:sz w:val="24"/>
          <w:szCs w:val="24"/>
        </w:rPr>
        <w:t xml:space="preserve">), </w:t>
      </w:r>
      <w:r w:rsidRPr="00591A60">
        <w:rPr>
          <w:rFonts w:ascii="Times New Roman" w:eastAsia="Times New Roman" w:hAnsi="Times New Roman" w:cs="Times New Roman"/>
          <w:color w:val="000000"/>
          <w:sz w:val="24"/>
          <w:szCs w:val="24"/>
        </w:rPr>
        <w:t>Tesla's strategy not only focuses on current market demand, but also looks at future industry development directions, and Musk's leadership has enabled the successful implementation of this strategy. The company is committed to creating a greener, more efficient future by continuously challenging the boundaries of traditional energy and automotive industries</w:t>
      </w:r>
      <w:r w:rsidR="002F7EA0">
        <w:rPr>
          <w:rFonts w:ascii="Times New Roman" w:eastAsia="Times New Roman" w:hAnsi="Times New Roman" w:cs="Times New Roman"/>
          <w:color w:val="000000"/>
          <w:sz w:val="24"/>
          <w:szCs w:val="24"/>
        </w:rPr>
        <w:t xml:space="preserve"> (</w:t>
      </w:r>
      <w:r w:rsidR="002F7EA0" w:rsidRPr="00356DA2">
        <w:rPr>
          <w:rFonts w:ascii="Times New Roman" w:hAnsi="Times New Roman" w:cs="Times New Roman"/>
          <w:sz w:val="24"/>
          <w:szCs w:val="24"/>
        </w:rPr>
        <w:t>Wang</w:t>
      </w:r>
      <w:r w:rsidR="002F7EA0">
        <w:rPr>
          <w:rFonts w:ascii="Times New Roman" w:hAnsi="Times New Roman" w:cs="Times New Roman"/>
          <w:i/>
          <w:sz w:val="24"/>
          <w:szCs w:val="24"/>
        </w:rPr>
        <w:t xml:space="preserve"> et al.</w:t>
      </w:r>
      <w:r w:rsidR="002F7EA0">
        <w:rPr>
          <w:rFonts w:ascii="Times New Roman" w:hAnsi="Times New Roman" w:cs="Times New Roman"/>
          <w:sz w:val="24"/>
          <w:szCs w:val="24"/>
        </w:rPr>
        <w:t>, 2021)</w:t>
      </w:r>
      <w:r w:rsidRPr="00591A60">
        <w:rPr>
          <w:rFonts w:ascii="Times New Roman" w:eastAsia="Times New Roman" w:hAnsi="Times New Roman" w:cs="Times New Roman"/>
          <w:color w:val="000000"/>
          <w:sz w:val="24"/>
          <w:szCs w:val="24"/>
        </w:rPr>
        <w:t>.</w:t>
      </w:r>
    </w:p>
    <w:p w:rsidR="00591A60" w:rsidRPr="00591A60" w:rsidRDefault="00591A60" w:rsidP="00591A60">
      <w:pPr>
        <w:spacing w:after="0" w:line="360" w:lineRule="auto"/>
        <w:jc w:val="both"/>
        <w:rPr>
          <w:rFonts w:ascii="Times New Roman" w:eastAsia="Times New Roman" w:hAnsi="Times New Roman" w:cs="Times New Roman"/>
          <w:sz w:val="24"/>
          <w:szCs w:val="24"/>
        </w:rPr>
      </w:pPr>
    </w:p>
    <w:p w:rsidR="00591A60" w:rsidRPr="00591A60" w:rsidRDefault="00591A60" w:rsidP="00591A60">
      <w:pPr>
        <w:spacing w:after="0" w:line="360" w:lineRule="auto"/>
        <w:jc w:val="both"/>
        <w:rPr>
          <w:rFonts w:ascii="Times New Roman" w:eastAsia="Times New Roman" w:hAnsi="Times New Roman" w:cs="Times New Roman"/>
          <w:sz w:val="24"/>
          <w:szCs w:val="24"/>
        </w:rPr>
      </w:pPr>
      <w:r w:rsidRPr="00591A60">
        <w:rPr>
          <w:rFonts w:ascii="Times New Roman" w:eastAsia="Times New Roman" w:hAnsi="Times New Roman" w:cs="Times New Roman"/>
          <w:color w:val="000000"/>
          <w:sz w:val="24"/>
          <w:szCs w:val="24"/>
        </w:rPr>
        <w:t xml:space="preserve">Under </w:t>
      </w:r>
      <w:proofErr w:type="spellStart"/>
      <w:r w:rsidRPr="00591A60">
        <w:rPr>
          <w:rFonts w:ascii="Times New Roman" w:eastAsia="Times New Roman" w:hAnsi="Times New Roman" w:cs="Times New Roman"/>
          <w:color w:val="000000"/>
          <w:sz w:val="24"/>
          <w:szCs w:val="24"/>
        </w:rPr>
        <w:t>Pichai's</w:t>
      </w:r>
      <w:proofErr w:type="spellEnd"/>
      <w:r w:rsidRPr="00591A60">
        <w:rPr>
          <w:rFonts w:ascii="Times New Roman" w:eastAsia="Times New Roman" w:hAnsi="Times New Roman" w:cs="Times New Roman"/>
          <w:color w:val="000000"/>
          <w:sz w:val="24"/>
          <w:szCs w:val="24"/>
        </w:rPr>
        <w:t xml:space="preserve"> leadership, Google has focused its strategy on technological innovation and employee welfare. Google attracts and retains top talent by offering extensive benefits and support. </w:t>
      </w:r>
      <w:proofErr w:type="spellStart"/>
      <w:r w:rsidRPr="00591A60">
        <w:rPr>
          <w:rFonts w:ascii="Times New Roman" w:eastAsia="Times New Roman" w:hAnsi="Times New Roman" w:cs="Times New Roman"/>
          <w:color w:val="000000"/>
          <w:sz w:val="24"/>
          <w:szCs w:val="24"/>
        </w:rPr>
        <w:t>Pichai's</w:t>
      </w:r>
      <w:proofErr w:type="spellEnd"/>
      <w:r w:rsidRPr="00591A60">
        <w:rPr>
          <w:rFonts w:ascii="Times New Roman" w:eastAsia="Times New Roman" w:hAnsi="Times New Roman" w:cs="Times New Roman"/>
          <w:color w:val="000000"/>
          <w:sz w:val="24"/>
          <w:szCs w:val="24"/>
        </w:rPr>
        <w:t xml:space="preserve"> democratic leadership style fits perfectly with this strategy, emphasizing employee satisfaction and creativity, and promoting technological innovation by creating an open and inclusive environment</w:t>
      </w:r>
      <w:r w:rsidR="00DC5650" w:rsidRPr="00AB4AC9">
        <w:rPr>
          <w:rFonts w:ascii="Times New Roman" w:eastAsia="Times New Roman" w:hAnsi="Times New Roman" w:cs="Times New Roman"/>
          <w:color w:val="000000"/>
          <w:sz w:val="24"/>
          <w:szCs w:val="24"/>
        </w:rPr>
        <w:t xml:space="preserve"> (</w:t>
      </w:r>
      <w:proofErr w:type="spellStart"/>
      <w:r w:rsidR="00DC5650" w:rsidRPr="00AB4AC9">
        <w:rPr>
          <w:rFonts w:ascii="Times New Roman" w:eastAsia="Times New Roman" w:hAnsi="Times New Roman" w:cs="Times New Roman"/>
          <w:sz w:val="24"/>
          <w:szCs w:val="24"/>
        </w:rPr>
        <w:t>Bannay</w:t>
      </w:r>
      <w:proofErr w:type="spellEnd"/>
      <w:r w:rsidR="00DC5650" w:rsidRPr="00AB4AC9">
        <w:rPr>
          <w:rFonts w:ascii="Times New Roman" w:eastAsia="Times New Roman" w:hAnsi="Times New Roman" w:cs="Times New Roman"/>
          <w:sz w:val="24"/>
          <w:szCs w:val="24"/>
        </w:rPr>
        <w:t xml:space="preserve"> </w:t>
      </w:r>
      <w:r w:rsidR="00DC5650" w:rsidRPr="00AB4AC9">
        <w:rPr>
          <w:rFonts w:ascii="Times New Roman" w:eastAsia="Times New Roman" w:hAnsi="Times New Roman" w:cs="Times New Roman"/>
          <w:i/>
          <w:sz w:val="24"/>
          <w:szCs w:val="24"/>
        </w:rPr>
        <w:t>et al.</w:t>
      </w:r>
      <w:r w:rsidR="00DC5650" w:rsidRPr="00AB4AC9">
        <w:rPr>
          <w:rFonts w:ascii="Times New Roman" w:eastAsia="Times New Roman" w:hAnsi="Times New Roman" w:cs="Times New Roman"/>
          <w:sz w:val="24"/>
          <w:szCs w:val="24"/>
        </w:rPr>
        <w:t>, 2020</w:t>
      </w:r>
      <w:r w:rsidR="00DC5650" w:rsidRPr="00AB4AC9">
        <w:rPr>
          <w:rFonts w:ascii="Times New Roman" w:eastAsia="Times New Roman" w:hAnsi="Times New Roman" w:cs="Times New Roman"/>
          <w:color w:val="000000"/>
          <w:sz w:val="24"/>
          <w:szCs w:val="24"/>
        </w:rPr>
        <w:t>)</w:t>
      </w:r>
      <w:r w:rsidRPr="00591A60">
        <w:rPr>
          <w:rFonts w:ascii="Times New Roman" w:eastAsia="Times New Roman" w:hAnsi="Times New Roman" w:cs="Times New Roman"/>
          <w:color w:val="000000"/>
          <w:sz w:val="24"/>
          <w:szCs w:val="24"/>
        </w:rPr>
        <w:t xml:space="preserve">. </w:t>
      </w:r>
      <w:r w:rsidR="00AB4AC9" w:rsidRPr="00AB4AC9">
        <w:rPr>
          <w:rFonts w:ascii="Times New Roman" w:hAnsi="Times New Roman" w:cs="Times New Roman"/>
          <w:sz w:val="24"/>
          <w:szCs w:val="24"/>
        </w:rPr>
        <w:t>Liu, B. (2022)</w:t>
      </w:r>
      <w:r w:rsidR="00AB4AC9">
        <w:rPr>
          <w:rFonts w:ascii="Times New Roman" w:hAnsi="Times New Roman" w:cs="Times New Roman"/>
          <w:sz w:val="24"/>
          <w:szCs w:val="24"/>
        </w:rPr>
        <w:t xml:space="preserve"> mentioned that</w:t>
      </w:r>
      <w:r w:rsidR="00AB4AC9" w:rsidRPr="00AB4AC9">
        <w:rPr>
          <w:rFonts w:ascii="Times New Roman" w:hAnsi="Times New Roman" w:cs="Times New Roman"/>
          <w:sz w:val="24"/>
          <w:szCs w:val="24"/>
        </w:rPr>
        <w:t xml:space="preserve"> </w:t>
      </w:r>
      <w:r w:rsidRPr="00591A60">
        <w:rPr>
          <w:rFonts w:ascii="Times New Roman" w:eastAsia="Times New Roman" w:hAnsi="Times New Roman" w:cs="Times New Roman"/>
          <w:color w:val="000000"/>
          <w:sz w:val="24"/>
          <w:szCs w:val="24"/>
        </w:rPr>
        <w:t>Google's strategy not only promotes the company's continued development in core businesses such as search, advertising, and cloud computing, but also enables the company to stay ahead in the fields of artificial intelligence and other cutting-edge technologies</w:t>
      </w:r>
      <w:r w:rsidR="0062540F" w:rsidRPr="0062540F">
        <w:rPr>
          <w:rFonts w:ascii="Times New Roman" w:eastAsia="Times New Roman" w:hAnsi="Times New Roman" w:cs="Times New Roman"/>
          <w:color w:val="000000"/>
          <w:sz w:val="24"/>
          <w:szCs w:val="24"/>
        </w:rPr>
        <w:t xml:space="preserve"> (</w:t>
      </w:r>
      <w:r w:rsidR="004C52C7">
        <w:rPr>
          <w:rFonts w:ascii="Times New Roman" w:hAnsi="Times New Roman" w:cs="Times New Roman"/>
          <w:sz w:val="24"/>
          <w:szCs w:val="24"/>
        </w:rPr>
        <w:t xml:space="preserve">Liu, </w:t>
      </w:r>
      <w:r w:rsidR="0062540F" w:rsidRPr="0062540F">
        <w:rPr>
          <w:rFonts w:ascii="Times New Roman" w:hAnsi="Times New Roman" w:cs="Times New Roman"/>
          <w:sz w:val="24"/>
          <w:szCs w:val="24"/>
        </w:rPr>
        <w:t>2022)</w:t>
      </w:r>
      <w:r w:rsidRPr="00591A60">
        <w:rPr>
          <w:rFonts w:ascii="Times New Roman" w:eastAsia="Times New Roman" w:hAnsi="Times New Roman" w:cs="Times New Roman"/>
          <w:color w:val="000000"/>
          <w:sz w:val="24"/>
          <w:szCs w:val="24"/>
        </w:rPr>
        <w:t>.</w:t>
      </w:r>
    </w:p>
    <w:p w:rsidR="00591A60" w:rsidRPr="00591A60" w:rsidRDefault="00591A60" w:rsidP="00591A60">
      <w:pPr>
        <w:spacing w:after="0" w:line="360" w:lineRule="auto"/>
        <w:jc w:val="both"/>
        <w:rPr>
          <w:rFonts w:ascii="Times New Roman" w:eastAsia="Times New Roman" w:hAnsi="Times New Roman" w:cs="Times New Roman"/>
          <w:sz w:val="24"/>
          <w:szCs w:val="24"/>
        </w:rPr>
      </w:pPr>
    </w:p>
    <w:p w:rsidR="00591A60" w:rsidRPr="00591A60" w:rsidRDefault="00591A60" w:rsidP="00591A60">
      <w:pPr>
        <w:spacing w:after="0" w:line="360" w:lineRule="auto"/>
        <w:jc w:val="both"/>
        <w:rPr>
          <w:rFonts w:ascii="Times New Roman" w:eastAsia="Times New Roman" w:hAnsi="Times New Roman" w:cs="Times New Roman"/>
          <w:sz w:val="24"/>
          <w:szCs w:val="24"/>
        </w:rPr>
      </w:pPr>
      <w:r w:rsidRPr="00591A60">
        <w:rPr>
          <w:rFonts w:ascii="Times New Roman" w:eastAsia="Times New Roman" w:hAnsi="Times New Roman" w:cs="Times New Roman"/>
          <w:color w:val="000000"/>
          <w:sz w:val="24"/>
          <w:szCs w:val="24"/>
        </w:rPr>
        <w:lastRenderedPageBreak/>
        <w:t>Valve's strategy focuses on game development and user experience. Newell's laissez-faire leadership style enables the company to respond quickly to market demand and develop games that are widely loved by players. Valve's strategy does not rely on strict management and supervision, but rather encourages employees to express their full potential in innovation and creativity by giving them sufficient freedom</w:t>
      </w:r>
      <w:r w:rsidR="007163E7" w:rsidRPr="007163E7">
        <w:rPr>
          <w:rFonts w:ascii="Times New Roman" w:eastAsia="Times New Roman" w:hAnsi="Times New Roman" w:cs="Times New Roman"/>
          <w:color w:val="000000"/>
          <w:sz w:val="24"/>
          <w:szCs w:val="24"/>
        </w:rPr>
        <w:t xml:space="preserve"> (</w:t>
      </w:r>
      <w:proofErr w:type="spellStart"/>
      <w:r w:rsidR="007163E7" w:rsidRPr="007163E7">
        <w:rPr>
          <w:rFonts w:ascii="Times New Roman" w:hAnsi="Times New Roman" w:cs="Times New Roman"/>
          <w:sz w:val="24"/>
          <w:szCs w:val="24"/>
        </w:rPr>
        <w:t>Möller</w:t>
      </w:r>
      <w:proofErr w:type="spellEnd"/>
      <w:r w:rsidR="007163E7" w:rsidRPr="007163E7">
        <w:rPr>
          <w:rFonts w:ascii="Times New Roman" w:hAnsi="Times New Roman" w:cs="Times New Roman"/>
          <w:sz w:val="24"/>
          <w:szCs w:val="24"/>
        </w:rPr>
        <w:t xml:space="preserve"> &amp; McCaffrey, 2021)</w:t>
      </w:r>
      <w:r w:rsidRPr="00591A60">
        <w:rPr>
          <w:rFonts w:ascii="Times New Roman" w:eastAsia="Times New Roman" w:hAnsi="Times New Roman" w:cs="Times New Roman"/>
          <w:color w:val="000000"/>
          <w:sz w:val="24"/>
          <w:szCs w:val="24"/>
        </w:rPr>
        <w:t xml:space="preserve">. This strategy is particularly effective in creativity-intensive industries such as game </w:t>
      </w:r>
      <w:r w:rsidRPr="002A4E16">
        <w:rPr>
          <w:rFonts w:ascii="Times New Roman" w:eastAsia="Times New Roman" w:hAnsi="Times New Roman" w:cs="Times New Roman"/>
          <w:color w:val="000000"/>
          <w:sz w:val="24"/>
          <w:szCs w:val="24"/>
        </w:rPr>
        <w:t>development, enabling Valve to continuously launch innovative and high-quality game products</w:t>
      </w:r>
      <w:r w:rsidR="002A4E16" w:rsidRPr="002A4E16">
        <w:rPr>
          <w:rFonts w:ascii="Times New Roman" w:hAnsi="Times New Roman" w:cs="Times New Roman"/>
          <w:color w:val="000000"/>
          <w:sz w:val="24"/>
          <w:szCs w:val="24"/>
        </w:rPr>
        <w:t> (Flow, 2024)</w:t>
      </w:r>
      <w:r w:rsidRPr="002A4E16">
        <w:rPr>
          <w:rFonts w:ascii="Times New Roman" w:eastAsia="Times New Roman" w:hAnsi="Times New Roman" w:cs="Times New Roman"/>
          <w:color w:val="000000"/>
          <w:sz w:val="24"/>
          <w:szCs w:val="24"/>
        </w:rPr>
        <w:t>. However, the success of this strategy also depends on the high self-discipline and sense</w:t>
      </w:r>
      <w:r w:rsidRPr="00591A60">
        <w:rPr>
          <w:rFonts w:ascii="Times New Roman" w:eastAsia="Times New Roman" w:hAnsi="Times New Roman" w:cs="Times New Roman"/>
          <w:color w:val="000000"/>
          <w:sz w:val="24"/>
          <w:szCs w:val="24"/>
        </w:rPr>
        <w:t xml:space="preserve"> of responsibility of employees, otherwise it may lead to waste of resources and loss of direction.</w:t>
      </w:r>
    </w:p>
    <w:p w:rsidR="00591A60" w:rsidRPr="00591A60" w:rsidRDefault="00591A60" w:rsidP="00A15521">
      <w:pPr>
        <w:pStyle w:val="Heading1"/>
        <w:rPr>
          <w:rFonts w:ascii="Times New Roman" w:eastAsia="Times New Roman" w:hAnsi="Times New Roman" w:cs="Times New Roman"/>
          <w:sz w:val="24"/>
          <w:szCs w:val="24"/>
        </w:rPr>
      </w:pPr>
      <w:bookmarkStart w:id="16" w:name="_Toc174995330"/>
      <w:r w:rsidRPr="00591A60">
        <w:rPr>
          <w:rFonts w:ascii="Times New Roman" w:eastAsia="Times New Roman" w:hAnsi="Times New Roman" w:cs="Times New Roman"/>
          <w:b/>
          <w:bCs/>
          <w:color w:val="000000"/>
          <w:sz w:val="24"/>
          <w:szCs w:val="24"/>
        </w:rPr>
        <w:t>6.0 Comparison of Leadership Effectiveness</w:t>
      </w:r>
      <w:bookmarkEnd w:id="16"/>
    </w:p>
    <w:p w:rsidR="00591A60" w:rsidRPr="00591A60" w:rsidRDefault="00591A60" w:rsidP="00591A60">
      <w:pPr>
        <w:spacing w:after="0" w:line="360" w:lineRule="auto"/>
        <w:ind w:firstLine="720"/>
        <w:jc w:val="both"/>
        <w:rPr>
          <w:rFonts w:ascii="Times New Roman" w:eastAsia="Times New Roman" w:hAnsi="Times New Roman" w:cs="Times New Roman"/>
          <w:sz w:val="24"/>
          <w:szCs w:val="24"/>
        </w:rPr>
      </w:pPr>
      <w:r w:rsidRPr="00591A60">
        <w:rPr>
          <w:rFonts w:ascii="Times New Roman" w:eastAsia="Times New Roman" w:hAnsi="Times New Roman" w:cs="Times New Roman"/>
          <w:color w:val="000000"/>
          <w:sz w:val="24"/>
          <w:szCs w:val="24"/>
        </w:rPr>
        <w:t>By analysing the leadership practices of Google, Valve, and Tesla, we can see the diverse impacts of different leadership styles on organisations. Google's democratic leadership style performs well in improving employee satisfaction and innovation, creating an open and collaborative working environment. Although Valve's laissez-faire leadership style has advantages in stimulating creativity, it may lead to inefficiency and waste of resources in the absence of management control. Tesla's transformational leadership has been effective in promoting rapid organisational development and technological innovation, but it has also brought about challenges in employee stress management and long-term sustainability.</w:t>
      </w:r>
    </w:p>
    <w:p w:rsidR="00591A60" w:rsidRPr="00591A60" w:rsidRDefault="00591A60" w:rsidP="00591A60">
      <w:pPr>
        <w:spacing w:after="0" w:line="360" w:lineRule="auto"/>
        <w:jc w:val="both"/>
        <w:rPr>
          <w:rFonts w:ascii="Times New Roman" w:eastAsia="Times New Roman" w:hAnsi="Times New Roman" w:cs="Times New Roman"/>
          <w:sz w:val="24"/>
          <w:szCs w:val="24"/>
        </w:rPr>
      </w:pPr>
    </w:p>
    <w:p w:rsidR="00591A60" w:rsidRDefault="00591A60" w:rsidP="00591A60">
      <w:pPr>
        <w:spacing w:after="0" w:line="360" w:lineRule="auto"/>
        <w:jc w:val="both"/>
        <w:rPr>
          <w:rFonts w:ascii="Times New Roman" w:eastAsia="Times New Roman" w:hAnsi="Times New Roman" w:cs="Times New Roman"/>
          <w:color w:val="000000"/>
          <w:sz w:val="24"/>
          <w:szCs w:val="24"/>
        </w:rPr>
      </w:pPr>
      <w:r w:rsidRPr="00591A60">
        <w:rPr>
          <w:rFonts w:ascii="Times New Roman" w:eastAsia="Times New Roman" w:hAnsi="Times New Roman" w:cs="Times New Roman"/>
          <w:color w:val="000000"/>
          <w:sz w:val="24"/>
          <w:szCs w:val="24"/>
        </w:rPr>
        <w:t>Overall, Google's democratic leadership style performs well in improving employee satisfaction and organisational innovation. This style not only attracts and retains top talent, it also lays a strong foundation for the company's long-term growth. However, when comparing the three companies, each leadership style has its own unique advantages and challenges: Google’s democratic style promotes innovation and collaboration, Valve’s laissez-faire style inspires creativity but brings management challenges, and Tesla’s transformational leadership drives the company’s rapid growth while also paying attention to employee stress and sustainability issues.</w:t>
      </w:r>
    </w:p>
    <w:p w:rsidR="00D45793" w:rsidRDefault="00D45793" w:rsidP="00591A60">
      <w:pPr>
        <w:spacing w:after="0" w:line="360" w:lineRule="auto"/>
        <w:jc w:val="both"/>
        <w:rPr>
          <w:rFonts w:ascii="Times New Roman" w:eastAsia="Times New Roman" w:hAnsi="Times New Roman" w:cs="Times New Roman"/>
          <w:color w:val="000000"/>
          <w:sz w:val="24"/>
          <w:szCs w:val="24"/>
        </w:rPr>
      </w:pPr>
    </w:p>
    <w:p w:rsidR="00D45793" w:rsidRDefault="00D45793" w:rsidP="00591A60">
      <w:pPr>
        <w:spacing w:after="0" w:line="360" w:lineRule="auto"/>
        <w:jc w:val="both"/>
        <w:rPr>
          <w:rFonts w:ascii="Times New Roman" w:eastAsia="Times New Roman" w:hAnsi="Times New Roman" w:cs="Times New Roman"/>
          <w:color w:val="000000"/>
          <w:sz w:val="24"/>
          <w:szCs w:val="24"/>
        </w:rPr>
      </w:pPr>
    </w:p>
    <w:p w:rsidR="00D45793" w:rsidRDefault="00D45793" w:rsidP="00591A60">
      <w:pPr>
        <w:spacing w:after="0" w:line="360" w:lineRule="auto"/>
        <w:jc w:val="both"/>
        <w:rPr>
          <w:rFonts w:ascii="Times New Roman" w:eastAsia="Times New Roman" w:hAnsi="Times New Roman" w:cs="Times New Roman"/>
          <w:color w:val="000000"/>
          <w:sz w:val="24"/>
          <w:szCs w:val="24"/>
        </w:rPr>
      </w:pPr>
    </w:p>
    <w:p w:rsidR="00D45793" w:rsidRPr="00591A60" w:rsidRDefault="00D45793" w:rsidP="00591A60">
      <w:pPr>
        <w:spacing w:after="0" w:line="360" w:lineRule="auto"/>
        <w:jc w:val="both"/>
        <w:rPr>
          <w:rFonts w:ascii="Times New Roman" w:eastAsia="Times New Roman" w:hAnsi="Times New Roman" w:cs="Times New Roman"/>
          <w:sz w:val="24"/>
          <w:szCs w:val="24"/>
        </w:rPr>
      </w:pPr>
    </w:p>
    <w:p w:rsidR="00591A60" w:rsidRPr="00591A60" w:rsidRDefault="00591A60" w:rsidP="00A15521">
      <w:pPr>
        <w:pStyle w:val="Heading1"/>
        <w:rPr>
          <w:rFonts w:ascii="Times New Roman" w:eastAsia="Times New Roman" w:hAnsi="Times New Roman" w:cs="Times New Roman"/>
          <w:sz w:val="24"/>
          <w:szCs w:val="24"/>
        </w:rPr>
      </w:pPr>
      <w:bookmarkStart w:id="17" w:name="_Toc174995331"/>
      <w:r w:rsidRPr="00591A60">
        <w:rPr>
          <w:rFonts w:ascii="Times New Roman" w:eastAsia="Times New Roman" w:hAnsi="Times New Roman" w:cs="Times New Roman"/>
          <w:b/>
          <w:bCs/>
          <w:color w:val="000000"/>
          <w:sz w:val="24"/>
          <w:szCs w:val="24"/>
        </w:rPr>
        <w:lastRenderedPageBreak/>
        <w:t>7.0 Conclusion</w:t>
      </w:r>
      <w:bookmarkEnd w:id="17"/>
    </w:p>
    <w:p w:rsidR="00591A60" w:rsidRPr="00591A60" w:rsidRDefault="00591A60" w:rsidP="00591A60">
      <w:pPr>
        <w:spacing w:after="0" w:line="360" w:lineRule="auto"/>
        <w:ind w:firstLine="720"/>
        <w:jc w:val="both"/>
        <w:rPr>
          <w:rFonts w:ascii="Times New Roman" w:eastAsia="Times New Roman" w:hAnsi="Times New Roman" w:cs="Times New Roman"/>
          <w:sz w:val="24"/>
          <w:szCs w:val="24"/>
        </w:rPr>
      </w:pPr>
      <w:r w:rsidRPr="00591A60">
        <w:rPr>
          <w:rFonts w:ascii="Times New Roman" w:eastAsia="Times New Roman" w:hAnsi="Times New Roman" w:cs="Times New Roman"/>
          <w:color w:val="000000"/>
          <w:sz w:val="24"/>
          <w:szCs w:val="24"/>
        </w:rPr>
        <w:t xml:space="preserve">Through an in-depth analysis of the leadership practices of three companies, Google, Valve, and Tesla, we can see that different leadership styles have their own unique impacts in organisations. </w:t>
      </w:r>
      <w:proofErr w:type="spellStart"/>
      <w:r w:rsidRPr="00591A60">
        <w:rPr>
          <w:rFonts w:ascii="Times New Roman" w:eastAsia="Times New Roman" w:hAnsi="Times New Roman" w:cs="Times New Roman"/>
          <w:color w:val="000000"/>
          <w:sz w:val="24"/>
          <w:szCs w:val="24"/>
        </w:rPr>
        <w:t>Sundar</w:t>
      </w:r>
      <w:proofErr w:type="spellEnd"/>
      <w:r w:rsidRPr="00591A60">
        <w:rPr>
          <w:rFonts w:ascii="Times New Roman" w:eastAsia="Times New Roman" w:hAnsi="Times New Roman" w:cs="Times New Roman"/>
          <w:color w:val="000000"/>
          <w:sz w:val="24"/>
          <w:szCs w:val="24"/>
        </w:rPr>
        <w:t xml:space="preserve"> </w:t>
      </w:r>
      <w:proofErr w:type="spellStart"/>
      <w:r w:rsidRPr="00591A60">
        <w:rPr>
          <w:rFonts w:ascii="Times New Roman" w:eastAsia="Times New Roman" w:hAnsi="Times New Roman" w:cs="Times New Roman"/>
          <w:color w:val="000000"/>
          <w:sz w:val="24"/>
          <w:szCs w:val="24"/>
        </w:rPr>
        <w:t>Pichai's</w:t>
      </w:r>
      <w:proofErr w:type="spellEnd"/>
      <w:r w:rsidRPr="00591A60">
        <w:rPr>
          <w:rFonts w:ascii="Times New Roman" w:eastAsia="Times New Roman" w:hAnsi="Times New Roman" w:cs="Times New Roman"/>
          <w:color w:val="000000"/>
          <w:sz w:val="24"/>
          <w:szCs w:val="24"/>
        </w:rPr>
        <w:t xml:space="preserve"> democratic leadership style has successfully improved Google's innovation capabilities and employee satisfaction by encouraging employees to participate in decision-making, helping the company maintain its leading position in the field of technology. Gabe Newell's laissez-faire leadership style gives Valve employees a high degree of autonomy, stimulating creativity and responsibility, although it also brings some management challenges. In contrast, Elon Musk's transformational leadership style has played a key role in Tesla's success. He has inspired employees to promote technological innovation with his vision and adventurous spirit, achieving the company's breakthrough development in electric vehicles and sustainable energy. Taken together, Google's democratic leadership style performs best in improving employee satisfaction and innovation capabilities, providing valuable reference experience for other organisations.</w:t>
      </w:r>
    </w:p>
    <w:p w:rsidR="00BB0DF2" w:rsidRDefault="00BB0DF2"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Default="00D45793" w:rsidP="003A16CA">
      <w:pPr>
        <w:spacing w:line="360" w:lineRule="auto"/>
        <w:jc w:val="both"/>
        <w:rPr>
          <w:rFonts w:ascii="Times New Roman" w:hAnsi="Times New Roman" w:cs="Times New Roman"/>
          <w:sz w:val="24"/>
          <w:szCs w:val="24"/>
        </w:rPr>
      </w:pPr>
    </w:p>
    <w:p w:rsidR="00D45793" w:rsidRPr="003A16CA" w:rsidRDefault="00D45793" w:rsidP="003A16CA">
      <w:pPr>
        <w:spacing w:line="360" w:lineRule="auto"/>
        <w:jc w:val="both"/>
        <w:rPr>
          <w:rFonts w:ascii="Times New Roman" w:hAnsi="Times New Roman" w:cs="Times New Roman"/>
          <w:sz w:val="24"/>
          <w:szCs w:val="24"/>
        </w:rPr>
      </w:pPr>
    </w:p>
    <w:p w:rsidR="00850045" w:rsidRPr="007D19F7" w:rsidRDefault="00850045" w:rsidP="007D19F7">
      <w:pPr>
        <w:pStyle w:val="Heading1"/>
        <w:spacing w:line="360" w:lineRule="auto"/>
        <w:jc w:val="both"/>
        <w:rPr>
          <w:rFonts w:ascii="Times New Roman" w:hAnsi="Times New Roman" w:cs="Times New Roman"/>
          <w:color w:val="auto"/>
          <w:sz w:val="24"/>
          <w:szCs w:val="24"/>
        </w:rPr>
      </w:pPr>
      <w:bookmarkStart w:id="18" w:name="_Toc174995332"/>
      <w:r w:rsidRPr="003A16CA">
        <w:rPr>
          <w:rFonts w:ascii="Times New Roman" w:hAnsi="Times New Roman" w:cs="Times New Roman"/>
          <w:b/>
          <w:color w:val="auto"/>
          <w:sz w:val="24"/>
          <w:szCs w:val="24"/>
        </w:rPr>
        <w:lastRenderedPageBreak/>
        <w:t>References</w:t>
      </w:r>
      <w:bookmarkEnd w:id="18"/>
      <w:r w:rsidRPr="003A16CA">
        <w:rPr>
          <w:rFonts w:ascii="Times New Roman" w:hAnsi="Times New Roman" w:cs="Times New Roman"/>
          <w:color w:val="auto"/>
          <w:sz w:val="24"/>
          <w:szCs w:val="24"/>
        </w:rPr>
        <w:t xml:space="preserve"> </w:t>
      </w:r>
    </w:p>
    <w:p w:rsidR="00850045" w:rsidRPr="003A16CA" w:rsidRDefault="00850045" w:rsidP="003A16CA">
      <w:pPr>
        <w:spacing w:after="0"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Abdurachman</w:t>
      </w:r>
      <w:proofErr w:type="spellEnd"/>
      <w:r w:rsidRPr="003A16CA">
        <w:rPr>
          <w:rFonts w:ascii="Times New Roman" w:hAnsi="Times New Roman" w:cs="Times New Roman"/>
          <w:sz w:val="24"/>
          <w:szCs w:val="24"/>
        </w:rPr>
        <w:t xml:space="preserve">, D. (2022). Navigating success through leadership dynamics: a triad analysis of laissez-faire, charisma, and situational leadership impact on mission achievement. </w:t>
      </w:r>
      <w:r w:rsidRPr="003A16CA">
        <w:rPr>
          <w:rFonts w:ascii="Times New Roman" w:hAnsi="Times New Roman" w:cs="Times New Roman"/>
          <w:i/>
          <w:sz w:val="24"/>
          <w:szCs w:val="24"/>
        </w:rPr>
        <w:t xml:space="preserve">International Journal of </w:t>
      </w:r>
      <w:proofErr w:type="spellStart"/>
      <w:r w:rsidRPr="003A16CA">
        <w:rPr>
          <w:rFonts w:ascii="Times New Roman" w:hAnsi="Times New Roman" w:cs="Times New Roman"/>
          <w:i/>
          <w:sz w:val="24"/>
          <w:szCs w:val="24"/>
        </w:rPr>
        <w:t>eBusiness</w:t>
      </w:r>
      <w:proofErr w:type="spellEnd"/>
      <w:r w:rsidRPr="003A16CA">
        <w:rPr>
          <w:rFonts w:ascii="Times New Roman" w:hAnsi="Times New Roman" w:cs="Times New Roman"/>
          <w:i/>
          <w:sz w:val="24"/>
          <w:szCs w:val="24"/>
        </w:rPr>
        <w:t xml:space="preserve"> and </w:t>
      </w:r>
      <w:proofErr w:type="spellStart"/>
      <w:r w:rsidRPr="003A16CA">
        <w:rPr>
          <w:rFonts w:ascii="Times New Roman" w:hAnsi="Times New Roman" w:cs="Times New Roman"/>
          <w:i/>
          <w:sz w:val="24"/>
          <w:szCs w:val="24"/>
        </w:rPr>
        <w:t>eGovernment</w:t>
      </w:r>
      <w:proofErr w:type="spellEnd"/>
      <w:r w:rsidRPr="003A16CA">
        <w:rPr>
          <w:rFonts w:ascii="Times New Roman" w:hAnsi="Times New Roman" w:cs="Times New Roman"/>
          <w:i/>
          <w:sz w:val="24"/>
          <w:szCs w:val="24"/>
        </w:rPr>
        <w:t xml:space="preserve"> Studies, 14</w:t>
      </w:r>
      <w:r w:rsidRPr="003A16CA">
        <w:rPr>
          <w:rFonts w:ascii="Times New Roman" w:hAnsi="Times New Roman" w:cs="Times New Roman"/>
          <w:sz w:val="24"/>
          <w:szCs w:val="24"/>
        </w:rPr>
        <w:t>(4), 361-387.</w:t>
      </w:r>
    </w:p>
    <w:p w:rsidR="00850045" w:rsidRPr="003A16CA" w:rsidRDefault="00850045" w:rsidP="003A16CA">
      <w:pPr>
        <w:pStyle w:val="NormalWeb"/>
        <w:spacing w:before="0" w:beforeAutospacing="0" w:after="0" w:afterAutospacing="0" w:line="360" w:lineRule="auto"/>
        <w:ind w:left="720" w:hanging="720"/>
        <w:jc w:val="both"/>
      </w:pPr>
      <w:r w:rsidRPr="003A16CA">
        <w:t xml:space="preserve">Admin, &amp; Admin. (2023). </w:t>
      </w:r>
      <w:r w:rsidRPr="003A16CA">
        <w:rPr>
          <w:i/>
        </w:rPr>
        <w:t>Leadership Training at Google – Learning from Best Practices | HR Management Training Guru.</w:t>
      </w:r>
      <w:r w:rsidRPr="003A16CA">
        <w:t xml:space="preserve"> HR Management Training Guru | Premium HR Management Training Materials. https://management-training-guru.com/ 2013/08/leadership-training-at-google-learning-from-best-practices/</w:t>
      </w:r>
    </w:p>
    <w:p w:rsidR="00850045" w:rsidRPr="003A16CA" w:rsidRDefault="00850045" w:rsidP="003A16CA">
      <w:pPr>
        <w:pStyle w:val="NormalWeb"/>
        <w:spacing w:before="0" w:beforeAutospacing="0" w:after="0" w:afterAutospacing="0" w:line="360" w:lineRule="auto"/>
        <w:ind w:left="720" w:hanging="720"/>
        <w:jc w:val="both"/>
        <w:rPr>
          <w:rStyle w:val="url"/>
          <w:rFonts w:eastAsiaTheme="majorEastAsia"/>
        </w:rPr>
      </w:pPr>
      <w:r w:rsidRPr="003A16CA">
        <w:t xml:space="preserve">Agarwal, M. (2024). </w:t>
      </w:r>
      <w:r w:rsidRPr="003A16CA">
        <w:rPr>
          <w:i/>
          <w:iCs/>
        </w:rPr>
        <w:t>Top Leadership Styles You Didn’t Know You Needed</w:t>
      </w:r>
      <w:r w:rsidRPr="003A16CA">
        <w:t xml:space="preserve">. </w:t>
      </w:r>
      <w:proofErr w:type="spellStart"/>
      <w:r w:rsidRPr="003A16CA">
        <w:t>Mentoria</w:t>
      </w:r>
      <w:proofErr w:type="spellEnd"/>
      <w:r w:rsidRPr="003A16CA">
        <w:t xml:space="preserve">. </w:t>
      </w:r>
      <w:hyperlink r:id="rId5" w:history="1">
        <w:r w:rsidRPr="003A16CA">
          <w:rPr>
            <w:rStyle w:val="Hyperlink"/>
            <w:rFonts w:eastAsiaTheme="majorEastAsia"/>
            <w:color w:val="auto"/>
            <w:u w:val="none"/>
          </w:rPr>
          <w:t>https://blog.mentoria.com/top-leadership-styles-you-didnt-know-you-needed/</w:t>
        </w:r>
      </w:hyperlink>
    </w:p>
    <w:p w:rsidR="001148B2" w:rsidRPr="003A16CA" w:rsidRDefault="001148B2" w:rsidP="003A16CA">
      <w:pPr>
        <w:spacing w:after="0" w:line="360" w:lineRule="auto"/>
        <w:ind w:left="567" w:hanging="567"/>
        <w:jc w:val="both"/>
        <w:rPr>
          <w:rFonts w:ascii="Times New Roman" w:eastAsia="Times New Roman" w:hAnsi="Times New Roman" w:cs="Times New Roman"/>
          <w:sz w:val="24"/>
          <w:szCs w:val="24"/>
        </w:rPr>
      </w:pPr>
      <w:r w:rsidRPr="003A16CA">
        <w:rPr>
          <w:rFonts w:ascii="Times New Roman" w:eastAsia="Times New Roman" w:hAnsi="Times New Roman" w:cs="Times New Roman"/>
          <w:sz w:val="24"/>
          <w:szCs w:val="24"/>
        </w:rPr>
        <w:t xml:space="preserve">Ahmed Iqbal, Z., </w:t>
      </w:r>
      <w:proofErr w:type="spellStart"/>
      <w:r w:rsidRPr="003A16CA">
        <w:rPr>
          <w:rFonts w:ascii="Times New Roman" w:eastAsia="Times New Roman" w:hAnsi="Times New Roman" w:cs="Times New Roman"/>
          <w:sz w:val="24"/>
          <w:szCs w:val="24"/>
        </w:rPr>
        <w:t>Abid</w:t>
      </w:r>
      <w:proofErr w:type="spellEnd"/>
      <w:r w:rsidRPr="003A16CA">
        <w:rPr>
          <w:rFonts w:ascii="Times New Roman" w:eastAsia="Times New Roman" w:hAnsi="Times New Roman" w:cs="Times New Roman"/>
          <w:sz w:val="24"/>
          <w:szCs w:val="24"/>
        </w:rPr>
        <w:t xml:space="preserve">, G., Arshad, M., </w:t>
      </w:r>
      <w:proofErr w:type="spellStart"/>
      <w:r w:rsidRPr="003A16CA">
        <w:rPr>
          <w:rFonts w:ascii="Times New Roman" w:eastAsia="Times New Roman" w:hAnsi="Times New Roman" w:cs="Times New Roman"/>
          <w:sz w:val="24"/>
          <w:szCs w:val="24"/>
        </w:rPr>
        <w:t>Ashfaq</w:t>
      </w:r>
      <w:proofErr w:type="spellEnd"/>
      <w:r w:rsidRPr="003A16CA">
        <w:rPr>
          <w:rFonts w:ascii="Times New Roman" w:eastAsia="Times New Roman" w:hAnsi="Times New Roman" w:cs="Times New Roman"/>
          <w:sz w:val="24"/>
          <w:szCs w:val="24"/>
        </w:rPr>
        <w:t xml:space="preserve">, F., Athar, M. A., &amp; Hassan, Q. (2021). Impact of authoritative and laissez-faire leadership on thriving at work: The moderating role of conscientiousness. </w:t>
      </w:r>
      <w:r w:rsidRPr="003A16CA">
        <w:rPr>
          <w:rFonts w:ascii="Times New Roman" w:eastAsia="Times New Roman" w:hAnsi="Times New Roman" w:cs="Times New Roman"/>
          <w:i/>
          <w:sz w:val="24"/>
          <w:szCs w:val="24"/>
        </w:rPr>
        <w:t>European journal of investigation in health, psychology and education, 11</w:t>
      </w:r>
      <w:r w:rsidRPr="003A16CA">
        <w:rPr>
          <w:rFonts w:ascii="Times New Roman" w:eastAsia="Times New Roman" w:hAnsi="Times New Roman" w:cs="Times New Roman"/>
          <w:sz w:val="24"/>
          <w:szCs w:val="24"/>
        </w:rPr>
        <w:t xml:space="preserve">(3), 667-685. </w:t>
      </w:r>
    </w:p>
    <w:p w:rsidR="00CE7CBE" w:rsidRPr="003A16CA" w:rsidRDefault="00CE7CBE" w:rsidP="003A16CA">
      <w:pPr>
        <w:spacing w:after="0" w:line="360" w:lineRule="auto"/>
        <w:ind w:left="567" w:hanging="567"/>
        <w:jc w:val="both"/>
        <w:rPr>
          <w:rFonts w:ascii="Times New Roman" w:eastAsia="Times New Roman" w:hAnsi="Times New Roman" w:cs="Times New Roman"/>
          <w:sz w:val="24"/>
          <w:szCs w:val="24"/>
        </w:rPr>
      </w:pPr>
      <w:proofErr w:type="spellStart"/>
      <w:r w:rsidRPr="003A16CA">
        <w:rPr>
          <w:rFonts w:ascii="Times New Roman" w:eastAsia="Times New Roman" w:hAnsi="Times New Roman" w:cs="Times New Roman"/>
          <w:sz w:val="24"/>
          <w:szCs w:val="24"/>
        </w:rPr>
        <w:t>Allal-Chérif</w:t>
      </w:r>
      <w:proofErr w:type="spellEnd"/>
      <w:r w:rsidRPr="003A16CA">
        <w:rPr>
          <w:rFonts w:ascii="Times New Roman" w:eastAsia="Times New Roman" w:hAnsi="Times New Roman" w:cs="Times New Roman"/>
          <w:sz w:val="24"/>
          <w:szCs w:val="24"/>
        </w:rPr>
        <w:t xml:space="preserve">, O., </w:t>
      </w:r>
      <w:proofErr w:type="spellStart"/>
      <w:r w:rsidRPr="003A16CA">
        <w:rPr>
          <w:rFonts w:ascii="Times New Roman" w:eastAsia="Times New Roman" w:hAnsi="Times New Roman" w:cs="Times New Roman"/>
          <w:sz w:val="24"/>
          <w:szCs w:val="24"/>
        </w:rPr>
        <w:t>Aránega</w:t>
      </w:r>
      <w:proofErr w:type="spellEnd"/>
      <w:r w:rsidRPr="003A16CA">
        <w:rPr>
          <w:rFonts w:ascii="Times New Roman" w:eastAsia="Times New Roman" w:hAnsi="Times New Roman" w:cs="Times New Roman"/>
          <w:sz w:val="24"/>
          <w:szCs w:val="24"/>
        </w:rPr>
        <w:t xml:space="preserve">, A. Y., &amp; Sánchez, R. C. (2021). Intelligent recruitment: How to identify, select, and retain talents from around the world using artificial intelligence. </w:t>
      </w:r>
      <w:r w:rsidRPr="003A16CA">
        <w:rPr>
          <w:rFonts w:ascii="Times New Roman" w:eastAsia="Times New Roman" w:hAnsi="Times New Roman" w:cs="Times New Roman"/>
          <w:i/>
          <w:sz w:val="24"/>
          <w:szCs w:val="24"/>
        </w:rPr>
        <w:t>Technological Forecasting and Social Change, 169</w:t>
      </w:r>
      <w:r w:rsidRPr="003A16CA">
        <w:rPr>
          <w:rFonts w:ascii="Times New Roman" w:eastAsia="Times New Roman" w:hAnsi="Times New Roman" w:cs="Times New Roman"/>
          <w:sz w:val="24"/>
          <w:szCs w:val="24"/>
        </w:rPr>
        <w:t>, 120822.</w:t>
      </w:r>
    </w:p>
    <w:p w:rsidR="00BB0DF2" w:rsidRDefault="00BB0DF2" w:rsidP="003A16CA">
      <w:pPr>
        <w:spacing w:after="0" w:line="360" w:lineRule="auto"/>
        <w:ind w:left="567" w:hanging="567"/>
        <w:jc w:val="both"/>
        <w:rPr>
          <w:rFonts w:ascii="Times New Roman" w:eastAsia="Times New Roman" w:hAnsi="Times New Roman" w:cs="Times New Roman"/>
          <w:sz w:val="24"/>
          <w:szCs w:val="24"/>
        </w:rPr>
      </w:pPr>
      <w:r w:rsidRPr="00BB0DF2">
        <w:rPr>
          <w:rFonts w:ascii="Times New Roman" w:eastAsia="Times New Roman" w:hAnsi="Times New Roman" w:cs="Times New Roman"/>
          <w:i/>
          <w:sz w:val="24"/>
          <w:szCs w:val="24"/>
        </w:rPr>
        <w:t>At Valve, one of the key aspects of Gabe Newell’s interest in starting the company was: a) Making a lot - brainly.com.</w:t>
      </w:r>
      <w:r w:rsidR="00762B46">
        <w:rPr>
          <w:rFonts w:ascii="Times New Roman" w:eastAsia="Times New Roman" w:hAnsi="Times New Roman" w:cs="Times New Roman"/>
          <w:sz w:val="24"/>
          <w:szCs w:val="24"/>
        </w:rPr>
        <w:t xml:space="preserve"> (2024</w:t>
      </w:r>
      <w:r w:rsidRPr="00BB0DF2">
        <w:rPr>
          <w:rFonts w:ascii="Times New Roman" w:eastAsia="Times New Roman" w:hAnsi="Times New Roman" w:cs="Times New Roman"/>
          <w:sz w:val="24"/>
          <w:szCs w:val="24"/>
        </w:rPr>
        <w:t xml:space="preserve">). https://brainly.com/question/49503585 </w:t>
      </w:r>
    </w:p>
    <w:p w:rsidR="00DC5650" w:rsidRDefault="00DC5650" w:rsidP="003A16CA">
      <w:pPr>
        <w:spacing w:after="0" w:line="360" w:lineRule="auto"/>
        <w:ind w:left="567" w:hanging="567"/>
        <w:jc w:val="both"/>
        <w:rPr>
          <w:rFonts w:ascii="Times New Roman" w:eastAsia="Times New Roman" w:hAnsi="Times New Roman" w:cs="Times New Roman"/>
          <w:sz w:val="24"/>
          <w:szCs w:val="24"/>
        </w:rPr>
      </w:pPr>
      <w:proofErr w:type="spellStart"/>
      <w:r w:rsidRPr="00DC5650">
        <w:rPr>
          <w:rFonts w:ascii="Times New Roman" w:eastAsia="Times New Roman" w:hAnsi="Times New Roman" w:cs="Times New Roman"/>
          <w:sz w:val="24"/>
          <w:szCs w:val="24"/>
        </w:rPr>
        <w:t>Bannay</w:t>
      </w:r>
      <w:proofErr w:type="spellEnd"/>
      <w:r w:rsidRPr="00DC5650">
        <w:rPr>
          <w:rFonts w:ascii="Times New Roman" w:eastAsia="Times New Roman" w:hAnsi="Times New Roman" w:cs="Times New Roman"/>
          <w:sz w:val="24"/>
          <w:szCs w:val="24"/>
        </w:rPr>
        <w:t xml:space="preserve">, D. F., </w:t>
      </w:r>
      <w:proofErr w:type="spellStart"/>
      <w:r w:rsidRPr="00DC5650">
        <w:rPr>
          <w:rFonts w:ascii="Times New Roman" w:eastAsia="Times New Roman" w:hAnsi="Times New Roman" w:cs="Times New Roman"/>
          <w:sz w:val="24"/>
          <w:szCs w:val="24"/>
        </w:rPr>
        <w:t>Hadi</w:t>
      </w:r>
      <w:proofErr w:type="spellEnd"/>
      <w:r w:rsidRPr="00DC5650">
        <w:rPr>
          <w:rFonts w:ascii="Times New Roman" w:eastAsia="Times New Roman" w:hAnsi="Times New Roman" w:cs="Times New Roman"/>
          <w:sz w:val="24"/>
          <w:szCs w:val="24"/>
        </w:rPr>
        <w:t xml:space="preserve">, M. J., &amp; </w:t>
      </w:r>
      <w:proofErr w:type="spellStart"/>
      <w:r w:rsidRPr="00DC5650">
        <w:rPr>
          <w:rFonts w:ascii="Times New Roman" w:eastAsia="Times New Roman" w:hAnsi="Times New Roman" w:cs="Times New Roman"/>
          <w:sz w:val="24"/>
          <w:szCs w:val="24"/>
        </w:rPr>
        <w:t>Amanah</w:t>
      </w:r>
      <w:proofErr w:type="spellEnd"/>
      <w:r w:rsidRPr="00DC5650">
        <w:rPr>
          <w:rFonts w:ascii="Times New Roman" w:eastAsia="Times New Roman" w:hAnsi="Times New Roman" w:cs="Times New Roman"/>
          <w:sz w:val="24"/>
          <w:szCs w:val="24"/>
        </w:rPr>
        <w:t xml:space="preserve">, A. A. (2020). The impact of inclusive leadership </w:t>
      </w:r>
      <w:proofErr w:type="spellStart"/>
      <w:r w:rsidRPr="00DC5650">
        <w:rPr>
          <w:rFonts w:ascii="Times New Roman" w:eastAsia="Times New Roman" w:hAnsi="Times New Roman" w:cs="Times New Roman"/>
          <w:sz w:val="24"/>
          <w:szCs w:val="24"/>
        </w:rPr>
        <w:t>behaviors</w:t>
      </w:r>
      <w:proofErr w:type="spellEnd"/>
      <w:r w:rsidRPr="00DC5650">
        <w:rPr>
          <w:rFonts w:ascii="Times New Roman" w:eastAsia="Times New Roman" w:hAnsi="Times New Roman" w:cs="Times New Roman"/>
          <w:sz w:val="24"/>
          <w:szCs w:val="24"/>
        </w:rPr>
        <w:t xml:space="preserve"> on innovative workplace </w:t>
      </w:r>
      <w:proofErr w:type="spellStart"/>
      <w:r w:rsidRPr="00DC5650">
        <w:rPr>
          <w:rFonts w:ascii="Times New Roman" w:eastAsia="Times New Roman" w:hAnsi="Times New Roman" w:cs="Times New Roman"/>
          <w:sz w:val="24"/>
          <w:szCs w:val="24"/>
        </w:rPr>
        <w:t>behavior</w:t>
      </w:r>
      <w:proofErr w:type="spellEnd"/>
      <w:r w:rsidRPr="00DC5650">
        <w:rPr>
          <w:rFonts w:ascii="Times New Roman" w:eastAsia="Times New Roman" w:hAnsi="Times New Roman" w:cs="Times New Roman"/>
          <w:sz w:val="24"/>
          <w:szCs w:val="24"/>
        </w:rPr>
        <w:t xml:space="preserve"> with an emphasis on the mediating role of work engagement. </w:t>
      </w:r>
      <w:r w:rsidRPr="00DC5650">
        <w:rPr>
          <w:rFonts w:ascii="Times New Roman" w:eastAsia="Times New Roman" w:hAnsi="Times New Roman" w:cs="Times New Roman"/>
          <w:i/>
          <w:sz w:val="24"/>
          <w:szCs w:val="24"/>
        </w:rPr>
        <w:t>Problems and Perspectives in Management, 18</w:t>
      </w:r>
      <w:r w:rsidRPr="00DC5650">
        <w:rPr>
          <w:rFonts w:ascii="Times New Roman" w:eastAsia="Times New Roman" w:hAnsi="Times New Roman" w:cs="Times New Roman"/>
          <w:sz w:val="24"/>
          <w:szCs w:val="24"/>
        </w:rPr>
        <w:t xml:space="preserve">(3), 479. </w:t>
      </w:r>
    </w:p>
    <w:p w:rsidR="00A11698" w:rsidRPr="003A16CA" w:rsidRDefault="00A11698" w:rsidP="003A16CA">
      <w:pPr>
        <w:spacing w:after="0" w:line="360" w:lineRule="auto"/>
        <w:ind w:left="567" w:hanging="567"/>
        <w:jc w:val="both"/>
        <w:rPr>
          <w:rFonts w:ascii="Times New Roman" w:eastAsia="Times New Roman" w:hAnsi="Times New Roman" w:cs="Times New Roman"/>
          <w:sz w:val="24"/>
          <w:szCs w:val="24"/>
        </w:rPr>
      </w:pPr>
      <w:proofErr w:type="spellStart"/>
      <w:r w:rsidRPr="003A16CA">
        <w:rPr>
          <w:rFonts w:ascii="Times New Roman" w:eastAsia="Times New Roman" w:hAnsi="Times New Roman" w:cs="Times New Roman"/>
          <w:sz w:val="24"/>
          <w:szCs w:val="24"/>
        </w:rPr>
        <w:t>Beley</w:t>
      </w:r>
      <w:proofErr w:type="spellEnd"/>
      <w:r w:rsidRPr="003A16CA">
        <w:rPr>
          <w:rFonts w:ascii="Times New Roman" w:eastAsia="Times New Roman" w:hAnsi="Times New Roman" w:cs="Times New Roman"/>
          <w:sz w:val="24"/>
          <w:szCs w:val="24"/>
        </w:rPr>
        <w:t>, V. P. (2020). Politicized social imaginaries: How partisan ‘truth-makers’ derailed Google’s 2018 congressional hearing.</w:t>
      </w:r>
    </w:p>
    <w:p w:rsidR="00850045" w:rsidRPr="003A16CA" w:rsidRDefault="00850045" w:rsidP="003A16CA">
      <w:pPr>
        <w:spacing w:after="0" w:line="360" w:lineRule="auto"/>
        <w:jc w:val="both"/>
        <w:rPr>
          <w:rFonts w:ascii="Times New Roman" w:eastAsia="Times New Roman" w:hAnsi="Times New Roman" w:cs="Times New Roman"/>
          <w:sz w:val="24"/>
          <w:szCs w:val="24"/>
        </w:rPr>
      </w:pPr>
      <w:proofErr w:type="spellStart"/>
      <w:r w:rsidRPr="00126769">
        <w:rPr>
          <w:rFonts w:ascii="Times New Roman" w:eastAsia="Times New Roman" w:hAnsi="Times New Roman" w:cs="Times New Roman"/>
          <w:sz w:val="24"/>
          <w:szCs w:val="24"/>
        </w:rPr>
        <w:t>Bwalya</w:t>
      </w:r>
      <w:proofErr w:type="spellEnd"/>
      <w:r w:rsidRPr="00126769">
        <w:rPr>
          <w:rFonts w:ascii="Times New Roman" w:eastAsia="Times New Roman" w:hAnsi="Times New Roman" w:cs="Times New Roman"/>
          <w:sz w:val="24"/>
          <w:szCs w:val="24"/>
        </w:rPr>
        <w:t>, A. (2023). Leadership styles. </w:t>
      </w:r>
      <w:r w:rsidRPr="00126769">
        <w:rPr>
          <w:rFonts w:ascii="Times New Roman" w:eastAsia="Times New Roman" w:hAnsi="Times New Roman" w:cs="Times New Roman"/>
          <w:i/>
          <w:iCs/>
          <w:sz w:val="24"/>
          <w:szCs w:val="24"/>
        </w:rPr>
        <w:t>Global Scientific Journal</w:t>
      </w:r>
      <w:r w:rsidRPr="00126769">
        <w:rPr>
          <w:rFonts w:ascii="Times New Roman" w:eastAsia="Times New Roman" w:hAnsi="Times New Roman" w:cs="Times New Roman"/>
          <w:sz w:val="24"/>
          <w:szCs w:val="24"/>
        </w:rPr>
        <w:t>, </w:t>
      </w:r>
      <w:r w:rsidRPr="00126769">
        <w:rPr>
          <w:rFonts w:ascii="Times New Roman" w:eastAsia="Times New Roman" w:hAnsi="Times New Roman" w:cs="Times New Roman"/>
          <w:i/>
          <w:iCs/>
          <w:sz w:val="24"/>
          <w:szCs w:val="24"/>
        </w:rPr>
        <w:t>11</w:t>
      </w:r>
      <w:r w:rsidRPr="00126769">
        <w:rPr>
          <w:rFonts w:ascii="Times New Roman" w:eastAsia="Times New Roman" w:hAnsi="Times New Roman" w:cs="Times New Roman"/>
          <w:sz w:val="24"/>
          <w:szCs w:val="24"/>
        </w:rPr>
        <w:t>(8).</w:t>
      </w:r>
    </w:p>
    <w:p w:rsidR="009E7E43" w:rsidRPr="002A4E16" w:rsidRDefault="009E7E43" w:rsidP="003A16CA">
      <w:pPr>
        <w:spacing w:after="0" w:line="360" w:lineRule="auto"/>
        <w:ind w:left="567" w:hanging="567"/>
        <w:jc w:val="both"/>
        <w:rPr>
          <w:rFonts w:ascii="Times New Roman" w:hAnsi="Times New Roman" w:cs="Times New Roman"/>
          <w:sz w:val="24"/>
          <w:szCs w:val="24"/>
        </w:rPr>
      </w:pPr>
      <w:r w:rsidRPr="002A4E16">
        <w:rPr>
          <w:rFonts w:ascii="Times New Roman" w:hAnsi="Times New Roman" w:cs="Times New Roman"/>
          <w:sz w:val="24"/>
          <w:szCs w:val="24"/>
        </w:rPr>
        <w:t xml:space="preserve">Chakraborty, U. (2024). </w:t>
      </w:r>
      <w:r w:rsidRPr="002A4E16">
        <w:rPr>
          <w:rFonts w:ascii="Times New Roman" w:hAnsi="Times New Roman" w:cs="Times New Roman"/>
          <w:i/>
          <w:sz w:val="24"/>
          <w:szCs w:val="24"/>
        </w:rPr>
        <w:t>Transformation of leadership for sustenance and survival of business</w:t>
      </w:r>
      <w:r w:rsidRPr="002A4E16">
        <w:rPr>
          <w:rFonts w:ascii="Times New Roman" w:hAnsi="Times New Roman" w:cs="Times New Roman"/>
          <w:sz w:val="24"/>
          <w:szCs w:val="24"/>
        </w:rPr>
        <w:t xml:space="preserve">. </w:t>
      </w:r>
      <w:proofErr w:type="spellStart"/>
      <w:r w:rsidRPr="002A4E16">
        <w:rPr>
          <w:rFonts w:ascii="Times New Roman" w:hAnsi="Times New Roman" w:cs="Times New Roman"/>
          <w:sz w:val="24"/>
          <w:szCs w:val="24"/>
        </w:rPr>
        <w:t>OrangeBooks</w:t>
      </w:r>
      <w:proofErr w:type="spellEnd"/>
      <w:r w:rsidRPr="002A4E16">
        <w:rPr>
          <w:rFonts w:ascii="Times New Roman" w:hAnsi="Times New Roman" w:cs="Times New Roman"/>
          <w:sz w:val="24"/>
          <w:szCs w:val="24"/>
        </w:rPr>
        <w:t xml:space="preserve"> Publication. </w:t>
      </w:r>
    </w:p>
    <w:p w:rsidR="002A4E16" w:rsidRPr="002A4E16" w:rsidRDefault="002A4E16" w:rsidP="003A16CA">
      <w:pPr>
        <w:spacing w:after="0" w:line="360" w:lineRule="auto"/>
        <w:ind w:left="567" w:hanging="567"/>
        <w:jc w:val="both"/>
        <w:rPr>
          <w:rFonts w:ascii="Times New Roman" w:hAnsi="Times New Roman" w:cs="Times New Roman"/>
          <w:color w:val="000000"/>
          <w:sz w:val="24"/>
          <w:szCs w:val="24"/>
        </w:rPr>
      </w:pPr>
      <w:r w:rsidRPr="002A4E16">
        <w:rPr>
          <w:rFonts w:ascii="Times New Roman" w:hAnsi="Times New Roman" w:cs="Times New Roman"/>
          <w:color w:val="000000"/>
          <w:sz w:val="24"/>
          <w:szCs w:val="24"/>
        </w:rPr>
        <w:t xml:space="preserve">Flow, C. (2024). </w:t>
      </w:r>
      <w:r w:rsidRPr="002A4E16">
        <w:rPr>
          <w:rFonts w:ascii="Times New Roman" w:hAnsi="Times New Roman" w:cs="Times New Roman"/>
          <w:i/>
          <w:iCs/>
          <w:color w:val="000000"/>
          <w:sz w:val="24"/>
          <w:szCs w:val="24"/>
        </w:rPr>
        <w:t>Valve Stock Guide: Is investing in the gaming giant a smart play?</w:t>
      </w:r>
      <w:r w:rsidRPr="002A4E16">
        <w:rPr>
          <w:rFonts w:ascii="Times New Roman" w:hAnsi="Times New Roman" w:cs="Times New Roman"/>
          <w:color w:val="000000"/>
          <w:sz w:val="24"/>
          <w:szCs w:val="24"/>
        </w:rPr>
        <w:t xml:space="preserve"> Cheddar Flow. </w:t>
      </w:r>
      <w:hyperlink r:id="rId6" w:history="1">
        <w:r w:rsidRPr="002A4E16">
          <w:rPr>
            <w:rStyle w:val="Hyperlink"/>
            <w:rFonts w:ascii="Times New Roman" w:hAnsi="Times New Roman" w:cs="Times New Roman"/>
            <w:color w:val="auto"/>
            <w:sz w:val="24"/>
            <w:szCs w:val="24"/>
            <w:u w:val="none"/>
          </w:rPr>
          <w:t>https://www.cheddarflow.com/blog/valve-stock-guide-is-investing-in-the-gaming-giant-a-smart-play/</w:t>
        </w:r>
      </w:hyperlink>
    </w:p>
    <w:p w:rsidR="00850045" w:rsidRPr="003A16CA" w:rsidRDefault="00850045" w:rsidP="003A16CA">
      <w:pPr>
        <w:spacing w:after="0" w:line="360" w:lineRule="auto"/>
        <w:ind w:left="567" w:hanging="567"/>
        <w:jc w:val="both"/>
        <w:rPr>
          <w:rFonts w:ascii="Times New Roman" w:hAnsi="Times New Roman" w:cs="Times New Roman"/>
          <w:sz w:val="24"/>
          <w:szCs w:val="24"/>
        </w:rPr>
      </w:pPr>
      <w:r w:rsidRPr="002A4E16">
        <w:rPr>
          <w:rFonts w:ascii="Times New Roman" w:hAnsi="Times New Roman" w:cs="Times New Roman"/>
          <w:sz w:val="24"/>
          <w:szCs w:val="24"/>
        </w:rPr>
        <w:t xml:space="preserve">Gul, S., Ahmad, B., </w:t>
      </w:r>
      <w:proofErr w:type="spellStart"/>
      <w:r w:rsidRPr="002A4E16">
        <w:rPr>
          <w:rFonts w:ascii="Times New Roman" w:hAnsi="Times New Roman" w:cs="Times New Roman"/>
          <w:sz w:val="24"/>
          <w:szCs w:val="24"/>
        </w:rPr>
        <w:t>Rehman</w:t>
      </w:r>
      <w:proofErr w:type="spellEnd"/>
      <w:r w:rsidRPr="002A4E16">
        <w:rPr>
          <w:rFonts w:ascii="Times New Roman" w:hAnsi="Times New Roman" w:cs="Times New Roman"/>
          <w:sz w:val="24"/>
          <w:szCs w:val="24"/>
        </w:rPr>
        <w:t xml:space="preserve">, S. U., </w:t>
      </w:r>
      <w:proofErr w:type="spellStart"/>
      <w:r w:rsidRPr="002A4E16">
        <w:rPr>
          <w:rFonts w:ascii="Times New Roman" w:hAnsi="Times New Roman" w:cs="Times New Roman"/>
          <w:sz w:val="24"/>
          <w:szCs w:val="24"/>
        </w:rPr>
        <w:t>Shabir</w:t>
      </w:r>
      <w:proofErr w:type="spellEnd"/>
      <w:r w:rsidRPr="002A4E16">
        <w:rPr>
          <w:rFonts w:ascii="Times New Roman" w:hAnsi="Times New Roman" w:cs="Times New Roman"/>
          <w:sz w:val="24"/>
          <w:szCs w:val="24"/>
        </w:rPr>
        <w:t xml:space="preserve">, N., &amp; </w:t>
      </w:r>
      <w:proofErr w:type="spellStart"/>
      <w:r w:rsidRPr="002A4E16">
        <w:rPr>
          <w:rFonts w:ascii="Times New Roman" w:hAnsi="Times New Roman" w:cs="Times New Roman"/>
          <w:sz w:val="24"/>
          <w:szCs w:val="24"/>
        </w:rPr>
        <w:t>Razzaq</w:t>
      </w:r>
      <w:proofErr w:type="spellEnd"/>
      <w:r w:rsidRPr="002A4E16">
        <w:rPr>
          <w:rFonts w:ascii="Times New Roman" w:hAnsi="Times New Roman" w:cs="Times New Roman"/>
          <w:sz w:val="24"/>
          <w:szCs w:val="24"/>
        </w:rPr>
        <w:t>, N. (2012). Leadership styles, turnover intentions</w:t>
      </w:r>
      <w:r w:rsidRPr="003A16CA">
        <w:rPr>
          <w:rFonts w:ascii="Times New Roman" w:hAnsi="Times New Roman" w:cs="Times New Roman"/>
          <w:sz w:val="24"/>
          <w:szCs w:val="24"/>
        </w:rPr>
        <w:t xml:space="preserve"> and the mediating role of organizational commitment. In </w:t>
      </w:r>
      <w:r w:rsidRPr="003A16CA">
        <w:rPr>
          <w:rFonts w:ascii="Times New Roman" w:hAnsi="Times New Roman" w:cs="Times New Roman"/>
          <w:i/>
          <w:sz w:val="24"/>
          <w:szCs w:val="24"/>
        </w:rPr>
        <w:t xml:space="preserve">Information and Knowledge Management </w:t>
      </w:r>
      <w:r w:rsidRPr="003A16CA">
        <w:rPr>
          <w:rFonts w:ascii="Times New Roman" w:hAnsi="Times New Roman" w:cs="Times New Roman"/>
          <w:sz w:val="24"/>
          <w:szCs w:val="24"/>
        </w:rPr>
        <w:t>(Vol. 2, No. 7, pp. 44-51).</w:t>
      </w:r>
    </w:p>
    <w:p w:rsidR="00850045" w:rsidRPr="003A16CA" w:rsidRDefault="008500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shd w:val="clear" w:color="auto" w:fill="FFFFFF"/>
        </w:rPr>
        <w:lastRenderedPageBreak/>
        <w:t>Hassan, A. (2023). BALANCING LEADERSHIP STYLES: FINDING YOUR MANAGEMENT APPROACH. </w:t>
      </w:r>
      <w:r w:rsidRPr="003A16CA">
        <w:rPr>
          <w:rFonts w:ascii="Times New Roman" w:hAnsi="Times New Roman" w:cs="Times New Roman"/>
          <w:i/>
          <w:iCs/>
          <w:sz w:val="24"/>
          <w:szCs w:val="24"/>
          <w:shd w:val="clear" w:color="auto" w:fill="FFFFFF"/>
        </w:rPr>
        <w:t>Global Journal of Econometrics and Finance</w:t>
      </w:r>
      <w:r w:rsidRPr="003A16CA">
        <w:rPr>
          <w:rFonts w:ascii="Times New Roman" w:hAnsi="Times New Roman" w:cs="Times New Roman"/>
          <w:sz w:val="24"/>
          <w:szCs w:val="24"/>
          <w:shd w:val="clear" w:color="auto" w:fill="FFFFFF"/>
        </w:rPr>
        <w:t>, </w:t>
      </w:r>
      <w:r w:rsidRPr="003A16CA">
        <w:rPr>
          <w:rFonts w:ascii="Times New Roman" w:hAnsi="Times New Roman" w:cs="Times New Roman"/>
          <w:i/>
          <w:iCs/>
          <w:sz w:val="24"/>
          <w:szCs w:val="24"/>
          <w:shd w:val="clear" w:color="auto" w:fill="FFFFFF"/>
        </w:rPr>
        <w:t>1</w:t>
      </w:r>
      <w:r w:rsidRPr="003A16CA">
        <w:rPr>
          <w:rFonts w:ascii="Times New Roman" w:hAnsi="Times New Roman" w:cs="Times New Roman"/>
          <w:sz w:val="24"/>
          <w:szCs w:val="24"/>
          <w:shd w:val="clear" w:color="auto" w:fill="FFFFFF"/>
        </w:rPr>
        <w:t>(01), 13-24.</w:t>
      </w:r>
      <w:r w:rsidRPr="003A16CA">
        <w:rPr>
          <w:rFonts w:ascii="Times New Roman" w:hAnsi="Times New Roman" w:cs="Times New Roman"/>
          <w:sz w:val="24"/>
          <w:szCs w:val="24"/>
        </w:rPr>
        <w:t xml:space="preserve"> </w:t>
      </w:r>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Idowu</w:t>
      </w:r>
      <w:proofErr w:type="spellEnd"/>
      <w:r w:rsidRPr="003A16CA">
        <w:rPr>
          <w:rFonts w:ascii="Times New Roman" w:hAnsi="Times New Roman" w:cs="Times New Roman"/>
          <w:sz w:val="24"/>
          <w:szCs w:val="24"/>
        </w:rPr>
        <w:t>, S. A. (2020). Impact of leadership styles on employees' work performance in Some South-Western Nigerian private universities.</w:t>
      </w:r>
    </w:p>
    <w:p w:rsidR="00D217E1" w:rsidRPr="003A16CA" w:rsidRDefault="00D217E1"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Isac</w:t>
      </w:r>
      <w:proofErr w:type="spellEnd"/>
      <w:r w:rsidRPr="003A16CA">
        <w:rPr>
          <w:rFonts w:ascii="Times New Roman" w:hAnsi="Times New Roman" w:cs="Times New Roman"/>
          <w:sz w:val="24"/>
          <w:szCs w:val="24"/>
        </w:rPr>
        <w:t xml:space="preserve">, N., </w:t>
      </w:r>
      <w:proofErr w:type="spellStart"/>
      <w:r w:rsidRPr="003A16CA">
        <w:rPr>
          <w:rFonts w:ascii="Times New Roman" w:hAnsi="Times New Roman" w:cs="Times New Roman"/>
          <w:sz w:val="24"/>
          <w:szCs w:val="24"/>
        </w:rPr>
        <w:t>Dobrin</w:t>
      </w:r>
      <w:proofErr w:type="spellEnd"/>
      <w:r w:rsidRPr="003A16CA">
        <w:rPr>
          <w:rFonts w:ascii="Times New Roman" w:hAnsi="Times New Roman" w:cs="Times New Roman"/>
          <w:sz w:val="24"/>
          <w:szCs w:val="24"/>
        </w:rPr>
        <w:t xml:space="preserve">, C., </w:t>
      </w:r>
      <w:proofErr w:type="spellStart"/>
      <w:r w:rsidRPr="003A16CA">
        <w:rPr>
          <w:rFonts w:ascii="Times New Roman" w:hAnsi="Times New Roman" w:cs="Times New Roman"/>
          <w:sz w:val="24"/>
          <w:szCs w:val="24"/>
        </w:rPr>
        <w:t>Raphalalani</w:t>
      </w:r>
      <w:proofErr w:type="spellEnd"/>
      <w:r w:rsidRPr="003A16CA">
        <w:rPr>
          <w:rFonts w:ascii="Times New Roman" w:hAnsi="Times New Roman" w:cs="Times New Roman"/>
          <w:sz w:val="24"/>
          <w:szCs w:val="24"/>
        </w:rPr>
        <w:t xml:space="preserve">, L. P., &amp; </w:t>
      </w:r>
      <w:proofErr w:type="spellStart"/>
      <w:r w:rsidRPr="003A16CA">
        <w:rPr>
          <w:rFonts w:ascii="Times New Roman" w:hAnsi="Times New Roman" w:cs="Times New Roman"/>
          <w:sz w:val="24"/>
          <w:szCs w:val="24"/>
        </w:rPr>
        <w:t>Sonko</w:t>
      </w:r>
      <w:proofErr w:type="spellEnd"/>
      <w:r w:rsidRPr="003A16CA">
        <w:rPr>
          <w:rFonts w:ascii="Times New Roman" w:hAnsi="Times New Roman" w:cs="Times New Roman"/>
          <w:sz w:val="24"/>
          <w:szCs w:val="24"/>
        </w:rPr>
        <w:t xml:space="preserve">, M. (2021). Does organizational culture influence job satisfaction? </w:t>
      </w:r>
      <w:r w:rsidRPr="003A16CA">
        <w:rPr>
          <w:rFonts w:ascii="Times New Roman" w:hAnsi="Times New Roman" w:cs="Times New Roman"/>
          <w:i/>
          <w:sz w:val="24"/>
          <w:szCs w:val="24"/>
        </w:rPr>
        <w:t xml:space="preserve">A comparative analysis of two multinational companies. </w:t>
      </w:r>
      <w:proofErr w:type="spellStart"/>
      <w:r w:rsidRPr="003A16CA">
        <w:rPr>
          <w:rFonts w:ascii="Times New Roman" w:hAnsi="Times New Roman" w:cs="Times New Roman"/>
          <w:i/>
          <w:sz w:val="24"/>
          <w:szCs w:val="24"/>
        </w:rPr>
        <w:t>Revista</w:t>
      </w:r>
      <w:proofErr w:type="spellEnd"/>
      <w:r w:rsidRPr="003A16CA">
        <w:rPr>
          <w:rFonts w:ascii="Times New Roman" w:hAnsi="Times New Roman" w:cs="Times New Roman"/>
          <w:i/>
          <w:sz w:val="24"/>
          <w:szCs w:val="24"/>
        </w:rPr>
        <w:t xml:space="preserve"> de Management </w:t>
      </w:r>
      <w:proofErr w:type="spellStart"/>
      <w:r w:rsidRPr="003A16CA">
        <w:rPr>
          <w:rFonts w:ascii="Times New Roman" w:hAnsi="Times New Roman" w:cs="Times New Roman"/>
          <w:i/>
          <w:sz w:val="24"/>
          <w:szCs w:val="24"/>
        </w:rPr>
        <w:t>Comparat</w:t>
      </w:r>
      <w:proofErr w:type="spellEnd"/>
      <w:r w:rsidRPr="003A16CA">
        <w:rPr>
          <w:rFonts w:ascii="Times New Roman" w:hAnsi="Times New Roman" w:cs="Times New Roman"/>
          <w:i/>
          <w:sz w:val="24"/>
          <w:szCs w:val="24"/>
        </w:rPr>
        <w:t xml:space="preserve"> International, 22</w:t>
      </w:r>
      <w:r w:rsidRPr="003A16CA">
        <w:rPr>
          <w:rFonts w:ascii="Times New Roman" w:hAnsi="Times New Roman" w:cs="Times New Roman"/>
          <w:sz w:val="24"/>
          <w:szCs w:val="24"/>
        </w:rPr>
        <w:t>(2), 138 -157.</w:t>
      </w:r>
    </w:p>
    <w:p w:rsidR="00A11698" w:rsidRPr="003A16CA" w:rsidRDefault="00A11698"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Jin</w:t>
      </w:r>
      <w:proofErr w:type="spellEnd"/>
      <w:r w:rsidRPr="003A16CA">
        <w:rPr>
          <w:rFonts w:ascii="Times New Roman" w:hAnsi="Times New Roman" w:cs="Times New Roman"/>
          <w:sz w:val="24"/>
          <w:szCs w:val="24"/>
        </w:rPr>
        <w:t xml:space="preserve">, J., &amp; You, L. (2023). What makes employees become activists? Investigating employee activism in the AI ​​community. In </w:t>
      </w:r>
      <w:r w:rsidRPr="003A16CA">
        <w:rPr>
          <w:rFonts w:ascii="Times New Roman" w:hAnsi="Times New Roman" w:cs="Times New Roman"/>
          <w:i/>
          <w:sz w:val="24"/>
          <w:szCs w:val="24"/>
        </w:rPr>
        <w:t>Internal Communication and Employee Engagement</w:t>
      </w:r>
      <w:r w:rsidRPr="003A16CA">
        <w:rPr>
          <w:rFonts w:ascii="Times New Roman" w:hAnsi="Times New Roman" w:cs="Times New Roman"/>
          <w:sz w:val="24"/>
          <w:szCs w:val="24"/>
        </w:rPr>
        <w:t xml:space="preserve"> (pp. 171-184). Routledge.</w:t>
      </w:r>
    </w:p>
    <w:p w:rsidR="009E7E43" w:rsidRPr="003A16CA" w:rsidRDefault="009E7E43"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Johnson, S. M. (2023). </w:t>
      </w:r>
      <w:r w:rsidRPr="003A16CA">
        <w:rPr>
          <w:rFonts w:ascii="Times New Roman" w:hAnsi="Times New Roman" w:cs="Times New Roman"/>
          <w:i/>
          <w:sz w:val="24"/>
          <w:szCs w:val="24"/>
        </w:rPr>
        <w:t>Work Pressure, Boundary Management, Burnout, and Toxic Work Environments for Remote Learning and Development Workers</w:t>
      </w:r>
      <w:r w:rsidRPr="003A16CA">
        <w:rPr>
          <w:rFonts w:ascii="Times New Roman" w:hAnsi="Times New Roman" w:cs="Times New Roman"/>
          <w:sz w:val="24"/>
          <w:szCs w:val="24"/>
        </w:rPr>
        <w:t xml:space="preserve"> (Doctoral dissertation, City University of Seattle).</w:t>
      </w:r>
    </w:p>
    <w:p w:rsidR="00850045" w:rsidRPr="003A16CA" w:rsidRDefault="008500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Kelly, L. (2023). Individual Development Process. In </w:t>
      </w:r>
      <w:r w:rsidRPr="003A16CA">
        <w:rPr>
          <w:rFonts w:ascii="Times New Roman" w:hAnsi="Times New Roman" w:cs="Times New Roman"/>
          <w:i/>
          <w:sz w:val="24"/>
          <w:szCs w:val="24"/>
        </w:rPr>
        <w:t xml:space="preserve">Mindfulness for Authentic Leadership: Theory and Cases </w:t>
      </w:r>
      <w:r w:rsidRPr="003A16CA">
        <w:rPr>
          <w:rFonts w:ascii="Times New Roman" w:hAnsi="Times New Roman" w:cs="Times New Roman"/>
          <w:sz w:val="24"/>
          <w:szCs w:val="24"/>
        </w:rPr>
        <w:t>(pp. 119-144). Cham: Springer International Publishing.</w:t>
      </w:r>
    </w:p>
    <w:p w:rsidR="00514345" w:rsidRPr="003A16CA" w:rsidRDefault="005143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Koch, S., &amp; </w:t>
      </w:r>
      <w:proofErr w:type="spellStart"/>
      <w:r w:rsidRPr="003A16CA">
        <w:rPr>
          <w:rFonts w:ascii="Times New Roman" w:hAnsi="Times New Roman" w:cs="Times New Roman"/>
          <w:sz w:val="24"/>
          <w:szCs w:val="24"/>
        </w:rPr>
        <w:t>Artmayr</w:t>
      </w:r>
      <w:proofErr w:type="spellEnd"/>
      <w:r w:rsidRPr="003A16CA">
        <w:rPr>
          <w:rFonts w:ascii="Times New Roman" w:hAnsi="Times New Roman" w:cs="Times New Roman"/>
          <w:sz w:val="24"/>
          <w:szCs w:val="24"/>
        </w:rPr>
        <w:t xml:space="preserve">, P. (2020). Stability and development of user innovation strategies for video game producers. </w:t>
      </w:r>
      <w:r w:rsidRPr="003A16CA">
        <w:rPr>
          <w:rFonts w:ascii="Times New Roman" w:hAnsi="Times New Roman" w:cs="Times New Roman"/>
          <w:i/>
          <w:sz w:val="24"/>
          <w:szCs w:val="24"/>
        </w:rPr>
        <w:t>European journal of innovation management, 23</w:t>
      </w:r>
      <w:r w:rsidRPr="003A16CA">
        <w:rPr>
          <w:rFonts w:ascii="Times New Roman" w:hAnsi="Times New Roman" w:cs="Times New Roman"/>
          <w:sz w:val="24"/>
          <w:szCs w:val="24"/>
        </w:rPr>
        <w:t>(5), 753-764.</w:t>
      </w:r>
    </w:p>
    <w:p w:rsidR="00850045" w:rsidRPr="003A16CA" w:rsidRDefault="008500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Kouzes, J. M., &amp; Posner, B. Z. (2023). </w:t>
      </w:r>
      <w:r w:rsidRPr="003A16CA">
        <w:rPr>
          <w:rFonts w:ascii="Times New Roman" w:hAnsi="Times New Roman" w:cs="Times New Roman"/>
          <w:i/>
          <w:sz w:val="24"/>
          <w:szCs w:val="24"/>
        </w:rPr>
        <w:t>The leadership challenge workbook</w:t>
      </w:r>
      <w:r w:rsidRPr="003A16CA">
        <w:rPr>
          <w:rFonts w:ascii="Times New Roman" w:hAnsi="Times New Roman" w:cs="Times New Roman"/>
          <w:sz w:val="24"/>
          <w:szCs w:val="24"/>
        </w:rPr>
        <w:t>. John Wiley &amp; Sons.</w:t>
      </w:r>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Lasrado</w:t>
      </w:r>
      <w:proofErr w:type="spellEnd"/>
      <w:r w:rsidRPr="003A16CA">
        <w:rPr>
          <w:rFonts w:ascii="Times New Roman" w:hAnsi="Times New Roman" w:cs="Times New Roman"/>
          <w:sz w:val="24"/>
          <w:szCs w:val="24"/>
        </w:rPr>
        <w:t xml:space="preserve">, F., &amp; </w:t>
      </w:r>
      <w:proofErr w:type="spellStart"/>
      <w:r w:rsidRPr="003A16CA">
        <w:rPr>
          <w:rFonts w:ascii="Times New Roman" w:hAnsi="Times New Roman" w:cs="Times New Roman"/>
          <w:sz w:val="24"/>
          <w:szCs w:val="24"/>
        </w:rPr>
        <w:t>Kassem</w:t>
      </w:r>
      <w:proofErr w:type="spellEnd"/>
      <w:r w:rsidRPr="003A16CA">
        <w:rPr>
          <w:rFonts w:ascii="Times New Roman" w:hAnsi="Times New Roman" w:cs="Times New Roman"/>
          <w:sz w:val="24"/>
          <w:szCs w:val="24"/>
        </w:rPr>
        <w:t xml:space="preserve">, R. (2021). Let's get everyone involved! The effects of transformational leadership and organizational culture on organizational excellence. </w:t>
      </w:r>
      <w:r w:rsidRPr="003A16CA">
        <w:rPr>
          <w:rFonts w:ascii="Times New Roman" w:hAnsi="Times New Roman" w:cs="Times New Roman"/>
          <w:i/>
          <w:sz w:val="24"/>
          <w:szCs w:val="24"/>
        </w:rPr>
        <w:t>International Journal of Quality &amp; Reliability Management, 38</w:t>
      </w:r>
      <w:r w:rsidRPr="003A16CA">
        <w:rPr>
          <w:rFonts w:ascii="Times New Roman" w:hAnsi="Times New Roman" w:cs="Times New Roman"/>
          <w:sz w:val="24"/>
          <w:szCs w:val="24"/>
        </w:rPr>
        <w:t>(1), 169-194.</w:t>
      </w:r>
    </w:p>
    <w:p w:rsidR="00850045" w:rsidRPr="003A16CA" w:rsidRDefault="008500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LEADERSHIP, T., &amp; DERINDAG, O. F. (2020). CHAPTER FOUR TRANSFORMATIONAL LEADERSHIP O. FARUK DERINDAG1. </w:t>
      </w:r>
      <w:r w:rsidRPr="003A16CA">
        <w:rPr>
          <w:rFonts w:ascii="Times New Roman" w:hAnsi="Times New Roman" w:cs="Times New Roman"/>
          <w:i/>
          <w:sz w:val="24"/>
          <w:szCs w:val="24"/>
        </w:rPr>
        <w:t>A Handbook of Leadership Styles, 84</w:t>
      </w:r>
      <w:r w:rsidRPr="003A16CA">
        <w:rPr>
          <w:rFonts w:ascii="Times New Roman" w:hAnsi="Times New Roman" w:cs="Times New Roman"/>
          <w:sz w:val="24"/>
          <w:szCs w:val="24"/>
        </w:rPr>
        <w:t>.</w:t>
      </w:r>
    </w:p>
    <w:p w:rsidR="00CE7CBE" w:rsidRPr="003A16CA" w:rsidRDefault="00CE7CBE"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Lee, M. (2024). </w:t>
      </w:r>
      <w:proofErr w:type="spellStart"/>
      <w:r w:rsidRPr="003A16CA">
        <w:rPr>
          <w:rFonts w:ascii="Times New Roman" w:hAnsi="Times New Roman" w:cs="Times New Roman"/>
          <w:sz w:val="24"/>
          <w:szCs w:val="24"/>
        </w:rPr>
        <w:t>Sundar</w:t>
      </w:r>
      <w:proofErr w:type="spellEnd"/>
      <w:r w:rsidRPr="003A16CA">
        <w:rPr>
          <w:rFonts w:ascii="Times New Roman" w:hAnsi="Times New Roman" w:cs="Times New Roman"/>
          <w:sz w:val="24"/>
          <w:szCs w:val="24"/>
        </w:rPr>
        <w:t xml:space="preserve"> </w:t>
      </w:r>
      <w:proofErr w:type="spellStart"/>
      <w:r w:rsidRPr="003A16CA">
        <w:rPr>
          <w:rFonts w:ascii="Times New Roman" w:hAnsi="Times New Roman" w:cs="Times New Roman"/>
          <w:sz w:val="24"/>
          <w:szCs w:val="24"/>
        </w:rPr>
        <w:t>Pichai</w:t>
      </w:r>
      <w:proofErr w:type="spellEnd"/>
      <w:r w:rsidRPr="003A16CA">
        <w:rPr>
          <w:rFonts w:ascii="Times New Roman" w:hAnsi="Times New Roman" w:cs="Times New Roman"/>
          <w:sz w:val="24"/>
          <w:szCs w:val="24"/>
        </w:rPr>
        <w:t xml:space="preserve"> Personality Type - ESOFT Lifelong Learning. </w:t>
      </w:r>
      <w:r w:rsidRPr="003A16CA">
        <w:rPr>
          <w:rFonts w:ascii="Times New Roman" w:hAnsi="Times New Roman" w:cs="Times New Roman"/>
          <w:i/>
          <w:sz w:val="24"/>
          <w:szCs w:val="24"/>
        </w:rPr>
        <w:t>ESOFT Lifelong Learning</w:t>
      </w:r>
      <w:r w:rsidRPr="003A16CA">
        <w:rPr>
          <w:rFonts w:ascii="Times New Roman" w:hAnsi="Times New Roman" w:cs="Times New Roman"/>
          <w:sz w:val="24"/>
          <w:szCs w:val="24"/>
        </w:rPr>
        <w:t xml:space="preserve">. </w:t>
      </w:r>
      <w:hyperlink r:id="rId7" w:history="1">
        <w:r w:rsidRPr="003A16CA">
          <w:rPr>
            <w:rStyle w:val="Hyperlink"/>
            <w:rFonts w:ascii="Times New Roman" w:hAnsi="Times New Roman" w:cs="Times New Roman"/>
            <w:color w:val="auto"/>
            <w:sz w:val="24"/>
            <w:szCs w:val="24"/>
            <w:u w:val="none"/>
          </w:rPr>
          <w:t>https://esoftskills.com/sundar-pichai-personality-type/</w:t>
        </w:r>
      </w:hyperlink>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Lewa</w:t>
      </w:r>
      <w:proofErr w:type="spellEnd"/>
      <w:r w:rsidRPr="003A16CA">
        <w:rPr>
          <w:rFonts w:ascii="Times New Roman" w:hAnsi="Times New Roman" w:cs="Times New Roman"/>
          <w:sz w:val="24"/>
          <w:szCs w:val="24"/>
        </w:rPr>
        <w:t xml:space="preserve">, P. M., </w:t>
      </w:r>
      <w:proofErr w:type="spellStart"/>
      <w:r w:rsidRPr="003A16CA">
        <w:rPr>
          <w:rFonts w:ascii="Times New Roman" w:hAnsi="Times New Roman" w:cs="Times New Roman"/>
          <w:sz w:val="24"/>
          <w:szCs w:val="24"/>
        </w:rPr>
        <w:t>Mburu</w:t>
      </w:r>
      <w:proofErr w:type="spellEnd"/>
      <w:r w:rsidRPr="003A16CA">
        <w:rPr>
          <w:rFonts w:ascii="Times New Roman" w:hAnsi="Times New Roman" w:cs="Times New Roman"/>
          <w:sz w:val="24"/>
          <w:szCs w:val="24"/>
        </w:rPr>
        <w:t xml:space="preserve">, M. M., &amp; </w:t>
      </w:r>
      <w:proofErr w:type="spellStart"/>
      <w:r w:rsidRPr="003A16CA">
        <w:rPr>
          <w:rFonts w:ascii="Times New Roman" w:hAnsi="Times New Roman" w:cs="Times New Roman"/>
          <w:sz w:val="24"/>
          <w:szCs w:val="24"/>
        </w:rPr>
        <w:t>Murigi</w:t>
      </w:r>
      <w:proofErr w:type="spellEnd"/>
      <w:r w:rsidRPr="003A16CA">
        <w:rPr>
          <w:rFonts w:ascii="Times New Roman" w:hAnsi="Times New Roman" w:cs="Times New Roman"/>
          <w:sz w:val="24"/>
          <w:szCs w:val="24"/>
        </w:rPr>
        <w:t xml:space="preserve">, R. M. M. (2022). Transformational leadership and change management in dynamic contexts. In </w:t>
      </w:r>
      <w:r w:rsidRPr="003A16CA">
        <w:rPr>
          <w:rFonts w:ascii="Times New Roman" w:hAnsi="Times New Roman" w:cs="Times New Roman"/>
          <w:i/>
          <w:sz w:val="24"/>
          <w:szCs w:val="24"/>
        </w:rPr>
        <w:t xml:space="preserve">Leading with diversity, equity and inclusion: </w:t>
      </w:r>
      <w:r w:rsidRPr="003A16CA">
        <w:rPr>
          <w:rFonts w:ascii="Times New Roman" w:hAnsi="Times New Roman" w:cs="Times New Roman"/>
          <w:i/>
          <w:sz w:val="24"/>
          <w:szCs w:val="24"/>
        </w:rPr>
        <w:lastRenderedPageBreak/>
        <w:t>approaches, practices and cases for integral leadership strategy</w:t>
      </w:r>
      <w:r w:rsidRPr="003A16CA">
        <w:rPr>
          <w:rFonts w:ascii="Times New Roman" w:hAnsi="Times New Roman" w:cs="Times New Roman"/>
          <w:sz w:val="24"/>
          <w:szCs w:val="24"/>
        </w:rPr>
        <w:t xml:space="preserve"> (pp. 47-65). Cham: Springer International Publishing.</w:t>
      </w:r>
    </w:p>
    <w:p w:rsidR="00AB4AC9" w:rsidRDefault="00AB4AC9" w:rsidP="003A16CA">
      <w:pPr>
        <w:pStyle w:val="NormalWeb"/>
        <w:spacing w:before="0" w:beforeAutospacing="0" w:after="0" w:afterAutospacing="0" w:line="360" w:lineRule="auto"/>
        <w:ind w:left="720" w:hanging="720"/>
        <w:jc w:val="both"/>
      </w:pPr>
      <w:r w:rsidRPr="00AB4AC9">
        <w:t xml:space="preserve">Liu, B. (2022). </w:t>
      </w:r>
      <w:r w:rsidRPr="00AB4AC9">
        <w:rPr>
          <w:i/>
        </w:rPr>
        <w:t>Artificial Intelligence and Machine Learning Capabilities and Application Programming Interfaces at Amazon, Google, and Microsoft</w:t>
      </w:r>
      <w:r w:rsidRPr="00AB4AC9">
        <w:t xml:space="preserve"> (Doctoral dissertation, Massachusetts Institute of Technology).</w:t>
      </w:r>
    </w:p>
    <w:p w:rsidR="00850045" w:rsidRPr="003A16CA" w:rsidRDefault="00850045" w:rsidP="003A16CA">
      <w:pPr>
        <w:pStyle w:val="NormalWeb"/>
        <w:spacing w:before="0" w:beforeAutospacing="0" w:after="0" w:afterAutospacing="0" w:line="360" w:lineRule="auto"/>
        <w:ind w:left="720" w:hanging="720"/>
        <w:jc w:val="both"/>
      </w:pPr>
      <w:proofErr w:type="spellStart"/>
      <w:r w:rsidRPr="003A16CA">
        <w:t>Megheirkouni</w:t>
      </w:r>
      <w:proofErr w:type="spellEnd"/>
      <w:r w:rsidRPr="003A16CA">
        <w:t xml:space="preserve">, M., &amp; </w:t>
      </w:r>
      <w:proofErr w:type="spellStart"/>
      <w:r w:rsidRPr="003A16CA">
        <w:t>Mejheirkouni</w:t>
      </w:r>
      <w:proofErr w:type="spellEnd"/>
      <w:r w:rsidRPr="003A16CA">
        <w:t xml:space="preserve">, A. (2020). Leadership development trends and challenges in the twenty-first century: rethinking the priorities. </w:t>
      </w:r>
      <w:r w:rsidRPr="003A16CA">
        <w:rPr>
          <w:i/>
        </w:rPr>
        <w:t>Journal of Management Development, 39</w:t>
      </w:r>
      <w:r w:rsidRPr="003A16CA">
        <w:t xml:space="preserve">(1), 97-124. </w:t>
      </w:r>
    </w:p>
    <w:p w:rsidR="00D217E1" w:rsidRPr="003A16CA" w:rsidRDefault="00D217E1" w:rsidP="003A16CA">
      <w:pPr>
        <w:pStyle w:val="NormalWeb"/>
        <w:spacing w:before="0" w:beforeAutospacing="0" w:after="0" w:afterAutospacing="0" w:line="360" w:lineRule="auto"/>
        <w:ind w:left="720" w:hanging="720"/>
        <w:jc w:val="both"/>
      </w:pPr>
      <w:proofErr w:type="spellStart"/>
      <w:r w:rsidRPr="003A16CA">
        <w:t>Miklaszewicz</w:t>
      </w:r>
      <w:proofErr w:type="spellEnd"/>
      <w:r w:rsidRPr="003A16CA">
        <w:t>, A. (2023). Assessing Leadership in Business: A Critical Investigation of Elon Musk.</w:t>
      </w:r>
    </w:p>
    <w:p w:rsidR="00912A39" w:rsidRDefault="00912A39" w:rsidP="003A16CA">
      <w:pPr>
        <w:pStyle w:val="NormalWeb"/>
        <w:spacing w:before="0" w:beforeAutospacing="0" w:after="0" w:afterAutospacing="0" w:line="360" w:lineRule="auto"/>
        <w:ind w:left="720" w:hanging="720"/>
        <w:jc w:val="both"/>
      </w:pPr>
      <w:proofErr w:type="spellStart"/>
      <w:r w:rsidRPr="00912A39">
        <w:t>Milicevic</w:t>
      </w:r>
      <w:proofErr w:type="spellEnd"/>
      <w:r w:rsidRPr="00912A39">
        <w:t xml:space="preserve">, O. (2023). Laissez-faire leadership: Traits, benefits, &amp; disadvantages. </w:t>
      </w:r>
      <w:proofErr w:type="spellStart"/>
      <w:r w:rsidRPr="00912A39">
        <w:rPr>
          <w:i/>
        </w:rPr>
        <w:t>Pumble</w:t>
      </w:r>
      <w:proofErr w:type="spellEnd"/>
      <w:r w:rsidRPr="00912A39">
        <w:rPr>
          <w:i/>
        </w:rPr>
        <w:t xml:space="preserve"> Blog</w:t>
      </w:r>
      <w:r w:rsidRPr="00912A39">
        <w:t xml:space="preserve">. https://pumble.com/blog/laissez-faire-leadership/ </w:t>
      </w:r>
    </w:p>
    <w:p w:rsidR="007163E7" w:rsidRDefault="007163E7" w:rsidP="003A16CA">
      <w:pPr>
        <w:pStyle w:val="NormalWeb"/>
        <w:spacing w:before="0" w:beforeAutospacing="0" w:after="0" w:afterAutospacing="0" w:line="360" w:lineRule="auto"/>
        <w:ind w:left="720" w:hanging="720"/>
        <w:jc w:val="both"/>
      </w:pPr>
      <w:proofErr w:type="spellStart"/>
      <w:r w:rsidRPr="007163E7">
        <w:t>Möller</w:t>
      </w:r>
      <w:proofErr w:type="spellEnd"/>
      <w:r w:rsidRPr="007163E7">
        <w:t xml:space="preserve">, U., &amp; McCaffrey, M. (2021). Levels without bosses? Entrepreneurship and valve's organizational design. </w:t>
      </w:r>
      <w:r w:rsidRPr="007163E7">
        <w:rPr>
          <w:i/>
        </w:rPr>
        <w:t>The Invisible Hand in Virtual Worlds: The Economic Order of Video Games, ed. Matthew McCaffrey (Cambridge: Cambridge University Press, 2021), forthcoming.</w:t>
      </w:r>
      <w:r w:rsidRPr="007163E7">
        <w:t xml:space="preserve"> </w:t>
      </w:r>
    </w:p>
    <w:p w:rsidR="009E7E43" w:rsidRPr="003A16CA" w:rsidRDefault="009E7E43" w:rsidP="003A16CA">
      <w:pPr>
        <w:pStyle w:val="NormalWeb"/>
        <w:spacing w:before="0" w:beforeAutospacing="0" w:after="0" w:afterAutospacing="0" w:line="360" w:lineRule="auto"/>
        <w:ind w:left="720" w:hanging="720"/>
        <w:jc w:val="both"/>
      </w:pPr>
      <w:proofErr w:type="spellStart"/>
      <w:r w:rsidRPr="003A16CA">
        <w:t>Olorunfemi</w:t>
      </w:r>
      <w:proofErr w:type="spellEnd"/>
      <w:r w:rsidRPr="003A16CA">
        <w:t xml:space="preserve">, B. (2024). The Innovations Driving Tesla's Success: Disruptions, Customer Transformation, and Entrepreneurial Strategies. </w:t>
      </w:r>
      <w:proofErr w:type="spellStart"/>
      <w:r w:rsidRPr="00917B98">
        <w:rPr>
          <w:i/>
        </w:rPr>
        <w:t>Qeios</w:t>
      </w:r>
      <w:proofErr w:type="spellEnd"/>
      <w:r w:rsidRPr="00917B98">
        <w:rPr>
          <w:i/>
        </w:rPr>
        <w:t>.</w:t>
      </w:r>
      <w:r w:rsidRPr="003A16CA">
        <w:t xml:space="preserve"> DOI: https://doi. org/10.32388/ha56oh.</w:t>
      </w:r>
    </w:p>
    <w:p w:rsidR="007004DF" w:rsidRPr="003A16CA" w:rsidRDefault="007004DF" w:rsidP="003A16CA">
      <w:pPr>
        <w:pStyle w:val="NormalWeb"/>
        <w:spacing w:before="0" w:beforeAutospacing="0" w:after="0" w:afterAutospacing="0" w:line="360" w:lineRule="auto"/>
        <w:ind w:left="720" w:hanging="720"/>
        <w:jc w:val="both"/>
      </w:pPr>
      <w:r w:rsidRPr="003A16CA">
        <w:t xml:space="preserve">Ono, K., &amp; Ikegami, J. J. (2020). Mechanism of humanistic leadership for success: Lessons from </w:t>
      </w:r>
      <w:proofErr w:type="spellStart"/>
      <w:r w:rsidRPr="003A16CA">
        <w:t>Konosuke</w:t>
      </w:r>
      <w:proofErr w:type="spellEnd"/>
      <w:r w:rsidRPr="003A16CA">
        <w:t xml:space="preserve"> Matsushita. </w:t>
      </w:r>
      <w:r w:rsidRPr="003A16CA">
        <w:rPr>
          <w:i/>
        </w:rPr>
        <w:t>Cross Cultural &amp; Strategic Management, 27</w:t>
      </w:r>
      <w:r w:rsidRPr="003A16CA">
        <w:t xml:space="preserve">(4), 627-644. </w:t>
      </w:r>
    </w:p>
    <w:p w:rsidR="00850045" w:rsidRPr="003A16CA" w:rsidRDefault="00850045" w:rsidP="003A16CA">
      <w:pPr>
        <w:pStyle w:val="NormalWeb"/>
        <w:spacing w:before="0" w:beforeAutospacing="0" w:after="0" w:afterAutospacing="0" w:line="360" w:lineRule="auto"/>
        <w:ind w:left="720" w:hanging="720"/>
        <w:jc w:val="both"/>
        <w:rPr>
          <w:rStyle w:val="url"/>
          <w:rFonts w:eastAsiaTheme="majorEastAsia"/>
        </w:rPr>
      </w:pPr>
      <w:r w:rsidRPr="003A16CA">
        <w:t xml:space="preserve">Our Lady of the Lake University (OLLU). (2024). </w:t>
      </w:r>
      <w:r w:rsidRPr="003A16CA">
        <w:rPr>
          <w:i/>
          <w:iCs/>
        </w:rPr>
        <w:t>What is transformational leadership?</w:t>
      </w:r>
      <w:r w:rsidRPr="003A16CA">
        <w:t xml:space="preserve"> </w:t>
      </w:r>
      <w:hyperlink r:id="rId8" w:history="1">
        <w:r w:rsidRPr="003A16CA">
          <w:rPr>
            <w:rStyle w:val="Hyperlink"/>
            <w:rFonts w:eastAsiaTheme="majorEastAsia"/>
            <w:color w:val="auto"/>
            <w:u w:val="none"/>
          </w:rPr>
          <w:t>https://www.ollusa.edu/blog/what-is-transformational-leadership.html</w:t>
        </w:r>
      </w:hyperlink>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Reitzig</w:t>
      </w:r>
      <w:proofErr w:type="spellEnd"/>
      <w:r w:rsidRPr="003A16CA">
        <w:rPr>
          <w:rFonts w:ascii="Times New Roman" w:hAnsi="Times New Roman" w:cs="Times New Roman"/>
          <w:sz w:val="24"/>
          <w:szCs w:val="24"/>
        </w:rPr>
        <w:t xml:space="preserve">, M. (2022). What Managers Can Effectively and Efficiently Delegate. In </w:t>
      </w:r>
      <w:r w:rsidRPr="003A16CA">
        <w:rPr>
          <w:rFonts w:ascii="Times New Roman" w:hAnsi="Times New Roman" w:cs="Times New Roman"/>
          <w:i/>
          <w:sz w:val="24"/>
          <w:szCs w:val="24"/>
        </w:rPr>
        <w:t xml:space="preserve">Get Better at Flatter: A Guide to Shaping and Leading Organizations with Less Hierarchy </w:t>
      </w:r>
      <w:r w:rsidRPr="003A16CA">
        <w:rPr>
          <w:rFonts w:ascii="Times New Roman" w:hAnsi="Times New Roman" w:cs="Times New Roman"/>
          <w:sz w:val="24"/>
          <w:szCs w:val="24"/>
        </w:rPr>
        <w:t xml:space="preserve">(pp. 19-42). Cham: Springer International Publishing. </w:t>
      </w:r>
    </w:p>
    <w:p w:rsidR="00514345" w:rsidRPr="003A16CA" w:rsidRDefault="005143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Simic</w:t>
      </w:r>
      <w:proofErr w:type="spellEnd"/>
      <w:r w:rsidRPr="003A16CA">
        <w:rPr>
          <w:rFonts w:ascii="Times New Roman" w:hAnsi="Times New Roman" w:cs="Times New Roman"/>
          <w:sz w:val="24"/>
          <w:szCs w:val="24"/>
        </w:rPr>
        <w:t xml:space="preserve">, P., &amp; </w:t>
      </w:r>
      <w:proofErr w:type="spellStart"/>
      <w:r w:rsidRPr="003A16CA">
        <w:rPr>
          <w:rFonts w:ascii="Times New Roman" w:hAnsi="Times New Roman" w:cs="Times New Roman"/>
          <w:sz w:val="24"/>
          <w:szCs w:val="24"/>
        </w:rPr>
        <w:t>Simic</w:t>
      </w:r>
      <w:proofErr w:type="spellEnd"/>
      <w:r w:rsidRPr="003A16CA">
        <w:rPr>
          <w:rFonts w:ascii="Times New Roman" w:hAnsi="Times New Roman" w:cs="Times New Roman"/>
          <w:sz w:val="24"/>
          <w:szCs w:val="24"/>
        </w:rPr>
        <w:t xml:space="preserve">, P. (2023). Software development leadership styles to know about | Shake. Shake | </w:t>
      </w:r>
      <w:r w:rsidRPr="003A16CA">
        <w:rPr>
          <w:rFonts w:ascii="Times New Roman" w:hAnsi="Times New Roman" w:cs="Times New Roman"/>
          <w:i/>
          <w:sz w:val="24"/>
          <w:szCs w:val="24"/>
        </w:rPr>
        <w:t>Bug and crash reports that tell you everything</w:t>
      </w:r>
      <w:r w:rsidRPr="003A16CA">
        <w:rPr>
          <w:rFonts w:ascii="Times New Roman" w:hAnsi="Times New Roman" w:cs="Times New Roman"/>
          <w:sz w:val="24"/>
          <w:szCs w:val="24"/>
        </w:rPr>
        <w:t>. https://www.shakebugs.com/blog/ software-development-leadership-styles/</w:t>
      </w:r>
    </w:p>
    <w:p w:rsidR="00850045" w:rsidRPr="003A16CA" w:rsidRDefault="008500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Special, E. (2023). Servant Leadership Theory: Putting others first in the workplace. </w:t>
      </w:r>
      <w:r w:rsidRPr="003A16CA">
        <w:rPr>
          <w:rFonts w:ascii="Times New Roman" w:hAnsi="Times New Roman" w:cs="Times New Roman"/>
          <w:i/>
          <w:sz w:val="24"/>
          <w:szCs w:val="24"/>
        </w:rPr>
        <w:t>The Economic Times</w:t>
      </w:r>
      <w:r w:rsidRPr="003A16CA">
        <w:rPr>
          <w:rFonts w:ascii="Times New Roman" w:hAnsi="Times New Roman" w:cs="Times New Roman"/>
          <w:sz w:val="24"/>
          <w:szCs w:val="24"/>
        </w:rPr>
        <w:t xml:space="preserve">. </w:t>
      </w:r>
      <w:hyperlink r:id="rId9" w:history="1">
        <w:r w:rsidRPr="003A16CA">
          <w:rPr>
            <w:rStyle w:val="Hyperlink"/>
            <w:rFonts w:ascii="Times New Roman" w:hAnsi="Times New Roman" w:cs="Times New Roman"/>
            <w:color w:val="auto"/>
            <w:sz w:val="24"/>
            <w:szCs w:val="24"/>
            <w:u w:val="none"/>
          </w:rPr>
          <w:t>https://economictimes.indiatimes.com/jobs/c-suite/servant-leadership-theory-putting-others-first-in-the-workplace/articleshow/104828062.cms?from=mdr</w:t>
        </w:r>
      </w:hyperlink>
    </w:p>
    <w:p w:rsidR="00850045" w:rsidRPr="003A16CA" w:rsidRDefault="008500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lastRenderedPageBreak/>
        <w:t xml:space="preserve">Steinmann, B., Klug, H. J., &amp; Maier, G. W. (2018). The path is the goal: How transformational leaders enhance followers’ job attitudes and proactive </w:t>
      </w:r>
      <w:proofErr w:type="spellStart"/>
      <w:r w:rsidRPr="003A16CA">
        <w:rPr>
          <w:rFonts w:ascii="Times New Roman" w:hAnsi="Times New Roman" w:cs="Times New Roman"/>
          <w:sz w:val="24"/>
          <w:szCs w:val="24"/>
        </w:rPr>
        <w:t>behavior</w:t>
      </w:r>
      <w:proofErr w:type="spellEnd"/>
      <w:r w:rsidRPr="003A16CA">
        <w:rPr>
          <w:rFonts w:ascii="Times New Roman" w:hAnsi="Times New Roman" w:cs="Times New Roman"/>
          <w:sz w:val="24"/>
          <w:szCs w:val="24"/>
        </w:rPr>
        <w:t xml:space="preserve">. </w:t>
      </w:r>
      <w:r w:rsidRPr="003A16CA">
        <w:rPr>
          <w:rFonts w:ascii="Times New Roman" w:hAnsi="Times New Roman" w:cs="Times New Roman"/>
          <w:i/>
          <w:sz w:val="24"/>
          <w:szCs w:val="24"/>
        </w:rPr>
        <w:t>Frontiers in psychology, 9</w:t>
      </w:r>
      <w:r w:rsidRPr="003A16CA">
        <w:rPr>
          <w:rFonts w:ascii="Times New Roman" w:hAnsi="Times New Roman" w:cs="Times New Roman"/>
          <w:sz w:val="24"/>
          <w:szCs w:val="24"/>
        </w:rPr>
        <w:t>, 2338.</w:t>
      </w:r>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Tawse</w:t>
      </w:r>
      <w:proofErr w:type="spellEnd"/>
      <w:r w:rsidRPr="003A16CA">
        <w:rPr>
          <w:rFonts w:ascii="Times New Roman" w:hAnsi="Times New Roman" w:cs="Times New Roman"/>
          <w:sz w:val="24"/>
          <w:szCs w:val="24"/>
        </w:rPr>
        <w:t xml:space="preserve">, A., &amp; </w:t>
      </w:r>
      <w:proofErr w:type="spellStart"/>
      <w:r w:rsidRPr="003A16CA">
        <w:rPr>
          <w:rFonts w:ascii="Times New Roman" w:hAnsi="Times New Roman" w:cs="Times New Roman"/>
          <w:sz w:val="24"/>
          <w:szCs w:val="24"/>
        </w:rPr>
        <w:t>Tabesh</w:t>
      </w:r>
      <w:proofErr w:type="spellEnd"/>
      <w:r w:rsidRPr="003A16CA">
        <w:rPr>
          <w:rFonts w:ascii="Times New Roman" w:hAnsi="Times New Roman" w:cs="Times New Roman"/>
          <w:sz w:val="24"/>
          <w:szCs w:val="24"/>
        </w:rPr>
        <w:t xml:space="preserve">, P. (2021). Strategy implementation: A review and an introductory framework. </w:t>
      </w:r>
      <w:r w:rsidRPr="003A16CA">
        <w:rPr>
          <w:rFonts w:ascii="Times New Roman" w:hAnsi="Times New Roman" w:cs="Times New Roman"/>
          <w:i/>
          <w:sz w:val="24"/>
          <w:szCs w:val="24"/>
        </w:rPr>
        <w:t>European Management Journal, 39</w:t>
      </w:r>
      <w:r w:rsidRPr="003A16CA">
        <w:rPr>
          <w:rFonts w:ascii="Times New Roman" w:hAnsi="Times New Roman" w:cs="Times New Roman"/>
          <w:sz w:val="24"/>
          <w:szCs w:val="24"/>
        </w:rPr>
        <w:t>(1), 22-33.</w:t>
      </w:r>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Turyadi</w:t>
      </w:r>
      <w:proofErr w:type="spellEnd"/>
      <w:r w:rsidRPr="003A16CA">
        <w:rPr>
          <w:rFonts w:ascii="Times New Roman" w:hAnsi="Times New Roman" w:cs="Times New Roman"/>
          <w:sz w:val="24"/>
          <w:szCs w:val="24"/>
        </w:rPr>
        <w:t xml:space="preserve">, I., </w:t>
      </w:r>
      <w:proofErr w:type="spellStart"/>
      <w:r w:rsidRPr="003A16CA">
        <w:rPr>
          <w:rFonts w:ascii="Times New Roman" w:hAnsi="Times New Roman" w:cs="Times New Roman"/>
          <w:sz w:val="24"/>
          <w:szCs w:val="24"/>
        </w:rPr>
        <w:t>Zulkifli</w:t>
      </w:r>
      <w:proofErr w:type="spellEnd"/>
      <w:r w:rsidRPr="003A16CA">
        <w:rPr>
          <w:rFonts w:ascii="Times New Roman" w:hAnsi="Times New Roman" w:cs="Times New Roman"/>
          <w:sz w:val="24"/>
          <w:szCs w:val="24"/>
        </w:rPr>
        <w:t xml:space="preserve">, Z., </w:t>
      </w:r>
      <w:proofErr w:type="spellStart"/>
      <w:r w:rsidRPr="003A16CA">
        <w:rPr>
          <w:rFonts w:ascii="Times New Roman" w:hAnsi="Times New Roman" w:cs="Times New Roman"/>
          <w:sz w:val="24"/>
          <w:szCs w:val="24"/>
        </w:rPr>
        <w:t>Tawil</w:t>
      </w:r>
      <w:proofErr w:type="spellEnd"/>
      <w:r w:rsidRPr="003A16CA">
        <w:rPr>
          <w:rFonts w:ascii="Times New Roman" w:hAnsi="Times New Roman" w:cs="Times New Roman"/>
          <w:sz w:val="24"/>
          <w:szCs w:val="24"/>
        </w:rPr>
        <w:t xml:space="preserve">, M. R., Ali, H., &amp; </w:t>
      </w:r>
      <w:proofErr w:type="spellStart"/>
      <w:r w:rsidRPr="003A16CA">
        <w:rPr>
          <w:rFonts w:ascii="Times New Roman" w:hAnsi="Times New Roman" w:cs="Times New Roman"/>
          <w:sz w:val="24"/>
          <w:szCs w:val="24"/>
        </w:rPr>
        <w:t>Sadikin</w:t>
      </w:r>
      <w:proofErr w:type="spellEnd"/>
      <w:r w:rsidRPr="003A16CA">
        <w:rPr>
          <w:rFonts w:ascii="Times New Roman" w:hAnsi="Times New Roman" w:cs="Times New Roman"/>
          <w:sz w:val="24"/>
          <w:szCs w:val="24"/>
        </w:rPr>
        <w:t xml:space="preserve">, A. (2023). The role of digital leadership in organizations to improve employee performance and business success. </w:t>
      </w:r>
      <w:proofErr w:type="spellStart"/>
      <w:r w:rsidRPr="003A16CA">
        <w:rPr>
          <w:rFonts w:ascii="Times New Roman" w:hAnsi="Times New Roman" w:cs="Times New Roman"/>
          <w:i/>
          <w:sz w:val="24"/>
          <w:szCs w:val="24"/>
        </w:rPr>
        <w:t>Jurnal</w:t>
      </w:r>
      <w:proofErr w:type="spellEnd"/>
      <w:r w:rsidRPr="003A16CA">
        <w:rPr>
          <w:rFonts w:ascii="Times New Roman" w:hAnsi="Times New Roman" w:cs="Times New Roman"/>
          <w:i/>
          <w:sz w:val="24"/>
          <w:szCs w:val="24"/>
        </w:rPr>
        <w:t xml:space="preserve"> </w:t>
      </w:r>
      <w:proofErr w:type="spellStart"/>
      <w:r w:rsidRPr="003A16CA">
        <w:rPr>
          <w:rFonts w:ascii="Times New Roman" w:hAnsi="Times New Roman" w:cs="Times New Roman"/>
          <w:i/>
          <w:sz w:val="24"/>
          <w:szCs w:val="24"/>
        </w:rPr>
        <w:t>Ekonomi</w:t>
      </w:r>
      <w:proofErr w:type="spellEnd"/>
      <w:r w:rsidRPr="003A16CA">
        <w:rPr>
          <w:rFonts w:ascii="Times New Roman" w:hAnsi="Times New Roman" w:cs="Times New Roman"/>
          <w:i/>
          <w:sz w:val="24"/>
          <w:szCs w:val="24"/>
        </w:rPr>
        <w:t>, 12</w:t>
      </w:r>
      <w:r w:rsidRPr="003A16CA">
        <w:rPr>
          <w:rFonts w:ascii="Times New Roman" w:hAnsi="Times New Roman" w:cs="Times New Roman"/>
          <w:sz w:val="24"/>
          <w:szCs w:val="24"/>
        </w:rPr>
        <w:t>(02), 1671-1677.</w:t>
      </w:r>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Vătămănescu</w:t>
      </w:r>
      <w:proofErr w:type="spellEnd"/>
      <w:r w:rsidRPr="003A16CA">
        <w:rPr>
          <w:rFonts w:ascii="Times New Roman" w:hAnsi="Times New Roman" w:cs="Times New Roman"/>
          <w:sz w:val="24"/>
          <w:szCs w:val="24"/>
        </w:rPr>
        <w:t xml:space="preserve">, E. M., </w:t>
      </w:r>
      <w:proofErr w:type="spellStart"/>
      <w:r w:rsidRPr="003A16CA">
        <w:rPr>
          <w:rFonts w:ascii="Times New Roman" w:hAnsi="Times New Roman" w:cs="Times New Roman"/>
          <w:sz w:val="24"/>
          <w:szCs w:val="24"/>
        </w:rPr>
        <w:t>Dinu</w:t>
      </w:r>
      <w:proofErr w:type="spellEnd"/>
      <w:r w:rsidRPr="003A16CA">
        <w:rPr>
          <w:rFonts w:ascii="Times New Roman" w:hAnsi="Times New Roman" w:cs="Times New Roman"/>
          <w:sz w:val="24"/>
          <w:szCs w:val="24"/>
        </w:rPr>
        <w:t xml:space="preserve">, E., </w:t>
      </w:r>
      <w:proofErr w:type="spellStart"/>
      <w:r w:rsidRPr="003A16CA">
        <w:rPr>
          <w:rFonts w:ascii="Times New Roman" w:hAnsi="Times New Roman" w:cs="Times New Roman"/>
          <w:sz w:val="24"/>
          <w:szCs w:val="24"/>
        </w:rPr>
        <w:t>Stratone</w:t>
      </w:r>
      <w:proofErr w:type="spellEnd"/>
      <w:r w:rsidRPr="003A16CA">
        <w:rPr>
          <w:rFonts w:ascii="Times New Roman" w:hAnsi="Times New Roman" w:cs="Times New Roman"/>
          <w:sz w:val="24"/>
          <w:szCs w:val="24"/>
        </w:rPr>
        <w:t xml:space="preserve">, M. E., </w:t>
      </w:r>
      <w:proofErr w:type="spellStart"/>
      <w:r w:rsidRPr="003A16CA">
        <w:rPr>
          <w:rFonts w:ascii="Times New Roman" w:hAnsi="Times New Roman" w:cs="Times New Roman"/>
          <w:sz w:val="24"/>
          <w:szCs w:val="24"/>
        </w:rPr>
        <w:t>Stăneiu</w:t>
      </w:r>
      <w:proofErr w:type="spellEnd"/>
      <w:r w:rsidRPr="003A16CA">
        <w:rPr>
          <w:rFonts w:ascii="Times New Roman" w:hAnsi="Times New Roman" w:cs="Times New Roman"/>
          <w:sz w:val="24"/>
          <w:szCs w:val="24"/>
        </w:rPr>
        <w:t xml:space="preserve">, R. M., &amp; </w:t>
      </w:r>
      <w:proofErr w:type="spellStart"/>
      <w:r w:rsidRPr="003A16CA">
        <w:rPr>
          <w:rFonts w:ascii="Times New Roman" w:hAnsi="Times New Roman" w:cs="Times New Roman"/>
          <w:sz w:val="24"/>
          <w:szCs w:val="24"/>
        </w:rPr>
        <w:t>Vintilă</w:t>
      </w:r>
      <w:proofErr w:type="spellEnd"/>
      <w:r w:rsidRPr="003A16CA">
        <w:rPr>
          <w:rFonts w:ascii="Times New Roman" w:hAnsi="Times New Roman" w:cs="Times New Roman"/>
          <w:sz w:val="24"/>
          <w:szCs w:val="24"/>
        </w:rPr>
        <w:t xml:space="preserve">, F. (2022). Adding knowledge to virtual teams in the new normal: From leader-team communication towards the satisfaction with teamwork. </w:t>
      </w:r>
      <w:r w:rsidRPr="003A16CA">
        <w:rPr>
          <w:rFonts w:ascii="Times New Roman" w:hAnsi="Times New Roman" w:cs="Times New Roman"/>
          <w:i/>
          <w:sz w:val="24"/>
          <w:szCs w:val="24"/>
        </w:rPr>
        <w:t>Sustainability, 14</w:t>
      </w:r>
      <w:r w:rsidRPr="003A16CA">
        <w:rPr>
          <w:rFonts w:ascii="Times New Roman" w:hAnsi="Times New Roman" w:cs="Times New Roman"/>
          <w:sz w:val="24"/>
          <w:szCs w:val="24"/>
        </w:rPr>
        <w:t xml:space="preserve"> (11), 6424.</w:t>
      </w:r>
    </w:p>
    <w:p w:rsidR="00356DA2" w:rsidRDefault="00356DA2" w:rsidP="003A16CA">
      <w:pPr>
        <w:spacing w:line="360" w:lineRule="auto"/>
        <w:ind w:left="567" w:hanging="567"/>
        <w:jc w:val="both"/>
        <w:rPr>
          <w:rFonts w:ascii="Times New Roman" w:hAnsi="Times New Roman" w:cs="Times New Roman"/>
          <w:sz w:val="24"/>
          <w:szCs w:val="24"/>
        </w:rPr>
      </w:pPr>
      <w:r w:rsidRPr="00356DA2">
        <w:rPr>
          <w:rFonts w:ascii="Times New Roman" w:hAnsi="Times New Roman" w:cs="Times New Roman"/>
          <w:sz w:val="24"/>
          <w:szCs w:val="24"/>
        </w:rPr>
        <w:t xml:space="preserve">Wang, J., </w:t>
      </w:r>
      <w:proofErr w:type="spellStart"/>
      <w:r w:rsidRPr="00356DA2">
        <w:rPr>
          <w:rFonts w:ascii="Times New Roman" w:hAnsi="Times New Roman" w:cs="Times New Roman"/>
          <w:sz w:val="24"/>
          <w:szCs w:val="24"/>
        </w:rPr>
        <w:t>Duan</w:t>
      </w:r>
      <w:proofErr w:type="spellEnd"/>
      <w:r w:rsidRPr="00356DA2">
        <w:rPr>
          <w:rFonts w:ascii="Times New Roman" w:hAnsi="Times New Roman" w:cs="Times New Roman"/>
          <w:sz w:val="24"/>
          <w:szCs w:val="24"/>
        </w:rPr>
        <w:t xml:space="preserve">, Y., &amp; Liu, G. (2021). A study of specific open innovation issues from perspectives of open source and resources—The series cases of tesla. </w:t>
      </w:r>
      <w:r w:rsidRPr="00356DA2">
        <w:rPr>
          <w:rFonts w:ascii="Times New Roman" w:hAnsi="Times New Roman" w:cs="Times New Roman"/>
          <w:i/>
          <w:sz w:val="24"/>
          <w:szCs w:val="24"/>
        </w:rPr>
        <w:t>Sustainability, 14</w:t>
      </w:r>
      <w:r w:rsidRPr="00356DA2">
        <w:rPr>
          <w:rFonts w:ascii="Times New Roman" w:hAnsi="Times New Roman" w:cs="Times New Roman"/>
          <w:sz w:val="24"/>
          <w:szCs w:val="24"/>
        </w:rPr>
        <w:t xml:space="preserve">(1), 142. </w:t>
      </w:r>
    </w:p>
    <w:p w:rsidR="00850045" w:rsidRPr="003A16CA" w:rsidRDefault="00850045"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Wang, Q., </w:t>
      </w:r>
      <w:proofErr w:type="spellStart"/>
      <w:r w:rsidRPr="003A16CA">
        <w:rPr>
          <w:rFonts w:ascii="Times New Roman" w:hAnsi="Times New Roman" w:cs="Times New Roman"/>
          <w:sz w:val="24"/>
          <w:szCs w:val="24"/>
        </w:rPr>
        <w:t>Hou</w:t>
      </w:r>
      <w:proofErr w:type="spellEnd"/>
      <w:r w:rsidRPr="003A16CA">
        <w:rPr>
          <w:rFonts w:ascii="Times New Roman" w:hAnsi="Times New Roman" w:cs="Times New Roman"/>
          <w:sz w:val="24"/>
          <w:szCs w:val="24"/>
        </w:rPr>
        <w:t xml:space="preserve">, H., &amp; Li, Z. (2022). Participative leadership: a literature review and prospects for future research. </w:t>
      </w:r>
      <w:r w:rsidRPr="003A16CA">
        <w:rPr>
          <w:rFonts w:ascii="Times New Roman" w:hAnsi="Times New Roman" w:cs="Times New Roman"/>
          <w:i/>
          <w:sz w:val="24"/>
          <w:szCs w:val="24"/>
        </w:rPr>
        <w:t>Frontiers in psychology, 13</w:t>
      </w:r>
      <w:r w:rsidRPr="003A16CA">
        <w:rPr>
          <w:rFonts w:ascii="Times New Roman" w:hAnsi="Times New Roman" w:cs="Times New Roman"/>
          <w:sz w:val="24"/>
          <w:szCs w:val="24"/>
        </w:rPr>
        <w:t>, 924357.</w:t>
      </w:r>
    </w:p>
    <w:p w:rsidR="004156CF" w:rsidRPr="003A16CA" w:rsidRDefault="004156CF"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WU, Z. Q., NGUYEN, P. Q., PHANKASEMSAN, I., &amp; WOLF, E. Driving Sustainability and Electric Vehicles Evolution: Tesla Company's Success Strategies.</w:t>
      </w:r>
    </w:p>
    <w:p w:rsidR="00850045" w:rsidRPr="003A16CA" w:rsidRDefault="00850045" w:rsidP="003A16CA">
      <w:pPr>
        <w:spacing w:line="360" w:lineRule="auto"/>
        <w:ind w:left="567" w:hanging="567"/>
        <w:jc w:val="both"/>
        <w:rPr>
          <w:rFonts w:ascii="Times New Roman" w:hAnsi="Times New Roman" w:cs="Times New Roman"/>
          <w:sz w:val="24"/>
          <w:szCs w:val="24"/>
        </w:rPr>
      </w:pPr>
      <w:proofErr w:type="spellStart"/>
      <w:r w:rsidRPr="003A16CA">
        <w:rPr>
          <w:rFonts w:ascii="Times New Roman" w:hAnsi="Times New Roman" w:cs="Times New Roman"/>
          <w:sz w:val="24"/>
          <w:szCs w:val="24"/>
        </w:rPr>
        <w:t>Xie</w:t>
      </w:r>
      <w:proofErr w:type="spellEnd"/>
      <w:r w:rsidRPr="003A16CA">
        <w:rPr>
          <w:rFonts w:ascii="Times New Roman" w:hAnsi="Times New Roman" w:cs="Times New Roman"/>
          <w:sz w:val="24"/>
          <w:szCs w:val="24"/>
        </w:rPr>
        <w:t xml:space="preserve">, L. (2020). The impact of servant leadership and transformational leadership on learning organization: a comparative analysis. </w:t>
      </w:r>
      <w:r w:rsidRPr="003A16CA">
        <w:rPr>
          <w:rFonts w:ascii="Times New Roman" w:hAnsi="Times New Roman" w:cs="Times New Roman"/>
          <w:i/>
          <w:sz w:val="24"/>
          <w:szCs w:val="24"/>
        </w:rPr>
        <w:t>Leadership &amp; Organization Development Journal, 41</w:t>
      </w:r>
      <w:r w:rsidRPr="003A16CA">
        <w:rPr>
          <w:rFonts w:ascii="Times New Roman" w:hAnsi="Times New Roman" w:cs="Times New Roman"/>
          <w:sz w:val="24"/>
          <w:szCs w:val="24"/>
        </w:rPr>
        <w:t>(2), 220-236.</w:t>
      </w:r>
    </w:p>
    <w:p w:rsidR="00850045" w:rsidRPr="003A16CA" w:rsidRDefault="001148B2" w:rsidP="003A16CA">
      <w:pPr>
        <w:spacing w:line="360" w:lineRule="auto"/>
        <w:ind w:left="567" w:hanging="567"/>
        <w:jc w:val="both"/>
        <w:rPr>
          <w:rFonts w:ascii="Times New Roman" w:hAnsi="Times New Roman" w:cs="Times New Roman"/>
          <w:sz w:val="24"/>
          <w:szCs w:val="24"/>
        </w:rPr>
      </w:pPr>
      <w:r w:rsidRPr="003A16CA">
        <w:rPr>
          <w:rFonts w:ascii="Times New Roman" w:hAnsi="Times New Roman" w:cs="Times New Roman"/>
          <w:sz w:val="24"/>
          <w:szCs w:val="24"/>
        </w:rPr>
        <w:t xml:space="preserve">Zhang, J., Wang, Y., &amp; Gao, F. (2023). The dark and bright side of laissez-faire leadership: Does subordinates’ goal orientation make a </w:t>
      </w:r>
      <w:proofErr w:type="gramStart"/>
      <w:r w:rsidRPr="003A16CA">
        <w:rPr>
          <w:rFonts w:ascii="Times New Roman" w:hAnsi="Times New Roman" w:cs="Times New Roman"/>
          <w:sz w:val="24"/>
          <w:szCs w:val="24"/>
        </w:rPr>
        <w:t>difference?.</w:t>
      </w:r>
      <w:proofErr w:type="gramEnd"/>
      <w:r w:rsidRPr="003A16CA">
        <w:rPr>
          <w:rFonts w:ascii="Times New Roman" w:hAnsi="Times New Roman" w:cs="Times New Roman"/>
          <w:sz w:val="24"/>
          <w:szCs w:val="24"/>
        </w:rPr>
        <w:t xml:space="preserve"> </w:t>
      </w:r>
      <w:r w:rsidRPr="003A16CA">
        <w:rPr>
          <w:rFonts w:ascii="Times New Roman" w:hAnsi="Times New Roman" w:cs="Times New Roman"/>
          <w:i/>
          <w:sz w:val="24"/>
          <w:szCs w:val="24"/>
        </w:rPr>
        <w:t>Frontiers in Psychology, 14</w:t>
      </w:r>
      <w:r w:rsidRPr="003A16CA">
        <w:rPr>
          <w:rFonts w:ascii="Times New Roman" w:hAnsi="Times New Roman" w:cs="Times New Roman"/>
          <w:sz w:val="24"/>
          <w:szCs w:val="24"/>
        </w:rPr>
        <w:t>, 1077357.</w:t>
      </w:r>
    </w:p>
    <w:p w:rsidR="00850045" w:rsidRPr="003A16CA" w:rsidRDefault="00850045" w:rsidP="003A16CA">
      <w:pPr>
        <w:spacing w:line="360" w:lineRule="auto"/>
        <w:jc w:val="both"/>
        <w:rPr>
          <w:rFonts w:ascii="Times New Roman" w:hAnsi="Times New Roman" w:cs="Times New Roman"/>
          <w:sz w:val="24"/>
          <w:szCs w:val="24"/>
        </w:rPr>
      </w:pPr>
    </w:p>
    <w:sectPr w:rsidR="00850045" w:rsidRPr="003A1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045"/>
    <w:rsid w:val="001148B2"/>
    <w:rsid w:val="0014633E"/>
    <w:rsid w:val="001A62A1"/>
    <w:rsid w:val="001B0898"/>
    <w:rsid w:val="00200986"/>
    <w:rsid w:val="002A4E16"/>
    <w:rsid w:val="002C1E83"/>
    <w:rsid w:val="002F7EA0"/>
    <w:rsid w:val="00356DA2"/>
    <w:rsid w:val="003A16CA"/>
    <w:rsid w:val="004156CF"/>
    <w:rsid w:val="004B428D"/>
    <w:rsid w:val="004C52C7"/>
    <w:rsid w:val="00514345"/>
    <w:rsid w:val="00591A60"/>
    <w:rsid w:val="0062540F"/>
    <w:rsid w:val="007004DF"/>
    <w:rsid w:val="007163E7"/>
    <w:rsid w:val="00762B46"/>
    <w:rsid w:val="007D19F7"/>
    <w:rsid w:val="00850045"/>
    <w:rsid w:val="00880DB3"/>
    <w:rsid w:val="008D5BD2"/>
    <w:rsid w:val="00912A39"/>
    <w:rsid w:val="00917B98"/>
    <w:rsid w:val="009E7E43"/>
    <w:rsid w:val="00A11698"/>
    <w:rsid w:val="00A15521"/>
    <w:rsid w:val="00A6423C"/>
    <w:rsid w:val="00AB4AC9"/>
    <w:rsid w:val="00B46917"/>
    <w:rsid w:val="00BB0DF2"/>
    <w:rsid w:val="00C52794"/>
    <w:rsid w:val="00CE7CBE"/>
    <w:rsid w:val="00D217E1"/>
    <w:rsid w:val="00D45793"/>
    <w:rsid w:val="00D71704"/>
    <w:rsid w:val="00DC5650"/>
    <w:rsid w:val="00EC4074"/>
    <w:rsid w:val="00ED5BCA"/>
    <w:rsid w:val="00F0630F"/>
    <w:rsid w:val="00F06382"/>
    <w:rsid w:val="00F10737"/>
    <w:rsid w:val="00F40ADB"/>
    <w:rsid w:val="00F43316"/>
    <w:rsid w:val="00F72AFD"/>
    <w:rsid w:val="00FD0A10"/>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D539F"/>
  <w15:chartTrackingRefBased/>
  <w15:docId w15:val="{0EE30ED0-8324-4BC0-9F9F-7BFB92DC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00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500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00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850045"/>
  </w:style>
  <w:style w:type="character" w:styleId="Hyperlink">
    <w:name w:val="Hyperlink"/>
    <w:basedOn w:val="DefaultParagraphFont"/>
    <w:uiPriority w:val="99"/>
    <w:unhideWhenUsed/>
    <w:rsid w:val="00850045"/>
    <w:rPr>
      <w:color w:val="0563C1" w:themeColor="hyperlink"/>
      <w:u w:val="single"/>
    </w:rPr>
  </w:style>
  <w:style w:type="character" w:customStyle="1" w:styleId="Heading1Char">
    <w:name w:val="Heading 1 Char"/>
    <w:basedOn w:val="DefaultParagraphFont"/>
    <w:link w:val="Heading1"/>
    <w:uiPriority w:val="9"/>
    <w:rsid w:val="0085004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5004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D5BCA"/>
    <w:pPr>
      <w:outlineLvl w:val="9"/>
    </w:pPr>
    <w:rPr>
      <w:lang w:val="en-US" w:eastAsia="en-US"/>
    </w:rPr>
  </w:style>
  <w:style w:type="paragraph" w:styleId="TOC1">
    <w:name w:val="toc 1"/>
    <w:basedOn w:val="Normal"/>
    <w:next w:val="Normal"/>
    <w:autoRedefine/>
    <w:uiPriority w:val="39"/>
    <w:unhideWhenUsed/>
    <w:rsid w:val="00ED5BCA"/>
    <w:pPr>
      <w:spacing w:after="100"/>
    </w:pPr>
  </w:style>
  <w:style w:type="paragraph" w:styleId="TOC2">
    <w:name w:val="toc 2"/>
    <w:basedOn w:val="Normal"/>
    <w:next w:val="Normal"/>
    <w:autoRedefine/>
    <w:uiPriority w:val="39"/>
    <w:unhideWhenUsed/>
    <w:rsid w:val="00ED5BC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98813">
      <w:bodyDiv w:val="1"/>
      <w:marLeft w:val="0"/>
      <w:marRight w:val="0"/>
      <w:marTop w:val="0"/>
      <w:marBottom w:val="0"/>
      <w:divBdr>
        <w:top w:val="none" w:sz="0" w:space="0" w:color="auto"/>
        <w:left w:val="none" w:sz="0" w:space="0" w:color="auto"/>
        <w:bottom w:val="none" w:sz="0" w:space="0" w:color="auto"/>
        <w:right w:val="none" w:sz="0" w:space="0" w:color="auto"/>
      </w:divBdr>
    </w:div>
    <w:div w:id="277567521">
      <w:bodyDiv w:val="1"/>
      <w:marLeft w:val="0"/>
      <w:marRight w:val="0"/>
      <w:marTop w:val="0"/>
      <w:marBottom w:val="0"/>
      <w:divBdr>
        <w:top w:val="none" w:sz="0" w:space="0" w:color="auto"/>
        <w:left w:val="none" w:sz="0" w:space="0" w:color="auto"/>
        <w:bottom w:val="none" w:sz="0" w:space="0" w:color="auto"/>
        <w:right w:val="none" w:sz="0" w:space="0" w:color="auto"/>
      </w:divBdr>
    </w:div>
    <w:div w:id="409931484">
      <w:bodyDiv w:val="1"/>
      <w:marLeft w:val="0"/>
      <w:marRight w:val="0"/>
      <w:marTop w:val="0"/>
      <w:marBottom w:val="0"/>
      <w:divBdr>
        <w:top w:val="none" w:sz="0" w:space="0" w:color="auto"/>
        <w:left w:val="none" w:sz="0" w:space="0" w:color="auto"/>
        <w:bottom w:val="none" w:sz="0" w:space="0" w:color="auto"/>
        <w:right w:val="none" w:sz="0" w:space="0" w:color="auto"/>
      </w:divBdr>
    </w:div>
    <w:div w:id="1277369566">
      <w:bodyDiv w:val="1"/>
      <w:marLeft w:val="0"/>
      <w:marRight w:val="0"/>
      <w:marTop w:val="0"/>
      <w:marBottom w:val="0"/>
      <w:divBdr>
        <w:top w:val="none" w:sz="0" w:space="0" w:color="auto"/>
        <w:left w:val="none" w:sz="0" w:space="0" w:color="auto"/>
        <w:bottom w:val="none" w:sz="0" w:space="0" w:color="auto"/>
        <w:right w:val="none" w:sz="0" w:space="0" w:color="auto"/>
      </w:divBdr>
      <w:divsChild>
        <w:div w:id="293682160">
          <w:marLeft w:val="0"/>
          <w:marRight w:val="0"/>
          <w:marTop w:val="0"/>
          <w:marBottom w:val="0"/>
          <w:divBdr>
            <w:top w:val="none" w:sz="0" w:space="0" w:color="auto"/>
            <w:left w:val="none" w:sz="0" w:space="0" w:color="auto"/>
            <w:bottom w:val="none" w:sz="0" w:space="0" w:color="auto"/>
            <w:right w:val="none" w:sz="0" w:space="0" w:color="auto"/>
          </w:divBdr>
        </w:div>
      </w:divsChild>
    </w:div>
    <w:div w:id="1398700836">
      <w:bodyDiv w:val="1"/>
      <w:marLeft w:val="0"/>
      <w:marRight w:val="0"/>
      <w:marTop w:val="0"/>
      <w:marBottom w:val="0"/>
      <w:divBdr>
        <w:top w:val="none" w:sz="0" w:space="0" w:color="auto"/>
        <w:left w:val="none" w:sz="0" w:space="0" w:color="auto"/>
        <w:bottom w:val="none" w:sz="0" w:space="0" w:color="auto"/>
        <w:right w:val="none" w:sz="0" w:space="0" w:color="auto"/>
      </w:divBdr>
    </w:div>
    <w:div w:id="1567109215">
      <w:bodyDiv w:val="1"/>
      <w:marLeft w:val="0"/>
      <w:marRight w:val="0"/>
      <w:marTop w:val="0"/>
      <w:marBottom w:val="0"/>
      <w:divBdr>
        <w:top w:val="none" w:sz="0" w:space="0" w:color="auto"/>
        <w:left w:val="none" w:sz="0" w:space="0" w:color="auto"/>
        <w:bottom w:val="none" w:sz="0" w:space="0" w:color="auto"/>
        <w:right w:val="none" w:sz="0" w:space="0" w:color="auto"/>
      </w:divBdr>
    </w:div>
    <w:div w:id="1805078615">
      <w:bodyDiv w:val="1"/>
      <w:marLeft w:val="0"/>
      <w:marRight w:val="0"/>
      <w:marTop w:val="0"/>
      <w:marBottom w:val="0"/>
      <w:divBdr>
        <w:top w:val="none" w:sz="0" w:space="0" w:color="auto"/>
        <w:left w:val="none" w:sz="0" w:space="0" w:color="auto"/>
        <w:bottom w:val="none" w:sz="0" w:space="0" w:color="auto"/>
        <w:right w:val="none" w:sz="0" w:space="0" w:color="auto"/>
      </w:divBdr>
    </w:div>
    <w:div w:id="196260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lusa.edu/blog/what-is-transformational-leadership.html" TargetMode="External"/><Relationship Id="rId3" Type="http://schemas.openxmlformats.org/officeDocument/2006/relationships/webSettings" Target="webSettings.xml"/><Relationship Id="rId7" Type="http://schemas.openxmlformats.org/officeDocument/2006/relationships/hyperlink" Target="https://esoftskills.com/sundar-pichai-personality-typ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eddarflow.com/blog/valve-stock-guide-is-investing-in-the-gaming-giant-a-smart-play/" TargetMode="External"/><Relationship Id="rId11" Type="http://schemas.openxmlformats.org/officeDocument/2006/relationships/theme" Target="theme/theme1.xml"/><Relationship Id="rId5" Type="http://schemas.openxmlformats.org/officeDocument/2006/relationships/hyperlink" Target="https://blog.mentoria.com/top-leadership-styles-you-didnt-know-you-needed/"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economictimes.indiatimes.com/jobs/c-suite/servant-leadership-theory-putting-others-first-in-the-workplace/articleshow/104828062.cms?from=md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14</Pages>
  <Words>4570</Words>
  <Characters>26053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47</cp:revision>
  <dcterms:created xsi:type="dcterms:W3CDTF">2024-08-19T11:22:00Z</dcterms:created>
  <dcterms:modified xsi:type="dcterms:W3CDTF">2024-08-19T15:30:00Z</dcterms:modified>
</cp:coreProperties>
</file>