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BE40D6" w14:textId="193BE713" w:rsidR="00583E73" w:rsidRPr="009F2B7B" w:rsidRDefault="006F3F2B" w:rsidP="006A2315">
      <w:pPr>
        <w:pStyle w:val="NoSpacing"/>
        <w:spacing w:line="276" w:lineRule="auto"/>
        <w:jc w:val="center"/>
        <w:rPr>
          <w:rFonts w:ascii="Times New Roman" w:hAnsi="Times New Roman" w:cs="Times New Roman"/>
          <w:b/>
          <w:sz w:val="48"/>
          <w:szCs w:val="48"/>
        </w:rPr>
      </w:pPr>
      <w:r>
        <w:rPr>
          <w:rFonts w:ascii="Times New Roman" w:hAnsi="Times New Roman" w:cs="Times New Roman"/>
          <w:b/>
          <w:sz w:val="48"/>
          <w:szCs w:val="48"/>
        </w:rPr>
        <w:t xml:space="preserve">Future trends in Cyber Security </w:t>
      </w:r>
    </w:p>
    <w:p w14:paraId="1DC9FA35" w14:textId="77777777" w:rsidR="0066587C" w:rsidRPr="009F2B7B" w:rsidRDefault="00DF7688" w:rsidP="006A2315">
      <w:pPr>
        <w:pStyle w:val="NoSpacing"/>
        <w:spacing w:line="276" w:lineRule="auto"/>
        <w:jc w:val="center"/>
        <w:rPr>
          <w:rFonts w:ascii="Times New Roman" w:hAnsi="Times New Roman" w:cs="Times New Roman"/>
          <w:sz w:val="24"/>
          <w:szCs w:val="24"/>
        </w:rPr>
      </w:pPr>
      <w:r w:rsidRPr="009F2B7B">
        <w:rPr>
          <w:rFonts w:ascii="Times New Roman" w:hAnsi="Times New Roman" w:cs="Times New Roman"/>
          <w:sz w:val="24"/>
          <w:szCs w:val="24"/>
        </w:rPr>
        <w:t>S</w:t>
      </w:r>
      <w:r w:rsidR="0066587C" w:rsidRPr="009F2B7B">
        <w:rPr>
          <w:rFonts w:ascii="Times New Roman" w:hAnsi="Times New Roman" w:cs="Times New Roman"/>
          <w:sz w:val="24"/>
          <w:szCs w:val="24"/>
        </w:rPr>
        <w:t>tudent Name: Dale Griffiths</w:t>
      </w:r>
    </w:p>
    <w:p w14:paraId="68907A07" w14:textId="77777777" w:rsidR="0066587C" w:rsidRPr="009F2B7B" w:rsidRDefault="0066587C" w:rsidP="006A2315">
      <w:pPr>
        <w:pStyle w:val="NoSpacing"/>
        <w:spacing w:line="276" w:lineRule="auto"/>
        <w:jc w:val="center"/>
        <w:rPr>
          <w:rFonts w:ascii="Times New Roman" w:hAnsi="Times New Roman" w:cs="Times New Roman"/>
          <w:sz w:val="24"/>
          <w:szCs w:val="24"/>
        </w:rPr>
      </w:pPr>
      <w:r w:rsidRPr="009F2B7B">
        <w:rPr>
          <w:rFonts w:ascii="Times New Roman" w:hAnsi="Times New Roman" w:cs="Times New Roman"/>
          <w:sz w:val="24"/>
          <w:szCs w:val="24"/>
        </w:rPr>
        <w:t>Student P Number: P146062</w:t>
      </w:r>
    </w:p>
    <w:p w14:paraId="09A63B6C" w14:textId="13D0D42C" w:rsidR="00DF7688" w:rsidRPr="009F2B7B" w:rsidRDefault="006C5899" w:rsidP="006A2315">
      <w:pPr>
        <w:pStyle w:val="NoSpacing"/>
        <w:spacing w:line="276" w:lineRule="auto"/>
        <w:jc w:val="center"/>
        <w:rPr>
          <w:rFonts w:ascii="Times New Roman" w:hAnsi="Times New Roman" w:cs="Times New Roman"/>
          <w:sz w:val="24"/>
          <w:szCs w:val="24"/>
        </w:rPr>
      </w:pPr>
      <w:r w:rsidRPr="009F2B7B">
        <w:rPr>
          <w:rFonts w:ascii="Times New Roman" w:hAnsi="Times New Roman" w:cs="Times New Roman"/>
          <w:sz w:val="24"/>
          <w:szCs w:val="24"/>
        </w:rPr>
        <w:t xml:space="preserve">Module Code: </w:t>
      </w:r>
      <w:r w:rsidR="003F0D5D">
        <w:rPr>
          <w:rFonts w:ascii="Times New Roman" w:hAnsi="Times New Roman" w:cs="Times New Roman"/>
          <w:sz w:val="24"/>
          <w:szCs w:val="24"/>
        </w:rPr>
        <w:t>ACCA6000</w:t>
      </w:r>
      <w:r w:rsidR="00DF7688" w:rsidRPr="009F2B7B">
        <w:rPr>
          <w:rFonts w:ascii="Times New Roman" w:hAnsi="Times New Roman" w:cs="Times New Roman"/>
          <w:sz w:val="24"/>
          <w:szCs w:val="24"/>
        </w:rPr>
        <w:t xml:space="preserve"> </w:t>
      </w:r>
      <w:r w:rsidR="003F0D5D">
        <w:rPr>
          <w:rFonts w:ascii="Times New Roman" w:hAnsi="Times New Roman" w:cs="Times New Roman"/>
          <w:sz w:val="24"/>
          <w:szCs w:val="24"/>
        </w:rPr>
        <w:t>Advanced Cybersecurity</w:t>
      </w:r>
    </w:p>
    <w:p w14:paraId="494243FF" w14:textId="77777777" w:rsidR="0066587C" w:rsidRPr="009F2B7B" w:rsidRDefault="0066587C" w:rsidP="006A2315">
      <w:pPr>
        <w:pStyle w:val="NoSpacing"/>
        <w:spacing w:line="276" w:lineRule="auto"/>
        <w:jc w:val="center"/>
        <w:rPr>
          <w:rFonts w:ascii="Times New Roman" w:hAnsi="Times New Roman" w:cs="Times New Roman"/>
          <w:sz w:val="24"/>
          <w:szCs w:val="24"/>
        </w:rPr>
      </w:pPr>
      <w:r w:rsidRPr="009F2B7B">
        <w:rPr>
          <w:rFonts w:ascii="Times New Roman" w:hAnsi="Times New Roman" w:cs="Times New Roman"/>
          <w:sz w:val="24"/>
          <w:szCs w:val="24"/>
        </w:rPr>
        <w:t xml:space="preserve">Lecturer Name: </w:t>
      </w:r>
      <w:r w:rsidR="00DF7688" w:rsidRPr="009F2B7B">
        <w:rPr>
          <w:rFonts w:ascii="Times New Roman" w:hAnsi="Times New Roman" w:cs="Times New Roman"/>
          <w:sz w:val="24"/>
          <w:szCs w:val="24"/>
        </w:rPr>
        <w:t xml:space="preserve">Dr </w:t>
      </w:r>
      <w:r w:rsidRPr="009F2B7B">
        <w:rPr>
          <w:rFonts w:ascii="Times New Roman" w:hAnsi="Times New Roman" w:cs="Times New Roman"/>
          <w:sz w:val="24"/>
          <w:szCs w:val="24"/>
        </w:rPr>
        <w:t>Carlene Campbell</w:t>
      </w:r>
    </w:p>
    <w:p w14:paraId="0E377C76" w14:textId="77777777" w:rsidR="00583E73" w:rsidRPr="009F2B7B" w:rsidRDefault="00583E73" w:rsidP="00583E73">
      <w:pPr>
        <w:spacing w:line="240" w:lineRule="auto"/>
        <w:rPr>
          <w:rFonts w:ascii="Times New Roman" w:hAnsi="Times New Roman" w:cs="Times New Roman"/>
          <w:sz w:val="24"/>
          <w:szCs w:val="24"/>
        </w:rPr>
      </w:pPr>
    </w:p>
    <w:p w14:paraId="01AE60C9" w14:textId="77777777" w:rsidR="006A2315" w:rsidRPr="009F2B7B" w:rsidRDefault="006A2315" w:rsidP="003F0D5D">
      <w:pPr>
        <w:spacing w:line="240" w:lineRule="auto"/>
        <w:rPr>
          <w:rFonts w:ascii="Times New Roman" w:hAnsi="Times New Roman" w:cs="Times New Roman"/>
          <w:sz w:val="24"/>
          <w:szCs w:val="24"/>
        </w:rPr>
        <w:sectPr w:rsidR="006A2315" w:rsidRPr="009F2B7B">
          <w:headerReference w:type="default" r:id="rId8"/>
          <w:footerReference w:type="default" r:id="rId9"/>
          <w:pgSz w:w="11906" w:h="16838"/>
          <w:pgMar w:top="1440" w:right="1440" w:bottom="1440" w:left="1440" w:header="708" w:footer="708" w:gutter="0"/>
          <w:cols w:space="708"/>
          <w:docGrid w:linePitch="360"/>
        </w:sectPr>
      </w:pPr>
    </w:p>
    <w:p w14:paraId="28F61573" w14:textId="72CB9845" w:rsidR="003F0D5D" w:rsidRDefault="00583E73" w:rsidP="006F3F2B">
      <w:pPr>
        <w:pStyle w:val="NoSpacing"/>
        <w:jc w:val="both"/>
        <w:rPr>
          <w:rFonts w:ascii="Times New Roman" w:hAnsi="Times New Roman" w:cs="Times New Roman"/>
          <w:sz w:val="24"/>
          <w:szCs w:val="24"/>
        </w:rPr>
      </w:pPr>
      <w:commentRangeStart w:id="0"/>
      <w:r w:rsidRPr="00B44576">
        <w:rPr>
          <w:rFonts w:ascii="Times New Roman" w:hAnsi="Times New Roman" w:cs="Times New Roman"/>
          <w:b/>
          <w:i/>
          <w:sz w:val="24"/>
          <w:szCs w:val="24"/>
        </w:rPr>
        <w:t>Abstract</w:t>
      </w:r>
      <w:commentRangeEnd w:id="0"/>
      <w:r w:rsidR="00C40912">
        <w:rPr>
          <w:rStyle w:val="CommentReference"/>
        </w:rPr>
        <w:commentReference w:id="0"/>
      </w:r>
      <w:r w:rsidR="00B44576">
        <w:rPr>
          <w:rFonts w:ascii="Times New Roman" w:hAnsi="Times New Roman" w:cs="Times New Roman"/>
          <w:b/>
          <w:sz w:val="24"/>
          <w:szCs w:val="24"/>
        </w:rPr>
        <w:t xml:space="preserve"> </w:t>
      </w:r>
      <w:r w:rsidR="006F3F2B">
        <w:rPr>
          <w:rFonts w:ascii="Times New Roman" w:hAnsi="Times New Roman" w:cs="Times New Roman"/>
          <w:b/>
          <w:i/>
          <w:sz w:val="24"/>
          <w:szCs w:val="24"/>
        </w:rPr>
        <w:t>–</w:t>
      </w:r>
      <w:r w:rsidR="00B44576">
        <w:rPr>
          <w:rFonts w:ascii="Times New Roman" w:hAnsi="Times New Roman" w:cs="Times New Roman"/>
          <w:b/>
          <w:sz w:val="24"/>
          <w:szCs w:val="24"/>
        </w:rPr>
        <w:t xml:space="preserve"> </w:t>
      </w:r>
      <w:r w:rsidR="006F3F2B" w:rsidRPr="006F3F2B">
        <w:rPr>
          <w:rFonts w:ascii="Times New Roman" w:hAnsi="Times New Roman" w:cs="Times New Roman"/>
          <w:sz w:val="24"/>
          <w:szCs w:val="24"/>
        </w:rPr>
        <w:t>This</w:t>
      </w:r>
      <w:r w:rsidR="006F3F2B">
        <w:rPr>
          <w:rFonts w:ascii="Times New Roman" w:hAnsi="Times New Roman" w:cs="Times New Roman"/>
          <w:sz w:val="24"/>
          <w:szCs w:val="24"/>
        </w:rPr>
        <w:t xml:space="preserve"> report is split into two parts. The </w:t>
      </w:r>
      <w:r w:rsidR="00567C5C">
        <w:rPr>
          <w:rFonts w:ascii="Times New Roman" w:hAnsi="Times New Roman" w:cs="Times New Roman"/>
          <w:sz w:val="24"/>
          <w:szCs w:val="24"/>
        </w:rPr>
        <w:t>first</w:t>
      </w:r>
      <w:r w:rsidR="006F3F2B">
        <w:rPr>
          <w:rFonts w:ascii="Times New Roman" w:hAnsi="Times New Roman" w:cs="Times New Roman"/>
          <w:sz w:val="24"/>
          <w:szCs w:val="24"/>
        </w:rPr>
        <w:t xml:space="preserve"> part of this report will cover future trends in cyber security. </w:t>
      </w:r>
      <w:r w:rsidR="00567C5C">
        <w:rPr>
          <w:rFonts w:ascii="Times New Roman" w:hAnsi="Times New Roman" w:cs="Times New Roman"/>
          <w:sz w:val="24"/>
          <w:szCs w:val="24"/>
        </w:rPr>
        <w:t>The second part will be used to design and implement a secure university campus network. The implementation will be completed in cisco packet tracer to simulate the network.</w:t>
      </w:r>
    </w:p>
    <w:p w14:paraId="08D4FC34" w14:textId="77777777" w:rsidR="006F3F2B" w:rsidRPr="00B44576" w:rsidRDefault="006F3F2B" w:rsidP="006F3F2B">
      <w:pPr>
        <w:pStyle w:val="NoSpacing"/>
        <w:jc w:val="both"/>
        <w:rPr>
          <w:rFonts w:ascii="Times New Roman" w:hAnsi="Times New Roman" w:cs="Times New Roman"/>
          <w:sz w:val="24"/>
          <w:szCs w:val="24"/>
        </w:rPr>
      </w:pPr>
    </w:p>
    <w:p w14:paraId="7586196D" w14:textId="1D442701" w:rsidR="003F0D5D" w:rsidRDefault="009F5C21" w:rsidP="00567C5C">
      <w:pPr>
        <w:pStyle w:val="NoSpacing"/>
        <w:jc w:val="both"/>
        <w:rPr>
          <w:rFonts w:ascii="Times New Roman" w:hAnsi="Times New Roman" w:cs="Times New Roman"/>
          <w:sz w:val="24"/>
          <w:szCs w:val="24"/>
        </w:rPr>
      </w:pPr>
      <w:r w:rsidRPr="006F3F2B">
        <w:rPr>
          <w:rFonts w:ascii="Times New Roman" w:hAnsi="Times New Roman" w:cs="Times New Roman"/>
          <w:b/>
          <w:i/>
          <w:sz w:val="24"/>
          <w:szCs w:val="24"/>
        </w:rPr>
        <w:t>Keywords</w:t>
      </w:r>
      <w:r w:rsidR="006F3F2B">
        <w:rPr>
          <w:rFonts w:ascii="Times New Roman" w:hAnsi="Times New Roman" w:cs="Times New Roman"/>
          <w:b/>
          <w:i/>
          <w:sz w:val="24"/>
          <w:szCs w:val="24"/>
        </w:rPr>
        <w:t xml:space="preserve"> </w:t>
      </w:r>
      <w:r w:rsidR="00567C5C">
        <w:rPr>
          <w:rFonts w:ascii="Times New Roman" w:hAnsi="Times New Roman" w:cs="Times New Roman"/>
          <w:b/>
          <w:i/>
          <w:sz w:val="24"/>
          <w:szCs w:val="24"/>
        </w:rPr>
        <w:t>–</w:t>
      </w:r>
      <w:r w:rsidR="00567C5C">
        <w:rPr>
          <w:rFonts w:ascii="Times New Roman" w:hAnsi="Times New Roman" w:cs="Times New Roman"/>
          <w:sz w:val="24"/>
          <w:szCs w:val="24"/>
        </w:rPr>
        <w:t xml:space="preserve"> Cyber Security, Cyber Attacks, Cyber Defences, Security Policy, </w:t>
      </w:r>
      <w:r w:rsidR="00AC206B">
        <w:rPr>
          <w:rFonts w:ascii="Times New Roman" w:hAnsi="Times New Roman" w:cs="Times New Roman"/>
          <w:sz w:val="24"/>
          <w:szCs w:val="24"/>
        </w:rPr>
        <w:t>IPS, Firewalls, Encryption, Virtual Private Networks</w:t>
      </w:r>
      <w:r w:rsidR="006255C3">
        <w:rPr>
          <w:rFonts w:ascii="Times New Roman" w:hAnsi="Times New Roman" w:cs="Times New Roman"/>
          <w:sz w:val="24"/>
          <w:szCs w:val="24"/>
        </w:rPr>
        <w:t>, DoS, Browser Attack, Brute Force attack, Anti-Virus, IPS, IDS, Physical Security.</w:t>
      </w:r>
    </w:p>
    <w:p w14:paraId="0CF0003D" w14:textId="77777777" w:rsidR="00567C5C" w:rsidRPr="006F3F2B" w:rsidRDefault="00567C5C" w:rsidP="00567C5C">
      <w:pPr>
        <w:pStyle w:val="NoSpacing"/>
        <w:jc w:val="both"/>
        <w:rPr>
          <w:rFonts w:ascii="Times New Roman" w:hAnsi="Times New Roman" w:cs="Times New Roman"/>
          <w:b/>
          <w:i/>
          <w:sz w:val="24"/>
          <w:szCs w:val="24"/>
        </w:rPr>
      </w:pPr>
    </w:p>
    <w:p w14:paraId="348A6269" w14:textId="6E45C98C" w:rsidR="00F107C4" w:rsidRDefault="009F5C21" w:rsidP="00567C5C">
      <w:pPr>
        <w:pStyle w:val="NoSpacing"/>
        <w:numPr>
          <w:ilvl w:val="0"/>
          <w:numId w:val="17"/>
        </w:numPr>
        <w:jc w:val="center"/>
        <w:rPr>
          <w:rFonts w:ascii="Times New Roman" w:hAnsi="Times New Roman" w:cs="Times New Roman"/>
          <w:b/>
          <w:sz w:val="24"/>
          <w:szCs w:val="24"/>
        </w:rPr>
      </w:pPr>
      <w:r w:rsidRPr="00567C5C">
        <w:rPr>
          <w:rFonts w:ascii="Times New Roman" w:hAnsi="Times New Roman" w:cs="Times New Roman"/>
          <w:b/>
          <w:sz w:val="24"/>
          <w:szCs w:val="24"/>
        </w:rPr>
        <w:t>Introduction</w:t>
      </w:r>
    </w:p>
    <w:p w14:paraId="1E0F20A7" w14:textId="77777777" w:rsidR="00522108" w:rsidRDefault="00567C5C" w:rsidP="00567C5C">
      <w:pPr>
        <w:pStyle w:val="NoSpacing"/>
        <w:jc w:val="both"/>
        <w:rPr>
          <w:rFonts w:ascii="Times New Roman" w:hAnsi="Times New Roman" w:cs="Times New Roman"/>
          <w:sz w:val="24"/>
          <w:szCs w:val="24"/>
        </w:rPr>
      </w:pPr>
      <w:r>
        <w:rPr>
          <w:rFonts w:ascii="Times New Roman" w:hAnsi="Times New Roman" w:cs="Times New Roman"/>
          <w:sz w:val="24"/>
          <w:szCs w:val="24"/>
        </w:rPr>
        <w:t>The first section of this report will cover future trends in cyber security. This will look at what is cybercrime, cyber security and what cyber laws are there. The author will then talk about different attacks that are commonly used to gain unauthorised access to systems and devices. Solutions will then be provided for the threats talked about</w:t>
      </w:r>
      <w:r w:rsidR="00522108">
        <w:rPr>
          <w:rFonts w:ascii="Times New Roman" w:hAnsi="Times New Roman" w:cs="Times New Roman"/>
          <w:sz w:val="24"/>
          <w:szCs w:val="24"/>
        </w:rPr>
        <w:t xml:space="preserve">. The </w:t>
      </w:r>
      <w:r>
        <w:rPr>
          <w:rFonts w:ascii="Times New Roman" w:hAnsi="Times New Roman" w:cs="Times New Roman"/>
          <w:sz w:val="24"/>
          <w:szCs w:val="24"/>
        </w:rPr>
        <w:t xml:space="preserve">author </w:t>
      </w:r>
      <w:r w:rsidR="00522108">
        <w:rPr>
          <w:rFonts w:ascii="Times New Roman" w:hAnsi="Times New Roman" w:cs="Times New Roman"/>
          <w:sz w:val="24"/>
          <w:szCs w:val="24"/>
        </w:rPr>
        <w:t xml:space="preserve">will then provide </w:t>
      </w:r>
      <w:r>
        <w:rPr>
          <w:rFonts w:ascii="Times New Roman" w:hAnsi="Times New Roman" w:cs="Times New Roman"/>
          <w:sz w:val="24"/>
          <w:szCs w:val="24"/>
        </w:rPr>
        <w:t xml:space="preserve">security recommendations to help protect data in </w:t>
      </w:r>
      <w:r w:rsidR="00522108">
        <w:rPr>
          <w:rFonts w:ascii="Times New Roman" w:hAnsi="Times New Roman" w:cs="Times New Roman"/>
          <w:sz w:val="24"/>
          <w:szCs w:val="24"/>
        </w:rPr>
        <w:t xml:space="preserve">any computer network. </w:t>
      </w:r>
    </w:p>
    <w:p w14:paraId="3A32DD74" w14:textId="77777777" w:rsidR="00522108" w:rsidRDefault="00522108" w:rsidP="00567C5C">
      <w:pPr>
        <w:pStyle w:val="NoSpacing"/>
        <w:jc w:val="both"/>
        <w:rPr>
          <w:rFonts w:ascii="Times New Roman" w:hAnsi="Times New Roman" w:cs="Times New Roman"/>
          <w:sz w:val="24"/>
          <w:szCs w:val="24"/>
        </w:rPr>
      </w:pPr>
    </w:p>
    <w:p w14:paraId="0651F234" w14:textId="6C0BB4D7" w:rsidR="00567C5C" w:rsidRPr="00567C5C" w:rsidRDefault="00522108" w:rsidP="00567C5C">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 second part of this report will be used to document the design and implementation of the network. The network that will be designed is for the newly build SA1 smart university campus. The design will then be created in Cisco Packet Tracer. The implementation will include security countermeasures including firewalls, intrusion prevention system, access control encryption and cryptography. </w:t>
      </w:r>
    </w:p>
    <w:p w14:paraId="0155A369" w14:textId="77777777" w:rsidR="00567C5C" w:rsidRPr="00567C5C" w:rsidRDefault="00567C5C" w:rsidP="00567C5C">
      <w:pPr>
        <w:pStyle w:val="NoSpacing"/>
        <w:jc w:val="both"/>
        <w:rPr>
          <w:rFonts w:ascii="Times New Roman" w:hAnsi="Times New Roman" w:cs="Times New Roman"/>
          <w:b/>
          <w:sz w:val="24"/>
          <w:szCs w:val="24"/>
        </w:rPr>
      </w:pPr>
    </w:p>
    <w:p w14:paraId="38834CF3" w14:textId="1910E530" w:rsidR="00735F10" w:rsidRDefault="003F0D5D" w:rsidP="004410B0">
      <w:pPr>
        <w:pStyle w:val="NoSpacing"/>
        <w:numPr>
          <w:ilvl w:val="0"/>
          <w:numId w:val="17"/>
        </w:numPr>
        <w:jc w:val="center"/>
        <w:rPr>
          <w:rFonts w:ascii="Times New Roman" w:hAnsi="Times New Roman" w:cs="Times New Roman"/>
          <w:b/>
          <w:sz w:val="24"/>
          <w:szCs w:val="24"/>
        </w:rPr>
      </w:pPr>
      <w:r w:rsidRPr="004410B0">
        <w:rPr>
          <w:rFonts w:ascii="Times New Roman" w:hAnsi="Times New Roman" w:cs="Times New Roman"/>
          <w:b/>
          <w:sz w:val="24"/>
          <w:szCs w:val="24"/>
        </w:rPr>
        <w:t>Related Work</w:t>
      </w:r>
    </w:p>
    <w:p w14:paraId="383532D6" w14:textId="42FA34C2" w:rsidR="004410B0" w:rsidRDefault="004410B0" w:rsidP="00AC206B">
      <w:pPr>
        <w:pStyle w:val="NoSpacing"/>
        <w:jc w:val="both"/>
        <w:rPr>
          <w:rFonts w:ascii="Times New Roman" w:hAnsi="Times New Roman" w:cs="Times New Roman"/>
          <w:sz w:val="24"/>
          <w:szCs w:val="24"/>
        </w:rPr>
      </w:pPr>
      <w:r>
        <w:rPr>
          <w:rFonts w:ascii="Times New Roman" w:hAnsi="Times New Roman" w:cs="Times New Roman"/>
          <w:sz w:val="24"/>
          <w:szCs w:val="24"/>
        </w:rPr>
        <w:t xml:space="preserve">In this section of the document the author will be conducting research </w:t>
      </w:r>
      <w:r w:rsidR="00AC206B">
        <w:rPr>
          <w:rFonts w:ascii="Times New Roman" w:hAnsi="Times New Roman" w:cs="Times New Roman"/>
          <w:sz w:val="24"/>
          <w:szCs w:val="24"/>
        </w:rPr>
        <w:t xml:space="preserve">on cyber security and its future trends. </w:t>
      </w:r>
      <w:r w:rsidR="00FA7B4C">
        <w:rPr>
          <w:rFonts w:ascii="Times New Roman" w:hAnsi="Times New Roman" w:cs="Times New Roman"/>
          <w:sz w:val="24"/>
          <w:szCs w:val="24"/>
        </w:rPr>
        <w:t xml:space="preserve">This will be done by researching what are the current cyber security trends. This will give the author the background knowledge to provide </w:t>
      </w:r>
      <w:r w:rsidR="00FA7B4C">
        <w:rPr>
          <w:rFonts w:ascii="Times New Roman" w:hAnsi="Times New Roman" w:cs="Times New Roman"/>
          <w:sz w:val="24"/>
          <w:szCs w:val="24"/>
        </w:rPr>
        <w:t xml:space="preserve">information on what is believed to be the future trends in cyber security.  </w:t>
      </w:r>
    </w:p>
    <w:p w14:paraId="71E2445F" w14:textId="1065D572" w:rsidR="00AC206B" w:rsidRDefault="00AC206B" w:rsidP="00AC206B">
      <w:pPr>
        <w:pStyle w:val="NoSpacing"/>
        <w:jc w:val="both"/>
        <w:rPr>
          <w:rFonts w:ascii="Times New Roman" w:hAnsi="Times New Roman" w:cs="Times New Roman"/>
          <w:sz w:val="24"/>
          <w:szCs w:val="24"/>
        </w:rPr>
      </w:pPr>
    </w:p>
    <w:p w14:paraId="2DBA1D4E" w14:textId="4878FFD7" w:rsidR="00AC206B" w:rsidRPr="00FE4A65" w:rsidRDefault="00AC206B" w:rsidP="00AC206B">
      <w:pPr>
        <w:pStyle w:val="NoSpacing"/>
        <w:numPr>
          <w:ilvl w:val="0"/>
          <w:numId w:val="35"/>
        </w:numPr>
        <w:rPr>
          <w:rFonts w:ascii="Times New Roman" w:hAnsi="Times New Roman" w:cs="Times New Roman"/>
          <w:b/>
          <w:sz w:val="24"/>
          <w:szCs w:val="24"/>
        </w:rPr>
      </w:pPr>
      <w:r w:rsidRPr="00FE4A65">
        <w:rPr>
          <w:rFonts w:ascii="Times New Roman" w:hAnsi="Times New Roman" w:cs="Times New Roman"/>
          <w:b/>
          <w:sz w:val="24"/>
          <w:szCs w:val="24"/>
        </w:rPr>
        <w:t>Cyber</w:t>
      </w:r>
      <w:r w:rsidR="00FA7B4C" w:rsidRPr="00FE4A65">
        <w:rPr>
          <w:rFonts w:ascii="Times New Roman" w:hAnsi="Times New Roman" w:cs="Times New Roman"/>
          <w:b/>
          <w:sz w:val="24"/>
          <w:szCs w:val="24"/>
        </w:rPr>
        <w:t>c</w:t>
      </w:r>
      <w:r w:rsidRPr="00FE4A65">
        <w:rPr>
          <w:rFonts w:ascii="Times New Roman" w:hAnsi="Times New Roman" w:cs="Times New Roman"/>
          <w:b/>
          <w:sz w:val="24"/>
          <w:szCs w:val="24"/>
        </w:rPr>
        <w:t>rime</w:t>
      </w:r>
    </w:p>
    <w:p w14:paraId="2674FD8B" w14:textId="6A1309FD" w:rsidR="00AC206B" w:rsidRDefault="0034644A" w:rsidP="00FA7B4C">
      <w:pPr>
        <w:pStyle w:val="NoSpacing"/>
        <w:jc w:val="both"/>
        <w:rPr>
          <w:rFonts w:ascii="Times New Roman" w:hAnsi="Times New Roman" w:cs="Times New Roman"/>
          <w:sz w:val="24"/>
          <w:szCs w:val="24"/>
        </w:rPr>
      </w:pPr>
      <w:r>
        <w:rPr>
          <w:rFonts w:ascii="Times New Roman" w:hAnsi="Times New Roman" w:cs="Times New Roman"/>
          <w:sz w:val="24"/>
          <w:szCs w:val="24"/>
        </w:rPr>
        <w:t>“</w:t>
      </w:r>
      <w:r w:rsidR="00FA7B4C">
        <w:rPr>
          <w:rFonts w:ascii="Times New Roman" w:hAnsi="Times New Roman" w:cs="Times New Roman"/>
          <w:sz w:val="24"/>
          <w:szCs w:val="24"/>
        </w:rPr>
        <w:t xml:space="preserve">Cybercrime is </w:t>
      </w:r>
      <w:r>
        <w:rPr>
          <w:rFonts w:ascii="Times New Roman" w:hAnsi="Times New Roman" w:cs="Times New Roman"/>
          <w:sz w:val="24"/>
          <w:szCs w:val="24"/>
        </w:rPr>
        <w:t>a crime that involves in a computer and a network</w:t>
      </w:r>
      <w:r w:rsidR="00D9063D">
        <w:rPr>
          <w:rFonts w:ascii="Times New Roman" w:hAnsi="Times New Roman" w:cs="Times New Roman"/>
          <w:sz w:val="24"/>
          <w:szCs w:val="24"/>
        </w:rPr>
        <w:t>.</w:t>
      </w:r>
      <w:r>
        <w:rPr>
          <w:rFonts w:ascii="Times New Roman" w:hAnsi="Times New Roman" w:cs="Times New Roman"/>
          <w:sz w:val="24"/>
          <w:szCs w:val="24"/>
        </w:rPr>
        <w:t>”</w:t>
      </w:r>
      <w:r w:rsidR="00D9063D">
        <w:rPr>
          <w:rFonts w:ascii="Times New Roman" w:hAnsi="Times New Roman" w:cs="Times New Roman"/>
          <w:sz w:val="24"/>
          <w:szCs w:val="24"/>
        </w:rPr>
        <w:fldChar w:fldCharType="begin" w:fldLock="1"/>
      </w:r>
      <w:r w:rsidR="00D9063D">
        <w:rPr>
          <w:rFonts w:ascii="Times New Roman" w:hAnsi="Times New Roman" w:cs="Times New Roman"/>
          <w:sz w:val="24"/>
          <w:szCs w:val="24"/>
        </w:rPr>
        <w:instrText>ADDIN CSL_CITATION { "citationItems" : [ { "id" : "ITEM-1", "itemData" : { "DOI" : "10.1109/ICTBIG.2016.7892727", "ISBN" : "978-1-5090-5515-9", "abstract" : "This Modern Technology is almost inspirable from our daily life. Since its beginning in the 1990s, the internet has a vast electronic network. This network consist of millions of devices which is hyper-connected to each other. With the advancement of technology in last few decades in each sector, cyber crime is also increases day by day using these technologies. Cybercrime is a crime that involves in a computer and a network. In the 21 century, cyber criminals are so smart and working in collaborative manner which makes cybercrime as serious issues for all over the world. These types of people done several types of crime like financial crimes, cyber pornography, online gambling, cyber defamation, virus/warm, web jacking, email spoofing, data diddling etc. It is necessary to fight back to these types of culprits to save the people, so there are several organizations who are continuously working to prevent cybercrime like Government agencies, Police department, Cyber crime bureau etc. Cyber security means protecting information and information systems (networks, computers, data bases, data centers and applications) with technological security. When we hear about \u201cCyber crime\u201d Our focus is gone on \u201ccyber Security\u201d. In this paper, we gives detailed information regarding cybercrime and how can we prevent crime and its internal security, types of crime, internal security challenges, cases of internal security. With increasing use of information technology (IT) enabled services such as e-governance, online business and electronic transactions protection of personal and sensitive data have assumed paramount importance. The economic growth of any nation and its internal security depends on how well is its cyberspace secured and protected.", "author" : [ { "dropping-particle" : "", "family" : "Sharma", "given" : "Priyanka", "non-dropping-particle" : "", "parse-names" : false, "suffix" : "" }, { "dropping-particle" : "", "family" : "Doshi", "given" : "Disha", "non-dropping-particle" : "", "parse-names" : false, "suffix" : "" }, { "dropping-particle" : "", "family" : "Prajapati", "given" : "Matangi M.", "non-dropping-particle" : "", "parse-names" : false, "suffix" : "" } ], "container-title" : "2016 International Conference on ICT in Business Industry &amp; Government (ICTBIG)", "id" : "ITEM-1", "issued" : { "date-parts" : [ [ "2016" ] ] }, "page" : "1-4", "publisher" : "IEEE", "title" : "Cybercrime: Internal security threat", "type" : "paper-conference" }, "uris" : [ "http://www.mendeley.com/documents/?uuid=51d722e4-5102-3d05-b6ee-1d74421ef637" ] } ], "mendeley" : { "formattedCitation" : "[1]", "plainTextFormattedCitation" : "[1]", "previouslyFormattedCitation" : "[1]" }, "properties" : { "noteIndex" : 0 }, "schema" : "https://github.com/citation-style-language/schema/raw/master/csl-citation.json" }</w:instrText>
      </w:r>
      <w:r w:rsidR="00D9063D">
        <w:rPr>
          <w:rFonts w:ascii="Times New Roman" w:hAnsi="Times New Roman" w:cs="Times New Roman"/>
          <w:sz w:val="24"/>
          <w:szCs w:val="24"/>
        </w:rPr>
        <w:fldChar w:fldCharType="separate"/>
      </w:r>
      <w:r w:rsidR="00D9063D" w:rsidRPr="00D9063D">
        <w:rPr>
          <w:rFonts w:ascii="Times New Roman" w:hAnsi="Times New Roman" w:cs="Times New Roman"/>
          <w:noProof/>
          <w:sz w:val="24"/>
          <w:szCs w:val="24"/>
        </w:rPr>
        <w:t>[1]</w:t>
      </w:r>
      <w:r w:rsidR="00D9063D">
        <w:rPr>
          <w:rFonts w:ascii="Times New Roman" w:hAnsi="Times New Roman" w:cs="Times New Roman"/>
          <w:sz w:val="24"/>
          <w:szCs w:val="24"/>
        </w:rPr>
        <w:fldChar w:fldCharType="end"/>
      </w:r>
      <w:r w:rsidR="00FA7B4C">
        <w:rPr>
          <w:rFonts w:ascii="Times New Roman" w:hAnsi="Times New Roman" w:cs="Times New Roman"/>
          <w:sz w:val="24"/>
          <w:szCs w:val="24"/>
        </w:rPr>
        <w:t xml:space="preserve"> A cyber device is classified as any device that connects to the internet include mobile phones, computers, tablets. </w:t>
      </w:r>
      <w:r w:rsidR="00D9063D">
        <w:rPr>
          <w:rFonts w:ascii="Times New Roman" w:hAnsi="Times New Roman" w:cs="Times New Roman"/>
          <w:sz w:val="24"/>
          <w:szCs w:val="24"/>
        </w:rPr>
        <w:t xml:space="preserve">These devices then can be used by hackers to attack other cyber devices. </w:t>
      </w:r>
      <w:r w:rsidR="00F20259">
        <w:rPr>
          <w:rFonts w:ascii="Times New Roman" w:hAnsi="Times New Roman" w:cs="Times New Roman"/>
          <w:sz w:val="24"/>
          <w:szCs w:val="24"/>
        </w:rPr>
        <w:t>The main reason for cybercrime is to generate profit</w:t>
      </w:r>
      <w:r>
        <w:rPr>
          <w:rFonts w:ascii="Times New Roman" w:hAnsi="Times New Roman" w:cs="Times New Roman"/>
          <w:sz w:val="24"/>
          <w:szCs w:val="24"/>
        </w:rPr>
        <w:t>, this is usually achieved using ransomware, identity theft and fraud. Cybercriminals try and target big corporations as they obtain more information what can be stolen and sold for profit</w:t>
      </w:r>
      <w:r w:rsidR="00D9063D">
        <w:rPr>
          <w:rFonts w:ascii="Times New Roman" w:hAnsi="Times New Roman" w:cs="Times New Roman"/>
          <w:sz w:val="24"/>
          <w:szCs w:val="24"/>
        </w:rPr>
        <w:t xml:space="preserve"> </w:t>
      </w:r>
      <w:r w:rsidR="00D9063D">
        <w:rPr>
          <w:rFonts w:ascii="Times New Roman" w:hAnsi="Times New Roman" w:cs="Times New Roman"/>
          <w:sz w:val="24"/>
          <w:szCs w:val="24"/>
        </w:rPr>
        <w:fldChar w:fldCharType="begin" w:fldLock="1"/>
      </w:r>
      <w:r w:rsidR="00D9063D">
        <w:rPr>
          <w:rFonts w:ascii="Times New Roman" w:hAnsi="Times New Roman" w:cs="Times New Roman"/>
          <w:sz w:val="24"/>
          <w:szCs w:val="24"/>
        </w:rPr>
        <w:instrText>ADDIN CSL_CITATION { "citationItems" : [ { "id" : "ITEM-1", "itemData" : { "DOI" : "10.1109/ICOMET.2018.8346329", "ISBN" : "978-1-5386-1370-2", "abstract" : "An ever-increasing number of Internet-enabled devices over the past decade have highlighted the requirement for robust cybersecurity primitives to effectively deal with contemporary forms of cybercrime. Among the recent cybercrime threat canvass, ransomware has come to limelight as a prominent form of crypto-virus, aiming to hamper everyday user device operation through unsolicited encryption of device data. The perpetrators on successfully encrypting user data, require a payment or ransom, often in the form of digital currencies to furnish a decryption key. Depending on the urgency and criticality of data restoration, both novice users as well as corporate organizations have been observed to pay significant compensations for reinstating normal operation, often without any post-payment assurances. The present paper seeks to review the history and recent evolution of ransomware attacks, providing a detailed taxonomic classification of the inherent attack vectors and currently available mitigation techniques. Furthermore, preventive recommendations are discussed to aid users and organizations in securing devices against ransomware threats. Finally, financial and long-term implications of making ransom payments, along with online resources made available by security and law-enforcement concerns are overviewed to increase end user awareness and equip them against this increasingly successful form of recent cybercrime.", "author" : [ { "dropping-particle" : "", "family" : "Nadir", "given" : "Ibrahim", "non-dropping-particle" : "", "parse-names" : false, "suffix" : "" }, { "dropping-particle" : "", "family" : "Bakhshi", "given" : "Taimur", "non-dropping-particle" : "", "parse-names" : false, "suffix" : "" } ], "container-title" : "2018 International Conference on Computing, Mathematics and Engineering Technologies (iCoMET)", "id" : "ITEM-1", "issued" : { "date-parts" : [ [ "2018", "3" ] ] }, "page" : "1-7", "publisher" : "IEEE", "title" : "Contemporary cybercrime: A taxonomy of ransomware threats &amp;amp; mitigation techniques", "type" : "paper-conference" }, "uris" : [ "http://www.mendeley.com/documents/?uuid=8641b643-b477-3513-ab56-d8766176e6e7" ] } ], "mendeley" : { "formattedCitation" : "[2]", "plainTextFormattedCitation" : "[2]", "previouslyFormattedCitation" : "[2]" }, "properties" : { "noteIndex" : 0 }, "schema" : "https://github.com/citation-style-language/schema/raw/master/csl-citation.json" }</w:instrText>
      </w:r>
      <w:r w:rsidR="00D9063D">
        <w:rPr>
          <w:rFonts w:ascii="Times New Roman" w:hAnsi="Times New Roman" w:cs="Times New Roman"/>
          <w:sz w:val="24"/>
          <w:szCs w:val="24"/>
        </w:rPr>
        <w:fldChar w:fldCharType="separate"/>
      </w:r>
      <w:r w:rsidR="00D9063D" w:rsidRPr="00D9063D">
        <w:rPr>
          <w:rFonts w:ascii="Times New Roman" w:hAnsi="Times New Roman" w:cs="Times New Roman"/>
          <w:noProof/>
          <w:sz w:val="24"/>
          <w:szCs w:val="24"/>
        </w:rPr>
        <w:t>[2]</w:t>
      </w:r>
      <w:r w:rsidR="00D9063D">
        <w:rPr>
          <w:rFonts w:ascii="Times New Roman" w:hAnsi="Times New Roman" w:cs="Times New Roman"/>
          <w:sz w:val="24"/>
          <w:szCs w:val="24"/>
        </w:rPr>
        <w:fldChar w:fldCharType="end"/>
      </w:r>
      <w:r w:rsidR="00C226FA">
        <w:rPr>
          <w:rFonts w:ascii="Times New Roman" w:hAnsi="Times New Roman" w:cs="Times New Roman"/>
          <w:sz w:val="24"/>
          <w:szCs w:val="24"/>
        </w:rPr>
        <w:t>.</w:t>
      </w:r>
      <w:r w:rsidR="00D9063D">
        <w:rPr>
          <w:rFonts w:ascii="Times New Roman" w:hAnsi="Times New Roman" w:cs="Times New Roman"/>
          <w:sz w:val="24"/>
          <w:szCs w:val="24"/>
        </w:rPr>
        <w:t xml:space="preserve"> </w:t>
      </w:r>
    </w:p>
    <w:p w14:paraId="528F283D" w14:textId="59078506" w:rsidR="009C1BE3" w:rsidRDefault="009C1BE3" w:rsidP="00FA7B4C">
      <w:pPr>
        <w:pStyle w:val="NoSpacing"/>
        <w:jc w:val="both"/>
        <w:rPr>
          <w:rFonts w:ascii="Times New Roman" w:hAnsi="Times New Roman" w:cs="Times New Roman"/>
          <w:sz w:val="24"/>
          <w:szCs w:val="24"/>
        </w:rPr>
      </w:pPr>
    </w:p>
    <w:p w14:paraId="1087215B" w14:textId="64FBB6D1" w:rsidR="009C1BE3" w:rsidRDefault="009C1BE3" w:rsidP="009C1BE3">
      <w:pPr>
        <w:pStyle w:val="NoSpacing"/>
        <w:numPr>
          <w:ilvl w:val="0"/>
          <w:numId w:val="35"/>
        </w:numPr>
        <w:jc w:val="both"/>
        <w:rPr>
          <w:rFonts w:ascii="Times New Roman" w:hAnsi="Times New Roman" w:cs="Times New Roman"/>
          <w:b/>
          <w:sz w:val="24"/>
          <w:szCs w:val="24"/>
        </w:rPr>
      </w:pPr>
      <w:r>
        <w:rPr>
          <w:rFonts w:ascii="Times New Roman" w:hAnsi="Times New Roman" w:cs="Times New Roman"/>
          <w:b/>
          <w:sz w:val="24"/>
          <w:szCs w:val="24"/>
        </w:rPr>
        <w:t>Cyberwarfare</w:t>
      </w:r>
    </w:p>
    <w:p w14:paraId="31FEBA83" w14:textId="4EFD2E4A" w:rsidR="00943A97" w:rsidRDefault="00943A97" w:rsidP="005C74B7">
      <w:pPr>
        <w:pStyle w:val="NoSpacing"/>
        <w:jc w:val="both"/>
        <w:rPr>
          <w:rFonts w:ascii="Times New Roman" w:hAnsi="Times New Roman" w:cs="Times New Roman"/>
          <w:sz w:val="24"/>
          <w:szCs w:val="24"/>
        </w:rPr>
      </w:pPr>
      <w:r>
        <w:rPr>
          <w:rFonts w:ascii="Times New Roman" w:hAnsi="Times New Roman" w:cs="Times New Roman"/>
          <w:sz w:val="24"/>
          <w:szCs w:val="24"/>
        </w:rPr>
        <w:t xml:space="preserve">According to the report </w:t>
      </w:r>
      <w:r>
        <w:rPr>
          <w:rFonts w:ascii="Times New Roman" w:hAnsi="Times New Roman" w:cs="Times New Roman"/>
          <w:sz w:val="24"/>
          <w:szCs w:val="24"/>
        </w:rPr>
        <w:fldChar w:fldCharType="begin" w:fldLock="1"/>
      </w:r>
      <w:r w:rsidR="007976BB">
        <w:rPr>
          <w:rFonts w:ascii="Times New Roman" w:hAnsi="Times New Roman" w:cs="Times New Roman"/>
          <w:sz w:val="24"/>
          <w:szCs w:val="24"/>
        </w:rPr>
        <w:instrText>ADDIN CSL_CITATION { "citationItems" : [ { "id" : "ITEM-1", "itemData" : { "DOI" : "10.1109/MIC.2017.23", "ISSN" : "1089-7801", "author" : [ { "dropping-particle" : "", "family" : "Almeida", "given" : "Virgilio A.F.", "non-dropping-particle" : "", "parse-names" : false, "suffix" : "" }, { "dropping-particle" : "", "family" : "Doneda", "given" : "Danilo", "non-dropping-particle" : "", "parse-names" : false, "suffix" : "" }, { "dropping-particle" : "", "family" : "Souza Abreu", "given" : "Jacqueline", "non-dropping-particle" : "de", "parse-names" : false, "suffix" : "" } ], "container-title" : "IEEE Internet Computing", "id" : "ITEM-1", "issue" : "2", "issued" : { "date-parts" : [ [ "2017", "3" ] ] }, "page" : "68-71", "title" : "Cyberwarfare and Digital Governance", "type" : "article-journal", "volume" : "21" }, "uris" : [ "http://www.mendeley.com/documents/?uuid=3d353010-3664-3a55-ac0b-14cc43c3024b" ] } ], "mendeley" : { "formattedCitation" : "[3]", "plainTextFormattedCitation" : "[3]", "previouslyFormattedCitation" : "[3]" }, "properties" : { "noteIndex" : 0 }, "schema" : "https://github.com/citation-style-language/schema/raw/master/csl-citation.json" }</w:instrText>
      </w:r>
      <w:r>
        <w:rPr>
          <w:rFonts w:ascii="Times New Roman" w:hAnsi="Times New Roman" w:cs="Times New Roman"/>
          <w:sz w:val="24"/>
          <w:szCs w:val="24"/>
        </w:rPr>
        <w:fldChar w:fldCharType="separate"/>
      </w:r>
      <w:r w:rsidR="00C226FA" w:rsidRPr="00C226FA">
        <w:rPr>
          <w:rFonts w:ascii="Times New Roman" w:hAnsi="Times New Roman" w:cs="Times New Roman"/>
          <w:noProof/>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t xml:space="preserve">, cyber warfare usually involves two nations or countries. The first would be the attacker and the second the target. This demonstrates how different the world is becoming as wars are being fought behind screens. </w:t>
      </w:r>
      <w:r w:rsidR="00C918EE">
        <w:rPr>
          <w:rFonts w:ascii="Times New Roman" w:hAnsi="Times New Roman" w:cs="Times New Roman"/>
          <w:sz w:val="24"/>
          <w:szCs w:val="24"/>
        </w:rPr>
        <w:t xml:space="preserve">The report </w:t>
      </w:r>
      <w:r w:rsidR="00C918EE">
        <w:rPr>
          <w:rFonts w:ascii="Times New Roman" w:hAnsi="Times New Roman" w:cs="Times New Roman"/>
          <w:sz w:val="24"/>
          <w:szCs w:val="24"/>
        </w:rPr>
        <w:fldChar w:fldCharType="begin" w:fldLock="1"/>
      </w:r>
      <w:r w:rsidR="007976BB">
        <w:rPr>
          <w:rFonts w:ascii="Times New Roman" w:hAnsi="Times New Roman" w:cs="Times New Roman"/>
          <w:sz w:val="24"/>
          <w:szCs w:val="24"/>
        </w:rPr>
        <w:instrText>ADDIN CSL_CITATION { "citationItems" : [ { "id" : "ITEM-1", "itemData" : { "DOI" : "10.1109/DASC-PICom-DataCom-CyberSciTec.2017.59", "ISBN" : "978-1-5386-1956-8", "author" : [ { "dropping-particle" : "", "family" : "Loui", "given" : "Ronald", "non-dropping-particle" : "", "parse-names" : false, "suffix" : "" }, { "dropping-particle" : "", "family" : "Hope", "given" : "Will", "non-dropping-particle" : "", "parse-names" : false, "suffix" : "" } ], "container-title" : "2017 IEEE 15th Intl Conf on Dependable, Autonomic and Secure Computing, 15th Intl Conf on Pervasive Intelligence and Computing, 3rd Intl Conf on Big Data Intelligence and Computing and Cyber Science and Technology Congress(DASC/PiCom/DataCom/CyberSciTech)", "id" : "ITEM-1", "issued" : { "date-parts" : [ [ "2017", "11" ] ] }, "page" : "280-283", "publisher" : "IEEE", "title" : "Information Warfare Amplified by Cyberwarfare and Hacking the National Knowledge Infrastructure", "type" : "paper-conference" }, "uris" : [ "http://www.mendeley.com/documents/?uuid=0d95fba5-9b2e-3b97-b9bd-a86ee8380da4" ] } ], "mendeley" : { "formattedCitation" : "[4]", "plainTextFormattedCitation" : "[4]", "previouslyFormattedCitation" : "[4]" }, "properties" : { "noteIndex" : 0 }, "schema" : "https://github.com/citation-style-language/schema/raw/master/csl-citation.json" }</w:instrText>
      </w:r>
      <w:r w:rsidR="00C918EE">
        <w:rPr>
          <w:rFonts w:ascii="Times New Roman" w:hAnsi="Times New Roman" w:cs="Times New Roman"/>
          <w:sz w:val="24"/>
          <w:szCs w:val="24"/>
        </w:rPr>
        <w:fldChar w:fldCharType="separate"/>
      </w:r>
      <w:r w:rsidR="00C226FA" w:rsidRPr="00C226FA">
        <w:rPr>
          <w:rFonts w:ascii="Times New Roman" w:hAnsi="Times New Roman" w:cs="Times New Roman"/>
          <w:noProof/>
          <w:sz w:val="24"/>
          <w:szCs w:val="24"/>
        </w:rPr>
        <w:t>[4]</w:t>
      </w:r>
      <w:r w:rsidR="00C918EE">
        <w:rPr>
          <w:rFonts w:ascii="Times New Roman" w:hAnsi="Times New Roman" w:cs="Times New Roman"/>
          <w:sz w:val="24"/>
          <w:szCs w:val="24"/>
        </w:rPr>
        <w:fldChar w:fldCharType="end"/>
      </w:r>
      <w:r w:rsidR="00C918EE">
        <w:rPr>
          <w:rFonts w:ascii="Times New Roman" w:hAnsi="Times New Roman" w:cs="Times New Roman"/>
          <w:sz w:val="24"/>
          <w:szCs w:val="24"/>
        </w:rPr>
        <w:t>, states that c</w:t>
      </w:r>
      <w:r w:rsidR="009C1BE3" w:rsidRPr="009C1BE3">
        <w:rPr>
          <w:rFonts w:ascii="Times New Roman" w:hAnsi="Times New Roman" w:cs="Times New Roman"/>
          <w:sz w:val="24"/>
          <w:szCs w:val="24"/>
        </w:rPr>
        <w:t>yber</w:t>
      </w:r>
      <w:r w:rsidR="009C1BE3">
        <w:rPr>
          <w:rFonts w:ascii="Times New Roman" w:hAnsi="Times New Roman" w:cs="Times New Roman"/>
          <w:sz w:val="24"/>
          <w:szCs w:val="24"/>
        </w:rPr>
        <w:t xml:space="preserve">warfare is </w:t>
      </w:r>
      <w:r w:rsidR="00C918EE">
        <w:rPr>
          <w:rFonts w:ascii="Times New Roman" w:hAnsi="Times New Roman" w:cs="Times New Roman"/>
          <w:sz w:val="24"/>
          <w:szCs w:val="24"/>
        </w:rPr>
        <w:t>a cyberattack on critical infrastructure. This would include attacks on power stations, transportation, food and water supplies, communications, and banking.</w:t>
      </w:r>
      <w:r w:rsidR="00CB079D">
        <w:rPr>
          <w:rFonts w:ascii="Times New Roman" w:hAnsi="Times New Roman" w:cs="Times New Roman"/>
          <w:sz w:val="24"/>
          <w:szCs w:val="24"/>
        </w:rPr>
        <w:t xml:space="preserve"> </w:t>
      </w:r>
      <w:r w:rsidR="00F77070">
        <w:rPr>
          <w:rFonts w:ascii="Times New Roman" w:hAnsi="Times New Roman" w:cs="Times New Roman"/>
          <w:sz w:val="24"/>
          <w:szCs w:val="24"/>
        </w:rPr>
        <w:t xml:space="preserve">The report </w:t>
      </w:r>
      <w:r w:rsidR="00F77070">
        <w:rPr>
          <w:rFonts w:ascii="Times New Roman" w:hAnsi="Times New Roman" w:cs="Times New Roman"/>
          <w:sz w:val="24"/>
          <w:szCs w:val="24"/>
        </w:rPr>
        <w:fldChar w:fldCharType="begin" w:fldLock="1"/>
      </w:r>
      <w:r w:rsidR="007976BB">
        <w:rPr>
          <w:rFonts w:ascii="Times New Roman" w:hAnsi="Times New Roman" w:cs="Times New Roman"/>
          <w:sz w:val="24"/>
          <w:szCs w:val="24"/>
        </w:rPr>
        <w:instrText>ADDIN CSL_CITATION { "citationItems" : [ { "id" : "ITEM-1", "itemData" : { "DOI" : "10.1109/MITP.2014.4", "ISSN" : "1520-9202", "author" : [ { "dropping-particle" : "", "family" : "Kshetri", "given" : "Nir", "non-dropping-particle" : "", "parse-names" : false, "suffix" : "" } ], "container-title" : "IT Professional", "id" : "ITEM-1", "issue" : "1", "issued" : { "date-parts" : [ [ "2014", "1" ] ] }, "page" : "16-19", "title" : "Cyberwarfare: Western and Chinese Allegations", "type" : "article-journal", "volume" : "16" }, "uris" : [ "http://www.mendeley.com/documents/?uuid=baad284b-b5b1-300f-8a03-4fb4eca7efe2" ] } ], "mendeley" : { "formattedCitation" : "[5]", "plainTextFormattedCitation" : "[5]", "previouslyFormattedCitation" : "[5]" }, "properties" : { "noteIndex" : 0 }, "schema" : "https://github.com/citation-style-language/schema/raw/master/csl-citation.json" }</w:instrText>
      </w:r>
      <w:r w:rsidR="00F77070">
        <w:rPr>
          <w:rFonts w:ascii="Times New Roman" w:hAnsi="Times New Roman" w:cs="Times New Roman"/>
          <w:sz w:val="24"/>
          <w:szCs w:val="24"/>
        </w:rPr>
        <w:fldChar w:fldCharType="separate"/>
      </w:r>
      <w:r w:rsidR="00C226FA" w:rsidRPr="00C226FA">
        <w:rPr>
          <w:rFonts w:ascii="Times New Roman" w:hAnsi="Times New Roman" w:cs="Times New Roman"/>
          <w:noProof/>
          <w:sz w:val="24"/>
          <w:szCs w:val="24"/>
        </w:rPr>
        <w:t>[5]</w:t>
      </w:r>
      <w:r w:rsidR="00F77070">
        <w:rPr>
          <w:rFonts w:ascii="Times New Roman" w:hAnsi="Times New Roman" w:cs="Times New Roman"/>
          <w:sz w:val="24"/>
          <w:szCs w:val="24"/>
        </w:rPr>
        <w:fldChar w:fldCharType="end"/>
      </w:r>
      <w:r w:rsidR="00620C89">
        <w:rPr>
          <w:rFonts w:ascii="Times New Roman" w:hAnsi="Times New Roman" w:cs="Times New Roman"/>
          <w:sz w:val="24"/>
          <w:szCs w:val="24"/>
        </w:rPr>
        <w:t xml:space="preserve">, states that over 200 Chinese government websites experience sophisticated </w:t>
      </w:r>
      <w:r w:rsidR="00640FE2">
        <w:rPr>
          <w:rFonts w:ascii="Times New Roman" w:hAnsi="Times New Roman" w:cs="Times New Roman"/>
          <w:sz w:val="24"/>
          <w:szCs w:val="24"/>
        </w:rPr>
        <w:t>cyber-attacks</w:t>
      </w:r>
      <w:r w:rsidR="00620C89">
        <w:rPr>
          <w:rFonts w:ascii="Times New Roman" w:hAnsi="Times New Roman" w:cs="Times New Roman"/>
          <w:sz w:val="24"/>
          <w:szCs w:val="24"/>
        </w:rPr>
        <w:t xml:space="preserve"> on a daily basis.   </w:t>
      </w:r>
    </w:p>
    <w:p w14:paraId="2947ECCA" w14:textId="028135EF" w:rsidR="009C1BE3" w:rsidRPr="009C1BE3" w:rsidRDefault="00C918EE" w:rsidP="009C1BE3">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p>
    <w:p w14:paraId="4E941A11" w14:textId="27A1565B" w:rsidR="009C1BE3" w:rsidRPr="009C1BE3" w:rsidRDefault="009C1BE3" w:rsidP="009C1BE3">
      <w:pPr>
        <w:pStyle w:val="NoSpacing"/>
        <w:numPr>
          <w:ilvl w:val="0"/>
          <w:numId w:val="35"/>
        </w:numPr>
        <w:jc w:val="both"/>
        <w:rPr>
          <w:rFonts w:ascii="Times New Roman" w:hAnsi="Times New Roman" w:cs="Times New Roman"/>
          <w:b/>
          <w:sz w:val="24"/>
          <w:szCs w:val="24"/>
        </w:rPr>
      </w:pPr>
      <w:r>
        <w:rPr>
          <w:rFonts w:ascii="Times New Roman" w:hAnsi="Times New Roman" w:cs="Times New Roman"/>
          <w:b/>
          <w:sz w:val="24"/>
          <w:szCs w:val="24"/>
        </w:rPr>
        <w:t>Cyberterrorism</w:t>
      </w:r>
    </w:p>
    <w:p w14:paraId="0580435A" w14:textId="6CDA8D8D" w:rsidR="00A37B71" w:rsidRDefault="00D404BA" w:rsidP="00836C9C">
      <w:pPr>
        <w:pStyle w:val="NoSpacing"/>
        <w:jc w:val="both"/>
        <w:rPr>
          <w:rFonts w:ascii="Times New Roman" w:hAnsi="Times New Roman" w:cs="Times New Roman"/>
          <w:sz w:val="24"/>
          <w:szCs w:val="24"/>
        </w:rPr>
      </w:pPr>
      <w:r>
        <w:rPr>
          <w:rFonts w:ascii="Times New Roman" w:hAnsi="Times New Roman" w:cs="Times New Roman"/>
          <w:sz w:val="24"/>
          <w:szCs w:val="24"/>
        </w:rPr>
        <w:t xml:space="preserve">Cyberterrorism is like cyberwarfare in attacks being against critical infrastructure however, unlike cyberwarfare this these attacks are conducted by terrorists. This is a bigger issue than cyberwarfare as countries will </w:t>
      </w:r>
      <w:r w:rsidR="007D69B8">
        <w:rPr>
          <w:rFonts w:ascii="Times New Roman" w:hAnsi="Times New Roman" w:cs="Times New Roman"/>
          <w:sz w:val="24"/>
          <w:szCs w:val="24"/>
        </w:rPr>
        <w:t>consider</w:t>
      </w:r>
      <w:r>
        <w:rPr>
          <w:rFonts w:ascii="Times New Roman" w:hAnsi="Times New Roman" w:cs="Times New Roman"/>
          <w:sz w:val="24"/>
          <w:szCs w:val="24"/>
        </w:rPr>
        <w:t xml:space="preserve"> retaliation</w:t>
      </w:r>
      <w:r w:rsidR="007D69B8">
        <w:rPr>
          <w:rFonts w:ascii="Times New Roman" w:hAnsi="Times New Roman" w:cs="Times New Roman"/>
          <w:sz w:val="24"/>
          <w:szCs w:val="24"/>
        </w:rPr>
        <w:t xml:space="preserve"> when conducting attacks</w:t>
      </w:r>
      <w:r>
        <w:rPr>
          <w:rFonts w:ascii="Times New Roman" w:hAnsi="Times New Roman" w:cs="Times New Roman"/>
          <w:sz w:val="24"/>
          <w:szCs w:val="24"/>
        </w:rPr>
        <w:t xml:space="preserve"> whereas terrorists wont</w:t>
      </w:r>
      <w:r w:rsidR="007D69B8">
        <w:rPr>
          <w:rFonts w:ascii="Times New Roman" w:hAnsi="Times New Roman" w:cs="Times New Roman"/>
          <w:sz w:val="24"/>
          <w:szCs w:val="24"/>
        </w:rPr>
        <w:t xml:space="preserve">, they just want to cause mass disruption. </w:t>
      </w:r>
      <w:r w:rsidR="003037F4">
        <w:rPr>
          <w:rFonts w:ascii="Times New Roman" w:hAnsi="Times New Roman" w:cs="Times New Roman"/>
          <w:sz w:val="24"/>
          <w:szCs w:val="24"/>
        </w:rPr>
        <w:t xml:space="preserve">The report </w:t>
      </w:r>
      <w:r w:rsidR="003037F4">
        <w:rPr>
          <w:rFonts w:ascii="Times New Roman" w:hAnsi="Times New Roman" w:cs="Times New Roman"/>
          <w:sz w:val="24"/>
          <w:szCs w:val="24"/>
        </w:rPr>
        <w:fldChar w:fldCharType="begin" w:fldLock="1"/>
      </w:r>
      <w:r w:rsidR="007976BB">
        <w:rPr>
          <w:rFonts w:ascii="Times New Roman" w:hAnsi="Times New Roman" w:cs="Times New Roman"/>
          <w:sz w:val="24"/>
          <w:szCs w:val="24"/>
        </w:rPr>
        <w:instrText>ADDIN CSL_CITATION { "citationItems" : [ { "id" : "ITEM-1", "itemData" : { "DOI" : "10.1109/EISIC.2015.46", "ISBN" : "978-1-4799-8657-6", "abstract" : "This poster discuss the results of research carried out from various angles on the links and relationships existing between cyberspace and contemporary terrorism. In order to understand why terrorism is spreading increasingly into the virtual world, the poster is structured around two questions: whether cyberspace is terrorism\u2019s new battleground, and whether it is possible to differentiate cyberterrorism from terrorism online.", "author" : [ { "dropping-particle" : "", "family" : "Lapayese", "given" : "Manuel Jose Gazapo", "non-dropping-particle" : "", "parse-names" : false, "suffix" : "" } ], "container-title" : "2015 European Intelligence and Security Informatics Conference", "id" : "ITEM-1", "issued" : { "date-parts" : [ [ "2015", "9" ] ] }, "page" : "178-178", "publisher" : "IEEE", "title" : "Terrorism and its Transition to Cyberspace", "type" : "paper-conference" }, "uris" : [ "http://www.mendeley.com/documents/?uuid=a4c43606-1436-31fb-8c03-7bd6c4755d89" ] } ], "mendeley" : { "formattedCitation" : "[6]", "plainTextFormattedCitation" : "[6]", "previouslyFormattedCitation" : "[6]" }, "properties" : { "noteIndex" : 0 }, "schema" : "https://github.com/citation-style-language/schema/raw/master/csl-citation.json" }</w:instrText>
      </w:r>
      <w:r w:rsidR="003037F4">
        <w:rPr>
          <w:rFonts w:ascii="Times New Roman" w:hAnsi="Times New Roman" w:cs="Times New Roman"/>
          <w:sz w:val="24"/>
          <w:szCs w:val="24"/>
        </w:rPr>
        <w:fldChar w:fldCharType="separate"/>
      </w:r>
      <w:r w:rsidR="00C226FA" w:rsidRPr="00C226FA">
        <w:rPr>
          <w:rFonts w:ascii="Times New Roman" w:hAnsi="Times New Roman" w:cs="Times New Roman"/>
          <w:noProof/>
          <w:sz w:val="24"/>
          <w:szCs w:val="24"/>
        </w:rPr>
        <w:t>[6]</w:t>
      </w:r>
      <w:r w:rsidR="003037F4">
        <w:rPr>
          <w:rFonts w:ascii="Times New Roman" w:hAnsi="Times New Roman" w:cs="Times New Roman"/>
          <w:sz w:val="24"/>
          <w:szCs w:val="24"/>
        </w:rPr>
        <w:fldChar w:fldCharType="end"/>
      </w:r>
      <w:r w:rsidR="003037F4">
        <w:rPr>
          <w:rFonts w:ascii="Times New Roman" w:hAnsi="Times New Roman" w:cs="Times New Roman"/>
          <w:sz w:val="24"/>
          <w:szCs w:val="24"/>
        </w:rPr>
        <w:t>, looks at how the terrorists use cyberspace to spread threats and influence to the world</w:t>
      </w:r>
      <w:r w:rsidR="00A37B71">
        <w:rPr>
          <w:rFonts w:ascii="Times New Roman" w:hAnsi="Times New Roman" w:cs="Times New Roman"/>
          <w:sz w:val="24"/>
          <w:szCs w:val="24"/>
        </w:rPr>
        <w:t xml:space="preserve"> </w:t>
      </w:r>
      <w:r w:rsidR="00A37B71">
        <w:rPr>
          <w:rFonts w:ascii="Times New Roman" w:hAnsi="Times New Roman" w:cs="Times New Roman"/>
          <w:sz w:val="24"/>
          <w:szCs w:val="24"/>
        </w:rPr>
        <w:fldChar w:fldCharType="begin" w:fldLock="1"/>
      </w:r>
      <w:r w:rsidR="007976BB">
        <w:rPr>
          <w:rFonts w:ascii="Times New Roman" w:hAnsi="Times New Roman" w:cs="Times New Roman"/>
          <w:sz w:val="24"/>
          <w:szCs w:val="24"/>
        </w:rPr>
        <w:instrText>ADDIN CSL_CITATION { "citationItems" : [ { "id" : "ITEM-1", "itemData" : { "DOI" : "10.1109/ARES.2015.105", "ISBN" : "978-1-4673-6590-1", "abstract" : "The development of future cyber terrorism scenarios is a key component in building a more comprehensive understanding of cyber threats that are likely to emerge in the near-to mid-term future. While developing concepts of likely new, emerging digital technologies is an important part of this process, this article suggests that understanding the psychological and social forces involved in cyber terrorism is also a key component in the analysis and that the synergy of these two dimensions may produce more accurate and detailed future cyber threat scenarios than either analytical element alone.", "author" : [ { "dropping-particle" : "", "family" : "Kilger", "given" : "Max", "non-dropping-particle" : "", "parse-names" : false, "suffix" : "" } ], "container-title" : "2015 10th International Conference on Availability, Reliability and Security", "id" : "ITEM-1", "issued" : { "date-parts" : [ [ "2015", "8" ] ] }, "page" : "693-700", "publisher" : "IEEE", "title" : "Integrating Human Behavior Into the Development of Future Cyberterrorism Scenarios", "type" : "paper-conference" }, "uris" : [ "http://www.mendeley.com/documents/?uuid=ee44c41f-c932-3093-a5e2-5fbfdc98e5d7" ] } ], "mendeley" : { "formattedCitation" : "[7]", "plainTextFormattedCitation" : "[7]", "previouslyFormattedCitation" : "[7]" }, "properties" : { "noteIndex" : 0 }, "schema" : "https://github.com/citation-style-language/schema/raw/master/csl-citation.json" }</w:instrText>
      </w:r>
      <w:r w:rsidR="00A37B71">
        <w:rPr>
          <w:rFonts w:ascii="Times New Roman" w:hAnsi="Times New Roman" w:cs="Times New Roman"/>
          <w:sz w:val="24"/>
          <w:szCs w:val="24"/>
        </w:rPr>
        <w:fldChar w:fldCharType="separate"/>
      </w:r>
      <w:r w:rsidR="00C226FA" w:rsidRPr="00C226FA">
        <w:rPr>
          <w:rFonts w:ascii="Times New Roman" w:hAnsi="Times New Roman" w:cs="Times New Roman"/>
          <w:noProof/>
          <w:sz w:val="24"/>
          <w:szCs w:val="24"/>
        </w:rPr>
        <w:t>[7]</w:t>
      </w:r>
      <w:r w:rsidR="00A37B71">
        <w:rPr>
          <w:rFonts w:ascii="Times New Roman" w:hAnsi="Times New Roman" w:cs="Times New Roman"/>
          <w:sz w:val="24"/>
          <w:szCs w:val="24"/>
        </w:rPr>
        <w:fldChar w:fldCharType="end"/>
      </w:r>
      <w:r w:rsidR="00836C9C">
        <w:rPr>
          <w:rFonts w:ascii="Times New Roman" w:hAnsi="Times New Roman" w:cs="Times New Roman"/>
          <w:sz w:val="24"/>
          <w:szCs w:val="24"/>
        </w:rPr>
        <w:t>.</w:t>
      </w:r>
      <w:r w:rsidR="00A37B71">
        <w:rPr>
          <w:rFonts w:ascii="Times New Roman" w:hAnsi="Times New Roman" w:cs="Times New Roman"/>
          <w:sz w:val="24"/>
          <w:szCs w:val="24"/>
        </w:rPr>
        <w:br w:type="page"/>
      </w:r>
    </w:p>
    <w:p w14:paraId="41089EC1" w14:textId="1A2AFE88" w:rsidR="00FE4A65" w:rsidRPr="00A34E00" w:rsidRDefault="00A34E00" w:rsidP="00FE4A65">
      <w:pPr>
        <w:pStyle w:val="NoSpacing"/>
        <w:numPr>
          <w:ilvl w:val="0"/>
          <w:numId w:val="35"/>
        </w:numPr>
        <w:jc w:val="both"/>
        <w:rPr>
          <w:rFonts w:ascii="Times New Roman" w:hAnsi="Times New Roman" w:cs="Times New Roman"/>
          <w:sz w:val="24"/>
          <w:szCs w:val="24"/>
        </w:rPr>
      </w:pPr>
      <w:r>
        <w:rPr>
          <w:rFonts w:ascii="Times New Roman" w:hAnsi="Times New Roman" w:cs="Times New Roman"/>
          <w:b/>
          <w:sz w:val="24"/>
          <w:szCs w:val="24"/>
        </w:rPr>
        <w:lastRenderedPageBreak/>
        <w:t>Cyber Security</w:t>
      </w:r>
    </w:p>
    <w:p w14:paraId="6E1EC101" w14:textId="6B8312A5" w:rsidR="00A34E00" w:rsidRDefault="00A34E00" w:rsidP="00A34E00">
      <w:pPr>
        <w:pStyle w:val="NoSpacing"/>
        <w:jc w:val="both"/>
        <w:rPr>
          <w:rFonts w:ascii="Times New Roman" w:hAnsi="Times New Roman" w:cs="Times New Roman"/>
          <w:sz w:val="24"/>
          <w:szCs w:val="24"/>
        </w:rPr>
      </w:pPr>
      <w:r>
        <w:rPr>
          <w:rFonts w:ascii="Times New Roman" w:hAnsi="Times New Roman" w:cs="Times New Roman"/>
          <w:sz w:val="24"/>
          <w:szCs w:val="24"/>
        </w:rPr>
        <w:t xml:space="preserve">Cybersecurity is the process of securing devices and systems form different threats and vulnerabilities. The report </w:t>
      </w:r>
      <w:r w:rsidR="009C1BE3">
        <w:rPr>
          <w:rFonts w:ascii="Times New Roman" w:hAnsi="Times New Roman" w:cs="Times New Roman"/>
          <w:sz w:val="24"/>
          <w:szCs w:val="24"/>
        </w:rPr>
        <w:fldChar w:fldCharType="begin" w:fldLock="1"/>
      </w:r>
      <w:r w:rsidR="007976BB">
        <w:rPr>
          <w:rFonts w:ascii="Times New Roman" w:hAnsi="Times New Roman" w:cs="Times New Roman"/>
          <w:sz w:val="24"/>
          <w:szCs w:val="24"/>
        </w:rPr>
        <w:instrText>ADDIN CSL_CITATION { "citationItems" : [ { "id" : "ITEM-1", "itemData" : { "DOI" : "10.1109/ICComm.2016.7528209", "ISBN" : "978-1-4673-8197-0", "abstract" : "The significance of cyber security resilience beyond organizational borders is increasingly recognized with regard to maintaining individual cybersecurity manageability. The limitations and complexity of each cyber security technology combined with the growth and distribution of cyber attacks impact the efficiency of cyber security management and increase the activities to be performed by computer network administrators and security teams. Keywords-component; cyber security; computer networks, actionable intelligence; measurable cybersecurity; continuous improvement.", "author" : [ { "dropping-particle" : "", "family" : "Gheorghica", "given" : "Daniel", "non-dropping-particle" : "", "parse-names" : false, "suffix" : "" }, { "dropping-particle" : "", "family" : "Croitoru", "given" : "Victor", "non-dropping-particle" : "", "parse-names" : false, "suffix" : "" } ], "container-title" : "2016 International Conference on Communications (COMM)", "id" : "ITEM-1", "issued" : { "date-parts" : [ [ "2016", "6" ] ] }, "page" : "285-290", "publisher" : "IEEE", "title" : "A new framework for enhanced measurable cybersecurity in computer networks", "type" : "paper-conference" }, "uris" : [ "http://www.mendeley.com/documents/?uuid=76556741-7ed7-3fba-a479-0d9541920cf7" ] } ], "mendeley" : { "formattedCitation" : "[8]", "plainTextFormattedCitation" : "[8]", "previouslyFormattedCitation" : "[8]" }, "properties" : { "noteIndex" : 0 }, "schema" : "https://github.com/citation-style-language/schema/raw/master/csl-citation.json" }</w:instrText>
      </w:r>
      <w:r w:rsidR="009C1BE3">
        <w:rPr>
          <w:rFonts w:ascii="Times New Roman" w:hAnsi="Times New Roman" w:cs="Times New Roman"/>
          <w:sz w:val="24"/>
          <w:szCs w:val="24"/>
        </w:rPr>
        <w:fldChar w:fldCharType="separate"/>
      </w:r>
      <w:r w:rsidR="00C226FA" w:rsidRPr="00C226FA">
        <w:rPr>
          <w:rFonts w:ascii="Times New Roman" w:hAnsi="Times New Roman" w:cs="Times New Roman"/>
          <w:noProof/>
          <w:sz w:val="24"/>
          <w:szCs w:val="24"/>
        </w:rPr>
        <w:t>[8]</w:t>
      </w:r>
      <w:r w:rsidR="009C1BE3">
        <w:rPr>
          <w:rFonts w:ascii="Times New Roman" w:hAnsi="Times New Roman" w:cs="Times New Roman"/>
          <w:sz w:val="24"/>
          <w:szCs w:val="24"/>
        </w:rPr>
        <w:fldChar w:fldCharType="end"/>
      </w:r>
      <w:r w:rsidR="009C1BE3">
        <w:rPr>
          <w:rFonts w:ascii="Times New Roman" w:hAnsi="Times New Roman" w:cs="Times New Roman"/>
          <w:sz w:val="24"/>
          <w:szCs w:val="24"/>
        </w:rPr>
        <w:t xml:space="preserve">, states that cybersecurity is the process of protecting information from unauthorised access. This report also looks at risk mitigation planning, this is a plan to minimise the cyber security risks. It would also include a backup plan in the case of unauthorised access into a system. The report </w:t>
      </w:r>
      <w:r w:rsidR="009C1BE3">
        <w:rPr>
          <w:rFonts w:ascii="Times New Roman" w:hAnsi="Times New Roman" w:cs="Times New Roman"/>
          <w:sz w:val="24"/>
          <w:szCs w:val="24"/>
        </w:rPr>
        <w:fldChar w:fldCharType="begin" w:fldLock="1"/>
      </w:r>
      <w:r w:rsidR="007976BB">
        <w:rPr>
          <w:rFonts w:ascii="Times New Roman" w:hAnsi="Times New Roman" w:cs="Times New Roman"/>
          <w:sz w:val="24"/>
          <w:szCs w:val="24"/>
        </w:rPr>
        <w:instrText>ADDIN CSL_CITATION { "citationItems" : [ { "id" : "ITEM-1", "itemData" : { "DOI" : "10.1109/INFORMATICS.2017.8327227", "ISBN" : "978-1-5386-0888-3", "abstract" : "Cybersecurity encompasses a broad range of practices, tools and concepts related closely to those of information and operational technology security. Cybersecurity is distinctive in its inclusion of the offensive use of information technology to attack adversaries. Use of the term \u201dcybersecurity\u201d as a key challenge and a synonym for information security or IT security confuses customers and security practitioners, and obscures critical differences between these disciplines. Recommendation for security leaders is that they should use the term \u201dcybersecurity\u201d to designate only security practices related to the defensive actions involving or relying upon information technology and/or operational technology environments and systems. Cyber defense is a computer network defense mechanism which includes response to actions and critical infrastructure protection and information assurance for organizations, government entities and other possible networks [3]. Within this paper, we investigate how cybersecurity and cyber defense combined may lead to cyber resilience and describe the relationships among cybersecurity, information security, operational technology (OT) security, IT security, and other related disciplines and practices e.g. cyber defense. In this regard ends, ways (processes) and means for achieving cyber resilience in today\u2019s conditions of emerging security risks are examined. Within the context of cy", "author" : [ { "dropping-particle" : "", "family" : "Galinec", "given" : "Darko", "non-dropping-particle" : "", "parse-names" : false, "suffix" : "" }, { "dropping-particle" : "", "family" : "Steingartner", "given" : "William", "non-dropping-particle" : "", "parse-names" : false, "suffix" : "" } ], "container-title" : "2017 IEEE 14th International Scientific Conference on Informatics", "id" : "ITEM-1", "issued" : { "date-parts" : [ [ "2017", "11" ] ] }, "page" : "87-93", "publisher" : "IEEE", "title" : "Combining cybersecurity and cyber defense to achieve cyber resilience", "type" : "paper-conference" }, "uris" : [ "http://www.mendeley.com/documents/?uuid=5df902ed-b0eb-3f47-9914-b808ada8d32b" ] } ], "mendeley" : { "formattedCitation" : "[9]", "plainTextFormattedCitation" : "[9]", "previouslyFormattedCitation" : "[9]" }, "properties" : { "noteIndex" : 0 }, "schema" : "https://github.com/citation-style-language/schema/raw/master/csl-citation.json" }</w:instrText>
      </w:r>
      <w:r w:rsidR="009C1BE3">
        <w:rPr>
          <w:rFonts w:ascii="Times New Roman" w:hAnsi="Times New Roman" w:cs="Times New Roman"/>
          <w:sz w:val="24"/>
          <w:szCs w:val="24"/>
        </w:rPr>
        <w:fldChar w:fldCharType="separate"/>
      </w:r>
      <w:r w:rsidR="00C226FA" w:rsidRPr="00C226FA">
        <w:rPr>
          <w:rFonts w:ascii="Times New Roman" w:hAnsi="Times New Roman" w:cs="Times New Roman"/>
          <w:noProof/>
          <w:sz w:val="24"/>
          <w:szCs w:val="24"/>
        </w:rPr>
        <w:t>[9]</w:t>
      </w:r>
      <w:r w:rsidR="009C1BE3">
        <w:rPr>
          <w:rFonts w:ascii="Times New Roman" w:hAnsi="Times New Roman" w:cs="Times New Roman"/>
          <w:sz w:val="24"/>
          <w:szCs w:val="24"/>
        </w:rPr>
        <w:fldChar w:fldCharType="end"/>
      </w:r>
      <w:r w:rsidR="009C1BE3">
        <w:rPr>
          <w:rFonts w:ascii="Times New Roman" w:hAnsi="Times New Roman" w:cs="Times New Roman"/>
          <w:sz w:val="24"/>
          <w:szCs w:val="24"/>
        </w:rPr>
        <w:t xml:space="preserve">, looks </w:t>
      </w:r>
      <w:r w:rsidR="00186C83">
        <w:rPr>
          <w:rFonts w:ascii="Times New Roman" w:hAnsi="Times New Roman" w:cs="Times New Roman"/>
          <w:sz w:val="24"/>
          <w:szCs w:val="24"/>
        </w:rPr>
        <w:t>into emerging risks in cybersecurity. The paper states that in 2018 over 50% of internet of things (IoT) manufacturers will not be able to address the threats from the weak authentication on the IoT devices</w:t>
      </w:r>
      <w:r w:rsidR="00186C83">
        <w:rPr>
          <w:rFonts w:ascii="Times New Roman" w:hAnsi="Times New Roman" w:cs="Times New Roman"/>
          <w:sz w:val="24"/>
          <w:szCs w:val="24"/>
        </w:rPr>
        <w:fldChar w:fldCharType="begin" w:fldLock="1"/>
      </w:r>
      <w:r w:rsidR="007976BB">
        <w:rPr>
          <w:rFonts w:ascii="Times New Roman" w:hAnsi="Times New Roman" w:cs="Times New Roman"/>
          <w:sz w:val="24"/>
          <w:szCs w:val="24"/>
        </w:rPr>
        <w:instrText>ADDIN CSL_CITATION { "citationItems" : [ { "id" : "ITEM-1", "itemData" : { "DOI" : "10.1109/THS.2017.7943509", "ISBN" : "978-1-5090-6356-7", "abstract" : "A cybersecurity training environment or platform provides an excellent foundation tool for the cyber protection team (CPT) to practice and enhance their cybersecurity skills, develop and learn new knowledge, and experience advanced and emergent cyber threat concepts in information security. The cyber training platform is comprised of similar components and usage methods as system testbeds which are used for assessing system security posture as well as security devices. To enable similar cyber behaviors as in operational systems, the cyber training platforms must incorporate realism of operation for the system the cyber workforce desires to protect. The system\u2019s realism is obtained by constructing training models that include a broad range of system and specific device-level fidelity. However, for cyber training purposes the training platform must go beyond computer network topology and computer host model fidelity - it must include realistic models of cyber intrusions and attacks to enable the realism necessary for training purposes. In this position paper we discuss the benefits that such a cyber training platform provides, to include a discussion on the challenges of creating, deploying, and maintaining the platform itself. With the current availability of networked information system emulation and virtualization technologies, coupled with the capability to federate with other system simulators and emulators, including those used for training, the creation of powerful cyber training platforms are possible.", "author" : [ { "dropping-particle" : "", "family" : "Urias", "given" : "Vincent E.", "non-dropping-particle" : "", "parse-names" : false, "suffix" : "" }, { "dropping-particle" : "Van", "family" : "Leeuwen", "given" : "Brian", "non-dropping-particle" : "", "parse-names" : false, "suffix" : "" }, { "dropping-particle" : "", "family" : "Stout", "given" : "William M.S.", "non-dropping-particle" : "", "parse-names" : false, "suffix" : "" }, { "dropping-particle" : "", "family" : "Lin", "given" : "Han W.", "non-dropping-particle" : "", "parse-names" : false, "suffix" : "" } ], "container-title" : "2017 IEEE International Symposium on Technologies for Homeland Security (HST)", "id" : "ITEM-1", "issued" : { "date-parts" : [ [ "2017", "4" ] ] }, "page" : "1-6", "publisher" : "IEEE", "title" : "Dynamic cybersecurity training environments for an evolving cyber workforce", "type" : "paper-conference" }, "uris" : [ "http://www.mendeley.com/documents/?uuid=8c290dff-1699-38a6-ba26-bedf00e2e84c" ] } ], "mendeley" : { "formattedCitation" : "[10]", "plainTextFormattedCitation" : "[10]", "previouslyFormattedCitation" : "[10]" }, "properties" : { "noteIndex" : 0 }, "schema" : "https://github.com/citation-style-language/schema/raw/master/csl-citation.json" }</w:instrText>
      </w:r>
      <w:r w:rsidR="00186C83">
        <w:rPr>
          <w:rFonts w:ascii="Times New Roman" w:hAnsi="Times New Roman" w:cs="Times New Roman"/>
          <w:sz w:val="24"/>
          <w:szCs w:val="24"/>
        </w:rPr>
        <w:fldChar w:fldCharType="separate"/>
      </w:r>
      <w:r w:rsidR="00C226FA" w:rsidRPr="00C226FA">
        <w:rPr>
          <w:rFonts w:ascii="Times New Roman" w:hAnsi="Times New Roman" w:cs="Times New Roman"/>
          <w:noProof/>
          <w:sz w:val="24"/>
          <w:szCs w:val="24"/>
        </w:rPr>
        <w:t>[10]</w:t>
      </w:r>
      <w:r w:rsidR="00186C83">
        <w:rPr>
          <w:rFonts w:ascii="Times New Roman" w:hAnsi="Times New Roman" w:cs="Times New Roman"/>
          <w:sz w:val="24"/>
          <w:szCs w:val="24"/>
        </w:rPr>
        <w:fldChar w:fldCharType="end"/>
      </w:r>
      <w:r w:rsidR="00186C83">
        <w:rPr>
          <w:rFonts w:ascii="Times New Roman" w:hAnsi="Times New Roman" w:cs="Times New Roman"/>
          <w:sz w:val="24"/>
          <w:szCs w:val="24"/>
        </w:rPr>
        <w:t xml:space="preserve">.  </w:t>
      </w:r>
    </w:p>
    <w:p w14:paraId="0EB3510C" w14:textId="1038E32C" w:rsidR="00E7119C" w:rsidRDefault="00E7119C" w:rsidP="00A34E00">
      <w:pPr>
        <w:pStyle w:val="NoSpacing"/>
        <w:jc w:val="both"/>
        <w:rPr>
          <w:rFonts w:ascii="Times New Roman" w:hAnsi="Times New Roman" w:cs="Times New Roman"/>
          <w:sz w:val="24"/>
          <w:szCs w:val="24"/>
        </w:rPr>
      </w:pPr>
    </w:p>
    <w:p w14:paraId="716FD018" w14:textId="27CB9A06" w:rsidR="00E7119C" w:rsidRDefault="00E7119C" w:rsidP="00E7119C">
      <w:pPr>
        <w:pStyle w:val="NoSpacing"/>
        <w:numPr>
          <w:ilvl w:val="0"/>
          <w:numId w:val="35"/>
        </w:numPr>
        <w:jc w:val="both"/>
        <w:rPr>
          <w:rFonts w:ascii="Times New Roman" w:hAnsi="Times New Roman" w:cs="Times New Roman"/>
          <w:b/>
          <w:sz w:val="24"/>
          <w:szCs w:val="24"/>
        </w:rPr>
      </w:pPr>
      <w:r>
        <w:rPr>
          <w:rFonts w:ascii="Times New Roman" w:hAnsi="Times New Roman" w:cs="Times New Roman"/>
          <w:b/>
          <w:sz w:val="24"/>
          <w:szCs w:val="24"/>
        </w:rPr>
        <w:t>Cyber Laws</w:t>
      </w:r>
    </w:p>
    <w:p w14:paraId="48E0A9DA" w14:textId="28FE7C82" w:rsidR="00E7119C" w:rsidRDefault="00146463" w:rsidP="00E7119C">
      <w:pPr>
        <w:pStyle w:val="NoSpacing"/>
        <w:jc w:val="both"/>
        <w:rPr>
          <w:rFonts w:ascii="Times New Roman" w:hAnsi="Times New Roman" w:cs="Times New Roman"/>
          <w:sz w:val="24"/>
          <w:szCs w:val="24"/>
        </w:rPr>
      </w:pPr>
      <w:r>
        <w:rPr>
          <w:rFonts w:ascii="Times New Roman" w:hAnsi="Times New Roman" w:cs="Times New Roman"/>
          <w:sz w:val="24"/>
          <w:szCs w:val="24"/>
        </w:rPr>
        <w:t xml:space="preserve">Cyber laws are made by each state by which their citizens should abide by, failure to follow these laws will result in prosecution. Some countries including the United Kingdom (UK), Russia, India, and the United States (US) have specific cyber laws to abide by. One of the laws within the UK is the computer misuse act 1990. </w:t>
      </w:r>
      <w:r w:rsidR="006B0DCA">
        <w:rPr>
          <w:rFonts w:ascii="Times New Roman" w:hAnsi="Times New Roman" w:cs="Times New Roman"/>
          <w:sz w:val="24"/>
          <w:szCs w:val="24"/>
        </w:rPr>
        <w:t xml:space="preserve">“international law should provide rules under which the state under the threat of a </w:t>
      </w:r>
      <w:r w:rsidR="006255C3">
        <w:rPr>
          <w:rFonts w:ascii="Times New Roman" w:hAnsi="Times New Roman" w:cs="Times New Roman"/>
          <w:sz w:val="24"/>
          <w:szCs w:val="24"/>
        </w:rPr>
        <w:t>cyber-attack</w:t>
      </w:r>
      <w:r w:rsidR="006B0DCA">
        <w:rPr>
          <w:rFonts w:ascii="Times New Roman" w:hAnsi="Times New Roman" w:cs="Times New Roman"/>
          <w:sz w:val="24"/>
          <w:szCs w:val="24"/>
        </w:rPr>
        <w:t xml:space="preserve"> can react resorting to lawful means”</w:t>
      </w:r>
      <w:r w:rsidR="006B0DCA">
        <w:rPr>
          <w:rFonts w:ascii="Times New Roman" w:hAnsi="Times New Roman" w:cs="Times New Roman"/>
          <w:sz w:val="24"/>
          <w:szCs w:val="24"/>
        </w:rPr>
        <w:fldChar w:fldCharType="begin" w:fldLock="1"/>
      </w:r>
      <w:r w:rsidR="007976BB">
        <w:rPr>
          <w:rFonts w:ascii="Times New Roman" w:hAnsi="Times New Roman" w:cs="Times New Roman"/>
          <w:sz w:val="24"/>
          <w:szCs w:val="24"/>
        </w:rPr>
        <w:instrText>ADDIN CSL_CITATION { "citationItems" : [ { "id" : "ITEM-1", "itemData" : { "DOI" : "10.1109/CYCONUS.2016.7836625", "ISBN" : "978-1-5090-5258-5", "abstract" : "Cyber activities, particularly those of a cross-border nature, have not yet been subjected to international regulation despite the fact that cyberspace has become a strategic domain for all States. This lack puts at risk the efficacy of national defence strategies inasmuch as the decision maker remains inactive because assailed by the so-called response crises. That is the dilemma arising from the doubt that in case of a cyber threat, or cyber attack, any operative choice may lead to a violation of international law.", "author" : [ { "dropping-particle" : "", "family" : "Rotondo", "given" : "Annachiara", "non-dropping-particle" : "", "parse-names" : false, "suffix" : "" } ], "container-title" : "2016 International Conference on Cyber Conflict (CyCon U.S.)", "id" : "ITEM-1", "issued" : { "date-parts" : [ [ "2016", "10" ] ] }, "page" : "1-7", "publisher" : "IEEE", "title" : "Countering cyber threats: answers from international law", "type" : "paper-conference" }, "uris" : [ "http://www.mendeley.com/documents/?uuid=971cad52-fd77-36bc-81b0-72ef04e0390d" ] } ], "mendeley" : { "formattedCitation" : "[11]", "plainTextFormattedCitation" : "[11]", "previouslyFormattedCitation" : "[11]" }, "properties" : { "noteIndex" : 0 }, "schema" : "https://github.com/citation-style-language/schema/raw/master/csl-citation.json" }</w:instrText>
      </w:r>
      <w:r w:rsidR="006B0DCA">
        <w:rPr>
          <w:rFonts w:ascii="Times New Roman" w:hAnsi="Times New Roman" w:cs="Times New Roman"/>
          <w:sz w:val="24"/>
          <w:szCs w:val="24"/>
        </w:rPr>
        <w:fldChar w:fldCharType="separate"/>
      </w:r>
      <w:r w:rsidR="00C226FA" w:rsidRPr="00C226FA">
        <w:rPr>
          <w:rFonts w:ascii="Times New Roman" w:hAnsi="Times New Roman" w:cs="Times New Roman"/>
          <w:noProof/>
          <w:sz w:val="24"/>
          <w:szCs w:val="24"/>
        </w:rPr>
        <w:t>[11]</w:t>
      </w:r>
      <w:r w:rsidR="006B0DCA">
        <w:rPr>
          <w:rFonts w:ascii="Times New Roman" w:hAnsi="Times New Roman" w:cs="Times New Roman"/>
          <w:sz w:val="24"/>
          <w:szCs w:val="24"/>
        </w:rPr>
        <w:fldChar w:fldCharType="end"/>
      </w:r>
      <w:r w:rsidR="006B0DCA">
        <w:rPr>
          <w:rFonts w:ascii="Times New Roman" w:hAnsi="Times New Roman" w:cs="Times New Roman"/>
          <w:sz w:val="24"/>
          <w:szCs w:val="24"/>
        </w:rPr>
        <w:t xml:space="preserve">. This report shows that there </w:t>
      </w:r>
      <w:r w:rsidR="006255C3">
        <w:rPr>
          <w:rFonts w:ascii="Times New Roman" w:hAnsi="Times New Roman" w:cs="Times New Roman"/>
          <w:sz w:val="24"/>
          <w:szCs w:val="24"/>
        </w:rPr>
        <w:t>may be</w:t>
      </w:r>
      <w:r w:rsidR="006B0DCA">
        <w:rPr>
          <w:rFonts w:ascii="Times New Roman" w:hAnsi="Times New Roman" w:cs="Times New Roman"/>
          <w:sz w:val="24"/>
          <w:szCs w:val="24"/>
        </w:rPr>
        <w:t xml:space="preserve"> some cyber laws in certain </w:t>
      </w:r>
      <w:r>
        <w:rPr>
          <w:rFonts w:ascii="Times New Roman" w:hAnsi="Times New Roman" w:cs="Times New Roman"/>
          <w:sz w:val="24"/>
          <w:szCs w:val="24"/>
        </w:rPr>
        <w:t>countries</w:t>
      </w:r>
      <w:r w:rsidR="006B0DCA">
        <w:rPr>
          <w:rFonts w:ascii="Times New Roman" w:hAnsi="Times New Roman" w:cs="Times New Roman"/>
          <w:sz w:val="24"/>
          <w:szCs w:val="24"/>
        </w:rPr>
        <w:t xml:space="preserve"> however, there are no international rules that every </w:t>
      </w:r>
      <w:r>
        <w:rPr>
          <w:rFonts w:ascii="Times New Roman" w:hAnsi="Times New Roman" w:cs="Times New Roman"/>
          <w:sz w:val="24"/>
          <w:szCs w:val="24"/>
        </w:rPr>
        <w:t xml:space="preserve">county </w:t>
      </w:r>
      <w:r w:rsidR="006B0DCA">
        <w:rPr>
          <w:rFonts w:ascii="Times New Roman" w:hAnsi="Times New Roman" w:cs="Times New Roman"/>
          <w:sz w:val="24"/>
          <w:szCs w:val="24"/>
        </w:rPr>
        <w:t>agrees to apply to.</w:t>
      </w:r>
      <w:r w:rsidR="00DB7E2D">
        <w:rPr>
          <w:rFonts w:ascii="Times New Roman" w:hAnsi="Times New Roman" w:cs="Times New Roman"/>
          <w:sz w:val="24"/>
          <w:szCs w:val="24"/>
        </w:rPr>
        <w:t xml:space="preserve"> </w:t>
      </w:r>
    </w:p>
    <w:p w14:paraId="398A46A8" w14:textId="08C56284" w:rsidR="00816B78" w:rsidRDefault="00816B78" w:rsidP="00E7119C">
      <w:pPr>
        <w:pStyle w:val="NoSpacing"/>
        <w:jc w:val="both"/>
        <w:rPr>
          <w:rFonts w:ascii="Times New Roman" w:hAnsi="Times New Roman" w:cs="Times New Roman"/>
          <w:sz w:val="24"/>
          <w:szCs w:val="24"/>
        </w:rPr>
      </w:pPr>
    </w:p>
    <w:p w14:paraId="11576549" w14:textId="7D3EA092" w:rsidR="00816B78" w:rsidRDefault="00816B78" w:rsidP="00816B78">
      <w:pPr>
        <w:pStyle w:val="NoSpacing"/>
        <w:numPr>
          <w:ilvl w:val="0"/>
          <w:numId w:val="35"/>
        </w:numPr>
        <w:jc w:val="both"/>
        <w:rPr>
          <w:rFonts w:ascii="Times New Roman" w:hAnsi="Times New Roman" w:cs="Times New Roman"/>
          <w:b/>
          <w:sz w:val="24"/>
          <w:szCs w:val="24"/>
        </w:rPr>
      </w:pPr>
      <w:r w:rsidRPr="00816B78">
        <w:rPr>
          <w:rFonts w:ascii="Times New Roman" w:hAnsi="Times New Roman" w:cs="Times New Roman"/>
          <w:b/>
          <w:sz w:val="24"/>
          <w:szCs w:val="24"/>
        </w:rPr>
        <w:t>Cyber</w:t>
      </w:r>
      <w:r>
        <w:rPr>
          <w:rFonts w:ascii="Times New Roman" w:hAnsi="Times New Roman" w:cs="Times New Roman"/>
          <w:b/>
          <w:sz w:val="24"/>
          <w:szCs w:val="24"/>
        </w:rPr>
        <w:t xml:space="preserve"> Attacks</w:t>
      </w:r>
    </w:p>
    <w:p w14:paraId="66A2FB65" w14:textId="3B4E88DB" w:rsidR="00816B78" w:rsidRDefault="0010313B" w:rsidP="00816B78">
      <w:pPr>
        <w:pStyle w:val="NoSpacing"/>
        <w:jc w:val="both"/>
        <w:rPr>
          <w:rFonts w:ascii="Times New Roman" w:hAnsi="Times New Roman" w:cs="Times New Roman"/>
          <w:sz w:val="24"/>
          <w:szCs w:val="24"/>
        </w:rPr>
      </w:pPr>
      <w:r w:rsidRPr="0010313B">
        <w:rPr>
          <w:rFonts w:ascii="Times New Roman" w:hAnsi="Times New Roman" w:cs="Times New Roman"/>
          <w:sz w:val="24"/>
          <w:szCs w:val="24"/>
        </w:rPr>
        <w:t>T</w:t>
      </w:r>
      <w:r>
        <w:rPr>
          <w:rFonts w:ascii="Times New Roman" w:hAnsi="Times New Roman" w:cs="Times New Roman"/>
          <w:sz w:val="24"/>
          <w:szCs w:val="24"/>
        </w:rPr>
        <w:t xml:space="preserve">his section of the report will cover cyber-attacks. It will document some of the most common attacks and explain what they are and how they are effective. </w:t>
      </w:r>
      <w:r w:rsidR="001065D3">
        <w:rPr>
          <w:rFonts w:ascii="Times New Roman" w:hAnsi="Times New Roman" w:cs="Times New Roman"/>
          <w:sz w:val="24"/>
          <w:szCs w:val="24"/>
        </w:rPr>
        <w:t xml:space="preserve">The author will additionally provide solutions to each of the attacks documented. </w:t>
      </w:r>
    </w:p>
    <w:p w14:paraId="3414D89E" w14:textId="1EC7066F" w:rsidR="004266AF" w:rsidRDefault="004266AF" w:rsidP="00816B78">
      <w:pPr>
        <w:pStyle w:val="NoSpacing"/>
        <w:jc w:val="both"/>
        <w:rPr>
          <w:rFonts w:ascii="Times New Roman" w:hAnsi="Times New Roman" w:cs="Times New Roman"/>
          <w:sz w:val="24"/>
          <w:szCs w:val="24"/>
        </w:rPr>
      </w:pPr>
    </w:p>
    <w:p w14:paraId="544E8C6A" w14:textId="04E1A759" w:rsidR="004266AF" w:rsidRDefault="001065D3" w:rsidP="001065D3">
      <w:pPr>
        <w:pStyle w:val="NoSpacing"/>
        <w:numPr>
          <w:ilvl w:val="0"/>
          <w:numId w:val="40"/>
        </w:numPr>
        <w:jc w:val="both"/>
        <w:rPr>
          <w:rFonts w:ascii="Times New Roman" w:hAnsi="Times New Roman" w:cs="Times New Roman"/>
          <w:b/>
          <w:sz w:val="24"/>
          <w:szCs w:val="24"/>
        </w:rPr>
      </w:pPr>
      <w:r w:rsidRPr="001065D3">
        <w:rPr>
          <w:rFonts w:ascii="Times New Roman" w:hAnsi="Times New Roman" w:cs="Times New Roman"/>
          <w:b/>
          <w:sz w:val="24"/>
          <w:szCs w:val="24"/>
        </w:rPr>
        <w:t>Browser Attack</w:t>
      </w:r>
    </w:p>
    <w:p w14:paraId="15262D04" w14:textId="77777777" w:rsidR="006255C3" w:rsidRDefault="001065D3" w:rsidP="001065D3">
      <w:pPr>
        <w:pStyle w:val="NoSpacing"/>
        <w:jc w:val="both"/>
        <w:rPr>
          <w:rFonts w:ascii="Times New Roman" w:hAnsi="Times New Roman" w:cs="Times New Roman"/>
          <w:sz w:val="24"/>
          <w:szCs w:val="24"/>
        </w:rPr>
      </w:pPr>
      <w:r w:rsidRPr="001065D3">
        <w:rPr>
          <w:rFonts w:ascii="Times New Roman" w:hAnsi="Times New Roman" w:cs="Times New Roman"/>
          <w:sz w:val="24"/>
          <w:szCs w:val="24"/>
        </w:rPr>
        <w:t>A</w:t>
      </w:r>
      <w:r>
        <w:rPr>
          <w:rFonts w:ascii="Times New Roman" w:hAnsi="Times New Roman" w:cs="Times New Roman"/>
          <w:sz w:val="24"/>
          <w:szCs w:val="24"/>
        </w:rPr>
        <w:t xml:space="preserve"> browser attack can sometimes be known as a man in the browser attack. The attack begins by installing a trojan on the victim’s computer, this trojan will have the capability to intercept any transactions made over the internet. The attack happens within the victim’s web browser, so it is very difficult to detect this type of attack. </w:t>
      </w:r>
    </w:p>
    <w:p w14:paraId="6280A702" w14:textId="77777777" w:rsidR="00A0580B" w:rsidRDefault="00A0580B" w:rsidP="001065D3">
      <w:pPr>
        <w:pStyle w:val="NoSpacing"/>
        <w:jc w:val="both"/>
        <w:rPr>
          <w:rFonts w:ascii="Times New Roman" w:hAnsi="Times New Roman" w:cs="Times New Roman"/>
          <w:sz w:val="24"/>
          <w:szCs w:val="24"/>
        </w:rPr>
      </w:pPr>
    </w:p>
    <w:p w14:paraId="5FDDB7BA" w14:textId="026E74BA" w:rsidR="001065D3" w:rsidRDefault="001065D3" w:rsidP="001065D3">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 security mechanisms on the third parties site will not detect any modifications as all the data came </w:t>
      </w:r>
      <w:r>
        <w:rPr>
          <w:rFonts w:ascii="Times New Roman" w:hAnsi="Times New Roman" w:cs="Times New Roman"/>
          <w:sz w:val="24"/>
          <w:szCs w:val="24"/>
        </w:rPr>
        <w:t xml:space="preserve">from the user’s web browser. The report </w:t>
      </w:r>
      <w:r>
        <w:rPr>
          <w:rFonts w:ascii="Times New Roman" w:hAnsi="Times New Roman" w:cs="Times New Roman"/>
          <w:sz w:val="24"/>
          <w:szCs w:val="24"/>
        </w:rPr>
        <w:fldChar w:fldCharType="begin" w:fldLock="1"/>
      </w:r>
      <w:r w:rsidR="007976BB">
        <w:rPr>
          <w:rFonts w:ascii="Times New Roman" w:hAnsi="Times New Roman" w:cs="Times New Roman"/>
          <w:sz w:val="24"/>
          <w:szCs w:val="24"/>
        </w:rPr>
        <w:instrText>ADDIN CSL_CITATION { "citationItems" : [ { "id" : "ITEM-1", "itemData" : { "DOI" : "10.1109/PST.2014.6890942", "ISBN" : "978-1-4799-3503-1", "abstract" : "We propose a novel phishing detection architecture based on transparent virtualization technologies and isolation of the own components. The architecture can be deployed as a security extension for virtual machines (VMs) running in the cloud. It uses fine-grained VM introspection (VMI) to extract, filter and scale a color-based fingerprint of web pages which are processed by a browser from the VM\u2019s memory. By analyzing the human perceptual similarity between the fingerprints, the architecture can reveal and mitigate phishing attacks which are based on redirection to spoofed web pages and it can also detect \u201cMan-in-the-Browser\u201d (MitB) attacks. To the best of our knowledge, the architecture is the first anti-phishing solution leveraging virtualization technologies. We explain details about the design and the implementation and we show results of an evaluation with real-world data.", "author" : [ { "dropping-particle" : "", "family" : "Biedermann", "given" : "Sebastian", "non-dropping-particle" : "", "parse-names" : false, "suffix" : "" }, { "dropping-particle" : "", "family" : "Ruppenthal", "given" : "Tobias", "non-dropping-particle" : "", "parse-names" : false, "suffix" : "" }, { "dropping-particle" : "", "family" : "Katzenbeisser", "given" : "Stefan", "non-dropping-particle" : "", "parse-names" : false, "suffix" : "" } ], "container-title" : "2014 Twelfth Annual International Conference on Privacy, Security and Trust", "id" : "ITEM-1", "issued" : { "date-parts" : [ [ "2014", "7" ] ] }, "page" : "215-223", "publisher" : "IEEE", "title" : "Data-centric phishing detection based on transparent virtualization technologies", "type" : "paper-conference" }, "uris" : [ "http://www.mendeley.com/documents/?uuid=5b86e946-44ec-3feb-b0a3-854fcc4fbf38" ] } ], "mendeley" : { "formattedCitation" : "[12]", "plainTextFormattedCitation" : "[12]", "previouslyFormattedCitation" : "[12]" }, "properties" : { "noteIndex" : 0 }, "schema" : "https://github.com/citation-style-language/schema/raw/master/csl-citation.json" }</w:instrText>
      </w:r>
      <w:r>
        <w:rPr>
          <w:rFonts w:ascii="Times New Roman" w:hAnsi="Times New Roman" w:cs="Times New Roman"/>
          <w:sz w:val="24"/>
          <w:szCs w:val="24"/>
        </w:rPr>
        <w:fldChar w:fldCharType="separate"/>
      </w:r>
      <w:r w:rsidR="00C226FA" w:rsidRPr="00C226FA">
        <w:rPr>
          <w:rFonts w:ascii="Times New Roman" w:hAnsi="Times New Roman" w:cs="Times New Roman"/>
          <w:noProof/>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t xml:space="preserve">, states that there is no </w:t>
      </w:r>
      <w:r w:rsidR="000C24D0">
        <w:rPr>
          <w:rFonts w:ascii="Times New Roman" w:hAnsi="Times New Roman" w:cs="Times New Roman"/>
          <w:sz w:val="24"/>
          <w:szCs w:val="24"/>
        </w:rPr>
        <w:t>single method to prevent a browser attack. However, a real time anti-virus with threat detection and basic user education on performing updates will reduce the risk of this type of attack.</w:t>
      </w:r>
      <w:r>
        <w:rPr>
          <w:rFonts w:ascii="Times New Roman" w:hAnsi="Times New Roman" w:cs="Times New Roman"/>
          <w:sz w:val="24"/>
          <w:szCs w:val="24"/>
        </w:rPr>
        <w:t xml:space="preserve">    </w:t>
      </w:r>
    </w:p>
    <w:p w14:paraId="3ABC2EAC" w14:textId="60576289" w:rsidR="00A20905" w:rsidRDefault="00A20905" w:rsidP="001065D3">
      <w:pPr>
        <w:pStyle w:val="NoSpacing"/>
        <w:jc w:val="both"/>
        <w:rPr>
          <w:rFonts w:ascii="Times New Roman" w:hAnsi="Times New Roman" w:cs="Times New Roman"/>
          <w:sz w:val="24"/>
          <w:szCs w:val="24"/>
        </w:rPr>
      </w:pPr>
    </w:p>
    <w:p w14:paraId="136C0ABF" w14:textId="26388665" w:rsidR="00A20905" w:rsidRPr="00A20905" w:rsidRDefault="00A20905" w:rsidP="00A20905">
      <w:pPr>
        <w:pStyle w:val="NoSpacing"/>
        <w:numPr>
          <w:ilvl w:val="0"/>
          <w:numId w:val="40"/>
        </w:numPr>
        <w:jc w:val="both"/>
        <w:rPr>
          <w:rFonts w:ascii="Times New Roman" w:hAnsi="Times New Roman" w:cs="Times New Roman"/>
          <w:b/>
          <w:sz w:val="24"/>
          <w:szCs w:val="24"/>
        </w:rPr>
      </w:pPr>
      <w:r w:rsidRPr="00A20905">
        <w:rPr>
          <w:rFonts w:ascii="Times New Roman" w:hAnsi="Times New Roman" w:cs="Times New Roman"/>
          <w:b/>
          <w:sz w:val="24"/>
          <w:szCs w:val="24"/>
        </w:rPr>
        <w:t>Denial of Service Attack</w:t>
      </w:r>
    </w:p>
    <w:p w14:paraId="555DDF2E" w14:textId="3C15D87D" w:rsidR="00D92537" w:rsidRDefault="00A20905" w:rsidP="00816B78">
      <w:pPr>
        <w:pStyle w:val="NoSpacing"/>
        <w:jc w:val="both"/>
        <w:rPr>
          <w:rFonts w:ascii="Times New Roman" w:hAnsi="Times New Roman" w:cs="Times New Roman"/>
          <w:sz w:val="24"/>
          <w:szCs w:val="24"/>
        </w:rPr>
      </w:pPr>
      <w:r w:rsidRPr="00A20905">
        <w:rPr>
          <w:rFonts w:ascii="Times New Roman" w:hAnsi="Times New Roman" w:cs="Times New Roman"/>
          <w:sz w:val="24"/>
          <w:szCs w:val="24"/>
        </w:rPr>
        <w:t xml:space="preserve">A </w:t>
      </w:r>
      <w:r>
        <w:rPr>
          <w:rFonts w:ascii="Times New Roman" w:hAnsi="Times New Roman" w:cs="Times New Roman"/>
          <w:sz w:val="24"/>
          <w:szCs w:val="24"/>
        </w:rPr>
        <w:t xml:space="preserve">denial of service attack is commonly known as a DoS attack. A DoS attack is performed by installing malware onto a victim’s device to make it a zombie. This will be performed on thousands of other devices to allow the attacker to start a DoS attack. The attacker will then get the zombie devices to send fake requests to the victim’s resource, thus forcing the device to crash. DoS attacks are normally performed against large businesses to stop them </w:t>
      </w:r>
      <w:r w:rsidR="00C226FA">
        <w:rPr>
          <w:rFonts w:ascii="Times New Roman" w:hAnsi="Times New Roman" w:cs="Times New Roman"/>
          <w:sz w:val="24"/>
          <w:szCs w:val="24"/>
        </w:rPr>
        <w:t>from</w:t>
      </w:r>
      <w:r>
        <w:rPr>
          <w:rFonts w:ascii="Times New Roman" w:hAnsi="Times New Roman" w:cs="Times New Roman"/>
          <w:sz w:val="24"/>
          <w:szCs w:val="24"/>
        </w:rPr>
        <w:t xml:space="preserve"> operating. </w:t>
      </w:r>
    </w:p>
    <w:p w14:paraId="1703D6F0" w14:textId="77777777" w:rsidR="00D92537" w:rsidRDefault="00D92537" w:rsidP="00816B78">
      <w:pPr>
        <w:pStyle w:val="NoSpacing"/>
        <w:jc w:val="both"/>
        <w:rPr>
          <w:rFonts w:ascii="Times New Roman" w:hAnsi="Times New Roman" w:cs="Times New Roman"/>
          <w:sz w:val="24"/>
          <w:szCs w:val="24"/>
        </w:rPr>
      </w:pPr>
    </w:p>
    <w:p w14:paraId="4D8BE8F4" w14:textId="60A7C281" w:rsidR="00816B78" w:rsidRDefault="00296878" w:rsidP="00816B78">
      <w:pPr>
        <w:pStyle w:val="NoSpacing"/>
        <w:jc w:val="both"/>
        <w:rPr>
          <w:rFonts w:ascii="Times New Roman" w:hAnsi="Times New Roman" w:cs="Times New Roman"/>
          <w:sz w:val="24"/>
          <w:szCs w:val="24"/>
        </w:rPr>
      </w:pPr>
      <w:r>
        <w:rPr>
          <w:rFonts w:ascii="Times New Roman" w:hAnsi="Times New Roman" w:cs="Times New Roman"/>
          <w:sz w:val="24"/>
          <w:szCs w:val="24"/>
        </w:rPr>
        <w:t>According to the report</w:t>
      </w:r>
      <w:r w:rsidR="00A86B07">
        <w:rPr>
          <w:rFonts w:ascii="Times New Roman" w:hAnsi="Times New Roman" w:cs="Times New Roman"/>
          <w:sz w:val="24"/>
          <w:szCs w:val="24"/>
        </w:rPr>
        <w:t xml:space="preserve"> </w:t>
      </w:r>
      <w:r w:rsidR="00D92537">
        <w:rPr>
          <w:rFonts w:ascii="Times New Roman" w:hAnsi="Times New Roman" w:cs="Times New Roman"/>
          <w:sz w:val="24"/>
          <w:szCs w:val="24"/>
        </w:rPr>
        <w:fldChar w:fldCharType="begin" w:fldLock="1"/>
      </w:r>
      <w:r w:rsidR="007976BB">
        <w:rPr>
          <w:rFonts w:ascii="Times New Roman" w:hAnsi="Times New Roman" w:cs="Times New Roman"/>
          <w:sz w:val="24"/>
          <w:szCs w:val="24"/>
        </w:rPr>
        <w:instrText>ADDIN CSL_CITATION { "citationItems" : [ { "id" : "ITEM-1", "itemData" : { "DOI" : "10.1109/ICCE.2018.8326280", "ISBN" : "978-1-5386-3025-9", "abstract" : "The market of Internet of Things is increasing at a very\r\nhigh rate. As most of the devices get connected to the internet, the\r\nsecurity challenges of these devices are also increasing. With the\r\nabundance in the internet connectivity, distributed denial of service\r\nattack incidents is many folded in the recent past. The constrained\r\nnature of IoT devices makes them the easy target for the attackers.\r\nFurther, the trade-off between quantitative factors like size, space\r\nand response time with a qualitative property like security\r\nmechanism, on a manufacturer\u2019s point of view, always prefers the\r\nquantitative properties and the security mechanisms in most of the\r\nIoT-enabled smart devices are minimal. Considering such a\r\nscenario, we propose a model to secure the IoT network like a\r\nsmart home using a secure gateway router. Further, we propose the\r\nrisk transfer mechanism based on economic incentive based\r\nagreement. It can be the most feasible solution in a case if the\r\nowner of the network is not always able to ensure the security of the\r\nwhole network. An already communicated third party will take\r\ncare of the security in case of any security breach. ", "author" : [ { "dropping-particle" : "", "family" : "Adat", "given" : "Vipindev", "non-dropping-particle" : "", "parse-names" : false, "suffix" : "" }, { "dropping-particle" : "", "family" : "Dahiya", "given" : "Amrita", "non-dropping-particle" : "", "parse-names" : false, "suffix" : "" }, { "dropping-particle" : "", "family" : "Gupta", "given" : "B. B.", "non-dropping-particle" : "", "parse-names" : false, "suffix" : "" } ], "container-title" : "2018 IEEE International Conference on Consumer Electronics (ICCE)", "id" : "ITEM-1", "issued" : { "date-parts" : [ [ "2018", "1" ] ] }, "page" : "1-5", "publisher" : "IEEE", "title" : "Economic incentive based solution against distributed denial of service attacks for IoT customers", "type" : "paper-conference" }, "uris" : [ "http://www.mendeley.com/documents/?uuid=cdd962a5-b872-30c8-b3ed-8d2151b66b00" ] } ], "mendeley" : { "formattedCitation" : "[13]", "plainTextFormattedCitation" : "[13]", "previouslyFormattedCitation" : "[13]" }, "properties" : { "noteIndex" : 0 }, "schema" : "https://github.com/citation-style-language/schema/raw/master/csl-citation.json" }</w:instrText>
      </w:r>
      <w:r w:rsidR="00D92537">
        <w:rPr>
          <w:rFonts w:ascii="Times New Roman" w:hAnsi="Times New Roman" w:cs="Times New Roman"/>
          <w:sz w:val="24"/>
          <w:szCs w:val="24"/>
        </w:rPr>
        <w:fldChar w:fldCharType="separate"/>
      </w:r>
      <w:r w:rsidR="00C226FA" w:rsidRPr="00C226FA">
        <w:rPr>
          <w:rFonts w:ascii="Times New Roman" w:hAnsi="Times New Roman" w:cs="Times New Roman"/>
          <w:noProof/>
          <w:sz w:val="24"/>
          <w:szCs w:val="24"/>
        </w:rPr>
        <w:t>[13]</w:t>
      </w:r>
      <w:r w:rsidR="00D92537">
        <w:rPr>
          <w:rFonts w:ascii="Times New Roman" w:hAnsi="Times New Roman" w:cs="Times New Roman"/>
          <w:sz w:val="24"/>
          <w:szCs w:val="24"/>
        </w:rPr>
        <w:fldChar w:fldCharType="end"/>
      </w:r>
      <w:r>
        <w:rPr>
          <w:rFonts w:ascii="Times New Roman" w:hAnsi="Times New Roman" w:cs="Times New Roman"/>
          <w:sz w:val="24"/>
          <w:szCs w:val="24"/>
        </w:rPr>
        <w:t xml:space="preserve">, more than 5 billion </w:t>
      </w:r>
      <w:r w:rsidR="00D92537">
        <w:rPr>
          <w:rFonts w:ascii="Times New Roman" w:hAnsi="Times New Roman" w:cs="Times New Roman"/>
          <w:sz w:val="24"/>
          <w:szCs w:val="24"/>
        </w:rPr>
        <w:t xml:space="preserve">IoT devices were sold within 2017. Majority of these devices are being produces with no security consideration and only the basic authentication. This means that with more IoT devices being launched daily, the risk of a DoS attack is increasing. The solutions to this type of attack are firewalls, intrusion prevention system, intrusion detection system. These defences will be covered in the next section of this report. In the report </w:t>
      </w:r>
      <w:r w:rsidR="00D92537">
        <w:rPr>
          <w:rFonts w:ascii="Times New Roman" w:hAnsi="Times New Roman" w:cs="Times New Roman"/>
          <w:sz w:val="24"/>
          <w:szCs w:val="24"/>
        </w:rPr>
        <w:fldChar w:fldCharType="begin" w:fldLock="1"/>
      </w:r>
      <w:r w:rsidR="007976BB">
        <w:rPr>
          <w:rFonts w:ascii="Times New Roman" w:hAnsi="Times New Roman" w:cs="Times New Roman"/>
          <w:sz w:val="24"/>
          <w:szCs w:val="24"/>
        </w:rPr>
        <w:instrText>ADDIN CSL_CITATION { "citationItems" : [ { "id" : "ITEM-1", "itemData" : { "DOI" : "10.1109/ICOIN.2018.8343168", "ISBN" : "978-1-5386-2290-2", "abstract" : "Distributed Denial of Service (DDoS) attacks\r\ncontinue to escalate in size and impact despite efforts to control\r\nand limit exposures that enable them to be successful. This\r\nproposal takes a novel approach to the DDoS problem, by\r\ncombining separate existing information security technologies in a\r\ncollaborative system. Devices used to gather evidence on attack\r\nmethods and provide for reverse engineering malware are\r\n\u2018honeypots\u2019. These devices provide researchers with critically\r\nimportant information for analysis and eventually allow for\r\ndevelopment of detection and response mechanisms to malicious\r\nattacks. Intrusion prevention systems (IPS) can take action to alert\r\nadministrators to potential misuse of computing assets, and in\r\nmany cases execute predetermined response to malicious activity.\r\nThis work tests operational communication between distributed\r\nhoneypots and IPS devices to detect and actively respond to denial\r\nof service attacks at near machine speed. ", "author" : [ { "dropping-particle" : "", "family" : "Grant", "given" : "D.C.", "non-dropping-particle" : "", "parse-names" : false, "suffix" : "" } ], "container-title" : "2018 International Conference on Information Networking (ICOIN)", "id" : "ITEM-1", "issued" : { "date-parts" : [ [ "2018", "1" ] ] }, "page" : "495-497", "publisher" : "IEEE", "title" : "Distributed detection and response for the mitigation of distributed denial of service attacks", "type" : "paper-conference" }, "uris" : [ "http://www.mendeley.com/documents/?uuid=629fa2f2-0399-34e8-b262-d1ab4c356500" ] } ], "mendeley" : { "formattedCitation" : "[14]", "plainTextFormattedCitation" : "[14]", "previouslyFormattedCitation" : "[14]" }, "properties" : { "noteIndex" : 0 }, "schema" : "https://github.com/citation-style-language/schema/raw/master/csl-citation.json" }</w:instrText>
      </w:r>
      <w:r w:rsidR="00D92537">
        <w:rPr>
          <w:rFonts w:ascii="Times New Roman" w:hAnsi="Times New Roman" w:cs="Times New Roman"/>
          <w:sz w:val="24"/>
          <w:szCs w:val="24"/>
        </w:rPr>
        <w:fldChar w:fldCharType="separate"/>
      </w:r>
      <w:r w:rsidR="00C226FA" w:rsidRPr="00C226FA">
        <w:rPr>
          <w:rFonts w:ascii="Times New Roman" w:hAnsi="Times New Roman" w:cs="Times New Roman"/>
          <w:noProof/>
          <w:sz w:val="24"/>
          <w:szCs w:val="24"/>
        </w:rPr>
        <w:t>[14]</w:t>
      </w:r>
      <w:r w:rsidR="00D92537">
        <w:rPr>
          <w:rFonts w:ascii="Times New Roman" w:hAnsi="Times New Roman" w:cs="Times New Roman"/>
          <w:sz w:val="24"/>
          <w:szCs w:val="24"/>
        </w:rPr>
        <w:fldChar w:fldCharType="end"/>
      </w:r>
      <w:r w:rsidR="00D92537">
        <w:rPr>
          <w:rFonts w:ascii="Times New Roman" w:hAnsi="Times New Roman" w:cs="Times New Roman"/>
          <w:sz w:val="24"/>
          <w:szCs w:val="24"/>
        </w:rPr>
        <w:t xml:space="preserve"> the author looks at how intrusion prevention systems and intrusion detection system can be used to effectively stop a DoS attack. </w:t>
      </w:r>
      <w:r w:rsidR="00A20905">
        <w:rPr>
          <w:rFonts w:ascii="Times New Roman" w:hAnsi="Times New Roman" w:cs="Times New Roman"/>
          <w:sz w:val="24"/>
          <w:szCs w:val="24"/>
        </w:rPr>
        <w:t xml:space="preserve"> </w:t>
      </w:r>
    </w:p>
    <w:p w14:paraId="0D6033AD" w14:textId="3EAB2F0B" w:rsidR="004774A7" w:rsidRDefault="004774A7" w:rsidP="00816B78">
      <w:pPr>
        <w:pStyle w:val="NoSpacing"/>
        <w:jc w:val="both"/>
        <w:rPr>
          <w:rFonts w:ascii="Times New Roman" w:hAnsi="Times New Roman" w:cs="Times New Roman"/>
          <w:sz w:val="24"/>
          <w:szCs w:val="24"/>
        </w:rPr>
      </w:pPr>
    </w:p>
    <w:p w14:paraId="3892145B" w14:textId="77777777" w:rsidR="0091473D" w:rsidRDefault="0091473D" w:rsidP="007F6899">
      <w:pPr>
        <w:pStyle w:val="NoSpacing"/>
        <w:numPr>
          <w:ilvl w:val="0"/>
          <w:numId w:val="40"/>
        </w:numPr>
        <w:jc w:val="both"/>
        <w:rPr>
          <w:rFonts w:ascii="Times New Roman" w:hAnsi="Times New Roman" w:cs="Times New Roman"/>
          <w:b/>
          <w:sz w:val="24"/>
          <w:szCs w:val="24"/>
        </w:rPr>
      </w:pPr>
      <w:r w:rsidRPr="006255C3">
        <w:rPr>
          <w:rFonts w:ascii="Times New Roman" w:hAnsi="Times New Roman" w:cs="Times New Roman"/>
          <w:b/>
          <w:sz w:val="24"/>
          <w:szCs w:val="24"/>
        </w:rPr>
        <w:t>Keylogger</w:t>
      </w:r>
    </w:p>
    <w:p w14:paraId="5723B92E" w14:textId="17EE4160" w:rsidR="0091473D" w:rsidRDefault="0091473D" w:rsidP="0091473D">
      <w:pPr>
        <w:pStyle w:val="NoSpacing"/>
        <w:jc w:val="both"/>
        <w:rPr>
          <w:rFonts w:ascii="Times New Roman" w:hAnsi="Times New Roman" w:cs="Times New Roman"/>
          <w:sz w:val="24"/>
          <w:szCs w:val="24"/>
        </w:rPr>
      </w:pPr>
      <w:r w:rsidRPr="006255C3">
        <w:rPr>
          <w:rFonts w:ascii="Times New Roman" w:hAnsi="Times New Roman" w:cs="Times New Roman"/>
          <w:sz w:val="24"/>
          <w:szCs w:val="24"/>
        </w:rPr>
        <w:t>A keylo</w:t>
      </w:r>
      <w:r>
        <w:rPr>
          <w:rFonts w:ascii="Times New Roman" w:hAnsi="Times New Roman" w:cs="Times New Roman"/>
          <w:sz w:val="24"/>
          <w:szCs w:val="24"/>
        </w:rPr>
        <w:t xml:space="preserve">gger is sometimes known as a keystroke logger. It is a software that is installed onto a device that can record every keystroke in order that it is input into the device. These are then put into a log file which is emailed to an attacker. The attacker can then use the information that is logged to gain unauthorised access to accounts, bank details, and other confidential information. Solutions to this threat include firewalls, password managers, software updates, and frequently updating passwords. The report </w:t>
      </w:r>
      <w:r>
        <w:rPr>
          <w:rFonts w:ascii="Times New Roman" w:hAnsi="Times New Roman" w:cs="Times New Roman"/>
          <w:sz w:val="24"/>
          <w:szCs w:val="24"/>
        </w:rPr>
        <w:fldChar w:fldCharType="begin" w:fldLock="1"/>
      </w:r>
      <w:r w:rsidR="00360AC6">
        <w:rPr>
          <w:rFonts w:ascii="Times New Roman" w:hAnsi="Times New Roman" w:cs="Times New Roman"/>
          <w:sz w:val="24"/>
          <w:szCs w:val="24"/>
        </w:rPr>
        <w:instrText>ADDIN CSL_CITATION { "citationItems" : [ { "id" : "ITEM-1", "itemData" : { "DOI" : "10.1109/ISCO.2016.7726880", "ISBN" : "978-1-4673-7807-9", "abstract" : "Keyloggers is the action of recording the key stroke on a keyboard, typically in a covert manner. Software Keyloggers are detected based on the behavioral characteristics. They don\u2019t provide root privileges; detection is based on permission from kernel and prone to many attacks. Software Keyloggers is a software program that can be installed onto a computer, which monitors all the user activities on computer. Keyloggers steal the confidential information and they completely run in stealth mode. When Keyloggers is installed in a computer, it is not shown either in start-up icons or anywhere else on the computer that is being monitored. Software Keyloggers have posed a great threat to user privacy and security. Detection of Keyloggers is difficult because they run in hidden mode. Detection of Software Keyloggers is done using various technique namely Anti-Hook techniques, HoneyID: Spyware detection, bot detection, safe access to password protected accounts and dendritic cell algorithm. These algorithms are used to detect the existence of Keyloggers in computer, which strengthens user privacy and security.", "author" : [ { "dropping-particle" : "", "family" : "Solairaj", "given" : "A.", "non-dropping-particle" : "", "parse-names" : false, "suffix" : "" }, { "dropping-particle" : "", "family" : "Prabanand", "given" : "S. C.", "non-dropping-particle" : "", "parse-names" : false, "suffix" : "" }, { "dropping-particle" : "", "family" : "Mathalairaj", "given" : "J.", "non-dropping-particle" : "", "parse-names" : false, "suffix" : "" }, { "dropping-particle" : "", "family" : "Prathap", "given" : "C.", "non-dropping-particle" : "", "parse-names" : false, "suffix" : "" }, { "dropping-particle" : "", "family" : "Vignesh", "given" : "L. S.", "non-dropping-particle" : "", "parse-names" : false, "suffix" : "" } ], "container-title" : "2016 10th International Conference on Intelligent Systems and Control (ISCO)", "id" : "ITEM-1", "issued" : { "date-parts" : [ [ "2016", "1" ] ] }, "page" : "1-6", "publisher" : "IEEE", "title" : "Keyloggers software detection techniques", "type" : "paper-conference" }, "uris" : [ "http://www.mendeley.com/documents/?uuid=9ecb103b-f85f-3920-846d-06f90eb3c4ce" ] } ], "mendeley" : { "formattedCitation" : "[15]", "plainTextFormattedCitation" : "[15]", "previouslyFormattedCitation" : "[15]" }, "properties" : { "noteIndex" : 0 }, "schema" : "https://github.com/citation-style-language/schema/raw/master/csl-citation.json" }</w:instrText>
      </w:r>
      <w:r>
        <w:rPr>
          <w:rFonts w:ascii="Times New Roman" w:hAnsi="Times New Roman" w:cs="Times New Roman"/>
          <w:sz w:val="24"/>
          <w:szCs w:val="24"/>
        </w:rPr>
        <w:fldChar w:fldCharType="separate"/>
      </w:r>
      <w:r w:rsidR="00906FCB" w:rsidRPr="00906FCB">
        <w:rPr>
          <w:rFonts w:ascii="Times New Roman" w:hAnsi="Times New Roman" w:cs="Times New Roman"/>
          <w:noProof/>
          <w:sz w:val="24"/>
          <w:szCs w:val="24"/>
        </w:rPr>
        <w:t>[15]</w:t>
      </w:r>
      <w:r>
        <w:rPr>
          <w:rFonts w:ascii="Times New Roman" w:hAnsi="Times New Roman" w:cs="Times New Roman"/>
          <w:sz w:val="24"/>
          <w:szCs w:val="24"/>
        </w:rPr>
        <w:fldChar w:fldCharType="end"/>
      </w:r>
      <w:r>
        <w:rPr>
          <w:rFonts w:ascii="Times New Roman" w:hAnsi="Times New Roman" w:cs="Times New Roman"/>
          <w:sz w:val="24"/>
          <w:szCs w:val="24"/>
        </w:rPr>
        <w:t xml:space="preserve">, states that keyloggers are detected through the behaviour of the software, this provides evidence that a real-time scanning  antivirus software can also detect a keystroke logger.  </w:t>
      </w:r>
    </w:p>
    <w:p w14:paraId="2A4EB4B3" w14:textId="43BEAED9" w:rsidR="00A0580B" w:rsidRDefault="00A0580B" w:rsidP="0091473D">
      <w:pPr>
        <w:pStyle w:val="NoSpacing"/>
        <w:jc w:val="both"/>
        <w:rPr>
          <w:rFonts w:ascii="Times New Roman" w:hAnsi="Times New Roman" w:cs="Times New Roman"/>
          <w:sz w:val="24"/>
          <w:szCs w:val="24"/>
        </w:rPr>
      </w:pPr>
    </w:p>
    <w:p w14:paraId="05469A98" w14:textId="7449095D" w:rsidR="00A0580B" w:rsidRDefault="00A0580B" w:rsidP="0091473D">
      <w:pPr>
        <w:pStyle w:val="NoSpacing"/>
        <w:jc w:val="both"/>
        <w:rPr>
          <w:rFonts w:ascii="Times New Roman" w:hAnsi="Times New Roman" w:cs="Times New Roman"/>
          <w:sz w:val="24"/>
          <w:szCs w:val="24"/>
        </w:rPr>
      </w:pPr>
    </w:p>
    <w:p w14:paraId="30F9325E" w14:textId="77777777" w:rsidR="00A0580B" w:rsidRDefault="00A0580B" w:rsidP="0091473D">
      <w:pPr>
        <w:pStyle w:val="NoSpacing"/>
        <w:jc w:val="both"/>
        <w:rPr>
          <w:rFonts w:ascii="Times New Roman" w:hAnsi="Times New Roman" w:cs="Times New Roman"/>
          <w:sz w:val="24"/>
          <w:szCs w:val="24"/>
        </w:rPr>
      </w:pPr>
    </w:p>
    <w:p w14:paraId="48388DDF" w14:textId="71C3E889" w:rsidR="004774A7" w:rsidRPr="004774A7" w:rsidRDefault="004774A7" w:rsidP="007F6899">
      <w:pPr>
        <w:pStyle w:val="NoSpacing"/>
        <w:numPr>
          <w:ilvl w:val="0"/>
          <w:numId w:val="40"/>
        </w:numPr>
        <w:jc w:val="both"/>
        <w:rPr>
          <w:rFonts w:ascii="Times New Roman" w:hAnsi="Times New Roman" w:cs="Times New Roman"/>
          <w:b/>
          <w:sz w:val="24"/>
          <w:szCs w:val="24"/>
        </w:rPr>
      </w:pPr>
      <w:r w:rsidRPr="004774A7">
        <w:rPr>
          <w:rFonts w:ascii="Times New Roman" w:hAnsi="Times New Roman" w:cs="Times New Roman"/>
          <w:b/>
          <w:sz w:val="24"/>
          <w:szCs w:val="24"/>
        </w:rPr>
        <w:lastRenderedPageBreak/>
        <w:t xml:space="preserve">Brute Force Attack </w:t>
      </w:r>
    </w:p>
    <w:p w14:paraId="417B0190" w14:textId="77777777" w:rsidR="006255C3" w:rsidRDefault="00640FE2" w:rsidP="00816B78">
      <w:pPr>
        <w:pStyle w:val="NoSpacing"/>
        <w:jc w:val="both"/>
        <w:rPr>
          <w:rFonts w:ascii="Times New Roman" w:hAnsi="Times New Roman" w:cs="Times New Roman"/>
          <w:sz w:val="24"/>
          <w:szCs w:val="24"/>
        </w:rPr>
      </w:pPr>
      <w:r>
        <w:rPr>
          <w:rFonts w:ascii="Times New Roman" w:hAnsi="Times New Roman" w:cs="Times New Roman"/>
          <w:sz w:val="24"/>
          <w:szCs w:val="24"/>
        </w:rPr>
        <w:t>A brute force attack is a method that can be used when conducting password cracking. It is a very good method at breaking passwords however, it can be very slow. This is because it uses a password file and tests each password within the list, so it is very time consuming. This method of password cracking will only work if the password file has the exact password. Brute force attacks are commonly used to test the strength of passwords and identify weak passwords within organisations.</w:t>
      </w:r>
      <w:r w:rsidR="00184E29">
        <w:rPr>
          <w:rFonts w:ascii="Times New Roman" w:hAnsi="Times New Roman" w:cs="Times New Roman"/>
          <w:sz w:val="24"/>
          <w:szCs w:val="24"/>
        </w:rPr>
        <w:t xml:space="preserve"> </w:t>
      </w:r>
    </w:p>
    <w:p w14:paraId="2F1A4FAF" w14:textId="77777777" w:rsidR="00A0580B" w:rsidRDefault="00A0580B" w:rsidP="0091473D">
      <w:pPr>
        <w:rPr>
          <w:rFonts w:ascii="Times New Roman" w:hAnsi="Times New Roman" w:cs="Times New Roman"/>
          <w:sz w:val="24"/>
          <w:szCs w:val="24"/>
        </w:rPr>
      </w:pPr>
    </w:p>
    <w:p w14:paraId="6B43F3E9" w14:textId="3A8C3000" w:rsidR="006255C3" w:rsidRPr="0091473D" w:rsidRDefault="007976BB" w:rsidP="0091473D">
      <w:pPr>
        <w:rPr>
          <w:rFonts w:ascii="Times New Roman" w:hAnsi="Times New Roman" w:cs="Times New Roman"/>
          <w:sz w:val="24"/>
          <w:szCs w:val="24"/>
        </w:rPr>
      </w:pPr>
      <w:r>
        <w:rPr>
          <w:rFonts w:ascii="Times New Roman" w:hAnsi="Times New Roman" w:cs="Times New Roman"/>
          <w:sz w:val="24"/>
          <w:szCs w:val="24"/>
        </w:rPr>
        <w:t xml:space="preserve">Solutions for this type of attack would be to use complex passwords, this can be done using by creating a password policy. A password policy ensures that all passwords are a certain length, have lower and upper-case letters and include symbols and numbers within them. The report </w:t>
      </w:r>
      <w:r>
        <w:rPr>
          <w:rFonts w:ascii="Times New Roman" w:hAnsi="Times New Roman" w:cs="Times New Roman"/>
          <w:sz w:val="24"/>
          <w:szCs w:val="24"/>
        </w:rPr>
        <w:fldChar w:fldCharType="begin" w:fldLock="1"/>
      </w:r>
      <w:r w:rsidR="00360AC6">
        <w:rPr>
          <w:rFonts w:ascii="Times New Roman" w:hAnsi="Times New Roman" w:cs="Times New Roman"/>
          <w:sz w:val="24"/>
          <w:szCs w:val="24"/>
        </w:rPr>
        <w:instrText>ADDIN CSL_CITATION { "citationItems" : [ { "id" : "ITEM-1", "itemData" : { "DOI" : "10.1109/ISESD.2017.8253295", "ISBN" : "978-1-5386-2778-5", "abstract" : "Nowadays, security of password file is one of the most\r\nimportant problems for millions of users and companies in\r\nvarious fields. So, many systems store the password files in\r\ndatabase using the various hashing and salting algorithm.\r\nHowever, password hashing is not secure by attackers because\r\nthey try to get user\u2019s password in password file that are stored in\r\nthe database using various attacks such as brute force attack,\r\npassword guessing attack, etc. Therefore, some systems store the\r\npasswords in the database with honeywords or fake passwords\r\nusing honeywords generation algorithm to prevent the attacks\r\nfrom hackers. But the current existing system using honeywords\r\ngeneration algorithm meets the two problems. The first problem\r\nis typo safety problem and the last problem is storage overhead\r\nproblem. In this paper, we propose a novel honeyword\r\ngeneration approach which decreases the storage overhead, typo\r\nsafety problem and also reduces the other drawbacks of existing\r\nhoneywords generation techniques such as old password\r\nmanagement problem, etc. Our proposed system stores the other\r\nusers\u2019 passwords as honeywords in the database instead of\r\ncreating the honeywords for reducing storage overhead problem\r\nand typo safety problem. Moreover, we store the password and\r\nhoneywords into the database using a unique hashing algorithm\r\nwith very low time complexity as most of the steps involved\r\nsimple binary operations. ", "author" : [ { "dropping-particle" : "", "family" : "Moe", "given" : "Khin Su Myat", "non-dropping-particle" : "", "parse-names" : false, "suffix" : "" }, { "dropping-particle" : "", "family" : "Win", "given" : "Thanda", "non-dropping-particle" : "", "parse-names" : false, "suffix" : "" } ], "container-title" : "2017 International Symposium on Electronics and Smart Devices (ISESD)", "id" : "ITEM-1", "issued" : { "date-parts" : [ [ "2017", "10" ] ] }, "page" : "1-5", "publisher" : "IEEE", "title" : "Improved hashing and honey-based stronger password prevention against brute force attack", "type" : "paper-conference" }, "uris" : [ "http://www.mendeley.com/documents/?uuid=274a7a5e-ce42-3ef9-a273-f7d70e65545c" ] } ], "mendeley" : { "formattedCitation" : "[16]", "plainTextFormattedCitation" : "[16]", "previouslyFormattedCitation" : "[16]" }, "properties" : { "noteIndex" : 0 }, "schema" : "https://github.com/citation-style-language/schema/raw/master/csl-citation.json" }</w:instrText>
      </w:r>
      <w:r>
        <w:rPr>
          <w:rFonts w:ascii="Times New Roman" w:hAnsi="Times New Roman" w:cs="Times New Roman"/>
          <w:sz w:val="24"/>
          <w:szCs w:val="24"/>
        </w:rPr>
        <w:fldChar w:fldCharType="separate"/>
      </w:r>
      <w:r w:rsidR="00906FCB" w:rsidRPr="00906FCB">
        <w:rPr>
          <w:rFonts w:ascii="Times New Roman" w:hAnsi="Times New Roman" w:cs="Times New Roman"/>
          <w:noProof/>
          <w:sz w:val="24"/>
          <w:szCs w:val="24"/>
        </w:rPr>
        <w:t>[16]</w:t>
      </w:r>
      <w:r>
        <w:rPr>
          <w:rFonts w:ascii="Times New Roman" w:hAnsi="Times New Roman" w:cs="Times New Roman"/>
          <w:sz w:val="24"/>
          <w:szCs w:val="24"/>
        </w:rPr>
        <w:fldChar w:fldCharType="end"/>
      </w:r>
      <w:r>
        <w:rPr>
          <w:rFonts w:ascii="Times New Roman" w:hAnsi="Times New Roman" w:cs="Times New Roman"/>
          <w:sz w:val="24"/>
          <w:szCs w:val="24"/>
        </w:rPr>
        <w:t>, states that it is not just the password that is important but how securely it is stored.</w:t>
      </w:r>
    </w:p>
    <w:p w14:paraId="1761205F" w14:textId="53791358" w:rsidR="00816B78" w:rsidRDefault="00816B78" w:rsidP="00816B78">
      <w:pPr>
        <w:pStyle w:val="NoSpacing"/>
        <w:numPr>
          <w:ilvl w:val="0"/>
          <w:numId w:val="35"/>
        </w:numPr>
        <w:jc w:val="both"/>
        <w:rPr>
          <w:rFonts w:ascii="Times New Roman" w:hAnsi="Times New Roman" w:cs="Times New Roman"/>
          <w:b/>
          <w:sz w:val="24"/>
          <w:szCs w:val="24"/>
        </w:rPr>
      </w:pPr>
      <w:r>
        <w:rPr>
          <w:rFonts w:ascii="Times New Roman" w:hAnsi="Times New Roman" w:cs="Times New Roman"/>
          <w:b/>
          <w:sz w:val="24"/>
          <w:szCs w:val="24"/>
        </w:rPr>
        <w:t xml:space="preserve">Cyber Defences </w:t>
      </w:r>
      <w:r w:rsidRPr="00816B78">
        <w:rPr>
          <w:rFonts w:ascii="Times New Roman" w:hAnsi="Times New Roman" w:cs="Times New Roman"/>
          <w:b/>
          <w:sz w:val="24"/>
          <w:szCs w:val="24"/>
        </w:rPr>
        <w:t xml:space="preserve"> </w:t>
      </w:r>
    </w:p>
    <w:p w14:paraId="0D69DEAE" w14:textId="71AA5CED" w:rsidR="00DB7E2D" w:rsidRDefault="0010313B" w:rsidP="00E7119C">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This section of the report will cover cyber defences. It will document the different cybersecurity countermeasures that can be put into place to defend cyberattacks. </w:t>
      </w:r>
    </w:p>
    <w:p w14:paraId="2FBBF3F9" w14:textId="57DBDACB" w:rsidR="009C3F02" w:rsidRDefault="009C3F02" w:rsidP="00E7119C">
      <w:pPr>
        <w:pStyle w:val="NoSpacing"/>
        <w:jc w:val="both"/>
        <w:rPr>
          <w:rFonts w:ascii="Times New Roman" w:hAnsi="Times New Roman" w:cs="Times New Roman"/>
          <w:b/>
          <w:sz w:val="24"/>
          <w:szCs w:val="24"/>
        </w:rPr>
      </w:pPr>
    </w:p>
    <w:p w14:paraId="77DADBAB" w14:textId="77777777" w:rsidR="0091473D" w:rsidRDefault="0091473D" w:rsidP="0091473D">
      <w:pPr>
        <w:pStyle w:val="NoSpacing"/>
        <w:numPr>
          <w:ilvl w:val="0"/>
          <w:numId w:val="37"/>
        </w:numPr>
        <w:jc w:val="both"/>
        <w:rPr>
          <w:rFonts w:ascii="Times New Roman" w:hAnsi="Times New Roman" w:cs="Times New Roman"/>
          <w:b/>
          <w:sz w:val="24"/>
          <w:szCs w:val="24"/>
        </w:rPr>
      </w:pPr>
      <w:r>
        <w:rPr>
          <w:rFonts w:ascii="Times New Roman" w:hAnsi="Times New Roman" w:cs="Times New Roman"/>
          <w:b/>
          <w:sz w:val="24"/>
          <w:szCs w:val="24"/>
        </w:rPr>
        <w:t>Passwords</w:t>
      </w:r>
    </w:p>
    <w:p w14:paraId="222A1733" w14:textId="60F77B2D" w:rsidR="0091473D" w:rsidRDefault="0091473D" w:rsidP="0091473D">
      <w:pPr>
        <w:pStyle w:val="NoSpacing"/>
        <w:jc w:val="both"/>
        <w:rPr>
          <w:rFonts w:ascii="Times New Roman" w:hAnsi="Times New Roman" w:cs="Times New Roman"/>
          <w:sz w:val="24"/>
          <w:szCs w:val="24"/>
        </w:rPr>
      </w:pPr>
      <w:r w:rsidRPr="00255E84">
        <w:rPr>
          <w:rFonts w:ascii="Times New Roman" w:hAnsi="Times New Roman" w:cs="Times New Roman"/>
          <w:sz w:val="24"/>
          <w:szCs w:val="24"/>
        </w:rPr>
        <w:t>Pass</w:t>
      </w:r>
      <w:r>
        <w:rPr>
          <w:rFonts w:ascii="Times New Roman" w:hAnsi="Times New Roman" w:cs="Times New Roman"/>
          <w:sz w:val="24"/>
          <w:szCs w:val="24"/>
        </w:rPr>
        <w:t xml:space="preserve">words are a string of characters used for authentication to gain access to a resource or system. There are two common mistakes that users make when using passwords using simple passwords and using one password for everything. The issue is using a simple password for example “password”. When someone is trying to crack the password in the example it is a very common unsecure password, so it will be very fast to crack. However, if that password was changed to P@sZ-w0Rd! it would be a complex password, and this would take a lot longer to break. The report </w:t>
      </w:r>
      <w:r>
        <w:rPr>
          <w:rFonts w:ascii="Times New Roman" w:hAnsi="Times New Roman" w:cs="Times New Roman"/>
          <w:sz w:val="24"/>
          <w:szCs w:val="24"/>
        </w:rPr>
        <w:fldChar w:fldCharType="begin" w:fldLock="1"/>
      </w:r>
      <w:r w:rsidR="00360AC6">
        <w:rPr>
          <w:rFonts w:ascii="Times New Roman" w:hAnsi="Times New Roman" w:cs="Times New Roman"/>
          <w:sz w:val="24"/>
          <w:szCs w:val="24"/>
        </w:rPr>
        <w:instrText>ADDIN CSL_CITATION { "citationItems" : [ { "id" : "ITEM-1", "itemData" : { "DOI" : "10.1109/NTMS.2018.8328719", "ISBN" : "978-1-5386-3662-6", "abstract" : "User authentication is a long-standing problem in need of a comprehensive solution. As technology progresses towards more ubiquitous connectivity and digital services, there is a need for new methods that are usable in these new contexts. One direction of progress has been in virtual and augmented reality technologies. Augmented reality provides tools also for better user authentication. We have developed a system, where user authentication can be done with the help of augmented reality, visual cryptography and speech recognition. This type of authentication can be used in untrusted environments and in scenarios, where the hands of the user are not available for inputting a password with some keyboard.", "author" : [ { "dropping-particle" : "", "family" : "Latvala", "given" : "Outi-Marja", "non-dropping-particle" : "", "parse-names" : false, "suffix" : "" }, { "dropping-particle" : "", "family" : "Peng", "given" : "Chengyuan", "non-dropping-particle" : "", "parse-names" : false, "suffix" : "" }, { "dropping-particle" : "", "family" : "Honkamaa", "given" : "Petri", "non-dropping-particle" : "", "parse-names" : false, "suffix" : "" }, { "dropping-particle" : "", "family" : "Halunen", "given" : "Kimmo", "non-dropping-particle" : "", "parse-names" : false, "suffix" : "" } ], "container-title" : "2018 9th IFIP International Conference on New Technologies, Mobility and Security (NTMS)", "id" : "ITEM-1", "issued" : { "date-parts" : [ [ "2018", "2" ] ] }, "page" : "1-5", "publisher" : "IEEE", "title" : "&amp;quot;Speak, Friend, and Enter&amp;quot; - Secure, Spoken One-Time Password Authentication", "type" : "paper-conference" }, "uris" : [ "http://www.mendeley.com/documents/?uuid=a1a25b5c-7cc1-3672-8a41-595a2866b164" ] } ], "mendeley" : { "formattedCitation" : "[17]", "plainTextFormattedCitation" : "[17]", "previouslyFormattedCitation" : "[17]" }, "properties" : { "noteIndex" : 0 }, "schema" : "https://github.com/citation-style-language/schema/raw/master/csl-citation.json" }</w:instrText>
      </w:r>
      <w:r>
        <w:rPr>
          <w:rFonts w:ascii="Times New Roman" w:hAnsi="Times New Roman" w:cs="Times New Roman"/>
          <w:sz w:val="24"/>
          <w:szCs w:val="24"/>
        </w:rPr>
        <w:fldChar w:fldCharType="separate"/>
      </w:r>
      <w:r w:rsidR="00906FCB" w:rsidRPr="00906FCB">
        <w:rPr>
          <w:rFonts w:ascii="Times New Roman" w:hAnsi="Times New Roman" w:cs="Times New Roman"/>
          <w:noProof/>
          <w:sz w:val="24"/>
          <w:szCs w:val="24"/>
        </w:rPr>
        <w:t>[17]</w:t>
      </w:r>
      <w:r>
        <w:rPr>
          <w:rFonts w:ascii="Times New Roman" w:hAnsi="Times New Roman" w:cs="Times New Roman"/>
          <w:sz w:val="24"/>
          <w:szCs w:val="24"/>
        </w:rPr>
        <w:fldChar w:fldCharType="end"/>
      </w:r>
      <w:r>
        <w:rPr>
          <w:rFonts w:ascii="Times New Roman" w:hAnsi="Times New Roman" w:cs="Times New Roman"/>
          <w:sz w:val="24"/>
          <w:szCs w:val="24"/>
        </w:rPr>
        <w:t>, looks at how one time passwords can be used to provide better authentication.</w:t>
      </w:r>
    </w:p>
    <w:p w14:paraId="69AF05EA" w14:textId="77777777" w:rsidR="0091473D" w:rsidRDefault="0091473D" w:rsidP="0091473D">
      <w:pPr>
        <w:pStyle w:val="NoSpacing"/>
        <w:jc w:val="both"/>
        <w:rPr>
          <w:rFonts w:ascii="Times New Roman" w:hAnsi="Times New Roman" w:cs="Times New Roman"/>
          <w:sz w:val="24"/>
          <w:szCs w:val="24"/>
        </w:rPr>
      </w:pPr>
    </w:p>
    <w:p w14:paraId="76BA56F8" w14:textId="259E0240" w:rsidR="009C3F02" w:rsidRDefault="00610EEE" w:rsidP="009C3F02">
      <w:pPr>
        <w:pStyle w:val="NoSpacing"/>
        <w:numPr>
          <w:ilvl w:val="0"/>
          <w:numId w:val="37"/>
        </w:numPr>
        <w:jc w:val="both"/>
        <w:rPr>
          <w:rFonts w:ascii="Times New Roman" w:hAnsi="Times New Roman" w:cs="Times New Roman"/>
          <w:b/>
          <w:sz w:val="24"/>
          <w:szCs w:val="24"/>
        </w:rPr>
      </w:pPr>
      <w:r>
        <w:rPr>
          <w:rFonts w:ascii="Times New Roman" w:hAnsi="Times New Roman" w:cs="Times New Roman"/>
          <w:b/>
          <w:sz w:val="24"/>
          <w:szCs w:val="24"/>
        </w:rPr>
        <w:t>F</w:t>
      </w:r>
      <w:r w:rsidR="009C3F02">
        <w:rPr>
          <w:rFonts w:ascii="Times New Roman" w:hAnsi="Times New Roman" w:cs="Times New Roman"/>
          <w:b/>
          <w:sz w:val="24"/>
          <w:szCs w:val="24"/>
        </w:rPr>
        <w:t>irewall</w:t>
      </w:r>
    </w:p>
    <w:p w14:paraId="5AB1AC12" w14:textId="5C8F4462" w:rsidR="00606822" w:rsidRDefault="00606822" w:rsidP="00606822">
      <w:pPr>
        <w:pStyle w:val="NoSpacing"/>
        <w:jc w:val="both"/>
        <w:rPr>
          <w:rFonts w:ascii="Times New Roman" w:hAnsi="Times New Roman" w:cs="Times New Roman"/>
          <w:sz w:val="24"/>
          <w:szCs w:val="24"/>
        </w:rPr>
      </w:pPr>
      <w:r>
        <w:rPr>
          <w:rFonts w:ascii="Times New Roman" w:hAnsi="Times New Roman" w:cs="Times New Roman"/>
          <w:sz w:val="24"/>
          <w:szCs w:val="24"/>
        </w:rPr>
        <w:t xml:space="preserve">A firewall is very good at helping to secure a network from unauthorised access. A firewall can be set up to </w:t>
      </w:r>
      <w:r>
        <w:rPr>
          <w:rFonts w:ascii="Times New Roman" w:hAnsi="Times New Roman" w:cs="Times New Roman"/>
          <w:sz w:val="24"/>
          <w:szCs w:val="24"/>
        </w:rPr>
        <w:t xml:space="preserve">allow and deny specific packets, this can be done by creating rules. A firewall can also be used to close different ports within the network again minimising the risk of unauthorised access. The report </w:t>
      </w:r>
      <w:r>
        <w:rPr>
          <w:rFonts w:ascii="Times New Roman" w:hAnsi="Times New Roman" w:cs="Times New Roman"/>
          <w:sz w:val="24"/>
          <w:szCs w:val="24"/>
        </w:rPr>
        <w:fldChar w:fldCharType="begin" w:fldLock="1"/>
      </w:r>
      <w:r w:rsidR="00360AC6">
        <w:rPr>
          <w:rFonts w:ascii="Times New Roman" w:hAnsi="Times New Roman" w:cs="Times New Roman"/>
          <w:sz w:val="24"/>
          <w:szCs w:val="24"/>
        </w:rPr>
        <w:instrText>ADDIN CSL_CITATION { "citationItems" : [ { "id" : "ITEM-1", "itemData" : { "DOI" : "10.1109/COMSNETS.2018.8328215", "ISBN" : "978-1-5386-1182-1", "abstract" : "Internet of Things (IoT) enables global connectivity to remote smart devices. This technology involves sensing, communication, and processing of real time data received from billions of connected devices with minimal human intervention. The exposure to the Internet and constraints in IoT devices, typically limited memory, low processing ability, and mostly battery based operations make them vulnerable to various attacks. These attacks include but are not limited to Denial of Service (DOS), Man-in-Middle(MIM), Sybil and flooding attacks. Security becomes vital in IoT applications as they are expected to interact with the physical world, especially in safety critical applications like health, defense, automobiles etc. The traditional security model for Internet applications is not suitable for IoT, as it is mostly non-realtime and non-safety critical. Further, endnodes are not considered to be energy-constrained devices in this model. Therefore, it is important to have alternative solutions that provide meaningful security to IoT devices/applications. In this paper we propose a novel secure communication and firewall architecture suitable for IoT applications. It is based on the idea of off-loading computational load from IoT devices by introducing a server entity in the network. Further, we also discuss design of protocol, entity states and other implementation details. In the end, we compare our solution with the state of the art DTLS protocol (RFC 6347) defined by the IETF. Index Terms\u2014IoT, network security, communication architecture, DOS, firewall, DTLS", "author" : [ { "dropping-particle" : "", "family" : "Maheshwari", "given" : "Navinkumar", "non-dropping-particle" : "", "parse-names" : false, "suffix" : "" }, { "dropping-particle" : "", "family" : "Dagale", "given" : "Haresh", "non-dropping-particle" : "", "parse-names" : false, "suffix" : "" } ], "container-title" : "2018 10th International Conference on Communication Systems &amp; Networks (COMSNETS)", "id" : "ITEM-1", "issued" : { "date-parts" : [ [ "2018", "1" ] ] }, "page" : "328-335", "publisher" : "IEEE", "title" : "Secure communication and firewall architecture for IoT applications", "type" : "paper-conference" }, "uris" : [ "http://www.mendeley.com/documents/?uuid=5e177fdc-88b9-39ba-b101-a73974dbf659" ] } ], "mendeley" : { "formattedCitation" : "[18]", "plainTextFormattedCitation" : "[18]", "previouslyFormattedCitation" : "[18]" }, "properties" : { "noteIndex" : 0 }, "schema" : "https://github.com/citation-style-language/schema/raw/master/csl-citation.json" }</w:instrText>
      </w:r>
      <w:r>
        <w:rPr>
          <w:rFonts w:ascii="Times New Roman" w:hAnsi="Times New Roman" w:cs="Times New Roman"/>
          <w:sz w:val="24"/>
          <w:szCs w:val="24"/>
        </w:rPr>
        <w:fldChar w:fldCharType="separate"/>
      </w:r>
      <w:r w:rsidR="00906FCB" w:rsidRPr="00906FCB">
        <w:rPr>
          <w:rFonts w:ascii="Times New Roman" w:hAnsi="Times New Roman" w:cs="Times New Roman"/>
          <w:noProof/>
          <w:sz w:val="24"/>
          <w:szCs w:val="24"/>
        </w:rPr>
        <w:t>[18]</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00E467C9">
        <w:rPr>
          <w:rFonts w:ascii="Times New Roman" w:hAnsi="Times New Roman" w:cs="Times New Roman"/>
          <w:sz w:val="24"/>
          <w:szCs w:val="24"/>
        </w:rPr>
        <w:t xml:space="preserve">looks at three different firewall types Simple, Dynamic and Scalable. A simple firewall is a firewall that used linked lists to manage rules, this type of firewall is very simple. A dynamic firewall is a firewall that groups can be created to allow certain rules for different groups, these can be added or removed anytime very easily. However, this type of firewall is more complicated to configure than the simple one. A scalable firewall doesn’t have any restrictions on what type of data can be checked and filtered. This is an advanced firewall that is one of the most difficult to configure however, it is also the most secure firewall the author has talked about.   </w:t>
      </w:r>
      <w:r w:rsidR="00E467C9">
        <w:rPr>
          <w:rFonts w:ascii="Times New Roman" w:hAnsi="Times New Roman" w:cs="Times New Roman"/>
          <w:sz w:val="24"/>
          <w:szCs w:val="24"/>
        </w:rPr>
        <w:tab/>
      </w:r>
    </w:p>
    <w:p w14:paraId="3902893D" w14:textId="77777777" w:rsidR="00E467C9" w:rsidRPr="00606822" w:rsidRDefault="00E467C9" w:rsidP="00606822">
      <w:pPr>
        <w:pStyle w:val="NoSpacing"/>
        <w:jc w:val="both"/>
        <w:rPr>
          <w:rFonts w:ascii="Times New Roman" w:hAnsi="Times New Roman" w:cs="Times New Roman"/>
          <w:sz w:val="24"/>
          <w:szCs w:val="24"/>
        </w:rPr>
      </w:pPr>
    </w:p>
    <w:p w14:paraId="41FA3D30" w14:textId="1C7BFAE0" w:rsidR="009C3F02" w:rsidRDefault="009C3F02" w:rsidP="009C3F02">
      <w:pPr>
        <w:pStyle w:val="NoSpacing"/>
        <w:numPr>
          <w:ilvl w:val="0"/>
          <w:numId w:val="37"/>
        </w:numPr>
        <w:jc w:val="both"/>
        <w:rPr>
          <w:rFonts w:ascii="Times New Roman" w:hAnsi="Times New Roman" w:cs="Times New Roman"/>
          <w:b/>
          <w:sz w:val="24"/>
          <w:szCs w:val="24"/>
        </w:rPr>
      </w:pPr>
      <w:r>
        <w:rPr>
          <w:rFonts w:ascii="Times New Roman" w:hAnsi="Times New Roman" w:cs="Times New Roman"/>
          <w:b/>
          <w:sz w:val="24"/>
          <w:szCs w:val="24"/>
        </w:rPr>
        <w:t>Anti-Virus</w:t>
      </w:r>
    </w:p>
    <w:p w14:paraId="217CB3A9" w14:textId="69BDA7D7" w:rsidR="00FB5042" w:rsidRDefault="0054519C" w:rsidP="0054519C">
      <w:pPr>
        <w:pStyle w:val="NoSpacing"/>
        <w:jc w:val="both"/>
        <w:rPr>
          <w:rFonts w:ascii="Times New Roman" w:hAnsi="Times New Roman" w:cs="Times New Roman"/>
          <w:sz w:val="24"/>
          <w:szCs w:val="24"/>
        </w:rPr>
      </w:pPr>
      <w:r w:rsidRPr="0054519C">
        <w:rPr>
          <w:rFonts w:ascii="Times New Roman" w:hAnsi="Times New Roman" w:cs="Times New Roman"/>
          <w:sz w:val="24"/>
          <w:szCs w:val="24"/>
        </w:rPr>
        <w:t>Antivi</w:t>
      </w:r>
      <w:r>
        <w:rPr>
          <w:rFonts w:ascii="Times New Roman" w:hAnsi="Times New Roman" w:cs="Times New Roman"/>
          <w:sz w:val="24"/>
          <w:szCs w:val="24"/>
        </w:rPr>
        <w:t xml:space="preserve">rus software was originally designed to protect against viruses and malware however, nowadays </w:t>
      </w:r>
      <w:r w:rsidR="00FB5042">
        <w:rPr>
          <w:rFonts w:ascii="Times New Roman" w:hAnsi="Times New Roman" w:cs="Times New Roman"/>
          <w:sz w:val="24"/>
          <w:szCs w:val="24"/>
        </w:rPr>
        <w:t>it is also used to defend against ransomware, keyloggers, spyware, adware, trojans etc. Antivirus software usually runs in the background scanning the device it is installed on for these threats. Some anti-viruses include real-time scanning, this type of anti-virus scans everything including what the user is doing and prevents the user from running into vulnerabilities by warning the user of the danger</w:t>
      </w:r>
      <w:r w:rsidR="00FB5042">
        <w:rPr>
          <w:rFonts w:ascii="Times New Roman" w:hAnsi="Times New Roman" w:cs="Times New Roman"/>
          <w:sz w:val="24"/>
          <w:szCs w:val="24"/>
        </w:rPr>
        <w:fldChar w:fldCharType="begin" w:fldLock="1"/>
      </w:r>
      <w:r w:rsidR="00360AC6">
        <w:rPr>
          <w:rFonts w:ascii="Times New Roman" w:hAnsi="Times New Roman" w:cs="Times New Roman"/>
          <w:sz w:val="24"/>
          <w:szCs w:val="24"/>
        </w:rPr>
        <w:instrText>ADDIN CSL_CITATION { "citationItems" : [ { "id" : "ITEM-1", "itemData" : { "DOI" : "10.1109/INFCOMW.2017.8116413", "ISBN" : "978-1-5386-2784-6", "abstract" : "Malware, short for malicious software, contuses to\r\nmorph and change. Traditional anti-virus software may have\r\nproblems detecting malicious software that have not been seen\r\nbefore. By employing machine learning techniques, one can learn\r\nthe general behavior patterns of different threat types and use\r\nthese to detect variants of unknown threats. We have developed\r\na malware detection system based on machine learning that uses\r\nfeatures derived from a user\u2019s network flows to external hosts. A\r\nnovel aspect of our technique is to separate hosts into different\r\ngroups by how common they are visited by the users and then\r\ndevelop user features separately for each of these host groups.\r\nThe network data for the training of the detector is based on\r\nmalware samples that have been run in a sandbox and normal\r\nusers\u2019 traffic that is collected from an LTE wireless network\r\nprovider. Specifically, we use the Adaboost algorithm as the\r\nclassification engine and obtain a good performance of 0.78%\r\nfalse alarm rate and 96.5% accuracy for detecting users infected\r\nwith malwares. We also provide high and low confidence regions\r\nfor our system based on subclasses of threats", "author" : [ { "dropping-particle" : "", "family" : "Cao", "given" : "Jin", "non-dropping-particle" : "", "parse-names" : false, "suffix" : "" }, { "dropping-particle" : "", "family" : "Drabeck", "given" : "Lawrence", "non-dropping-particle" : "", "parse-names" : false, "suffix" : "" }, { "dropping-particle" : "", "family" : "He", "given" : "Ran", "non-dropping-particle" : "", "parse-names" : false, "suffix" : "" } ], "container-title" : "2017 IEEE Conference on Computer Communications Workshops (INFOCOM WKSHPS)", "id" : "ITEM-1", "issued" : { "date-parts" : [ [ "2017", "5" ] ] }, "page" : "420-425", "publisher" : "IEEE", "title" : "Statistical network behavior based threat detection", "type" : "paper-conference" }, "uris" : [ "http://www.mendeley.com/documents/?uuid=486ed9fd-f2b3-34ec-87ca-fbe346d24d6c" ] } ], "mendeley" : { "formattedCitation" : "[19]", "plainTextFormattedCitation" : "[19]", "previouslyFormattedCitation" : "[19]" }, "properties" : { "noteIndex" : 0 }, "schema" : "https://github.com/citation-style-language/schema/raw/master/csl-citation.json" }</w:instrText>
      </w:r>
      <w:r w:rsidR="00FB5042">
        <w:rPr>
          <w:rFonts w:ascii="Times New Roman" w:hAnsi="Times New Roman" w:cs="Times New Roman"/>
          <w:sz w:val="24"/>
          <w:szCs w:val="24"/>
        </w:rPr>
        <w:fldChar w:fldCharType="separate"/>
      </w:r>
      <w:r w:rsidR="00906FCB" w:rsidRPr="00906FCB">
        <w:rPr>
          <w:rFonts w:ascii="Times New Roman" w:hAnsi="Times New Roman" w:cs="Times New Roman"/>
          <w:noProof/>
          <w:sz w:val="24"/>
          <w:szCs w:val="24"/>
        </w:rPr>
        <w:t>[19]</w:t>
      </w:r>
      <w:r w:rsidR="00FB5042">
        <w:rPr>
          <w:rFonts w:ascii="Times New Roman" w:hAnsi="Times New Roman" w:cs="Times New Roman"/>
          <w:sz w:val="24"/>
          <w:szCs w:val="24"/>
        </w:rPr>
        <w:fldChar w:fldCharType="end"/>
      </w:r>
      <w:r w:rsidR="00FB5042">
        <w:rPr>
          <w:rFonts w:ascii="Times New Roman" w:hAnsi="Times New Roman" w:cs="Times New Roman"/>
          <w:sz w:val="24"/>
          <w:szCs w:val="24"/>
        </w:rPr>
        <w:t xml:space="preserve">. </w:t>
      </w:r>
    </w:p>
    <w:p w14:paraId="1FEA2553" w14:textId="23AB88D3" w:rsidR="00A0507B" w:rsidRPr="00255E84" w:rsidRDefault="00FB5042" w:rsidP="00255E84">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54519C">
        <w:rPr>
          <w:rFonts w:ascii="Times New Roman" w:hAnsi="Times New Roman" w:cs="Times New Roman"/>
          <w:sz w:val="24"/>
          <w:szCs w:val="24"/>
        </w:rPr>
        <w:t xml:space="preserve"> </w:t>
      </w:r>
    </w:p>
    <w:p w14:paraId="4AF4E272" w14:textId="77777777" w:rsidR="0091473D" w:rsidRDefault="0091473D" w:rsidP="007F6899">
      <w:pPr>
        <w:pStyle w:val="NoSpacing"/>
        <w:numPr>
          <w:ilvl w:val="0"/>
          <w:numId w:val="37"/>
        </w:numPr>
        <w:jc w:val="both"/>
        <w:rPr>
          <w:rFonts w:ascii="Times New Roman" w:hAnsi="Times New Roman" w:cs="Times New Roman"/>
          <w:b/>
          <w:sz w:val="24"/>
          <w:szCs w:val="24"/>
        </w:rPr>
      </w:pPr>
      <w:r>
        <w:rPr>
          <w:rFonts w:ascii="Times New Roman" w:hAnsi="Times New Roman" w:cs="Times New Roman"/>
          <w:b/>
          <w:sz w:val="24"/>
          <w:szCs w:val="24"/>
        </w:rPr>
        <w:t>Physical Network Security</w:t>
      </w:r>
    </w:p>
    <w:p w14:paraId="00CE28E7" w14:textId="77777777" w:rsidR="0091473D" w:rsidRDefault="0091473D" w:rsidP="0091473D">
      <w:pPr>
        <w:pStyle w:val="NoSpacing"/>
        <w:jc w:val="both"/>
        <w:rPr>
          <w:rFonts w:ascii="Times New Roman" w:hAnsi="Times New Roman" w:cs="Times New Roman"/>
          <w:sz w:val="24"/>
          <w:szCs w:val="24"/>
        </w:rPr>
      </w:pPr>
      <w:r w:rsidRPr="00B23835">
        <w:rPr>
          <w:rFonts w:ascii="Times New Roman" w:hAnsi="Times New Roman" w:cs="Times New Roman"/>
          <w:sz w:val="24"/>
          <w:szCs w:val="24"/>
        </w:rPr>
        <w:t>Phys</w:t>
      </w:r>
      <w:r>
        <w:rPr>
          <w:rFonts w:ascii="Times New Roman" w:hAnsi="Times New Roman" w:cs="Times New Roman"/>
          <w:sz w:val="24"/>
          <w:szCs w:val="24"/>
        </w:rPr>
        <w:t>ical security is very important in securing a network as a physical attack could be the most catastrophic attack to the network. If there was no physical security anybody could just walk into the server room and reset, damage or steal any devices, this could end up costing a company a large amount of money. Physical security implementations would include perimeter fencing, security cameras, RFID readers, motion detectors, alarms, locked doors, no windows within the server room and biometrics for access to the server room.</w:t>
      </w:r>
    </w:p>
    <w:p w14:paraId="3069D5D6" w14:textId="77777777" w:rsidR="0091473D" w:rsidRDefault="0091473D" w:rsidP="0091473D">
      <w:pPr>
        <w:pStyle w:val="NoSpacing"/>
        <w:jc w:val="both"/>
        <w:rPr>
          <w:rFonts w:ascii="Times New Roman" w:hAnsi="Times New Roman" w:cs="Times New Roman"/>
          <w:sz w:val="24"/>
          <w:szCs w:val="24"/>
        </w:rPr>
      </w:pPr>
    </w:p>
    <w:p w14:paraId="2FA0140B" w14:textId="0003E4B6" w:rsidR="0091473D" w:rsidRDefault="0091473D" w:rsidP="0091473D">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p>
    <w:p w14:paraId="410E5E45" w14:textId="7EE754A2" w:rsidR="00255E84" w:rsidRDefault="00255E84" w:rsidP="007F6899">
      <w:pPr>
        <w:pStyle w:val="NoSpacing"/>
        <w:numPr>
          <w:ilvl w:val="0"/>
          <w:numId w:val="37"/>
        </w:numPr>
        <w:jc w:val="both"/>
        <w:rPr>
          <w:rFonts w:ascii="Times New Roman" w:hAnsi="Times New Roman" w:cs="Times New Roman"/>
          <w:b/>
          <w:sz w:val="24"/>
          <w:szCs w:val="24"/>
        </w:rPr>
      </w:pPr>
      <w:r>
        <w:rPr>
          <w:rFonts w:ascii="Times New Roman" w:hAnsi="Times New Roman" w:cs="Times New Roman"/>
          <w:b/>
          <w:sz w:val="24"/>
          <w:szCs w:val="24"/>
        </w:rPr>
        <w:t>Updates</w:t>
      </w:r>
    </w:p>
    <w:p w14:paraId="0BA6C656" w14:textId="4619F62D" w:rsidR="00610EEE" w:rsidRDefault="00610EEE" w:rsidP="00610EEE">
      <w:pPr>
        <w:pStyle w:val="NoSpacing"/>
        <w:jc w:val="both"/>
        <w:rPr>
          <w:rFonts w:ascii="Times New Roman" w:hAnsi="Times New Roman" w:cs="Times New Roman"/>
          <w:sz w:val="24"/>
          <w:szCs w:val="24"/>
        </w:rPr>
      </w:pPr>
      <w:r w:rsidRPr="00610EEE">
        <w:rPr>
          <w:rFonts w:ascii="Times New Roman" w:hAnsi="Times New Roman" w:cs="Times New Roman"/>
          <w:sz w:val="24"/>
          <w:szCs w:val="24"/>
        </w:rPr>
        <w:t>Updates</w:t>
      </w:r>
      <w:r>
        <w:rPr>
          <w:rFonts w:ascii="Times New Roman" w:hAnsi="Times New Roman" w:cs="Times New Roman"/>
          <w:sz w:val="24"/>
          <w:szCs w:val="24"/>
        </w:rPr>
        <w:t xml:space="preserve"> are a </w:t>
      </w:r>
      <w:r w:rsidR="00A04078">
        <w:rPr>
          <w:rFonts w:ascii="Times New Roman" w:hAnsi="Times New Roman" w:cs="Times New Roman"/>
          <w:sz w:val="24"/>
          <w:szCs w:val="24"/>
        </w:rPr>
        <w:t xml:space="preserve">very important in security, </w:t>
      </w:r>
      <w:r w:rsidR="003B40E0">
        <w:rPr>
          <w:rFonts w:ascii="Times New Roman" w:hAnsi="Times New Roman" w:cs="Times New Roman"/>
          <w:sz w:val="24"/>
          <w:szCs w:val="24"/>
        </w:rPr>
        <w:t>therefore</w:t>
      </w:r>
      <w:r w:rsidR="00A04078">
        <w:rPr>
          <w:rFonts w:ascii="Times New Roman" w:hAnsi="Times New Roman" w:cs="Times New Roman"/>
          <w:sz w:val="24"/>
          <w:szCs w:val="24"/>
        </w:rPr>
        <w:t xml:space="preserve"> when a notification for updates pops up </w:t>
      </w:r>
      <w:r w:rsidR="003B40E0">
        <w:rPr>
          <w:rFonts w:ascii="Times New Roman" w:hAnsi="Times New Roman" w:cs="Times New Roman"/>
          <w:sz w:val="24"/>
          <w:szCs w:val="24"/>
        </w:rPr>
        <w:t xml:space="preserve">it is essential to install the update as soon as possible. The reason </w:t>
      </w:r>
      <w:r w:rsidR="003B40E0">
        <w:rPr>
          <w:rFonts w:ascii="Times New Roman" w:hAnsi="Times New Roman" w:cs="Times New Roman"/>
          <w:sz w:val="24"/>
          <w:szCs w:val="24"/>
        </w:rPr>
        <w:lastRenderedPageBreak/>
        <w:t xml:space="preserve">that updates are so important is they often include patches to security vulnerabilities. The report </w:t>
      </w:r>
      <w:r w:rsidR="003B40E0">
        <w:rPr>
          <w:rFonts w:ascii="Times New Roman" w:hAnsi="Times New Roman" w:cs="Times New Roman"/>
          <w:sz w:val="24"/>
          <w:szCs w:val="24"/>
        </w:rPr>
        <w:fldChar w:fldCharType="begin" w:fldLock="1"/>
      </w:r>
      <w:r w:rsidR="00906FCB">
        <w:rPr>
          <w:rFonts w:ascii="Times New Roman" w:hAnsi="Times New Roman" w:cs="Times New Roman"/>
          <w:sz w:val="24"/>
          <w:szCs w:val="24"/>
        </w:rPr>
        <w:instrText>ADDIN CSL_CITATION { "citationItems" : [ { "id" : "ITEM-1", "itemData" : { "DOI" : "10.1109/MVT.2017.2778751", "ISSN" : "1556-6072", "author" : [ { "dropping-particle" : "", "family" : "Kuppusamy", "given" : "Trishank Karthik", "non-dropping-particle" : "", "parse-names" : false, "suffix" : "" }, { "dropping-particle" : "", "family" : "DeLong", "given" : "Lois Anne", "non-dropping-particle" : "", "parse-names" : false, "suffix" : "" }, { "dropping-particle" : "", "family" : "Cappos", "given" : "Justin", "non-dropping-particle" : "", "parse-names" : false, "suffix" : "" } ], "container-title" : "IEEE Vehicular Technology Magazine", "id" : "ITEM-1", "issue" : "1", "issued" : { "date-parts" : [ [ "2018", "3" ] ] }, "page" : "66-73", "title" : "Uptane: Security and Customizability of Software Updates for Vehicles", "type" : "article-journal", "volume" : "13" }, "uris" : [ "http://www.mendeley.com/documents/?uuid=573b1033-2a6b-3ccd-8afe-b0e688fbfaf2" ] } ], "mendeley" : { "formattedCitation" : "[20]", "plainTextFormattedCitation" : "[20]", "previouslyFormattedCitation" : "[20]" }, "properties" : { "noteIndex" : 0 }, "schema" : "https://github.com/citation-style-language/schema/raw/master/csl-citation.json" }</w:instrText>
      </w:r>
      <w:r w:rsidR="003B40E0">
        <w:rPr>
          <w:rFonts w:ascii="Times New Roman" w:hAnsi="Times New Roman" w:cs="Times New Roman"/>
          <w:sz w:val="24"/>
          <w:szCs w:val="24"/>
        </w:rPr>
        <w:fldChar w:fldCharType="separate"/>
      </w:r>
      <w:r w:rsidR="00624884" w:rsidRPr="00624884">
        <w:rPr>
          <w:rFonts w:ascii="Times New Roman" w:hAnsi="Times New Roman" w:cs="Times New Roman"/>
          <w:noProof/>
          <w:sz w:val="24"/>
          <w:szCs w:val="24"/>
        </w:rPr>
        <w:t>[20]</w:t>
      </w:r>
      <w:r w:rsidR="003B40E0">
        <w:rPr>
          <w:rFonts w:ascii="Times New Roman" w:hAnsi="Times New Roman" w:cs="Times New Roman"/>
          <w:sz w:val="24"/>
          <w:szCs w:val="24"/>
        </w:rPr>
        <w:fldChar w:fldCharType="end"/>
      </w:r>
      <w:r w:rsidR="003B40E0">
        <w:rPr>
          <w:rFonts w:ascii="Times New Roman" w:hAnsi="Times New Roman" w:cs="Times New Roman"/>
          <w:sz w:val="24"/>
          <w:szCs w:val="24"/>
        </w:rPr>
        <w:t xml:space="preserve">, provides a secure way to remotely update vehicle’s software. The security method covered in this paper is designed specifically for vehicles software updates to be performed securely.   </w:t>
      </w:r>
    </w:p>
    <w:p w14:paraId="005C7DB7" w14:textId="77777777" w:rsidR="0091473D" w:rsidRDefault="0091473D" w:rsidP="00610EEE">
      <w:pPr>
        <w:pStyle w:val="NoSpacing"/>
        <w:jc w:val="both"/>
        <w:rPr>
          <w:rFonts w:ascii="Times New Roman" w:hAnsi="Times New Roman" w:cs="Times New Roman"/>
          <w:sz w:val="24"/>
          <w:szCs w:val="24"/>
        </w:rPr>
      </w:pPr>
    </w:p>
    <w:p w14:paraId="7032054A" w14:textId="77777777" w:rsidR="00220A10" w:rsidRDefault="00220A10" w:rsidP="007F6899">
      <w:pPr>
        <w:pStyle w:val="NoSpacing"/>
        <w:numPr>
          <w:ilvl w:val="0"/>
          <w:numId w:val="37"/>
        </w:numPr>
        <w:jc w:val="both"/>
        <w:rPr>
          <w:rFonts w:ascii="Times New Roman" w:hAnsi="Times New Roman" w:cs="Times New Roman"/>
          <w:b/>
          <w:sz w:val="24"/>
          <w:szCs w:val="24"/>
        </w:rPr>
      </w:pPr>
      <w:r>
        <w:rPr>
          <w:rFonts w:ascii="Times New Roman" w:hAnsi="Times New Roman" w:cs="Times New Roman"/>
          <w:b/>
          <w:sz w:val="24"/>
          <w:szCs w:val="24"/>
        </w:rPr>
        <w:t>Virtual Private Network</w:t>
      </w:r>
    </w:p>
    <w:p w14:paraId="274F9C88" w14:textId="3E0E4F4C" w:rsidR="00220A10" w:rsidRDefault="00220A10" w:rsidP="00220A10">
      <w:pPr>
        <w:pStyle w:val="NoSpacing"/>
        <w:jc w:val="both"/>
      </w:pPr>
      <w:r>
        <w:rPr>
          <w:rFonts w:ascii="Times New Roman" w:hAnsi="Times New Roman" w:cs="Times New Roman"/>
          <w:sz w:val="24"/>
          <w:szCs w:val="24"/>
        </w:rPr>
        <w:t xml:space="preserve">A virtual private network (VPN) is a security mechanism that can be used to encrypt traffic between a client and a destination over the internet. A VPN can be used to prevent a man-in-the-middle attack. The report </w:t>
      </w:r>
      <w:r>
        <w:rPr>
          <w:rFonts w:ascii="Times New Roman" w:hAnsi="Times New Roman" w:cs="Times New Roman"/>
          <w:sz w:val="24"/>
          <w:szCs w:val="24"/>
        </w:rPr>
        <w:fldChar w:fldCharType="begin" w:fldLock="1"/>
      </w:r>
      <w:r w:rsidR="00906FCB">
        <w:rPr>
          <w:rFonts w:ascii="Times New Roman" w:hAnsi="Times New Roman" w:cs="Times New Roman"/>
          <w:sz w:val="24"/>
          <w:szCs w:val="24"/>
        </w:rPr>
        <w:instrText>ADDIN CSL_CITATION { "citationItems" : [ { "id" : "ITEM-1", "itemData" : { "DOI" : "10.1109/ITME.2016.0180", "ISBN" : "978-1-5090-3906-7", "abstract" : "With the development of informationization in\r\nuniversities, the demand for remote access to the campus\r\nnetwork becomes more and more diversified. So that, it\u2019s\r\nimportant to build a secure and efficient network architecture.\r\nIn this paper, based on the multi-campus network\r\nenvironment, we designed a VPN access architecture based on\r\nmulti-ISP network, combined with IPSec VPN and L2TP\r\ntechnology to implement the remote access into the solution.\r\nWe have focused on the research of VPN redundancy\r\narchitecture, multi-campus interconnection and access control,\r\nand remote access of mobile workers. The scheme provides the\r\nreference for other enterprise VPN network interconnection. ", "author" : [ { "dropping-particle" : "", "family" : "Jing", "given" : "Shan", "non-dropping-particle" : "", "parse-names" : false, "suffix" : "" }, { "dropping-particle" : "", "family" : "Qi", "given" : "Qi", "non-dropping-particle" : "", "parse-names" : false, "suffix" : "" }, { "dropping-particle" : "", "family" : "Sun", "given" : "Runyuan", "non-dropping-particle" : "", "parse-names" : false, "suffix" : "" }, { "dropping-particle" : "", "family" : "Li", "given" : "Qun", "non-dropping-particle" : "", "parse-names" : false, "suffix" : "" } ], "container-title" : "2016 8th International Conference on Information Technology in Medicine and Education (ITME)", "id" : "ITEM-1", "issued" : { "date-parts" : [ [ "2016", "12" ] ] }, "page" : "777-780", "publisher" : "IEEE", "title" : "Study on VPN Solution Based on Multi-campus Network", "type" : "paper-conference" }, "uris" : [ "http://www.mendeley.com/documents/?uuid=55e34574-ff8a-32fa-976d-d148457a1ea4" ] } ], "mendeley" : { "formattedCitation" : "[21]", "plainTextFormattedCitation" : "[21]", "previouslyFormattedCitation" : "[21]" }, "properties" : { "noteIndex" : 0 }, "schema" : "https://github.com/citation-style-language/schema/raw/master/csl-citation.json" }</w:instrText>
      </w:r>
      <w:r>
        <w:rPr>
          <w:rFonts w:ascii="Times New Roman" w:hAnsi="Times New Roman" w:cs="Times New Roman"/>
          <w:sz w:val="24"/>
          <w:szCs w:val="24"/>
        </w:rPr>
        <w:fldChar w:fldCharType="separate"/>
      </w:r>
      <w:r w:rsidR="00624884" w:rsidRPr="00624884">
        <w:rPr>
          <w:rFonts w:ascii="Times New Roman" w:hAnsi="Times New Roman" w:cs="Times New Roman"/>
          <w:noProof/>
          <w:sz w:val="24"/>
          <w:szCs w:val="24"/>
        </w:rPr>
        <w:t>[21]</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005D049C">
        <w:rPr>
          <w:rFonts w:ascii="Times New Roman" w:hAnsi="Times New Roman" w:cs="Times New Roman"/>
          <w:sz w:val="24"/>
          <w:szCs w:val="24"/>
        </w:rPr>
        <w:t xml:space="preserve">states that IPsec VPN is more suitable for multi-campus connections however, L2TP VPN is more suitable for remote access.  </w:t>
      </w:r>
    </w:p>
    <w:p w14:paraId="46C4059A" w14:textId="77777777" w:rsidR="00220A10" w:rsidRPr="00B23835" w:rsidRDefault="00220A10" w:rsidP="00255E84">
      <w:pPr>
        <w:pStyle w:val="NoSpacing"/>
        <w:jc w:val="both"/>
        <w:rPr>
          <w:rFonts w:ascii="Times New Roman" w:hAnsi="Times New Roman" w:cs="Times New Roman"/>
          <w:sz w:val="24"/>
          <w:szCs w:val="24"/>
        </w:rPr>
      </w:pPr>
    </w:p>
    <w:p w14:paraId="0C4A71C0" w14:textId="3389B9CF" w:rsidR="00DB7E2D" w:rsidRDefault="009C3F02" w:rsidP="007F6899">
      <w:pPr>
        <w:pStyle w:val="NoSpacing"/>
        <w:numPr>
          <w:ilvl w:val="0"/>
          <w:numId w:val="37"/>
        </w:numPr>
        <w:jc w:val="both"/>
        <w:rPr>
          <w:rFonts w:ascii="Times New Roman" w:hAnsi="Times New Roman" w:cs="Times New Roman"/>
          <w:b/>
          <w:sz w:val="24"/>
          <w:szCs w:val="24"/>
        </w:rPr>
      </w:pPr>
      <w:r>
        <w:rPr>
          <w:rFonts w:ascii="Times New Roman" w:hAnsi="Times New Roman" w:cs="Times New Roman"/>
          <w:b/>
          <w:sz w:val="24"/>
          <w:szCs w:val="24"/>
        </w:rPr>
        <w:t xml:space="preserve">Intrusion Prevention System </w:t>
      </w:r>
    </w:p>
    <w:p w14:paraId="26F65CF2" w14:textId="2B8DB8FA" w:rsidR="00F171CC" w:rsidRDefault="004B40FF" w:rsidP="00255E84">
      <w:pPr>
        <w:pStyle w:val="NoSpacing"/>
        <w:jc w:val="both"/>
        <w:rPr>
          <w:rFonts w:ascii="Times New Roman" w:hAnsi="Times New Roman" w:cs="Times New Roman"/>
          <w:sz w:val="24"/>
          <w:szCs w:val="24"/>
        </w:rPr>
      </w:pPr>
      <w:r w:rsidRPr="004B40FF">
        <w:rPr>
          <w:rFonts w:ascii="Times New Roman" w:hAnsi="Times New Roman" w:cs="Times New Roman"/>
          <w:sz w:val="24"/>
          <w:szCs w:val="24"/>
        </w:rPr>
        <w:t xml:space="preserve">An </w:t>
      </w:r>
      <w:r>
        <w:rPr>
          <w:rFonts w:ascii="Times New Roman" w:hAnsi="Times New Roman" w:cs="Times New Roman"/>
          <w:sz w:val="24"/>
          <w:szCs w:val="24"/>
        </w:rPr>
        <w:t xml:space="preserve">intrusion prevention system (IPS) is used to identify and respond to potential threats to the network. An IPS is used to monitor the traffic on the network, this allows the IPS to detect abnormal traffic and then chose a prevention depending upon the type of attack. “As traffic DDoS attacks rise higher, the complexity </w:t>
      </w:r>
      <w:r w:rsidR="00F171CC">
        <w:rPr>
          <w:rFonts w:ascii="Times New Roman" w:hAnsi="Times New Roman" w:cs="Times New Roman"/>
          <w:sz w:val="24"/>
          <w:szCs w:val="24"/>
        </w:rPr>
        <w:t>and stability of IDS/IPS takes an important parameter</w:t>
      </w:r>
      <w:r>
        <w:rPr>
          <w:rFonts w:ascii="Times New Roman" w:hAnsi="Times New Roman" w:cs="Times New Roman"/>
          <w:sz w:val="24"/>
          <w:szCs w:val="24"/>
        </w:rPr>
        <w:t>”</w:t>
      </w:r>
      <w:r w:rsidR="00F171CC">
        <w:rPr>
          <w:rFonts w:ascii="Times New Roman" w:hAnsi="Times New Roman" w:cs="Times New Roman"/>
          <w:sz w:val="24"/>
          <w:szCs w:val="24"/>
        </w:rPr>
        <w:fldChar w:fldCharType="begin" w:fldLock="1"/>
      </w:r>
      <w:r w:rsidR="00906FCB">
        <w:rPr>
          <w:rFonts w:ascii="Times New Roman" w:hAnsi="Times New Roman" w:cs="Times New Roman"/>
          <w:sz w:val="24"/>
          <w:szCs w:val="24"/>
        </w:rPr>
        <w:instrText>ADDIN CSL_CITATION { "citationItems" : [ { "id" : "ITEM-1", "itemData" : { "DOI" : "10.1109/ICWT.2017.8284138", "ISBN" : "978-1-5090-6417-5", "abstract" : "Distributed Denial of Service (DDoS)\r\nattack growing larger as growing advance of\r\ninternet technology and scale. Traffic Anomalybased\r\nIntrusion Detection/Prevention System\r\n(IDS/IPS) has proposed as its capability to detect\r\nDDoS attack. Unfortunately, the anomaly detection\r\nalgorithm was limited to detect the existence of an\r\nattack. To determine the type of attack, the system\r\nmust occupy multiclass classification algorithm.\r\nHowever, the complexity of distance-based\r\nclassification algorithm is always higher than\r\ndetection algorithm. This research view IPS as one\r\nintegrated sequence of detection, classification, and\r\nprevention process. We propose a multi-stage IPS\r\nwith the used of distance-based anomaly detection\r\nanalysis in the first stage, and classification analysis\r\nin later stages. The simulation result shows lower\r\nprocessing time of the IPS, with a capability of\r\nchoosing a certain action for certain type of DDoS\r\nattack. ", "author" : [ { "dropping-particle" : "", "family" : "Purwanto", "given" : "Yudha", "non-dropping-particle" : "", "parse-names" : false, "suffix" : "" }, { "dropping-particle" : "", "family" : "Kuspriyanto", "given" : "", "non-dropping-particle" : "", "parse-names" : false, "suffix" : "" }, { "dropping-particle" : "", "family" : "Hendrawan", "given" : "", "non-dropping-particle" : "", "parse-names" : false, "suffix" : "" }, { "dropping-particle" : "", "family" : "Rahardjo", "given" : "Budi", "non-dropping-particle" : "", "parse-names" : false, "suffix" : "" } ], "container-title" : "2017 3rd International Conference on Wireless and Telematics (ICWT)", "id" : "ITEM-1", "issued" : { "date-parts" : [ [ "2017", "7" ] ] }, "page" : "54-59", "publisher" : "IEEE", "title" : "Multistage process to decrease processing time in intrusion prevention system", "type" : "paper-conference" }, "uris" : [ "http://www.mendeley.com/documents/?uuid=cb7ede91-b9cf-3a0b-84f6-1737ca1b6b7d" ] } ], "mendeley" : { "formattedCitation" : "[22]", "plainTextFormattedCitation" : "[22]", "previouslyFormattedCitation" : "[22]" }, "properties" : { "noteIndex" : 0 }, "schema" : "https://github.com/citation-style-language/schema/raw/master/csl-citation.json" }</w:instrText>
      </w:r>
      <w:r w:rsidR="00F171CC">
        <w:rPr>
          <w:rFonts w:ascii="Times New Roman" w:hAnsi="Times New Roman" w:cs="Times New Roman"/>
          <w:sz w:val="24"/>
          <w:szCs w:val="24"/>
        </w:rPr>
        <w:fldChar w:fldCharType="separate"/>
      </w:r>
      <w:r w:rsidR="00624884" w:rsidRPr="00624884">
        <w:rPr>
          <w:rFonts w:ascii="Times New Roman" w:hAnsi="Times New Roman" w:cs="Times New Roman"/>
          <w:noProof/>
          <w:sz w:val="24"/>
          <w:szCs w:val="24"/>
        </w:rPr>
        <w:t>[22]</w:t>
      </w:r>
      <w:r w:rsidR="00F171CC">
        <w:rPr>
          <w:rFonts w:ascii="Times New Roman" w:hAnsi="Times New Roman" w:cs="Times New Roman"/>
          <w:sz w:val="24"/>
          <w:szCs w:val="24"/>
        </w:rPr>
        <w:fldChar w:fldCharType="end"/>
      </w:r>
      <w:r w:rsidR="00F171CC">
        <w:rPr>
          <w:rFonts w:ascii="Times New Roman" w:hAnsi="Times New Roman" w:cs="Times New Roman"/>
          <w:sz w:val="24"/>
          <w:szCs w:val="24"/>
        </w:rPr>
        <w:t xml:space="preserve">. This report investigates how important an IPS is in detecting and stopping DDoS attacks. </w:t>
      </w:r>
    </w:p>
    <w:p w14:paraId="03F4A543" w14:textId="743B6DF6" w:rsidR="00220A10" w:rsidRPr="004B40FF" w:rsidRDefault="00F171CC" w:rsidP="00255E84">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4B40FF">
        <w:rPr>
          <w:rFonts w:ascii="Times New Roman" w:hAnsi="Times New Roman" w:cs="Times New Roman"/>
          <w:sz w:val="24"/>
          <w:szCs w:val="24"/>
        </w:rPr>
        <w:t xml:space="preserve">   </w:t>
      </w:r>
    </w:p>
    <w:p w14:paraId="5B596089" w14:textId="5238C982" w:rsidR="009C3F02" w:rsidRDefault="009C3F02" w:rsidP="007F6899">
      <w:pPr>
        <w:pStyle w:val="NoSpacing"/>
        <w:numPr>
          <w:ilvl w:val="0"/>
          <w:numId w:val="37"/>
        </w:numPr>
        <w:jc w:val="both"/>
        <w:rPr>
          <w:rFonts w:ascii="Times New Roman" w:hAnsi="Times New Roman" w:cs="Times New Roman"/>
          <w:b/>
          <w:sz w:val="24"/>
          <w:szCs w:val="24"/>
        </w:rPr>
      </w:pPr>
      <w:r>
        <w:rPr>
          <w:rFonts w:ascii="Times New Roman" w:hAnsi="Times New Roman" w:cs="Times New Roman"/>
          <w:b/>
          <w:sz w:val="24"/>
          <w:szCs w:val="24"/>
        </w:rPr>
        <w:t xml:space="preserve">Intrusion Detection System </w:t>
      </w:r>
    </w:p>
    <w:p w14:paraId="04384F31" w14:textId="76974B1A" w:rsidR="00FE4A65" w:rsidRPr="00AC206B" w:rsidRDefault="00DD10BD" w:rsidP="00FA7B4C">
      <w:pPr>
        <w:pStyle w:val="NoSpacing"/>
        <w:jc w:val="both"/>
        <w:rPr>
          <w:rFonts w:ascii="Times New Roman" w:hAnsi="Times New Roman" w:cs="Times New Roman"/>
          <w:sz w:val="24"/>
          <w:szCs w:val="24"/>
        </w:rPr>
      </w:pPr>
      <w:r>
        <w:rPr>
          <w:rFonts w:ascii="Times New Roman" w:hAnsi="Times New Roman" w:cs="Times New Roman"/>
          <w:sz w:val="24"/>
          <w:szCs w:val="24"/>
        </w:rPr>
        <w:t xml:space="preserve">An intrusion detection system (IDS) is again used to monitor the network traffic however unlike an IPS it does not react to the traffic. An IDS is used to analyse the protocols being used within the network. IDS can be used to find viruses, information leaks, configuration errors, unauthorised clients, unauthorised software like scanning tools. The report </w:t>
      </w:r>
      <w:r w:rsidR="00B66B7F">
        <w:rPr>
          <w:rFonts w:ascii="Times New Roman" w:hAnsi="Times New Roman" w:cs="Times New Roman"/>
          <w:sz w:val="24"/>
          <w:szCs w:val="24"/>
        </w:rPr>
        <w:fldChar w:fldCharType="begin" w:fldLock="1"/>
      </w:r>
      <w:r w:rsidR="00906FCB">
        <w:rPr>
          <w:rFonts w:ascii="Times New Roman" w:hAnsi="Times New Roman" w:cs="Times New Roman"/>
          <w:sz w:val="24"/>
          <w:szCs w:val="24"/>
        </w:rPr>
        <w:instrText>ADDIN CSL_CITATION { "citationItems" : [ { "id" : "ITEM-1", "itemData" : { "DOI" : "10.1109/KBEI.2017.8324903", "ISBN" : "978-1-5386-2640-5", "abstract" : "Nowadays, detection of various attacks constitutes\r\na significant aspect of network security. The task of an intrusion\r\ndetection system (IDS) is to identify and detect any unauthorized\r\nuse, exploitation or damage to network resources and systems. In\r\nthis paper, an optimized framework for network attack detection\r\nis presented using data mining techniques. The framework is\r\nbased on the K-means clustering and decision tree (DT)\r\nclassification techniques in which a genetic algorithm (GA) is\r\nused to optimize such parameters as number of clusters (K),\r\nmax_runs, and confidence. Simulation results on the NSL-KDD\r\n2009 dataset have revealed that the suggested method achieved a\r\n99.1% of detection rate (DR) and 1.8% of false alarm rate (FAR),\r\ndemonstrating an improvement compared with the new ensemble\r\nclustering (NEC) method.", "author" : [ { "dropping-particle" : "", "family" : "Ariafar", "given" : "Elham", "non-dropping-particle" : "", "parse-names" : false, "suffix" : "" }, { "dropping-particle" : "", "family" : "Kiani", "given" : "Rasoul", "non-dropping-particle" : "", "parse-names" : false, "suffix" : "" } ], "container-title" : "2017 IEEE 4th International Conference on Knowledge-Based Engineering and Innovation (KBEI)", "id" : "ITEM-1", "issued" : { "date-parts" : [ [ "2017", "12" ] ] }, "page" : "0785-0791", "publisher" : "IEEE", "title" : "Intrusion detection system using an optimized framework based on datamining techniques", "type" : "paper-conference" }, "uris" : [ "http://www.mendeley.com/documents/?uuid=a69ddbdb-e7cc-3c79-a1f8-6a78fa4f7dc7" ] } ], "mendeley" : { "formattedCitation" : "[23]", "plainTextFormattedCitation" : "[23]", "previouslyFormattedCitation" : "[23]" }, "properties" : { "noteIndex" : 0 }, "schema" : "https://github.com/citation-style-language/schema/raw/master/csl-citation.json" }</w:instrText>
      </w:r>
      <w:r w:rsidR="00B66B7F">
        <w:rPr>
          <w:rFonts w:ascii="Times New Roman" w:hAnsi="Times New Roman" w:cs="Times New Roman"/>
          <w:sz w:val="24"/>
          <w:szCs w:val="24"/>
        </w:rPr>
        <w:fldChar w:fldCharType="separate"/>
      </w:r>
      <w:r w:rsidR="00624884" w:rsidRPr="00624884">
        <w:rPr>
          <w:rFonts w:ascii="Times New Roman" w:hAnsi="Times New Roman" w:cs="Times New Roman"/>
          <w:noProof/>
          <w:sz w:val="24"/>
          <w:szCs w:val="24"/>
        </w:rPr>
        <w:t>[23]</w:t>
      </w:r>
      <w:r w:rsidR="00B66B7F">
        <w:rPr>
          <w:rFonts w:ascii="Times New Roman" w:hAnsi="Times New Roman" w:cs="Times New Roman"/>
          <w:sz w:val="24"/>
          <w:szCs w:val="24"/>
        </w:rPr>
        <w:fldChar w:fldCharType="end"/>
      </w:r>
      <w:r w:rsidR="00B66B7F">
        <w:rPr>
          <w:rFonts w:ascii="Times New Roman" w:hAnsi="Times New Roman" w:cs="Times New Roman"/>
          <w:sz w:val="24"/>
          <w:szCs w:val="24"/>
        </w:rPr>
        <w:t xml:space="preserve">, looks at four different attacks an IDS can identify. These are DoS attack, Root attack, Remote to local attack, and probing attack. This shows that an IPS and an IDS are very different however, both are essential in a network to ensure it is secure. </w:t>
      </w:r>
    </w:p>
    <w:p w14:paraId="6451C5F3" w14:textId="6919ACF4" w:rsidR="00AC206B" w:rsidRDefault="00AC206B" w:rsidP="00AC206B">
      <w:pPr>
        <w:pStyle w:val="NoSpacing"/>
        <w:rPr>
          <w:rFonts w:ascii="Times New Roman" w:hAnsi="Times New Roman" w:cs="Times New Roman"/>
          <w:sz w:val="24"/>
          <w:szCs w:val="24"/>
        </w:rPr>
      </w:pPr>
    </w:p>
    <w:p w14:paraId="190D0D98" w14:textId="24CF4AD9" w:rsidR="008B6463" w:rsidRDefault="008B6463" w:rsidP="00AC206B">
      <w:pPr>
        <w:pStyle w:val="NoSpacing"/>
        <w:rPr>
          <w:rFonts w:ascii="Times New Roman" w:hAnsi="Times New Roman" w:cs="Times New Roman"/>
          <w:sz w:val="24"/>
          <w:szCs w:val="24"/>
        </w:rPr>
      </w:pPr>
    </w:p>
    <w:p w14:paraId="715AA29A" w14:textId="77777777" w:rsidR="008B6463" w:rsidRPr="00816B78" w:rsidRDefault="008B6463" w:rsidP="008B6463">
      <w:pPr>
        <w:pStyle w:val="NoSpacing"/>
        <w:numPr>
          <w:ilvl w:val="0"/>
          <w:numId w:val="35"/>
        </w:numPr>
        <w:jc w:val="both"/>
        <w:rPr>
          <w:rFonts w:ascii="Times New Roman" w:hAnsi="Times New Roman" w:cs="Times New Roman"/>
          <w:b/>
          <w:sz w:val="24"/>
          <w:szCs w:val="24"/>
        </w:rPr>
      </w:pPr>
      <w:r>
        <w:rPr>
          <w:rFonts w:ascii="Times New Roman" w:hAnsi="Times New Roman" w:cs="Times New Roman"/>
          <w:b/>
          <w:sz w:val="24"/>
          <w:szCs w:val="24"/>
        </w:rPr>
        <w:t>Security Policy</w:t>
      </w:r>
    </w:p>
    <w:p w14:paraId="026E2F7D" w14:textId="77777777" w:rsidR="00BD7B05" w:rsidRDefault="008B6463" w:rsidP="00BD7B05">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 security policy is used to cover the university </w:t>
      </w:r>
      <w:r w:rsidR="00BD7B05">
        <w:rPr>
          <w:rFonts w:ascii="Times New Roman" w:hAnsi="Times New Roman" w:cs="Times New Roman"/>
          <w:sz w:val="24"/>
          <w:szCs w:val="24"/>
        </w:rPr>
        <w:t xml:space="preserve">network if users misuse the network. Users must agree to abide by the terms of the policy to be allowed to connect to the network. Failure to agree </w:t>
      </w:r>
      <w:r w:rsidR="00BD7B05">
        <w:rPr>
          <w:rFonts w:ascii="Times New Roman" w:hAnsi="Times New Roman" w:cs="Times New Roman"/>
          <w:sz w:val="24"/>
          <w:szCs w:val="24"/>
        </w:rPr>
        <w:t xml:space="preserve">to the security policy will result in network access being denied. </w:t>
      </w:r>
    </w:p>
    <w:p w14:paraId="73A4E1CE" w14:textId="77777777" w:rsidR="00BD7B05" w:rsidRDefault="00BD7B05" w:rsidP="00BD7B05">
      <w:pPr>
        <w:pStyle w:val="NoSpacing"/>
        <w:jc w:val="both"/>
        <w:rPr>
          <w:rFonts w:ascii="Times New Roman" w:hAnsi="Times New Roman" w:cs="Times New Roman"/>
          <w:sz w:val="24"/>
          <w:szCs w:val="24"/>
        </w:rPr>
      </w:pPr>
    </w:p>
    <w:p w14:paraId="4D25DCD5" w14:textId="77777777" w:rsidR="00BD7B05" w:rsidRDefault="00BD7B05" w:rsidP="00BD7B05">
      <w:pPr>
        <w:pStyle w:val="NoSpacing"/>
        <w:jc w:val="both"/>
        <w:rPr>
          <w:rFonts w:ascii="Times New Roman" w:hAnsi="Times New Roman" w:cs="Times New Roman"/>
          <w:b/>
          <w:sz w:val="24"/>
          <w:szCs w:val="24"/>
        </w:rPr>
      </w:pPr>
      <w:r>
        <w:rPr>
          <w:rFonts w:ascii="Times New Roman" w:hAnsi="Times New Roman" w:cs="Times New Roman"/>
          <w:b/>
          <w:sz w:val="24"/>
          <w:szCs w:val="24"/>
        </w:rPr>
        <w:t>User policy</w:t>
      </w:r>
    </w:p>
    <w:p w14:paraId="3F773D60" w14:textId="0C136177" w:rsidR="008B6463" w:rsidRDefault="00BD7B05" w:rsidP="00BD7B05">
      <w:pPr>
        <w:pStyle w:val="NoSpacing"/>
        <w:numPr>
          <w:ilvl w:val="0"/>
          <w:numId w:val="48"/>
        </w:numPr>
        <w:jc w:val="both"/>
        <w:rPr>
          <w:rFonts w:ascii="Times New Roman" w:hAnsi="Times New Roman" w:cs="Times New Roman"/>
          <w:sz w:val="24"/>
          <w:szCs w:val="24"/>
        </w:rPr>
      </w:pPr>
      <w:r>
        <w:rPr>
          <w:rFonts w:ascii="Times New Roman" w:hAnsi="Times New Roman" w:cs="Times New Roman"/>
          <w:sz w:val="24"/>
          <w:szCs w:val="24"/>
        </w:rPr>
        <w:t>Acceptable use policy</w:t>
      </w:r>
    </w:p>
    <w:p w14:paraId="5E8ECBC6" w14:textId="3C5417A1" w:rsidR="00BD7B05" w:rsidRDefault="00BD7B05" w:rsidP="00BD7B05">
      <w:pPr>
        <w:pStyle w:val="NoSpacing"/>
        <w:numPr>
          <w:ilvl w:val="0"/>
          <w:numId w:val="48"/>
        </w:numPr>
        <w:jc w:val="both"/>
        <w:rPr>
          <w:rFonts w:ascii="Times New Roman" w:hAnsi="Times New Roman" w:cs="Times New Roman"/>
          <w:sz w:val="24"/>
          <w:szCs w:val="24"/>
        </w:rPr>
      </w:pPr>
      <w:r>
        <w:rPr>
          <w:rFonts w:ascii="Times New Roman" w:hAnsi="Times New Roman" w:cs="Times New Roman"/>
          <w:sz w:val="24"/>
          <w:szCs w:val="24"/>
        </w:rPr>
        <w:t xml:space="preserve">Lock devices when left unattended </w:t>
      </w:r>
    </w:p>
    <w:p w14:paraId="7D897E46" w14:textId="439F165B" w:rsidR="00BD7B05" w:rsidRDefault="00BD7B05" w:rsidP="00BD7B05">
      <w:pPr>
        <w:pStyle w:val="NoSpacing"/>
        <w:numPr>
          <w:ilvl w:val="0"/>
          <w:numId w:val="48"/>
        </w:numPr>
        <w:jc w:val="both"/>
        <w:rPr>
          <w:rFonts w:ascii="Times New Roman" w:hAnsi="Times New Roman" w:cs="Times New Roman"/>
          <w:sz w:val="24"/>
          <w:szCs w:val="24"/>
        </w:rPr>
      </w:pPr>
      <w:r>
        <w:rPr>
          <w:rFonts w:ascii="Times New Roman" w:hAnsi="Times New Roman" w:cs="Times New Roman"/>
          <w:sz w:val="24"/>
          <w:szCs w:val="24"/>
        </w:rPr>
        <w:t>Do not attempt to install any software, this must be done by the network management team</w:t>
      </w:r>
    </w:p>
    <w:p w14:paraId="194A652B" w14:textId="3F8A68E9" w:rsidR="00BD7B05" w:rsidRDefault="00BD7B05" w:rsidP="00BD7B05">
      <w:pPr>
        <w:pStyle w:val="NoSpacing"/>
        <w:numPr>
          <w:ilvl w:val="0"/>
          <w:numId w:val="48"/>
        </w:numPr>
        <w:jc w:val="both"/>
        <w:rPr>
          <w:rFonts w:ascii="Times New Roman" w:hAnsi="Times New Roman" w:cs="Times New Roman"/>
          <w:sz w:val="24"/>
          <w:szCs w:val="24"/>
        </w:rPr>
      </w:pPr>
      <w:r>
        <w:rPr>
          <w:rFonts w:ascii="Times New Roman" w:hAnsi="Times New Roman" w:cs="Times New Roman"/>
          <w:sz w:val="24"/>
          <w:szCs w:val="24"/>
        </w:rPr>
        <w:t>Do not tamper with any device belonging to the university</w:t>
      </w:r>
    </w:p>
    <w:p w14:paraId="3BE77A5A" w14:textId="20A7311A" w:rsidR="00261B9A" w:rsidRDefault="00261B9A" w:rsidP="00BD7B05">
      <w:pPr>
        <w:pStyle w:val="NoSpacing"/>
        <w:numPr>
          <w:ilvl w:val="0"/>
          <w:numId w:val="48"/>
        </w:numPr>
        <w:jc w:val="both"/>
        <w:rPr>
          <w:rFonts w:ascii="Times New Roman" w:hAnsi="Times New Roman" w:cs="Times New Roman"/>
          <w:sz w:val="24"/>
          <w:szCs w:val="24"/>
        </w:rPr>
      </w:pPr>
      <w:r>
        <w:rPr>
          <w:rFonts w:ascii="Times New Roman" w:hAnsi="Times New Roman" w:cs="Times New Roman"/>
          <w:sz w:val="24"/>
          <w:szCs w:val="24"/>
        </w:rPr>
        <w:t>Do not attempt to access any other account without permission</w:t>
      </w:r>
    </w:p>
    <w:p w14:paraId="6C634468" w14:textId="77777777" w:rsidR="00BD7B05" w:rsidRDefault="00BD7B05" w:rsidP="00BD7B05">
      <w:pPr>
        <w:pStyle w:val="NoSpacing"/>
        <w:jc w:val="both"/>
        <w:rPr>
          <w:rFonts w:ascii="Times New Roman" w:hAnsi="Times New Roman" w:cs="Times New Roman"/>
          <w:sz w:val="24"/>
          <w:szCs w:val="24"/>
        </w:rPr>
      </w:pPr>
    </w:p>
    <w:p w14:paraId="6D8A1A6C" w14:textId="77777777" w:rsidR="00BD7B05" w:rsidRDefault="00BD7B05" w:rsidP="00BD7B05">
      <w:pPr>
        <w:pStyle w:val="NoSpacing"/>
        <w:jc w:val="both"/>
        <w:rPr>
          <w:rFonts w:ascii="Times New Roman" w:hAnsi="Times New Roman" w:cs="Times New Roman"/>
          <w:b/>
          <w:sz w:val="24"/>
          <w:szCs w:val="24"/>
        </w:rPr>
      </w:pPr>
      <w:r>
        <w:rPr>
          <w:rFonts w:ascii="Times New Roman" w:hAnsi="Times New Roman" w:cs="Times New Roman"/>
          <w:b/>
          <w:sz w:val="24"/>
          <w:szCs w:val="24"/>
        </w:rPr>
        <w:t>Password Policy</w:t>
      </w:r>
    </w:p>
    <w:p w14:paraId="4929708F" w14:textId="513CE9A0" w:rsidR="00BD7B05" w:rsidRDefault="00BD7B05" w:rsidP="00BD7B05">
      <w:pPr>
        <w:pStyle w:val="NoSpacing"/>
        <w:numPr>
          <w:ilvl w:val="0"/>
          <w:numId w:val="49"/>
        </w:numPr>
        <w:jc w:val="both"/>
        <w:rPr>
          <w:rFonts w:ascii="Times New Roman" w:hAnsi="Times New Roman" w:cs="Times New Roman"/>
          <w:sz w:val="24"/>
          <w:szCs w:val="24"/>
        </w:rPr>
      </w:pPr>
      <w:r>
        <w:rPr>
          <w:rFonts w:ascii="Times New Roman" w:hAnsi="Times New Roman" w:cs="Times New Roman"/>
          <w:sz w:val="24"/>
          <w:szCs w:val="24"/>
        </w:rPr>
        <w:t>Passwords must be changed every 4 weeks</w:t>
      </w:r>
    </w:p>
    <w:p w14:paraId="28DB7213" w14:textId="0FB2A5C1" w:rsidR="00BD7B05" w:rsidRDefault="00261B9A" w:rsidP="00BD7B05">
      <w:pPr>
        <w:pStyle w:val="NoSpacing"/>
        <w:numPr>
          <w:ilvl w:val="0"/>
          <w:numId w:val="49"/>
        </w:numPr>
        <w:jc w:val="both"/>
        <w:rPr>
          <w:rFonts w:ascii="Times New Roman" w:hAnsi="Times New Roman" w:cs="Times New Roman"/>
          <w:sz w:val="24"/>
          <w:szCs w:val="24"/>
        </w:rPr>
      </w:pPr>
      <w:r>
        <w:rPr>
          <w:rFonts w:ascii="Times New Roman" w:hAnsi="Times New Roman" w:cs="Times New Roman"/>
          <w:sz w:val="24"/>
          <w:szCs w:val="24"/>
        </w:rPr>
        <w:t>Passwords must be a minimum of 8 characters</w:t>
      </w:r>
    </w:p>
    <w:p w14:paraId="3D782E0D" w14:textId="0DE0D431" w:rsidR="00261B9A" w:rsidRDefault="00261B9A" w:rsidP="00BD7B05">
      <w:pPr>
        <w:pStyle w:val="NoSpacing"/>
        <w:numPr>
          <w:ilvl w:val="0"/>
          <w:numId w:val="49"/>
        </w:numPr>
        <w:jc w:val="both"/>
        <w:rPr>
          <w:rFonts w:ascii="Times New Roman" w:hAnsi="Times New Roman" w:cs="Times New Roman"/>
          <w:sz w:val="24"/>
          <w:szCs w:val="24"/>
        </w:rPr>
      </w:pPr>
      <w:r>
        <w:rPr>
          <w:rFonts w:ascii="Times New Roman" w:hAnsi="Times New Roman" w:cs="Times New Roman"/>
          <w:sz w:val="24"/>
          <w:szCs w:val="24"/>
        </w:rPr>
        <w:t>Passwords must contain a minimum of one number</w:t>
      </w:r>
    </w:p>
    <w:p w14:paraId="2E942CA7" w14:textId="2F361D9D" w:rsidR="00261B9A" w:rsidRDefault="00261B9A" w:rsidP="00261B9A">
      <w:pPr>
        <w:pStyle w:val="NoSpacing"/>
        <w:numPr>
          <w:ilvl w:val="0"/>
          <w:numId w:val="49"/>
        </w:numPr>
        <w:jc w:val="both"/>
        <w:rPr>
          <w:rFonts w:ascii="Times New Roman" w:hAnsi="Times New Roman" w:cs="Times New Roman"/>
          <w:sz w:val="24"/>
          <w:szCs w:val="24"/>
        </w:rPr>
      </w:pPr>
      <w:r>
        <w:rPr>
          <w:rFonts w:ascii="Times New Roman" w:hAnsi="Times New Roman" w:cs="Times New Roman"/>
          <w:sz w:val="24"/>
          <w:szCs w:val="24"/>
        </w:rPr>
        <w:t>Passwords must contain a minimum of one special character (symbol)</w:t>
      </w:r>
    </w:p>
    <w:p w14:paraId="0539022B" w14:textId="44B15D10" w:rsidR="00261B9A" w:rsidRPr="00261B9A" w:rsidRDefault="00261B9A" w:rsidP="00261B9A">
      <w:pPr>
        <w:pStyle w:val="NoSpacing"/>
        <w:numPr>
          <w:ilvl w:val="0"/>
          <w:numId w:val="49"/>
        </w:numPr>
        <w:jc w:val="both"/>
        <w:rPr>
          <w:rFonts w:ascii="Times New Roman" w:hAnsi="Times New Roman" w:cs="Times New Roman"/>
          <w:sz w:val="24"/>
          <w:szCs w:val="24"/>
        </w:rPr>
      </w:pPr>
      <w:r>
        <w:rPr>
          <w:rFonts w:ascii="Times New Roman" w:hAnsi="Times New Roman" w:cs="Times New Roman"/>
          <w:sz w:val="24"/>
          <w:szCs w:val="24"/>
        </w:rPr>
        <w:t>Passwords must contain a minimum of one lower case character</w:t>
      </w:r>
    </w:p>
    <w:p w14:paraId="2B0ED0B8" w14:textId="21A77B38" w:rsidR="00261B9A" w:rsidRDefault="00261B9A" w:rsidP="00261B9A">
      <w:pPr>
        <w:pStyle w:val="NoSpacing"/>
        <w:numPr>
          <w:ilvl w:val="0"/>
          <w:numId w:val="49"/>
        </w:numPr>
        <w:jc w:val="both"/>
        <w:rPr>
          <w:rFonts w:ascii="Times New Roman" w:hAnsi="Times New Roman" w:cs="Times New Roman"/>
          <w:sz w:val="24"/>
          <w:szCs w:val="24"/>
        </w:rPr>
      </w:pPr>
      <w:r>
        <w:rPr>
          <w:rFonts w:ascii="Times New Roman" w:hAnsi="Times New Roman" w:cs="Times New Roman"/>
          <w:sz w:val="24"/>
          <w:szCs w:val="24"/>
        </w:rPr>
        <w:t>Passwords must contain a minimum of one upper case character</w:t>
      </w:r>
    </w:p>
    <w:p w14:paraId="40D26804" w14:textId="77777777" w:rsidR="003B17CA" w:rsidRDefault="00261B9A" w:rsidP="00261B9A">
      <w:pPr>
        <w:pStyle w:val="NoSpacing"/>
        <w:numPr>
          <w:ilvl w:val="0"/>
          <w:numId w:val="49"/>
        </w:numPr>
        <w:jc w:val="both"/>
        <w:rPr>
          <w:rFonts w:ascii="Times New Roman" w:hAnsi="Times New Roman" w:cs="Times New Roman"/>
          <w:sz w:val="24"/>
          <w:szCs w:val="24"/>
        </w:rPr>
      </w:pPr>
      <w:r>
        <w:rPr>
          <w:rFonts w:ascii="Times New Roman" w:hAnsi="Times New Roman" w:cs="Times New Roman"/>
          <w:sz w:val="24"/>
          <w:szCs w:val="24"/>
        </w:rPr>
        <w:t>Passwords must be kept confidential</w:t>
      </w:r>
      <w:r w:rsidR="003B17CA">
        <w:rPr>
          <w:rFonts w:ascii="Times New Roman" w:hAnsi="Times New Roman" w:cs="Times New Roman"/>
          <w:sz w:val="24"/>
          <w:szCs w:val="24"/>
        </w:rPr>
        <w:t xml:space="preserve"> and not shared</w:t>
      </w:r>
    </w:p>
    <w:p w14:paraId="43EB6831" w14:textId="77777777" w:rsidR="003B17CA" w:rsidRDefault="003B17CA" w:rsidP="003B17CA">
      <w:pPr>
        <w:pStyle w:val="NoSpacing"/>
        <w:jc w:val="both"/>
        <w:rPr>
          <w:rFonts w:ascii="Times New Roman" w:hAnsi="Times New Roman" w:cs="Times New Roman"/>
          <w:sz w:val="24"/>
          <w:szCs w:val="24"/>
        </w:rPr>
      </w:pPr>
    </w:p>
    <w:p w14:paraId="40293231" w14:textId="77777777" w:rsidR="003B17CA" w:rsidRDefault="003B17CA" w:rsidP="003B17CA">
      <w:pPr>
        <w:pStyle w:val="NoSpacing"/>
        <w:jc w:val="both"/>
        <w:rPr>
          <w:rFonts w:ascii="Times New Roman" w:hAnsi="Times New Roman" w:cs="Times New Roman"/>
          <w:b/>
          <w:sz w:val="24"/>
          <w:szCs w:val="24"/>
        </w:rPr>
      </w:pPr>
      <w:r w:rsidRPr="003B17CA">
        <w:rPr>
          <w:rFonts w:ascii="Times New Roman" w:hAnsi="Times New Roman" w:cs="Times New Roman"/>
          <w:b/>
          <w:sz w:val="24"/>
          <w:szCs w:val="24"/>
        </w:rPr>
        <w:t>Data Policy</w:t>
      </w:r>
    </w:p>
    <w:p w14:paraId="312EC8D8" w14:textId="4A8366A8" w:rsidR="00261B9A" w:rsidRDefault="003B17CA" w:rsidP="003B17CA">
      <w:pPr>
        <w:pStyle w:val="NoSpacing"/>
        <w:numPr>
          <w:ilvl w:val="0"/>
          <w:numId w:val="50"/>
        </w:numPr>
        <w:jc w:val="both"/>
        <w:rPr>
          <w:rFonts w:ascii="Times New Roman" w:hAnsi="Times New Roman" w:cs="Times New Roman"/>
          <w:sz w:val="24"/>
          <w:szCs w:val="24"/>
        </w:rPr>
      </w:pPr>
      <w:r>
        <w:rPr>
          <w:rFonts w:ascii="Times New Roman" w:hAnsi="Times New Roman" w:cs="Times New Roman"/>
          <w:sz w:val="24"/>
          <w:szCs w:val="24"/>
        </w:rPr>
        <w:t>Users are allowed 2GB of data storage on the network</w:t>
      </w:r>
    </w:p>
    <w:p w14:paraId="2C8BA5F4" w14:textId="77777777" w:rsidR="003B17CA" w:rsidRDefault="003B17CA" w:rsidP="003B17CA">
      <w:pPr>
        <w:pStyle w:val="NoSpacing"/>
        <w:numPr>
          <w:ilvl w:val="0"/>
          <w:numId w:val="50"/>
        </w:numPr>
        <w:jc w:val="both"/>
        <w:rPr>
          <w:rFonts w:ascii="Times New Roman" w:hAnsi="Times New Roman" w:cs="Times New Roman"/>
          <w:sz w:val="24"/>
          <w:szCs w:val="24"/>
        </w:rPr>
      </w:pPr>
      <w:r>
        <w:rPr>
          <w:rFonts w:ascii="Times New Roman" w:hAnsi="Times New Roman" w:cs="Times New Roman"/>
          <w:sz w:val="24"/>
          <w:szCs w:val="24"/>
        </w:rPr>
        <w:t>Users must not upload any malicious files</w:t>
      </w:r>
    </w:p>
    <w:p w14:paraId="6FF6CFBC" w14:textId="77777777" w:rsidR="003B17CA" w:rsidRDefault="003B17CA" w:rsidP="003B17CA">
      <w:pPr>
        <w:pStyle w:val="NoSpacing"/>
        <w:numPr>
          <w:ilvl w:val="0"/>
          <w:numId w:val="50"/>
        </w:numPr>
        <w:jc w:val="both"/>
        <w:rPr>
          <w:rFonts w:ascii="Times New Roman" w:hAnsi="Times New Roman" w:cs="Times New Roman"/>
          <w:sz w:val="24"/>
          <w:szCs w:val="24"/>
        </w:rPr>
      </w:pPr>
      <w:r>
        <w:rPr>
          <w:rFonts w:ascii="Times New Roman" w:hAnsi="Times New Roman" w:cs="Times New Roman"/>
          <w:sz w:val="24"/>
          <w:szCs w:val="24"/>
        </w:rPr>
        <w:t>Users must not download any data without the correct permissions</w:t>
      </w:r>
    </w:p>
    <w:p w14:paraId="4C224829" w14:textId="77777777" w:rsidR="007D7F24" w:rsidRDefault="003B17CA" w:rsidP="003B17CA">
      <w:pPr>
        <w:pStyle w:val="NoSpacing"/>
        <w:numPr>
          <w:ilvl w:val="0"/>
          <w:numId w:val="50"/>
        </w:numPr>
        <w:jc w:val="both"/>
        <w:rPr>
          <w:rFonts w:ascii="Times New Roman" w:hAnsi="Times New Roman" w:cs="Times New Roman"/>
          <w:sz w:val="24"/>
          <w:szCs w:val="24"/>
        </w:rPr>
      </w:pPr>
      <w:r>
        <w:rPr>
          <w:rFonts w:ascii="Times New Roman" w:hAnsi="Times New Roman" w:cs="Times New Roman"/>
          <w:sz w:val="24"/>
          <w:szCs w:val="24"/>
        </w:rPr>
        <w:t>Data is confidential and must not be shared</w:t>
      </w:r>
    </w:p>
    <w:p w14:paraId="0F0700CB" w14:textId="77777777" w:rsidR="007D7F24" w:rsidRDefault="007D7F24" w:rsidP="007D7F24">
      <w:pPr>
        <w:pStyle w:val="NoSpacing"/>
        <w:jc w:val="both"/>
        <w:rPr>
          <w:rFonts w:ascii="Times New Roman" w:hAnsi="Times New Roman" w:cs="Times New Roman"/>
          <w:sz w:val="24"/>
          <w:szCs w:val="24"/>
        </w:rPr>
      </w:pPr>
    </w:p>
    <w:p w14:paraId="2E062116" w14:textId="545D5163" w:rsidR="00906FCB" w:rsidRDefault="007D7F24" w:rsidP="007D7F24">
      <w:pPr>
        <w:pStyle w:val="NoSpacing"/>
        <w:jc w:val="both"/>
        <w:rPr>
          <w:rFonts w:ascii="Times New Roman" w:hAnsi="Times New Roman" w:cs="Times New Roman"/>
          <w:sz w:val="24"/>
          <w:szCs w:val="24"/>
        </w:rPr>
      </w:pPr>
      <w:r>
        <w:rPr>
          <w:rFonts w:ascii="Times New Roman" w:hAnsi="Times New Roman" w:cs="Times New Roman"/>
          <w:sz w:val="24"/>
          <w:szCs w:val="24"/>
        </w:rPr>
        <w:t xml:space="preserve">Failure to follow this security policy will result the suspension of the user account and could result in further action against the individual.  </w:t>
      </w:r>
    </w:p>
    <w:p w14:paraId="58A3DA1C" w14:textId="5F170E7F" w:rsidR="00906FCB" w:rsidRDefault="00906FCB">
      <w:pPr>
        <w:rPr>
          <w:rFonts w:ascii="Times New Roman" w:hAnsi="Times New Roman" w:cs="Times New Roman"/>
          <w:sz w:val="24"/>
          <w:szCs w:val="24"/>
        </w:rPr>
      </w:pPr>
      <w:r>
        <w:rPr>
          <w:rFonts w:ascii="Times New Roman" w:hAnsi="Times New Roman" w:cs="Times New Roman"/>
          <w:sz w:val="24"/>
          <w:szCs w:val="24"/>
        </w:rPr>
        <w:br w:type="page"/>
      </w:r>
    </w:p>
    <w:p w14:paraId="7EEC5A12" w14:textId="08E8D9CB" w:rsidR="00965B52" w:rsidRPr="00331EE8" w:rsidRDefault="00836C9C" w:rsidP="00331EE8">
      <w:pPr>
        <w:pStyle w:val="Ref"/>
        <w:numPr>
          <w:ilvl w:val="0"/>
          <w:numId w:val="35"/>
        </w:numPr>
        <w:rPr>
          <w:b/>
        </w:rPr>
      </w:pPr>
      <w:r w:rsidRPr="00331EE8">
        <w:rPr>
          <w:b/>
        </w:rPr>
        <w:lastRenderedPageBreak/>
        <w:t>Problem</w:t>
      </w:r>
      <w:r w:rsidRPr="00836C9C">
        <w:t xml:space="preserve"> </w:t>
      </w:r>
      <w:r w:rsidRPr="00331EE8">
        <w:rPr>
          <w:b/>
        </w:rPr>
        <w:t>Formulation</w:t>
      </w:r>
    </w:p>
    <w:p w14:paraId="42C711C6" w14:textId="77777777" w:rsidR="00331EE8" w:rsidRDefault="0013119F" w:rsidP="00331EE8">
      <w:pPr>
        <w:pStyle w:val="Ref"/>
        <w:jc w:val="both"/>
      </w:pPr>
      <w:r>
        <w:t>This section of the report is primarily to cover the design of the network</w:t>
      </w:r>
      <w:r w:rsidR="006143C2">
        <w:t xml:space="preserve"> however, this</w:t>
      </w:r>
      <w:r>
        <w:t xml:space="preserve"> section of the report will investigate different problems that exist within the universities current network and state how these issues can be resolved. This will also cover other what is required </w:t>
      </w:r>
      <w:r w:rsidR="006143C2">
        <w:t xml:space="preserve">within the network to meet the requirements of the scenario. </w:t>
      </w:r>
    </w:p>
    <w:p w14:paraId="70DC8402" w14:textId="4A4E8EBF" w:rsidR="0013119F" w:rsidRDefault="0013119F" w:rsidP="00331EE8">
      <w:pPr>
        <w:pStyle w:val="Ref"/>
        <w:jc w:val="both"/>
      </w:pPr>
      <w:r>
        <w:t xml:space="preserve">      </w:t>
      </w:r>
    </w:p>
    <w:p w14:paraId="49306F01" w14:textId="26F5F74B" w:rsidR="00F77C9A" w:rsidRPr="009A5C23" w:rsidRDefault="00F77C9A" w:rsidP="00331EE8">
      <w:pPr>
        <w:pStyle w:val="Ref"/>
        <w:jc w:val="both"/>
      </w:pPr>
      <w:r>
        <w:t xml:space="preserve">The network that is being created is </w:t>
      </w:r>
      <w:r w:rsidR="0013119F">
        <w:t xml:space="preserve">being designed for the new SA1 campus. </w:t>
      </w:r>
      <w:r w:rsidR="007838AC">
        <w:t xml:space="preserve">Figure 1 the blueprint for the network design. The scenario states that the design should include security countermeasures including firewalls, IPS/IDS, access control encryption, and cryptography.   </w:t>
      </w:r>
    </w:p>
    <w:p w14:paraId="3F4BAD45" w14:textId="44047B2E" w:rsidR="00836C9C" w:rsidRDefault="00F77C9A" w:rsidP="00331EE8">
      <w:pPr>
        <w:pStyle w:val="Ref"/>
      </w:pPr>
      <w:r>
        <w:rPr>
          <w:noProof/>
          <w:lang w:eastAsia="en-GB"/>
        </w:rPr>
        <w:drawing>
          <wp:inline distT="0" distB="0" distL="0" distR="0" wp14:anchorId="5B2A03D6" wp14:editId="12FB0BE8">
            <wp:extent cx="3190875" cy="27622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90875" cy="2762250"/>
                    </a:xfrm>
                    <a:prstGeom prst="rect">
                      <a:avLst/>
                    </a:prstGeom>
                  </pic:spPr>
                </pic:pic>
              </a:graphicData>
            </a:graphic>
          </wp:inline>
        </w:drawing>
      </w:r>
    </w:p>
    <w:p w14:paraId="167CB1EA" w14:textId="17C411FA" w:rsidR="002E6002" w:rsidRDefault="002E6002" w:rsidP="00331EE8">
      <w:pPr>
        <w:pStyle w:val="Ref"/>
      </w:pPr>
      <w:bookmarkStart w:id="1" w:name="_Toc513154130"/>
      <w:r>
        <w:t xml:space="preserve">Figure </w:t>
      </w:r>
      <w:r w:rsidR="005128DA">
        <w:fldChar w:fldCharType="begin"/>
      </w:r>
      <w:r w:rsidR="005128DA">
        <w:instrText xml:space="preserve"> SEQ Figure \* ARABIC </w:instrText>
      </w:r>
      <w:r w:rsidR="005128DA">
        <w:fldChar w:fldCharType="separate"/>
      </w:r>
      <w:r w:rsidR="00041733">
        <w:rPr>
          <w:noProof/>
        </w:rPr>
        <w:t>1</w:t>
      </w:r>
      <w:r w:rsidR="005128DA">
        <w:rPr>
          <w:noProof/>
        </w:rPr>
        <w:fldChar w:fldCharType="end"/>
      </w:r>
      <w:r>
        <w:t xml:space="preserve"> – </w:t>
      </w:r>
      <w:r w:rsidR="00F77C9A">
        <w:t>Network</w:t>
      </w:r>
      <w:r>
        <w:t xml:space="preserve"> Blueprint</w:t>
      </w:r>
      <w:bookmarkEnd w:id="1"/>
    </w:p>
    <w:p w14:paraId="47568E3A" w14:textId="77777777" w:rsidR="00DE7D0F" w:rsidRDefault="00DE7D0F" w:rsidP="00331EE8">
      <w:pPr>
        <w:pStyle w:val="Ref"/>
      </w:pPr>
    </w:p>
    <w:p w14:paraId="439FF78E" w14:textId="048B95B1" w:rsidR="00836C9C" w:rsidRDefault="00027663" w:rsidP="00331EE8">
      <w:pPr>
        <w:pStyle w:val="Ref"/>
        <w:jc w:val="both"/>
      </w:pPr>
      <w:r>
        <w:t xml:space="preserve">One of the issues that </w:t>
      </w:r>
      <w:r w:rsidR="007838AC">
        <w:t>exists within the current network is traffic is not encrypted, thus making it easy for an attacker to capture packers and look at what is going on within the network</w:t>
      </w:r>
      <w:r>
        <w:t>.</w:t>
      </w:r>
      <w:r w:rsidR="007838AC">
        <w:t xml:space="preserve"> Figure 2 is a demonstration of a Wireshark packet capture; the source and destination are easily identified. Additionally, it shows exactly what type of packet is being sent. This is one of the reasons that the author would like to implement cryptography within the network. This will be achieved by implementing a </w:t>
      </w:r>
      <w:r>
        <w:t>VPN</w:t>
      </w:r>
      <w:r w:rsidR="007838AC">
        <w:t xml:space="preserve">. This encrypt the network traffic, ensuring that traffic can not be read on the route from the source to the destination over the internet.  </w:t>
      </w:r>
    </w:p>
    <w:p w14:paraId="479BA703" w14:textId="3B90DD52" w:rsidR="00906FCB" w:rsidRDefault="00027663" w:rsidP="00331EE8">
      <w:pPr>
        <w:pStyle w:val="Ref"/>
      </w:pPr>
      <w:r>
        <w:rPr>
          <w:noProof/>
          <w:lang w:eastAsia="en-GB"/>
        </w:rPr>
        <w:drawing>
          <wp:inline distT="0" distB="0" distL="0" distR="0" wp14:anchorId="730E79BD" wp14:editId="4148297C">
            <wp:extent cx="3190875" cy="255289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90875" cy="2552898"/>
                    </a:xfrm>
                    <a:prstGeom prst="rect">
                      <a:avLst/>
                    </a:prstGeom>
                    <a:noFill/>
                    <a:ln>
                      <a:noFill/>
                    </a:ln>
                  </pic:spPr>
                </pic:pic>
              </a:graphicData>
            </a:graphic>
          </wp:inline>
        </w:drawing>
      </w:r>
    </w:p>
    <w:p w14:paraId="3F877685" w14:textId="0FA9B97D" w:rsidR="00027663" w:rsidRDefault="00027663" w:rsidP="00331EE8">
      <w:pPr>
        <w:pStyle w:val="Ref"/>
      </w:pPr>
      <w:bookmarkStart w:id="2" w:name="_Toc513154131"/>
      <w:r>
        <w:t xml:space="preserve">Figure </w:t>
      </w:r>
      <w:r w:rsidR="005128DA">
        <w:fldChar w:fldCharType="begin"/>
      </w:r>
      <w:r w:rsidR="005128DA">
        <w:instrText xml:space="preserve"> SEQ Figure \* A</w:instrText>
      </w:r>
      <w:r w:rsidR="005128DA">
        <w:instrText xml:space="preserve">RABIC </w:instrText>
      </w:r>
      <w:r w:rsidR="005128DA">
        <w:fldChar w:fldCharType="separate"/>
      </w:r>
      <w:r w:rsidR="00041733">
        <w:rPr>
          <w:noProof/>
        </w:rPr>
        <w:t>2</w:t>
      </w:r>
      <w:r w:rsidR="005128DA">
        <w:rPr>
          <w:noProof/>
        </w:rPr>
        <w:fldChar w:fldCharType="end"/>
      </w:r>
      <w:r>
        <w:t>- Wireshark Packet Capture</w:t>
      </w:r>
      <w:bookmarkEnd w:id="2"/>
    </w:p>
    <w:p w14:paraId="12FF90BF" w14:textId="77777777" w:rsidR="007A6B81" w:rsidRDefault="007A6B81" w:rsidP="00331EE8">
      <w:pPr>
        <w:pStyle w:val="Ref"/>
        <w:rPr>
          <w:rFonts w:cs="Times New Roman"/>
        </w:rPr>
      </w:pPr>
    </w:p>
    <w:p w14:paraId="1FF84290" w14:textId="08572519" w:rsidR="003F0D5D" w:rsidRDefault="003F0D5D" w:rsidP="00331EE8">
      <w:pPr>
        <w:pStyle w:val="Ref"/>
        <w:numPr>
          <w:ilvl w:val="0"/>
          <w:numId w:val="35"/>
        </w:numPr>
        <w:rPr>
          <w:rFonts w:cs="Times New Roman"/>
        </w:rPr>
      </w:pPr>
      <w:r w:rsidRPr="00331EE8">
        <w:rPr>
          <w:rFonts w:cs="Times New Roman"/>
          <w:b/>
        </w:rPr>
        <w:t>Implementation</w:t>
      </w:r>
    </w:p>
    <w:p w14:paraId="1194AD99" w14:textId="77777777" w:rsidR="00331EE8" w:rsidRDefault="00331EE8" w:rsidP="00331EE8">
      <w:pPr>
        <w:pStyle w:val="Ref"/>
        <w:rPr>
          <w:lang w:eastAsia="en-GB"/>
        </w:rPr>
      </w:pPr>
    </w:p>
    <w:p w14:paraId="1236E848" w14:textId="5CE67EA0" w:rsidR="00926479" w:rsidRPr="00360AC6" w:rsidRDefault="00360AC6" w:rsidP="00331EE8">
      <w:pPr>
        <w:pStyle w:val="Ref"/>
      </w:pPr>
      <w:r w:rsidRPr="00360AC6">
        <w:rPr>
          <w:lang w:eastAsia="en-GB"/>
        </w:rPr>
        <w:t xml:space="preserve">Figure </w:t>
      </w:r>
      <w:r w:rsidR="002E6002">
        <w:rPr>
          <w:lang w:eastAsia="en-GB"/>
        </w:rPr>
        <w:t>3</w:t>
      </w:r>
      <w:r w:rsidRPr="00360AC6">
        <w:rPr>
          <w:lang w:eastAsia="en-GB"/>
        </w:rPr>
        <w:t xml:space="preserve"> shows the first classroom that has been created within the simulation. This classroom has 20 student pcs and 1 staff pc. There is also an access point for staff, students and guests.  </w:t>
      </w:r>
    </w:p>
    <w:p w14:paraId="27C851CB" w14:textId="2E101796" w:rsidR="00906FCB" w:rsidRPr="00360AC6" w:rsidRDefault="00926479" w:rsidP="00331EE8">
      <w:pPr>
        <w:pStyle w:val="Ref"/>
      </w:pPr>
      <w:r w:rsidRPr="00360AC6">
        <w:rPr>
          <w:noProof/>
          <w:lang w:eastAsia="en-GB"/>
        </w:rPr>
        <w:drawing>
          <wp:inline distT="0" distB="0" distL="0" distR="0" wp14:anchorId="6008785C" wp14:editId="72498EA2">
            <wp:extent cx="3190875" cy="1291590"/>
            <wp:effectExtent l="0" t="0" r="952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90875" cy="1291590"/>
                    </a:xfrm>
                    <a:prstGeom prst="rect">
                      <a:avLst/>
                    </a:prstGeom>
                  </pic:spPr>
                </pic:pic>
              </a:graphicData>
            </a:graphic>
          </wp:inline>
        </w:drawing>
      </w:r>
    </w:p>
    <w:p w14:paraId="3A65B148" w14:textId="4FEC50CE" w:rsidR="00360AC6" w:rsidRDefault="00360AC6" w:rsidP="00331EE8">
      <w:pPr>
        <w:pStyle w:val="Ref"/>
      </w:pPr>
      <w:bookmarkStart w:id="3" w:name="_Toc513154132"/>
      <w:r w:rsidRPr="00360AC6">
        <w:t xml:space="preserve">Figure </w:t>
      </w:r>
      <w:r w:rsidR="005128DA">
        <w:fldChar w:fldCharType="begin"/>
      </w:r>
      <w:r w:rsidR="005128DA">
        <w:instrText xml:space="preserve"> SEQ Figure \* ARABIC </w:instrText>
      </w:r>
      <w:r w:rsidR="005128DA">
        <w:fldChar w:fldCharType="separate"/>
      </w:r>
      <w:r w:rsidR="00041733">
        <w:rPr>
          <w:noProof/>
        </w:rPr>
        <w:t>3</w:t>
      </w:r>
      <w:r w:rsidR="005128DA">
        <w:rPr>
          <w:noProof/>
        </w:rPr>
        <w:fldChar w:fldCharType="end"/>
      </w:r>
      <w:r w:rsidRPr="00360AC6">
        <w:t xml:space="preserve"> – Lab1 workstations</w:t>
      </w:r>
      <w:bookmarkEnd w:id="3"/>
    </w:p>
    <w:p w14:paraId="13E20611" w14:textId="77777777" w:rsidR="003437C5" w:rsidRDefault="003437C5" w:rsidP="00331EE8">
      <w:pPr>
        <w:pStyle w:val="Ref"/>
      </w:pPr>
    </w:p>
    <w:p w14:paraId="42B7ABD7" w14:textId="5C2A1060" w:rsidR="00360AC6" w:rsidRDefault="00360AC6" w:rsidP="00DE7D0F">
      <w:pPr>
        <w:pStyle w:val="Ref"/>
        <w:jc w:val="both"/>
      </w:pPr>
      <w:r w:rsidRPr="00360AC6">
        <w:t xml:space="preserve">Figure </w:t>
      </w:r>
      <w:r w:rsidR="002E6002">
        <w:t>4</w:t>
      </w:r>
      <w:r w:rsidRPr="00360AC6">
        <w:t xml:space="preserve"> </w:t>
      </w:r>
      <w:r>
        <w:t>shows the first classroom IoT devices that have been added to the network.</w:t>
      </w:r>
      <w:r w:rsidR="00566290">
        <w:t xml:space="preserve"> These include motion detector, door, CCTV, RFID, fire sprinkler, smoke detector, window, light, thermostat, furnace and air conditioning.</w:t>
      </w:r>
      <w:r w:rsidR="00DE7D0F">
        <w:t xml:space="preserve"> These devices will have the ability to be controlled either locally within the classroom, or remotely by lectures with the correct login authentication to the online portal that can be used to manage the network. </w:t>
      </w:r>
      <w:r w:rsidR="00566290">
        <w:t xml:space="preserve">  </w:t>
      </w:r>
      <w:r>
        <w:t xml:space="preserve"> </w:t>
      </w:r>
    </w:p>
    <w:p w14:paraId="72080C1C" w14:textId="77777777" w:rsidR="00836C9C" w:rsidRPr="00360AC6" w:rsidRDefault="00836C9C" w:rsidP="00331EE8">
      <w:pPr>
        <w:pStyle w:val="Ref"/>
      </w:pPr>
    </w:p>
    <w:p w14:paraId="412BCBF5" w14:textId="0DB31A9E" w:rsidR="00360AC6" w:rsidRPr="00360AC6" w:rsidRDefault="00360AC6" w:rsidP="00331EE8">
      <w:pPr>
        <w:pStyle w:val="Ref"/>
      </w:pPr>
      <w:r w:rsidRPr="00360AC6">
        <w:rPr>
          <w:noProof/>
          <w:lang w:eastAsia="en-GB"/>
        </w:rPr>
        <w:lastRenderedPageBreak/>
        <w:drawing>
          <wp:inline distT="0" distB="0" distL="0" distR="0" wp14:anchorId="251182F4" wp14:editId="334C35A7">
            <wp:extent cx="3190875" cy="2642235"/>
            <wp:effectExtent l="0" t="0" r="952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90875" cy="2642235"/>
                    </a:xfrm>
                    <a:prstGeom prst="rect">
                      <a:avLst/>
                    </a:prstGeom>
                  </pic:spPr>
                </pic:pic>
              </a:graphicData>
            </a:graphic>
          </wp:inline>
        </w:drawing>
      </w:r>
    </w:p>
    <w:p w14:paraId="2B10D5CC" w14:textId="58AED22F" w:rsidR="00360AC6" w:rsidRDefault="00360AC6" w:rsidP="00331EE8">
      <w:pPr>
        <w:pStyle w:val="Ref"/>
      </w:pPr>
      <w:bookmarkStart w:id="4" w:name="_Toc513154133"/>
      <w:r w:rsidRPr="00360AC6">
        <w:t xml:space="preserve">Figure </w:t>
      </w:r>
      <w:r w:rsidR="005128DA">
        <w:fldChar w:fldCharType="begin"/>
      </w:r>
      <w:r w:rsidR="005128DA">
        <w:instrText xml:space="preserve"> SEQ Figure \* ARABIC </w:instrText>
      </w:r>
      <w:r w:rsidR="005128DA">
        <w:fldChar w:fldCharType="separate"/>
      </w:r>
      <w:r w:rsidR="00041733">
        <w:rPr>
          <w:noProof/>
        </w:rPr>
        <w:t>4</w:t>
      </w:r>
      <w:r w:rsidR="005128DA">
        <w:rPr>
          <w:noProof/>
        </w:rPr>
        <w:fldChar w:fldCharType="end"/>
      </w:r>
      <w:r w:rsidRPr="00360AC6">
        <w:t xml:space="preserve"> – Lab1 IoT devices</w:t>
      </w:r>
      <w:bookmarkEnd w:id="4"/>
    </w:p>
    <w:p w14:paraId="4C25EC28" w14:textId="77777777" w:rsidR="003437C5" w:rsidRDefault="003437C5" w:rsidP="00331EE8">
      <w:pPr>
        <w:pStyle w:val="Ref"/>
      </w:pPr>
    </w:p>
    <w:p w14:paraId="4CAFE762" w14:textId="528E2CB4" w:rsidR="00720530" w:rsidRDefault="00720530" w:rsidP="005F1051">
      <w:pPr>
        <w:pStyle w:val="Ref"/>
        <w:jc w:val="both"/>
      </w:pPr>
      <w:r>
        <w:t xml:space="preserve">Figure </w:t>
      </w:r>
      <w:r w:rsidR="002E6002">
        <w:t>5</w:t>
      </w:r>
      <w:r>
        <w:t xml:space="preserve"> is used to show that the wireless access pint has been set up for the staff SSID. It uses the password UwTsD@2018-Staff with WPA2 encryption. The guest and student access point that can be seen in figure 1 also have this setup with a different password. </w:t>
      </w:r>
    </w:p>
    <w:p w14:paraId="0AD7E275" w14:textId="6E2997C2" w:rsidR="00360AC6" w:rsidRDefault="00360AC6" w:rsidP="00331EE8">
      <w:pPr>
        <w:pStyle w:val="Ref"/>
      </w:pPr>
      <w:r>
        <w:rPr>
          <w:noProof/>
          <w:lang w:eastAsia="en-GB"/>
        </w:rPr>
        <w:drawing>
          <wp:inline distT="0" distB="0" distL="0" distR="0" wp14:anchorId="50C55746" wp14:editId="0C89DFC8">
            <wp:extent cx="3190875" cy="1955165"/>
            <wp:effectExtent l="0" t="0" r="952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190875" cy="1955165"/>
                    </a:xfrm>
                    <a:prstGeom prst="rect">
                      <a:avLst/>
                    </a:prstGeom>
                  </pic:spPr>
                </pic:pic>
              </a:graphicData>
            </a:graphic>
          </wp:inline>
        </w:drawing>
      </w:r>
    </w:p>
    <w:p w14:paraId="5211B31C" w14:textId="72701B84" w:rsidR="00360AC6" w:rsidRDefault="00360AC6" w:rsidP="00331EE8">
      <w:pPr>
        <w:pStyle w:val="Ref"/>
        <w:rPr>
          <w:rFonts w:cs="Times New Roman"/>
          <w:i/>
          <w:color w:val="auto"/>
        </w:rPr>
      </w:pPr>
      <w:bookmarkStart w:id="5" w:name="_Toc513154134"/>
      <w:r w:rsidRPr="003648FB">
        <w:rPr>
          <w:rFonts w:cs="Times New Roman"/>
          <w:color w:val="auto"/>
        </w:rPr>
        <w:t xml:space="preserve">Figure </w:t>
      </w:r>
      <w:r w:rsidRPr="003648FB">
        <w:rPr>
          <w:rFonts w:cs="Times New Roman"/>
          <w:i/>
          <w:color w:val="auto"/>
        </w:rPr>
        <w:fldChar w:fldCharType="begin"/>
      </w:r>
      <w:r w:rsidRPr="003648FB">
        <w:rPr>
          <w:rFonts w:cs="Times New Roman"/>
          <w:color w:val="auto"/>
        </w:rPr>
        <w:instrText xml:space="preserve"> SEQ Figure \* ARABIC </w:instrText>
      </w:r>
      <w:r w:rsidRPr="003648FB">
        <w:rPr>
          <w:rFonts w:cs="Times New Roman"/>
          <w:i/>
          <w:color w:val="auto"/>
        </w:rPr>
        <w:fldChar w:fldCharType="separate"/>
      </w:r>
      <w:r w:rsidR="00041733">
        <w:rPr>
          <w:rFonts w:cs="Times New Roman"/>
          <w:noProof/>
          <w:color w:val="auto"/>
        </w:rPr>
        <w:t>5</w:t>
      </w:r>
      <w:r w:rsidRPr="003648FB">
        <w:rPr>
          <w:rFonts w:cs="Times New Roman"/>
          <w:i/>
          <w:color w:val="auto"/>
        </w:rPr>
        <w:fldChar w:fldCharType="end"/>
      </w:r>
      <w:r w:rsidRPr="003648FB">
        <w:rPr>
          <w:rFonts w:cs="Times New Roman"/>
          <w:color w:val="auto"/>
        </w:rPr>
        <w:t xml:space="preserve"> – Lab1 </w:t>
      </w:r>
      <w:r w:rsidR="00720530" w:rsidRPr="003648FB">
        <w:rPr>
          <w:rFonts w:cs="Times New Roman"/>
          <w:color w:val="auto"/>
        </w:rPr>
        <w:t>Staff Access Point</w:t>
      </w:r>
      <w:bookmarkEnd w:id="5"/>
    </w:p>
    <w:p w14:paraId="29F0FA31" w14:textId="77777777" w:rsidR="003437C5" w:rsidRPr="003437C5" w:rsidRDefault="003437C5" w:rsidP="00331EE8">
      <w:pPr>
        <w:pStyle w:val="Ref"/>
      </w:pPr>
    </w:p>
    <w:p w14:paraId="29ACA4E8" w14:textId="1D1153EA" w:rsidR="00C75D9A" w:rsidRPr="003648FB" w:rsidRDefault="00C75D9A" w:rsidP="005F1051">
      <w:pPr>
        <w:pStyle w:val="Ref"/>
        <w:jc w:val="both"/>
        <w:rPr>
          <w:rFonts w:cs="Times New Roman"/>
        </w:rPr>
      </w:pPr>
      <w:r w:rsidRPr="003648FB">
        <w:rPr>
          <w:rFonts w:cs="Times New Roman"/>
        </w:rPr>
        <w:t xml:space="preserve">Figure </w:t>
      </w:r>
      <w:r w:rsidR="002E6002">
        <w:rPr>
          <w:rFonts w:cs="Times New Roman"/>
        </w:rPr>
        <w:t>6</w:t>
      </w:r>
      <w:r w:rsidRPr="003648FB">
        <w:rPr>
          <w:rFonts w:cs="Times New Roman"/>
        </w:rPr>
        <w:t xml:space="preserve"> shows the IoT management login page. Each area of the IoT devices has its own login</w:t>
      </w:r>
      <w:r w:rsidR="005F1051">
        <w:rPr>
          <w:rFonts w:cs="Times New Roman"/>
        </w:rPr>
        <w:t>. This reduces the risk of unauthorised access as there are fewer devises on each login. L</w:t>
      </w:r>
      <w:r w:rsidRPr="003648FB">
        <w:rPr>
          <w:rFonts w:cs="Times New Roman"/>
        </w:rPr>
        <w:t xml:space="preserve">ab1 </w:t>
      </w:r>
      <w:r w:rsidR="005F1051">
        <w:rPr>
          <w:rFonts w:cs="Times New Roman"/>
        </w:rPr>
        <w:t>has a username and password of lab1</w:t>
      </w:r>
      <w:r w:rsidRPr="003648FB">
        <w:rPr>
          <w:rFonts w:cs="Times New Roman"/>
        </w:rPr>
        <w:t>.</w:t>
      </w:r>
      <w:r w:rsidR="005F1051">
        <w:rPr>
          <w:rFonts w:cs="Times New Roman"/>
        </w:rPr>
        <w:t xml:space="preserve"> Lab2 has a username and password of lab2. The carpark has a username and password of garden. If this was to be implemented as a physical network these passwords would need to be complex. T</w:t>
      </w:r>
      <w:r w:rsidRPr="003648FB">
        <w:rPr>
          <w:rFonts w:cs="Times New Roman"/>
        </w:rPr>
        <w:t xml:space="preserve">his screenshot also shows </w:t>
      </w:r>
      <w:r w:rsidR="003648FB" w:rsidRPr="003648FB">
        <w:rPr>
          <w:rFonts w:cs="Times New Roman"/>
        </w:rPr>
        <w:t xml:space="preserve">that the </w:t>
      </w:r>
      <w:r w:rsidR="003648FB" w:rsidRPr="003648FB">
        <w:rPr>
          <w:rFonts w:cs="Times New Roman"/>
        </w:rPr>
        <w:t xml:space="preserve">DNS server has been configured correctly as </w:t>
      </w:r>
      <w:hyperlink r:id="rId17" w:history="1">
        <w:r w:rsidR="003648FB" w:rsidRPr="003648FB">
          <w:rPr>
            <w:rStyle w:val="Hyperlink"/>
            <w:rFonts w:cs="Times New Roman"/>
            <w:color w:val="auto"/>
            <w:szCs w:val="24"/>
          </w:rPr>
          <w:t>www.uwtsdiot.com</w:t>
        </w:r>
      </w:hyperlink>
      <w:r w:rsidR="003648FB" w:rsidRPr="003648FB">
        <w:rPr>
          <w:rFonts w:cs="Times New Roman"/>
        </w:rPr>
        <w:t xml:space="preserve"> takes the author to 10.10.20.8 the registration server address. </w:t>
      </w:r>
      <w:r w:rsidR="005F1051">
        <w:rPr>
          <w:rFonts w:cs="Times New Roman"/>
        </w:rPr>
        <w:t xml:space="preserve">It additionally provides evidence that the login works for lab1. </w:t>
      </w:r>
    </w:p>
    <w:p w14:paraId="119BB8AD" w14:textId="56ECDE6B" w:rsidR="00C75D9A" w:rsidRPr="003648FB" w:rsidRDefault="00C75D9A" w:rsidP="00331EE8">
      <w:pPr>
        <w:pStyle w:val="Ref"/>
        <w:rPr>
          <w:rFonts w:cs="Times New Roman"/>
        </w:rPr>
      </w:pPr>
      <w:r w:rsidRPr="003648FB">
        <w:rPr>
          <w:rFonts w:cs="Times New Roman"/>
          <w:noProof/>
          <w:lang w:eastAsia="en-GB"/>
        </w:rPr>
        <w:drawing>
          <wp:inline distT="0" distB="0" distL="0" distR="0" wp14:anchorId="68FB75D3" wp14:editId="2255F6E1">
            <wp:extent cx="3190875" cy="276796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190875" cy="2767965"/>
                    </a:xfrm>
                    <a:prstGeom prst="rect">
                      <a:avLst/>
                    </a:prstGeom>
                  </pic:spPr>
                </pic:pic>
              </a:graphicData>
            </a:graphic>
          </wp:inline>
        </w:drawing>
      </w:r>
    </w:p>
    <w:p w14:paraId="7B846B9C" w14:textId="238FAA32" w:rsidR="003648FB" w:rsidRDefault="00C75D9A" w:rsidP="00331EE8">
      <w:pPr>
        <w:pStyle w:val="Ref"/>
        <w:rPr>
          <w:rFonts w:cs="Times New Roman"/>
          <w:i/>
          <w:color w:val="auto"/>
        </w:rPr>
      </w:pPr>
      <w:bookmarkStart w:id="6" w:name="_Toc513154135"/>
      <w:r w:rsidRPr="003648FB">
        <w:rPr>
          <w:rFonts w:cs="Times New Roman"/>
          <w:color w:val="auto"/>
        </w:rPr>
        <w:t xml:space="preserve">Figure </w:t>
      </w:r>
      <w:r w:rsidRPr="003648FB">
        <w:rPr>
          <w:rFonts w:cs="Times New Roman"/>
          <w:i/>
          <w:color w:val="auto"/>
        </w:rPr>
        <w:fldChar w:fldCharType="begin"/>
      </w:r>
      <w:r w:rsidRPr="003648FB">
        <w:rPr>
          <w:rFonts w:cs="Times New Roman"/>
          <w:color w:val="auto"/>
        </w:rPr>
        <w:instrText xml:space="preserve"> SEQ Figure \* ARABIC </w:instrText>
      </w:r>
      <w:r w:rsidRPr="003648FB">
        <w:rPr>
          <w:rFonts w:cs="Times New Roman"/>
          <w:i/>
          <w:color w:val="auto"/>
        </w:rPr>
        <w:fldChar w:fldCharType="separate"/>
      </w:r>
      <w:r w:rsidR="00041733">
        <w:rPr>
          <w:rFonts w:cs="Times New Roman"/>
          <w:noProof/>
          <w:color w:val="auto"/>
        </w:rPr>
        <w:t>6</w:t>
      </w:r>
      <w:r w:rsidRPr="003648FB">
        <w:rPr>
          <w:rFonts w:cs="Times New Roman"/>
          <w:i/>
          <w:color w:val="auto"/>
        </w:rPr>
        <w:fldChar w:fldCharType="end"/>
      </w:r>
      <w:r w:rsidRPr="003648FB">
        <w:rPr>
          <w:rFonts w:cs="Times New Roman"/>
          <w:color w:val="auto"/>
        </w:rPr>
        <w:t xml:space="preserve"> – IoT Management Lab1</w:t>
      </w:r>
      <w:bookmarkEnd w:id="6"/>
    </w:p>
    <w:p w14:paraId="0731099E" w14:textId="77777777" w:rsidR="00836C9C" w:rsidRDefault="00836C9C" w:rsidP="00331EE8">
      <w:pPr>
        <w:pStyle w:val="Ref"/>
        <w:rPr>
          <w:rFonts w:cs="Times New Roman"/>
          <w:i/>
          <w:color w:val="auto"/>
        </w:rPr>
      </w:pPr>
    </w:p>
    <w:p w14:paraId="0D2589DF" w14:textId="09B935DA" w:rsidR="003648FB" w:rsidRDefault="003648FB" w:rsidP="005F1051">
      <w:pPr>
        <w:pStyle w:val="Ref"/>
        <w:jc w:val="both"/>
        <w:rPr>
          <w:rFonts w:cs="Times New Roman"/>
          <w:i/>
          <w:color w:val="auto"/>
        </w:rPr>
      </w:pPr>
      <w:r>
        <w:rPr>
          <w:rFonts w:cs="Times New Roman"/>
          <w:color w:val="auto"/>
        </w:rPr>
        <w:t xml:space="preserve">Figure </w:t>
      </w:r>
      <w:r w:rsidR="002E6002">
        <w:rPr>
          <w:rFonts w:cs="Times New Roman"/>
          <w:color w:val="auto"/>
        </w:rPr>
        <w:t>7</w:t>
      </w:r>
      <w:r>
        <w:rPr>
          <w:rFonts w:cs="Times New Roman"/>
          <w:color w:val="auto"/>
        </w:rPr>
        <w:t xml:space="preserve"> is used to show that the IoT devices in lab1 are connected to the online controller. This should allow for the devices to be controlled over the internet however due to limitations in packet tracer it is not giving the author the option to control the devices remotely.</w:t>
      </w:r>
      <w:r w:rsidR="005F1051">
        <w:rPr>
          <w:rFonts w:cs="Times New Roman"/>
          <w:color w:val="auto"/>
        </w:rPr>
        <w:t xml:space="preserve"> Normally each device would have the ability to be controlled using the online portal.  </w:t>
      </w:r>
    </w:p>
    <w:p w14:paraId="43B04D0F" w14:textId="77777777" w:rsidR="003648FB" w:rsidRPr="003437C5" w:rsidRDefault="003648FB" w:rsidP="00331EE8">
      <w:pPr>
        <w:pStyle w:val="Ref"/>
        <w:rPr>
          <w:rFonts w:cs="Times New Roman"/>
          <w:i/>
          <w:color w:val="auto"/>
        </w:rPr>
      </w:pPr>
      <w:r w:rsidRPr="003437C5">
        <w:rPr>
          <w:rFonts w:cs="Times New Roman"/>
          <w:noProof/>
          <w:lang w:eastAsia="en-GB"/>
        </w:rPr>
        <w:drawing>
          <wp:inline distT="0" distB="0" distL="0" distR="0" wp14:anchorId="1A605512" wp14:editId="5BAC6A08">
            <wp:extent cx="3190875" cy="278193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190875" cy="2781935"/>
                    </a:xfrm>
                    <a:prstGeom prst="rect">
                      <a:avLst/>
                    </a:prstGeom>
                  </pic:spPr>
                </pic:pic>
              </a:graphicData>
            </a:graphic>
          </wp:inline>
        </w:drawing>
      </w:r>
    </w:p>
    <w:p w14:paraId="6945778A" w14:textId="40E13BD5" w:rsidR="003648FB" w:rsidRDefault="003648FB" w:rsidP="00331EE8">
      <w:pPr>
        <w:pStyle w:val="Ref"/>
        <w:rPr>
          <w:rFonts w:cs="Times New Roman"/>
          <w:i/>
          <w:color w:val="auto"/>
        </w:rPr>
      </w:pPr>
      <w:bookmarkStart w:id="7" w:name="_Toc513154136"/>
      <w:r w:rsidRPr="003437C5">
        <w:rPr>
          <w:rFonts w:cs="Times New Roman"/>
          <w:color w:val="auto"/>
        </w:rPr>
        <w:t xml:space="preserve">Figure </w:t>
      </w:r>
      <w:r w:rsidRPr="003437C5">
        <w:rPr>
          <w:rFonts w:cs="Times New Roman"/>
          <w:i/>
          <w:color w:val="auto"/>
        </w:rPr>
        <w:fldChar w:fldCharType="begin"/>
      </w:r>
      <w:r w:rsidRPr="003437C5">
        <w:rPr>
          <w:rFonts w:cs="Times New Roman"/>
          <w:color w:val="auto"/>
        </w:rPr>
        <w:instrText xml:space="preserve"> SEQ Figure \* ARABIC </w:instrText>
      </w:r>
      <w:r w:rsidRPr="003437C5">
        <w:rPr>
          <w:rFonts w:cs="Times New Roman"/>
          <w:i/>
          <w:color w:val="auto"/>
        </w:rPr>
        <w:fldChar w:fldCharType="separate"/>
      </w:r>
      <w:r w:rsidR="00041733">
        <w:rPr>
          <w:rFonts w:cs="Times New Roman"/>
          <w:noProof/>
          <w:color w:val="auto"/>
        </w:rPr>
        <w:t>7</w:t>
      </w:r>
      <w:r w:rsidRPr="003437C5">
        <w:rPr>
          <w:rFonts w:cs="Times New Roman"/>
          <w:i/>
          <w:color w:val="auto"/>
        </w:rPr>
        <w:fldChar w:fldCharType="end"/>
      </w:r>
      <w:r w:rsidRPr="003437C5">
        <w:rPr>
          <w:rFonts w:cs="Times New Roman"/>
          <w:color w:val="auto"/>
        </w:rPr>
        <w:t xml:space="preserve"> – IoT Management Lab1</w:t>
      </w:r>
      <w:bookmarkEnd w:id="7"/>
    </w:p>
    <w:p w14:paraId="538835B6" w14:textId="56B1E3B5" w:rsidR="003648FB" w:rsidRPr="003437C5" w:rsidRDefault="003648FB" w:rsidP="0015708F">
      <w:pPr>
        <w:pStyle w:val="Ref"/>
        <w:jc w:val="both"/>
        <w:rPr>
          <w:rFonts w:cs="Times New Roman"/>
        </w:rPr>
      </w:pPr>
      <w:r w:rsidRPr="003437C5">
        <w:rPr>
          <w:rFonts w:cs="Times New Roman"/>
        </w:rPr>
        <w:lastRenderedPageBreak/>
        <w:t xml:space="preserve">Figure </w:t>
      </w:r>
      <w:r w:rsidR="002E6002">
        <w:rPr>
          <w:rFonts w:cs="Times New Roman"/>
        </w:rPr>
        <w:t>8</w:t>
      </w:r>
      <w:r w:rsidRPr="003437C5">
        <w:rPr>
          <w:rFonts w:cs="Times New Roman"/>
        </w:rPr>
        <w:t xml:space="preserve"> is used to show that the DHCP is working as expected. The student pc is receiving an IP address within the student </w:t>
      </w:r>
      <w:r w:rsidR="003437C5" w:rsidRPr="003437C5">
        <w:rPr>
          <w:rFonts w:cs="Times New Roman"/>
        </w:rPr>
        <w:t>VLAN that is VLAN 50</w:t>
      </w:r>
      <w:r w:rsidRPr="003437C5">
        <w:rPr>
          <w:rFonts w:cs="Times New Roman"/>
        </w:rPr>
        <w:t>. All devices within the lab use DHCP</w:t>
      </w:r>
      <w:r w:rsidR="003437C5">
        <w:rPr>
          <w:rFonts w:cs="Times New Roman"/>
        </w:rPr>
        <w:t>, the author is only going to document the one to provide clear evidence that it is working as expected.</w:t>
      </w:r>
      <w:r w:rsidR="00A907DE">
        <w:rPr>
          <w:rFonts w:cs="Times New Roman"/>
        </w:rPr>
        <w:t xml:space="preserve"> Lab2 has the same features as Lab1 so the author is not going to document these, however it is the same details as lab1 but the log information for the IoT management is lab2 and password lab2. </w:t>
      </w:r>
    </w:p>
    <w:p w14:paraId="7C4F73D7" w14:textId="6CB1FD56" w:rsidR="003648FB" w:rsidRPr="00331EE8" w:rsidRDefault="003648FB" w:rsidP="00331EE8">
      <w:pPr>
        <w:pStyle w:val="Ref"/>
      </w:pPr>
      <w:r w:rsidRPr="00331EE8">
        <w:rPr>
          <w:noProof/>
          <w:lang w:eastAsia="en-GB"/>
        </w:rPr>
        <w:drawing>
          <wp:inline distT="0" distB="0" distL="0" distR="0" wp14:anchorId="66F1D0E0" wp14:editId="4FBC96D3">
            <wp:extent cx="3190875" cy="2766695"/>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190875" cy="2766695"/>
                    </a:xfrm>
                    <a:prstGeom prst="rect">
                      <a:avLst/>
                    </a:prstGeom>
                  </pic:spPr>
                </pic:pic>
              </a:graphicData>
            </a:graphic>
          </wp:inline>
        </w:drawing>
      </w:r>
    </w:p>
    <w:p w14:paraId="0350C81A" w14:textId="219A1B68" w:rsidR="003437C5" w:rsidRDefault="003437C5" w:rsidP="00331EE8">
      <w:pPr>
        <w:pStyle w:val="Ref"/>
      </w:pPr>
      <w:bookmarkStart w:id="8" w:name="_Toc513154137"/>
      <w:r w:rsidRPr="00331EE8">
        <w:rPr>
          <w:rStyle w:val="RefChar"/>
          <w:iCs/>
        </w:rPr>
        <w:t>Figure</w:t>
      </w:r>
      <w:r w:rsidRPr="00331EE8">
        <w:t xml:space="preserve"> </w:t>
      </w:r>
      <w:r w:rsidR="005128DA">
        <w:fldChar w:fldCharType="begin"/>
      </w:r>
      <w:r w:rsidR="005128DA">
        <w:instrText xml:space="preserve"> SEQ Figure \* ARABIC </w:instrText>
      </w:r>
      <w:r w:rsidR="005128DA">
        <w:fldChar w:fldCharType="separate"/>
      </w:r>
      <w:r w:rsidR="00041733">
        <w:rPr>
          <w:noProof/>
        </w:rPr>
        <w:t>8</w:t>
      </w:r>
      <w:r w:rsidR="005128DA">
        <w:rPr>
          <w:noProof/>
        </w:rPr>
        <w:fldChar w:fldCharType="end"/>
      </w:r>
      <w:r w:rsidRPr="00331EE8">
        <w:t xml:space="preserve"> – DHCP Lab1</w:t>
      </w:r>
      <w:bookmarkEnd w:id="8"/>
    </w:p>
    <w:p w14:paraId="5F25A984" w14:textId="77777777" w:rsidR="0015708F" w:rsidRPr="00331EE8" w:rsidRDefault="0015708F" w:rsidP="0015708F">
      <w:pPr>
        <w:pStyle w:val="Ref"/>
        <w:jc w:val="both"/>
      </w:pPr>
    </w:p>
    <w:p w14:paraId="2AFC6334" w14:textId="2F4C7F54" w:rsidR="00C152EE" w:rsidRDefault="00C152EE" w:rsidP="0015708F">
      <w:pPr>
        <w:pStyle w:val="Ref"/>
        <w:jc w:val="both"/>
      </w:pPr>
      <w:r>
        <w:t xml:space="preserve">Figure </w:t>
      </w:r>
      <w:r w:rsidR="002E6002">
        <w:t>9</w:t>
      </w:r>
      <w:r>
        <w:t xml:space="preserve"> is used to show the smart carpark. The carpark has an entrance and exit</w:t>
      </w:r>
      <w:r w:rsidR="00C76D5C">
        <w:t>, lighting and then each of the 10 spaces has a CCTV camera with motion detection and motion detector. These will detect when a car is parked in the space and then it will be unavailable</w:t>
      </w:r>
      <w:r w:rsidR="0015708F">
        <w:t xml:space="preserve"> in the online portal. This will enable the university to advertise how many parking spaces are available in any of its carparks. </w:t>
      </w:r>
    </w:p>
    <w:p w14:paraId="5C4DD10D" w14:textId="0CE53FAF" w:rsidR="00C570C9" w:rsidRDefault="00C152EE" w:rsidP="00331EE8">
      <w:pPr>
        <w:pStyle w:val="Ref"/>
      </w:pPr>
      <w:r>
        <w:rPr>
          <w:noProof/>
          <w:lang w:eastAsia="en-GB"/>
        </w:rPr>
        <w:drawing>
          <wp:inline distT="0" distB="0" distL="0" distR="0" wp14:anchorId="579116E8" wp14:editId="01A5C081">
            <wp:extent cx="3190875" cy="2653665"/>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190875" cy="2653665"/>
                    </a:xfrm>
                    <a:prstGeom prst="rect">
                      <a:avLst/>
                    </a:prstGeom>
                  </pic:spPr>
                </pic:pic>
              </a:graphicData>
            </a:graphic>
          </wp:inline>
        </w:drawing>
      </w:r>
    </w:p>
    <w:p w14:paraId="51C8C5DC" w14:textId="0A78D114" w:rsidR="00C30CFF" w:rsidRDefault="00C76D5C" w:rsidP="00331EE8">
      <w:pPr>
        <w:pStyle w:val="Ref"/>
      </w:pPr>
      <w:bookmarkStart w:id="9" w:name="_Toc513154138"/>
      <w:r>
        <w:t xml:space="preserve">Figure </w:t>
      </w:r>
      <w:r w:rsidR="005128DA">
        <w:fldChar w:fldCharType="begin"/>
      </w:r>
      <w:r w:rsidR="005128DA">
        <w:instrText xml:space="preserve"> SEQ Figure \* ARABIC </w:instrText>
      </w:r>
      <w:r w:rsidR="005128DA">
        <w:fldChar w:fldCharType="separate"/>
      </w:r>
      <w:r w:rsidR="00041733">
        <w:rPr>
          <w:noProof/>
        </w:rPr>
        <w:t>9</w:t>
      </w:r>
      <w:r w:rsidR="005128DA">
        <w:rPr>
          <w:noProof/>
        </w:rPr>
        <w:fldChar w:fldCharType="end"/>
      </w:r>
      <w:r>
        <w:t xml:space="preserve"> – Smart Carpark</w:t>
      </w:r>
      <w:bookmarkEnd w:id="9"/>
    </w:p>
    <w:p w14:paraId="54660766" w14:textId="77777777" w:rsidR="00836C9C" w:rsidRDefault="00836C9C" w:rsidP="00331EE8">
      <w:pPr>
        <w:pStyle w:val="Ref"/>
      </w:pPr>
    </w:p>
    <w:p w14:paraId="794C8CB4" w14:textId="682C46B3" w:rsidR="00C30CFF" w:rsidRDefault="00C30CFF" w:rsidP="0015708F">
      <w:pPr>
        <w:pStyle w:val="Ref"/>
        <w:jc w:val="both"/>
      </w:pPr>
      <w:r>
        <w:t xml:space="preserve">Figure </w:t>
      </w:r>
      <w:r w:rsidR="002E6002">
        <w:t>10</w:t>
      </w:r>
      <w:r>
        <w:t xml:space="preserve"> shows that DHCP has been used for the IoT devices within the smart carpark.</w:t>
      </w:r>
      <w:r w:rsidR="0015708F">
        <w:t xml:space="preserve"> DHCP was implemented to allow for easier management of the university network.</w:t>
      </w:r>
    </w:p>
    <w:p w14:paraId="6E9167A5" w14:textId="48414891" w:rsidR="00C76D5C" w:rsidRPr="00C75D9A" w:rsidRDefault="00C30CFF" w:rsidP="00331EE8">
      <w:pPr>
        <w:pStyle w:val="Ref"/>
      </w:pPr>
      <w:r>
        <w:rPr>
          <w:noProof/>
          <w:lang w:eastAsia="en-GB"/>
        </w:rPr>
        <w:drawing>
          <wp:inline distT="0" distB="0" distL="0" distR="0" wp14:anchorId="0B89D073" wp14:editId="0C401A9F">
            <wp:extent cx="3190875" cy="283908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190875" cy="2839085"/>
                    </a:xfrm>
                    <a:prstGeom prst="rect">
                      <a:avLst/>
                    </a:prstGeom>
                  </pic:spPr>
                </pic:pic>
              </a:graphicData>
            </a:graphic>
          </wp:inline>
        </w:drawing>
      </w:r>
      <w:r>
        <w:t xml:space="preserve"> </w:t>
      </w:r>
    </w:p>
    <w:p w14:paraId="27FDD012" w14:textId="4E136D21" w:rsidR="00360AC6" w:rsidRDefault="00C30CFF" w:rsidP="00331EE8">
      <w:pPr>
        <w:pStyle w:val="Ref"/>
      </w:pPr>
      <w:bookmarkStart w:id="10" w:name="_Toc513154139"/>
      <w:r>
        <w:t xml:space="preserve">Figure </w:t>
      </w:r>
      <w:r w:rsidR="005128DA">
        <w:fldChar w:fldCharType="begin"/>
      </w:r>
      <w:r w:rsidR="005128DA">
        <w:instrText xml:space="preserve"> SEQ Figure \* ARABIC </w:instrText>
      </w:r>
      <w:r w:rsidR="005128DA">
        <w:fldChar w:fldCharType="separate"/>
      </w:r>
      <w:r w:rsidR="00041733">
        <w:rPr>
          <w:noProof/>
        </w:rPr>
        <w:t>10</w:t>
      </w:r>
      <w:r w:rsidR="005128DA">
        <w:rPr>
          <w:noProof/>
        </w:rPr>
        <w:fldChar w:fldCharType="end"/>
      </w:r>
      <w:r>
        <w:t xml:space="preserve"> – Smart Carpark DHCP</w:t>
      </w:r>
      <w:bookmarkEnd w:id="10"/>
    </w:p>
    <w:p w14:paraId="110F27FC" w14:textId="0D7DA16D" w:rsidR="00F44497" w:rsidRDefault="00F44497" w:rsidP="00331EE8">
      <w:pPr>
        <w:pStyle w:val="Ref"/>
      </w:pPr>
    </w:p>
    <w:p w14:paraId="27A692E3" w14:textId="351EC4A3" w:rsidR="00F44497" w:rsidRDefault="00F44497" w:rsidP="00F87314">
      <w:pPr>
        <w:pStyle w:val="Ref"/>
        <w:jc w:val="both"/>
      </w:pPr>
      <w:r>
        <w:t xml:space="preserve">Figure </w:t>
      </w:r>
      <w:r w:rsidR="002E6002">
        <w:t>11</w:t>
      </w:r>
      <w:r>
        <w:t xml:space="preserve"> shows the online control centre for the carpark; the </w:t>
      </w:r>
      <w:r w:rsidR="0083217F">
        <w:t>username and password are both carpark</w:t>
      </w:r>
      <w:r>
        <w:t xml:space="preserve">. </w:t>
      </w:r>
      <w:r w:rsidR="00F87314">
        <w:t>The green lights within the application</w:t>
      </w:r>
      <w:r w:rsidR="0083217F">
        <w:t xml:space="preserve"> show available spaces and </w:t>
      </w:r>
      <w:r w:rsidR="00F87314">
        <w:t xml:space="preserve">would turn red if a space </w:t>
      </w:r>
      <w:r w:rsidR="0083217F">
        <w:t xml:space="preserve">is taken, this alerting the individual checking for the parking spaces that the space is taken.   </w:t>
      </w:r>
    </w:p>
    <w:p w14:paraId="6A025087" w14:textId="45768609" w:rsidR="00F44497" w:rsidRDefault="00F44497" w:rsidP="00331EE8">
      <w:pPr>
        <w:pStyle w:val="Ref"/>
      </w:pPr>
      <w:r>
        <w:rPr>
          <w:noProof/>
          <w:lang w:eastAsia="en-GB"/>
        </w:rPr>
        <w:lastRenderedPageBreak/>
        <w:drawing>
          <wp:inline distT="0" distB="0" distL="0" distR="0" wp14:anchorId="76B08002" wp14:editId="1C8F6DDD">
            <wp:extent cx="3190875" cy="276479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190875" cy="2764790"/>
                    </a:xfrm>
                    <a:prstGeom prst="rect">
                      <a:avLst/>
                    </a:prstGeom>
                  </pic:spPr>
                </pic:pic>
              </a:graphicData>
            </a:graphic>
          </wp:inline>
        </w:drawing>
      </w:r>
    </w:p>
    <w:p w14:paraId="6F00DD6F" w14:textId="57BB01FD" w:rsidR="00F44497" w:rsidRDefault="00F44497" w:rsidP="00331EE8">
      <w:pPr>
        <w:pStyle w:val="Ref"/>
      </w:pPr>
      <w:bookmarkStart w:id="11" w:name="_Toc513154140"/>
      <w:r>
        <w:t xml:space="preserve">Figure </w:t>
      </w:r>
      <w:r w:rsidR="005128DA">
        <w:fldChar w:fldCharType="begin"/>
      </w:r>
      <w:r w:rsidR="005128DA">
        <w:instrText xml:space="preserve"> SEQ Figure \* ARABIC </w:instrText>
      </w:r>
      <w:r w:rsidR="005128DA">
        <w:fldChar w:fldCharType="separate"/>
      </w:r>
      <w:r w:rsidR="00041733">
        <w:rPr>
          <w:noProof/>
        </w:rPr>
        <w:t>11</w:t>
      </w:r>
      <w:r w:rsidR="005128DA">
        <w:rPr>
          <w:noProof/>
        </w:rPr>
        <w:fldChar w:fldCharType="end"/>
      </w:r>
      <w:r>
        <w:t xml:space="preserve"> – Smart Carpark Control</w:t>
      </w:r>
      <w:bookmarkEnd w:id="11"/>
      <w:r>
        <w:t xml:space="preserve"> </w:t>
      </w:r>
    </w:p>
    <w:p w14:paraId="34C6A4EA" w14:textId="4D3AF519" w:rsidR="00360AC6" w:rsidRDefault="00360AC6" w:rsidP="00C86642">
      <w:pPr>
        <w:pStyle w:val="Ref"/>
        <w:jc w:val="both"/>
      </w:pPr>
    </w:p>
    <w:p w14:paraId="69D98BC2" w14:textId="4C082B46" w:rsidR="00C86642" w:rsidRDefault="00C86642" w:rsidP="00C86642">
      <w:pPr>
        <w:pStyle w:val="Ref"/>
        <w:jc w:val="both"/>
      </w:pPr>
      <w:r>
        <w:t xml:space="preserve">Figure 12 shows that the network tropology. It shows that the network is designed in a hierarchical design method. This was done to ensure that </w:t>
      </w:r>
      <w:r w:rsidR="00384DBD">
        <w:t xml:space="preserve">traffic loads are balanced across the network to avoid bottle necks. </w:t>
      </w:r>
      <w:r>
        <w:t xml:space="preserve"> </w:t>
      </w:r>
    </w:p>
    <w:p w14:paraId="23BAF1AC" w14:textId="59EF01E5" w:rsidR="00C86642" w:rsidRDefault="00C86642" w:rsidP="00C86642">
      <w:pPr>
        <w:pStyle w:val="Ref"/>
        <w:jc w:val="both"/>
      </w:pPr>
      <w:r>
        <w:rPr>
          <w:noProof/>
          <w:lang w:eastAsia="en-GB"/>
        </w:rPr>
        <w:drawing>
          <wp:inline distT="0" distB="0" distL="0" distR="0" wp14:anchorId="18ADE2D9" wp14:editId="73713AF0">
            <wp:extent cx="3190875" cy="2720975"/>
            <wp:effectExtent l="0" t="0" r="9525"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190875" cy="2720975"/>
                    </a:xfrm>
                    <a:prstGeom prst="rect">
                      <a:avLst/>
                    </a:prstGeom>
                  </pic:spPr>
                </pic:pic>
              </a:graphicData>
            </a:graphic>
          </wp:inline>
        </w:drawing>
      </w:r>
    </w:p>
    <w:p w14:paraId="30D40D02" w14:textId="55483E30" w:rsidR="00C86642" w:rsidRDefault="00C86642" w:rsidP="00C86642">
      <w:pPr>
        <w:pStyle w:val="Ref"/>
      </w:pPr>
      <w:bookmarkStart w:id="12" w:name="_Toc513154141"/>
      <w:r>
        <w:t xml:space="preserve">Figure </w:t>
      </w:r>
      <w:r w:rsidR="005128DA">
        <w:fldChar w:fldCharType="begin"/>
      </w:r>
      <w:r w:rsidR="005128DA">
        <w:instrText xml:space="preserve"> SEQ Figure \* ARABIC </w:instrText>
      </w:r>
      <w:r w:rsidR="005128DA">
        <w:fldChar w:fldCharType="separate"/>
      </w:r>
      <w:r w:rsidR="00041733">
        <w:rPr>
          <w:noProof/>
        </w:rPr>
        <w:t>12</w:t>
      </w:r>
      <w:r w:rsidR="005128DA">
        <w:rPr>
          <w:noProof/>
        </w:rPr>
        <w:fldChar w:fldCharType="end"/>
      </w:r>
      <w:r>
        <w:t xml:space="preserve"> – Network Design</w:t>
      </w:r>
      <w:bookmarkEnd w:id="12"/>
    </w:p>
    <w:p w14:paraId="38E0E406" w14:textId="7D2CED37" w:rsidR="00384DBD" w:rsidRDefault="00384DBD" w:rsidP="00C86642">
      <w:pPr>
        <w:pStyle w:val="Ref"/>
      </w:pPr>
    </w:p>
    <w:p w14:paraId="3F953FE1" w14:textId="286D6720" w:rsidR="00384DBD" w:rsidRDefault="00384DBD" w:rsidP="00384DBD">
      <w:pPr>
        <w:pStyle w:val="Ref"/>
        <w:jc w:val="both"/>
      </w:pPr>
      <w:r>
        <w:t xml:space="preserve">Figure 13 shows the three different security levels that are set up on the cisco ASA firewall. The inside is set to security level 100, DMZ is set to security level 70 and the outside is set to security level 0. However, due to a packet tracer firewall limitation </w:t>
      </w:r>
      <w:r>
        <w:t xml:space="preserve">the outside has had to be set up at security level 100 to allow remote access to the network. </w:t>
      </w:r>
    </w:p>
    <w:p w14:paraId="44EC6714" w14:textId="112BF47F" w:rsidR="00384DBD" w:rsidRDefault="00384DBD" w:rsidP="00C86642">
      <w:pPr>
        <w:pStyle w:val="Ref"/>
      </w:pPr>
      <w:r>
        <w:rPr>
          <w:noProof/>
          <w:lang w:eastAsia="en-GB"/>
        </w:rPr>
        <w:drawing>
          <wp:inline distT="0" distB="0" distL="0" distR="0" wp14:anchorId="01D599BE" wp14:editId="55962C43">
            <wp:extent cx="3190875" cy="2265045"/>
            <wp:effectExtent l="0" t="0" r="9525"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190875" cy="2265045"/>
                    </a:xfrm>
                    <a:prstGeom prst="rect">
                      <a:avLst/>
                    </a:prstGeom>
                  </pic:spPr>
                </pic:pic>
              </a:graphicData>
            </a:graphic>
          </wp:inline>
        </w:drawing>
      </w:r>
    </w:p>
    <w:p w14:paraId="5E4F59C4" w14:textId="691B2664" w:rsidR="008639A1" w:rsidRDefault="008639A1" w:rsidP="008639A1">
      <w:pPr>
        <w:pStyle w:val="Ref"/>
      </w:pPr>
      <w:bookmarkStart w:id="13" w:name="_Toc513154142"/>
      <w:r>
        <w:t xml:space="preserve">Figure </w:t>
      </w:r>
      <w:r w:rsidR="005128DA">
        <w:fldChar w:fldCharType="begin"/>
      </w:r>
      <w:r w:rsidR="005128DA">
        <w:instrText xml:space="preserve"> SEQ Figure \* ARABIC </w:instrText>
      </w:r>
      <w:r w:rsidR="005128DA">
        <w:fldChar w:fldCharType="separate"/>
      </w:r>
      <w:r w:rsidR="00041733">
        <w:rPr>
          <w:noProof/>
        </w:rPr>
        <w:t>13</w:t>
      </w:r>
      <w:r w:rsidR="005128DA">
        <w:rPr>
          <w:noProof/>
        </w:rPr>
        <w:fldChar w:fldCharType="end"/>
      </w:r>
      <w:r>
        <w:t xml:space="preserve"> – Firewall Zones</w:t>
      </w:r>
      <w:bookmarkEnd w:id="13"/>
    </w:p>
    <w:p w14:paraId="1C9E018D" w14:textId="6A7E5C4F" w:rsidR="008639A1" w:rsidRDefault="008639A1" w:rsidP="008639A1">
      <w:pPr>
        <w:pStyle w:val="Ref"/>
      </w:pPr>
    </w:p>
    <w:p w14:paraId="4FF55583" w14:textId="3B81CB57" w:rsidR="00B87719" w:rsidRDefault="00AA0878" w:rsidP="00AA0878">
      <w:pPr>
        <w:pStyle w:val="Ref"/>
        <w:jc w:val="both"/>
      </w:pPr>
      <w:r>
        <w:t xml:space="preserve">Figure 14 below </w:t>
      </w:r>
      <w:r w:rsidR="00B87719">
        <w:t xml:space="preserve">is used to provide evidence that different security levels have been setup. However, it shows that the outside interface is connected to a VLAN for the inside to provide remote access. This limitation was documented at the last part of the report. </w:t>
      </w:r>
    </w:p>
    <w:p w14:paraId="7D628B70" w14:textId="6C7915DB" w:rsidR="00B87719" w:rsidRDefault="00B87719" w:rsidP="00AA0878">
      <w:pPr>
        <w:pStyle w:val="Ref"/>
        <w:jc w:val="both"/>
      </w:pPr>
      <w:r>
        <w:rPr>
          <w:noProof/>
          <w:lang w:eastAsia="en-GB"/>
        </w:rPr>
        <w:drawing>
          <wp:inline distT="0" distB="0" distL="0" distR="0" wp14:anchorId="743CA042" wp14:editId="5816599F">
            <wp:extent cx="3190875" cy="332359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190875" cy="3323590"/>
                    </a:xfrm>
                    <a:prstGeom prst="rect">
                      <a:avLst/>
                    </a:prstGeom>
                  </pic:spPr>
                </pic:pic>
              </a:graphicData>
            </a:graphic>
          </wp:inline>
        </w:drawing>
      </w:r>
    </w:p>
    <w:p w14:paraId="291E3052" w14:textId="1FB7EF64" w:rsidR="00B87719" w:rsidRDefault="00B87719" w:rsidP="00B87719">
      <w:pPr>
        <w:pStyle w:val="Ref"/>
      </w:pPr>
      <w:bookmarkStart w:id="14" w:name="_Toc513154143"/>
      <w:r>
        <w:t xml:space="preserve">Figure </w:t>
      </w:r>
      <w:r w:rsidR="005128DA">
        <w:fldChar w:fldCharType="begin"/>
      </w:r>
      <w:r w:rsidR="005128DA">
        <w:instrText xml:space="preserve"> SEQ Figure \* ARABIC </w:instrText>
      </w:r>
      <w:r w:rsidR="005128DA">
        <w:fldChar w:fldCharType="separate"/>
      </w:r>
      <w:r w:rsidR="00041733">
        <w:rPr>
          <w:noProof/>
        </w:rPr>
        <w:t>14</w:t>
      </w:r>
      <w:r w:rsidR="005128DA">
        <w:rPr>
          <w:noProof/>
        </w:rPr>
        <w:fldChar w:fldCharType="end"/>
      </w:r>
      <w:r>
        <w:t xml:space="preserve"> – Security Levels</w:t>
      </w:r>
      <w:bookmarkEnd w:id="14"/>
    </w:p>
    <w:p w14:paraId="7C485E61" w14:textId="26373A7F" w:rsidR="00B87719" w:rsidRDefault="00B87719" w:rsidP="00AA0878">
      <w:pPr>
        <w:pStyle w:val="Ref"/>
        <w:jc w:val="both"/>
      </w:pPr>
    </w:p>
    <w:p w14:paraId="2FCBE272" w14:textId="77777777" w:rsidR="00B87719" w:rsidRPr="00B87719" w:rsidRDefault="00B87719" w:rsidP="00AA0878">
      <w:pPr>
        <w:pStyle w:val="Ref"/>
        <w:jc w:val="both"/>
      </w:pPr>
    </w:p>
    <w:p w14:paraId="07D44206" w14:textId="09A2D10D" w:rsidR="00B87719" w:rsidRDefault="00B87719" w:rsidP="00AA0878">
      <w:pPr>
        <w:pStyle w:val="Ref"/>
        <w:jc w:val="both"/>
      </w:pPr>
      <w:r>
        <w:lastRenderedPageBreak/>
        <w:t xml:space="preserve">Figure </w:t>
      </w:r>
      <w:r w:rsidR="00642301">
        <w:t>15</w:t>
      </w:r>
      <w:r>
        <w:t xml:space="preserve"> is used to provide evidence traffic can travel through the firewall. This screenshot shows a staff pc on VLAN 40 pinging the email server at the IP address 20.20.20.2. </w:t>
      </w:r>
    </w:p>
    <w:p w14:paraId="48D14606" w14:textId="4331703B" w:rsidR="00B87719" w:rsidRDefault="00B87719" w:rsidP="00AA0878">
      <w:pPr>
        <w:pStyle w:val="Ref"/>
        <w:jc w:val="both"/>
      </w:pPr>
      <w:r>
        <w:rPr>
          <w:noProof/>
          <w:lang w:eastAsia="en-GB"/>
        </w:rPr>
        <w:drawing>
          <wp:inline distT="0" distB="0" distL="0" distR="0" wp14:anchorId="5AAB506A" wp14:editId="22C498D3">
            <wp:extent cx="3190875" cy="22733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190875" cy="2273300"/>
                    </a:xfrm>
                    <a:prstGeom prst="rect">
                      <a:avLst/>
                    </a:prstGeom>
                  </pic:spPr>
                </pic:pic>
              </a:graphicData>
            </a:graphic>
          </wp:inline>
        </w:drawing>
      </w:r>
    </w:p>
    <w:p w14:paraId="4BD1DFA3" w14:textId="508DD7F7" w:rsidR="00B87719" w:rsidRDefault="00B87719" w:rsidP="00B87719">
      <w:pPr>
        <w:pStyle w:val="Ref"/>
      </w:pPr>
      <w:bookmarkStart w:id="15" w:name="_Toc513154144"/>
      <w:r>
        <w:t xml:space="preserve">Figure </w:t>
      </w:r>
      <w:r w:rsidR="005128DA">
        <w:fldChar w:fldCharType="begin"/>
      </w:r>
      <w:r w:rsidR="005128DA">
        <w:instrText xml:space="preserve"> SEQ Figure \* ARABIC </w:instrText>
      </w:r>
      <w:r w:rsidR="005128DA">
        <w:fldChar w:fldCharType="separate"/>
      </w:r>
      <w:r w:rsidR="00041733">
        <w:rPr>
          <w:noProof/>
        </w:rPr>
        <w:t>15</w:t>
      </w:r>
      <w:r w:rsidR="005128DA">
        <w:rPr>
          <w:noProof/>
        </w:rPr>
        <w:fldChar w:fldCharType="end"/>
      </w:r>
      <w:r>
        <w:t xml:space="preserve"> – Ping test through firewall (1)</w:t>
      </w:r>
      <w:bookmarkEnd w:id="15"/>
    </w:p>
    <w:p w14:paraId="734C5729" w14:textId="52B8A738" w:rsidR="00A010C9" w:rsidRDefault="00A010C9" w:rsidP="00B87719">
      <w:pPr>
        <w:pStyle w:val="Ref"/>
      </w:pPr>
    </w:p>
    <w:p w14:paraId="10F3FBC5" w14:textId="2955112B" w:rsidR="00A010C9" w:rsidRDefault="00A010C9" w:rsidP="00A010C9">
      <w:pPr>
        <w:pStyle w:val="Ref"/>
        <w:jc w:val="both"/>
      </w:pPr>
      <w:r>
        <w:t xml:space="preserve">Figure 16 is used to </w:t>
      </w:r>
      <w:r w:rsidR="007C1F7C">
        <w:t xml:space="preserve">provide evidence that the firewall can block traffic. This </w:t>
      </w:r>
      <w:r w:rsidR="00A1757A">
        <w:t xml:space="preserve">screenshot shows the email server in the DMZ zone of the firewall with security level 70. Attempting to ping the staff pc that was able to ping the server on VLAN 40 at the Ip address 10.10.40.8. This packet was successfully dropped by the firewall demonstrating that the firewall within the network is used for filtering traffic.   </w:t>
      </w:r>
    </w:p>
    <w:p w14:paraId="3FF7529D" w14:textId="5E964324" w:rsidR="00B87719" w:rsidRDefault="007C1F7C" w:rsidP="00B87719">
      <w:pPr>
        <w:pStyle w:val="Ref"/>
      </w:pPr>
      <w:r>
        <w:rPr>
          <w:noProof/>
          <w:lang w:eastAsia="en-GB"/>
        </w:rPr>
        <w:drawing>
          <wp:inline distT="0" distB="0" distL="0" distR="0" wp14:anchorId="459AA2CE" wp14:editId="54CAF405">
            <wp:extent cx="3190875" cy="2785745"/>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190875" cy="2785745"/>
                    </a:xfrm>
                    <a:prstGeom prst="rect">
                      <a:avLst/>
                    </a:prstGeom>
                  </pic:spPr>
                </pic:pic>
              </a:graphicData>
            </a:graphic>
          </wp:inline>
        </w:drawing>
      </w:r>
    </w:p>
    <w:p w14:paraId="3E6D1DA4" w14:textId="7FE9E631" w:rsidR="00C44F77" w:rsidRDefault="00A1757A" w:rsidP="00C44F77">
      <w:pPr>
        <w:pStyle w:val="Ref"/>
      </w:pPr>
      <w:bookmarkStart w:id="16" w:name="_Toc513154145"/>
      <w:r>
        <w:t xml:space="preserve">Figure </w:t>
      </w:r>
      <w:r w:rsidR="005128DA">
        <w:fldChar w:fldCharType="begin"/>
      </w:r>
      <w:r w:rsidR="005128DA">
        <w:instrText xml:space="preserve"> SEQ Figure \* ARABIC </w:instrText>
      </w:r>
      <w:r w:rsidR="005128DA">
        <w:fldChar w:fldCharType="separate"/>
      </w:r>
      <w:r w:rsidR="00041733">
        <w:rPr>
          <w:noProof/>
        </w:rPr>
        <w:t>16</w:t>
      </w:r>
      <w:r w:rsidR="005128DA">
        <w:rPr>
          <w:noProof/>
        </w:rPr>
        <w:fldChar w:fldCharType="end"/>
      </w:r>
      <w:r>
        <w:t xml:space="preserve"> - Ping test through firewall (2)</w:t>
      </w:r>
      <w:bookmarkEnd w:id="16"/>
    </w:p>
    <w:p w14:paraId="0D82570C" w14:textId="77777777" w:rsidR="00C44F77" w:rsidRDefault="00C44F77" w:rsidP="00C44F77">
      <w:pPr>
        <w:pStyle w:val="Ref"/>
      </w:pPr>
    </w:p>
    <w:p w14:paraId="3A685CC9" w14:textId="173FD8B4" w:rsidR="00C44F77" w:rsidRDefault="00C44F77" w:rsidP="000E5BDF">
      <w:pPr>
        <w:pStyle w:val="Ref"/>
        <w:jc w:val="both"/>
      </w:pPr>
      <w:r>
        <w:t xml:space="preserve">Figure 17 </w:t>
      </w:r>
      <w:r w:rsidR="000E5BDF">
        <w:t xml:space="preserve">shows that a VPN for remote access has been created. This VPN ensures that remote access is provided through a secure encrypted tunnel.  </w:t>
      </w:r>
    </w:p>
    <w:p w14:paraId="67E04D4C" w14:textId="332C1530" w:rsidR="00C44F77" w:rsidRDefault="00C44F77" w:rsidP="00A1757A">
      <w:pPr>
        <w:pStyle w:val="Ref"/>
      </w:pPr>
      <w:r>
        <w:rPr>
          <w:noProof/>
          <w:lang w:eastAsia="en-GB"/>
        </w:rPr>
        <w:drawing>
          <wp:inline distT="0" distB="0" distL="0" distR="0" wp14:anchorId="526DAF5F" wp14:editId="1FB66421">
            <wp:extent cx="3190875" cy="1654175"/>
            <wp:effectExtent l="0" t="0" r="9525"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190875" cy="1654175"/>
                    </a:xfrm>
                    <a:prstGeom prst="rect">
                      <a:avLst/>
                    </a:prstGeom>
                  </pic:spPr>
                </pic:pic>
              </a:graphicData>
            </a:graphic>
          </wp:inline>
        </w:drawing>
      </w:r>
    </w:p>
    <w:p w14:paraId="3D35AC0D" w14:textId="38168F16" w:rsidR="00C44F77" w:rsidRDefault="00C44F77" w:rsidP="00C44F77">
      <w:pPr>
        <w:pStyle w:val="Ref"/>
      </w:pPr>
      <w:bookmarkStart w:id="17" w:name="_Toc513154146"/>
      <w:r>
        <w:t xml:space="preserve">Figure </w:t>
      </w:r>
      <w:r w:rsidR="005128DA">
        <w:fldChar w:fldCharType="begin"/>
      </w:r>
      <w:r w:rsidR="005128DA">
        <w:instrText xml:space="preserve"> SEQ Figure \* ARABIC </w:instrText>
      </w:r>
      <w:r w:rsidR="005128DA">
        <w:fldChar w:fldCharType="separate"/>
      </w:r>
      <w:r w:rsidR="00041733">
        <w:rPr>
          <w:noProof/>
        </w:rPr>
        <w:t>17</w:t>
      </w:r>
      <w:r w:rsidR="005128DA">
        <w:rPr>
          <w:noProof/>
        </w:rPr>
        <w:fldChar w:fldCharType="end"/>
      </w:r>
      <w:r>
        <w:t xml:space="preserve"> – VPN (1)</w:t>
      </w:r>
      <w:bookmarkEnd w:id="17"/>
    </w:p>
    <w:p w14:paraId="0A96FF6E" w14:textId="77777777" w:rsidR="000E5BDF" w:rsidRDefault="000E5BDF" w:rsidP="00C44F77">
      <w:pPr>
        <w:pStyle w:val="Ref"/>
      </w:pPr>
    </w:p>
    <w:p w14:paraId="68872102" w14:textId="0E838426" w:rsidR="000E5BDF" w:rsidRDefault="000E5BDF" w:rsidP="000E5BDF">
      <w:pPr>
        <w:pStyle w:val="Ref"/>
        <w:jc w:val="both"/>
      </w:pPr>
      <w:r>
        <w:t>Figure 18 shows that the client has got a new IP address that is used for the IPsec VPN. This will remain active until the disconnect button is clicked.</w:t>
      </w:r>
    </w:p>
    <w:p w14:paraId="5878F289" w14:textId="61AE8678" w:rsidR="000E5BDF" w:rsidRDefault="000E5BDF" w:rsidP="00C44F77">
      <w:pPr>
        <w:pStyle w:val="Ref"/>
      </w:pPr>
      <w:r>
        <w:rPr>
          <w:noProof/>
          <w:lang w:eastAsia="en-GB"/>
        </w:rPr>
        <w:drawing>
          <wp:inline distT="0" distB="0" distL="0" distR="0" wp14:anchorId="7F699004" wp14:editId="5CD46F17">
            <wp:extent cx="3190875" cy="582930"/>
            <wp:effectExtent l="0" t="0" r="9525"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190875" cy="582930"/>
                    </a:xfrm>
                    <a:prstGeom prst="rect">
                      <a:avLst/>
                    </a:prstGeom>
                  </pic:spPr>
                </pic:pic>
              </a:graphicData>
            </a:graphic>
          </wp:inline>
        </w:drawing>
      </w:r>
    </w:p>
    <w:p w14:paraId="0CA82D8D" w14:textId="6042CF8E" w:rsidR="00AA0878" w:rsidRDefault="00B87719" w:rsidP="000E5BDF">
      <w:pPr>
        <w:pStyle w:val="Ref"/>
      </w:pPr>
      <w:r>
        <w:t xml:space="preserve"> </w:t>
      </w:r>
      <w:bookmarkStart w:id="18" w:name="_Toc513154147"/>
      <w:r w:rsidR="000E5BDF">
        <w:t xml:space="preserve">Figure </w:t>
      </w:r>
      <w:r w:rsidR="005128DA">
        <w:fldChar w:fldCharType="begin"/>
      </w:r>
      <w:r w:rsidR="005128DA">
        <w:instrText xml:space="preserve"> SEQ Figure \* ARABIC </w:instrText>
      </w:r>
      <w:r w:rsidR="005128DA">
        <w:fldChar w:fldCharType="separate"/>
      </w:r>
      <w:r w:rsidR="00041733">
        <w:rPr>
          <w:noProof/>
        </w:rPr>
        <w:t>18</w:t>
      </w:r>
      <w:r w:rsidR="005128DA">
        <w:rPr>
          <w:noProof/>
        </w:rPr>
        <w:fldChar w:fldCharType="end"/>
      </w:r>
      <w:r w:rsidR="000E5BDF">
        <w:t xml:space="preserve"> – VPN (2)</w:t>
      </w:r>
      <w:bookmarkEnd w:id="18"/>
    </w:p>
    <w:p w14:paraId="7D2906DB" w14:textId="29F900A9" w:rsidR="000B27EA" w:rsidRDefault="000B27EA" w:rsidP="000E5BDF">
      <w:pPr>
        <w:pStyle w:val="Ref"/>
      </w:pPr>
    </w:p>
    <w:p w14:paraId="509B2C09" w14:textId="7E01B652" w:rsidR="000B27EA" w:rsidRDefault="000B27EA" w:rsidP="000B27EA">
      <w:pPr>
        <w:pStyle w:val="Ref"/>
        <w:jc w:val="both"/>
      </w:pPr>
      <w:r>
        <w:t xml:space="preserve">Figure 19 shows evidence that the VPN has been configured correctly within the network. It is using the Ipconfig command to provide information about the devices IP address. </w:t>
      </w:r>
    </w:p>
    <w:p w14:paraId="5950D639" w14:textId="1782818E" w:rsidR="008639A1" w:rsidRDefault="000B27EA" w:rsidP="000E5BDF">
      <w:pPr>
        <w:pStyle w:val="Ref"/>
      </w:pPr>
      <w:r>
        <w:rPr>
          <w:noProof/>
          <w:lang w:eastAsia="en-GB"/>
        </w:rPr>
        <w:drawing>
          <wp:inline distT="0" distB="0" distL="0" distR="0" wp14:anchorId="749BF2E5" wp14:editId="299A1774">
            <wp:extent cx="3190875" cy="1019810"/>
            <wp:effectExtent l="0" t="0" r="9525"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190875" cy="1019810"/>
                    </a:xfrm>
                    <a:prstGeom prst="rect">
                      <a:avLst/>
                    </a:prstGeom>
                  </pic:spPr>
                </pic:pic>
              </a:graphicData>
            </a:graphic>
          </wp:inline>
        </w:drawing>
      </w:r>
    </w:p>
    <w:p w14:paraId="04B0D1D9" w14:textId="503B24D3" w:rsidR="000B27EA" w:rsidRDefault="000B27EA" w:rsidP="000B27EA">
      <w:pPr>
        <w:pStyle w:val="Ref"/>
      </w:pPr>
      <w:bookmarkStart w:id="19" w:name="_Toc513154148"/>
      <w:r>
        <w:t xml:space="preserve">Figure </w:t>
      </w:r>
      <w:r w:rsidR="005128DA">
        <w:fldChar w:fldCharType="begin"/>
      </w:r>
      <w:r w:rsidR="005128DA">
        <w:instrText xml:space="preserve"> SEQ Figure \* ARABIC </w:instrText>
      </w:r>
      <w:r w:rsidR="005128DA">
        <w:fldChar w:fldCharType="separate"/>
      </w:r>
      <w:r w:rsidR="00041733">
        <w:rPr>
          <w:noProof/>
        </w:rPr>
        <w:t>19</w:t>
      </w:r>
      <w:r w:rsidR="005128DA">
        <w:rPr>
          <w:noProof/>
        </w:rPr>
        <w:fldChar w:fldCharType="end"/>
      </w:r>
      <w:r>
        <w:t xml:space="preserve"> – VPN (3)</w:t>
      </w:r>
      <w:bookmarkEnd w:id="19"/>
    </w:p>
    <w:p w14:paraId="038FCEFD" w14:textId="3F0460F4" w:rsidR="00E12466" w:rsidRDefault="00E12466" w:rsidP="000B27EA">
      <w:pPr>
        <w:pStyle w:val="Ref"/>
      </w:pPr>
    </w:p>
    <w:p w14:paraId="26084E74" w14:textId="14BAE732" w:rsidR="00E12466" w:rsidRDefault="00E12466" w:rsidP="00E12466">
      <w:pPr>
        <w:pStyle w:val="Ref"/>
        <w:jc w:val="both"/>
      </w:pPr>
      <w:r>
        <w:t>Figure 20 shows how the VPN has been created for remote access. It shows that the VPN is connected to the internet service provider (ISP). This demonstrates that the VPN is connecting to the network over the internet using an encrypted IPsec tunnel. This ensures that the remote access session is secured from unauthorised access. This ensures that the university campus network is kept secure at all times.</w:t>
      </w:r>
    </w:p>
    <w:p w14:paraId="41319E93" w14:textId="119D7357" w:rsidR="00E12466" w:rsidRPr="000E5BDF" w:rsidRDefault="00E12466" w:rsidP="000B27EA">
      <w:pPr>
        <w:pStyle w:val="Ref"/>
      </w:pPr>
      <w:r>
        <w:rPr>
          <w:noProof/>
          <w:lang w:eastAsia="en-GB"/>
        </w:rPr>
        <w:lastRenderedPageBreak/>
        <w:drawing>
          <wp:inline distT="0" distB="0" distL="0" distR="0" wp14:anchorId="605E8C19" wp14:editId="1EFC9B54">
            <wp:extent cx="3190875" cy="1461770"/>
            <wp:effectExtent l="0" t="0" r="9525" b="508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190875" cy="1461770"/>
                    </a:xfrm>
                    <a:prstGeom prst="rect">
                      <a:avLst/>
                    </a:prstGeom>
                  </pic:spPr>
                </pic:pic>
              </a:graphicData>
            </a:graphic>
          </wp:inline>
        </w:drawing>
      </w:r>
    </w:p>
    <w:p w14:paraId="64747D81" w14:textId="37579ABA" w:rsidR="00AA0878" w:rsidRDefault="004A4F9C" w:rsidP="004A4F9C">
      <w:pPr>
        <w:pStyle w:val="Ref"/>
      </w:pPr>
      <w:bookmarkStart w:id="20" w:name="_Toc513154149"/>
      <w:r>
        <w:t xml:space="preserve">Figure </w:t>
      </w:r>
      <w:r w:rsidR="005128DA">
        <w:fldChar w:fldCharType="begin"/>
      </w:r>
      <w:r w:rsidR="005128DA">
        <w:instrText xml:space="preserve"> SEQ Figure \* ARABIC </w:instrText>
      </w:r>
      <w:r w:rsidR="005128DA">
        <w:fldChar w:fldCharType="separate"/>
      </w:r>
      <w:r w:rsidR="00041733">
        <w:rPr>
          <w:noProof/>
        </w:rPr>
        <w:t>20</w:t>
      </w:r>
      <w:r w:rsidR="005128DA">
        <w:rPr>
          <w:noProof/>
        </w:rPr>
        <w:fldChar w:fldCharType="end"/>
      </w:r>
      <w:r w:rsidR="009F787F">
        <w:t xml:space="preserve"> – VPN (4)</w:t>
      </w:r>
      <w:bookmarkEnd w:id="20"/>
    </w:p>
    <w:p w14:paraId="240BC6BA" w14:textId="72D3883D" w:rsidR="00C35A13" w:rsidRDefault="00C35A13" w:rsidP="004A4F9C">
      <w:pPr>
        <w:pStyle w:val="Ref"/>
      </w:pPr>
    </w:p>
    <w:p w14:paraId="381E6E9E" w14:textId="56B562B2" w:rsidR="00C35A13" w:rsidRDefault="00C35A13" w:rsidP="00C35A13">
      <w:pPr>
        <w:pStyle w:val="Ref"/>
        <w:jc w:val="both"/>
      </w:pPr>
      <w:r>
        <w:t xml:space="preserve">Figure 21 shows that the author has set up both usernames and passwords on the switches and routers, it also shows that password encryption has been enabled by the password not being stored in plain text. </w:t>
      </w:r>
      <w:r w:rsidR="00C462A5">
        <w:t>This screenshot also provides evidence that the author has implemented different privilege levels for different users. The user admin has a privilege level 15 and the user cisco has a privilege level 7.</w:t>
      </w:r>
    </w:p>
    <w:p w14:paraId="32D89C92" w14:textId="1602CD04" w:rsidR="00C35A13" w:rsidRDefault="00C35A13" w:rsidP="00C35A13">
      <w:pPr>
        <w:pStyle w:val="Ref"/>
      </w:pPr>
      <w:r>
        <w:rPr>
          <w:noProof/>
          <w:lang w:eastAsia="en-GB"/>
        </w:rPr>
        <w:drawing>
          <wp:inline distT="0" distB="0" distL="0" distR="0" wp14:anchorId="047FC7BB" wp14:editId="591BD8DB">
            <wp:extent cx="3190875" cy="31242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190875" cy="312420"/>
                    </a:xfrm>
                    <a:prstGeom prst="rect">
                      <a:avLst/>
                    </a:prstGeom>
                  </pic:spPr>
                </pic:pic>
              </a:graphicData>
            </a:graphic>
          </wp:inline>
        </w:drawing>
      </w:r>
    </w:p>
    <w:p w14:paraId="60FE13F5" w14:textId="7908B349" w:rsidR="00AA0878" w:rsidRDefault="00C35A13" w:rsidP="00C35A13">
      <w:pPr>
        <w:pStyle w:val="Ref"/>
      </w:pPr>
      <w:bookmarkStart w:id="21" w:name="_Toc513154150"/>
      <w:r>
        <w:t xml:space="preserve">Figure </w:t>
      </w:r>
      <w:r w:rsidR="005128DA">
        <w:fldChar w:fldCharType="begin"/>
      </w:r>
      <w:r w:rsidR="005128DA">
        <w:instrText xml:space="preserve"> SEQ Figure \* ARABIC </w:instrText>
      </w:r>
      <w:r w:rsidR="005128DA">
        <w:fldChar w:fldCharType="separate"/>
      </w:r>
      <w:r w:rsidR="00041733">
        <w:rPr>
          <w:noProof/>
        </w:rPr>
        <w:t>21</w:t>
      </w:r>
      <w:r w:rsidR="005128DA">
        <w:rPr>
          <w:noProof/>
        </w:rPr>
        <w:fldChar w:fldCharType="end"/>
      </w:r>
      <w:r>
        <w:t xml:space="preserve"> – Username &amp; Password</w:t>
      </w:r>
      <w:bookmarkEnd w:id="21"/>
    </w:p>
    <w:p w14:paraId="675576B1" w14:textId="2464FDB8" w:rsidR="00C462A5" w:rsidRDefault="00C462A5" w:rsidP="00C35A13">
      <w:pPr>
        <w:pStyle w:val="Ref"/>
      </w:pPr>
    </w:p>
    <w:p w14:paraId="51664174" w14:textId="766D2ACC" w:rsidR="008366B3" w:rsidRDefault="008366B3" w:rsidP="008366B3">
      <w:pPr>
        <w:pStyle w:val="Ref"/>
        <w:jc w:val="both"/>
      </w:pPr>
      <w:r>
        <w:t xml:space="preserve">Figure 22 is used to provide evidence that the command service password-encryption has been used, this command allows plain text passwords to be stored with encryption.  </w:t>
      </w:r>
    </w:p>
    <w:p w14:paraId="5E2AEA07" w14:textId="2706C55F" w:rsidR="008366B3" w:rsidRDefault="008366B3" w:rsidP="00C35A13">
      <w:pPr>
        <w:pStyle w:val="Ref"/>
      </w:pPr>
      <w:r>
        <w:rPr>
          <w:noProof/>
          <w:lang w:eastAsia="en-GB"/>
        </w:rPr>
        <w:drawing>
          <wp:inline distT="0" distB="0" distL="0" distR="0" wp14:anchorId="49CEA5B4" wp14:editId="7DCDA334">
            <wp:extent cx="3190875" cy="45974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190875" cy="459740"/>
                    </a:xfrm>
                    <a:prstGeom prst="rect">
                      <a:avLst/>
                    </a:prstGeom>
                  </pic:spPr>
                </pic:pic>
              </a:graphicData>
            </a:graphic>
          </wp:inline>
        </w:drawing>
      </w:r>
    </w:p>
    <w:p w14:paraId="16FFA3EC" w14:textId="0ACF41C0" w:rsidR="00C462A5" w:rsidRDefault="009E4EF1" w:rsidP="009E4EF1">
      <w:pPr>
        <w:pStyle w:val="Ref"/>
      </w:pPr>
      <w:bookmarkStart w:id="22" w:name="_Toc513154151"/>
      <w:r>
        <w:t xml:space="preserve">Figure </w:t>
      </w:r>
      <w:r w:rsidR="005128DA">
        <w:fldChar w:fldCharType="begin"/>
      </w:r>
      <w:r w:rsidR="005128DA">
        <w:instrText xml:space="preserve"> SEQ Figure \* ARABIC </w:instrText>
      </w:r>
      <w:r w:rsidR="005128DA">
        <w:fldChar w:fldCharType="separate"/>
      </w:r>
      <w:r w:rsidR="00041733">
        <w:rPr>
          <w:noProof/>
        </w:rPr>
        <w:t>22</w:t>
      </w:r>
      <w:r w:rsidR="005128DA">
        <w:rPr>
          <w:noProof/>
        </w:rPr>
        <w:fldChar w:fldCharType="end"/>
      </w:r>
      <w:r>
        <w:t xml:space="preserve"> – Service Password Encryption</w:t>
      </w:r>
      <w:bookmarkEnd w:id="22"/>
    </w:p>
    <w:p w14:paraId="3911FFB0" w14:textId="77777777" w:rsidR="00135A90" w:rsidRDefault="00135A90" w:rsidP="009E4EF1">
      <w:pPr>
        <w:pStyle w:val="Ref"/>
      </w:pPr>
    </w:p>
    <w:p w14:paraId="3FC7AE81" w14:textId="1E1173E9" w:rsidR="00AA0878" w:rsidRDefault="00135A90" w:rsidP="009E4EF1">
      <w:pPr>
        <w:pStyle w:val="Ref"/>
        <w:jc w:val="both"/>
      </w:pPr>
      <w:r>
        <w:t xml:space="preserve">Figure 23 is used to provide evidence that the no IP domain-lookup command has been enabled to stop the domain being found. </w:t>
      </w:r>
    </w:p>
    <w:p w14:paraId="33C00C82" w14:textId="41B30ABF" w:rsidR="009E4EF1" w:rsidRDefault="00135A90" w:rsidP="009E4EF1">
      <w:pPr>
        <w:pStyle w:val="Ref"/>
        <w:jc w:val="both"/>
      </w:pPr>
      <w:r>
        <w:rPr>
          <w:noProof/>
          <w:lang w:eastAsia="en-GB"/>
        </w:rPr>
        <w:drawing>
          <wp:inline distT="0" distB="0" distL="0" distR="0" wp14:anchorId="20B76DF5" wp14:editId="2FB6353E">
            <wp:extent cx="3190875" cy="597535"/>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190875" cy="597535"/>
                    </a:xfrm>
                    <a:prstGeom prst="rect">
                      <a:avLst/>
                    </a:prstGeom>
                  </pic:spPr>
                </pic:pic>
              </a:graphicData>
            </a:graphic>
          </wp:inline>
        </w:drawing>
      </w:r>
    </w:p>
    <w:p w14:paraId="0CB00BF2" w14:textId="007176B3" w:rsidR="00667971" w:rsidRDefault="00667971" w:rsidP="00667971">
      <w:pPr>
        <w:pStyle w:val="Ref"/>
      </w:pPr>
      <w:bookmarkStart w:id="23" w:name="_Toc513154152"/>
      <w:r>
        <w:t xml:space="preserve">Figure </w:t>
      </w:r>
      <w:r w:rsidR="005128DA">
        <w:fldChar w:fldCharType="begin"/>
      </w:r>
      <w:r w:rsidR="005128DA">
        <w:instrText xml:space="preserve"> SEQ Figure \* ARABIC </w:instrText>
      </w:r>
      <w:r w:rsidR="005128DA">
        <w:fldChar w:fldCharType="separate"/>
      </w:r>
      <w:r w:rsidR="00041733">
        <w:rPr>
          <w:noProof/>
        </w:rPr>
        <w:t>23</w:t>
      </w:r>
      <w:r w:rsidR="005128DA">
        <w:rPr>
          <w:noProof/>
        </w:rPr>
        <w:fldChar w:fldCharType="end"/>
      </w:r>
      <w:r>
        <w:t xml:space="preserve"> – No IP domain-lookup</w:t>
      </w:r>
      <w:bookmarkEnd w:id="23"/>
    </w:p>
    <w:p w14:paraId="4DC37A61" w14:textId="5771C06A" w:rsidR="00667971" w:rsidRDefault="00667971" w:rsidP="00667971">
      <w:pPr>
        <w:pStyle w:val="Ref"/>
      </w:pPr>
    </w:p>
    <w:p w14:paraId="41EF960C" w14:textId="5F838F1B" w:rsidR="00E46CDA" w:rsidRDefault="00E46CDA" w:rsidP="001848D2">
      <w:pPr>
        <w:pStyle w:val="Ref"/>
        <w:jc w:val="both"/>
      </w:pPr>
      <w:r>
        <w:t xml:space="preserve">Figure 24 is used to provide evidence that a banner message has been implemented for both local and </w:t>
      </w:r>
      <w:r>
        <w:t xml:space="preserve">remote access to the network. This is a requirement to legally </w:t>
      </w:r>
      <w:r w:rsidR="001848D2">
        <w:t xml:space="preserve">state that unauthorised access is prohibited. </w:t>
      </w:r>
      <w:r>
        <w:t xml:space="preserve">   </w:t>
      </w:r>
    </w:p>
    <w:p w14:paraId="6CD0F473" w14:textId="5515F784" w:rsidR="00667971" w:rsidRDefault="00E46CDA" w:rsidP="00667971">
      <w:pPr>
        <w:pStyle w:val="Ref"/>
      </w:pPr>
      <w:r>
        <w:rPr>
          <w:noProof/>
          <w:lang w:eastAsia="en-GB"/>
        </w:rPr>
        <w:drawing>
          <wp:inline distT="0" distB="0" distL="0" distR="0" wp14:anchorId="4EED1BDB" wp14:editId="4DDDF7A1">
            <wp:extent cx="3190875" cy="588010"/>
            <wp:effectExtent l="0" t="0" r="9525"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190875" cy="588010"/>
                    </a:xfrm>
                    <a:prstGeom prst="rect">
                      <a:avLst/>
                    </a:prstGeom>
                  </pic:spPr>
                </pic:pic>
              </a:graphicData>
            </a:graphic>
          </wp:inline>
        </w:drawing>
      </w:r>
    </w:p>
    <w:p w14:paraId="46C574B2" w14:textId="5D924D17" w:rsidR="001848D2" w:rsidRDefault="001848D2" w:rsidP="001848D2">
      <w:pPr>
        <w:pStyle w:val="Ref"/>
      </w:pPr>
      <w:bookmarkStart w:id="24" w:name="_Toc513154153"/>
      <w:r>
        <w:t xml:space="preserve">Figure </w:t>
      </w:r>
      <w:r w:rsidR="005128DA">
        <w:fldChar w:fldCharType="begin"/>
      </w:r>
      <w:r w:rsidR="005128DA">
        <w:instrText xml:space="preserve"> SEQ Figure \* ARABIC </w:instrText>
      </w:r>
      <w:r w:rsidR="005128DA">
        <w:fldChar w:fldCharType="separate"/>
      </w:r>
      <w:r w:rsidR="00041733">
        <w:rPr>
          <w:noProof/>
        </w:rPr>
        <w:t>24</w:t>
      </w:r>
      <w:r w:rsidR="005128DA">
        <w:rPr>
          <w:noProof/>
        </w:rPr>
        <w:fldChar w:fldCharType="end"/>
      </w:r>
      <w:r>
        <w:t xml:space="preserve"> – Banner MOTD</w:t>
      </w:r>
      <w:bookmarkEnd w:id="24"/>
    </w:p>
    <w:p w14:paraId="0E6A7EA5" w14:textId="08E636C1" w:rsidR="00CF27E6" w:rsidRDefault="00CF27E6" w:rsidP="001848D2">
      <w:pPr>
        <w:pStyle w:val="Ref"/>
      </w:pPr>
    </w:p>
    <w:p w14:paraId="02CF42D7" w14:textId="0BAA063F" w:rsidR="00CF27E6" w:rsidRDefault="00CF27E6" w:rsidP="00CF27E6">
      <w:pPr>
        <w:pStyle w:val="Ref"/>
        <w:jc w:val="both"/>
      </w:pPr>
      <w:r>
        <w:t xml:space="preserve">Figure 25 is used to provide evidence that both the local login and remote access have authentication on them to prevent unauthorised access to the devices. </w:t>
      </w:r>
      <w:r w:rsidR="00035BA2">
        <w:t xml:space="preserve">This additionally provides evidence that an exec timeout has been set to automatically log the user out. This provides an additional layer of security to the network.  </w:t>
      </w:r>
    </w:p>
    <w:p w14:paraId="7A358E24" w14:textId="1F027CD3" w:rsidR="00CF27E6" w:rsidRDefault="00CF27E6" w:rsidP="00CF27E6">
      <w:pPr>
        <w:pStyle w:val="Ref"/>
        <w:jc w:val="both"/>
      </w:pPr>
      <w:r>
        <w:rPr>
          <w:noProof/>
          <w:lang w:eastAsia="en-GB"/>
        </w:rPr>
        <w:drawing>
          <wp:inline distT="0" distB="0" distL="0" distR="0" wp14:anchorId="5C8F3B20" wp14:editId="10578717">
            <wp:extent cx="3190875" cy="1214120"/>
            <wp:effectExtent l="0" t="0" r="9525"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190875" cy="1214120"/>
                    </a:xfrm>
                    <a:prstGeom prst="rect">
                      <a:avLst/>
                    </a:prstGeom>
                  </pic:spPr>
                </pic:pic>
              </a:graphicData>
            </a:graphic>
          </wp:inline>
        </w:drawing>
      </w:r>
    </w:p>
    <w:p w14:paraId="3D7B7714" w14:textId="03394392" w:rsidR="00CF27E6" w:rsidRDefault="00CF27E6" w:rsidP="00CF27E6">
      <w:pPr>
        <w:pStyle w:val="Ref"/>
      </w:pPr>
      <w:bookmarkStart w:id="25" w:name="_Toc513154154"/>
      <w:r>
        <w:t xml:space="preserve">Figure </w:t>
      </w:r>
      <w:r w:rsidR="005128DA">
        <w:fldChar w:fldCharType="begin"/>
      </w:r>
      <w:r w:rsidR="005128DA">
        <w:instrText xml:space="preserve"> SEQ Figure \* ARABIC </w:instrText>
      </w:r>
      <w:r w:rsidR="005128DA">
        <w:fldChar w:fldCharType="separate"/>
      </w:r>
      <w:r w:rsidR="00041733">
        <w:rPr>
          <w:noProof/>
        </w:rPr>
        <w:t>25</w:t>
      </w:r>
      <w:r w:rsidR="005128DA">
        <w:rPr>
          <w:noProof/>
        </w:rPr>
        <w:fldChar w:fldCharType="end"/>
      </w:r>
      <w:r>
        <w:t xml:space="preserve"> – Login Authentication</w:t>
      </w:r>
      <w:bookmarkEnd w:id="25"/>
    </w:p>
    <w:p w14:paraId="471F5A46" w14:textId="77777777" w:rsidR="00035BA2" w:rsidRDefault="00035BA2" w:rsidP="00CF27E6">
      <w:pPr>
        <w:pStyle w:val="Ref"/>
        <w:jc w:val="both"/>
      </w:pPr>
    </w:p>
    <w:p w14:paraId="6A2568DD" w14:textId="5446634C" w:rsidR="00CF27E6" w:rsidRDefault="00035BA2" w:rsidP="00CF27E6">
      <w:pPr>
        <w:pStyle w:val="Ref"/>
        <w:jc w:val="both"/>
      </w:pPr>
      <w:r>
        <w:t xml:space="preserve">Figure 26 is used to provide evidence that a registration server has been setup. This is where the IoT devices are communicating with to provide remote access. </w:t>
      </w:r>
    </w:p>
    <w:p w14:paraId="44C44538" w14:textId="1CB5AAA6" w:rsidR="00035BA2" w:rsidRDefault="00035BA2" w:rsidP="00CF27E6">
      <w:pPr>
        <w:pStyle w:val="Ref"/>
        <w:jc w:val="both"/>
      </w:pPr>
      <w:r>
        <w:rPr>
          <w:noProof/>
          <w:lang w:eastAsia="en-GB"/>
        </w:rPr>
        <w:drawing>
          <wp:inline distT="0" distB="0" distL="0" distR="0" wp14:anchorId="38C1233B" wp14:editId="6EB479E8">
            <wp:extent cx="3190875" cy="158877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190875" cy="1588770"/>
                    </a:xfrm>
                    <a:prstGeom prst="rect">
                      <a:avLst/>
                    </a:prstGeom>
                  </pic:spPr>
                </pic:pic>
              </a:graphicData>
            </a:graphic>
          </wp:inline>
        </w:drawing>
      </w:r>
    </w:p>
    <w:p w14:paraId="00607568" w14:textId="02705C81" w:rsidR="00035BA2" w:rsidRDefault="00035BA2" w:rsidP="00035BA2">
      <w:pPr>
        <w:pStyle w:val="Ref"/>
      </w:pPr>
      <w:bookmarkStart w:id="26" w:name="_Toc513154155"/>
      <w:r>
        <w:t xml:space="preserve">Figure </w:t>
      </w:r>
      <w:r w:rsidR="005128DA">
        <w:fldChar w:fldCharType="begin"/>
      </w:r>
      <w:r w:rsidR="005128DA">
        <w:instrText xml:space="preserve"> SEQ Figure \* ARABIC </w:instrText>
      </w:r>
      <w:r w:rsidR="005128DA">
        <w:fldChar w:fldCharType="separate"/>
      </w:r>
      <w:r w:rsidR="00041733">
        <w:rPr>
          <w:noProof/>
        </w:rPr>
        <w:t>26</w:t>
      </w:r>
      <w:r w:rsidR="005128DA">
        <w:rPr>
          <w:noProof/>
        </w:rPr>
        <w:fldChar w:fldCharType="end"/>
      </w:r>
      <w:r>
        <w:t xml:space="preserve"> – Registration Server</w:t>
      </w:r>
      <w:bookmarkEnd w:id="26"/>
    </w:p>
    <w:p w14:paraId="0BE78ADB" w14:textId="4CC6BA97" w:rsidR="00035BA2" w:rsidRDefault="00035BA2" w:rsidP="00035BA2">
      <w:pPr>
        <w:pStyle w:val="Ref"/>
      </w:pPr>
    </w:p>
    <w:p w14:paraId="7EF1142F" w14:textId="6BAD5E4B" w:rsidR="00035BA2" w:rsidRDefault="00035BA2" w:rsidP="00035BA2">
      <w:pPr>
        <w:pStyle w:val="Ref"/>
        <w:jc w:val="both"/>
      </w:pPr>
      <w:r>
        <w:t xml:space="preserve">Figure 27 is used to provide evidence that the IoT devices have been connected to the registration server correctly. This shows the server address is 10.10.20.8 and the login information for this device username is lab1 and password is lab1. </w:t>
      </w:r>
    </w:p>
    <w:p w14:paraId="68D82500" w14:textId="75074660" w:rsidR="00035BA2" w:rsidRDefault="00035BA2" w:rsidP="00035BA2">
      <w:pPr>
        <w:pStyle w:val="Ref"/>
        <w:jc w:val="both"/>
      </w:pPr>
      <w:r>
        <w:rPr>
          <w:noProof/>
          <w:lang w:eastAsia="en-GB"/>
        </w:rPr>
        <w:lastRenderedPageBreak/>
        <w:drawing>
          <wp:inline distT="0" distB="0" distL="0" distR="0" wp14:anchorId="55D3A136" wp14:editId="3B1F354A">
            <wp:extent cx="3190875" cy="1213485"/>
            <wp:effectExtent l="0" t="0" r="9525"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190875" cy="1213485"/>
                    </a:xfrm>
                    <a:prstGeom prst="rect">
                      <a:avLst/>
                    </a:prstGeom>
                  </pic:spPr>
                </pic:pic>
              </a:graphicData>
            </a:graphic>
          </wp:inline>
        </w:drawing>
      </w:r>
    </w:p>
    <w:p w14:paraId="3323B6B4" w14:textId="7A99490A" w:rsidR="00035BA2" w:rsidRDefault="00035BA2" w:rsidP="00035BA2">
      <w:pPr>
        <w:pStyle w:val="Ref"/>
      </w:pPr>
      <w:bookmarkStart w:id="27" w:name="_Toc513154156"/>
      <w:r>
        <w:t xml:space="preserve">Figure </w:t>
      </w:r>
      <w:r w:rsidR="005128DA">
        <w:fldChar w:fldCharType="begin"/>
      </w:r>
      <w:r w:rsidR="005128DA">
        <w:instrText xml:space="preserve"> S</w:instrText>
      </w:r>
      <w:r w:rsidR="005128DA">
        <w:instrText xml:space="preserve">EQ Figure \* ARABIC </w:instrText>
      </w:r>
      <w:r w:rsidR="005128DA">
        <w:fldChar w:fldCharType="separate"/>
      </w:r>
      <w:r w:rsidR="00041733">
        <w:rPr>
          <w:noProof/>
        </w:rPr>
        <w:t>27</w:t>
      </w:r>
      <w:r w:rsidR="005128DA">
        <w:rPr>
          <w:noProof/>
        </w:rPr>
        <w:fldChar w:fldCharType="end"/>
      </w:r>
      <w:r w:rsidR="00067E15">
        <w:t xml:space="preserve"> – IoT Connectivity to Registration Server</w:t>
      </w:r>
      <w:bookmarkEnd w:id="27"/>
    </w:p>
    <w:p w14:paraId="7DACBF73" w14:textId="7EBD80A7" w:rsidR="00035BA2" w:rsidRDefault="00035BA2" w:rsidP="00035BA2">
      <w:pPr>
        <w:pStyle w:val="Ref"/>
        <w:jc w:val="both"/>
      </w:pPr>
    </w:p>
    <w:p w14:paraId="46FD81A0" w14:textId="04C565ED" w:rsidR="005A7A81" w:rsidRDefault="005A7A81" w:rsidP="00035BA2">
      <w:pPr>
        <w:pStyle w:val="Ref"/>
        <w:jc w:val="both"/>
      </w:pPr>
      <w:r>
        <w:t xml:space="preserve">Figure 28 is used to provide evidence that system logging was enabled within the network. This screenshot shows the system log server. </w:t>
      </w:r>
    </w:p>
    <w:p w14:paraId="23E3E1D5" w14:textId="11F6A9D3" w:rsidR="005A7A81" w:rsidRDefault="005A7A81" w:rsidP="00035BA2">
      <w:pPr>
        <w:pStyle w:val="Ref"/>
        <w:jc w:val="both"/>
      </w:pPr>
      <w:r>
        <w:rPr>
          <w:noProof/>
          <w:lang w:eastAsia="en-GB"/>
        </w:rPr>
        <w:drawing>
          <wp:inline distT="0" distB="0" distL="0" distR="0" wp14:anchorId="20CC71DF" wp14:editId="56FBB90A">
            <wp:extent cx="3190875" cy="1391285"/>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190875" cy="1391285"/>
                    </a:xfrm>
                    <a:prstGeom prst="rect">
                      <a:avLst/>
                    </a:prstGeom>
                  </pic:spPr>
                </pic:pic>
              </a:graphicData>
            </a:graphic>
          </wp:inline>
        </w:drawing>
      </w:r>
    </w:p>
    <w:p w14:paraId="3EDDBA6D" w14:textId="6DDD8921" w:rsidR="005A7A81" w:rsidRDefault="005A7A81" w:rsidP="005A7A81">
      <w:pPr>
        <w:pStyle w:val="Ref"/>
      </w:pPr>
      <w:bookmarkStart w:id="28" w:name="_Toc513154157"/>
      <w:r>
        <w:t xml:space="preserve">Figure </w:t>
      </w:r>
      <w:r w:rsidR="005128DA">
        <w:fldChar w:fldCharType="begin"/>
      </w:r>
      <w:r w:rsidR="005128DA">
        <w:instrText xml:space="preserve"> SEQ Figure \* ARABIC </w:instrText>
      </w:r>
      <w:r w:rsidR="005128DA">
        <w:fldChar w:fldCharType="separate"/>
      </w:r>
      <w:r w:rsidR="00041733">
        <w:rPr>
          <w:noProof/>
        </w:rPr>
        <w:t>28</w:t>
      </w:r>
      <w:r w:rsidR="005128DA">
        <w:rPr>
          <w:noProof/>
        </w:rPr>
        <w:fldChar w:fldCharType="end"/>
      </w:r>
      <w:r>
        <w:t xml:space="preserve"> – System Log Server</w:t>
      </w:r>
      <w:bookmarkEnd w:id="28"/>
    </w:p>
    <w:p w14:paraId="605FDC3F" w14:textId="5EB876C7" w:rsidR="005A7A81" w:rsidRDefault="005A7A81" w:rsidP="005A7A81">
      <w:pPr>
        <w:pStyle w:val="Ref"/>
      </w:pPr>
    </w:p>
    <w:p w14:paraId="1D67C9BB" w14:textId="64DA4C0D" w:rsidR="005A7A81" w:rsidRDefault="005A7A81" w:rsidP="005A7A81">
      <w:pPr>
        <w:pStyle w:val="Ref"/>
        <w:jc w:val="both"/>
      </w:pPr>
      <w:r>
        <w:t xml:space="preserve">Figure 29 is used to provide evidence that </w:t>
      </w:r>
      <w:r w:rsidR="00177432">
        <w:t>device</w:t>
      </w:r>
      <w:r>
        <w:t xml:space="preserve"> logging was setup on the devices within the network. </w:t>
      </w:r>
    </w:p>
    <w:p w14:paraId="55282B93" w14:textId="77777777" w:rsidR="005A7A81" w:rsidRDefault="005A7A81" w:rsidP="005A7A81">
      <w:pPr>
        <w:pStyle w:val="Ref"/>
        <w:jc w:val="both"/>
      </w:pPr>
      <w:r>
        <w:rPr>
          <w:noProof/>
          <w:lang w:eastAsia="en-GB"/>
        </w:rPr>
        <w:drawing>
          <wp:inline distT="0" distB="0" distL="0" distR="0" wp14:anchorId="3EEBA0AD" wp14:editId="5200B47C">
            <wp:extent cx="3190875" cy="74803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190875" cy="748030"/>
                    </a:xfrm>
                    <a:prstGeom prst="rect">
                      <a:avLst/>
                    </a:prstGeom>
                  </pic:spPr>
                </pic:pic>
              </a:graphicData>
            </a:graphic>
          </wp:inline>
        </w:drawing>
      </w:r>
    </w:p>
    <w:p w14:paraId="674F290C" w14:textId="7AF85A3F" w:rsidR="005A7A81" w:rsidRDefault="005A7A81" w:rsidP="005A7A81">
      <w:pPr>
        <w:pStyle w:val="Ref"/>
      </w:pPr>
      <w:r>
        <w:t xml:space="preserve"> </w:t>
      </w:r>
      <w:bookmarkStart w:id="29" w:name="_Toc513154158"/>
      <w:r>
        <w:t xml:space="preserve">Figure </w:t>
      </w:r>
      <w:r w:rsidR="005128DA">
        <w:fldChar w:fldCharType="begin"/>
      </w:r>
      <w:r w:rsidR="005128DA">
        <w:instrText xml:space="preserve"> SEQ Figure \* ARABIC </w:instrText>
      </w:r>
      <w:r w:rsidR="005128DA">
        <w:fldChar w:fldCharType="separate"/>
      </w:r>
      <w:r w:rsidR="00041733">
        <w:rPr>
          <w:noProof/>
        </w:rPr>
        <w:t>29</w:t>
      </w:r>
      <w:r w:rsidR="005128DA">
        <w:rPr>
          <w:noProof/>
        </w:rPr>
        <w:fldChar w:fldCharType="end"/>
      </w:r>
      <w:r>
        <w:t xml:space="preserve"> – </w:t>
      </w:r>
      <w:r w:rsidR="00035449">
        <w:t>Device</w:t>
      </w:r>
      <w:r>
        <w:t xml:space="preserve"> Logging</w:t>
      </w:r>
      <w:bookmarkEnd w:id="29"/>
      <w:r>
        <w:t xml:space="preserve"> </w:t>
      </w:r>
    </w:p>
    <w:p w14:paraId="65B18BDA" w14:textId="0C022C05" w:rsidR="005A7A81" w:rsidRDefault="005A7A81" w:rsidP="00175953">
      <w:pPr>
        <w:pStyle w:val="Ref"/>
        <w:jc w:val="both"/>
      </w:pPr>
    </w:p>
    <w:p w14:paraId="4A5F6135" w14:textId="269B3191" w:rsidR="00175953" w:rsidRDefault="00175953" w:rsidP="00175953">
      <w:pPr>
        <w:pStyle w:val="Ref"/>
        <w:jc w:val="both"/>
      </w:pPr>
      <w:r>
        <w:t xml:space="preserve">Figure 30 is used to show that the author has set up a TFTP server to back up the configuration files to. </w:t>
      </w:r>
    </w:p>
    <w:p w14:paraId="2AC93FF3" w14:textId="6E3C622E" w:rsidR="00175953" w:rsidRDefault="00175953" w:rsidP="00175953">
      <w:pPr>
        <w:pStyle w:val="Ref"/>
        <w:jc w:val="both"/>
      </w:pPr>
      <w:r>
        <w:rPr>
          <w:noProof/>
          <w:lang w:eastAsia="en-GB"/>
        </w:rPr>
        <w:drawing>
          <wp:inline distT="0" distB="0" distL="0" distR="0" wp14:anchorId="2AE38D52" wp14:editId="512E09D7">
            <wp:extent cx="3190875" cy="1060450"/>
            <wp:effectExtent l="0" t="0" r="9525"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190875" cy="1060450"/>
                    </a:xfrm>
                    <a:prstGeom prst="rect">
                      <a:avLst/>
                    </a:prstGeom>
                  </pic:spPr>
                </pic:pic>
              </a:graphicData>
            </a:graphic>
          </wp:inline>
        </w:drawing>
      </w:r>
    </w:p>
    <w:p w14:paraId="1D8F8030" w14:textId="0A12FF6C" w:rsidR="00175953" w:rsidRDefault="00175953" w:rsidP="00175953">
      <w:pPr>
        <w:pStyle w:val="Ref"/>
      </w:pPr>
      <w:bookmarkStart w:id="30" w:name="_Toc513154159"/>
      <w:r>
        <w:t xml:space="preserve">Figure </w:t>
      </w:r>
      <w:r w:rsidR="005128DA">
        <w:fldChar w:fldCharType="begin"/>
      </w:r>
      <w:r w:rsidR="005128DA">
        <w:instrText xml:space="preserve"> SEQ Figure \* ARABIC </w:instrText>
      </w:r>
      <w:r w:rsidR="005128DA">
        <w:fldChar w:fldCharType="separate"/>
      </w:r>
      <w:r w:rsidR="00041733">
        <w:rPr>
          <w:noProof/>
        </w:rPr>
        <w:t>30</w:t>
      </w:r>
      <w:r w:rsidR="005128DA">
        <w:rPr>
          <w:noProof/>
        </w:rPr>
        <w:fldChar w:fldCharType="end"/>
      </w:r>
      <w:r>
        <w:t xml:space="preserve"> – TFTP server</w:t>
      </w:r>
      <w:bookmarkEnd w:id="30"/>
    </w:p>
    <w:p w14:paraId="47CFA73C" w14:textId="4C782282" w:rsidR="00175953" w:rsidRDefault="00175953" w:rsidP="00527D36">
      <w:pPr>
        <w:pStyle w:val="Ref"/>
        <w:jc w:val="left"/>
      </w:pPr>
    </w:p>
    <w:p w14:paraId="37D0C565" w14:textId="79A0C1BE" w:rsidR="00527D36" w:rsidRDefault="00527D36" w:rsidP="00527D36">
      <w:pPr>
        <w:pStyle w:val="Ref"/>
        <w:jc w:val="both"/>
      </w:pPr>
      <w:r>
        <w:t xml:space="preserve">Figure 31 is used to show that configuration files can be copied to the TFTP server correctly. This allows </w:t>
      </w:r>
      <w:r>
        <w:t xml:space="preserve">them to be restored in the case of a device failure. </w:t>
      </w:r>
      <w:r>
        <w:rPr>
          <w:noProof/>
          <w:lang w:eastAsia="en-GB"/>
        </w:rPr>
        <w:drawing>
          <wp:inline distT="0" distB="0" distL="0" distR="0" wp14:anchorId="4A0BE8C1" wp14:editId="7E901C75">
            <wp:extent cx="3190875" cy="724535"/>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190875" cy="724535"/>
                    </a:xfrm>
                    <a:prstGeom prst="rect">
                      <a:avLst/>
                    </a:prstGeom>
                  </pic:spPr>
                </pic:pic>
              </a:graphicData>
            </a:graphic>
          </wp:inline>
        </w:drawing>
      </w:r>
    </w:p>
    <w:p w14:paraId="27357F00" w14:textId="490A5BC0" w:rsidR="00527D36" w:rsidRDefault="00527D36" w:rsidP="00527D36">
      <w:pPr>
        <w:pStyle w:val="Ref"/>
      </w:pPr>
      <w:bookmarkStart w:id="31" w:name="_Toc513154160"/>
      <w:r>
        <w:t xml:space="preserve">Figure </w:t>
      </w:r>
      <w:r w:rsidR="005128DA">
        <w:fldChar w:fldCharType="begin"/>
      </w:r>
      <w:r w:rsidR="005128DA">
        <w:instrText xml:space="preserve"> SEQ Figure \* A</w:instrText>
      </w:r>
      <w:r w:rsidR="005128DA">
        <w:instrText xml:space="preserve">RABIC </w:instrText>
      </w:r>
      <w:r w:rsidR="005128DA">
        <w:fldChar w:fldCharType="separate"/>
      </w:r>
      <w:r w:rsidR="00041733">
        <w:rPr>
          <w:noProof/>
        </w:rPr>
        <w:t>31</w:t>
      </w:r>
      <w:r w:rsidR="005128DA">
        <w:rPr>
          <w:noProof/>
        </w:rPr>
        <w:fldChar w:fldCharType="end"/>
      </w:r>
      <w:r>
        <w:t xml:space="preserve"> – Copying Config to TFTP</w:t>
      </w:r>
      <w:bookmarkEnd w:id="31"/>
    </w:p>
    <w:p w14:paraId="7BCBDC6F" w14:textId="55E619AC" w:rsidR="00175953" w:rsidRDefault="00175953" w:rsidP="00175953">
      <w:pPr>
        <w:pStyle w:val="Ref"/>
      </w:pPr>
    </w:p>
    <w:p w14:paraId="7773AF54" w14:textId="0FB5EF37" w:rsidR="00C04C16" w:rsidRDefault="00C04C16" w:rsidP="00D208DE">
      <w:pPr>
        <w:pStyle w:val="Ref"/>
        <w:jc w:val="both"/>
      </w:pPr>
      <w:r>
        <w:t xml:space="preserve">Figure 32 </w:t>
      </w:r>
      <w:r w:rsidR="00D208DE">
        <w:t xml:space="preserve">shows that an FTP server has been created within the network for files to be stored on. It shows the login username and password are cisco. </w:t>
      </w:r>
    </w:p>
    <w:p w14:paraId="57AE9A4C" w14:textId="47CE194F" w:rsidR="00D208DE" w:rsidRDefault="00D208DE" w:rsidP="00175953">
      <w:pPr>
        <w:pStyle w:val="Ref"/>
      </w:pPr>
      <w:r>
        <w:rPr>
          <w:noProof/>
          <w:lang w:eastAsia="en-GB"/>
        </w:rPr>
        <w:drawing>
          <wp:inline distT="0" distB="0" distL="0" distR="0" wp14:anchorId="5162B6C7" wp14:editId="33778F56">
            <wp:extent cx="3190875" cy="2602865"/>
            <wp:effectExtent l="0" t="0" r="9525"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190875" cy="2602865"/>
                    </a:xfrm>
                    <a:prstGeom prst="rect">
                      <a:avLst/>
                    </a:prstGeom>
                  </pic:spPr>
                </pic:pic>
              </a:graphicData>
            </a:graphic>
          </wp:inline>
        </w:drawing>
      </w:r>
    </w:p>
    <w:p w14:paraId="48ADD739" w14:textId="0BAB79C5" w:rsidR="00D208DE" w:rsidRDefault="00D208DE" w:rsidP="00D208DE">
      <w:pPr>
        <w:pStyle w:val="Ref"/>
      </w:pPr>
      <w:bookmarkStart w:id="32" w:name="_Toc513154161"/>
      <w:r>
        <w:t xml:space="preserve">Figure </w:t>
      </w:r>
      <w:r w:rsidR="005128DA">
        <w:fldChar w:fldCharType="begin"/>
      </w:r>
      <w:r w:rsidR="005128DA">
        <w:instrText xml:space="preserve"> SEQ Figure \* ARABIC </w:instrText>
      </w:r>
      <w:r w:rsidR="005128DA">
        <w:fldChar w:fldCharType="separate"/>
      </w:r>
      <w:r w:rsidR="00041733">
        <w:rPr>
          <w:noProof/>
        </w:rPr>
        <w:t>32</w:t>
      </w:r>
      <w:r w:rsidR="005128DA">
        <w:rPr>
          <w:noProof/>
        </w:rPr>
        <w:fldChar w:fldCharType="end"/>
      </w:r>
      <w:r>
        <w:t xml:space="preserve"> – FTP Server</w:t>
      </w:r>
      <w:bookmarkEnd w:id="32"/>
    </w:p>
    <w:p w14:paraId="02FA42EC" w14:textId="516F66DC" w:rsidR="00C04C16" w:rsidRDefault="00C04C16" w:rsidP="00D208DE">
      <w:pPr>
        <w:pStyle w:val="Ref"/>
        <w:jc w:val="left"/>
      </w:pPr>
    </w:p>
    <w:p w14:paraId="187BC1EA" w14:textId="77777777" w:rsidR="00D208DE" w:rsidRDefault="00D208DE" w:rsidP="008B642F">
      <w:pPr>
        <w:pStyle w:val="Ref"/>
        <w:jc w:val="both"/>
      </w:pPr>
      <w:r>
        <w:t>Figure 33 shows that users can back their files up to the FTP server and retrieve files from within the server.</w:t>
      </w:r>
    </w:p>
    <w:p w14:paraId="1DC60BD1" w14:textId="77777777" w:rsidR="00D208DE" w:rsidRDefault="00D208DE" w:rsidP="00D208DE">
      <w:pPr>
        <w:pStyle w:val="Ref"/>
        <w:jc w:val="left"/>
      </w:pPr>
      <w:r>
        <w:rPr>
          <w:noProof/>
          <w:lang w:eastAsia="en-GB"/>
        </w:rPr>
        <w:drawing>
          <wp:inline distT="0" distB="0" distL="0" distR="0" wp14:anchorId="6328AEE0" wp14:editId="0CECD68B">
            <wp:extent cx="3190875" cy="897255"/>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190875" cy="897255"/>
                    </a:xfrm>
                    <a:prstGeom prst="rect">
                      <a:avLst/>
                    </a:prstGeom>
                  </pic:spPr>
                </pic:pic>
              </a:graphicData>
            </a:graphic>
          </wp:inline>
        </w:drawing>
      </w:r>
    </w:p>
    <w:p w14:paraId="39C9EB73" w14:textId="1C590ADA" w:rsidR="00D208DE" w:rsidRDefault="00D208DE" w:rsidP="00D208DE">
      <w:pPr>
        <w:pStyle w:val="Ref"/>
      </w:pPr>
      <w:bookmarkStart w:id="33" w:name="_Toc513154162"/>
      <w:r>
        <w:t xml:space="preserve">Figure </w:t>
      </w:r>
      <w:r w:rsidR="005128DA">
        <w:fldChar w:fldCharType="begin"/>
      </w:r>
      <w:r w:rsidR="005128DA">
        <w:instrText xml:space="preserve"> SEQ Figure \* ARABIC </w:instrText>
      </w:r>
      <w:r w:rsidR="005128DA">
        <w:fldChar w:fldCharType="separate"/>
      </w:r>
      <w:r w:rsidR="00041733">
        <w:rPr>
          <w:noProof/>
        </w:rPr>
        <w:t>33</w:t>
      </w:r>
      <w:r w:rsidR="005128DA">
        <w:rPr>
          <w:noProof/>
        </w:rPr>
        <w:fldChar w:fldCharType="end"/>
      </w:r>
      <w:r>
        <w:t xml:space="preserve"> – Using the FTP server from a client</w:t>
      </w:r>
      <w:bookmarkEnd w:id="33"/>
    </w:p>
    <w:p w14:paraId="096A3100" w14:textId="77777777" w:rsidR="000F4739" w:rsidRDefault="000F4739" w:rsidP="005A7A81">
      <w:pPr>
        <w:pStyle w:val="Ref"/>
      </w:pPr>
    </w:p>
    <w:p w14:paraId="561B642D" w14:textId="3092CA54" w:rsidR="005A7A81" w:rsidRDefault="000A27EB" w:rsidP="000A27EB">
      <w:pPr>
        <w:pStyle w:val="Ref"/>
        <w:jc w:val="both"/>
      </w:pPr>
      <w:r>
        <w:t xml:space="preserve">Figure 34 is used to demonstrate that a DNS server has been configured and is working within the network. It has two records, the IoT control centre and the university website. </w:t>
      </w:r>
    </w:p>
    <w:p w14:paraId="71C89D98" w14:textId="518D8FD7" w:rsidR="000A27EB" w:rsidRDefault="000A27EB" w:rsidP="000A27EB">
      <w:pPr>
        <w:pStyle w:val="Ref"/>
        <w:jc w:val="both"/>
      </w:pPr>
      <w:r>
        <w:rPr>
          <w:noProof/>
          <w:lang w:eastAsia="en-GB"/>
        </w:rPr>
        <w:lastRenderedPageBreak/>
        <w:drawing>
          <wp:inline distT="0" distB="0" distL="0" distR="0" wp14:anchorId="6D40D8D2" wp14:editId="78CB6F15">
            <wp:extent cx="3190875" cy="1470025"/>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190875" cy="1470025"/>
                    </a:xfrm>
                    <a:prstGeom prst="rect">
                      <a:avLst/>
                    </a:prstGeom>
                  </pic:spPr>
                </pic:pic>
              </a:graphicData>
            </a:graphic>
          </wp:inline>
        </w:drawing>
      </w:r>
    </w:p>
    <w:p w14:paraId="3ED402B2" w14:textId="1B9516DA" w:rsidR="00DF163D" w:rsidRDefault="00DF163D" w:rsidP="00DF163D">
      <w:pPr>
        <w:pStyle w:val="Ref"/>
      </w:pPr>
      <w:bookmarkStart w:id="34" w:name="_Toc513154163"/>
      <w:r>
        <w:t xml:space="preserve">Figure </w:t>
      </w:r>
      <w:r w:rsidR="005128DA">
        <w:fldChar w:fldCharType="begin"/>
      </w:r>
      <w:r w:rsidR="005128DA">
        <w:instrText xml:space="preserve"> SEQ Figure \* ARABIC </w:instrText>
      </w:r>
      <w:r w:rsidR="005128DA">
        <w:fldChar w:fldCharType="separate"/>
      </w:r>
      <w:r w:rsidR="00041733">
        <w:rPr>
          <w:noProof/>
        </w:rPr>
        <w:t>34</w:t>
      </w:r>
      <w:r w:rsidR="005128DA">
        <w:rPr>
          <w:noProof/>
        </w:rPr>
        <w:fldChar w:fldCharType="end"/>
      </w:r>
      <w:r>
        <w:t xml:space="preserve"> – DNS Server</w:t>
      </w:r>
      <w:bookmarkEnd w:id="34"/>
    </w:p>
    <w:p w14:paraId="7108BE5F" w14:textId="777C2F01" w:rsidR="0069364D" w:rsidRDefault="0069364D" w:rsidP="00DF163D">
      <w:pPr>
        <w:pStyle w:val="Ref"/>
      </w:pPr>
    </w:p>
    <w:p w14:paraId="72243A2A" w14:textId="138827F3" w:rsidR="0069364D" w:rsidRDefault="0069364D" w:rsidP="0069364D">
      <w:pPr>
        <w:pStyle w:val="Ref"/>
        <w:jc w:val="both"/>
      </w:pPr>
      <w:r>
        <w:t xml:space="preserve">Figure 35 is used to provide evidence that the DNS server has been set up correctly along with the HTTP server. This shows when the name </w:t>
      </w:r>
      <w:hyperlink r:id="rId47" w:history="1">
        <w:r w:rsidRPr="001D7A2A">
          <w:rPr>
            <w:rStyle w:val="Hyperlink"/>
          </w:rPr>
          <w:t>www.uwtsd.com</w:t>
        </w:r>
      </w:hyperlink>
      <w:r>
        <w:t xml:space="preserve"> is typed into the browser the DNS convers it correctly into the IP address 20.20.20.3 the HTTP server that is used to host the website.</w:t>
      </w:r>
    </w:p>
    <w:p w14:paraId="2B224184" w14:textId="69714D2C" w:rsidR="0069364D" w:rsidRDefault="0069364D" w:rsidP="0069364D">
      <w:pPr>
        <w:pStyle w:val="Ref"/>
        <w:jc w:val="both"/>
      </w:pPr>
      <w:r>
        <w:rPr>
          <w:noProof/>
          <w:lang w:eastAsia="en-GB"/>
        </w:rPr>
        <w:drawing>
          <wp:inline distT="0" distB="0" distL="0" distR="0" wp14:anchorId="28085736" wp14:editId="20F78242">
            <wp:extent cx="3190875" cy="1593850"/>
            <wp:effectExtent l="0" t="0" r="9525"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190875" cy="1593850"/>
                    </a:xfrm>
                    <a:prstGeom prst="rect">
                      <a:avLst/>
                    </a:prstGeom>
                  </pic:spPr>
                </pic:pic>
              </a:graphicData>
            </a:graphic>
          </wp:inline>
        </w:drawing>
      </w:r>
    </w:p>
    <w:p w14:paraId="3AAA7E28" w14:textId="2ADC4A98" w:rsidR="0069364D" w:rsidRDefault="0069364D" w:rsidP="0069364D">
      <w:pPr>
        <w:pStyle w:val="Ref"/>
      </w:pPr>
      <w:bookmarkStart w:id="35" w:name="_Toc513154164"/>
      <w:r>
        <w:t xml:space="preserve">Figure </w:t>
      </w:r>
      <w:r w:rsidR="005128DA">
        <w:fldChar w:fldCharType="begin"/>
      </w:r>
      <w:r w:rsidR="005128DA">
        <w:instrText xml:space="preserve"> SEQ Figure \* ARABIC </w:instrText>
      </w:r>
      <w:r w:rsidR="005128DA">
        <w:fldChar w:fldCharType="separate"/>
      </w:r>
      <w:r w:rsidR="00041733">
        <w:rPr>
          <w:noProof/>
        </w:rPr>
        <w:t>35</w:t>
      </w:r>
      <w:r w:rsidR="005128DA">
        <w:rPr>
          <w:noProof/>
        </w:rPr>
        <w:fldChar w:fldCharType="end"/>
      </w:r>
      <w:r>
        <w:t xml:space="preserve"> – UWTSD Website</w:t>
      </w:r>
      <w:bookmarkEnd w:id="35"/>
    </w:p>
    <w:p w14:paraId="654BA3A9" w14:textId="21D2825B" w:rsidR="00A2384F" w:rsidRDefault="00A2384F" w:rsidP="0069364D">
      <w:pPr>
        <w:pStyle w:val="Ref"/>
      </w:pPr>
    </w:p>
    <w:p w14:paraId="23DFAF7B" w14:textId="5F2A42A7" w:rsidR="00A2384F" w:rsidRDefault="00A2384F" w:rsidP="00A2384F">
      <w:pPr>
        <w:pStyle w:val="Ref"/>
        <w:jc w:val="left"/>
      </w:pPr>
      <w:r>
        <w:t xml:space="preserve">Figure 36 is used to show that the HTTP server that was seen working in figure 35 is configured within the network. </w:t>
      </w:r>
    </w:p>
    <w:p w14:paraId="734BF4A7" w14:textId="04AB60BB" w:rsidR="00A2384F" w:rsidRDefault="00A2384F" w:rsidP="00A2384F">
      <w:pPr>
        <w:pStyle w:val="Ref"/>
        <w:jc w:val="left"/>
      </w:pPr>
      <w:r>
        <w:rPr>
          <w:noProof/>
          <w:lang w:eastAsia="en-GB"/>
        </w:rPr>
        <w:drawing>
          <wp:inline distT="0" distB="0" distL="0" distR="0" wp14:anchorId="384360E1" wp14:editId="1B00B1A2">
            <wp:extent cx="3190875" cy="1453515"/>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190875" cy="1453515"/>
                    </a:xfrm>
                    <a:prstGeom prst="rect">
                      <a:avLst/>
                    </a:prstGeom>
                  </pic:spPr>
                </pic:pic>
              </a:graphicData>
            </a:graphic>
          </wp:inline>
        </w:drawing>
      </w:r>
    </w:p>
    <w:p w14:paraId="3DAAA759" w14:textId="3C3137F4" w:rsidR="00A2384F" w:rsidRDefault="00A2384F" w:rsidP="00A2384F">
      <w:pPr>
        <w:pStyle w:val="Ref"/>
      </w:pPr>
      <w:bookmarkStart w:id="36" w:name="_Toc513154165"/>
      <w:r>
        <w:t xml:space="preserve">Figure </w:t>
      </w:r>
      <w:r w:rsidR="005128DA">
        <w:fldChar w:fldCharType="begin"/>
      </w:r>
      <w:r w:rsidR="005128DA">
        <w:instrText xml:space="preserve"> SEQ Figure \* ARABIC </w:instrText>
      </w:r>
      <w:r w:rsidR="005128DA">
        <w:fldChar w:fldCharType="separate"/>
      </w:r>
      <w:r w:rsidR="00041733">
        <w:rPr>
          <w:noProof/>
        </w:rPr>
        <w:t>36</w:t>
      </w:r>
      <w:r w:rsidR="005128DA">
        <w:rPr>
          <w:noProof/>
        </w:rPr>
        <w:fldChar w:fldCharType="end"/>
      </w:r>
      <w:r>
        <w:t xml:space="preserve"> – HTTP Server</w:t>
      </w:r>
      <w:bookmarkEnd w:id="36"/>
    </w:p>
    <w:p w14:paraId="6EEBA6A3" w14:textId="6164B652" w:rsidR="00373AA1" w:rsidRDefault="00373AA1" w:rsidP="00A2384F">
      <w:pPr>
        <w:pStyle w:val="Ref"/>
      </w:pPr>
    </w:p>
    <w:p w14:paraId="6FB35269" w14:textId="57FE3B3E" w:rsidR="00373AA1" w:rsidRDefault="00373AA1" w:rsidP="00373AA1">
      <w:pPr>
        <w:pStyle w:val="Ref"/>
        <w:jc w:val="both"/>
      </w:pPr>
      <w:r>
        <w:t>Figure 37 is used to show the configuration of the DHCP server, this is used to give most network devices IP addresses within the university network.</w:t>
      </w:r>
      <w:r w:rsidR="00E17949">
        <w:t xml:space="preserve"> The DHCP server can be seen in figure 10 working.     </w:t>
      </w:r>
    </w:p>
    <w:p w14:paraId="39173B5E" w14:textId="06062B4C" w:rsidR="00E17949" w:rsidRDefault="00E17949" w:rsidP="00373AA1">
      <w:pPr>
        <w:pStyle w:val="Ref"/>
        <w:jc w:val="both"/>
      </w:pPr>
      <w:r>
        <w:rPr>
          <w:noProof/>
          <w:lang w:eastAsia="en-GB"/>
        </w:rPr>
        <w:drawing>
          <wp:inline distT="0" distB="0" distL="0" distR="0" wp14:anchorId="60ACD168" wp14:editId="731EF767">
            <wp:extent cx="3190875" cy="2184400"/>
            <wp:effectExtent l="0" t="0" r="9525" b="635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190875" cy="2184400"/>
                    </a:xfrm>
                    <a:prstGeom prst="rect">
                      <a:avLst/>
                    </a:prstGeom>
                  </pic:spPr>
                </pic:pic>
              </a:graphicData>
            </a:graphic>
          </wp:inline>
        </w:drawing>
      </w:r>
    </w:p>
    <w:p w14:paraId="35B7C645" w14:textId="725F391F" w:rsidR="00E17949" w:rsidRDefault="00E17949" w:rsidP="00E17949">
      <w:pPr>
        <w:pStyle w:val="Ref"/>
      </w:pPr>
      <w:bookmarkStart w:id="37" w:name="_Toc513154166"/>
      <w:r>
        <w:t xml:space="preserve">Figure </w:t>
      </w:r>
      <w:r w:rsidR="005128DA">
        <w:fldChar w:fldCharType="begin"/>
      </w:r>
      <w:r w:rsidR="005128DA">
        <w:instrText xml:space="preserve"> SEQ Figure \* ARABIC </w:instrText>
      </w:r>
      <w:r w:rsidR="005128DA">
        <w:fldChar w:fldCharType="separate"/>
      </w:r>
      <w:r w:rsidR="00041733">
        <w:rPr>
          <w:noProof/>
        </w:rPr>
        <w:t>37</w:t>
      </w:r>
      <w:r w:rsidR="005128DA">
        <w:rPr>
          <w:noProof/>
        </w:rPr>
        <w:fldChar w:fldCharType="end"/>
      </w:r>
      <w:r>
        <w:t xml:space="preserve"> – DHCP Server</w:t>
      </w:r>
      <w:bookmarkEnd w:id="37"/>
    </w:p>
    <w:p w14:paraId="07F130BD" w14:textId="4AE770E4" w:rsidR="00E17949" w:rsidRDefault="00E17949" w:rsidP="00E17949">
      <w:pPr>
        <w:pStyle w:val="Ref"/>
      </w:pPr>
    </w:p>
    <w:p w14:paraId="2BE2B771" w14:textId="58A40390" w:rsidR="00E17949" w:rsidRDefault="00C0132B" w:rsidP="00E70CF1">
      <w:pPr>
        <w:pStyle w:val="Ref"/>
        <w:jc w:val="both"/>
      </w:pPr>
      <w:r>
        <w:t xml:space="preserve">Figure 38 is used to show </w:t>
      </w:r>
      <w:r w:rsidR="00E70CF1">
        <w:t xml:space="preserve">the email server that has been set up on the network. This server can be used to send emails to other users within the network. The Email server is configured correctly however, due to cisco ASA limitations it will not have the ability to send or receive mail.   </w:t>
      </w:r>
    </w:p>
    <w:p w14:paraId="27299C3B" w14:textId="2588E463" w:rsidR="00E70CF1" w:rsidRDefault="00E70CF1" w:rsidP="00E70CF1">
      <w:pPr>
        <w:pStyle w:val="Ref"/>
        <w:jc w:val="both"/>
      </w:pPr>
      <w:r>
        <w:rPr>
          <w:noProof/>
          <w:lang w:eastAsia="en-GB"/>
        </w:rPr>
        <w:drawing>
          <wp:inline distT="0" distB="0" distL="0" distR="0" wp14:anchorId="2C676D8B" wp14:editId="7AD70287">
            <wp:extent cx="3190875" cy="1307465"/>
            <wp:effectExtent l="0" t="0" r="9525" b="698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190875" cy="1307465"/>
                    </a:xfrm>
                    <a:prstGeom prst="rect">
                      <a:avLst/>
                    </a:prstGeom>
                  </pic:spPr>
                </pic:pic>
              </a:graphicData>
            </a:graphic>
          </wp:inline>
        </w:drawing>
      </w:r>
    </w:p>
    <w:p w14:paraId="0FAE80CF" w14:textId="368198D2" w:rsidR="00E70CF1" w:rsidRDefault="00E70CF1" w:rsidP="00E70CF1">
      <w:pPr>
        <w:pStyle w:val="Ref"/>
      </w:pPr>
      <w:bookmarkStart w:id="38" w:name="_Toc513154167"/>
      <w:r>
        <w:t xml:space="preserve">Figure </w:t>
      </w:r>
      <w:r w:rsidR="005128DA">
        <w:fldChar w:fldCharType="begin"/>
      </w:r>
      <w:r w:rsidR="005128DA">
        <w:instrText xml:space="preserve"> SEQ Figure \* ARABIC </w:instrText>
      </w:r>
      <w:r w:rsidR="005128DA">
        <w:fldChar w:fldCharType="separate"/>
      </w:r>
      <w:r w:rsidR="00041733">
        <w:rPr>
          <w:noProof/>
        </w:rPr>
        <w:t>38</w:t>
      </w:r>
      <w:r w:rsidR="005128DA">
        <w:rPr>
          <w:noProof/>
        </w:rPr>
        <w:fldChar w:fldCharType="end"/>
      </w:r>
      <w:r>
        <w:t xml:space="preserve"> – Email Server</w:t>
      </w:r>
      <w:bookmarkEnd w:id="38"/>
    </w:p>
    <w:p w14:paraId="5632343E" w14:textId="32ECD4D9" w:rsidR="00032D3F" w:rsidRDefault="00032D3F" w:rsidP="00E70CF1">
      <w:pPr>
        <w:pStyle w:val="Ref"/>
      </w:pPr>
    </w:p>
    <w:p w14:paraId="67BDF9E3" w14:textId="4F4632F8" w:rsidR="007F5E0F" w:rsidRDefault="000E0F93" w:rsidP="007F5E0F">
      <w:pPr>
        <w:pStyle w:val="Ref"/>
        <w:jc w:val="both"/>
      </w:pPr>
      <w:r>
        <w:t>Figure 39</w:t>
      </w:r>
      <w:r w:rsidR="007F5E0F">
        <w:t xml:space="preserve"> is used to show that Intrusion Prevention system IPS is created within the network. The author identified within the research how essential it is to include an IPS into the network.</w:t>
      </w:r>
    </w:p>
    <w:p w14:paraId="531E416A" w14:textId="28B6EF20" w:rsidR="007F5E0F" w:rsidRDefault="007F5E0F" w:rsidP="007F5E0F">
      <w:pPr>
        <w:pStyle w:val="Ref"/>
        <w:jc w:val="both"/>
      </w:pPr>
      <w:r>
        <w:rPr>
          <w:noProof/>
          <w:lang w:eastAsia="en-GB"/>
        </w:rPr>
        <w:drawing>
          <wp:inline distT="0" distB="0" distL="0" distR="0" wp14:anchorId="47CE7D8E" wp14:editId="022A381A">
            <wp:extent cx="3190875" cy="1034415"/>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3190875" cy="1034415"/>
                    </a:xfrm>
                    <a:prstGeom prst="rect">
                      <a:avLst/>
                    </a:prstGeom>
                  </pic:spPr>
                </pic:pic>
              </a:graphicData>
            </a:graphic>
          </wp:inline>
        </w:drawing>
      </w:r>
    </w:p>
    <w:p w14:paraId="00DB229E" w14:textId="56433648" w:rsidR="0032412D" w:rsidRDefault="007F5E0F" w:rsidP="007F5E0F">
      <w:pPr>
        <w:pStyle w:val="Ref"/>
      </w:pPr>
      <w:bookmarkStart w:id="39" w:name="_Toc513154168"/>
      <w:r>
        <w:t xml:space="preserve">Figure </w:t>
      </w:r>
      <w:r w:rsidR="005128DA">
        <w:fldChar w:fldCharType="begin"/>
      </w:r>
      <w:r w:rsidR="005128DA">
        <w:instrText xml:space="preserve"> SEQ Figure \* ARABIC </w:instrText>
      </w:r>
      <w:r w:rsidR="005128DA">
        <w:fldChar w:fldCharType="separate"/>
      </w:r>
      <w:r w:rsidR="00041733">
        <w:rPr>
          <w:noProof/>
        </w:rPr>
        <w:t>39</w:t>
      </w:r>
      <w:r w:rsidR="005128DA">
        <w:rPr>
          <w:noProof/>
        </w:rPr>
        <w:fldChar w:fldCharType="end"/>
      </w:r>
      <w:r>
        <w:t xml:space="preserve"> – Intrusion Prevention System</w:t>
      </w:r>
      <w:r w:rsidR="0032412D">
        <w:t xml:space="preserve"> (1)</w:t>
      </w:r>
      <w:bookmarkEnd w:id="39"/>
    </w:p>
    <w:p w14:paraId="30DB28E5" w14:textId="62BC9402" w:rsidR="0032412D" w:rsidRDefault="0032412D" w:rsidP="007F5E0F">
      <w:pPr>
        <w:pStyle w:val="Ref"/>
      </w:pPr>
    </w:p>
    <w:p w14:paraId="50801125" w14:textId="77777777" w:rsidR="0032412D" w:rsidRDefault="0032412D" w:rsidP="0032412D">
      <w:pPr>
        <w:pStyle w:val="Ref"/>
        <w:jc w:val="both"/>
        <w:rPr>
          <w:noProof/>
        </w:rPr>
      </w:pPr>
      <w:r>
        <w:lastRenderedPageBreak/>
        <w:t xml:space="preserve">Figure 40 shows that the IPS is implemented onto the interface that is connected to the internet. </w:t>
      </w:r>
      <w:r>
        <w:rPr>
          <w:noProof/>
          <w:lang w:eastAsia="en-GB"/>
        </w:rPr>
        <w:drawing>
          <wp:inline distT="0" distB="0" distL="0" distR="0" wp14:anchorId="678D435E" wp14:editId="2CADF3ED">
            <wp:extent cx="3190875" cy="611505"/>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3190875" cy="611505"/>
                    </a:xfrm>
                    <a:prstGeom prst="rect">
                      <a:avLst/>
                    </a:prstGeom>
                  </pic:spPr>
                </pic:pic>
              </a:graphicData>
            </a:graphic>
          </wp:inline>
        </w:drawing>
      </w:r>
    </w:p>
    <w:p w14:paraId="7787011E" w14:textId="4622AE81" w:rsidR="0032412D" w:rsidRDefault="0032412D" w:rsidP="0032412D">
      <w:pPr>
        <w:pStyle w:val="Ref"/>
      </w:pPr>
      <w:bookmarkStart w:id="40" w:name="_Toc513154169"/>
      <w:r>
        <w:t xml:space="preserve">Figure </w:t>
      </w:r>
      <w:r w:rsidR="005128DA">
        <w:fldChar w:fldCharType="begin"/>
      </w:r>
      <w:r w:rsidR="005128DA">
        <w:instrText xml:space="preserve"> SEQ Figure \* ARABIC </w:instrText>
      </w:r>
      <w:r w:rsidR="005128DA">
        <w:fldChar w:fldCharType="separate"/>
      </w:r>
      <w:r w:rsidR="00041733">
        <w:rPr>
          <w:noProof/>
        </w:rPr>
        <w:t>40</w:t>
      </w:r>
      <w:r w:rsidR="005128DA">
        <w:rPr>
          <w:noProof/>
        </w:rPr>
        <w:fldChar w:fldCharType="end"/>
      </w:r>
      <w:r>
        <w:t xml:space="preserve"> - Intrusion Prevention System (2)</w:t>
      </w:r>
      <w:bookmarkEnd w:id="40"/>
    </w:p>
    <w:p w14:paraId="17CAF3B1" w14:textId="77777777" w:rsidR="00041733" w:rsidRDefault="00041733" w:rsidP="00041733">
      <w:pPr>
        <w:pStyle w:val="Ref"/>
        <w:jc w:val="both"/>
      </w:pPr>
    </w:p>
    <w:p w14:paraId="0BC63EB6" w14:textId="4AB184F3" w:rsidR="003144BD" w:rsidRDefault="00041733" w:rsidP="00041733">
      <w:pPr>
        <w:pStyle w:val="Ref"/>
        <w:jc w:val="both"/>
      </w:pPr>
      <w:r>
        <w:t xml:space="preserve">Figure 41 is used to show that SSH has been implemented onto the network devices for remote management. </w:t>
      </w:r>
      <w:r w:rsidR="003144BD">
        <w:t>This provides a secure remote connection into the devices so that they can be managed remotely.</w:t>
      </w:r>
    </w:p>
    <w:p w14:paraId="0D006284" w14:textId="616C1DF6" w:rsidR="007F5E0F" w:rsidRDefault="00041733" w:rsidP="00041733">
      <w:pPr>
        <w:pStyle w:val="Ref"/>
        <w:jc w:val="both"/>
      </w:pPr>
      <w:r>
        <w:rPr>
          <w:noProof/>
          <w:lang w:eastAsia="en-GB"/>
        </w:rPr>
        <w:drawing>
          <wp:inline distT="0" distB="0" distL="0" distR="0" wp14:anchorId="7ABF1517" wp14:editId="3D4B9386">
            <wp:extent cx="3190875" cy="1936115"/>
            <wp:effectExtent l="0" t="0" r="9525" b="698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190875" cy="1936115"/>
                    </a:xfrm>
                    <a:prstGeom prst="rect">
                      <a:avLst/>
                    </a:prstGeom>
                  </pic:spPr>
                </pic:pic>
              </a:graphicData>
            </a:graphic>
          </wp:inline>
        </w:drawing>
      </w:r>
      <w:r w:rsidR="007F5E0F">
        <w:t xml:space="preserve"> </w:t>
      </w:r>
    </w:p>
    <w:p w14:paraId="3E9B6029" w14:textId="736D5280" w:rsidR="00041733" w:rsidRDefault="00041733" w:rsidP="00041733">
      <w:pPr>
        <w:pStyle w:val="Ref"/>
      </w:pPr>
      <w:bookmarkStart w:id="41" w:name="_Toc513154170"/>
      <w:r>
        <w:t xml:space="preserve">Figure </w:t>
      </w:r>
      <w:r w:rsidR="005128DA">
        <w:fldChar w:fldCharType="begin"/>
      </w:r>
      <w:r w:rsidR="005128DA">
        <w:instrText xml:space="preserve"> SEQ Figure \* ARABIC </w:instrText>
      </w:r>
      <w:r w:rsidR="005128DA">
        <w:fldChar w:fldCharType="separate"/>
      </w:r>
      <w:r>
        <w:rPr>
          <w:noProof/>
        </w:rPr>
        <w:t>41</w:t>
      </w:r>
      <w:r w:rsidR="005128DA">
        <w:rPr>
          <w:noProof/>
        </w:rPr>
        <w:fldChar w:fldCharType="end"/>
      </w:r>
      <w:r>
        <w:t xml:space="preserve"> – Using SSH</w:t>
      </w:r>
      <w:bookmarkEnd w:id="41"/>
    </w:p>
    <w:p w14:paraId="2213D49B" w14:textId="77777777" w:rsidR="00041733" w:rsidRPr="00360AC6" w:rsidRDefault="00041733" w:rsidP="00041733">
      <w:pPr>
        <w:pStyle w:val="Ref"/>
      </w:pPr>
    </w:p>
    <w:p w14:paraId="133BE9E5" w14:textId="02C3ACC9" w:rsidR="00C7267A" w:rsidRPr="00360AC6" w:rsidRDefault="003F0D5D" w:rsidP="00906FCB">
      <w:pPr>
        <w:pStyle w:val="NoSpacing"/>
        <w:numPr>
          <w:ilvl w:val="0"/>
          <w:numId w:val="35"/>
        </w:numPr>
        <w:jc w:val="center"/>
        <w:rPr>
          <w:rFonts w:ascii="Times New Roman" w:hAnsi="Times New Roman" w:cs="Times New Roman"/>
          <w:b/>
          <w:sz w:val="24"/>
          <w:szCs w:val="24"/>
        </w:rPr>
      </w:pPr>
      <w:r w:rsidRPr="00360AC6">
        <w:rPr>
          <w:rFonts w:ascii="Times New Roman" w:hAnsi="Times New Roman" w:cs="Times New Roman"/>
          <w:b/>
          <w:sz w:val="24"/>
          <w:szCs w:val="24"/>
        </w:rPr>
        <w:t>Results/findings &amp; Discussion</w:t>
      </w:r>
    </w:p>
    <w:p w14:paraId="0BE77E21" w14:textId="15C08DFC" w:rsidR="00906FCB" w:rsidRDefault="00032D3F" w:rsidP="00032D3F">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 author found that this network design was very successful. The author wanted to implement different security countermeasures to protect the network. The research that was conducted in the first section of the report has helped the author identify different security threats and how to implement countermeasures to protect the network. </w:t>
      </w:r>
    </w:p>
    <w:p w14:paraId="1713ABAE" w14:textId="68ADEF5A" w:rsidR="00032D3F" w:rsidRDefault="00032D3F" w:rsidP="00032D3F">
      <w:pPr>
        <w:pStyle w:val="NoSpacing"/>
        <w:jc w:val="both"/>
        <w:rPr>
          <w:rFonts w:ascii="Times New Roman" w:hAnsi="Times New Roman" w:cs="Times New Roman"/>
          <w:sz w:val="24"/>
          <w:szCs w:val="24"/>
        </w:rPr>
      </w:pPr>
    </w:p>
    <w:p w14:paraId="77DF1D0D" w14:textId="77777777" w:rsidR="003A2030" w:rsidRDefault="00032D3F" w:rsidP="00032D3F">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 author wanted to implement a firewall into the network to allow traffic to be filtered. The simulation includes a cisco adaptive security appliance (ASA) that has been used as a firewall. The author has successfully configured the firewall within the simulation. The next thing that the author wanted to implement was access control encryption. The author has implemented this on all the devise other than the cisco ASA due to the limitations that it is not possible to secure the ASA within packet tracer. The author has implemented passwords to gain access to </w:t>
      </w:r>
      <w:r>
        <w:rPr>
          <w:rFonts w:ascii="Times New Roman" w:hAnsi="Times New Roman" w:cs="Times New Roman"/>
          <w:sz w:val="24"/>
          <w:szCs w:val="24"/>
        </w:rPr>
        <w:t xml:space="preserve">the network devices and then encrypted them so that they cannot be read as plain text. </w:t>
      </w:r>
    </w:p>
    <w:p w14:paraId="1F5239BE" w14:textId="77777777" w:rsidR="003A2030" w:rsidRDefault="003A2030" w:rsidP="00032D3F">
      <w:pPr>
        <w:pStyle w:val="NoSpacing"/>
        <w:jc w:val="both"/>
        <w:rPr>
          <w:rFonts w:ascii="Times New Roman" w:hAnsi="Times New Roman" w:cs="Times New Roman"/>
          <w:sz w:val="24"/>
          <w:szCs w:val="24"/>
        </w:rPr>
      </w:pPr>
    </w:p>
    <w:p w14:paraId="4A09B41C" w14:textId="6AB88708" w:rsidR="00032D3F" w:rsidRDefault="003A2030" w:rsidP="00032D3F">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 author wanted to create a remote access VPN to for remote access to the network. </w:t>
      </w:r>
      <w:r w:rsidR="00807906">
        <w:rPr>
          <w:rFonts w:ascii="Times New Roman" w:hAnsi="Times New Roman" w:cs="Times New Roman"/>
          <w:sz w:val="24"/>
          <w:szCs w:val="24"/>
        </w:rPr>
        <w:t xml:space="preserve">This has been implemented successfully within the network. This allows staff and partners to remotely access the network while using a secure encrypted tunnel. The VPN that was implemented was an IPsec VPN as it was one of the best identified within the research of the report.  </w:t>
      </w:r>
    </w:p>
    <w:p w14:paraId="7C4F8537" w14:textId="11B6873E" w:rsidR="00032D3F" w:rsidRDefault="00032D3F" w:rsidP="00032D3F">
      <w:pPr>
        <w:pStyle w:val="NoSpacing"/>
        <w:jc w:val="both"/>
        <w:rPr>
          <w:rFonts w:ascii="Times New Roman" w:hAnsi="Times New Roman" w:cs="Times New Roman"/>
          <w:sz w:val="24"/>
          <w:szCs w:val="24"/>
        </w:rPr>
      </w:pPr>
    </w:p>
    <w:p w14:paraId="7FEA7837" w14:textId="0B304973" w:rsidR="003F0D5D" w:rsidRDefault="003F0D5D" w:rsidP="00906FCB">
      <w:pPr>
        <w:pStyle w:val="NoSpacing"/>
        <w:numPr>
          <w:ilvl w:val="0"/>
          <w:numId w:val="35"/>
        </w:numPr>
        <w:jc w:val="center"/>
        <w:rPr>
          <w:rFonts w:ascii="Times New Roman" w:hAnsi="Times New Roman" w:cs="Times New Roman"/>
          <w:b/>
          <w:sz w:val="24"/>
          <w:szCs w:val="24"/>
        </w:rPr>
      </w:pPr>
      <w:r w:rsidRPr="00360AC6">
        <w:rPr>
          <w:rFonts w:ascii="Times New Roman" w:hAnsi="Times New Roman" w:cs="Times New Roman"/>
          <w:b/>
          <w:sz w:val="24"/>
          <w:szCs w:val="24"/>
        </w:rPr>
        <w:t>Conclusion</w:t>
      </w:r>
    </w:p>
    <w:p w14:paraId="4486FADF" w14:textId="79BDA430" w:rsidR="008D3969" w:rsidRDefault="004C334B" w:rsidP="004C334B">
      <w:pPr>
        <w:pStyle w:val="NoSpacing"/>
        <w:jc w:val="both"/>
        <w:rPr>
          <w:rFonts w:ascii="Times New Roman" w:hAnsi="Times New Roman" w:cs="Times New Roman"/>
          <w:sz w:val="24"/>
          <w:szCs w:val="24"/>
        </w:rPr>
      </w:pPr>
      <w:r w:rsidRPr="004C334B">
        <w:rPr>
          <w:rFonts w:ascii="Times New Roman" w:hAnsi="Times New Roman" w:cs="Times New Roman"/>
          <w:sz w:val="24"/>
          <w:szCs w:val="24"/>
        </w:rPr>
        <w:t>I</w:t>
      </w:r>
      <w:r>
        <w:rPr>
          <w:rFonts w:ascii="Times New Roman" w:hAnsi="Times New Roman" w:cs="Times New Roman"/>
          <w:sz w:val="24"/>
          <w:szCs w:val="24"/>
        </w:rPr>
        <w:t xml:space="preserve">n conclusion the author thinks that the project was very successful, </w:t>
      </w:r>
      <w:r w:rsidR="008D3969">
        <w:rPr>
          <w:rFonts w:ascii="Times New Roman" w:hAnsi="Times New Roman" w:cs="Times New Roman"/>
          <w:sz w:val="24"/>
          <w:szCs w:val="24"/>
        </w:rPr>
        <w:t xml:space="preserve">there were two parts to this report related work where the author investigated future trends in cyber security. This involved looking at what are the current threats. This enabled the author to learn that the future trends in cyber security are that there will be more vulnerabilities within devices in the future leading to an increased amount of attacks. </w:t>
      </w:r>
    </w:p>
    <w:p w14:paraId="51C07077" w14:textId="77777777" w:rsidR="008D3969" w:rsidRDefault="008D3969" w:rsidP="004C334B">
      <w:pPr>
        <w:pStyle w:val="NoSpacing"/>
        <w:jc w:val="both"/>
        <w:rPr>
          <w:rFonts w:ascii="Times New Roman" w:hAnsi="Times New Roman" w:cs="Times New Roman"/>
          <w:sz w:val="24"/>
          <w:szCs w:val="24"/>
        </w:rPr>
      </w:pPr>
    </w:p>
    <w:p w14:paraId="567E759A" w14:textId="0752D16F" w:rsidR="004C334B" w:rsidRPr="004C334B" w:rsidRDefault="008D3969" w:rsidP="004C334B">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706071">
        <w:rPr>
          <w:rFonts w:ascii="Times New Roman" w:hAnsi="Times New Roman" w:cs="Times New Roman"/>
          <w:sz w:val="24"/>
          <w:szCs w:val="24"/>
        </w:rPr>
        <w:t xml:space="preserve">The second part of the </w:t>
      </w:r>
      <w:r w:rsidR="004C334B">
        <w:rPr>
          <w:rFonts w:ascii="Times New Roman" w:hAnsi="Times New Roman" w:cs="Times New Roman"/>
          <w:sz w:val="24"/>
          <w:szCs w:val="24"/>
        </w:rPr>
        <w:t xml:space="preserve">project </w:t>
      </w:r>
      <w:r w:rsidR="00706071">
        <w:rPr>
          <w:rFonts w:ascii="Times New Roman" w:hAnsi="Times New Roman" w:cs="Times New Roman"/>
          <w:sz w:val="24"/>
          <w:szCs w:val="24"/>
        </w:rPr>
        <w:t xml:space="preserve">was to design and create a simulation for a new SA1 campus network. The author also thinks that this was successful and that the simulation </w:t>
      </w:r>
      <w:r>
        <w:rPr>
          <w:rFonts w:ascii="Times New Roman" w:hAnsi="Times New Roman" w:cs="Times New Roman"/>
          <w:sz w:val="24"/>
          <w:szCs w:val="24"/>
        </w:rPr>
        <w:t xml:space="preserve">met the scenario requirements that were set out within the report. </w:t>
      </w:r>
      <w:r w:rsidR="00706071">
        <w:rPr>
          <w:rFonts w:ascii="Times New Roman" w:hAnsi="Times New Roman" w:cs="Times New Roman"/>
          <w:sz w:val="24"/>
          <w:szCs w:val="24"/>
        </w:rPr>
        <w:t>The author did find a few limitations within the configurations and software Cisco Packet Tracer. The main issue was that the cisco ASA was very buggy when configuring it and sometimes the ASA broke with the correct commands being implemented.</w:t>
      </w:r>
      <w:r>
        <w:rPr>
          <w:rFonts w:ascii="Times New Roman" w:hAnsi="Times New Roman" w:cs="Times New Roman"/>
          <w:sz w:val="24"/>
          <w:szCs w:val="24"/>
        </w:rPr>
        <w:t xml:space="preserve"> </w:t>
      </w:r>
      <w:r w:rsidR="004C334B">
        <w:rPr>
          <w:rFonts w:ascii="Times New Roman" w:hAnsi="Times New Roman" w:cs="Times New Roman"/>
          <w:sz w:val="24"/>
          <w:szCs w:val="24"/>
        </w:rPr>
        <w:t xml:space="preserve"> </w:t>
      </w:r>
    </w:p>
    <w:p w14:paraId="448E9A44" w14:textId="77777777" w:rsidR="00706071" w:rsidRDefault="00706071" w:rsidP="00906FCB">
      <w:pPr>
        <w:pStyle w:val="NoSpacing"/>
        <w:rPr>
          <w:rFonts w:ascii="Times New Roman" w:hAnsi="Times New Roman" w:cs="Times New Roman"/>
          <w:sz w:val="24"/>
          <w:szCs w:val="24"/>
        </w:rPr>
      </w:pPr>
    </w:p>
    <w:p w14:paraId="760DB6F3" w14:textId="6CC32618" w:rsidR="00906FCB" w:rsidRPr="00360AC6" w:rsidRDefault="003F0D5D" w:rsidP="00706071">
      <w:pPr>
        <w:pStyle w:val="NoSpacing"/>
        <w:jc w:val="both"/>
        <w:rPr>
          <w:rFonts w:ascii="Times New Roman" w:hAnsi="Times New Roman" w:cs="Times New Roman"/>
          <w:sz w:val="24"/>
          <w:szCs w:val="24"/>
        </w:rPr>
      </w:pPr>
      <w:r w:rsidRPr="00360AC6">
        <w:rPr>
          <w:rFonts w:ascii="Times New Roman" w:hAnsi="Times New Roman" w:cs="Times New Roman"/>
          <w:sz w:val="24"/>
          <w:szCs w:val="24"/>
        </w:rPr>
        <w:t>Recommendations</w:t>
      </w:r>
      <w:r w:rsidR="004410B0" w:rsidRPr="00360AC6">
        <w:rPr>
          <w:rFonts w:ascii="Times New Roman" w:hAnsi="Times New Roman" w:cs="Times New Roman"/>
          <w:sz w:val="24"/>
          <w:szCs w:val="24"/>
        </w:rPr>
        <w:t xml:space="preserve"> </w:t>
      </w:r>
      <w:r w:rsidR="00706071">
        <w:rPr>
          <w:rFonts w:ascii="Times New Roman" w:hAnsi="Times New Roman" w:cs="Times New Roman"/>
          <w:sz w:val="24"/>
          <w:szCs w:val="24"/>
        </w:rPr>
        <w:t xml:space="preserve">for future work would be to investigate more vulnerabilities within a network, this would allow the author to provide additional information on how to prevent each attack. This would then allow the author to create a simulation that would have the ability to defend from further attacks to ensure that the university network is kept secure always. The second thing that the author would like to look at for future work is to develop a better understanding of how firewalls work. </w:t>
      </w:r>
      <w:r w:rsidR="008E09C3">
        <w:rPr>
          <w:rFonts w:ascii="Times New Roman" w:hAnsi="Times New Roman" w:cs="Times New Roman"/>
          <w:sz w:val="24"/>
          <w:szCs w:val="24"/>
        </w:rPr>
        <w:t>Again,</w:t>
      </w:r>
      <w:r w:rsidR="00706071">
        <w:rPr>
          <w:rFonts w:ascii="Times New Roman" w:hAnsi="Times New Roman" w:cs="Times New Roman"/>
          <w:sz w:val="24"/>
          <w:szCs w:val="24"/>
        </w:rPr>
        <w:t xml:space="preserve"> this will allow for a more secure network design to be configured within the simulation.</w:t>
      </w:r>
    </w:p>
    <w:p w14:paraId="24C206DD" w14:textId="0536D7E9" w:rsidR="00906FCB" w:rsidRPr="00360AC6" w:rsidRDefault="00906FCB" w:rsidP="00906FCB">
      <w:pPr>
        <w:pStyle w:val="NoSpacing"/>
        <w:rPr>
          <w:rFonts w:ascii="Times New Roman" w:hAnsi="Times New Roman" w:cs="Times New Roman"/>
          <w:sz w:val="24"/>
          <w:szCs w:val="24"/>
        </w:rPr>
      </w:pPr>
    </w:p>
    <w:p w14:paraId="04F35139" w14:textId="77777777" w:rsidR="008E09C3" w:rsidRDefault="008E09C3" w:rsidP="00627E9C">
      <w:pPr>
        <w:pStyle w:val="ListParagraph"/>
        <w:rPr>
          <w:sz w:val="24"/>
          <w:szCs w:val="24"/>
        </w:rPr>
      </w:pPr>
    </w:p>
    <w:p w14:paraId="299866B5" w14:textId="0943B13E" w:rsidR="003F0D5D" w:rsidRDefault="008E09C3" w:rsidP="00906FCB">
      <w:pPr>
        <w:pStyle w:val="ListParagraph"/>
        <w:numPr>
          <w:ilvl w:val="0"/>
          <w:numId w:val="35"/>
        </w:numPr>
        <w:jc w:val="center"/>
        <w:rPr>
          <w:sz w:val="24"/>
          <w:szCs w:val="24"/>
        </w:rPr>
      </w:pPr>
      <w:r>
        <w:rPr>
          <w:sz w:val="24"/>
          <w:szCs w:val="24"/>
        </w:rPr>
        <w:lastRenderedPageBreak/>
        <w:t>Table of Figures</w:t>
      </w:r>
    </w:p>
    <w:p w14:paraId="50ECE24B" w14:textId="70B3A5CE" w:rsidR="008E09C3" w:rsidRPr="00627E9C" w:rsidRDefault="008E09C3">
      <w:pPr>
        <w:pStyle w:val="TableofFigures"/>
        <w:tabs>
          <w:tab w:val="right" w:leader="dot" w:pos="5015"/>
        </w:tabs>
        <w:rPr>
          <w:rFonts w:ascii="Times New Roman" w:hAnsi="Times New Roman" w:cs="Times New Roman"/>
          <w:noProof/>
          <w:sz w:val="24"/>
          <w:szCs w:val="24"/>
        </w:rPr>
      </w:pPr>
      <w:r w:rsidRPr="00627E9C">
        <w:rPr>
          <w:rFonts w:ascii="Times New Roman" w:hAnsi="Times New Roman" w:cs="Times New Roman"/>
          <w:sz w:val="24"/>
          <w:szCs w:val="24"/>
        </w:rPr>
        <w:fldChar w:fldCharType="begin"/>
      </w:r>
      <w:r w:rsidRPr="00627E9C">
        <w:rPr>
          <w:rFonts w:ascii="Times New Roman" w:hAnsi="Times New Roman" w:cs="Times New Roman"/>
          <w:sz w:val="24"/>
          <w:szCs w:val="24"/>
        </w:rPr>
        <w:instrText xml:space="preserve"> TOC \h \z \c "Figure" </w:instrText>
      </w:r>
      <w:r w:rsidRPr="00627E9C">
        <w:rPr>
          <w:rFonts w:ascii="Times New Roman" w:hAnsi="Times New Roman" w:cs="Times New Roman"/>
          <w:sz w:val="24"/>
          <w:szCs w:val="24"/>
        </w:rPr>
        <w:fldChar w:fldCharType="separate"/>
      </w:r>
      <w:hyperlink w:anchor="_Toc513154130" w:history="1">
        <w:r w:rsidRPr="00627E9C">
          <w:rPr>
            <w:rStyle w:val="Hyperlink"/>
            <w:rFonts w:ascii="Times New Roman" w:hAnsi="Times New Roman" w:cs="Times New Roman"/>
            <w:noProof/>
            <w:sz w:val="24"/>
            <w:szCs w:val="24"/>
          </w:rPr>
          <w:t>Figure 1 – Network Blueprint</w:t>
        </w:r>
        <w:r w:rsidRPr="00627E9C">
          <w:rPr>
            <w:rFonts w:ascii="Times New Roman" w:hAnsi="Times New Roman" w:cs="Times New Roman"/>
            <w:noProof/>
            <w:webHidden/>
            <w:sz w:val="24"/>
            <w:szCs w:val="24"/>
          </w:rPr>
          <w:tab/>
        </w:r>
        <w:r w:rsidRPr="00627E9C">
          <w:rPr>
            <w:rFonts w:ascii="Times New Roman" w:hAnsi="Times New Roman" w:cs="Times New Roman"/>
            <w:noProof/>
            <w:webHidden/>
            <w:sz w:val="24"/>
            <w:szCs w:val="24"/>
          </w:rPr>
          <w:fldChar w:fldCharType="begin"/>
        </w:r>
        <w:r w:rsidRPr="00627E9C">
          <w:rPr>
            <w:rFonts w:ascii="Times New Roman" w:hAnsi="Times New Roman" w:cs="Times New Roman"/>
            <w:noProof/>
            <w:webHidden/>
            <w:sz w:val="24"/>
            <w:szCs w:val="24"/>
          </w:rPr>
          <w:instrText xml:space="preserve"> PAGEREF _Toc513154130 \h </w:instrText>
        </w:r>
        <w:r w:rsidRPr="00627E9C">
          <w:rPr>
            <w:rFonts w:ascii="Times New Roman" w:hAnsi="Times New Roman" w:cs="Times New Roman"/>
            <w:noProof/>
            <w:webHidden/>
            <w:sz w:val="24"/>
            <w:szCs w:val="24"/>
          </w:rPr>
        </w:r>
        <w:r w:rsidRPr="00627E9C">
          <w:rPr>
            <w:rFonts w:ascii="Times New Roman" w:hAnsi="Times New Roman" w:cs="Times New Roman"/>
            <w:noProof/>
            <w:webHidden/>
            <w:sz w:val="24"/>
            <w:szCs w:val="24"/>
          </w:rPr>
          <w:fldChar w:fldCharType="separate"/>
        </w:r>
        <w:r w:rsidRPr="00627E9C">
          <w:rPr>
            <w:rFonts w:ascii="Times New Roman" w:hAnsi="Times New Roman" w:cs="Times New Roman"/>
            <w:noProof/>
            <w:webHidden/>
            <w:sz w:val="24"/>
            <w:szCs w:val="24"/>
          </w:rPr>
          <w:t>5</w:t>
        </w:r>
        <w:r w:rsidRPr="00627E9C">
          <w:rPr>
            <w:rFonts w:ascii="Times New Roman" w:hAnsi="Times New Roman" w:cs="Times New Roman"/>
            <w:noProof/>
            <w:webHidden/>
            <w:sz w:val="24"/>
            <w:szCs w:val="24"/>
          </w:rPr>
          <w:fldChar w:fldCharType="end"/>
        </w:r>
      </w:hyperlink>
    </w:p>
    <w:p w14:paraId="2AB240AC" w14:textId="6D806C9D"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31" w:history="1">
        <w:r w:rsidR="008E09C3" w:rsidRPr="00627E9C">
          <w:rPr>
            <w:rStyle w:val="Hyperlink"/>
            <w:rFonts w:ascii="Times New Roman" w:hAnsi="Times New Roman" w:cs="Times New Roman"/>
            <w:noProof/>
            <w:sz w:val="24"/>
            <w:szCs w:val="24"/>
          </w:rPr>
          <w:t>Figure 2- Wireshark Packet Capture</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_Toc513154131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5</w:t>
        </w:r>
        <w:r w:rsidR="008E09C3" w:rsidRPr="00627E9C">
          <w:rPr>
            <w:rFonts w:ascii="Times New Roman" w:hAnsi="Times New Roman" w:cs="Times New Roman"/>
            <w:noProof/>
            <w:webHidden/>
            <w:sz w:val="24"/>
            <w:szCs w:val="24"/>
          </w:rPr>
          <w:fldChar w:fldCharType="end"/>
        </w:r>
      </w:hyperlink>
    </w:p>
    <w:p w14:paraId="1367CFC4" w14:textId="563589AE"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32" w:history="1">
        <w:r w:rsidR="008E09C3" w:rsidRPr="00627E9C">
          <w:rPr>
            <w:rStyle w:val="Hyperlink"/>
            <w:rFonts w:ascii="Times New Roman" w:hAnsi="Times New Roman" w:cs="Times New Roman"/>
            <w:noProof/>
            <w:sz w:val="24"/>
            <w:szCs w:val="24"/>
          </w:rPr>
          <w:t>Figure 3 – Lab1 workstations</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_Toc513154132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5</w:t>
        </w:r>
        <w:r w:rsidR="008E09C3" w:rsidRPr="00627E9C">
          <w:rPr>
            <w:rFonts w:ascii="Times New Roman" w:hAnsi="Times New Roman" w:cs="Times New Roman"/>
            <w:noProof/>
            <w:webHidden/>
            <w:sz w:val="24"/>
            <w:szCs w:val="24"/>
          </w:rPr>
          <w:fldChar w:fldCharType="end"/>
        </w:r>
      </w:hyperlink>
    </w:p>
    <w:p w14:paraId="109A5E69" w14:textId="68820AB4"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33" w:history="1">
        <w:r w:rsidR="008E09C3" w:rsidRPr="00627E9C">
          <w:rPr>
            <w:rStyle w:val="Hyperlink"/>
            <w:rFonts w:ascii="Times New Roman" w:hAnsi="Times New Roman" w:cs="Times New Roman"/>
            <w:noProof/>
            <w:sz w:val="24"/>
            <w:szCs w:val="24"/>
          </w:rPr>
          <w:t>Figure 4 – Lab1 IoT devices</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_Toc513154133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6</w:t>
        </w:r>
        <w:r w:rsidR="008E09C3" w:rsidRPr="00627E9C">
          <w:rPr>
            <w:rFonts w:ascii="Times New Roman" w:hAnsi="Times New Roman" w:cs="Times New Roman"/>
            <w:noProof/>
            <w:webHidden/>
            <w:sz w:val="24"/>
            <w:szCs w:val="24"/>
          </w:rPr>
          <w:fldChar w:fldCharType="end"/>
        </w:r>
      </w:hyperlink>
    </w:p>
    <w:p w14:paraId="0D248B35" w14:textId="228EEB81"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34" w:history="1">
        <w:r w:rsidR="008E09C3" w:rsidRPr="00627E9C">
          <w:rPr>
            <w:rStyle w:val="Hyperlink"/>
            <w:rFonts w:ascii="Times New Roman" w:hAnsi="Times New Roman" w:cs="Times New Roman"/>
            <w:noProof/>
            <w:sz w:val="24"/>
            <w:szCs w:val="24"/>
          </w:rPr>
          <w:t>Figure 5 – Lab1 Staff Access Point</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_Toc513154134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6</w:t>
        </w:r>
        <w:r w:rsidR="008E09C3" w:rsidRPr="00627E9C">
          <w:rPr>
            <w:rFonts w:ascii="Times New Roman" w:hAnsi="Times New Roman" w:cs="Times New Roman"/>
            <w:noProof/>
            <w:webHidden/>
            <w:sz w:val="24"/>
            <w:szCs w:val="24"/>
          </w:rPr>
          <w:fldChar w:fldCharType="end"/>
        </w:r>
      </w:hyperlink>
    </w:p>
    <w:p w14:paraId="4DFD3869" w14:textId="6E220775"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35" w:history="1">
        <w:r w:rsidR="008E09C3" w:rsidRPr="00627E9C">
          <w:rPr>
            <w:rStyle w:val="Hyperlink"/>
            <w:rFonts w:ascii="Times New Roman" w:hAnsi="Times New Roman" w:cs="Times New Roman"/>
            <w:noProof/>
            <w:sz w:val="24"/>
            <w:szCs w:val="24"/>
          </w:rPr>
          <w:t>Figure 6 – IoT Management Lab1</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_Toc513154135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6</w:t>
        </w:r>
        <w:r w:rsidR="008E09C3" w:rsidRPr="00627E9C">
          <w:rPr>
            <w:rFonts w:ascii="Times New Roman" w:hAnsi="Times New Roman" w:cs="Times New Roman"/>
            <w:noProof/>
            <w:webHidden/>
            <w:sz w:val="24"/>
            <w:szCs w:val="24"/>
          </w:rPr>
          <w:fldChar w:fldCharType="end"/>
        </w:r>
      </w:hyperlink>
    </w:p>
    <w:p w14:paraId="0669EAEA" w14:textId="5739230A"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36" w:history="1">
        <w:r w:rsidR="008E09C3" w:rsidRPr="00627E9C">
          <w:rPr>
            <w:rStyle w:val="Hyperlink"/>
            <w:rFonts w:ascii="Times New Roman" w:hAnsi="Times New Roman" w:cs="Times New Roman"/>
            <w:noProof/>
            <w:sz w:val="24"/>
            <w:szCs w:val="24"/>
          </w:rPr>
          <w:t>Figure 7 – IoT Management Lab1</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_Toc513154136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6</w:t>
        </w:r>
        <w:r w:rsidR="008E09C3" w:rsidRPr="00627E9C">
          <w:rPr>
            <w:rFonts w:ascii="Times New Roman" w:hAnsi="Times New Roman" w:cs="Times New Roman"/>
            <w:noProof/>
            <w:webHidden/>
            <w:sz w:val="24"/>
            <w:szCs w:val="24"/>
          </w:rPr>
          <w:fldChar w:fldCharType="end"/>
        </w:r>
      </w:hyperlink>
    </w:p>
    <w:p w14:paraId="2865D386" w14:textId="3E586184"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37" w:history="1">
        <w:r w:rsidR="008E09C3" w:rsidRPr="00627E9C">
          <w:rPr>
            <w:rStyle w:val="Hyperlink"/>
            <w:rFonts w:ascii="Times New Roman" w:hAnsi="Times New Roman" w:cs="Times New Roman"/>
            <w:noProof/>
            <w:sz w:val="24"/>
            <w:szCs w:val="24"/>
          </w:rPr>
          <w:t>Figure 8 – DHCP Lab1</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_Toc513154137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7</w:t>
        </w:r>
        <w:r w:rsidR="008E09C3" w:rsidRPr="00627E9C">
          <w:rPr>
            <w:rFonts w:ascii="Times New Roman" w:hAnsi="Times New Roman" w:cs="Times New Roman"/>
            <w:noProof/>
            <w:webHidden/>
            <w:sz w:val="24"/>
            <w:szCs w:val="24"/>
          </w:rPr>
          <w:fldChar w:fldCharType="end"/>
        </w:r>
      </w:hyperlink>
    </w:p>
    <w:p w14:paraId="65707E37" w14:textId="097933B2"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38" w:history="1">
        <w:r w:rsidR="008E09C3" w:rsidRPr="00627E9C">
          <w:rPr>
            <w:rStyle w:val="Hyperlink"/>
            <w:rFonts w:ascii="Times New Roman" w:hAnsi="Times New Roman" w:cs="Times New Roman"/>
            <w:noProof/>
            <w:sz w:val="24"/>
            <w:szCs w:val="24"/>
          </w:rPr>
          <w:t>Figure 9 – Smart Carpark</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_Toc513154138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7</w:t>
        </w:r>
        <w:r w:rsidR="008E09C3" w:rsidRPr="00627E9C">
          <w:rPr>
            <w:rFonts w:ascii="Times New Roman" w:hAnsi="Times New Roman" w:cs="Times New Roman"/>
            <w:noProof/>
            <w:webHidden/>
            <w:sz w:val="24"/>
            <w:szCs w:val="24"/>
          </w:rPr>
          <w:fldChar w:fldCharType="end"/>
        </w:r>
      </w:hyperlink>
    </w:p>
    <w:p w14:paraId="27A6E936" w14:textId="1D049804"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39" w:history="1">
        <w:r w:rsidR="008E09C3" w:rsidRPr="00627E9C">
          <w:rPr>
            <w:rStyle w:val="Hyperlink"/>
            <w:rFonts w:ascii="Times New Roman" w:hAnsi="Times New Roman" w:cs="Times New Roman"/>
            <w:noProof/>
            <w:sz w:val="24"/>
            <w:szCs w:val="24"/>
          </w:rPr>
          <w:t>Figure 10 – Smart Carpark DHCP</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_Toc513154139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7</w:t>
        </w:r>
        <w:r w:rsidR="008E09C3" w:rsidRPr="00627E9C">
          <w:rPr>
            <w:rFonts w:ascii="Times New Roman" w:hAnsi="Times New Roman" w:cs="Times New Roman"/>
            <w:noProof/>
            <w:webHidden/>
            <w:sz w:val="24"/>
            <w:szCs w:val="24"/>
          </w:rPr>
          <w:fldChar w:fldCharType="end"/>
        </w:r>
      </w:hyperlink>
    </w:p>
    <w:p w14:paraId="494D7F4E" w14:textId="0F79F104"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40" w:history="1">
        <w:r w:rsidR="008E09C3" w:rsidRPr="00627E9C">
          <w:rPr>
            <w:rStyle w:val="Hyperlink"/>
            <w:rFonts w:ascii="Times New Roman" w:hAnsi="Times New Roman" w:cs="Times New Roman"/>
            <w:noProof/>
            <w:sz w:val="24"/>
            <w:szCs w:val="24"/>
          </w:rPr>
          <w:t>Figure 11 – Smart Carpark Control</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_Toc513154140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8</w:t>
        </w:r>
        <w:r w:rsidR="008E09C3" w:rsidRPr="00627E9C">
          <w:rPr>
            <w:rFonts w:ascii="Times New Roman" w:hAnsi="Times New Roman" w:cs="Times New Roman"/>
            <w:noProof/>
            <w:webHidden/>
            <w:sz w:val="24"/>
            <w:szCs w:val="24"/>
          </w:rPr>
          <w:fldChar w:fldCharType="end"/>
        </w:r>
      </w:hyperlink>
    </w:p>
    <w:p w14:paraId="3D19A023" w14:textId="2DC73991"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41" w:history="1">
        <w:r w:rsidR="008E09C3" w:rsidRPr="00627E9C">
          <w:rPr>
            <w:rStyle w:val="Hyperlink"/>
            <w:rFonts w:ascii="Times New Roman" w:hAnsi="Times New Roman" w:cs="Times New Roman"/>
            <w:noProof/>
            <w:sz w:val="24"/>
            <w:szCs w:val="24"/>
          </w:rPr>
          <w:t>Figure 12 – Network Design</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_Toc513154141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8</w:t>
        </w:r>
        <w:r w:rsidR="008E09C3" w:rsidRPr="00627E9C">
          <w:rPr>
            <w:rFonts w:ascii="Times New Roman" w:hAnsi="Times New Roman" w:cs="Times New Roman"/>
            <w:noProof/>
            <w:webHidden/>
            <w:sz w:val="24"/>
            <w:szCs w:val="24"/>
          </w:rPr>
          <w:fldChar w:fldCharType="end"/>
        </w:r>
      </w:hyperlink>
    </w:p>
    <w:p w14:paraId="1B213F86" w14:textId="52BBA80D"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42" w:history="1">
        <w:r w:rsidR="008E09C3" w:rsidRPr="00627E9C">
          <w:rPr>
            <w:rStyle w:val="Hyperlink"/>
            <w:rFonts w:ascii="Times New Roman" w:hAnsi="Times New Roman" w:cs="Times New Roman"/>
            <w:noProof/>
            <w:sz w:val="24"/>
            <w:szCs w:val="24"/>
          </w:rPr>
          <w:t>Figure 13 – Firewall Zones</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_Toc513154142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8</w:t>
        </w:r>
        <w:r w:rsidR="008E09C3" w:rsidRPr="00627E9C">
          <w:rPr>
            <w:rFonts w:ascii="Times New Roman" w:hAnsi="Times New Roman" w:cs="Times New Roman"/>
            <w:noProof/>
            <w:webHidden/>
            <w:sz w:val="24"/>
            <w:szCs w:val="24"/>
          </w:rPr>
          <w:fldChar w:fldCharType="end"/>
        </w:r>
      </w:hyperlink>
    </w:p>
    <w:p w14:paraId="658EC53A" w14:textId="0F92F965"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43" w:history="1">
        <w:r w:rsidR="008E09C3" w:rsidRPr="00627E9C">
          <w:rPr>
            <w:rStyle w:val="Hyperlink"/>
            <w:rFonts w:ascii="Times New Roman" w:hAnsi="Times New Roman" w:cs="Times New Roman"/>
            <w:noProof/>
            <w:sz w:val="24"/>
            <w:szCs w:val="24"/>
          </w:rPr>
          <w:t>Figure 14 – Security Levels</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_Toc513154143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8</w:t>
        </w:r>
        <w:r w:rsidR="008E09C3" w:rsidRPr="00627E9C">
          <w:rPr>
            <w:rFonts w:ascii="Times New Roman" w:hAnsi="Times New Roman" w:cs="Times New Roman"/>
            <w:noProof/>
            <w:webHidden/>
            <w:sz w:val="24"/>
            <w:szCs w:val="24"/>
          </w:rPr>
          <w:fldChar w:fldCharType="end"/>
        </w:r>
      </w:hyperlink>
    </w:p>
    <w:p w14:paraId="31314233" w14:textId="76CAC630"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44" w:history="1">
        <w:r w:rsidR="008E09C3" w:rsidRPr="00627E9C">
          <w:rPr>
            <w:rStyle w:val="Hyperlink"/>
            <w:rFonts w:ascii="Times New Roman" w:hAnsi="Times New Roman" w:cs="Times New Roman"/>
            <w:noProof/>
            <w:sz w:val="24"/>
            <w:szCs w:val="24"/>
          </w:rPr>
          <w:t>Figure 15 – Ping test through firewall (1)</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_Toc513154144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9</w:t>
        </w:r>
        <w:r w:rsidR="008E09C3" w:rsidRPr="00627E9C">
          <w:rPr>
            <w:rFonts w:ascii="Times New Roman" w:hAnsi="Times New Roman" w:cs="Times New Roman"/>
            <w:noProof/>
            <w:webHidden/>
            <w:sz w:val="24"/>
            <w:szCs w:val="24"/>
          </w:rPr>
          <w:fldChar w:fldCharType="end"/>
        </w:r>
      </w:hyperlink>
    </w:p>
    <w:p w14:paraId="49C5693B" w14:textId="02C52C0E"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45" w:history="1">
        <w:r w:rsidR="008E09C3" w:rsidRPr="00627E9C">
          <w:rPr>
            <w:rStyle w:val="Hyperlink"/>
            <w:rFonts w:ascii="Times New Roman" w:hAnsi="Times New Roman" w:cs="Times New Roman"/>
            <w:noProof/>
            <w:sz w:val="24"/>
            <w:szCs w:val="24"/>
          </w:rPr>
          <w:t>Figure 16 - Ping test through firewall (2)</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_Toc513154145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9</w:t>
        </w:r>
        <w:r w:rsidR="008E09C3" w:rsidRPr="00627E9C">
          <w:rPr>
            <w:rFonts w:ascii="Times New Roman" w:hAnsi="Times New Roman" w:cs="Times New Roman"/>
            <w:noProof/>
            <w:webHidden/>
            <w:sz w:val="24"/>
            <w:szCs w:val="24"/>
          </w:rPr>
          <w:fldChar w:fldCharType="end"/>
        </w:r>
      </w:hyperlink>
    </w:p>
    <w:p w14:paraId="3562D9F2" w14:textId="714C40FD"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46" w:history="1">
        <w:r w:rsidR="008E09C3" w:rsidRPr="00627E9C">
          <w:rPr>
            <w:rStyle w:val="Hyperlink"/>
            <w:rFonts w:ascii="Times New Roman" w:hAnsi="Times New Roman" w:cs="Times New Roman"/>
            <w:noProof/>
            <w:sz w:val="24"/>
            <w:szCs w:val="24"/>
          </w:rPr>
          <w:t>Figure 17 – VPN (1)</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_Toc513154146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9</w:t>
        </w:r>
        <w:r w:rsidR="008E09C3" w:rsidRPr="00627E9C">
          <w:rPr>
            <w:rFonts w:ascii="Times New Roman" w:hAnsi="Times New Roman" w:cs="Times New Roman"/>
            <w:noProof/>
            <w:webHidden/>
            <w:sz w:val="24"/>
            <w:szCs w:val="24"/>
          </w:rPr>
          <w:fldChar w:fldCharType="end"/>
        </w:r>
      </w:hyperlink>
    </w:p>
    <w:p w14:paraId="2C4FE6C4" w14:textId="2544EBE6"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47" w:history="1">
        <w:r w:rsidR="008E09C3" w:rsidRPr="00627E9C">
          <w:rPr>
            <w:rStyle w:val="Hyperlink"/>
            <w:rFonts w:ascii="Times New Roman" w:hAnsi="Times New Roman" w:cs="Times New Roman"/>
            <w:noProof/>
            <w:sz w:val="24"/>
            <w:szCs w:val="24"/>
          </w:rPr>
          <w:t>Figure 18 – VPN (2)</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_Toc513154147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9</w:t>
        </w:r>
        <w:r w:rsidR="008E09C3" w:rsidRPr="00627E9C">
          <w:rPr>
            <w:rFonts w:ascii="Times New Roman" w:hAnsi="Times New Roman" w:cs="Times New Roman"/>
            <w:noProof/>
            <w:webHidden/>
            <w:sz w:val="24"/>
            <w:szCs w:val="24"/>
          </w:rPr>
          <w:fldChar w:fldCharType="end"/>
        </w:r>
      </w:hyperlink>
    </w:p>
    <w:p w14:paraId="1054BC7B" w14:textId="4D8CB5E2"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48" w:history="1">
        <w:r w:rsidR="008E09C3" w:rsidRPr="00627E9C">
          <w:rPr>
            <w:rStyle w:val="Hyperlink"/>
            <w:rFonts w:ascii="Times New Roman" w:hAnsi="Times New Roman" w:cs="Times New Roman"/>
            <w:noProof/>
            <w:sz w:val="24"/>
            <w:szCs w:val="24"/>
          </w:rPr>
          <w:t>Figure 19 – VPN (3)</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_Toc513154148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9</w:t>
        </w:r>
        <w:r w:rsidR="008E09C3" w:rsidRPr="00627E9C">
          <w:rPr>
            <w:rFonts w:ascii="Times New Roman" w:hAnsi="Times New Roman" w:cs="Times New Roman"/>
            <w:noProof/>
            <w:webHidden/>
            <w:sz w:val="24"/>
            <w:szCs w:val="24"/>
          </w:rPr>
          <w:fldChar w:fldCharType="end"/>
        </w:r>
      </w:hyperlink>
    </w:p>
    <w:p w14:paraId="1DCF74E8" w14:textId="016D87D3"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49" w:history="1">
        <w:r w:rsidR="008E09C3" w:rsidRPr="00627E9C">
          <w:rPr>
            <w:rStyle w:val="Hyperlink"/>
            <w:rFonts w:ascii="Times New Roman" w:hAnsi="Times New Roman" w:cs="Times New Roman"/>
            <w:noProof/>
            <w:sz w:val="24"/>
            <w:szCs w:val="24"/>
          </w:rPr>
          <w:t>Figure 20 – VPN (4)</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_Toc513154149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10</w:t>
        </w:r>
        <w:r w:rsidR="008E09C3" w:rsidRPr="00627E9C">
          <w:rPr>
            <w:rFonts w:ascii="Times New Roman" w:hAnsi="Times New Roman" w:cs="Times New Roman"/>
            <w:noProof/>
            <w:webHidden/>
            <w:sz w:val="24"/>
            <w:szCs w:val="24"/>
          </w:rPr>
          <w:fldChar w:fldCharType="end"/>
        </w:r>
      </w:hyperlink>
    </w:p>
    <w:p w14:paraId="3AC4A0ED" w14:textId="6DC90A90"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50" w:history="1">
        <w:r w:rsidR="008E09C3" w:rsidRPr="00627E9C">
          <w:rPr>
            <w:rStyle w:val="Hyperlink"/>
            <w:rFonts w:ascii="Times New Roman" w:hAnsi="Times New Roman" w:cs="Times New Roman"/>
            <w:noProof/>
            <w:sz w:val="24"/>
            <w:szCs w:val="24"/>
          </w:rPr>
          <w:t>Figure 21 – Username &amp; Password</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_Toc513154150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10</w:t>
        </w:r>
        <w:r w:rsidR="008E09C3" w:rsidRPr="00627E9C">
          <w:rPr>
            <w:rFonts w:ascii="Times New Roman" w:hAnsi="Times New Roman" w:cs="Times New Roman"/>
            <w:noProof/>
            <w:webHidden/>
            <w:sz w:val="24"/>
            <w:szCs w:val="24"/>
          </w:rPr>
          <w:fldChar w:fldCharType="end"/>
        </w:r>
      </w:hyperlink>
    </w:p>
    <w:p w14:paraId="245E8A3A" w14:textId="0A8427FD"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51" w:history="1">
        <w:r w:rsidR="008E09C3" w:rsidRPr="00627E9C">
          <w:rPr>
            <w:rStyle w:val="Hyperlink"/>
            <w:rFonts w:ascii="Times New Roman" w:hAnsi="Times New Roman" w:cs="Times New Roman"/>
            <w:noProof/>
            <w:sz w:val="24"/>
            <w:szCs w:val="24"/>
          </w:rPr>
          <w:t>Figure 22 – Service Password Encryption</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_Toc513154151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10</w:t>
        </w:r>
        <w:r w:rsidR="008E09C3" w:rsidRPr="00627E9C">
          <w:rPr>
            <w:rFonts w:ascii="Times New Roman" w:hAnsi="Times New Roman" w:cs="Times New Roman"/>
            <w:noProof/>
            <w:webHidden/>
            <w:sz w:val="24"/>
            <w:szCs w:val="24"/>
          </w:rPr>
          <w:fldChar w:fldCharType="end"/>
        </w:r>
      </w:hyperlink>
    </w:p>
    <w:p w14:paraId="59E99CA6" w14:textId="51F941E3"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52" w:history="1">
        <w:r w:rsidR="008E09C3" w:rsidRPr="00627E9C">
          <w:rPr>
            <w:rStyle w:val="Hyperlink"/>
            <w:rFonts w:ascii="Times New Roman" w:hAnsi="Times New Roman" w:cs="Times New Roman"/>
            <w:noProof/>
            <w:sz w:val="24"/>
            <w:szCs w:val="24"/>
          </w:rPr>
          <w:t>Figure 23 – No IP domain-lookup</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_Toc513154152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10</w:t>
        </w:r>
        <w:r w:rsidR="008E09C3" w:rsidRPr="00627E9C">
          <w:rPr>
            <w:rFonts w:ascii="Times New Roman" w:hAnsi="Times New Roman" w:cs="Times New Roman"/>
            <w:noProof/>
            <w:webHidden/>
            <w:sz w:val="24"/>
            <w:szCs w:val="24"/>
          </w:rPr>
          <w:fldChar w:fldCharType="end"/>
        </w:r>
      </w:hyperlink>
    </w:p>
    <w:p w14:paraId="722B7461" w14:textId="2BD392D7"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53" w:history="1">
        <w:r w:rsidR="008E09C3" w:rsidRPr="00627E9C">
          <w:rPr>
            <w:rStyle w:val="Hyperlink"/>
            <w:rFonts w:ascii="Times New Roman" w:hAnsi="Times New Roman" w:cs="Times New Roman"/>
            <w:noProof/>
            <w:sz w:val="24"/>
            <w:szCs w:val="24"/>
          </w:rPr>
          <w:t>Figure 24 – Banner MOTD</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_Toc513154153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10</w:t>
        </w:r>
        <w:r w:rsidR="008E09C3" w:rsidRPr="00627E9C">
          <w:rPr>
            <w:rFonts w:ascii="Times New Roman" w:hAnsi="Times New Roman" w:cs="Times New Roman"/>
            <w:noProof/>
            <w:webHidden/>
            <w:sz w:val="24"/>
            <w:szCs w:val="24"/>
          </w:rPr>
          <w:fldChar w:fldCharType="end"/>
        </w:r>
      </w:hyperlink>
    </w:p>
    <w:p w14:paraId="081C928C" w14:textId="304A1747"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54" w:history="1">
        <w:r w:rsidR="008E09C3" w:rsidRPr="00627E9C">
          <w:rPr>
            <w:rStyle w:val="Hyperlink"/>
            <w:rFonts w:ascii="Times New Roman" w:hAnsi="Times New Roman" w:cs="Times New Roman"/>
            <w:noProof/>
            <w:sz w:val="24"/>
            <w:szCs w:val="24"/>
          </w:rPr>
          <w:t>Figure 25 – Login Authentication</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_Toc513154154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10</w:t>
        </w:r>
        <w:r w:rsidR="008E09C3" w:rsidRPr="00627E9C">
          <w:rPr>
            <w:rFonts w:ascii="Times New Roman" w:hAnsi="Times New Roman" w:cs="Times New Roman"/>
            <w:noProof/>
            <w:webHidden/>
            <w:sz w:val="24"/>
            <w:szCs w:val="24"/>
          </w:rPr>
          <w:fldChar w:fldCharType="end"/>
        </w:r>
      </w:hyperlink>
    </w:p>
    <w:p w14:paraId="4B2EA826" w14:textId="7E6F8C64"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55" w:history="1">
        <w:r w:rsidR="008E09C3" w:rsidRPr="00627E9C">
          <w:rPr>
            <w:rStyle w:val="Hyperlink"/>
            <w:rFonts w:ascii="Times New Roman" w:hAnsi="Times New Roman" w:cs="Times New Roman"/>
            <w:noProof/>
            <w:sz w:val="24"/>
            <w:szCs w:val="24"/>
          </w:rPr>
          <w:t>Figure 26 – Registration Server</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_Toc513154155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10</w:t>
        </w:r>
        <w:r w:rsidR="008E09C3" w:rsidRPr="00627E9C">
          <w:rPr>
            <w:rFonts w:ascii="Times New Roman" w:hAnsi="Times New Roman" w:cs="Times New Roman"/>
            <w:noProof/>
            <w:webHidden/>
            <w:sz w:val="24"/>
            <w:szCs w:val="24"/>
          </w:rPr>
          <w:fldChar w:fldCharType="end"/>
        </w:r>
      </w:hyperlink>
    </w:p>
    <w:p w14:paraId="57F5A8D9" w14:textId="669B41C2"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56" w:history="1">
        <w:r w:rsidR="008E09C3" w:rsidRPr="00627E9C">
          <w:rPr>
            <w:rStyle w:val="Hyperlink"/>
            <w:rFonts w:ascii="Times New Roman" w:hAnsi="Times New Roman" w:cs="Times New Roman"/>
            <w:noProof/>
            <w:sz w:val="24"/>
            <w:szCs w:val="24"/>
          </w:rPr>
          <w:t>Figure 27 – IoT Connectivity to Registration Server</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_Toc513154156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11</w:t>
        </w:r>
        <w:r w:rsidR="008E09C3" w:rsidRPr="00627E9C">
          <w:rPr>
            <w:rFonts w:ascii="Times New Roman" w:hAnsi="Times New Roman" w:cs="Times New Roman"/>
            <w:noProof/>
            <w:webHidden/>
            <w:sz w:val="24"/>
            <w:szCs w:val="24"/>
          </w:rPr>
          <w:fldChar w:fldCharType="end"/>
        </w:r>
      </w:hyperlink>
    </w:p>
    <w:p w14:paraId="065B6E05" w14:textId="1BBFB9EC"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57" w:history="1">
        <w:r w:rsidR="008E09C3" w:rsidRPr="00627E9C">
          <w:rPr>
            <w:rStyle w:val="Hyperlink"/>
            <w:rFonts w:ascii="Times New Roman" w:hAnsi="Times New Roman" w:cs="Times New Roman"/>
            <w:noProof/>
            <w:sz w:val="24"/>
            <w:szCs w:val="24"/>
          </w:rPr>
          <w:t>Figure 28 – System Log Server</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_Toc513154157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11</w:t>
        </w:r>
        <w:r w:rsidR="008E09C3" w:rsidRPr="00627E9C">
          <w:rPr>
            <w:rFonts w:ascii="Times New Roman" w:hAnsi="Times New Roman" w:cs="Times New Roman"/>
            <w:noProof/>
            <w:webHidden/>
            <w:sz w:val="24"/>
            <w:szCs w:val="24"/>
          </w:rPr>
          <w:fldChar w:fldCharType="end"/>
        </w:r>
      </w:hyperlink>
    </w:p>
    <w:p w14:paraId="7C98597B" w14:textId="264D67CD"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58" w:history="1">
        <w:r w:rsidR="008E09C3" w:rsidRPr="00627E9C">
          <w:rPr>
            <w:rStyle w:val="Hyperlink"/>
            <w:rFonts w:ascii="Times New Roman" w:hAnsi="Times New Roman" w:cs="Times New Roman"/>
            <w:noProof/>
            <w:sz w:val="24"/>
            <w:szCs w:val="24"/>
          </w:rPr>
          <w:t>Figure 29 – Device Logging</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_Toc513154158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11</w:t>
        </w:r>
        <w:r w:rsidR="008E09C3" w:rsidRPr="00627E9C">
          <w:rPr>
            <w:rFonts w:ascii="Times New Roman" w:hAnsi="Times New Roman" w:cs="Times New Roman"/>
            <w:noProof/>
            <w:webHidden/>
            <w:sz w:val="24"/>
            <w:szCs w:val="24"/>
          </w:rPr>
          <w:fldChar w:fldCharType="end"/>
        </w:r>
      </w:hyperlink>
    </w:p>
    <w:p w14:paraId="7BADAF34" w14:textId="3C1339BB"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59" w:history="1">
        <w:r w:rsidR="008E09C3" w:rsidRPr="00627E9C">
          <w:rPr>
            <w:rStyle w:val="Hyperlink"/>
            <w:rFonts w:ascii="Times New Roman" w:hAnsi="Times New Roman" w:cs="Times New Roman"/>
            <w:noProof/>
            <w:sz w:val="24"/>
            <w:szCs w:val="24"/>
          </w:rPr>
          <w:t>Figure 30 – TFTP server</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_Toc513154159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11</w:t>
        </w:r>
        <w:r w:rsidR="008E09C3" w:rsidRPr="00627E9C">
          <w:rPr>
            <w:rFonts w:ascii="Times New Roman" w:hAnsi="Times New Roman" w:cs="Times New Roman"/>
            <w:noProof/>
            <w:webHidden/>
            <w:sz w:val="24"/>
            <w:szCs w:val="24"/>
          </w:rPr>
          <w:fldChar w:fldCharType="end"/>
        </w:r>
      </w:hyperlink>
    </w:p>
    <w:p w14:paraId="512750E8" w14:textId="624EAFEE"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60" w:history="1">
        <w:r w:rsidR="008E09C3" w:rsidRPr="00627E9C">
          <w:rPr>
            <w:rStyle w:val="Hyperlink"/>
            <w:rFonts w:ascii="Times New Roman" w:hAnsi="Times New Roman" w:cs="Times New Roman"/>
            <w:noProof/>
            <w:sz w:val="24"/>
            <w:szCs w:val="24"/>
          </w:rPr>
          <w:t>Figure 31 – Copying Config to TFTP</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_Toc513154160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11</w:t>
        </w:r>
        <w:r w:rsidR="008E09C3" w:rsidRPr="00627E9C">
          <w:rPr>
            <w:rFonts w:ascii="Times New Roman" w:hAnsi="Times New Roman" w:cs="Times New Roman"/>
            <w:noProof/>
            <w:webHidden/>
            <w:sz w:val="24"/>
            <w:szCs w:val="24"/>
          </w:rPr>
          <w:fldChar w:fldCharType="end"/>
        </w:r>
      </w:hyperlink>
    </w:p>
    <w:p w14:paraId="6C57A739" w14:textId="3C539781"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61" w:history="1">
        <w:r w:rsidR="008E09C3" w:rsidRPr="00627E9C">
          <w:rPr>
            <w:rStyle w:val="Hyperlink"/>
            <w:rFonts w:ascii="Times New Roman" w:hAnsi="Times New Roman" w:cs="Times New Roman"/>
            <w:noProof/>
            <w:sz w:val="24"/>
            <w:szCs w:val="24"/>
          </w:rPr>
          <w:t>Figure 32 – FTP Server</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_Toc513154161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11</w:t>
        </w:r>
        <w:r w:rsidR="008E09C3" w:rsidRPr="00627E9C">
          <w:rPr>
            <w:rFonts w:ascii="Times New Roman" w:hAnsi="Times New Roman" w:cs="Times New Roman"/>
            <w:noProof/>
            <w:webHidden/>
            <w:sz w:val="24"/>
            <w:szCs w:val="24"/>
          </w:rPr>
          <w:fldChar w:fldCharType="end"/>
        </w:r>
      </w:hyperlink>
    </w:p>
    <w:p w14:paraId="79B738D4" w14:textId="2A390D66"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62" w:history="1">
        <w:r w:rsidR="008E09C3" w:rsidRPr="00627E9C">
          <w:rPr>
            <w:rStyle w:val="Hyperlink"/>
            <w:rFonts w:ascii="Times New Roman" w:hAnsi="Times New Roman" w:cs="Times New Roman"/>
            <w:noProof/>
            <w:sz w:val="24"/>
            <w:szCs w:val="24"/>
          </w:rPr>
          <w:t>Figure 33 – Using the FTP server from a client</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_Toc513154162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11</w:t>
        </w:r>
        <w:r w:rsidR="008E09C3" w:rsidRPr="00627E9C">
          <w:rPr>
            <w:rFonts w:ascii="Times New Roman" w:hAnsi="Times New Roman" w:cs="Times New Roman"/>
            <w:noProof/>
            <w:webHidden/>
            <w:sz w:val="24"/>
            <w:szCs w:val="24"/>
          </w:rPr>
          <w:fldChar w:fldCharType="end"/>
        </w:r>
      </w:hyperlink>
    </w:p>
    <w:p w14:paraId="050C186D" w14:textId="1DA0AE20"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63" w:history="1">
        <w:r w:rsidR="008E09C3" w:rsidRPr="00627E9C">
          <w:rPr>
            <w:rStyle w:val="Hyperlink"/>
            <w:rFonts w:ascii="Times New Roman" w:hAnsi="Times New Roman" w:cs="Times New Roman"/>
            <w:noProof/>
            <w:sz w:val="24"/>
            <w:szCs w:val="24"/>
          </w:rPr>
          <w:t>Figure 34 – DNS Server</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_Toc513154163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12</w:t>
        </w:r>
        <w:r w:rsidR="008E09C3" w:rsidRPr="00627E9C">
          <w:rPr>
            <w:rFonts w:ascii="Times New Roman" w:hAnsi="Times New Roman" w:cs="Times New Roman"/>
            <w:noProof/>
            <w:webHidden/>
            <w:sz w:val="24"/>
            <w:szCs w:val="24"/>
          </w:rPr>
          <w:fldChar w:fldCharType="end"/>
        </w:r>
      </w:hyperlink>
    </w:p>
    <w:p w14:paraId="3C11C75E" w14:textId="1AE7986E"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64" w:history="1">
        <w:r w:rsidR="008E09C3" w:rsidRPr="00627E9C">
          <w:rPr>
            <w:rStyle w:val="Hyperlink"/>
            <w:rFonts w:ascii="Times New Roman" w:hAnsi="Times New Roman" w:cs="Times New Roman"/>
            <w:noProof/>
            <w:sz w:val="24"/>
            <w:szCs w:val="24"/>
          </w:rPr>
          <w:t>Figure 35 – UWTSD Website</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_Toc513154164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12</w:t>
        </w:r>
        <w:r w:rsidR="008E09C3" w:rsidRPr="00627E9C">
          <w:rPr>
            <w:rFonts w:ascii="Times New Roman" w:hAnsi="Times New Roman" w:cs="Times New Roman"/>
            <w:noProof/>
            <w:webHidden/>
            <w:sz w:val="24"/>
            <w:szCs w:val="24"/>
          </w:rPr>
          <w:fldChar w:fldCharType="end"/>
        </w:r>
      </w:hyperlink>
    </w:p>
    <w:p w14:paraId="111A3CB7" w14:textId="249D4F83"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65" w:history="1">
        <w:r w:rsidR="008E09C3" w:rsidRPr="00627E9C">
          <w:rPr>
            <w:rStyle w:val="Hyperlink"/>
            <w:rFonts w:ascii="Times New Roman" w:hAnsi="Times New Roman" w:cs="Times New Roman"/>
            <w:noProof/>
            <w:sz w:val="24"/>
            <w:szCs w:val="24"/>
          </w:rPr>
          <w:t>Figure 36 – HTTP Server</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_Toc513154165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12</w:t>
        </w:r>
        <w:r w:rsidR="008E09C3" w:rsidRPr="00627E9C">
          <w:rPr>
            <w:rFonts w:ascii="Times New Roman" w:hAnsi="Times New Roman" w:cs="Times New Roman"/>
            <w:noProof/>
            <w:webHidden/>
            <w:sz w:val="24"/>
            <w:szCs w:val="24"/>
          </w:rPr>
          <w:fldChar w:fldCharType="end"/>
        </w:r>
      </w:hyperlink>
    </w:p>
    <w:p w14:paraId="3697EA9C" w14:textId="76258EBC"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66" w:history="1">
        <w:r w:rsidR="008E09C3" w:rsidRPr="00627E9C">
          <w:rPr>
            <w:rStyle w:val="Hyperlink"/>
            <w:rFonts w:ascii="Times New Roman" w:hAnsi="Times New Roman" w:cs="Times New Roman"/>
            <w:noProof/>
            <w:sz w:val="24"/>
            <w:szCs w:val="24"/>
          </w:rPr>
          <w:t>Figure 37 – DHCP Server</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_Toc513154166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12</w:t>
        </w:r>
        <w:r w:rsidR="008E09C3" w:rsidRPr="00627E9C">
          <w:rPr>
            <w:rFonts w:ascii="Times New Roman" w:hAnsi="Times New Roman" w:cs="Times New Roman"/>
            <w:noProof/>
            <w:webHidden/>
            <w:sz w:val="24"/>
            <w:szCs w:val="24"/>
          </w:rPr>
          <w:fldChar w:fldCharType="end"/>
        </w:r>
      </w:hyperlink>
    </w:p>
    <w:p w14:paraId="7D102A00" w14:textId="55357DCB"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67" w:history="1">
        <w:r w:rsidR="008E09C3" w:rsidRPr="00627E9C">
          <w:rPr>
            <w:rStyle w:val="Hyperlink"/>
            <w:rFonts w:ascii="Times New Roman" w:hAnsi="Times New Roman" w:cs="Times New Roman"/>
            <w:noProof/>
            <w:sz w:val="24"/>
            <w:szCs w:val="24"/>
          </w:rPr>
          <w:t>Figure 38 – Email Server</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_Toc513154167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12</w:t>
        </w:r>
        <w:r w:rsidR="008E09C3" w:rsidRPr="00627E9C">
          <w:rPr>
            <w:rFonts w:ascii="Times New Roman" w:hAnsi="Times New Roman" w:cs="Times New Roman"/>
            <w:noProof/>
            <w:webHidden/>
            <w:sz w:val="24"/>
            <w:szCs w:val="24"/>
          </w:rPr>
          <w:fldChar w:fldCharType="end"/>
        </w:r>
      </w:hyperlink>
    </w:p>
    <w:p w14:paraId="70283F34" w14:textId="4A6AC41F"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68" w:history="1">
        <w:r w:rsidR="008E09C3" w:rsidRPr="00627E9C">
          <w:rPr>
            <w:rStyle w:val="Hyperlink"/>
            <w:rFonts w:ascii="Times New Roman" w:hAnsi="Times New Roman" w:cs="Times New Roman"/>
            <w:noProof/>
            <w:sz w:val="24"/>
            <w:szCs w:val="24"/>
          </w:rPr>
          <w:t>Figure 39 – Intrusion Prevention System (1)</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_Toc513154168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12</w:t>
        </w:r>
        <w:r w:rsidR="008E09C3" w:rsidRPr="00627E9C">
          <w:rPr>
            <w:rFonts w:ascii="Times New Roman" w:hAnsi="Times New Roman" w:cs="Times New Roman"/>
            <w:noProof/>
            <w:webHidden/>
            <w:sz w:val="24"/>
            <w:szCs w:val="24"/>
          </w:rPr>
          <w:fldChar w:fldCharType="end"/>
        </w:r>
      </w:hyperlink>
    </w:p>
    <w:p w14:paraId="530D9BCF" w14:textId="32FD1282"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69" w:history="1">
        <w:r w:rsidR="008E09C3" w:rsidRPr="00627E9C">
          <w:rPr>
            <w:rStyle w:val="Hyperlink"/>
            <w:rFonts w:ascii="Times New Roman" w:hAnsi="Times New Roman" w:cs="Times New Roman"/>
            <w:noProof/>
            <w:sz w:val="24"/>
            <w:szCs w:val="24"/>
          </w:rPr>
          <w:t>Figure 40 - Intrusion Prevention System (2)</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_Toc513154169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13</w:t>
        </w:r>
        <w:r w:rsidR="008E09C3" w:rsidRPr="00627E9C">
          <w:rPr>
            <w:rFonts w:ascii="Times New Roman" w:hAnsi="Times New Roman" w:cs="Times New Roman"/>
            <w:noProof/>
            <w:webHidden/>
            <w:sz w:val="24"/>
            <w:szCs w:val="24"/>
          </w:rPr>
          <w:fldChar w:fldCharType="end"/>
        </w:r>
      </w:hyperlink>
    </w:p>
    <w:p w14:paraId="4C1F4005" w14:textId="346C5160" w:rsidR="008E09C3" w:rsidRPr="00627E9C" w:rsidRDefault="005128DA">
      <w:pPr>
        <w:pStyle w:val="TableofFigures"/>
        <w:tabs>
          <w:tab w:val="right" w:leader="dot" w:pos="5015"/>
        </w:tabs>
        <w:rPr>
          <w:rFonts w:ascii="Times New Roman" w:hAnsi="Times New Roman" w:cs="Times New Roman"/>
          <w:noProof/>
          <w:sz w:val="24"/>
          <w:szCs w:val="24"/>
        </w:rPr>
      </w:pPr>
      <w:hyperlink w:anchor="_Toc513154170" w:history="1">
        <w:r w:rsidR="008E09C3" w:rsidRPr="00627E9C">
          <w:rPr>
            <w:rStyle w:val="Hyperlink"/>
            <w:rFonts w:ascii="Times New Roman" w:hAnsi="Times New Roman" w:cs="Times New Roman"/>
            <w:noProof/>
            <w:sz w:val="24"/>
            <w:szCs w:val="24"/>
          </w:rPr>
          <w:t>Figure 41 – Using SSH</w:t>
        </w:r>
        <w:r w:rsidR="008E09C3" w:rsidRPr="00627E9C">
          <w:rPr>
            <w:rFonts w:ascii="Times New Roman" w:hAnsi="Times New Roman" w:cs="Times New Roman"/>
            <w:noProof/>
            <w:webHidden/>
            <w:sz w:val="24"/>
            <w:szCs w:val="24"/>
          </w:rPr>
          <w:tab/>
        </w:r>
        <w:r w:rsidR="008E09C3" w:rsidRPr="00627E9C">
          <w:rPr>
            <w:rFonts w:ascii="Times New Roman" w:hAnsi="Times New Roman" w:cs="Times New Roman"/>
            <w:noProof/>
            <w:webHidden/>
            <w:sz w:val="24"/>
            <w:szCs w:val="24"/>
          </w:rPr>
          <w:fldChar w:fldCharType="begin"/>
        </w:r>
        <w:r w:rsidR="008E09C3" w:rsidRPr="00627E9C">
          <w:rPr>
            <w:rFonts w:ascii="Times New Roman" w:hAnsi="Times New Roman" w:cs="Times New Roman"/>
            <w:noProof/>
            <w:webHidden/>
            <w:sz w:val="24"/>
            <w:szCs w:val="24"/>
          </w:rPr>
          <w:instrText xml:space="preserve"> PAGEREF _Toc513154170 \h </w:instrText>
        </w:r>
        <w:r w:rsidR="008E09C3" w:rsidRPr="00627E9C">
          <w:rPr>
            <w:rFonts w:ascii="Times New Roman" w:hAnsi="Times New Roman" w:cs="Times New Roman"/>
            <w:noProof/>
            <w:webHidden/>
            <w:sz w:val="24"/>
            <w:szCs w:val="24"/>
          </w:rPr>
        </w:r>
        <w:r w:rsidR="008E09C3" w:rsidRPr="00627E9C">
          <w:rPr>
            <w:rFonts w:ascii="Times New Roman" w:hAnsi="Times New Roman" w:cs="Times New Roman"/>
            <w:noProof/>
            <w:webHidden/>
            <w:sz w:val="24"/>
            <w:szCs w:val="24"/>
          </w:rPr>
          <w:fldChar w:fldCharType="separate"/>
        </w:r>
        <w:r w:rsidR="008E09C3" w:rsidRPr="00627E9C">
          <w:rPr>
            <w:rFonts w:ascii="Times New Roman" w:hAnsi="Times New Roman" w:cs="Times New Roman"/>
            <w:noProof/>
            <w:webHidden/>
            <w:sz w:val="24"/>
            <w:szCs w:val="24"/>
          </w:rPr>
          <w:t>13</w:t>
        </w:r>
        <w:r w:rsidR="008E09C3" w:rsidRPr="00627E9C">
          <w:rPr>
            <w:rFonts w:ascii="Times New Roman" w:hAnsi="Times New Roman" w:cs="Times New Roman"/>
            <w:noProof/>
            <w:webHidden/>
            <w:sz w:val="24"/>
            <w:szCs w:val="24"/>
          </w:rPr>
          <w:fldChar w:fldCharType="end"/>
        </w:r>
      </w:hyperlink>
    </w:p>
    <w:p w14:paraId="7FB545E6" w14:textId="48A44A2E" w:rsidR="008E09C3" w:rsidRPr="00627E9C" w:rsidRDefault="008E09C3" w:rsidP="00627E9C">
      <w:pPr>
        <w:pStyle w:val="Ref"/>
      </w:pPr>
      <w:r w:rsidRPr="00627E9C">
        <w:fldChar w:fldCharType="end"/>
      </w:r>
    </w:p>
    <w:p w14:paraId="09EB51AB" w14:textId="37625177" w:rsidR="008E09C3" w:rsidRPr="00627E9C" w:rsidRDefault="008E09C3" w:rsidP="00906FCB">
      <w:pPr>
        <w:pStyle w:val="ListParagraph"/>
        <w:numPr>
          <w:ilvl w:val="0"/>
          <w:numId w:val="35"/>
        </w:numPr>
        <w:jc w:val="center"/>
        <w:rPr>
          <w:b/>
          <w:sz w:val="24"/>
          <w:szCs w:val="24"/>
        </w:rPr>
      </w:pPr>
      <w:r w:rsidRPr="00627E9C">
        <w:rPr>
          <w:b/>
          <w:sz w:val="24"/>
          <w:szCs w:val="24"/>
        </w:rPr>
        <w:t>References</w:t>
      </w:r>
    </w:p>
    <w:p w14:paraId="774DFFEF" w14:textId="075D69B7" w:rsidR="00B87719" w:rsidRPr="00627E9C" w:rsidRDefault="00906FCB" w:rsidP="00627E9C">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627E9C">
        <w:rPr>
          <w:rFonts w:ascii="Times New Roman" w:hAnsi="Times New Roman" w:cs="Times New Roman"/>
          <w:sz w:val="24"/>
          <w:szCs w:val="24"/>
        </w:rPr>
        <w:fldChar w:fldCharType="begin" w:fldLock="1"/>
      </w:r>
      <w:r w:rsidRPr="00627E9C">
        <w:rPr>
          <w:rFonts w:ascii="Times New Roman" w:hAnsi="Times New Roman" w:cs="Times New Roman"/>
          <w:sz w:val="24"/>
          <w:szCs w:val="24"/>
        </w:rPr>
        <w:instrText xml:space="preserve">ADDIN Mendeley Bibliography CSL_BIBLIOGRAPHY </w:instrText>
      </w:r>
      <w:r w:rsidRPr="00627E9C">
        <w:rPr>
          <w:rFonts w:ascii="Times New Roman" w:hAnsi="Times New Roman" w:cs="Times New Roman"/>
          <w:sz w:val="24"/>
          <w:szCs w:val="24"/>
        </w:rPr>
        <w:fldChar w:fldCharType="separate"/>
      </w:r>
      <w:r w:rsidR="00B87719" w:rsidRPr="00627E9C">
        <w:rPr>
          <w:rFonts w:ascii="Times New Roman" w:hAnsi="Times New Roman" w:cs="Times New Roman"/>
          <w:noProof/>
          <w:sz w:val="24"/>
          <w:szCs w:val="24"/>
        </w:rPr>
        <w:t>[1]</w:t>
      </w:r>
      <w:r w:rsidR="00B87719" w:rsidRPr="00627E9C">
        <w:rPr>
          <w:rFonts w:ascii="Times New Roman" w:hAnsi="Times New Roman" w:cs="Times New Roman"/>
          <w:noProof/>
          <w:sz w:val="24"/>
          <w:szCs w:val="24"/>
        </w:rPr>
        <w:tab/>
        <w:t xml:space="preserve">P. Sharma, D. Doshi, and M. M. Prajapati, “Cybercrime: Internal security threat,” in </w:t>
      </w:r>
      <w:r w:rsidR="00B87719" w:rsidRPr="00627E9C">
        <w:rPr>
          <w:rFonts w:ascii="Times New Roman" w:hAnsi="Times New Roman" w:cs="Times New Roman"/>
          <w:i/>
          <w:iCs/>
          <w:noProof/>
          <w:sz w:val="24"/>
          <w:szCs w:val="24"/>
        </w:rPr>
        <w:t>2016 International Conference on ICT in Business Industry &amp; Government (ICTBIG)</w:t>
      </w:r>
      <w:r w:rsidR="00B87719" w:rsidRPr="00627E9C">
        <w:rPr>
          <w:rFonts w:ascii="Times New Roman" w:hAnsi="Times New Roman" w:cs="Times New Roman"/>
          <w:noProof/>
          <w:sz w:val="24"/>
          <w:szCs w:val="24"/>
        </w:rPr>
        <w:t>, 2016, pp. 1–4.</w:t>
      </w:r>
    </w:p>
    <w:p w14:paraId="06605EC0" w14:textId="77777777" w:rsidR="00B87719" w:rsidRPr="00627E9C" w:rsidRDefault="00B87719" w:rsidP="00627E9C">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627E9C">
        <w:rPr>
          <w:rFonts w:ascii="Times New Roman" w:hAnsi="Times New Roman" w:cs="Times New Roman"/>
          <w:noProof/>
          <w:sz w:val="24"/>
          <w:szCs w:val="24"/>
        </w:rPr>
        <w:t>[2]</w:t>
      </w:r>
      <w:r w:rsidRPr="00627E9C">
        <w:rPr>
          <w:rFonts w:ascii="Times New Roman" w:hAnsi="Times New Roman" w:cs="Times New Roman"/>
          <w:noProof/>
          <w:sz w:val="24"/>
          <w:szCs w:val="24"/>
        </w:rPr>
        <w:tab/>
        <w:t xml:space="preserve">I. Nadir and T. Bakhshi, “Contemporary cybercrime: A taxonomy of ransomware threats &amp;amp; mitigation techniques,” in </w:t>
      </w:r>
      <w:r w:rsidRPr="00627E9C">
        <w:rPr>
          <w:rFonts w:ascii="Times New Roman" w:hAnsi="Times New Roman" w:cs="Times New Roman"/>
          <w:i/>
          <w:iCs/>
          <w:noProof/>
          <w:sz w:val="24"/>
          <w:szCs w:val="24"/>
        </w:rPr>
        <w:t>2018 International Conference on Computing, Mathematics and Engineering Technologies (iCoMET)</w:t>
      </w:r>
      <w:r w:rsidRPr="00627E9C">
        <w:rPr>
          <w:rFonts w:ascii="Times New Roman" w:hAnsi="Times New Roman" w:cs="Times New Roman"/>
          <w:noProof/>
          <w:sz w:val="24"/>
          <w:szCs w:val="24"/>
        </w:rPr>
        <w:t>, 2018, pp. 1–7.</w:t>
      </w:r>
    </w:p>
    <w:p w14:paraId="3A1FA705" w14:textId="77777777" w:rsidR="00B87719" w:rsidRPr="00627E9C" w:rsidRDefault="00B87719" w:rsidP="00627E9C">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627E9C">
        <w:rPr>
          <w:rFonts w:ascii="Times New Roman" w:hAnsi="Times New Roman" w:cs="Times New Roman"/>
          <w:noProof/>
          <w:sz w:val="24"/>
          <w:szCs w:val="24"/>
        </w:rPr>
        <w:t>[3]</w:t>
      </w:r>
      <w:r w:rsidRPr="00627E9C">
        <w:rPr>
          <w:rFonts w:ascii="Times New Roman" w:hAnsi="Times New Roman" w:cs="Times New Roman"/>
          <w:noProof/>
          <w:sz w:val="24"/>
          <w:szCs w:val="24"/>
        </w:rPr>
        <w:tab/>
        <w:t xml:space="preserve">V. A. F. Almeida, D. Doneda, and J. de Souza Abreu, “Cyberwarfare and Digital Governance,” </w:t>
      </w:r>
      <w:r w:rsidRPr="00627E9C">
        <w:rPr>
          <w:rFonts w:ascii="Times New Roman" w:hAnsi="Times New Roman" w:cs="Times New Roman"/>
          <w:i/>
          <w:iCs/>
          <w:noProof/>
          <w:sz w:val="24"/>
          <w:szCs w:val="24"/>
        </w:rPr>
        <w:t>IEEE Internet Comput.</w:t>
      </w:r>
      <w:r w:rsidRPr="00627E9C">
        <w:rPr>
          <w:rFonts w:ascii="Times New Roman" w:hAnsi="Times New Roman" w:cs="Times New Roman"/>
          <w:noProof/>
          <w:sz w:val="24"/>
          <w:szCs w:val="24"/>
        </w:rPr>
        <w:t>, vol. 21, no. 2, pp. 68–71, Mar. 2017.</w:t>
      </w:r>
    </w:p>
    <w:p w14:paraId="6B57384A" w14:textId="77777777" w:rsidR="00B87719" w:rsidRPr="00627E9C" w:rsidRDefault="00B87719" w:rsidP="00627E9C">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627E9C">
        <w:rPr>
          <w:rFonts w:ascii="Times New Roman" w:hAnsi="Times New Roman" w:cs="Times New Roman"/>
          <w:noProof/>
          <w:sz w:val="24"/>
          <w:szCs w:val="24"/>
        </w:rPr>
        <w:t>[4]</w:t>
      </w:r>
      <w:r w:rsidRPr="00627E9C">
        <w:rPr>
          <w:rFonts w:ascii="Times New Roman" w:hAnsi="Times New Roman" w:cs="Times New Roman"/>
          <w:noProof/>
          <w:sz w:val="24"/>
          <w:szCs w:val="24"/>
        </w:rPr>
        <w:tab/>
        <w:t xml:space="preserve">R. Loui and W. Hope, “Information Warfare Amplified by Cyberwarfare and Hacking the National Knowledge Infrastructure,” in </w:t>
      </w:r>
      <w:r w:rsidRPr="00627E9C">
        <w:rPr>
          <w:rFonts w:ascii="Times New Roman" w:hAnsi="Times New Roman" w:cs="Times New Roman"/>
          <w:i/>
          <w:iCs/>
          <w:noProof/>
          <w:sz w:val="24"/>
          <w:szCs w:val="24"/>
        </w:rPr>
        <w:t>2017 IEEE 15th Intl Conf on Dependable, Autonomic and Secure Computing, 15th Intl Conf on Pervasive Intelligence and Computing, 3rd Intl Conf on Big Data Intelligence and Computing and Cyber Science and Technology Congress(DASC/PiCom/DataCom/CyberSciTech)</w:t>
      </w:r>
      <w:r w:rsidRPr="00627E9C">
        <w:rPr>
          <w:rFonts w:ascii="Times New Roman" w:hAnsi="Times New Roman" w:cs="Times New Roman"/>
          <w:noProof/>
          <w:sz w:val="24"/>
          <w:szCs w:val="24"/>
        </w:rPr>
        <w:t>, 2017, pp. 280–283.</w:t>
      </w:r>
    </w:p>
    <w:p w14:paraId="0C17680C" w14:textId="77777777" w:rsidR="00B87719" w:rsidRPr="00627E9C" w:rsidRDefault="00B87719" w:rsidP="00627E9C">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627E9C">
        <w:rPr>
          <w:rFonts w:ascii="Times New Roman" w:hAnsi="Times New Roman" w:cs="Times New Roman"/>
          <w:noProof/>
          <w:sz w:val="24"/>
          <w:szCs w:val="24"/>
        </w:rPr>
        <w:t>[5]</w:t>
      </w:r>
      <w:r w:rsidRPr="00627E9C">
        <w:rPr>
          <w:rFonts w:ascii="Times New Roman" w:hAnsi="Times New Roman" w:cs="Times New Roman"/>
          <w:noProof/>
          <w:sz w:val="24"/>
          <w:szCs w:val="24"/>
        </w:rPr>
        <w:tab/>
        <w:t xml:space="preserve">N. Kshetri, “Cyberwarfare: Western and Chinese Allegations,” </w:t>
      </w:r>
      <w:r w:rsidRPr="00627E9C">
        <w:rPr>
          <w:rFonts w:ascii="Times New Roman" w:hAnsi="Times New Roman" w:cs="Times New Roman"/>
          <w:i/>
          <w:iCs/>
          <w:noProof/>
          <w:sz w:val="24"/>
          <w:szCs w:val="24"/>
        </w:rPr>
        <w:t>IT Prof.</w:t>
      </w:r>
      <w:r w:rsidRPr="00627E9C">
        <w:rPr>
          <w:rFonts w:ascii="Times New Roman" w:hAnsi="Times New Roman" w:cs="Times New Roman"/>
          <w:noProof/>
          <w:sz w:val="24"/>
          <w:szCs w:val="24"/>
        </w:rPr>
        <w:t>, vol. 16, no. 1, pp. 16–19, Jan. 2014.</w:t>
      </w:r>
    </w:p>
    <w:p w14:paraId="78FF3CE4" w14:textId="77777777" w:rsidR="00B87719" w:rsidRPr="00627E9C" w:rsidRDefault="00B87719" w:rsidP="00627E9C">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627E9C">
        <w:rPr>
          <w:rFonts w:ascii="Times New Roman" w:hAnsi="Times New Roman" w:cs="Times New Roman"/>
          <w:noProof/>
          <w:sz w:val="24"/>
          <w:szCs w:val="24"/>
        </w:rPr>
        <w:t>[6]</w:t>
      </w:r>
      <w:r w:rsidRPr="00627E9C">
        <w:rPr>
          <w:rFonts w:ascii="Times New Roman" w:hAnsi="Times New Roman" w:cs="Times New Roman"/>
          <w:noProof/>
          <w:sz w:val="24"/>
          <w:szCs w:val="24"/>
        </w:rPr>
        <w:tab/>
        <w:t xml:space="preserve">M. J. G. Lapayese, “Terrorism and its Transition to Cyberspace,” in </w:t>
      </w:r>
      <w:r w:rsidRPr="00627E9C">
        <w:rPr>
          <w:rFonts w:ascii="Times New Roman" w:hAnsi="Times New Roman" w:cs="Times New Roman"/>
          <w:i/>
          <w:iCs/>
          <w:noProof/>
          <w:sz w:val="24"/>
          <w:szCs w:val="24"/>
        </w:rPr>
        <w:t>2015 European Intelligence and Security Informatics Conference</w:t>
      </w:r>
      <w:r w:rsidRPr="00627E9C">
        <w:rPr>
          <w:rFonts w:ascii="Times New Roman" w:hAnsi="Times New Roman" w:cs="Times New Roman"/>
          <w:noProof/>
          <w:sz w:val="24"/>
          <w:szCs w:val="24"/>
        </w:rPr>
        <w:t>, 2015, pp. 178–178.</w:t>
      </w:r>
    </w:p>
    <w:p w14:paraId="72D0014B" w14:textId="77777777" w:rsidR="00B87719" w:rsidRPr="00627E9C" w:rsidRDefault="00B87719" w:rsidP="00627E9C">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627E9C">
        <w:rPr>
          <w:rFonts w:ascii="Times New Roman" w:hAnsi="Times New Roman" w:cs="Times New Roman"/>
          <w:noProof/>
          <w:sz w:val="24"/>
          <w:szCs w:val="24"/>
        </w:rPr>
        <w:t>[7]</w:t>
      </w:r>
      <w:r w:rsidRPr="00627E9C">
        <w:rPr>
          <w:rFonts w:ascii="Times New Roman" w:hAnsi="Times New Roman" w:cs="Times New Roman"/>
          <w:noProof/>
          <w:sz w:val="24"/>
          <w:szCs w:val="24"/>
        </w:rPr>
        <w:tab/>
        <w:t xml:space="preserve">M. Kilger, “Integrating Human Behavior Into the Development of Future Cyberterrorism Scenarios,” in </w:t>
      </w:r>
      <w:r w:rsidRPr="00627E9C">
        <w:rPr>
          <w:rFonts w:ascii="Times New Roman" w:hAnsi="Times New Roman" w:cs="Times New Roman"/>
          <w:i/>
          <w:iCs/>
          <w:noProof/>
          <w:sz w:val="24"/>
          <w:szCs w:val="24"/>
        </w:rPr>
        <w:t>2015 10th International Conference on Availability, Reliability and Security</w:t>
      </w:r>
      <w:r w:rsidRPr="00627E9C">
        <w:rPr>
          <w:rFonts w:ascii="Times New Roman" w:hAnsi="Times New Roman" w:cs="Times New Roman"/>
          <w:noProof/>
          <w:sz w:val="24"/>
          <w:szCs w:val="24"/>
        </w:rPr>
        <w:t>, 2015, pp. 693–700.</w:t>
      </w:r>
    </w:p>
    <w:p w14:paraId="30CE8DDD" w14:textId="77777777" w:rsidR="00B87719" w:rsidRPr="00627E9C" w:rsidRDefault="00B87719" w:rsidP="00627E9C">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627E9C">
        <w:rPr>
          <w:rFonts w:ascii="Times New Roman" w:hAnsi="Times New Roman" w:cs="Times New Roman"/>
          <w:noProof/>
          <w:sz w:val="24"/>
          <w:szCs w:val="24"/>
        </w:rPr>
        <w:t>[8]</w:t>
      </w:r>
      <w:r w:rsidRPr="00627E9C">
        <w:rPr>
          <w:rFonts w:ascii="Times New Roman" w:hAnsi="Times New Roman" w:cs="Times New Roman"/>
          <w:noProof/>
          <w:sz w:val="24"/>
          <w:szCs w:val="24"/>
        </w:rPr>
        <w:tab/>
        <w:t xml:space="preserve">D. Gheorghica and V. Croitoru, “A new </w:t>
      </w:r>
      <w:r w:rsidRPr="00627E9C">
        <w:rPr>
          <w:rFonts w:ascii="Times New Roman" w:hAnsi="Times New Roman" w:cs="Times New Roman"/>
          <w:noProof/>
          <w:sz w:val="24"/>
          <w:szCs w:val="24"/>
        </w:rPr>
        <w:lastRenderedPageBreak/>
        <w:t xml:space="preserve">framework for enhanced measurable cybersecurity in computer networks,” in </w:t>
      </w:r>
      <w:r w:rsidRPr="00627E9C">
        <w:rPr>
          <w:rFonts w:ascii="Times New Roman" w:hAnsi="Times New Roman" w:cs="Times New Roman"/>
          <w:i/>
          <w:iCs/>
          <w:noProof/>
          <w:sz w:val="24"/>
          <w:szCs w:val="24"/>
        </w:rPr>
        <w:t>2016 International Conference on Communications (COMM)</w:t>
      </w:r>
      <w:r w:rsidRPr="00627E9C">
        <w:rPr>
          <w:rFonts w:ascii="Times New Roman" w:hAnsi="Times New Roman" w:cs="Times New Roman"/>
          <w:noProof/>
          <w:sz w:val="24"/>
          <w:szCs w:val="24"/>
        </w:rPr>
        <w:t>, 2016, pp. 285–290.</w:t>
      </w:r>
    </w:p>
    <w:p w14:paraId="7F25153F" w14:textId="77777777" w:rsidR="00B87719" w:rsidRPr="00627E9C" w:rsidRDefault="00B87719" w:rsidP="00627E9C">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627E9C">
        <w:rPr>
          <w:rFonts w:ascii="Times New Roman" w:hAnsi="Times New Roman" w:cs="Times New Roman"/>
          <w:noProof/>
          <w:sz w:val="24"/>
          <w:szCs w:val="24"/>
        </w:rPr>
        <w:t>[9]</w:t>
      </w:r>
      <w:r w:rsidRPr="00627E9C">
        <w:rPr>
          <w:rFonts w:ascii="Times New Roman" w:hAnsi="Times New Roman" w:cs="Times New Roman"/>
          <w:noProof/>
          <w:sz w:val="24"/>
          <w:szCs w:val="24"/>
        </w:rPr>
        <w:tab/>
        <w:t xml:space="preserve">D. Galinec and W. Steingartner, “Combining cybersecurity and cyber defense to achieve cyber resilience,” in </w:t>
      </w:r>
      <w:r w:rsidRPr="00627E9C">
        <w:rPr>
          <w:rFonts w:ascii="Times New Roman" w:hAnsi="Times New Roman" w:cs="Times New Roman"/>
          <w:i/>
          <w:iCs/>
          <w:noProof/>
          <w:sz w:val="24"/>
          <w:szCs w:val="24"/>
        </w:rPr>
        <w:t>2017 IEEE 14th International Scientific Conference on Informatics</w:t>
      </w:r>
      <w:r w:rsidRPr="00627E9C">
        <w:rPr>
          <w:rFonts w:ascii="Times New Roman" w:hAnsi="Times New Roman" w:cs="Times New Roman"/>
          <w:noProof/>
          <w:sz w:val="24"/>
          <w:szCs w:val="24"/>
        </w:rPr>
        <w:t>, 2017, pp. 87–93.</w:t>
      </w:r>
    </w:p>
    <w:p w14:paraId="4CAD1A68" w14:textId="77777777" w:rsidR="00B87719" w:rsidRPr="00627E9C" w:rsidRDefault="00B87719" w:rsidP="00627E9C">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627E9C">
        <w:rPr>
          <w:rFonts w:ascii="Times New Roman" w:hAnsi="Times New Roman" w:cs="Times New Roman"/>
          <w:noProof/>
          <w:sz w:val="24"/>
          <w:szCs w:val="24"/>
        </w:rPr>
        <w:t>[10]</w:t>
      </w:r>
      <w:r w:rsidRPr="00627E9C">
        <w:rPr>
          <w:rFonts w:ascii="Times New Roman" w:hAnsi="Times New Roman" w:cs="Times New Roman"/>
          <w:noProof/>
          <w:sz w:val="24"/>
          <w:szCs w:val="24"/>
        </w:rPr>
        <w:tab/>
        <w:t xml:space="preserve">V. E. Urias, B. Van Leeuwen, W. M. S. Stout, and H. W. Lin, “Dynamic cybersecurity training environments for an evolving cyber workforce,” in </w:t>
      </w:r>
      <w:r w:rsidRPr="00627E9C">
        <w:rPr>
          <w:rFonts w:ascii="Times New Roman" w:hAnsi="Times New Roman" w:cs="Times New Roman"/>
          <w:i/>
          <w:iCs/>
          <w:noProof/>
          <w:sz w:val="24"/>
          <w:szCs w:val="24"/>
        </w:rPr>
        <w:t>2017 IEEE International Symposium on Technologies for Homeland Security (HST)</w:t>
      </w:r>
      <w:r w:rsidRPr="00627E9C">
        <w:rPr>
          <w:rFonts w:ascii="Times New Roman" w:hAnsi="Times New Roman" w:cs="Times New Roman"/>
          <w:noProof/>
          <w:sz w:val="24"/>
          <w:szCs w:val="24"/>
        </w:rPr>
        <w:t>, 2017, pp. 1–6.</w:t>
      </w:r>
    </w:p>
    <w:p w14:paraId="27DADFD3" w14:textId="77777777" w:rsidR="00B87719" w:rsidRPr="00627E9C" w:rsidRDefault="00B87719" w:rsidP="00627E9C">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627E9C">
        <w:rPr>
          <w:rFonts w:ascii="Times New Roman" w:hAnsi="Times New Roman" w:cs="Times New Roman"/>
          <w:noProof/>
          <w:sz w:val="24"/>
          <w:szCs w:val="24"/>
        </w:rPr>
        <w:t>[11]</w:t>
      </w:r>
      <w:r w:rsidRPr="00627E9C">
        <w:rPr>
          <w:rFonts w:ascii="Times New Roman" w:hAnsi="Times New Roman" w:cs="Times New Roman"/>
          <w:noProof/>
          <w:sz w:val="24"/>
          <w:szCs w:val="24"/>
        </w:rPr>
        <w:tab/>
        <w:t xml:space="preserve">A. Rotondo, “Countering cyber threats: answers from international law,” in </w:t>
      </w:r>
      <w:r w:rsidRPr="00627E9C">
        <w:rPr>
          <w:rFonts w:ascii="Times New Roman" w:hAnsi="Times New Roman" w:cs="Times New Roman"/>
          <w:i/>
          <w:iCs/>
          <w:noProof/>
          <w:sz w:val="24"/>
          <w:szCs w:val="24"/>
        </w:rPr>
        <w:t>2016 International Conference on Cyber Conflict (CyCon U.S.)</w:t>
      </w:r>
      <w:r w:rsidRPr="00627E9C">
        <w:rPr>
          <w:rFonts w:ascii="Times New Roman" w:hAnsi="Times New Roman" w:cs="Times New Roman"/>
          <w:noProof/>
          <w:sz w:val="24"/>
          <w:szCs w:val="24"/>
        </w:rPr>
        <w:t>, 2016, pp. 1–7.</w:t>
      </w:r>
    </w:p>
    <w:p w14:paraId="12C9658A" w14:textId="77777777" w:rsidR="00B87719" w:rsidRPr="00627E9C" w:rsidRDefault="00B87719" w:rsidP="00627E9C">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627E9C">
        <w:rPr>
          <w:rFonts w:ascii="Times New Roman" w:hAnsi="Times New Roman" w:cs="Times New Roman"/>
          <w:noProof/>
          <w:sz w:val="24"/>
          <w:szCs w:val="24"/>
        </w:rPr>
        <w:t>[12]</w:t>
      </w:r>
      <w:r w:rsidRPr="00627E9C">
        <w:rPr>
          <w:rFonts w:ascii="Times New Roman" w:hAnsi="Times New Roman" w:cs="Times New Roman"/>
          <w:noProof/>
          <w:sz w:val="24"/>
          <w:szCs w:val="24"/>
        </w:rPr>
        <w:tab/>
        <w:t xml:space="preserve">S. Biedermann, T. Ruppenthal, and S. Katzenbeisser, “Data-centric phishing detection based on transparent virtualization technologies,” in </w:t>
      </w:r>
      <w:r w:rsidRPr="00627E9C">
        <w:rPr>
          <w:rFonts w:ascii="Times New Roman" w:hAnsi="Times New Roman" w:cs="Times New Roman"/>
          <w:i/>
          <w:iCs/>
          <w:noProof/>
          <w:sz w:val="24"/>
          <w:szCs w:val="24"/>
        </w:rPr>
        <w:t>2014 Twelfth Annual International Conference on Privacy, Security and Trust</w:t>
      </w:r>
      <w:r w:rsidRPr="00627E9C">
        <w:rPr>
          <w:rFonts w:ascii="Times New Roman" w:hAnsi="Times New Roman" w:cs="Times New Roman"/>
          <w:noProof/>
          <w:sz w:val="24"/>
          <w:szCs w:val="24"/>
        </w:rPr>
        <w:t>, 2014, pp. 215–223.</w:t>
      </w:r>
    </w:p>
    <w:p w14:paraId="53492856" w14:textId="77777777" w:rsidR="00B87719" w:rsidRPr="00627E9C" w:rsidRDefault="00B87719" w:rsidP="00627E9C">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627E9C">
        <w:rPr>
          <w:rFonts w:ascii="Times New Roman" w:hAnsi="Times New Roman" w:cs="Times New Roman"/>
          <w:noProof/>
          <w:sz w:val="24"/>
          <w:szCs w:val="24"/>
        </w:rPr>
        <w:t>[13]</w:t>
      </w:r>
      <w:r w:rsidRPr="00627E9C">
        <w:rPr>
          <w:rFonts w:ascii="Times New Roman" w:hAnsi="Times New Roman" w:cs="Times New Roman"/>
          <w:noProof/>
          <w:sz w:val="24"/>
          <w:szCs w:val="24"/>
        </w:rPr>
        <w:tab/>
        <w:t xml:space="preserve">V. Adat, A. Dahiya, and B. B. Gupta, “Economic incentive based solution against distributed denial of service attacks for IoT customers,” in </w:t>
      </w:r>
      <w:r w:rsidRPr="00627E9C">
        <w:rPr>
          <w:rFonts w:ascii="Times New Roman" w:hAnsi="Times New Roman" w:cs="Times New Roman"/>
          <w:i/>
          <w:iCs/>
          <w:noProof/>
          <w:sz w:val="24"/>
          <w:szCs w:val="24"/>
        </w:rPr>
        <w:t>2018 IEEE International Conference on Consumer Electronics (ICCE)</w:t>
      </w:r>
      <w:r w:rsidRPr="00627E9C">
        <w:rPr>
          <w:rFonts w:ascii="Times New Roman" w:hAnsi="Times New Roman" w:cs="Times New Roman"/>
          <w:noProof/>
          <w:sz w:val="24"/>
          <w:szCs w:val="24"/>
        </w:rPr>
        <w:t>, 2018, pp. 1–5.</w:t>
      </w:r>
    </w:p>
    <w:p w14:paraId="389D56D7" w14:textId="77777777" w:rsidR="00B87719" w:rsidRPr="00627E9C" w:rsidRDefault="00B87719" w:rsidP="00627E9C">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627E9C">
        <w:rPr>
          <w:rFonts w:ascii="Times New Roman" w:hAnsi="Times New Roman" w:cs="Times New Roman"/>
          <w:noProof/>
          <w:sz w:val="24"/>
          <w:szCs w:val="24"/>
        </w:rPr>
        <w:t>[14]</w:t>
      </w:r>
      <w:r w:rsidRPr="00627E9C">
        <w:rPr>
          <w:rFonts w:ascii="Times New Roman" w:hAnsi="Times New Roman" w:cs="Times New Roman"/>
          <w:noProof/>
          <w:sz w:val="24"/>
          <w:szCs w:val="24"/>
        </w:rPr>
        <w:tab/>
        <w:t xml:space="preserve">D. C. Grant, “Distributed detection and response for the mitigation of distributed denial of service attacks,” in </w:t>
      </w:r>
      <w:r w:rsidRPr="00627E9C">
        <w:rPr>
          <w:rFonts w:ascii="Times New Roman" w:hAnsi="Times New Roman" w:cs="Times New Roman"/>
          <w:i/>
          <w:iCs/>
          <w:noProof/>
          <w:sz w:val="24"/>
          <w:szCs w:val="24"/>
        </w:rPr>
        <w:t>2018 International Conference on Information Networking (ICOIN)</w:t>
      </w:r>
      <w:r w:rsidRPr="00627E9C">
        <w:rPr>
          <w:rFonts w:ascii="Times New Roman" w:hAnsi="Times New Roman" w:cs="Times New Roman"/>
          <w:noProof/>
          <w:sz w:val="24"/>
          <w:szCs w:val="24"/>
        </w:rPr>
        <w:t>, 2018, pp. 495–497.</w:t>
      </w:r>
    </w:p>
    <w:p w14:paraId="071949A8" w14:textId="77777777" w:rsidR="00B87719" w:rsidRPr="00627E9C" w:rsidRDefault="00B87719" w:rsidP="00627E9C">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627E9C">
        <w:rPr>
          <w:rFonts w:ascii="Times New Roman" w:hAnsi="Times New Roman" w:cs="Times New Roman"/>
          <w:noProof/>
          <w:sz w:val="24"/>
          <w:szCs w:val="24"/>
        </w:rPr>
        <w:t>[15]</w:t>
      </w:r>
      <w:r w:rsidRPr="00627E9C">
        <w:rPr>
          <w:rFonts w:ascii="Times New Roman" w:hAnsi="Times New Roman" w:cs="Times New Roman"/>
          <w:noProof/>
          <w:sz w:val="24"/>
          <w:szCs w:val="24"/>
        </w:rPr>
        <w:tab/>
        <w:t xml:space="preserve">A. Solairaj, S. C. Prabanand, J. Mathalairaj, C. Prathap, and L. S. Vignesh, “Keyloggers software detection techniques,” in </w:t>
      </w:r>
      <w:r w:rsidRPr="00627E9C">
        <w:rPr>
          <w:rFonts w:ascii="Times New Roman" w:hAnsi="Times New Roman" w:cs="Times New Roman"/>
          <w:i/>
          <w:iCs/>
          <w:noProof/>
          <w:sz w:val="24"/>
          <w:szCs w:val="24"/>
        </w:rPr>
        <w:t>2016 10th International Conference on Intelligent Systems and Control (ISCO)</w:t>
      </w:r>
      <w:r w:rsidRPr="00627E9C">
        <w:rPr>
          <w:rFonts w:ascii="Times New Roman" w:hAnsi="Times New Roman" w:cs="Times New Roman"/>
          <w:noProof/>
          <w:sz w:val="24"/>
          <w:szCs w:val="24"/>
        </w:rPr>
        <w:t>, 2016, pp. 1–6.</w:t>
      </w:r>
    </w:p>
    <w:p w14:paraId="702B5372" w14:textId="77777777" w:rsidR="00B87719" w:rsidRPr="00627E9C" w:rsidRDefault="00B87719" w:rsidP="00627E9C">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627E9C">
        <w:rPr>
          <w:rFonts w:ascii="Times New Roman" w:hAnsi="Times New Roman" w:cs="Times New Roman"/>
          <w:noProof/>
          <w:sz w:val="24"/>
          <w:szCs w:val="24"/>
        </w:rPr>
        <w:t>[16]</w:t>
      </w:r>
      <w:r w:rsidRPr="00627E9C">
        <w:rPr>
          <w:rFonts w:ascii="Times New Roman" w:hAnsi="Times New Roman" w:cs="Times New Roman"/>
          <w:noProof/>
          <w:sz w:val="24"/>
          <w:szCs w:val="24"/>
        </w:rPr>
        <w:tab/>
        <w:t xml:space="preserve">K. S. M. Moe and T. Win, “Improved hashing </w:t>
      </w:r>
      <w:r w:rsidRPr="00627E9C">
        <w:rPr>
          <w:rFonts w:ascii="Times New Roman" w:hAnsi="Times New Roman" w:cs="Times New Roman"/>
          <w:noProof/>
          <w:sz w:val="24"/>
          <w:szCs w:val="24"/>
        </w:rPr>
        <w:t xml:space="preserve">and honey-based stronger password prevention against brute force attack,” in </w:t>
      </w:r>
      <w:r w:rsidRPr="00627E9C">
        <w:rPr>
          <w:rFonts w:ascii="Times New Roman" w:hAnsi="Times New Roman" w:cs="Times New Roman"/>
          <w:i/>
          <w:iCs/>
          <w:noProof/>
          <w:sz w:val="24"/>
          <w:szCs w:val="24"/>
        </w:rPr>
        <w:t>2017 International Symposium on Electronics and Smart Devices (ISESD)</w:t>
      </w:r>
      <w:r w:rsidRPr="00627E9C">
        <w:rPr>
          <w:rFonts w:ascii="Times New Roman" w:hAnsi="Times New Roman" w:cs="Times New Roman"/>
          <w:noProof/>
          <w:sz w:val="24"/>
          <w:szCs w:val="24"/>
        </w:rPr>
        <w:t>, 2017, pp. 1–5.</w:t>
      </w:r>
    </w:p>
    <w:p w14:paraId="492D3D11" w14:textId="77777777" w:rsidR="00B87719" w:rsidRPr="00627E9C" w:rsidRDefault="00B87719" w:rsidP="00627E9C">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627E9C">
        <w:rPr>
          <w:rFonts w:ascii="Times New Roman" w:hAnsi="Times New Roman" w:cs="Times New Roman"/>
          <w:noProof/>
          <w:sz w:val="24"/>
          <w:szCs w:val="24"/>
        </w:rPr>
        <w:t>[17]</w:t>
      </w:r>
      <w:r w:rsidRPr="00627E9C">
        <w:rPr>
          <w:rFonts w:ascii="Times New Roman" w:hAnsi="Times New Roman" w:cs="Times New Roman"/>
          <w:noProof/>
          <w:sz w:val="24"/>
          <w:szCs w:val="24"/>
        </w:rPr>
        <w:tab/>
        <w:t xml:space="preserve">O.-M. Latvala, C. Peng, P. Honkamaa, and K. Halunen, “&amp;quot;Speak, Friend, and Enter&amp;quot; - Secure, Spoken One-Time Password Authentication,” in </w:t>
      </w:r>
      <w:r w:rsidRPr="00627E9C">
        <w:rPr>
          <w:rFonts w:ascii="Times New Roman" w:hAnsi="Times New Roman" w:cs="Times New Roman"/>
          <w:i/>
          <w:iCs/>
          <w:noProof/>
          <w:sz w:val="24"/>
          <w:szCs w:val="24"/>
        </w:rPr>
        <w:t>2018 9th IFIP International Conference on New Technologies, Mobility and Security (NTMS)</w:t>
      </w:r>
      <w:r w:rsidRPr="00627E9C">
        <w:rPr>
          <w:rFonts w:ascii="Times New Roman" w:hAnsi="Times New Roman" w:cs="Times New Roman"/>
          <w:noProof/>
          <w:sz w:val="24"/>
          <w:szCs w:val="24"/>
        </w:rPr>
        <w:t>, 2018, pp. 1–5.</w:t>
      </w:r>
    </w:p>
    <w:p w14:paraId="678C8A5E" w14:textId="77777777" w:rsidR="00B87719" w:rsidRPr="00627E9C" w:rsidRDefault="00B87719" w:rsidP="00627E9C">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627E9C">
        <w:rPr>
          <w:rFonts w:ascii="Times New Roman" w:hAnsi="Times New Roman" w:cs="Times New Roman"/>
          <w:noProof/>
          <w:sz w:val="24"/>
          <w:szCs w:val="24"/>
        </w:rPr>
        <w:t>[18]</w:t>
      </w:r>
      <w:r w:rsidRPr="00627E9C">
        <w:rPr>
          <w:rFonts w:ascii="Times New Roman" w:hAnsi="Times New Roman" w:cs="Times New Roman"/>
          <w:noProof/>
          <w:sz w:val="24"/>
          <w:szCs w:val="24"/>
        </w:rPr>
        <w:tab/>
        <w:t xml:space="preserve">N. Maheshwari and H. Dagale, “Secure communication and firewall architecture for IoT applications,” in </w:t>
      </w:r>
      <w:r w:rsidRPr="00627E9C">
        <w:rPr>
          <w:rFonts w:ascii="Times New Roman" w:hAnsi="Times New Roman" w:cs="Times New Roman"/>
          <w:i/>
          <w:iCs/>
          <w:noProof/>
          <w:sz w:val="24"/>
          <w:szCs w:val="24"/>
        </w:rPr>
        <w:t>2018 10th International Conference on Communication Systems &amp; Networks (COMSNETS)</w:t>
      </w:r>
      <w:r w:rsidRPr="00627E9C">
        <w:rPr>
          <w:rFonts w:ascii="Times New Roman" w:hAnsi="Times New Roman" w:cs="Times New Roman"/>
          <w:noProof/>
          <w:sz w:val="24"/>
          <w:szCs w:val="24"/>
        </w:rPr>
        <w:t>, 2018, pp. 328–335.</w:t>
      </w:r>
    </w:p>
    <w:p w14:paraId="15A52625" w14:textId="77777777" w:rsidR="00B87719" w:rsidRPr="00627E9C" w:rsidRDefault="00B87719" w:rsidP="00627E9C">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627E9C">
        <w:rPr>
          <w:rFonts w:ascii="Times New Roman" w:hAnsi="Times New Roman" w:cs="Times New Roman"/>
          <w:noProof/>
          <w:sz w:val="24"/>
          <w:szCs w:val="24"/>
        </w:rPr>
        <w:t>[19]</w:t>
      </w:r>
      <w:r w:rsidRPr="00627E9C">
        <w:rPr>
          <w:rFonts w:ascii="Times New Roman" w:hAnsi="Times New Roman" w:cs="Times New Roman"/>
          <w:noProof/>
          <w:sz w:val="24"/>
          <w:szCs w:val="24"/>
        </w:rPr>
        <w:tab/>
        <w:t xml:space="preserve">J. Cao, L. Drabeck, and R. He, “Statistical network behavior based threat detection,” in </w:t>
      </w:r>
      <w:r w:rsidRPr="00627E9C">
        <w:rPr>
          <w:rFonts w:ascii="Times New Roman" w:hAnsi="Times New Roman" w:cs="Times New Roman"/>
          <w:i/>
          <w:iCs/>
          <w:noProof/>
          <w:sz w:val="24"/>
          <w:szCs w:val="24"/>
        </w:rPr>
        <w:t>2017 IEEE Conference on Computer Communications Workshops (INFOCOM WKSHPS)</w:t>
      </w:r>
      <w:r w:rsidRPr="00627E9C">
        <w:rPr>
          <w:rFonts w:ascii="Times New Roman" w:hAnsi="Times New Roman" w:cs="Times New Roman"/>
          <w:noProof/>
          <w:sz w:val="24"/>
          <w:szCs w:val="24"/>
        </w:rPr>
        <w:t>, 2017, pp. 420–425.</w:t>
      </w:r>
    </w:p>
    <w:p w14:paraId="7BB525CA" w14:textId="77777777" w:rsidR="00B87719" w:rsidRPr="00627E9C" w:rsidRDefault="00B87719" w:rsidP="00627E9C">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627E9C">
        <w:rPr>
          <w:rFonts w:ascii="Times New Roman" w:hAnsi="Times New Roman" w:cs="Times New Roman"/>
          <w:noProof/>
          <w:sz w:val="24"/>
          <w:szCs w:val="24"/>
        </w:rPr>
        <w:t>[20]</w:t>
      </w:r>
      <w:r w:rsidRPr="00627E9C">
        <w:rPr>
          <w:rFonts w:ascii="Times New Roman" w:hAnsi="Times New Roman" w:cs="Times New Roman"/>
          <w:noProof/>
          <w:sz w:val="24"/>
          <w:szCs w:val="24"/>
        </w:rPr>
        <w:tab/>
        <w:t xml:space="preserve">T. K. Kuppusamy, L. A. DeLong, and J. Cappos, “Uptane: Security and Customizability of Software Updates for Vehicles,” </w:t>
      </w:r>
      <w:r w:rsidRPr="00627E9C">
        <w:rPr>
          <w:rFonts w:ascii="Times New Roman" w:hAnsi="Times New Roman" w:cs="Times New Roman"/>
          <w:i/>
          <w:iCs/>
          <w:noProof/>
          <w:sz w:val="24"/>
          <w:szCs w:val="24"/>
        </w:rPr>
        <w:t>IEEE Veh. Technol. Mag.</w:t>
      </w:r>
      <w:r w:rsidRPr="00627E9C">
        <w:rPr>
          <w:rFonts w:ascii="Times New Roman" w:hAnsi="Times New Roman" w:cs="Times New Roman"/>
          <w:noProof/>
          <w:sz w:val="24"/>
          <w:szCs w:val="24"/>
        </w:rPr>
        <w:t>, vol. 13, no. 1, pp. 66–73, Mar. 2018.</w:t>
      </w:r>
    </w:p>
    <w:p w14:paraId="6F77BA1B" w14:textId="77777777" w:rsidR="00B87719" w:rsidRPr="00627E9C" w:rsidRDefault="00B87719" w:rsidP="00627E9C">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627E9C">
        <w:rPr>
          <w:rFonts w:ascii="Times New Roman" w:hAnsi="Times New Roman" w:cs="Times New Roman"/>
          <w:noProof/>
          <w:sz w:val="24"/>
          <w:szCs w:val="24"/>
        </w:rPr>
        <w:t>[21]</w:t>
      </w:r>
      <w:r w:rsidRPr="00627E9C">
        <w:rPr>
          <w:rFonts w:ascii="Times New Roman" w:hAnsi="Times New Roman" w:cs="Times New Roman"/>
          <w:noProof/>
          <w:sz w:val="24"/>
          <w:szCs w:val="24"/>
        </w:rPr>
        <w:tab/>
        <w:t xml:space="preserve">S. Jing, Q. Qi, R. Sun, and Q. Li, “Study on VPN Solution Based on Multi-campus Network,” in </w:t>
      </w:r>
      <w:r w:rsidRPr="00627E9C">
        <w:rPr>
          <w:rFonts w:ascii="Times New Roman" w:hAnsi="Times New Roman" w:cs="Times New Roman"/>
          <w:i/>
          <w:iCs/>
          <w:noProof/>
          <w:sz w:val="24"/>
          <w:szCs w:val="24"/>
        </w:rPr>
        <w:t>2016 8th International Conference on Information Technology in Medicine and Education (ITME)</w:t>
      </w:r>
      <w:r w:rsidRPr="00627E9C">
        <w:rPr>
          <w:rFonts w:ascii="Times New Roman" w:hAnsi="Times New Roman" w:cs="Times New Roman"/>
          <w:noProof/>
          <w:sz w:val="24"/>
          <w:szCs w:val="24"/>
        </w:rPr>
        <w:t>, 2016, pp. 777–780.</w:t>
      </w:r>
    </w:p>
    <w:p w14:paraId="5F2B843C" w14:textId="77777777" w:rsidR="00B87719" w:rsidRPr="00627E9C" w:rsidRDefault="00B87719" w:rsidP="00627E9C">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627E9C">
        <w:rPr>
          <w:rFonts w:ascii="Times New Roman" w:hAnsi="Times New Roman" w:cs="Times New Roman"/>
          <w:noProof/>
          <w:sz w:val="24"/>
          <w:szCs w:val="24"/>
        </w:rPr>
        <w:t>[22]</w:t>
      </w:r>
      <w:r w:rsidRPr="00627E9C">
        <w:rPr>
          <w:rFonts w:ascii="Times New Roman" w:hAnsi="Times New Roman" w:cs="Times New Roman"/>
          <w:noProof/>
          <w:sz w:val="24"/>
          <w:szCs w:val="24"/>
        </w:rPr>
        <w:tab/>
        <w:t xml:space="preserve">Y. Purwanto, Kuspriyanto, Hendrawan, and B. Rahardjo, “Multistage process to decrease processing time in intrusion prevention system,” in </w:t>
      </w:r>
      <w:r w:rsidRPr="00627E9C">
        <w:rPr>
          <w:rFonts w:ascii="Times New Roman" w:hAnsi="Times New Roman" w:cs="Times New Roman"/>
          <w:i/>
          <w:iCs/>
          <w:noProof/>
          <w:sz w:val="24"/>
          <w:szCs w:val="24"/>
        </w:rPr>
        <w:t>2017 3rd International Conference on Wireless and Telematics (ICWT)</w:t>
      </w:r>
      <w:r w:rsidRPr="00627E9C">
        <w:rPr>
          <w:rFonts w:ascii="Times New Roman" w:hAnsi="Times New Roman" w:cs="Times New Roman"/>
          <w:noProof/>
          <w:sz w:val="24"/>
          <w:szCs w:val="24"/>
        </w:rPr>
        <w:t>, 2017, pp. 54–59.</w:t>
      </w:r>
    </w:p>
    <w:p w14:paraId="3D1C90CB" w14:textId="77777777" w:rsidR="003953B9" w:rsidRDefault="00B87719" w:rsidP="00627E9C">
      <w:pPr>
        <w:widowControl w:val="0"/>
        <w:autoSpaceDE w:val="0"/>
        <w:autoSpaceDN w:val="0"/>
        <w:adjustRightInd w:val="0"/>
        <w:spacing w:line="240" w:lineRule="auto"/>
        <w:ind w:left="640" w:hanging="640"/>
        <w:jc w:val="both"/>
        <w:rPr>
          <w:rFonts w:ascii="Times New Roman" w:hAnsi="Times New Roman" w:cs="Times New Roman"/>
          <w:sz w:val="24"/>
          <w:szCs w:val="24"/>
        </w:rPr>
        <w:sectPr w:rsidR="003953B9" w:rsidSect="00A0580B">
          <w:type w:val="continuous"/>
          <w:pgSz w:w="11906" w:h="16838"/>
          <w:pgMar w:top="1080" w:right="806" w:bottom="2434" w:left="806" w:header="431" w:footer="454" w:gutter="0"/>
          <w:cols w:num="2" w:space="244"/>
          <w:docGrid w:linePitch="360"/>
        </w:sectPr>
      </w:pPr>
      <w:r w:rsidRPr="00627E9C">
        <w:rPr>
          <w:rFonts w:ascii="Times New Roman" w:hAnsi="Times New Roman" w:cs="Times New Roman"/>
          <w:noProof/>
          <w:sz w:val="24"/>
          <w:szCs w:val="24"/>
        </w:rPr>
        <w:t>[23]</w:t>
      </w:r>
      <w:r w:rsidRPr="00627E9C">
        <w:rPr>
          <w:rFonts w:ascii="Times New Roman" w:hAnsi="Times New Roman" w:cs="Times New Roman"/>
          <w:noProof/>
          <w:sz w:val="24"/>
          <w:szCs w:val="24"/>
        </w:rPr>
        <w:tab/>
        <w:t xml:space="preserve">E. Ariafar and R. Kiani, “Intrusion detection system using an optimized framework based on datamining techniques,” in </w:t>
      </w:r>
      <w:r w:rsidRPr="00627E9C">
        <w:rPr>
          <w:rFonts w:ascii="Times New Roman" w:hAnsi="Times New Roman" w:cs="Times New Roman"/>
          <w:i/>
          <w:iCs/>
          <w:noProof/>
          <w:sz w:val="24"/>
          <w:szCs w:val="24"/>
        </w:rPr>
        <w:t>2017 IEEE 4th International Conference on Knowledge-Based Engineering and Innovation (KBEI)</w:t>
      </w:r>
      <w:r w:rsidRPr="00627E9C">
        <w:rPr>
          <w:rFonts w:ascii="Times New Roman" w:hAnsi="Times New Roman" w:cs="Times New Roman"/>
          <w:noProof/>
          <w:sz w:val="24"/>
          <w:szCs w:val="24"/>
        </w:rPr>
        <w:t xml:space="preserve">, </w:t>
      </w:r>
      <w:r w:rsidRPr="00627E9C">
        <w:rPr>
          <w:rFonts w:ascii="Times New Roman" w:hAnsi="Times New Roman" w:cs="Times New Roman"/>
          <w:noProof/>
          <w:sz w:val="24"/>
          <w:szCs w:val="24"/>
        </w:rPr>
        <w:lastRenderedPageBreak/>
        <w:t>2017, pp. 0785–0791.</w:t>
      </w:r>
      <w:r w:rsidR="00906FCB" w:rsidRPr="00627E9C">
        <w:rPr>
          <w:rFonts w:ascii="Times New Roman" w:hAnsi="Times New Roman" w:cs="Times New Roman"/>
          <w:sz w:val="24"/>
          <w:szCs w:val="24"/>
        </w:rPr>
        <w:fldChar w:fldCharType="end"/>
      </w:r>
    </w:p>
    <w:p w14:paraId="0BEB8062" w14:textId="77777777" w:rsidR="003953B9" w:rsidRPr="003953B9" w:rsidRDefault="003953B9" w:rsidP="003953B9">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3953B9" w:rsidRPr="003953B9" w14:paraId="404FAE97" w14:textId="77777777" w:rsidTr="007621EE">
        <w:trPr>
          <w:jc w:val="center"/>
        </w:trPr>
        <w:tc>
          <w:tcPr>
            <w:tcW w:w="10670" w:type="dxa"/>
            <w:shd w:val="clear" w:color="auto" w:fill="BFBFBF"/>
          </w:tcPr>
          <w:p w14:paraId="64A8F1C3" w14:textId="77777777" w:rsidR="003953B9" w:rsidRPr="003953B9" w:rsidRDefault="003953B9" w:rsidP="003953B9">
            <w:pPr>
              <w:spacing w:after="0" w:line="240" w:lineRule="auto"/>
              <w:rPr>
                <w:rFonts w:ascii="Times New Roman" w:eastAsia="Times New Roman" w:hAnsi="Times New Roman" w:cs="Times New Roman"/>
                <w:sz w:val="20"/>
                <w:szCs w:val="20"/>
                <w:lang w:eastAsia="en-GB"/>
              </w:rPr>
            </w:pPr>
            <w:r w:rsidRPr="003953B9">
              <w:rPr>
                <w:rFonts w:ascii="Times New Roman" w:eastAsia="Times New Roman" w:hAnsi="Times New Roman" w:cs="Times New Roman"/>
                <w:sz w:val="32"/>
                <w:szCs w:val="32"/>
                <w:lang w:eastAsia="en-GB"/>
              </w:rPr>
              <w:br w:type="page"/>
            </w:r>
            <w:r w:rsidRPr="003953B9">
              <w:rPr>
                <w:rFonts w:ascii="Calibri" w:eastAsia="Times New Roman" w:hAnsi="Calibri" w:cs="Arial"/>
                <w:b/>
                <w:caps/>
                <w:sz w:val="40"/>
                <w:szCs w:val="20"/>
                <w:lang w:eastAsia="en-GB"/>
              </w:rPr>
              <w:t xml:space="preserve">                 marking criteria and Student FEEDBACK</w:t>
            </w:r>
          </w:p>
        </w:tc>
      </w:tr>
    </w:tbl>
    <w:p w14:paraId="4BE9AE26" w14:textId="77777777" w:rsidR="003953B9" w:rsidRPr="003953B9" w:rsidRDefault="003953B9" w:rsidP="003953B9">
      <w:pPr>
        <w:spacing w:after="0" w:line="240" w:lineRule="auto"/>
        <w:rPr>
          <w:rFonts w:ascii="Times New Roman" w:eastAsia="Times New Roman" w:hAnsi="Times New Roman" w:cs="Times New Roman"/>
          <w:sz w:val="16"/>
          <w:szCs w:val="20"/>
          <w:lang w:eastAsia="en-GB"/>
        </w:rPr>
      </w:pPr>
    </w:p>
    <w:p w14:paraId="5ECAB2BB" w14:textId="77777777" w:rsidR="003953B9" w:rsidRPr="003953B9" w:rsidRDefault="003953B9" w:rsidP="003953B9">
      <w:pPr>
        <w:spacing w:after="0" w:line="240" w:lineRule="auto"/>
        <w:jc w:val="both"/>
        <w:rPr>
          <w:rFonts w:ascii="Calibri" w:eastAsia="Times New Roman" w:hAnsi="Calibri" w:cs="Times New Roman"/>
          <w:sz w:val="20"/>
          <w:szCs w:val="20"/>
        </w:rPr>
      </w:pPr>
      <w:r w:rsidRPr="003953B9">
        <w:rPr>
          <w:rFonts w:ascii="Calibri" w:eastAsia="Times New Roman" w:hAnsi="Calibri" w:cs="Times New Roman"/>
          <w:sz w:val="20"/>
          <w:szCs w:val="20"/>
        </w:rPr>
        <w:t xml:space="preserve">This section details the assessment criteria. The </w:t>
      </w:r>
      <w:r w:rsidRPr="003953B9">
        <w:rPr>
          <w:rFonts w:ascii="Calibri" w:eastAsia="Times New Roman" w:hAnsi="Calibri" w:cs="Times New Roman"/>
          <w:i/>
          <w:sz w:val="20"/>
          <w:szCs w:val="20"/>
        </w:rPr>
        <w:t>extent</w:t>
      </w:r>
      <w:r w:rsidRPr="003953B9">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137A25A" w14:textId="77777777" w:rsidR="003953B9" w:rsidRPr="003953B9" w:rsidRDefault="003953B9" w:rsidP="003953B9">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3953B9" w:rsidRPr="003953B9" w14:paraId="02D40C84" w14:textId="77777777" w:rsidTr="007621E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E5C182E" w14:textId="77777777" w:rsidR="003953B9" w:rsidRPr="003953B9" w:rsidRDefault="003953B9" w:rsidP="003953B9">
            <w:pPr>
              <w:spacing w:after="0" w:line="240" w:lineRule="auto"/>
              <w:rPr>
                <w:rFonts w:ascii="Calibri" w:eastAsia="Times New Roman" w:hAnsi="Calibri" w:cs="Times New Roman"/>
                <w:b/>
                <w:szCs w:val="20"/>
                <w:lang w:eastAsia="en-GB"/>
              </w:rPr>
            </w:pPr>
            <w:r w:rsidRPr="003953B9">
              <w:rPr>
                <w:rFonts w:ascii="Calibri" w:eastAsia="Times New Roman" w:hAnsi="Calibri" w:cs="Times New Roman"/>
                <w:b/>
                <w:szCs w:val="16"/>
                <w:lang w:eastAsia="en-GB"/>
              </w:rPr>
              <w:t xml:space="preserve">Common Assessment Criteria </w:t>
            </w:r>
            <w:r w:rsidRPr="003953B9">
              <w:rPr>
                <w:rFonts w:ascii="Calibri" w:eastAsia="Times New Roman" w:hAnsi="Calibri" w:cs="Times New Roman"/>
                <w:b/>
                <w:szCs w:val="20"/>
                <w:lang w:eastAsia="en-GB"/>
              </w:rPr>
              <w:t xml:space="preserve">Applied </w:t>
            </w:r>
            <w:bookmarkStart w:id="42" w:name="assessmentComponent"/>
            <w:bookmarkEnd w:id="42"/>
            <w:r w:rsidRPr="003953B9">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E189379" w14:textId="77777777" w:rsidR="003953B9" w:rsidRPr="003953B9" w:rsidRDefault="003953B9" w:rsidP="003953B9">
            <w:pPr>
              <w:spacing w:after="0" w:line="240" w:lineRule="auto"/>
              <w:ind w:left="34" w:right="113"/>
              <w:jc w:val="center"/>
              <w:rPr>
                <w:rFonts w:ascii="Calibri" w:eastAsia="Times New Roman" w:hAnsi="Calibri" w:cs="Times New Roman"/>
                <w:b/>
                <w:sz w:val="14"/>
                <w:szCs w:val="14"/>
                <w:lang w:eastAsia="en-GB"/>
              </w:rPr>
            </w:pPr>
            <w:r w:rsidRPr="003953B9">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FDE5F0C" w14:textId="77777777" w:rsidR="003953B9" w:rsidRPr="003953B9" w:rsidRDefault="003953B9" w:rsidP="003953B9">
            <w:pPr>
              <w:spacing w:after="0" w:line="240" w:lineRule="auto"/>
              <w:ind w:left="113" w:right="113"/>
              <w:jc w:val="center"/>
              <w:rPr>
                <w:rFonts w:ascii="Calibri" w:eastAsia="Times New Roman" w:hAnsi="Calibri" w:cs="Times New Roman"/>
                <w:b/>
                <w:sz w:val="14"/>
                <w:szCs w:val="14"/>
                <w:lang w:eastAsia="en-GB"/>
              </w:rPr>
            </w:pPr>
            <w:r w:rsidRPr="003953B9">
              <w:rPr>
                <w:rFonts w:ascii="Calibri" w:eastAsia="Times New Roman" w:hAnsi="Calibri" w:cs="Times New Roman"/>
                <w:b/>
                <w:sz w:val="14"/>
                <w:szCs w:val="14"/>
                <w:lang w:eastAsia="en-GB"/>
              </w:rPr>
              <w:t xml:space="preserve">Marks </w:t>
            </w:r>
          </w:p>
          <w:p w14:paraId="40F1443F" w14:textId="77777777" w:rsidR="003953B9" w:rsidRPr="003953B9" w:rsidRDefault="003953B9" w:rsidP="003953B9">
            <w:pPr>
              <w:spacing w:after="0" w:line="240" w:lineRule="auto"/>
              <w:ind w:left="113" w:right="113"/>
              <w:jc w:val="center"/>
              <w:rPr>
                <w:rFonts w:ascii="Calibri" w:eastAsia="Times New Roman" w:hAnsi="Calibri" w:cs="Times New Roman"/>
                <w:b/>
                <w:sz w:val="14"/>
                <w:szCs w:val="14"/>
                <w:lang w:eastAsia="en-GB"/>
              </w:rPr>
            </w:pPr>
            <w:r w:rsidRPr="003953B9">
              <w:rPr>
                <w:rFonts w:ascii="Calibri" w:eastAsia="Times New Roman" w:hAnsi="Calibri" w:cs="Times New Roman"/>
                <w:b/>
                <w:sz w:val="14"/>
                <w:szCs w:val="14"/>
                <w:lang w:eastAsia="en-GB"/>
              </w:rPr>
              <w:t>awarded</w:t>
            </w:r>
          </w:p>
        </w:tc>
      </w:tr>
      <w:tr w:rsidR="003953B9" w:rsidRPr="003953B9" w14:paraId="4F0C896C" w14:textId="77777777" w:rsidTr="007621EE">
        <w:trPr>
          <w:trHeight w:val="450"/>
        </w:trPr>
        <w:tc>
          <w:tcPr>
            <w:tcW w:w="4435" w:type="pct"/>
            <w:tcBorders>
              <w:top w:val="single" w:sz="4" w:space="0" w:color="auto"/>
              <w:left w:val="single" w:sz="4" w:space="0" w:color="auto"/>
              <w:right w:val="single" w:sz="4" w:space="0" w:color="auto"/>
            </w:tcBorders>
            <w:shd w:val="clear" w:color="auto" w:fill="D9D9D9"/>
          </w:tcPr>
          <w:p w14:paraId="1BF0DF73" w14:textId="77777777" w:rsidR="003953B9" w:rsidRPr="003953B9" w:rsidRDefault="003953B9" w:rsidP="003953B9">
            <w:pPr>
              <w:spacing w:after="0" w:line="240" w:lineRule="auto"/>
              <w:rPr>
                <w:rFonts w:ascii="Calibri" w:eastAsia="Times New Roman" w:hAnsi="Calibri" w:cs="Times New Roman"/>
                <w:b/>
                <w:sz w:val="16"/>
                <w:szCs w:val="16"/>
                <w:lang w:eastAsia="en-GB"/>
              </w:rPr>
            </w:pPr>
            <w:r w:rsidRPr="003953B9">
              <w:rPr>
                <w:rFonts w:ascii="Calibri" w:eastAsia="Times New Roman" w:hAnsi="Calibri" w:cs="Times New Roman"/>
                <w:b/>
                <w:sz w:val="20"/>
                <w:szCs w:val="16"/>
                <w:lang w:eastAsia="en-GB"/>
              </w:rPr>
              <w:t xml:space="preserve">1. </w:t>
            </w:r>
            <w:r w:rsidRPr="003953B9">
              <w:rPr>
                <w:rFonts w:ascii="Calibri" w:eastAsia="Times New Roman" w:hAnsi="Calibri" w:cs="Times New Roman"/>
                <w:b/>
                <w:sz w:val="20"/>
                <w:szCs w:val="20"/>
                <w:lang w:eastAsia="en-GB"/>
              </w:rPr>
              <w:t>Research-informed Literature</w:t>
            </w:r>
            <w:r w:rsidRPr="003953B9">
              <w:rPr>
                <w:rFonts w:ascii="Calibri" w:eastAsia="Times New Roman" w:hAnsi="Calibri" w:cs="Times New Roman"/>
                <w:b/>
                <w:sz w:val="16"/>
                <w:szCs w:val="16"/>
                <w:lang w:eastAsia="en-GB"/>
              </w:rPr>
              <w:t xml:space="preserve"> </w:t>
            </w:r>
          </w:p>
          <w:p w14:paraId="02B8FACD" w14:textId="77777777" w:rsidR="003953B9" w:rsidRPr="003953B9" w:rsidRDefault="003953B9" w:rsidP="003953B9">
            <w:pPr>
              <w:spacing w:after="120" w:line="240" w:lineRule="auto"/>
              <w:rPr>
                <w:rFonts w:ascii="Calibri" w:eastAsia="Times New Roman" w:hAnsi="Calibri" w:cs="Times New Roman"/>
                <w:sz w:val="14"/>
                <w:szCs w:val="14"/>
                <w:lang w:eastAsia="en-GB"/>
              </w:rPr>
            </w:pPr>
            <w:r w:rsidRPr="003953B9">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D7A418C" w14:textId="77777777" w:rsidR="003953B9" w:rsidRPr="003953B9" w:rsidRDefault="003953B9" w:rsidP="003953B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6315EBF" w14:textId="77777777" w:rsidR="003953B9" w:rsidRPr="003953B9" w:rsidRDefault="003953B9" w:rsidP="003953B9">
            <w:pPr>
              <w:spacing w:after="0" w:line="240" w:lineRule="auto"/>
              <w:jc w:val="center"/>
              <w:rPr>
                <w:rFonts w:ascii="Calibri" w:eastAsia="Times New Roman" w:hAnsi="Calibri" w:cs="Times New Roman"/>
                <w:sz w:val="32"/>
                <w:szCs w:val="20"/>
                <w:lang w:eastAsia="en-GB"/>
              </w:rPr>
            </w:pPr>
          </w:p>
        </w:tc>
      </w:tr>
      <w:tr w:rsidR="003953B9" w:rsidRPr="003953B9" w14:paraId="291DD2AC" w14:textId="77777777" w:rsidTr="007621EE">
        <w:trPr>
          <w:trHeight w:val="450"/>
        </w:trPr>
        <w:tc>
          <w:tcPr>
            <w:tcW w:w="4435" w:type="pct"/>
            <w:vMerge w:val="restart"/>
            <w:tcBorders>
              <w:top w:val="single" w:sz="4" w:space="0" w:color="auto"/>
              <w:left w:val="single" w:sz="4" w:space="0" w:color="auto"/>
              <w:right w:val="single" w:sz="4" w:space="0" w:color="auto"/>
            </w:tcBorders>
          </w:tcPr>
          <w:p w14:paraId="2F00CB61" w14:textId="77777777" w:rsidR="003953B9" w:rsidRPr="003953B9" w:rsidRDefault="003953B9" w:rsidP="003953B9">
            <w:pPr>
              <w:spacing w:after="120" w:line="240" w:lineRule="auto"/>
              <w:rPr>
                <w:rFonts w:ascii="Calibri" w:eastAsia="Times New Roman" w:hAnsi="Calibri" w:cs="Times New Roman"/>
                <w:sz w:val="20"/>
                <w:szCs w:val="14"/>
                <w:lang w:eastAsia="en-GB"/>
              </w:rPr>
            </w:pPr>
            <w:bookmarkStart w:id="43" w:name="feedbackRIL"/>
            <w:bookmarkEnd w:id="43"/>
            <w:r w:rsidRPr="003953B9">
              <w:rPr>
                <w:rFonts w:ascii="Calibri" w:eastAsia="Times New Roman" w:hAnsi="Calibri" w:cs="Times New Roman"/>
                <w:sz w:val="20"/>
                <w:szCs w:val="14"/>
                <w:lang w:eastAsia="en-GB"/>
              </w:rPr>
              <w:t>Excellent research informed literature.  Referencing skills applied throughout the research aspect. (Grade mark: 93.33%)</w:t>
            </w:r>
          </w:p>
        </w:tc>
        <w:tc>
          <w:tcPr>
            <w:tcW w:w="283" w:type="pct"/>
            <w:tcBorders>
              <w:top w:val="single" w:sz="4" w:space="0" w:color="auto"/>
              <w:left w:val="single" w:sz="4" w:space="0" w:color="auto"/>
              <w:right w:val="single" w:sz="4" w:space="0" w:color="auto"/>
            </w:tcBorders>
          </w:tcPr>
          <w:p w14:paraId="4C87053B" w14:textId="77777777" w:rsidR="003953B9" w:rsidRPr="003953B9" w:rsidRDefault="003953B9" w:rsidP="003953B9">
            <w:pPr>
              <w:spacing w:after="0" w:line="240" w:lineRule="auto"/>
              <w:jc w:val="center"/>
              <w:rPr>
                <w:rFonts w:ascii="Calibri" w:eastAsia="Times New Roman" w:hAnsi="Calibri" w:cs="Times New Roman"/>
                <w:sz w:val="20"/>
                <w:szCs w:val="20"/>
                <w:lang w:eastAsia="en-GB"/>
              </w:rPr>
            </w:pPr>
            <w:bookmarkStart w:id="44" w:name="totalRIL"/>
            <w:bookmarkEnd w:id="44"/>
            <w:r w:rsidRPr="003953B9">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2E07CBA" w14:textId="77777777" w:rsidR="003953B9" w:rsidRPr="003953B9" w:rsidRDefault="003953B9" w:rsidP="003953B9">
            <w:pPr>
              <w:spacing w:after="0" w:line="240" w:lineRule="auto"/>
              <w:jc w:val="center"/>
              <w:rPr>
                <w:rFonts w:ascii="Calibri" w:eastAsia="Times New Roman" w:hAnsi="Calibri" w:cs="Times New Roman"/>
                <w:sz w:val="20"/>
                <w:szCs w:val="20"/>
                <w:lang w:eastAsia="en-GB"/>
              </w:rPr>
            </w:pPr>
            <w:bookmarkStart w:id="45" w:name="markRIL"/>
            <w:bookmarkEnd w:id="45"/>
            <w:r w:rsidRPr="003953B9">
              <w:rPr>
                <w:rFonts w:ascii="Calibri" w:eastAsia="Times New Roman" w:hAnsi="Calibri" w:cs="Times New Roman"/>
                <w:sz w:val="20"/>
                <w:szCs w:val="20"/>
                <w:lang w:eastAsia="en-GB"/>
              </w:rPr>
              <w:t>14</w:t>
            </w:r>
          </w:p>
        </w:tc>
      </w:tr>
      <w:tr w:rsidR="003953B9" w:rsidRPr="003953B9" w14:paraId="7AEA6079" w14:textId="77777777" w:rsidTr="007621EE">
        <w:trPr>
          <w:trHeight w:val="451"/>
        </w:trPr>
        <w:tc>
          <w:tcPr>
            <w:tcW w:w="4435" w:type="pct"/>
            <w:vMerge/>
            <w:tcBorders>
              <w:left w:val="single" w:sz="4" w:space="0" w:color="auto"/>
              <w:bottom w:val="single" w:sz="4" w:space="0" w:color="auto"/>
              <w:right w:val="single" w:sz="4" w:space="0" w:color="auto"/>
            </w:tcBorders>
          </w:tcPr>
          <w:p w14:paraId="7827E7EC" w14:textId="77777777" w:rsidR="003953B9" w:rsidRPr="003953B9" w:rsidRDefault="003953B9" w:rsidP="003953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DF947F7" w14:textId="77777777" w:rsidR="003953B9" w:rsidRPr="003953B9" w:rsidRDefault="003953B9" w:rsidP="003953B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F4A92B1" w14:textId="77777777" w:rsidR="003953B9" w:rsidRPr="003953B9" w:rsidRDefault="003953B9" w:rsidP="003953B9">
            <w:pPr>
              <w:spacing w:after="0" w:line="240" w:lineRule="auto"/>
              <w:jc w:val="center"/>
              <w:rPr>
                <w:rFonts w:ascii="Calibri" w:eastAsia="Times New Roman" w:hAnsi="Calibri" w:cs="Times New Roman"/>
                <w:sz w:val="32"/>
                <w:szCs w:val="20"/>
                <w:lang w:eastAsia="en-GB"/>
              </w:rPr>
            </w:pPr>
          </w:p>
        </w:tc>
      </w:tr>
      <w:tr w:rsidR="003953B9" w:rsidRPr="003953B9" w14:paraId="1E8F419B" w14:textId="77777777" w:rsidTr="007621EE">
        <w:trPr>
          <w:trHeight w:val="450"/>
        </w:trPr>
        <w:tc>
          <w:tcPr>
            <w:tcW w:w="4435" w:type="pct"/>
            <w:tcBorders>
              <w:top w:val="single" w:sz="4" w:space="0" w:color="auto"/>
              <w:left w:val="single" w:sz="4" w:space="0" w:color="auto"/>
              <w:right w:val="single" w:sz="4" w:space="0" w:color="auto"/>
            </w:tcBorders>
            <w:shd w:val="clear" w:color="auto" w:fill="D9D9D9"/>
          </w:tcPr>
          <w:p w14:paraId="0C83E970" w14:textId="77777777" w:rsidR="003953B9" w:rsidRPr="003953B9" w:rsidRDefault="003953B9" w:rsidP="003953B9">
            <w:pPr>
              <w:spacing w:after="0" w:line="240" w:lineRule="auto"/>
              <w:rPr>
                <w:rFonts w:ascii="Calibri" w:eastAsia="Times New Roman" w:hAnsi="Calibri" w:cs="Times New Roman"/>
                <w:b/>
                <w:sz w:val="20"/>
                <w:szCs w:val="20"/>
                <w:lang w:eastAsia="en-GB"/>
              </w:rPr>
            </w:pPr>
            <w:r w:rsidRPr="003953B9">
              <w:rPr>
                <w:rFonts w:ascii="Calibri" w:eastAsia="Times New Roman" w:hAnsi="Calibri" w:cs="Times New Roman"/>
                <w:b/>
                <w:sz w:val="20"/>
                <w:szCs w:val="16"/>
                <w:lang w:eastAsia="en-GB"/>
              </w:rPr>
              <w:t xml:space="preserve">2. </w:t>
            </w:r>
            <w:r w:rsidRPr="003953B9">
              <w:rPr>
                <w:rFonts w:ascii="Calibri" w:eastAsia="Times New Roman" w:hAnsi="Calibri" w:cs="Times New Roman"/>
                <w:b/>
                <w:sz w:val="20"/>
                <w:szCs w:val="20"/>
                <w:lang w:eastAsia="en-GB"/>
              </w:rPr>
              <w:t>Knowledge and Understanding of Subject</w:t>
            </w:r>
          </w:p>
          <w:p w14:paraId="3B9F1B52" w14:textId="77777777" w:rsidR="003953B9" w:rsidRPr="003953B9" w:rsidRDefault="003953B9" w:rsidP="003953B9">
            <w:pPr>
              <w:spacing w:after="120" w:line="240" w:lineRule="auto"/>
              <w:rPr>
                <w:rFonts w:ascii="Calibri" w:eastAsia="Times New Roman" w:hAnsi="Calibri" w:cs="Times New Roman"/>
                <w:sz w:val="14"/>
                <w:szCs w:val="14"/>
                <w:lang w:eastAsia="en-GB"/>
              </w:rPr>
            </w:pPr>
            <w:r w:rsidRPr="003953B9">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1E7E404" w14:textId="77777777" w:rsidR="003953B9" w:rsidRPr="003953B9" w:rsidRDefault="003953B9" w:rsidP="003953B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8235562" w14:textId="77777777" w:rsidR="003953B9" w:rsidRPr="003953B9" w:rsidRDefault="003953B9" w:rsidP="003953B9">
            <w:pPr>
              <w:spacing w:after="0" w:line="240" w:lineRule="auto"/>
              <w:jc w:val="center"/>
              <w:rPr>
                <w:rFonts w:ascii="Calibri" w:eastAsia="Times New Roman" w:hAnsi="Calibri" w:cs="Times New Roman"/>
                <w:sz w:val="32"/>
                <w:szCs w:val="20"/>
                <w:lang w:eastAsia="en-GB"/>
              </w:rPr>
            </w:pPr>
          </w:p>
        </w:tc>
      </w:tr>
      <w:tr w:rsidR="003953B9" w:rsidRPr="003953B9" w14:paraId="49732BD9" w14:textId="77777777" w:rsidTr="007621EE">
        <w:trPr>
          <w:trHeight w:val="450"/>
        </w:trPr>
        <w:tc>
          <w:tcPr>
            <w:tcW w:w="4435" w:type="pct"/>
            <w:vMerge w:val="restart"/>
            <w:tcBorders>
              <w:top w:val="single" w:sz="4" w:space="0" w:color="auto"/>
              <w:left w:val="single" w:sz="4" w:space="0" w:color="auto"/>
              <w:right w:val="single" w:sz="4" w:space="0" w:color="auto"/>
            </w:tcBorders>
          </w:tcPr>
          <w:p w14:paraId="78D4A934" w14:textId="77777777" w:rsidR="003953B9" w:rsidRPr="003953B9" w:rsidRDefault="003953B9" w:rsidP="003953B9">
            <w:pPr>
              <w:spacing w:after="120" w:line="240" w:lineRule="auto"/>
              <w:rPr>
                <w:rFonts w:ascii="Calibri" w:eastAsia="Times New Roman" w:hAnsi="Calibri" w:cs="Times New Roman"/>
                <w:sz w:val="20"/>
                <w:szCs w:val="14"/>
                <w:lang w:eastAsia="en-GB"/>
              </w:rPr>
            </w:pPr>
            <w:bookmarkStart w:id="46" w:name="feedbackKUS"/>
            <w:bookmarkEnd w:id="46"/>
            <w:r w:rsidRPr="003953B9">
              <w:rPr>
                <w:rFonts w:ascii="Calibri" w:eastAsia="Times New Roman" w:hAnsi="Calibri" w:cs="Times New Roman"/>
                <w:sz w:val="20"/>
                <w:szCs w:val="14"/>
                <w:lang w:eastAsia="en-GB"/>
              </w:rPr>
              <w:t xml:space="preserve"> Demonstrated knowledge &amp; understanding of the main theories and concept (Grade mark: 93.33%)</w:t>
            </w:r>
          </w:p>
        </w:tc>
        <w:tc>
          <w:tcPr>
            <w:tcW w:w="283" w:type="pct"/>
            <w:tcBorders>
              <w:top w:val="single" w:sz="4" w:space="0" w:color="auto"/>
              <w:left w:val="single" w:sz="4" w:space="0" w:color="auto"/>
              <w:right w:val="single" w:sz="4" w:space="0" w:color="auto"/>
            </w:tcBorders>
          </w:tcPr>
          <w:p w14:paraId="116C1E30" w14:textId="77777777" w:rsidR="003953B9" w:rsidRPr="003953B9" w:rsidRDefault="003953B9" w:rsidP="003953B9">
            <w:pPr>
              <w:spacing w:after="0" w:line="240" w:lineRule="auto"/>
              <w:jc w:val="center"/>
              <w:rPr>
                <w:rFonts w:ascii="Calibri" w:eastAsia="Times New Roman" w:hAnsi="Calibri" w:cs="Times New Roman"/>
                <w:sz w:val="20"/>
                <w:szCs w:val="20"/>
                <w:lang w:eastAsia="en-GB"/>
              </w:rPr>
            </w:pPr>
            <w:bookmarkStart w:id="47" w:name="totalKUS"/>
            <w:bookmarkEnd w:id="47"/>
            <w:r w:rsidRPr="003953B9">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BCED94C" w14:textId="77777777" w:rsidR="003953B9" w:rsidRPr="003953B9" w:rsidRDefault="003953B9" w:rsidP="003953B9">
            <w:pPr>
              <w:spacing w:after="0" w:line="240" w:lineRule="auto"/>
              <w:jc w:val="center"/>
              <w:rPr>
                <w:rFonts w:ascii="Calibri" w:eastAsia="Times New Roman" w:hAnsi="Calibri" w:cs="Times New Roman"/>
                <w:sz w:val="20"/>
                <w:szCs w:val="20"/>
                <w:lang w:eastAsia="en-GB"/>
              </w:rPr>
            </w:pPr>
            <w:bookmarkStart w:id="48" w:name="markKUS"/>
            <w:bookmarkEnd w:id="48"/>
            <w:r w:rsidRPr="003953B9">
              <w:rPr>
                <w:rFonts w:ascii="Calibri" w:eastAsia="Times New Roman" w:hAnsi="Calibri" w:cs="Times New Roman"/>
                <w:sz w:val="20"/>
                <w:szCs w:val="20"/>
                <w:lang w:eastAsia="en-GB"/>
              </w:rPr>
              <w:t>14</w:t>
            </w:r>
          </w:p>
        </w:tc>
      </w:tr>
      <w:tr w:rsidR="003953B9" w:rsidRPr="003953B9" w14:paraId="01287629" w14:textId="77777777" w:rsidTr="007621EE">
        <w:trPr>
          <w:trHeight w:val="451"/>
        </w:trPr>
        <w:tc>
          <w:tcPr>
            <w:tcW w:w="4435" w:type="pct"/>
            <w:vMerge/>
            <w:tcBorders>
              <w:left w:val="single" w:sz="4" w:space="0" w:color="auto"/>
              <w:bottom w:val="single" w:sz="4" w:space="0" w:color="auto"/>
              <w:right w:val="single" w:sz="4" w:space="0" w:color="auto"/>
            </w:tcBorders>
          </w:tcPr>
          <w:p w14:paraId="62660BC1" w14:textId="77777777" w:rsidR="003953B9" w:rsidRPr="003953B9" w:rsidRDefault="003953B9" w:rsidP="003953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FDDE8D7" w14:textId="77777777" w:rsidR="003953B9" w:rsidRPr="003953B9" w:rsidRDefault="003953B9" w:rsidP="003953B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F3A785D" w14:textId="77777777" w:rsidR="003953B9" w:rsidRPr="003953B9" w:rsidRDefault="003953B9" w:rsidP="003953B9">
            <w:pPr>
              <w:spacing w:after="0" w:line="240" w:lineRule="auto"/>
              <w:jc w:val="center"/>
              <w:rPr>
                <w:rFonts w:ascii="Calibri" w:eastAsia="Times New Roman" w:hAnsi="Calibri" w:cs="Times New Roman"/>
                <w:sz w:val="32"/>
                <w:szCs w:val="20"/>
                <w:lang w:eastAsia="en-GB"/>
              </w:rPr>
            </w:pPr>
          </w:p>
        </w:tc>
      </w:tr>
      <w:tr w:rsidR="003953B9" w:rsidRPr="003953B9" w14:paraId="357CC80B" w14:textId="77777777" w:rsidTr="007621EE">
        <w:trPr>
          <w:trHeight w:val="450"/>
        </w:trPr>
        <w:tc>
          <w:tcPr>
            <w:tcW w:w="4435" w:type="pct"/>
            <w:tcBorders>
              <w:top w:val="single" w:sz="4" w:space="0" w:color="auto"/>
              <w:left w:val="single" w:sz="4" w:space="0" w:color="auto"/>
              <w:right w:val="single" w:sz="4" w:space="0" w:color="auto"/>
            </w:tcBorders>
            <w:shd w:val="clear" w:color="auto" w:fill="D9D9D9"/>
          </w:tcPr>
          <w:p w14:paraId="0849A571" w14:textId="77777777" w:rsidR="003953B9" w:rsidRPr="003953B9" w:rsidRDefault="003953B9" w:rsidP="003953B9">
            <w:pPr>
              <w:spacing w:after="0" w:line="240" w:lineRule="auto"/>
              <w:rPr>
                <w:rFonts w:ascii="Calibri" w:eastAsia="Times New Roman" w:hAnsi="Calibri" w:cs="Times New Roman"/>
                <w:b/>
                <w:sz w:val="16"/>
                <w:szCs w:val="16"/>
                <w:lang w:eastAsia="en-GB"/>
              </w:rPr>
            </w:pPr>
            <w:r w:rsidRPr="003953B9">
              <w:rPr>
                <w:rFonts w:ascii="Calibri" w:eastAsia="Times New Roman" w:hAnsi="Calibri" w:cs="Times New Roman"/>
                <w:b/>
                <w:sz w:val="20"/>
                <w:szCs w:val="16"/>
                <w:lang w:eastAsia="en-GB"/>
              </w:rPr>
              <w:t xml:space="preserve">3. </w:t>
            </w:r>
            <w:r w:rsidRPr="003953B9">
              <w:rPr>
                <w:rFonts w:ascii="Calibri" w:eastAsia="Times New Roman" w:hAnsi="Calibri" w:cs="Times New Roman"/>
                <w:b/>
                <w:sz w:val="20"/>
                <w:szCs w:val="20"/>
                <w:lang w:eastAsia="en-GB"/>
              </w:rPr>
              <w:t>Analysis</w:t>
            </w:r>
          </w:p>
          <w:p w14:paraId="0C5C896A" w14:textId="77777777" w:rsidR="003953B9" w:rsidRPr="003953B9" w:rsidRDefault="003953B9" w:rsidP="003953B9">
            <w:pPr>
              <w:spacing w:after="120" w:line="240" w:lineRule="auto"/>
              <w:rPr>
                <w:rFonts w:ascii="Calibri" w:eastAsia="Times New Roman" w:hAnsi="Calibri" w:cs="Times New Roman"/>
                <w:sz w:val="14"/>
                <w:szCs w:val="14"/>
                <w:lang w:eastAsia="en-GB"/>
              </w:rPr>
            </w:pPr>
            <w:r w:rsidRPr="003953B9">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551070AD" w14:textId="77777777" w:rsidR="003953B9" w:rsidRPr="003953B9" w:rsidRDefault="003953B9" w:rsidP="003953B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2BF71C7" w14:textId="77777777" w:rsidR="003953B9" w:rsidRPr="003953B9" w:rsidRDefault="003953B9" w:rsidP="003953B9">
            <w:pPr>
              <w:spacing w:after="0" w:line="240" w:lineRule="auto"/>
              <w:jc w:val="center"/>
              <w:rPr>
                <w:rFonts w:ascii="Calibri" w:eastAsia="Times New Roman" w:hAnsi="Calibri" w:cs="Times New Roman"/>
                <w:sz w:val="32"/>
                <w:szCs w:val="20"/>
                <w:lang w:eastAsia="en-GB"/>
              </w:rPr>
            </w:pPr>
          </w:p>
        </w:tc>
      </w:tr>
      <w:tr w:rsidR="003953B9" w:rsidRPr="003953B9" w14:paraId="0C842C5F" w14:textId="77777777" w:rsidTr="007621EE">
        <w:trPr>
          <w:trHeight w:val="450"/>
        </w:trPr>
        <w:tc>
          <w:tcPr>
            <w:tcW w:w="4435" w:type="pct"/>
            <w:vMerge w:val="restart"/>
            <w:tcBorders>
              <w:top w:val="single" w:sz="4" w:space="0" w:color="auto"/>
              <w:left w:val="single" w:sz="4" w:space="0" w:color="auto"/>
              <w:right w:val="single" w:sz="4" w:space="0" w:color="auto"/>
            </w:tcBorders>
          </w:tcPr>
          <w:p w14:paraId="0F132571" w14:textId="4802B201" w:rsidR="003953B9" w:rsidRPr="003953B9" w:rsidRDefault="003953B9" w:rsidP="003953B9">
            <w:pPr>
              <w:spacing w:after="120" w:line="240" w:lineRule="auto"/>
              <w:rPr>
                <w:rFonts w:ascii="Calibri" w:eastAsia="Times New Roman" w:hAnsi="Calibri" w:cs="Times New Roman"/>
                <w:sz w:val="20"/>
                <w:szCs w:val="14"/>
                <w:lang w:eastAsia="en-GB"/>
              </w:rPr>
            </w:pPr>
            <w:bookmarkStart w:id="49" w:name="feedbackANA"/>
            <w:bookmarkEnd w:id="49"/>
            <w:r w:rsidRPr="003953B9">
              <w:rPr>
                <w:rFonts w:ascii="Calibri" w:eastAsia="Times New Roman" w:hAnsi="Calibri" w:cs="Times New Roman"/>
                <w:sz w:val="20"/>
                <w:szCs w:val="14"/>
                <w:lang w:eastAsia="en-GB"/>
              </w:rPr>
              <w:t xml:space="preserve">Your research </w:t>
            </w:r>
            <w:r w:rsidRPr="003953B9">
              <w:rPr>
                <w:rFonts w:ascii="Calibri" w:eastAsia="Times New Roman" w:hAnsi="Calibri" w:cs="Times New Roman"/>
                <w:sz w:val="20"/>
                <w:szCs w:val="14"/>
                <w:lang w:eastAsia="en-GB"/>
              </w:rPr>
              <w:t>aspect</w:t>
            </w:r>
            <w:r w:rsidRPr="003953B9">
              <w:rPr>
                <w:rFonts w:ascii="Calibri" w:eastAsia="Times New Roman" w:hAnsi="Calibri" w:cs="Times New Roman"/>
                <w:sz w:val="20"/>
                <w:szCs w:val="14"/>
                <w:lang w:eastAsia="en-GB"/>
              </w:rPr>
              <w:t xml:space="preserve"> covered well but it would be good to use the related work to </w:t>
            </w:r>
            <w:r w:rsidRPr="003953B9">
              <w:rPr>
                <w:rFonts w:ascii="Calibri" w:eastAsia="Times New Roman" w:hAnsi="Calibri" w:cs="Times New Roman"/>
                <w:sz w:val="20"/>
                <w:szCs w:val="14"/>
                <w:lang w:eastAsia="en-GB"/>
              </w:rPr>
              <w:t>strengthen</w:t>
            </w:r>
            <w:r w:rsidRPr="003953B9">
              <w:rPr>
                <w:rFonts w:ascii="Calibri" w:eastAsia="Times New Roman" w:hAnsi="Calibri" w:cs="Times New Roman"/>
                <w:sz w:val="20"/>
                <w:szCs w:val="14"/>
                <w:lang w:eastAsia="en-GB"/>
              </w:rPr>
              <w:t xml:space="preserve"> the practical discussions. You have discussed and </w:t>
            </w:r>
            <w:r w:rsidRPr="003953B9">
              <w:rPr>
                <w:rFonts w:ascii="Calibri" w:eastAsia="Times New Roman" w:hAnsi="Calibri" w:cs="Times New Roman"/>
                <w:sz w:val="20"/>
                <w:szCs w:val="14"/>
                <w:lang w:eastAsia="en-GB"/>
              </w:rPr>
              <w:t>explained your</w:t>
            </w:r>
            <w:r w:rsidRPr="003953B9">
              <w:rPr>
                <w:rFonts w:ascii="Calibri" w:eastAsia="Times New Roman" w:hAnsi="Calibri" w:cs="Times New Roman"/>
                <w:sz w:val="20"/>
                <w:szCs w:val="14"/>
                <w:lang w:eastAsia="en-GB"/>
              </w:rPr>
              <w:t xml:space="preserve"> practical design as well as demonstrated in your discussion tested results.   Conclusion done </w:t>
            </w:r>
            <w:r w:rsidRPr="003953B9">
              <w:rPr>
                <w:rFonts w:ascii="Calibri" w:eastAsia="Times New Roman" w:hAnsi="Calibri" w:cs="Times New Roman"/>
                <w:sz w:val="20"/>
                <w:szCs w:val="14"/>
                <w:lang w:eastAsia="en-GB"/>
              </w:rPr>
              <w:t>with future</w:t>
            </w:r>
            <w:r w:rsidRPr="003953B9">
              <w:rPr>
                <w:rFonts w:ascii="Calibri" w:eastAsia="Times New Roman" w:hAnsi="Calibri" w:cs="Times New Roman"/>
                <w:sz w:val="20"/>
                <w:szCs w:val="14"/>
                <w:lang w:eastAsia="en-GB"/>
              </w:rPr>
              <w:t xml:space="preserve"> </w:t>
            </w:r>
            <w:r w:rsidRPr="003953B9">
              <w:rPr>
                <w:rFonts w:ascii="Calibri" w:eastAsia="Times New Roman" w:hAnsi="Calibri" w:cs="Times New Roman"/>
                <w:sz w:val="20"/>
                <w:szCs w:val="14"/>
                <w:lang w:eastAsia="en-GB"/>
              </w:rPr>
              <w:t>recommendations</w:t>
            </w:r>
            <w:bookmarkStart w:id="50" w:name="_GoBack"/>
            <w:bookmarkEnd w:id="50"/>
            <w:r w:rsidRPr="003953B9">
              <w:rPr>
                <w:rFonts w:ascii="Calibri" w:eastAsia="Times New Roman" w:hAnsi="Calibri" w:cs="Times New Roman"/>
                <w:sz w:val="20"/>
                <w:szCs w:val="14"/>
                <w:lang w:eastAsia="en-GB"/>
              </w:rPr>
              <w:t>. (Grade mark: 73.33%)</w:t>
            </w:r>
          </w:p>
        </w:tc>
        <w:tc>
          <w:tcPr>
            <w:tcW w:w="283" w:type="pct"/>
            <w:tcBorders>
              <w:top w:val="single" w:sz="4" w:space="0" w:color="auto"/>
              <w:left w:val="single" w:sz="4" w:space="0" w:color="auto"/>
              <w:right w:val="single" w:sz="4" w:space="0" w:color="auto"/>
            </w:tcBorders>
          </w:tcPr>
          <w:p w14:paraId="6C90128D" w14:textId="77777777" w:rsidR="003953B9" w:rsidRPr="003953B9" w:rsidRDefault="003953B9" w:rsidP="003953B9">
            <w:pPr>
              <w:spacing w:after="0" w:line="240" w:lineRule="auto"/>
              <w:jc w:val="center"/>
              <w:rPr>
                <w:rFonts w:ascii="Calibri" w:eastAsia="Times New Roman" w:hAnsi="Calibri" w:cs="Times New Roman"/>
                <w:sz w:val="20"/>
                <w:szCs w:val="20"/>
                <w:lang w:eastAsia="en-GB"/>
              </w:rPr>
            </w:pPr>
            <w:bookmarkStart w:id="51" w:name="totalANA"/>
            <w:bookmarkEnd w:id="51"/>
            <w:r w:rsidRPr="003953B9">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6E249565" w14:textId="77777777" w:rsidR="003953B9" w:rsidRPr="003953B9" w:rsidRDefault="003953B9" w:rsidP="003953B9">
            <w:pPr>
              <w:spacing w:after="0" w:line="240" w:lineRule="auto"/>
              <w:jc w:val="center"/>
              <w:rPr>
                <w:rFonts w:ascii="Calibri" w:eastAsia="Times New Roman" w:hAnsi="Calibri" w:cs="Times New Roman"/>
                <w:sz w:val="20"/>
                <w:szCs w:val="20"/>
                <w:lang w:eastAsia="en-GB"/>
              </w:rPr>
            </w:pPr>
            <w:bookmarkStart w:id="52" w:name="markANA"/>
            <w:bookmarkEnd w:id="52"/>
            <w:r w:rsidRPr="003953B9">
              <w:rPr>
                <w:rFonts w:ascii="Calibri" w:eastAsia="Times New Roman" w:hAnsi="Calibri" w:cs="Times New Roman"/>
                <w:sz w:val="20"/>
                <w:szCs w:val="20"/>
                <w:lang w:eastAsia="en-GB"/>
              </w:rPr>
              <w:t>22</w:t>
            </w:r>
          </w:p>
        </w:tc>
      </w:tr>
      <w:tr w:rsidR="003953B9" w:rsidRPr="003953B9" w14:paraId="58C505FE" w14:textId="77777777" w:rsidTr="007621EE">
        <w:trPr>
          <w:trHeight w:val="451"/>
        </w:trPr>
        <w:tc>
          <w:tcPr>
            <w:tcW w:w="4435" w:type="pct"/>
            <w:vMerge/>
            <w:tcBorders>
              <w:left w:val="single" w:sz="4" w:space="0" w:color="auto"/>
              <w:bottom w:val="single" w:sz="4" w:space="0" w:color="auto"/>
              <w:right w:val="single" w:sz="4" w:space="0" w:color="auto"/>
            </w:tcBorders>
          </w:tcPr>
          <w:p w14:paraId="45A6E28C" w14:textId="77777777" w:rsidR="003953B9" w:rsidRPr="003953B9" w:rsidRDefault="003953B9" w:rsidP="003953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E4DEAE1" w14:textId="77777777" w:rsidR="003953B9" w:rsidRPr="003953B9" w:rsidRDefault="003953B9" w:rsidP="003953B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E38814B" w14:textId="77777777" w:rsidR="003953B9" w:rsidRPr="003953B9" w:rsidRDefault="003953B9" w:rsidP="003953B9">
            <w:pPr>
              <w:spacing w:after="0" w:line="240" w:lineRule="auto"/>
              <w:jc w:val="center"/>
              <w:rPr>
                <w:rFonts w:ascii="Calibri" w:eastAsia="Times New Roman" w:hAnsi="Calibri" w:cs="Times New Roman"/>
                <w:sz w:val="32"/>
                <w:szCs w:val="20"/>
                <w:lang w:eastAsia="en-GB"/>
              </w:rPr>
            </w:pPr>
          </w:p>
        </w:tc>
      </w:tr>
      <w:tr w:rsidR="003953B9" w:rsidRPr="003953B9" w14:paraId="50A31A9E" w14:textId="77777777" w:rsidTr="007621EE">
        <w:trPr>
          <w:trHeight w:val="450"/>
        </w:trPr>
        <w:tc>
          <w:tcPr>
            <w:tcW w:w="4435" w:type="pct"/>
            <w:tcBorders>
              <w:top w:val="single" w:sz="4" w:space="0" w:color="auto"/>
              <w:left w:val="single" w:sz="4" w:space="0" w:color="auto"/>
              <w:right w:val="single" w:sz="4" w:space="0" w:color="auto"/>
            </w:tcBorders>
            <w:shd w:val="clear" w:color="auto" w:fill="D9D9D9"/>
          </w:tcPr>
          <w:p w14:paraId="1983C2E8" w14:textId="77777777" w:rsidR="003953B9" w:rsidRPr="003953B9" w:rsidRDefault="003953B9" w:rsidP="003953B9">
            <w:pPr>
              <w:spacing w:after="0" w:line="240" w:lineRule="auto"/>
              <w:rPr>
                <w:rFonts w:ascii="Calibri" w:eastAsia="Times New Roman" w:hAnsi="Calibri" w:cs="Times New Roman"/>
                <w:b/>
                <w:sz w:val="16"/>
                <w:szCs w:val="16"/>
                <w:lang w:eastAsia="en-GB"/>
              </w:rPr>
            </w:pPr>
            <w:r w:rsidRPr="003953B9">
              <w:rPr>
                <w:rFonts w:ascii="Calibri" w:eastAsia="Times New Roman" w:hAnsi="Calibri" w:cs="Times New Roman"/>
                <w:b/>
                <w:sz w:val="20"/>
                <w:szCs w:val="16"/>
                <w:lang w:eastAsia="en-GB"/>
              </w:rPr>
              <w:t xml:space="preserve">4. </w:t>
            </w:r>
            <w:r w:rsidRPr="003953B9">
              <w:rPr>
                <w:rFonts w:ascii="Calibri" w:eastAsia="Times New Roman" w:hAnsi="Calibri" w:cs="Times New Roman"/>
                <w:b/>
                <w:sz w:val="20"/>
                <w:szCs w:val="20"/>
                <w:lang w:eastAsia="en-GB"/>
              </w:rPr>
              <w:t>Practical Application and Deployment</w:t>
            </w:r>
          </w:p>
          <w:p w14:paraId="6ED90BC1" w14:textId="77777777" w:rsidR="003953B9" w:rsidRPr="003953B9" w:rsidRDefault="003953B9" w:rsidP="003953B9">
            <w:pPr>
              <w:spacing w:after="120" w:line="240" w:lineRule="auto"/>
              <w:rPr>
                <w:rFonts w:ascii="Calibri" w:eastAsia="Times New Roman" w:hAnsi="Calibri" w:cs="Times New Roman"/>
                <w:sz w:val="14"/>
                <w:szCs w:val="14"/>
                <w:lang w:eastAsia="en-GB"/>
              </w:rPr>
            </w:pPr>
            <w:r w:rsidRPr="003953B9">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7A4E446" w14:textId="77777777" w:rsidR="003953B9" w:rsidRPr="003953B9" w:rsidRDefault="003953B9" w:rsidP="003953B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BD62055" w14:textId="77777777" w:rsidR="003953B9" w:rsidRPr="003953B9" w:rsidRDefault="003953B9" w:rsidP="003953B9">
            <w:pPr>
              <w:spacing w:after="0" w:line="240" w:lineRule="auto"/>
              <w:jc w:val="center"/>
              <w:rPr>
                <w:rFonts w:ascii="Calibri" w:eastAsia="Times New Roman" w:hAnsi="Calibri" w:cs="Times New Roman"/>
                <w:sz w:val="32"/>
                <w:szCs w:val="20"/>
                <w:lang w:eastAsia="en-GB"/>
              </w:rPr>
            </w:pPr>
          </w:p>
        </w:tc>
      </w:tr>
      <w:tr w:rsidR="003953B9" w:rsidRPr="003953B9" w14:paraId="5DFC878B" w14:textId="77777777" w:rsidTr="007621EE">
        <w:trPr>
          <w:trHeight w:val="451"/>
        </w:trPr>
        <w:tc>
          <w:tcPr>
            <w:tcW w:w="4435" w:type="pct"/>
            <w:vMerge w:val="restart"/>
            <w:tcBorders>
              <w:top w:val="single" w:sz="4" w:space="0" w:color="auto"/>
              <w:left w:val="single" w:sz="4" w:space="0" w:color="auto"/>
              <w:right w:val="single" w:sz="4" w:space="0" w:color="auto"/>
            </w:tcBorders>
          </w:tcPr>
          <w:p w14:paraId="1C411304" w14:textId="77777777" w:rsidR="003953B9" w:rsidRPr="003953B9" w:rsidRDefault="003953B9" w:rsidP="003953B9">
            <w:pPr>
              <w:spacing w:after="120" w:line="240" w:lineRule="auto"/>
              <w:rPr>
                <w:rFonts w:ascii="Calibri" w:eastAsia="Times New Roman" w:hAnsi="Calibri" w:cs="Times New Roman"/>
                <w:sz w:val="20"/>
                <w:szCs w:val="14"/>
                <w:lang w:eastAsia="en-GB"/>
              </w:rPr>
            </w:pPr>
            <w:bookmarkStart w:id="53" w:name="feedbackPAD"/>
            <w:bookmarkEnd w:id="53"/>
            <w:r w:rsidRPr="003953B9">
              <w:rPr>
                <w:rFonts w:ascii="Calibri" w:eastAsia="Times New Roman" w:hAnsi="Calibri" w:cs="Times New Roman"/>
                <w:sz w:val="20"/>
                <w:szCs w:val="14"/>
                <w:lang w:eastAsia="en-GB"/>
              </w:rPr>
              <w:t>A strong implementation that shows excellent configuration of security protocols. The use of ACLs would have improved the network to prevent unwarranted access to the network. The only area missing from the design is the smart garden otherwise further marks could have been achieved. Basic security has been implemented throughout and the shutdown of ports on all devices backs up your approach. (Grade mark: 86.67%)</w:t>
            </w:r>
          </w:p>
        </w:tc>
        <w:tc>
          <w:tcPr>
            <w:tcW w:w="283" w:type="pct"/>
            <w:tcBorders>
              <w:top w:val="single" w:sz="4" w:space="0" w:color="auto"/>
              <w:left w:val="single" w:sz="4" w:space="0" w:color="auto"/>
              <w:right w:val="single" w:sz="4" w:space="0" w:color="auto"/>
            </w:tcBorders>
          </w:tcPr>
          <w:p w14:paraId="07833E59" w14:textId="77777777" w:rsidR="003953B9" w:rsidRPr="003953B9" w:rsidRDefault="003953B9" w:rsidP="003953B9">
            <w:pPr>
              <w:spacing w:after="0" w:line="240" w:lineRule="auto"/>
              <w:jc w:val="center"/>
              <w:rPr>
                <w:rFonts w:ascii="Calibri" w:eastAsia="Times New Roman" w:hAnsi="Calibri" w:cs="Times New Roman"/>
                <w:sz w:val="20"/>
                <w:szCs w:val="20"/>
                <w:lang w:eastAsia="en-GB"/>
              </w:rPr>
            </w:pPr>
            <w:bookmarkStart w:id="54" w:name="totalPAD"/>
            <w:bookmarkEnd w:id="54"/>
            <w:r w:rsidRPr="003953B9">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50FB9128" w14:textId="77777777" w:rsidR="003953B9" w:rsidRPr="003953B9" w:rsidRDefault="003953B9" w:rsidP="003953B9">
            <w:pPr>
              <w:spacing w:after="0" w:line="240" w:lineRule="auto"/>
              <w:jc w:val="center"/>
              <w:rPr>
                <w:rFonts w:ascii="Calibri" w:eastAsia="Times New Roman" w:hAnsi="Calibri" w:cs="Times New Roman"/>
                <w:sz w:val="20"/>
                <w:szCs w:val="20"/>
                <w:lang w:eastAsia="en-GB"/>
              </w:rPr>
            </w:pPr>
            <w:bookmarkStart w:id="55" w:name="markPAD"/>
            <w:bookmarkEnd w:id="55"/>
            <w:r w:rsidRPr="003953B9">
              <w:rPr>
                <w:rFonts w:ascii="Calibri" w:eastAsia="Times New Roman" w:hAnsi="Calibri" w:cs="Times New Roman"/>
                <w:sz w:val="20"/>
                <w:szCs w:val="20"/>
                <w:lang w:eastAsia="en-GB"/>
              </w:rPr>
              <w:t>26</w:t>
            </w:r>
          </w:p>
        </w:tc>
      </w:tr>
      <w:tr w:rsidR="003953B9" w:rsidRPr="003953B9" w14:paraId="78BECFF4" w14:textId="77777777" w:rsidTr="007621EE">
        <w:trPr>
          <w:trHeight w:val="450"/>
        </w:trPr>
        <w:tc>
          <w:tcPr>
            <w:tcW w:w="4435" w:type="pct"/>
            <w:vMerge/>
            <w:tcBorders>
              <w:left w:val="single" w:sz="4" w:space="0" w:color="auto"/>
              <w:bottom w:val="single" w:sz="4" w:space="0" w:color="auto"/>
              <w:right w:val="single" w:sz="4" w:space="0" w:color="auto"/>
            </w:tcBorders>
          </w:tcPr>
          <w:p w14:paraId="3BE8BB6F" w14:textId="77777777" w:rsidR="003953B9" w:rsidRPr="003953B9" w:rsidRDefault="003953B9" w:rsidP="003953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A6B664A" w14:textId="77777777" w:rsidR="003953B9" w:rsidRPr="003953B9" w:rsidRDefault="003953B9" w:rsidP="003953B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5402456" w14:textId="77777777" w:rsidR="003953B9" w:rsidRPr="003953B9" w:rsidRDefault="003953B9" w:rsidP="003953B9">
            <w:pPr>
              <w:spacing w:after="0" w:line="240" w:lineRule="auto"/>
              <w:jc w:val="center"/>
              <w:rPr>
                <w:rFonts w:ascii="Calibri" w:eastAsia="Times New Roman" w:hAnsi="Calibri" w:cs="Times New Roman"/>
                <w:sz w:val="32"/>
                <w:szCs w:val="20"/>
                <w:lang w:eastAsia="en-GB"/>
              </w:rPr>
            </w:pPr>
          </w:p>
        </w:tc>
      </w:tr>
      <w:tr w:rsidR="003953B9" w:rsidRPr="003953B9" w14:paraId="7E2915CA" w14:textId="77777777" w:rsidTr="007621EE">
        <w:trPr>
          <w:trHeight w:val="450"/>
        </w:trPr>
        <w:tc>
          <w:tcPr>
            <w:tcW w:w="4435" w:type="pct"/>
            <w:tcBorders>
              <w:top w:val="single" w:sz="4" w:space="0" w:color="auto"/>
              <w:left w:val="single" w:sz="4" w:space="0" w:color="auto"/>
              <w:right w:val="single" w:sz="4" w:space="0" w:color="auto"/>
            </w:tcBorders>
            <w:shd w:val="clear" w:color="auto" w:fill="D9D9D9"/>
          </w:tcPr>
          <w:p w14:paraId="4B3CC63E" w14:textId="77777777" w:rsidR="003953B9" w:rsidRPr="003953B9" w:rsidRDefault="003953B9" w:rsidP="003953B9">
            <w:pPr>
              <w:spacing w:after="0" w:line="240" w:lineRule="auto"/>
              <w:rPr>
                <w:rFonts w:ascii="Calibri" w:eastAsia="Times New Roman" w:hAnsi="Calibri" w:cs="Times New Roman"/>
                <w:b/>
                <w:sz w:val="16"/>
                <w:szCs w:val="16"/>
                <w:lang w:eastAsia="en-GB"/>
              </w:rPr>
            </w:pPr>
            <w:r w:rsidRPr="003953B9">
              <w:rPr>
                <w:rFonts w:ascii="Calibri" w:eastAsia="Times New Roman" w:hAnsi="Calibri" w:cs="Times New Roman"/>
                <w:b/>
                <w:sz w:val="20"/>
                <w:szCs w:val="16"/>
                <w:lang w:eastAsia="en-GB"/>
              </w:rPr>
              <w:t xml:space="preserve">5. </w:t>
            </w:r>
            <w:r w:rsidRPr="003953B9">
              <w:rPr>
                <w:rFonts w:ascii="Calibri" w:eastAsia="Times New Roman" w:hAnsi="Calibri" w:cs="Times New Roman"/>
                <w:b/>
                <w:sz w:val="20"/>
                <w:szCs w:val="20"/>
                <w:lang w:eastAsia="en-GB"/>
              </w:rPr>
              <w:t>Skills for Professional Practice</w:t>
            </w:r>
            <w:r w:rsidRPr="003953B9">
              <w:rPr>
                <w:rFonts w:ascii="Calibri" w:eastAsia="Times New Roman" w:hAnsi="Calibri" w:cs="Times New Roman"/>
                <w:b/>
                <w:sz w:val="16"/>
                <w:szCs w:val="16"/>
                <w:lang w:eastAsia="en-GB"/>
              </w:rPr>
              <w:t xml:space="preserve"> </w:t>
            </w:r>
          </w:p>
          <w:p w14:paraId="758E0313" w14:textId="77777777" w:rsidR="003953B9" w:rsidRPr="003953B9" w:rsidRDefault="003953B9" w:rsidP="003953B9">
            <w:pPr>
              <w:spacing w:after="120" w:line="240" w:lineRule="auto"/>
              <w:rPr>
                <w:rFonts w:ascii="Calibri" w:eastAsia="Times New Roman" w:hAnsi="Calibri" w:cs="Times New Roman"/>
                <w:sz w:val="14"/>
                <w:szCs w:val="14"/>
                <w:lang w:eastAsia="en-GB"/>
              </w:rPr>
            </w:pPr>
            <w:r w:rsidRPr="003953B9">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418E5D6" w14:textId="77777777" w:rsidR="003953B9" w:rsidRPr="003953B9" w:rsidRDefault="003953B9" w:rsidP="003953B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A363F59" w14:textId="77777777" w:rsidR="003953B9" w:rsidRPr="003953B9" w:rsidRDefault="003953B9" w:rsidP="003953B9">
            <w:pPr>
              <w:spacing w:after="0" w:line="240" w:lineRule="auto"/>
              <w:jc w:val="center"/>
              <w:rPr>
                <w:rFonts w:ascii="Calibri" w:eastAsia="Times New Roman" w:hAnsi="Calibri" w:cs="Times New Roman"/>
                <w:sz w:val="32"/>
                <w:szCs w:val="20"/>
                <w:lang w:eastAsia="en-GB"/>
              </w:rPr>
            </w:pPr>
          </w:p>
        </w:tc>
      </w:tr>
      <w:tr w:rsidR="003953B9" w:rsidRPr="003953B9" w14:paraId="1857856E" w14:textId="77777777" w:rsidTr="007621EE">
        <w:trPr>
          <w:trHeight w:val="451"/>
        </w:trPr>
        <w:tc>
          <w:tcPr>
            <w:tcW w:w="4435" w:type="pct"/>
            <w:vMerge w:val="restart"/>
            <w:tcBorders>
              <w:top w:val="single" w:sz="4" w:space="0" w:color="auto"/>
              <w:left w:val="single" w:sz="4" w:space="0" w:color="auto"/>
              <w:right w:val="single" w:sz="4" w:space="0" w:color="auto"/>
            </w:tcBorders>
          </w:tcPr>
          <w:p w14:paraId="0935EC22" w14:textId="2A73B1FF" w:rsidR="003953B9" w:rsidRPr="003953B9" w:rsidRDefault="003953B9" w:rsidP="003953B9">
            <w:pPr>
              <w:spacing w:after="120" w:line="240" w:lineRule="auto"/>
              <w:rPr>
                <w:rFonts w:ascii="Calibri" w:eastAsia="Times New Roman" w:hAnsi="Calibri" w:cs="Times New Roman"/>
                <w:sz w:val="20"/>
                <w:szCs w:val="14"/>
                <w:lang w:eastAsia="en-GB"/>
              </w:rPr>
            </w:pPr>
            <w:bookmarkStart w:id="56" w:name="feedbackSPP"/>
            <w:bookmarkEnd w:id="56"/>
            <w:r w:rsidRPr="003953B9">
              <w:rPr>
                <w:rFonts w:ascii="Calibri" w:eastAsia="Times New Roman" w:hAnsi="Calibri" w:cs="Times New Roman"/>
                <w:sz w:val="20"/>
                <w:szCs w:val="14"/>
                <w:lang w:eastAsia="en-GB"/>
              </w:rPr>
              <w:t>Excellently</w:t>
            </w:r>
            <w:r w:rsidRPr="003953B9">
              <w:rPr>
                <w:rFonts w:ascii="Calibri" w:eastAsia="Times New Roman" w:hAnsi="Calibri" w:cs="Times New Roman"/>
                <w:sz w:val="20"/>
                <w:szCs w:val="14"/>
                <w:lang w:eastAsia="en-GB"/>
              </w:rPr>
              <w:t xml:space="preserve"> presented and professionally done.  (Grade mark: 90.00%)</w:t>
            </w:r>
          </w:p>
        </w:tc>
        <w:tc>
          <w:tcPr>
            <w:tcW w:w="283" w:type="pct"/>
            <w:tcBorders>
              <w:top w:val="single" w:sz="4" w:space="0" w:color="auto"/>
              <w:left w:val="single" w:sz="4" w:space="0" w:color="auto"/>
              <w:right w:val="single" w:sz="4" w:space="0" w:color="auto"/>
            </w:tcBorders>
          </w:tcPr>
          <w:p w14:paraId="74B090AA" w14:textId="77777777" w:rsidR="003953B9" w:rsidRPr="003953B9" w:rsidRDefault="003953B9" w:rsidP="003953B9">
            <w:pPr>
              <w:spacing w:after="0" w:line="240" w:lineRule="auto"/>
              <w:jc w:val="center"/>
              <w:rPr>
                <w:rFonts w:ascii="Calibri" w:eastAsia="Times New Roman" w:hAnsi="Calibri" w:cs="Times New Roman"/>
                <w:sz w:val="20"/>
                <w:szCs w:val="20"/>
                <w:lang w:eastAsia="en-GB"/>
              </w:rPr>
            </w:pPr>
            <w:bookmarkStart w:id="57" w:name="totalSPP"/>
            <w:bookmarkEnd w:id="57"/>
            <w:r w:rsidRPr="003953B9">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34AAD26E" w14:textId="77777777" w:rsidR="003953B9" w:rsidRPr="003953B9" w:rsidRDefault="003953B9" w:rsidP="003953B9">
            <w:pPr>
              <w:spacing w:after="0" w:line="240" w:lineRule="auto"/>
              <w:jc w:val="center"/>
              <w:rPr>
                <w:rFonts w:ascii="Calibri" w:eastAsia="Times New Roman" w:hAnsi="Calibri" w:cs="Times New Roman"/>
                <w:sz w:val="20"/>
                <w:szCs w:val="20"/>
                <w:lang w:eastAsia="en-GB"/>
              </w:rPr>
            </w:pPr>
            <w:bookmarkStart w:id="58" w:name="markSPP"/>
            <w:bookmarkEnd w:id="58"/>
            <w:r w:rsidRPr="003953B9">
              <w:rPr>
                <w:rFonts w:ascii="Calibri" w:eastAsia="Times New Roman" w:hAnsi="Calibri" w:cs="Times New Roman"/>
                <w:sz w:val="20"/>
                <w:szCs w:val="20"/>
                <w:lang w:eastAsia="en-GB"/>
              </w:rPr>
              <w:t>9</w:t>
            </w:r>
          </w:p>
        </w:tc>
      </w:tr>
      <w:tr w:rsidR="003953B9" w:rsidRPr="003953B9" w14:paraId="3C23FE0C" w14:textId="77777777" w:rsidTr="007621EE">
        <w:trPr>
          <w:trHeight w:val="450"/>
        </w:trPr>
        <w:tc>
          <w:tcPr>
            <w:tcW w:w="4435" w:type="pct"/>
            <w:vMerge/>
            <w:tcBorders>
              <w:left w:val="single" w:sz="4" w:space="0" w:color="auto"/>
              <w:bottom w:val="single" w:sz="4" w:space="0" w:color="auto"/>
              <w:right w:val="single" w:sz="4" w:space="0" w:color="auto"/>
            </w:tcBorders>
          </w:tcPr>
          <w:p w14:paraId="70A67AAA" w14:textId="77777777" w:rsidR="003953B9" w:rsidRPr="003953B9" w:rsidRDefault="003953B9" w:rsidP="003953B9">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3DBCC451" w14:textId="77777777" w:rsidR="003953B9" w:rsidRPr="003953B9" w:rsidRDefault="003953B9" w:rsidP="003953B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DC43B4F" w14:textId="77777777" w:rsidR="003953B9" w:rsidRPr="003953B9" w:rsidRDefault="003953B9" w:rsidP="003953B9">
            <w:pPr>
              <w:spacing w:after="0" w:line="240" w:lineRule="auto"/>
              <w:jc w:val="center"/>
              <w:rPr>
                <w:rFonts w:ascii="Calibri" w:eastAsia="Times New Roman" w:hAnsi="Calibri" w:cs="Times New Roman"/>
                <w:sz w:val="20"/>
                <w:szCs w:val="20"/>
                <w:lang w:eastAsia="en-GB"/>
              </w:rPr>
            </w:pPr>
          </w:p>
        </w:tc>
      </w:tr>
    </w:tbl>
    <w:p w14:paraId="4BD5DC9D" w14:textId="77777777" w:rsidR="003953B9" w:rsidRPr="003953B9" w:rsidRDefault="003953B9" w:rsidP="003953B9">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3953B9" w:rsidRPr="003953B9" w14:paraId="2133AC96" w14:textId="77777777" w:rsidTr="007621EE">
        <w:trPr>
          <w:cantSplit/>
        </w:trPr>
        <w:tc>
          <w:tcPr>
            <w:tcW w:w="6062" w:type="dxa"/>
            <w:vMerge w:val="restart"/>
            <w:shd w:val="pct15" w:color="auto" w:fill="auto"/>
            <w:vAlign w:val="center"/>
          </w:tcPr>
          <w:p w14:paraId="667D4D19" w14:textId="77777777" w:rsidR="003953B9" w:rsidRPr="003953B9" w:rsidRDefault="003953B9" w:rsidP="003953B9">
            <w:pPr>
              <w:spacing w:after="0" w:line="240" w:lineRule="auto"/>
              <w:rPr>
                <w:rFonts w:ascii="Calibri" w:eastAsia="Times New Roman" w:hAnsi="Calibri" w:cs="Times New Roman"/>
                <w:sz w:val="16"/>
                <w:szCs w:val="16"/>
                <w:lang w:eastAsia="en-GB"/>
              </w:rPr>
            </w:pPr>
            <w:r w:rsidRPr="003953B9">
              <w:rPr>
                <w:rFonts w:ascii="Calibri" w:eastAsia="Times New Roman" w:hAnsi="Calibri" w:cs="Arial"/>
                <w:b/>
                <w:bCs/>
                <w:lang w:eastAsia="en-GB"/>
              </w:rPr>
              <w:t xml:space="preserve">Assignment Mark </w:t>
            </w:r>
            <w:r w:rsidRPr="003953B9">
              <w:rPr>
                <w:rFonts w:ascii="Calibri" w:eastAsia="Times New Roman" w:hAnsi="Calibri" w:cs="Arial"/>
                <w:bCs/>
                <w:lang w:eastAsia="en-GB"/>
              </w:rPr>
              <w:t>(</w:t>
            </w:r>
            <w:r w:rsidRPr="003953B9">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0039EA8" w14:textId="77777777" w:rsidR="003953B9" w:rsidRPr="003953B9" w:rsidRDefault="003953B9" w:rsidP="003953B9">
            <w:pPr>
              <w:spacing w:after="0" w:line="240" w:lineRule="auto"/>
              <w:rPr>
                <w:rFonts w:ascii="Calibri" w:eastAsia="Times New Roman" w:hAnsi="Calibri" w:cs="Arial"/>
                <w:b/>
                <w:bCs/>
                <w:sz w:val="16"/>
                <w:szCs w:val="16"/>
                <w:lang w:eastAsia="en-GB"/>
              </w:rPr>
            </w:pPr>
            <w:r w:rsidRPr="003953B9">
              <w:rPr>
                <w:rFonts w:ascii="Calibri" w:eastAsia="Times New Roman" w:hAnsi="Calibri" w:cs="Arial"/>
                <w:b/>
                <w:sz w:val="16"/>
                <w:szCs w:val="16"/>
                <w:lang w:eastAsia="en-GB"/>
              </w:rPr>
              <w:t>Late Submission Penalties (tick if appropriate)</w:t>
            </w:r>
          </w:p>
        </w:tc>
        <w:tc>
          <w:tcPr>
            <w:tcW w:w="1276" w:type="dxa"/>
            <w:vMerge w:val="restart"/>
            <w:vAlign w:val="center"/>
          </w:tcPr>
          <w:p w14:paraId="55EA866B" w14:textId="77777777" w:rsidR="003953B9" w:rsidRPr="003953B9" w:rsidRDefault="003953B9" w:rsidP="003953B9">
            <w:pPr>
              <w:spacing w:after="0" w:line="240" w:lineRule="auto"/>
              <w:jc w:val="right"/>
              <w:rPr>
                <w:rFonts w:ascii="Calibri" w:eastAsia="Times New Roman" w:hAnsi="Calibri" w:cs="Arial"/>
                <w:b/>
                <w:bCs/>
                <w:sz w:val="20"/>
                <w:szCs w:val="20"/>
                <w:lang w:eastAsia="en-GB"/>
              </w:rPr>
            </w:pPr>
            <w:bookmarkStart w:id="59" w:name="totalMark"/>
            <w:bookmarkEnd w:id="59"/>
            <w:r w:rsidRPr="003953B9">
              <w:rPr>
                <w:rFonts w:ascii="Calibri" w:eastAsia="Times New Roman" w:hAnsi="Calibri" w:cs="Arial"/>
                <w:b/>
                <w:bCs/>
                <w:sz w:val="20"/>
                <w:szCs w:val="20"/>
                <w:lang w:eastAsia="en-GB"/>
              </w:rPr>
              <w:t>85%</w:t>
            </w:r>
          </w:p>
        </w:tc>
      </w:tr>
      <w:tr w:rsidR="003953B9" w:rsidRPr="003953B9" w14:paraId="3EABCEB1" w14:textId="77777777" w:rsidTr="007621EE">
        <w:trPr>
          <w:cantSplit/>
        </w:trPr>
        <w:tc>
          <w:tcPr>
            <w:tcW w:w="6062" w:type="dxa"/>
            <w:vMerge/>
            <w:vAlign w:val="bottom"/>
          </w:tcPr>
          <w:p w14:paraId="5670B7AE" w14:textId="77777777" w:rsidR="003953B9" w:rsidRPr="003953B9" w:rsidRDefault="003953B9" w:rsidP="003953B9">
            <w:pPr>
              <w:spacing w:after="0" w:line="240" w:lineRule="auto"/>
              <w:rPr>
                <w:rFonts w:ascii="Calibri" w:eastAsia="Times New Roman" w:hAnsi="Calibri" w:cs="Arial"/>
                <w:sz w:val="20"/>
                <w:szCs w:val="20"/>
                <w:lang w:eastAsia="en-GB"/>
              </w:rPr>
            </w:pPr>
          </w:p>
        </w:tc>
        <w:tc>
          <w:tcPr>
            <w:tcW w:w="2903" w:type="dxa"/>
            <w:vAlign w:val="bottom"/>
          </w:tcPr>
          <w:p w14:paraId="3D436919" w14:textId="77777777" w:rsidR="003953B9" w:rsidRPr="003953B9" w:rsidRDefault="003953B9" w:rsidP="003953B9">
            <w:pPr>
              <w:spacing w:after="0" w:line="240" w:lineRule="auto"/>
              <w:rPr>
                <w:rFonts w:ascii="Calibri" w:eastAsia="Times New Roman" w:hAnsi="Calibri" w:cs="Arial"/>
                <w:b/>
                <w:bCs/>
                <w:sz w:val="16"/>
                <w:szCs w:val="16"/>
                <w:lang w:eastAsia="en-GB"/>
              </w:rPr>
            </w:pPr>
            <w:r w:rsidRPr="003953B9">
              <w:rPr>
                <w:rFonts w:ascii="Calibri" w:eastAsia="Times New Roman" w:hAnsi="Calibri" w:cs="Arial"/>
                <w:sz w:val="16"/>
                <w:szCs w:val="16"/>
                <w:lang w:eastAsia="en-GB"/>
              </w:rPr>
              <w:t>Up to four weeks late</w:t>
            </w:r>
          </w:p>
        </w:tc>
        <w:tc>
          <w:tcPr>
            <w:tcW w:w="425" w:type="dxa"/>
            <w:vAlign w:val="bottom"/>
          </w:tcPr>
          <w:p w14:paraId="5E23CA95" w14:textId="77777777" w:rsidR="003953B9" w:rsidRPr="003953B9" w:rsidRDefault="003953B9" w:rsidP="003953B9">
            <w:pPr>
              <w:spacing w:after="0" w:line="240" w:lineRule="auto"/>
              <w:jc w:val="center"/>
              <w:rPr>
                <w:rFonts w:ascii="Calibri" w:eastAsia="Times New Roman" w:hAnsi="Calibri" w:cs="Arial"/>
                <w:sz w:val="12"/>
                <w:szCs w:val="12"/>
                <w:lang w:eastAsia="en-GB"/>
              </w:rPr>
            </w:pPr>
            <w:bookmarkStart w:id="60" w:name="fourWeeksLate"/>
            <w:bookmarkEnd w:id="60"/>
          </w:p>
        </w:tc>
        <w:tc>
          <w:tcPr>
            <w:tcW w:w="1276" w:type="dxa"/>
            <w:vMerge/>
            <w:vAlign w:val="bottom"/>
          </w:tcPr>
          <w:p w14:paraId="1E1FA28D" w14:textId="77777777" w:rsidR="003953B9" w:rsidRPr="003953B9" w:rsidRDefault="003953B9" w:rsidP="003953B9">
            <w:pPr>
              <w:spacing w:after="0" w:line="240" w:lineRule="auto"/>
              <w:ind w:leftChars="71" w:left="156"/>
              <w:rPr>
                <w:rFonts w:ascii="Calibri" w:eastAsia="Times New Roman" w:hAnsi="Calibri" w:cs="Arial"/>
                <w:sz w:val="20"/>
                <w:szCs w:val="20"/>
                <w:lang w:eastAsia="en-GB"/>
              </w:rPr>
            </w:pPr>
          </w:p>
        </w:tc>
      </w:tr>
      <w:tr w:rsidR="003953B9" w:rsidRPr="003953B9" w14:paraId="69D3BDC4" w14:textId="77777777" w:rsidTr="007621EE">
        <w:trPr>
          <w:cantSplit/>
        </w:trPr>
        <w:tc>
          <w:tcPr>
            <w:tcW w:w="6062" w:type="dxa"/>
            <w:vMerge/>
            <w:vAlign w:val="bottom"/>
          </w:tcPr>
          <w:p w14:paraId="6025437A" w14:textId="77777777" w:rsidR="003953B9" w:rsidRPr="003953B9" w:rsidRDefault="003953B9" w:rsidP="003953B9">
            <w:pPr>
              <w:spacing w:after="0" w:line="240" w:lineRule="auto"/>
              <w:rPr>
                <w:rFonts w:ascii="Calibri" w:eastAsia="Times New Roman" w:hAnsi="Calibri" w:cs="Arial"/>
                <w:sz w:val="20"/>
                <w:szCs w:val="20"/>
                <w:lang w:eastAsia="en-GB"/>
              </w:rPr>
            </w:pPr>
          </w:p>
        </w:tc>
        <w:tc>
          <w:tcPr>
            <w:tcW w:w="2903" w:type="dxa"/>
            <w:vAlign w:val="bottom"/>
          </w:tcPr>
          <w:p w14:paraId="109A7DBC" w14:textId="77777777" w:rsidR="003953B9" w:rsidRPr="003953B9" w:rsidRDefault="003953B9" w:rsidP="003953B9">
            <w:pPr>
              <w:spacing w:after="0" w:line="240" w:lineRule="auto"/>
              <w:rPr>
                <w:rFonts w:ascii="Calibri" w:eastAsia="Times New Roman" w:hAnsi="Calibri" w:cs="Arial"/>
                <w:b/>
                <w:bCs/>
                <w:sz w:val="16"/>
                <w:szCs w:val="16"/>
                <w:lang w:eastAsia="en-GB"/>
              </w:rPr>
            </w:pPr>
            <w:r w:rsidRPr="003953B9">
              <w:rPr>
                <w:rFonts w:ascii="Calibri" w:eastAsia="Times New Roman" w:hAnsi="Calibri" w:cs="Arial"/>
                <w:sz w:val="16"/>
                <w:szCs w:val="16"/>
                <w:lang w:eastAsia="en-GB"/>
              </w:rPr>
              <w:t>First Attempt?</w:t>
            </w:r>
          </w:p>
        </w:tc>
        <w:tc>
          <w:tcPr>
            <w:tcW w:w="425" w:type="dxa"/>
            <w:vAlign w:val="bottom"/>
          </w:tcPr>
          <w:p w14:paraId="11D643AE" w14:textId="77777777" w:rsidR="003953B9" w:rsidRPr="003953B9" w:rsidRDefault="003953B9" w:rsidP="003953B9">
            <w:pPr>
              <w:spacing w:after="0" w:line="240" w:lineRule="auto"/>
              <w:jc w:val="center"/>
              <w:rPr>
                <w:rFonts w:ascii="Calibri" w:eastAsia="Times New Roman" w:hAnsi="Calibri" w:cs="Arial"/>
                <w:sz w:val="12"/>
                <w:szCs w:val="12"/>
                <w:lang w:eastAsia="en-GB"/>
              </w:rPr>
            </w:pPr>
            <w:bookmarkStart w:id="61" w:name="firstAttempt"/>
            <w:bookmarkEnd w:id="61"/>
          </w:p>
        </w:tc>
        <w:tc>
          <w:tcPr>
            <w:tcW w:w="1276" w:type="dxa"/>
            <w:vMerge/>
            <w:vAlign w:val="bottom"/>
          </w:tcPr>
          <w:p w14:paraId="63EF2E65" w14:textId="77777777" w:rsidR="003953B9" w:rsidRPr="003953B9" w:rsidRDefault="003953B9" w:rsidP="003953B9">
            <w:pPr>
              <w:spacing w:after="0" w:line="240" w:lineRule="auto"/>
              <w:ind w:firstLineChars="141" w:firstLine="282"/>
              <w:rPr>
                <w:rFonts w:ascii="Calibri" w:eastAsia="Times New Roman" w:hAnsi="Calibri" w:cs="Arial"/>
                <w:sz w:val="20"/>
                <w:szCs w:val="20"/>
                <w:lang w:eastAsia="en-GB"/>
              </w:rPr>
            </w:pPr>
          </w:p>
        </w:tc>
      </w:tr>
    </w:tbl>
    <w:p w14:paraId="7B2409AD" w14:textId="77777777" w:rsidR="003953B9" w:rsidRPr="003953B9" w:rsidRDefault="003953B9" w:rsidP="003953B9">
      <w:pPr>
        <w:rPr>
          <w:rFonts w:ascii="Calibri" w:eastAsia="Calibri" w:hAnsi="Calibri" w:cs="Times New Roman"/>
        </w:rPr>
      </w:pPr>
    </w:p>
    <w:p w14:paraId="52282C16" w14:textId="2BECF916" w:rsidR="00583E73" w:rsidRPr="008E09C3" w:rsidRDefault="00583E73" w:rsidP="00627E9C">
      <w:pPr>
        <w:widowControl w:val="0"/>
        <w:autoSpaceDE w:val="0"/>
        <w:autoSpaceDN w:val="0"/>
        <w:adjustRightInd w:val="0"/>
        <w:spacing w:line="240" w:lineRule="auto"/>
        <w:ind w:left="640" w:hanging="640"/>
        <w:jc w:val="both"/>
        <w:rPr>
          <w:rFonts w:ascii="Times New Roman" w:hAnsi="Times New Roman" w:cs="Times New Roman"/>
          <w:sz w:val="24"/>
          <w:szCs w:val="24"/>
        </w:rPr>
      </w:pPr>
    </w:p>
    <w:sectPr w:rsidR="00583E73" w:rsidRPr="008E09C3" w:rsidSect="00C57238">
      <w:footerReference w:type="default" r:id="rId5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Campbell, Carlene" w:date="2018-05-17T13:40:00Z" w:initials="CC">
    <w:p w14:paraId="2E7C0828" w14:textId="4F1DB19D" w:rsidR="00C40912" w:rsidRDefault="00C4091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It is a basic abstract. It lets the reader know what the assignment is about.   But this should be the last thing you write after completing an assignment or a project recapping key outcomes.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E7C082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A27BC1" w14:textId="77777777" w:rsidR="005128DA" w:rsidRDefault="005128DA" w:rsidP="00547795">
      <w:pPr>
        <w:spacing w:after="0" w:line="240" w:lineRule="auto"/>
      </w:pPr>
      <w:r>
        <w:separator/>
      </w:r>
    </w:p>
  </w:endnote>
  <w:endnote w:type="continuationSeparator" w:id="0">
    <w:p w14:paraId="017977C7" w14:textId="77777777" w:rsidR="005128DA" w:rsidRDefault="005128DA" w:rsidP="00547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CBEBEC" w14:textId="05E3CCFD" w:rsidR="00C40912" w:rsidRPr="00547795" w:rsidRDefault="00C40912">
    <w:pPr>
      <w:pStyle w:val="Footer"/>
      <w:rPr>
        <w:rFonts w:ascii="Times New Roman" w:hAnsi="Times New Roman" w:cs="Times New Roman"/>
        <w:sz w:val="24"/>
        <w:szCs w:val="24"/>
      </w:rPr>
    </w:pPr>
    <w:r w:rsidRPr="00547795">
      <w:rPr>
        <w:rFonts w:ascii="Times New Roman" w:hAnsi="Times New Roman" w:cs="Times New Roman"/>
        <w:color w:val="7F7F7F" w:themeColor="background1" w:themeShade="7F"/>
        <w:spacing w:val="60"/>
        <w:sz w:val="24"/>
        <w:szCs w:val="24"/>
      </w:rPr>
      <w:t>Page</w:t>
    </w:r>
    <w:r w:rsidRPr="00547795">
      <w:rPr>
        <w:rFonts w:ascii="Times New Roman" w:hAnsi="Times New Roman" w:cs="Times New Roman"/>
        <w:sz w:val="24"/>
        <w:szCs w:val="24"/>
      </w:rPr>
      <w:t xml:space="preserve"> | </w:t>
    </w:r>
    <w:r w:rsidRPr="00547795">
      <w:rPr>
        <w:rFonts w:ascii="Times New Roman" w:hAnsi="Times New Roman" w:cs="Times New Roman"/>
        <w:sz w:val="24"/>
        <w:szCs w:val="24"/>
      </w:rPr>
      <w:fldChar w:fldCharType="begin"/>
    </w:r>
    <w:r w:rsidRPr="00547795">
      <w:rPr>
        <w:rFonts w:ascii="Times New Roman" w:hAnsi="Times New Roman" w:cs="Times New Roman"/>
        <w:sz w:val="24"/>
        <w:szCs w:val="24"/>
      </w:rPr>
      <w:instrText xml:space="preserve"> PAGE   \* MERGEFORMAT </w:instrText>
    </w:r>
    <w:r w:rsidRPr="00547795">
      <w:rPr>
        <w:rFonts w:ascii="Times New Roman" w:hAnsi="Times New Roman" w:cs="Times New Roman"/>
        <w:sz w:val="24"/>
        <w:szCs w:val="24"/>
      </w:rPr>
      <w:fldChar w:fldCharType="separate"/>
    </w:r>
    <w:r w:rsidR="003953B9" w:rsidRPr="003953B9">
      <w:rPr>
        <w:rFonts w:ascii="Times New Roman" w:hAnsi="Times New Roman" w:cs="Times New Roman"/>
        <w:bCs/>
        <w:noProof/>
        <w:sz w:val="24"/>
        <w:szCs w:val="24"/>
      </w:rPr>
      <w:t>16</w:t>
    </w:r>
    <w:r w:rsidRPr="00547795">
      <w:rPr>
        <w:rFonts w:ascii="Times New Roman" w:hAnsi="Times New Roman" w:cs="Times New Roman"/>
        <w:bCs/>
        <w:noProof/>
        <w:sz w:val="24"/>
        <w:szCs w:val="24"/>
      </w:rPr>
      <w:fldChar w:fldCharType="end"/>
    </w:r>
    <w:r>
      <w:rPr>
        <w:rFonts w:ascii="Times New Roman" w:hAnsi="Times New Roman" w:cs="Times New Roman"/>
        <w:bCs/>
        <w:noProof/>
        <w:sz w:val="24"/>
        <w:szCs w:val="24"/>
      </w:rPr>
      <w:tab/>
    </w:r>
    <w:r>
      <w:rPr>
        <w:rFonts w:ascii="Times New Roman" w:hAnsi="Times New Roman" w:cs="Times New Roman"/>
        <w:bCs/>
        <w:noProof/>
        <w:sz w:val="24"/>
        <w:szCs w:val="24"/>
      </w:rPr>
      <w:tab/>
      <w:t>Dale Griffiths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942D41" w14:textId="77777777" w:rsidR="00C57238" w:rsidRDefault="005128D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953B9">
      <w:rPr>
        <w:b/>
        <w:noProof/>
      </w:rPr>
      <w:t>17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953B9">
      <w:rPr>
        <w:b/>
        <w:noProof/>
      </w:rPr>
      <w:t>17</w:t>
    </w:r>
    <w:r>
      <w:rPr>
        <w:b/>
        <w:sz w:val="24"/>
        <w:szCs w:val="24"/>
      </w:rPr>
      <w:fldChar w:fldCharType="end"/>
    </w:r>
  </w:p>
  <w:p w14:paraId="3F98F6BF" w14:textId="77777777" w:rsidR="00C57238" w:rsidRDefault="005128D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516FAC" w14:textId="77777777" w:rsidR="005128DA" w:rsidRDefault="005128DA" w:rsidP="00547795">
      <w:pPr>
        <w:spacing w:after="0" w:line="240" w:lineRule="auto"/>
      </w:pPr>
      <w:r>
        <w:separator/>
      </w:r>
    </w:p>
  </w:footnote>
  <w:footnote w:type="continuationSeparator" w:id="0">
    <w:p w14:paraId="322E6196" w14:textId="77777777" w:rsidR="005128DA" w:rsidRDefault="005128DA" w:rsidP="005477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80733E" w14:textId="61AF3EE1" w:rsidR="00C40912" w:rsidRPr="00547795" w:rsidRDefault="00C40912" w:rsidP="00547795">
    <w:pPr>
      <w:pStyle w:val="NoSpacing"/>
      <w:spacing w:line="276" w:lineRule="auto"/>
      <w:jc w:val="center"/>
      <w:rPr>
        <w:rFonts w:ascii="Times New Roman" w:hAnsi="Times New Roman" w:cs="Times New Roman"/>
        <w:sz w:val="24"/>
        <w:szCs w:val="24"/>
      </w:rPr>
    </w:pPr>
    <w:r>
      <w:rPr>
        <w:rFonts w:ascii="Times New Roman" w:hAnsi="Times New Roman" w:cs="Times New Roman"/>
        <w:sz w:val="24"/>
        <w:szCs w:val="24"/>
      </w:rPr>
      <w:t>Future trends in Cyber Security</w:t>
    </w:r>
  </w:p>
  <w:p w14:paraId="65D1C23A" w14:textId="77777777" w:rsidR="00C40912" w:rsidRDefault="00C409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F7BD4"/>
    <w:multiLevelType w:val="hybridMultilevel"/>
    <w:tmpl w:val="A3A80374"/>
    <w:lvl w:ilvl="0" w:tplc="86CA88B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BF31EB"/>
    <w:multiLevelType w:val="hybridMultilevel"/>
    <w:tmpl w:val="50A2ED56"/>
    <w:lvl w:ilvl="0" w:tplc="08090013">
      <w:start w:val="1"/>
      <w:numFmt w:val="upperRoman"/>
      <w:lvlText w:val="%1."/>
      <w:lvlJc w:val="righ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770A7B"/>
    <w:multiLevelType w:val="hybridMultilevel"/>
    <w:tmpl w:val="A52E46A4"/>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3" w15:restartNumberingAfterBreak="0">
    <w:nsid w:val="08D86940"/>
    <w:multiLevelType w:val="hybridMultilevel"/>
    <w:tmpl w:val="F7BEF7DE"/>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A66D86"/>
    <w:multiLevelType w:val="hybridMultilevel"/>
    <w:tmpl w:val="A31C167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CE61B9"/>
    <w:multiLevelType w:val="hybridMultilevel"/>
    <w:tmpl w:val="243C63C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0B0EA8"/>
    <w:multiLevelType w:val="hybridMultilevel"/>
    <w:tmpl w:val="9030F4BC"/>
    <w:lvl w:ilvl="0" w:tplc="86CA88B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833195"/>
    <w:multiLevelType w:val="hybridMultilevel"/>
    <w:tmpl w:val="DA56AF8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3C61FD"/>
    <w:multiLevelType w:val="hybridMultilevel"/>
    <w:tmpl w:val="6486D10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4860F01"/>
    <w:multiLevelType w:val="multilevel"/>
    <w:tmpl w:val="7674BBD2"/>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0" w15:restartNumberingAfterBreak="0">
    <w:nsid w:val="15191032"/>
    <w:multiLevelType w:val="hybridMultilevel"/>
    <w:tmpl w:val="367C846A"/>
    <w:lvl w:ilvl="0" w:tplc="1B947F9E">
      <w:start w:val="1"/>
      <w:numFmt w:val="lowerRoman"/>
      <w:lvlText w:val="(%1)"/>
      <w:lvlJc w:val="left"/>
      <w:pPr>
        <w:ind w:left="1080" w:hanging="72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1" w15:restartNumberingAfterBreak="0">
    <w:nsid w:val="16026DB2"/>
    <w:multiLevelType w:val="hybridMultilevel"/>
    <w:tmpl w:val="0E788A1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7721A33"/>
    <w:multiLevelType w:val="hybridMultilevel"/>
    <w:tmpl w:val="8FA4F8BA"/>
    <w:lvl w:ilvl="0" w:tplc="86CA88B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179C7CB8"/>
    <w:multiLevelType w:val="hybridMultilevel"/>
    <w:tmpl w:val="6EBED134"/>
    <w:lvl w:ilvl="0" w:tplc="0809001B">
      <w:start w:val="1"/>
      <w:numFmt w:val="lowerRoman"/>
      <w:lvlText w:val="%1."/>
      <w:lvlJc w:val="righ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19161447"/>
    <w:multiLevelType w:val="hybridMultilevel"/>
    <w:tmpl w:val="3C86547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A950752"/>
    <w:multiLevelType w:val="hybridMultilevel"/>
    <w:tmpl w:val="2732233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E667678"/>
    <w:multiLevelType w:val="hybridMultilevel"/>
    <w:tmpl w:val="4D621B8C"/>
    <w:lvl w:ilvl="0" w:tplc="E45E72C2">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587594D"/>
    <w:multiLevelType w:val="hybridMultilevel"/>
    <w:tmpl w:val="8F1EEF5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61E04F2"/>
    <w:multiLevelType w:val="hybridMultilevel"/>
    <w:tmpl w:val="70028A5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B2D156B"/>
    <w:multiLevelType w:val="hybridMultilevel"/>
    <w:tmpl w:val="8B52491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EF36A01"/>
    <w:multiLevelType w:val="hybridMultilevel"/>
    <w:tmpl w:val="2376D6F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D811C2"/>
    <w:multiLevelType w:val="hybridMultilevel"/>
    <w:tmpl w:val="451EF58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85E392D"/>
    <w:multiLevelType w:val="hybridMultilevel"/>
    <w:tmpl w:val="7700BD2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B33E0A"/>
    <w:multiLevelType w:val="hybridMultilevel"/>
    <w:tmpl w:val="2B20F56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D1C166D"/>
    <w:multiLevelType w:val="hybridMultilevel"/>
    <w:tmpl w:val="20EC45F4"/>
    <w:lvl w:ilvl="0" w:tplc="86CA88B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25A39FD"/>
    <w:multiLevelType w:val="hybridMultilevel"/>
    <w:tmpl w:val="AB3253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45A78D3"/>
    <w:multiLevelType w:val="hybridMultilevel"/>
    <w:tmpl w:val="2B884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587AB2"/>
    <w:multiLevelType w:val="hybridMultilevel"/>
    <w:tmpl w:val="B1E66FC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62D765B"/>
    <w:multiLevelType w:val="hybridMultilevel"/>
    <w:tmpl w:val="AADAEDA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8D26825"/>
    <w:multiLevelType w:val="hybridMultilevel"/>
    <w:tmpl w:val="661E1954"/>
    <w:lvl w:ilvl="0" w:tplc="08090013">
      <w:start w:val="1"/>
      <w:numFmt w:val="upperRoman"/>
      <w:lvlText w:val="%1."/>
      <w:lvlJc w:val="righ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0" w15:restartNumberingAfterBreak="0">
    <w:nsid w:val="4AFA215E"/>
    <w:multiLevelType w:val="hybridMultilevel"/>
    <w:tmpl w:val="BC664A90"/>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1" w15:restartNumberingAfterBreak="0">
    <w:nsid w:val="4B1E7570"/>
    <w:multiLevelType w:val="hybridMultilevel"/>
    <w:tmpl w:val="3BFCB3A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0D0088"/>
    <w:multiLevelType w:val="hybridMultilevel"/>
    <w:tmpl w:val="31B4141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3B7A23"/>
    <w:multiLevelType w:val="hybridMultilevel"/>
    <w:tmpl w:val="DB62C2F8"/>
    <w:lvl w:ilvl="0" w:tplc="42205BEE">
      <w:start w:val="1"/>
      <w:numFmt w:val="bullet"/>
      <w:lvlText w:val=""/>
      <w:lvlJc w:val="left"/>
      <w:pPr>
        <w:tabs>
          <w:tab w:val="num" w:pos="720"/>
        </w:tabs>
        <w:ind w:left="720" w:hanging="360"/>
      </w:pPr>
      <w:rPr>
        <w:rFonts w:ascii="Wingdings" w:hAnsi="Wingdings" w:hint="default"/>
      </w:rPr>
    </w:lvl>
    <w:lvl w:ilvl="1" w:tplc="3ECEEB66" w:tentative="1">
      <w:start w:val="1"/>
      <w:numFmt w:val="bullet"/>
      <w:lvlText w:val=""/>
      <w:lvlJc w:val="left"/>
      <w:pPr>
        <w:tabs>
          <w:tab w:val="num" w:pos="1440"/>
        </w:tabs>
        <w:ind w:left="1440" w:hanging="360"/>
      </w:pPr>
      <w:rPr>
        <w:rFonts w:ascii="Wingdings" w:hAnsi="Wingdings" w:hint="default"/>
      </w:rPr>
    </w:lvl>
    <w:lvl w:ilvl="2" w:tplc="4086EA9C" w:tentative="1">
      <w:start w:val="1"/>
      <w:numFmt w:val="bullet"/>
      <w:lvlText w:val=""/>
      <w:lvlJc w:val="left"/>
      <w:pPr>
        <w:tabs>
          <w:tab w:val="num" w:pos="2160"/>
        </w:tabs>
        <w:ind w:left="2160" w:hanging="360"/>
      </w:pPr>
      <w:rPr>
        <w:rFonts w:ascii="Wingdings" w:hAnsi="Wingdings" w:hint="default"/>
      </w:rPr>
    </w:lvl>
    <w:lvl w:ilvl="3" w:tplc="080AC806" w:tentative="1">
      <w:start w:val="1"/>
      <w:numFmt w:val="bullet"/>
      <w:lvlText w:val=""/>
      <w:lvlJc w:val="left"/>
      <w:pPr>
        <w:tabs>
          <w:tab w:val="num" w:pos="2880"/>
        </w:tabs>
        <w:ind w:left="2880" w:hanging="360"/>
      </w:pPr>
      <w:rPr>
        <w:rFonts w:ascii="Wingdings" w:hAnsi="Wingdings" w:hint="default"/>
      </w:rPr>
    </w:lvl>
    <w:lvl w:ilvl="4" w:tplc="1D6891E4" w:tentative="1">
      <w:start w:val="1"/>
      <w:numFmt w:val="bullet"/>
      <w:lvlText w:val=""/>
      <w:lvlJc w:val="left"/>
      <w:pPr>
        <w:tabs>
          <w:tab w:val="num" w:pos="3600"/>
        </w:tabs>
        <w:ind w:left="3600" w:hanging="360"/>
      </w:pPr>
      <w:rPr>
        <w:rFonts w:ascii="Wingdings" w:hAnsi="Wingdings" w:hint="default"/>
      </w:rPr>
    </w:lvl>
    <w:lvl w:ilvl="5" w:tplc="4476D94E" w:tentative="1">
      <w:start w:val="1"/>
      <w:numFmt w:val="bullet"/>
      <w:lvlText w:val=""/>
      <w:lvlJc w:val="left"/>
      <w:pPr>
        <w:tabs>
          <w:tab w:val="num" w:pos="4320"/>
        </w:tabs>
        <w:ind w:left="4320" w:hanging="360"/>
      </w:pPr>
      <w:rPr>
        <w:rFonts w:ascii="Wingdings" w:hAnsi="Wingdings" w:hint="default"/>
      </w:rPr>
    </w:lvl>
    <w:lvl w:ilvl="6" w:tplc="0F4E8BAA" w:tentative="1">
      <w:start w:val="1"/>
      <w:numFmt w:val="bullet"/>
      <w:lvlText w:val=""/>
      <w:lvlJc w:val="left"/>
      <w:pPr>
        <w:tabs>
          <w:tab w:val="num" w:pos="5040"/>
        </w:tabs>
        <w:ind w:left="5040" w:hanging="360"/>
      </w:pPr>
      <w:rPr>
        <w:rFonts w:ascii="Wingdings" w:hAnsi="Wingdings" w:hint="default"/>
      </w:rPr>
    </w:lvl>
    <w:lvl w:ilvl="7" w:tplc="7F50BFF4" w:tentative="1">
      <w:start w:val="1"/>
      <w:numFmt w:val="bullet"/>
      <w:lvlText w:val=""/>
      <w:lvlJc w:val="left"/>
      <w:pPr>
        <w:tabs>
          <w:tab w:val="num" w:pos="5760"/>
        </w:tabs>
        <w:ind w:left="5760" w:hanging="360"/>
      </w:pPr>
      <w:rPr>
        <w:rFonts w:ascii="Wingdings" w:hAnsi="Wingdings" w:hint="default"/>
      </w:rPr>
    </w:lvl>
    <w:lvl w:ilvl="8" w:tplc="A148C7C2"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1F62189"/>
    <w:multiLevelType w:val="hybridMultilevel"/>
    <w:tmpl w:val="6D34FB68"/>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35" w15:restartNumberingAfterBreak="0">
    <w:nsid w:val="5A500999"/>
    <w:multiLevelType w:val="hybridMultilevel"/>
    <w:tmpl w:val="EFA0945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D6D5ADE"/>
    <w:multiLevelType w:val="hybridMultilevel"/>
    <w:tmpl w:val="B016C50E"/>
    <w:lvl w:ilvl="0" w:tplc="8724FFB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1FE126A"/>
    <w:multiLevelType w:val="hybridMultilevel"/>
    <w:tmpl w:val="56EE3D1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2994C4C"/>
    <w:multiLevelType w:val="hybridMultilevel"/>
    <w:tmpl w:val="745C5B6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6232560"/>
    <w:multiLevelType w:val="hybridMultilevel"/>
    <w:tmpl w:val="0E7E371E"/>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40" w15:restartNumberingAfterBreak="0">
    <w:nsid w:val="691B034E"/>
    <w:multiLevelType w:val="hybridMultilevel"/>
    <w:tmpl w:val="1074B58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B5324A4"/>
    <w:multiLevelType w:val="hybridMultilevel"/>
    <w:tmpl w:val="BA70E92C"/>
    <w:lvl w:ilvl="0" w:tplc="08090001">
      <w:start w:val="1"/>
      <w:numFmt w:val="bullet"/>
      <w:lvlText w:val=""/>
      <w:lvlJc w:val="left"/>
      <w:pPr>
        <w:ind w:left="838" w:hanging="360"/>
      </w:pPr>
      <w:rPr>
        <w:rFonts w:ascii="Symbol" w:hAnsi="Symbol" w:hint="default"/>
      </w:rPr>
    </w:lvl>
    <w:lvl w:ilvl="1" w:tplc="08090003" w:tentative="1">
      <w:start w:val="1"/>
      <w:numFmt w:val="bullet"/>
      <w:lvlText w:val="o"/>
      <w:lvlJc w:val="left"/>
      <w:pPr>
        <w:ind w:left="1558" w:hanging="360"/>
      </w:pPr>
      <w:rPr>
        <w:rFonts w:ascii="Courier New" w:hAnsi="Courier New" w:cs="Courier New" w:hint="default"/>
      </w:rPr>
    </w:lvl>
    <w:lvl w:ilvl="2" w:tplc="08090005" w:tentative="1">
      <w:start w:val="1"/>
      <w:numFmt w:val="bullet"/>
      <w:lvlText w:val=""/>
      <w:lvlJc w:val="left"/>
      <w:pPr>
        <w:ind w:left="2278" w:hanging="360"/>
      </w:pPr>
      <w:rPr>
        <w:rFonts w:ascii="Wingdings" w:hAnsi="Wingdings" w:hint="default"/>
      </w:rPr>
    </w:lvl>
    <w:lvl w:ilvl="3" w:tplc="08090001" w:tentative="1">
      <w:start w:val="1"/>
      <w:numFmt w:val="bullet"/>
      <w:lvlText w:val=""/>
      <w:lvlJc w:val="left"/>
      <w:pPr>
        <w:ind w:left="2998" w:hanging="360"/>
      </w:pPr>
      <w:rPr>
        <w:rFonts w:ascii="Symbol" w:hAnsi="Symbol" w:hint="default"/>
      </w:rPr>
    </w:lvl>
    <w:lvl w:ilvl="4" w:tplc="08090003" w:tentative="1">
      <w:start w:val="1"/>
      <w:numFmt w:val="bullet"/>
      <w:lvlText w:val="o"/>
      <w:lvlJc w:val="left"/>
      <w:pPr>
        <w:ind w:left="3718" w:hanging="360"/>
      </w:pPr>
      <w:rPr>
        <w:rFonts w:ascii="Courier New" w:hAnsi="Courier New" w:cs="Courier New" w:hint="default"/>
      </w:rPr>
    </w:lvl>
    <w:lvl w:ilvl="5" w:tplc="08090005" w:tentative="1">
      <w:start w:val="1"/>
      <w:numFmt w:val="bullet"/>
      <w:lvlText w:val=""/>
      <w:lvlJc w:val="left"/>
      <w:pPr>
        <w:ind w:left="4438" w:hanging="360"/>
      </w:pPr>
      <w:rPr>
        <w:rFonts w:ascii="Wingdings" w:hAnsi="Wingdings" w:hint="default"/>
      </w:rPr>
    </w:lvl>
    <w:lvl w:ilvl="6" w:tplc="08090001" w:tentative="1">
      <w:start w:val="1"/>
      <w:numFmt w:val="bullet"/>
      <w:lvlText w:val=""/>
      <w:lvlJc w:val="left"/>
      <w:pPr>
        <w:ind w:left="5158" w:hanging="360"/>
      </w:pPr>
      <w:rPr>
        <w:rFonts w:ascii="Symbol" w:hAnsi="Symbol" w:hint="default"/>
      </w:rPr>
    </w:lvl>
    <w:lvl w:ilvl="7" w:tplc="08090003" w:tentative="1">
      <w:start w:val="1"/>
      <w:numFmt w:val="bullet"/>
      <w:lvlText w:val="o"/>
      <w:lvlJc w:val="left"/>
      <w:pPr>
        <w:ind w:left="5878" w:hanging="360"/>
      </w:pPr>
      <w:rPr>
        <w:rFonts w:ascii="Courier New" w:hAnsi="Courier New" w:cs="Courier New" w:hint="default"/>
      </w:rPr>
    </w:lvl>
    <w:lvl w:ilvl="8" w:tplc="08090005" w:tentative="1">
      <w:start w:val="1"/>
      <w:numFmt w:val="bullet"/>
      <w:lvlText w:val=""/>
      <w:lvlJc w:val="left"/>
      <w:pPr>
        <w:ind w:left="6598" w:hanging="360"/>
      </w:pPr>
      <w:rPr>
        <w:rFonts w:ascii="Wingdings" w:hAnsi="Wingdings" w:hint="default"/>
      </w:rPr>
    </w:lvl>
  </w:abstractNum>
  <w:abstractNum w:abstractNumId="42" w15:restartNumberingAfterBreak="0">
    <w:nsid w:val="71E51C8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25F77FB"/>
    <w:multiLevelType w:val="hybridMultilevel"/>
    <w:tmpl w:val="3716D04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53C5B03"/>
    <w:multiLevelType w:val="hybridMultilevel"/>
    <w:tmpl w:val="B62EAD92"/>
    <w:lvl w:ilvl="0" w:tplc="86CA88B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77109C3"/>
    <w:multiLevelType w:val="hybridMultilevel"/>
    <w:tmpl w:val="55B2DF6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D002CFC"/>
    <w:multiLevelType w:val="hybridMultilevel"/>
    <w:tmpl w:val="1A6CE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D504631"/>
    <w:multiLevelType w:val="hybridMultilevel"/>
    <w:tmpl w:val="FACE432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E1A1094"/>
    <w:multiLevelType w:val="hybridMultilevel"/>
    <w:tmpl w:val="53AC6E1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E9F654A"/>
    <w:multiLevelType w:val="hybridMultilevel"/>
    <w:tmpl w:val="30EAD6B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36"/>
  </w:num>
  <w:num w:numId="3">
    <w:abstractNumId w:val="13"/>
  </w:num>
  <w:num w:numId="4">
    <w:abstractNumId w:val="29"/>
  </w:num>
  <w:num w:numId="5">
    <w:abstractNumId w:val="11"/>
  </w:num>
  <w:num w:numId="6">
    <w:abstractNumId w:val="40"/>
  </w:num>
  <w:num w:numId="7">
    <w:abstractNumId w:val="22"/>
  </w:num>
  <w:num w:numId="8">
    <w:abstractNumId w:val="42"/>
  </w:num>
  <w:num w:numId="9">
    <w:abstractNumId w:val="25"/>
  </w:num>
  <w:num w:numId="10">
    <w:abstractNumId w:val="4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33"/>
  </w:num>
  <w:num w:numId="15">
    <w:abstractNumId w:val="26"/>
  </w:num>
  <w:num w:numId="16">
    <w:abstractNumId w:val="34"/>
  </w:num>
  <w:num w:numId="17">
    <w:abstractNumId w:val="5"/>
  </w:num>
  <w:num w:numId="18">
    <w:abstractNumId w:val="47"/>
  </w:num>
  <w:num w:numId="19">
    <w:abstractNumId w:val="31"/>
  </w:num>
  <w:num w:numId="20">
    <w:abstractNumId w:val="14"/>
  </w:num>
  <w:num w:numId="21">
    <w:abstractNumId w:val="21"/>
  </w:num>
  <w:num w:numId="22">
    <w:abstractNumId w:val="45"/>
  </w:num>
  <w:num w:numId="23">
    <w:abstractNumId w:val="48"/>
  </w:num>
  <w:num w:numId="24">
    <w:abstractNumId w:val="38"/>
  </w:num>
  <w:num w:numId="25">
    <w:abstractNumId w:val="28"/>
  </w:num>
  <w:num w:numId="26">
    <w:abstractNumId w:val="17"/>
  </w:num>
  <w:num w:numId="27">
    <w:abstractNumId w:val="20"/>
  </w:num>
  <w:num w:numId="28">
    <w:abstractNumId w:val="15"/>
  </w:num>
  <w:num w:numId="29">
    <w:abstractNumId w:val="32"/>
  </w:num>
  <w:num w:numId="30">
    <w:abstractNumId w:val="27"/>
  </w:num>
  <w:num w:numId="31">
    <w:abstractNumId w:val="23"/>
  </w:num>
  <w:num w:numId="32">
    <w:abstractNumId w:val="37"/>
  </w:num>
  <w:num w:numId="33">
    <w:abstractNumId w:val="30"/>
  </w:num>
  <w:num w:numId="34">
    <w:abstractNumId w:val="43"/>
  </w:num>
  <w:num w:numId="35">
    <w:abstractNumId w:val="1"/>
  </w:num>
  <w:num w:numId="36">
    <w:abstractNumId w:val="0"/>
  </w:num>
  <w:num w:numId="37">
    <w:abstractNumId w:val="18"/>
  </w:num>
  <w:num w:numId="38">
    <w:abstractNumId w:val="35"/>
  </w:num>
  <w:num w:numId="39">
    <w:abstractNumId w:val="49"/>
  </w:num>
  <w:num w:numId="40">
    <w:abstractNumId w:val="4"/>
  </w:num>
  <w:num w:numId="41">
    <w:abstractNumId w:val="7"/>
  </w:num>
  <w:num w:numId="42">
    <w:abstractNumId w:val="19"/>
  </w:num>
  <w:num w:numId="43">
    <w:abstractNumId w:val="44"/>
  </w:num>
  <w:num w:numId="44">
    <w:abstractNumId w:val="24"/>
  </w:num>
  <w:num w:numId="45">
    <w:abstractNumId w:val="6"/>
  </w:num>
  <w:num w:numId="46">
    <w:abstractNumId w:val="12"/>
  </w:num>
  <w:num w:numId="47">
    <w:abstractNumId w:val="16"/>
  </w:num>
  <w:num w:numId="48">
    <w:abstractNumId w:val="41"/>
  </w:num>
  <w:num w:numId="49">
    <w:abstractNumId w:val="39"/>
  </w:num>
  <w:num w:numId="50">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mpbell, Carlene">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en-GB" w:vendorID="64" w:dllVersion="6" w:nlCheck="1" w:checkStyle="0"/>
  <w:activeWritingStyle w:appName="MSWord" w:lang="en-GB" w:vendorID="64" w:dllVersion="0" w:nlCheck="1" w:checkStyle="0"/>
  <w:activeWritingStyle w:appName="MSWord" w:lang="en-GB" w:vendorID="64" w:dllVersion="131078" w:nlCheck="1" w:checkStyle="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E73"/>
    <w:rsid w:val="0000014C"/>
    <w:rsid w:val="000271CA"/>
    <w:rsid w:val="00027663"/>
    <w:rsid w:val="00032D3F"/>
    <w:rsid w:val="00035449"/>
    <w:rsid w:val="00035BA2"/>
    <w:rsid w:val="00041733"/>
    <w:rsid w:val="00041BC2"/>
    <w:rsid w:val="00067E15"/>
    <w:rsid w:val="0008571B"/>
    <w:rsid w:val="00095582"/>
    <w:rsid w:val="000A27EB"/>
    <w:rsid w:val="000B27EA"/>
    <w:rsid w:val="000C24D0"/>
    <w:rsid w:val="000E0F93"/>
    <w:rsid w:val="000E5BDF"/>
    <w:rsid w:val="000F4739"/>
    <w:rsid w:val="000F4C3E"/>
    <w:rsid w:val="0010313B"/>
    <w:rsid w:val="001065D3"/>
    <w:rsid w:val="00122E3E"/>
    <w:rsid w:val="0013119F"/>
    <w:rsid w:val="00135A90"/>
    <w:rsid w:val="00144EA6"/>
    <w:rsid w:val="00146463"/>
    <w:rsid w:val="0015708F"/>
    <w:rsid w:val="001756A5"/>
    <w:rsid w:val="00175953"/>
    <w:rsid w:val="00177432"/>
    <w:rsid w:val="001848D2"/>
    <w:rsid w:val="00184E29"/>
    <w:rsid w:val="00186C83"/>
    <w:rsid w:val="001F7A13"/>
    <w:rsid w:val="002068DF"/>
    <w:rsid w:val="00220A10"/>
    <w:rsid w:val="00236B88"/>
    <w:rsid w:val="00255E84"/>
    <w:rsid w:val="00261B9A"/>
    <w:rsid w:val="00296878"/>
    <w:rsid w:val="002A13CE"/>
    <w:rsid w:val="002E327A"/>
    <w:rsid w:val="002E6002"/>
    <w:rsid w:val="002F34A4"/>
    <w:rsid w:val="003037F4"/>
    <w:rsid w:val="003144BD"/>
    <w:rsid w:val="0032412D"/>
    <w:rsid w:val="00331EE8"/>
    <w:rsid w:val="00333815"/>
    <w:rsid w:val="00342642"/>
    <w:rsid w:val="003437C5"/>
    <w:rsid w:val="0034644A"/>
    <w:rsid w:val="00350A0D"/>
    <w:rsid w:val="00360AC6"/>
    <w:rsid w:val="003648FB"/>
    <w:rsid w:val="00365B1C"/>
    <w:rsid w:val="00373AA1"/>
    <w:rsid w:val="0037495C"/>
    <w:rsid w:val="00384DBD"/>
    <w:rsid w:val="003872C8"/>
    <w:rsid w:val="003953B9"/>
    <w:rsid w:val="00395E45"/>
    <w:rsid w:val="003A2030"/>
    <w:rsid w:val="003A697D"/>
    <w:rsid w:val="003B17CA"/>
    <w:rsid w:val="003B40E0"/>
    <w:rsid w:val="003D48D6"/>
    <w:rsid w:val="003F0D5D"/>
    <w:rsid w:val="00410B06"/>
    <w:rsid w:val="004170DA"/>
    <w:rsid w:val="00417DBF"/>
    <w:rsid w:val="00417EF8"/>
    <w:rsid w:val="004266AF"/>
    <w:rsid w:val="004410B0"/>
    <w:rsid w:val="00472DFF"/>
    <w:rsid w:val="004774A7"/>
    <w:rsid w:val="004833B8"/>
    <w:rsid w:val="00486AFA"/>
    <w:rsid w:val="004A1829"/>
    <w:rsid w:val="004A27AC"/>
    <w:rsid w:val="004A4F9C"/>
    <w:rsid w:val="004B40FF"/>
    <w:rsid w:val="004C334B"/>
    <w:rsid w:val="004D79A6"/>
    <w:rsid w:val="004E06DA"/>
    <w:rsid w:val="004E1D77"/>
    <w:rsid w:val="004F7B30"/>
    <w:rsid w:val="005128DA"/>
    <w:rsid w:val="00514C64"/>
    <w:rsid w:val="00522108"/>
    <w:rsid w:val="00527D36"/>
    <w:rsid w:val="0054519C"/>
    <w:rsid w:val="00547795"/>
    <w:rsid w:val="00566290"/>
    <w:rsid w:val="00567C5C"/>
    <w:rsid w:val="00583E73"/>
    <w:rsid w:val="00585FC2"/>
    <w:rsid w:val="005A7A81"/>
    <w:rsid w:val="005C1D2A"/>
    <w:rsid w:val="005C74B7"/>
    <w:rsid w:val="005D049C"/>
    <w:rsid w:val="005F1051"/>
    <w:rsid w:val="00606822"/>
    <w:rsid w:val="00610EEE"/>
    <w:rsid w:val="006143C2"/>
    <w:rsid w:val="00615D51"/>
    <w:rsid w:val="00620C89"/>
    <w:rsid w:val="00621132"/>
    <w:rsid w:val="0062416A"/>
    <w:rsid w:val="00624884"/>
    <w:rsid w:val="006255C3"/>
    <w:rsid w:val="00627481"/>
    <w:rsid w:val="00627E9C"/>
    <w:rsid w:val="00640FE2"/>
    <w:rsid w:val="00642301"/>
    <w:rsid w:val="0064666D"/>
    <w:rsid w:val="00651062"/>
    <w:rsid w:val="0066587C"/>
    <w:rsid w:val="00667971"/>
    <w:rsid w:val="00675C11"/>
    <w:rsid w:val="00682A60"/>
    <w:rsid w:val="0069364D"/>
    <w:rsid w:val="006A2315"/>
    <w:rsid w:val="006B0DCA"/>
    <w:rsid w:val="006C5899"/>
    <w:rsid w:val="006D58DF"/>
    <w:rsid w:val="006F3F2B"/>
    <w:rsid w:val="00706071"/>
    <w:rsid w:val="00720530"/>
    <w:rsid w:val="00732D57"/>
    <w:rsid w:val="00735F10"/>
    <w:rsid w:val="00747221"/>
    <w:rsid w:val="007838AC"/>
    <w:rsid w:val="0079542F"/>
    <w:rsid w:val="007976BB"/>
    <w:rsid w:val="007A08FC"/>
    <w:rsid w:val="007A6B81"/>
    <w:rsid w:val="007C1F7C"/>
    <w:rsid w:val="007C2F87"/>
    <w:rsid w:val="007D69B8"/>
    <w:rsid w:val="007D7F24"/>
    <w:rsid w:val="007E5452"/>
    <w:rsid w:val="007F0969"/>
    <w:rsid w:val="007F5E0F"/>
    <w:rsid w:val="007F6899"/>
    <w:rsid w:val="00807906"/>
    <w:rsid w:val="00816B78"/>
    <w:rsid w:val="0083217F"/>
    <w:rsid w:val="008366B3"/>
    <w:rsid w:val="00836C9C"/>
    <w:rsid w:val="008459E3"/>
    <w:rsid w:val="00846537"/>
    <w:rsid w:val="00862103"/>
    <w:rsid w:val="008639A1"/>
    <w:rsid w:val="00883EDE"/>
    <w:rsid w:val="008A1F1D"/>
    <w:rsid w:val="008B642F"/>
    <w:rsid w:val="008B6463"/>
    <w:rsid w:val="008D3969"/>
    <w:rsid w:val="008E09C3"/>
    <w:rsid w:val="009049D5"/>
    <w:rsid w:val="00906FCB"/>
    <w:rsid w:val="0091473D"/>
    <w:rsid w:val="00926479"/>
    <w:rsid w:val="00943A97"/>
    <w:rsid w:val="00965B52"/>
    <w:rsid w:val="00972595"/>
    <w:rsid w:val="009969C4"/>
    <w:rsid w:val="009A5C23"/>
    <w:rsid w:val="009C1BE3"/>
    <w:rsid w:val="009C21D2"/>
    <w:rsid w:val="009C3F02"/>
    <w:rsid w:val="009E4EF1"/>
    <w:rsid w:val="009F2B7B"/>
    <w:rsid w:val="009F5C21"/>
    <w:rsid w:val="009F787F"/>
    <w:rsid w:val="00A010C9"/>
    <w:rsid w:val="00A04078"/>
    <w:rsid w:val="00A0507B"/>
    <w:rsid w:val="00A0580B"/>
    <w:rsid w:val="00A1757A"/>
    <w:rsid w:val="00A20905"/>
    <w:rsid w:val="00A2384F"/>
    <w:rsid w:val="00A34E00"/>
    <w:rsid w:val="00A37B71"/>
    <w:rsid w:val="00A608D9"/>
    <w:rsid w:val="00A7786D"/>
    <w:rsid w:val="00A86B07"/>
    <w:rsid w:val="00A907DE"/>
    <w:rsid w:val="00AA0878"/>
    <w:rsid w:val="00AC206B"/>
    <w:rsid w:val="00B05820"/>
    <w:rsid w:val="00B1753F"/>
    <w:rsid w:val="00B23835"/>
    <w:rsid w:val="00B423FA"/>
    <w:rsid w:val="00B44576"/>
    <w:rsid w:val="00B5178B"/>
    <w:rsid w:val="00B62E61"/>
    <w:rsid w:val="00B66B7F"/>
    <w:rsid w:val="00B84D0A"/>
    <w:rsid w:val="00B87719"/>
    <w:rsid w:val="00B94B96"/>
    <w:rsid w:val="00BA050C"/>
    <w:rsid w:val="00BB39DB"/>
    <w:rsid w:val="00BD79BF"/>
    <w:rsid w:val="00BD7B05"/>
    <w:rsid w:val="00BE0BFC"/>
    <w:rsid w:val="00C00263"/>
    <w:rsid w:val="00C0132B"/>
    <w:rsid w:val="00C04C16"/>
    <w:rsid w:val="00C152EE"/>
    <w:rsid w:val="00C226FA"/>
    <w:rsid w:val="00C243F9"/>
    <w:rsid w:val="00C30CFF"/>
    <w:rsid w:val="00C35A13"/>
    <w:rsid w:val="00C40912"/>
    <w:rsid w:val="00C42078"/>
    <w:rsid w:val="00C44F77"/>
    <w:rsid w:val="00C462A5"/>
    <w:rsid w:val="00C570C9"/>
    <w:rsid w:val="00C7267A"/>
    <w:rsid w:val="00C7520D"/>
    <w:rsid w:val="00C75D9A"/>
    <w:rsid w:val="00C76D5C"/>
    <w:rsid w:val="00C86642"/>
    <w:rsid w:val="00C918EE"/>
    <w:rsid w:val="00CB079D"/>
    <w:rsid w:val="00CB7397"/>
    <w:rsid w:val="00CF27E6"/>
    <w:rsid w:val="00D208DE"/>
    <w:rsid w:val="00D404BA"/>
    <w:rsid w:val="00D54BF6"/>
    <w:rsid w:val="00D557A0"/>
    <w:rsid w:val="00D72149"/>
    <w:rsid w:val="00D9063D"/>
    <w:rsid w:val="00D92537"/>
    <w:rsid w:val="00D96B37"/>
    <w:rsid w:val="00DA420E"/>
    <w:rsid w:val="00DB7E2D"/>
    <w:rsid w:val="00DC3A67"/>
    <w:rsid w:val="00DD10BD"/>
    <w:rsid w:val="00DE7D0F"/>
    <w:rsid w:val="00DF163D"/>
    <w:rsid w:val="00DF7688"/>
    <w:rsid w:val="00E12466"/>
    <w:rsid w:val="00E17949"/>
    <w:rsid w:val="00E26EF3"/>
    <w:rsid w:val="00E35BF6"/>
    <w:rsid w:val="00E467C9"/>
    <w:rsid w:val="00E46CDA"/>
    <w:rsid w:val="00E70CF1"/>
    <w:rsid w:val="00E7119C"/>
    <w:rsid w:val="00E75F39"/>
    <w:rsid w:val="00EA6E0D"/>
    <w:rsid w:val="00EB481D"/>
    <w:rsid w:val="00ED6BEF"/>
    <w:rsid w:val="00F107C4"/>
    <w:rsid w:val="00F171CC"/>
    <w:rsid w:val="00F20259"/>
    <w:rsid w:val="00F23877"/>
    <w:rsid w:val="00F44497"/>
    <w:rsid w:val="00F60945"/>
    <w:rsid w:val="00F66184"/>
    <w:rsid w:val="00F77070"/>
    <w:rsid w:val="00F77C9A"/>
    <w:rsid w:val="00F8641D"/>
    <w:rsid w:val="00F87314"/>
    <w:rsid w:val="00FA7B4C"/>
    <w:rsid w:val="00FB4F35"/>
    <w:rsid w:val="00FB5042"/>
    <w:rsid w:val="00FE4A65"/>
    <w:rsid w:val="00FF76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5F7F88"/>
  <w15:docId w15:val="{0C65A893-9654-4E85-AC36-1807559BD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0BFC"/>
  </w:style>
  <w:style w:type="paragraph" w:styleId="Heading1">
    <w:name w:val="heading 1"/>
    <w:basedOn w:val="Normal"/>
    <w:next w:val="Normal"/>
    <w:link w:val="Heading1Char"/>
    <w:uiPriority w:val="9"/>
    <w:qFormat/>
    <w:rsid w:val="00583E7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3E73"/>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SMUNORMALARIAL">
    <w:name w:val="SMU NORMAL ARIAL"/>
    <w:basedOn w:val="Normal"/>
    <w:qFormat/>
    <w:rsid w:val="00583E73"/>
    <w:pPr>
      <w:spacing w:after="0" w:line="240" w:lineRule="auto"/>
    </w:pPr>
    <w:rPr>
      <w:rFonts w:ascii="Arial" w:eastAsia="Times New Roman" w:hAnsi="Arial" w:cs="Times New Roman"/>
      <w:color w:val="00000A"/>
      <w:szCs w:val="24"/>
      <w:lang w:eastAsia="en-GB"/>
    </w:rPr>
  </w:style>
  <w:style w:type="paragraph" w:customStyle="1" w:styleId="Ieee">
    <w:name w:val="Ieee"/>
    <w:basedOn w:val="Normal"/>
    <w:qFormat/>
    <w:rsid w:val="00583E73"/>
    <w:pPr>
      <w:spacing w:line="240" w:lineRule="auto"/>
    </w:pPr>
    <w:rPr>
      <w:rFonts w:ascii="Times New Roman" w:hAnsi="Times New Roman" w:cs="Times New Roman"/>
      <w:sz w:val="24"/>
      <w:szCs w:val="24"/>
    </w:rPr>
  </w:style>
  <w:style w:type="character" w:customStyle="1" w:styleId="Heading1Char">
    <w:name w:val="Heading 1 Char"/>
    <w:basedOn w:val="DefaultParagraphFont"/>
    <w:link w:val="Heading1"/>
    <w:uiPriority w:val="9"/>
    <w:rsid w:val="00583E73"/>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735F10"/>
    <w:pPr>
      <w:spacing w:after="0" w:line="240" w:lineRule="auto"/>
    </w:pPr>
  </w:style>
  <w:style w:type="character" w:customStyle="1" w:styleId="apple-converted-space">
    <w:name w:val="apple-converted-space"/>
    <w:basedOn w:val="DefaultParagraphFont"/>
    <w:rsid w:val="000271CA"/>
  </w:style>
  <w:style w:type="character" w:styleId="Hyperlink">
    <w:name w:val="Hyperlink"/>
    <w:basedOn w:val="DefaultParagraphFont"/>
    <w:uiPriority w:val="99"/>
    <w:unhideWhenUsed/>
    <w:rsid w:val="000271CA"/>
    <w:rPr>
      <w:color w:val="0000FF"/>
      <w:u w:val="single"/>
    </w:rPr>
  </w:style>
  <w:style w:type="paragraph" w:styleId="Header">
    <w:name w:val="header"/>
    <w:basedOn w:val="Normal"/>
    <w:link w:val="HeaderChar"/>
    <w:uiPriority w:val="99"/>
    <w:unhideWhenUsed/>
    <w:rsid w:val="005477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7795"/>
  </w:style>
  <w:style w:type="paragraph" w:styleId="Footer">
    <w:name w:val="footer"/>
    <w:basedOn w:val="Normal"/>
    <w:link w:val="FooterChar"/>
    <w:uiPriority w:val="99"/>
    <w:unhideWhenUsed/>
    <w:rsid w:val="005477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7795"/>
  </w:style>
  <w:style w:type="paragraph" w:styleId="Caption">
    <w:name w:val="caption"/>
    <w:basedOn w:val="Normal"/>
    <w:next w:val="Normal"/>
    <w:link w:val="CaptionChar"/>
    <w:uiPriority w:val="35"/>
    <w:unhideWhenUsed/>
    <w:qFormat/>
    <w:rsid w:val="00360AC6"/>
    <w:pPr>
      <w:spacing w:line="240" w:lineRule="auto"/>
    </w:pPr>
    <w:rPr>
      <w:i/>
      <w:iCs/>
      <w:color w:val="1F497D" w:themeColor="text2"/>
      <w:sz w:val="18"/>
      <w:szCs w:val="18"/>
    </w:rPr>
  </w:style>
  <w:style w:type="character" w:customStyle="1" w:styleId="UnresolvedMention1">
    <w:name w:val="Unresolved Mention1"/>
    <w:basedOn w:val="DefaultParagraphFont"/>
    <w:uiPriority w:val="99"/>
    <w:semiHidden/>
    <w:unhideWhenUsed/>
    <w:rsid w:val="003648FB"/>
    <w:rPr>
      <w:color w:val="808080"/>
      <w:shd w:val="clear" w:color="auto" w:fill="E6E6E6"/>
    </w:rPr>
  </w:style>
  <w:style w:type="paragraph" w:customStyle="1" w:styleId="Ref">
    <w:name w:val="Ref"/>
    <w:basedOn w:val="Caption"/>
    <w:link w:val="RefChar"/>
    <w:qFormat/>
    <w:rsid w:val="00331EE8"/>
    <w:pPr>
      <w:spacing w:after="80"/>
      <w:jc w:val="center"/>
    </w:pPr>
    <w:rPr>
      <w:rFonts w:ascii="Times New Roman" w:hAnsi="Times New Roman"/>
      <w:i w:val="0"/>
      <w:color w:val="000000" w:themeColor="text1"/>
      <w:sz w:val="24"/>
    </w:rPr>
  </w:style>
  <w:style w:type="character" w:customStyle="1" w:styleId="CaptionChar">
    <w:name w:val="Caption Char"/>
    <w:basedOn w:val="DefaultParagraphFont"/>
    <w:link w:val="Caption"/>
    <w:uiPriority w:val="35"/>
    <w:rsid w:val="003437C5"/>
    <w:rPr>
      <w:i/>
      <w:iCs/>
      <w:color w:val="1F497D" w:themeColor="text2"/>
      <w:sz w:val="18"/>
      <w:szCs w:val="18"/>
    </w:rPr>
  </w:style>
  <w:style w:type="character" w:customStyle="1" w:styleId="RefChar">
    <w:name w:val="Ref Char"/>
    <w:basedOn w:val="CaptionChar"/>
    <w:link w:val="Ref"/>
    <w:rsid w:val="00331EE8"/>
    <w:rPr>
      <w:rFonts w:ascii="Times New Roman" w:hAnsi="Times New Roman"/>
      <w:i w:val="0"/>
      <w:iCs/>
      <w:color w:val="000000" w:themeColor="text1"/>
      <w:sz w:val="24"/>
      <w:szCs w:val="18"/>
    </w:rPr>
  </w:style>
  <w:style w:type="character" w:customStyle="1" w:styleId="UnresolvedMention">
    <w:name w:val="Unresolved Mention"/>
    <w:basedOn w:val="DefaultParagraphFont"/>
    <w:uiPriority w:val="99"/>
    <w:semiHidden/>
    <w:unhideWhenUsed/>
    <w:rsid w:val="0069364D"/>
    <w:rPr>
      <w:color w:val="808080"/>
      <w:shd w:val="clear" w:color="auto" w:fill="E6E6E6"/>
    </w:rPr>
  </w:style>
  <w:style w:type="paragraph" w:styleId="TableofFigures">
    <w:name w:val="table of figures"/>
    <w:basedOn w:val="Normal"/>
    <w:next w:val="Normal"/>
    <w:uiPriority w:val="99"/>
    <w:unhideWhenUsed/>
    <w:rsid w:val="008E09C3"/>
    <w:pPr>
      <w:spacing w:after="0"/>
    </w:pPr>
  </w:style>
  <w:style w:type="character" w:styleId="CommentReference">
    <w:name w:val="annotation reference"/>
    <w:basedOn w:val="DefaultParagraphFont"/>
    <w:uiPriority w:val="99"/>
    <w:semiHidden/>
    <w:unhideWhenUsed/>
    <w:rsid w:val="00C40912"/>
    <w:rPr>
      <w:sz w:val="16"/>
      <w:szCs w:val="16"/>
    </w:rPr>
  </w:style>
  <w:style w:type="paragraph" w:styleId="CommentText">
    <w:name w:val="annotation text"/>
    <w:basedOn w:val="Normal"/>
    <w:link w:val="CommentTextChar"/>
    <w:uiPriority w:val="99"/>
    <w:semiHidden/>
    <w:unhideWhenUsed/>
    <w:rsid w:val="00C40912"/>
    <w:pPr>
      <w:spacing w:line="240" w:lineRule="auto"/>
    </w:pPr>
    <w:rPr>
      <w:sz w:val="20"/>
      <w:szCs w:val="20"/>
    </w:rPr>
  </w:style>
  <w:style w:type="character" w:customStyle="1" w:styleId="CommentTextChar">
    <w:name w:val="Comment Text Char"/>
    <w:basedOn w:val="DefaultParagraphFont"/>
    <w:link w:val="CommentText"/>
    <w:uiPriority w:val="99"/>
    <w:semiHidden/>
    <w:rsid w:val="00C40912"/>
    <w:rPr>
      <w:sz w:val="20"/>
      <w:szCs w:val="20"/>
    </w:rPr>
  </w:style>
  <w:style w:type="paragraph" w:styleId="CommentSubject">
    <w:name w:val="annotation subject"/>
    <w:basedOn w:val="CommentText"/>
    <w:next w:val="CommentText"/>
    <w:link w:val="CommentSubjectChar"/>
    <w:uiPriority w:val="99"/>
    <w:semiHidden/>
    <w:unhideWhenUsed/>
    <w:rsid w:val="00C40912"/>
    <w:rPr>
      <w:b/>
      <w:bCs/>
    </w:rPr>
  </w:style>
  <w:style w:type="character" w:customStyle="1" w:styleId="CommentSubjectChar">
    <w:name w:val="Comment Subject Char"/>
    <w:basedOn w:val="CommentTextChar"/>
    <w:link w:val="CommentSubject"/>
    <w:uiPriority w:val="99"/>
    <w:semiHidden/>
    <w:rsid w:val="00C40912"/>
    <w:rPr>
      <w:b/>
      <w:bCs/>
      <w:sz w:val="20"/>
      <w:szCs w:val="20"/>
    </w:rPr>
  </w:style>
  <w:style w:type="paragraph" w:styleId="BalloonText">
    <w:name w:val="Balloon Text"/>
    <w:basedOn w:val="Normal"/>
    <w:link w:val="BalloonTextChar"/>
    <w:uiPriority w:val="99"/>
    <w:semiHidden/>
    <w:unhideWhenUsed/>
    <w:rsid w:val="00C409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091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52893">
      <w:bodyDiv w:val="1"/>
      <w:marLeft w:val="0"/>
      <w:marRight w:val="0"/>
      <w:marTop w:val="0"/>
      <w:marBottom w:val="0"/>
      <w:divBdr>
        <w:top w:val="none" w:sz="0" w:space="0" w:color="auto"/>
        <w:left w:val="none" w:sz="0" w:space="0" w:color="auto"/>
        <w:bottom w:val="none" w:sz="0" w:space="0" w:color="auto"/>
        <w:right w:val="none" w:sz="0" w:space="0" w:color="auto"/>
      </w:divBdr>
    </w:div>
    <w:div w:id="29570081">
      <w:bodyDiv w:val="1"/>
      <w:marLeft w:val="0"/>
      <w:marRight w:val="0"/>
      <w:marTop w:val="0"/>
      <w:marBottom w:val="0"/>
      <w:divBdr>
        <w:top w:val="none" w:sz="0" w:space="0" w:color="auto"/>
        <w:left w:val="none" w:sz="0" w:space="0" w:color="auto"/>
        <w:bottom w:val="none" w:sz="0" w:space="0" w:color="auto"/>
        <w:right w:val="none" w:sz="0" w:space="0" w:color="auto"/>
      </w:divBdr>
    </w:div>
    <w:div w:id="47726618">
      <w:bodyDiv w:val="1"/>
      <w:marLeft w:val="0"/>
      <w:marRight w:val="0"/>
      <w:marTop w:val="0"/>
      <w:marBottom w:val="0"/>
      <w:divBdr>
        <w:top w:val="none" w:sz="0" w:space="0" w:color="auto"/>
        <w:left w:val="none" w:sz="0" w:space="0" w:color="auto"/>
        <w:bottom w:val="none" w:sz="0" w:space="0" w:color="auto"/>
        <w:right w:val="none" w:sz="0" w:space="0" w:color="auto"/>
      </w:divBdr>
    </w:div>
    <w:div w:id="357433921">
      <w:bodyDiv w:val="1"/>
      <w:marLeft w:val="0"/>
      <w:marRight w:val="0"/>
      <w:marTop w:val="0"/>
      <w:marBottom w:val="0"/>
      <w:divBdr>
        <w:top w:val="none" w:sz="0" w:space="0" w:color="auto"/>
        <w:left w:val="none" w:sz="0" w:space="0" w:color="auto"/>
        <w:bottom w:val="none" w:sz="0" w:space="0" w:color="auto"/>
        <w:right w:val="none" w:sz="0" w:space="0" w:color="auto"/>
      </w:divBdr>
      <w:divsChild>
        <w:div w:id="2004043821">
          <w:marLeft w:val="547"/>
          <w:marRight w:val="0"/>
          <w:marTop w:val="115"/>
          <w:marBottom w:val="0"/>
          <w:divBdr>
            <w:top w:val="none" w:sz="0" w:space="0" w:color="auto"/>
            <w:left w:val="none" w:sz="0" w:space="0" w:color="auto"/>
            <w:bottom w:val="none" w:sz="0" w:space="0" w:color="auto"/>
            <w:right w:val="none" w:sz="0" w:space="0" w:color="auto"/>
          </w:divBdr>
        </w:div>
      </w:divsChild>
    </w:div>
    <w:div w:id="666055147">
      <w:bodyDiv w:val="1"/>
      <w:marLeft w:val="0"/>
      <w:marRight w:val="0"/>
      <w:marTop w:val="0"/>
      <w:marBottom w:val="0"/>
      <w:divBdr>
        <w:top w:val="none" w:sz="0" w:space="0" w:color="auto"/>
        <w:left w:val="none" w:sz="0" w:space="0" w:color="auto"/>
        <w:bottom w:val="none" w:sz="0" w:space="0" w:color="auto"/>
        <w:right w:val="none" w:sz="0" w:space="0" w:color="auto"/>
      </w:divBdr>
    </w:div>
    <w:div w:id="823007946">
      <w:bodyDiv w:val="1"/>
      <w:marLeft w:val="0"/>
      <w:marRight w:val="0"/>
      <w:marTop w:val="0"/>
      <w:marBottom w:val="0"/>
      <w:divBdr>
        <w:top w:val="none" w:sz="0" w:space="0" w:color="auto"/>
        <w:left w:val="none" w:sz="0" w:space="0" w:color="auto"/>
        <w:bottom w:val="none" w:sz="0" w:space="0" w:color="auto"/>
        <w:right w:val="none" w:sz="0" w:space="0" w:color="auto"/>
      </w:divBdr>
    </w:div>
    <w:div w:id="832913535">
      <w:bodyDiv w:val="1"/>
      <w:marLeft w:val="0"/>
      <w:marRight w:val="0"/>
      <w:marTop w:val="0"/>
      <w:marBottom w:val="0"/>
      <w:divBdr>
        <w:top w:val="none" w:sz="0" w:space="0" w:color="auto"/>
        <w:left w:val="none" w:sz="0" w:space="0" w:color="auto"/>
        <w:bottom w:val="none" w:sz="0" w:space="0" w:color="auto"/>
        <w:right w:val="none" w:sz="0" w:space="0" w:color="auto"/>
      </w:divBdr>
    </w:div>
    <w:div w:id="894044554">
      <w:bodyDiv w:val="1"/>
      <w:marLeft w:val="0"/>
      <w:marRight w:val="0"/>
      <w:marTop w:val="0"/>
      <w:marBottom w:val="0"/>
      <w:divBdr>
        <w:top w:val="none" w:sz="0" w:space="0" w:color="auto"/>
        <w:left w:val="none" w:sz="0" w:space="0" w:color="auto"/>
        <w:bottom w:val="none" w:sz="0" w:space="0" w:color="auto"/>
        <w:right w:val="none" w:sz="0" w:space="0" w:color="auto"/>
      </w:divBdr>
    </w:div>
    <w:div w:id="918099188">
      <w:bodyDiv w:val="1"/>
      <w:marLeft w:val="0"/>
      <w:marRight w:val="0"/>
      <w:marTop w:val="0"/>
      <w:marBottom w:val="0"/>
      <w:divBdr>
        <w:top w:val="none" w:sz="0" w:space="0" w:color="auto"/>
        <w:left w:val="none" w:sz="0" w:space="0" w:color="auto"/>
        <w:bottom w:val="none" w:sz="0" w:space="0" w:color="auto"/>
        <w:right w:val="none" w:sz="0" w:space="0" w:color="auto"/>
      </w:divBdr>
    </w:div>
    <w:div w:id="981077992">
      <w:bodyDiv w:val="1"/>
      <w:marLeft w:val="0"/>
      <w:marRight w:val="0"/>
      <w:marTop w:val="0"/>
      <w:marBottom w:val="0"/>
      <w:divBdr>
        <w:top w:val="none" w:sz="0" w:space="0" w:color="auto"/>
        <w:left w:val="none" w:sz="0" w:space="0" w:color="auto"/>
        <w:bottom w:val="none" w:sz="0" w:space="0" w:color="auto"/>
        <w:right w:val="none" w:sz="0" w:space="0" w:color="auto"/>
      </w:divBdr>
    </w:div>
    <w:div w:id="1058361699">
      <w:bodyDiv w:val="1"/>
      <w:marLeft w:val="0"/>
      <w:marRight w:val="0"/>
      <w:marTop w:val="0"/>
      <w:marBottom w:val="0"/>
      <w:divBdr>
        <w:top w:val="none" w:sz="0" w:space="0" w:color="auto"/>
        <w:left w:val="none" w:sz="0" w:space="0" w:color="auto"/>
        <w:bottom w:val="none" w:sz="0" w:space="0" w:color="auto"/>
        <w:right w:val="none" w:sz="0" w:space="0" w:color="auto"/>
      </w:divBdr>
    </w:div>
    <w:div w:id="1122966349">
      <w:bodyDiv w:val="1"/>
      <w:marLeft w:val="0"/>
      <w:marRight w:val="0"/>
      <w:marTop w:val="0"/>
      <w:marBottom w:val="0"/>
      <w:divBdr>
        <w:top w:val="none" w:sz="0" w:space="0" w:color="auto"/>
        <w:left w:val="none" w:sz="0" w:space="0" w:color="auto"/>
        <w:bottom w:val="none" w:sz="0" w:space="0" w:color="auto"/>
        <w:right w:val="none" w:sz="0" w:space="0" w:color="auto"/>
      </w:divBdr>
    </w:div>
    <w:div w:id="1446844387">
      <w:bodyDiv w:val="1"/>
      <w:marLeft w:val="0"/>
      <w:marRight w:val="0"/>
      <w:marTop w:val="0"/>
      <w:marBottom w:val="0"/>
      <w:divBdr>
        <w:top w:val="none" w:sz="0" w:space="0" w:color="auto"/>
        <w:left w:val="none" w:sz="0" w:space="0" w:color="auto"/>
        <w:bottom w:val="none" w:sz="0" w:space="0" w:color="auto"/>
        <w:right w:val="none" w:sz="0" w:space="0" w:color="auto"/>
      </w:divBdr>
    </w:div>
    <w:div w:id="1954289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hyperlink" Target="http://www.uwtsd.com" TargetMode="External"/><Relationship Id="rId50" Type="http://schemas.openxmlformats.org/officeDocument/2006/relationships/image" Target="media/image37.png"/><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7.png"/><Relationship Id="rId11" Type="http://schemas.microsoft.com/office/2011/relationships/commentsExtended" Target="commentsExtended.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0.png"/><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5.png"/><Relationship Id="rId56"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image" Target="media/image38.png"/><Relationship Id="rId3"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uwtsdiot.com" TargetMode="External"/><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6.png"/><Relationship Id="rId57" Type="http://schemas.microsoft.com/office/2011/relationships/people" Target="people.xml"/><Relationship Id="rId10" Type="http://schemas.openxmlformats.org/officeDocument/2006/relationships/comments" Target="comments.xm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Dar09</b:Tag>
    <b:SourceType>Book</b:SourceType>
    <b:Guid>{F53E3D11-0138-4AB9-8AF9-7D1E316CED84}</b:Guid>
    <b:Title>A Dictionary of the Internet (2 ed.)</b:Title>
    <b:Year>2009</b:Year>
    <b:City>Oxford</b:City>
    <b:Publisher>Oxford University Press</b:Publisher>
    <b:Author>
      <b:Author>
        <b:NameList>
          <b:Person>
            <b:Last>Ince</b:Last>
            <b:First>Darrel</b:First>
          </b:Person>
        </b:NameList>
      </b:Author>
    </b:Author>
    <b:DOI>10.1093/acref/9780199571444.001.0001</b:DOI>
    <b:RefOrder>1</b:RefOrder>
  </b:Source>
  <b:Source>
    <b:Tag>Nee16</b:Tag>
    <b:SourceType>JournalArticle</b:SourceType>
    <b:Guid>{65375A5F-79F0-4514-BB14-CDCA3B2CFB96}</b:Guid>
    <b:Title>Comparative analysis of cloud data integrity auditing protocols</b:Title>
    <b:Year>2016</b:Year>
    <b:JournalName>Journal of Network and Computer Applications</b:JournalName>
    <b:Pages>17-32</b:Pages>
    <b:Volume>66</b:Volume>
    <b:Issue>1</b:Issue>
    <b:Author>
      <b:Author>
        <b:NameList>
          <b:Person>
            <b:Last>Garg</b:Last>
            <b:First>Neenu</b:First>
          </b:Person>
        </b:NameList>
      </b:Author>
    </b:Author>
    <b:RefOrder>2</b:RefOrder>
  </b:Source>
  <b:Source>
    <b:Tag>Abd13</b:Tag>
    <b:SourceType>JournalArticle</b:SourceType>
    <b:Guid>{772D8BD3-A202-47CB-B3E4-38E9D1263D0A}</b:Guid>
    <b:Title>Detection of Man-In-The-Middle Attack In Computer Networks</b:Title>
    <b:JournalName>i-Manager's Journal on Communication Engineering and Systems</b:JournalName>
    <b:Year>2013</b:Year>
    <b:Pages>1-8</b:Pages>
    <b:Volume>2</b:Volume>
    <b:Issue>1</b:Issue>
    <b:Author>
      <b:Author>
        <b:NameList>
          <b:Person>
            <b:Last>Salifu</b:Last>
            <b:First>Abdul-Mumin</b:First>
          </b:Person>
        </b:NameList>
      </b:Author>
    </b:Author>
    <b:RefOrder>4</b:RefOrder>
  </b:Source>
  <b:Source>
    <b:Tag>Ste15</b:Tag>
    <b:SourceType>JournalArticle</b:SourceType>
    <b:Guid>{F6CD4A29-94FF-414A-803E-862E00D7BA1F}</b:Guid>
    <b:Author>
      <b:Author>
        <b:NameList>
          <b:Person>
            <b:Last>Cassidy</b:Last>
            <b:First>Steve</b:First>
          </b:Person>
        </b:NameList>
      </b:Author>
    </b:Author>
    <b:Title>VPN</b:Title>
    <b:JournalName>PC Pro</b:JournalName>
    <b:Year>2015</b:Year>
    <b:Volume>1</b:Volume>
    <b:Issue>245</b:Issue>
    <b:RefOrder>5</b:RefOrder>
  </b:Source>
  <b:Source>
    <b:Tag>Wal01</b:Tag>
    <b:SourceType>JournalArticle</b:SourceType>
    <b:Guid>{659C900E-A08D-4F46-9F33-3369C666247A}</b:Guid>
    <b:Author>
      <b:Author>
        <b:NameList>
          <b:Person>
            <b:Last>Gasparini</b:Last>
            <b:First>Walter</b:First>
          </b:Person>
        </b:NameList>
      </b:Author>
    </b:Author>
    <b:Title>Networking: Protect your software with a clear network usage policy</b:Title>
    <b:JournalName>Technology in Government</b:JournalName>
    <b:Year>2001</b:Year>
    <b:Pages>16-17</b:Pages>
    <b:Volume>8</b:Volume>
    <b:Issue>1</b:Issue>
    <b:RefOrder>3</b:RefOrder>
  </b:Source>
  <b:Source>
    <b:Tag>Zon12</b:Tag>
    <b:SourceType>JournalArticle</b:SourceType>
    <b:Guid>{D0C77E8F-A8F5-48F2-A4A6-CD8EC99BE641}</b:Guid>
    <b:Title>The Improvements of OTP Authentication Technology in the FTP Proxy Server Applications</b:Title>
    <b:JournalName>Applied Mechanics and Materials</b:JournalName>
    <b:Year>2012</b:Year>
    <b:Pages>2598-2599</b:Pages>
    <b:Volume>263-266</b:Volume>
    <b:Issue>1</b:Issue>
    <b:Author>
      <b:Author>
        <b:NameList>
          <b:Person>
            <b:Last>Zhang</b:Last>
            <b:First>Zong</b:First>
          </b:Person>
        </b:NameList>
      </b:Author>
    </b:Author>
    <b:RefOrder>6</b:RefOrder>
  </b:Source>
  <b:Source>
    <b:Tag>Han14</b:Tag>
    <b:SourceType>Report</b:SourceType>
    <b:Guid>{A517E9AB-144D-4030-8553-897FBE48968D}</b:Guid>
    <b:Author>
      <b:Author>
        <b:NameList>
          <b:Person>
            <b:Last>Li-Feng</b:Last>
            <b:First>Han</b:First>
            <b:Middle>Aaron</b:Middle>
          </b:Person>
        </b:NameList>
      </b:Author>
    </b:Author>
    <b:Title>Password Cracking and Countermeasures in Computer Security: A Survey</b:Title>
    <b:JournalName>Computer Science - Cryptography And Security</b:JournalName>
    <b:Year>2014</b:Year>
    <b:City>Amsterdam</b:City>
    <b:Publisher>University of Amsterdam</b:Publisher>
    <b:RefOrder>7</b:RefOrder>
  </b:Source>
  <b:Source>
    <b:Tag>Ven15</b:Tag>
    <b:SourceType>JournalArticle</b:SourceType>
    <b:Guid>{79D98D81-AB09-4005-9301-2574D8E12455}</b:Guid>
    <b:Title>APPLIED CRYPTOGRAPHY IN PASSWORD ENCRYPTION USING NEURAL NETWORKS</b:Title>
    <b:Year>2015</b:Year>
    <b:JournalName>Advances in Computer Science : an International Journal</b:JournalName>
    <b:Pages>1-8</b:Pages>
    <b:Volume>4</b:Volume>
    <b:Issue>1</b:Issue>
    <b:Author>
      <b:Author>
        <b:NameList>
          <b:Person>
            <b:Last>Gullapalli</b:Last>
            <b:First>Venkata</b:First>
            <b:Middle>Karthik</b:Middle>
          </b:Person>
          <b:Person>
            <b:Last>Khanka</b:Last>
            <b:First>Ishan</b:First>
          </b:Person>
          <b:Person>
            <b:Last>Verma</b:Last>
            <b:First>Rishi</b:First>
          </b:Person>
        </b:NameList>
      </b:Author>
    </b:Author>
    <b:RefOrder>8</b:RefOrder>
  </b:Source>
  <b:Source>
    <b:Tag>Lou05</b:Tag>
    <b:SourceType>JournalArticle</b:SourceType>
    <b:Guid>{BC8C1DDA-4ECE-46F3-8848-25B2B923B1C0}</b:Guid>
    <b:Title>Testing the network</b:Title>
    <b:JournalName>WEB WATCH</b:JournalName>
    <b:Year>2005</b:Year>
    <b:Pages>668</b:Pages>
    <b:Volume>6</b:Volume>
    <b:Issue>1</b:Issue>
    <b:Author>
      <b:Author>
        <b:NameList>
          <b:Person>
            <b:Last>Flintoft</b:Last>
            <b:First>Louisa</b:First>
          </b:Person>
        </b:NameList>
      </b:Author>
    </b:Author>
    <b:RefOrder>9</b:RefOrder>
  </b:Source>
  <b:Source>
    <b:Tag>Geo14</b:Tag>
    <b:SourceType>JournalArticle</b:SourceType>
    <b:Guid>{0A34CCA5-C3AA-4BB4-98B3-1A5F99CD9EBF}</b:Guid>
    <b:Title>Penetration Testing</b:Title>
    <b:JournalName>Network security</b:JournalName>
    <b:Year>2014</b:Year>
    <b:Volume>1</b:Volume>
    <b:Issue>7</b:Issue>
    <b:Author>
      <b:Author>
        <b:NameList>
          <b:Person>
            <b:Last>Weidman</b:Last>
            <b:First>Georgia</b:First>
          </b:Person>
        </b:NameList>
      </b:Author>
    </b:Author>
    <b:RefOrder>10</b:RefOrder>
  </b:Source>
  <b:Source>
    <b:Tag>Dan11</b:Tag>
    <b:SourceType>JournalArticle</b:SourceType>
    <b:Guid>{EC76BC32-E9A0-4020-9CAC-90E17D478078}</b:Guid>
    <b:Title>Penetration Testing</b:Title>
    <b:JournalName>Hacking Made Ethical to Test System Security</b:JournalName>
    <b:Year>2011</b:Year>
    <b:Volume>36</b:Volume>
    <b:Issue>3</b:Issue>
    <b:Author>
      <b:Author>
        <b:NameList>
          <b:Person>
            <b:Last>Boteanu</b:Last>
            <b:First>Daniel</b:First>
          </b:Person>
        </b:NameList>
      </b:Author>
    </b:Author>
    <b:RefOrder>11</b:RefOrder>
  </b:Source>
</b:Sources>
</file>

<file path=customXml/itemProps1.xml><?xml version="1.0" encoding="utf-8"?>
<ds:datastoreItem xmlns:ds="http://schemas.openxmlformats.org/officeDocument/2006/customXml" ds:itemID="{DB6EDC6E-9FA8-40BD-8753-30067E515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17</Pages>
  <Words>13475</Words>
  <Characters>76810</Characters>
  <Application>Microsoft Office Word</Application>
  <DocSecurity>0</DocSecurity>
  <Lines>640</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Dale Griffiths</dc:creator>
  <cp:lastModifiedBy>Campbell, Carlene</cp:lastModifiedBy>
  <cp:revision>4</cp:revision>
  <dcterms:created xsi:type="dcterms:W3CDTF">2018-05-03T22:43:00Z</dcterms:created>
  <dcterms:modified xsi:type="dcterms:W3CDTF">2018-05-23T18:23:00Z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Self UUID Temp</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