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D24F0" w14:textId="77777777" w:rsidR="00365785" w:rsidRPr="00887790" w:rsidRDefault="00365785" w:rsidP="0088779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218B8BA7" w14:textId="77777777" w:rsidR="00365785" w:rsidRPr="00887790" w:rsidRDefault="00365785" w:rsidP="0088779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46D9347" w14:textId="3AB7DDBD" w:rsidR="00365785" w:rsidRPr="00887790" w:rsidRDefault="00365785" w:rsidP="00893EB8">
      <w:pPr>
        <w:spacing w:line="360" w:lineRule="auto"/>
        <w:rPr>
          <w:rFonts w:ascii="Arial" w:hAnsi="Arial" w:cs="Arial"/>
          <w:b/>
          <w:bCs/>
        </w:rPr>
      </w:pPr>
    </w:p>
    <w:p w14:paraId="3AC2786C" w14:textId="51929C21" w:rsidR="00365785" w:rsidRPr="00887790" w:rsidRDefault="00365785" w:rsidP="0088779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007C701D" w14:textId="40E5BF02" w:rsidR="00365785" w:rsidRPr="00887790" w:rsidRDefault="00365785" w:rsidP="0088779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8DD8B97" w14:textId="0E94736F" w:rsidR="00365785" w:rsidRDefault="00365785" w:rsidP="0088779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701D2963" w14:textId="29C9A06B" w:rsidR="00887790" w:rsidRDefault="00887790" w:rsidP="0088779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71C009D" w14:textId="48505569" w:rsidR="00887790" w:rsidRDefault="00887790" w:rsidP="00887790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4CE976D5" w14:textId="262D04A3" w:rsidR="00887790" w:rsidRDefault="00805481" w:rsidP="00887790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Name: </w:t>
      </w:r>
      <w:r w:rsidR="00893EB8">
        <w:rPr>
          <w:rFonts w:ascii="Arial" w:hAnsi="Arial" w:cs="Arial"/>
          <w:b/>
          <w:bCs/>
        </w:rPr>
        <w:t>Nazia Sabrina Haroon</w:t>
      </w:r>
    </w:p>
    <w:p w14:paraId="79F03F74" w14:textId="55EA163F" w:rsidR="00893EB8" w:rsidRDefault="00805481" w:rsidP="00887790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Student Id: </w:t>
      </w:r>
      <w:r w:rsidR="00893EB8">
        <w:rPr>
          <w:rFonts w:ascii="Arial" w:hAnsi="Arial" w:cs="Arial"/>
          <w:b/>
          <w:bCs/>
        </w:rPr>
        <w:t>2208947</w:t>
      </w:r>
    </w:p>
    <w:p w14:paraId="6FF2A7FC" w14:textId="31508203" w:rsidR="00893EB8" w:rsidRDefault="00805481" w:rsidP="00887790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</w:t>
      </w:r>
      <w:r w:rsidR="00AE6F90">
        <w:rPr>
          <w:rFonts w:ascii="Arial" w:hAnsi="Arial" w:cs="Arial"/>
          <w:b/>
          <w:bCs/>
        </w:rPr>
        <w:t xml:space="preserve"> </w:t>
      </w:r>
      <w:r w:rsidR="00893EB8">
        <w:rPr>
          <w:rFonts w:ascii="Arial" w:hAnsi="Arial" w:cs="Arial"/>
          <w:b/>
          <w:bCs/>
        </w:rPr>
        <w:t>L</w:t>
      </w:r>
      <w:r w:rsidR="00A54778">
        <w:rPr>
          <w:rFonts w:ascii="Arial" w:hAnsi="Arial" w:cs="Arial"/>
          <w:b/>
          <w:bCs/>
        </w:rPr>
        <w:t>CHS</w:t>
      </w:r>
      <w:r w:rsidR="00893EB8">
        <w:rPr>
          <w:rFonts w:ascii="Arial" w:hAnsi="Arial" w:cs="Arial"/>
          <w:b/>
          <w:bCs/>
        </w:rPr>
        <w:t>4004</w:t>
      </w:r>
    </w:p>
    <w:p w14:paraId="131B2D01" w14:textId="52487810" w:rsidR="00893EB8" w:rsidRDefault="00805481" w:rsidP="00887790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Module Title: </w:t>
      </w:r>
      <w:r w:rsidR="00893EB8">
        <w:rPr>
          <w:rFonts w:ascii="Arial" w:hAnsi="Arial" w:cs="Arial"/>
          <w:b/>
          <w:bCs/>
        </w:rPr>
        <w:t>Polio Supporting Paper</w:t>
      </w:r>
    </w:p>
    <w:p w14:paraId="2330B8BC" w14:textId="132C2B63" w:rsidR="00893EB8" w:rsidRPr="00887790" w:rsidRDefault="00805481" w:rsidP="00887790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Teacher: </w:t>
      </w:r>
      <w:proofErr w:type="spellStart"/>
      <w:r w:rsidR="00893EB8">
        <w:rPr>
          <w:rFonts w:ascii="Arial" w:hAnsi="Arial" w:cs="Arial"/>
          <w:b/>
          <w:bCs/>
        </w:rPr>
        <w:t>Aishat</w:t>
      </w:r>
      <w:proofErr w:type="spellEnd"/>
      <w:r w:rsidR="00893EB8">
        <w:rPr>
          <w:rFonts w:ascii="Arial" w:hAnsi="Arial" w:cs="Arial"/>
          <w:b/>
          <w:bCs/>
        </w:rPr>
        <w:t xml:space="preserve"> </w:t>
      </w:r>
      <w:proofErr w:type="spellStart"/>
      <w:r w:rsidR="00893EB8">
        <w:rPr>
          <w:rFonts w:ascii="Arial" w:hAnsi="Arial" w:cs="Arial"/>
          <w:b/>
          <w:bCs/>
        </w:rPr>
        <w:t>Bakre</w:t>
      </w:r>
      <w:proofErr w:type="spellEnd"/>
    </w:p>
    <w:p w14:paraId="3EA8E102" w14:textId="77777777" w:rsidR="00365785" w:rsidRPr="00887790" w:rsidRDefault="00365785" w:rsidP="00887790">
      <w:pPr>
        <w:spacing w:line="360" w:lineRule="auto"/>
        <w:rPr>
          <w:rFonts w:ascii="Arial" w:hAnsi="Arial" w:cs="Arial"/>
          <w:b/>
          <w:bCs/>
        </w:rPr>
      </w:pPr>
      <w:r w:rsidRPr="00887790">
        <w:rPr>
          <w:rFonts w:ascii="Arial" w:hAnsi="Arial" w:cs="Arial"/>
          <w:b/>
          <w:bCs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17720501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6F3A9DF" w14:textId="7F302E75" w:rsidR="00164C51" w:rsidRDefault="00164C51">
          <w:pPr>
            <w:pStyle w:val="TOCHeading"/>
          </w:pPr>
          <w:r>
            <w:t>Table of Contents</w:t>
          </w:r>
        </w:p>
        <w:p w14:paraId="76734380" w14:textId="77777777" w:rsidR="00AC1895" w:rsidRPr="00AC1895" w:rsidRDefault="00AC1895" w:rsidP="00AC1895"/>
        <w:p w14:paraId="6459F19E" w14:textId="3C0D442F" w:rsidR="00164C51" w:rsidRPr="00AC1895" w:rsidRDefault="00164C51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8292871" w:history="1">
            <w:r w:rsidRPr="00AC1895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Pr="00AC1895">
              <w:rPr>
                <w:rFonts w:ascii="Arial" w:hAnsi="Arial" w:cs="Arial"/>
                <w:noProof/>
                <w:webHidden/>
              </w:rPr>
              <w:tab/>
            </w:r>
            <w:r w:rsidRPr="00AC1895">
              <w:rPr>
                <w:rFonts w:ascii="Arial" w:hAnsi="Arial" w:cs="Arial"/>
                <w:noProof/>
                <w:webHidden/>
              </w:rPr>
              <w:fldChar w:fldCharType="begin"/>
            </w:r>
            <w:r w:rsidRPr="00AC1895">
              <w:rPr>
                <w:rFonts w:ascii="Arial" w:hAnsi="Arial" w:cs="Arial"/>
                <w:noProof/>
                <w:webHidden/>
              </w:rPr>
              <w:instrText xml:space="preserve"> PAGEREF _Toc128292871 \h </w:instrText>
            </w:r>
            <w:r w:rsidRPr="00AC1895">
              <w:rPr>
                <w:rFonts w:ascii="Arial" w:hAnsi="Arial" w:cs="Arial"/>
                <w:noProof/>
                <w:webHidden/>
              </w:rPr>
            </w:r>
            <w:r w:rsidRPr="00AC1895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AC1895">
              <w:rPr>
                <w:rFonts w:ascii="Arial" w:hAnsi="Arial" w:cs="Arial"/>
                <w:noProof/>
                <w:webHidden/>
              </w:rPr>
              <w:t>3</w:t>
            </w:r>
            <w:r w:rsidRPr="00AC189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99730A2" w14:textId="51B51F1E" w:rsidR="00164C51" w:rsidRPr="00AC1895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8292872" w:history="1">
            <w:r w:rsidR="00164C51" w:rsidRPr="00AC1895">
              <w:rPr>
                <w:rStyle w:val="Hyperlink"/>
                <w:rFonts w:ascii="Arial" w:hAnsi="Arial" w:cs="Arial"/>
                <w:b/>
                <w:bCs/>
                <w:noProof/>
              </w:rPr>
              <w:t>Measuring strategies</w:t>
            </w:r>
            <w:r w:rsidR="00164C51" w:rsidRPr="00AC1895">
              <w:rPr>
                <w:rFonts w:ascii="Arial" w:hAnsi="Arial" w:cs="Arial"/>
                <w:noProof/>
                <w:webHidden/>
              </w:rPr>
              <w:tab/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begin"/>
            </w:r>
            <w:r w:rsidR="00164C51" w:rsidRPr="00AC1895">
              <w:rPr>
                <w:rFonts w:ascii="Arial" w:hAnsi="Arial" w:cs="Arial"/>
                <w:noProof/>
                <w:webHidden/>
              </w:rPr>
              <w:instrText xml:space="preserve"> PAGEREF _Toc128292872 \h </w:instrText>
            </w:r>
            <w:r w:rsidR="00164C51" w:rsidRPr="00AC1895">
              <w:rPr>
                <w:rFonts w:ascii="Arial" w:hAnsi="Arial" w:cs="Arial"/>
                <w:noProof/>
                <w:webHidden/>
              </w:rPr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64C51" w:rsidRPr="00AC1895">
              <w:rPr>
                <w:rFonts w:ascii="Arial" w:hAnsi="Arial" w:cs="Arial"/>
                <w:noProof/>
                <w:webHidden/>
              </w:rPr>
              <w:t>3</w:t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831A8D1" w14:textId="3C76FF72" w:rsidR="00164C51" w:rsidRPr="00AC1895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8292873" w:history="1">
            <w:r w:rsidR="00164C51" w:rsidRPr="00AC1895">
              <w:rPr>
                <w:rStyle w:val="Hyperlink"/>
                <w:rFonts w:ascii="Arial" w:hAnsi="Arial" w:cs="Arial"/>
                <w:b/>
                <w:bCs/>
                <w:noProof/>
              </w:rPr>
              <w:t>Monitoring strategies</w:t>
            </w:r>
            <w:r w:rsidR="00164C51" w:rsidRPr="00AC1895">
              <w:rPr>
                <w:rFonts w:ascii="Arial" w:hAnsi="Arial" w:cs="Arial"/>
                <w:noProof/>
                <w:webHidden/>
              </w:rPr>
              <w:tab/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begin"/>
            </w:r>
            <w:r w:rsidR="00164C51" w:rsidRPr="00AC1895">
              <w:rPr>
                <w:rFonts w:ascii="Arial" w:hAnsi="Arial" w:cs="Arial"/>
                <w:noProof/>
                <w:webHidden/>
              </w:rPr>
              <w:instrText xml:space="preserve"> PAGEREF _Toc128292873 \h </w:instrText>
            </w:r>
            <w:r w:rsidR="00164C51" w:rsidRPr="00AC1895">
              <w:rPr>
                <w:rFonts w:ascii="Arial" w:hAnsi="Arial" w:cs="Arial"/>
                <w:noProof/>
                <w:webHidden/>
              </w:rPr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64C51" w:rsidRPr="00AC1895">
              <w:rPr>
                <w:rFonts w:ascii="Arial" w:hAnsi="Arial" w:cs="Arial"/>
                <w:noProof/>
                <w:webHidden/>
              </w:rPr>
              <w:t>4</w:t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263E54" w14:textId="63033EDB" w:rsidR="00164C51" w:rsidRPr="00AC1895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8292874" w:history="1">
            <w:r w:rsidR="00164C51" w:rsidRPr="00AC1895">
              <w:rPr>
                <w:rStyle w:val="Hyperlink"/>
                <w:rFonts w:ascii="Arial" w:hAnsi="Arial" w:cs="Arial"/>
                <w:b/>
                <w:bCs/>
                <w:noProof/>
              </w:rPr>
              <w:t>Controlling Strategies</w:t>
            </w:r>
            <w:r w:rsidR="00164C51" w:rsidRPr="00AC1895">
              <w:rPr>
                <w:rFonts w:ascii="Arial" w:hAnsi="Arial" w:cs="Arial"/>
                <w:noProof/>
                <w:webHidden/>
              </w:rPr>
              <w:tab/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begin"/>
            </w:r>
            <w:r w:rsidR="00164C51" w:rsidRPr="00AC1895">
              <w:rPr>
                <w:rFonts w:ascii="Arial" w:hAnsi="Arial" w:cs="Arial"/>
                <w:noProof/>
                <w:webHidden/>
              </w:rPr>
              <w:instrText xml:space="preserve"> PAGEREF _Toc128292874 \h </w:instrText>
            </w:r>
            <w:r w:rsidR="00164C51" w:rsidRPr="00AC1895">
              <w:rPr>
                <w:rFonts w:ascii="Arial" w:hAnsi="Arial" w:cs="Arial"/>
                <w:noProof/>
                <w:webHidden/>
              </w:rPr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64C51" w:rsidRPr="00AC1895">
              <w:rPr>
                <w:rFonts w:ascii="Arial" w:hAnsi="Arial" w:cs="Arial"/>
                <w:noProof/>
                <w:webHidden/>
              </w:rPr>
              <w:t>4</w:t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A3205A4" w14:textId="683A95C6" w:rsidR="00164C51" w:rsidRPr="00AC1895" w:rsidRDefault="00000000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</w:rPr>
          </w:pPr>
          <w:hyperlink w:anchor="_Toc128292875" w:history="1">
            <w:r w:rsidR="00164C51" w:rsidRPr="00AC1895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 w:rsidR="00164C51" w:rsidRPr="00AC1895">
              <w:rPr>
                <w:rFonts w:ascii="Arial" w:hAnsi="Arial" w:cs="Arial"/>
                <w:noProof/>
                <w:webHidden/>
              </w:rPr>
              <w:tab/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begin"/>
            </w:r>
            <w:r w:rsidR="00164C51" w:rsidRPr="00AC1895">
              <w:rPr>
                <w:rFonts w:ascii="Arial" w:hAnsi="Arial" w:cs="Arial"/>
                <w:noProof/>
                <w:webHidden/>
              </w:rPr>
              <w:instrText xml:space="preserve"> PAGEREF _Toc128292875 \h </w:instrText>
            </w:r>
            <w:r w:rsidR="00164C51" w:rsidRPr="00AC1895">
              <w:rPr>
                <w:rFonts w:ascii="Arial" w:hAnsi="Arial" w:cs="Arial"/>
                <w:noProof/>
                <w:webHidden/>
              </w:rPr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64C51" w:rsidRPr="00AC1895">
              <w:rPr>
                <w:rFonts w:ascii="Arial" w:hAnsi="Arial" w:cs="Arial"/>
                <w:noProof/>
                <w:webHidden/>
              </w:rPr>
              <w:t>5</w:t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C0F3859" w14:textId="22670788" w:rsidR="00164C51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8292876" w:history="1">
            <w:r w:rsidR="00164C51" w:rsidRPr="00AC1895">
              <w:rPr>
                <w:rStyle w:val="Hyperlink"/>
                <w:rFonts w:ascii="Arial" w:hAnsi="Arial" w:cs="Arial"/>
                <w:b/>
                <w:bCs/>
                <w:noProof/>
              </w:rPr>
              <w:t>References</w:t>
            </w:r>
            <w:r w:rsidR="00164C51" w:rsidRPr="00AC1895">
              <w:rPr>
                <w:rFonts w:ascii="Arial" w:hAnsi="Arial" w:cs="Arial"/>
                <w:noProof/>
                <w:webHidden/>
              </w:rPr>
              <w:tab/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begin"/>
            </w:r>
            <w:r w:rsidR="00164C51" w:rsidRPr="00AC1895">
              <w:rPr>
                <w:rFonts w:ascii="Arial" w:hAnsi="Arial" w:cs="Arial"/>
                <w:noProof/>
                <w:webHidden/>
              </w:rPr>
              <w:instrText xml:space="preserve"> PAGEREF _Toc128292876 \h </w:instrText>
            </w:r>
            <w:r w:rsidR="00164C51" w:rsidRPr="00AC1895">
              <w:rPr>
                <w:rFonts w:ascii="Arial" w:hAnsi="Arial" w:cs="Arial"/>
                <w:noProof/>
                <w:webHidden/>
              </w:rPr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164C51" w:rsidRPr="00AC1895">
              <w:rPr>
                <w:rFonts w:ascii="Arial" w:hAnsi="Arial" w:cs="Arial"/>
                <w:noProof/>
                <w:webHidden/>
              </w:rPr>
              <w:t>6</w:t>
            </w:r>
            <w:r w:rsidR="00164C51" w:rsidRPr="00AC1895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CC8965F" w14:textId="6598B888" w:rsidR="00164C51" w:rsidRDefault="00164C51">
          <w:r>
            <w:rPr>
              <w:b/>
              <w:bCs/>
              <w:noProof/>
            </w:rPr>
            <w:fldChar w:fldCharType="end"/>
          </w:r>
        </w:p>
      </w:sdtContent>
    </w:sdt>
    <w:p w14:paraId="28E08C90" w14:textId="77777777" w:rsidR="00164C51" w:rsidRDefault="00164C51" w:rsidP="00164C51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</w:p>
    <w:p w14:paraId="65171CE9" w14:textId="79934250" w:rsidR="00164C51" w:rsidRDefault="00164C51">
      <w:pPr>
        <w:rPr>
          <w:rFonts w:ascii="Arial" w:eastAsiaTheme="majorEastAsia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1121A26D" w14:textId="54C8BF50" w:rsidR="002742D8" w:rsidRDefault="002742D8" w:rsidP="00893EB8">
      <w:pPr>
        <w:pStyle w:val="Heading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0" w:name="_Toc128292871"/>
      <w:r w:rsidRPr="00893EB8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Introduction</w:t>
      </w:r>
      <w:bookmarkEnd w:id="0"/>
    </w:p>
    <w:p w14:paraId="34605254" w14:textId="77777777" w:rsidR="00893EB8" w:rsidRPr="00893EB8" w:rsidRDefault="00893EB8" w:rsidP="00893EB8"/>
    <w:p w14:paraId="01E4CEE2" w14:textId="6283B8DC" w:rsidR="00BE0708" w:rsidRPr="00347726" w:rsidRDefault="00BE0708" w:rsidP="00347726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>Poliomyelitis (Polio) is a disease that can be prevented by vaccination and is very contagious</w:t>
      </w:r>
      <w:r w:rsidRPr="00347726">
        <w:rPr>
          <w:rFonts w:ascii="Arial" w:hAnsi="Arial" w:cs="Arial"/>
        </w:rPr>
        <w:t>.</w:t>
      </w:r>
      <w:r w:rsidR="00AE6F90">
        <w:rPr>
          <w:rFonts w:ascii="Arial" w:hAnsi="Arial" w:cs="Arial"/>
        </w:rPr>
        <w:t xml:space="preserve"> </w:t>
      </w:r>
      <w:r w:rsidRPr="00347726">
        <w:rPr>
          <w:rFonts w:ascii="Arial" w:hAnsi="Arial" w:cs="Arial"/>
        </w:rPr>
        <w:t xml:space="preserve">It can also cause death and paralysis (Gov. </w:t>
      </w:r>
      <w:r w:rsidR="00AE6F90">
        <w:rPr>
          <w:rFonts w:ascii="Arial" w:hAnsi="Arial" w:cs="Arial"/>
        </w:rPr>
        <w:t>UK</w:t>
      </w:r>
      <w:r w:rsidRPr="00347726">
        <w:rPr>
          <w:rFonts w:ascii="Arial" w:hAnsi="Arial" w:cs="Arial"/>
        </w:rPr>
        <w:t xml:space="preserve"> </w:t>
      </w:r>
      <w:r w:rsidRPr="00347726">
        <w:rPr>
          <w:rFonts w:ascii="Arial" w:hAnsi="Arial" w:cs="Arial"/>
        </w:rPr>
        <w:t>2022)</w:t>
      </w:r>
      <w:r w:rsidRPr="00347726">
        <w:rPr>
          <w:rFonts w:ascii="Arial" w:hAnsi="Arial" w:cs="Arial"/>
        </w:rPr>
        <w:t>.</w:t>
      </w:r>
      <w:r w:rsidR="00FA44AF" w:rsidRPr="00347726">
        <w:rPr>
          <w:rFonts w:ascii="Arial" w:hAnsi="Arial" w:cs="Arial"/>
        </w:rPr>
        <w:t xml:space="preserve"> </w:t>
      </w:r>
      <w:r w:rsidRPr="00347726">
        <w:rPr>
          <w:rFonts w:ascii="Arial" w:hAnsi="Arial" w:cs="Arial"/>
        </w:rPr>
        <w:t>The United Kingdom (U</w:t>
      </w:r>
      <w:r w:rsidR="00AE6F90">
        <w:rPr>
          <w:rFonts w:ascii="Arial" w:hAnsi="Arial" w:cs="Arial"/>
        </w:rPr>
        <w:t>.</w:t>
      </w:r>
      <w:r w:rsidRPr="00347726">
        <w:rPr>
          <w:rFonts w:ascii="Arial" w:hAnsi="Arial" w:cs="Arial"/>
        </w:rPr>
        <w:t>K) has made excellent efforts to track, measure, and control the prevalence of polio.</w:t>
      </w:r>
      <w:r w:rsidRPr="00347726">
        <w:rPr>
          <w:rFonts w:ascii="Arial" w:hAnsi="Arial" w:cs="Arial"/>
        </w:rPr>
        <w:t xml:space="preserve"> </w:t>
      </w:r>
      <w:r w:rsidRPr="00347726">
        <w:rPr>
          <w:rFonts w:ascii="Arial" w:hAnsi="Arial" w:cs="Arial"/>
        </w:rPr>
        <w:t>Through vaccine campaigns, clinical surveillance, lab surveillance, and international cooperation, among other tactics, the U</w:t>
      </w:r>
      <w:r w:rsidR="00AE6F90">
        <w:rPr>
          <w:rFonts w:ascii="Arial" w:hAnsi="Arial" w:cs="Arial"/>
        </w:rPr>
        <w:t>.K</w:t>
      </w:r>
      <w:r w:rsidRPr="00347726">
        <w:rPr>
          <w:rFonts w:ascii="Arial" w:hAnsi="Arial" w:cs="Arial"/>
        </w:rPr>
        <w:t xml:space="preserve"> has assessed and tracked polio cases</w:t>
      </w:r>
      <w:r w:rsidRPr="00347726">
        <w:rPr>
          <w:rFonts w:ascii="Arial" w:hAnsi="Arial" w:cs="Arial"/>
        </w:rPr>
        <w:t>(</w:t>
      </w:r>
      <w:r w:rsidR="00001E6C">
        <w:rPr>
          <w:rFonts w:ascii="Arial" w:hAnsi="Arial" w:cs="Arial"/>
        </w:rPr>
        <w:t>Knowles et al.</w:t>
      </w:r>
      <w:r w:rsidRPr="00347726">
        <w:rPr>
          <w:rFonts w:ascii="Arial" w:hAnsi="Arial" w:cs="Arial"/>
        </w:rPr>
        <w:t>, 2</w:t>
      </w:r>
      <w:r w:rsidR="00001E6C">
        <w:rPr>
          <w:rFonts w:ascii="Arial" w:hAnsi="Arial" w:cs="Arial"/>
        </w:rPr>
        <w:t>006</w:t>
      </w:r>
      <w:r w:rsidRPr="00347726">
        <w:rPr>
          <w:rFonts w:ascii="Arial" w:hAnsi="Arial" w:cs="Arial"/>
        </w:rPr>
        <w:t>)</w:t>
      </w:r>
      <w:r w:rsidRPr="00347726">
        <w:rPr>
          <w:rFonts w:ascii="Arial" w:hAnsi="Arial" w:cs="Arial"/>
        </w:rPr>
        <w:t>.</w:t>
      </w:r>
      <w:r w:rsidR="00AE6F90">
        <w:rPr>
          <w:rFonts w:ascii="Arial" w:hAnsi="Arial" w:cs="Arial"/>
        </w:rPr>
        <w:t xml:space="preserve"> </w:t>
      </w:r>
      <w:r w:rsidRPr="00347726">
        <w:rPr>
          <w:rFonts w:ascii="Arial" w:hAnsi="Arial" w:cs="Arial"/>
        </w:rPr>
        <w:t>According to Gov</w:t>
      </w:r>
      <w:r w:rsidR="00AE6F90">
        <w:rPr>
          <w:rFonts w:ascii="Arial" w:hAnsi="Arial" w:cs="Arial"/>
        </w:rPr>
        <w:t xml:space="preserve"> </w:t>
      </w:r>
      <w:r w:rsidRPr="00347726">
        <w:rPr>
          <w:rFonts w:ascii="Arial" w:hAnsi="Arial" w:cs="Arial"/>
        </w:rPr>
        <w:t>U</w:t>
      </w:r>
      <w:r w:rsidR="00AE6F90">
        <w:rPr>
          <w:rFonts w:ascii="Arial" w:hAnsi="Arial" w:cs="Arial"/>
        </w:rPr>
        <w:t>.</w:t>
      </w:r>
      <w:r w:rsidRPr="00347726">
        <w:rPr>
          <w:rFonts w:ascii="Arial" w:hAnsi="Arial" w:cs="Arial"/>
        </w:rPr>
        <w:t>K (2022)</w:t>
      </w:r>
      <w:r w:rsidR="00AE6F90">
        <w:rPr>
          <w:rFonts w:ascii="Arial" w:hAnsi="Arial" w:cs="Arial"/>
        </w:rPr>
        <w:t>,</w:t>
      </w:r>
      <w:r w:rsidRPr="00347726">
        <w:rPr>
          <w:rFonts w:ascii="Arial" w:hAnsi="Arial" w:cs="Arial"/>
        </w:rPr>
        <w:t xml:space="preserve"> </w:t>
      </w:r>
      <w:r w:rsidR="00893EB8" w:rsidRPr="00347726">
        <w:rPr>
          <w:rFonts w:ascii="Arial" w:hAnsi="Arial" w:cs="Arial"/>
        </w:rPr>
        <w:t>Strategies such as quarantine measures, health education campaigns, and vaccination programs have been implemented to control the incidence of polio</w:t>
      </w:r>
      <w:r w:rsidR="008A24A5" w:rsidRPr="00347726">
        <w:rPr>
          <w:rFonts w:ascii="Arial" w:hAnsi="Arial" w:cs="Arial"/>
        </w:rPr>
        <w:t>.</w:t>
      </w:r>
      <w:r w:rsidR="00B64193" w:rsidRPr="00347726">
        <w:rPr>
          <w:rFonts w:ascii="Arial" w:hAnsi="Arial" w:cs="Arial"/>
        </w:rPr>
        <w:t xml:space="preserve"> </w:t>
      </w:r>
    </w:p>
    <w:p w14:paraId="7E441677" w14:textId="77777777" w:rsidR="00BE0708" w:rsidRPr="00347726" w:rsidRDefault="00B64193" w:rsidP="00347726">
      <w:pPr>
        <w:spacing w:line="360" w:lineRule="auto"/>
        <w:jc w:val="both"/>
        <w:rPr>
          <w:rFonts w:ascii="Arial" w:hAnsi="Arial" w:cs="Arial"/>
        </w:rPr>
      </w:pPr>
      <w:proofErr w:type="spellStart"/>
      <w:r w:rsidRPr="00347726">
        <w:rPr>
          <w:rFonts w:ascii="Arial" w:hAnsi="Arial" w:cs="Arial"/>
        </w:rPr>
        <w:t>Bahl</w:t>
      </w:r>
      <w:proofErr w:type="spellEnd"/>
      <w:r w:rsidRPr="00347726">
        <w:rPr>
          <w:rFonts w:ascii="Arial" w:hAnsi="Arial" w:cs="Arial"/>
        </w:rPr>
        <w:t xml:space="preserve"> (2018) highlights the progress towards eradicating polio cases from millions to a handful by identifying strategies such as routine </w:t>
      </w:r>
      <w:proofErr w:type="spellStart"/>
      <w:r w:rsidRPr="00347726">
        <w:rPr>
          <w:rFonts w:ascii="Arial" w:hAnsi="Arial" w:cs="Arial"/>
        </w:rPr>
        <w:t>immuni</w:t>
      </w:r>
      <w:r w:rsidR="00893EB8" w:rsidRPr="00347726">
        <w:rPr>
          <w:rFonts w:ascii="Arial" w:hAnsi="Arial" w:cs="Arial"/>
        </w:rPr>
        <w:t>s</w:t>
      </w:r>
      <w:r w:rsidRPr="00347726">
        <w:rPr>
          <w:rFonts w:ascii="Arial" w:hAnsi="Arial" w:cs="Arial"/>
        </w:rPr>
        <w:t>ation</w:t>
      </w:r>
      <w:proofErr w:type="spellEnd"/>
      <w:r w:rsidRPr="00347726">
        <w:rPr>
          <w:rFonts w:ascii="Arial" w:hAnsi="Arial" w:cs="Arial"/>
        </w:rPr>
        <w:t xml:space="preserve"> and partnership programs with </w:t>
      </w:r>
      <w:proofErr w:type="spellStart"/>
      <w:r w:rsidRPr="00347726">
        <w:rPr>
          <w:rFonts w:ascii="Arial" w:hAnsi="Arial" w:cs="Arial"/>
        </w:rPr>
        <w:t>organisations</w:t>
      </w:r>
      <w:proofErr w:type="spellEnd"/>
      <w:r w:rsidRPr="00347726">
        <w:rPr>
          <w:rFonts w:ascii="Arial" w:hAnsi="Arial" w:cs="Arial"/>
        </w:rPr>
        <w:t xml:space="preserve"> such as Rotary international.</w:t>
      </w:r>
      <w:r w:rsidR="008A24A5" w:rsidRPr="00347726">
        <w:rPr>
          <w:rFonts w:ascii="Arial" w:hAnsi="Arial" w:cs="Arial"/>
        </w:rPr>
        <w:t xml:space="preserve"> </w:t>
      </w:r>
    </w:p>
    <w:p w14:paraId="267A59B4" w14:textId="04C40D55" w:rsidR="00BD5FC0" w:rsidRPr="00347726" w:rsidRDefault="008A24A5" w:rsidP="00347726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>This paper will critically evaluate the effectiveness and efficiency of monitoring, measuring, and control of the incidence of polio in the U</w:t>
      </w:r>
      <w:r w:rsidR="00AE6F90">
        <w:rPr>
          <w:rFonts w:ascii="Arial" w:hAnsi="Arial" w:cs="Arial"/>
        </w:rPr>
        <w:t>.</w:t>
      </w:r>
      <w:r w:rsidRPr="00347726">
        <w:rPr>
          <w:rFonts w:ascii="Arial" w:hAnsi="Arial" w:cs="Arial"/>
        </w:rPr>
        <w:t>K.</w:t>
      </w:r>
    </w:p>
    <w:p w14:paraId="4425EE43" w14:textId="77777777" w:rsidR="000177A8" w:rsidRPr="00887790" w:rsidRDefault="000177A8" w:rsidP="00887790">
      <w:pPr>
        <w:spacing w:line="360" w:lineRule="auto"/>
        <w:jc w:val="both"/>
        <w:rPr>
          <w:rFonts w:ascii="Arial" w:hAnsi="Arial" w:cs="Arial"/>
        </w:rPr>
      </w:pPr>
    </w:p>
    <w:p w14:paraId="2BCF1ADA" w14:textId="34403650" w:rsidR="008A24A5" w:rsidRDefault="007C1308" w:rsidP="00164C51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bookmarkStart w:id="1" w:name="_Toc128292872"/>
      <w:r w:rsidRPr="00164C51">
        <w:rPr>
          <w:rFonts w:ascii="Arial" w:hAnsi="Arial" w:cs="Arial"/>
          <w:b/>
          <w:bCs/>
          <w:color w:val="auto"/>
          <w:sz w:val="24"/>
          <w:szCs w:val="24"/>
        </w:rPr>
        <w:t>Measuring strategies</w:t>
      </w:r>
      <w:bookmarkEnd w:id="1"/>
    </w:p>
    <w:p w14:paraId="515F2CDA" w14:textId="14B8FB0C" w:rsidR="007C1308" w:rsidRPr="00347726" w:rsidRDefault="00893EB8" w:rsidP="00347726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>Type 1 and type 3 polioviruses are monitored in healthy individuals and those with paralytic polio</w:t>
      </w:r>
      <w:r w:rsidR="0070588A" w:rsidRPr="00347726">
        <w:rPr>
          <w:rFonts w:ascii="Arial" w:hAnsi="Arial" w:cs="Arial"/>
        </w:rPr>
        <w:t xml:space="preserve">. </w:t>
      </w:r>
      <w:r w:rsidRPr="00347726">
        <w:rPr>
          <w:rFonts w:ascii="Arial" w:hAnsi="Arial" w:cs="Arial"/>
        </w:rPr>
        <w:t>Health professionals must report cases and contacts to the health protection team (HPT) to initiate appropriate investigations</w:t>
      </w:r>
      <w:r w:rsidR="0035742C" w:rsidRPr="00347726">
        <w:rPr>
          <w:rFonts w:ascii="Arial" w:hAnsi="Arial" w:cs="Arial"/>
        </w:rPr>
        <w:t>.</w:t>
      </w:r>
      <w:r w:rsidR="00166F9E" w:rsidRPr="00347726">
        <w:rPr>
          <w:rFonts w:ascii="Arial" w:hAnsi="Arial" w:cs="Arial"/>
        </w:rPr>
        <w:t xml:space="preserve"> </w:t>
      </w:r>
      <w:r w:rsidRPr="00347726">
        <w:rPr>
          <w:rFonts w:ascii="Arial" w:hAnsi="Arial" w:cs="Arial"/>
        </w:rPr>
        <w:t>A</w:t>
      </w:r>
      <w:r w:rsidR="00166F9E" w:rsidRPr="00347726">
        <w:rPr>
          <w:rFonts w:ascii="Arial" w:hAnsi="Arial" w:cs="Arial"/>
        </w:rPr>
        <w:t xml:space="preserve"> report to the N</w:t>
      </w:r>
      <w:r w:rsidR="00AE6F90">
        <w:rPr>
          <w:rFonts w:ascii="Arial" w:hAnsi="Arial" w:cs="Arial"/>
        </w:rPr>
        <w:t>IS</w:t>
      </w:r>
      <w:r w:rsidR="00166F9E" w:rsidRPr="00347726">
        <w:rPr>
          <w:rFonts w:ascii="Arial" w:hAnsi="Arial" w:cs="Arial"/>
        </w:rPr>
        <w:t xml:space="preserve"> Colindale and virus reference department is essential in identifying the clinical history and integrating professional </w:t>
      </w:r>
      <w:r w:rsidR="00095197" w:rsidRPr="00347726">
        <w:rPr>
          <w:rFonts w:ascii="Arial" w:hAnsi="Arial" w:cs="Arial"/>
        </w:rPr>
        <w:t>advice</w:t>
      </w:r>
      <w:r w:rsidR="00166F9E" w:rsidRPr="00347726">
        <w:rPr>
          <w:rFonts w:ascii="Arial" w:hAnsi="Arial" w:cs="Arial"/>
        </w:rPr>
        <w:t xml:space="preserve"> and </w:t>
      </w:r>
      <w:proofErr w:type="gramStart"/>
      <w:r w:rsidR="00166F9E" w:rsidRPr="00347726">
        <w:rPr>
          <w:rFonts w:ascii="Arial" w:hAnsi="Arial" w:cs="Arial"/>
        </w:rPr>
        <w:t>prescription</w:t>
      </w:r>
      <w:r w:rsidR="00BE0708" w:rsidRPr="00347726">
        <w:rPr>
          <w:rFonts w:ascii="Arial" w:hAnsi="Arial" w:cs="Arial"/>
        </w:rPr>
        <w:t>(</w:t>
      </w:r>
      <w:proofErr w:type="gramEnd"/>
      <w:r w:rsidR="00BE0708" w:rsidRPr="00347726">
        <w:rPr>
          <w:rFonts w:ascii="Arial" w:hAnsi="Arial" w:cs="Arial"/>
        </w:rPr>
        <w:t>U</w:t>
      </w:r>
      <w:r w:rsidR="00AE6F90">
        <w:rPr>
          <w:rFonts w:ascii="Arial" w:hAnsi="Arial" w:cs="Arial"/>
        </w:rPr>
        <w:t>KHS</w:t>
      </w:r>
      <w:r w:rsidR="00BE0708" w:rsidRPr="00347726">
        <w:rPr>
          <w:rFonts w:ascii="Arial" w:hAnsi="Arial" w:cs="Arial"/>
        </w:rPr>
        <w:t>A, 2013).</w:t>
      </w:r>
    </w:p>
    <w:p w14:paraId="3173B1EC" w14:textId="3B8FF525" w:rsidR="00953226" w:rsidRPr="00347726" w:rsidRDefault="00095197" w:rsidP="00347726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 xml:space="preserve">Vaccination programs are used in measuring the incidence of polio. </w:t>
      </w:r>
      <w:r w:rsidR="00893EB8" w:rsidRPr="00347726">
        <w:rPr>
          <w:rFonts w:ascii="Arial" w:hAnsi="Arial" w:cs="Arial"/>
        </w:rPr>
        <w:t>Also, in the early 1950s, the U</w:t>
      </w:r>
      <w:r w:rsidR="00AE6F90">
        <w:rPr>
          <w:rFonts w:ascii="Arial" w:hAnsi="Arial" w:cs="Arial"/>
        </w:rPr>
        <w:t>.K.</w:t>
      </w:r>
      <w:r w:rsidR="00893EB8" w:rsidRPr="00347726">
        <w:rPr>
          <w:rFonts w:ascii="Arial" w:hAnsi="Arial" w:cs="Arial"/>
        </w:rPr>
        <w:t xml:space="preserve"> integrated these vaccination programs, and OPV became a routine </w:t>
      </w:r>
      <w:proofErr w:type="spellStart"/>
      <w:r w:rsidR="00893EB8" w:rsidRPr="00347726">
        <w:rPr>
          <w:rFonts w:ascii="Arial" w:hAnsi="Arial" w:cs="Arial"/>
        </w:rPr>
        <w:t>immunisation</w:t>
      </w:r>
      <w:proofErr w:type="spellEnd"/>
      <w:r w:rsidR="009B6F9A" w:rsidRPr="00347726">
        <w:rPr>
          <w:rFonts w:ascii="Arial" w:hAnsi="Arial" w:cs="Arial"/>
        </w:rPr>
        <w:t xml:space="preserve"> (</w:t>
      </w:r>
      <w:proofErr w:type="spellStart"/>
      <w:r w:rsidR="009B6F9A" w:rsidRPr="00347726">
        <w:rPr>
          <w:rFonts w:ascii="Arial" w:hAnsi="Arial" w:cs="Arial"/>
          <w:color w:val="222222"/>
          <w:shd w:val="clear" w:color="auto" w:fill="FFFFFF"/>
        </w:rPr>
        <w:t>Chumakov</w:t>
      </w:r>
      <w:proofErr w:type="spellEnd"/>
      <w:r w:rsidR="009B6F9A" w:rsidRPr="00347726">
        <w:rPr>
          <w:rFonts w:ascii="Arial" w:hAnsi="Arial" w:cs="Arial"/>
          <w:color w:val="222222"/>
          <w:shd w:val="clear" w:color="auto" w:fill="FFFFFF"/>
        </w:rPr>
        <w:t>, 2021)</w:t>
      </w:r>
      <w:r w:rsidRPr="00347726">
        <w:rPr>
          <w:rFonts w:ascii="Arial" w:hAnsi="Arial" w:cs="Arial"/>
        </w:rPr>
        <w:t>.</w:t>
      </w:r>
      <w:r w:rsidR="00A60E36" w:rsidRPr="00347726">
        <w:rPr>
          <w:rFonts w:ascii="Arial" w:hAnsi="Arial" w:cs="Arial"/>
        </w:rPr>
        <w:t xml:space="preserve"> The national </w:t>
      </w:r>
      <w:proofErr w:type="spellStart"/>
      <w:r w:rsidR="00A60E36" w:rsidRPr="00347726">
        <w:rPr>
          <w:rFonts w:ascii="Arial" w:hAnsi="Arial" w:cs="Arial"/>
        </w:rPr>
        <w:t>immuni</w:t>
      </w:r>
      <w:r w:rsidR="00893EB8" w:rsidRPr="00347726">
        <w:rPr>
          <w:rFonts w:ascii="Arial" w:hAnsi="Arial" w:cs="Arial"/>
        </w:rPr>
        <w:t>s</w:t>
      </w:r>
      <w:r w:rsidR="00A60E36" w:rsidRPr="00347726">
        <w:rPr>
          <w:rFonts w:ascii="Arial" w:hAnsi="Arial" w:cs="Arial"/>
        </w:rPr>
        <w:t>ation</w:t>
      </w:r>
      <w:proofErr w:type="spellEnd"/>
      <w:r w:rsidR="00A60E36" w:rsidRPr="00347726">
        <w:rPr>
          <w:rFonts w:ascii="Arial" w:hAnsi="Arial" w:cs="Arial"/>
        </w:rPr>
        <w:t xml:space="preserve"> program was essential in measuring the occurrence and distribution of polio within the U</w:t>
      </w:r>
      <w:r w:rsidR="00AE6F90">
        <w:rPr>
          <w:rFonts w:ascii="Arial" w:hAnsi="Arial" w:cs="Arial"/>
        </w:rPr>
        <w:t>.K.</w:t>
      </w:r>
      <w:r w:rsidR="00893EB8" w:rsidRPr="00347726">
        <w:rPr>
          <w:rFonts w:ascii="Arial" w:hAnsi="Arial" w:cs="Arial"/>
        </w:rPr>
        <w:t>,</w:t>
      </w:r>
      <w:r w:rsidR="00A60E36" w:rsidRPr="00347726">
        <w:rPr>
          <w:rFonts w:ascii="Arial" w:hAnsi="Arial" w:cs="Arial"/>
        </w:rPr>
        <w:t xml:space="preserve"> providing insightful information </w:t>
      </w:r>
      <w:r w:rsidR="00C96BF2" w:rsidRPr="00347726">
        <w:rPr>
          <w:rFonts w:ascii="Arial" w:hAnsi="Arial" w:cs="Arial"/>
        </w:rPr>
        <w:t>on containing and controlling the disease</w:t>
      </w:r>
      <w:r w:rsidR="00D844E3" w:rsidRPr="00347726">
        <w:rPr>
          <w:rFonts w:ascii="Arial" w:hAnsi="Arial" w:cs="Arial"/>
        </w:rPr>
        <w:t xml:space="preserve"> (U</w:t>
      </w:r>
      <w:r w:rsidR="00AE6F90">
        <w:rPr>
          <w:rFonts w:ascii="Arial" w:hAnsi="Arial" w:cs="Arial"/>
        </w:rPr>
        <w:t>KHSA</w:t>
      </w:r>
      <w:r w:rsidR="00D844E3" w:rsidRPr="00347726">
        <w:rPr>
          <w:rFonts w:ascii="Arial" w:hAnsi="Arial" w:cs="Arial"/>
        </w:rPr>
        <w:t>, 2014)</w:t>
      </w:r>
      <w:r w:rsidR="00C96BF2" w:rsidRPr="00347726">
        <w:rPr>
          <w:rFonts w:ascii="Arial" w:hAnsi="Arial" w:cs="Arial"/>
        </w:rPr>
        <w:t>.</w:t>
      </w:r>
      <w:r w:rsidR="00EC69DD" w:rsidRPr="00347726">
        <w:rPr>
          <w:rFonts w:ascii="Arial" w:hAnsi="Arial" w:cs="Arial"/>
        </w:rPr>
        <w:t xml:space="preserve"> The U</w:t>
      </w:r>
      <w:r w:rsidR="00AE6F90">
        <w:rPr>
          <w:rFonts w:ascii="Arial" w:hAnsi="Arial" w:cs="Arial"/>
        </w:rPr>
        <w:t>.K.</w:t>
      </w:r>
      <w:r w:rsidR="00EC69DD" w:rsidRPr="00347726">
        <w:rPr>
          <w:rFonts w:ascii="Arial" w:hAnsi="Arial" w:cs="Arial"/>
        </w:rPr>
        <w:t xml:space="preserve"> polio vaccination schedule has information on the incidence of polio from 8 weeks to 14 years when they get their final teenage </w:t>
      </w:r>
      <w:proofErr w:type="gramStart"/>
      <w:r w:rsidR="00EC69DD" w:rsidRPr="00347726">
        <w:rPr>
          <w:rFonts w:ascii="Arial" w:hAnsi="Arial" w:cs="Arial"/>
        </w:rPr>
        <w:t>booster</w:t>
      </w:r>
      <w:r w:rsidR="00BE0708" w:rsidRPr="00347726">
        <w:rPr>
          <w:rFonts w:ascii="Arial" w:hAnsi="Arial" w:cs="Arial"/>
        </w:rPr>
        <w:t>(</w:t>
      </w:r>
      <w:proofErr w:type="gramEnd"/>
      <w:r w:rsidR="00BE0708" w:rsidRPr="00347726">
        <w:rPr>
          <w:rFonts w:ascii="Arial" w:hAnsi="Arial" w:cs="Arial"/>
        </w:rPr>
        <w:t xml:space="preserve">GOV.UK, </w:t>
      </w:r>
      <w:proofErr w:type="spellStart"/>
      <w:r w:rsidR="00BE0708" w:rsidRPr="00347726">
        <w:rPr>
          <w:rFonts w:ascii="Arial" w:hAnsi="Arial" w:cs="Arial"/>
        </w:rPr>
        <w:t>nd</w:t>
      </w:r>
      <w:proofErr w:type="spellEnd"/>
      <w:r w:rsidR="00BE0708" w:rsidRPr="00347726">
        <w:rPr>
          <w:rFonts w:ascii="Arial" w:hAnsi="Arial" w:cs="Arial"/>
        </w:rPr>
        <w:t>)</w:t>
      </w:r>
      <w:r w:rsidR="00EC69DD" w:rsidRPr="00347726">
        <w:rPr>
          <w:rFonts w:ascii="Arial" w:hAnsi="Arial" w:cs="Arial"/>
        </w:rPr>
        <w:t>.</w:t>
      </w:r>
    </w:p>
    <w:p w14:paraId="6CFA2A1E" w14:textId="440882E3" w:rsidR="003333A2" w:rsidRPr="00AE6F90" w:rsidRDefault="003A1684" w:rsidP="00347726">
      <w:pPr>
        <w:spacing w:line="360" w:lineRule="auto"/>
        <w:jc w:val="both"/>
        <w:rPr>
          <w:rFonts w:ascii="Arial" w:hAnsi="Arial" w:cs="Arial"/>
        </w:rPr>
      </w:pPr>
      <w:r w:rsidRPr="00AE6F90">
        <w:rPr>
          <w:rFonts w:ascii="Arial" w:hAnsi="Arial" w:cs="Arial"/>
        </w:rPr>
        <w:t xml:space="preserve">Laboratory surveillance is another strategy used </w:t>
      </w:r>
      <w:r w:rsidR="00AE6F90" w:rsidRPr="00AE6F90">
        <w:rPr>
          <w:rFonts w:ascii="Arial" w:hAnsi="Arial" w:cs="Arial"/>
        </w:rPr>
        <w:t>to measure polio incidence</w:t>
      </w:r>
      <w:r w:rsidRPr="00AE6F90">
        <w:rPr>
          <w:rFonts w:ascii="Arial" w:hAnsi="Arial" w:cs="Arial"/>
        </w:rPr>
        <w:t xml:space="preserve"> in the U</w:t>
      </w:r>
      <w:r w:rsidR="00AE6F90" w:rsidRPr="00AE6F90">
        <w:rPr>
          <w:rFonts w:ascii="Arial" w:hAnsi="Arial" w:cs="Arial"/>
        </w:rPr>
        <w:t xml:space="preserve">.K. </w:t>
      </w:r>
      <w:proofErr w:type="gramStart"/>
      <w:r w:rsidR="003333A2" w:rsidRPr="00AE6F90">
        <w:rPr>
          <w:rFonts w:ascii="Arial" w:hAnsi="Arial" w:cs="Arial"/>
        </w:rPr>
        <w:t>(</w:t>
      </w:r>
      <w:r w:rsidR="003333A2" w:rsidRPr="00AE6F9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3333A2" w:rsidRPr="00AE6F90">
        <w:rPr>
          <w:rFonts w:ascii="Arial" w:hAnsi="Arial" w:cs="Arial"/>
          <w:color w:val="222222"/>
          <w:shd w:val="clear" w:color="auto" w:fill="FFFFFF"/>
        </w:rPr>
        <w:t>Knowles</w:t>
      </w:r>
      <w:proofErr w:type="gramEnd"/>
      <w:r w:rsidR="003333A2" w:rsidRPr="00AE6F90">
        <w:rPr>
          <w:rFonts w:ascii="Arial" w:hAnsi="Arial" w:cs="Arial"/>
          <w:color w:val="222222"/>
          <w:shd w:val="clear" w:color="auto" w:fill="FFFFFF"/>
        </w:rPr>
        <w:t xml:space="preserve"> et al</w:t>
      </w:r>
      <w:r w:rsidR="00AE6F90" w:rsidRPr="00AE6F90">
        <w:rPr>
          <w:rFonts w:ascii="Arial" w:hAnsi="Arial" w:cs="Arial"/>
          <w:color w:val="222222"/>
          <w:shd w:val="clear" w:color="auto" w:fill="FFFFFF"/>
        </w:rPr>
        <w:t>.</w:t>
      </w:r>
      <w:r w:rsidR="003333A2" w:rsidRPr="00AE6F90">
        <w:rPr>
          <w:rFonts w:ascii="Arial" w:hAnsi="Arial" w:cs="Arial"/>
          <w:color w:val="222222"/>
          <w:shd w:val="clear" w:color="auto" w:fill="FFFFFF"/>
        </w:rPr>
        <w:t>,2006</w:t>
      </w:r>
      <w:r w:rsidR="00AE6F90" w:rsidRPr="00AE6F90">
        <w:rPr>
          <w:rFonts w:ascii="Arial" w:hAnsi="Arial" w:cs="Arial"/>
          <w:color w:val="222222"/>
          <w:shd w:val="clear" w:color="auto" w:fill="FFFFFF"/>
        </w:rPr>
        <w:t>).</w:t>
      </w:r>
      <w:r w:rsidR="00AE6F90" w:rsidRPr="00AE6F90">
        <w:rPr>
          <w:rFonts w:ascii="Arial" w:hAnsi="Arial" w:cs="Arial"/>
          <w:color w:val="2A2A2A"/>
          <w:shd w:val="clear" w:color="auto" w:fill="FFFFFF"/>
        </w:rPr>
        <w:t xml:space="preserve"> “</w:t>
      </w:r>
      <w:r w:rsidR="00AE6F90" w:rsidRPr="00AE6F90">
        <w:rPr>
          <w:rFonts w:ascii="Arial" w:hAnsi="Arial" w:cs="Arial"/>
          <w:color w:val="2A2A2A"/>
          <w:shd w:val="clear" w:color="auto" w:fill="FFFFFF"/>
        </w:rPr>
        <w:t>Microbiological laboratory tests and infectious disease surveillance systems cover hospital and community infections</w:t>
      </w:r>
      <w:r w:rsidR="00AE6F90" w:rsidRPr="00AE6F90">
        <w:rPr>
          <w:rFonts w:ascii="Arial" w:hAnsi="Arial" w:cs="Arial"/>
          <w:color w:val="2A2A2A"/>
          <w:shd w:val="clear" w:color="auto" w:fill="FFFFFF"/>
        </w:rPr>
        <w:t>” (Knowles et al., 2006)</w:t>
      </w:r>
      <w:r w:rsidR="00AE6F90" w:rsidRPr="00AE6F90">
        <w:rPr>
          <w:rFonts w:ascii="Arial" w:hAnsi="Arial" w:cs="Arial"/>
          <w:color w:val="2A2A2A"/>
          <w:shd w:val="clear" w:color="auto" w:fill="FFFFFF"/>
        </w:rPr>
        <w:t>.</w:t>
      </w:r>
    </w:p>
    <w:p w14:paraId="4DB6375E" w14:textId="0F8A062E" w:rsidR="003333A2" w:rsidRPr="00347726" w:rsidRDefault="003333A2" w:rsidP="00887790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 xml:space="preserve">According to </w:t>
      </w:r>
      <w:r w:rsidRPr="00347726">
        <w:rPr>
          <w:rFonts w:ascii="Arial" w:hAnsi="Arial" w:cs="Arial"/>
          <w:color w:val="222222"/>
          <w:shd w:val="clear" w:color="auto" w:fill="FFFFFF"/>
        </w:rPr>
        <w:t xml:space="preserve">John, T.J. and </w:t>
      </w:r>
      <w:proofErr w:type="spellStart"/>
      <w:r w:rsidRPr="00347726">
        <w:rPr>
          <w:rFonts w:ascii="Arial" w:hAnsi="Arial" w:cs="Arial"/>
          <w:color w:val="222222"/>
          <w:shd w:val="clear" w:color="auto" w:fill="FFFFFF"/>
        </w:rPr>
        <w:t>Dharmapalan</w:t>
      </w:r>
      <w:proofErr w:type="spellEnd"/>
      <w:r w:rsidRPr="00347726">
        <w:rPr>
          <w:rFonts w:ascii="Arial" w:hAnsi="Arial" w:cs="Arial"/>
          <w:color w:val="222222"/>
          <w:shd w:val="clear" w:color="auto" w:fill="FFFFFF"/>
        </w:rPr>
        <w:t xml:space="preserve">, D. </w:t>
      </w:r>
      <w:r w:rsidRPr="00347726">
        <w:rPr>
          <w:rFonts w:ascii="Arial" w:hAnsi="Arial" w:cs="Arial"/>
          <w:color w:val="222222"/>
          <w:shd w:val="clear" w:color="auto" w:fill="FFFFFF"/>
        </w:rPr>
        <w:t>(</w:t>
      </w:r>
      <w:r w:rsidRPr="00347726">
        <w:rPr>
          <w:rFonts w:ascii="Arial" w:hAnsi="Arial" w:cs="Arial"/>
          <w:color w:val="222222"/>
          <w:shd w:val="clear" w:color="auto" w:fill="FFFFFF"/>
        </w:rPr>
        <w:t>2022</w:t>
      </w:r>
      <w:r w:rsidRPr="00347726">
        <w:rPr>
          <w:rFonts w:ascii="Arial" w:hAnsi="Arial" w:cs="Arial"/>
          <w:color w:val="222222"/>
          <w:shd w:val="clear" w:color="auto" w:fill="FFFFFF"/>
        </w:rPr>
        <w:t>)</w:t>
      </w:r>
      <w:r w:rsidR="00AE6F90">
        <w:rPr>
          <w:rFonts w:ascii="Arial" w:hAnsi="Arial" w:cs="Arial"/>
          <w:color w:val="222222"/>
          <w:shd w:val="clear" w:color="auto" w:fill="FFFFFF"/>
        </w:rPr>
        <w:t>,</w:t>
      </w:r>
      <w:r w:rsidR="003A1684" w:rsidRPr="00347726">
        <w:rPr>
          <w:rFonts w:ascii="Arial" w:hAnsi="Arial" w:cs="Arial"/>
        </w:rPr>
        <w:t xml:space="preserve"> </w:t>
      </w:r>
      <w:r w:rsidR="00EE469A" w:rsidRPr="00347726">
        <w:rPr>
          <w:rFonts w:ascii="Arial" w:hAnsi="Arial" w:cs="Arial"/>
        </w:rPr>
        <w:t xml:space="preserve">A genetically related polio virus was found in the London sewage samples between February and June </w:t>
      </w:r>
      <w:r w:rsidR="00893EB8" w:rsidRPr="00347726">
        <w:rPr>
          <w:rFonts w:ascii="Arial" w:hAnsi="Arial" w:cs="Arial"/>
        </w:rPr>
        <w:t xml:space="preserve">and </w:t>
      </w:r>
      <w:r w:rsidR="00EE469A" w:rsidRPr="00347726">
        <w:rPr>
          <w:rFonts w:ascii="Arial" w:hAnsi="Arial" w:cs="Arial"/>
        </w:rPr>
        <w:t>classified as vaccine-derived poliovirus type 2 (VDPV2)</w:t>
      </w:r>
      <w:r w:rsidR="00EC69DD" w:rsidRPr="00347726">
        <w:rPr>
          <w:rFonts w:ascii="Arial" w:hAnsi="Arial" w:cs="Arial"/>
        </w:rPr>
        <w:t>.</w:t>
      </w:r>
      <w:r w:rsidR="00DA4D9D" w:rsidRPr="00347726">
        <w:rPr>
          <w:rFonts w:ascii="Arial" w:hAnsi="Arial" w:cs="Arial"/>
        </w:rPr>
        <w:t xml:space="preserve"> </w:t>
      </w:r>
    </w:p>
    <w:p w14:paraId="345C40FC" w14:textId="7EFCE3D6" w:rsidR="00753ABB" w:rsidRPr="00347726" w:rsidRDefault="00DA4D9D" w:rsidP="00887790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lastRenderedPageBreak/>
        <w:t xml:space="preserve">International collaboration with the world health </w:t>
      </w:r>
      <w:proofErr w:type="spellStart"/>
      <w:r w:rsidRPr="00347726">
        <w:rPr>
          <w:rFonts w:ascii="Arial" w:hAnsi="Arial" w:cs="Arial"/>
        </w:rPr>
        <w:t>organisation</w:t>
      </w:r>
      <w:r w:rsidR="00AE6F90">
        <w:rPr>
          <w:rFonts w:ascii="Arial" w:hAnsi="Arial" w:cs="Arial"/>
        </w:rPr>
        <w:t>’</w:t>
      </w:r>
      <w:r w:rsidR="00893EB8" w:rsidRPr="00347726">
        <w:rPr>
          <w:rFonts w:ascii="Arial" w:hAnsi="Arial" w:cs="Arial"/>
        </w:rPr>
        <w:t>s</w:t>
      </w:r>
      <w:proofErr w:type="spellEnd"/>
      <w:r w:rsidRPr="00347726">
        <w:rPr>
          <w:rFonts w:ascii="Arial" w:hAnsi="Arial" w:cs="Arial"/>
        </w:rPr>
        <w:t xml:space="preserve"> global polio eradication initiative requires sharing information and resources </w:t>
      </w:r>
      <w:r w:rsidR="00893EB8" w:rsidRPr="00347726">
        <w:rPr>
          <w:rFonts w:ascii="Arial" w:hAnsi="Arial" w:cs="Arial"/>
        </w:rPr>
        <w:t>to measure</w:t>
      </w:r>
      <w:r w:rsidRPr="00347726">
        <w:rPr>
          <w:rFonts w:ascii="Arial" w:hAnsi="Arial" w:cs="Arial"/>
        </w:rPr>
        <w:t xml:space="preserve"> the </w:t>
      </w:r>
      <w:r w:rsidR="00893EB8" w:rsidRPr="00347726">
        <w:rPr>
          <w:rFonts w:ascii="Arial" w:hAnsi="Arial" w:cs="Arial"/>
        </w:rPr>
        <w:t>country</w:t>
      </w:r>
      <w:r w:rsidR="00AE6F90">
        <w:rPr>
          <w:rFonts w:ascii="Arial" w:hAnsi="Arial" w:cs="Arial"/>
        </w:rPr>
        <w:t>’</w:t>
      </w:r>
      <w:r w:rsidR="00893EB8" w:rsidRPr="00347726">
        <w:rPr>
          <w:rFonts w:ascii="Arial" w:hAnsi="Arial" w:cs="Arial"/>
        </w:rPr>
        <w:t xml:space="preserve">s overall </w:t>
      </w:r>
      <w:r w:rsidR="000177A8" w:rsidRPr="00347726">
        <w:rPr>
          <w:rFonts w:ascii="Arial" w:hAnsi="Arial" w:cs="Arial"/>
        </w:rPr>
        <w:t xml:space="preserve">disease incidence </w:t>
      </w:r>
      <w:proofErr w:type="gramStart"/>
      <w:r w:rsidR="003333A2" w:rsidRPr="00347726">
        <w:rPr>
          <w:rFonts w:ascii="Arial" w:hAnsi="Arial" w:cs="Arial"/>
        </w:rPr>
        <w:t>( G</w:t>
      </w:r>
      <w:r w:rsidR="00347726" w:rsidRPr="00347726">
        <w:rPr>
          <w:rFonts w:ascii="Arial" w:hAnsi="Arial" w:cs="Arial"/>
        </w:rPr>
        <w:t>OV</w:t>
      </w:r>
      <w:r w:rsidR="003333A2" w:rsidRPr="00347726">
        <w:rPr>
          <w:rFonts w:ascii="Arial" w:hAnsi="Arial" w:cs="Arial"/>
        </w:rPr>
        <w:t>.</w:t>
      </w:r>
      <w:proofErr w:type="gramEnd"/>
      <w:r w:rsidR="003333A2" w:rsidRPr="00347726">
        <w:rPr>
          <w:rFonts w:ascii="Arial" w:hAnsi="Arial" w:cs="Arial"/>
        </w:rPr>
        <w:t xml:space="preserve"> U</w:t>
      </w:r>
      <w:r w:rsidR="00347726" w:rsidRPr="00347726">
        <w:rPr>
          <w:rFonts w:ascii="Arial" w:hAnsi="Arial" w:cs="Arial"/>
        </w:rPr>
        <w:t>K</w:t>
      </w:r>
      <w:r w:rsidR="003333A2" w:rsidRPr="00347726">
        <w:rPr>
          <w:rFonts w:ascii="Arial" w:hAnsi="Arial" w:cs="Arial"/>
        </w:rPr>
        <w:t>, 2022)</w:t>
      </w:r>
      <w:r w:rsidRPr="00347726">
        <w:rPr>
          <w:rFonts w:ascii="Arial" w:hAnsi="Arial" w:cs="Arial"/>
        </w:rPr>
        <w:t>.</w:t>
      </w:r>
    </w:p>
    <w:p w14:paraId="46CF5DB7" w14:textId="6E55482F" w:rsidR="003A1684" w:rsidRPr="00347726" w:rsidRDefault="00753ABB" w:rsidP="00887790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>Critical evaluation o</w:t>
      </w:r>
      <w:r w:rsidR="00893EB8" w:rsidRPr="00347726">
        <w:rPr>
          <w:rFonts w:ascii="Arial" w:hAnsi="Arial" w:cs="Arial"/>
        </w:rPr>
        <w:t>f the measuring strategies indicates that they have effectively acquired</w:t>
      </w:r>
      <w:r w:rsidRPr="00347726">
        <w:rPr>
          <w:rFonts w:ascii="Arial" w:hAnsi="Arial" w:cs="Arial"/>
        </w:rPr>
        <w:t xml:space="preserve"> the essential information</w:t>
      </w:r>
      <w:r w:rsidR="00B22C0D">
        <w:rPr>
          <w:rFonts w:ascii="Arial" w:hAnsi="Arial" w:cs="Arial"/>
        </w:rPr>
        <w:t xml:space="preserve"> (</w:t>
      </w:r>
      <w:proofErr w:type="spellStart"/>
      <w:r w:rsidR="00B22C0D">
        <w:rPr>
          <w:rFonts w:ascii="Arial" w:hAnsi="Arial" w:cs="Arial"/>
        </w:rPr>
        <w:t>Zambon</w:t>
      </w:r>
      <w:proofErr w:type="spellEnd"/>
      <w:r w:rsidR="00B22C0D">
        <w:rPr>
          <w:rFonts w:ascii="Arial" w:hAnsi="Arial" w:cs="Arial"/>
        </w:rPr>
        <w:t>, 2018)</w:t>
      </w:r>
      <w:r w:rsidRPr="00347726">
        <w:rPr>
          <w:rFonts w:ascii="Arial" w:hAnsi="Arial" w:cs="Arial"/>
        </w:rPr>
        <w:t xml:space="preserve">. As </w:t>
      </w:r>
      <w:r w:rsidR="00893EB8" w:rsidRPr="00347726">
        <w:rPr>
          <w:rFonts w:ascii="Arial" w:hAnsi="Arial" w:cs="Arial"/>
        </w:rPr>
        <w:t>of</w:t>
      </w:r>
      <w:r w:rsidRPr="00347726">
        <w:rPr>
          <w:rFonts w:ascii="Arial" w:hAnsi="Arial" w:cs="Arial"/>
        </w:rPr>
        <w:t xml:space="preserve"> </w:t>
      </w:r>
      <w:r w:rsidR="003333A2" w:rsidRPr="00347726">
        <w:rPr>
          <w:rFonts w:ascii="Arial" w:hAnsi="Arial" w:cs="Arial"/>
        </w:rPr>
        <w:t>2003</w:t>
      </w:r>
      <w:r w:rsidRPr="00347726">
        <w:rPr>
          <w:rFonts w:ascii="Arial" w:hAnsi="Arial" w:cs="Arial"/>
        </w:rPr>
        <w:t xml:space="preserve">, </w:t>
      </w:r>
      <w:r w:rsidR="00AE6F90">
        <w:rPr>
          <w:rFonts w:ascii="Arial" w:hAnsi="Arial" w:cs="Arial"/>
        </w:rPr>
        <w:t xml:space="preserve">the </w:t>
      </w:r>
      <w:r w:rsidR="00B22C0D">
        <w:rPr>
          <w:rFonts w:ascii="Arial" w:hAnsi="Arial" w:cs="Arial"/>
        </w:rPr>
        <w:t>U</w:t>
      </w:r>
      <w:r w:rsidR="00AE6F90">
        <w:rPr>
          <w:rFonts w:ascii="Arial" w:hAnsi="Arial" w:cs="Arial"/>
        </w:rPr>
        <w:t>.K.</w:t>
      </w:r>
      <w:r w:rsidRPr="00347726">
        <w:rPr>
          <w:rFonts w:ascii="Arial" w:hAnsi="Arial" w:cs="Arial"/>
        </w:rPr>
        <w:t xml:space="preserve"> was declared free from </w:t>
      </w:r>
      <w:proofErr w:type="gramStart"/>
      <w:r w:rsidRPr="00347726">
        <w:rPr>
          <w:rFonts w:ascii="Arial" w:hAnsi="Arial" w:cs="Arial"/>
        </w:rPr>
        <w:t>polio</w:t>
      </w:r>
      <w:r w:rsidR="003333A2" w:rsidRPr="00347726">
        <w:rPr>
          <w:rFonts w:ascii="Arial" w:hAnsi="Arial" w:cs="Arial"/>
        </w:rPr>
        <w:t>(</w:t>
      </w:r>
      <w:proofErr w:type="gramEnd"/>
      <w:r w:rsidR="003333A2" w:rsidRPr="00347726">
        <w:rPr>
          <w:rFonts w:ascii="Arial" w:hAnsi="Arial" w:cs="Arial"/>
        </w:rPr>
        <w:t>Gov.</w:t>
      </w:r>
      <w:r w:rsidR="00AE6F90">
        <w:rPr>
          <w:rFonts w:ascii="Arial" w:hAnsi="Arial" w:cs="Arial"/>
        </w:rPr>
        <w:t xml:space="preserve"> </w:t>
      </w:r>
      <w:proofErr w:type="spellStart"/>
      <w:r w:rsidR="003333A2" w:rsidRPr="00347726">
        <w:rPr>
          <w:rFonts w:ascii="Arial" w:hAnsi="Arial" w:cs="Arial"/>
        </w:rPr>
        <w:t>Uk</w:t>
      </w:r>
      <w:proofErr w:type="spellEnd"/>
      <w:r w:rsidR="003333A2" w:rsidRPr="00347726">
        <w:rPr>
          <w:rFonts w:ascii="Arial" w:hAnsi="Arial" w:cs="Arial"/>
        </w:rPr>
        <w:t>, 2022)</w:t>
      </w:r>
      <w:r w:rsidRPr="00347726">
        <w:rPr>
          <w:rFonts w:ascii="Arial" w:hAnsi="Arial" w:cs="Arial"/>
        </w:rPr>
        <w:t xml:space="preserve">. A potential limitation of the measuring </w:t>
      </w:r>
      <w:r w:rsidR="00893EB8" w:rsidRPr="00347726">
        <w:rPr>
          <w:rFonts w:ascii="Arial" w:hAnsi="Arial" w:cs="Arial"/>
        </w:rPr>
        <w:t>process</w:t>
      </w:r>
      <w:r w:rsidRPr="00347726">
        <w:rPr>
          <w:rFonts w:ascii="Arial" w:hAnsi="Arial" w:cs="Arial"/>
        </w:rPr>
        <w:t xml:space="preserve"> is the increased dependence on laboratory testing</w:t>
      </w:r>
      <w:r w:rsidR="00893EB8" w:rsidRPr="00347726">
        <w:rPr>
          <w:rFonts w:ascii="Arial" w:hAnsi="Arial" w:cs="Arial"/>
        </w:rPr>
        <w:t>,</w:t>
      </w:r>
      <w:r w:rsidRPr="00347726">
        <w:rPr>
          <w:rFonts w:ascii="Arial" w:hAnsi="Arial" w:cs="Arial"/>
        </w:rPr>
        <w:t xml:space="preserve"> which can have some viruses missed because the infected </w:t>
      </w:r>
      <w:r w:rsidR="00A54778" w:rsidRPr="00347726">
        <w:rPr>
          <w:rFonts w:ascii="Arial" w:hAnsi="Arial" w:cs="Arial"/>
        </w:rPr>
        <w:t>need to</w:t>
      </w:r>
      <w:r w:rsidRPr="00347726">
        <w:rPr>
          <w:rFonts w:ascii="Arial" w:hAnsi="Arial" w:cs="Arial"/>
        </w:rPr>
        <w:t xml:space="preserve"> show the symptoms</w:t>
      </w:r>
      <w:r w:rsidR="009B6F9A" w:rsidRPr="00347726">
        <w:rPr>
          <w:rFonts w:ascii="Arial" w:hAnsi="Arial" w:cs="Arial"/>
        </w:rPr>
        <w:t xml:space="preserve"> (</w:t>
      </w:r>
      <w:proofErr w:type="spellStart"/>
      <w:r w:rsidR="009B6F9A" w:rsidRPr="00347726">
        <w:rPr>
          <w:rFonts w:ascii="Arial" w:hAnsi="Arial" w:cs="Arial"/>
          <w:color w:val="222222"/>
          <w:shd w:val="clear" w:color="auto" w:fill="FFFFFF"/>
        </w:rPr>
        <w:t>Zambon</w:t>
      </w:r>
      <w:proofErr w:type="spellEnd"/>
      <w:r w:rsidR="009B6F9A" w:rsidRPr="00347726">
        <w:rPr>
          <w:rFonts w:ascii="Arial" w:hAnsi="Arial" w:cs="Arial"/>
          <w:color w:val="222222"/>
          <w:shd w:val="clear" w:color="auto" w:fill="FFFFFF"/>
        </w:rPr>
        <w:t>, 2018)</w:t>
      </w:r>
      <w:r w:rsidRPr="00347726">
        <w:rPr>
          <w:rFonts w:ascii="Arial" w:hAnsi="Arial" w:cs="Arial"/>
        </w:rPr>
        <w:t>.</w:t>
      </w:r>
      <w:r w:rsidR="007623E9" w:rsidRPr="00347726">
        <w:rPr>
          <w:rFonts w:ascii="Arial" w:hAnsi="Arial" w:cs="Arial"/>
        </w:rPr>
        <w:t xml:space="preserve"> The lab testing might </w:t>
      </w:r>
      <w:r w:rsidR="000177A8" w:rsidRPr="00347726">
        <w:rPr>
          <w:rFonts w:ascii="Arial" w:hAnsi="Arial" w:cs="Arial"/>
        </w:rPr>
        <w:t>be in</w:t>
      </w:r>
      <w:r w:rsidR="007623E9" w:rsidRPr="00347726">
        <w:rPr>
          <w:rFonts w:ascii="Arial" w:hAnsi="Arial" w:cs="Arial"/>
        </w:rPr>
        <w:t xml:space="preserve">effective because it </w:t>
      </w:r>
      <w:r w:rsidR="009974BC" w:rsidRPr="00347726">
        <w:rPr>
          <w:rFonts w:ascii="Arial" w:hAnsi="Arial" w:cs="Arial"/>
        </w:rPr>
        <w:t>dwells</w:t>
      </w:r>
      <w:r w:rsidR="007623E9" w:rsidRPr="00347726">
        <w:rPr>
          <w:rFonts w:ascii="Arial" w:hAnsi="Arial" w:cs="Arial"/>
        </w:rPr>
        <w:t xml:space="preserve"> on a sewerage system that </w:t>
      </w:r>
      <w:r w:rsidR="00A54778" w:rsidRPr="00347726">
        <w:rPr>
          <w:rFonts w:ascii="Arial" w:hAnsi="Arial" w:cs="Arial"/>
        </w:rPr>
        <w:t xml:space="preserve">only represents part of the </w:t>
      </w:r>
      <w:r w:rsidR="007623E9" w:rsidRPr="00347726">
        <w:rPr>
          <w:rFonts w:ascii="Arial" w:hAnsi="Arial" w:cs="Arial"/>
        </w:rPr>
        <w:t>population</w:t>
      </w:r>
      <w:r w:rsidR="003333A2" w:rsidRPr="00347726">
        <w:rPr>
          <w:rFonts w:ascii="Arial" w:hAnsi="Arial" w:cs="Arial"/>
        </w:rPr>
        <w:t xml:space="preserve"> (</w:t>
      </w:r>
      <w:r w:rsidR="003333A2" w:rsidRPr="00347726">
        <w:rPr>
          <w:rFonts w:ascii="Arial" w:hAnsi="Arial" w:cs="Arial"/>
          <w:color w:val="222222"/>
          <w:shd w:val="clear" w:color="auto" w:fill="FFFFFF"/>
        </w:rPr>
        <w:t xml:space="preserve">John, T.J. and </w:t>
      </w:r>
      <w:proofErr w:type="spellStart"/>
      <w:r w:rsidR="003333A2" w:rsidRPr="00347726">
        <w:rPr>
          <w:rFonts w:ascii="Arial" w:hAnsi="Arial" w:cs="Arial"/>
          <w:color w:val="222222"/>
          <w:shd w:val="clear" w:color="auto" w:fill="FFFFFF"/>
        </w:rPr>
        <w:t>Dharmapalan</w:t>
      </w:r>
      <w:proofErr w:type="spellEnd"/>
      <w:r w:rsidR="003333A2" w:rsidRPr="00347726">
        <w:rPr>
          <w:rFonts w:ascii="Arial" w:hAnsi="Arial" w:cs="Arial"/>
          <w:color w:val="222222"/>
          <w:shd w:val="clear" w:color="auto" w:fill="FFFFFF"/>
        </w:rPr>
        <w:t>, D., 2022</w:t>
      </w:r>
      <w:r w:rsidR="003333A2" w:rsidRPr="00347726">
        <w:rPr>
          <w:rFonts w:ascii="Arial" w:hAnsi="Arial" w:cs="Arial"/>
          <w:color w:val="222222"/>
          <w:shd w:val="clear" w:color="auto" w:fill="FFFFFF"/>
        </w:rPr>
        <w:t>)</w:t>
      </w:r>
      <w:r w:rsidR="007623E9" w:rsidRPr="00347726">
        <w:rPr>
          <w:rFonts w:ascii="Arial" w:hAnsi="Arial" w:cs="Arial"/>
        </w:rPr>
        <w:t>.</w:t>
      </w:r>
    </w:p>
    <w:p w14:paraId="5C4E6253" w14:textId="4334803C" w:rsidR="002A3396" w:rsidRDefault="002A3396" w:rsidP="00164C51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bookmarkStart w:id="2" w:name="_Toc128292873"/>
      <w:r w:rsidRPr="00164C51">
        <w:rPr>
          <w:rFonts w:ascii="Arial" w:hAnsi="Arial" w:cs="Arial"/>
          <w:b/>
          <w:bCs/>
          <w:color w:val="auto"/>
          <w:sz w:val="24"/>
          <w:szCs w:val="24"/>
        </w:rPr>
        <w:t>Monitoring strategies</w:t>
      </w:r>
      <w:bookmarkEnd w:id="2"/>
    </w:p>
    <w:p w14:paraId="59A8A8EE" w14:textId="6F7DC632" w:rsidR="002A3396" w:rsidRPr="00347726" w:rsidRDefault="002272DA" w:rsidP="00887790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>Vaccination programs are great monitoring strategies for health institution</w:t>
      </w:r>
      <w:r w:rsidR="00893EB8" w:rsidRPr="00347726">
        <w:rPr>
          <w:rFonts w:ascii="Arial" w:hAnsi="Arial" w:cs="Arial"/>
        </w:rPr>
        <w:t>s</w:t>
      </w:r>
      <w:r w:rsidRPr="00347726">
        <w:rPr>
          <w:rFonts w:ascii="Arial" w:hAnsi="Arial" w:cs="Arial"/>
        </w:rPr>
        <w:t xml:space="preserve"> and bodies on the incidence of </w:t>
      </w:r>
      <w:proofErr w:type="gramStart"/>
      <w:r w:rsidRPr="00347726">
        <w:rPr>
          <w:rFonts w:ascii="Arial" w:hAnsi="Arial" w:cs="Arial"/>
        </w:rPr>
        <w:t>polio</w:t>
      </w:r>
      <w:r w:rsidR="003333A2" w:rsidRPr="00347726">
        <w:rPr>
          <w:rFonts w:ascii="Arial" w:hAnsi="Arial" w:cs="Arial"/>
        </w:rPr>
        <w:t>(</w:t>
      </w:r>
      <w:proofErr w:type="gramEnd"/>
      <w:r w:rsidR="003333A2" w:rsidRPr="00347726">
        <w:rPr>
          <w:rFonts w:ascii="Arial" w:hAnsi="Arial" w:cs="Arial"/>
        </w:rPr>
        <w:t>GOV. UK,2022)</w:t>
      </w:r>
      <w:r w:rsidRPr="00347726">
        <w:rPr>
          <w:rFonts w:ascii="Arial" w:hAnsi="Arial" w:cs="Arial"/>
        </w:rPr>
        <w:t>.</w:t>
      </w:r>
      <w:r w:rsidR="004D4ACC" w:rsidRPr="00347726">
        <w:rPr>
          <w:rFonts w:ascii="Arial" w:hAnsi="Arial" w:cs="Arial"/>
        </w:rPr>
        <w:t xml:space="preserve"> Routine childhood </w:t>
      </w:r>
      <w:proofErr w:type="spellStart"/>
      <w:r w:rsidR="004D4ACC" w:rsidRPr="00347726">
        <w:rPr>
          <w:rFonts w:ascii="Arial" w:hAnsi="Arial" w:cs="Arial"/>
        </w:rPr>
        <w:t>immuni</w:t>
      </w:r>
      <w:r w:rsidR="00893EB8" w:rsidRPr="00347726">
        <w:rPr>
          <w:rFonts w:ascii="Arial" w:hAnsi="Arial" w:cs="Arial"/>
        </w:rPr>
        <w:t>s</w:t>
      </w:r>
      <w:r w:rsidR="004D4ACC" w:rsidRPr="00347726">
        <w:rPr>
          <w:rFonts w:ascii="Arial" w:hAnsi="Arial" w:cs="Arial"/>
        </w:rPr>
        <w:t>ations</w:t>
      </w:r>
      <w:proofErr w:type="spellEnd"/>
      <w:r w:rsidR="004D4ACC" w:rsidRPr="00347726">
        <w:rPr>
          <w:rFonts w:ascii="Arial" w:hAnsi="Arial" w:cs="Arial"/>
        </w:rPr>
        <w:t xml:space="preserve"> provide information across </w:t>
      </w:r>
      <w:proofErr w:type="gramStart"/>
      <w:r w:rsidR="004D4ACC" w:rsidRPr="00347726">
        <w:rPr>
          <w:rFonts w:ascii="Arial" w:hAnsi="Arial" w:cs="Arial"/>
        </w:rPr>
        <w:t>a large number of</w:t>
      </w:r>
      <w:proofErr w:type="gramEnd"/>
      <w:r w:rsidR="004D4ACC" w:rsidRPr="00347726">
        <w:rPr>
          <w:rFonts w:ascii="Arial" w:hAnsi="Arial" w:cs="Arial"/>
        </w:rPr>
        <w:t xml:space="preserve"> children.</w:t>
      </w:r>
      <w:r w:rsidR="00433E31" w:rsidRPr="00347726">
        <w:rPr>
          <w:rFonts w:ascii="Arial" w:hAnsi="Arial" w:cs="Arial"/>
        </w:rPr>
        <w:t xml:space="preserve"> </w:t>
      </w:r>
      <w:r w:rsidR="00893EB8" w:rsidRPr="00347726">
        <w:rPr>
          <w:rFonts w:ascii="Arial" w:hAnsi="Arial" w:cs="Arial"/>
        </w:rPr>
        <w:t>Health professionals can monitor children</w:t>
      </w:r>
      <w:r w:rsidR="00AE6F90">
        <w:rPr>
          <w:rFonts w:ascii="Arial" w:hAnsi="Arial" w:cs="Arial"/>
        </w:rPr>
        <w:t>’</w:t>
      </w:r>
      <w:r w:rsidR="00893EB8" w:rsidRPr="00347726">
        <w:rPr>
          <w:rFonts w:ascii="Arial" w:hAnsi="Arial" w:cs="Arial"/>
        </w:rPr>
        <w:t xml:space="preserve">s </w:t>
      </w:r>
      <w:proofErr w:type="spellStart"/>
      <w:r w:rsidR="00893EB8" w:rsidRPr="00347726">
        <w:rPr>
          <w:rFonts w:ascii="Arial" w:hAnsi="Arial" w:cs="Arial"/>
        </w:rPr>
        <w:t>immunisation</w:t>
      </w:r>
      <w:proofErr w:type="spellEnd"/>
      <w:r w:rsidR="00893EB8" w:rsidRPr="00347726">
        <w:rPr>
          <w:rFonts w:ascii="Arial" w:hAnsi="Arial" w:cs="Arial"/>
        </w:rPr>
        <w:t xml:space="preserve"> schedules as early as eight weeks of age (Statutory framework,</w:t>
      </w:r>
      <w:r w:rsidR="00771F58" w:rsidRPr="00347726">
        <w:rPr>
          <w:rFonts w:ascii="Arial" w:hAnsi="Arial" w:cs="Arial"/>
        </w:rPr>
        <w:t xml:space="preserve"> n.d.)</w:t>
      </w:r>
      <w:r w:rsidR="007271E0" w:rsidRPr="00347726">
        <w:rPr>
          <w:rFonts w:ascii="Arial" w:hAnsi="Arial" w:cs="Arial"/>
        </w:rPr>
        <w:t xml:space="preserve">. </w:t>
      </w:r>
      <w:r w:rsidR="003333A2" w:rsidRPr="00347726">
        <w:rPr>
          <w:rFonts w:ascii="Arial" w:hAnsi="Arial" w:cs="Arial"/>
        </w:rPr>
        <w:t>Also</w:t>
      </w:r>
      <w:r w:rsidR="00AE6F90">
        <w:rPr>
          <w:rFonts w:ascii="Arial" w:hAnsi="Arial" w:cs="Arial"/>
        </w:rPr>
        <w:t>,</w:t>
      </w:r>
      <w:r w:rsidR="003333A2" w:rsidRPr="00347726">
        <w:rPr>
          <w:rFonts w:ascii="Arial" w:hAnsi="Arial" w:cs="Arial"/>
        </w:rPr>
        <w:t xml:space="preserve"> health</w:t>
      </w:r>
      <w:r w:rsidR="00550FC7" w:rsidRPr="00347726">
        <w:rPr>
          <w:rFonts w:ascii="Arial" w:hAnsi="Arial" w:cs="Arial"/>
        </w:rPr>
        <w:t>care prac</w:t>
      </w:r>
      <w:r w:rsidR="00AE6F90">
        <w:rPr>
          <w:rFonts w:ascii="Arial" w:hAnsi="Arial" w:cs="Arial"/>
        </w:rPr>
        <w:t>ti</w:t>
      </w:r>
      <w:r w:rsidR="00550FC7" w:rsidRPr="00347726">
        <w:rPr>
          <w:rFonts w:ascii="Arial" w:hAnsi="Arial" w:cs="Arial"/>
        </w:rPr>
        <w:t>tioners</w:t>
      </w:r>
      <w:r w:rsidR="003333A2" w:rsidRPr="00347726">
        <w:rPr>
          <w:rFonts w:ascii="Arial" w:hAnsi="Arial" w:cs="Arial"/>
        </w:rPr>
        <w:t xml:space="preserve"> can use the </w:t>
      </w:r>
      <w:r w:rsidR="00550FC7" w:rsidRPr="00347726">
        <w:rPr>
          <w:rFonts w:ascii="Arial" w:hAnsi="Arial" w:cs="Arial"/>
        </w:rPr>
        <w:t xml:space="preserve">polio </w:t>
      </w:r>
      <w:r w:rsidR="003333A2" w:rsidRPr="00347726">
        <w:rPr>
          <w:rFonts w:ascii="Arial" w:hAnsi="Arial" w:cs="Arial"/>
        </w:rPr>
        <w:t>surve</w:t>
      </w:r>
      <w:r w:rsidR="00AE6F90">
        <w:rPr>
          <w:rFonts w:ascii="Arial" w:hAnsi="Arial" w:cs="Arial"/>
        </w:rPr>
        <w:t>ill</w:t>
      </w:r>
      <w:r w:rsidR="003333A2" w:rsidRPr="00347726">
        <w:rPr>
          <w:rFonts w:ascii="Arial" w:hAnsi="Arial" w:cs="Arial"/>
        </w:rPr>
        <w:t xml:space="preserve">ance form </w:t>
      </w:r>
      <w:r w:rsidR="00550FC7" w:rsidRPr="00347726">
        <w:rPr>
          <w:rFonts w:ascii="Arial" w:hAnsi="Arial" w:cs="Arial"/>
        </w:rPr>
        <w:t xml:space="preserve">to send to public health </w:t>
      </w:r>
      <w:proofErr w:type="gramStart"/>
      <w:r w:rsidR="00550FC7" w:rsidRPr="00347726">
        <w:rPr>
          <w:rFonts w:ascii="Arial" w:hAnsi="Arial" w:cs="Arial"/>
        </w:rPr>
        <w:t>England(</w:t>
      </w:r>
      <w:proofErr w:type="gramEnd"/>
      <w:r w:rsidR="00550FC7" w:rsidRPr="00347726">
        <w:rPr>
          <w:rFonts w:ascii="Arial" w:hAnsi="Arial" w:cs="Arial"/>
        </w:rPr>
        <w:t>PHE) to track polio cases</w:t>
      </w:r>
      <w:r w:rsidR="000177A8" w:rsidRPr="00347726">
        <w:rPr>
          <w:rFonts w:ascii="Arial" w:hAnsi="Arial" w:cs="Arial"/>
        </w:rPr>
        <w:t xml:space="preserve"> (GOV.UK,2022).</w:t>
      </w:r>
    </w:p>
    <w:p w14:paraId="558DFBB7" w14:textId="16EDB4D6" w:rsidR="00B3050C" w:rsidRPr="00347726" w:rsidRDefault="00B3050C" w:rsidP="00887790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 xml:space="preserve">International collaboration is a monitoring strategy adopted </w:t>
      </w:r>
      <w:r w:rsidR="00263DF0" w:rsidRPr="00347726">
        <w:rPr>
          <w:rFonts w:ascii="Arial" w:hAnsi="Arial" w:cs="Arial"/>
        </w:rPr>
        <w:t>by the U</w:t>
      </w:r>
      <w:r w:rsidR="00AE6F90">
        <w:rPr>
          <w:rFonts w:ascii="Arial" w:hAnsi="Arial" w:cs="Arial"/>
        </w:rPr>
        <w:t>.K.’</w:t>
      </w:r>
      <w:r w:rsidR="00263DF0" w:rsidRPr="00347726">
        <w:rPr>
          <w:rFonts w:ascii="Arial" w:hAnsi="Arial" w:cs="Arial"/>
        </w:rPr>
        <w:t>s participation in the global eradication initiative in partnership with the World Health Organization (WHO). Sharing information from different countries help</w:t>
      </w:r>
      <w:r w:rsidR="00893EB8" w:rsidRPr="00347726">
        <w:rPr>
          <w:rFonts w:ascii="Arial" w:hAnsi="Arial" w:cs="Arial"/>
        </w:rPr>
        <w:t>s</w:t>
      </w:r>
      <w:r w:rsidR="00263DF0" w:rsidRPr="00347726">
        <w:rPr>
          <w:rFonts w:ascii="Arial" w:hAnsi="Arial" w:cs="Arial"/>
        </w:rPr>
        <w:t xml:space="preserve"> global monitoring of the incidence of polio</w:t>
      </w:r>
      <w:r w:rsidR="000177A8" w:rsidRPr="00347726">
        <w:rPr>
          <w:rFonts w:ascii="Arial" w:hAnsi="Arial" w:cs="Arial"/>
        </w:rPr>
        <w:t xml:space="preserve"> (World health </w:t>
      </w:r>
      <w:proofErr w:type="spellStart"/>
      <w:r w:rsidR="000177A8" w:rsidRPr="00347726">
        <w:rPr>
          <w:rFonts w:ascii="Arial" w:hAnsi="Arial" w:cs="Arial"/>
        </w:rPr>
        <w:t>organi</w:t>
      </w:r>
      <w:r w:rsidR="00AE6F90">
        <w:rPr>
          <w:rFonts w:ascii="Arial" w:hAnsi="Arial" w:cs="Arial"/>
        </w:rPr>
        <w:t>s</w:t>
      </w:r>
      <w:r w:rsidR="000177A8" w:rsidRPr="00347726">
        <w:rPr>
          <w:rFonts w:ascii="Arial" w:hAnsi="Arial" w:cs="Arial"/>
        </w:rPr>
        <w:t>ation</w:t>
      </w:r>
      <w:proofErr w:type="spellEnd"/>
      <w:r w:rsidR="000177A8" w:rsidRPr="00347726">
        <w:rPr>
          <w:rFonts w:ascii="Arial" w:hAnsi="Arial" w:cs="Arial"/>
        </w:rPr>
        <w:t>, 2022)</w:t>
      </w:r>
      <w:r w:rsidR="00263DF0" w:rsidRPr="00347726">
        <w:rPr>
          <w:rFonts w:ascii="Arial" w:hAnsi="Arial" w:cs="Arial"/>
        </w:rPr>
        <w:t>.</w:t>
      </w:r>
    </w:p>
    <w:p w14:paraId="50CD3C44" w14:textId="25A5B3AB" w:rsidR="008F585E" w:rsidRPr="00347726" w:rsidRDefault="00893EB8" w:rsidP="00887790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>Monitoring sewage treatment plants closely is part of lab surveillance for polio</w:t>
      </w:r>
      <w:r w:rsidR="008F585E" w:rsidRPr="00347726">
        <w:rPr>
          <w:rFonts w:ascii="Arial" w:hAnsi="Arial" w:cs="Arial"/>
        </w:rPr>
        <w:t xml:space="preserve">. In case of </w:t>
      </w:r>
      <w:r w:rsidRPr="00347726">
        <w:rPr>
          <w:rFonts w:ascii="Arial" w:hAnsi="Arial" w:cs="Arial"/>
        </w:rPr>
        <w:t xml:space="preserve">an </w:t>
      </w:r>
      <w:r w:rsidR="008F585E" w:rsidRPr="00347726">
        <w:rPr>
          <w:rFonts w:ascii="Arial" w:hAnsi="Arial" w:cs="Arial"/>
        </w:rPr>
        <w:t xml:space="preserve">outbreak, </w:t>
      </w:r>
      <w:r w:rsidRPr="00347726">
        <w:rPr>
          <w:rFonts w:ascii="Arial" w:hAnsi="Arial" w:cs="Arial"/>
        </w:rPr>
        <w:t xml:space="preserve">the </w:t>
      </w:r>
      <w:r w:rsidR="008F585E" w:rsidRPr="00347726">
        <w:rPr>
          <w:rFonts w:ascii="Arial" w:hAnsi="Arial" w:cs="Arial"/>
        </w:rPr>
        <w:t>lab system keeps track of the outbreak population</w:t>
      </w:r>
      <w:r w:rsidR="00220B72" w:rsidRPr="00347726">
        <w:rPr>
          <w:rFonts w:ascii="Arial" w:hAnsi="Arial" w:cs="Arial"/>
        </w:rPr>
        <w:t xml:space="preserve"> (</w:t>
      </w:r>
      <w:proofErr w:type="spellStart"/>
      <w:r w:rsidR="00220B72" w:rsidRPr="00347726">
        <w:rPr>
          <w:rFonts w:ascii="Arial" w:hAnsi="Arial" w:cs="Arial"/>
          <w:color w:val="222222"/>
          <w:shd w:val="clear" w:color="auto" w:fill="FFFFFF"/>
        </w:rPr>
        <w:t>Bahl</w:t>
      </w:r>
      <w:proofErr w:type="spellEnd"/>
      <w:r w:rsidR="00220B72" w:rsidRPr="00347726">
        <w:rPr>
          <w:rFonts w:ascii="Arial" w:hAnsi="Arial" w:cs="Arial"/>
          <w:color w:val="222222"/>
          <w:shd w:val="clear" w:color="auto" w:fill="FFFFFF"/>
        </w:rPr>
        <w:t>, 2018)</w:t>
      </w:r>
      <w:r w:rsidR="008F585E" w:rsidRPr="00347726">
        <w:rPr>
          <w:rFonts w:ascii="Arial" w:hAnsi="Arial" w:cs="Arial"/>
        </w:rPr>
        <w:t xml:space="preserve">. Clinical </w:t>
      </w:r>
      <w:r w:rsidRPr="00347726">
        <w:rPr>
          <w:rFonts w:ascii="Arial" w:hAnsi="Arial" w:cs="Arial"/>
        </w:rPr>
        <w:t>administration</w:t>
      </w:r>
      <w:r w:rsidR="008F585E" w:rsidRPr="00347726">
        <w:rPr>
          <w:rFonts w:ascii="Arial" w:hAnsi="Arial" w:cs="Arial"/>
        </w:rPr>
        <w:t xml:space="preserve"> also provides reports on the polio incidence in their </w:t>
      </w:r>
      <w:proofErr w:type="spellStart"/>
      <w:r w:rsidR="008F585E" w:rsidRPr="00347726">
        <w:rPr>
          <w:rFonts w:ascii="Arial" w:hAnsi="Arial" w:cs="Arial"/>
        </w:rPr>
        <w:t>immuni</w:t>
      </w:r>
      <w:r w:rsidRPr="00347726">
        <w:rPr>
          <w:rFonts w:ascii="Arial" w:hAnsi="Arial" w:cs="Arial"/>
        </w:rPr>
        <w:t>s</w:t>
      </w:r>
      <w:r w:rsidR="008F585E" w:rsidRPr="00347726">
        <w:rPr>
          <w:rFonts w:ascii="Arial" w:hAnsi="Arial" w:cs="Arial"/>
        </w:rPr>
        <w:t>ation</w:t>
      </w:r>
      <w:proofErr w:type="spellEnd"/>
      <w:r w:rsidR="008F585E" w:rsidRPr="00347726">
        <w:rPr>
          <w:rFonts w:ascii="Arial" w:hAnsi="Arial" w:cs="Arial"/>
        </w:rPr>
        <w:t xml:space="preserve"> schedules</w:t>
      </w:r>
      <w:r w:rsidRPr="00347726">
        <w:rPr>
          <w:rFonts w:ascii="Arial" w:hAnsi="Arial" w:cs="Arial"/>
        </w:rPr>
        <w:t>,</w:t>
      </w:r>
      <w:r w:rsidR="008F585E" w:rsidRPr="00347726">
        <w:rPr>
          <w:rFonts w:ascii="Arial" w:hAnsi="Arial" w:cs="Arial"/>
        </w:rPr>
        <w:t xml:space="preserve"> providing essential information to guide in developing preventive strategies.</w:t>
      </w:r>
    </w:p>
    <w:p w14:paraId="295525D3" w14:textId="6287EBD8" w:rsidR="0006557D" w:rsidRPr="00347726" w:rsidRDefault="0006557D" w:rsidP="00887790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 xml:space="preserve">Surveillance by governmental and non-profit </w:t>
      </w:r>
      <w:proofErr w:type="spellStart"/>
      <w:r w:rsidRPr="00347726">
        <w:rPr>
          <w:rFonts w:ascii="Arial" w:hAnsi="Arial" w:cs="Arial"/>
        </w:rPr>
        <w:t>organi</w:t>
      </w:r>
      <w:r w:rsidR="00893EB8" w:rsidRPr="00347726">
        <w:rPr>
          <w:rFonts w:ascii="Arial" w:hAnsi="Arial" w:cs="Arial"/>
        </w:rPr>
        <w:t>s</w:t>
      </w:r>
      <w:r w:rsidRPr="00347726">
        <w:rPr>
          <w:rFonts w:ascii="Arial" w:hAnsi="Arial" w:cs="Arial"/>
        </w:rPr>
        <w:t>ations</w:t>
      </w:r>
      <w:proofErr w:type="spellEnd"/>
      <w:r w:rsidRPr="00347726">
        <w:rPr>
          <w:rFonts w:ascii="Arial" w:hAnsi="Arial" w:cs="Arial"/>
        </w:rPr>
        <w:t xml:space="preserve"> such as the WHO help</w:t>
      </w:r>
      <w:r w:rsidR="00893EB8" w:rsidRPr="00347726">
        <w:rPr>
          <w:rFonts w:ascii="Arial" w:hAnsi="Arial" w:cs="Arial"/>
        </w:rPr>
        <w:t>s</w:t>
      </w:r>
      <w:r w:rsidRPr="00347726">
        <w:rPr>
          <w:rFonts w:ascii="Arial" w:hAnsi="Arial" w:cs="Arial"/>
        </w:rPr>
        <w:t xml:space="preserve"> track polio cases based on geographical regions enabling easy monitoring and implementation of new strategies depending on the feedback reports. Surveillance reports </w:t>
      </w:r>
      <w:r w:rsidR="008F7A56" w:rsidRPr="00347726">
        <w:rPr>
          <w:rFonts w:ascii="Arial" w:hAnsi="Arial" w:cs="Arial"/>
        </w:rPr>
        <w:t xml:space="preserve">allow </w:t>
      </w:r>
      <w:r w:rsidR="00893EB8" w:rsidRPr="00347726">
        <w:rPr>
          <w:rFonts w:ascii="Arial" w:hAnsi="Arial" w:cs="Arial"/>
        </w:rPr>
        <w:t>track</w:t>
      </w:r>
      <w:r w:rsidR="008F7A56" w:rsidRPr="00347726">
        <w:rPr>
          <w:rFonts w:ascii="Arial" w:hAnsi="Arial" w:cs="Arial"/>
        </w:rPr>
        <w:t xml:space="preserve">ing </w:t>
      </w:r>
      <w:r w:rsidR="00893EB8" w:rsidRPr="00347726">
        <w:rPr>
          <w:rFonts w:ascii="Arial" w:hAnsi="Arial" w:cs="Arial"/>
        </w:rPr>
        <w:t xml:space="preserve">of </w:t>
      </w:r>
      <w:r w:rsidR="008F7A56" w:rsidRPr="00347726">
        <w:rPr>
          <w:rFonts w:ascii="Arial" w:hAnsi="Arial" w:cs="Arial"/>
        </w:rPr>
        <w:t xml:space="preserve">the spread of the disease and identification of areas that require vaccination </w:t>
      </w:r>
      <w:proofErr w:type="gramStart"/>
      <w:r w:rsidR="008F7A56" w:rsidRPr="00347726">
        <w:rPr>
          <w:rFonts w:ascii="Arial" w:hAnsi="Arial" w:cs="Arial"/>
        </w:rPr>
        <w:t>campaigns</w:t>
      </w:r>
      <w:r w:rsidR="007B0EA9" w:rsidRPr="00347726">
        <w:rPr>
          <w:rFonts w:ascii="Arial" w:hAnsi="Arial" w:cs="Arial"/>
        </w:rPr>
        <w:t>(</w:t>
      </w:r>
      <w:proofErr w:type="gramEnd"/>
      <w:r w:rsidR="007B0EA9" w:rsidRPr="00347726">
        <w:rPr>
          <w:rFonts w:ascii="Arial" w:hAnsi="Arial" w:cs="Arial"/>
        </w:rPr>
        <w:t xml:space="preserve">World Health </w:t>
      </w:r>
      <w:proofErr w:type="spellStart"/>
      <w:r w:rsidR="007B0EA9" w:rsidRPr="00347726">
        <w:rPr>
          <w:rFonts w:ascii="Arial" w:hAnsi="Arial" w:cs="Arial"/>
        </w:rPr>
        <w:t>Organisation</w:t>
      </w:r>
      <w:proofErr w:type="spellEnd"/>
      <w:r w:rsidR="007B0EA9" w:rsidRPr="00347726">
        <w:rPr>
          <w:rFonts w:ascii="Arial" w:hAnsi="Arial" w:cs="Arial"/>
        </w:rPr>
        <w:t>, 2022</w:t>
      </w:r>
      <w:r w:rsidR="00347726">
        <w:rPr>
          <w:rFonts w:ascii="Arial" w:hAnsi="Arial" w:cs="Arial"/>
        </w:rPr>
        <w:t>)</w:t>
      </w:r>
      <w:r w:rsidR="008F7A56" w:rsidRPr="00347726">
        <w:rPr>
          <w:rFonts w:ascii="Arial" w:hAnsi="Arial" w:cs="Arial"/>
        </w:rPr>
        <w:t>.</w:t>
      </w:r>
    </w:p>
    <w:p w14:paraId="67A0F426" w14:textId="1FE5DB55" w:rsidR="000A5FB2" w:rsidRDefault="008F585E" w:rsidP="00347726">
      <w:pPr>
        <w:spacing w:line="360" w:lineRule="auto"/>
        <w:jc w:val="both"/>
        <w:rPr>
          <w:rFonts w:ascii="Arial" w:hAnsi="Arial" w:cs="Arial"/>
        </w:rPr>
      </w:pPr>
      <w:r w:rsidRPr="00887790">
        <w:rPr>
          <w:rFonts w:ascii="Arial" w:hAnsi="Arial" w:cs="Arial"/>
        </w:rPr>
        <w:t xml:space="preserve">Critical evaluation of the monitoring strategies </w:t>
      </w:r>
      <w:r w:rsidR="0078377A" w:rsidRPr="00887790">
        <w:rPr>
          <w:rFonts w:ascii="Arial" w:hAnsi="Arial" w:cs="Arial"/>
        </w:rPr>
        <w:t>indicates</w:t>
      </w:r>
      <w:r w:rsidRPr="00887790">
        <w:rPr>
          <w:rFonts w:ascii="Arial" w:hAnsi="Arial" w:cs="Arial"/>
        </w:rPr>
        <w:t xml:space="preserve"> </w:t>
      </w:r>
      <w:r w:rsidR="00893EB8">
        <w:rPr>
          <w:rFonts w:ascii="Arial" w:hAnsi="Arial" w:cs="Arial"/>
        </w:rPr>
        <w:t xml:space="preserve">the </w:t>
      </w:r>
      <w:r w:rsidRPr="00887790">
        <w:rPr>
          <w:rFonts w:ascii="Arial" w:hAnsi="Arial" w:cs="Arial"/>
        </w:rPr>
        <w:t>effectiveness</w:t>
      </w:r>
      <w:r w:rsidR="0078377A" w:rsidRPr="00887790">
        <w:rPr>
          <w:rFonts w:ascii="Arial" w:hAnsi="Arial" w:cs="Arial"/>
        </w:rPr>
        <w:t xml:space="preserve"> o</w:t>
      </w:r>
      <w:r w:rsidR="00893EB8">
        <w:rPr>
          <w:rFonts w:ascii="Arial" w:hAnsi="Arial" w:cs="Arial"/>
        </w:rPr>
        <w:t>f</w:t>
      </w:r>
      <w:r w:rsidR="0078377A" w:rsidRPr="00887790">
        <w:rPr>
          <w:rFonts w:ascii="Arial" w:hAnsi="Arial" w:cs="Arial"/>
        </w:rPr>
        <w:t xml:space="preserve"> the vaccination programs but some issues </w:t>
      </w:r>
      <w:r w:rsidR="00893EB8">
        <w:rPr>
          <w:rFonts w:ascii="Arial" w:hAnsi="Arial" w:cs="Arial"/>
        </w:rPr>
        <w:t>with</w:t>
      </w:r>
      <w:r w:rsidR="0078377A" w:rsidRPr="00887790">
        <w:rPr>
          <w:rFonts w:ascii="Arial" w:hAnsi="Arial" w:cs="Arial"/>
        </w:rPr>
        <w:t xml:space="preserve"> compromised </w:t>
      </w:r>
      <w:proofErr w:type="spellStart"/>
      <w:r w:rsidR="0078377A" w:rsidRPr="00887790">
        <w:rPr>
          <w:rFonts w:ascii="Arial" w:hAnsi="Arial" w:cs="Arial"/>
        </w:rPr>
        <w:t>immuni</w:t>
      </w:r>
      <w:r w:rsidR="00893EB8">
        <w:rPr>
          <w:rFonts w:ascii="Arial" w:hAnsi="Arial" w:cs="Arial"/>
        </w:rPr>
        <w:t>s</w:t>
      </w:r>
      <w:r w:rsidR="0078377A" w:rsidRPr="00887790">
        <w:rPr>
          <w:rFonts w:ascii="Arial" w:hAnsi="Arial" w:cs="Arial"/>
        </w:rPr>
        <w:t>ation</w:t>
      </w:r>
      <w:proofErr w:type="spellEnd"/>
      <w:r w:rsidR="0078377A" w:rsidRPr="00887790">
        <w:rPr>
          <w:rFonts w:ascii="Arial" w:hAnsi="Arial" w:cs="Arial"/>
        </w:rPr>
        <w:t xml:space="preserve"> systems. Lab system</w:t>
      </w:r>
      <w:r w:rsidR="00893EB8">
        <w:rPr>
          <w:rFonts w:ascii="Arial" w:hAnsi="Arial" w:cs="Arial"/>
        </w:rPr>
        <w:t>s</w:t>
      </w:r>
      <w:r w:rsidR="0078377A" w:rsidRPr="00887790">
        <w:rPr>
          <w:rFonts w:ascii="Arial" w:hAnsi="Arial" w:cs="Arial"/>
        </w:rPr>
        <w:t xml:space="preserve"> can face limitation</w:t>
      </w:r>
      <w:r w:rsidR="00893EB8">
        <w:rPr>
          <w:rFonts w:ascii="Arial" w:hAnsi="Arial" w:cs="Arial"/>
        </w:rPr>
        <w:t>s</w:t>
      </w:r>
      <w:r w:rsidR="0078377A" w:rsidRPr="00887790">
        <w:rPr>
          <w:rFonts w:ascii="Arial" w:hAnsi="Arial" w:cs="Arial"/>
        </w:rPr>
        <w:t xml:space="preserve"> considering they only dwell on symptoms for clinical and lab surveillance</w:t>
      </w:r>
      <w:r w:rsidR="00D5365A">
        <w:rPr>
          <w:rFonts w:ascii="Arial" w:hAnsi="Arial" w:cs="Arial"/>
        </w:rPr>
        <w:t xml:space="preserve"> (</w:t>
      </w:r>
      <w:r w:rsidR="00D5365A" w:rsidRPr="008C5786">
        <w:rPr>
          <w:rFonts w:ascii="Arial" w:hAnsi="Arial" w:cs="Arial"/>
          <w:color w:val="222222"/>
          <w:shd w:val="clear" w:color="auto" w:fill="FFFFFF"/>
        </w:rPr>
        <w:t>Pan</w:t>
      </w:r>
      <w:r w:rsidR="00D5365A">
        <w:rPr>
          <w:rFonts w:ascii="Arial" w:hAnsi="Arial" w:cs="Arial"/>
          <w:color w:val="222222"/>
          <w:shd w:val="clear" w:color="auto" w:fill="FFFFFF"/>
        </w:rPr>
        <w:t xml:space="preserve">, </w:t>
      </w:r>
      <w:r w:rsidR="00D5365A">
        <w:rPr>
          <w:rFonts w:ascii="Arial" w:hAnsi="Arial" w:cs="Arial"/>
          <w:color w:val="222222"/>
          <w:shd w:val="clear" w:color="auto" w:fill="FFFFFF"/>
        </w:rPr>
        <w:lastRenderedPageBreak/>
        <w:t>2019)</w:t>
      </w:r>
      <w:r w:rsidR="0078377A" w:rsidRPr="00887790">
        <w:rPr>
          <w:rFonts w:ascii="Arial" w:hAnsi="Arial" w:cs="Arial"/>
        </w:rPr>
        <w:t xml:space="preserve">. </w:t>
      </w:r>
      <w:r w:rsidR="00893EB8">
        <w:rPr>
          <w:rFonts w:ascii="Arial" w:hAnsi="Arial" w:cs="Arial"/>
        </w:rPr>
        <w:t>Some people do not display signs, and they may go unnoticed</w:t>
      </w:r>
      <w:r w:rsidR="00C30312" w:rsidRPr="00887790">
        <w:rPr>
          <w:rFonts w:ascii="Arial" w:hAnsi="Arial" w:cs="Arial"/>
        </w:rPr>
        <w:t>.</w:t>
      </w:r>
      <w:r w:rsidR="000A5FB2" w:rsidRPr="00887790">
        <w:rPr>
          <w:rFonts w:ascii="Arial" w:hAnsi="Arial" w:cs="Arial"/>
        </w:rPr>
        <w:t xml:space="preserve"> The use of </w:t>
      </w:r>
      <w:r w:rsidR="00893EB8">
        <w:rPr>
          <w:rFonts w:ascii="Arial" w:hAnsi="Arial" w:cs="Arial"/>
        </w:rPr>
        <w:t>management</w:t>
      </w:r>
      <w:r w:rsidR="000A5FB2" w:rsidRPr="00887790">
        <w:rPr>
          <w:rFonts w:ascii="Arial" w:hAnsi="Arial" w:cs="Arial"/>
        </w:rPr>
        <w:t xml:space="preserve"> of sewage might not be entirely effective because it excludes rural areas.</w:t>
      </w:r>
    </w:p>
    <w:p w14:paraId="5D260B01" w14:textId="77777777" w:rsidR="00AC1895" w:rsidRDefault="00AC1895" w:rsidP="00164C51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bookmarkStart w:id="3" w:name="_Toc128292874"/>
    </w:p>
    <w:p w14:paraId="6E716F99" w14:textId="51203F37" w:rsidR="000A5FB2" w:rsidRDefault="000A5FB2" w:rsidP="00164C51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r w:rsidRPr="00164C51">
        <w:rPr>
          <w:rFonts w:ascii="Arial" w:hAnsi="Arial" w:cs="Arial"/>
          <w:b/>
          <w:bCs/>
          <w:color w:val="auto"/>
          <w:sz w:val="24"/>
          <w:szCs w:val="24"/>
        </w:rPr>
        <w:t>Controlling Strategies</w:t>
      </w:r>
      <w:bookmarkEnd w:id="3"/>
    </w:p>
    <w:p w14:paraId="34151989" w14:textId="00C9427E" w:rsidR="008F585E" w:rsidRPr="00347726" w:rsidRDefault="0035211D" w:rsidP="00347726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>Health education campaigns run by the U</w:t>
      </w:r>
      <w:r w:rsidR="00AE6F90">
        <w:rPr>
          <w:rFonts w:ascii="Arial" w:hAnsi="Arial" w:cs="Arial"/>
        </w:rPr>
        <w:t>.K.</w:t>
      </w:r>
      <w:r w:rsidRPr="00347726">
        <w:rPr>
          <w:rFonts w:ascii="Arial" w:hAnsi="Arial" w:cs="Arial"/>
        </w:rPr>
        <w:t xml:space="preserve"> government</w:t>
      </w:r>
      <w:r w:rsidR="00573A38" w:rsidRPr="00347726">
        <w:rPr>
          <w:rFonts w:ascii="Arial" w:hAnsi="Arial" w:cs="Arial"/>
        </w:rPr>
        <w:t xml:space="preserve"> have been used to create awareness </w:t>
      </w:r>
      <w:r w:rsidR="00893EB8" w:rsidRPr="00347726">
        <w:rPr>
          <w:rFonts w:ascii="Arial" w:hAnsi="Arial" w:cs="Arial"/>
        </w:rPr>
        <w:t>among</w:t>
      </w:r>
      <w:r w:rsidR="00573A38" w:rsidRPr="00347726">
        <w:rPr>
          <w:rFonts w:ascii="Arial" w:hAnsi="Arial" w:cs="Arial"/>
        </w:rPr>
        <w:t xml:space="preserve"> the public on the importance of vaccination and maintaining hygienic strategies</w:t>
      </w:r>
      <w:r w:rsidR="004B40C4" w:rsidRPr="00347726">
        <w:rPr>
          <w:rFonts w:ascii="Arial" w:hAnsi="Arial" w:cs="Arial"/>
        </w:rPr>
        <w:t>. These campaigns encourage people to take vaccinations</w:t>
      </w:r>
      <w:r w:rsidR="00DD7E9C" w:rsidRPr="00347726">
        <w:rPr>
          <w:rFonts w:ascii="Arial" w:hAnsi="Arial" w:cs="Arial"/>
        </w:rPr>
        <w:t xml:space="preserve"> (</w:t>
      </w:r>
      <w:r w:rsidR="00AE6F90">
        <w:rPr>
          <w:rFonts w:ascii="Arial" w:hAnsi="Arial" w:cs="Arial"/>
        </w:rPr>
        <w:t>“</w:t>
      </w:r>
      <w:r w:rsidR="00DD7E9C" w:rsidRPr="00347726">
        <w:rPr>
          <w:rFonts w:ascii="Arial" w:hAnsi="Arial" w:cs="Arial"/>
        </w:rPr>
        <w:t>N</w:t>
      </w:r>
      <w:r w:rsidR="00AE6F90">
        <w:rPr>
          <w:rFonts w:ascii="Arial" w:hAnsi="Arial" w:cs="Arial"/>
        </w:rPr>
        <w:t>HS</w:t>
      </w:r>
      <w:r w:rsidR="00DD7E9C" w:rsidRPr="00347726">
        <w:rPr>
          <w:rFonts w:ascii="Arial" w:hAnsi="Arial" w:cs="Arial"/>
        </w:rPr>
        <w:t>,</w:t>
      </w:r>
      <w:r w:rsidR="00AE6F90">
        <w:rPr>
          <w:rFonts w:ascii="Arial" w:hAnsi="Arial" w:cs="Arial"/>
        </w:rPr>
        <w:t>”</w:t>
      </w:r>
      <w:r w:rsidR="00DD7E9C" w:rsidRPr="00347726">
        <w:rPr>
          <w:rFonts w:ascii="Arial" w:hAnsi="Arial" w:cs="Arial"/>
        </w:rPr>
        <w:t xml:space="preserve"> n.d.)</w:t>
      </w:r>
      <w:r w:rsidR="004B40C4" w:rsidRPr="00347726">
        <w:rPr>
          <w:rFonts w:ascii="Arial" w:hAnsi="Arial" w:cs="Arial"/>
        </w:rPr>
        <w:t xml:space="preserve">. The limitation </w:t>
      </w:r>
      <w:r w:rsidR="00893EB8" w:rsidRPr="00347726">
        <w:rPr>
          <w:rFonts w:ascii="Arial" w:hAnsi="Arial" w:cs="Arial"/>
        </w:rPr>
        <w:t>of</w:t>
      </w:r>
      <w:r w:rsidR="004B40C4" w:rsidRPr="00347726">
        <w:rPr>
          <w:rFonts w:ascii="Arial" w:hAnsi="Arial" w:cs="Arial"/>
        </w:rPr>
        <w:t xml:space="preserve"> this strategy is the inability of the awareness campaigns to reach out to </w:t>
      </w:r>
      <w:proofErr w:type="spellStart"/>
      <w:r w:rsidR="004B40C4" w:rsidRPr="00347726">
        <w:rPr>
          <w:rFonts w:ascii="Arial" w:hAnsi="Arial" w:cs="Arial"/>
        </w:rPr>
        <w:t>marginali</w:t>
      </w:r>
      <w:r w:rsidR="00893EB8" w:rsidRPr="00347726">
        <w:rPr>
          <w:rFonts w:ascii="Arial" w:hAnsi="Arial" w:cs="Arial"/>
        </w:rPr>
        <w:t>s</w:t>
      </w:r>
      <w:r w:rsidR="004B40C4" w:rsidRPr="00347726">
        <w:rPr>
          <w:rFonts w:ascii="Arial" w:hAnsi="Arial" w:cs="Arial"/>
        </w:rPr>
        <w:t>ed</w:t>
      </w:r>
      <w:proofErr w:type="spellEnd"/>
      <w:r w:rsidR="004B40C4" w:rsidRPr="00347726">
        <w:rPr>
          <w:rFonts w:ascii="Arial" w:hAnsi="Arial" w:cs="Arial"/>
        </w:rPr>
        <w:t xml:space="preserve"> population</w:t>
      </w:r>
      <w:r w:rsidR="00893EB8" w:rsidRPr="00347726">
        <w:rPr>
          <w:rFonts w:ascii="Arial" w:hAnsi="Arial" w:cs="Arial"/>
        </w:rPr>
        <w:t>s</w:t>
      </w:r>
      <w:r w:rsidR="004B40C4" w:rsidRPr="00347726">
        <w:rPr>
          <w:rFonts w:ascii="Arial" w:hAnsi="Arial" w:cs="Arial"/>
        </w:rPr>
        <w:t xml:space="preserve"> and those with low health literacy.</w:t>
      </w:r>
    </w:p>
    <w:p w14:paraId="22C84567" w14:textId="49D8FF36" w:rsidR="0025735B" w:rsidRPr="00347726" w:rsidRDefault="0025735B" w:rsidP="00347726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>Quarantine measures have also been essential in controlling the spread of polio</w:t>
      </w:r>
      <w:r w:rsidR="00893EB8" w:rsidRPr="00347726">
        <w:rPr>
          <w:rFonts w:ascii="Arial" w:hAnsi="Arial" w:cs="Arial"/>
        </w:rPr>
        <w:t>,</w:t>
      </w:r>
      <w:r w:rsidRPr="00347726">
        <w:rPr>
          <w:rFonts w:ascii="Arial" w:hAnsi="Arial" w:cs="Arial"/>
        </w:rPr>
        <w:t xml:space="preserve"> especially among people who have been in contact with suspected or confirmed </w:t>
      </w:r>
      <w:r w:rsidR="00893EB8" w:rsidRPr="00347726">
        <w:rPr>
          <w:rFonts w:ascii="Arial" w:hAnsi="Arial" w:cs="Arial"/>
        </w:rPr>
        <w:t>portfolio cases</w:t>
      </w:r>
      <w:r w:rsidRPr="00347726">
        <w:rPr>
          <w:rFonts w:ascii="Arial" w:hAnsi="Arial" w:cs="Arial"/>
        </w:rPr>
        <w:t>. Quarantine measure</w:t>
      </w:r>
      <w:r w:rsidR="00420C7B" w:rsidRPr="00347726">
        <w:rPr>
          <w:rFonts w:ascii="Arial" w:hAnsi="Arial" w:cs="Arial"/>
        </w:rPr>
        <w:t>s</w:t>
      </w:r>
      <w:r w:rsidRPr="00347726">
        <w:rPr>
          <w:rFonts w:ascii="Arial" w:hAnsi="Arial" w:cs="Arial"/>
        </w:rPr>
        <w:t xml:space="preserve"> are effective but experience limitation</w:t>
      </w:r>
      <w:r w:rsidR="00893EB8" w:rsidRPr="00347726">
        <w:rPr>
          <w:rFonts w:ascii="Arial" w:hAnsi="Arial" w:cs="Arial"/>
        </w:rPr>
        <w:t>s</w:t>
      </w:r>
      <w:r w:rsidRPr="00347726">
        <w:rPr>
          <w:rFonts w:ascii="Arial" w:hAnsi="Arial" w:cs="Arial"/>
        </w:rPr>
        <w:t xml:space="preserve"> when an outbreak occurs in highly populated areas</w:t>
      </w:r>
      <w:r w:rsidR="00D844E3" w:rsidRPr="00347726">
        <w:rPr>
          <w:rFonts w:ascii="Arial" w:hAnsi="Arial" w:cs="Arial"/>
        </w:rPr>
        <w:t xml:space="preserve"> (U</w:t>
      </w:r>
      <w:r w:rsidR="00AE6F90">
        <w:rPr>
          <w:rFonts w:ascii="Arial" w:hAnsi="Arial" w:cs="Arial"/>
        </w:rPr>
        <w:t>KHSA</w:t>
      </w:r>
      <w:r w:rsidR="00D844E3" w:rsidRPr="00347726">
        <w:rPr>
          <w:rFonts w:ascii="Arial" w:hAnsi="Arial" w:cs="Arial"/>
        </w:rPr>
        <w:t>, 2014)</w:t>
      </w:r>
      <w:r w:rsidRPr="00347726">
        <w:rPr>
          <w:rFonts w:ascii="Arial" w:hAnsi="Arial" w:cs="Arial"/>
        </w:rPr>
        <w:t xml:space="preserve">. </w:t>
      </w:r>
      <w:r w:rsidR="00893EB8" w:rsidRPr="00347726">
        <w:rPr>
          <w:rFonts w:ascii="Arial" w:hAnsi="Arial" w:cs="Arial"/>
        </w:rPr>
        <w:t xml:space="preserve">Quarantine measures could also violate individual rights, leading to </w:t>
      </w:r>
      <w:proofErr w:type="spellStart"/>
      <w:r w:rsidR="00893EB8" w:rsidRPr="00347726">
        <w:rPr>
          <w:rFonts w:ascii="Arial" w:hAnsi="Arial" w:cs="Arial"/>
        </w:rPr>
        <w:t>stigmatisation</w:t>
      </w:r>
      <w:proofErr w:type="spellEnd"/>
      <w:r w:rsidR="00420C7B" w:rsidRPr="00347726">
        <w:rPr>
          <w:rFonts w:ascii="Arial" w:hAnsi="Arial" w:cs="Arial"/>
        </w:rPr>
        <w:t xml:space="preserve"> or discrimination.</w:t>
      </w:r>
    </w:p>
    <w:p w14:paraId="6E3AC823" w14:textId="7AD2375F" w:rsidR="00680033" w:rsidRPr="00347726" w:rsidRDefault="00680033" w:rsidP="00347726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>Laboratory and clinical surveillance systems are strategies used to control the spread of polio</w:t>
      </w:r>
      <w:r w:rsidR="00220B72" w:rsidRPr="00347726">
        <w:rPr>
          <w:rFonts w:ascii="Arial" w:hAnsi="Arial" w:cs="Arial"/>
        </w:rPr>
        <w:t xml:space="preserve"> (</w:t>
      </w:r>
      <w:proofErr w:type="spellStart"/>
      <w:r w:rsidR="00220B72" w:rsidRPr="00347726">
        <w:rPr>
          <w:rFonts w:ascii="Arial" w:hAnsi="Arial" w:cs="Arial"/>
          <w:color w:val="222222"/>
          <w:shd w:val="clear" w:color="auto" w:fill="FFFFFF"/>
        </w:rPr>
        <w:t>Lodder</w:t>
      </w:r>
      <w:proofErr w:type="spellEnd"/>
      <w:r w:rsidR="00220B72" w:rsidRPr="00347726">
        <w:rPr>
          <w:rFonts w:ascii="Arial" w:hAnsi="Arial" w:cs="Arial"/>
          <w:color w:val="222222"/>
          <w:shd w:val="clear" w:color="auto" w:fill="FFFFFF"/>
        </w:rPr>
        <w:t>, 2012)</w:t>
      </w:r>
      <w:r w:rsidRPr="00347726">
        <w:rPr>
          <w:rFonts w:ascii="Arial" w:hAnsi="Arial" w:cs="Arial"/>
        </w:rPr>
        <w:t xml:space="preserve">. The use of vaccines such as </w:t>
      </w:r>
      <w:r w:rsidR="00B22C0D">
        <w:rPr>
          <w:rFonts w:ascii="Arial" w:hAnsi="Arial" w:cs="Arial"/>
        </w:rPr>
        <w:t>I</w:t>
      </w:r>
      <w:r w:rsidRPr="00347726">
        <w:rPr>
          <w:rFonts w:ascii="Arial" w:hAnsi="Arial" w:cs="Arial"/>
        </w:rPr>
        <w:t xml:space="preserve">PV and tracking the </w:t>
      </w:r>
      <w:proofErr w:type="spellStart"/>
      <w:r w:rsidRPr="00347726">
        <w:rPr>
          <w:rFonts w:ascii="Arial" w:hAnsi="Arial" w:cs="Arial"/>
        </w:rPr>
        <w:t>immuni</w:t>
      </w:r>
      <w:r w:rsidR="00893EB8" w:rsidRPr="00347726">
        <w:rPr>
          <w:rFonts w:ascii="Arial" w:hAnsi="Arial" w:cs="Arial"/>
        </w:rPr>
        <w:t>s</w:t>
      </w:r>
      <w:r w:rsidRPr="00347726">
        <w:rPr>
          <w:rFonts w:ascii="Arial" w:hAnsi="Arial" w:cs="Arial"/>
        </w:rPr>
        <w:t>ation</w:t>
      </w:r>
      <w:proofErr w:type="spellEnd"/>
      <w:r w:rsidRPr="00347726">
        <w:rPr>
          <w:rFonts w:ascii="Arial" w:hAnsi="Arial" w:cs="Arial"/>
        </w:rPr>
        <w:t xml:space="preserve"> schedules in the country allow the U</w:t>
      </w:r>
      <w:r w:rsidR="00AE6F90">
        <w:rPr>
          <w:rFonts w:ascii="Arial" w:hAnsi="Arial" w:cs="Arial"/>
        </w:rPr>
        <w:t>.K.</w:t>
      </w:r>
      <w:r w:rsidRPr="00347726">
        <w:rPr>
          <w:rFonts w:ascii="Arial" w:hAnsi="Arial" w:cs="Arial"/>
        </w:rPr>
        <w:t xml:space="preserve"> to control the incidence of </w:t>
      </w:r>
      <w:proofErr w:type="gramStart"/>
      <w:r w:rsidRPr="00347726">
        <w:rPr>
          <w:rFonts w:ascii="Arial" w:hAnsi="Arial" w:cs="Arial"/>
        </w:rPr>
        <w:t>polio</w:t>
      </w:r>
      <w:r w:rsidR="00B22C0D">
        <w:rPr>
          <w:rFonts w:ascii="Arial" w:hAnsi="Arial" w:cs="Arial"/>
        </w:rPr>
        <w:t>(</w:t>
      </w:r>
      <w:proofErr w:type="gramEnd"/>
      <w:r w:rsidR="00B22C0D">
        <w:rPr>
          <w:rFonts w:ascii="Arial" w:hAnsi="Arial" w:cs="Arial"/>
        </w:rPr>
        <w:t>GOV. UK,2022)</w:t>
      </w:r>
      <w:r w:rsidRPr="00347726">
        <w:rPr>
          <w:rFonts w:ascii="Arial" w:hAnsi="Arial" w:cs="Arial"/>
        </w:rPr>
        <w:t xml:space="preserve">. Rural areas and </w:t>
      </w:r>
      <w:proofErr w:type="spellStart"/>
      <w:r w:rsidRPr="00347726">
        <w:rPr>
          <w:rFonts w:ascii="Arial" w:hAnsi="Arial" w:cs="Arial"/>
        </w:rPr>
        <w:t>marginali</w:t>
      </w:r>
      <w:r w:rsidR="00893EB8" w:rsidRPr="00347726">
        <w:rPr>
          <w:rFonts w:ascii="Arial" w:hAnsi="Arial" w:cs="Arial"/>
        </w:rPr>
        <w:t>s</w:t>
      </w:r>
      <w:r w:rsidRPr="00347726">
        <w:rPr>
          <w:rFonts w:ascii="Arial" w:hAnsi="Arial" w:cs="Arial"/>
        </w:rPr>
        <w:t>ed</w:t>
      </w:r>
      <w:proofErr w:type="spellEnd"/>
      <w:r w:rsidRPr="00347726">
        <w:rPr>
          <w:rFonts w:ascii="Arial" w:hAnsi="Arial" w:cs="Arial"/>
        </w:rPr>
        <w:t xml:space="preserve"> communities might be challenging when trying to reach out. Detecting </w:t>
      </w:r>
      <w:r w:rsidR="00893EB8" w:rsidRPr="00347726">
        <w:rPr>
          <w:rFonts w:ascii="Arial" w:hAnsi="Arial" w:cs="Arial"/>
        </w:rPr>
        <w:t xml:space="preserve">the </w:t>
      </w:r>
      <w:r w:rsidRPr="00347726">
        <w:rPr>
          <w:rFonts w:ascii="Arial" w:hAnsi="Arial" w:cs="Arial"/>
        </w:rPr>
        <w:t xml:space="preserve">presence of poliovirus </w:t>
      </w:r>
      <w:r w:rsidR="00893EB8" w:rsidRPr="00347726">
        <w:rPr>
          <w:rFonts w:ascii="Arial" w:hAnsi="Arial" w:cs="Arial"/>
        </w:rPr>
        <w:t>i</w:t>
      </w:r>
      <w:r w:rsidRPr="00347726">
        <w:rPr>
          <w:rFonts w:ascii="Arial" w:hAnsi="Arial" w:cs="Arial"/>
        </w:rPr>
        <w:t xml:space="preserve">n </w:t>
      </w:r>
      <w:r w:rsidR="00893EB8" w:rsidRPr="00347726">
        <w:rPr>
          <w:rFonts w:ascii="Arial" w:hAnsi="Arial" w:cs="Arial"/>
        </w:rPr>
        <w:t xml:space="preserve">the </w:t>
      </w:r>
      <w:r w:rsidRPr="00347726">
        <w:rPr>
          <w:rFonts w:ascii="Arial" w:hAnsi="Arial" w:cs="Arial"/>
        </w:rPr>
        <w:t xml:space="preserve">sewage system has helped prevent outbreaks among the </w:t>
      </w:r>
      <w:proofErr w:type="gramStart"/>
      <w:r w:rsidRPr="00347726">
        <w:rPr>
          <w:rFonts w:ascii="Arial" w:hAnsi="Arial" w:cs="Arial"/>
        </w:rPr>
        <w:t>population</w:t>
      </w:r>
      <w:r w:rsidR="00B22C0D">
        <w:rPr>
          <w:rFonts w:ascii="Arial" w:hAnsi="Arial" w:cs="Arial"/>
        </w:rPr>
        <w:t>(</w:t>
      </w:r>
      <w:proofErr w:type="gramEnd"/>
      <w:r w:rsidR="00B22C0D">
        <w:rPr>
          <w:rFonts w:ascii="Arial" w:hAnsi="Arial" w:cs="Arial"/>
        </w:rPr>
        <w:t xml:space="preserve">GOV. UK, </w:t>
      </w:r>
      <w:proofErr w:type="spellStart"/>
      <w:r w:rsidR="00B22C0D">
        <w:rPr>
          <w:rFonts w:ascii="Arial" w:hAnsi="Arial" w:cs="Arial"/>
        </w:rPr>
        <w:t>nd</w:t>
      </w:r>
      <w:proofErr w:type="spellEnd"/>
      <w:r w:rsidR="00B22C0D">
        <w:rPr>
          <w:rFonts w:ascii="Arial" w:hAnsi="Arial" w:cs="Arial"/>
        </w:rPr>
        <w:t>)</w:t>
      </w:r>
      <w:r w:rsidRPr="00347726">
        <w:rPr>
          <w:rFonts w:ascii="Arial" w:hAnsi="Arial" w:cs="Arial"/>
        </w:rPr>
        <w:t>.</w:t>
      </w:r>
    </w:p>
    <w:p w14:paraId="28EF5D93" w14:textId="48BE94EA" w:rsidR="00D60607" w:rsidRPr="00347726" w:rsidRDefault="00176431" w:rsidP="00347726">
      <w:pPr>
        <w:spacing w:line="360" w:lineRule="auto"/>
        <w:jc w:val="both"/>
        <w:rPr>
          <w:rFonts w:ascii="Arial" w:hAnsi="Arial" w:cs="Arial"/>
        </w:rPr>
      </w:pPr>
      <w:r w:rsidRPr="00347726">
        <w:rPr>
          <w:rFonts w:ascii="Arial" w:hAnsi="Arial" w:cs="Arial"/>
        </w:rPr>
        <w:t xml:space="preserve">International collaborations with the </w:t>
      </w:r>
      <w:r w:rsidR="00E76D82" w:rsidRPr="00347726">
        <w:rPr>
          <w:rFonts w:ascii="Arial" w:hAnsi="Arial" w:cs="Arial"/>
        </w:rPr>
        <w:t>WHO in</w:t>
      </w:r>
      <w:r w:rsidRPr="00347726">
        <w:rPr>
          <w:rFonts w:ascii="Arial" w:hAnsi="Arial" w:cs="Arial"/>
        </w:rPr>
        <w:t xml:space="preserve"> the global eradication of polio initiative ha</w:t>
      </w:r>
      <w:r w:rsidR="00893EB8" w:rsidRPr="00347726">
        <w:rPr>
          <w:rFonts w:ascii="Arial" w:hAnsi="Arial" w:cs="Arial"/>
        </w:rPr>
        <w:t>ve</w:t>
      </w:r>
      <w:r w:rsidRPr="00347726">
        <w:rPr>
          <w:rFonts w:ascii="Arial" w:hAnsi="Arial" w:cs="Arial"/>
        </w:rPr>
        <w:t xml:space="preserve"> been essential in controlling the incidence of polio </w:t>
      </w:r>
      <w:r w:rsidR="00893EB8" w:rsidRPr="00347726">
        <w:rPr>
          <w:rFonts w:ascii="Arial" w:hAnsi="Arial" w:cs="Arial"/>
        </w:rPr>
        <w:t>globally</w:t>
      </w:r>
      <w:r w:rsidR="00D5365A" w:rsidRPr="00347726">
        <w:rPr>
          <w:rFonts w:ascii="Arial" w:hAnsi="Arial" w:cs="Arial"/>
        </w:rPr>
        <w:t xml:space="preserve"> (</w:t>
      </w:r>
      <w:r w:rsidR="00D5365A" w:rsidRPr="00347726">
        <w:rPr>
          <w:rFonts w:ascii="Arial" w:hAnsi="Arial" w:cs="Arial"/>
          <w:color w:val="222222"/>
          <w:shd w:val="clear" w:color="auto" w:fill="FFFFFF"/>
        </w:rPr>
        <w:t>Pan, 2019)</w:t>
      </w:r>
      <w:r w:rsidRPr="00347726">
        <w:rPr>
          <w:rFonts w:ascii="Arial" w:hAnsi="Arial" w:cs="Arial"/>
        </w:rPr>
        <w:t xml:space="preserve">. </w:t>
      </w:r>
      <w:r w:rsidR="00E76D82" w:rsidRPr="00347726">
        <w:rPr>
          <w:rFonts w:ascii="Arial" w:hAnsi="Arial" w:cs="Arial"/>
        </w:rPr>
        <w:t>Aspects of political instability in some countries have</w:t>
      </w:r>
      <w:r w:rsidR="00893EB8" w:rsidRPr="00347726">
        <w:rPr>
          <w:rFonts w:ascii="Arial" w:hAnsi="Arial" w:cs="Arial"/>
        </w:rPr>
        <w:t xml:space="preserve"> hindered practical vaccination efforts,</w:t>
      </w:r>
      <w:r w:rsidR="00E76D82" w:rsidRPr="00347726">
        <w:rPr>
          <w:rFonts w:ascii="Arial" w:hAnsi="Arial" w:cs="Arial"/>
        </w:rPr>
        <w:t xml:space="preserve"> leading to the ongoing transmission of the disease in certain regions.</w:t>
      </w:r>
    </w:p>
    <w:p w14:paraId="60BBD535" w14:textId="77777777" w:rsidR="00AC1895" w:rsidRPr="00AC1895" w:rsidRDefault="00AC1895" w:rsidP="00AC1895">
      <w:bookmarkStart w:id="4" w:name="_Toc128292875"/>
    </w:p>
    <w:p w14:paraId="5C7B70A1" w14:textId="28F9E65B" w:rsidR="00D60607" w:rsidRDefault="00D60607" w:rsidP="00164C51">
      <w:pPr>
        <w:pStyle w:val="Heading1"/>
        <w:rPr>
          <w:rFonts w:ascii="Arial" w:hAnsi="Arial" w:cs="Arial"/>
          <w:b/>
          <w:bCs/>
          <w:color w:val="auto"/>
          <w:sz w:val="24"/>
          <w:szCs w:val="24"/>
        </w:rPr>
      </w:pPr>
      <w:r w:rsidRPr="00164C51">
        <w:rPr>
          <w:rFonts w:ascii="Arial" w:hAnsi="Arial" w:cs="Arial"/>
          <w:b/>
          <w:bCs/>
          <w:color w:val="auto"/>
          <w:sz w:val="24"/>
          <w:szCs w:val="24"/>
        </w:rPr>
        <w:t>Conclusion</w:t>
      </w:r>
      <w:bookmarkEnd w:id="4"/>
    </w:p>
    <w:p w14:paraId="352CFF8A" w14:textId="77777777" w:rsidR="00893EB8" w:rsidRPr="00893EB8" w:rsidRDefault="00893EB8" w:rsidP="00893EB8"/>
    <w:p w14:paraId="5349AF1C" w14:textId="7AA741D6" w:rsidR="00176431" w:rsidRDefault="00D60607" w:rsidP="00347726">
      <w:pPr>
        <w:spacing w:line="360" w:lineRule="auto"/>
        <w:jc w:val="both"/>
        <w:rPr>
          <w:rFonts w:ascii="Arial" w:hAnsi="Arial" w:cs="Arial"/>
        </w:rPr>
      </w:pPr>
      <w:r w:rsidRPr="00887790">
        <w:rPr>
          <w:rFonts w:ascii="Arial" w:hAnsi="Arial" w:cs="Arial"/>
        </w:rPr>
        <w:t>The sections above have demonstrated the strategies applied in measuring, monitoring and controlling the incidence of polio in the U</w:t>
      </w:r>
      <w:r w:rsidR="00AE6F90">
        <w:rPr>
          <w:rFonts w:ascii="Arial" w:hAnsi="Arial" w:cs="Arial"/>
        </w:rPr>
        <w:t>.K.</w:t>
      </w:r>
      <w:r w:rsidRPr="00887790">
        <w:rPr>
          <w:rFonts w:ascii="Arial" w:hAnsi="Arial" w:cs="Arial"/>
        </w:rPr>
        <w:t xml:space="preserve"> Some identified measuring and monitoring </w:t>
      </w:r>
      <w:r w:rsidR="00893EB8">
        <w:rPr>
          <w:rFonts w:ascii="Arial" w:hAnsi="Arial" w:cs="Arial"/>
        </w:rPr>
        <w:t>procedur</w:t>
      </w:r>
      <w:r w:rsidRPr="00887790">
        <w:rPr>
          <w:rFonts w:ascii="Arial" w:hAnsi="Arial" w:cs="Arial"/>
        </w:rPr>
        <w:t xml:space="preserve">es include laboratory surveillance, clinical surveillance, vaccination programs and international collaboration. </w:t>
      </w:r>
      <w:r w:rsidR="00893EB8">
        <w:rPr>
          <w:rFonts w:ascii="Arial" w:hAnsi="Arial" w:cs="Arial"/>
        </w:rPr>
        <w:t>These strategies are effective, but some aspects, such as clinical oversight and laboratory testing, may</w:t>
      </w:r>
      <w:r w:rsidR="00C96AAF" w:rsidRPr="00887790">
        <w:rPr>
          <w:rFonts w:ascii="Arial" w:hAnsi="Arial" w:cs="Arial"/>
        </w:rPr>
        <w:t xml:space="preserve"> miss some symptoms. Also, the people living in rural and </w:t>
      </w:r>
      <w:proofErr w:type="spellStart"/>
      <w:r w:rsidR="00C96AAF" w:rsidRPr="00887790">
        <w:rPr>
          <w:rFonts w:ascii="Arial" w:hAnsi="Arial" w:cs="Arial"/>
        </w:rPr>
        <w:t>marginali</w:t>
      </w:r>
      <w:r w:rsidR="00893EB8">
        <w:rPr>
          <w:rFonts w:ascii="Arial" w:hAnsi="Arial" w:cs="Arial"/>
        </w:rPr>
        <w:t>s</w:t>
      </w:r>
      <w:r w:rsidR="00C96AAF" w:rsidRPr="00887790">
        <w:rPr>
          <w:rFonts w:ascii="Arial" w:hAnsi="Arial" w:cs="Arial"/>
        </w:rPr>
        <w:t>ed</w:t>
      </w:r>
      <w:proofErr w:type="spellEnd"/>
      <w:r w:rsidR="00C96AAF" w:rsidRPr="00887790">
        <w:rPr>
          <w:rFonts w:ascii="Arial" w:hAnsi="Arial" w:cs="Arial"/>
        </w:rPr>
        <w:t xml:space="preserve"> areas in the U</w:t>
      </w:r>
      <w:r w:rsidR="00AE6F90">
        <w:rPr>
          <w:rFonts w:ascii="Arial" w:hAnsi="Arial" w:cs="Arial"/>
        </w:rPr>
        <w:t>.K.</w:t>
      </w:r>
      <w:r w:rsidR="00C96AAF" w:rsidRPr="00887790">
        <w:rPr>
          <w:rFonts w:ascii="Arial" w:hAnsi="Arial" w:cs="Arial"/>
        </w:rPr>
        <w:t xml:space="preserve"> might be hard to study in the lab because there are no sewage systems, and getting educational campaigns to them might be challenging. </w:t>
      </w:r>
    </w:p>
    <w:p w14:paraId="26F8D274" w14:textId="00D1F680" w:rsidR="00C96AAF" w:rsidRPr="00AC1895" w:rsidRDefault="00C96AAF" w:rsidP="00AC1895">
      <w:pPr>
        <w:spacing w:line="360" w:lineRule="auto"/>
        <w:rPr>
          <w:rFonts w:ascii="Arial" w:hAnsi="Arial" w:cs="Arial"/>
          <w:b/>
          <w:bCs/>
        </w:rPr>
      </w:pPr>
      <w:bookmarkStart w:id="5" w:name="_Toc128292876"/>
      <w:r w:rsidRPr="00164C51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  <w:bookmarkEnd w:id="5"/>
    </w:p>
    <w:p w14:paraId="494DB4BA" w14:textId="77777777" w:rsidR="006A7B4F" w:rsidRPr="006A7B4F" w:rsidRDefault="006A7B4F" w:rsidP="006A7B4F">
      <w:pPr>
        <w:pStyle w:val="NormalWeb"/>
        <w:spacing w:line="360" w:lineRule="auto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Agency, UKHS (2013) 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>Polio: The green book, Chapter 26</w:t>
      </w: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>GOV.UK</w:t>
      </w: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. GOV.UK. Available at: </w:t>
      </w:r>
      <w:hyperlink r:id="rId7" w:history="1">
        <w:r w:rsidRPr="006A7B4F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https://www.gov.uk/government/publications/polio-the-green-book-chapter-26</w:t>
        </w:r>
      </w:hyperlink>
      <w:r w:rsidRPr="006A7B4F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 </w:t>
      </w:r>
      <w:r w:rsidRPr="006A7B4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(Accessed on:15 February 2023)</w:t>
      </w:r>
    </w:p>
    <w:p w14:paraId="451B18D7" w14:textId="77777777" w:rsidR="006A7B4F" w:rsidRPr="006A7B4F" w:rsidRDefault="006A7B4F" w:rsidP="006A7B4F">
      <w:pPr>
        <w:pStyle w:val="NormalWeb"/>
        <w:spacing w:line="360" w:lineRule="auto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Agency, UKHS (2022) 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Complete routine </w:t>
      </w:r>
      <w:proofErr w:type="spellStart"/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>immunisation</w:t>
      </w:r>
      <w:proofErr w:type="spellEnd"/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schedule</w:t>
      </w: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>GOV.UK</w:t>
      </w: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. GOV.UK. Available at: </w:t>
      </w:r>
      <w:hyperlink r:id="rId8" w:history="1">
        <w:r w:rsidRPr="006A7B4F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https://www.gov.uk/government/publications/the-complete-routine-immunisation-schedule</w:t>
        </w:r>
      </w:hyperlink>
      <w:r w:rsidRPr="006A7B4F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(Accessed on: 15 February 2023)</w:t>
      </w:r>
    </w:p>
    <w:p w14:paraId="3B94BEB5" w14:textId="77777777" w:rsidR="006A7B4F" w:rsidRPr="006A7B4F" w:rsidRDefault="006A7B4F" w:rsidP="006A7B4F">
      <w:pPr>
        <w:pStyle w:val="NormalWeb"/>
        <w:spacing w:line="360" w:lineRule="auto"/>
        <w:ind w:left="567" w:hanging="567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Bahl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S., Bhatnagar, P., Sutter, R.W.,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Roesel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S. and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Zaffran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M., (2018). Global polio eradication–way ahead. 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Indian Journal of Pediatrics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85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pp.124-131. Available at: </w:t>
      </w:r>
      <w:hyperlink r:id="rId9" w:history="1">
        <w:r w:rsidRPr="006A7B4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https://link.springer.com/article/10.1007/s12098-017-2586-8</w:t>
        </w:r>
      </w:hyperlink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(Accessed on: 20 February 2023)</w:t>
      </w:r>
    </w:p>
    <w:p w14:paraId="5464EDFC" w14:textId="77777777" w:rsidR="006A7B4F" w:rsidRPr="006A7B4F" w:rsidRDefault="006A7B4F" w:rsidP="006A7B4F">
      <w:pPr>
        <w:pStyle w:val="NormalWeb"/>
        <w:spacing w:line="360" w:lineRule="auto"/>
        <w:ind w:left="567" w:hanging="567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Chumakov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K., Ehrenfeld, E.,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Agol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V.I. and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Wimmer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E., (2021). Polio eradication at the crossroads. 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Lancet Global Health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9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(8), </w:t>
      </w:r>
      <w:proofErr w:type="gram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pp.e</w:t>
      </w:r>
      <w:proofErr w:type="gram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1172-e1175. Available at:</w:t>
      </w:r>
      <w:r w:rsidRPr="006A7B4F">
        <w:rPr>
          <w:rFonts w:ascii="Arial" w:hAnsi="Arial" w:cs="Arial"/>
          <w:sz w:val="22"/>
          <w:szCs w:val="22"/>
        </w:rPr>
        <w:t xml:space="preserve"> </w:t>
      </w:r>
      <w:hyperlink r:id="rId10" w:history="1">
        <w:r w:rsidRPr="006A7B4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https://doi.org/10.1016/S2214-109X(21)00205-9</w:t>
        </w:r>
      </w:hyperlink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(Accessed on: 18 February 2023)</w:t>
      </w:r>
    </w:p>
    <w:p w14:paraId="3F0ABA48" w14:textId="77777777" w:rsidR="006A7B4F" w:rsidRPr="006A7B4F" w:rsidRDefault="006A7B4F" w:rsidP="006A7B4F">
      <w:pPr>
        <w:pStyle w:val="NormalWeb"/>
        <w:spacing w:line="360" w:lineRule="auto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>Inactivated polio vaccine (IPV) Booster Campaign: Information for Healthcare Practitioners</w:t>
      </w: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 (no date) 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>GOV.UK</w:t>
      </w: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1" w:history="1">
        <w:r w:rsidRPr="006A7B4F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https://www.gov.uk/government/publications/inactivated-polio-vaccine-ipv-booster-information-for-healthcare-practitioners/inactivated-polio-vaccine-ipv-booster-campaign-information-for-healthcare-practitioners</w:t>
        </w:r>
      </w:hyperlink>
      <w:r w:rsidRPr="006A7B4F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(Accessed on: 15 February 2023).</w:t>
      </w:r>
    </w:p>
    <w:p w14:paraId="19993EEA" w14:textId="77777777" w:rsidR="006A7B4F" w:rsidRPr="006A7B4F" w:rsidRDefault="006A7B4F" w:rsidP="006A7B4F">
      <w:pPr>
        <w:pStyle w:val="NormalWeb"/>
        <w:spacing w:line="360" w:lineRule="auto"/>
        <w:ind w:left="567" w:hanging="567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John, T.J. and </w:t>
      </w:r>
      <w:proofErr w:type="spellStart"/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Dharmapalan</w:t>
      </w:r>
      <w:proofErr w:type="spellEnd"/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D., 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2022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. Lessons from vaccine-related poliovirus in Israel, UK and USA. </w:t>
      </w:r>
      <w:r w:rsidRPr="006A7B4F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Vaccines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6A7B4F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10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(11), p.1969.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Available at: </w:t>
      </w:r>
      <w:hyperlink r:id="rId12" w:history="1">
        <w:r w:rsidRPr="006A7B4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https://doi.org/10.3390/vaccines10111969</w:t>
        </w:r>
      </w:hyperlink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(Accessed on: 20 February 2023)</w:t>
      </w:r>
    </w:p>
    <w:p w14:paraId="270F59EC" w14:textId="77777777" w:rsidR="006A7B4F" w:rsidRPr="006A7B4F" w:rsidRDefault="006A7B4F" w:rsidP="006A7B4F">
      <w:pPr>
        <w:pStyle w:val="NormalWeb"/>
        <w:spacing w:line="360" w:lineRule="auto"/>
        <w:ind w:left="567" w:hanging="567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Knowles, R.L., Smith, A., Lynn, R. and </w:t>
      </w:r>
      <w:proofErr w:type="spellStart"/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Rahi</w:t>
      </w:r>
      <w:proofErr w:type="spellEnd"/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, J.S., 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2006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. Using multiple sources to improve and measure case ascertainment in surveillance studies: 20 years of the British </w:t>
      </w:r>
      <w:proofErr w:type="spellStart"/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Paediatric</w:t>
      </w:r>
      <w:proofErr w:type="spellEnd"/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Surveillance Unit. </w:t>
      </w:r>
      <w:r w:rsidRPr="006A7B4F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public health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6A7B4F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28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(2), pp.157-165.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Available at: </w:t>
      </w:r>
      <w:hyperlink r:id="rId13" w:history="1">
        <w:r w:rsidRPr="006A7B4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https://doi.org/10.1093/pubmed/fdl005</w:t>
        </w:r>
      </w:hyperlink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(Accessed on: 20 February 2023)</w:t>
      </w:r>
    </w:p>
    <w:p w14:paraId="12F96E15" w14:textId="77777777" w:rsidR="006A7B4F" w:rsidRPr="006A7B4F" w:rsidRDefault="006A7B4F" w:rsidP="006A7B4F">
      <w:pPr>
        <w:pStyle w:val="NormalWeb"/>
        <w:spacing w:line="360" w:lineRule="auto"/>
        <w:ind w:left="567" w:hanging="567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Lodder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W.J.,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Buisman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A.M.,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Rutjes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S.A.,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Heijne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J.C.,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Teunis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P.F. and de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Roda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Husman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A.M., (2012). Feasibility of quantitative environmental surveillance in poliovirus eradication strategies. 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Applied and environmental microbiology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78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(11), pp.3800-3805. Available at:</w:t>
      </w: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4" w:history="1">
        <w:r w:rsidRPr="006A7B4F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https://www.eurosurvei</w:t>
        </w:r>
        <w:r w:rsidRPr="006A7B4F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l</w:t>
        </w:r>
        <w:r w:rsidRPr="006A7B4F">
          <w:rPr>
            <w:rStyle w:val="Hyperlink"/>
            <w:rFonts w:ascii="Arial" w:hAnsi="Arial" w:cs="Arial"/>
            <w:color w:val="000000" w:themeColor="text1"/>
            <w:sz w:val="22"/>
            <w:szCs w:val="22"/>
            <w:shd w:val="clear" w:color="auto" w:fill="FFFFFF"/>
          </w:rPr>
          <w:t>lance.org/content/10.2807/1560-7917.ES.2018.23.47.1800625#html_fulltext</w:t>
        </w:r>
      </w:hyperlink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(Accessed on: 18 February 2023)</w:t>
      </w:r>
    </w:p>
    <w:p w14:paraId="0600C9B7" w14:textId="77777777" w:rsidR="006A7B4F" w:rsidRPr="006A7B4F" w:rsidRDefault="006A7B4F" w:rsidP="006A7B4F">
      <w:pPr>
        <w:pStyle w:val="NormalWeb"/>
        <w:spacing w:line="360" w:lineRule="auto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A7B4F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Office for Health Improvement and Disparities (2021) </w:t>
      </w:r>
      <w:proofErr w:type="spellStart"/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>Immunisation</w:t>
      </w:r>
      <w:proofErr w:type="spellEnd"/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>: Migrant health guide</w:t>
      </w: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</w:rPr>
        <w:t>GOV.UK</w:t>
      </w:r>
      <w:r w:rsidRPr="006A7B4F">
        <w:rPr>
          <w:rFonts w:ascii="Arial" w:hAnsi="Arial" w:cs="Arial"/>
          <w:color w:val="000000" w:themeColor="text1"/>
          <w:sz w:val="22"/>
          <w:szCs w:val="22"/>
        </w:rPr>
        <w:t xml:space="preserve">. GOV.UK. Available at: </w:t>
      </w:r>
      <w:hyperlink r:id="rId15" w:history="1">
        <w:r w:rsidRPr="006A7B4F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https://www.gov.uk/guidance/immunisation-migrant-health-guide</w:t>
        </w:r>
      </w:hyperlink>
      <w:r w:rsidRPr="006A7B4F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(Accessed on: 16 February 2023)</w:t>
      </w:r>
    </w:p>
    <w:p w14:paraId="674719CA" w14:textId="77777777" w:rsidR="006A7B4F" w:rsidRPr="006A7B4F" w:rsidRDefault="006A7B4F" w:rsidP="006A7B4F">
      <w:pPr>
        <w:pStyle w:val="NormalWeb"/>
        <w:spacing w:line="360" w:lineRule="auto"/>
        <w:ind w:left="567" w:hanging="567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Pan, W.K., Seidman, J.C., Ali, A.,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Hoest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C., Mason, C., Mondal, D.,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Knobler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S.L., </w:t>
      </w:r>
      <w:proofErr w:type="spellStart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Bessong</w:t>
      </w:r>
      <w:proofErr w:type="spellEnd"/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P. and MAL-ED Network Investigators, (2019). Oral polio vaccine response in the MAL-ED birth cohort study: considerations for polio eradication strategies. 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Vaccine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6A7B4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37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(2), pp.352-365. Available at: 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https://doi.org/10.1016%2Fj.vaccine.2018.05.080</w:t>
      </w:r>
      <w:r w:rsidRPr="006A7B4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(16 February 2023)</w:t>
      </w:r>
    </w:p>
    <w:p w14:paraId="2DB54FF2" w14:textId="77777777" w:rsidR="006A7B4F" w:rsidRPr="006A7B4F" w:rsidRDefault="006A7B4F" w:rsidP="006A7B4F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6A7B4F">
        <w:rPr>
          <w:rFonts w:ascii="Arial" w:hAnsi="Arial" w:cs="Arial"/>
          <w:sz w:val="22"/>
          <w:szCs w:val="22"/>
        </w:rPr>
        <w:t xml:space="preserve">Polio Guidance date and analysis (2022) GOV. U.K. Available at: </w:t>
      </w:r>
      <w:hyperlink r:id="rId16" w:history="1">
        <w:r w:rsidRPr="006A7B4F">
          <w:rPr>
            <w:rStyle w:val="Hyperlink"/>
            <w:rFonts w:ascii="Arial" w:hAnsi="Arial" w:cs="Arial"/>
            <w:sz w:val="22"/>
            <w:szCs w:val="22"/>
          </w:rPr>
          <w:t>https://www.gov.uk/government/collections/polio-guidance-data-and-analysis</w:t>
        </w:r>
      </w:hyperlink>
      <w:r w:rsidRPr="006A7B4F">
        <w:rPr>
          <w:rFonts w:ascii="Arial" w:hAnsi="Arial" w:cs="Arial"/>
          <w:sz w:val="22"/>
          <w:szCs w:val="22"/>
        </w:rPr>
        <w:t xml:space="preserve"> (Accessed on: 18 February 2023)</w:t>
      </w:r>
    </w:p>
    <w:p w14:paraId="1FC8D088" w14:textId="77777777" w:rsidR="006A7B4F" w:rsidRPr="006A7B4F" w:rsidRDefault="006A7B4F" w:rsidP="006A7B4F">
      <w:pPr>
        <w:pStyle w:val="NormalWeb"/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6A7B4F">
        <w:rPr>
          <w:rFonts w:ascii="Arial" w:hAnsi="Arial" w:cs="Arial"/>
          <w:i/>
          <w:iCs/>
          <w:sz w:val="22"/>
          <w:szCs w:val="22"/>
        </w:rPr>
        <w:t xml:space="preserve">Resource pack for </w:t>
      </w:r>
      <w:proofErr w:type="spellStart"/>
      <w:r w:rsidRPr="006A7B4F">
        <w:rPr>
          <w:rFonts w:ascii="Arial" w:hAnsi="Arial" w:cs="Arial"/>
          <w:i/>
          <w:iCs/>
          <w:sz w:val="22"/>
          <w:szCs w:val="22"/>
        </w:rPr>
        <w:t>immunisers</w:t>
      </w:r>
      <w:proofErr w:type="spellEnd"/>
      <w:r w:rsidRPr="006A7B4F">
        <w:rPr>
          <w:rFonts w:ascii="Arial" w:hAnsi="Arial" w:cs="Arial"/>
          <w:i/>
          <w:iCs/>
          <w:sz w:val="22"/>
          <w:szCs w:val="22"/>
        </w:rPr>
        <w:t>: Identification of ... - NHS England</w:t>
      </w:r>
      <w:r w:rsidRPr="006A7B4F">
        <w:rPr>
          <w:rFonts w:ascii="Arial" w:hAnsi="Arial" w:cs="Arial"/>
          <w:sz w:val="22"/>
          <w:szCs w:val="22"/>
        </w:rPr>
        <w:t xml:space="preserve"> (no date). Available at: </w:t>
      </w:r>
      <w:hyperlink r:id="rId17" w:history="1">
        <w:r w:rsidRPr="006A7B4F">
          <w:rPr>
            <w:rStyle w:val="Hyperlink"/>
            <w:rFonts w:ascii="Arial" w:hAnsi="Arial" w:cs="Arial"/>
            <w:sz w:val="22"/>
            <w:szCs w:val="22"/>
          </w:rPr>
          <w:t>https://www.england.nhs.uk/south/wp-content/uploads/sites/6/2022/08/01.07.22-Resource-pack-for-immunisers-polio-UK.pdf</w:t>
        </w:r>
      </w:hyperlink>
      <w:r w:rsidRPr="006A7B4F">
        <w:rPr>
          <w:rStyle w:val="Hyperlink"/>
          <w:rFonts w:ascii="Arial" w:hAnsi="Arial" w:cs="Arial"/>
          <w:sz w:val="22"/>
          <w:szCs w:val="22"/>
        </w:rPr>
        <w:t xml:space="preserve"> (Accessed on: 16 February 2023)</w:t>
      </w:r>
    </w:p>
    <w:p w14:paraId="75F4AE2C" w14:textId="77777777" w:rsidR="006A7B4F" w:rsidRPr="006A7B4F" w:rsidRDefault="006A7B4F" w:rsidP="006A7B4F">
      <w:pPr>
        <w:pStyle w:val="NormalWeb"/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6A7B4F">
        <w:rPr>
          <w:rFonts w:ascii="Arial" w:hAnsi="Arial" w:cs="Arial"/>
          <w:i/>
          <w:iCs/>
          <w:sz w:val="22"/>
          <w:szCs w:val="22"/>
        </w:rPr>
        <w:t xml:space="preserve">Statutory framework for the Early Years foundation stage - gov. </w:t>
      </w:r>
      <w:proofErr w:type="spellStart"/>
      <w:r w:rsidRPr="006A7B4F">
        <w:rPr>
          <w:rFonts w:ascii="Arial" w:hAnsi="Arial" w:cs="Arial"/>
          <w:i/>
          <w:iCs/>
          <w:sz w:val="22"/>
          <w:szCs w:val="22"/>
        </w:rPr>
        <w:t>uk</w:t>
      </w:r>
      <w:proofErr w:type="spellEnd"/>
      <w:r w:rsidRPr="006A7B4F">
        <w:rPr>
          <w:rFonts w:ascii="Arial" w:hAnsi="Arial" w:cs="Arial"/>
          <w:sz w:val="22"/>
          <w:szCs w:val="22"/>
        </w:rPr>
        <w:t xml:space="preserve"> (no date). Available at: </w:t>
      </w:r>
      <w:hyperlink r:id="rId18" w:history="1">
        <w:r w:rsidRPr="006A7B4F">
          <w:rPr>
            <w:rStyle w:val="Hyperlink"/>
            <w:rFonts w:ascii="Arial" w:hAnsi="Arial" w:cs="Arial"/>
            <w:sz w:val="22"/>
            <w:szCs w:val="22"/>
          </w:rPr>
          <w:t>https://assets.publishing.service.gov.uk/government/uploads/system/uploads/attachment_data/file/974907/EYFS_framework_-_March_2021.pdf</w:t>
        </w:r>
      </w:hyperlink>
      <w:r w:rsidRPr="006A7B4F">
        <w:rPr>
          <w:rStyle w:val="Hyperlink"/>
          <w:rFonts w:ascii="Arial" w:hAnsi="Arial" w:cs="Arial"/>
          <w:sz w:val="22"/>
          <w:szCs w:val="22"/>
        </w:rPr>
        <w:t xml:space="preserve"> (Accessed on: 17 February 2023)</w:t>
      </w:r>
    </w:p>
    <w:p w14:paraId="46CAB3BD" w14:textId="77777777" w:rsidR="006A7B4F" w:rsidRPr="006A7B4F" w:rsidRDefault="006A7B4F" w:rsidP="006A7B4F">
      <w:pPr>
        <w:pStyle w:val="NormalWeb"/>
        <w:spacing w:line="360" w:lineRule="auto"/>
        <w:ind w:left="567" w:hanging="567"/>
        <w:jc w:val="both"/>
        <w:rPr>
          <w:rFonts w:ascii="Arial" w:hAnsi="Arial" w:cs="Arial"/>
          <w:sz w:val="22"/>
          <w:szCs w:val="22"/>
        </w:rPr>
      </w:pPr>
      <w:r w:rsidRPr="006A7B4F">
        <w:rPr>
          <w:rFonts w:ascii="Arial" w:hAnsi="Arial" w:cs="Arial"/>
          <w:i/>
          <w:iCs/>
          <w:sz w:val="22"/>
          <w:szCs w:val="22"/>
        </w:rPr>
        <w:t>Vaccine uptake guidance and the latest coverage data</w:t>
      </w:r>
      <w:r w:rsidRPr="006A7B4F">
        <w:rPr>
          <w:rFonts w:ascii="Arial" w:hAnsi="Arial" w:cs="Arial"/>
          <w:sz w:val="22"/>
          <w:szCs w:val="22"/>
        </w:rPr>
        <w:t xml:space="preserve"> (no date) </w:t>
      </w:r>
      <w:r w:rsidRPr="006A7B4F">
        <w:rPr>
          <w:rFonts w:ascii="Arial" w:hAnsi="Arial" w:cs="Arial"/>
          <w:i/>
          <w:iCs/>
          <w:sz w:val="22"/>
          <w:szCs w:val="22"/>
        </w:rPr>
        <w:t>GOV.UK</w:t>
      </w:r>
      <w:r w:rsidRPr="006A7B4F">
        <w:rPr>
          <w:rFonts w:ascii="Arial" w:hAnsi="Arial" w:cs="Arial"/>
          <w:sz w:val="22"/>
          <w:szCs w:val="22"/>
        </w:rPr>
        <w:t xml:space="preserve">. Available at: </w:t>
      </w:r>
      <w:hyperlink r:id="rId19" w:anchor="cover-of-vaccination-evaluated-rapidly-programme" w:history="1">
        <w:r w:rsidRPr="006A7B4F">
          <w:rPr>
            <w:rStyle w:val="Hyperlink"/>
            <w:rFonts w:ascii="Arial" w:hAnsi="Arial" w:cs="Arial"/>
            <w:sz w:val="22"/>
            <w:szCs w:val="22"/>
          </w:rPr>
          <w:t>https://www.gov.uk/government/collections/vaccine-uptake#cover-of-vaccination-evaluated-rapidly-programme</w:t>
        </w:r>
      </w:hyperlink>
      <w:r w:rsidRPr="006A7B4F">
        <w:rPr>
          <w:rStyle w:val="Hyperlink"/>
          <w:rFonts w:ascii="Arial" w:hAnsi="Arial" w:cs="Arial"/>
          <w:sz w:val="22"/>
          <w:szCs w:val="22"/>
        </w:rPr>
        <w:t xml:space="preserve"> (Accessed on: 16 February 2023)</w:t>
      </w:r>
    </w:p>
    <w:p w14:paraId="695E26E9" w14:textId="77777777" w:rsidR="006A7B4F" w:rsidRPr="006A7B4F" w:rsidRDefault="006A7B4F" w:rsidP="006A7B4F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6A7B4F">
        <w:rPr>
          <w:rFonts w:ascii="Arial" w:hAnsi="Arial" w:cs="Arial"/>
          <w:color w:val="3C4245"/>
          <w:sz w:val="22"/>
          <w:szCs w:val="22"/>
        </w:rPr>
        <w:t>World Health </w:t>
      </w:r>
      <w:proofErr w:type="gramStart"/>
      <w:r w:rsidRPr="006A7B4F">
        <w:rPr>
          <w:rFonts w:ascii="Arial" w:hAnsi="Arial" w:cs="Arial"/>
          <w:color w:val="3C4245"/>
          <w:sz w:val="22"/>
          <w:szCs w:val="22"/>
        </w:rPr>
        <w:t xml:space="preserve">Organization  </w:t>
      </w:r>
      <w:r w:rsidRPr="006A7B4F">
        <w:rPr>
          <w:rFonts w:ascii="Arial" w:hAnsi="Arial" w:cs="Arial"/>
          <w:color w:val="3C4245"/>
          <w:sz w:val="22"/>
          <w:szCs w:val="22"/>
        </w:rPr>
        <w:t>(</w:t>
      </w:r>
      <w:proofErr w:type="gramEnd"/>
      <w:r w:rsidRPr="006A7B4F">
        <w:rPr>
          <w:rFonts w:ascii="Arial" w:hAnsi="Arial" w:cs="Arial"/>
          <w:color w:val="3C4245"/>
          <w:sz w:val="22"/>
          <w:szCs w:val="22"/>
        </w:rPr>
        <w:t>2022). Disease Outbreak News; Detection of circulating vaccine derived polio virus 2 (cVDPV2) in environmental samples– the United Kingdom of Great Britain and Northern Ireland and the United States of America .</w:t>
      </w:r>
      <w:r w:rsidRPr="006A7B4F">
        <w:rPr>
          <w:rFonts w:ascii="Arial" w:hAnsi="Arial" w:cs="Arial"/>
          <w:color w:val="3C4245"/>
          <w:sz w:val="22"/>
          <w:szCs w:val="22"/>
        </w:rPr>
        <w:t xml:space="preserve"> </w:t>
      </w:r>
      <w:r w:rsidRPr="006A7B4F">
        <w:rPr>
          <w:rFonts w:ascii="Arial" w:hAnsi="Arial" w:cs="Arial"/>
          <w:color w:val="3C4245"/>
          <w:sz w:val="22"/>
          <w:szCs w:val="22"/>
        </w:rPr>
        <w:t>Available at: </w:t>
      </w:r>
      <w:hyperlink r:id="rId20" w:history="1">
        <w:r w:rsidRPr="006A7B4F">
          <w:rPr>
            <w:rStyle w:val="Hyperlink"/>
            <w:rFonts w:ascii="Arial" w:hAnsi="Arial" w:cs="Arial"/>
            <w:color w:val="008DC9"/>
            <w:sz w:val="22"/>
            <w:szCs w:val="22"/>
            <w:u w:val="none"/>
          </w:rPr>
          <w:t>https://www.who.int/emergencies/disease-outbreak-news/item/2022-DON408</w:t>
        </w:r>
      </w:hyperlink>
      <w:r w:rsidRPr="006A7B4F">
        <w:rPr>
          <w:rFonts w:ascii="Arial" w:hAnsi="Arial" w:cs="Arial"/>
          <w:sz w:val="22"/>
          <w:szCs w:val="22"/>
        </w:rPr>
        <w:t xml:space="preserve"> (Accessed on: 20 February 2023)</w:t>
      </w:r>
    </w:p>
    <w:p w14:paraId="5C079CE6" w14:textId="77777777" w:rsidR="006A7B4F" w:rsidRPr="006A7B4F" w:rsidRDefault="006A7B4F" w:rsidP="006A7B4F">
      <w:pPr>
        <w:pStyle w:val="NormalWeb"/>
        <w:spacing w:line="360" w:lineRule="auto"/>
        <w:ind w:left="567" w:hanging="567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proofErr w:type="spellStart"/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Zambon</w:t>
      </w:r>
      <w:proofErr w:type="spellEnd"/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, M. and Martin, J., (2018). Polio eradication: next steps and future challenges. </w:t>
      </w:r>
      <w:r w:rsidRPr="006A7B4F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Eurosurveillance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6A7B4F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23</w:t>
      </w:r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(47), p.1800625. Available at: </w:t>
      </w:r>
      <w:hyperlink r:id="rId21" w:history="1">
        <w:r w:rsidRPr="006A7B4F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https://doi.org/10.2807/1560-7917.es.2018.23.47.1800625</w:t>
        </w:r>
      </w:hyperlink>
      <w:r w:rsidRPr="006A7B4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(Accessed on: 18 February 2023)</w:t>
      </w:r>
    </w:p>
    <w:sectPr w:rsidR="006A7B4F" w:rsidRPr="006A7B4F" w:rsidSect="00164C51">
      <w:headerReference w:type="default" r:id="rId2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05A60" w14:textId="77777777" w:rsidR="00BE0E45" w:rsidRDefault="00BE0E45" w:rsidP="00164C51">
      <w:pPr>
        <w:spacing w:after="0" w:line="240" w:lineRule="auto"/>
      </w:pPr>
      <w:r>
        <w:separator/>
      </w:r>
    </w:p>
  </w:endnote>
  <w:endnote w:type="continuationSeparator" w:id="0">
    <w:p w14:paraId="70D5F87D" w14:textId="77777777" w:rsidR="00BE0E45" w:rsidRDefault="00BE0E45" w:rsidP="00164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659E4" w14:textId="77777777" w:rsidR="00BE0E45" w:rsidRDefault="00BE0E45" w:rsidP="00164C51">
      <w:pPr>
        <w:spacing w:after="0" w:line="240" w:lineRule="auto"/>
      </w:pPr>
      <w:r>
        <w:separator/>
      </w:r>
    </w:p>
  </w:footnote>
  <w:footnote w:type="continuationSeparator" w:id="0">
    <w:p w14:paraId="5976814E" w14:textId="77777777" w:rsidR="00BE0E45" w:rsidRDefault="00BE0E45" w:rsidP="00164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083407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AAAA99D" w14:textId="60A5D3DC" w:rsidR="00893EB8" w:rsidRDefault="00893EB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D0C64E" w14:textId="5BF9D69A" w:rsidR="00164C51" w:rsidRPr="00164C51" w:rsidRDefault="00164C51">
    <w:pPr>
      <w:pStyle w:val="Header"/>
      <w:jc w:val="right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QwMzEyNDEwNDExMLFQ0lEKTi0uzszPAykwrgUA0ZpinCwAAAA="/>
  </w:docVars>
  <w:rsids>
    <w:rsidRoot w:val="00BD5FC0"/>
    <w:rsid w:val="00001E6C"/>
    <w:rsid w:val="000177A8"/>
    <w:rsid w:val="0006557D"/>
    <w:rsid w:val="00095197"/>
    <w:rsid w:val="000A5FB2"/>
    <w:rsid w:val="000E302A"/>
    <w:rsid w:val="001550D6"/>
    <w:rsid w:val="00164C51"/>
    <w:rsid w:val="00166F9E"/>
    <w:rsid w:val="00176431"/>
    <w:rsid w:val="00220B72"/>
    <w:rsid w:val="00223B96"/>
    <w:rsid w:val="002272DA"/>
    <w:rsid w:val="0025735B"/>
    <w:rsid w:val="00263DF0"/>
    <w:rsid w:val="002742D8"/>
    <w:rsid w:val="002A3396"/>
    <w:rsid w:val="003333A2"/>
    <w:rsid w:val="00334CBA"/>
    <w:rsid w:val="00347726"/>
    <w:rsid w:val="0035211D"/>
    <w:rsid w:val="0035742C"/>
    <w:rsid w:val="00365785"/>
    <w:rsid w:val="003A1684"/>
    <w:rsid w:val="003C480E"/>
    <w:rsid w:val="00420C7B"/>
    <w:rsid w:val="00433E31"/>
    <w:rsid w:val="004B40C4"/>
    <w:rsid w:val="004D4ACC"/>
    <w:rsid w:val="00550FC7"/>
    <w:rsid w:val="00553CFF"/>
    <w:rsid w:val="00573A38"/>
    <w:rsid w:val="005A7665"/>
    <w:rsid w:val="00680033"/>
    <w:rsid w:val="00682B73"/>
    <w:rsid w:val="00687913"/>
    <w:rsid w:val="006A7B4F"/>
    <w:rsid w:val="0070588A"/>
    <w:rsid w:val="007271E0"/>
    <w:rsid w:val="00753ABB"/>
    <w:rsid w:val="007623E9"/>
    <w:rsid w:val="00771F58"/>
    <w:rsid w:val="0078377A"/>
    <w:rsid w:val="007B0EA9"/>
    <w:rsid w:val="007C1308"/>
    <w:rsid w:val="007D33A5"/>
    <w:rsid w:val="00805481"/>
    <w:rsid w:val="00850AC8"/>
    <w:rsid w:val="00877680"/>
    <w:rsid w:val="00887790"/>
    <w:rsid w:val="00893EB8"/>
    <w:rsid w:val="00896F1F"/>
    <w:rsid w:val="008A24A5"/>
    <w:rsid w:val="008C5786"/>
    <w:rsid w:val="008D4083"/>
    <w:rsid w:val="008E4F66"/>
    <w:rsid w:val="008F585E"/>
    <w:rsid w:val="008F7A56"/>
    <w:rsid w:val="00953226"/>
    <w:rsid w:val="009974BC"/>
    <w:rsid w:val="009B6F9A"/>
    <w:rsid w:val="00A54778"/>
    <w:rsid w:val="00A60E36"/>
    <w:rsid w:val="00AB75BB"/>
    <w:rsid w:val="00AC1895"/>
    <w:rsid w:val="00AE6F90"/>
    <w:rsid w:val="00B004FA"/>
    <w:rsid w:val="00B22C0D"/>
    <w:rsid w:val="00B2459F"/>
    <w:rsid w:val="00B3050C"/>
    <w:rsid w:val="00B64193"/>
    <w:rsid w:val="00BD5FC0"/>
    <w:rsid w:val="00BE0708"/>
    <w:rsid w:val="00BE0E45"/>
    <w:rsid w:val="00C10738"/>
    <w:rsid w:val="00C30312"/>
    <w:rsid w:val="00C96AAF"/>
    <w:rsid w:val="00C96BF2"/>
    <w:rsid w:val="00CB21F6"/>
    <w:rsid w:val="00CC2855"/>
    <w:rsid w:val="00CE302F"/>
    <w:rsid w:val="00D2763B"/>
    <w:rsid w:val="00D5365A"/>
    <w:rsid w:val="00D60607"/>
    <w:rsid w:val="00D844E3"/>
    <w:rsid w:val="00DA4D9D"/>
    <w:rsid w:val="00DD7E9C"/>
    <w:rsid w:val="00E172BB"/>
    <w:rsid w:val="00E76D82"/>
    <w:rsid w:val="00E81AC1"/>
    <w:rsid w:val="00EC69DD"/>
    <w:rsid w:val="00EE469A"/>
    <w:rsid w:val="00F748C6"/>
    <w:rsid w:val="00FA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3E006"/>
  <w15:chartTrackingRefBased/>
  <w15:docId w15:val="{E92ADFBB-6018-4F09-A7C8-5237345B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C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B7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B75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75B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44E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64C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C51"/>
  </w:style>
  <w:style w:type="paragraph" w:styleId="Footer">
    <w:name w:val="footer"/>
    <w:basedOn w:val="Normal"/>
    <w:link w:val="FooterChar"/>
    <w:uiPriority w:val="99"/>
    <w:unhideWhenUsed/>
    <w:rsid w:val="00164C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C51"/>
  </w:style>
  <w:style w:type="character" w:customStyle="1" w:styleId="Heading1Char">
    <w:name w:val="Heading 1 Char"/>
    <w:basedOn w:val="DefaultParagraphFont"/>
    <w:link w:val="Heading1"/>
    <w:uiPriority w:val="9"/>
    <w:rsid w:val="00164C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64C51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164C51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the-complete-routine-immunisation-schedule" TargetMode="External"/><Relationship Id="rId13" Type="http://schemas.openxmlformats.org/officeDocument/2006/relationships/hyperlink" Target="https://doi.org/10.1093/pubmed/fdl005" TargetMode="External"/><Relationship Id="rId18" Type="http://schemas.openxmlformats.org/officeDocument/2006/relationships/hyperlink" Target="https://assets.publishing.service.gov.uk/government/uploads/system/uploads/attachment_data/file/974907/EYFS_framework_-_March_2021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2807/1560-7917.es.2018.23.47.1800625" TargetMode="External"/><Relationship Id="rId7" Type="http://schemas.openxmlformats.org/officeDocument/2006/relationships/hyperlink" Target="https://www.gov.uk/government/publications/polio-the-green-book-chapter-26" TargetMode="External"/><Relationship Id="rId12" Type="http://schemas.openxmlformats.org/officeDocument/2006/relationships/hyperlink" Target="https://doi.org/10.3390/vaccines10111969" TargetMode="External"/><Relationship Id="rId17" Type="http://schemas.openxmlformats.org/officeDocument/2006/relationships/hyperlink" Target="https://www.england.nhs.uk/south/wp-content/uploads/sites/6/2022/08/01.07.22-Resource-pack-for-immunisers-polio-UK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v.uk/government/collections/polio-guidance-data-and-analysis" TargetMode="External"/><Relationship Id="rId20" Type="http://schemas.openxmlformats.org/officeDocument/2006/relationships/hyperlink" Target="https://www.who.int/emergencies/disease-outbreak-news/item/2022-DON408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inactivated-polio-vaccine-ipv-booster-information-for-healthcare-practitioners/inactivated-polio-vaccine-ipv-booster-campaign-information-for-healthcare-practitioners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gov.uk/guidance/immunisation-migrant-health-guide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oi.org/10.1016/S2214-109X(21)00205-9" TargetMode="External"/><Relationship Id="rId19" Type="http://schemas.openxmlformats.org/officeDocument/2006/relationships/hyperlink" Target="https://www.gov.uk/government/collections/vaccine-uptak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nk.springer.com/article/10.1007/s12098-017-2586-8" TargetMode="External"/><Relationship Id="rId14" Type="http://schemas.openxmlformats.org/officeDocument/2006/relationships/hyperlink" Target="https://www.eurosurveillance.org/content/10.2807/1560-7917.ES.2018.23.47.1800625#html_fulltext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BCA820-050B-4DA7-9657-89936CFD5E9C}">
  <we:reference id="wa200003478" version="1.0.0.0" store="en-US" storeType="OMEX"/>
  <we:alternateReferences>
    <we:reference id="wa200003478" version="1.0.0.0" store="WA200003478" storeType="OMEX"/>
  </we:alternateReferences>
  <we:properties>
    <we:property name="draftId" value="&quot;6eb5b9ba-8e5f-401e-a96a-f2547c17cc43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F31EF-42C5-48A1-ABDD-9D54D6BC6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2087</Words>
  <Characters>11896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Bonface Alfonce</dc:creator>
  <cp:keywords/>
  <dc:description/>
  <cp:lastModifiedBy>Nazia Haroon (2208947)</cp:lastModifiedBy>
  <cp:revision>3</cp:revision>
  <dcterms:created xsi:type="dcterms:W3CDTF">2023-03-01T11:38:00Z</dcterms:created>
  <dcterms:modified xsi:type="dcterms:W3CDTF">2023-03-01T11:43:00Z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50642c2e4b85a8636d960380a3c36f4f2bfa8d782d82757fac9b72cb09a5d074</vt:lpwstr>
  </property>
</Properties>
</file>