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92B689" w14:textId="1F698BF1" w:rsidR="00B54CB9" w:rsidRPr="00C53F7B" w:rsidRDefault="00B54CB9" w:rsidP="00C53F7B">
      <w:pPr>
        <w:tabs>
          <w:tab w:val="num" w:pos="720"/>
        </w:tabs>
        <w:spacing w:before="200" w:after="160" w:line="254" w:lineRule="auto"/>
        <w:jc w:val="center"/>
        <w:divId w:val="399210129"/>
        <w:rPr>
          <w:b/>
          <w:bCs/>
          <w:sz w:val="32"/>
          <w:szCs w:val="32"/>
        </w:rPr>
      </w:pPr>
      <w:r w:rsidRPr="00C53F7B">
        <w:rPr>
          <w:b/>
          <w:bCs/>
          <w:sz w:val="32"/>
          <w:szCs w:val="32"/>
        </w:rPr>
        <w:t>GROUP REFERENCES</w:t>
      </w:r>
    </w:p>
    <w:p w14:paraId="589E1C53" w14:textId="77777777" w:rsidR="00B54CB9" w:rsidRDefault="00B54CB9" w:rsidP="00B350E0">
      <w:pPr>
        <w:tabs>
          <w:tab w:val="num" w:pos="720"/>
        </w:tabs>
        <w:spacing w:line="254" w:lineRule="auto"/>
        <w:divId w:val="399210129"/>
      </w:pPr>
    </w:p>
    <w:p w14:paraId="27EF394E" w14:textId="6C717B8F" w:rsidR="00B350E0" w:rsidRPr="00D96094" w:rsidRDefault="00271FC8" w:rsidP="00B350E0">
      <w:pPr>
        <w:tabs>
          <w:tab w:val="num" w:pos="720"/>
        </w:tabs>
        <w:spacing w:line="254" w:lineRule="auto"/>
        <w:divId w:val="399210129"/>
        <w:rPr>
          <w:b/>
          <w:bCs/>
        </w:rPr>
      </w:pPr>
      <w:r w:rsidRPr="00D96094">
        <w:rPr>
          <w:b/>
          <w:bCs/>
        </w:rPr>
        <w:t xml:space="preserve">NIKOLA SUGAROVA: </w:t>
      </w:r>
    </w:p>
    <w:p w14:paraId="01DB84F7" w14:textId="77777777" w:rsidR="00271FC8" w:rsidRDefault="00271FC8" w:rsidP="00B350E0">
      <w:pPr>
        <w:tabs>
          <w:tab w:val="num" w:pos="720"/>
        </w:tabs>
        <w:spacing w:line="254" w:lineRule="auto"/>
        <w:divId w:val="399210129"/>
      </w:pPr>
    </w:p>
    <w:p w14:paraId="0D684926" w14:textId="4278380A" w:rsidR="00B350E0" w:rsidRDefault="00B350E0" w:rsidP="00B350E0">
      <w:pPr>
        <w:tabs>
          <w:tab w:val="num" w:pos="720"/>
        </w:tabs>
        <w:spacing w:line="254" w:lineRule="auto"/>
        <w:divId w:val="399210129"/>
        <w:rPr>
          <w:rFonts w:ascii="Times New Roman" w:eastAsia="Times New Roman" w:cs="Times New Roman"/>
        </w:rPr>
      </w:pPr>
      <w:r w:rsidRPr="00B350E0">
        <w:t>Coca Cola (2022) Coca-Cola Histor</w:t>
      </w:r>
      <w:r w:rsidR="00CB1C64">
        <w:t>y.</w:t>
      </w:r>
      <w:r w:rsidR="00DC58A7">
        <w:t xml:space="preserve"> </w:t>
      </w:r>
      <w:r w:rsidRPr="00B350E0">
        <w:t xml:space="preserve"> </w:t>
      </w:r>
      <w:proofErr w:type="spellStart"/>
      <w:r w:rsidRPr="00B350E0">
        <w:t>Avaialble</w:t>
      </w:r>
      <w:proofErr w:type="spellEnd"/>
      <w:r w:rsidRPr="00B350E0">
        <w:t xml:space="preserve">: </w:t>
      </w:r>
      <w:hyperlink r:id="rId5" w:history="1">
        <w:r w:rsidRPr="00B350E0">
          <w:rPr>
            <w:u w:val="single"/>
          </w:rPr>
          <w:t>https://www.coca-cola.co.uk/our-business/history</w:t>
        </w:r>
      </w:hyperlink>
      <w:r w:rsidRPr="00B350E0">
        <w:t>. Accessed: 16/03/2023</w:t>
      </w:r>
    </w:p>
    <w:p w14:paraId="43472CDB" w14:textId="45BD6213" w:rsidR="00D46334" w:rsidRPr="00B350E0" w:rsidRDefault="00B350E0" w:rsidP="00B350E0">
      <w:pPr>
        <w:tabs>
          <w:tab w:val="num" w:pos="720"/>
        </w:tabs>
        <w:spacing w:line="254" w:lineRule="auto"/>
        <w:divId w:val="399210129"/>
        <w:rPr>
          <w:rFonts w:ascii="Times New Roman" w:eastAsia="Times New Roman" w:cs="Times New Roman"/>
        </w:rPr>
      </w:pPr>
      <w:r w:rsidRPr="00B350E0">
        <w:t>The Coca Cola Company (2022) Climate Action. Available:</w:t>
      </w:r>
      <w:hyperlink r:id="rId6" w:history="1">
        <w:r w:rsidRPr="00B350E0">
          <w:rPr>
            <w:u w:val="single"/>
          </w:rPr>
          <w:t>https://</w:t>
        </w:r>
      </w:hyperlink>
      <w:hyperlink r:id="rId7" w:history="1">
        <w:r w:rsidRPr="00B350E0">
          <w:rPr>
            <w:u w:val="single"/>
          </w:rPr>
          <w:t>www.coca-colacompany.com</w:t>
        </w:r>
      </w:hyperlink>
      <w:hyperlink r:id="rId8" w:history="1">
        <w:r w:rsidRPr="00B350E0">
          <w:rPr>
            <w:u w:val="single"/>
          </w:rPr>
          <w:t>/sustainability/climate</w:t>
        </w:r>
      </w:hyperlink>
      <w:r w:rsidRPr="00B350E0">
        <w:t xml:space="preserve"> . Accessed: 17/03/2023</w:t>
      </w:r>
    </w:p>
    <w:p w14:paraId="71F7824E" w14:textId="77777777" w:rsidR="00D46334" w:rsidRDefault="00D46334" w:rsidP="00D46334">
      <w:pPr>
        <w:tabs>
          <w:tab w:val="num" w:pos="720"/>
        </w:tabs>
        <w:spacing w:line="254" w:lineRule="auto"/>
        <w:ind w:left="1080" w:hanging="360"/>
        <w:divId w:val="399210129"/>
      </w:pPr>
    </w:p>
    <w:p w14:paraId="1C4AB7DE" w14:textId="32749889" w:rsidR="00D46334" w:rsidRPr="00D96094" w:rsidRDefault="00D46334" w:rsidP="00271FC8">
      <w:pPr>
        <w:tabs>
          <w:tab w:val="num" w:pos="720"/>
        </w:tabs>
        <w:spacing w:line="254" w:lineRule="auto"/>
        <w:divId w:val="399210129"/>
        <w:rPr>
          <w:b/>
          <w:bCs/>
        </w:rPr>
      </w:pPr>
      <w:r w:rsidRPr="00D96094">
        <w:rPr>
          <w:b/>
          <w:bCs/>
        </w:rPr>
        <w:t>KATERINA SUGAROVA:</w:t>
      </w:r>
    </w:p>
    <w:p w14:paraId="55BDC11B" w14:textId="77777777" w:rsidR="00CB1C64" w:rsidRDefault="00CB1C64" w:rsidP="00271FC8">
      <w:pPr>
        <w:tabs>
          <w:tab w:val="num" w:pos="720"/>
        </w:tabs>
        <w:spacing w:line="254" w:lineRule="auto"/>
        <w:divId w:val="399210129"/>
      </w:pPr>
    </w:p>
    <w:p w14:paraId="0FAB9F09" w14:textId="3C913404" w:rsidR="00CB1C64" w:rsidRPr="00CB1C64" w:rsidRDefault="00CB1C64" w:rsidP="00CB1C64">
      <w:pPr>
        <w:tabs>
          <w:tab w:val="num" w:pos="720"/>
        </w:tabs>
        <w:divId w:val="399210129"/>
      </w:pPr>
      <w:r w:rsidRPr="00CB1C64">
        <w:t xml:space="preserve">Gov.uk (2020) Policy Paper: Circular economy Package Policy statement. Available at: </w:t>
      </w:r>
      <w:hyperlink r:id="rId9" w:history="1">
        <w:r w:rsidRPr="00CB1C64">
          <w:rPr>
            <w:rStyle w:val="Hyperlink"/>
          </w:rPr>
          <w:t>https://www.gov.uk/government/publications/circular-economy-package-policy</w:t>
        </w:r>
        <w:r w:rsidRPr="009F1329">
          <w:rPr>
            <w:rStyle w:val="Hyperlink"/>
          </w:rPr>
          <w:t xml:space="preserve"> </w:t>
        </w:r>
        <w:r w:rsidRPr="00CB1C64">
          <w:rPr>
            <w:rStyle w:val="Hyperlink"/>
          </w:rPr>
          <w:t>statement/circular-economy-package-policy-statement</w:t>
        </w:r>
      </w:hyperlink>
      <w:r w:rsidRPr="00CB1C64">
        <w:t xml:space="preserve"> (Accessed: 14.03.2023)</w:t>
      </w:r>
    </w:p>
    <w:p w14:paraId="4600E686" w14:textId="77777777" w:rsidR="00CB1C64" w:rsidRPr="00CB1C64" w:rsidRDefault="00CB1C64" w:rsidP="00CB1C64">
      <w:pPr>
        <w:tabs>
          <w:tab w:val="num" w:pos="720"/>
        </w:tabs>
        <w:divId w:val="399210129"/>
      </w:pPr>
      <w:r w:rsidRPr="00CB1C64">
        <w:t xml:space="preserve">Wrap.org.uk (2021) Wrap and the circular economy. Available at: </w:t>
      </w:r>
      <w:hyperlink r:id="rId10" w:history="1">
        <w:r w:rsidRPr="00CB1C64">
          <w:rPr>
            <w:u w:val="single"/>
          </w:rPr>
          <w:t>https://wrap.org.uk/taking-action/climate-change/circular-economy</w:t>
        </w:r>
      </w:hyperlink>
      <w:r w:rsidRPr="00CB1C64">
        <w:t xml:space="preserve"> (Accessed: 14.03.2023)</w:t>
      </w:r>
    </w:p>
    <w:p w14:paraId="154EBD09" w14:textId="2C524E2C" w:rsidR="00A57ECC" w:rsidRDefault="00CB1C64" w:rsidP="00CB1C64">
      <w:pPr>
        <w:tabs>
          <w:tab w:val="num" w:pos="720"/>
        </w:tabs>
        <w:divId w:val="399210129"/>
      </w:pPr>
      <w:r w:rsidRPr="00CB1C64">
        <w:t xml:space="preserve">Cocacolaleap.com (2021) Coca-cola continues sustainability journey as it ends use of non-recycled plastic in all on-the-go bottles sold in great Britain. Available at: </w:t>
      </w:r>
      <w:hyperlink r:id="rId11" w:history="1">
        <w:r w:rsidRPr="00CB1C64">
          <w:rPr>
            <w:u w:val="single"/>
          </w:rPr>
          <w:t>https://</w:t>
        </w:r>
      </w:hyperlink>
      <w:hyperlink r:id="rId12" w:history="1">
        <w:r w:rsidRPr="00CB1C64">
          <w:rPr>
            <w:u w:val="single"/>
          </w:rPr>
          <w:t>www.cocacolaep.com</w:t>
        </w:r>
      </w:hyperlink>
      <w:hyperlink r:id="rId13" w:history="1">
        <w:r w:rsidRPr="00CB1C64">
          <w:rPr>
            <w:u w:val="single"/>
          </w:rPr>
          <w:t>/gb/news/2021/coca-cola-continues-sustainability-journey-as-it-ends-use-of-non-recycled-plastic-in-all-on-the-go-bottles-sold-</w:t>
        </w:r>
      </w:hyperlink>
      <w:hyperlink r:id="rId14" w:history="1">
        <w:r w:rsidRPr="00CB1C64">
          <w:rPr>
            <w:u w:val="single"/>
          </w:rPr>
          <w:t>in-great-britain-2</w:t>
        </w:r>
      </w:hyperlink>
      <w:hyperlink r:id="rId15" w:history="1">
        <w:r w:rsidRPr="00CB1C64">
          <w:rPr>
            <w:u w:val="single"/>
          </w:rPr>
          <w:t>/</w:t>
        </w:r>
      </w:hyperlink>
      <w:r w:rsidRPr="00CB1C64">
        <w:t xml:space="preserve">  (Accessed: 14.03.2023</w:t>
      </w:r>
      <w:r>
        <w:t xml:space="preserve">). </w:t>
      </w:r>
    </w:p>
    <w:p w14:paraId="651C49E9" w14:textId="77777777" w:rsidR="00A57ECC" w:rsidRDefault="00A57ECC" w:rsidP="00CB1C64">
      <w:pPr>
        <w:tabs>
          <w:tab w:val="num" w:pos="720"/>
        </w:tabs>
        <w:divId w:val="399210129"/>
      </w:pPr>
    </w:p>
    <w:p w14:paraId="4FF0BD1B" w14:textId="580F7249" w:rsidR="00A57ECC" w:rsidRPr="00D96094" w:rsidRDefault="00A57ECC" w:rsidP="00CB1C64">
      <w:pPr>
        <w:tabs>
          <w:tab w:val="num" w:pos="720"/>
        </w:tabs>
        <w:divId w:val="399210129"/>
        <w:rPr>
          <w:b/>
          <w:bCs/>
        </w:rPr>
      </w:pPr>
      <w:proofErr w:type="spellStart"/>
      <w:r w:rsidRPr="00D96094">
        <w:rPr>
          <w:b/>
          <w:bCs/>
        </w:rPr>
        <w:t>FABIANA</w:t>
      </w:r>
      <w:proofErr w:type="spellEnd"/>
      <w:r w:rsidRPr="00D96094">
        <w:rPr>
          <w:b/>
          <w:bCs/>
        </w:rPr>
        <w:t xml:space="preserve"> ANGHEL: </w:t>
      </w:r>
    </w:p>
    <w:p w14:paraId="7D71EBC3" w14:textId="77777777" w:rsidR="00A57ECC" w:rsidRDefault="00A57ECC" w:rsidP="00CB1C64">
      <w:pPr>
        <w:tabs>
          <w:tab w:val="num" w:pos="720"/>
        </w:tabs>
        <w:divId w:val="399210129"/>
      </w:pPr>
    </w:p>
    <w:p w14:paraId="7777619E" w14:textId="109D0455" w:rsidR="001338A5" w:rsidRPr="001338A5" w:rsidRDefault="001338A5" w:rsidP="001338A5">
      <w:pPr>
        <w:tabs>
          <w:tab w:val="num" w:pos="720"/>
        </w:tabs>
        <w:divId w:val="399210129"/>
      </w:pPr>
      <w:hyperlink r:id="rId16" w:history="1">
        <w:r w:rsidRPr="001338A5">
          <w:rPr>
            <w:u w:val="single"/>
          </w:rPr>
          <w:t>https://www.coca-cola.ca/faqs/coca-cola-faqs-enviroment/what-is-coca-cola-doing-to-reduce-plastic-waste#:~:text=What%20is%20Coca-Cola%20doing%20to%20reduce%20plastic%20waste%3F,50%25%20recycled%20materials%20in%20our%20packaging%20by%202030</w:t>
        </w:r>
      </w:hyperlink>
    </w:p>
    <w:p w14:paraId="39E8CF67" w14:textId="77777777" w:rsidR="001338A5" w:rsidRPr="001338A5" w:rsidRDefault="001338A5" w:rsidP="001338A5">
      <w:pPr>
        <w:tabs>
          <w:tab w:val="num" w:pos="720"/>
        </w:tabs>
        <w:divId w:val="399210129"/>
      </w:pPr>
      <w:r w:rsidRPr="001338A5">
        <w:t>[Accessed: 15/03/2023]</w:t>
      </w:r>
    </w:p>
    <w:p w14:paraId="33697690" w14:textId="2F6D8621" w:rsidR="001338A5" w:rsidRPr="001338A5" w:rsidRDefault="001338A5" w:rsidP="001338A5">
      <w:pPr>
        <w:tabs>
          <w:tab w:val="num" w:pos="720"/>
        </w:tabs>
        <w:divId w:val="399210129"/>
      </w:pPr>
      <w:hyperlink r:id="rId17" w:history="1">
        <w:r w:rsidRPr="001338A5">
          <w:rPr>
            <w:u w:val="single"/>
          </w:rPr>
          <w:t>https://www.coca-cola.co.uk/content/dam/one/gb/en/pdf-files/2020-world-without-waste-report.pdf</w:t>
        </w:r>
      </w:hyperlink>
    </w:p>
    <w:p w14:paraId="2864B6DB" w14:textId="6FF64B79" w:rsidR="00A57ECC" w:rsidRDefault="001338A5" w:rsidP="00CB1C64">
      <w:pPr>
        <w:tabs>
          <w:tab w:val="num" w:pos="720"/>
        </w:tabs>
        <w:divId w:val="399210129"/>
      </w:pPr>
      <w:r w:rsidRPr="001338A5">
        <w:t>[Accessed: 15/03/2023]</w:t>
      </w:r>
    </w:p>
    <w:p w14:paraId="5CBE5D37" w14:textId="77777777" w:rsidR="00271FC8" w:rsidRDefault="00271FC8" w:rsidP="00271FC8">
      <w:pPr>
        <w:tabs>
          <w:tab w:val="num" w:pos="720"/>
        </w:tabs>
        <w:spacing w:line="254" w:lineRule="auto"/>
        <w:divId w:val="399210129"/>
      </w:pPr>
    </w:p>
    <w:p w14:paraId="09C4C8B6" w14:textId="5D549E98" w:rsidR="00A57ECC" w:rsidRPr="00D96094" w:rsidRDefault="00834447" w:rsidP="00271FC8">
      <w:pPr>
        <w:tabs>
          <w:tab w:val="num" w:pos="720"/>
        </w:tabs>
        <w:spacing w:line="254" w:lineRule="auto"/>
        <w:divId w:val="399210129"/>
        <w:rPr>
          <w:b/>
          <w:bCs/>
        </w:rPr>
      </w:pPr>
      <w:r w:rsidRPr="00D96094">
        <w:rPr>
          <w:b/>
          <w:bCs/>
        </w:rPr>
        <w:t xml:space="preserve">KIAN EVANS: </w:t>
      </w:r>
    </w:p>
    <w:p w14:paraId="6C6EA6D8" w14:textId="77777777" w:rsidR="00834447" w:rsidRDefault="00834447" w:rsidP="00271FC8">
      <w:pPr>
        <w:tabs>
          <w:tab w:val="num" w:pos="720"/>
        </w:tabs>
        <w:spacing w:line="254" w:lineRule="auto"/>
        <w:divId w:val="399210129"/>
      </w:pPr>
    </w:p>
    <w:p w14:paraId="4F62EC22" w14:textId="77777777" w:rsidR="00834447" w:rsidRPr="00834447" w:rsidRDefault="00834447" w:rsidP="00834447">
      <w:pPr>
        <w:tabs>
          <w:tab w:val="num" w:pos="720"/>
        </w:tabs>
        <w:spacing w:line="254" w:lineRule="auto"/>
        <w:divId w:val="399210129"/>
      </w:pPr>
      <w:r w:rsidRPr="00834447">
        <w:t>New Coca-Cola Labels Support Circular Economy (2020) Coca Cola. Available at: https://www.coca-colacompany.com/news/new-coca-cola-labels-support-circular-economy (Accessed: March 21, 2023). </w:t>
      </w:r>
    </w:p>
    <w:p w14:paraId="2109BB3B" w14:textId="77777777" w:rsidR="00834447" w:rsidRPr="00834447" w:rsidRDefault="00834447" w:rsidP="00834447">
      <w:pPr>
        <w:tabs>
          <w:tab w:val="num" w:pos="720"/>
        </w:tabs>
        <w:spacing w:line="254" w:lineRule="auto"/>
        <w:divId w:val="399210129"/>
      </w:pPr>
      <w:r w:rsidRPr="00834447">
        <w:t>The Jakarta Post (2022) How coca-cola envisions a world without waste with circular economy, The Jakarta Post. Jakarta. Available at: https://www.thejakartapost.com/front-row/2022/11/14/how-coca-cola-envisions-a-world-without-waste-with-circular-economy.html (Accessed: March 22, 2023). </w:t>
      </w:r>
    </w:p>
    <w:p w14:paraId="0D6088F9" w14:textId="77777777" w:rsidR="00834447" w:rsidRDefault="00834447" w:rsidP="00834447">
      <w:pPr>
        <w:tabs>
          <w:tab w:val="num" w:pos="720"/>
        </w:tabs>
        <w:spacing w:line="254" w:lineRule="auto"/>
        <w:divId w:val="399210129"/>
      </w:pPr>
      <w:r w:rsidRPr="00834447">
        <w:t xml:space="preserve">Person and Russ, H. (2022) Coca-Cola, </w:t>
      </w:r>
      <w:proofErr w:type="spellStart"/>
      <w:r w:rsidRPr="00834447">
        <w:t>criticized</w:t>
      </w:r>
      <w:proofErr w:type="spellEnd"/>
      <w:r w:rsidRPr="00834447">
        <w:t xml:space="preserve"> for plastic pollution, pledges 25% reusable packaging, Reuters. Thomson Reuters. Available at: https://www.reuters.com/business/sustainable-business/coca-cola-criticized-plastic-pollution-pledges-25-reusable-packaging-2022-02-10/ (Accessed: March 22, 2023). </w:t>
      </w:r>
    </w:p>
    <w:p w14:paraId="67E20F71" w14:textId="1F0F2FCB" w:rsidR="00A57ECC" w:rsidRDefault="00A57ECC" w:rsidP="00834447">
      <w:pPr>
        <w:tabs>
          <w:tab w:val="num" w:pos="720"/>
        </w:tabs>
        <w:spacing w:line="254" w:lineRule="auto"/>
        <w:divId w:val="399210129"/>
      </w:pPr>
    </w:p>
    <w:p w14:paraId="70D812B3" w14:textId="77777777" w:rsidR="002A39A9" w:rsidRPr="00834447" w:rsidRDefault="002A39A9" w:rsidP="00834447">
      <w:pPr>
        <w:tabs>
          <w:tab w:val="num" w:pos="720"/>
        </w:tabs>
        <w:spacing w:line="254" w:lineRule="auto"/>
        <w:divId w:val="399210129"/>
      </w:pPr>
    </w:p>
    <w:p w14:paraId="00E14441" w14:textId="77777777" w:rsidR="00D9459C" w:rsidRDefault="002A39A9" w:rsidP="00F05B12">
      <w:pPr>
        <w:tabs>
          <w:tab w:val="num" w:pos="720"/>
        </w:tabs>
        <w:spacing w:line="254" w:lineRule="auto"/>
        <w:divId w:val="399210129"/>
        <w:rPr>
          <w:b/>
          <w:bCs/>
        </w:rPr>
      </w:pPr>
      <w:r w:rsidRPr="00D96094">
        <w:rPr>
          <w:b/>
          <w:bCs/>
        </w:rPr>
        <w:lastRenderedPageBreak/>
        <w:t xml:space="preserve">REBEKAH JONES: </w:t>
      </w:r>
    </w:p>
    <w:p w14:paraId="72DD1CA5" w14:textId="77777777" w:rsidR="00D96094" w:rsidRPr="00D96094" w:rsidRDefault="00D96094" w:rsidP="00F05B12">
      <w:pPr>
        <w:tabs>
          <w:tab w:val="num" w:pos="720"/>
        </w:tabs>
        <w:spacing w:line="254" w:lineRule="auto"/>
        <w:divId w:val="399210129"/>
        <w:rPr>
          <w:b/>
          <w:bCs/>
        </w:rPr>
      </w:pPr>
    </w:p>
    <w:p w14:paraId="2B8F04D8" w14:textId="7D069724" w:rsidR="00B157F8" w:rsidRDefault="00B157F8" w:rsidP="00F05B12">
      <w:pPr>
        <w:tabs>
          <w:tab w:val="num" w:pos="720"/>
        </w:tabs>
        <w:spacing w:line="254" w:lineRule="auto"/>
        <w:divId w:val="399210129"/>
      </w:pPr>
      <w:r>
        <w:t xml:space="preserve">2012, Dr. </w:t>
      </w:r>
      <w:proofErr w:type="spellStart"/>
      <w:r>
        <w:t>Akhilesh</w:t>
      </w:r>
      <w:proofErr w:type="spellEnd"/>
      <w:r>
        <w:t xml:space="preserve"> Chandra </w:t>
      </w:r>
      <w:proofErr w:type="spellStart"/>
      <w:r>
        <w:t>Pandey</w:t>
      </w:r>
      <w:proofErr w:type="spellEnd"/>
      <w:r>
        <w:t xml:space="preserve">, </w:t>
      </w:r>
      <w:proofErr w:type="spellStart"/>
      <w:r>
        <w:t>Hemwati</w:t>
      </w:r>
      <w:proofErr w:type="spellEnd"/>
      <w:r>
        <w:t xml:space="preserve"> </w:t>
      </w:r>
      <w:proofErr w:type="spellStart"/>
      <w:r>
        <w:t>Nandan</w:t>
      </w:r>
      <w:proofErr w:type="spellEnd"/>
      <w:r>
        <w:t xml:space="preserve"> </w:t>
      </w:r>
      <w:proofErr w:type="spellStart"/>
      <w:r>
        <w:t>Bahuguna</w:t>
      </w:r>
      <w:proofErr w:type="spellEnd"/>
      <w:r>
        <w:t xml:space="preserve"> </w:t>
      </w:r>
      <w:proofErr w:type="spellStart"/>
      <w:r>
        <w:t>Garhwal</w:t>
      </w:r>
      <w:proofErr w:type="spellEnd"/>
      <w:r>
        <w:t xml:space="preserve"> University DOES EMOTIONS PLAY AS TOOL FOR BATTLE OF BRANDS: EMOTIONAL BRANDING</w:t>
      </w:r>
    </w:p>
    <w:p w14:paraId="28B9AC76" w14:textId="77777777" w:rsidR="00B157F8" w:rsidRDefault="00B157F8" w:rsidP="00F05B12">
      <w:pPr>
        <w:tabs>
          <w:tab w:val="num" w:pos="720"/>
        </w:tabs>
        <w:spacing w:line="254" w:lineRule="auto"/>
        <w:divId w:val="399210129"/>
      </w:pPr>
      <w:r>
        <w:t>https://www.researchgate.net/publication/260422980_DOES_EMOTIONS_PLAY_AS_TOOL_FOR_BATTLE_OF_BRANDS_EMOTIONAL_BRANDING.</w:t>
      </w:r>
    </w:p>
    <w:p w14:paraId="7619E41C" w14:textId="3EC72981" w:rsidR="00B157F8" w:rsidRDefault="00B157F8" w:rsidP="00F05B12">
      <w:pPr>
        <w:tabs>
          <w:tab w:val="num" w:pos="720"/>
        </w:tabs>
        <w:spacing w:line="254" w:lineRule="auto"/>
        <w:divId w:val="399210129"/>
      </w:pPr>
      <w:r>
        <w:t xml:space="preserve">Article: </w:t>
      </w:r>
      <w:proofErr w:type="spellStart"/>
      <w:r>
        <w:t>Conceptualizing</w:t>
      </w:r>
      <w:proofErr w:type="spellEnd"/>
      <w:r>
        <w:t xml:space="preserve">, Measuring, and Managing Customer-Based Brand Equity Kevin Lane Keller-Journal of Marketing Vol. 57, No. 1 (Jan., 1993), pp. 1-22. Published by: American Marketing Association. DOI: 10.2307/1252054. Stable URL: http://www.jstor.org/stable/1252054 . Page Count: 22. </w:t>
      </w:r>
    </w:p>
    <w:p w14:paraId="5A50FDAE" w14:textId="240957D4" w:rsidR="00B157F8" w:rsidRDefault="00B157F8" w:rsidP="00F05B12">
      <w:pPr>
        <w:tabs>
          <w:tab w:val="num" w:pos="720"/>
        </w:tabs>
        <w:spacing w:line="254" w:lineRule="auto"/>
        <w:divId w:val="399210129"/>
      </w:pPr>
      <w:r>
        <w:t>http://www.drinkingcup.net/coca-cola-history-didnt-know-santa-nazis-astronauts/</w:t>
      </w:r>
    </w:p>
    <w:p w14:paraId="7EC859AB" w14:textId="77777777" w:rsidR="00F72E06" w:rsidRDefault="00B157F8" w:rsidP="00271FC8">
      <w:pPr>
        <w:tabs>
          <w:tab w:val="num" w:pos="720"/>
        </w:tabs>
        <w:spacing w:line="254" w:lineRule="auto"/>
        <w:divId w:val="399210129"/>
      </w:pPr>
      <w:r>
        <w:t xml:space="preserve">http://www.coca-colacompany.com/fifa-world-cup/everyones-invited-global-coca-cola-campaign-celebrates-inclusive-power-of-2014-fifa-world-cup </w:t>
      </w:r>
    </w:p>
    <w:p w14:paraId="2B7653B2" w14:textId="551E1995" w:rsidR="000A6844" w:rsidRDefault="00B157F8" w:rsidP="00271FC8">
      <w:pPr>
        <w:tabs>
          <w:tab w:val="num" w:pos="720"/>
        </w:tabs>
        <w:spacing w:line="254" w:lineRule="auto"/>
        <w:divId w:val="399210129"/>
      </w:pPr>
      <w:r>
        <w:tab/>
      </w:r>
      <w:hyperlink r:id="rId18" w:history="1">
        <w:r w:rsidR="00F05B12" w:rsidRPr="009F1329">
          <w:rPr>
            <w:rStyle w:val="Hyperlink"/>
          </w:rPr>
          <w:t>https://www.coca-cola.co.uk/marketing/launches-and-innovation</w:t>
        </w:r>
      </w:hyperlink>
      <w:r w:rsidR="00F05B12">
        <w:t xml:space="preserve"> </w:t>
      </w:r>
    </w:p>
    <w:p w14:paraId="48B1F2DD" w14:textId="77777777" w:rsidR="00DC58A7" w:rsidRDefault="00DC58A7" w:rsidP="00271FC8">
      <w:pPr>
        <w:tabs>
          <w:tab w:val="num" w:pos="720"/>
        </w:tabs>
        <w:spacing w:line="254" w:lineRule="auto"/>
        <w:divId w:val="399210129"/>
      </w:pPr>
    </w:p>
    <w:p w14:paraId="4FBC0E5F" w14:textId="77777777" w:rsidR="00DC58A7" w:rsidRDefault="00DC58A7" w:rsidP="00271FC8">
      <w:pPr>
        <w:tabs>
          <w:tab w:val="num" w:pos="720"/>
        </w:tabs>
        <w:spacing w:line="254" w:lineRule="auto"/>
        <w:divId w:val="399210129"/>
      </w:pPr>
    </w:p>
    <w:p w14:paraId="38B4644B" w14:textId="77777777" w:rsidR="00CB1C64" w:rsidRDefault="00CB1C64" w:rsidP="00271FC8">
      <w:pPr>
        <w:tabs>
          <w:tab w:val="num" w:pos="720"/>
        </w:tabs>
        <w:spacing w:line="254" w:lineRule="auto"/>
        <w:divId w:val="399210129"/>
      </w:pPr>
    </w:p>
    <w:p w14:paraId="52A8DF95" w14:textId="77777777" w:rsidR="00CB1C64" w:rsidRDefault="00CB1C64" w:rsidP="00271FC8">
      <w:pPr>
        <w:tabs>
          <w:tab w:val="num" w:pos="720"/>
        </w:tabs>
        <w:spacing w:line="254" w:lineRule="auto"/>
        <w:divId w:val="399210129"/>
      </w:pPr>
    </w:p>
    <w:p w14:paraId="1F8C00AC" w14:textId="77777777" w:rsidR="00451291" w:rsidRDefault="00451291" w:rsidP="002641AD">
      <w:pPr>
        <w:pStyle w:val="ListParagraph"/>
        <w:spacing w:line="254" w:lineRule="auto"/>
        <w:divId w:val="1617760462"/>
        <w:rPr>
          <w:rFonts w:eastAsia="Times New Roman"/>
          <w:color w:val="B80E0F"/>
          <w:sz w:val="38"/>
        </w:rPr>
      </w:pPr>
    </w:p>
    <w:p w14:paraId="3E7DC627" w14:textId="77777777" w:rsidR="00213B31" w:rsidRDefault="00213B31"/>
    <w:sectPr w:rsidR="00213B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 3">
    <w:panose1 w:val="050401020108070707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7072"/>
    <w:multiLevelType w:val="hybridMultilevel"/>
    <w:tmpl w:val="2376C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387419"/>
    <w:multiLevelType w:val="hybridMultilevel"/>
    <w:tmpl w:val="FFFFFFFF"/>
    <w:lvl w:ilvl="0" w:tplc="668CA5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FCA6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5FED9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70AF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5898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3DAA6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A3AED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10265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F470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09B1852"/>
    <w:multiLevelType w:val="hybridMultilevel"/>
    <w:tmpl w:val="5B36B8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DD2F5A"/>
    <w:multiLevelType w:val="hybridMultilevel"/>
    <w:tmpl w:val="FFFFFFFF"/>
    <w:lvl w:ilvl="0" w:tplc="B524D90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FD219D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2E68DF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028689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C84B96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5E6EF9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91068A6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D7EDA9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4D4563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58087F98"/>
    <w:multiLevelType w:val="hybridMultilevel"/>
    <w:tmpl w:val="FFFFFFFF"/>
    <w:lvl w:ilvl="0" w:tplc="82044B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4BAA6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7C65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FA2EF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5C17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D56F4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BC8E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9FA60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2AA7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685784549">
    <w:abstractNumId w:val="1"/>
  </w:num>
  <w:num w:numId="2" w16cid:durableId="2092458389">
    <w:abstractNumId w:val="3"/>
  </w:num>
  <w:num w:numId="3" w16cid:durableId="1929803028">
    <w:abstractNumId w:val="4"/>
  </w:num>
  <w:num w:numId="4" w16cid:durableId="1356662100">
    <w:abstractNumId w:val="0"/>
  </w:num>
  <w:num w:numId="5" w16cid:durableId="4508316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3B31"/>
    <w:rsid w:val="000A6844"/>
    <w:rsid w:val="001338A5"/>
    <w:rsid w:val="00213B31"/>
    <w:rsid w:val="002641AD"/>
    <w:rsid w:val="00271FC8"/>
    <w:rsid w:val="002A39A9"/>
    <w:rsid w:val="00347370"/>
    <w:rsid w:val="003B5B4B"/>
    <w:rsid w:val="00451291"/>
    <w:rsid w:val="005F3350"/>
    <w:rsid w:val="00834447"/>
    <w:rsid w:val="00A57ECC"/>
    <w:rsid w:val="00B157F8"/>
    <w:rsid w:val="00B350E0"/>
    <w:rsid w:val="00B54CB9"/>
    <w:rsid w:val="00BD4AA2"/>
    <w:rsid w:val="00C53F7B"/>
    <w:rsid w:val="00CB1C64"/>
    <w:rsid w:val="00D46334"/>
    <w:rsid w:val="00D9459C"/>
    <w:rsid w:val="00D96094"/>
    <w:rsid w:val="00DC58A7"/>
    <w:rsid w:val="00F05B12"/>
    <w:rsid w:val="00F72E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AD8C6A"/>
  <w15:chartTrackingRefBased/>
  <w15:docId w15:val="{6D20AD8C-A0F4-5149-BC6C-617640754B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13B3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13B31"/>
    <w:pPr>
      <w:ind w:left="720"/>
      <w:contextualSpacing/>
    </w:pPr>
    <w:rPr>
      <w:rFonts w:ascii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CB1C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9210129">
      <w:marLeft w:val="360"/>
      <w:marRight w:val="0"/>
      <w:marTop w:val="20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8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7958428">
              <w:marLeft w:val="547"/>
              <w:marRight w:val="0"/>
              <w:marTop w:val="2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7500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063379">
              <w:marLeft w:val="547"/>
              <w:marRight w:val="0"/>
              <w:marTop w:val="2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7642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483505">
              <w:marLeft w:val="360"/>
              <w:marRight w:val="0"/>
              <w:marTop w:val="20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082256">
              <w:marLeft w:val="360"/>
              <w:marRight w:val="0"/>
              <w:marTop w:val="20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283238">
              <w:marLeft w:val="360"/>
              <w:marRight w:val="0"/>
              <w:marTop w:val="20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3143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8232954">
              <w:marLeft w:val="360"/>
              <w:marRight w:val="0"/>
              <w:marTop w:val="20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463052">
              <w:marLeft w:val="360"/>
              <w:marRight w:val="0"/>
              <w:marTop w:val="20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030249">
              <w:marLeft w:val="360"/>
              <w:marRight w:val="0"/>
              <w:marTop w:val="200"/>
              <w:marBottom w:val="1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5155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252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7683369">
      <w:marLeft w:val="360"/>
      <w:marRight w:val="0"/>
      <w:marTop w:val="20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60462">
      <w:marLeft w:val="360"/>
      <w:marRight w:val="0"/>
      <w:marTop w:val="20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ca-colacompany.com/sustainability/climate" TargetMode="External"/><Relationship Id="rId13" Type="http://schemas.openxmlformats.org/officeDocument/2006/relationships/hyperlink" Target="https://www.cocacolaep.com/gb/news/2021/coca-cola-continues-sustainability-journey-as-it-ends-use-of-non-recycled-plastic-in-all-on-the-go-bottles-sold-in-great-britain-2/" TargetMode="External"/><Relationship Id="rId18" Type="http://schemas.openxmlformats.org/officeDocument/2006/relationships/hyperlink" Target="https://www.coca-cola.co.uk/marketing/launches-and-innovat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oca-colacompany.com/sustainability/climate" TargetMode="External"/><Relationship Id="rId12" Type="http://schemas.openxmlformats.org/officeDocument/2006/relationships/hyperlink" Target="https://www.cocacolaep.com/gb/news/2021/coca-cola-continues-sustainability-journey-as-it-ends-use-of-non-recycled-plastic-in-all-on-the-go-bottles-sold-in-great-britain-2/" TargetMode="External"/><Relationship Id="rId17" Type="http://schemas.openxmlformats.org/officeDocument/2006/relationships/hyperlink" Target="https://www.coca-cola.co.uk/content/dam/one/gb/en/pdf-files/2020-world-without-waste-report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oca-cola.ca/faqs/coca-cola-faqs-enviroment/what-is-coca-cola-doing-to-reduce-plastic-waste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coca-colacompany.com/sustainability/climate" TargetMode="External"/><Relationship Id="rId11" Type="http://schemas.openxmlformats.org/officeDocument/2006/relationships/hyperlink" Target="https://www.cocacolaep.com/gb/news/2021/coca-cola-continues-sustainability-journey-as-it-ends-use-of-non-recycled-plastic-in-all-on-the-go-bottles-sold-in-great-britain-2/" TargetMode="External"/><Relationship Id="rId5" Type="http://schemas.openxmlformats.org/officeDocument/2006/relationships/hyperlink" Target="https://www.coca-cola.co.uk/our-business/history" TargetMode="External"/><Relationship Id="rId15" Type="http://schemas.openxmlformats.org/officeDocument/2006/relationships/hyperlink" Target="https://www.cocacolaep.com/gb/news/2021/coca-cola-continues-sustainability-journey-as-it-ends-use-of-non-recycled-plastic-in-all-on-the-go-bottles-sold-in-great-britain-2/" TargetMode="External"/><Relationship Id="rId10" Type="http://schemas.openxmlformats.org/officeDocument/2006/relationships/hyperlink" Target="https://wrap.org.uk/taking-action/climate-change/circular-economy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circular-economy-package-policy%20statement/circular-economy-package-policy-statement" TargetMode="External"/><Relationship Id="rId14" Type="http://schemas.openxmlformats.org/officeDocument/2006/relationships/hyperlink" Target="https://www.cocacolaep.com/gb/news/2021/coca-cola-continues-sustainability-journey-as-it-ends-use-of-non-recycled-plastic-in-all-on-the-go-bottles-sold-in-great-britain-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728</Words>
  <Characters>4155</Characters>
  <Application>Microsoft Office Word</Application>
  <DocSecurity>0</DocSecurity>
  <Lines>34</Lines>
  <Paragraphs>9</Paragraphs>
  <ScaleCrop>false</ScaleCrop>
  <Company/>
  <LinksUpToDate>false</LinksUpToDate>
  <CharactersWithSpaces>4874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Fabiana Anghel</dc:creator>
  <cp:keywords/>
  <dc:description/>
  <cp:lastModifiedBy>Fabiana Anghel (2203518)</cp:lastModifiedBy>
  <cp:revision>2</cp:revision>
  <dcterms:created xsi:type="dcterms:W3CDTF">2023-03-22T23:36:00Z</dcterms:created>
  <dcterms:modified xsi:type="dcterms:W3CDTF">2023-03-22T23:36:00Z</dcterms:modified>
</cp:coreProperties>
</file>