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0DE4D" w14:textId="70B946B8" w:rsidR="00D50C59" w:rsidRPr="00D50C59" w:rsidRDefault="7B9FADC2" w:rsidP="7B9FADC2">
      <w:pPr>
        <w:rPr>
          <w:rFonts w:ascii="Times New Roman" w:eastAsia="Times New Roman" w:hAnsi="Times New Roman" w:cs="Times New Roman"/>
          <w:sz w:val="24"/>
          <w:szCs w:val="24"/>
        </w:rPr>
      </w:pPr>
      <w:r w:rsidRPr="7B9FADC2">
        <w:rPr>
          <w:rFonts w:ascii="Times New Roman" w:eastAsia="Times New Roman" w:hAnsi="Times New Roman" w:cs="Times New Roman"/>
          <w:sz w:val="24"/>
          <w:szCs w:val="24"/>
        </w:rPr>
        <w:t xml:space="preserve">Improvisation and Devising Workbook </w:t>
      </w:r>
    </w:p>
    <w:p w14:paraId="02D98D48" w14:textId="6A146245" w:rsidR="00D50C59" w:rsidRPr="00D50C59" w:rsidRDefault="7B9FADC2" w:rsidP="7B9FADC2">
      <w:pPr>
        <w:rPr>
          <w:rFonts w:ascii="Times New Roman" w:eastAsia="Times New Roman" w:hAnsi="Times New Roman" w:cs="Times New Roman"/>
          <w:sz w:val="24"/>
          <w:szCs w:val="24"/>
        </w:rPr>
      </w:pPr>
      <w:r w:rsidRPr="7B9FADC2">
        <w:rPr>
          <w:rFonts w:ascii="Times New Roman" w:eastAsia="Times New Roman" w:hAnsi="Times New Roman" w:cs="Times New Roman"/>
          <w:sz w:val="24"/>
          <w:szCs w:val="24"/>
        </w:rPr>
        <w:t>Bethany Birdsall</w:t>
      </w:r>
    </w:p>
    <w:p w14:paraId="07365725" w14:textId="4A527843" w:rsidR="00D50C59" w:rsidRPr="00D50C59" w:rsidRDefault="7B9FADC2" w:rsidP="00D50C59">
      <w:pPr>
        <w:rPr>
          <w:rFonts w:ascii="Times New Roman" w:eastAsia="Times New Roman" w:hAnsi="Times New Roman" w:cs="Times New Roman"/>
          <w:sz w:val="24"/>
          <w:szCs w:val="24"/>
        </w:rPr>
      </w:pPr>
      <w:r w:rsidRPr="7B9FADC2">
        <w:rPr>
          <w:rFonts w:ascii="Times New Roman" w:eastAsia="Times New Roman" w:hAnsi="Times New Roman" w:cs="Times New Roman"/>
          <w:sz w:val="24"/>
          <w:szCs w:val="24"/>
        </w:rPr>
        <w:t xml:space="preserve"> 2114395 </w:t>
      </w:r>
    </w:p>
    <w:p w14:paraId="58AAEB79" w14:textId="64D5F5CC" w:rsidR="7B9FADC2" w:rsidRDefault="7B9FADC2" w:rsidP="7B9FADC2">
      <w:pPr>
        <w:rPr>
          <w:rFonts w:ascii="Arial" w:hAnsi="Arial" w:cs="Arial"/>
          <w:color w:val="000000" w:themeColor="text1"/>
          <w:sz w:val="36"/>
          <w:szCs w:val="36"/>
        </w:rPr>
      </w:pPr>
    </w:p>
    <w:p w14:paraId="22EB433E" w14:textId="6176AB08" w:rsidR="7B9FADC2" w:rsidRDefault="7B9FADC2" w:rsidP="7B9FADC2">
      <w:pPr>
        <w:rPr>
          <w:rFonts w:ascii="Arial" w:hAnsi="Arial" w:cs="Arial"/>
          <w:color w:val="000000" w:themeColor="text1"/>
          <w:sz w:val="36"/>
          <w:szCs w:val="36"/>
        </w:rPr>
      </w:pPr>
    </w:p>
    <w:p w14:paraId="4AB9CE3A" w14:textId="77777777" w:rsidR="00D50C59" w:rsidRPr="00D50C59" w:rsidRDefault="00D50C59" w:rsidP="00D50C59">
      <w:pPr>
        <w:rPr>
          <w:rFonts w:ascii="Times New Roman" w:hAnsi="Times New Roman" w:cs="Times New Roman"/>
          <w:sz w:val="24"/>
          <w:szCs w:val="24"/>
        </w:rPr>
      </w:pPr>
      <w:r w:rsidRPr="00D50C59">
        <w:rPr>
          <w:rFonts w:ascii="Arial" w:hAnsi="Arial" w:cs="Arial"/>
          <w:color w:val="000000"/>
          <w:sz w:val="36"/>
          <w:szCs w:val="36"/>
        </w:rPr>
        <w:t>At the beginning of the module we experimented with different improvisation scenarios such as prompts that required us to think about the physicality of the characters we had created during the task based on questions like ‘ is your character confident they will get away with it? Or are they scared?. We also experimented with the yes and technique which focused on the importance of listening and then responding in order to ensure that everyone in the space is respected. </w:t>
      </w:r>
    </w:p>
    <w:p w14:paraId="55297238" w14:textId="77777777" w:rsidR="00D50C59" w:rsidRPr="00D50C59" w:rsidRDefault="00D50C59" w:rsidP="00D50C59">
      <w:pPr>
        <w:spacing w:after="240"/>
        <w:rPr>
          <w:rFonts w:ascii="Times New Roman" w:eastAsia="Times New Roman" w:hAnsi="Times New Roman" w:cs="Times New Roman"/>
          <w:sz w:val="24"/>
          <w:szCs w:val="24"/>
        </w:rPr>
      </w:pPr>
    </w:p>
    <w:p w14:paraId="36E0F560" w14:textId="77777777" w:rsidR="006D194A" w:rsidRPr="006D194A" w:rsidRDefault="00D50C59">
      <w:pPr>
        <w:divId w:val="484591671"/>
        <w:rPr>
          <w:rFonts w:ascii="Times New Roman" w:eastAsia="Times New Roman" w:hAnsi="Times New Roman" w:cs="Times New Roman"/>
          <w:sz w:val="24"/>
          <w:szCs w:val="24"/>
        </w:rPr>
      </w:pPr>
      <w:r w:rsidRPr="00D50C59">
        <w:rPr>
          <w:rFonts w:ascii="Arial" w:hAnsi="Arial" w:cs="Arial"/>
          <w:color w:val="000000"/>
          <w:sz w:val="36"/>
          <w:szCs w:val="36"/>
        </w:rPr>
        <w:t>I was unsure of what to expect when we began the module, and as it progressed I realised just how much work improvising actually entails. And it takes a lot of fast thinking and the ability to say the first thing that comes to mind. Keith Johnstone said In his book impro: improvisation and theatre‘ In normal education everything is designed to suppress spontaneity but I wanted to develop it.’ </w:t>
      </w:r>
      <w:r w:rsidR="006D194A" w:rsidRPr="006D194A">
        <w:rPr>
          <w:rFonts w:ascii="Open Sans" w:eastAsia="Times New Roman" w:hAnsi="Open Sans" w:cs="Open Sans"/>
          <w:color w:val="000000"/>
          <w:sz w:val="20"/>
          <w:szCs w:val="20"/>
          <w:shd w:val="clear" w:color="auto" w:fill="FFFFFF"/>
        </w:rPr>
        <w:t>(Johnstone, 1989)</w:t>
      </w:r>
    </w:p>
    <w:p w14:paraId="320F9E71" w14:textId="6F323FA9" w:rsidR="00D50C59" w:rsidRPr="00D50C59" w:rsidRDefault="00D50C59" w:rsidP="00D50C59">
      <w:pPr>
        <w:rPr>
          <w:rFonts w:ascii="Times New Roman" w:hAnsi="Times New Roman" w:cs="Times New Roman"/>
          <w:sz w:val="24"/>
          <w:szCs w:val="24"/>
        </w:rPr>
      </w:pPr>
    </w:p>
    <w:p w14:paraId="1C3E3590" w14:textId="77777777" w:rsidR="00D50C59" w:rsidRPr="00D50C59" w:rsidRDefault="00D50C59" w:rsidP="00D50C59">
      <w:pPr>
        <w:rPr>
          <w:rFonts w:ascii="Times New Roman" w:eastAsia="Times New Roman" w:hAnsi="Times New Roman" w:cs="Times New Roman"/>
          <w:sz w:val="24"/>
          <w:szCs w:val="24"/>
        </w:rPr>
      </w:pPr>
    </w:p>
    <w:p w14:paraId="35F57C58" w14:textId="5C92C5D1" w:rsidR="00D50C59" w:rsidRPr="00D50C59" w:rsidRDefault="00D50C59" w:rsidP="13A78844">
      <w:pPr>
        <w:rPr>
          <w:rFonts w:ascii="Times New Roman" w:hAnsi="Times New Roman" w:cs="Times New Roman"/>
          <w:sz w:val="24"/>
          <w:szCs w:val="24"/>
        </w:rPr>
      </w:pPr>
      <w:r w:rsidRPr="13A78844">
        <w:rPr>
          <w:rFonts w:ascii="Arial" w:hAnsi="Arial" w:cs="Arial"/>
          <w:color w:val="000000" w:themeColor="text1"/>
          <w:sz w:val="36"/>
          <w:szCs w:val="36"/>
        </w:rPr>
        <w:t xml:space="preserve">This is something that I’ve always struggled with, due to being someone that prefers to know exactly what is going to happen. It has been a really challenging module that I’ve really been out of comfort zone with. This was really highlighted during a hot seating exercise we did when we were given a very basic prompt and had to answer on the spot to a multitude of questions in character. Despite only having a very basic prompt. </w:t>
      </w:r>
    </w:p>
    <w:p w14:paraId="3082E5F6" w14:textId="03091D43" w:rsidR="00D50C59" w:rsidRPr="00D50C59" w:rsidRDefault="00D50C59" w:rsidP="13A78844">
      <w:pPr>
        <w:rPr>
          <w:rFonts w:ascii="Arial" w:hAnsi="Arial" w:cs="Arial"/>
          <w:color w:val="000000" w:themeColor="text1"/>
          <w:sz w:val="36"/>
          <w:szCs w:val="36"/>
        </w:rPr>
      </w:pPr>
    </w:p>
    <w:p w14:paraId="3B2DB514" w14:textId="4293EC3A" w:rsidR="00D50C59" w:rsidRPr="00D50C59" w:rsidRDefault="00D50C59" w:rsidP="20E5EEE5">
      <w:pPr>
        <w:rPr>
          <w:rFonts w:ascii="Times New Roman" w:hAnsi="Times New Roman" w:cs="Times New Roman"/>
          <w:sz w:val="24"/>
          <w:szCs w:val="24"/>
        </w:rPr>
      </w:pPr>
      <w:r w:rsidRPr="13A78844">
        <w:rPr>
          <w:rFonts w:ascii="Arial" w:hAnsi="Arial" w:cs="Arial"/>
          <w:color w:val="000000" w:themeColor="text1"/>
          <w:sz w:val="36"/>
          <w:szCs w:val="36"/>
        </w:rPr>
        <w:t xml:space="preserve">I personally found it difficult to just respond with the first thing that came to mind, being so concerned about whether what I responded with was going to be good enough or funny enough. The questions surrounded an office that was named Stephen's papers and included things such as </w:t>
      </w:r>
    </w:p>
    <w:p w14:paraId="4835117B" w14:textId="47CDA62E" w:rsidR="00D50C59" w:rsidRPr="00D50C59" w:rsidRDefault="00D50C59" w:rsidP="20E5EEE5">
      <w:pPr>
        <w:rPr>
          <w:rFonts w:ascii="Arial" w:hAnsi="Arial" w:cs="Arial"/>
          <w:color w:val="000000" w:themeColor="text1"/>
          <w:sz w:val="36"/>
          <w:szCs w:val="36"/>
        </w:rPr>
      </w:pPr>
    </w:p>
    <w:p w14:paraId="199986FE" w14:textId="11B3640F" w:rsidR="00D50C59" w:rsidRPr="00D50C59" w:rsidRDefault="00D50C59" w:rsidP="00D50C59">
      <w:pPr>
        <w:rPr>
          <w:rFonts w:ascii="Arial" w:hAnsi="Arial" w:cs="Arial"/>
          <w:color w:val="000000" w:themeColor="text1"/>
          <w:sz w:val="36"/>
          <w:szCs w:val="36"/>
        </w:rPr>
      </w:pPr>
      <w:r w:rsidRPr="20E5EEE5">
        <w:rPr>
          <w:rFonts w:ascii="Arial" w:hAnsi="Arial" w:cs="Arial"/>
          <w:color w:val="000000" w:themeColor="text1"/>
          <w:sz w:val="36"/>
          <w:szCs w:val="36"/>
        </w:rPr>
        <w:t xml:space="preserve">‘How long have you worked here for?’  What is your job role.’ and based off the universe created by all our responses and two different prompts we had to write a monologue based off one of them. Depending on which one applied to our character the most. </w:t>
      </w:r>
    </w:p>
    <w:p w14:paraId="4BA3672A" w14:textId="57FA1FE7" w:rsidR="20E5EEE5" w:rsidRDefault="20E5EEE5" w:rsidP="20E5EEE5">
      <w:pPr>
        <w:rPr>
          <w:rFonts w:ascii="Arial" w:hAnsi="Arial" w:cs="Arial"/>
          <w:color w:val="000000" w:themeColor="text1"/>
          <w:sz w:val="36"/>
          <w:szCs w:val="36"/>
        </w:rPr>
      </w:pPr>
    </w:p>
    <w:p w14:paraId="0B95F09C" w14:textId="579D2989" w:rsidR="20E5EEE5" w:rsidRDefault="20E5EEE5" w:rsidP="20E5EEE5">
      <w:pPr>
        <w:rPr>
          <w:rFonts w:ascii="Arial" w:hAnsi="Arial" w:cs="Arial"/>
          <w:color w:val="000000" w:themeColor="text1"/>
          <w:sz w:val="36"/>
          <w:szCs w:val="36"/>
        </w:rPr>
      </w:pPr>
      <w:r w:rsidRPr="20E5EEE5">
        <w:rPr>
          <w:rFonts w:ascii="Arial" w:hAnsi="Arial" w:cs="Arial"/>
          <w:color w:val="000000" w:themeColor="text1"/>
          <w:sz w:val="36"/>
          <w:szCs w:val="36"/>
        </w:rPr>
        <w:t xml:space="preserve">My monologue : </w:t>
      </w:r>
    </w:p>
    <w:p w14:paraId="70DF7B78" w14:textId="14456376" w:rsidR="20E5EEE5" w:rsidRDefault="20E5EEE5" w:rsidP="20E5EEE5">
      <w:pPr>
        <w:rPr>
          <w:rFonts w:ascii="Arial" w:hAnsi="Arial" w:cs="Arial"/>
          <w:color w:val="000000" w:themeColor="text1"/>
          <w:sz w:val="36"/>
          <w:szCs w:val="36"/>
        </w:rPr>
      </w:pPr>
    </w:p>
    <w:p w14:paraId="45AA1500" w14:textId="1D283B8A" w:rsidR="20E5EEE5" w:rsidRDefault="20E5EEE5" w:rsidP="20E5EEE5"/>
    <w:p w14:paraId="48128A03" w14:textId="648AE059" w:rsidR="20E5EEE5" w:rsidRDefault="20E5EEE5" w:rsidP="20E5EEE5">
      <w:r>
        <w:rPr>
          <w:noProof/>
        </w:rPr>
        <w:drawing>
          <wp:inline distT="0" distB="0" distL="0" distR="0" wp14:anchorId="178709E1" wp14:editId="6A5492D5">
            <wp:extent cx="4795812" cy="3018258"/>
            <wp:effectExtent l="0" t="0" r="0" b="0"/>
            <wp:docPr id="701771718" name="Picture 701771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l="22083" t="31851" r="23958" b="7777"/>
                    <a:stretch>
                      <a:fillRect/>
                    </a:stretch>
                  </pic:blipFill>
                  <pic:spPr>
                    <a:xfrm>
                      <a:off x="0" y="0"/>
                      <a:ext cx="4795812" cy="3018258"/>
                    </a:xfrm>
                    <a:prstGeom prst="rect">
                      <a:avLst/>
                    </a:prstGeom>
                  </pic:spPr>
                </pic:pic>
              </a:graphicData>
            </a:graphic>
          </wp:inline>
        </w:drawing>
      </w:r>
    </w:p>
    <w:p w14:paraId="431F483D" w14:textId="32F51EFE" w:rsidR="20E5EEE5" w:rsidRDefault="20E5EEE5" w:rsidP="20E5EEE5">
      <w:pPr>
        <w:rPr>
          <w:rFonts w:ascii="Arial" w:hAnsi="Arial" w:cs="Arial"/>
          <w:color w:val="000000" w:themeColor="text1"/>
          <w:sz w:val="36"/>
          <w:szCs w:val="36"/>
        </w:rPr>
      </w:pPr>
    </w:p>
    <w:p w14:paraId="5CBECE15" w14:textId="77777777" w:rsidR="00AB75C8" w:rsidRDefault="20E5EEE5" w:rsidP="20E5EEE5">
      <w:pPr>
        <w:rPr>
          <w:rFonts w:ascii="Arial" w:hAnsi="Arial" w:cs="Arial"/>
          <w:color w:val="000000" w:themeColor="text1"/>
          <w:sz w:val="36"/>
          <w:szCs w:val="36"/>
        </w:rPr>
      </w:pPr>
      <w:r w:rsidRPr="20E5EEE5">
        <w:rPr>
          <w:rFonts w:ascii="Arial" w:hAnsi="Arial" w:cs="Arial"/>
          <w:color w:val="000000" w:themeColor="text1"/>
          <w:sz w:val="36"/>
          <w:szCs w:val="36"/>
        </w:rPr>
        <w:t xml:space="preserve">This is similarly how we were able to create characters and the town of Burnwood. When we first began the process, we were asked to observe people around Carmarthen to notice different physicality's and traits of people to base characters off of. We were also asked to speak to one stranger to see if we could find any traits or quirks we could apply to characters during workshops. </w:t>
      </w:r>
    </w:p>
    <w:p w14:paraId="365438BA" w14:textId="77777777" w:rsidR="00AB75C8" w:rsidRDefault="00AB75C8" w:rsidP="20E5EEE5">
      <w:pPr>
        <w:rPr>
          <w:rFonts w:ascii="Arial" w:hAnsi="Arial" w:cs="Arial"/>
          <w:color w:val="000000" w:themeColor="text1"/>
          <w:sz w:val="36"/>
          <w:szCs w:val="36"/>
        </w:rPr>
      </w:pPr>
    </w:p>
    <w:p w14:paraId="1F0CDAE4" w14:textId="77777777" w:rsidR="00AB75C8" w:rsidRDefault="00AB75C8" w:rsidP="20E5EEE5">
      <w:pPr>
        <w:rPr>
          <w:rFonts w:ascii="Arial" w:hAnsi="Arial" w:cs="Arial"/>
          <w:color w:val="000000" w:themeColor="text1"/>
          <w:sz w:val="36"/>
          <w:szCs w:val="36"/>
        </w:rPr>
      </w:pPr>
    </w:p>
    <w:p w14:paraId="77B9E85D" w14:textId="77777777" w:rsidR="00AB75C8" w:rsidRDefault="00AB75C8" w:rsidP="20E5EEE5">
      <w:pPr>
        <w:rPr>
          <w:rFonts w:ascii="Arial" w:hAnsi="Arial" w:cs="Arial"/>
          <w:color w:val="000000" w:themeColor="text1"/>
          <w:sz w:val="36"/>
          <w:szCs w:val="36"/>
        </w:rPr>
      </w:pPr>
    </w:p>
    <w:p w14:paraId="493F5E7D" w14:textId="77777777" w:rsidR="00AB75C8" w:rsidRDefault="00AB75C8" w:rsidP="20E5EEE5">
      <w:pPr>
        <w:rPr>
          <w:rFonts w:ascii="Arial" w:hAnsi="Arial" w:cs="Arial"/>
          <w:color w:val="000000" w:themeColor="text1"/>
          <w:sz w:val="36"/>
          <w:szCs w:val="36"/>
        </w:rPr>
      </w:pPr>
    </w:p>
    <w:p w14:paraId="24C572B3" w14:textId="4B3D9E78" w:rsidR="002002E7" w:rsidRDefault="20E5EEE5" w:rsidP="36A703ED">
      <w:pPr>
        <w:rPr>
          <w:rFonts w:ascii="Arial" w:hAnsi="Arial" w:cs="Arial"/>
          <w:color w:val="000000" w:themeColor="text1"/>
          <w:sz w:val="36"/>
          <w:szCs w:val="36"/>
        </w:rPr>
      </w:pPr>
      <w:r w:rsidRPr="20E5EEE5">
        <w:rPr>
          <w:rFonts w:ascii="Arial" w:hAnsi="Arial" w:cs="Arial"/>
          <w:color w:val="000000" w:themeColor="text1"/>
          <w:sz w:val="36"/>
          <w:szCs w:val="36"/>
        </w:rPr>
        <w:t>From this we then had to create a synopsis of the town that would tell people wanting to visit what the town was like and a ghost story to go along with this.</w:t>
      </w:r>
      <w:r w:rsidR="00AB75C8">
        <w:rPr>
          <w:rFonts w:ascii="Arial" w:hAnsi="Arial" w:cs="Arial"/>
          <w:color w:val="000000" w:themeColor="text1"/>
          <w:sz w:val="36"/>
          <w:szCs w:val="36"/>
        </w:rPr>
        <w:t xml:space="preserve"> </w:t>
      </w:r>
    </w:p>
    <w:p w14:paraId="3355DA09" w14:textId="4B3D9E78" w:rsidR="19F81D58" w:rsidRDefault="19F81D58" w:rsidP="19F81D58">
      <w:pPr>
        <w:rPr>
          <w:rFonts w:ascii="Arial" w:hAnsi="Arial" w:cs="Arial"/>
          <w:color w:val="000000" w:themeColor="text1"/>
          <w:sz w:val="36"/>
          <w:szCs w:val="36"/>
        </w:rPr>
      </w:pPr>
    </w:p>
    <w:p w14:paraId="7B185B79" w14:textId="4B3D9E78" w:rsidR="19F81D58" w:rsidRDefault="19F81D58" w:rsidP="19F81D58">
      <w:pPr>
        <w:rPr>
          <w:rFonts w:ascii="Arial" w:hAnsi="Arial" w:cs="Arial"/>
          <w:color w:val="000000" w:themeColor="text1"/>
          <w:sz w:val="36"/>
          <w:szCs w:val="36"/>
        </w:rPr>
      </w:pPr>
    </w:p>
    <w:p w14:paraId="0B468962" w14:textId="4B3D9E78" w:rsidR="19F81D58" w:rsidRDefault="19F81D58" w:rsidP="19F81D58">
      <w:pPr>
        <w:rPr>
          <w:rFonts w:ascii="Arial" w:hAnsi="Arial" w:cs="Arial"/>
          <w:color w:val="000000" w:themeColor="text1"/>
          <w:sz w:val="36"/>
          <w:szCs w:val="36"/>
        </w:rPr>
      </w:pPr>
    </w:p>
    <w:p w14:paraId="28CB2750" w14:textId="71C5069E" w:rsidR="002002E7" w:rsidRDefault="00AB75C8" w:rsidP="20E5EEE5">
      <w:pPr>
        <w:rPr>
          <w:rFonts w:ascii="Arial" w:hAnsi="Arial" w:cs="Arial"/>
          <w:color w:val="000000" w:themeColor="text1"/>
          <w:sz w:val="36"/>
          <w:szCs w:val="36"/>
        </w:rPr>
      </w:pPr>
      <w:r w:rsidRPr="36A703ED">
        <w:rPr>
          <w:rFonts w:ascii="Arial" w:hAnsi="Arial" w:cs="Arial"/>
          <w:color w:val="000000" w:themeColor="text1"/>
          <w:sz w:val="36"/>
          <w:szCs w:val="36"/>
        </w:rPr>
        <w:t>Synopsis of the town and ghost story :</w:t>
      </w:r>
    </w:p>
    <w:p w14:paraId="3D3AA421" w14:textId="77777777" w:rsidR="002002E7" w:rsidRDefault="002002E7" w:rsidP="20E5EEE5">
      <w:pPr>
        <w:rPr>
          <w:rFonts w:ascii="Arial" w:hAnsi="Arial" w:cs="Arial"/>
          <w:color w:val="000000" w:themeColor="text1"/>
          <w:sz w:val="36"/>
          <w:szCs w:val="36"/>
        </w:rPr>
      </w:pPr>
    </w:p>
    <w:p w14:paraId="4C3DB835" w14:textId="47453197" w:rsidR="002002E7" w:rsidRPr="002002E7" w:rsidRDefault="00AB75C8" w:rsidP="002002E7">
      <w:pPr>
        <w:rPr>
          <w:rFonts w:ascii="Arial" w:hAnsi="Arial" w:cs="Arial"/>
          <w:color w:val="000000" w:themeColor="text1"/>
          <w:sz w:val="36"/>
          <w:szCs w:val="36"/>
        </w:rPr>
      </w:pPr>
      <w:r>
        <w:rPr>
          <w:rFonts w:ascii="Arial" w:hAnsi="Arial" w:cs="Arial"/>
          <w:noProof/>
          <w:color w:val="000000" w:themeColor="text1"/>
          <w:sz w:val="36"/>
          <w:szCs w:val="36"/>
        </w:rPr>
        <w:drawing>
          <wp:anchor distT="0" distB="0" distL="114300" distR="114300" simplePos="0" relativeHeight="251658240" behindDoc="0" locked="0" layoutInCell="1" allowOverlap="1" wp14:anchorId="448C3EDA" wp14:editId="5C407288">
            <wp:simplePos x="0" y="0"/>
            <wp:positionH relativeFrom="column">
              <wp:posOffset>0</wp:posOffset>
            </wp:positionH>
            <wp:positionV relativeFrom="paragraph">
              <wp:posOffset>260985</wp:posOffset>
            </wp:positionV>
            <wp:extent cx="5257800" cy="51689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257800" cy="5168900"/>
                    </a:xfrm>
                    <a:prstGeom prst="rect">
                      <a:avLst/>
                    </a:prstGeom>
                  </pic:spPr>
                </pic:pic>
              </a:graphicData>
            </a:graphic>
          </wp:anchor>
        </w:drawing>
      </w:r>
    </w:p>
    <w:p w14:paraId="62988BFF" w14:textId="3819D252" w:rsidR="004549BF" w:rsidRDefault="20E5EEE5" w:rsidP="20E5EEE5">
      <w:pPr>
        <w:rPr>
          <w:rFonts w:ascii="Arial" w:hAnsi="Arial" w:cs="Arial"/>
          <w:color w:val="000000" w:themeColor="text1"/>
          <w:sz w:val="36"/>
          <w:szCs w:val="36"/>
        </w:rPr>
      </w:pPr>
      <w:r w:rsidRPr="20E5EEE5">
        <w:rPr>
          <w:rFonts w:ascii="Arial" w:hAnsi="Arial" w:cs="Arial"/>
          <w:color w:val="000000" w:themeColor="text1"/>
          <w:sz w:val="36"/>
          <w:szCs w:val="36"/>
        </w:rPr>
        <w:t xml:space="preserve">Throughout the workshops I built a character that was a young adult who had lost someone close to her. Worked as a primary school teaching assistant and was quite spiritual. </w:t>
      </w:r>
      <w:r w:rsidR="000F3D9C">
        <w:rPr>
          <w:rFonts w:ascii="Arial" w:hAnsi="Arial" w:cs="Arial"/>
          <w:color w:val="000000" w:themeColor="text1"/>
          <w:sz w:val="36"/>
          <w:szCs w:val="36"/>
        </w:rPr>
        <w:t xml:space="preserve">We then had to create two monologues one for </w:t>
      </w:r>
      <w:r w:rsidR="003D583B">
        <w:rPr>
          <w:rFonts w:ascii="Arial" w:hAnsi="Arial" w:cs="Arial"/>
          <w:color w:val="000000" w:themeColor="text1"/>
          <w:sz w:val="36"/>
          <w:szCs w:val="36"/>
        </w:rPr>
        <w:t xml:space="preserve">the day time when things were light and bright and one for </w:t>
      </w:r>
      <w:r w:rsidR="003D583B" w:rsidRPr="70C96A7E">
        <w:rPr>
          <w:rFonts w:ascii="Arial" w:hAnsi="Arial" w:cs="Arial"/>
          <w:color w:val="000000" w:themeColor="text1"/>
          <w:sz w:val="36"/>
          <w:szCs w:val="36"/>
        </w:rPr>
        <w:t>night time</w:t>
      </w:r>
      <w:r w:rsidR="003D583B">
        <w:rPr>
          <w:rFonts w:ascii="Arial" w:hAnsi="Arial" w:cs="Arial"/>
          <w:color w:val="000000" w:themeColor="text1"/>
          <w:sz w:val="36"/>
          <w:szCs w:val="36"/>
        </w:rPr>
        <w:t xml:space="preserve"> </w:t>
      </w:r>
      <w:r w:rsidR="00204A46">
        <w:rPr>
          <w:rFonts w:ascii="Arial" w:hAnsi="Arial" w:cs="Arial"/>
          <w:color w:val="000000" w:themeColor="text1"/>
          <w:sz w:val="36"/>
          <w:szCs w:val="36"/>
        </w:rPr>
        <w:t xml:space="preserve">where all the mystery and chaos </w:t>
      </w:r>
      <w:r w:rsidR="00561E9C">
        <w:rPr>
          <w:rFonts w:ascii="Arial" w:hAnsi="Arial" w:cs="Arial"/>
          <w:color w:val="000000" w:themeColor="text1"/>
          <w:sz w:val="36"/>
          <w:szCs w:val="36"/>
        </w:rPr>
        <w:t xml:space="preserve">ensued. </w:t>
      </w:r>
    </w:p>
    <w:p w14:paraId="51C5C695" w14:textId="77777777" w:rsidR="004549BF" w:rsidRDefault="004549BF" w:rsidP="20E5EEE5">
      <w:pPr>
        <w:rPr>
          <w:rFonts w:ascii="Arial" w:hAnsi="Arial" w:cs="Arial"/>
          <w:color w:val="000000" w:themeColor="text1"/>
          <w:sz w:val="36"/>
          <w:szCs w:val="36"/>
        </w:rPr>
      </w:pPr>
    </w:p>
    <w:p w14:paraId="77642822" w14:textId="19D9166C" w:rsidR="00B745B9" w:rsidRPr="00B745B9" w:rsidRDefault="00B745B9" w:rsidP="00B745B9">
      <w:pPr>
        <w:rPr>
          <w:rFonts w:ascii="Arial" w:hAnsi="Arial" w:cs="Arial"/>
          <w:color w:val="000000" w:themeColor="text1"/>
          <w:sz w:val="36"/>
          <w:szCs w:val="36"/>
        </w:rPr>
      </w:pPr>
      <w:r w:rsidRPr="00B745B9">
        <w:rPr>
          <w:rFonts w:ascii="Arial" w:hAnsi="Arial" w:cs="Arial"/>
          <w:color w:val="000000" w:themeColor="text1"/>
          <w:sz w:val="36"/>
          <w:szCs w:val="36"/>
        </w:rPr>
        <w:t xml:space="preserve">Daytime &amp; </w:t>
      </w:r>
      <w:r w:rsidRPr="70C96A7E">
        <w:rPr>
          <w:rFonts w:ascii="Arial" w:hAnsi="Arial" w:cs="Arial"/>
          <w:color w:val="000000" w:themeColor="text1"/>
          <w:sz w:val="36"/>
          <w:szCs w:val="36"/>
        </w:rPr>
        <w:t>night time</w:t>
      </w:r>
      <w:r w:rsidRPr="00B745B9">
        <w:rPr>
          <w:rFonts w:ascii="Arial" w:hAnsi="Arial" w:cs="Arial"/>
          <w:color w:val="000000" w:themeColor="text1"/>
          <w:sz w:val="36"/>
          <w:szCs w:val="36"/>
        </w:rPr>
        <w:t xml:space="preserve"> monologues</w:t>
      </w:r>
    </w:p>
    <w:p w14:paraId="21996535" w14:textId="77777777" w:rsidR="004549BF" w:rsidRDefault="004549BF" w:rsidP="20E5EEE5">
      <w:pPr>
        <w:rPr>
          <w:rFonts w:ascii="Arial" w:hAnsi="Arial" w:cs="Arial"/>
          <w:color w:val="000000" w:themeColor="text1"/>
          <w:sz w:val="36"/>
          <w:szCs w:val="36"/>
        </w:rPr>
      </w:pPr>
    </w:p>
    <w:p w14:paraId="31DC8229" w14:textId="77777777" w:rsidR="00D50C59" w:rsidRPr="00D50C59" w:rsidRDefault="00D50C59" w:rsidP="00D50C59">
      <w:pPr>
        <w:rPr>
          <w:rFonts w:ascii="Times New Roman" w:eastAsia="Times New Roman" w:hAnsi="Times New Roman" w:cs="Times New Roman"/>
          <w:sz w:val="24"/>
          <w:szCs w:val="24"/>
        </w:rPr>
      </w:pPr>
    </w:p>
    <w:p w14:paraId="7A33C00D" w14:textId="1330B655" w:rsidR="20E5EEE5" w:rsidRDefault="20E5EEE5" w:rsidP="20E5EEE5">
      <w:pPr>
        <w:rPr>
          <w:rFonts w:ascii="Arial" w:hAnsi="Arial" w:cs="Arial"/>
          <w:color w:val="000000" w:themeColor="text1"/>
          <w:sz w:val="36"/>
          <w:szCs w:val="36"/>
        </w:rPr>
      </w:pPr>
    </w:p>
    <w:p w14:paraId="46405AD0" w14:textId="1F15CD30" w:rsidR="20E5EEE5" w:rsidRDefault="00A578F3" w:rsidP="20E5EEE5">
      <w:pPr>
        <w:rPr>
          <w:rFonts w:ascii="Arial" w:hAnsi="Arial" w:cs="Arial"/>
          <w:color w:val="000000" w:themeColor="text1"/>
          <w:sz w:val="36"/>
          <w:szCs w:val="36"/>
        </w:rPr>
      </w:pPr>
      <w:r>
        <w:rPr>
          <w:rFonts w:ascii="Arial" w:hAnsi="Arial" w:cs="Arial"/>
          <w:noProof/>
          <w:color w:val="000000" w:themeColor="text1"/>
          <w:sz w:val="36"/>
          <w:szCs w:val="36"/>
        </w:rPr>
        <w:drawing>
          <wp:anchor distT="0" distB="0" distL="114300" distR="114300" simplePos="0" relativeHeight="251658241" behindDoc="0" locked="0" layoutInCell="1" allowOverlap="1" wp14:anchorId="226D6D47" wp14:editId="0E01D731">
            <wp:simplePos x="0" y="0"/>
            <wp:positionH relativeFrom="column">
              <wp:posOffset>0</wp:posOffset>
            </wp:positionH>
            <wp:positionV relativeFrom="paragraph">
              <wp:posOffset>260985</wp:posOffset>
            </wp:positionV>
            <wp:extent cx="5257800" cy="76454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257800" cy="7645400"/>
                    </a:xfrm>
                    <a:prstGeom prst="rect">
                      <a:avLst/>
                    </a:prstGeom>
                  </pic:spPr>
                </pic:pic>
              </a:graphicData>
            </a:graphic>
          </wp:anchor>
        </w:drawing>
      </w:r>
    </w:p>
    <w:p w14:paraId="2D1FD3DF" w14:textId="22745F71" w:rsidR="20E5EEE5" w:rsidRDefault="20E5EEE5" w:rsidP="20E5EEE5">
      <w:pPr>
        <w:rPr>
          <w:rFonts w:ascii="Arial" w:hAnsi="Arial" w:cs="Arial"/>
          <w:color w:val="000000" w:themeColor="text1"/>
          <w:sz w:val="36"/>
          <w:szCs w:val="36"/>
        </w:rPr>
      </w:pPr>
    </w:p>
    <w:p w14:paraId="0E537016" w14:textId="38B23413" w:rsidR="20E5EEE5" w:rsidRDefault="00705ACD" w:rsidP="20E5EEE5">
      <w:pPr>
        <w:rPr>
          <w:rFonts w:ascii="Arial" w:hAnsi="Arial" w:cs="Arial"/>
          <w:color w:val="000000" w:themeColor="text1"/>
          <w:sz w:val="36"/>
          <w:szCs w:val="36"/>
        </w:rPr>
      </w:pPr>
      <w:r>
        <w:rPr>
          <w:rFonts w:ascii="Arial" w:hAnsi="Arial" w:cs="Arial"/>
          <w:noProof/>
          <w:color w:val="000000" w:themeColor="text1"/>
          <w:sz w:val="36"/>
          <w:szCs w:val="36"/>
        </w:rPr>
        <w:drawing>
          <wp:anchor distT="0" distB="0" distL="114300" distR="114300" simplePos="0" relativeHeight="251658242" behindDoc="0" locked="0" layoutInCell="1" allowOverlap="1" wp14:anchorId="27848236" wp14:editId="7E3DED4F">
            <wp:simplePos x="0" y="0"/>
            <wp:positionH relativeFrom="column">
              <wp:posOffset>0</wp:posOffset>
            </wp:positionH>
            <wp:positionV relativeFrom="paragraph">
              <wp:posOffset>-8432165</wp:posOffset>
            </wp:positionV>
            <wp:extent cx="5041900" cy="43434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041900" cy="4343400"/>
                    </a:xfrm>
                    <a:prstGeom prst="rect">
                      <a:avLst/>
                    </a:prstGeom>
                  </pic:spPr>
                </pic:pic>
              </a:graphicData>
            </a:graphic>
          </wp:anchor>
        </w:drawing>
      </w:r>
    </w:p>
    <w:p w14:paraId="206CD37A" w14:textId="3F094C1E" w:rsidR="20E5EEE5" w:rsidRDefault="20E5EEE5" w:rsidP="20E5EEE5">
      <w:pPr>
        <w:rPr>
          <w:rFonts w:ascii="Arial" w:hAnsi="Arial" w:cs="Arial"/>
          <w:color w:val="000000" w:themeColor="text1"/>
          <w:sz w:val="36"/>
          <w:szCs w:val="36"/>
        </w:rPr>
      </w:pPr>
    </w:p>
    <w:p w14:paraId="7FCACDBD" w14:textId="1F7C0945" w:rsidR="20E5EEE5" w:rsidRDefault="20E5EEE5" w:rsidP="20E5EEE5">
      <w:pPr>
        <w:rPr>
          <w:rFonts w:ascii="Arial" w:hAnsi="Arial" w:cs="Arial"/>
          <w:color w:val="000000" w:themeColor="text1"/>
          <w:sz w:val="36"/>
          <w:szCs w:val="36"/>
        </w:rPr>
      </w:pPr>
    </w:p>
    <w:p w14:paraId="37D368CC" w14:textId="7326B544" w:rsidR="20E5EEE5" w:rsidRDefault="20E5EEE5" w:rsidP="20E5EEE5">
      <w:pPr>
        <w:rPr>
          <w:rFonts w:ascii="Arial" w:hAnsi="Arial" w:cs="Arial"/>
          <w:color w:val="000000" w:themeColor="text1"/>
          <w:sz w:val="36"/>
          <w:szCs w:val="36"/>
        </w:rPr>
      </w:pPr>
    </w:p>
    <w:p w14:paraId="4FC8EE48" w14:textId="5FD173E0" w:rsidR="20E5EEE5" w:rsidRDefault="39788E40" w:rsidP="20E5EEE5">
      <w:pPr>
        <w:rPr>
          <w:rFonts w:ascii="Arial" w:hAnsi="Arial" w:cs="Arial"/>
          <w:color w:val="000000" w:themeColor="text1"/>
          <w:sz w:val="36"/>
          <w:szCs w:val="36"/>
        </w:rPr>
      </w:pPr>
      <w:r w:rsidRPr="39788E40">
        <w:rPr>
          <w:rFonts w:ascii="Arial" w:hAnsi="Arial" w:cs="Arial"/>
          <w:color w:val="000000" w:themeColor="text1"/>
          <w:sz w:val="36"/>
          <w:szCs w:val="36"/>
        </w:rPr>
        <w:t>Throughout the process and the creation of our town Burnwood through map making and smaller improvisation tasks such as a TV advert. We were able to further delve into some of the ideas we had and what character we wanted to create. It is also how we created the towns slogan which is ‘It’s never bleak in Burnwood.’ As we started to piece together the towns plotline through improvisations of ghost hunter meetings and town fates. We recognised that the town needed an outsider for the tragedy to be explained to through recounts of situations. And I contributed by creating a tourist character which the town would be able to recount the tragedy to.</w:t>
      </w:r>
    </w:p>
    <w:p w14:paraId="0A76BFC4" w14:textId="0D522235" w:rsidR="20E5EEE5" w:rsidRDefault="20E5EEE5" w:rsidP="20E5EEE5">
      <w:pPr>
        <w:rPr>
          <w:rFonts w:ascii="Arial" w:hAnsi="Arial" w:cs="Arial"/>
          <w:color w:val="000000" w:themeColor="text1"/>
          <w:sz w:val="36"/>
          <w:szCs w:val="36"/>
        </w:rPr>
      </w:pPr>
    </w:p>
    <w:p w14:paraId="6ABDC049" w14:textId="6508F8F2" w:rsidR="00D50C59" w:rsidRPr="00D50C59" w:rsidRDefault="1A05C1C2" w:rsidP="20E5EEE5">
      <w:pPr>
        <w:rPr>
          <w:rFonts w:ascii="Times New Roman" w:hAnsi="Times New Roman" w:cs="Times New Roman"/>
          <w:sz w:val="24"/>
          <w:szCs w:val="24"/>
        </w:rPr>
      </w:pPr>
      <w:r w:rsidRPr="7B9FADC2">
        <w:rPr>
          <w:rFonts w:ascii="Arial" w:hAnsi="Arial" w:cs="Arial"/>
          <w:color w:val="000000" w:themeColor="text1"/>
          <w:sz w:val="36"/>
          <w:szCs w:val="36"/>
        </w:rPr>
        <w:t>Throughout the module the challenge of being able to be quick to adapt to change</w:t>
      </w:r>
      <w:r w:rsidR="00D50C59" w:rsidRPr="20E5EEE5">
        <w:rPr>
          <w:rFonts w:ascii="Arial" w:hAnsi="Arial" w:cs="Arial"/>
          <w:color w:val="000000" w:themeColor="text1"/>
          <w:sz w:val="36"/>
          <w:szCs w:val="36"/>
        </w:rPr>
        <w:t xml:space="preserve"> was really put to the test when my original character was </w:t>
      </w:r>
      <w:r w:rsidRPr="7B9FADC2">
        <w:rPr>
          <w:rFonts w:ascii="Arial" w:hAnsi="Arial" w:cs="Arial"/>
          <w:color w:val="000000" w:themeColor="text1"/>
          <w:sz w:val="36"/>
          <w:szCs w:val="36"/>
        </w:rPr>
        <w:t>changed</w:t>
      </w:r>
      <w:r w:rsidR="00D50C59" w:rsidRPr="20E5EEE5">
        <w:rPr>
          <w:rFonts w:ascii="Arial" w:hAnsi="Arial" w:cs="Arial"/>
          <w:color w:val="000000" w:themeColor="text1"/>
          <w:sz w:val="36"/>
          <w:szCs w:val="36"/>
        </w:rPr>
        <w:t xml:space="preserve"> from the show,</w:t>
      </w:r>
    </w:p>
    <w:p w14:paraId="737A2819" w14:textId="39DE224B" w:rsidR="00D50C59" w:rsidRPr="00D50C59" w:rsidRDefault="00D50C59" w:rsidP="00D50C59">
      <w:pPr>
        <w:rPr>
          <w:rFonts w:ascii="Arial" w:hAnsi="Arial" w:cs="Arial"/>
          <w:color w:val="000000" w:themeColor="text1"/>
          <w:sz w:val="36"/>
          <w:szCs w:val="36"/>
        </w:rPr>
      </w:pPr>
      <w:r w:rsidRPr="39788E40">
        <w:rPr>
          <w:rFonts w:ascii="Arial" w:hAnsi="Arial" w:cs="Arial"/>
          <w:color w:val="000000" w:themeColor="text1"/>
          <w:sz w:val="36"/>
          <w:szCs w:val="36"/>
        </w:rPr>
        <w:t>and I was given the role of the police officer a few weeks before the show. And the purpose of my character was to facilitate the retelling of the murder without needing to show the murder on stage. And while this threw me off to begin with, I was able to improvise police interviews with certain characters and devise scenes that helped convey key details of the plot to the audience. And towards the end of the process felt that I was able to improvise when things went wrong better than I had been able to previously.</w:t>
      </w:r>
    </w:p>
    <w:p w14:paraId="1BE210C2" w14:textId="26DF2E8B" w:rsidR="00D50C59" w:rsidRPr="00D50C59" w:rsidRDefault="00D50C59" w:rsidP="39788E40">
      <w:pPr>
        <w:spacing w:after="240"/>
        <w:rPr>
          <w:rFonts w:ascii="Times New Roman" w:hAnsi="Times New Roman" w:cs="Times New Roman"/>
          <w:sz w:val="24"/>
          <w:szCs w:val="24"/>
        </w:rPr>
      </w:pPr>
      <w:r>
        <w:br/>
      </w:r>
      <w:r w:rsidRPr="19F81D58">
        <w:rPr>
          <w:rFonts w:ascii="Arial" w:hAnsi="Arial" w:cs="Arial"/>
          <w:color w:val="000000" w:themeColor="text1"/>
          <w:sz w:val="36"/>
          <w:szCs w:val="36"/>
        </w:rPr>
        <w:t>But I believe as the module progressed, I found confidence in being able to contribute to the creating of the show not caring too much about what others thought about it. For example, during one of our independent rehearsals in the process of devising our show. I was able to suggest that when the alien scans the character Kasha it reveals that she likes Jake. As I remember that this was a key factor of the show that wasn’t ever fully explored previously to this. The suggestion ended up working quite well within the scene and was able to give the audience an insight into the real infatuation that’s behind kasha's reasonings for being in the alien club. </w:t>
      </w:r>
    </w:p>
    <w:p w14:paraId="4AA9AA42" w14:textId="77777777" w:rsidR="00D50C59" w:rsidRPr="00D50C59" w:rsidRDefault="00D50C59" w:rsidP="00D50C59">
      <w:pPr>
        <w:rPr>
          <w:rFonts w:ascii="Times New Roman" w:eastAsia="Times New Roman" w:hAnsi="Times New Roman" w:cs="Times New Roman"/>
          <w:sz w:val="24"/>
          <w:szCs w:val="24"/>
        </w:rPr>
      </w:pPr>
    </w:p>
    <w:p w14:paraId="69F58043" w14:textId="7C0EAE03" w:rsidR="00D50C59" w:rsidRPr="00D50C59" w:rsidRDefault="00D50C59" w:rsidP="00D50C59">
      <w:pPr>
        <w:rPr>
          <w:rFonts w:ascii="Times New Roman" w:hAnsi="Times New Roman" w:cs="Times New Roman"/>
          <w:sz w:val="24"/>
          <w:szCs w:val="24"/>
        </w:rPr>
      </w:pPr>
      <w:r w:rsidRPr="19F81D58">
        <w:rPr>
          <w:rFonts w:ascii="Arial" w:hAnsi="Arial" w:cs="Arial"/>
          <w:color w:val="000000" w:themeColor="text1"/>
          <w:sz w:val="36"/>
          <w:szCs w:val="36"/>
        </w:rPr>
        <w:t xml:space="preserve">Another example was during the rehearsal, I </w:t>
      </w:r>
      <w:r w:rsidR="1A05C1C2" w:rsidRPr="7B9FADC2">
        <w:rPr>
          <w:rFonts w:ascii="Arial" w:hAnsi="Arial" w:cs="Arial"/>
          <w:color w:val="000000" w:themeColor="text1"/>
          <w:sz w:val="36"/>
          <w:szCs w:val="36"/>
        </w:rPr>
        <w:t>voiced</w:t>
      </w:r>
      <w:r w:rsidRPr="19F81D58">
        <w:rPr>
          <w:rFonts w:ascii="Arial" w:hAnsi="Arial" w:cs="Arial"/>
          <w:color w:val="000000" w:themeColor="text1"/>
          <w:sz w:val="36"/>
          <w:szCs w:val="36"/>
        </w:rPr>
        <w:t xml:space="preserve"> concerns I had about the logistics of my characters where </w:t>
      </w:r>
      <w:r w:rsidR="000901E7">
        <w:rPr>
          <w:rFonts w:ascii="Arial" w:hAnsi="Arial" w:cs="Arial"/>
          <w:color w:val="000000" w:themeColor="text1"/>
          <w:sz w:val="36"/>
          <w:szCs w:val="36"/>
        </w:rPr>
        <w:t xml:space="preserve">abouts </w:t>
      </w:r>
      <w:r w:rsidRPr="19F81D58">
        <w:rPr>
          <w:rFonts w:ascii="Arial" w:hAnsi="Arial" w:cs="Arial"/>
          <w:color w:val="000000" w:themeColor="text1"/>
          <w:sz w:val="36"/>
          <w:szCs w:val="36"/>
        </w:rPr>
        <w:t xml:space="preserve">. So, when I was on stage during the confessions, I decided that it didn’t make sense for me to be there as otherwise the entrance of the police officer would be less impactful and it </w:t>
      </w:r>
      <w:r w:rsidRPr="70C96A7E">
        <w:rPr>
          <w:rFonts w:ascii="Arial" w:hAnsi="Arial" w:cs="Arial"/>
          <w:color w:val="000000" w:themeColor="text1"/>
          <w:sz w:val="36"/>
          <w:szCs w:val="36"/>
        </w:rPr>
        <w:t>would not</w:t>
      </w:r>
      <w:r w:rsidRPr="19F81D58">
        <w:rPr>
          <w:rFonts w:ascii="Arial" w:hAnsi="Arial" w:cs="Arial"/>
          <w:color w:val="000000" w:themeColor="text1"/>
          <w:sz w:val="36"/>
          <w:szCs w:val="36"/>
        </w:rPr>
        <w:t xml:space="preserve"> make sense that I was ranting about them not telling me about what happened</w:t>
      </w:r>
      <w:r w:rsidR="1A05C1C2" w:rsidRPr="7B9FADC2">
        <w:rPr>
          <w:rFonts w:ascii="Arial" w:hAnsi="Arial" w:cs="Arial"/>
          <w:color w:val="000000" w:themeColor="text1"/>
          <w:sz w:val="36"/>
          <w:szCs w:val="36"/>
        </w:rPr>
        <w:t xml:space="preserve"> after being stood on stage as they are explaining exactly what happened through monologues. </w:t>
      </w:r>
    </w:p>
    <w:p w14:paraId="257719E9" w14:textId="6A12610E" w:rsidR="7B9FADC2" w:rsidRDefault="7B9FADC2" w:rsidP="7B9FADC2">
      <w:pPr>
        <w:rPr>
          <w:rFonts w:ascii="Arial" w:hAnsi="Arial" w:cs="Arial"/>
          <w:color w:val="000000" w:themeColor="text1"/>
          <w:sz w:val="36"/>
          <w:szCs w:val="36"/>
        </w:rPr>
      </w:pPr>
    </w:p>
    <w:p w14:paraId="3ED9B5C4" w14:textId="56513EA8" w:rsidR="7B9FADC2" w:rsidRDefault="7B9FADC2" w:rsidP="7B9FADC2">
      <w:pPr>
        <w:rPr>
          <w:rFonts w:ascii="Arial" w:hAnsi="Arial" w:cs="Arial"/>
          <w:color w:val="000000" w:themeColor="text1"/>
          <w:sz w:val="36"/>
          <w:szCs w:val="36"/>
        </w:rPr>
      </w:pPr>
    </w:p>
    <w:p w14:paraId="1B7D69F3" w14:textId="74F3DDF0" w:rsidR="7B9FADC2" w:rsidRDefault="7B9FADC2" w:rsidP="7B9FADC2">
      <w:pPr>
        <w:rPr>
          <w:rFonts w:ascii="Arial" w:hAnsi="Arial" w:cs="Arial"/>
          <w:color w:val="000000" w:themeColor="text1"/>
          <w:sz w:val="36"/>
          <w:szCs w:val="36"/>
        </w:rPr>
      </w:pPr>
      <w:r w:rsidRPr="7B9FADC2">
        <w:rPr>
          <w:rFonts w:ascii="Arial" w:hAnsi="Arial" w:cs="Arial"/>
          <w:color w:val="000000" w:themeColor="text1"/>
          <w:sz w:val="36"/>
          <w:szCs w:val="36"/>
        </w:rPr>
        <w:t xml:space="preserve">In the performance I was able to really push my characterisation and felt that I was able to really convey the frustration my character had towards the characters after them not cooperating with the investigation and continuously been told no comment. I personally felt that my projection and energy in scenes were elevated, and I was able to bounce off the other characters energy and really respond to what they were saying to me. I have learnt a lot throughout this module and I have realised that it is important to push yourself even when something is completely out of your comfort zone. </w:t>
      </w:r>
    </w:p>
    <w:p w14:paraId="0A4685D3" w14:textId="77777777" w:rsidR="00D50C59" w:rsidRDefault="00D50C59"/>
    <w:p w14:paraId="4AD31DC9" w14:textId="202A962B" w:rsidR="00E6663B" w:rsidRDefault="00E6663B"/>
    <w:p w14:paraId="281696E6" w14:textId="4814987D" w:rsidR="13A78844" w:rsidRDefault="13A78844" w:rsidP="13A78844">
      <w:pPr>
        <w:rPr>
          <w:rFonts w:ascii="Open Sans" w:eastAsia="Times New Roman" w:hAnsi="Open Sans" w:cs="Open Sans"/>
          <w:color w:val="000000" w:themeColor="text1"/>
          <w:sz w:val="20"/>
          <w:szCs w:val="20"/>
        </w:rPr>
      </w:pPr>
    </w:p>
    <w:p w14:paraId="59E78792" w14:textId="0738A411" w:rsidR="13A78844" w:rsidRDefault="13A78844" w:rsidP="13A78844">
      <w:pPr>
        <w:rPr>
          <w:rFonts w:ascii="Open Sans" w:eastAsia="Times New Roman" w:hAnsi="Open Sans" w:cs="Open Sans"/>
          <w:color w:val="000000" w:themeColor="text1"/>
          <w:sz w:val="20"/>
          <w:szCs w:val="20"/>
        </w:rPr>
      </w:pPr>
    </w:p>
    <w:p w14:paraId="4B9227D3" w14:textId="4B68D644" w:rsidR="13A78844" w:rsidRDefault="13A78844" w:rsidP="13A78844">
      <w:pPr>
        <w:rPr>
          <w:rFonts w:ascii="Open Sans" w:eastAsia="Times New Roman" w:hAnsi="Open Sans" w:cs="Open Sans"/>
          <w:color w:val="000000" w:themeColor="text1"/>
          <w:sz w:val="20"/>
          <w:szCs w:val="20"/>
        </w:rPr>
      </w:pPr>
    </w:p>
    <w:p w14:paraId="6E26CA93" w14:textId="69ED7626" w:rsidR="13A78844" w:rsidRDefault="13A78844" w:rsidP="13A78844">
      <w:pPr>
        <w:rPr>
          <w:rFonts w:ascii="Open Sans" w:eastAsia="Times New Roman" w:hAnsi="Open Sans" w:cs="Open Sans"/>
          <w:color w:val="000000" w:themeColor="text1"/>
          <w:sz w:val="20"/>
          <w:szCs w:val="20"/>
        </w:rPr>
      </w:pPr>
    </w:p>
    <w:p w14:paraId="65342A80" w14:textId="6E8C69B8" w:rsidR="13A78844" w:rsidRDefault="13A78844" w:rsidP="13A78844">
      <w:pPr>
        <w:rPr>
          <w:rFonts w:ascii="Open Sans" w:eastAsia="Times New Roman" w:hAnsi="Open Sans" w:cs="Open Sans"/>
          <w:color w:val="000000" w:themeColor="text1"/>
          <w:sz w:val="20"/>
          <w:szCs w:val="20"/>
        </w:rPr>
      </w:pPr>
    </w:p>
    <w:p w14:paraId="7FA5BFEC" w14:textId="77777777" w:rsidR="00E6663B" w:rsidRPr="00E6663B" w:rsidRDefault="00E6663B" w:rsidP="13A78844">
      <w:pPr>
        <w:divId w:val="1259020253"/>
        <w:rPr>
          <w:rFonts w:ascii="Arial" w:eastAsia="Arial" w:hAnsi="Arial" w:cs="Arial"/>
          <w:sz w:val="24"/>
          <w:szCs w:val="24"/>
        </w:rPr>
      </w:pPr>
      <w:r w:rsidRPr="13A78844">
        <w:rPr>
          <w:rFonts w:ascii="Arial" w:eastAsia="Arial" w:hAnsi="Arial" w:cs="Arial"/>
          <w:color w:val="000000"/>
          <w:sz w:val="20"/>
          <w:szCs w:val="20"/>
          <w:shd w:val="clear" w:color="auto" w:fill="FFFFFF"/>
        </w:rPr>
        <w:t>Johnstone, K., 1989. </w:t>
      </w:r>
      <w:r w:rsidRPr="13A78844">
        <w:rPr>
          <w:rFonts w:ascii="Arial" w:eastAsia="Arial" w:hAnsi="Arial" w:cs="Arial"/>
          <w:i/>
          <w:iCs/>
          <w:color w:val="000000"/>
          <w:sz w:val="20"/>
          <w:szCs w:val="20"/>
        </w:rPr>
        <w:t>Impro</w:t>
      </w:r>
      <w:r w:rsidRPr="13A78844">
        <w:rPr>
          <w:rFonts w:ascii="Arial" w:eastAsia="Arial" w:hAnsi="Arial" w:cs="Arial"/>
          <w:color w:val="000000"/>
          <w:sz w:val="20"/>
          <w:szCs w:val="20"/>
          <w:shd w:val="clear" w:color="auto" w:fill="FFFFFF"/>
        </w:rPr>
        <w:t>. London: Methuen Drama.</w:t>
      </w:r>
    </w:p>
    <w:p w14:paraId="1CCFA38D" w14:textId="64C206FA" w:rsidR="00E6663B" w:rsidRDefault="00E6663B" w:rsidP="13A78844">
      <w:pPr>
        <w:rPr>
          <w:rFonts w:ascii="Arial" w:eastAsia="Arial" w:hAnsi="Arial" w:cs="Arial"/>
        </w:rPr>
      </w:pPr>
    </w:p>
    <w:p w14:paraId="02928BDA" w14:textId="2DDF62CA" w:rsidR="00E6663B" w:rsidRDefault="13A78844" w:rsidP="13A78844">
      <w:pPr>
        <w:rPr>
          <w:rFonts w:ascii="Arial" w:eastAsia="Arial" w:hAnsi="Arial" w:cs="Arial"/>
          <w:color w:val="262626" w:themeColor="text1" w:themeTint="D9"/>
          <w:sz w:val="20"/>
          <w:szCs w:val="20"/>
        </w:rPr>
      </w:pPr>
      <w:r w:rsidRPr="13A78844">
        <w:rPr>
          <w:rFonts w:ascii="Arial" w:eastAsia="Arial" w:hAnsi="Arial" w:cs="Arial"/>
          <w:color w:val="262626" w:themeColor="text1" w:themeTint="D9"/>
          <w:sz w:val="20"/>
          <w:szCs w:val="20"/>
        </w:rPr>
        <w:t xml:space="preserve">Jessica Swale (2012) </w:t>
      </w:r>
      <w:r w:rsidRPr="13A78844">
        <w:rPr>
          <w:rFonts w:ascii="Arial" w:eastAsia="Arial" w:hAnsi="Arial" w:cs="Arial"/>
          <w:i/>
          <w:iCs/>
          <w:color w:val="262626" w:themeColor="text1" w:themeTint="D9"/>
          <w:sz w:val="18"/>
          <w:szCs w:val="18"/>
        </w:rPr>
        <w:t>Drama Games For Devising (NHB Drama Games)</w:t>
      </w:r>
      <w:r w:rsidRPr="13A78844">
        <w:rPr>
          <w:rFonts w:ascii="Arial" w:eastAsia="Arial" w:hAnsi="Arial" w:cs="Arial"/>
          <w:color w:val="262626" w:themeColor="text1" w:themeTint="D9"/>
          <w:sz w:val="20"/>
          <w:szCs w:val="20"/>
        </w:rPr>
        <w:t>. London: Nick Hern Books (Drama Games). Available at: https://search-ebscohost-com.ezproxy.uwtsd.ac.uk/login.aspx?direct=true&amp;db=nlebk&amp;AN=871933&amp;site=ehost-live (Accessed: 5 March 2022)</w:t>
      </w:r>
    </w:p>
    <w:p w14:paraId="538F0695" w14:textId="1E6916A0" w:rsidR="13A78844" w:rsidRDefault="13A78844" w:rsidP="13A78844">
      <w:pPr>
        <w:rPr>
          <w:rFonts w:ascii="Arial" w:eastAsia="Arial" w:hAnsi="Arial" w:cs="Arial"/>
          <w:color w:val="262626" w:themeColor="text1" w:themeTint="D9"/>
          <w:sz w:val="20"/>
          <w:szCs w:val="20"/>
        </w:rPr>
      </w:pPr>
    </w:p>
    <w:p w14:paraId="723BEAC4" w14:textId="5BA3C39E" w:rsidR="13A78844" w:rsidRDefault="13A78844" w:rsidP="13A78844">
      <w:pPr>
        <w:rPr>
          <w:rFonts w:ascii="Arial" w:eastAsia="Arial" w:hAnsi="Arial" w:cs="Arial"/>
          <w:color w:val="262626" w:themeColor="text1" w:themeTint="D9"/>
          <w:sz w:val="20"/>
          <w:szCs w:val="20"/>
        </w:rPr>
      </w:pPr>
    </w:p>
    <w:sectPr w:rsidR="13A78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D07250"/>
    <w:multiLevelType w:val="hybridMultilevel"/>
    <w:tmpl w:val="85327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2D63F0"/>
    <w:multiLevelType w:val="hybridMultilevel"/>
    <w:tmpl w:val="85E8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928759">
    <w:abstractNumId w:val="0"/>
  </w:num>
  <w:num w:numId="2" w16cid:durableId="8342209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C59"/>
    <w:rsid w:val="000901E7"/>
    <w:rsid w:val="000F3D9C"/>
    <w:rsid w:val="002002E7"/>
    <w:rsid w:val="00204A46"/>
    <w:rsid w:val="002F06DD"/>
    <w:rsid w:val="003377D9"/>
    <w:rsid w:val="003D583B"/>
    <w:rsid w:val="004549BF"/>
    <w:rsid w:val="00561E9C"/>
    <w:rsid w:val="006D194A"/>
    <w:rsid w:val="00705ACD"/>
    <w:rsid w:val="008F4638"/>
    <w:rsid w:val="009F3D27"/>
    <w:rsid w:val="00A578F3"/>
    <w:rsid w:val="00AB75C8"/>
    <w:rsid w:val="00B745B9"/>
    <w:rsid w:val="00C54AF8"/>
    <w:rsid w:val="00D50C59"/>
    <w:rsid w:val="00E60CB2"/>
    <w:rsid w:val="00E6663B"/>
    <w:rsid w:val="015A06BD"/>
    <w:rsid w:val="015BCD25"/>
    <w:rsid w:val="018A910F"/>
    <w:rsid w:val="01B78E91"/>
    <w:rsid w:val="027B2BD9"/>
    <w:rsid w:val="02D71363"/>
    <w:rsid w:val="03DD19FF"/>
    <w:rsid w:val="04074847"/>
    <w:rsid w:val="0483C6A7"/>
    <w:rsid w:val="04D8002F"/>
    <w:rsid w:val="051AFDE5"/>
    <w:rsid w:val="054F834B"/>
    <w:rsid w:val="0582A7EB"/>
    <w:rsid w:val="0622894A"/>
    <w:rsid w:val="065F3027"/>
    <w:rsid w:val="06F4D4C9"/>
    <w:rsid w:val="076E511E"/>
    <w:rsid w:val="07C8B0C9"/>
    <w:rsid w:val="083612AE"/>
    <w:rsid w:val="08B6E416"/>
    <w:rsid w:val="0937B679"/>
    <w:rsid w:val="09696EC0"/>
    <w:rsid w:val="0BA16E8D"/>
    <w:rsid w:val="0C125A2C"/>
    <w:rsid w:val="0C12FE57"/>
    <w:rsid w:val="0CA0780A"/>
    <w:rsid w:val="0CD1719B"/>
    <w:rsid w:val="0D0983D1"/>
    <w:rsid w:val="0E335FC1"/>
    <w:rsid w:val="0EAC776F"/>
    <w:rsid w:val="0ECA3258"/>
    <w:rsid w:val="0F1E063E"/>
    <w:rsid w:val="0F4C32B0"/>
    <w:rsid w:val="106D8A9D"/>
    <w:rsid w:val="124FB098"/>
    <w:rsid w:val="12C832E9"/>
    <w:rsid w:val="12FBBC30"/>
    <w:rsid w:val="13A78844"/>
    <w:rsid w:val="1435A502"/>
    <w:rsid w:val="166AD7B0"/>
    <w:rsid w:val="1681A22D"/>
    <w:rsid w:val="16C1140E"/>
    <w:rsid w:val="17E68F48"/>
    <w:rsid w:val="17FDF13D"/>
    <w:rsid w:val="1832A974"/>
    <w:rsid w:val="196AFDB4"/>
    <w:rsid w:val="19783B5C"/>
    <w:rsid w:val="19F51E63"/>
    <w:rsid w:val="19F81D58"/>
    <w:rsid w:val="1A0396B3"/>
    <w:rsid w:val="1A055D1B"/>
    <w:rsid w:val="1A05C1C2"/>
    <w:rsid w:val="1A6E67E7"/>
    <w:rsid w:val="1AC862EB"/>
    <w:rsid w:val="1AF1972F"/>
    <w:rsid w:val="1B628F81"/>
    <w:rsid w:val="1CEE212A"/>
    <w:rsid w:val="1E02945E"/>
    <w:rsid w:val="1EA0BC08"/>
    <w:rsid w:val="20359BFD"/>
    <w:rsid w:val="20E5EEE5"/>
    <w:rsid w:val="20ECEC04"/>
    <w:rsid w:val="21061461"/>
    <w:rsid w:val="216A24E4"/>
    <w:rsid w:val="217D977D"/>
    <w:rsid w:val="21F7DE1B"/>
    <w:rsid w:val="22260A8D"/>
    <w:rsid w:val="236C7276"/>
    <w:rsid w:val="26777B58"/>
    <w:rsid w:val="2738B028"/>
    <w:rsid w:val="27F996F7"/>
    <w:rsid w:val="2865F0AF"/>
    <w:rsid w:val="288CF9E4"/>
    <w:rsid w:val="295456CD"/>
    <w:rsid w:val="2973D81E"/>
    <w:rsid w:val="29994DBC"/>
    <w:rsid w:val="2AE1ADE3"/>
    <w:rsid w:val="2B0CE5F8"/>
    <w:rsid w:val="2D665F54"/>
    <w:rsid w:val="2D79F80B"/>
    <w:rsid w:val="2D7DC149"/>
    <w:rsid w:val="2D948BC6"/>
    <w:rsid w:val="2D9684FF"/>
    <w:rsid w:val="2DC2B838"/>
    <w:rsid w:val="2DF7706F"/>
    <w:rsid w:val="2E037F27"/>
    <w:rsid w:val="2E24D298"/>
    <w:rsid w:val="2E69FC58"/>
    <w:rsid w:val="2FC26961"/>
    <w:rsid w:val="3001075C"/>
    <w:rsid w:val="32BA7009"/>
    <w:rsid w:val="32C3F126"/>
    <w:rsid w:val="34BC7F12"/>
    <w:rsid w:val="34BFD6F6"/>
    <w:rsid w:val="357401EA"/>
    <w:rsid w:val="35FA3027"/>
    <w:rsid w:val="364184F6"/>
    <w:rsid w:val="36474672"/>
    <w:rsid w:val="36A703ED"/>
    <w:rsid w:val="37BCA516"/>
    <w:rsid w:val="39788E40"/>
    <w:rsid w:val="39BCEDB7"/>
    <w:rsid w:val="39BD852F"/>
    <w:rsid w:val="3A18AF23"/>
    <w:rsid w:val="3B8B186F"/>
    <w:rsid w:val="3BCA1B11"/>
    <w:rsid w:val="3C3F03DF"/>
    <w:rsid w:val="3C70C7B9"/>
    <w:rsid w:val="3E32725F"/>
    <w:rsid w:val="3E880CAD"/>
    <w:rsid w:val="3EC221B9"/>
    <w:rsid w:val="3F02EAC3"/>
    <w:rsid w:val="3F62DA14"/>
    <w:rsid w:val="40CA250F"/>
    <w:rsid w:val="412484BA"/>
    <w:rsid w:val="4154AA65"/>
    <w:rsid w:val="41ADDB20"/>
    <w:rsid w:val="41F1966C"/>
    <w:rsid w:val="4277FA90"/>
    <w:rsid w:val="443F020B"/>
    <w:rsid w:val="4510DB35"/>
    <w:rsid w:val="46D74C33"/>
    <w:rsid w:val="47DF48F2"/>
    <w:rsid w:val="4860D7F0"/>
    <w:rsid w:val="49A38449"/>
    <w:rsid w:val="49FE16C5"/>
    <w:rsid w:val="4A2584A1"/>
    <w:rsid w:val="4A8AC62F"/>
    <w:rsid w:val="4B3F54AA"/>
    <w:rsid w:val="4C168AA9"/>
    <w:rsid w:val="4CAC6121"/>
    <w:rsid w:val="4D1B8873"/>
    <w:rsid w:val="4D775477"/>
    <w:rsid w:val="4E60C267"/>
    <w:rsid w:val="4F6FAF92"/>
    <w:rsid w:val="50F347FD"/>
    <w:rsid w:val="515FACC8"/>
    <w:rsid w:val="51DDBEBF"/>
    <w:rsid w:val="527A85A3"/>
    <w:rsid w:val="53531D63"/>
    <w:rsid w:val="54EE564C"/>
    <w:rsid w:val="5505B841"/>
    <w:rsid w:val="5537DFC7"/>
    <w:rsid w:val="565A66A4"/>
    <w:rsid w:val="568699DD"/>
    <w:rsid w:val="56BC4E33"/>
    <w:rsid w:val="57479DD2"/>
    <w:rsid w:val="579E98E6"/>
    <w:rsid w:val="57B5C5EF"/>
    <w:rsid w:val="58093629"/>
    <w:rsid w:val="584AD534"/>
    <w:rsid w:val="5A0B83BB"/>
    <w:rsid w:val="5AD2ADD3"/>
    <w:rsid w:val="5AF6C1B0"/>
    <w:rsid w:val="5B40D6EB"/>
    <w:rsid w:val="5C9C132E"/>
    <w:rsid w:val="5D25CE3B"/>
    <w:rsid w:val="5D620E56"/>
    <w:rsid w:val="5DC4C02E"/>
    <w:rsid w:val="5DE906DC"/>
    <w:rsid w:val="5F14A934"/>
    <w:rsid w:val="5FC0D7D4"/>
    <w:rsid w:val="5FC2DDC0"/>
    <w:rsid w:val="6140F338"/>
    <w:rsid w:val="61848866"/>
    <w:rsid w:val="6196F012"/>
    <w:rsid w:val="624E105E"/>
    <w:rsid w:val="62F87896"/>
    <w:rsid w:val="637FD6BE"/>
    <w:rsid w:val="6449D010"/>
    <w:rsid w:val="649448F7"/>
    <w:rsid w:val="649F05B7"/>
    <w:rsid w:val="64A6C06C"/>
    <w:rsid w:val="651BA71F"/>
    <w:rsid w:val="651FD71F"/>
    <w:rsid w:val="654D0772"/>
    <w:rsid w:val="65D82440"/>
    <w:rsid w:val="67996A3F"/>
    <w:rsid w:val="6A01F363"/>
    <w:rsid w:val="6A91D58E"/>
    <w:rsid w:val="6ACA7F3C"/>
    <w:rsid w:val="6B156A78"/>
    <w:rsid w:val="6B315EF9"/>
    <w:rsid w:val="6BDA36B0"/>
    <w:rsid w:val="6C271A2A"/>
    <w:rsid w:val="6C93E497"/>
    <w:rsid w:val="6D7B8C1F"/>
    <w:rsid w:val="6D7C6005"/>
    <w:rsid w:val="6DC38203"/>
    <w:rsid w:val="6E112FC6"/>
    <w:rsid w:val="6E3DC8A1"/>
    <w:rsid w:val="6E4318C3"/>
    <w:rsid w:val="6E87521C"/>
    <w:rsid w:val="6ECC490B"/>
    <w:rsid w:val="6EEF939A"/>
    <w:rsid w:val="6F45C560"/>
    <w:rsid w:val="6FE024C7"/>
    <w:rsid w:val="70931418"/>
    <w:rsid w:val="70C96A7E"/>
    <w:rsid w:val="7148D088"/>
    <w:rsid w:val="7155B541"/>
    <w:rsid w:val="7263CE86"/>
    <w:rsid w:val="72EA9536"/>
    <w:rsid w:val="72EB2CAE"/>
    <w:rsid w:val="7365734C"/>
    <w:rsid w:val="74583925"/>
    <w:rsid w:val="74FEE5CD"/>
    <w:rsid w:val="75DCA791"/>
    <w:rsid w:val="763CF1EC"/>
    <w:rsid w:val="765CAFAB"/>
    <w:rsid w:val="76C256DB"/>
    <w:rsid w:val="7857CE48"/>
    <w:rsid w:val="786E98C5"/>
    <w:rsid w:val="789A9A28"/>
    <w:rsid w:val="78C92B41"/>
    <w:rsid w:val="79681D34"/>
    <w:rsid w:val="7AF0AEED"/>
    <w:rsid w:val="7B9FADC2"/>
    <w:rsid w:val="7BDC1FB3"/>
    <w:rsid w:val="7CC3D1D3"/>
    <w:rsid w:val="7D5D99C2"/>
    <w:rsid w:val="7DF7C658"/>
    <w:rsid w:val="7E9E0D5E"/>
    <w:rsid w:val="7EE3044D"/>
    <w:rsid w:val="7F552B8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CE0E3E5"/>
  <w15:chartTrackingRefBased/>
  <w15:docId w15:val="{16FB1B66-DA3B-4F08-9E88-513B53282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0C59"/>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2002E7"/>
    <w:pPr>
      <w:ind w:left="720"/>
      <w:contextualSpacing/>
    </w:pPr>
  </w:style>
  <w:style w:type="character" w:customStyle="1" w:styleId="apple-converted-space">
    <w:name w:val="apple-converted-space"/>
    <w:basedOn w:val="DefaultParagraphFont"/>
    <w:rsid w:val="00E666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591671">
      <w:bodyDiv w:val="1"/>
      <w:marLeft w:val="0"/>
      <w:marRight w:val="0"/>
      <w:marTop w:val="0"/>
      <w:marBottom w:val="0"/>
      <w:divBdr>
        <w:top w:val="none" w:sz="0" w:space="0" w:color="auto"/>
        <w:left w:val="none" w:sz="0" w:space="0" w:color="auto"/>
        <w:bottom w:val="none" w:sz="0" w:space="0" w:color="auto"/>
        <w:right w:val="none" w:sz="0" w:space="0" w:color="auto"/>
      </w:divBdr>
    </w:div>
    <w:div w:id="125902025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941</Words>
  <Characters>5365</Characters>
  <Application>Microsoft Office Word</Application>
  <DocSecurity>4</DocSecurity>
  <Lines>44</Lines>
  <Paragraphs>12</Paragraphs>
  <ScaleCrop>false</ScaleCrop>
  <Company/>
  <LinksUpToDate>false</LinksUpToDate>
  <CharactersWithSpaces>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Birdsall (2114395)</dc:creator>
  <cp:keywords/>
  <dc:description/>
  <cp:lastModifiedBy>Bethany Birdsall (2114395)</cp:lastModifiedBy>
  <cp:revision>20</cp:revision>
  <dcterms:created xsi:type="dcterms:W3CDTF">2022-05-20T21:16:00Z</dcterms:created>
  <dcterms:modified xsi:type="dcterms:W3CDTF">2022-05-20T14:40:00Z</dcterms:modified>
</cp:coreProperties>
</file>