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3DE2E" w14:textId="3B68235B" w:rsidR="004D07EC" w:rsidRDefault="007909C7" w:rsidP="004D07EC">
      <w:pPr>
        <w:jc w:val="center"/>
        <w:rPr>
          <w:sz w:val="72"/>
          <w:szCs w:val="72"/>
        </w:rPr>
      </w:pPr>
      <w:r>
        <w:rPr>
          <w:sz w:val="72"/>
          <w:szCs w:val="72"/>
        </w:rPr>
        <w:t>Business case</w:t>
      </w:r>
    </w:p>
    <w:p w14:paraId="05C550BF" w14:textId="55541732" w:rsidR="007909C7" w:rsidRPr="00C85382" w:rsidRDefault="007909C7" w:rsidP="004D07EC">
      <w:pPr>
        <w:jc w:val="center"/>
        <w:rPr>
          <w:b/>
          <w:bCs/>
          <w:sz w:val="72"/>
          <w:szCs w:val="72"/>
        </w:rPr>
      </w:pPr>
      <w:r w:rsidRPr="00C85382">
        <w:rPr>
          <w:b/>
          <w:bCs/>
          <w:sz w:val="72"/>
          <w:szCs w:val="72"/>
        </w:rPr>
        <w:t>Stoykov Sustainability HVAC Solutions</w:t>
      </w:r>
    </w:p>
    <w:p w14:paraId="13F12878" w14:textId="55AC33EA" w:rsidR="00402C97" w:rsidRPr="004D07EC" w:rsidRDefault="00402C97" w:rsidP="004D07EC">
      <w:pPr>
        <w:jc w:val="center"/>
        <w:rPr>
          <w:sz w:val="72"/>
          <w:szCs w:val="72"/>
        </w:rPr>
      </w:pPr>
      <w:r>
        <w:rPr>
          <w:sz w:val="72"/>
          <w:szCs w:val="72"/>
        </w:rPr>
        <w:t>Entrepre</w:t>
      </w:r>
      <w:r w:rsidR="00467DEB">
        <w:rPr>
          <w:sz w:val="72"/>
          <w:szCs w:val="72"/>
        </w:rPr>
        <w:t>neurship</w:t>
      </w:r>
      <w:r w:rsidR="00467DEB" w:rsidRPr="00467DEB">
        <w:rPr>
          <w:sz w:val="72"/>
          <w:szCs w:val="72"/>
        </w:rPr>
        <w:t>: LCBB5001</w:t>
      </w:r>
    </w:p>
    <w:p w14:paraId="7C6425A1" w14:textId="77777777" w:rsidR="004D07EC" w:rsidRDefault="004D07EC" w:rsidP="00BA0B5F">
      <w:pPr>
        <w:rPr>
          <w:b/>
          <w:bCs/>
          <w:sz w:val="40"/>
          <w:szCs w:val="40"/>
        </w:rPr>
      </w:pPr>
    </w:p>
    <w:p w14:paraId="2EDA6A89" w14:textId="77777777" w:rsidR="004D07EC" w:rsidRDefault="004D07EC" w:rsidP="00BA0B5F">
      <w:pPr>
        <w:rPr>
          <w:b/>
          <w:bCs/>
          <w:sz w:val="40"/>
          <w:szCs w:val="40"/>
        </w:rPr>
      </w:pPr>
    </w:p>
    <w:p w14:paraId="4C63ACB7" w14:textId="77777777" w:rsidR="004D07EC" w:rsidRDefault="004D07EC" w:rsidP="004D07EC">
      <w:pPr>
        <w:jc w:val="center"/>
        <w:rPr>
          <w:sz w:val="40"/>
          <w:szCs w:val="40"/>
        </w:rPr>
      </w:pPr>
    </w:p>
    <w:p w14:paraId="59FA5754" w14:textId="77777777" w:rsidR="004D07EC" w:rsidRDefault="004D07EC" w:rsidP="004D07EC">
      <w:pPr>
        <w:jc w:val="center"/>
        <w:rPr>
          <w:sz w:val="40"/>
          <w:szCs w:val="40"/>
        </w:rPr>
      </w:pPr>
    </w:p>
    <w:p w14:paraId="1A851673" w14:textId="77777777" w:rsidR="004D07EC" w:rsidRDefault="004D07EC" w:rsidP="004D07EC">
      <w:pPr>
        <w:jc w:val="center"/>
        <w:rPr>
          <w:sz w:val="40"/>
          <w:szCs w:val="40"/>
        </w:rPr>
      </w:pPr>
    </w:p>
    <w:p w14:paraId="67C3758B" w14:textId="1C4E3BC6" w:rsidR="00F91142" w:rsidRDefault="004D07EC" w:rsidP="004D07EC">
      <w:pPr>
        <w:jc w:val="center"/>
        <w:rPr>
          <w:sz w:val="40"/>
          <w:szCs w:val="40"/>
        </w:rPr>
      </w:pPr>
      <w:r w:rsidRPr="004D07EC">
        <w:rPr>
          <w:sz w:val="40"/>
          <w:szCs w:val="40"/>
        </w:rPr>
        <w:t>Georgi Stoykov</w:t>
      </w:r>
    </w:p>
    <w:p w14:paraId="3F323850" w14:textId="659D5C63" w:rsidR="00F64819" w:rsidRDefault="00F64819" w:rsidP="004D07EC">
      <w:pPr>
        <w:jc w:val="center"/>
        <w:rPr>
          <w:sz w:val="40"/>
          <w:szCs w:val="40"/>
        </w:rPr>
      </w:pPr>
      <w:r>
        <w:rPr>
          <w:sz w:val="40"/>
          <w:szCs w:val="40"/>
        </w:rPr>
        <w:t>Student Number:</w:t>
      </w:r>
      <w:r w:rsidR="00893378">
        <w:rPr>
          <w:sz w:val="40"/>
          <w:szCs w:val="40"/>
        </w:rPr>
        <w:t>2124048</w:t>
      </w:r>
    </w:p>
    <w:p w14:paraId="0057D60D" w14:textId="77777777" w:rsidR="00F91142" w:rsidRDefault="00F91142">
      <w:pPr>
        <w:spacing w:after="200" w:line="276" w:lineRule="auto"/>
        <w:jc w:val="left"/>
        <w:rPr>
          <w:sz w:val="40"/>
          <w:szCs w:val="40"/>
        </w:rPr>
      </w:pPr>
      <w:r>
        <w:rPr>
          <w:sz w:val="40"/>
          <w:szCs w:val="40"/>
        </w:rPr>
        <w:br w:type="page"/>
      </w:r>
    </w:p>
    <w:sdt>
      <w:sdtPr>
        <w:rPr>
          <w:rFonts w:asciiTheme="minorHAnsi" w:eastAsiaTheme="minorHAnsi" w:hAnsiTheme="minorHAnsi" w:cstheme="minorBidi"/>
          <w:b w:val="0"/>
          <w:bCs w:val="0"/>
          <w:color w:val="auto"/>
          <w:sz w:val="24"/>
          <w:szCs w:val="22"/>
          <w:lang w:val="en-GB" w:eastAsia="en-US"/>
        </w:rPr>
        <w:id w:val="1202744372"/>
        <w:docPartObj>
          <w:docPartGallery w:val="Table of Contents"/>
          <w:docPartUnique/>
        </w:docPartObj>
      </w:sdtPr>
      <w:sdtEndPr>
        <w:rPr>
          <w:noProof/>
        </w:rPr>
      </w:sdtEndPr>
      <w:sdtContent>
        <w:p w14:paraId="4957E7E6" w14:textId="7EE0FA6C" w:rsidR="00382A7D" w:rsidRPr="003B12A7" w:rsidRDefault="00192D24">
          <w:pPr>
            <w:pStyle w:val="TOCHeading"/>
            <w:rPr>
              <w:rStyle w:val="Heading1Char"/>
              <w:b/>
              <w:bCs/>
              <w:color w:val="auto"/>
            </w:rPr>
          </w:pPr>
          <w:r w:rsidRPr="00192D24">
            <w:rPr>
              <w:rStyle w:val="Heading1Char"/>
              <w:b/>
              <w:bCs/>
              <w:color w:val="auto"/>
            </w:rPr>
            <w:t>Table of</w:t>
          </w:r>
          <w:r w:rsidRPr="00192D24">
            <w:rPr>
              <w:rStyle w:val="Heading1Char"/>
            </w:rPr>
            <w:t xml:space="preserve"> </w:t>
          </w:r>
          <w:r w:rsidR="00382A7D" w:rsidRPr="003B12A7">
            <w:rPr>
              <w:rStyle w:val="Heading1Char"/>
              <w:b/>
              <w:bCs/>
              <w:color w:val="auto"/>
            </w:rPr>
            <w:t>Contents</w:t>
          </w:r>
        </w:p>
        <w:p w14:paraId="3D7B1447" w14:textId="597B20A8" w:rsidR="00C85382" w:rsidRDefault="00382A7D">
          <w:pPr>
            <w:pStyle w:val="TOC1"/>
            <w:rPr>
              <w:rFonts w:eastAsiaTheme="minorEastAsia"/>
              <w:b w:val="0"/>
              <w:kern w:val="2"/>
              <w:szCs w:val="24"/>
              <w:lang w:val="en-US"/>
              <w14:ligatures w14:val="standardContextual"/>
            </w:rPr>
          </w:pPr>
          <w:r>
            <w:fldChar w:fldCharType="begin"/>
          </w:r>
          <w:r>
            <w:instrText xml:space="preserve"> TOC \o "1-3" \h \z \u </w:instrText>
          </w:r>
          <w:r>
            <w:fldChar w:fldCharType="separate"/>
          </w:r>
          <w:hyperlink w:anchor="_Toc175496212" w:history="1">
            <w:r w:rsidR="00C85382" w:rsidRPr="00C226AA">
              <w:rPr>
                <w:rStyle w:val="Hyperlink"/>
              </w:rPr>
              <w:t>Business overview</w:t>
            </w:r>
            <w:r w:rsidR="00C85382">
              <w:rPr>
                <w:webHidden/>
              </w:rPr>
              <w:tab/>
            </w:r>
            <w:r w:rsidR="00C85382">
              <w:rPr>
                <w:webHidden/>
              </w:rPr>
              <w:fldChar w:fldCharType="begin"/>
            </w:r>
            <w:r w:rsidR="00C85382">
              <w:rPr>
                <w:webHidden/>
              </w:rPr>
              <w:instrText xml:space="preserve"> PAGEREF _Toc175496212 \h </w:instrText>
            </w:r>
            <w:r w:rsidR="00C85382">
              <w:rPr>
                <w:webHidden/>
              </w:rPr>
            </w:r>
            <w:r w:rsidR="00C85382">
              <w:rPr>
                <w:webHidden/>
              </w:rPr>
              <w:fldChar w:fldCharType="separate"/>
            </w:r>
            <w:r w:rsidR="00C85382">
              <w:rPr>
                <w:webHidden/>
              </w:rPr>
              <w:t>3</w:t>
            </w:r>
            <w:r w:rsidR="00C85382">
              <w:rPr>
                <w:webHidden/>
              </w:rPr>
              <w:fldChar w:fldCharType="end"/>
            </w:r>
          </w:hyperlink>
        </w:p>
        <w:p w14:paraId="35C5CF32" w14:textId="30D82BA7" w:rsidR="00C85382" w:rsidRDefault="00893378">
          <w:pPr>
            <w:pStyle w:val="TOC2"/>
            <w:rPr>
              <w:rFonts w:eastAsiaTheme="minorEastAsia"/>
              <w:kern w:val="2"/>
              <w:szCs w:val="24"/>
              <w:lang w:val="en-US"/>
              <w14:ligatures w14:val="standardContextual"/>
            </w:rPr>
          </w:pPr>
          <w:hyperlink w:anchor="_Toc175496213" w:history="1">
            <w:r w:rsidR="00C85382" w:rsidRPr="00C226AA">
              <w:rPr>
                <w:rStyle w:val="Hyperlink"/>
              </w:rPr>
              <w:t>Company description</w:t>
            </w:r>
            <w:r w:rsidR="00C85382">
              <w:rPr>
                <w:webHidden/>
              </w:rPr>
              <w:tab/>
            </w:r>
            <w:r w:rsidR="00C85382">
              <w:rPr>
                <w:webHidden/>
              </w:rPr>
              <w:fldChar w:fldCharType="begin"/>
            </w:r>
            <w:r w:rsidR="00C85382">
              <w:rPr>
                <w:webHidden/>
              </w:rPr>
              <w:instrText xml:space="preserve"> PAGEREF _Toc175496213 \h </w:instrText>
            </w:r>
            <w:r w:rsidR="00C85382">
              <w:rPr>
                <w:webHidden/>
              </w:rPr>
            </w:r>
            <w:r w:rsidR="00C85382">
              <w:rPr>
                <w:webHidden/>
              </w:rPr>
              <w:fldChar w:fldCharType="separate"/>
            </w:r>
            <w:r w:rsidR="00C85382">
              <w:rPr>
                <w:webHidden/>
              </w:rPr>
              <w:t>3</w:t>
            </w:r>
            <w:r w:rsidR="00C85382">
              <w:rPr>
                <w:webHidden/>
              </w:rPr>
              <w:fldChar w:fldCharType="end"/>
            </w:r>
          </w:hyperlink>
        </w:p>
        <w:p w14:paraId="00AA7E1F" w14:textId="02FF5869" w:rsidR="00C85382" w:rsidRDefault="00893378">
          <w:pPr>
            <w:pStyle w:val="TOC2"/>
            <w:rPr>
              <w:rFonts w:eastAsiaTheme="minorEastAsia"/>
              <w:kern w:val="2"/>
              <w:szCs w:val="24"/>
              <w:lang w:val="en-US"/>
              <w14:ligatures w14:val="standardContextual"/>
            </w:rPr>
          </w:pPr>
          <w:hyperlink w:anchor="_Toc175496214" w:history="1">
            <w:r w:rsidR="00C85382" w:rsidRPr="00C226AA">
              <w:rPr>
                <w:rStyle w:val="Hyperlink"/>
              </w:rPr>
              <w:t>Our Services</w:t>
            </w:r>
            <w:r w:rsidR="00C85382">
              <w:rPr>
                <w:webHidden/>
              </w:rPr>
              <w:tab/>
            </w:r>
            <w:r w:rsidR="00C85382">
              <w:rPr>
                <w:webHidden/>
              </w:rPr>
              <w:fldChar w:fldCharType="begin"/>
            </w:r>
            <w:r w:rsidR="00C85382">
              <w:rPr>
                <w:webHidden/>
              </w:rPr>
              <w:instrText xml:space="preserve"> PAGEREF _Toc175496214 \h </w:instrText>
            </w:r>
            <w:r w:rsidR="00C85382">
              <w:rPr>
                <w:webHidden/>
              </w:rPr>
            </w:r>
            <w:r w:rsidR="00C85382">
              <w:rPr>
                <w:webHidden/>
              </w:rPr>
              <w:fldChar w:fldCharType="separate"/>
            </w:r>
            <w:r w:rsidR="00C85382">
              <w:rPr>
                <w:webHidden/>
              </w:rPr>
              <w:t>3</w:t>
            </w:r>
            <w:r w:rsidR="00C85382">
              <w:rPr>
                <w:webHidden/>
              </w:rPr>
              <w:fldChar w:fldCharType="end"/>
            </w:r>
          </w:hyperlink>
        </w:p>
        <w:p w14:paraId="27B50D48" w14:textId="4F0E0B73" w:rsidR="00C85382" w:rsidRDefault="00893378">
          <w:pPr>
            <w:pStyle w:val="TOC2"/>
            <w:rPr>
              <w:rFonts w:eastAsiaTheme="minorEastAsia"/>
              <w:kern w:val="2"/>
              <w:szCs w:val="24"/>
              <w:lang w:val="en-US"/>
              <w14:ligatures w14:val="standardContextual"/>
            </w:rPr>
          </w:pPr>
          <w:hyperlink w:anchor="_Toc175496215" w:history="1">
            <w:r w:rsidR="00C85382" w:rsidRPr="00C226AA">
              <w:rPr>
                <w:rStyle w:val="Hyperlink"/>
              </w:rPr>
              <w:t>Intellectual Property Considerations</w:t>
            </w:r>
            <w:r w:rsidR="00C85382">
              <w:rPr>
                <w:webHidden/>
              </w:rPr>
              <w:tab/>
            </w:r>
            <w:r w:rsidR="00C85382">
              <w:rPr>
                <w:webHidden/>
              </w:rPr>
              <w:fldChar w:fldCharType="begin"/>
            </w:r>
            <w:r w:rsidR="00C85382">
              <w:rPr>
                <w:webHidden/>
              </w:rPr>
              <w:instrText xml:space="preserve"> PAGEREF _Toc175496215 \h </w:instrText>
            </w:r>
            <w:r w:rsidR="00C85382">
              <w:rPr>
                <w:webHidden/>
              </w:rPr>
            </w:r>
            <w:r w:rsidR="00C85382">
              <w:rPr>
                <w:webHidden/>
              </w:rPr>
              <w:fldChar w:fldCharType="separate"/>
            </w:r>
            <w:r w:rsidR="00C85382">
              <w:rPr>
                <w:webHidden/>
              </w:rPr>
              <w:t>4</w:t>
            </w:r>
            <w:r w:rsidR="00C85382">
              <w:rPr>
                <w:webHidden/>
              </w:rPr>
              <w:fldChar w:fldCharType="end"/>
            </w:r>
          </w:hyperlink>
        </w:p>
        <w:p w14:paraId="67CB4877" w14:textId="72B14CCA" w:rsidR="00C85382" w:rsidRDefault="00893378">
          <w:pPr>
            <w:pStyle w:val="TOC2"/>
            <w:rPr>
              <w:rFonts w:eastAsiaTheme="minorEastAsia"/>
              <w:kern w:val="2"/>
              <w:szCs w:val="24"/>
              <w:lang w:val="en-US"/>
              <w14:ligatures w14:val="standardContextual"/>
            </w:rPr>
          </w:pPr>
          <w:hyperlink w:anchor="_Toc175496216" w:history="1">
            <w:r w:rsidR="00C85382" w:rsidRPr="00C226AA">
              <w:rPr>
                <w:rStyle w:val="Hyperlink"/>
              </w:rPr>
              <w:t>Ownership Structure</w:t>
            </w:r>
            <w:r w:rsidR="00C85382">
              <w:rPr>
                <w:webHidden/>
              </w:rPr>
              <w:tab/>
            </w:r>
            <w:r w:rsidR="00C85382">
              <w:rPr>
                <w:webHidden/>
              </w:rPr>
              <w:fldChar w:fldCharType="begin"/>
            </w:r>
            <w:r w:rsidR="00C85382">
              <w:rPr>
                <w:webHidden/>
              </w:rPr>
              <w:instrText xml:space="preserve"> PAGEREF _Toc175496216 \h </w:instrText>
            </w:r>
            <w:r w:rsidR="00C85382">
              <w:rPr>
                <w:webHidden/>
              </w:rPr>
            </w:r>
            <w:r w:rsidR="00C85382">
              <w:rPr>
                <w:webHidden/>
              </w:rPr>
              <w:fldChar w:fldCharType="separate"/>
            </w:r>
            <w:r w:rsidR="00C85382">
              <w:rPr>
                <w:webHidden/>
              </w:rPr>
              <w:t>4</w:t>
            </w:r>
            <w:r w:rsidR="00C85382">
              <w:rPr>
                <w:webHidden/>
              </w:rPr>
              <w:fldChar w:fldCharType="end"/>
            </w:r>
          </w:hyperlink>
        </w:p>
        <w:p w14:paraId="7CA7E33E" w14:textId="1C22F5C4" w:rsidR="00C85382" w:rsidRDefault="00893378">
          <w:pPr>
            <w:pStyle w:val="TOC2"/>
            <w:rPr>
              <w:rFonts w:eastAsiaTheme="minorEastAsia"/>
              <w:kern w:val="2"/>
              <w:szCs w:val="24"/>
              <w:lang w:val="en-US"/>
              <w14:ligatures w14:val="standardContextual"/>
            </w:rPr>
          </w:pPr>
          <w:hyperlink w:anchor="_Toc175496217" w:history="1">
            <w:r w:rsidR="00C85382" w:rsidRPr="00C226AA">
              <w:rPr>
                <w:rStyle w:val="Hyperlink"/>
              </w:rPr>
              <w:t>Legal Considerations</w:t>
            </w:r>
            <w:r w:rsidR="00C85382">
              <w:rPr>
                <w:webHidden/>
              </w:rPr>
              <w:tab/>
            </w:r>
            <w:r w:rsidR="00C85382">
              <w:rPr>
                <w:webHidden/>
              </w:rPr>
              <w:fldChar w:fldCharType="begin"/>
            </w:r>
            <w:r w:rsidR="00C85382">
              <w:rPr>
                <w:webHidden/>
              </w:rPr>
              <w:instrText xml:space="preserve"> PAGEREF _Toc175496217 \h </w:instrText>
            </w:r>
            <w:r w:rsidR="00C85382">
              <w:rPr>
                <w:webHidden/>
              </w:rPr>
            </w:r>
            <w:r w:rsidR="00C85382">
              <w:rPr>
                <w:webHidden/>
              </w:rPr>
              <w:fldChar w:fldCharType="separate"/>
            </w:r>
            <w:r w:rsidR="00C85382">
              <w:rPr>
                <w:webHidden/>
              </w:rPr>
              <w:t>4</w:t>
            </w:r>
            <w:r w:rsidR="00C85382">
              <w:rPr>
                <w:webHidden/>
              </w:rPr>
              <w:fldChar w:fldCharType="end"/>
            </w:r>
          </w:hyperlink>
        </w:p>
        <w:p w14:paraId="4FC5BA28" w14:textId="446D86B8" w:rsidR="00C85382" w:rsidRDefault="00893378">
          <w:pPr>
            <w:pStyle w:val="TOC2"/>
            <w:rPr>
              <w:rFonts w:eastAsiaTheme="minorEastAsia"/>
              <w:kern w:val="2"/>
              <w:szCs w:val="24"/>
              <w:lang w:val="en-US"/>
              <w14:ligatures w14:val="standardContextual"/>
            </w:rPr>
          </w:pPr>
          <w:hyperlink w:anchor="_Toc175496218" w:history="1">
            <w:r w:rsidR="00C85382" w:rsidRPr="00C226AA">
              <w:rPr>
                <w:rStyle w:val="Hyperlink"/>
              </w:rPr>
              <w:t>Market Opportunity</w:t>
            </w:r>
            <w:r w:rsidR="00C85382">
              <w:rPr>
                <w:webHidden/>
              </w:rPr>
              <w:tab/>
            </w:r>
            <w:r w:rsidR="00C85382">
              <w:rPr>
                <w:webHidden/>
              </w:rPr>
              <w:fldChar w:fldCharType="begin"/>
            </w:r>
            <w:r w:rsidR="00C85382">
              <w:rPr>
                <w:webHidden/>
              </w:rPr>
              <w:instrText xml:space="preserve"> PAGEREF _Toc175496218 \h </w:instrText>
            </w:r>
            <w:r w:rsidR="00C85382">
              <w:rPr>
                <w:webHidden/>
              </w:rPr>
            </w:r>
            <w:r w:rsidR="00C85382">
              <w:rPr>
                <w:webHidden/>
              </w:rPr>
              <w:fldChar w:fldCharType="separate"/>
            </w:r>
            <w:r w:rsidR="00C85382">
              <w:rPr>
                <w:webHidden/>
              </w:rPr>
              <w:t>4</w:t>
            </w:r>
            <w:r w:rsidR="00C85382">
              <w:rPr>
                <w:webHidden/>
              </w:rPr>
              <w:fldChar w:fldCharType="end"/>
            </w:r>
          </w:hyperlink>
        </w:p>
        <w:p w14:paraId="6F837B74" w14:textId="7C81C137" w:rsidR="00C85382" w:rsidRDefault="00893378">
          <w:pPr>
            <w:pStyle w:val="TOC1"/>
            <w:rPr>
              <w:rFonts w:eastAsiaTheme="minorEastAsia"/>
              <w:b w:val="0"/>
              <w:kern w:val="2"/>
              <w:szCs w:val="24"/>
              <w:lang w:val="en-US"/>
              <w14:ligatures w14:val="standardContextual"/>
            </w:rPr>
          </w:pPr>
          <w:hyperlink w:anchor="_Toc175496219" w:history="1">
            <w:r w:rsidR="00C85382" w:rsidRPr="00C226AA">
              <w:rPr>
                <w:rStyle w:val="Hyperlink"/>
                <w:lang w:val="en-US"/>
              </w:rPr>
              <w:t>Industry Overview</w:t>
            </w:r>
            <w:r w:rsidR="00C85382">
              <w:rPr>
                <w:webHidden/>
              </w:rPr>
              <w:tab/>
            </w:r>
            <w:r w:rsidR="00C85382">
              <w:rPr>
                <w:webHidden/>
              </w:rPr>
              <w:fldChar w:fldCharType="begin"/>
            </w:r>
            <w:r w:rsidR="00C85382">
              <w:rPr>
                <w:webHidden/>
              </w:rPr>
              <w:instrText xml:space="preserve"> PAGEREF _Toc175496219 \h </w:instrText>
            </w:r>
            <w:r w:rsidR="00C85382">
              <w:rPr>
                <w:webHidden/>
              </w:rPr>
            </w:r>
            <w:r w:rsidR="00C85382">
              <w:rPr>
                <w:webHidden/>
              </w:rPr>
              <w:fldChar w:fldCharType="separate"/>
            </w:r>
            <w:r w:rsidR="00C85382">
              <w:rPr>
                <w:webHidden/>
              </w:rPr>
              <w:t>5</w:t>
            </w:r>
            <w:r w:rsidR="00C85382">
              <w:rPr>
                <w:webHidden/>
              </w:rPr>
              <w:fldChar w:fldCharType="end"/>
            </w:r>
          </w:hyperlink>
        </w:p>
        <w:p w14:paraId="2223F2B3" w14:textId="4DDD3869" w:rsidR="00C85382" w:rsidRDefault="00893378">
          <w:pPr>
            <w:pStyle w:val="TOC2"/>
            <w:rPr>
              <w:rFonts w:eastAsiaTheme="minorEastAsia"/>
              <w:kern w:val="2"/>
              <w:szCs w:val="24"/>
              <w:lang w:val="en-US"/>
              <w14:ligatures w14:val="standardContextual"/>
            </w:rPr>
          </w:pPr>
          <w:hyperlink w:anchor="_Toc175496220" w:history="1">
            <w:r w:rsidR="00C85382" w:rsidRPr="00C226AA">
              <w:rPr>
                <w:rStyle w:val="Hyperlink"/>
              </w:rPr>
              <w:t>Industry Analysis</w:t>
            </w:r>
            <w:r w:rsidR="00C85382">
              <w:rPr>
                <w:webHidden/>
              </w:rPr>
              <w:tab/>
            </w:r>
            <w:r w:rsidR="00C85382">
              <w:rPr>
                <w:webHidden/>
              </w:rPr>
              <w:fldChar w:fldCharType="begin"/>
            </w:r>
            <w:r w:rsidR="00C85382">
              <w:rPr>
                <w:webHidden/>
              </w:rPr>
              <w:instrText xml:space="preserve"> PAGEREF _Toc175496220 \h </w:instrText>
            </w:r>
            <w:r w:rsidR="00C85382">
              <w:rPr>
                <w:webHidden/>
              </w:rPr>
            </w:r>
            <w:r w:rsidR="00C85382">
              <w:rPr>
                <w:webHidden/>
              </w:rPr>
              <w:fldChar w:fldCharType="separate"/>
            </w:r>
            <w:r w:rsidR="00C85382">
              <w:rPr>
                <w:webHidden/>
              </w:rPr>
              <w:t>5</w:t>
            </w:r>
            <w:r w:rsidR="00C85382">
              <w:rPr>
                <w:webHidden/>
              </w:rPr>
              <w:fldChar w:fldCharType="end"/>
            </w:r>
          </w:hyperlink>
        </w:p>
        <w:p w14:paraId="582283AF" w14:textId="0C6EC9E3" w:rsidR="00C85382" w:rsidRDefault="00893378">
          <w:pPr>
            <w:pStyle w:val="TOC2"/>
            <w:rPr>
              <w:rFonts w:eastAsiaTheme="minorEastAsia"/>
              <w:kern w:val="2"/>
              <w:szCs w:val="24"/>
              <w:lang w:val="en-US"/>
              <w14:ligatures w14:val="standardContextual"/>
            </w:rPr>
          </w:pPr>
          <w:hyperlink w:anchor="_Toc175496221" w:history="1">
            <w:r w:rsidR="00C85382" w:rsidRPr="00C226AA">
              <w:rPr>
                <w:rStyle w:val="Hyperlink"/>
              </w:rPr>
              <w:t>VRIO Analysis</w:t>
            </w:r>
            <w:r w:rsidR="00C85382">
              <w:rPr>
                <w:webHidden/>
              </w:rPr>
              <w:tab/>
            </w:r>
            <w:r w:rsidR="00C85382">
              <w:rPr>
                <w:webHidden/>
              </w:rPr>
              <w:fldChar w:fldCharType="begin"/>
            </w:r>
            <w:r w:rsidR="00C85382">
              <w:rPr>
                <w:webHidden/>
              </w:rPr>
              <w:instrText xml:space="preserve"> PAGEREF _Toc175496221 \h </w:instrText>
            </w:r>
            <w:r w:rsidR="00C85382">
              <w:rPr>
                <w:webHidden/>
              </w:rPr>
            </w:r>
            <w:r w:rsidR="00C85382">
              <w:rPr>
                <w:webHidden/>
              </w:rPr>
              <w:fldChar w:fldCharType="separate"/>
            </w:r>
            <w:r w:rsidR="00C85382">
              <w:rPr>
                <w:webHidden/>
              </w:rPr>
              <w:t>5</w:t>
            </w:r>
            <w:r w:rsidR="00C85382">
              <w:rPr>
                <w:webHidden/>
              </w:rPr>
              <w:fldChar w:fldCharType="end"/>
            </w:r>
          </w:hyperlink>
        </w:p>
        <w:p w14:paraId="3F22B56E" w14:textId="4E515EB9" w:rsidR="00C85382" w:rsidRDefault="00893378">
          <w:pPr>
            <w:pStyle w:val="TOC2"/>
            <w:rPr>
              <w:rFonts w:eastAsiaTheme="minorEastAsia"/>
              <w:kern w:val="2"/>
              <w:szCs w:val="24"/>
              <w:lang w:val="en-US"/>
              <w14:ligatures w14:val="standardContextual"/>
            </w:rPr>
          </w:pPr>
          <w:hyperlink w:anchor="_Toc175496222" w:history="1">
            <w:r w:rsidR="00C85382" w:rsidRPr="00C226AA">
              <w:rPr>
                <w:rStyle w:val="Hyperlink"/>
              </w:rPr>
              <w:t>Porter's Five Forces Analysis</w:t>
            </w:r>
            <w:r w:rsidR="00C85382">
              <w:rPr>
                <w:webHidden/>
              </w:rPr>
              <w:tab/>
            </w:r>
            <w:r w:rsidR="00C85382">
              <w:rPr>
                <w:webHidden/>
              </w:rPr>
              <w:fldChar w:fldCharType="begin"/>
            </w:r>
            <w:r w:rsidR="00C85382">
              <w:rPr>
                <w:webHidden/>
              </w:rPr>
              <w:instrText xml:space="preserve"> PAGEREF _Toc175496222 \h </w:instrText>
            </w:r>
            <w:r w:rsidR="00C85382">
              <w:rPr>
                <w:webHidden/>
              </w:rPr>
            </w:r>
            <w:r w:rsidR="00C85382">
              <w:rPr>
                <w:webHidden/>
              </w:rPr>
              <w:fldChar w:fldCharType="separate"/>
            </w:r>
            <w:r w:rsidR="00C85382">
              <w:rPr>
                <w:webHidden/>
              </w:rPr>
              <w:t>6</w:t>
            </w:r>
            <w:r w:rsidR="00C85382">
              <w:rPr>
                <w:webHidden/>
              </w:rPr>
              <w:fldChar w:fldCharType="end"/>
            </w:r>
          </w:hyperlink>
        </w:p>
        <w:p w14:paraId="3197032C" w14:textId="72E1BA43" w:rsidR="00C85382" w:rsidRDefault="00893378">
          <w:pPr>
            <w:pStyle w:val="TOC1"/>
            <w:rPr>
              <w:rFonts w:eastAsiaTheme="minorEastAsia"/>
              <w:b w:val="0"/>
              <w:kern w:val="2"/>
              <w:szCs w:val="24"/>
              <w:lang w:val="en-US"/>
              <w14:ligatures w14:val="standardContextual"/>
            </w:rPr>
          </w:pPr>
          <w:hyperlink w:anchor="_Toc175496223" w:history="1">
            <w:r w:rsidR="00C85382" w:rsidRPr="00C226AA">
              <w:rPr>
                <w:rStyle w:val="Hyperlink"/>
                <w:lang w:val="en-US"/>
              </w:rPr>
              <w:t>Operations and Team Management plan</w:t>
            </w:r>
            <w:r w:rsidR="00C85382">
              <w:rPr>
                <w:webHidden/>
              </w:rPr>
              <w:tab/>
            </w:r>
            <w:r w:rsidR="00C85382">
              <w:rPr>
                <w:webHidden/>
              </w:rPr>
              <w:fldChar w:fldCharType="begin"/>
            </w:r>
            <w:r w:rsidR="00C85382">
              <w:rPr>
                <w:webHidden/>
              </w:rPr>
              <w:instrText xml:space="preserve"> PAGEREF _Toc175496223 \h </w:instrText>
            </w:r>
            <w:r w:rsidR="00C85382">
              <w:rPr>
                <w:webHidden/>
              </w:rPr>
            </w:r>
            <w:r w:rsidR="00C85382">
              <w:rPr>
                <w:webHidden/>
              </w:rPr>
              <w:fldChar w:fldCharType="separate"/>
            </w:r>
            <w:r w:rsidR="00C85382">
              <w:rPr>
                <w:webHidden/>
              </w:rPr>
              <w:t>8</w:t>
            </w:r>
            <w:r w:rsidR="00C85382">
              <w:rPr>
                <w:webHidden/>
              </w:rPr>
              <w:fldChar w:fldCharType="end"/>
            </w:r>
          </w:hyperlink>
        </w:p>
        <w:p w14:paraId="09616A08" w14:textId="66C8DA8D" w:rsidR="00C85382" w:rsidRDefault="00893378">
          <w:pPr>
            <w:pStyle w:val="TOC2"/>
            <w:rPr>
              <w:rFonts w:eastAsiaTheme="minorEastAsia"/>
              <w:kern w:val="2"/>
              <w:szCs w:val="24"/>
              <w:lang w:val="en-US"/>
              <w14:ligatures w14:val="standardContextual"/>
            </w:rPr>
          </w:pPr>
          <w:hyperlink w:anchor="_Toc175496224" w:history="1">
            <w:r w:rsidR="00C85382" w:rsidRPr="00C226AA">
              <w:rPr>
                <w:rStyle w:val="Hyperlink"/>
              </w:rPr>
              <w:t>What is our Business process?</w:t>
            </w:r>
            <w:r w:rsidR="00C85382">
              <w:rPr>
                <w:webHidden/>
              </w:rPr>
              <w:tab/>
            </w:r>
            <w:r w:rsidR="00C85382">
              <w:rPr>
                <w:webHidden/>
              </w:rPr>
              <w:fldChar w:fldCharType="begin"/>
            </w:r>
            <w:r w:rsidR="00C85382">
              <w:rPr>
                <w:webHidden/>
              </w:rPr>
              <w:instrText xml:space="preserve"> PAGEREF _Toc175496224 \h </w:instrText>
            </w:r>
            <w:r w:rsidR="00C85382">
              <w:rPr>
                <w:webHidden/>
              </w:rPr>
            </w:r>
            <w:r w:rsidR="00C85382">
              <w:rPr>
                <w:webHidden/>
              </w:rPr>
              <w:fldChar w:fldCharType="separate"/>
            </w:r>
            <w:r w:rsidR="00C85382">
              <w:rPr>
                <w:webHidden/>
              </w:rPr>
              <w:t>8</w:t>
            </w:r>
            <w:r w:rsidR="00C85382">
              <w:rPr>
                <w:webHidden/>
              </w:rPr>
              <w:fldChar w:fldCharType="end"/>
            </w:r>
          </w:hyperlink>
        </w:p>
        <w:p w14:paraId="792D6D79" w14:textId="33D81231" w:rsidR="00C85382" w:rsidRDefault="00893378">
          <w:pPr>
            <w:pStyle w:val="TOC1"/>
            <w:rPr>
              <w:rFonts w:eastAsiaTheme="minorEastAsia"/>
              <w:b w:val="0"/>
              <w:kern w:val="2"/>
              <w:szCs w:val="24"/>
              <w:lang w:val="en-US"/>
              <w14:ligatures w14:val="standardContextual"/>
            </w:rPr>
          </w:pPr>
          <w:hyperlink w:anchor="_Toc175496225" w:history="1">
            <w:r w:rsidR="00C85382" w:rsidRPr="00C226AA">
              <w:rPr>
                <w:rStyle w:val="Hyperlink"/>
                <w:lang w:val="en-US"/>
              </w:rPr>
              <w:t>Marketing Strategy</w:t>
            </w:r>
            <w:r w:rsidR="00C85382">
              <w:rPr>
                <w:webHidden/>
              </w:rPr>
              <w:tab/>
            </w:r>
            <w:r w:rsidR="00C85382">
              <w:rPr>
                <w:webHidden/>
              </w:rPr>
              <w:fldChar w:fldCharType="begin"/>
            </w:r>
            <w:r w:rsidR="00C85382">
              <w:rPr>
                <w:webHidden/>
              </w:rPr>
              <w:instrText xml:space="preserve"> PAGEREF _Toc175496225 \h </w:instrText>
            </w:r>
            <w:r w:rsidR="00C85382">
              <w:rPr>
                <w:webHidden/>
              </w:rPr>
            </w:r>
            <w:r w:rsidR="00C85382">
              <w:rPr>
                <w:webHidden/>
              </w:rPr>
              <w:fldChar w:fldCharType="separate"/>
            </w:r>
            <w:r w:rsidR="00C85382">
              <w:rPr>
                <w:webHidden/>
              </w:rPr>
              <w:t>12</w:t>
            </w:r>
            <w:r w:rsidR="00C85382">
              <w:rPr>
                <w:webHidden/>
              </w:rPr>
              <w:fldChar w:fldCharType="end"/>
            </w:r>
          </w:hyperlink>
        </w:p>
        <w:p w14:paraId="5ECDC07A" w14:textId="4E8BB257" w:rsidR="00C85382" w:rsidRDefault="00893378">
          <w:pPr>
            <w:pStyle w:val="TOC1"/>
            <w:rPr>
              <w:rFonts w:eastAsiaTheme="minorEastAsia"/>
              <w:b w:val="0"/>
              <w:kern w:val="2"/>
              <w:szCs w:val="24"/>
              <w:lang w:val="en-US"/>
              <w14:ligatures w14:val="standardContextual"/>
            </w:rPr>
          </w:pPr>
          <w:hyperlink w:anchor="_Toc175496226" w:history="1">
            <w:r w:rsidR="00C85382" w:rsidRPr="00C226AA">
              <w:rPr>
                <w:rStyle w:val="Hyperlink"/>
                <w:lang w:val="en-US"/>
              </w:rPr>
              <w:t>Financial Analysis</w:t>
            </w:r>
            <w:r w:rsidR="00C85382">
              <w:rPr>
                <w:webHidden/>
              </w:rPr>
              <w:tab/>
            </w:r>
            <w:r w:rsidR="00C85382">
              <w:rPr>
                <w:webHidden/>
              </w:rPr>
              <w:fldChar w:fldCharType="begin"/>
            </w:r>
            <w:r w:rsidR="00C85382">
              <w:rPr>
                <w:webHidden/>
              </w:rPr>
              <w:instrText xml:space="preserve"> PAGEREF _Toc175496226 \h </w:instrText>
            </w:r>
            <w:r w:rsidR="00C85382">
              <w:rPr>
                <w:webHidden/>
              </w:rPr>
            </w:r>
            <w:r w:rsidR="00C85382">
              <w:rPr>
                <w:webHidden/>
              </w:rPr>
              <w:fldChar w:fldCharType="separate"/>
            </w:r>
            <w:r w:rsidR="00C85382">
              <w:rPr>
                <w:webHidden/>
              </w:rPr>
              <w:t>13</w:t>
            </w:r>
            <w:r w:rsidR="00C85382">
              <w:rPr>
                <w:webHidden/>
              </w:rPr>
              <w:fldChar w:fldCharType="end"/>
            </w:r>
          </w:hyperlink>
        </w:p>
        <w:p w14:paraId="165DFC89" w14:textId="19672148" w:rsidR="00C85382" w:rsidRDefault="00893378">
          <w:pPr>
            <w:pStyle w:val="TOC1"/>
            <w:rPr>
              <w:rFonts w:eastAsiaTheme="minorEastAsia"/>
              <w:b w:val="0"/>
              <w:kern w:val="2"/>
              <w:szCs w:val="24"/>
              <w:lang w:val="en-US"/>
              <w14:ligatures w14:val="standardContextual"/>
            </w:rPr>
          </w:pPr>
          <w:hyperlink w:anchor="_Toc175496227" w:history="1">
            <w:r w:rsidR="00C85382" w:rsidRPr="00C226AA">
              <w:rPr>
                <w:rStyle w:val="Hyperlink"/>
                <w:lang w:val="en-US"/>
              </w:rPr>
              <w:t>Summary</w:t>
            </w:r>
            <w:r w:rsidR="00C85382">
              <w:rPr>
                <w:webHidden/>
              </w:rPr>
              <w:tab/>
            </w:r>
            <w:r w:rsidR="00C85382">
              <w:rPr>
                <w:webHidden/>
              </w:rPr>
              <w:fldChar w:fldCharType="begin"/>
            </w:r>
            <w:r w:rsidR="00C85382">
              <w:rPr>
                <w:webHidden/>
              </w:rPr>
              <w:instrText xml:space="preserve"> PAGEREF _Toc175496227 \h </w:instrText>
            </w:r>
            <w:r w:rsidR="00C85382">
              <w:rPr>
                <w:webHidden/>
              </w:rPr>
            </w:r>
            <w:r w:rsidR="00C85382">
              <w:rPr>
                <w:webHidden/>
              </w:rPr>
              <w:fldChar w:fldCharType="separate"/>
            </w:r>
            <w:r w:rsidR="00C85382">
              <w:rPr>
                <w:webHidden/>
              </w:rPr>
              <w:t>16</w:t>
            </w:r>
            <w:r w:rsidR="00C85382">
              <w:rPr>
                <w:webHidden/>
              </w:rPr>
              <w:fldChar w:fldCharType="end"/>
            </w:r>
          </w:hyperlink>
        </w:p>
        <w:p w14:paraId="2EADE30C" w14:textId="22A3567A" w:rsidR="00C85382" w:rsidRDefault="00893378">
          <w:pPr>
            <w:pStyle w:val="TOC1"/>
            <w:rPr>
              <w:rFonts w:eastAsiaTheme="minorEastAsia"/>
              <w:b w:val="0"/>
              <w:kern w:val="2"/>
              <w:szCs w:val="24"/>
              <w:lang w:val="en-US"/>
              <w14:ligatures w14:val="standardContextual"/>
            </w:rPr>
          </w:pPr>
          <w:hyperlink w:anchor="_Toc175496228" w:history="1">
            <w:r w:rsidR="00C85382" w:rsidRPr="00C226AA">
              <w:rPr>
                <w:rStyle w:val="Hyperlink"/>
              </w:rPr>
              <w:t>References</w:t>
            </w:r>
            <w:r w:rsidR="00C85382">
              <w:rPr>
                <w:webHidden/>
              </w:rPr>
              <w:tab/>
            </w:r>
            <w:r w:rsidR="00C85382">
              <w:rPr>
                <w:webHidden/>
              </w:rPr>
              <w:fldChar w:fldCharType="begin"/>
            </w:r>
            <w:r w:rsidR="00C85382">
              <w:rPr>
                <w:webHidden/>
              </w:rPr>
              <w:instrText xml:space="preserve"> PAGEREF _Toc175496228 \h </w:instrText>
            </w:r>
            <w:r w:rsidR="00C85382">
              <w:rPr>
                <w:webHidden/>
              </w:rPr>
            </w:r>
            <w:r w:rsidR="00C85382">
              <w:rPr>
                <w:webHidden/>
              </w:rPr>
              <w:fldChar w:fldCharType="separate"/>
            </w:r>
            <w:r w:rsidR="00C85382">
              <w:rPr>
                <w:webHidden/>
              </w:rPr>
              <w:t>17</w:t>
            </w:r>
            <w:r w:rsidR="00C85382">
              <w:rPr>
                <w:webHidden/>
              </w:rPr>
              <w:fldChar w:fldCharType="end"/>
            </w:r>
          </w:hyperlink>
        </w:p>
        <w:p w14:paraId="5CDCC3BE" w14:textId="5FEBFD94" w:rsidR="004D07EC" w:rsidRPr="00360324" w:rsidRDefault="00382A7D" w:rsidP="00360324">
          <w:r>
            <w:rPr>
              <w:b/>
              <w:bCs/>
              <w:noProof/>
            </w:rPr>
            <w:fldChar w:fldCharType="end"/>
          </w:r>
        </w:p>
      </w:sdtContent>
    </w:sdt>
    <w:p w14:paraId="6AF94C39" w14:textId="77777777" w:rsidR="004D07EC" w:rsidRDefault="004D07EC">
      <w:pPr>
        <w:spacing w:after="200" w:line="276" w:lineRule="auto"/>
      </w:pPr>
      <w:r>
        <w:br w:type="page"/>
      </w:r>
    </w:p>
    <w:p w14:paraId="17868051" w14:textId="6EE31F70" w:rsidR="004D07EC" w:rsidRDefault="00060389" w:rsidP="00475378">
      <w:pPr>
        <w:pStyle w:val="Heading1"/>
      </w:pPr>
      <w:bookmarkStart w:id="0" w:name="_Toc175496212"/>
      <w:r>
        <w:lastRenderedPageBreak/>
        <w:t>Business overview</w:t>
      </w:r>
      <w:bookmarkEnd w:id="0"/>
    </w:p>
    <w:p w14:paraId="108FAA79" w14:textId="75662355" w:rsidR="00D4089B" w:rsidRDefault="00F16F98" w:rsidP="004624B8">
      <w:pPr>
        <w:pStyle w:val="BHeading2un-numbered"/>
      </w:pPr>
      <w:bookmarkStart w:id="1" w:name="_Toc175496213"/>
      <w:r>
        <w:t>Company description</w:t>
      </w:r>
      <w:bookmarkEnd w:id="1"/>
    </w:p>
    <w:p w14:paraId="72A47351" w14:textId="3B681F5A" w:rsidR="00D4089B" w:rsidRDefault="00D4089B" w:rsidP="008D5DF4">
      <w:r>
        <w:t xml:space="preserve">Stoykov Sustainability HVAC Solutions is </w:t>
      </w:r>
      <w:r w:rsidR="00205845">
        <w:t xml:space="preserve">not only a company, </w:t>
      </w:r>
      <w:r w:rsidR="00EA395A">
        <w:t xml:space="preserve">it aims to provide our clients tailored Heating, Ventilation and </w:t>
      </w:r>
      <w:r w:rsidR="00A70713">
        <w:t xml:space="preserve">Air conditioning services and optimise their homes or business space. </w:t>
      </w:r>
      <w:r w:rsidRPr="00FD315C">
        <w:rPr>
          <w:b/>
          <w:bCs/>
        </w:rPr>
        <w:t>Our mission</w:t>
      </w:r>
      <w:r>
        <w:t xml:space="preserve"> is to empower customers by providing free energy advisory services, ensuring they receive the best possible HVAC solutions for their homes or businesses. We combine our </w:t>
      </w:r>
      <w:r w:rsidR="00FD315C">
        <w:t xml:space="preserve">technological </w:t>
      </w:r>
      <w:r>
        <w:t xml:space="preserve">expertise, </w:t>
      </w:r>
      <w:r w:rsidR="00FD315C">
        <w:t xml:space="preserve">tech </w:t>
      </w:r>
      <w:r w:rsidR="00A67C38">
        <w:t>savviness</w:t>
      </w:r>
      <w:r w:rsidR="00FD315C">
        <w:t xml:space="preserve"> and </w:t>
      </w:r>
      <w:r w:rsidR="00A67C38">
        <w:t>passion for sustainable future to deliver</w:t>
      </w:r>
      <w:r>
        <w:t xml:space="preserve"> long-term value.</w:t>
      </w:r>
    </w:p>
    <w:p w14:paraId="29E8EAA1" w14:textId="406C6550" w:rsidR="00D4089B" w:rsidRDefault="004624B8" w:rsidP="002D0428">
      <w:pPr>
        <w:pStyle w:val="BHeading2un-numbered"/>
      </w:pPr>
      <w:bookmarkStart w:id="2" w:name="_Toc175496214"/>
      <w:r>
        <w:t>Our Services</w:t>
      </w:r>
      <w:bookmarkEnd w:id="2"/>
    </w:p>
    <w:p w14:paraId="5F678D3B" w14:textId="77777777" w:rsidR="004624B8" w:rsidRDefault="00D4089B" w:rsidP="008D5DF4">
      <w:r>
        <w:t xml:space="preserve">We offer a </w:t>
      </w:r>
      <w:r w:rsidR="004624B8">
        <w:t xml:space="preserve">full </w:t>
      </w:r>
      <w:r>
        <w:t xml:space="preserve"> suite of HVAC services, including</w:t>
      </w:r>
      <w:r w:rsidR="004624B8">
        <w:t>:</w:t>
      </w:r>
    </w:p>
    <w:p w14:paraId="2B036120" w14:textId="77777777" w:rsidR="00C37521" w:rsidRPr="00C37521" w:rsidRDefault="00C37521" w:rsidP="008D5DF4">
      <w:pPr>
        <w:pStyle w:val="ListParagraph"/>
        <w:numPr>
          <w:ilvl w:val="0"/>
          <w:numId w:val="49"/>
        </w:numPr>
      </w:pPr>
      <w:r w:rsidRPr="00C37521">
        <w:t>Installation, Maintenance, Repair</w:t>
      </w:r>
    </w:p>
    <w:p w14:paraId="3BB1CFA8" w14:textId="77777777" w:rsidR="00C37521" w:rsidRPr="00C37521" w:rsidRDefault="00C37521" w:rsidP="008D5DF4">
      <w:pPr>
        <w:pStyle w:val="ListParagraph"/>
        <w:numPr>
          <w:ilvl w:val="0"/>
          <w:numId w:val="49"/>
        </w:numPr>
      </w:pPr>
      <w:r w:rsidRPr="00C37521">
        <w:t>Energy-efficient upgrades</w:t>
      </w:r>
    </w:p>
    <w:p w14:paraId="2F78415D" w14:textId="77777777" w:rsidR="00C37521" w:rsidRPr="00C37521" w:rsidRDefault="00C37521" w:rsidP="008D5DF4">
      <w:pPr>
        <w:pStyle w:val="ListParagraph"/>
        <w:numPr>
          <w:ilvl w:val="0"/>
          <w:numId w:val="49"/>
        </w:numPr>
      </w:pPr>
      <w:r w:rsidRPr="00C37521">
        <w:t>Smart Services for example: Sensors &amp; Remote control)</w:t>
      </w:r>
    </w:p>
    <w:p w14:paraId="4381082B" w14:textId="337064C1" w:rsidR="00C37521" w:rsidRDefault="00C37521" w:rsidP="008D5DF4">
      <w:pPr>
        <w:pStyle w:val="ListParagraph"/>
        <w:numPr>
          <w:ilvl w:val="0"/>
          <w:numId w:val="49"/>
        </w:numPr>
      </w:pPr>
      <w:r w:rsidRPr="00C37521">
        <w:t>Energy-saving Consulting</w:t>
      </w:r>
    </w:p>
    <w:p w14:paraId="677DF43C" w14:textId="6B44A35E" w:rsidR="00D4089B" w:rsidRDefault="004624B8" w:rsidP="008D5DF4">
      <w:pPr>
        <w:pStyle w:val="ListParagraph"/>
        <w:numPr>
          <w:ilvl w:val="0"/>
          <w:numId w:val="49"/>
        </w:numPr>
      </w:pPr>
      <w:r>
        <w:t>I</w:t>
      </w:r>
      <w:r w:rsidR="00D4089B">
        <w:t>nstallation, maintenance, and repair</w:t>
      </w:r>
    </w:p>
    <w:p w14:paraId="660F8227" w14:textId="7D9BC99D" w:rsidR="00D4089B" w:rsidRDefault="00335009" w:rsidP="008D5DF4">
      <w:r>
        <w:t>All of them are designed to reduce environmental impact</w:t>
      </w:r>
      <w:r w:rsidR="002D0428">
        <w:t xml:space="preserve"> and increase our customers’ energy efficiency.</w:t>
      </w:r>
      <w:r w:rsidR="0078536A">
        <w:t xml:space="preserve"> </w:t>
      </w:r>
      <w:r w:rsidR="002D0428">
        <w:t>We stand out from the rest of the competition through our:</w:t>
      </w:r>
    </w:p>
    <w:p w14:paraId="4DCEF357" w14:textId="7E06CCB3" w:rsidR="00D4089B" w:rsidRDefault="00D4089B" w:rsidP="008D5DF4">
      <w:r w:rsidRPr="002D0428">
        <w:rPr>
          <w:b/>
          <w:bCs/>
        </w:rPr>
        <w:t>Expertise and Experience:</w:t>
      </w:r>
      <w:r>
        <w:t xml:space="preserve"> Our team consists of highly skilled professionals with years of experience in the HVAC industry. We are committed to continuous learning, staying at the forefront of new technologies to provide the best solutions for our clients.</w:t>
      </w:r>
    </w:p>
    <w:p w14:paraId="7C4004DF" w14:textId="192EA732" w:rsidR="00D4089B" w:rsidRDefault="00D4089B" w:rsidP="008D5DF4">
      <w:r w:rsidRPr="002D0428">
        <w:rPr>
          <w:b/>
          <w:bCs/>
        </w:rPr>
        <w:t>Customer Service</w:t>
      </w:r>
      <w:r>
        <w:t>: We prioritize customer satisfaction by offering tailored HVAC solutions and transparent pricing. Our goal is to build trust and foster long-term relationships with every client.</w:t>
      </w:r>
    </w:p>
    <w:p w14:paraId="3F07DBC5" w14:textId="77777777" w:rsidR="00D4089B" w:rsidRDefault="00D4089B" w:rsidP="008D5DF4">
      <w:r w:rsidRPr="002D0428">
        <w:rPr>
          <w:b/>
          <w:bCs/>
        </w:rPr>
        <w:t>Sustainability Focus:</w:t>
      </w:r>
      <w:r>
        <w:t xml:space="preserve"> We are committed to installing energy-efficient and eco-friendly HVAC systems, helping our clients reduce their carbon footprint while saving on energy costs.</w:t>
      </w:r>
    </w:p>
    <w:p w14:paraId="2B86D8AE" w14:textId="77777777" w:rsidR="00D4089B" w:rsidRDefault="00D4089B" w:rsidP="008D5DF4"/>
    <w:p w14:paraId="1C9C903E" w14:textId="2E730EA8" w:rsidR="00D4089B" w:rsidRDefault="00D4089B" w:rsidP="008D5DF4">
      <w:r w:rsidRPr="002D0428">
        <w:rPr>
          <w:b/>
          <w:bCs/>
        </w:rPr>
        <w:lastRenderedPageBreak/>
        <w:t>Technological Integration:</w:t>
      </w:r>
      <w:r>
        <w:t xml:space="preserve"> We </w:t>
      </w:r>
      <w:r w:rsidR="002D0428">
        <w:t>aim to integrate</w:t>
      </w:r>
      <w:r>
        <w:t xml:space="preserve"> advanced diagnostic tools and software into our services, offering smart home integration and comprehensive building management systems for enhanced control and efficiency</w:t>
      </w:r>
      <w:r w:rsidR="00425AD4">
        <w:t>.</w:t>
      </w:r>
    </w:p>
    <w:p w14:paraId="7B8B43CE" w14:textId="77777777" w:rsidR="0078536A" w:rsidRDefault="0078536A" w:rsidP="002D0428">
      <w:pPr>
        <w:spacing w:line="240" w:lineRule="auto"/>
      </w:pPr>
    </w:p>
    <w:p w14:paraId="3D5648E8" w14:textId="77777777" w:rsidR="00D4089B" w:rsidRDefault="00D4089B" w:rsidP="0078536A">
      <w:pPr>
        <w:pStyle w:val="BHeading2un-numbered"/>
      </w:pPr>
      <w:bookmarkStart w:id="3" w:name="_Toc175496215"/>
      <w:r>
        <w:t>Intellectual Property Considerations</w:t>
      </w:r>
      <w:bookmarkEnd w:id="3"/>
    </w:p>
    <w:p w14:paraId="3237B078" w14:textId="0674D300" w:rsidR="00D4089B" w:rsidRDefault="00D4089B" w:rsidP="008D5DF4">
      <w:r>
        <w:t>Stoykov Sustainability HVAC Solutions leverages</w:t>
      </w:r>
      <w:r w:rsidR="005829B5">
        <w:t xml:space="preserve"> up to date </w:t>
      </w:r>
      <w:r>
        <w:t xml:space="preserve">technologies and methodologies in our smart home integration and building management systems. These innovations are protected </w:t>
      </w:r>
      <w:r w:rsidR="00201997">
        <w:t>as intellectual property to ensure our services remain exclusive to our clients.</w:t>
      </w:r>
    </w:p>
    <w:p w14:paraId="1D79AA50" w14:textId="77777777" w:rsidR="00D4089B" w:rsidRDefault="00D4089B" w:rsidP="008D5DF4"/>
    <w:p w14:paraId="5F8773CF" w14:textId="77777777" w:rsidR="00D4089B" w:rsidRDefault="00D4089B" w:rsidP="0078536A">
      <w:pPr>
        <w:pStyle w:val="BHeading2un-numbered"/>
      </w:pPr>
      <w:bookmarkStart w:id="4" w:name="_Toc175496216"/>
      <w:r>
        <w:t>Ownership Structure</w:t>
      </w:r>
      <w:bookmarkEnd w:id="4"/>
    </w:p>
    <w:p w14:paraId="6A72C79B" w14:textId="5D8DD432" w:rsidR="00D4089B" w:rsidRDefault="00D4089B" w:rsidP="002D0428">
      <w:pPr>
        <w:spacing w:line="240" w:lineRule="auto"/>
      </w:pPr>
      <w:r w:rsidRPr="003A026C">
        <w:t>The company i</w:t>
      </w:r>
      <w:r w:rsidR="0048754E" w:rsidRPr="003A026C">
        <w:t>s structured as a Private Limited Company.</w:t>
      </w:r>
    </w:p>
    <w:p w14:paraId="5060655E" w14:textId="77777777" w:rsidR="00D4089B" w:rsidRDefault="00D4089B" w:rsidP="002D0428">
      <w:pPr>
        <w:spacing w:line="240" w:lineRule="auto"/>
      </w:pPr>
    </w:p>
    <w:p w14:paraId="1D1D9BBF" w14:textId="77777777" w:rsidR="00D4089B" w:rsidRDefault="00D4089B" w:rsidP="0078536A">
      <w:pPr>
        <w:pStyle w:val="BHeading2un-numbered"/>
      </w:pPr>
      <w:bookmarkStart w:id="5" w:name="_Toc175496217"/>
      <w:r>
        <w:t>Legal Considerations</w:t>
      </w:r>
      <w:bookmarkEnd w:id="5"/>
    </w:p>
    <w:p w14:paraId="13ECA4A3" w14:textId="329FFEB9" w:rsidR="00D4089B" w:rsidRDefault="00565EF6" w:rsidP="008D5DF4">
      <w:r>
        <w:t>All o</w:t>
      </w:r>
      <w:r w:rsidR="00656EE7">
        <w:t xml:space="preserve">ur technicians are </w:t>
      </w:r>
      <w:r w:rsidR="00656EE7" w:rsidRPr="00DE5373">
        <w:t xml:space="preserve">certified </w:t>
      </w:r>
      <w:r w:rsidRPr="00DE5373">
        <w:t>HVAC technicians and we also provide safe environment for our employees according to the UK’s Health and Safety standards. We are also fully compliant with Energy Performance of Buildings (England and W</w:t>
      </w:r>
      <w:r w:rsidRPr="00565EF6">
        <w:t>ales) Regulations 2012</w:t>
      </w:r>
      <w:r>
        <w:t>, as amended in 2020</w:t>
      </w:r>
      <w:r w:rsidR="00EA4EE7">
        <w:t xml:space="preserve">. </w:t>
      </w:r>
      <w:r w:rsidR="00D4089B">
        <w:t xml:space="preserve">We have secured all necessary licenses </w:t>
      </w:r>
      <w:r w:rsidR="00EA4EE7">
        <w:t>to start operating Stoykov Sustanability HVAC Solutions.</w:t>
      </w:r>
    </w:p>
    <w:p w14:paraId="7874C82B" w14:textId="77777777" w:rsidR="00D4089B" w:rsidRDefault="00D4089B" w:rsidP="002D0428">
      <w:pPr>
        <w:spacing w:line="240" w:lineRule="auto"/>
      </w:pPr>
    </w:p>
    <w:p w14:paraId="33301A59" w14:textId="77777777" w:rsidR="00D4089B" w:rsidRDefault="00D4089B" w:rsidP="0078536A">
      <w:pPr>
        <w:pStyle w:val="BHeading2un-numbered"/>
      </w:pPr>
      <w:bookmarkStart w:id="6" w:name="_Toc175496218"/>
      <w:r>
        <w:t>Market Opportunity</w:t>
      </w:r>
      <w:bookmarkEnd w:id="6"/>
    </w:p>
    <w:p w14:paraId="576FA491" w14:textId="13E21B20" w:rsidR="00D4089B" w:rsidRDefault="00D4089B" w:rsidP="00DE5373">
      <w:r>
        <w:t xml:space="preserve">The HVAC market </w:t>
      </w:r>
      <w:r w:rsidR="00B51B7A">
        <w:t xml:space="preserve">in the UK </w:t>
      </w:r>
      <w:r>
        <w:t>is rapidly evolving</w:t>
      </w:r>
      <w:r w:rsidR="00B51B7A">
        <w:t xml:space="preserve">, especially as the </w:t>
      </w:r>
      <w:r w:rsidR="00B51B7A" w:rsidRPr="00B51B7A">
        <w:t>UK Government aims to reduce dependency on gas and is supporting sustainable HVAC Solutions</w:t>
      </w:r>
      <w:r w:rsidR="00676F02">
        <w:t>. The company</w:t>
      </w:r>
      <w:r>
        <w:t xml:space="preserve"> well-positioned to capture this market opportunity by offering solutions that address the critical needs of energy-conscious consumers and businesses.</w:t>
      </w:r>
      <w:sdt>
        <w:sdtPr>
          <w:id w:val="1679845894"/>
          <w:citation/>
        </w:sdtPr>
        <w:sdtEndPr/>
        <w:sdtContent>
          <w:r w:rsidR="00425AD4">
            <w:fldChar w:fldCharType="begin"/>
          </w:r>
          <w:r w:rsidR="00425AD4">
            <w:rPr>
              <w:lang w:val="en-US"/>
            </w:rPr>
            <w:instrText xml:space="preserve"> CITATION Mar24 \l 1033 </w:instrText>
          </w:r>
          <w:r w:rsidR="00425AD4">
            <w:fldChar w:fldCharType="separate"/>
          </w:r>
          <w:r w:rsidR="00425AD4">
            <w:rPr>
              <w:noProof/>
              <w:lang w:val="en-US"/>
            </w:rPr>
            <w:t xml:space="preserve"> </w:t>
          </w:r>
          <w:r w:rsidR="00425AD4" w:rsidRPr="00425AD4">
            <w:rPr>
              <w:noProof/>
              <w:lang w:val="en-US"/>
            </w:rPr>
            <w:t>(Marketline Industry Profile, 2024)</w:t>
          </w:r>
          <w:r w:rsidR="00425AD4">
            <w:fldChar w:fldCharType="end"/>
          </w:r>
        </w:sdtContent>
      </w:sdt>
    </w:p>
    <w:p w14:paraId="71093F84" w14:textId="77777777" w:rsidR="00D4089B" w:rsidRDefault="00D4089B" w:rsidP="002D0428">
      <w:pPr>
        <w:spacing w:line="240" w:lineRule="auto"/>
      </w:pPr>
    </w:p>
    <w:p w14:paraId="69FB371D" w14:textId="77777777" w:rsidR="006B2A66" w:rsidRPr="006B2A66" w:rsidRDefault="006B2A66" w:rsidP="006B2A66">
      <w:pPr>
        <w:pStyle w:val="Heading1"/>
        <w:rPr>
          <w:lang w:val="en-US"/>
        </w:rPr>
      </w:pPr>
      <w:bookmarkStart w:id="7" w:name="_Toc175496219"/>
      <w:r w:rsidRPr="006B2A66">
        <w:rPr>
          <w:lang w:val="en-US"/>
        </w:rPr>
        <w:lastRenderedPageBreak/>
        <w:t>Industry Overview</w:t>
      </w:r>
      <w:bookmarkEnd w:id="7"/>
    </w:p>
    <w:p w14:paraId="657E4CD8" w14:textId="37A9786D" w:rsidR="006B2A66" w:rsidRPr="00DE5373" w:rsidRDefault="00F9688A" w:rsidP="00DE5373">
      <w:pPr>
        <w:pStyle w:val="BHeading2un-numbered"/>
      </w:pPr>
      <w:bookmarkStart w:id="8" w:name="_Toc175496220"/>
      <w:r w:rsidRPr="00DE5373">
        <w:t>Indu</w:t>
      </w:r>
      <w:r w:rsidR="00A421B0" w:rsidRPr="00DE5373">
        <w:t>stry Analysis</w:t>
      </w:r>
      <w:bookmarkEnd w:id="8"/>
    </w:p>
    <w:p w14:paraId="077F1F9C" w14:textId="36C85162" w:rsidR="00A421B0" w:rsidRDefault="00A421B0" w:rsidP="008D5DF4">
      <w:pPr>
        <w:rPr>
          <w:lang w:val="en-US"/>
        </w:rPr>
      </w:pPr>
      <w:r>
        <w:rPr>
          <w:lang w:val="en-US"/>
        </w:rPr>
        <w:t xml:space="preserve">There are multiple  factors have led to increased industry demand over the last few years, not only because it is a necessity, but also the UK puts a huge regulatory emphasis on it. According to the department for Business, Energy &amp; Industrial Strategy and their Energy efficiency plan, the Energy company Obligation was expanded to 1 billion GBP per year. The goal is to cut costs for consumers and support home owners to improve their properties. </w:t>
      </w:r>
      <w:sdt>
        <w:sdtPr>
          <w:rPr>
            <w:lang w:val="en-US"/>
          </w:rPr>
          <w:id w:val="545184812"/>
          <w:citation/>
        </w:sdtPr>
        <w:sdtEndPr/>
        <w:sdtContent>
          <w:r>
            <w:rPr>
              <w:lang w:val="en-US"/>
            </w:rPr>
            <w:fldChar w:fldCharType="begin"/>
          </w:r>
          <w:r>
            <w:rPr>
              <w:lang w:val="en-US"/>
            </w:rPr>
            <w:instrText xml:space="preserve"> CITATION Dep22 \l 1033 </w:instrText>
          </w:r>
          <w:r>
            <w:rPr>
              <w:lang w:val="en-US"/>
            </w:rPr>
            <w:fldChar w:fldCharType="separate"/>
          </w:r>
          <w:r w:rsidR="00AE2FAD" w:rsidRPr="00AE2FAD">
            <w:rPr>
              <w:noProof/>
              <w:lang w:val="en-US"/>
            </w:rPr>
            <w:t>(Department for Business, Energy &amp; Industrial Strategy, 2022)</w:t>
          </w:r>
          <w:r>
            <w:rPr>
              <w:lang w:val="en-US"/>
            </w:rPr>
            <w:fldChar w:fldCharType="end"/>
          </w:r>
        </w:sdtContent>
      </w:sdt>
      <w:r>
        <w:rPr>
          <w:lang w:val="en-US"/>
        </w:rPr>
        <w:t>.</w:t>
      </w:r>
    </w:p>
    <w:p w14:paraId="32EC6AB4" w14:textId="40463CCB" w:rsidR="00A421B0" w:rsidRDefault="00A421B0" w:rsidP="008D5DF4">
      <w:pPr>
        <w:rPr>
          <w:lang w:val="en-US"/>
        </w:rPr>
      </w:pPr>
      <w:r>
        <w:rPr>
          <w:lang w:val="en-US"/>
        </w:rPr>
        <w:t xml:space="preserve">The market itself is not dominated by a few very large suppliers and there are many smaller competitors, which would allow </w:t>
      </w:r>
      <w:r w:rsidR="000968B1">
        <w:rPr>
          <w:lang w:val="en-US"/>
        </w:rPr>
        <w:t xml:space="preserve">us </w:t>
      </w:r>
      <w:r>
        <w:rPr>
          <w:lang w:val="en-US"/>
        </w:rPr>
        <w:t xml:space="preserve">to promote </w:t>
      </w:r>
      <w:r w:rsidR="000968B1">
        <w:rPr>
          <w:lang w:val="en-US"/>
        </w:rPr>
        <w:t>our</w:t>
      </w:r>
      <w:r>
        <w:rPr>
          <w:lang w:val="en-US"/>
        </w:rPr>
        <w:t xml:space="preserve"> brand and services and penetrate the industry easier, compared to others.</w:t>
      </w:r>
    </w:p>
    <w:p w14:paraId="32C65CB9" w14:textId="66B4C11F" w:rsidR="00A421B0" w:rsidRDefault="00A421B0" w:rsidP="008D5DF4">
      <w:pPr>
        <w:rPr>
          <w:lang w:val="en-US"/>
        </w:rPr>
      </w:pPr>
      <w:r>
        <w:rPr>
          <w:lang w:val="en-US"/>
        </w:rPr>
        <w:t xml:space="preserve">Furthermore the priorities of the department for Energy Security and Net Zero are boosting energy independence and reducing the consumers bills through </w:t>
      </w:r>
      <w:r w:rsidRPr="00D00C43">
        <w:rPr>
          <w:lang w:val="en-US"/>
        </w:rPr>
        <w:t>clean power,</w:t>
      </w:r>
      <w:r>
        <w:rPr>
          <w:lang w:val="en-US"/>
        </w:rPr>
        <w:t xml:space="preserve"> leading on the international climate activities, by setting example domestically. </w:t>
      </w:r>
      <w:sdt>
        <w:sdtPr>
          <w:rPr>
            <w:lang w:val="en-US"/>
          </w:rPr>
          <w:id w:val="1136614168"/>
          <w:citation/>
        </w:sdtPr>
        <w:sdtEndPr/>
        <w:sdtContent>
          <w:r>
            <w:rPr>
              <w:lang w:val="en-US"/>
            </w:rPr>
            <w:fldChar w:fldCharType="begin"/>
          </w:r>
          <w:r>
            <w:rPr>
              <w:lang w:val="en-US"/>
            </w:rPr>
            <w:instrText xml:space="preserve"> CITATION Dep24 \l 1033 </w:instrText>
          </w:r>
          <w:r>
            <w:rPr>
              <w:lang w:val="en-US"/>
            </w:rPr>
            <w:fldChar w:fldCharType="separate"/>
          </w:r>
          <w:r w:rsidR="00AE2FAD" w:rsidRPr="00AE2FAD">
            <w:rPr>
              <w:noProof/>
              <w:lang w:val="en-US"/>
            </w:rPr>
            <w:t>(Department for Energy Security and Net Zero, 2024)</w:t>
          </w:r>
          <w:r>
            <w:rPr>
              <w:lang w:val="en-US"/>
            </w:rPr>
            <w:fldChar w:fldCharType="end"/>
          </w:r>
        </w:sdtContent>
      </w:sdt>
      <w:r>
        <w:rPr>
          <w:lang w:val="en-US"/>
        </w:rPr>
        <w:t>. That would further drive the demand for sustainable HVAC solutions and incentivise both individual customers and commercial ones to invest in new Heating, Ventilation and Air Conditioning systems.</w:t>
      </w:r>
    </w:p>
    <w:p w14:paraId="1B7064B3" w14:textId="6F5B7AE1" w:rsidR="006B2A66" w:rsidRPr="006B2A66" w:rsidRDefault="0076098F" w:rsidP="008D5DF4">
      <w:pPr>
        <w:rPr>
          <w:lang w:val="en-US"/>
        </w:rPr>
      </w:pPr>
      <w:r>
        <w:rPr>
          <w:lang w:val="en-US"/>
        </w:rPr>
        <w:t>I</w:t>
      </w:r>
      <w:r w:rsidRPr="0076098F">
        <w:rPr>
          <w:lang w:val="en-US"/>
        </w:rPr>
        <w:t>n the United Kingdom, the Heating &amp; Cooling market is expected to generate revenue of $2.16 billion in 2024, with a projected annual growth rate of 2.35% from 2024 to 2028.. On a per capita basis, revenue in the UK will be around $31.24 in 2024. The UK is also witnessing a shift towards eco-friendly heating and cooling solutions, driven by growing environmental awareness and government incentives.</w:t>
      </w:r>
      <w:sdt>
        <w:sdtPr>
          <w:rPr>
            <w:lang w:val="en-US"/>
          </w:rPr>
          <w:id w:val="-1750418868"/>
          <w:citation/>
        </w:sdtPr>
        <w:sdtEndPr/>
        <w:sdtContent>
          <w:r w:rsidR="00820811">
            <w:rPr>
              <w:lang w:val="en-US"/>
            </w:rPr>
            <w:fldChar w:fldCharType="begin"/>
          </w:r>
          <w:r w:rsidR="00820811">
            <w:rPr>
              <w:lang w:val="en-US"/>
            </w:rPr>
            <w:instrText xml:space="preserve"> CITATION Sta242 \l 1033 </w:instrText>
          </w:r>
          <w:r w:rsidR="00820811">
            <w:rPr>
              <w:lang w:val="en-US"/>
            </w:rPr>
            <w:fldChar w:fldCharType="separate"/>
          </w:r>
          <w:r w:rsidR="00AE2FAD">
            <w:rPr>
              <w:noProof/>
              <w:lang w:val="en-US"/>
            </w:rPr>
            <w:t xml:space="preserve"> </w:t>
          </w:r>
          <w:r w:rsidR="00AE2FAD" w:rsidRPr="00AE2FAD">
            <w:rPr>
              <w:noProof/>
              <w:lang w:val="en-US"/>
            </w:rPr>
            <w:t>(Statista.com, 2024)</w:t>
          </w:r>
          <w:r w:rsidR="00820811">
            <w:rPr>
              <w:lang w:val="en-US"/>
            </w:rPr>
            <w:fldChar w:fldCharType="end"/>
          </w:r>
        </w:sdtContent>
      </w:sdt>
    </w:p>
    <w:p w14:paraId="3956D73B" w14:textId="77777777" w:rsidR="006B2A66" w:rsidRPr="00DE5373" w:rsidRDefault="006B2A66" w:rsidP="00DE5373">
      <w:pPr>
        <w:pStyle w:val="BHeading2un-numbered"/>
      </w:pPr>
      <w:bookmarkStart w:id="9" w:name="_Toc175496221"/>
      <w:r w:rsidRPr="00DE5373">
        <w:t>VRIO Analysis</w:t>
      </w:r>
      <w:bookmarkEnd w:id="9"/>
    </w:p>
    <w:p w14:paraId="538BC754" w14:textId="412C85D3" w:rsidR="006B2A66" w:rsidRPr="006B2A66" w:rsidRDefault="008158B4" w:rsidP="00DE5373">
      <w:pPr>
        <w:rPr>
          <w:lang w:val="en-US"/>
        </w:rPr>
      </w:pPr>
      <w:r>
        <w:rPr>
          <w:lang w:val="en-US"/>
        </w:rPr>
        <w:t xml:space="preserve">Below you can find a </w:t>
      </w:r>
      <w:r w:rsidR="006B2A66" w:rsidRPr="006B2A66">
        <w:rPr>
          <w:lang w:val="en-US"/>
        </w:rPr>
        <w:t>VRIO analysis (Value, Rarity, Imitability, and Organization)</w:t>
      </w:r>
      <w:r>
        <w:rPr>
          <w:lang w:val="en-US"/>
        </w:rPr>
        <w:t xml:space="preserve">, which is an </w:t>
      </w:r>
      <w:r w:rsidR="006B2A66" w:rsidRPr="006B2A66">
        <w:rPr>
          <w:lang w:val="en-US"/>
        </w:rPr>
        <w:t>evaluat</w:t>
      </w:r>
      <w:r>
        <w:rPr>
          <w:lang w:val="en-US"/>
        </w:rPr>
        <w:t>ion of</w:t>
      </w:r>
      <w:r w:rsidR="006B2A66" w:rsidRPr="006B2A66">
        <w:rPr>
          <w:lang w:val="en-US"/>
        </w:rPr>
        <w:t xml:space="preserve"> the resources and capabilities of Stoykov Sustainability HVAC Solutions </w:t>
      </w:r>
      <w:r>
        <w:rPr>
          <w:lang w:val="en-US"/>
        </w:rPr>
        <w:t xml:space="preserve">and it’s competitive </w:t>
      </w:r>
      <w:r w:rsidR="000968B1">
        <w:rPr>
          <w:lang w:val="en-US"/>
        </w:rPr>
        <w:t>advantage</w:t>
      </w:r>
      <w:r>
        <w:rPr>
          <w:lang w:val="en-US"/>
        </w:rPr>
        <w:t>:</w:t>
      </w:r>
    </w:p>
    <w:p w14:paraId="6C4EB098" w14:textId="77777777" w:rsidR="00472482" w:rsidRDefault="008158B4" w:rsidP="00DE5373">
      <w:pPr>
        <w:rPr>
          <w:lang w:val="en-US"/>
        </w:rPr>
      </w:pPr>
      <w:r w:rsidRPr="00DE5373">
        <w:rPr>
          <w:b/>
          <w:bCs/>
          <w:lang w:val="en-US"/>
        </w:rPr>
        <w:t>Valuable?</w:t>
      </w:r>
      <w:r>
        <w:rPr>
          <w:lang w:val="en-US"/>
        </w:rPr>
        <w:t xml:space="preserve"> </w:t>
      </w:r>
    </w:p>
    <w:p w14:paraId="346AB3A3" w14:textId="4C1F6ABD" w:rsidR="006B2A66" w:rsidRPr="006B2A66" w:rsidRDefault="006B2A66" w:rsidP="00DE5373">
      <w:pPr>
        <w:rPr>
          <w:lang w:val="en-US"/>
        </w:rPr>
      </w:pPr>
      <w:r w:rsidRPr="006B2A66">
        <w:rPr>
          <w:lang w:val="en-US"/>
        </w:rPr>
        <w:lastRenderedPageBreak/>
        <w:t>The growing demand for sustainability and smart home integration in the HVAC industry ensures that our offerings are highly valuable to customers who are looking to reduce energy costs and environmental impact.</w:t>
      </w:r>
      <w:r w:rsidR="003B3F1E" w:rsidRPr="00DE5373">
        <w:rPr>
          <w:lang w:val="en-US"/>
        </w:rPr>
        <w:t xml:space="preserve"> This also provides long-term competitive advantage to </w:t>
      </w:r>
      <w:r w:rsidR="00ED683C" w:rsidRPr="00DE5373">
        <w:rPr>
          <w:lang w:val="en-US"/>
        </w:rPr>
        <w:t>the business.</w:t>
      </w:r>
    </w:p>
    <w:p w14:paraId="3086B8FA" w14:textId="77777777" w:rsidR="00472482" w:rsidRDefault="006B2A66" w:rsidP="00DE5373">
      <w:pPr>
        <w:rPr>
          <w:lang w:val="en-US"/>
        </w:rPr>
      </w:pPr>
      <w:r w:rsidRPr="00DE5373">
        <w:rPr>
          <w:b/>
          <w:bCs/>
          <w:lang w:val="en-US"/>
        </w:rPr>
        <w:t>Rar</w:t>
      </w:r>
      <w:r w:rsidR="00DE5373" w:rsidRPr="00DE5373">
        <w:rPr>
          <w:b/>
          <w:bCs/>
          <w:lang w:val="en-US"/>
        </w:rPr>
        <w:t>e?</w:t>
      </w:r>
    </w:p>
    <w:p w14:paraId="7C7A510C" w14:textId="4C6096D1" w:rsidR="006B2A66" w:rsidRPr="006B2A66" w:rsidRDefault="002F7453" w:rsidP="00472482">
      <w:pPr>
        <w:rPr>
          <w:lang w:val="en-US"/>
        </w:rPr>
      </w:pPr>
      <w:r>
        <w:rPr>
          <w:lang w:val="en-US"/>
        </w:rPr>
        <w:t xml:space="preserve">Even though </w:t>
      </w:r>
      <w:r w:rsidR="00A674C0">
        <w:rPr>
          <w:lang w:val="en-US"/>
        </w:rPr>
        <w:t xml:space="preserve">the HVAC business is </w:t>
      </w:r>
      <w:r w:rsidR="00AA4AA0">
        <w:rPr>
          <w:lang w:val="en-US"/>
        </w:rPr>
        <w:t>highly demanded in the UK, t</w:t>
      </w:r>
      <w:r w:rsidR="006B2A66" w:rsidRPr="006B2A66">
        <w:rPr>
          <w:lang w:val="en-US"/>
        </w:rPr>
        <w:t xml:space="preserve">he combination of expertise in sustainability, advanced technological integration, and personalized customer service </w:t>
      </w:r>
      <w:r w:rsidR="00AA4AA0">
        <w:rPr>
          <w:lang w:val="en-US"/>
        </w:rPr>
        <w:t>makes the company stand out from the competition.</w:t>
      </w:r>
    </w:p>
    <w:p w14:paraId="160CB242" w14:textId="77777777" w:rsidR="00472482" w:rsidRDefault="00472482" w:rsidP="00472482">
      <w:pPr>
        <w:rPr>
          <w:b/>
          <w:bCs/>
          <w:lang w:val="en-US"/>
        </w:rPr>
      </w:pPr>
      <w:r w:rsidRPr="00472482">
        <w:rPr>
          <w:b/>
          <w:bCs/>
          <w:lang w:val="en-US"/>
        </w:rPr>
        <w:t>Hard to imitate?</w:t>
      </w:r>
    </w:p>
    <w:p w14:paraId="7B843B95" w14:textId="3CA160D5" w:rsidR="006B2A66" w:rsidRPr="006B2A66" w:rsidRDefault="006B2A66" w:rsidP="00472482">
      <w:pPr>
        <w:rPr>
          <w:lang w:val="en-US"/>
        </w:rPr>
      </w:pPr>
      <w:r w:rsidRPr="006B2A66">
        <w:rPr>
          <w:lang w:val="en-US"/>
        </w:rPr>
        <w:t xml:space="preserve">While some aspects of our services, such as installation and maintenance, can be imitated, the integration of proprietary smart technology, advanced diagnostic tools, and our unique energy-saving consulting methods are </w:t>
      </w:r>
      <w:r w:rsidR="00AA4AA0">
        <w:rPr>
          <w:lang w:val="en-US"/>
        </w:rPr>
        <w:t>for competitors to replicate.</w:t>
      </w:r>
    </w:p>
    <w:p w14:paraId="1BE92985" w14:textId="2D4BDDB8" w:rsidR="00472482" w:rsidRPr="00472482" w:rsidRDefault="006B2A66" w:rsidP="00472482">
      <w:pPr>
        <w:rPr>
          <w:b/>
          <w:bCs/>
          <w:lang w:val="en-US"/>
        </w:rPr>
      </w:pPr>
      <w:r w:rsidRPr="00472482">
        <w:rPr>
          <w:b/>
          <w:bCs/>
          <w:lang w:val="en-US"/>
        </w:rPr>
        <w:t>Organi</w:t>
      </w:r>
      <w:r w:rsidR="00472482">
        <w:rPr>
          <w:b/>
          <w:bCs/>
          <w:lang w:val="en-US"/>
        </w:rPr>
        <w:t>sed?</w:t>
      </w:r>
    </w:p>
    <w:p w14:paraId="1AEEB7A5" w14:textId="37A3A477" w:rsidR="006B2A66" w:rsidRPr="006B2A66" w:rsidRDefault="009C0E8C" w:rsidP="00DE5373">
      <w:pPr>
        <w:rPr>
          <w:lang w:val="en-US"/>
        </w:rPr>
      </w:pPr>
      <w:r>
        <w:rPr>
          <w:lang w:val="en-US"/>
        </w:rPr>
        <w:t xml:space="preserve">Our structure and </w:t>
      </w:r>
      <w:r w:rsidR="00055095">
        <w:rPr>
          <w:lang w:val="en-US"/>
        </w:rPr>
        <w:t>our plans to ensure that we can capture the resources and capabilities give us competitive parity as well.</w:t>
      </w:r>
    </w:p>
    <w:p w14:paraId="3690BCAC" w14:textId="27229D41" w:rsidR="00C1380E" w:rsidRPr="004503C2" w:rsidRDefault="006B2A66" w:rsidP="004503C2">
      <w:pPr>
        <w:pStyle w:val="BHeading2un-numbered"/>
      </w:pPr>
      <w:bookmarkStart w:id="10" w:name="_Toc175496222"/>
      <w:r w:rsidRPr="00472482">
        <w:t>Porter's Five Forces Analysis</w:t>
      </w:r>
      <w:bookmarkEnd w:id="10"/>
    </w:p>
    <w:p w14:paraId="08FDC46C" w14:textId="0A651FDB" w:rsidR="00472482" w:rsidRPr="004503C2" w:rsidRDefault="006B2A66" w:rsidP="00472482">
      <w:pPr>
        <w:pStyle w:val="ListParagraph"/>
        <w:numPr>
          <w:ilvl w:val="0"/>
          <w:numId w:val="45"/>
        </w:numPr>
        <w:rPr>
          <w:b/>
          <w:bCs/>
          <w:lang w:val="en-US"/>
        </w:rPr>
      </w:pPr>
      <w:r w:rsidRPr="004503C2">
        <w:rPr>
          <w:b/>
          <w:bCs/>
          <w:lang w:val="en-US"/>
        </w:rPr>
        <w:t>Threat of New Entrants:</w:t>
      </w:r>
    </w:p>
    <w:p w14:paraId="48D8424B" w14:textId="77777777" w:rsidR="000A5940" w:rsidRDefault="000A5940" w:rsidP="00472482">
      <w:pPr>
        <w:pStyle w:val="ListParagraph"/>
        <w:rPr>
          <w:lang w:val="en-US"/>
        </w:rPr>
      </w:pPr>
      <w:r>
        <w:rPr>
          <w:lang w:val="en-US"/>
        </w:rPr>
        <w:t>Moderate</w:t>
      </w:r>
    </w:p>
    <w:p w14:paraId="74070489" w14:textId="162E069F" w:rsidR="006B2A66" w:rsidRPr="00472482" w:rsidRDefault="006B2A66" w:rsidP="00472482">
      <w:pPr>
        <w:pStyle w:val="ListParagraph"/>
        <w:rPr>
          <w:lang w:val="en-US"/>
        </w:rPr>
      </w:pPr>
      <w:r w:rsidRPr="00472482">
        <w:rPr>
          <w:lang w:val="en-US"/>
        </w:rPr>
        <w:t xml:space="preserve">While the initial capital investment and technical expertise required to start an HVAC business </w:t>
      </w:r>
      <w:r w:rsidR="000A5940">
        <w:rPr>
          <w:lang w:val="en-US"/>
        </w:rPr>
        <w:t>are high</w:t>
      </w:r>
      <w:r w:rsidRPr="00472482">
        <w:rPr>
          <w:lang w:val="en-US"/>
        </w:rPr>
        <w:t xml:space="preserve">, the growing demand for </w:t>
      </w:r>
      <w:r w:rsidR="000A5940">
        <w:rPr>
          <w:lang w:val="en-US"/>
        </w:rPr>
        <w:t>it</w:t>
      </w:r>
      <w:r w:rsidRPr="00472482">
        <w:rPr>
          <w:lang w:val="en-US"/>
        </w:rPr>
        <w:t xml:space="preserve"> is attracting new players. However</w:t>
      </w:r>
      <w:r w:rsidR="000A5940">
        <w:rPr>
          <w:lang w:val="en-US"/>
        </w:rPr>
        <w:t xml:space="preserve">, technical </w:t>
      </w:r>
      <w:r w:rsidR="00090523">
        <w:rPr>
          <w:lang w:val="en-US"/>
        </w:rPr>
        <w:t>expertise</w:t>
      </w:r>
      <w:r w:rsidR="000A5940">
        <w:rPr>
          <w:lang w:val="en-US"/>
        </w:rPr>
        <w:t xml:space="preserve">, </w:t>
      </w:r>
      <w:r w:rsidR="00090523">
        <w:rPr>
          <w:lang w:val="en-US"/>
        </w:rPr>
        <w:t>reputation</w:t>
      </w:r>
      <w:r w:rsidR="000A5940">
        <w:rPr>
          <w:lang w:val="en-US"/>
        </w:rPr>
        <w:t xml:space="preserve"> and </w:t>
      </w:r>
      <w:r w:rsidR="00090523">
        <w:rPr>
          <w:lang w:val="en-US"/>
        </w:rPr>
        <w:t>connections provide a</w:t>
      </w:r>
      <w:r w:rsidRPr="00472482">
        <w:rPr>
          <w:lang w:val="en-US"/>
        </w:rPr>
        <w:t xml:space="preserve"> barrier to entry.</w:t>
      </w:r>
    </w:p>
    <w:p w14:paraId="005538EA" w14:textId="77777777" w:rsidR="00090523" w:rsidRPr="004503C2" w:rsidRDefault="006B2A66" w:rsidP="00090523">
      <w:pPr>
        <w:pStyle w:val="ListParagraph"/>
        <w:numPr>
          <w:ilvl w:val="0"/>
          <w:numId w:val="45"/>
        </w:numPr>
        <w:rPr>
          <w:b/>
          <w:bCs/>
          <w:lang w:val="en-US"/>
        </w:rPr>
      </w:pPr>
      <w:r w:rsidRPr="004503C2">
        <w:rPr>
          <w:b/>
          <w:bCs/>
          <w:lang w:val="en-US"/>
        </w:rPr>
        <w:t>Bargaining Power of Suppliers:</w:t>
      </w:r>
    </w:p>
    <w:p w14:paraId="087EC8C8" w14:textId="77777777" w:rsidR="003822B3" w:rsidRDefault="003822B3" w:rsidP="00090523">
      <w:pPr>
        <w:pStyle w:val="ListParagraph"/>
        <w:rPr>
          <w:lang w:val="en-US"/>
        </w:rPr>
      </w:pPr>
      <w:r>
        <w:rPr>
          <w:lang w:val="en-US"/>
        </w:rPr>
        <w:t>Low</w:t>
      </w:r>
    </w:p>
    <w:p w14:paraId="4C45FE85" w14:textId="2AF576E7" w:rsidR="006B2A66" w:rsidRPr="00090523" w:rsidRDefault="003822B3" w:rsidP="00090523">
      <w:pPr>
        <w:pStyle w:val="ListParagraph"/>
        <w:rPr>
          <w:lang w:val="en-US"/>
        </w:rPr>
      </w:pPr>
      <w:r>
        <w:rPr>
          <w:lang w:val="en-US"/>
        </w:rPr>
        <w:t xml:space="preserve">There is </w:t>
      </w:r>
      <w:r w:rsidR="006B2A66" w:rsidRPr="00090523">
        <w:rPr>
          <w:lang w:val="en-US"/>
        </w:rPr>
        <w:t xml:space="preserve">wide range of suppliers for </w:t>
      </w:r>
      <w:r>
        <w:rPr>
          <w:lang w:val="en-US"/>
        </w:rPr>
        <w:t xml:space="preserve">parts, devices </w:t>
      </w:r>
      <w:r w:rsidR="006B2A66" w:rsidRPr="00090523">
        <w:rPr>
          <w:lang w:val="en-US"/>
        </w:rPr>
        <w:t xml:space="preserve">and equipment, leading to a competitive supplier market. </w:t>
      </w:r>
    </w:p>
    <w:p w14:paraId="13793456" w14:textId="2BD98CB4" w:rsidR="003822B3" w:rsidRPr="004503C2" w:rsidRDefault="006B2A66" w:rsidP="003822B3">
      <w:pPr>
        <w:pStyle w:val="ListParagraph"/>
        <w:numPr>
          <w:ilvl w:val="0"/>
          <w:numId w:val="45"/>
        </w:numPr>
        <w:rPr>
          <w:b/>
          <w:bCs/>
          <w:lang w:val="en-US"/>
        </w:rPr>
      </w:pPr>
      <w:r w:rsidRPr="004503C2">
        <w:rPr>
          <w:b/>
          <w:bCs/>
          <w:lang w:val="en-US"/>
        </w:rPr>
        <w:t>Bargaining Power of Customers</w:t>
      </w:r>
    </w:p>
    <w:p w14:paraId="4662BA7E" w14:textId="77777777" w:rsidR="003822B3" w:rsidRDefault="003822B3" w:rsidP="00C64C59">
      <w:pPr>
        <w:ind w:firstLine="360"/>
        <w:rPr>
          <w:lang w:val="en-US"/>
        </w:rPr>
      </w:pPr>
      <w:r>
        <w:rPr>
          <w:lang w:val="en-US"/>
        </w:rPr>
        <w:t>High</w:t>
      </w:r>
    </w:p>
    <w:p w14:paraId="34420CCF" w14:textId="6FB39755" w:rsidR="006B2A66" w:rsidRPr="003822B3" w:rsidRDefault="003822B3" w:rsidP="00C64C59">
      <w:pPr>
        <w:ind w:left="360"/>
        <w:rPr>
          <w:lang w:val="en-US"/>
        </w:rPr>
      </w:pPr>
      <w:r>
        <w:rPr>
          <w:lang w:val="en-US"/>
        </w:rPr>
        <w:t xml:space="preserve">There are multiple options for customers to choose from. Our emphasis on </w:t>
      </w:r>
      <w:r w:rsidR="007C09D1">
        <w:rPr>
          <w:lang w:val="en-US"/>
        </w:rPr>
        <w:t xml:space="preserve">transparent pricing, tailored solutions and consulting help us differentiate from the rest. </w:t>
      </w:r>
    </w:p>
    <w:p w14:paraId="47F00023" w14:textId="5D421AF3" w:rsidR="007C09D1" w:rsidRPr="004503C2" w:rsidRDefault="006B2A66" w:rsidP="007C09D1">
      <w:pPr>
        <w:pStyle w:val="ListParagraph"/>
        <w:numPr>
          <w:ilvl w:val="0"/>
          <w:numId w:val="45"/>
        </w:numPr>
        <w:rPr>
          <w:b/>
          <w:bCs/>
          <w:lang w:val="en-US"/>
        </w:rPr>
      </w:pPr>
      <w:r w:rsidRPr="004503C2">
        <w:rPr>
          <w:b/>
          <w:bCs/>
          <w:lang w:val="en-US"/>
        </w:rPr>
        <w:lastRenderedPageBreak/>
        <w:t>Threat of Substitutes:</w:t>
      </w:r>
    </w:p>
    <w:p w14:paraId="08267178" w14:textId="77777777" w:rsidR="007C09D1" w:rsidRDefault="007C09D1" w:rsidP="007C09D1">
      <w:pPr>
        <w:ind w:left="360"/>
        <w:rPr>
          <w:lang w:val="en-US"/>
        </w:rPr>
      </w:pPr>
      <w:r>
        <w:rPr>
          <w:lang w:val="en-US"/>
        </w:rPr>
        <w:t>Low</w:t>
      </w:r>
    </w:p>
    <w:p w14:paraId="64F22887" w14:textId="17C8475D" w:rsidR="006B2A66" w:rsidRPr="007C09D1" w:rsidRDefault="006B2A66" w:rsidP="007C09D1">
      <w:pPr>
        <w:ind w:left="360"/>
        <w:rPr>
          <w:lang w:val="en-US"/>
        </w:rPr>
      </w:pPr>
      <w:r w:rsidRPr="007C09D1">
        <w:rPr>
          <w:lang w:val="en-US"/>
        </w:rPr>
        <w:t xml:space="preserve"> While alternative heating and cooling technologies exist, none offer the efficiency, control, or sustainability of modern HVAC systems, especially those integrated with smart technology.</w:t>
      </w:r>
    </w:p>
    <w:p w14:paraId="2EA4615D" w14:textId="7337F41D" w:rsidR="007C09D1" w:rsidRPr="004503C2" w:rsidRDefault="006B2A66" w:rsidP="007C09D1">
      <w:pPr>
        <w:pStyle w:val="ListParagraph"/>
        <w:numPr>
          <w:ilvl w:val="0"/>
          <w:numId w:val="45"/>
        </w:numPr>
        <w:rPr>
          <w:b/>
          <w:bCs/>
          <w:lang w:val="en-US"/>
        </w:rPr>
      </w:pPr>
      <w:r w:rsidRPr="004503C2">
        <w:rPr>
          <w:b/>
          <w:bCs/>
          <w:lang w:val="en-US"/>
        </w:rPr>
        <w:t>Competitive Rivalry</w:t>
      </w:r>
    </w:p>
    <w:p w14:paraId="3909C040" w14:textId="0C8C88B7" w:rsidR="006B2A66" w:rsidRPr="007C09D1" w:rsidRDefault="006B2A66" w:rsidP="007C09D1">
      <w:pPr>
        <w:rPr>
          <w:lang w:val="en-US"/>
        </w:rPr>
      </w:pPr>
      <w:r w:rsidRPr="007C09D1">
        <w:rPr>
          <w:lang w:val="en-US"/>
        </w:rPr>
        <w:t>The UK HVAC market is competitive, with several well-established players. Key competitors include</w:t>
      </w:r>
      <w:r w:rsidR="007C09D1">
        <w:rPr>
          <w:lang w:val="en-US"/>
        </w:rPr>
        <w:t xml:space="preserve"> of ours would be:</w:t>
      </w:r>
    </w:p>
    <w:p w14:paraId="46211EBB" w14:textId="789065C6" w:rsidR="006B2A66" w:rsidRPr="006B2A66" w:rsidRDefault="006A6ED6" w:rsidP="00DE5373">
      <w:pPr>
        <w:rPr>
          <w:lang w:val="en-US"/>
        </w:rPr>
      </w:pPr>
      <w:r w:rsidRPr="004503C2">
        <w:rPr>
          <w:b/>
          <w:bCs/>
          <w:lang w:val="en-US"/>
        </w:rPr>
        <w:t>Polyteck</w:t>
      </w:r>
      <w:r w:rsidR="003A7FA9" w:rsidRPr="004503C2">
        <w:rPr>
          <w:b/>
          <w:bCs/>
          <w:lang w:val="en-US"/>
        </w:rPr>
        <w:t xml:space="preserve"> UK</w:t>
      </w:r>
      <w:r w:rsidR="003A7FA9">
        <w:rPr>
          <w:lang w:val="en-US"/>
        </w:rPr>
        <w:t xml:space="preserve"> (</w:t>
      </w:r>
      <w:hyperlink r:id="rId8" w:history="1">
        <w:r w:rsidR="003A7FA9" w:rsidRPr="00AE10FA">
          <w:rPr>
            <w:rStyle w:val="Hyperlink"/>
            <w:lang w:val="en-US"/>
          </w:rPr>
          <w:t>https://www.polyteck.co.uk/</w:t>
        </w:r>
      </w:hyperlink>
      <w:r w:rsidR="003A7FA9">
        <w:rPr>
          <w:lang w:val="en-US"/>
        </w:rPr>
        <w:t xml:space="preserve">) A company that provides a wide range of HVAC services. Nevertheless, they don’t have a specific focus on sustainability or </w:t>
      </w:r>
      <w:r w:rsidR="009471C1">
        <w:rPr>
          <w:lang w:val="en-US"/>
        </w:rPr>
        <w:t>smart technologies.</w:t>
      </w:r>
    </w:p>
    <w:p w14:paraId="7FA4D0B5" w14:textId="59C4CC26" w:rsidR="006B2A66" w:rsidRPr="006B2A66" w:rsidRDefault="006B2A66" w:rsidP="00DE5373">
      <w:pPr>
        <w:rPr>
          <w:lang w:val="en-US"/>
        </w:rPr>
      </w:pPr>
      <w:r w:rsidRPr="004503C2">
        <w:rPr>
          <w:b/>
          <w:bCs/>
          <w:lang w:val="en-US"/>
        </w:rPr>
        <w:t>Wolseley UK</w:t>
      </w:r>
      <w:r w:rsidR="004503C2">
        <w:rPr>
          <w:lang w:val="en-US"/>
        </w:rPr>
        <w:t xml:space="preserve"> (</w:t>
      </w:r>
      <w:hyperlink r:id="rId9" w:history="1">
        <w:r w:rsidR="004503C2" w:rsidRPr="00AE10FA">
          <w:rPr>
            <w:rStyle w:val="Hyperlink"/>
            <w:lang w:val="en-US"/>
          </w:rPr>
          <w:t>https://www.wolseley.co.uk/</w:t>
        </w:r>
      </w:hyperlink>
      <w:r w:rsidR="004503C2">
        <w:rPr>
          <w:lang w:val="en-US"/>
        </w:rPr>
        <w:t xml:space="preserve">) </w:t>
      </w:r>
      <w:r w:rsidRPr="006B2A66">
        <w:rPr>
          <w:lang w:val="en-US"/>
        </w:rPr>
        <w:t>A major distributor of heating and cooling products, Wolseley offers a wide range of HVAC systems. While they have a strong product line, their focus is more on distribution than on providing tailored, technology-driven solutions.</w:t>
      </w:r>
    </w:p>
    <w:p w14:paraId="70E7BBB8" w14:textId="4A7D2BCD" w:rsidR="00475378" w:rsidRDefault="006B2A66" w:rsidP="00DE5373">
      <w:pPr>
        <w:rPr>
          <w:lang w:val="en-US"/>
        </w:rPr>
      </w:pPr>
      <w:r w:rsidRPr="004503C2">
        <w:rPr>
          <w:b/>
          <w:bCs/>
          <w:lang w:val="en-US"/>
        </w:rPr>
        <w:t>Daikin UK</w:t>
      </w:r>
      <w:r w:rsidR="00E74601">
        <w:rPr>
          <w:lang w:val="en-US"/>
        </w:rPr>
        <w:t xml:space="preserve"> (</w:t>
      </w:r>
      <w:r w:rsidR="00E74601" w:rsidRPr="00E74601">
        <w:rPr>
          <w:lang w:val="en-US"/>
        </w:rPr>
        <w:t>https://www.daikin.co.uk/</w:t>
      </w:r>
      <w:r w:rsidR="00E74601">
        <w:rPr>
          <w:lang w:val="en-US"/>
        </w:rPr>
        <w:t>)</w:t>
      </w:r>
      <w:r w:rsidRPr="006B2A66">
        <w:rPr>
          <w:lang w:val="en-US"/>
        </w:rPr>
        <w:t xml:space="preserve"> Known for their energy-efficient HVAC systems, Daikin is a strong competitor. They offer high-quality products but may lack the personalized customer service and comprehensive energy advisory services that Stoykov Sustainability HVAC Solutions provides.</w:t>
      </w:r>
    </w:p>
    <w:p w14:paraId="3F063D27" w14:textId="77777777" w:rsidR="00475378" w:rsidRDefault="00475378">
      <w:pPr>
        <w:spacing w:after="200" w:line="276" w:lineRule="auto"/>
        <w:jc w:val="left"/>
        <w:rPr>
          <w:lang w:val="en-US"/>
        </w:rPr>
      </w:pPr>
      <w:r>
        <w:rPr>
          <w:lang w:val="en-US"/>
        </w:rPr>
        <w:br w:type="page"/>
      </w:r>
    </w:p>
    <w:p w14:paraId="553417AD" w14:textId="77777777" w:rsidR="006B2A66" w:rsidRDefault="006B2A66" w:rsidP="00DE5373">
      <w:pPr>
        <w:rPr>
          <w:lang w:val="en-US"/>
        </w:rPr>
      </w:pPr>
    </w:p>
    <w:p w14:paraId="4D0EB45A" w14:textId="77777777" w:rsidR="000968B1" w:rsidRPr="006B2A66" w:rsidRDefault="000968B1" w:rsidP="00DE5373">
      <w:pPr>
        <w:rPr>
          <w:lang w:val="en-US"/>
        </w:rPr>
      </w:pPr>
    </w:p>
    <w:p w14:paraId="12A279DC" w14:textId="58FBED9A" w:rsidR="006B2A66" w:rsidRPr="002A5179" w:rsidRDefault="00A205F8" w:rsidP="002A5179">
      <w:pPr>
        <w:pStyle w:val="Heading1"/>
        <w:rPr>
          <w:lang w:val="en-US"/>
        </w:rPr>
      </w:pPr>
      <w:bookmarkStart w:id="11" w:name="_Toc175496223"/>
      <w:r w:rsidRPr="002A5179">
        <w:rPr>
          <w:lang w:val="en-US"/>
        </w:rPr>
        <w:t>Operations and Team Management plan</w:t>
      </w:r>
      <w:bookmarkEnd w:id="11"/>
    </w:p>
    <w:p w14:paraId="4043E5E0" w14:textId="63C454C7" w:rsidR="000968B1" w:rsidRDefault="00C52EFF" w:rsidP="00475378">
      <w:pPr>
        <w:pStyle w:val="BHeading2un-numbered"/>
      </w:pPr>
      <w:bookmarkStart w:id="12" w:name="_Toc175496224"/>
      <w:r>
        <w:t>What is our Business process?</w:t>
      </w:r>
      <w:bookmarkEnd w:id="12"/>
    </w:p>
    <w:p w14:paraId="5B903725" w14:textId="78529215" w:rsidR="00C52EFF" w:rsidRDefault="00A158E3" w:rsidP="000968B1">
      <w:r>
        <w:t>The customer journey begins with a free energy advisory consultation. Our team of experts will review the current solutions the client has, energy usage, specific needs and provide equipment.</w:t>
      </w:r>
      <w:r w:rsidR="00A50D4B">
        <w:t xml:space="preserve"> For that we will use diagnostic technologies. Based on the analysis</w:t>
      </w:r>
      <w:r w:rsidR="00ED2A47">
        <w:t>, the next steps is to design the solution and offer a priced quote to the customer, depending on their budget</w:t>
      </w:r>
      <w:r w:rsidR="00D02A0E">
        <w:t xml:space="preserve">. We will get prices from the multiple suppliers we work with. If the proposal is approved, </w:t>
      </w:r>
      <w:r w:rsidR="00473D3D">
        <w:t>the materials required will be ordered in a timely manner, we will use out transportation to ensure materials arrive in the right condition.</w:t>
      </w:r>
    </w:p>
    <w:p w14:paraId="2E249E5F" w14:textId="2B6768FC" w:rsidR="00473D3D" w:rsidRDefault="00473D3D" w:rsidP="00CD6CA8">
      <w:r>
        <w:t xml:space="preserve">Then out skilled technicians will install </w:t>
      </w:r>
      <w:r w:rsidR="003605B7">
        <w:t>everything, monitored by our Smart Home technician’s team</w:t>
      </w:r>
      <w:r w:rsidR="00475982">
        <w:t xml:space="preserve">. We will do additional check to ensure that installations comply with all regulatory standards. </w:t>
      </w:r>
    </w:p>
    <w:p w14:paraId="7EB4F2F6" w14:textId="4C18C709" w:rsidR="00475982" w:rsidRDefault="00475982" w:rsidP="00CD6CA8">
      <w:r>
        <w:t>But our work does not end here- we offer ongoing maintenance and support, to ensure everything operates at peak efficiency.</w:t>
      </w:r>
      <w:r w:rsidR="00937AF4">
        <w:t xml:space="preserve"> Our customer team will ensure access to regular maintenance is provided to all our clients.</w:t>
      </w:r>
    </w:p>
    <w:p w14:paraId="4CD5348E" w14:textId="14F009C5" w:rsidR="006C6E8E" w:rsidRPr="006C6E8E" w:rsidRDefault="006C6E8E" w:rsidP="002D0428">
      <w:pPr>
        <w:spacing w:line="240" w:lineRule="auto"/>
        <w:rPr>
          <w:b/>
          <w:bCs/>
        </w:rPr>
      </w:pPr>
      <w:r w:rsidRPr="006C6E8E">
        <w:rPr>
          <w:b/>
          <w:bCs/>
        </w:rPr>
        <w:t>Simplified process map:</w:t>
      </w:r>
    </w:p>
    <w:p w14:paraId="1AE06A37" w14:textId="21B60DEA" w:rsidR="006C6E8E" w:rsidRDefault="006C6E8E" w:rsidP="002D0428">
      <w:pPr>
        <w:spacing w:line="240" w:lineRule="auto"/>
      </w:pPr>
      <w:r>
        <w:rPr>
          <w:noProof/>
        </w:rPr>
        <w:drawing>
          <wp:inline distT="0" distB="0" distL="0" distR="0" wp14:anchorId="60409A7B" wp14:editId="18AAA5EB">
            <wp:extent cx="5486400" cy="2114550"/>
            <wp:effectExtent l="0" t="0" r="0" b="0"/>
            <wp:docPr id="180555570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16F207E" w14:textId="12E75253" w:rsidR="00701DCF" w:rsidRDefault="00701DCF" w:rsidP="00701DCF">
      <w:pPr>
        <w:spacing w:line="240" w:lineRule="auto"/>
        <w:rPr>
          <w:rFonts w:eastAsiaTheme="majorEastAsia" w:cstheme="majorBidi"/>
          <w:bCs/>
          <w:sz w:val="28"/>
          <w:szCs w:val="26"/>
        </w:rPr>
      </w:pPr>
      <w:r w:rsidRPr="00701DCF">
        <w:rPr>
          <w:rFonts w:eastAsiaTheme="majorEastAsia" w:cstheme="majorBidi"/>
          <w:bCs/>
          <w:sz w:val="28"/>
          <w:szCs w:val="26"/>
        </w:rPr>
        <w:t>Equipment</w:t>
      </w:r>
    </w:p>
    <w:p w14:paraId="6D833B70" w14:textId="77777777" w:rsidR="000968B1" w:rsidRPr="00701DCF" w:rsidRDefault="000968B1" w:rsidP="00701DCF">
      <w:pPr>
        <w:spacing w:line="240" w:lineRule="auto"/>
        <w:rPr>
          <w:rFonts w:eastAsiaTheme="majorEastAsia" w:cstheme="majorBidi"/>
          <w:bCs/>
          <w:sz w:val="28"/>
          <w:szCs w:val="26"/>
        </w:rPr>
      </w:pPr>
    </w:p>
    <w:p w14:paraId="6ED4B1C1" w14:textId="77777777" w:rsidR="000249B6" w:rsidRDefault="00701DCF" w:rsidP="00CD6CA8">
      <w:r>
        <w:t>Our supplies include high-efficiency HVAC units, smart sensors, control systems, and eco-friendly materials.</w:t>
      </w:r>
    </w:p>
    <w:p w14:paraId="5C730B17" w14:textId="1FC3D819" w:rsidR="00A158E3" w:rsidRDefault="000249B6" w:rsidP="00CD6CA8">
      <w:r>
        <w:lastRenderedPageBreak/>
        <w:t>Other</w:t>
      </w:r>
      <w:r w:rsidR="00701DCF">
        <w:t xml:space="preserve"> equipment used by our team includes diagnostic software, installation tools, and </w:t>
      </w:r>
      <w:r>
        <w:t>vans</w:t>
      </w:r>
      <w:r w:rsidR="00701DCF">
        <w:t xml:space="preserve">. All supplies are sourced from reputable suppliers committed to sustainability, and logistics are handled internally to maintain </w:t>
      </w:r>
      <w:r>
        <w:t>control</w:t>
      </w:r>
      <w:r w:rsidR="00701DCF">
        <w:t>.</w:t>
      </w:r>
    </w:p>
    <w:p w14:paraId="2918B23B" w14:textId="2B3F3565" w:rsidR="00BF340E" w:rsidRDefault="00BF340E" w:rsidP="00701DCF">
      <w:pPr>
        <w:spacing w:line="240" w:lineRule="auto"/>
        <w:rPr>
          <w:rFonts w:eastAsiaTheme="majorEastAsia" w:cstheme="majorBidi"/>
          <w:bCs/>
          <w:sz w:val="28"/>
          <w:szCs w:val="26"/>
        </w:rPr>
      </w:pPr>
      <w:r w:rsidRPr="00BF340E">
        <w:rPr>
          <w:rFonts w:eastAsiaTheme="majorEastAsia" w:cstheme="majorBidi"/>
          <w:bCs/>
          <w:sz w:val="28"/>
          <w:szCs w:val="26"/>
        </w:rPr>
        <w:t>Our revenue strategy</w:t>
      </w:r>
    </w:p>
    <w:p w14:paraId="554701C7" w14:textId="77777777" w:rsidR="000968B1" w:rsidRDefault="000968B1" w:rsidP="00701DCF">
      <w:pPr>
        <w:spacing w:line="240" w:lineRule="auto"/>
        <w:rPr>
          <w:rFonts w:eastAsiaTheme="majorEastAsia" w:cstheme="majorBidi"/>
          <w:bCs/>
          <w:sz w:val="28"/>
          <w:szCs w:val="26"/>
        </w:rPr>
      </w:pPr>
    </w:p>
    <w:p w14:paraId="5F80A46C" w14:textId="775CFE2F" w:rsidR="007E177C" w:rsidRDefault="007E177C" w:rsidP="00CD6CA8">
      <w:r>
        <w:t xml:space="preserve">Even though it may see simple, having an air conditioning unit is not a one time service only. Outside of the </w:t>
      </w:r>
      <w:r w:rsidR="00A400FC">
        <w:t>regular instalment and consulting we plan to have the following expansion plan:</w:t>
      </w:r>
    </w:p>
    <w:p w14:paraId="67663694" w14:textId="77777777" w:rsidR="003A70A5" w:rsidRDefault="00A400FC" w:rsidP="00CD6CA8">
      <w:pPr>
        <w:pStyle w:val="ListParagraph"/>
        <w:numPr>
          <w:ilvl w:val="0"/>
          <w:numId w:val="47"/>
        </w:numPr>
      </w:pPr>
      <w:r>
        <w:t>Refer a customer programme</w:t>
      </w:r>
      <w:r w:rsidR="003A0080">
        <w:t xml:space="preserve"> &amp; Loyalty programme</w:t>
      </w:r>
      <w:r>
        <w:t>- discounts will be provided if a customer recommends another one, both to the referee and the referred customer.</w:t>
      </w:r>
    </w:p>
    <w:p w14:paraId="5879844C" w14:textId="22671390" w:rsidR="00BF340E" w:rsidRDefault="008E5659" w:rsidP="00CD6CA8">
      <w:pPr>
        <w:pStyle w:val="ListParagraph"/>
        <w:numPr>
          <w:ilvl w:val="0"/>
          <w:numId w:val="47"/>
        </w:numPr>
      </w:pPr>
      <w:r w:rsidRPr="005E47AC">
        <w:t>Outside of the basic package that customers can</w:t>
      </w:r>
      <w:r w:rsidR="00A400FC">
        <w:t xml:space="preserve"> </w:t>
      </w:r>
      <w:r w:rsidRPr="005E47AC">
        <w:t>purchase, they will have the opportunity to upsell</w:t>
      </w:r>
      <w:r w:rsidR="00F25A9C" w:rsidRPr="005E47AC">
        <w:t xml:space="preserve"> our technological services and have premium add ons. </w:t>
      </w:r>
    </w:p>
    <w:p w14:paraId="37F5C438" w14:textId="719D67D6" w:rsidR="00A400FC" w:rsidRDefault="009A0D74" w:rsidP="003A70A5">
      <w:pPr>
        <w:pStyle w:val="ListParagraph"/>
        <w:numPr>
          <w:ilvl w:val="0"/>
          <w:numId w:val="47"/>
        </w:numPr>
      </w:pPr>
      <w:r>
        <w:t>Maintenance contracts and subscription based monitoring- customers can pay an annual fee to have everything monitored and maintained all year round.</w:t>
      </w:r>
    </w:p>
    <w:p w14:paraId="0727F14B" w14:textId="507636BC" w:rsidR="009A0D74" w:rsidRDefault="00DC2B87" w:rsidP="003A70A5">
      <w:pPr>
        <w:pStyle w:val="ListParagraph"/>
        <w:numPr>
          <w:ilvl w:val="0"/>
          <w:numId w:val="47"/>
        </w:numPr>
      </w:pPr>
      <w:r>
        <w:t>Partnerships – we plan to partner with specific suppliers to ensure we get partnership commissions and also earn revenue from direct sales</w:t>
      </w:r>
      <w:r w:rsidR="009A3FC7">
        <w:t>.</w:t>
      </w:r>
    </w:p>
    <w:p w14:paraId="502C2355" w14:textId="3AA23746" w:rsidR="009A3FC7" w:rsidRDefault="009A3FC7" w:rsidP="00CD6CA8">
      <w:r w:rsidRPr="009A3FC7">
        <w:t xml:space="preserve">By diversifying </w:t>
      </w:r>
      <w:r>
        <w:t xml:space="preserve">our </w:t>
      </w:r>
      <w:r w:rsidRPr="009A3FC7">
        <w:t>revenue streams with these strategies, Stoykov Sustainability HVAC Solutions can increase profitability, improve customer retention, and minimize the risk of revenue loss.</w:t>
      </w:r>
    </w:p>
    <w:p w14:paraId="00DB7585" w14:textId="2498EFFE" w:rsidR="00DF7837" w:rsidRDefault="00DF7837" w:rsidP="00DF7837">
      <w:pPr>
        <w:spacing w:line="240" w:lineRule="auto"/>
        <w:rPr>
          <w:rFonts w:eastAsiaTheme="majorEastAsia" w:cstheme="majorBidi"/>
          <w:bCs/>
          <w:sz w:val="28"/>
          <w:szCs w:val="26"/>
        </w:rPr>
      </w:pPr>
      <w:r w:rsidRPr="00DF7837">
        <w:rPr>
          <w:rFonts w:eastAsiaTheme="majorEastAsia" w:cstheme="majorBidi"/>
          <w:bCs/>
          <w:sz w:val="28"/>
          <w:szCs w:val="26"/>
        </w:rPr>
        <w:t>Our Organisational structure</w:t>
      </w:r>
    </w:p>
    <w:p w14:paraId="6190FB1A" w14:textId="1AA62DB3" w:rsidR="00A94AF2" w:rsidRDefault="00A94AF2" w:rsidP="00DF7837">
      <w:pPr>
        <w:spacing w:line="240" w:lineRule="auto"/>
        <w:rPr>
          <w:rFonts w:eastAsiaTheme="majorEastAsia" w:cstheme="majorBidi"/>
          <w:bCs/>
          <w:sz w:val="28"/>
          <w:szCs w:val="26"/>
        </w:rPr>
      </w:pPr>
      <w:r w:rsidRPr="00A94AF2">
        <w:rPr>
          <w:rFonts w:eastAsiaTheme="majorEastAsia" w:cstheme="majorBidi"/>
          <w:bCs/>
          <w:noProof/>
          <w:sz w:val="28"/>
          <w:szCs w:val="26"/>
        </w:rPr>
        <w:drawing>
          <wp:inline distT="0" distB="0" distL="0" distR="0" wp14:anchorId="7433FA53" wp14:editId="0461153A">
            <wp:extent cx="5759450" cy="2055495"/>
            <wp:effectExtent l="57150" t="19050" r="50800" b="78105"/>
            <wp:docPr id="940104981" name="Diagram 1">
              <a:extLst xmlns:a="http://schemas.openxmlformats.org/drawingml/2006/main">
                <a:ext uri="{FF2B5EF4-FFF2-40B4-BE49-F238E27FC236}">
                  <a16:creationId xmlns:a16="http://schemas.microsoft.com/office/drawing/2014/main" id="{E7EA60E7-C5F4-4503-F312-3830CAC7C63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E4E56E7" w14:textId="21667052" w:rsidR="00940369" w:rsidRPr="00FE6B4D" w:rsidRDefault="00940369" w:rsidP="00D81372">
      <w:r w:rsidRPr="00FE6B4D">
        <w:t xml:space="preserve">Our aim is to find the employees with right level of skill, training, experience, contacts and </w:t>
      </w:r>
      <w:r w:rsidR="00FE6B4D" w:rsidRPr="00FE6B4D">
        <w:t>define their responsibilities prior to the launch.</w:t>
      </w:r>
      <w:sdt>
        <w:sdtPr>
          <w:id w:val="-333147486"/>
          <w:citation/>
        </w:sdtPr>
        <w:sdtEndPr/>
        <w:sdtContent>
          <w:r w:rsidR="000A0EBC">
            <w:fldChar w:fldCharType="begin"/>
          </w:r>
          <w:r w:rsidR="000A0EBC">
            <w:rPr>
              <w:lang w:val="en-US"/>
            </w:rPr>
            <w:instrText xml:space="preserve"> CITATION Wil21 \l 1033 </w:instrText>
          </w:r>
          <w:r w:rsidR="000A0EBC">
            <w:fldChar w:fldCharType="separate"/>
          </w:r>
          <w:r w:rsidR="00AE2FAD">
            <w:rPr>
              <w:noProof/>
              <w:lang w:val="en-US"/>
            </w:rPr>
            <w:t xml:space="preserve"> </w:t>
          </w:r>
          <w:r w:rsidR="00AE2FAD" w:rsidRPr="00AE2FAD">
            <w:rPr>
              <w:noProof/>
              <w:lang w:val="en-US"/>
            </w:rPr>
            <w:t>(Williams, 2021)</w:t>
          </w:r>
          <w:r w:rsidR="000A0EBC">
            <w:fldChar w:fldCharType="end"/>
          </w:r>
        </w:sdtContent>
      </w:sdt>
    </w:p>
    <w:p w14:paraId="762F2EC4" w14:textId="7EB8B03F" w:rsidR="00A94AF2" w:rsidRPr="00D81372" w:rsidRDefault="00A94AF2" w:rsidP="00D81372">
      <w:pPr>
        <w:rPr>
          <w:b/>
          <w:bCs/>
        </w:rPr>
      </w:pPr>
      <w:r w:rsidRPr="00D81372">
        <w:rPr>
          <w:b/>
          <w:bCs/>
        </w:rPr>
        <w:t>CEO/ Founder</w:t>
      </w:r>
    </w:p>
    <w:p w14:paraId="2A170293" w14:textId="451E44CB" w:rsidR="00A94AF2" w:rsidRDefault="00A94AF2" w:rsidP="00870C01">
      <w:r>
        <w:lastRenderedPageBreak/>
        <w:t>Geor</w:t>
      </w:r>
      <w:r w:rsidR="00870C01">
        <w:t>g</w:t>
      </w:r>
      <w:r w:rsidR="003D55B5">
        <w:t>i St</w:t>
      </w:r>
      <w:r w:rsidR="00870C01">
        <w:t>oy</w:t>
      </w:r>
      <w:r w:rsidR="003D55B5">
        <w:t>kov is a certified HVAC technician, with 5+ years of experience in the industry</w:t>
      </w:r>
      <w:r w:rsidR="00165B11">
        <w:t xml:space="preserve">, that has led multiple successful projects. He has a </w:t>
      </w:r>
      <w:r w:rsidR="00870C01">
        <w:t>Management degree from University of Wales, Trinity Saint David.</w:t>
      </w:r>
    </w:p>
    <w:p w14:paraId="026F7D44" w14:textId="176BC03A" w:rsidR="0010162F" w:rsidRPr="0010162F" w:rsidRDefault="0010162F" w:rsidP="00870C01">
      <w:pPr>
        <w:rPr>
          <w:b/>
          <w:bCs/>
        </w:rPr>
      </w:pPr>
      <w:r w:rsidRPr="0010162F">
        <w:rPr>
          <w:b/>
          <w:bCs/>
        </w:rPr>
        <w:t>Sales manager</w:t>
      </w:r>
    </w:p>
    <w:p w14:paraId="45ECAB9A" w14:textId="1BBA2F30" w:rsidR="00D81372" w:rsidRDefault="000831C2" w:rsidP="00870C01">
      <w:r>
        <w:t>Degree</w:t>
      </w:r>
      <w:r w:rsidRPr="000831C2">
        <w:t xml:space="preserve"> in Business Administration with a focus on sales and customer relations. </w:t>
      </w:r>
      <w:r>
        <w:t>Has</w:t>
      </w:r>
      <w:r w:rsidR="0010162F">
        <w:t xml:space="preserve"> </w:t>
      </w:r>
      <w:r w:rsidRPr="000831C2">
        <w:t>a proven track record of driving sales growth through strategic planning and client relationship management</w:t>
      </w:r>
      <w:r>
        <w:t>.</w:t>
      </w:r>
      <w:r w:rsidR="0010162F">
        <w:t xml:space="preserve"> </w:t>
      </w:r>
      <w:r w:rsidR="0010162F" w:rsidRPr="0010162F">
        <w:t>The Sales Manager is responsible for developing and implementing sales strategies to achieve revenue targets. This includes managing the sales team, overseeing client acquisition and retention efforts, and ensuring that all sales processes align with the company’s</w:t>
      </w:r>
      <w:r w:rsidR="0010162F">
        <w:t xml:space="preserve"> goals.</w:t>
      </w:r>
    </w:p>
    <w:p w14:paraId="33795745" w14:textId="682B3DBA" w:rsidR="0010162F" w:rsidRPr="00BB1C25" w:rsidRDefault="0010162F" w:rsidP="00870C01">
      <w:pPr>
        <w:rPr>
          <w:b/>
          <w:bCs/>
        </w:rPr>
      </w:pPr>
      <w:r w:rsidRPr="00BB1C25">
        <w:rPr>
          <w:b/>
          <w:bCs/>
        </w:rPr>
        <w:t>Marketing Manager</w:t>
      </w:r>
    </w:p>
    <w:p w14:paraId="7C630A5E" w14:textId="3FD1C6BC" w:rsidR="00D81372" w:rsidRDefault="00611663" w:rsidP="00870C01">
      <w:r>
        <w:t>H</w:t>
      </w:r>
      <w:r w:rsidRPr="00611663">
        <w:t>olds a degree in Marketing and Communications</w:t>
      </w:r>
      <w:r>
        <w:t xml:space="preserve">. Has </w:t>
      </w:r>
      <w:r w:rsidRPr="00611663">
        <w:t>successfully managed campaigns that have significantly boosted brand recognition and customer engagement</w:t>
      </w:r>
      <w:r>
        <w:t xml:space="preserve">. </w:t>
      </w:r>
      <w:r w:rsidR="00BB1C25" w:rsidRPr="00BB1C25">
        <w:t xml:space="preserve">The Marketing Manager is </w:t>
      </w:r>
      <w:r w:rsidR="00BB1C25">
        <w:t>responsible for</w:t>
      </w:r>
      <w:r w:rsidR="00BB1C25" w:rsidRPr="00BB1C25">
        <w:t xml:space="preserve"> developing and executing marketing strategies that</w:t>
      </w:r>
      <w:r w:rsidR="00BB1C25">
        <w:t xml:space="preserve"> improve</w:t>
      </w:r>
      <w:r w:rsidR="00BB1C25" w:rsidRPr="00BB1C25">
        <w:t xml:space="preserve"> brand visibility, attract new customers, and strengthen </w:t>
      </w:r>
      <w:r w:rsidR="00BB1C25">
        <w:t xml:space="preserve">our </w:t>
      </w:r>
      <w:r w:rsidR="00BB1C25" w:rsidRPr="00BB1C25">
        <w:t xml:space="preserve">customer loyalty. This includes managing online and offline marketing </w:t>
      </w:r>
      <w:r w:rsidR="00BB1C25">
        <w:t>campaigns,</w:t>
      </w:r>
      <w:r w:rsidR="00BB1C25" w:rsidRPr="00BB1C25">
        <w:t xml:space="preserve"> content creation, social media </w:t>
      </w:r>
      <w:r w:rsidR="00BB1C25">
        <w:t>marketing</w:t>
      </w:r>
      <w:r w:rsidR="00BB1C25" w:rsidRPr="00BB1C25">
        <w:t>, and market research.</w:t>
      </w:r>
    </w:p>
    <w:p w14:paraId="4AA754F4" w14:textId="41F783FE" w:rsidR="001F2FC5" w:rsidRPr="00C0329B" w:rsidRDefault="001F2FC5" w:rsidP="00870C01">
      <w:pPr>
        <w:rPr>
          <w:b/>
          <w:bCs/>
        </w:rPr>
      </w:pPr>
      <w:r w:rsidRPr="00C0329B">
        <w:rPr>
          <w:b/>
          <w:bCs/>
        </w:rPr>
        <w:t>Lead Engineer</w:t>
      </w:r>
    </w:p>
    <w:p w14:paraId="2C52403C" w14:textId="0372C31C" w:rsidR="00C0329B" w:rsidRDefault="00C0329B" w:rsidP="00870C01">
      <w:r>
        <w:t>H</w:t>
      </w:r>
      <w:r w:rsidRPr="00C0329B">
        <w:t>olds a degree in Mechanical or Electrical Engineering</w:t>
      </w:r>
      <w:r>
        <w:t>.</w:t>
      </w:r>
      <w:r w:rsidRPr="00C0329B">
        <w:t xml:space="preserve"> The Lead Engineer oversees the technical aspects of all projects, ensuring that HVAC systems are designed, installed, and maintained to the highest standards of efficiency and sustainability. They lead the engineering team, which includes the Energy Designer and Consultant, Smart Home Technician, and HVAC Technicians, ensuring that all work is carried out to meet both client needs and regulatory standards.</w:t>
      </w:r>
    </w:p>
    <w:p w14:paraId="16A586FF" w14:textId="27AF0878" w:rsidR="00C0329B" w:rsidRPr="00072EC0" w:rsidRDefault="00072EC0" w:rsidP="00870C01">
      <w:pPr>
        <w:rPr>
          <w:b/>
          <w:bCs/>
        </w:rPr>
      </w:pPr>
      <w:r w:rsidRPr="00072EC0">
        <w:rPr>
          <w:b/>
          <w:bCs/>
        </w:rPr>
        <w:t>Energy Designer and Consultant</w:t>
      </w:r>
    </w:p>
    <w:p w14:paraId="5FEE37E5" w14:textId="14ED626E" w:rsidR="00072EC0" w:rsidRDefault="00072EC0" w:rsidP="00870C01">
      <w:r>
        <w:t>H</w:t>
      </w:r>
      <w:r w:rsidRPr="00072EC0">
        <w:t>olds a degree in Energy Engineering or a related field</w:t>
      </w:r>
      <w:r>
        <w:t>. H</w:t>
      </w:r>
      <w:r w:rsidRPr="00072EC0">
        <w:t>as extensive experience in consulting on energy-saving measures and designing systems that maximize energy efficiency.</w:t>
      </w:r>
      <w:r w:rsidR="00981FA4">
        <w:t xml:space="preserve"> </w:t>
      </w:r>
      <w:r w:rsidR="00E81FF3">
        <w:t>The energy designer is responsible to design the solutions that we offer to the clients</w:t>
      </w:r>
      <w:r w:rsidR="00FA6841">
        <w:t>, while staying up to date with the latest trends and technologies.</w:t>
      </w:r>
    </w:p>
    <w:p w14:paraId="77765884" w14:textId="48C42629" w:rsidR="00072EC0" w:rsidRPr="00386E5C" w:rsidRDefault="00981FA4" w:rsidP="00870C01">
      <w:pPr>
        <w:rPr>
          <w:b/>
          <w:bCs/>
        </w:rPr>
      </w:pPr>
      <w:r w:rsidRPr="00386E5C">
        <w:rPr>
          <w:b/>
          <w:bCs/>
        </w:rPr>
        <w:t>Smart Home Technician</w:t>
      </w:r>
    </w:p>
    <w:p w14:paraId="27445A40" w14:textId="3233E46D" w:rsidR="00386E5C" w:rsidRDefault="00386E5C" w:rsidP="00870C01">
      <w:r w:rsidRPr="00981FA4">
        <w:lastRenderedPageBreak/>
        <w:t>The Smart Home Technician is responsible for installing and configur</w:t>
      </w:r>
      <w:r>
        <w:t>ating</w:t>
      </w:r>
      <w:r w:rsidRPr="00981FA4">
        <w:t xml:space="preserve"> smart home devices, including sensors, </w:t>
      </w:r>
      <w:r>
        <w:t>controls</w:t>
      </w:r>
      <w:r w:rsidRPr="00981FA4">
        <w:t>, and building management systems</w:t>
      </w:r>
      <w:r>
        <w:t xml:space="preserve">. </w:t>
      </w:r>
      <w:r w:rsidRPr="00981FA4">
        <w:t>They ensure that these technologies are seamlessly integrated with the client’s existing systems.</w:t>
      </w:r>
    </w:p>
    <w:p w14:paraId="78924FB1" w14:textId="46DEFF10" w:rsidR="00FA6841" w:rsidRPr="00821C21" w:rsidRDefault="00FA6841" w:rsidP="00870C01">
      <w:pPr>
        <w:rPr>
          <w:b/>
          <w:bCs/>
        </w:rPr>
      </w:pPr>
      <w:r w:rsidRPr="00821C21">
        <w:rPr>
          <w:b/>
          <w:bCs/>
        </w:rPr>
        <w:t>HVAC Technicians</w:t>
      </w:r>
    </w:p>
    <w:p w14:paraId="39423F76" w14:textId="3149A30A" w:rsidR="00547523" w:rsidRDefault="00FA6841" w:rsidP="00870C01">
      <w:r>
        <w:t xml:space="preserve">A team of certified technicians, that are </w:t>
      </w:r>
      <w:r w:rsidR="00547523">
        <w:t>the core of the business and work with the client on site and ensure all installations meet our standards.</w:t>
      </w:r>
    </w:p>
    <w:p w14:paraId="5C99A90E" w14:textId="3429C1BE" w:rsidR="00475378" w:rsidRDefault="00547523" w:rsidP="00870C01">
      <w:r>
        <w:t>Together with the whole management team and the skilled empl</w:t>
      </w:r>
      <w:r w:rsidR="004E0937">
        <w:t>oyees we plan to provide the best possible services to our clients.</w:t>
      </w:r>
    </w:p>
    <w:p w14:paraId="40FA5A0F" w14:textId="77777777" w:rsidR="00475378" w:rsidRDefault="00475378">
      <w:pPr>
        <w:spacing w:after="200" w:line="276" w:lineRule="auto"/>
        <w:jc w:val="left"/>
      </w:pPr>
      <w:r>
        <w:br w:type="page"/>
      </w:r>
    </w:p>
    <w:p w14:paraId="3412112D" w14:textId="77777777" w:rsidR="00547523" w:rsidRDefault="00547523" w:rsidP="00870C01"/>
    <w:p w14:paraId="5B351E48" w14:textId="025C772E" w:rsidR="001B52EA" w:rsidRDefault="001B52EA" w:rsidP="001B52EA">
      <w:pPr>
        <w:pStyle w:val="Heading1"/>
        <w:rPr>
          <w:lang w:val="en-US"/>
        </w:rPr>
      </w:pPr>
      <w:bookmarkStart w:id="13" w:name="_Toc175496225"/>
      <w:r w:rsidRPr="001B52EA">
        <w:rPr>
          <w:lang w:val="en-US"/>
        </w:rPr>
        <w:t>Marketing Strategy</w:t>
      </w:r>
      <w:bookmarkEnd w:id="13"/>
    </w:p>
    <w:p w14:paraId="52D184FC" w14:textId="749FA473" w:rsidR="00DE5EE8" w:rsidRDefault="002606F3" w:rsidP="00DE5EE8">
      <w:pPr>
        <w:rPr>
          <w:lang w:val="en-US"/>
        </w:rPr>
      </w:pPr>
      <w:r>
        <w:rPr>
          <w:lang w:val="en-US"/>
        </w:rPr>
        <w:t xml:space="preserve">Our </w:t>
      </w:r>
      <w:r w:rsidR="0008145D">
        <w:rPr>
          <w:lang w:val="en-US"/>
        </w:rPr>
        <w:t>marketing</w:t>
      </w:r>
      <w:r>
        <w:rPr>
          <w:lang w:val="en-US"/>
        </w:rPr>
        <w:t xml:space="preserve"> plan is focused on established strong market presence, differentiating our services</w:t>
      </w:r>
      <w:r w:rsidR="00141B76">
        <w:rPr>
          <w:lang w:val="en-US"/>
        </w:rPr>
        <w:t>, through a well structured approach based on the 4 Ps of Marketing: Product, Price, Promotion and Place.</w:t>
      </w:r>
    </w:p>
    <w:p w14:paraId="0AD30EDD" w14:textId="7E537611" w:rsidR="00141B76" w:rsidRDefault="00141B76" w:rsidP="00141B76">
      <w:pPr>
        <w:pStyle w:val="ListParagraph"/>
        <w:numPr>
          <w:ilvl w:val="0"/>
          <w:numId w:val="48"/>
        </w:numPr>
        <w:rPr>
          <w:lang w:val="en-US"/>
        </w:rPr>
      </w:pPr>
      <w:r>
        <w:rPr>
          <w:lang w:val="en-US"/>
        </w:rPr>
        <w:t>Product</w:t>
      </w:r>
    </w:p>
    <w:p w14:paraId="1503EA70" w14:textId="5B08ABAC" w:rsidR="00141B76" w:rsidRDefault="00D254BA" w:rsidP="000C4F44">
      <w:pPr>
        <w:rPr>
          <w:lang w:val="en-US"/>
        </w:rPr>
      </w:pPr>
      <w:r>
        <w:rPr>
          <w:lang w:val="en-US"/>
        </w:rPr>
        <w:t xml:space="preserve">Our services are tailored to the needs of our clients. </w:t>
      </w:r>
      <w:r w:rsidRPr="00D254BA">
        <w:rPr>
          <w:lang w:val="en-US"/>
        </w:rPr>
        <w:t>We are installing Energy Efficient and eco-friendly HVAC solution</w:t>
      </w:r>
      <w:r>
        <w:rPr>
          <w:lang w:val="en-US"/>
        </w:rPr>
        <w:t>, using</w:t>
      </w:r>
      <w:r w:rsidR="000C4F44">
        <w:rPr>
          <w:lang w:val="en-US"/>
        </w:rPr>
        <w:t xml:space="preserve"> </w:t>
      </w:r>
      <w:r w:rsidR="000C4F44" w:rsidRPr="000C4F44">
        <w:rPr>
          <w:lang w:val="en-US"/>
        </w:rPr>
        <w:t>advanced diagnostic tools &amp; software</w:t>
      </w:r>
      <w:r w:rsidR="000C4F44">
        <w:rPr>
          <w:lang w:val="en-US"/>
        </w:rPr>
        <w:t>, o</w:t>
      </w:r>
      <w:r w:rsidR="000C4F44" w:rsidRPr="000C4F44">
        <w:rPr>
          <w:lang w:val="en-US"/>
        </w:rPr>
        <w:t>ffering smart home integration and building management systems</w:t>
      </w:r>
      <w:r w:rsidR="002E688B">
        <w:rPr>
          <w:lang w:val="en-US"/>
        </w:rPr>
        <w:t>.</w:t>
      </w:r>
    </w:p>
    <w:p w14:paraId="29927D74" w14:textId="30408D31" w:rsidR="002E688B" w:rsidRDefault="002F1C3B" w:rsidP="002F1C3B">
      <w:pPr>
        <w:pStyle w:val="ListParagraph"/>
        <w:numPr>
          <w:ilvl w:val="0"/>
          <w:numId w:val="48"/>
        </w:numPr>
        <w:rPr>
          <w:lang w:val="en-US"/>
        </w:rPr>
      </w:pPr>
      <w:r>
        <w:rPr>
          <w:lang w:val="en-US"/>
        </w:rPr>
        <w:t>Price</w:t>
      </w:r>
    </w:p>
    <w:p w14:paraId="2DD98F24" w14:textId="6BBECDAC" w:rsidR="002F1C3B" w:rsidRDefault="000950C1" w:rsidP="002F1C3B">
      <w:pPr>
        <w:rPr>
          <w:lang w:val="en-US"/>
        </w:rPr>
      </w:pPr>
      <w:r>
        <w:rPr>
          <w:lang w:val="en-US"/>
        </w:rPr>
        <w:t xml:space="preserve">We offer competitive pricing model with flexible payment offers, referral incentives and </w:t>
      </w:r>
      <w:r w:rsidR="00770B8C">
        <w:rPr>
          <w:lang w:val="en-US"/>
        </w:rPr>
        <w:t>seasonal discounts.</w:t>
      </w:r>
    </w:p>
    <w:p w14:paraId="22A0D67F" w14:textId="21C9BA51" w:rsidR="00770B8C" w:rsidRDefault="00770B8C" w:rsidP="00770B8C">
      <w:pPr>
        <w:pStyle w:val="ListParagraph"/>
        <w:numPr>
          <w:ilvl w:val="0"/>
          <w:numId w:val="48"/>
        </w:numPr>
        <w:rPr>
          <w:lang w:val="en-US"/>
        </w:rPr>
      </w:pPr>
      <w:r>
        <w:rPr>
          <w:lang w:val="en-US"/>
        </w:rPr>
        <w:t>Promotion Strategy</w:t>
      </w:r>
    </w:p>
    <w:p w14:paraId="629C4A53" w14:textId="2668F66A" w:rsidR="00770B8C" w:rsidRDefault="00770B8C" w:rsidP="00770B8C">
      <w:pPr>
        <w:rPr>
          <w:lang w:val="en-US"/>
        </w:rPr>
      </w:pPr>
      <w:r>
        <w:rPr>
          <w:lang w:val="en-US"/>
        </w:rPr>
        <w:t>We will penetrate the market through the following channels:</w:t>
      </w:r>
    </w:p>
    <w:p w14:paraId="62DF3A89" w14:textId="58E8131F" w:rsidR="00770B8C" w:rsidRDefault="00770B8C" w:rsidP="00770B8C">
      <w:pPr>
        <w:pStyle w:val="ListParagraph"/>
        <w:numPr>
          <w:ilvl w:val="0"/>
          <w:numId w:val="50"/>
        </w:numPr>
        <w:rPr>
          <w:lang w:val="en-US"/>
        </w:rPr>
      </w:pPr>
      <w:r>
        <w:rPr>
          <w:lang w:val="en-US"/>
        </w:rPr>
        <w:t>A user-friendly SEO optimized website with our services, case studies and client testimonials.</w:t>
      </w:r>
    </w:p>
    <w:p w14:paraId="5D160780" w14:textId="7FAECC97" w:rsidR="00770B8C" w:rsidRDefault="007D658F" w:rsidP="00770B8C">
      <w:pPr>
        <w:pStyle w:val="ListParagraph"/>
        <w:numPr>
          <w:ilvl w:val="0"/>
          <w:numId w:val="50"/>
        </w:numPr>
        <w:rPr>
          <w:lang w:val="en-US"/>
        </w:rPr>
      </w:pPr>
      <w:r>
        <w:rPr>
          <w:lang w:val="en-US"/>
        </w:rPr>
        <w:t>Social Media Marketing – Active presence on LinkedIn, Facebook and Instagram, We will also share statistics and other educational content on there, as well as promotions.</w:t>
      </w:r>
    </w:p>
    <w:p w14:paraId="413F6017" w14:textId="007F96A9" w:rsidR="007D658F" w:rsidRDefault="007D658F" w:rsidP="00770B8C">
      <w:pPr>
        <w:pStyle w:val="ListParagraph"/>
        <w:numPr>
          <w:ilvl w:val="0"/>
          <w:numId w:val="50"/>
        </w:numPr>
        <w:rPr>
          <w:lang w:val="en-US"/>
        </w:rPr>
      </w:pPr>
      <w:r>
        <w:rPr>
          <w:lang w:val="en-US"/>
        </w:rPr>
        <w:t xml:space="preserve">Email campaign </w:t>
      </w:r>
      <w:r w:rsidR="00762B22">
        <w:rPr>
          <w:lang w:val="en-US"/>
        </w:rPr>
        <w:t>–</w:t>
      </w:r>
      <w:r>
        <w:rPr>
          <w:lang w:val="en-US"/>
        </w:rPr>
        <w:t xml:space="preserve"> </w:t>
      </w:r>
      <w:r w:rsidR="00762B22">
        <w:rPr>
          <w:lang w:val="en-US"/>
        </w:rPr>
        <w:t>targeted campaigns to nurture leads and turn them into customers.</w:t>
      </w:r>
    </w:p>
    <w:p w14:paraId="1A632C7E" w14:textId="79655CB1" w:rsidR="00762B22" w:rsidRDefault="00762B22" w:rsidP="00770B8C">
      <w:pPr>
        <w:pStyle w:val="ListParagraph"/>
        <w:numPr>
          <w:ilvl w:val="0"/>
          <w:numId w:val="50"/>
        </w:numPr>
        <w:rPr>
          <w:lang w:val="en-US"/>
        </w:rPr>
      </w:pPr>
      <w:r>
        <w:rPr>
          <w:lang w:val="en-US"/>
        </w:rPr>
        <w:t>Networking and Industry events- we will join trade shows, exhibitions and community events to build our brand</w:t>
      </w:r>
    </w:p>
    <w:p w14:paraId="1EF83B2A" w14:textId="3B81C79B" w:rsidR="00762B22" w:rsidRDefault="00762B22" w:rsidP="00762B22">
      <w:pPr>
        <w:pStyle w:val="ListParagraph"/>
        <w:numPr>
          <w:ilvl w:val="0"/>
          <w:numId w:val="48"/>
        </w:numPr>
        <w:rPr>
          <w:lang w:val="en-US"/>
        </w:rPr>
      </w:pPr>
      <w:r>
        <w:rPr>
          <w:lang w:val="en-US"/>
        </w:rPr>
        <w:t>Place</w:t>
      </w:r>
    </w:p>
    <w:p w14:paraId="535DAD54" w14:textId="3E2666D9" w:rsidR="00762B22" w:rsidRPr="00762B22" w:rsidRDefault="00325E3C" w:rsidP="00762B22">
      <w:pPr>
        <w:rPr>
          <w:lang w:val="en-US"/>
        </w:rPr>
      </w:pPr>
      <w:r>
        <w:rPr>
          <w:lang w:val="en-US"/>
        </w:rPr>
        <w:t xml:space="preserve">Our focus will be London and the area as a start, and we will be gradually expanding our team and geographical coverage. Our primary sales channels will be direct interactions with customers, including on-site and phone consultations. Customers will have the opportunity to receive a quote </w:t>
      </w:r>
      <w:r w:rsidR="0008145D">
        <w:rPr>
          <w:lang w:val="en-US"/>
        </w:rPr>
        <w:t>through our website and raise online inquiries.</w:t>
      </w:r>
    </w:p>
    <w:p w14:paraId="06CE69F3" w14:textId="77777777" w:rsidR="000968B1" w:rsidRPr="00141B76" w:rsidRDefault="000968B1" w:rsidP="000C4F44">
      <w:pPr>
        <w:rPr>
          <w:lang w:val="en-US"/>
        </w:rPr>
      </w:pPr>
    </w:p>
    <w:p w14:paraId="5CB5D6D5" w14:textId="77777777" w:rsidR="00475378" w:rsidRDefault="00475378">
      <w:pPr>
        <w:spacing w:after="200" w:line="276" w:lineRule="auto"/>
        <w:jc w:val="left"/>
        <w:rPr>
          <w:rFonts w:eastAsiaTheme="majorEastAsia" w:cstheme="majorBidi"/>
          <w:b/>
          <w:bCs/>
          <w:sz w:val="32"/>
          <w:szCs w:val="28"/>
          <w:lang w:val="en-US"/>
        </w:rPr>
      </w:pPr>
      <w:r>
        <w:rPr>
          <w:lang w:val="en-US"/>
        </w:rPr>
        <w:br w:type="page"/>
      </w:r>
    </w:p>
    <w:p w14:paraId="30DB3379" w14:textId="114344DF" w:rsidR="00DE5EE8" w:rsidRDefault="00DE5EE8" w:rsidP="00933944">
      <w:pPr>
        <w:pStyle w:val="Heading1"/>
        <w:rPr>
          <w:lang w:val="en-US"/>
        </w:rPr>
      </w:pPr>
      <w:bookmarkStart w:id="14" w:name="_Toc175496226"/>
      <w:r>
        <w:rPr>
          <w:lang w:val="en-US"/>
        </w:rPr>
        <w:lastRenderedPageBreak/>
        <w:t>Financial Analysis</w:t>
      </w:r>
      <w:bookmarkEnd w:id="14"/>
    </w:p>
    <w:p w14:paraId="00819C1D" w14:textId="29805B8C" w:rsidR="00933944" w:rsidRDefault="00933944" w:rsidP="00933944">
      <w:pPr>
        <w:rPr>
          <w:lang w:val="en-US"/>
        </w:rPr>
      </w:pPr>
      <w:r>
        <w:rPr>
          <w:lang w:val="en-US"/>
        </w:rPr>
        <w:t>To ensure that the business is set and running, the following up front costs would be required.</w:t>
      </w:r>
    </w:p>
    <w:tbl>
      <w:tblPr>
        <w:tblW w:w="9050" w:type="dxa"/>
        <w:tblCellMar>
          <w:left w:w="0" w:type="dxa"/>
          <w:right w:w="0" w:type="dxa"/>
        </w:tblCellMar>
        <w:tblLook w:val="0420" w:firstRow="1" w:lastRow="0" w:firstColumn="0" w:lastColumn="0" w:noHBand="0" w:noVBand="1"/>
      </w:tblPr>
      <w:tblGrid>
        <w:gridCol w:w="1975"/>
        <w:gridCol w:w="2268"/>
        <w:gridCol w:w="4807"/>
      </w:tblGrid>
      <w:tr w:rsidR="00B13954" w:rsidRPr="001A7A44" w14:paraId="0BAFAC30" w14:textId="24E8AE13" w:rsidTr="00426FCE">
        <w:trPr>
          <w:trHeight w:val="628"/>
        </w:trPr>
        <w:tc>
          <w:tcPr>
            <w:tcW w:w="1975"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982CF58" w14:textId="77777777" w:rsidR="00B13954" w:rsidRPr="001A7A44" w:rsidRDefault="00B13954" w:rsidP="001A7A44">
            <w:pPr>
              <w:spacing w:before="120" w:after="120"/>
              <w:rPr>
                <w:lang w:val="en-US"/>
              </w:rPr>
            </w:pPr>
            <w:r w:rsidRPr="001A7A44">
              <w:rPr>
                <w:b/>
                <w:bCs/>
                <w:lang w:val="en-US"/>
              </w:rPr>
              <w:t>What?</w:t>
            </w:r>
          </w:p>
        </w:tc>
        <w:tc>
          <w:tcPr>
            <w:tcW w:w="226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3A59376A" w14:textId="77777777" w:rsidR="00B13954" w:rsidRPr="001A7A44" w:rsidRDefault="00B13954" w:rsidP="001A7A44">
            <w:pPr>
              <w:spacing w:before="120" w:after="120"/>
              <w:rPr>
                <w:lang w:val="en-US"/>
              </w:rPr>
            </w:pPr>
            <w:r w:rsidRPr="001A7A44">
              <w:rPr>
                <w:b/>
                <w:bCs/>
                <w:lang w:val="en-US"/>
              </w:rPr>
              <w:t>Estimated cost</w:t>
            </w:r>
          </w:p>
        </w:tc>
        <w:tc>
          <w:tcPr>
            <w:tcW w:w="4807" w:type="dxa"/>
            <w:tcBorders>
              <w:top w:val="single" w:sz="8" w:space="0" w:color="FFFFFF"/>
              <w:left w:val="single" w:sz="8" w:space="0" w:color="FFFFFF"/>
              <w:bottom w:val="single" w:sz="24" w:space="0" w:color="FFFFFF"/>
              <w:right w:val="single" w:sz="8" w:space="0" w:color="FFFFFF"/>
            </w:tcBorders>
            <w:shd w:val="clear" w:color="auto" w:fill="00B0F0"/>
          </w:tcPr>
          <w:p w14:paraId="0D6ACAD9" w14:textId="0F298031" w:rsidR="00B13954" w:rsidRPr="001A7A44" w:rsidRDefault="00B13954" w:rsidP="001A7A44">
            <w:pPr>
              <w:rPr>
                <w:b/>
                <w:bCs/>
                <w:lang w:val="en-US"/>
              </w:rPr>
            </w:pPr>
            <w:r>
              <w:rPr>
                <w:b/>
                <w:bCs/>
                <w:lang w:val="en-US"/>
              </w:rPr>
              <w:t>Details</w:t>
            </w:r>
          </w:p>
        </w:tc>
      </w:tr>
      <w:tr w:rsidR="00B13954" w:rsidRPr="001A7A44" w14:paraId="36C9AA21" w14:textId="37C13668" w:rsidTr="00426FCE">
        <w:trPr>
          <w:trHeight w:val="628"/>
        </w:trPr>
        <w:tc>
          <w:tcPr>
            <w:tcW w:w="1975"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D6D5645" w14:textId="77777777" w:rsidR="00B13954" w:rsidRPr="001A7A44" w:rsidRDefault="00B13954" w:rsidP="001A7A44">
            <w:pPr>
              <w:spacing w:before="120" w:after="120"/>
              <w:rPr>
                <w:lang w:val="en-US"/>
              </w:rPr>
            </w:pPr>
            <w:r w:rsidRPr="001A7A44">
              <w:rPr>
                <w:lang w:val="en-US"/>
              </w:rPr>
              <w:t>Licensing and insurance</w:t>
            </w:r>
          </w:p>
        </w:tc>
        <w:tc>
          <w:tcPr>
            <w:tcW w:w="226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693950C" w14:textId="77777777" w:rsidR="00B13954" w:rsidRPr="001A7A44" w:rsidRDefault="00B13954" w:rsidP="001A7A44">
            <w:pPr>
              <w:spacing w:before="120" w:after="120"/>
              <w:rPr>
                <w:lang w:val="en-US"/>
              </w:rPr>
            </w:pPr>
            <w:r w:rsidRPr="001A7A44">
              <w:rPr>
                <w:lang w:val="en-US"/>
              </w:rPr>
              <w:t>11 000 GBP</w:t>
            </w:r>
          </w:p>
        </w:tc>
        <w:tc>
          <w:tcPr>
            <w:tcW w:w="4807" w:type="dxa"/>
            <w:tcBorders>
              <w:top w:val="single" w:sz="24" w:space="0" w:color="FFFFFF"/>
              <w:left w:val="single" w:sz="8" w:space="0" w:color="FFFFFF"/>
              <w:bottom w:val="single" w:sz="8" w:space="0" w:color="FFFFFF"/>
              <w:right w:val="single" w:sz="8" w:space="0" w:color="FFFFFF"/>
            </w:tcBorders>
            <w:shd w:val="clear" w:color="auto" w:fill="CBE4F9"/>
          </w:tcPr>
          <w:p w14:paraId="0A511797" w14:textId="25FE53B8" w:rsidR="00B13954" w:rsidRPr="001A7A44" w:rsidRDefault="00B13954" w:rsidP="001A7A44">
            <w:pPr>
              <w:rPr>
                <w:lang w:val="en-US"/>
              </w:rPr>
            </w:pPr>
            <w:r>
              <w:rPr>
                <w:lang w:val="en-US"/>
              </w:rPr>
              <w:t xml:space="preserve">Get all necessary </w:t>
            </w:r>
            <w:r w:rsidR="00970C33">
              <w:rPr>
                <w:lang w:val="en-US"/>
              </w:rPr>
              <w:t>licenses to operate legally.</w:t>
            </w:r>
          </w:p>
        </w:tc>
      </w:tr>
      <w:tr w:rsidR="00B13954" w:rsidRPr="001A7A44" w14:paraId="1F1D6900" w14:textId="411962AC" w:rsidTr="00426FCE">
        <w:trPr>
          <w:trHeight w:val="628"/>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1907360" w14:textId="77777777" w:rsidR="00B13954" w:rsidRPr="001A7A44" w:rsidRDefault="00B13954" w:rsidP="001A7A44">
            <w:pPr>
              <w:spacing w:before="120" w:after="120"/>
              <w:rPr>
                <w:lang w:val="en-US"/>
              </w:rPr>
            </w:pPr>
            <w:r w:rsidRPr="001A7A44">
              <w:rPr>
                <w:lang w:val="en-US"/>
              </w:rPr>
              <w:t>Equipment</w:t>
            </w:r>
          </w:p>
        </w:tc>
        <w:tc>
          <w:tcPr>
            <w:tcW w:w="22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DA71D57" w14:textId="77777777" w:rsidR="00B13954" w:rsidRPr="001A7A44" w:rsidRDefault="00B13954" w:rsidP="001A7A44">
            <w:pPr>
              <w:spacing w:before="120" w:after="120"/>
              <w:rPr>
                <w:lang w:val="en-US"/>
              </w:rPr>
            </w:pPr>
            <w:r w:rsidRPr="001A7A44">
              <w:rPr>
                <w:lang w:val="en-US"/>
              </w:rPr>
              <w:t>70 000 GBP</w:t>
            </w:r>
          </w:p>
        </w:tc>
        <w:tc>
          <w:tcPr>
            <w:tcW w:w="4807" w:type="dxa"/>
            <w:tcBorders>
              <w:top w:val="single" w:sz="8" w:space="0" w:color="FFFFFF"/>
              <w:left w:val="single" w:sz="8" w:space="0" w:color="FFFFFF"/>
              <w:bottom w:val="single" w:sz="8" w:space="0" w:color="FFFFFF"/>
              <w:right w:val="single" w:sz="8" w:space="0" w:color="FFFFFF"/>
            </w:tcBorders>
            <w:shd w:val="clear" w:color="auto" w:fill="E7F2FC"/>
          </w:tcPr>
          <w:p w14:paraId="05EB4A96" w14:textId="5735C0FC" w:rsidR="00B13954" w:rsidRPr="001A7A44" w:rsidRDefault="00970C33" w:rsidP="001A7A44">
            <w:pPr>
              <w:rPr>
                <w:lang w:val="en-US"/>
              </w:rPr>
            </w:pPr>
            <w:r>
              <w:rPr>
                <w:lang w:val="en-US"/>
              </w:rPr>
              <w:t xml:space="preserve">Any equipment required at the start including – clothing for the technicians, </w:t>
            </w:r>
            <w:r w:rsidR="00062038">
              <w:rPr>
                <w:lang w:val="en-US"/>
              </w:rPr>
              <w:t>toolboxes</w:t>
            </w:r>
            <w:r w:rsidR="00F107A2">
              <w:rPr>
                <w:lang w:val="en-US"/>
              </w:rPr>
              <w:t>, materials.</w:t>
            </w:r>
          </w:p>
        </w:tc>
      </w:tr>
      <w:tr w:rsidR="00B13954" w:rsidRPr="001A7A44" w14:paraId="10B90081" w14:textId="7B6F3338" w:rsidTr="00426FCE">
        <w:trPr>
          <w:trHeight w:val="594"/>
        </w:trPr>
        <w:tc>
          <w:tcPr>
            <w:tcW w:w="197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651E909" w14:textId="77777777" w:rsidR="00B13954" w:rsidRPr="001A7A44" w:rsidRDefault="00B13954" w:rsidP="001A7A44">
            <w:pPr>
              <w:spacing w:before="120" w:after="120"/>
              <w:rPr>
                <w:lang w:val="en-US"/>
              </w:rPr>
            </w:pPr>
            <w:r w:rsidRPr="001A7A44">
              <w:rPr>
                <w:lang w:val="en-US"/>
              </w:rPr>
              <w:t>Vans &amp; transpiration</w:t>
            </w:r>
          </w:p>
        </w:tc>
        <w:tc>
          <w:tcPr>
            <w:tcW w:w="22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F65D569" w14:textId="77777777" w:rsidR="00B13954" w:rsidRPr="001A7A44" w:rsidRDefault="00B13954" w:rsidP="001A7A44">
            <w:pPr>
              <w:spacing w:before="120" w:after="120"/>
              <w:rPr>
                <w:lang w:val="en-US"/>
              </w:rPr>
            </w:pPr>
            <w:r w:rsidRPr="001A7A44">
              <w:rPr>
                <w:lang w:val="en-US"/>
              </w:rPr>
              <w:t>17 000 GBP</w:t>
            </w:r>
          </w:p>
        </w:tc>
        <w:tc>
          <w:tcPr>
            <w:tcW w:w="4807" w:type="dxa"/>
            <w:tcBorders>
              <w:top w:val="single" w:sz="8" w:space="0" w:color="FFFFFF"/>
              <w:left w:val="single" w:sz="8" w:space="0" w:color="FFFFFF"/>
              <w:bottom w:val="single" w:sz="8" w:space="0" w:color="FFFFFF"/>
              <w:right w:val="single" w:sz="8" w:space="0" w:color="FFFFFF"/>
            </w:tcBorders>
            <w:shd w:val="clear" w:color="auto" w:fill="CBE4F9"/>
          </w:tcPr>
          <w:p w14:paraId="740CE087" w14:textId="2E8052F8" w:rsidR="00B13954" w:rsidRPr="001A7A44" w:rsidRDefault="00F107A2" w:rsidP="001A7A44">
            <w:pPr>
              <w:rPr>
                <w:lang w:val="en-US"/>
              </w:rPr>
            </w:pPr>
            <w:r>
              <w:rPr>
                <w:lang w:val="en-US"/>
              </w:rPr>
              <w:t xml:space="preserve">A van will be bought so we can transfer the </w:t>
            </w:r>
            <w:r w:rsidR="003C40E6">
              <w:rPr>
                <w:lang w:val="en-US"/>
              </w:rPr>
              <w:t>equipment to the client site without any external dependencies.</w:t>
            </w:r>
          </w:p>
        </w:tc>
      </w:tr>
      <w:tr w:rsidR="00B13954" w:rsidRPr="001A7A44" w14:paraId="2F4EB846" w14:textId="02080767" w:rsidTr="00426FCE">
        <w:trPr>
          <w:trHeight w:val="842"/>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45502CC" w14:textId="77777777" w:rsidR="00B13954" w:rsidRPr="001A7A44" w:rsidRDefault="00B13954" w:rsidP="001A7A44">
            <w:pPr>
              <w:spacing w:before="120" w:after="120"/>
              <w:rPr>
                <w:lang w:val="en-US"/>
              </w:rPr>
            </w:pPr>
            <w:r w:rsidRPr="001A7A44">
              <w:rPr>
                <w:lang w:val="en-US"/>
              </w:rPr>
              <w:t>Office &amp; Storage (includes office materials, software)</w:t>
            </w:r>
          </w:p>
        </w:tc>
        <w:tc>
          <w:tcPr>
            <w:tcW w:w="22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C590CD8" w14:textId="77777777" w:rsidR="00B13954" w:rsidRPr="001A7A44" w:rsidRDefault="00B13954" w:rsidP="001A7A44">
            <w:pPr>
              <w:spacing w:before="120" w:after="120"/>
              <w:rPr>
                <w:lang w:val="en-US"/>
              </w:rPr>
            </w:pPr>
            <w:r w:rsidRPr="001A7A44">
              <w:rPr>
                <w:lang w:val="en-US"/>
              </w:rPr>
              <w:t>40 000 GBP</w:t>
            </w:r>
          </w:p>
        </w:tc>
        <w:tc>
          <w:tcPr>
            <w:tcW w:w="4807" w:type="dxa"/>
            <w:tcBorders>
              <w:top w:val="single" w:sz="8" w:space="0" w:color="FFFFFF"/>
              <w:left w:val="single" w:sz="8" w:space="0" w:color="FFFFFF"/>
              <w:bottom w:val="single" w:sz="8" w:space="0" w:color="FFFFFF"/>
              <w:right w:val="single" w:sz="8" w:space="0" w:color="FFFFFF"/>
            </w:tcBorders>
            <w:shd w:val="clear" w:color="auto" w:fill="E7F2FC"/>
          </w:tcPr>
          <w:p w14:paraId="0910AEA6" w14:textId="2A0D1804" w:rsidR="00B13954" w:rsidRPr="001A7A44" w:rsidRDefault="00742A22" w:rsidP="001A7A44">
            <w:pPr>
              <w:rPr>
                <w:lang w:val="en-US"/>
              </w:rPr>
            </w:pPr>
            <w:r>
              <w:rPr>
                <w:lang w:val="en-US"/>
              </w:rPr>
              <w:t>Rent and deposit of an office, laptops for the employees in the office, renovation of the office, software licensing that is required.</w:t>
            </w:r>
          </w:p>
        </w:tc>
      </w:tr>
      <w:tr w:rsidR="00B13954" w:rsidRPr="001A7A44" w14:paraId="350DA483" w14:textId="3F87C763" w:rsidTr="00426FCE">
        <w:trPr>
          <w:trHeight w:val="628"/>
        </w:trPr>
        <w:tc>
          <w:tcPr>
            <w:tcW w:w="197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A002E5E" w14:textId="77777777" w:rsidR="00B13954" w:rsidRPr="001A7A44" w:rsidRDefault="00B13954" w:rsidP="001A7A44">
            <w:pPr>
              <w:spacing w:before="120" w:after="120"/>
              <w:rPr>
                <w:lang w:val="en-US"/>
              </w:rPr>
            </w:pPr>
            <w:r w:rsidRPr="001A7A44">
              <w:rPr>
                <w:lang w:val="en-US"/>
              </w:rPr>
              <w:t>Marketing funds</w:t>
            </w:r>
          </w:p>
        </w:tc>
        <w:tc>
          <w:tcPr>
            <w:tcW w:w="22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3FFBD4A" w14:textId="77777777" w:rsidR="00B13954" w:rsidRPr="001A7A44" w:rsidRDefault="00B13954" w:rsidP="001A7A44">
            <w:pPr>
              <w:spacing w:before="120" w:after="120"/>
              <w:rPr>
                <w:lang w:val="en-US"/>
              </w:rPr>
            </w:pPr>
            <w:r w:rsidRPr="001A7A44">
              <w:rPr>
                <w:lang w:val="en-US"/>
              </w:rPr>
              <w:t>20 000 GBP</w:t>
            </w:r>
          </w:p>
        </w:tc>
        <w:tc>
          <w:tcPr>
            <w:tcW w:w="4807" w:type="dxa"/>
            <w:tcBorders>
              <w:top w:val="single" w:sz="8" w:space="0" w:color="FFFFFF"/>
              <w:left w:val="single" w:sz="8" w:space="0" w:color="FFFFFF"/>
              <w:bottom w:val="single" w:sz="8" w:space="0" w:color="FFFFFF"/>
              <w:right w:val="single" w:sz="8" w:space="0" w:color="FFFFFF"/>
            </w:tcBorders>
            <w:shd w:val="clear" w:color="auto" w:fill="CBE4F9"/>
          </w:tcPr>
          <w:p w14:paraId="56F8EE97" w14:textId="18C93CCA" w:rsidR="00B13954" w:rsidRPr="001A7A44" w:rsidRDefault="00426FCE" w:rsidP="001A7A44">
            <w:pPr>
              <w:rPr>
                <w:lang w:val="en-US"/>
              </w:rPr>
            </w:pPr>
            <w:r>
              <w:rPr>
                <w:lang w:val="en-US"/>
              </w:rPr>
              <w:t>Initial marketing funds</w:t>
            </w:r>
          </w:p>
        </w:tc>
      </w:tr>
      <w:tr w:rsidR="00B13954" w:rsidRPr="001A7A44" w14:paraId="28384B4E" w14:textId="532E0092" w:rsidTr="00426FCE">
        <w:trPr>
          <w:trHeight w:val="616"/>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76D0D54" w14:textId="77777777" w:rsidR="00B13954" w:rsidRPr="001A7A44" w:rsidRDefault="00B13954" w:rsidP="001A7A44">
            <w:pPr>
              <w:spacing w:before="120" w:after="120"/>
              <w:rPr>
                <w:lang w:val="en-US"/>
              </w:rPr>
            </w:pPr>
            <w:r w:rsidRPr="001A7A44">
              <w:rPr>
                <w:lang w:val="en-US"/>
              </w:rPr>
              <w:t>Starting Operational expenses (incl, salaries, starting expenses, utilities)</w:t>
            </w:r>
          </w:p>
        </w:tc>
        <w:tc>
          <w:tcPr>
            <w:tcW w:w="22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A54441" w14:textId="77777777" w:rsidR="00B13954" w:rsidRPr="001A7A44" w:rsidRDefault="00B13954" w:rsidP="001A7A44">
            <w:pPr>
              <w:spacing w:before="120" w:after="120"/>
              <w:rPr>
                <w:lang w:val="en-US"/>
              </w:rPr>
            </w:pPr>
            <w:r w:rsidRPr="001A7A44">
              <w:rPr>
                <w:lang w:val="en-US"/>
              </w:rPr>
              <w:t>100 000 GBP</w:t>
            </w:r>
          </w:p>
        </w:tc>
        <w:tc>
          <w:tcPr>
            <w:tcW w:w="4807" w:type="dxa"/>
            <w:tcBorders>
              <w:top w:val="single" w:sz="8" w:space="0" w:color="FFFFFF"/>
              <w:left w:val="single" w:sz="8" w:space="0" w:color="FFFFFF"/>
              <w:bottom w:val="single" w:sz="8" w:space="0" w:color="FFFFFF"/>
              <w:right w:val="single" w:sz="8" w:space="0" w:color="FFFFFF"/>
            </w:tcBorders>
            <w:shd w:val="clear" w:color="auto" w:fill="E7F2FC"/>
          </w:tcPr>
          <w:p w14:paraId="26D8D1BC" w14:textId="3A102D16" w:rsidR="00B13954" w:rsidRPr="001A7A44" w:rsidRDefault="00B419A1" w:rsidP="001A7A44">
            <w:pPr>
              <w:rPr>
                <w:lang w:val="en-US"/>
              </w:rPr>
            </w:pPr>
            <w:r>
              <w:rPr>
                <w:lang w:val="en-US"/>
              </w:rPr>
              <w:t>Office</w:t>
            </w:r>
            <w:r w:rsidR="00522D30">
              <w:rPr>
                <w:lang w:val="en-US"/>
              </w:rPr>
              <w:t xml:space="preserve"> utilities, Salaries for employees, any additional expenses</w:t>
            </w:r>
          </w:p>
        </w:tc>
      </w:tr>
      <w:tr w:rsidR="00B13954" w:rsidRPr="001A7A44" w14:paraId="343CB476" w14:textId="6BC737D6" w:rsidTr="00426FCE">
        <w:trPr>
          <w:trHeight w:val="425"/>
        </w:trPr>
        <w:tc>
          <w:tcPr>
            <w:tcW w:w="197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2ADB313" w14:textId="77777777" w:rsidR="00B13954" w:rsidRPr="001A7A44" w:rsidRDefault="00B13954" w:rsidP="001A7A44">
            <w:pPr>
              <w:spacing w:before="120" w:after="120"/>
              <w:rPr>
                <w:lang w:val="en-US"/>
              </w:rPr>
            </w:pPr>
            <w:r w:rsidRPr="001A7A44">
              <w:rPr>
                <w:lang w:val="en-US"/>
              </w:rPr>
              <w:lastRenderedPageBreak/>
              <w:t>Research, Innovation and Development</w:t>
            </w:r>
          </w:p>
        </w:tc>
        <w:tc>
          <w:tcPr>
            <w:tcW w:w="22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CBB9B2C" w14:textId="77777777" w:rsidR="00B13954" w:rsidRPr="001A7A44" w:rsidRDefault="00B13954" w:rsidP="001A7A44">
            <w:pPr>
              <w:spacing w:before="120" w:after="120"/>
              <w:rPr>
                <w:lang w:val="en-US"/>
              </w:rPr>
            </w:pPr>
            <w:r w:rsidRPr="001A7A44">
              <w:rPr>
                <w:lang w:val="en-US"/>
              </w:rPr>
              <w:t>25 000 GBP</w:t>
            </w:r>
          </w:p>
        </w:tc>
        <w:tc>
          <w:tcPr>
            <w:tcW w:w="4807" w:type="dxa"/>
            <w:tcBorders>
              <w:top w:val="single" w:sz="8" w:space="0" w:color="FFFFFF"/>
              <w:left w:val="single" w:sz="8" w:space="0" w:color="FFFFFF"/>
              <w:bottom w:val="single" w:sz="8" w:space="0" w:color="FFFFFF"/>
              <w:right w:val="single" w:sz="8" w:space="0" w:color="FFFFFF"/>
            </w:tcBorders>
            <w:shd w:val="clear" w:color="auto" w:fill="CBE4F9"/>
          </w:tcPr>
          <w:p w14:paraId="54B5FEEF" w14:textId="2D21041D" w:rsidR="00B13954" w:rsidRPr="001A7A44" w:rsidRDefault="00FB7906" w:rsidP="001A7A44">
            <w:pPr>
              <w:rPr>
                <w:lang w:val="en-US"/>
              </w:rPr>
            </w:pPr>
            <w:r>
              <w:rPr>
                <w:lang w:val="en-US"/>
              </w:rPr>
              <w:t>Accessing materials</w:t>
            </w:r>
            <w:r w:rsidR="00E9414F">
              <w:rPr>
                <w:lang w:val="en-US"/>
              </w:rPr>
              <w:t xml:space="preserve"> relevant to the industry</w:t>
            </w:r>
            <w:r>
              <w:rPr>
                <w:lang w:val="en-US"/>
              </w:rPr>
              <w:t>, setting up learning and training portal for employees</w:t>
            </w:r>
            <w:r w:rsidR="00E9414F">
              <w:rPr>
                <w:lang w:val="en-US"/>
              </w:rPr>
              <w:t>, research and development of our smart technology (could require additional one off consulting support)</w:t>
            </w:r>
          </w:p>
        </w:tc>
      </w:tr>
      <w:tr w:rsidR="00B13954" w:rsidRPr="001A7A44" w14:paraId="03BB2645" w14:textId="528FF669" w:rsidTr="00426FCE">
        <w:trPr>
          <w:trHeight w:val="628"/>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7E3E5AA" w14:textId="77777777" w:rsidR="00B13954" w:rsidRPr="001A7A44" w:rsidRDefault="00B13954" w:rsidP="001A7A44">
            <w:pPr>
              <w:spacing w:before="120" w:after="120"/>
              <w:rPr>
                <w:lang w:val="en-US"/>
              </w:rPr>
            </w:pPr>
            <w:r w:rsidRPr="001A7A44">
              <w:rPr>
                <w:lang w:val="en-US"/>
              </w:rPr>
              <w:t>TOTAL:</w:t>
            </w:r>
          </w:p>
        </w:tc>
        <w:tc>
          <w:tcPr>
            <w:tcW w:w="22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CEE7996" w14:textId="77777777" w:rsidR="00B13954" w:rsidRPr="001A7A44" w:rsidRDefault="00B13954" w:rsidP="001A7A44">
            <w:pPr>
              <w:spacing w:before="120" w:after="120"/>
              <w:rPr>
                <w:lang w:val="en-US"/>
              </w:rPr>
            </w:pPr>
            <w:r w:rsidRPr="001A7A44">
              <w:rPr>
                <w:lang w:val="en-US"/>
              </w:rPr>
              <w:t>283 000 GBP</w:t>
            </w:r>
          </w:p>
        </w:tc>
        <w:tc>
          <w:tcPr>
            <w:tcW w:w="4807" w:type="dxa"/>
            <w:tcBorders>
              <w:top w:val="single" w:sz="8" w:space="0" w:color="FFFFFF"/>
              <w:left w:val="single" w:sz="8" w:space="0" w:color="FFFFFF"/>
              <w:bottom w:val="single" w:sz="8" w:space="0" w:color="FFFFFF"/>
              <w:right w:val="single" w:sz="8" w:space="0" w:color="FFFFFF"/>
            </w:tcBorders>
            <w:shd w:val="clear" w:color="auto" w:fill="E7F2FC"/>
          </w:tcPr>
          <w:p w14:paraId="77ECEC43" w14:textId="729C4C99" w:rsidR="00B13954" w:rsidRPr="001A7A44" w:rsidRDefault="00426FCE" w:rsidP="001A7A44">
            <w:pPr>
              <w:rPr>
                <w:lang w:val="en-US"/>
              </w:rPr>
            </w:pPr>
            <w:r>
              <w:rPr>
                <w:lang w:val="en-US"/>
              </w:rPr>
              <w:t>All costs for setting up.</w:t>
            </w:r>
          </w:p>
        </w:tc>
      </w:tr>
    </w:tbl>
    <w:p w14:paraId="36736325" w14:textId="77777777" w:rsidR="00933944" w:rsidRDefault="00933944" w:rsidP="00933944">
      <w:pPr>
        <w:rPr>
          <w:lang w:val="en-US"/>
        </w:rPr>
      </w:pPr>
    </w:p>
    <w:p w14:paraId="3AD12AD0" w14:textId="28907722" w:rsidR="007D1B17" w:rsidRDefault="007D1B17" w:rsidP="00933944">
      <w:pPr>
        <w:rPr>
          <w:lang w:val="en-US"/>
        </w:rPr>
      </w:pPr>
      <w:r>
        <w:rPr>
          <w:lang w:val="en-US"/>
        </w:rPr>
        <w:t xml:space="preserve">During the first 6 months we will have additional expenses and we will need </w:t>
      </w:r>
      <w:r w:rsidR="00C32594">
        <w:rPr>
          <w:lang w:val="en-US"/>
        </w:rPr>
        <w:t>a few commercial and small clients to break even. We do not plan to invest in any HVAC units in advance and such type of purchases will be made after prepayment from the client</w:t>
      </w:r>
      <w:r w:rsidR="00DE428C">
        <w:rPr>
          <w:lang w:val="en-US"/>
        </w:rPr>
        <w:t>.</w:t>
      </w:r>
    </w:p>
    <w:p w14:paraId="66F7BF7D" w14:textId="0F15ABE6" w:rsidR="00CE3883" w:rsidRPr="000968B1" w:rsidRDefault="00CE3883" w:rsidP="00933944">
      <w:pPr>
        <w:rPr>
          <w:b/>
          <w:bCs/>
          <w:lang w:val="en-US"/>
        </w:rPr>
      </w:pPr>
      <w:r w:rsidRPr="000968B1">
        <w:rPr>
          <w:b/>
          <w:bCs/>
          <w:lang w:val="en-US"/>
        </w:rPr>
        <w:t>Expenses</w:t>
      </w:r>
    </w:p>
    <w:tbl>
      <w:tblPr>
        <w:tblStyle w:val="TableGrid"/>
        <w:tblW w:w="0" w:type="auto"/>
        <w:tblLook w:val="04A0" w:firstRow="1" w:lastRow="0" w:firstColumn="1" w:lastColumn="0" w:noHBand="0" w:noVBand="1"/>
      </w:tblPr>
      <w:tblGrid>
        <w:gridCol w:w="3020"/>
        <w:gridCol w:w="3020"/>
        <w:gridCol w:w="3020"/>
      </w:tblGrid>
      <w:tr w:rsidR="00DE428C" w14:paraId="2AA44FEA" w14:textId="77777777" w:rsidTr="00DE428C">
        <w:tc>
          <w:tcPr>
            <w:tcW w:w="3020" w:type="dxa"/>
          </w:tcPr>
          <w:p w14:paraId="0FA69B1F" w14:textId="31F29415" w:rsidR="00DE428C" w:rsidRDefault="00DE428C" w:rsidP="00933944">
            <w:pPr>
              <w:rPr>
                <w:lang w:val="en-US"/>
              </w:rPr>
            </w:pPr>
            <w:r>
              <w:rPr>
                <w:lang w:val="en-US"/>
              </w:rPr>
              <w:t>Cost</w:t>
            </w:r>
          </w:p>
        </w:tc>
        <w:tc>
          <w:tcPr>
            <w:tcW w:w="3020" w:type="dxa"/>
          </w:tcPr>
          <w:p w14:paraId="0599A08D" w14:textId="6B9AF859" w:rsidR="00DE428C" w:rsidRDefault="00DE428C" w:rsidP="00933944">
            <w:pPr>
              <w:rPr>
                <w:lang w:val="en-US"/>
              </w:rPr>
            </w:pPr>
            <w:r>
              <w:rPr>
                <w:lang w:val="en-US"/>
              </w:rPr>
              <w:t>Monthly</w:t>
            </w:r>
          </w:p>
        </w:tc>
        <w:tc>
          <w:tcPr>
            <w:tcW w:w="3020" w:type="dxa"/>
          </w:tcPr>
          <w:p w14:paraId="71B0E73F" w14:textId="57BAD8CD" w:rsidR="00DE428C" w:rsidRDefault="00DE428C" w:rsidP="00933944">
            <w:pPr>
              <w:rPr>
                <w:lang w:val="en-US"/>
              </w:rPr>
            </w:pPr>
            <w:r>
              <w:rPr>
                <w:lang w:val="en-US"/>
              </w:rPr>
              <w:t>Total for 6 months</w:t>
            </w:r>
          </w:p>
        </w:tc>
      </w:tr>
      <w:tr w:rsidR="00DE428C" w14:paraId="57D0410F" w14:textId="77777777" w:rsidTr="00DE428C">
        <w:tc>
          <w:tcPr>
            <w:tcW w:w="3020" w:type="dxa"/>
          </w:tcPr>
          <w:p w14:paraId="7C9A9527" w14:textId="2DF0FA32" w:rsidR="00DE428C" w:rsidRDefault="00CE3883" w:rsidP="00933944">
            <w:pPr>
              <w:rPr>
                <w:lang w:val="en-US"/>
              </w:rPr>
            </w:pPr>
            <w:r>
              <w:rPr>
                <w:lang w:val="en-US"/>
              </w:rPr>
              <w:t>Transportation (gas)</w:t>
            </w:r>
          </w:p>
        </w:tc>
        <w:tc>
          <w:tcPr>
            <w:tcW w:w="3020" w:type="dxa"/>
          </w:tcPr>
          <w:p w14:paraId="5158EE81" w14:textId="3977690E" w:rsidR="00DE428C" w:rsidRDefault="001A3BFE" w:rsidP="00933944">
            <w:pPr>
              <w:rPr>
                <w:lang w:val="en-US"/>
              </w:rPr>
            </w:pPr>
            <w:r>
              <w:rPr>
                <w:lang w:val="en-US"/>
              </w:rPr>
              <w:t>400 GBP</w:t>
            </w:r>
          </w:p>
        </w:tc>
        <w:tc>
          <w:tcPr>
            <w:tcW w:w="3020" w:type="dxa"/>
          </w:tcPr>
          <w:p w14:paraId="5BC2B616" w14:textId="60EEB8C9" w:rsidR="00DE428C" w:rsidRDefault="0066583A" w:rsidP="00933944">
            <w:pPr>
              <w:rPr>
                <w:lang w:val="en-US"/>
              </w:rPr>
            </w:pPr>
            <w:r>
              <w:rPr>
                <w:lang w:val="en-US"/>
              </w:rPr>
              <w:t>2400 GBP</w:t>
            </w:r>
          </w:p>
        </w:tc>
      </w:tr>
      <w:tr w:rsidR="00DE428C" w14:paraId="048741F2" w14:textId="77777777" w:rsidTr="00DE428C">
        <w:tc>
          <w:tcPr>
            <w:tcW w:w="3020" w:type="dxa"/>
          </w:tcPr>
          <w:p w14:paraId="6B5CB8D5" w14:textId="4650E2BB" w:rsidR="00DE428C" w:rsidRDefault="0066583A" w:rsidP="00933944">
            <w:pPr>
              <w:rPr>
                <w:lang w:val="en-US"/>
              </w:rPr>
            </w:pPr>
            <w:r>
              <w:rPr>
                <w:lang w:val="en-US"/>
              </w:rPr>
              <w:t>Marketing costs (to keep initial ads running)</w:t>
            </w:r>
          </w:p>
        </w:tc>
        <w:tc>
          <w:tcPr>
            <w:tcW w:w="3020" w:type="dxa"/>
          </w:tcPr>
          <w:p w14:paraId="5F2BC228" w14:textId="3CF4E0E1" w:rsidR="00DE428C" w:rsidRDefault="0066583A" w:rsidP="00933944">
            <w:pPr>
              <w:rPr>
                <w:lang w:val="en-US"/>
              </w:rPr>
            </w:pPr>
            <w:r>
              <w:rPr>
                <w:lang w:val="en-US"/>
              </w:rPr>
              <w:t>4000 GBP</w:t>
            </w:r>
          </w:p>
        </w:tc>
        <w:tc>
          <w:tcPr>
            <w:tcW w:w="3020" w:type="dxa"/>
          </w:tcPr>
          <w:p w14:paraId="2CC45F42" w14:textId="63A751A9" w:rsidR="00DE428C" w:rsidRDefault="0066583A" w:rsidP="00933944">
            <w:pPr>
              <w:rPr>
                <w:lang w:val="en-US"/>
              </w:rPr>
            </w:pPr>
            <w:r>
              <w:rPr>
                <w:lang w:val="en-US"/>
              </w:rPr>
              <w:t>24 000 GBP</w:t>
            </w:r>
          </w:p>
        </w:tc>
      </w:tr>
      <w:tr w:rsidR="00DE428C" w14:paraId="3BE0EEDD" w14:textId="77777777" w:rsidTr="00DE428C">
        <w:tc>
          <w:tcPr>
            <w:tcW w:w="3020" w:type="dxa"/>
          </w:tcPr>
          <w:p w14:paraId="53F981A8" w14:textId="6B2974B9" w:rsidR="00DE428C" w:rsidRDefault="008C3C1B" w:rsidP="00933944">
            <w:pPr>
              <w:rPr>
                <w:lang w:val="en-US"/>
              </w:rPr>
            </w:pPr>
            <w:r>
              <w:rPr>
                <w:lang w:val="en-US"/>
              </w:rPr>
              <w:t>Salaries (approximate)</w:t>
            </w:r>
          </w:p>
        </w:tc>
        <w:tc>
          <w:tcPr>
            <w:tcW w:w="3020" w:type="dxa"/>
          </w:tcPr>
          <w:p w14:paraId="25EFF255" w14:textId="6E513320" w:rsidR="00DE428C" w:rsidRDefault="008C3C1B" w:rsidP="00933944">
            <w:pPr>
              <w:rPr>
                <w:lang w:val="en-US"/>
              </w:rPr>
            </w:pPr>
            <w:r>
              <w:rPr>
                <w:lang w:val="en-US"/>
              </w:rPr>
              <w:t>40 000 GBO</w:t>
            </w:r>
          </w:p>
        </w:tc>
        <w:tc>
          <w:tcPr>
            <w:tcW w:w="3020" w:type="dxa"/>
          </w:tcPr>
          <w:p w14:paraId="01307ABA" w14:textId="0557683B" w:rsidR="00DE428C" w:rsidRDefault="008C3C1B" w:rsidP="00933944">
            <w:pPr>
              <w:rPr>
                <w:lang w:val="en-US"/>
              </w:rPr>
            </w:pPr>
            <w:r>
              <w:rPr>
                <w:lang w:val="en-US"/>
              </w:rPr>
              <w:t>240 000 GBP</w:t>
            </w:r>
          </w:p>
        </w:tc>
      </w:tr>
      <w:tr w:rsidR="00DE428C" w14:paraId="12FAA01C" w14:textId="77777777" w:rsidTr="00DE428C">
        <w:tc>
          <w:tcPr>
            <w:tcW w:w="3020" w:type="dxa"/>
          </w:tcPr>
          <w:p w14:paraId="3F385E17" w14:textId="5144B34B" w:rsidR="00DE428C" w:rsidRDefault="0012316F" w:rsidP="00933944">
            <w:pPr>
              <w:rPr>
                <w:lang w:val="en-US"/>
              </w:rPr>
            </w:pPr>
            <w:r>
              <w:rPr>
                <w:lang w:val="en-US"/>
              </w:rPr>
              <w:t>Utilities  and office rent</w:t>
            </w:r>
          </w:p>
        </w:tc>
        <w:tc>
          <w:tcPr>
            <w:tcW w:w="3020" w:type="dxa"/>
          </w:tcPr>
          <w:p w14:paraId="707E7A6F" w14:textId="14DA9135" w:rsidR="00DE428C" w:rsidRDefault="0012316F" w:rsidP="00933944">
            <w:pPr>
              <w:rPr>
                <w:lang w:val="en-US"/>
              </w:rPr>
            </w:pPr>
            <w:r>
              <w:rPr>
                <w:lang w:val="en-US"/>
              </w:rPr>
              <w:t>3 700 GBP</w:t>
            </w:r>
          </w:p>
        </w:tc>
        <w:tc>
          <w:tcPr>
            <w:tcW w:w="3020" w:type="dxa"/>
          </w:tcPr>
          <w:p w14:paraId="3F2BEB9C" w14:textId="32DAD100" w:rsidR="00DE428C" w:rsidRDefault="008D2138" w:rsidP="00933944">
            <w:pPr>
              <w:rPr>
                <w:lang w:val="en-US"/>
              </w:rPr>
            </w:pPr>
            <w:r>
              <w:rPr>
                <w:lang w:val="en-US"/>
              </w:rPr>
              <w:t>22 200 GBP</w:t>
            </w:r>
          </w:p>
        </w:tc>
      </w:tr>
    </w:tbl>
    <w:p w14:paraId="3AA0F7B4" w14:textId="77777777" w:rsidR="000968B1" w:rsidRDefault="000968B1" w:rsidP="00933944">
      <w:pPr>
        <w:rPr>
          <w:lang w:val="en-US"/>
        </w:rPr>
      </w:pPr>
    </w:p>
    <w:p w14:paraId="601358EB" w14:textId="228DF29B" w:rsidR="00DE428C" w:rsidRPr="000968B1" w:rsidRDefault="00CE3883" w:rsidP="00933944">
      <w:pPr>
        <w:rPr>
          <w:b/>
          <w:bCs/>
          <w:lang w:val="en-US"/>
        </w:rPr>
      </w:pPr>
      <w:r w:rsidRPr="000968B1">
        <w:rPr>
          <w:b/>
          <w:bCs/>
          <w:lang w:val="en-US"/>
        </w:rPr>
        <w:t>Income</w:t>
      </w:r>
    </w:p>
    <w:p w14:paraId="3C6BC2D8" w14:textId="1762F8B6" w:rsidR="008D2138" w:rsidRDefault="008D2138" w:rsidP="00933944">
      <w:pPr>
        <w:rPr>
          <w:lang w:val="en-US"/>
        </w:rPr>
      </w:pPr>
      <w:r>
        <w:rPr>
          <w:lang w:val="en-US"/>
        </w:rPr>
        <w:t>We do not project any income for the first month, but we</w:t>
      </w:r>
      <w:r w:rsidR="00FE0FA3">
        <w:rPr>
          <w:lang w:val="en-US"/>
        </w:rPr>
        <w:t xml:space="preserve"> expect the following growth:</w:t>
      </w:r>
    </w:p>
    <w:tbl>
      <w:tblPr>
        <w:tblStyle w:val="TableGrid"/>
        <w:tblW w:w="0" w:type="auto"/>
        <w:tblLook w:val="04A0" w:firstRow="1" w:lastRow="0" w:firstColumn="1" w:lastColumn="0" w:noHBand="0" w:noVBand="1"/>
      </w:tblPr>
      <w:tblGrid>
        <w:gridCol w:w="3020"/>
        <w:gridCol w:w="3020"/>
        <w:gridCol w:w="3020"/>
      </w:tblGrid>
      <w:tr w:rsidR="00FE0FA3" w14:paraId="598C5330" w14:textId="77777777" w:rsidTr="00FE0FA3">
        <w:tc>
          <w:tcPr>
            <w:tcW w:w="3020" w:type="dxa"/>
          </w:tcPr>
          <w:p w14:paraId="51B1AC10" w14:textId="06977302" w:rsidR="00FE0FA3" w:rsidRDefault="00FE0FA3" w:rsidP="00933944">
            <w:pPr>
              <w:rPr>
                <w:lang w:val="en-US"/>
              </w:rPr>
            </w:pPr>
            <w:r>
              <w:rPr>
                <w:lang w:val="en-US"/>
              </w:rPr>
              <w:t>Month</w:t>
            </w:r>
          </w:p>
        </w:tc>
        <w:tc>
          <w:tcPr>
            <w:tcW w:w="3020" w:type="dxa"/>
          </w:tcPr>
          <w:p w14:paraId="2822C88A" w14:textId="3C2AD65C" w:rsidR="00FE0FA3" w:rsidRDefault="00FE0FA3" w:rsidP="00933944">
            <w:pPr>
              <w:rPr>
                <w:lang w:val="en-US"/>
              </w:rPr>
            </w:pPr>
            <w:r>
              <w:rPr>
                <w:lang w:val="en-US"/>
              </w:rPr>
              <w:t xml:space="preserve">Number of </w:t>
            </w:r>
            <w:r w:rsidR="005A331A">
              <w:rPr>
                <w:lang w:val="en-US"/>
              </w:rPr>
              <w:t>clients</w:t>
            </w:r>
          </w:p>
        </w:tc>
        <w:tc>
          <w:tcPr>
            <w:tcW w:w="3020" w:type="dxa"/>
          </w:tcPr>
          <w:p w14:paraId="59743118" w14:textId="1ED76B91" w:rsidR="00FE0FA3" w:rsidRDefault="00FE0FA3" w:rsidP="00933944">
            <w:pPr>
              <w:rPr>
                <w:lang w:val="en-US"/>
              </w:rPr>
            </w:pPr>
            <w:r>
              <w:rPr>
                <w:lang w:val="en-US"/>
              </w:rPr>
              <w:t>Income</w:t>
            </w:r>
          </w:p>
        </w:tc>
      </w:tr>
      <w:tr w:rsidR="00FE0FA3" w14:paraId="136605FF" w14:textId="77777777" w:rsidTr="00FE0FA3">
        <w:tc>
          <w:tcPr>
            <w:tcW w:w="3020" w:type="dxa"/>
          </w:tcPr>
          <w:p w14:paraId="776040BC" w14:textId="400EC0E4" w:rsidR="00FE0FA3" w:rsidRDefault="00FE0FA3" w:rsidP="00933944">
            <w:pPr>
              <w:rPr>
                <w:lang w:val="en-US"/>
              </w:rPr>
            </w:pPr>
            <w:r>
              <w:rPr>
                <w:lang w:val="en-US"/>
              </w:rPr>
              <w:t>Month 1</w:t>
            </w:r>
          </w:p>
        </w:tc>
        <w:tc>
          <w:tcPr>
            <w:tcW w:w="3020" w:type="dxa"/>
          </w:tcPr>
          <w:p w14:paraId="42A06681" w14:textId="008DA9BB" w:rsidR="00FE0FA3" w:rsidRDefault="001D11A9" w:rsidP="00933944">
            <w:pPr>
              <w:rPr>
                <w:lang w:val="en-US"/>
              </w:rPr>
            </w:pPr>
            <w:r>
              <w:rPr>
                <w:lang w:val="en-US"/>
              </w:rPr>
              <w:t>0</w:t>
            </w:r>
          </w:p>
        </w:tc>
        <w:tc>
          <w:tcPr>
            <w:tcW w:w="3020" w:type="dxa"/>
          </w:tcPr>
          <w:p w14:paraId="1E894698" w14:textId="20064333" w:rsidR="00FE0FA3" w:rsidRDefault="001D11A9" w:rsidP="00933944">
            <w:pPr>
              <w:rPr>
                <w:lang w:val="en-US"/>
              </w:rPr>
            </w:pPr>
            <w:r>
              <w:rPr>
                <w:lang w:val="en-US"/>
              </w:rPr>
              <w:t>0</w:t>
            </w:r>
          </w:p>
        </w:tc>
      </w:tr>
      <w:tr w:rsidR="001D11A9" w14:paraId="360FD74C" w14:textId="77777777" w:rsidTr="00FE0FA3">
        <w:tc>
          <w:tcPr>
            <w:tcW w:w="3020" w:type="dxa"/>
          </w:tcPr>
          <w:p w14:paraId="4C00B3C5" w14:textId="2DA8038D" w:rsidR="001D11A9" w:rsidRDefault="001D11A9" w:rsidP="001D11A9">
            <w:pPr>
              <w:rPr>
                <w:lang w:val="en-US"/>
              </w:rPr>
            </w:pPr>
            <w:r>
              <w:rPr>
                <w:lang w:val="en-US"/>
              </w:rPr>
              <w:t>Month 2</w:t>
            </w:r>
          </w:p>
        </w:tc>
        <w:tc>
          <w:tcPr>
            <w:tcW w:w="3020" w:type="dxa"/>
          </w:tcPr>
          <w:p w14:paraId="51FD65E1" w14:textId="417FE399" w:rsidR="001D11A9" w:rsidRDefault="001D11A9" w:rsidP="001D11A9">
            <w:pPr>
              <w:rPr>
                <w:lang w:val="en-US"/>
              </w:rPr>
            </w:pPr>
            <w:r>
              <w:rPr>
                <w:lang w:val="en-US"/>
              </w:rPr>
              <w:t>3</w:t>
            </w:r>
          </w:p>
        </w:tc>
        <w:tc>
          <w:tcPr>
            <w:tcW w:w="3020" w:type="dxa"/>
          </w:tcPr>
          <w:p w14:paraId="013A565D" w14:textId="79B81D26" w:rsidR="001D11A9" w:rsidRDefault="001D11A9" w:rsidP="001D11A9">
            <w:pPr>
              <w:rPr>
                <w:lang w:val="en-US"/>
              </w:rPr>
            </w:pPr>
            <w:r>
              <w:rPr>
                <w:lang w:val="en-US"/>
              </w:rPr>
              <w:t>40 500 GBP</w:t>
            </w:r>
          </w:p>
        </w:tc>
      </w:tr>
      <w:tr w:rsidR="001D11A9" w14:paraId="2F529098" w14:textId="77777777" w:rsidTr="00FE0FA3">
        <w:tc>
          <w:tcPr>
            <w:tcW w:w="3020" w:type="dxa"/>
          </w:tcPr>
          <w:p w14:paraId="18C34A37" w14:textId="29CF13E5" w:rsidR="001D11A9" w:rsidRDefault="001D11A9" w:rsidP="001D11A9">
            <w:pPr>
              <w:rPr>
                <w:lang w:val="en-US"/>
              </w:rPr>
            </w:pPr>
            <w:r>
              <w:rPr>
                <w:lang w:val="en-US"/>
              </w:rPr>
              <w:t>Month 3</w:t>
            </w:r>
          </w:p>
        </w:tc>
        <w:tc>
          <w:tcPr>
            <w:tcW w:w="3020" w:type="dxa"/>
          </w:tcPr>
          <w:p w14:paraId="1702E97D" w14:textId="5627F0E8" w:rsidR="001D11A9" w:rsidRDefault="001D11A9" w:rsidP="001D11A9">
            <w:pPr>
              <w:rPr>
                <w:lang w:val="en-US"/>
              </w:rPr>
            </w:pPr>
            <w:r>
              <w:rPr>
                <w:lang w:val="en-US"/>
              </w:rPr>
              <w:t>5</w:t>
            </w:r>
          </w:p>
        </w:tc>
        <w:tc>
          <w:tcPr>
            <w:tcW w:w="3020" w:type="dxa"/>
          </w:tcPr>
          <w:p w14:paraId="65C41B27" w14:textId="41D584F9" w:rsidR="001D11A9" w:rsidRDefault="001D11A9" w:rsidP="001D11A9">
            <w:pPr>
              <w:rPr>
                <w:lang w:val="en-US"/>
              </w:rPr>
            </w:pPr>
            <w:r>
              <w:rPr>
                <w:lang w:val="en-US"/>
              </w:rPr>
              <w:t>67 500 GBP</w:t>
            </w:r>
          </w:p>
        </w:tc>
      </w:tr>
      <w:tr w:rsidR="001D11A9" w14:paraId="13FD4BDA" w14:textId="77777777" w:rsidTr="00FE0FA3">
        <w:tc>
          <w:tcPr>
            <w:tcW w:w="3020" w:type="dxa"/>
          </w:tcPr>
          <w:p w14:paraId="7919072C" w14:textId="7973D054" w:rsidR="001D11A9" w:rsidRDefault="001D11A9" w:rsidP="001D11A9">
            <w:pPr>
              <w:rPr>
                <w:lang w:val="en-US"/>
              </w:rPr>
            </w:pPr>
            <w:r>
              <w:rPr>
                <w:lang w:val="en-US"/>
              </w:rPr>
              <w:t>Month 4</w:t>
            </w:r>
          </w:p>
        </w:tc>
        <w:tc>
          <w:tcPr>
            <w:tcW w:w="3020" w:type="dxa"/>
          </w:tcPr>
          <w:p w14:paraId="503522D0" w14:textId="3C7848DC" w:rsidR="001D11A9" w:rsidRDefault="001D11A9" w:rsidP="001D11A9">
            <w:pPr>
              <w:rPr>
                <w:lang w:val="en-US"/>
              </w:rPr>
            </w:pPr>
            <w:r>
              <w:rPr>
                <w:lang w:val="en-US"/>
              </w:rPr>
              <w:t>7</w:t>
            </w:r>
          </w:p>
        </w:tc>
        <w:tc>
          <w:tcPr>
            <w:tcW w:w="3020" w:type="dxa"/>
          </w:tcPr>
          <w:p w14:paraId="21855AE8" w14:textId="48F74DCB" w:rsidR="001D11A9" w:rsidRDefault="001D11A9" w:rsidP="001D11A9">
            <w:pPr>
              <w:rPr>
                <w:lang w:val="en-US"/>
              </w:rPr>
            </w:pPr>
            <w:r>
              <w:rPr>
                <w:lang w:val="en-US"/>
              </w:rPr>
              <w:t>94 500 GBP</w:t>
            </w:r>
          </w:p>
        </w:tc>
      </w:tr>
      <w:tr w:rsidR="001D11A9" w14:paraId="2785538F" w14:textId="77777777" w:rsidTr="00FE0FA3">
        <w:tc>
          <w:tcPr>
            <w:tcW w:w="3020" w:type="dxa"/>
          </w:tcPr>
          <w:p w14:paraId="2090EA6F" w14:textId="256D2953" w:rsidR="001D11A9" w:rsidRDefault="001D11A9" w:rsidP="001D11A9">
            <w:pPr>
              <w:rPr>
                <w:lang w:val="en-US"/>
              </w:rPr>
            </w:pPr>
            <w:r>
              <w:rPr>
                <w:lang w:val="en-US"/>
              </w:rPr>
              <w:t>Month 5</w:t>
            </w:r>
          </w:p>
        </w:tc>
        <w:tc>
          <w:tcPr>
            <w:tcW w:w="3020" w:type="dxa"/>
          </w:tcPr>
          <w:p w14:paraId="727E74DF" w14:textId="38B0400F" w:rsidR="001D11A9" w:rsidRDefault="001D11A9" w:rsidP="001D11A9">
            <w:pPr>
              <w:rPr>
                <w:lang w:val="en-US"/>
              </w:rPr>
            </w:pPr>
            <w:r>
              <w:rPr>
                <w:lang w:val="en-US"/>
              </w:rPr>
              <w:t>9</w:t>
            </w:r>
          </w:p>
        </w:tc>
        <w:tc>
          <w:tcPr>
            <w:tcW w:w="3020" w:type="dxa"/>
          </w:tcPr>
          <w:p w14:paraId="785672F7" w14:textId="0EA180EC" w:rsidR="001D11A9" w:rsidRDefault="001D11A9" w:rsidP="001D11A9">
            <w:pPr>
              <w:rPr>
                <w:lang w:val="en-US"/>
              </w:rPr>
            </w:pPr>
            <w:r>
              <w:rPr>
                <w:lang w:val="en-US"/>
              </w:rPr>
              <w:t>121 500 GBP</w:t>
            </w:r>
          </w:p>
        </w:tc>
      </w:tr>
      <w:tr w:rsidR="001D11A9" w14:paraId="4C223E70" w14:textId="77777777" w:rsidTr="00FE0FA3">
        <w:tc>
          <w:tcPr>
            <w:tcW w:w="3020" w:type="dxa"/>
          </w:tcPr>
          <w:p w14:paraId="17026637" w14:textId="65AFBA30" w:rsidR="001D11A9" w:rsidRDefault="001D11A9" w:rsidP="001D11A9">
            <w:pPr>
              <w:rPr>
                <w:lang w:val="en-US"/>
              </w:rPr>
            </w:pPr>
            <w:r>
              <w:rPr>
                <w:lang w:val="en-US"/>
              </w:rPr>
              <w:t>Month 6</w:t>
            </w:r>
          </w:p>
        </w:tc>
        <w:tc>
          <w:tcPr>
            <w:tcW w:w="3020" w:type="dxa"/>
          </w:tcPr>
          <w:p w14:paraId="5217F770" w14:textId="551CA4C6" w:rsidR="001D11A9" w:rsidRDefault="001D11A9" w:rsidP="001D11A9">
            <w:pPr>
              <w:rPr>
                <w:lang w:val="en-US"/>
              </w:rPr>
            </w:pPr>
            <w:r>
              <w:rPr>
                <w:lang w:val="en-US"/>
              </w:rPr>
              <w:t>10</w:t>
            </w:r>
          </w:p>
        </w:tc>
        <w:tc>
          <w:tcPr>
            <w:tcW w:w="3020" w:type="dxa"/>
          </w:tcPr>
          <w:p w14:paraId="7C7C6B03" w14:textId="1E082AF3" w:rsidR="001D11A9" w:rsidRDefault="001D11A9" w:rsidP="001D11A9">
            <w:pPr>
              <w:rPr>
                <w:lang w:val="en-US"/>
              </w:rPr>
            </w:pPr>
            <w:r>
              <w:rPr>
                <w:lang w:val="en-US"/>
              </w:rPr>
              <w:t>135 000 GBP</w:t>
            </w:r>
          </w:p>
        </w:tc>
      </w:tr>
    </w:tbl>
    <w:p w14:paraId="230DEC30" w14:textId="2C9A22C3" w:rsidR="001D11A9" w:rsidRDefault="001D11A9" w:rsidP="00933944">
      <w:pPr>
        <w:rPr>
          <w:lang w:val="en-US"/>
        </w:rPr>
      </w:pPr>
      <w:r>
        <w:rPr>
          <w:lang w:val="en-US"/>
        </w:rPr>
        <w:lastRenderedPageBreak/>
        <w:t>This is an averaged forecast, excluding the type of customer. Average sum per customer accounted: 13 500</w:t>
      </w:r>
      <w:r w:rsidR="000D7212">
        <w:rPr>
          <w:lang w:val="en-US"/>
        </w:rPr>
        <w:t xml:space="preserve"> GBP.</w:t>
      </w:r>
    </w:p>
    <w:p w14:paraId="66795E09" w14:textId="77777777" w:rsidR="000D7212" w:rsidRDefault="000D7212" w:rsidP="00933944">
      <w:pPr>
        <w:rPr>
          <w:lang w:val="en-US"/>
        </w:rPr>
      </w:pPr>
    </w:p>
    <w:p w14:paraId="40142F76" w14:textId="1593D26F" w:rsidR="00475378" w:rsidRDefault="000D7212" w:rsidP="00933944">
      <w:pPr>
        <w:rPr>
          <w:lang w:val="en-US"/>
        </w:rPr>
      </w:pPr>
      <w:r>
        <w:rPr>
          <w:lang w:val="en-US"/>
        </w:rPr>
        <w:t>We are also researching options to fund the business through overdraft, loans and additional investors</w:t>
      </w:r>
      <w:r w:rsidR="00257530">
        <w:rPr>
          <w:lang w:val="en-US"/>
        </w:rPr>
        <w:t xml:space="preserve"> and partners.</w:t>
      </w:r>
    </w:p>
    <w:p w14:paraId="62FCA498" w14:textId="77777777" w:rsidR="00475378" w:rsidRDefault="00475378">
      <w:pPr>
        <w:spacing w:after="200" w:line="276" w:lineRule="auto"/>
        <w:jc w:val="left"/>
        <w:rPr>
          <w:lang w:val="en-US"/>
        </w:rPr>
      </w:pPr>
      <w:r>
        <w:rPr>
          <w:lang w:val="en-US"/>
        </w:rPr>
        <w:br w:type="page"/>
      </w:r>
    </w:p>
    <w:p w14:paraId="7CD51501" w14:textId="77777777" w:rsidR="000D7212" w:rsidRDefault="000D7212" w:rsidP="00933944">
      <w:pPr>
        <w:rPr>
          <w:lang w:val="en-US"/>
        </w:rPr>
      </w:pPr>
    </w:p>
    <w:p w14:paraId="12811E37" w14:textId="27D358CF" w:rsidR="00CE3883" w:rsidRDefault="00257530" w:rsidP="00257530">
      <w:pPr>
        <w:pStyle w:val="Heading1"/>
        <w:rPr>
          <w:lang w:val="en-US"/>
        </w:rPr>
      </w:pPr>
      <w:bookmarkStart w:id="15" w:name="_Toc175496227"/>
      <w:r>
        <w:rPr>
          <w:lang w:val="en-US"/>
        </w:rPr>
        <w:t>Summary</w:t>
      </w:r>
      <w:bookmarkEnd w:id="15"/>
    </w:p>
    <w:p w14:paraId="24174729" w14:textId="5D67A695" w:rsidR="00112AAF" w:rsidRDefault="00112AAF" w:rsidP="00350905">
      <w:pPr>
        <w:rPr>
          <w:lang w:val="en-US"/>
        </w:rPr>
      </w:pPr>
      <w:r w:rsidRPr="00112AAF">
        <w:rPr>
          <w:lang w:val="en-US"/>
        </w:rPr>
        <w:t xml:space="preserve">Stoykov Sustainability HVAC Solutions is an innovative company dedicated to transforming the Heating, Ventilation, and Air Conditioning (HVAC) industry in the United Kingdom through cutting-edge, energy-efficient, and eco-friendly solutions. </w:t>
      </w:r>
      <w:sdt>
        <w:sdtPr>
          <w:rPr>
            <w:lang w:val="en-US"/>
          </w:rPr>
          <w:id w:val="-820124808"/>
          <w:citation/>
        </w:sdtPr>
        <w:sdtEndPr/>
        <w:sdtContent>
          <w:r w:rsidR="000968B1">
            <w:rPr>
              <w:lang w:val="en-US"/>
            </w:rPr>
            <w:fldChar w:fldCharType="begin"/>
          </w:r>
          <w:r w:rsidR="000968B1">
            <w:rPr>
              <w:lang w:val="en-US"/>
            </w:rPr>
            <w:instrText xml:space="preserve"> CITATION Dep24 \l 1033 </w:instrText>
          </w:r>
          <w:r w:rsidR="000968B1">
            <w:rPr>
              <w:lang w:val="en-US"/>
            </w:rPr>
            <w:fldChar w:fldCharType="separate"/>
          </w:r>
          <w:r w:rsidR="00AE2FAD" w:rsidRPr="00AE2FAD">
            <w:rPr>
              <w:noProof/>
              <w:lang w:val="en-US"/>
            </w:rPr>
            <w:t>(Department for Energy Security and Net Zero, 2024)</w:t>
          </w:r>
          <w:r w:rsidR="000968B1">
            <w:rPr>
              <w:lang w:val="en-US"/>
            </w:rPr>
            <w:fldChar w:fldCharType="end"/>
          </w:r>
        </w:sdtContent>
      </w:sdt>
      <w:r w:rsidR="000968B1">
        <w:rPr>
          <w:lang w:val="en-US"/>
        </w:rPr>
        <w:t xml:space="preserve"> </w:t>
      </w:r>
      <w:r w:rsidRPr="00112AAF">
        <w:rPr>
          <w:lang w:val="en-US"/>
        </w:rPr>
        <w:t>Our mission is to provide customers with the best HVAC systems tailored to their unique needs, backed by free energy advisory services that ensure optimal performance and cost savings. We offer a comprehensive suite of services including installation, maintenance, repair, smart home integration, and energy-saving consulting.</w:t>
      </w:r>
    </w:p>
    <w:p w14:paraId="03A7C399" w14:textId="0D7BF037" w:rsidR="00F27D04" w:rsidRDefault="00F27D04" w:rsidP="00F27D04">
      <w:pPr>
        <w:rPr>
          <w:lang w:val="en-US"/>
        </w:rPr>
      </w:pPr>
      <w:r>
        <w:rPr>
          <w:lang w:val="en-US"/>
        </w:rPr>
        <w:t>We stand out from our competition because of our e</w:t>
      </w:r>
      <w:r w:rsidRPr="00F27D04">
        <w:rPr>
          <w:lang w:val="en-US"/>
        </w:rPr>
        <w:t xml:space="preserve">xpertise and </w:t>
      </w:r>
      <w:r>
        <w:rPr>
          <w:lang w:val="en-US"/>
        </w:rPr>
        <w:t>e</w:t>
      </w:r>
      <w:r w:rsidRPr="00F27D04">
        <w:rPr>
          <w:lang w:val="en-US"/>
        </w:rPr>
        <w:t>xperience</w:t>
      </w:r>
      <w:r>
        <w:rPr>
          <w:lang w:val="en-US"/>
        </w:rPr>
        <w:t>, t</w:t>
      </w:r>
      <w:r w:rsidRPr="00F27D04">
        <w:rPr>
          <w:lang w:val="en-US"/>
        </w:rPr>
        <w:t>ailored solutions and transparent pricing</w:t>
      </w:r>
      <w:r>
        <w:rPr>
          <w:lang w:val="en-US"/>
        </w:rPr>
        <w:t>, passion for sustainability</w:t>
      </w:r>
      <w:r w:rsidRPr="00F27D04">
        <w:rPr>
          <w:lang w:val="en-US"/>
        </w:rPr>
        <w:t xml:space="preserve"> &amp; </w:t>
      </w:r>
      <w:r>
        <w:rPr>
          <w:lang w:val="en-US"/>
        </w:rPr>
        <w:t>e</w:t>
      </w:r>
      <w:r w:rsidRPr="00F27D04">
        <w:rPr>
          <w:lang w:val="en-US"/>
        </w:rPr>
        <w:t xml:space="preserve">nergy </w:t>
      </w:r>
      <w:r>
        <w:rPr>
          <w:lang w:val="en-US"/>
        </w:rPr>
        <w:t>e</w:t>
      </w:r>
      <w:r w:rsidRPr="00F27D04">
        <w:rPr>
          <w:lang w:val="en-US"/>
        </w:rPr>
        <w:t>fficiency</w:t>
      </w:r>
      <w:r>
        <w:rPr>
          <w:lang w:val="en-US"/>
        </w:rPr>
        <w:t>, aimed at c</w:t>
      </w:r>
      <w:r w:rsidRPr="00F27D04">
        <w:rPr>
          <w:lang w:val="en-US"/>
        </w:rPr>
        <w:t>reating healthier indoor environment</w:t>
      </w:r>
      <w:r w:rsidR="005E6ACA">
        <w:rPr>
          <w:lang w:val="en-US"/>
        </w:rPr>
        <w:t>.</w:t>
      </w:r>
    </w:p>
    <w:p w14:paraId="34C2CE62" w14:textId="4D3ECD60" w:rsidR="005E6ACA" w:rsidRDefault="005E6ACA" w:rsidP="00F27D04">
      <w:pPr>
        <w:rPr>
          <w:lang w:val="en-US"/>
        </w:rPr>
      </w:pPr>
      <w:r w:rsidRPr="005E6ACA">
        <w:rPr>
          <w:lang w:val="en-US"/>
        </w:rPr>
        <w:t xml:space="preserve">With the current market trends and our robust business model, Stoykov Sustainability HVAC Solutions is projected to achieve steady revenue growth. We expect to reach profitability within the first </w:t>
      </w:r>
      <w:r>
        <w:rPr>
          <w:lang w:val="en-US"/>
        </w:rPr>
        <w:t xml:space="preserve">year </w:t>
      </w:r>
      <w:r w:rsidRPr="005E6ACA">
        <w:rPr>
          <w:lang w:val="en-US"/>
        </w:rPr>
        <w:t>of operation, with consistent year-over-year growth fueled by expanding our customer base and leveraging our unique value propositions.</w:t>
      </w:r>
    </w:p>
    <w:p w14:paraId="5FB5B29A" w14:textId="4331D837" w:rsidR="00350905" w:rsidRPr="00350905" w:rsidRDefault="00350905" w:rsidP="00350905">
      <w:pPr>
        <w:rPr>
          <w:lang w:val="en-US"/>
        </w:rPr>
      </w:pPr>
      <w:r w:rsidRPr="00350905">
        <w:rPr>
          <w:lang w:val="en-US"/>
        </w:rPr>
        <w:t xml:space="preserve">Investors in Stoykov Sustainability HVAC Solutions </w:t>
      </w:r>
      <w:r w:rsidR="005E6ACA" w:rsidRPr="00350905">
        <w:rPr>
          <w:lang w:val="en-US"/>
        </w:rPr>
        <w:t>could</w:t>
      </w:r>
      <w:r w:rsidRPr="00350905">
        <w:rPr>
          <w:lang w:val="en-US"/>
        </w:rPr>
        <w:t xml:space="preserve"> be part of a business that is not only profitable but also aligned with global sustainability goals. By investing in our company, you are supporting the transition to a greener future while capitalizing on the growing demand for energy-efficien</w:t>
      </w:r>
      <w:r w:rsidR="005E6ACA">
        <w:rPr>
          <w:lang w:val="en-US"/>
        </w:rPr>
        <w:t>cy</w:t>
      </w:r>
      <w:r w:rsidR="00360324">
        <w:rPr>
          <w:lang w:val="en-US"/>
        </w:rPr>
        <w:t>.</w:t>
      </w:r>
    </w:p>
    <w:p w14:paraId="173A531C" w14:textId="0C0F34F7" w:rsidR="00B22647" w:rsidRPr="00360324" w:rsidRDefault="00350905" w:rsidP="00B22647">
      <w:pPr>
        <w:rPr>
          <w:b/>
          <w:bCs/>
          <w:lang w:val="en-US"/>
        </w:rPr>
      </w:pPr>
      <w:r w:rsidRPr="00360324">
        <w:rPr>
          <w:b/>
          <w:bCs/>
          <w:lang w:val="en-US"/>
        </w:rPr>
        <w:t>We invite you to join us in revolutionizing the HVAC industry, making homes and businesses more sustainable, and delivering substantial returns on your investment.</w:t>
      </w:r>
    </w:p>
    <w:p w14:paraId="7BA04123" w14:textId="018B1834" w:rsidR="006F3D75" w:rsidRDefault="006F3D75">
      <w:pPr>
        <w:spacing w:after="200" w:line="276" w:lineRule="auto"/>
        <w:jc w:val="left"/>
      </w:pPr>
      <w:r>
        <w:br w:type="page"/>
      </w:r>
    </w:p>
    <w:p w14:paraId="1F6924AD" w14:textId="77777777" w:rsidR="0066031F" w:rsidRPr="0066031F" w:rsidRDefault="0066031F" w:rsidP="0066031F"/>
    <w:bookmarkStart w:id="16" w:name="_Toc175496228" w:displacedByCustomXml="next"/>
    <w:sdt>
      <w:sdtPr>
        <w:rPr>
          <w:rFonts w:eastAsiaTheme="minorHAnsi" w:cstheme="minorBidi"/>
          <w:b w:val="0"/>
          <w:bCs w:val="0"/>
          <w:sz w:val="24"/>
          <w:szCs w:val="22"/>
        </w:rPr>
        <w:id w:val="-377249653"/>
        <w:docPartObj>
          <w:docPartGallery w:val="Bibliographies"/>
          <w:docPartUnique/>
        </w:docPartObj>
      </w:sdtPr>
      <w:sdtEndPr/>
      <w:sdtContent>
        <w:p w14:paraId="7CC1AB5A" w14:textId="27E7700A" w:rsidR="002C0BEB" w:rsidRDefault="002C0BEB">
          <w:pPr>
            <w:pStyle w:val="Heading1"/>
          </w:pPr>
          <w:r>
            <w:t>References</w:t>
          </w:r>
          <w:bookmarkEnd w:id="16"/>
        </w:p>
        <w:sdt>
          <w:sdtPr>
            <w:id w:val="-573587230"/>
            <w:bibliography/>
          </w:sdtPr>
          <w:sdtEndPr/>
          <w:sdtContent>
            <w:p w14:paraId="588C3167" w14:textId="77777777" w:rsidR="00AE2FAD" w:rsidRDefault="002C0BEB" w:rsidP="00AE2FAD">
              <w:pPr>
                <w:pStyle w:val="Bibliography"/>
                <w:ind w:left="720" w:hanging="720"/>
                <w:rPr>
                  <w:noProof/>
                  <w:szCs w:val="24"/>
                </w:rPr>
              </w:pPr>
              <w:r>
                <w:fldChar w:fldCharType="begin"/>
              </w:r>
              <w:r>
                <w:instrText xml:space="preserve"> BIBLIOGRAPHY </w:instrText>
              </w:r>
              <w:r>
                <w:fldChar w:fldCharType="separate"/>
              </w:r>
              <w:r w:rsidR="00AE2FAD">
                <w:rPr>
                  <w:noProof/>
                </w:rPr>
                <w:t xml:space="preserve">Department for Business, Energy &amp; Industrial Strategy. (2022). </w:t>
              </w:r>
              <w:r w:rsidR="00AE2FAD">
                <w:rPr>
                  <w:i/>
                  <w:iCs/>
                  <w:noProof/>
                </w:rPr>
                <w:t>Energy efficiency: what you need to know</w:t>
              </w:r>
              <w:r w:rsidR="00AE2FAD">
                <w:rPr>
                  <w:noProof/>
                </w:rPr>
                <w:t>. Retrieved from Gov.uk: https://www.gov.uk/government/news/energy-efficiency-what-you-need-to-know#:~:text=expanding%20the%20Energy%20Company%20Obligation,and%20reduce%20our%20reliance%20on</w:t>
              </w:r>
            </w:p>
            <w:p w14:paraId="15501DD4" w14:textId="77777777" w:rsidR="00AE2FAD" w:rsidRDefault="00AE2FAD" w:rsidP="00AE2FAD">
              <w:pPr>
                <w:pStyle w:val="Bibliography"/>
                <w:ind w:left="720" w:hanging="720"/>
                <w:rPr>
                  <w:noProof/>
                </w:rPr>
              </w:pPr>
              <w:r>
                <w:rPr>
                  <w:noProof/>
                </w:rPr>
                <w:t xml:space="preserve">Department for Energy Security and Net Zero. (2024). </w:t>
              </w:r>
              <w:r>
                <w:rPr>
                  <w:i/>
                  <w:iCs/>
                  <w:noProof/>
                </w:rPr>
                <w:t>Energy Secretary Ed Miliband sets out his priorities for the department</w:t>
              </w:r>
              <w:r>
                <w:rPr>
                  <w:noProof/>
                </w:rPr>
                <w:t>. Retrieved from gov.uk: https://www.gov.uk/government/news/energy-secretary-ed-miliband-sets-out-his-priorities-for-the-department</w:t>
              </w:r>
            </w:p>
            <w:p w14:paraId="3D950696" w14:textId="77777777" w:rsidR="00AE2FAD" w:rsidRDefault="00AE2FAD" w:rsidP="00AE2FAD">
              <w:pPr>
                <w:pStyle w:val="Bibliography"/>
                <w:ind w:left="720" w:hanging="720"/>
                <w:rPr>
                  <w:noProof/>
                </w:rPr>
              </w:pPr>
              <w:r>
                <w:rPr>
                  <w:noProof/>
                </w:rPr>
                <w:t xml:space="preserve">Forbes Business Council. (2023). </w:t>
              </w:r>
              <w:r>
                <w:rPr>
                  <w:i/>
                  <w:iCs/>
                  <w:noProof/>
                </w:rPr>
                <w:t>Startup Checklist: How To Start An HVAC Business</w:t>
              </w:r>
              <w:r>
                <w:rPr>
                  <w:noProof/>
                </w:rPr>
                <w:t>. Retrieved from Forbes: https://www.forbes.com/sites/forbesbusinesscouncil/2023/07/05/startup-checklist-how-to-start-an-hvac-business/</w:t>
              </w:r>
            </w:p>
            <w:p w14:paraId="192A87A7" w14:textId="77777777" w:rsidR="00AE2FAD" w:rsidRDefault="00AE2FAD" w:rsidP="00AE2FAD">
              <w:pPr>
                <w:pStyle w:val="Bibliography"/>
                <w:ind w:left="720" w:hanging="720"/>
                <w:rPr>
                  <w:noProof/>
                </w:rPr>
              </w:pPr>
              <w:r>
                <w:rPr>
                  <w:noProof/>
                </w:rPr>
                <w:t xml:space="preserve">KPMG. (2024). </w:t>
              </w:r>
              <w:r>
                <w:rPr>
                  <w:i/>
                  <w:iCs/>
                  <w:noProof/>
                </w:rPr>
                <w:t>UK Economy forecast – July 2024</w:t>
              </w:r>
              <w:r>
                <w:rPr>
                  <w:noProof/>
                </w:rPr>
                <w:t>. Retrieved from KPMG.com: https://kpmg.com/uk/en/home/insights/2018/09/uk-economic-outlook.html#:~:text=UK%20GDP%20forecast%3A%20economy%20to%20grow%20at%20modest%20pace&amp;text=Following%20a%20technical%20recession%20in,a%20re%2Dacceleration%20of%20growth.</w:t>
              </w:r>
            </w:p>
            <w:p w14:paraId="0FA2DF5F" w14:textId="77777777" w:rsidR="00AE2FAD" w:rsidRDefault="00AE2FAD" w:rsidP="00AE2FAD">
              <w:pPr>
                <w:pStyle w:val="Bibliography"/>
                <w:ind w:left="720" w:hanging="720"/>
                <w:rPr>
                  <w:noProof/>
                </w:rPr>
              </w:pPr>
              <w:r>
                <w:rPr>
                  <w:noProof/>
                </w:rPr>
                <w:t xml:space="preserve">Marketline Industry Profile. (2024). </w:t>
              </w:r>
              <w:r>
                <w:rPr>
                  <w:i/>
                  <w:iCs/>
                  <w:noProof/>
                </w:rPr>
                <w:t>United Kingdom - Gas Utilities.</w:t>
              </w:r>
              <w:r>
                <w:rPr>
                  <w:noProof/>
                </w:rPr>
                <w:t xml:space="preserve"> Retrieved from https://advantage-marketline-com.ezproxy.uwtsd.ac.uk: https://advantage-marketline-com.ezproxy.uwtsd.ac.uk/Analysis/ViewasPDF/united-kingdom-gas-utilities-ml-210785</w:t>
              </w:r>
            </w:p>
            <w:p w14:paraId="766000D9" w14:textId="77777777" w:rsidR="00AE2FAD" w:rsidRDefault="00AE2FAD" w:rsidP="00AE2FAD">
              <w:pPr>
                <w:pStyle w:val="Bibliography"/>
                <w:ind w:left="720" w:hanging="720"/>
                <w:rPr>
                  <w:noProof/>
                </w:rPr>
              </w:pPr>
              <w:r>
                <w:rPr>
                  <w:noProof/>
                </w:rPr>
                <w:t xml:space="preserve">Statista. (2024). </w:t>
              </w:r>
              <w:r>
                <w:rPr>
                  <w:i/>
                  <w:iCs/>
                  <w:noProof/>
                </w:rPr>
                <w:t>Smart Home - United Kingdom</w:t>
              </w:r>
              <w:r>
                <w:rPr>
                  <w:noProof/>
                </w:rPr>
                <w:t>. Retrieved from Statista.com: https://www.statista.com/outlook/cmo/smart-home/united-kingdom</w:t>
              </w:r>
            </w:p>
            <w:p w14:paraId="5C0D6DA8" w14:textId="77777777" w:rsidR="00AE2FAD" w:rsidRDefault="00AE2FAD" w:rsidP="00AE2FAD">
              <w:pPr>
                <w:pStyle w:val="Bibliography"/>
                <w:ind w:left="720" w:hanging="720"/>
                <w:rPr>
                  <w:noProof/>
                </w:rPr>
              </w:pPr>
              <w:r>
                <w:rPr>
                  <w:noProof/>
                </w:rPr>
                <w:t xml:space="preserve">Statista.com. (2024). </w:t>
              </w:r>
              <w:r>
                <w:rPr>
                  <w:i/>
                  <w:iCs/>
                  <w:noProof/>
                </w:rPr>
                <w:t>Heating &amp; Cooling - United Kingdom</w:t>
              </w:r>
              <w:r>
                <w:rPr>
                  <w:noProof/>
                </w:rPr>
                <w:t>. Retrieved from Statitsa.com: https://www.statista.com/outlook/cmo/diy-hardware-store/heating-cooling/united-kingdom</w:t>
              </w:r>
            </w:p>
            <w:p w14:paraId="0A34A45F" w14:textId="77777777" w:rsidR="00AE2FAD" w:rsidRDefault="00AE2FAD" w:rsidP="00AE2FAD">
              <w:pPr>
                <w:pStyle w:val="Bibliography"/>
                <w:ind w:left="720" w:hanging="720"/>
                <w:rPr>
                  <w:noProof/>
                </w:rPr>
              </w:pPr>
              <w:r>
                <w:rPr>
                  <w:noProof/>
                </w:rPr>
                <w:lastRenderedPageBreak/>
                <w:t xml:space="preserve">Williams, S. (2021). </w:t>
              </w:r>
              <w:r>
                <w:rPr>
                  <w:i/>
                  <w:iCs/>
                  <w:noProof/>
                </w:rPr>
                <w:t>FT Guide to Business Start Up 2021-2023.</w:t>
              </w:r>
              <w:r>
                <w:rPr>
                  <w:noProof/>
                </w:rPr>
                <w:t xml:space="preserve"> Financial Times Press.</w:t>
              </w:r>
            </w:p>
            <w:p w14:paraId="667AA0D4" w14:textId="42DD76A1" w:rsidR="00D127AF" w:rsidRDefault="002C0BEB" w:rsidP="00475378">
              <w:r>
                <w:rPr>
                  <w:b/>
                  <w:bCs/>
                  <w:noProof/>
                </w:rPr>
                <w:fldChar w:fldCharType="end"/>
              </w:r>
            </w:p>
          </w:sdtContent>
        </w:sdt>
      </w:sdtContent>
    </w:sdt>
    <w:sectPr w:rsidR="00D127AF" w:rsidSect="006308FA">
      <w:headerReference w:type="default" r:id="rId20"/>
      <w:footerReference w:type="default" r:id="rId21"/>
      <w:headerReference w:type="first" r:id="rId22"/>
      <w:footerReference w:type="first" r:id="rId23"/>
      <w:pgSz w:w="11906" w:h="16838"/>
      <w:pgMar w:top="0" w:right="1418" w:bottom="1440" w:left="1418" w:header="1411" w:footer="7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6FA7B" w14:textId="77777777" w:rsidR="004132B0" w:rsidRDefault="004132B0" w:rsidP="00DB5E40">
      <w:r>
        <w:separator/>
      </w:r>
    </w:p>
  </w:endnote>
  <w:endnote w:type="continuationSeparator" w:id="0">
    <w:p w14:paraId="2CCF0461" w14:textId="77777777" w:rsidR="004132B0" w:rsidRDefault="004132B0" w:rsidP="00DB5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8C553" w14:textId="2720C4D5" w:rsidR="00BA0B5F" w:rsidRPr="00BA0B5F" w:rsidRDefault="00BA0B5F" w:rsidP="00BA0B5F">
    <w:pPr>
      <w:tabs>
        <w:tab w:val="left" w:pos="284"/>
      </w:tabs>
      <w:spacing w:after="60" w:line="120" w:lineRule="exact"/>
      <w:contextualSpacing/>
      <w:rPr>
        <w:rFonts w:eastAsia="Times New Roman"/>
        <w:color w:val="00358E"/>
        <w:sz w:val="11"/>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B94D8" w14:textId="3B8287B0" w:rsidR="006308FA" w:rsidRPr="00B66E6D" w:rsidRDefault="006308FA" w:rsidP="00B66E6D">
    <w:pPr>
      <w:tabs>
        <w:tab w:val="left" w:pos="284"/>
      </w:tabs>
      <w:spacing w:after="60" w:line="120" w:lineRule="exact"/>
      <w:contextualSpacing/>
      <w:rPr>
        <w:rFonts w:eastAsia="Times New Roman"/>
        <w:color w:val="00358E"/>
        <w:sz w:val="11"/>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B3C1DF" w14:textId="77777777" w:rsidR="004132B0" w:rsidRDefault="004132B0" w:rsidP="00DB5E40">
      <w:r>
        <w:separator/>
      </w:r>
    </w:p>
  </w:footnote>
  <w:footnote w:type="continuationSeparator" w:id="0">
    <w:p w14:paraId="455AF4E5" w14:textId="77777777" w:rsidR="004132B0" w:rsidRDefault="004132B0" w:rsidP="00DB5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C6361" w14:textId="25E396E6" w:rsidR="00BA0B5F" w:rsidRPr="00B66E6D" w:rsidRDefault="00BA0B5F" w:rsidP="00BA0B5F">
    <w:pPr>
      <w:pStyle w:val="Header"/>
    </w:pPr>
  </w:p>
  <w:p w14:paraId="7DDD3968" w14:textId="77777777" w:rsidR="00BA0B5F" w:rsidRDefault="00BA0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5B6B7" w14:textId="0144F360" w:rsidR="00B66E6D" w:rsidRPr="00EC0F2D" w:rsidRDefault="00B66E6D" w:rsidP="00B66E6D">
    <w:pPr>
      <w:pStyle w:val="Header"/>
    </w:pPr>
  </w:p>
  <w:p w14:paraId="79EF7F97" w14:textId="77777777" w:rsidR="006308FA" w:rsidRPr="00B66E6D" w:rsidRDefault="006308FA" w:rsidP="00B66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6.5pt;height:135pt" o:bullet="t">
        <v:imagedata r:id="rId1" o:title="Triangle3"/>
      </v:shape>
    </w:pict>
  </w:numPicBullet>
  <w:abstractNum w:abstractNumId="0" w15:restartNumberingAfterBreak="0">
    <w:nsid w:val="02FE69B2"/>
    <w:multiLevelType w:val="hybridMultilevel"/>
    <w:tmpl w:val="2C4E2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61758"/>
    <w:multiLevelType w:val="hybridMultilevel"/>
    <w:tmpl w:val="B4A6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13D81"/>
    <w:multiLevelType w:val="multilevel"/>
    <w:tmpl w:val="AA727E4C"/>
    <w:styleLink w:val="BListStyle"/>
    <w:lvl w:ilvl="0">
      <w:start w:val="1"/>
      <w:numFmt w:val="bullet"/>
      <w:pStyle w:val="BBulletedList"/>
      <w:lvlText w:val=""/>
      <w:lvlPicBulletId w:val="0"/>
      <w:lvlJc w:val="left"/>
      <w:pPr>
        <w:ind w:left="992" w:hanging="425"/>
      </w:pPr>
      <w:rPr>
        <w:rFonts w:ascii="Symbol" w:hAnsi="Symbol" w:hint="default"/>
        <w:color w:val="auto"/>
      </w:rPr>
    </w:lvl>
    <w:lvl w:ilvl="1">
      <w:start w:val="1"/>
      <w:numFmt w:val="bullet"/>
      <w:pStyle w:val="BSub-bulletList1"/>
      <w:lvlText w:val="­"/>
      <w:lvlJc w:val="left"/>
      <w:pPr>
        <w:ind w:left="1418" w:hanging="426"/>
      </w:pPr>
      <w:rPr>
        <w:rFonts w:ascii="Courier New" w:hAnsi="Courier New" w:hint="default"/>
      </w:rPr>
    </w:lvl>
    <w:lvl w:ilvl="2">
      <w:start w:val="1"/>
      <w:numFmt w:val="bullet"/>
      <w:pStyle w:val="BSub-bulletList2"/>
      <w:lvlText w:val="­"/>
      <w:lvlJc w:val="left"/>
      <w:pPr>
        <w:ind w:left="1701" w:hanging="283"/>
      </w:pPr>
      <w:rPr>
        <w:rFonts w:ascii="Courier New" w:hAnsi="Courier New" w:hint="default"/>
      </w:rPr>
    </w:lvl>
    <w:lvl w:ilvl="3">
      <w:start w:val="1"/>
      <w:numFmt w:val="bullet"/>
      <w:pStyle w:val="BSub-bulletList3"/>
      <w:lvlText w:val="‐"/>
      <w:lvlJc w:val="left"/>
      <w:pPr>
        <w:ind w:left="1985" w:hanging="284"/>
      </w:pPr>
      <w:rPr>
        <w:rFonts w:ascii="Calibri" w:hAnsi="Calibri" w:hint="default"/>
      </w:rPr>
    </w:lvl>
    <w:lvl w:ilvl="4">
      <w:start w:val="1"/>
      <w:numFmt w:val="bullet"/>
      <w:pStyle w:val="BSub-bulletList4"/>
      <w:lvlText w:val="‐"/>
      <w:lvlJc w:val="left"/>
      <w:pPr>
        <w:ind w:left="2268" w:hanging="283"/>
      </w:pPr>
      <w:rPr>
        <w:rFonts w:ascii="Calibri" w:hAnsi="Calibri"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3" w15:restartNumberingAfterBreak="0">
    <w:nsid w:val="10EF4BF4"/>
    <w:multiLevelType w:val="hybridMultilevel"/>
    <w:tmpl w:val="38A0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C76D1"/>
    <w:multiLevelType w:val="hybridMultilevel"/>
    <w:tmpl w:val="56546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0653E"/>
    <w:multiLevelType w:val="hybridMultilevel"/>
    <w:tmpl w:val="84F41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421E2"/>
    <w:multiLevelType w:val="hybridMultilevel"/>
    <w:tmpl w:val="1C70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0E6"/>
    <w:multiLevelType w:val="hybridMultilevel"/>
    <w:tmpl w:val="9926A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5D5C65"/>
    <w:multiLevelType w:val="hybridMultilevel"/>
    <w:tmpl w:val="A0A6A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C84095"/>
    <w:multiLevelType w:val="hybridMultilevel"/>
    <w:tmpl w:val="BC2EE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711E00"/>
    <w:multiLevelType w:val="hybridMultilevel"/>
    <w:tmpl w:val="21726D90"/>
    <w:lvl w:ilvl="0" w:tplc="B6BC0254">
      <w:start w:val="1"/>
      <w:numFmt w:val="bullet"/>
      <w:lvlText w:val="•"/>
      <w:lvlJc w:val="left"/>
      <w:pPr>
        <w:tabs>
          <w:tab w:val="num" w:pos="720"/>
        </w:tabs>
        <w:ind w:left="720" w:hanging="360"/>
      </w:pPr>
      <w:rPr>
        <w:rFonts w:ascii="Arial" w:hAnsi="Arial" w:hint="default"/>
      </w:rPr>
    </w:lvl>
    <w:lvl w:ilvl="1" w:tplc="BC50B8D6" w:tentative="1">
      <w:start w:val="1"/>
      <w:numFmt w:val="bullet"/>
      <w:lvlText w:val="•"/>
      <w:lvlJc w:val="left"/>
      <w:pPr>
        <w:tabs>
          <w:tab w:val="num" w:pos="1440"/>
        </w:tabs>
        <w:ind w:left="1440" w:hanging="360"/>
      </w:pPr>
      <w:rPr>
        <w:rFonts w:ascii="Arial" w:hAnsi="Arial" w:hint="default"/>
      </w:rPr>
    </w:lvl>
    <w:lvl w:ilvl="2" w:tplc="705E2FF0" w:tentative="1">
      <w:start w:val="1"/>
      <w:numFmt w:val="bullet"/>
      <w:lvlText w:val="•"/>
      <w:lvlJc w:val="left"/>
      <w:pPr>
        <w:tabs>
          <w:tab w:val="num" w:pos="2160"/>
        </w:tabs>
        <w:ind w:left="2160" w:hanging="360"/>
      </w:pPr>
      <w:rPr>
        <w:rFonts w:ascii="Arial" w:hAnsi="Arial" w:hint="default"/>
      </w:rPr>
    </w:lvl>
    <w:lvl w:ilvl="3" w:tplc="792894EA" w:tentative="1">
      <w:start w:val="1"/>
      <w:numFmt w:val="bullet"/>
      <w:lvlText w:val="•"/>
      <w:lvlJc w:val="left"/>
      <w:pPr>
        <w:tabs>
          <w:tab w:val="num" w:pos="2880"/>
        </w:tabs>
        <w:ind w:left="2880" w:hanging="360"/>
      </w:pPr>
      <w:rPr>
        <w:rFonts w:ascii="Arial" w:hAnsi="Arial" w:hint="default"/>
      </w:rPr>
    </w:lvl>
    <w:lvl w:ilvl="4" w:tplc="825EB164" w:tentative="1">
      <w:start w:val="1"/>
      <w:numFmt w:val="bullet"/>
      <w:lvlText w:val="•"/>
      <w:lvlJc w:val="left"/>
      <w:pPr>
        <w:tabs>
          <w:tab w:val="num" w:pos="3600"/>
        </w:tabs>
        <w:ind w:left="3600" w:hanging="360"/>
      </w:pPr>
      <w:rPr>
        <w:rFonts w:ascii="Arial" w:hAnsi="Arial" w:hint="default"/>
      </w:rPr>
    </w:lvl>
    <w:lvl w:ilvl="5" w:tplc="C8367E3A" w:tentative="1">
      <w:start w:val="1"/>
      <w:numFmt w:val="bullet"/>
      <w:lvlText w:val="•"/>
      <w:lvlJc w:val="left"/>
      <w:pPr>
        <w:tabs>
          <w:tab w:val="num" w:pos="4320"/>
        </w:tabs>
        <w:ind w:left="4320" w:hanging="360"/>
      </w:pPr>
      <w:rPr>
        <w:rFonts w:ascii="Arial" w:hAnsi="Arial" w:hint="default"/>
      </w:rPr>
    </w:lvl>
    <w:lvl w:ilvl="6" w:tplc="D6F4C676" w:tentative="1">
      <w:start w:val="1"/>
      <w:numFmt w:val="bullet"/>
      <w:lvlText w:val="•"/>
      <w:lvlJc w:val="left"/>
      <w:pPr>
        <w:tabs>
          <w:tab w:val="num" w:pos="5040"/>
        </w:tabs>
        <w:ind w:left="5040" w:hanging="360"/>
      </w:pPr>
      <w:rPr>
        <w:rFonts w:ascii="Arial" w:hAnsi="Arial" w:hint="default"/>
      </w:rPr>
    </w:lvl>
    <w:lvl w:ilvl="7" w:tplc="50820B78" w:tentative="1">
      <w:start w:val="1"/>
      <w:numFmt w:val="bullet"/>
      <w:lvlText w:val="•"/>
      <w:lvlJc w:val="left"/>
      <w:pPr>
        <w:tabs>
          <w:tab w:val="num" w:pos="5760"/>
        </w:tabs>
        <w:ind w:left="5760" w:hanging="360"/>
      </w:pPr>
      <w:rPr>
        <w:rFonts w:ascii="Arial" w:hAnsi="Arial" w:hint="default"/>
      </w:rPr>
    </w:lvl>
    <w:lvl w:ilvl="8" w:tplc="6492C1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307BEE"/>
    <w:multiLevelType w:val="hybridMultilevel"/>
    <w:tmpl w:val="73805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4645CD"/>
    <w:multiLevelType w:val="hybridMultilevel"/>
    <w:tmpl w:val="8B50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4240B"/>
    <w:multiLevelType w:val="hybridMultilevel"/>
    <w:tmpl w:val="AA540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9C3272"/>
    <w:multiLevelType w:val="multilevel"/>
    <w:tmpl w:val="295E43C0"/>
    <w:styleLink w:val="BNumListStyle"/>
    <w:lvl w:ilvl="0">
      <w:start w:val="1"/>
      <w:numFmt w:val="decimal"/>
      <w:pStyle w:val="BNumberedList"/>
      <w:lvlText w:val="%1."/>
      <w:lvlJc w:val="left"/>
      <w:pPr>
        <w:ind w:left="992" w:hanging="425"/>
      </w:pPr>
      <w:rPr>
        <w:rFonts w:hint="default"/>
        <w:color w:val="auto"/>
      </w:rPr>
    </w:lvl>
    <w:lvl w:ilvl="1">
      <w:start w:val="1"/>
      <w:numFmt w:val="bullet"/>
      <w:pStyle w:val="BSub-numberedList1"/>
      <w:lvlText w:val="­"/>
      <w:lvlJc w:val="left"/>
      <w:pPr>
        <w:ind w:left="1418" w:hanging="426"/>
      </w:pPr>
      <w:rPr>
        <w:rFonts w:ascii="Courier New" w:hAnsi="Courier New" w:hint="default"/>
      </w:rPr>
    </w:lvl>
    <w:lvl w:ilvl="2">
      <w:start w:val="1"/>
      <w:numFmt w:val="bullet"/>
      <w:pStyle w:val="BSub-numberedList2"/>
      <w:lvlText w:val="­"/>
      <w:lvlJc w:val="left"/>
      <w:pPr>
        <w:ind w:left="1701" w:hanging="283"/>
      </w:pPr>
      <w:rPr>
        <w:rFonts w:ascii="Courier New" w:hAnsi="Courier New" w:hint="default"/>
      </w:rPr>
    </w:lvl>
    <w:lvl w:ilvl="3">
      <w:start w:val="1"/>
      <w:numFmt w:val="bullet"/>
      <w:pStyle w:val="BSub-numberedList3"/>
      <w:lvlText w:val="‐"/>
      <w:lvlJc w:val="left"/>
      <w:pPr>
        <w:ind w:left="1985" w:hanging="284"/>
      </w:pPr>
      <w:rPr>
        <w:rFonts w:ascii="Calibri" w:hAnsi="Calibri" w:hint="default"/>
      </w:rPr>
    </w:lvl>
    <w:lvl w:ilvl="4">
      <w:start w:val="1"/>
      <w:numFmt w:val="bullet"/>
      <w:pStyle w:val="BSub-numberedList4"/>
      <w:lvlText w:val="‐"/>
      <w:lvlJc w:val="left"/>
      <w:pPr>
        <w:ind w:left="2268" w:hanging="283"/>
      </w:pPr>
      <w:rPr>
        <w:rFonts w:ascii="Calibri" w:hAnsi="Calibri" w:hint="default"/>
      </w:rPr>
    </w:lvl>
    <w:lvl w:ilvl="5">
      <w:start w:val="1"/>
      <w:numFmt w:val="bullet"/>
      <w:lvlText w:val=""/>
      <w:lvlJc w:val="left"/>
      <w:pPr>
        <w:ind w:left="4320" w:hanging="363"/>
      </w:pPr>
      <w:rPr>
        <w:rFonts w:ascii="Wingdings" w:hAnsi="Wingdings" w:hint="default"/>
      </w:rPr>
    </w:lvl>
    <w:lvl w:ilvl="6">
      <w:start w:val="1"/>
      <w:numFmt w:val="bullet"/>
      <w:lvlText w:val=""/>
      <w:lvlJc w:val="left"/>
      <w:pPr>
        <w:ind w:left="5040" w:hanging="363"/>
      </w:pPr>
      <w:rPr>
        <w:rFonts w:ascii="Symbol" w:hAnsi="Symbol" w:hint="default"/>
      </w:rPr>
    </w:lvl>
    <w:lvl w:ilvl="7">
      <w:start w:val="1"/>
      <w:numFmt w:val="bullet"/>
      <w:lvlText w:val="o"/>
      <w:lvlJc w:val="left"/>
      <w:pPr>
        <w:ind w:left="5760" w:hanging="363"/>
      </w:pPr>
      <w:rPr>
        <w:rFonts w:ascii="Courier New" w:hAnsi="Courier New" w:cs="Courier New" w:hint="default"/>
      </w:rPr>
    </w:lvl>
    <w:lvl w:ilvl="8">
      <w:start w:val="1"/>
      <w:numFmt w:val="bullet"/>
      <w:lvlText w:val=""/>
      <w:lvlJc w:val="left"/>
      <w:pPr>
        <w:ind w:left="6480" w:hanging="363"/>
      </w:pPr>
      <w:rPr>
        <w:rFonts w:ascii="Wingdings" w:hAnsi="Wingdings" w:hint="default"/>
      </w:rPr>
    </w:lvl>
  </w:abstractNum>
  <w:abstractNum w:abstractNumId="15" w15:restartNumberingAfterBreak="0">
    <w:nsid w:val="38C50CBA"/>
    <w:multiLevelType w:val="hybridMultilevel"/>
    <w:tmpl w:val="FC5A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3125C"/>
    <w:multiLevelType w:val="hybridMultilevel"/>
    <w:tmpl w:val="C16000D0"/>
    <w:lvl w:ilvl="0" w:tplc="86144212">
      <w:start w:val="1"/>
      <w:numFmt w:val="bullet"/>
      <w:pStyle w:val="Title"/>
      <w:lvlText w:val=""/>
      <w:lvlPicBulletId w:val="0"/>
      <w:lvlJc w:val="left"/>
      <w:pPr>
        <w:tabs>
          <w:tab w:val="num" w:pos="720"/>
        </w:tabs>
        <w:ind w:left="720" w:hanging="1077"/>
      </w:pPr>
      <w:rPr>
        <w:rFonts w:ascii="Symbol" w:hAnsi="Symbol" w:hint="default"/>
        <w:color w:val="auto"/>
      </w:rPr>
    </w:lvl>
    <w:lvl w:ilvl="1" w:tplc="00030409">
      <w:start w:val="1"/>
      <w:numFmt w:val="bullet"/>
      <w:lvlText w:val="o"/>
      <w:lvlJc w:val="left"/>
      <w:pPr>
        <w:tabs>
          <w:tab w:val="num" w:pos="1440"/>
        </w:tabs>
        <w:ind w:left="1440" w:hanging="360"/>
      </w:pPr>
      <w:rPr>
        <w:rFonts w:ascii="Courier New" w:hAnsi="Courier New" w:cs="Times New Roman"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cs="Times New Roman"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hAnsi="Symbol" w:hint="default"/>
      </w:rPr>
    </w:lvl>
    <w:lvl w:ilvl="7" w:tplc="00030409">
      <w:start w:val="1"/>
      <w:numFmt w:val="bullet"/>
      <w:lvlText w:val="o"/>
      <w:lvlJc w:val="left"/>
      <w:pPr>
        <w:tabs>
          <w:tab w:val="num" w:pos="5760"/>
        </w:tabs>
        <w:ind w:left="5760" w:hanging="360"/>
      </w:pPr>
      <w:rPr>
        <w:rFonts w:ascii="Courier New" w:hAnsi="Courier New" w:cs="Times New Roman"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D309D5"/>
    <w:multiLevelType w:val="hybridMultilevel"/>
    <w:tmpl w:val="CDF6D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0C0573"/>
    <w:multiLevelType w:val="hybridMultilevel"/>
    <w:tmpl w:val="EECE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30B41"/>
    <w:multiLevelType w:val="hybridMultilevel"/>
    <w:tmpl w:val="6C22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1A3136"/>
    <w:multiLevelType w:val="multilevel"/>
    <w:tmpl w:val="1982112C"/>
    <w:styleLink w:val="BAppendixStyle"/>
    <w:lvl w:ilvl="0">
      <w:start w:val="1"/>
      <w:numFmt w:val="upperLetter"/>
      <w:lvlText w:val="Appendix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8070A47"/>
    <w:multiLevelType w:val="hybridMultilevel"/>
    <w:tmpl w:val="D152A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192685"/>
    <w:multiLevelType w:val="multilevel"/>
    <w:tmpl w:val="6CDCB410"/>
    <w:lvl w:ilvl="0">
      <w:start w:val="1"/>
      <w:numFmt w:val="upperLetter"/>
      <w:pStyle w:val="BAppendixHeading1"/>
      <w:lvlText w:val="Appendix %1"/>
      <w:lvlJc w:val="left"/>
      <w:pPr>
        <w:ind w:left="360" w:hanging="360"/>
      </w:pPr>
      <w:rPr>
        <w:rFonts w:hint="default"/>
      </w:rPr>
    </w:lvl>
    <w:lvl w:ilvl="1">
      <w:start w:val="1"/>
      <w:numFmt w:val="decimal"/>
      <w:pStyle w:val="BAppendixHeading2"/>
      <w:lvlText w:val="%1.%2"/>
      <w:lvlJc w:val="left"/>
      <w:pPr>
        <w:ind w:left="720" w:hanging="360"/>
      </w:pPr>
      <w:rPr>
        <w:rFonts w:hint="default"/>
      </w:rPr>
    </w:lvl>
    <w:lvl w:ilvl="2">
      <w:start w:val="1"/>
      <w:numFmt w:val="decimal"/>
      <w:pStyle w:val="BAppendixHeading3"/>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AE57CDB"/>
    <w:multiLevelType w:val="multilevel"/>
    <w:tmpl w:val="86BA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3705F0"/>
    <w:multiLevelType w:val="multilevel"/>
    <w:tmpl w:val="295E43C0"/>
    <w:numStyleLink w:val="BNumListStyle"/>
  </w:abstractNum>
  <w:abstractNum w:abstractNumId="25" w15:restartNumberingAfterBreak="0">
    <w:nsid w:val="53540D83"/>
    <w:multiLevelType w:val="hybridMultilevel"/>
    <w:tmpl w:val="34F882B0"/>
    <w:lvl w:ilvl="0" w:tplc="2F7C2944">
      <w:start w:val="1"/>
      <w:numFmt w:val="bullet"/>
      <w:lvlText w:val="•"/>
      <w:lvlJc w:val="left"/>
      <w:pPr>
        <w:tabs>
          <w:tab w:val="num" w:pos="720"/>
        </w:tabs>
        <w:ind w:left="720" w:hanging="360"/>
      </w:pPr>
      <w:rPr>
        <w:rFonts w:ascii="Arial" w:hAnsi="Arial" w:hint="default"/>
      </w:rPr>
    </w:lvl>
    <w:lvl w:ilvl="1" w:tplc="8A30EA8A" w:tentative="1">
      <w:start w:val="1"/>
      <w:numFmt w:val="bullet"/>
      <w:lvlText w:val="•"/>
      <w:lvlJc w:val="left"/>
      <w:pPr>
        <w:tabs>
          <w:tab w:val="num" w:pos="1440"/>
        </w:tabs>
        <w:ind w:left="1440" w:hanging="360"/>
      </w:pPr>
      <w:rPr>
        <w:rFonts w:ascii="Arial" w:hAnsi="Arial" w:hint="default"/>
      </w:rPr>
    </w:lvl>
    <w:lvl w:ilvl="2" w:tplc="5804E20C" w:tentative="1">
      <w:start w:val="1"/>
      <w:numFmt w:val="bullet"/>
      <w:lvlText w:val="•"/>
      <w:lvlJc w:val="left"/>
      <w:pPr>
        <w:tabs>
          <w:tab w:val="num" w:pos="2160"/>
        </w:tabs>
        <w:ind w:left="2160" w:hanging="360"/>
      </w:pPr>
      <w:rPr>
        <w:rFonts w:ascii="Arial" w:hAnsi="Arial" w:hint="default"/>
      </w:rPr>
    </w:lvl>
    <w:lvl w:ilvl="3" w:tplc="8F3A34C6" w:tentative="1">
      <w:start w:val="1"/>
      <w:numFmt w:val="bullet"/>
      <w:lvlText w:val="•"/>
      <w:lvlJc w:val="left"/>
      <w:pPr>
        <w:tabs>
          <w:tab w:val="num" w:pos="2880"/>
        </w:tabs>
        <w:ind w:left="2880" w:hanging="360"/>
      </w:pPr>
      <w:rPr>
        <w:rFonts w:ascii="Arial" w:hAnsi="Arial" w:hint="default"/>
      </w:rPr>
    </w:lvl>
    <w:lvl w:ilvl="4" w:tplc="DF4610D8" w:tentative="1">
      <w:start w:val="1"/>
      <w:numFmt w:val="bullet"/>
      <w:lvlText w:val="•"/>
      <w:lvlJc w:val="left"/>
      <w:pPr>
        <w:tabs>
          <w:tab w:val="num" w:pos="3600"/>
        </w:tabs>
        <w:ind w:left="3600" w:hanging="360"/>
      </w:pPr>
      <w:rPr>
        <w:rFonts w:ascii="Arial" w:hAnsi="Arial" w:hint="default"/>
      </w:rPr>
    </w:lvl>
    <w:lvl w:ilvl="5" w:tplc="B274BD62" w:tentative="1">
      <w:start w:val="1"/>
      <w:numFmt w:val="bullet"/>
      <w:lvlText w:val="•"/>
      <w:lvlJc w:val="left"/>
      <w:pPr>
        <w:tabs>
          <w:tab w:val="num" w:pos="4320"/>
        </w:tabs>
        <w:ind w:left="4320" w:hanging="360"/>
      </w:pPr>
      <w:rPr>
        <w:rFonts w:ascii="Arial" w:hAnsi="Arial" w:hint="default"/>
      </w:rPr>
    </w:lvl>
    <w:lvl w:ilvl="6" w:tplc="E690E81C" w:tentative="1">
      <w:start w:val="1"/>
      <w:numFmt w:val="bullet"/>
      <w:lvlText w:val="•"/>
      <w:lvlJc w:val="left"/>
      <w:pPr>
        <w:tabs>
          <w:tab w:val="num" w:pos="5040"/>
        </w:tabs>
        <w:ind w:left="5040" w:hanging="360"/>
      </w:pPr>
      <w:rPr>
        <w:rFonts w:ascii="Arial" w:hAnsi="Arial" w:hint="default"/>
      </w:rPr>
    </w:lvl>
    <w:lvl w:ilvl="7" w:tplc="16D8A1DA" w:tentative="1">
      <w:start w:val="1"/>
      <w:numFmt w:val="bullet"/>
      <w:lvlText w:val="•"/>
      <w:lvlJc w:val="left"/>
      <w:pPr>
        <w:tabs>
          <w:tab w:val="num" w:pos="5760"/>
        </w:tabs>
        <w:ind w:left="5760" w:hanging="360"/>
      </w:pPr>
      <w:rPr>
        <w:rFonts w:ascii="Arial" w:hAnsi="Arial" w:hint="default"/>
      </w:rPr>
    </w:lvl>
    <w:lvl w:ilvl="8" w:tplc="9238E95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7046FA"/>
    <w:multiLevelType w:val="hybridMultilevel"/>
    <w:tmpl w:val="271A5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60294"/>
    <w:multiLevelType w:val="hybridMultilevel"/>
    <w:tmpl w:val="2C74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B84918"/>
    <w:multiLevelType w:val="multilevel"/>
    <w:tmpl w:val="43604888"/>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9A23FB9"/>
    <w:multiLevelType w:val="multilevel"/>
    <w:tmpl w:val="B10C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4C23F7"/>
    <w:multiLevelType w:val="hybridMultilevel"/>
    <w:tmpl w:val="2E364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D71CE7"/>
    <w:multiLevelType w:val="multilevel"/>
    <w:tmpl w:val="3BB61818"/>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BHeading3"/>
      <w:lvlText w:val="%1.%2.%3"/>
      <w:lvlJc w:val="left"/>
      <w:pPr>
        <w:ind w:left="720" w:hanging="720"/>
      </w:pPr>
      <w:rPr>
        <w:rFonts w:hint="default"/>
      </w:rPr>
    </w:lvl>
    <w:lvl w:ilvl="3">
      <w:start w:val="1"/>
      <w:numFmt w:val="decimal"/>
      <w:pStyle w:val="B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633561167">
    <w:abstractNumId w:val="31"/>
  </w:num>
  <w:num w:numId="2" w16cid:durableId="1376152188">
    <w:abstractNumId w:val="22"/>
  </w:num>
  <w:num w:numId="3" w16cid:durableId="2038969321">
    <w:abstractNumId w:val="31"/>
  </w:num>
  <w:num w:numId="4" w16cid:durableId="1734809957">
    <w:abstractNumId w:val="22"/>
  </w:num>
  <w:num w:numId="5" w16cid:durableId="717821576">
    <w:abstractNumId w:val="31"/>
  </w:num>
  <w:num w:numId="6" w16cid:durableId="899755270">
    <w:abstractNumId w:val="22"/>
  </w:num>
  <w:num w:numId="7" w16cid:durableId="731464213">
    <w:abstractNumId w:val="20"/>
  </w:num>
  <w:num w:numId="8" w16cid:durableId="360401175">
    <w:abstractNumId w:val="2"/>
  </w:num>
  <w:num w:numId="9" w16cid:durableId="1696075665">
    <w:abstractNumId w:val="31"/>
  </w:num>
  <w:num w:numId="10" w16cid:durableId="1726680022">
    <w:abstractNumId w:val="2"/>
  </w:num>
  <w:num w:numId="11" w16cid:durableId="1535726097">
    <w:abstractNumId w:val="24"/>
  </w:num>
  <w:num w:numId="12" w16cid:durableId="234165432">
    <w:abstractNumId w:val="14"/>
  </w:num>
  <w:num w:numId="13" w16cid:durableId="1675299172">
    <w:abstractNumId w:val="16"/>
  </w:num>
  <w:num w:numId="14" w16cid:durableId="1090854411">
    <w:abstractNumId w:val="16"/>
  </w:num>
  <w:num w:numId="15" w16cid:durableId="1767964676">
    <w:abstractNumId w:val="2"/>
  </w:num>
  <w:num w:numId="16" w16cid:durableId="2033844247">
    <w:abstractNumId w:val="2"/>
  </w:num>
  <w:num w:numId="17" w16cid:durableId="1774010130">
    <w:abstractNumId w:val="2"/>
  </w:num>
  <w:num w:numId="18" w16cid:durableId="602541667">
    <w:abstractNumId w:val="2"/>
  </w:num>
  <w:num w:numId="19" w16cid:durableId="1028025634">
    <w:abstractNumId w:val="24"/>
  </w:num>
  <w:num w:numId="20" w16cid:durableId="1190529832">
    <w:abstractNumId w:val="24"/>
  </w:num>
  <w:num w:numId="21" w16cid:durableId="1101605068">
    <w:abstractNumId w:val="24"/>
  </w:num>
  <w:num w:numId="22" w16cid:durableId="109249802">
    <w:abstractNumId w:val="24"/>
  </w:num>
  <w:num w:numId="23" w16cid:durableId="1516722611">
    <w:abstractNumId w:val="31"/>
  </w:num>
  <w:num w:numId="24" w16cid:durableId="1771198054">
    <w:abstractNumId w:val="2"/>
    <w:lvlOverride w:ilvl="0">
      <w:lvl w:ilvl="0">
        <w:start w:val="1"/>
        <w:numFmt w:val="bullet"/>
        <w:pStyle w:val="BBulletedList"/>
        <w:lvlText w:val=""/>
        <w:lvlPicBulletId w:val="0"/>
        <w:lvlJc w:val="left"/>
        <w:pPr>
          <w:ind w:left="992" w:hanging="425"/>
        </w:pPr>
        <w:rPr>
          <w:rFonts w:ascii="Symbol" w:hAnsi="Symbol" w:hint="default"/>
          <w:color w:val="D0006F" w:themeColor="accent2"/>
          <w:sz w:val="24"/>
          <w:szCs w:val="24"/>
        </w:rPr>
      </w:lvl>
    </w:lvlOverride>
  </w:num>
  <w:num w:numId="25" w16cid:durableId="728504328">
    <w:abstractNumId w:val="6"/>
  </w:num>
  <w:num w:numId="26" w16cid:durableId="1728845561">
    <w:abstractNumId w:val="3"/>
  </w:num>
  <w:num w:numId="27" w16cid:durableId="542669369">
    <w:abstractNumId w:val="18"/>
  </w:num>
  <w:num w:numId="28" w16cid:durableId="31200805">
    <w:abstractNumId w:val="15"/>
  </w:num>
  <w:num w:numId="29" w16cid:durableId="1409886081">
    <w:abstractNumId w:val="8"/>
  </w:num>
  <w:num w:numId="30" w16cid:durableId="604770448">
    <w:abstractNumId w:val="30"/>
  </w:num>
  <w:num w:numId="31" w16cid:durableId="2055689456">
    <w:abstractNumId w:val="13"/>
  </w:num>
  <w:num w:numId="32" w16cid:durableId="152919348">
    <w:abstractNumId w:val="28"/>
  </w:num>
  <w:num w:numId="33" w16cid:durableId="371883955">
    <w:abstractNumId w:val="7"/>
  </w:num>
  <w:num w:numId="34" w16cid:durableId="1021778152">
    <w:abstractNumId w:val="10"/>
  </w:num>
  <w:num w:numId="35" w16cid:durableId="1740327760">
    <w:abstractNumId w:val="25"/>
  </w:num>
  <w:num w:numId="36" w16cid:durableId="1615356960">
    <w:abstractNumId w:val="1"/>
  </w:num>
  <w:num w:numId="37" w16cid:durableId="486946682">
    <w:abstractNumId w:val="31"/>
  </w:num>
  <w:num w:numId="38" w16cid:durableId="2095588815">
    <w:abstractNumId w:val="11"/>
  </w:num>
  <w:num w:numId="39" w16cid:durableId="1057900797">
    <w:abstractNumId w:val="27"/>
  </w:num>
  <w:num w:numId="40" w16cid:durableId="1761019891">
    <w:abstractNumId w:val="9"/>
  </w:num>
  <w:num w:numId="41" w16cid:durableId="193082151">
    <w:abstractNumId w:val="5"/>
  </w:num>
  <w:num w:numId="42" w16cid:durableId="982004173">
    <w:abstractNumId w:val="21"/>
  </w:num>
  <w:num w:numId="43" w16cid:durableId="806047480">
    <w:abstractNumId w:val="29"/>
  </w:num>
  <w:num w:numId="44" w16cid:durableId="1749229501">
    <w:abstractNumId w:val="23"/>
  </w:num>
  <w:num w:numId="45" w16cid:durableId="389036082">
    <w:abstractNumId w:val="0"/>
  </w:num>
  <w:num w:numId="46" w16cid:durableId="886112599">
    <w:abstractNumId w:val="26"/>
  </w:num>
  <w:num w:numId="47" w16cid:durableId="303437102">
    <w:abstractNumId w:val="4"/>
  </w:num>
  <w:num w:numId="48" w16cid:durableId="903295757">
    <w:abstractNumId w:val="19"/>
  </w:num>
  <w:num w:numId="49" w16cid:durableId="181936454">
    <w:abstractNumId w:val="12"/>
  </w:num>
  <w:num w:numId="50" w16cid:durableId="18405340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7EC"/>
    <w:rsid w:val="00001CEC"/>
    <w:rsid w:val="00005537"/>
    <w:rsid w:val="00006632"/>
    <w:rsid w:val="0001604F"/>
    <w:rsid w:val="0002087C"/>
    <w:rsid w:val="00021B8A"/>
    <w:rsid w:val="000249B6"/>
    <w:rsid w:val="000276C7"/>
    <w:rsid w:val="000279CB"/>
    <w:rsid w:val="00027E96"/>
    <w:rsid w:val="00034A29"/>
    <w:rsid w:val="00043463"/>
    <w:rsid w:val="00044E21"/>
    <w:rsid w:val="00050356"/>
    <w:rsid w:val="00050FA9"/>
    <w:rsid w:val="000541CA"/>
    <w:rsid w:val="00054C04"/>
    <w:rsid w:val="00055095"/>
    <w:rsid w:val="00055DB7"/>
    <w:rsid w:val="00060389"/>
    <w:rsid w:val="00062038"/>
    <w:rsid w:val="000665F1"/>
    <w:rsid w:val="0007197F"/>
    <w:rsid w:val="00072EC0"/>
    <w:rsid w:val="0008109A"/>
    <w:rsid w:val="0008145D"/>
    <w:rsid w:val="000823DD"/>
    <w:rsid w:val="000831C2"/>
    <w:rsid w:val="00085A3C"/>
    <w:rsid w:val="00086A36"/>
    <w:rsid w:val="00087DFE"/>
    <w:rsid w:val="00090523"/>
    <w:rsid w:val="000950C1"/>
    <w:rsid w:val="000968B1"/>
    <w:rsid w:val="000A04EA"/>
    <w:rsid w:val="000A0EBC"/>
    <w:rsid w:val="000A3B14"/>
    <w:rsid w:val="000A4E44"/>
    <w:rsid w:val="000A5940"/>
    <w:rsid w:val="000B03A7"/>
    <w:rsid w:val="000B0C67"/>
    <w:rsid w:val="000B50D2"/>
    <w:rsid w:val="000B543E"/>
    <w:rsid w:val="000C0818"/>
    <w:rsid w:val="000C2804"/>
    <w:rsid w:val="000C3253"/>
    <w:rsid w:val="000C427F"/>
    <w:rsid w:val="000C4F44"/>
    <w:rsid w:val="000C5300"/>
    <w:rsid w:val="000C72E9"/>
    <w:rsid w:val="000C737B"/>
    <w:rsid w:val="000D7212"/>
    <w:rsid w:val="000E0E6A"/>
    <w:rsid w:val="000E3795"/>
    <w:rsid w:val="000E6859"/>
    <w:rsid w:val="000F58BA"/>
    <w:rsid w:val="00101008"/>
    <w:rsid w:val="0010162F"/>
    <w:rsid w:val="001036C5"/>
    <w:rsid w:val="001054BC"/>
    <w:rsid w:val="001103F5"/>
    <w:rsid w:val="00112AAF"/>
    <w:rsid w:val="00113171"/>
    <w:rsid w:val="00113257"/>
    <w:rsid w:val="0011586D"/>
    <w:rsid w:val="00116D4D"/>
    <w:rsid w:val="00117224"/>
    <w:rsid w:val="0012316F"/>
    <w:rsid w:val="0012471D"/>
    <w:rsid w:val="001250AB"/>
    <w:rsid w:val="00125553"/>
    <w:rsid w:val="00127046"/>
    <w:rsid w:val="00127D7C"/>
    <w:rsid w:val="0013062F"/>
    <w:rsid w:val="00141B76"/>
    <w:rsid w:val="001473ED"/>
    <w:rsid w:val="001521A7"/>
    <w:rsid w:val="001543F3"/>
    <w:rsid w:val="00154704"/>
    <w:rsid w:val="001629EA"/>
    <w:rsid w:val="00164946"/>
    <w:rsid w:val="00165B11"/>
    <w:rsid w:val="00177E0F"/>
    <w:rsid w:val="00183EE2"/>
    <w:rsid w:val="00185C9F"/>
    <w:rsid w:val="00192D24"/>
    <w:rsid w:val="0019419C"/>
    <w:rsid w:val="0019425D"/>
    <w:rsid w:val="0019505F"/>
    <w:rsid w:val="00196C92"/>
    <w:rsid w:val="001A2207"/>
    <w:rsid w:val="001A3A56"/>
    <w:rsid w:val="001A3BFE"/>
    <w:rsid w:val="001A5469"/>
    <w:rsid w:val="001A5D03"/>
    <w:rsid w:val="001A7A44"/>
    <w:rsid w:val="001B52EA"/>
    <w:rsid w:val="001C2933"/>
    <w:rsid w:val="001C50A9"/>
    <w:rsid w:val="001C5D4D"/>
    <w:rsid w:val="001D11A9"/>
    <w:rsid w:val="001D5CAA"/>
    <w:rsid w:val="001D7FA6"/>
    <w:rsid w:val="001E5177"/>
    <w:rsid w:val="001F2FC5"/>
    <w:rsid w:val="001F4759"/>
    <w:rsid w:val="001F6700"/>
    <w:rsid w:val="00201997"/>
    <w:rsid w:val="00202459"/>
    <w:rsid w:val="00202A95"/>
    <w:rsid w:val="00204146"/>
    <w:rsid w:val="00205845"/>
    <w:rsid w:val="0021041F"/>
    <w:rsid w:val="00222325"/>
    <w:rsid w:val="0022414E"/>
    <w:rsid w:val="00225136"/>
    <w:rsid w:val="00225CBD"/>
    <w:rsid w:val="00226BB4"/>
    <w:rsid w:val="002305AD"/>
    <w:rsid w:val="0023451B"/>
    <w:rsid w:val="0023618D"/>
    <w:rsid w:val="00236AA8"/>
    <w:rsid w:val="00237BEF"/>
    <w:rsid w:val="002449BE"/>
    <w:rsid w:val="002542CA"/>
    <w:rsid w:val="00257530"/>
    <w:rsid w:val="0026046C"/>
    <w:rsid w:val="002606F3"/>
    <w:rsid w:val="00261098"/>
    <w:rsid w:val="00266F01"/>
    <w:rsid w:val="00275498"/>
    <w:rsid w:val="00275E11"/>
    <w:rsid w:val="00276BA4"/>
    <w:rsid w:val="002846C2"/>
    <w:rsid w:val="00292A06"/>
    <w:rsid w:val="002A083D"/>
    <w:rsid w:val="002A083F"/>
    <w:rsid w:val="002A0FE2"/>
    <w:rsid w:val="002A1AD7"/>
    <w:rsid w:val="002A2823"/>
    <w:rsid w:val="002A2B9C"/>
    <w:rsid w:val="002A3400"/>
    <w:rsid w:val="002A5179"/>
    <w:rsid w:val="002B1209"/>
    <w:rsid w:val="002B3F42"/>
    <w:rsid w:val="002B5312"/>
    <w:rsid w:val="002C0BEB"/>
    <w:rsid w:val="002C20DE"/>
    <w:rsid w:val="002C35DF"/>
    <w:rsid w:val="002C3B8D"/>
    <w:rsid w:val="002C62F6"/>
    <w:rsid w:val="002D0428"/>
    <w:rsid w:val="002D3150"/>
    <w:rsid w:val="002D7C39"/>
    <w:rsid w:val="002E1B26"/>
    <w:rsid w:val="002E44B3"/>
    <w:rsid w:val="002E549D"/>
    <w:rsid w:val="002E688B"/>
    <w:rsid w:val="002E6C07"/>
    <w:rsid w:val="002F1C3B"/>
    <w:rsid w:val="002F2CA8"/>
    <w:rsid w:val="002F5594"/>
    <w:rsid w:val="002F73A4"/>
    <w:rsid w:val="002F7453"/>
    <w:rsid w:val="00300220"/>
    <w:rsid w:val="00303842"/>
    <w:rsid w:val="003041BB"/>
    <w:rsid w:val="0030646F"/>
    <w:rsid w:val="00306901"/>
    <w:rsid w:val="0030763F"/>
    <w:rsid w:val="003124A5"/>
    <w:rsid w:val="00312D88"/>
    <w:rsid w:val="00317D19"/>
    <w:rsid w:val="003205E7"/>
    <w:rsid w:val="003213EC"/>
    <w:rsid w:val="00322EAF"/>
    <w:rsid w:val="00325E3C"/>
    <w:rsid w:val="00326084"/>
    <w:rsid w:val="00327A72"/>
    <w:rsid w:val="003300EB"/>
    <w:rsid w:val="003336D6"/>
    <w:rsid w:val="00335009"/>
    <w:rsid w:val="00345B2A"/>
    <w:rsid w:val="00350905"/>
    <w:rsid w:val="00360324"/>
    <w:rsid w:val="003605B7"/>
    <w:rsid w:val="0036083B"/>
    <w:rsid w:val="00361709"/>
    <w:rsid w:val="00361CDD"/>
    <w:rsid w:val="00362802"/>
    <w:rsid w:val="00362A66"/>
    <w:rsid w:val="003633AC"/>
    <w:rsid w:val="003638F9"/>
    <w:rsid w:val="00365E33"/>
    <w:rsid w:val="003713CB"/>
    <w:rsid w:val="0037358C"/>
    <w:rsid w:val="003822B3"/>
    <w:rsid w:val="003822E2"/>
    <w:rsid w:val="00382A7D"/>
    <w:rsid w:val="00386E5C"/>
    <w:rsid w:val="00392EB6"/>
    <w:rsid w:val="00395BDA"/>
    <w:rsid w:val="003970C6"/>
    <w:rsid w:val="003A0080"/>
    <w:rsid w:val="003A026C"/>
    <w:rsid w:val="003A328D"/>
    <w:rsid w:val="003A70A5"/>
    <w:rsid w:val="003A7FA9"/>
    <w:rsid w:val="003B12A7"/>
    <w:rsid w:val="003B3F1E"/>
    <w:rsid w:val="003B4F0E"/>
    <w:rsid w:val="003B5EC4"/>
    <w:rsid w:val="003B61AC"/>
    <w:rsid w:val="003B7EDF"/>
    <w:rsid w:val="003C0466"/>
    <w:rsid w:val="003C40E6"/>
    <w:rsid w:val="003C5FB6"/>
    <w:rsid w:val="003C6124"/>
    <w:rsid w:val="003D133A"/>
    <w:rsid w:val="003D15DF"/>
    <w:rsid w:val="003D21CD"/>
    <w:rsid w:val="003D55B5"/>
    <w:rsid w:val="003D6BD6"/>
    <w:rsid w:val="003D742D"/>
    <w:rsid w:val="003D7933"/>
    <w:rsid w:val="003E24A1"/>
    <w:rsid w:val="003E251E"/>
    <w:rsid w:val="003E3545"/>
    <w:rsid w:val="003E4FD8"/>
    <w:rsid w:val="003F02E0"/>
    <w:rsid w:val="003F32CF"/>
    <w:rsid w:val="003F4E06"/>
    <w:rsid w:val="003F78AB"/>
    <w:rsid w:val="0040135E"/>
    <w:rsid w:val="00402C97"/>
    <w:rsid w:val="0040732F"/>
    <w:rsid w:val="00412EB7"/>
    <w:rsid w:val="004132B0"/>
    <w:rsid w:val="0041361B"/>
    <w:rsid w:val="004144C4"/>
    <w:rsid w:val="004150E8"/>
    <w:rsid w:val="00425735"/>
    <w:rsid w:val="00425AD4"/>
    <w:rsid w:val="00426FCE"/>
    <w:rsid w:val="00431E7E"/>
    <w:rsid w:val="004429E0"/>
    <w:rsid w:val="00445237"/>
    <w:rsid w:val="004503C2"/>
    <w:rsid w:val="00451577"/>
    <w:rsid w:val="004624B8"/>
    <w:rsid w:val="00466D8E"/>
    <w:rsid w:val="00467DEB"/>
    <w:rsid w:val="00472236"/>
    <w:rsid w:val="00472482"/>
    <w:rsid w:val="00472BC0"/>
    <w:rsid w:val="00473D3D"/>
    <w:rsid w:val="004748EB"/>
    <w:rsid w:val="00475378"/>
    <w:rsid w:val="00475982"/>
    <w:rsid w:val="004824CC"/>
    <w:rsid w:val="004842E8"/>
    <w:rsid w:val="00484D8F"/>
    <w:rsid w:val="0048754E"/>
    <w:rsid w:val="00491683"/>
    <w:rsid w:val="004A1CEF"/>
    <w:rsid w:val="004A21C1"/>
    <w:rsid w:val="004A254D"/>
    <w:rsid w:val="004A4C1F"/>
    <w:rsid w:val="004A5E25"/>
    <w:rsid w:val="004A5E36"/>
    <w:rsid w:val="004B4911"/>
    <w:rsid w:val="004C12BC"/>
    <w:rsid w:val="004D07EC"/>
    <w:rsid w:val="004D334A"/>
    <w:rsid w:val="004D4C8D"/>
    <w:rsid w:val="004D5A3F"/>
    <w:rsid w:val="004E0937"/>
    <w:rsid w:val="004E15E7"/>
    <w:rsid w:val="004E1812"/>
    <w:rsid w:val="004E39AE"/>
    <w:rsid w:val="004E4DA4"/>
    <w:rsid w:val="004E7BC8"/>
    <w:rsid w:val="004E7E0E"/>
    <w:rsid w:val="004F2201"/>
    <w:rsid w:val="004F26E0"/>
    <w:rsid w:val="004F5F58"/>
    <w:rsid w:val="004F6A19"/>
    <w:rsid w:val="005016A9"/>
    <w:rsid w:val="00503537"/>
    <w:rsid w:val="0050447D"/>
    <w:rsid w:val="0051104F"/>
    <w:rsid w:val="005131A9"/>
    <w:rsid w:val="00513234"/>
    <w:rsid w:val="00513F8A"/>
    <w:rsid w:val="00520893"/>
    <w:rsid w:val="00522D30"/>
    <w:rsid w:val="00527657"/>
    <w:rsid w:val="005322BF"/>
    <w:rsid w:val="00540CF3"/>
    <w:rsid w:val="00542DB2"/>
    <w:rsid w:val="00547523"/>
    <w:rsid w:val="005511D1"/>
    <w:rsid w:val="00552215"/>
    <w:rsid w:val="0055307E"/>
    <w:rsid w:val="005531C5"/>
    <w:rsid w:val="00553E06"/>
    <w:rsid w:val="00554B12"/>
    <w:rsid w:val="00557616"/>
    <w:rsid w:val="00565EF6"/>
    <w:rsid w:val="005702A9"/>
    <w:rsid w:val="00570FBE"/>
    <w:rsid w:val="00576F70"/>
    <w:rsid w:val="005829B5"/>
    <w:rsid w:val="005848B7"/>
    <w:rsid w:val="005853F2"/>
    <w:rsid w:val="00587E8E"/>
    <w:rsid w:val="00592EFF"/>
    <w:rsid w:val="00595733"/>
    <w:rsid w:val="005A331A"/>
    <w:rsid w:val="005A4242"/>
    <w:rsid w:val="005B6CF9"/>
    <w:rsid w:val="005B7983"/>
    <w:rsid w:val="005C396A"/>
    <w:rsid w:val="005C6A84"/>
    <w:rsid w:val="005D07E2"/>
    <w:rsid w:val="005D1148"/>
    <w:rsid w:val="005D4634"/>
    <w:rsid w:val="005D628F"/>
    <w:rsid w:val="005E0DF5"/>
    <w:rsid w:val="005E39E9"/>
    <w:rsid w:val="005E3D0D"/>
    <w:rsid w:val="005E47AC"/>
    <w:rsid w:val="005E6ACA"/>
    <w:rsid w:val="005E7318"/>
    <w:rsid w:val="005F1199"/>
    <w:rsid w:val="005F662D"/>
    <w:rsid w:val="005F6E64"/>
    <w:rsid w:val="00602A40"/>
    <w:rsid w:val="0060392B"/>
    <w:rsid w:val="00604C09"/>
    <w:rsid w:val="00611663"/>
    <w:rsid w:val="00613A60"/>
    <w:rsid w:val="00613D88"/>
    <w:rsid w:val="00614EF2"/>
    <w:rsid w:val="006210B8"/>
    <w:rsid w:val="00622A6D"/>
    <w:rsid w:val="006265D7"/>
    <w:rsid w:val="006308FA"/>
    <w:rsid w:val="00631D3A"/>
    <w:rsid w:val="0063485F"/>
    <w:rsid w:val="00636735"/>
    <w:rsid w:val="00637DBD"/>
    <w:rsid w:val="00643233"/>
    <w:rsid w:val="006477E0"/>
    <w:rsid w:val="00650E41"/>
    <w:rsid w:val="00653A00"/>
    <w:rsid w:val="00656EE7"/>
    <w:rsid w:val="00656F31"/>
    <w:rsid w:val="0066031F"/>
    <w:rsid w:val="00662F9D"/>
    <w:rsid w:val="00665439"/>
    <w:rsid w:val="0066583A"/>
    <w:rsid w:val="006670F9"/>
    <w:rsid w:val="00674282"/>
    <w:rsid w:val="00676F02"/>
    <w:rsid w:val="006858EF"/>
    <w:rsid w:val="00696A79"/>
    <w:rsid w:val="00697976"/>
    <w:rsid w:val="006A276F"/>
    <w:rsid w:val="006A32B1"/>
    <w:rsid w:val="006A3430"/>
    <w:rsid w:val="006A499D"/>
    <w:rsid w:val="006A58C0"/>
    <w:rsid w:val="006A6ED6"/>
    <w:rsid w:val="006B00B0"/>
    <w:rsid w:val="006B2A66"/>
    <w:rsid w:val="006C0A78"/>
    <w:rsid w:val="006C205D"/>
    <w:rsid w:val="006C4106"/>
    <w:rsid w:val="006C46D3"/>
    <w:rsid w:val="006C5DD2"/>
    <w:rsid w:val="006C6E8E"/>
    <w:rsid w:val="006D0091"/>
    <w:rsid w:val="006D08F1"/>
    <w:rsid w:val="006D3E97"/>
    <w:rsid w:val="006D78AD"/>
    <w:rsid w:val="006E1ABF"/>
    <w:rsid w:val="006E2AD3"/>
    <w:rsid w:val="006E2B89"/>
    <w:rsid w:val="006E5B8F"/>
    <w:rsid w:val="006E644C"/>
    <w:rsid w:val="006F0C1E"/>
    <w:rsid w:val="006F27BF"/>
    <w:rsid w:val="006F27F0"/>
    <w:rsid w:val="006F2B19"/>
    <w:rsid w:val="006F3903"/>
    <w:rsid w:val="006F3D75"/>
    <w:rsid w:val="006F46EB"/>
    <w:rsid w:val="006F60D4"/>
    <w:rsid w:val="006F7F52"/>
    <w:rsid w:val="00701DCF"/>
    <w:rsid w:val="00707712"/>
    <w:rsid w:val="00715522"/>
    <w:rsid w:val="00717DF7"/>
    <w:rsid w:val="007215F1"/>
    <w:rsid w:val="007269CD"/>
    <w:rsid w:val="00732C15"/>
    <w:rsid w:val="007421F9"/>
    <w:rsid w:val="00742A22"/>
    <w:rsid w:val="0075094A"/>
    <w:rsid w:val="00751967"/>
    <w:rsid w:val="007523A9"/>
    <w:rsid w:val="007537D9"/>
    <w:rsid w:val="00757DCD"/>
    <w:rsid w:val="0076098F"/>
    <w:rsid w:val="00762B22"/>
    <w:rsid w:val="00764634"/>
    <w:rsid w:val="00767AD7"/>
    <w:rsid w:val="00770B8C"/>
    <w:rsid w:val="007769D0"/>
    <w:rsid w:val="00777517"/>
    <w:rsid w:val="00782A60"/>
    <w:rsid w:val="0078536A"/>
    <w:rsid w:val="007873C8"/>
    <w:rsid w:val="007909C7"/>
    <w:rsid w:val="0079261A"/>
    <w:rsid w:val="00793DC1"/>
    <w:rsid w:val="007968CE"/>
    <w:rsid w:val="007A162C"/>
    <w:rsid w:val="007A1A7A"/>
    <w:rsid w:val="007A1D9F"/>
    <w:rsid w:val="007A285D"/>
    <w:rsid w:val="007B2E33"/>
    <w:rsid w:val="007B2FAD"/>
    <w:rsid w:val="007B3E33"/>
    <w:rsid w:val="007C02DC"/>
    <w:rsid w:val="007C0462"/>
    <w:rsid w:val="007C09D1"/>
    <w:rsid w:val="007C0B82"/>
    <w:rsid w:val="007C15A4"/>
    <w:rsid w:val="007C17C4"/>
    <w:rsid w:val="007C39B1"/>
    <w:rsid w:val="007C41A8"/>
    <w:rsid w:val="007C53D4"/>
    <w:rsid w:val="007D1B17"/>
    <w:rsid w:val="007D2A33"/>
    <w:rsid w:val="007D40F9"/>
    <w:rsid w:val="007D658F"/>
    <w:rsid w:val="007D73E0"/>
    <w:rsid w:val="007E177C"/>
    <w:rsid w:val="007E4DB2"/>
    <w:rsid w:val="007F1AC1"/>
    <w:rsid w:val="007F4CB0"/>
    <w:rsid w:val="007F667B"/>
    <w:rsid w:val="008105F8"/>
    <w:rsid w:val="008144D9"/>
    <w:rsid w:val="0081502D"/>
    <w:rsid w:val="008158B4"/>
    <w:rsid w:val="00820811"/>
    <w:rsid w:val="00821C21"/>
    <w:rsid w:val="00824AE7"/>
    <w:rsid w:val="0082533B"/>
    <w:rsid w:val="0082625F"/>
    <w:rsid w:val="00827238"/>
    <w:rsid w:val="00832264"/>
    <w:rsid w:val="0083556F"/>
    <w:rsid w:val="00835ADC"/>
    <w:rsid w:val="008427B7"/>
    <w:rsid w:val="008445D6"/>
    <w:rsid w:val="0085194E"/>
    <w:rsid w:val="008533F1"/>
    <w:rsid w:val="00853C28"/>
    <w:rsid w:val="00863A3E"/>
    <w:rsid w:val="00870C01"/>
    <w:rsid w:val="00872D41"/>
    <w:rsid w:val="0087366A"/>
    <w:rsid w:val="00881147"/>
    <w:rsid w:val="00881566"/>
    <w:rsid w:val="00881FDF"/>
    <w:rsid w:val="00883116"/>
    <w:rsid w:val="008916E4"/>
    <w:rsid w:val="00893378"/>
    <w:rsid w:val="00896C1D"/>
    <w:rsid w:val="008A3459"/>
    <w:rsid w:val="008A3713"/>
    <w:rsid w:val="008A3825"/>
    <w:rsid w:val="008A71A6"/>
    <w:rsid w:val="008B5240"/>
    <w:rsid w:val="008B556A"/>
    <w:rsid w:val="008B7DE1"/>
    <w:rsid w:val="008C3C1B"/>
    <w:rsid w:val="008D183F"/>
    <w:rsid w:val="008D1E4B"/>
    <w:rsid w:val="008D2138"/>
    <w:rsid w:val="008D219F"/>
    <w:rsid w:val="008D4BC0"/>
    <w:rsid w:val="008D57AC"/>
    <w:rsid w:val="008D5DF4"/>
    <w:rsid w:val="008D63EF"/>
    <w:rsid w:val="008D6FFC"/>
    <w:rsid w:val="008E1E13"/>
    <w:rsid w:val="008E5659"/>
    <w:rsid w:val="008E6B17"/>
    <w:rsid w:val="008F12E3"/>
    <w:rsid w:val="008F3141"/>
    <w:rsid w:val="009001FB"/>
    <w:rsid w:val="00902250"/>
    <w:rsid w:val="009068C2"/>
    <w:rsid w:val="00914B5D"/>
    <w:rsid w:val="009231D3"/>
    <w:rsid w:val="009277AF"/>
    <w:rsid w:val="00933944"/>
    <w:rsid w:val="0093494B"/>
    <w:rsid w:val="00935DE0"/>
    <w:rsid w:val="00937687"/>
    <w:rsid w:val="00937AF4"/>
    <w:rsid w:val="00940369"/>
    <w:rsid w:val="009471C1"/>
    <w:rsid w:val="009559F0"/>
    <w:rsid w:val="00955F5A"/>
    <w:rsid w:val="00957BD2"/>
    <w:rsid w:val="00963E08"/>
    <w:rsid w:val="00964ABA"/>
    <w:rsid w:val="009661CF"/>
    <w:rsid w:val="00970C33"/>
    <w:rsid w:val="00972FD0"/>
    <w:rsid w:val="00981FA4"/>
    <w:rsid w:val="00983442"/>
    <w:rsid w:val="00990780"/>
    <w:rsid w:val="009953FC"/>
    <w:rsid w:val="009A0D74"/>
    <w:rsid w:val="009A187F"/>
    <w:rsid w:val="009A3FC7"/>
    <w:rsid w:val="009A67EA"/>
    <w:rsid w:val="009B118D"/>
    <w:rsid w:val="009B3A6D"/>
    <w:rsid w:val="009B613E"/>
    <w:rsid w:val="009C0E8C"/>
    <w:rsid w:val="009C1341"/>
    <w:rsid w:val="009C605C"/>
    <w:rsid w:val="009C78E1"/>
    <w:rsid w:val="009C7BEF"/>
    <w:rsid w:val="009D16D8"/>
    <w:rsid w:val="009D266F"/>
    <w:rsid w:val="009D7543"/>
    <w:rsid w:val="009D7E21"/>
    <w:rsid w:val="009E1FDF"/>
    <w:rsid w:val="009E2A0D"/>
    <w:rsid w:val="009E4393"/>
    <w:rsid w:val="009F43F3"/>
    <w:rsid w:val="009F59BA"/>
    <w:rsid w:val="009F70DB"/>
    <w:rsid w:val="00A004DC"/>
    <w:rsid w:val="00A03D0E"/>
    <w:rsid w:val="00A158E3"/>
    <w:rsid w:val="00A16C58"/>
    <w:rsid w:val="00A201B0"/>
    <w:rsid w:val="00A205F8"/>
    <w:rsid w:val="00A26FC6"/>
    <w:rsid w:val="00A30A22"/>
    <w:rsid w:val="00A32DE3"/>
    <w:rsid w:val="00A32DEA"/>
    <w:rsid w:val="00A37D72"/>
    <w:rsid w:val="00A400FC"/>
    <w:rsid w:val="00A41192"/>
    <w:rsid w:val="00A421B0"/>
    <w:rsid w:val="00A50C57"/>
    <w:rsid w:val="00A50D4B"/>
    <w:rsid w:val="00A55802"/>
    <w:rsid w:val="00A603F8"/>
    <w:rsid w:val="00A606E4"/>
    <w:rsid w:val="00A61B50"/>
    <w:rsid w:val="00A63FA0"/>
    <w:rsid w:val="00A64283"/>
    <w:rsid w:val="00A674C0"/>
    <w:rsid w:val="00A67C38"/>
    <w:rsid w:val="00A70103"/>
    <w:rsid w:val="00A70713"/>
    <w:rsid w:val="00A721A3"/>
    <w:rsid w:val="00A907F7"/>
    <w:rsid w:val="00A912A2"/>
    <w:rsid w:val="00A91D92"/>
    <w:rsid w:val="00A933AD"/>
    <w:rsid w:val="00A9436A"/>
    <w:rsid w:val="00A94AF2"/>
    <w:rsid w:val="00AA4AA0"/>
    <w:rsid w:val="00AA5C76"/>
    <w:rsid w:val="00AB109C"/>
    <w:rsid w:val="00AB6614"/>
    <w:rsid w:val="00AB6B47"/>
    <w:rsid w:val="00AB7D3C"/>
    <w:rsid w:val="00AC01DF"/>
    <w:rsid w:val="00AC041B"/>
    <w:rsid w:val="00AC2832"/>
    <w:rsid w:val="00AC3BA7"/>
    <w:rsid w:val="00AC665A"/>
    <w:rsid w:val="00AD2D62"/>
    <w:rsid w:val="00AD669E"/>
    <w:rsid w:val="00AD7BEA"/>
    <w:rsid w:val="00AE2FAD"/>
    <w:rsid w:val="00AE7655"/>
    <w:rsid w:val="00AE7AE3"/>
    <w:rsid w:val="00AF1BDA"/>
    <w:rsid w:val="00AF49E0"/>
    <w:rsid w:val="00AF68E7"/>
    <w:rsid w:val="00AF7D1D"/>
    <w:rsid w:val="00AF7DBF"/>
    <w:rsid w:val="00B023A3"/>
    <w:rsid w:val="00B067B0"/>
    <w:rsid w:val="00B12451"/>
    <w:rsid w:val="00B13650"/>
    <w:rsid w:val="00B13954"/>
    <w:rsid w:val="00B168E2"/>
    <w:rsid w:val="00B17D08"/>
    <w:rsid w:val="00B203A9"/>
    <w:rsid w:val="00B22647"/>
    <w:rsid w:val="00B22DCA"/>
    <w:rsid w:val="00B2563E"/>
    <w:rsid w:val="00B3093E"/>
    <w:rsid w:val="00B419A1"/>
    <w:rsid w:val="00B42478"/>
    <w:rsid w:val="00B449DB"/>
    <w:rsid w:val="00B44A20"/>
    <w:rsid w:val="00B47EB4"/>
    <w:rsid w:val="00B51184"/>
    <w:rsid w:val="00B51B7A"/>
    <w:rsid w:val="00B60A27"/>
    <w:rsid w:val="00B61D93"/>
    <w:rsid w:val="00B640A3"/>
    <w:rsid w:val="00B66E6D"/>
    <w:rsid w:val="00B708F4"/>
    <w:rsid w:val="00B835CB"/>
    <w:rsid w:val="00B91935"/>
    <w:rsid w:val="00B9385F"/>
    <w:rsid w:val="00BA0684"/>
    <w:rsid w:val="00BA0A26"/>
    <w:rsid w:val="00BA0B5F"/>
    <w:rsid w:val="00BA228F"/>
    <w:rsid w:val="00BB0CE0"/>
    <w:rsid w:val="00BB0D51"/>
    <w:rsid w:val="00BB1C25"/>
    <w:rsid w:val="00BB33DC"/>
    <w:rsid w:val="00BB5AC4"/>
    <w:rsid w:val="00BC1885"/>
    <w:rsid w:val="00BC4942"/>
    <w:rsid w:val="00BC4D58"/>
    <w:rsid w:val="00BC53E0"/>
    <w:rsid w:val="00BC6C67"/>
    <w:rsid w:val="00BC7F99"/>
    <w:rsid w:val="00BD029E"/>
    <w:rsid w:val="00BE0328"/>
    <w:rsid w:val="00BE1BAF"/>
    <w:rsid w:val="00BE1FBB"/>
    <w:rsid w:val="00BE4D38"/>
    <w:rsid w:val="00BE6EF3"/>
    <w:rsid w:val="00BE7F78"/>
    <w:rsid w:val="00BF2C99"/>
    <w:rsid w:val="00BF340E"/>
    <w:rsid w:val="00BF75B5"/>
    <w:rsid w:val="00C02456"/>
    <w:rsid w:val="00C0329B"/>
    <w:rsid w:val="00C05DBE"/>
    <w:rsid w:val="00C06866"/>
    <w:rsid w:val="00C114ED"/>
    <w:rsid w:val="00C127E2"/>
    <w:rsid w:val="00C133BF"/>
    <w:rsid w:val="00C1380E"/>
    <w:rsid w:val="00C15EDE"/>
    <w:rsid w:val="00C173FD"/>
    <w:rsid w:val="00C207B5"/>
    <w:rsid w:val="00C210CF"/>
    <w:rsid w:val="00C223A5"/>
    <w:rsid w:val="00C24209"/>
    <w:rsid w:val="00C25304"/>
    <w:rsid w:val="00C276FC"/>
    <w:rsid w:val="00C279DD"/>
    <w:rsid w:val="00C32594"/>
    <w:rsid w:val="00C335B3"/>
    <w:rsid w:val="00C36C65"/>
    <w:rsid w:val="00C37521"/>
    <w:rsid w:val="00C410F0"/>
    <w:rsid w:val="00C41B21"/>
    <w:rsid w:val="00C423FE"/>
    <w:rsid w:val="00C52EFF"/>
    <w:rsid w:val="00C53C41"/>
    <w:rsid w:val="00C5430F"/>
    <w:rsid w:val="00C617D5"/>
    <w:rsid w:val="00C62BB0"/>
    <w:rsid w:val="00C64C59"/>
    <w:rsid w:val="00C652C9"/>
    <w:rsid w:val="00C658E7"/>
    <w:rsid w:val="00C72B21"/>
    <w:rsid w:val="00C736B7"/>
    <w:rsid w:val="00C74AC1"/>
    <w:rsid w:val="00C77B1D"/>
    <w:rsid w:val="00C83987"/>
    <w:rsid w:val="00C8425F"/>
    <w:rsid w:val="00C85382"/>
    <w:rsid w:val="00C906AD"/>
    <w:rsid w:val="00C9088A"/>
    <w:rsid w:val="00C93586"/>
    <w:rsid w:val="00C95207"/>
    <w:rsid w:val="00C96F3C"/>
    <w:rsid w:val="00CA042A"/>
    <w:rsid w:val="00CA18DA"/>
    <w:rsid w:val="00CA2FD1"/>
    <w:rsid w:val="00CA47A7"/>
    <w:rsid w:val="00CA728D"/>
    <w:rsid w:val="00CB2A22"/>
    <w:rsid w:val="00CB7E84"/>
    <w:rsid w:val="00CC1D55"/>
    <w:rsid w:val="00CC25CD"/>
    <w:rsid w:val="00CC6503"/>
    <w:rsid w:val="00CC682A"/>
    <w:rsid w:val="00CD6CA8"/>
    <w:rsid w:val="00CD7156"/>
    <w:rsid w:val="00CE3883"/>
    <w:rsid w:val="00CE46FD"/>
    <w:rsid w:val="00CE5393"/>
    <w:rsid w:val="00CE54E0"/>
    <w:rsid w:val="00CE7A4B"/>
    <w:rsid w:val="00CF0423"/>
    <w:rsid w:val="00CF0531"/>
    <w:rsid w:val="00CF19DB"/>
    <w:rsid w:val="00CF2F9D"/>
    <w:rsid w:val="00CF4DC1"/>
    <w:rsid w:val="00CF6CB8"/>
    <w:rsid w:val="00D00C43"/>
    <w:rsid w:val="00D02A0E"/>
    <w:rsid w:val="00D0524F"/>
    <w:rsid w:val="00D06C02"/>
    <w:rsid w:val="00D119F7"/>
    <w:rsid w:val="00D127AF"/>
    <w:rsid w:val="00D16DB5"/>
    <w:rsid w:val="00D17ED6"/>
    <w:rsid w:val="00D20ED5"/>
    <w:rsid w:val="00D254BA"/>
    <w:rsid w:val="00D36085"/>
    <w:rsid w:val="00D4089B"/>
    <w:rsid w:val="00D42BEF"/>
    <w:rsid w:val="00D46BBB"/>
    <w:rsid w:val="00D47713"/>
    <w:rsid w:val="00D51D7F"/>
    <w:rsid w:val="00D57D3A"/>
    <w:rsid w:val="00D6065B"/>
    <w:rsid w:val="00D61923"/>
    <w:rsid w:val="00D635DC"/>
    <w:rsid w:val="00D675C7"/>
    <w:rsid w:val="00D70321"/>
    <w:rsid w:val="00D73033"/>
    <w:rsid w:val="00D732D4"/>
    <w:rsid w:val="00D76A66"/>
    <w:rsid w:val="00D81372"/>
    <w:rsid w:val="00D82508"/>
    <w:rsid w:val="00D831D6"/>
    <w:rsid w:val="00D84B0E"/>
    <w:rsid w:val="00D9185A"/>
    <w:rsid w:val="00D97AC0"/>
    <w:rsid w:val="00DA21CA"/>
    <w:rsid w:val="00DA26F4"/>
    <w:rsid w:val="00DA3DC7"/>
    <w:rsid w:val="00DA436A"/>
    <w:rsid w:val="00DA58CC"/>
    <w:rsid w:val="00DB0876"/>
    <w:rsid w:val="00DB152F"/>
    <w:rsid w:val="00DB5E40"/>
    <w:rsid w:val="00DC2B87"/>
    <w:rsid w:val="00DC3525"/>
    <w:rsid w:val="00DC6D2A"/>
    <w:rsid w:val="00DD101A"/>
    <w:rsid w:val="00DD5102"/>
    <w:rsid w:val="00DE428C"/>
    <w:rsid w:val="00DE5373"/>
    <w:rsid w:val="00DE5EE8"/>
    <w:rsid w:val="00DE6CB1"/>
    <w:rsid w:val="00DF0A45"/>
    <w:rsid w:val="00DF7837"/>
    <w:rsid w:val="00E10759"/>
    <w:rsid w:val="00E14071"/>
    <w:rsid w:val="00E146D1"/>
    <w:rsid w:val="00E14A29"/>
    <w:rsid w:val="00E25549"/>
    <w:rsid w:val="00E25DE3"/>
    <w:rsid w:val="00E26F45"/>
    <w:rsid w:val="00E3146B"/>
    <w:rsid w:val="00E33541"/>
    <w:rsid w:val="00E37619"/>
    <w:rsid w:val="00E41028"/>
    <w:rsid w:val="00E41BA0"/>
    <w:rsid w:val="00E41D47"/>
    <w:rsid w:val="00E42586"/>
    <w:rsid w:val="00E4672F"/>
    <w:rsid w:val="00E47863"/>
    <w:rsid w:val="00E5064B"/>
    <w:rsid w:val="00E51DC0"/>
    <w:rsid w:val="00E5310F"/>
    <w:rsid w:val="00E56144"/>
    <w:rsid w:val="00E56F8F"/>
    <w:rsid w:val="00E573FF"/>
    <w:rsid w:val="00E61E2A"/>
    <w:rsid w:val="00E625F3"/>
    <w:rsid w:val="00E62A6A"/>
    <w:rsid w:val="00E71359"/>
    <w:rsid w:val="00E720D8"/>
    <w:rsid w:val="00E72BEB"/>
    <w:rsid w:val="00E74601"/>
    <w:rsid w:val="00E81FF3"/>
    <w:rsid w:val="00E831BE"/>
    <w:rsid w:val="00E83274"/>
    <w:rsid w:val="00E90FFB"/>
    <w:rsid w:val="00E91B76"/>
    <w:rsid w:val="00E9414F"/>
    <w:rsid w:val="00E96023"/>
    <w:rsid w:val="00EA395A"/>
    <w:rsid w:val="00EA4EE7"/>
    <w:rsid w:val="00EA5684"/>
    <w:rsid w:val="00EA7F6D"/>
    <w:rsid w:val="00EA7FB2"/>
    <w:rsid w:val="00EB0A2E"/>
    <w:rsid w:val="00EB3AFD"/>
    <w:rsid w:val="00EB4CBE"/>
    <w:rsid w:val="00EC0F2D"/>
    <w:rsid w:val="00EC125A"/>
    <w:rsid w:val="00EC2292"/>
    <w:rsid w:val="00EC4657"/>
    <w:rsid w:val="00EC4DD7"/>
    <w:rsid w:val="00ED1EE1"/>
    <w:rsid w:val="00ED2872"/>
    <w:rsid w:val="00ED2A47"/>
    <w:rsid w:val="00ED683C"/>
    <w:rsid w:val="00ED7694"/>
    <w:rsid w:val="00EE1418"/>
    <w:rsid w:val="00EE3524"/>
    <w:rsid w:val="00EE4D7E"/>
    <w:rsid w:val="00EE7FCE"/>
    <w:rsid w:val="00EF2E0C"/>
    <w:rsid w:val="00EF5ABD"/>
    <w:rsid w:val="00EF73AF"/>
    <w:rsid w:val="00F07ACC"/>
    <w:rsid w:val="00F107A2"/>
    <w:rsid w:val="00F1090B"/>
    <w:rsid w:val="00F109CE"/>
    <w:rsid w:val="00F10BE1"/>
    <w:rsid w:val="00F1443A"/>
    <w:rsid w:val="00F16F98"/>
    <w:rsid w:val="00F2450D"/>
    <w:rsid w:val="00F25A9C"/>
    <w:rsid w:val="00F2776E"/>
    <w:rsid w:val="00F27D04"/>
    <w:rsid w:val="00F32D78"/>
    <w:rsid w:val="00F51D06"/>
    <w:rsid w:val="00F6189C"/>
    <w:rsid w:val="00F647FD"/>
    <w:rsid w:val="00F64819"/>
    <w:rsid w:val="00F649AC"/>
    <w:rsid w:val="00F64E9D"/>
    <w:rsid w:val="00F65783"/>
    <w:rsid w:val="00F82E79"/>
    <w:rsid w:val="00F838A6"/>
    <w:rsid w:val="00F86986"/>
    <w:rsid w:val="00F86A07"/>
    <w:rsid w:val="00F900D2"/>
    <w:rsid w:val="00F91142"/>
    <w:rsid w:val="00F93999"/>
    <w:rsid w:val="00F95C3D"/>
    <w:rsid w:val="00F9688A"/>
    <w:rsid w:val="00F97FDB"/>
    <w:rsid w:val="00FA4761"/>
    <w:rsid w:val="00FA6841"/>
    <w:rsid w:val="00FA79EA"/>
    <w:rsid w:val="00FA79F0"/>
    <w:rsid w:val="00FB0FFA"/>
    <w:rsid w:val="00FB1697"/>
    <w:rsid w:val="00FB2576"/>
    <w:rsid w:val="00FB38FA"/>
    <w:rsid w:val="00FB5ABE"/>
    <w:rsid w:val="00FB5C64"/>
    <w:rsid w:val="00FB6328"/>
    <w:rsid w:val="00FB7906"/>
    <w:rsid w:val="00FC6DA3"/>
    <w:rsid w:val="00FD0DE0"/>
    <w:rsid w:val="00FD315C"/>
    <w:rsid w:val="00FD4B63"/>
    <w:rsid w:val="00FD511B"/>
    <w:rsid w:val="00FD67B9"/>
    <w:rsid w:val="00FE0535"/>
    <w:rsid w:val="00FE0FA3"/>
    <w:rsid w:val="00FE2265"/>
    <w:rsid w:val="00FE62BC"/>
    <w:rsid w:val="00FE6B4D"/>
    <w:rsid w:val="00FF2982"/>
    <w:rsid w:val="00FF3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2"/>
    </o:shapelayout>
  </w:shapeDefaults>
  <w:decimalSymbol w:val=","/>
  <w:listSeparator w:val=";"/>
  <w14:docId w14:val="11A73CF1"/>
  <w15:chartTrackingRefBased/>
  <w15:docId w15:val="{2EF7E1B4-643F-4E34-8E98-0A53C369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7"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_Normal"/>
    <w:qFormat/>
    <w:rsid w:val="008D5DF4"/>
    <w:pPr>
      <w:spacing w:after="0" w:line="360" w:lineRule="auto"/>
      <w:jc w:val="both"/>
    </w:pPr>
    <w:rPr>
      <w:sz w:val="24"/>
    </w:rPr>
  </w:style>
  <w:style w:type="paragraph" w:styleId="Heading1">
    <w:name w:val="heading 1"/>
    <w:aliases w:val="B_Heading 1"/>
    <w:basedOn w:val="Normal"/>
    <w:next w:val="Normal"/>
    <w:link w:val="Heading1Char"/>
    <w:uiPriority w:val="9"/>
    <w:qFormat/>
    <w:rsid w:val="00382A7D"/>
    <w:pPr>
      <w:keepNext/>
      <w:keepLines/>
      <w:spacing w:after="240"/>
      <w:jc w:val="center"/>
      <w:outlineLvl w:val="0"/>
    </w:pPr>
    <w:rPr>
      <w:rFonts w:eastAsiaTheme="majorEastAsia" w:cstheme="majorBidi"/>
      <w:b/>
      <w:bCs/>
      <w:sz w:val="32"/>
      <w:szCs w:val="28"/>
    </w:rPr>
  </w:style>
  <w:style w:type="paragraph" w:styleId="Heading2">
    <w:name w:val="heading 2"/>
    <w:aliases w:val="B_Heading 2"/>
    <w:basedOn w:val="Normal"/>
    <w:next w:val="Normal"/>
    <w:link w:val="Heading2Char"/>
    <w:uiPriority w:val="1"/>
    <w:qFormat/>
    <w:rsid w:val="007C39B1"/>
    <w:pPr>
      <w:keepNext/>
      <w:keepLines/>
      <w:numPr>
        <w:ilvl w:val="1"/>
        <w:numId w:val="23"/>
      </w:numPr>
      <w:spacing w:before="240"/>
      <w:outlineLvl w:val="1"/>
    </w:pPr>
    <w:rPr>
      <w:rFonts w:eastAsiaTheme="majorEastAsia" w:cstheme="majorBidi"/>
      <w:bCs/>
      <w:sz w:val="28"/>
      <w:szCs w:val="26"/>
    </w:rPr>
  </w:style>
  <w:style w:type="paragraph" w:styleId="Heading3">
    <w:name w:val="heading 3"/>
    <w:basedOn w:val="Normal"/>
    <w:next w:val="Normal"/>
    <w:link w:val="Heading3Char"/>
    <w:uiPriority w:val="9"/>
    <w:semiHidden/>
    <w:rsid w:val="00DB5E40"/>
    <w:pPr>
      <w:keepNext/>
      <w:keepLines/>
      <w:spacing w:before="240"/>
      <w:outlineLvl w:val="2"/>
    </w:pPr>
    <w:rPr>
      <w:rFonts w:asciiTheme="majorHAnsi" w:eastAsiaTheme="majorEastAsia" w:hAnsiTheme="majorHAnsi" w:cstheme="majorBidi"/>
      <w:b/>
      <w:bCs/>
      <w:color w:val="0086BF" w:themeColor="accent1"/>
    </w:rPr>
  </w:style>
  <w:style w:type="paragraph" w:styleId="Heading4">
    <w:name w:val="heading 4"/>
    <w:basedOn w:val="Normal"/>
    <w:next w:val="Normal"/>
    <w:link w:val="Heading4Char"/>
    <w:uiPriority w:val="9"/>
    <w:semiHidden/>
    <w:qFormat/>
    <w:rsid w:val="00DB5E40"/>
    <w:pPr>
      <w:keepNext/>
      <w:keepLines/>
      <w:outlineLvl w:val="3"/>
    </w:pPr>
    <w:rPr>
      <w:rFonts w:asciiTheme="majorHAnsi" w:eastAsiaTheme="majorEastAsia" w:hAnsiTheme="majorHAnsi" w:cstheme="majorBidi"/>
      <w:b/>
      <w:bCs/>
      <w:i/>
      <w:iCs/>
      <w:color w:val="0086BF" w:themeColor="accent1"/>
    </w:rPr>
  </w:style>
  <w:style w:type="paragraph" w:styleId="Heading5">
    <w:name w:val="heading 5"/>
    <w:basedOn w:val="Normal"/>
    <w:next w:val="Normal"/>
    <w:link w:val="Heading5Char"/>
    <w:uiPriority w:val="9"/>
    <w:semiHidden/>
    <w:unhideWhenUsed/>
    <w:qFormat/>
    <w:rsid w:val="00C210CF"/>
    <w:pPr>
      <w:keepNext/>
      <w:keepLines/>
      <w:ind w:left="1008" w:hanging="1008"/>
      <w:outlineLvl w:val="4"/>
    </w:pPr>
    <w:rPr>
      <w:rFonts w:asciiTheme="majorHAnsi" w:eastAsiaTheme="majorEastAsia" w:hAnsiTheme="majorHAnsi" w:cstheme="majorBidi"/>
      <w:color w:val="00425F" w:themeColor="accent1" w:themeShade="7F"/>
    </w:rPr>
  </w:style>
  <w:style w:type="paragraph" w:styleId="Heading6">
    <w:name w:val="heading 6"/>
    <w:basedOn w:val="Normal"/>
    <w:next w:val="Normal"/>
    <w:link w:val="Heading6Char"/>
    <w:uiPriority w:val="9"/>
    <w:semiHidden/>
    <w:unhideWhenUsed/>
    <w:qFormat/>
    <w:rsid w:val="00C210CF"/>
    <w:pPr>
      <w:keepNext/>
      <w:keepLines/>
      <w:ind w:left="1152" w:hanging="1152"/>
      <w:outlineLvl w:val="5"/>
    </w:pPr>
    <w:rPr>
      <w:rFonts w:asciiTheme="majorHAnsi" w:eastAsiaTheme="majorEastAsia" w:hAnsiTheme="majorHAnsi" w:cstheme="majorBidi"/>
      <w:i/>
      <w:iCs/>
      <w:color w:val="00425F" w:themeColor="accent1" w:themeShade="7F"/>
    </w:rPr>
  </w:style>
  <w:style w:type="paragraph" w:styleId="Heading7">
    <w:name w:val="heading 7"/>
    <w:basedOn w:val="Normal"/>
    <w:next w:val="Normal"/>
    <w:link w:val="Heading7Char"/>
    <w:uiPriority w:val="9"/>
    <w:semiHidden/>
    <w:unhideWhenUsed/>
    <w:qFormat/>
    <w:rsid w:val="00C210CF"/>
    <w:pPr>
      <w:keepNext/>
      <w:keepLines/>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10CF"/>
    <w:pPr>
      <w:keepNext/>
      <w:keepLines/>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210CF"/>
    <w:pPr>
      <w:keepNext/>
      <w:keepLines/>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_Heading 1 Char"/>
    <w:basedOn w:val="DefaultParagraphFont"/>
    <w:link w:val="Heading1"/>
    <w:uiPriority w:val="9"/>
    <w:rsid w:val="00382A7D"/>
    <w:rPr>
      <w:rFonts w:eastAsiaTheme="majorEastAsia" w:cstheme="majorBidi"/>
      <w:b/>
      <w:bCs/>
      <w:sz w:val="32"/>
      <w:szCs w:val="28"/>
    </w:rPr>
  </w:style>
  <w:style w:type="paragraph" w:customStyle="1" w:styleId="BAppendixHeading1">
    <w:name w:val="B_Appendix_Heading 1"/>
    <w:basedOn w:val="Heading1"/>
    <w:link w:val="BAppendixHeading1Char"/>
    <w:uiPriority w:val="4"/>
    <w:qFormat/>
    <w:rsid w:val="00117224"/>
    <w:pPr>
      <w:numPr>
        <w:numId w:val="6"/>
      </w:numPr>
      <w:ind w:left="992" w:hanging="992"/>
    </w:pPr>
    <w:rPr>
      <w:bCs w:val="0"/>
    </w:rPr>
  </w:style>
  <w:style w:type="character" w:customStyle="1" w:styleId="BAppendixHeading1Char">
    <w:name w:val="B_Appendix_Heading 1 Char"/>
    <w:basedOn w:val="Heading1Char"/>
    <w:link w:val="BAppendixHeading1"/>
    <w:uiPriority w:val="4"/>
    <w:rsid w:val="00117224"/>
    <w:rPr>
      <w:rFonts w:eastAsiaTheme="majorEastAsia" w:cstheme="majorBidi"/>
      <w:b/>
      <w:bCs w:val="0"/>
      <w:color w:val="0086BF" w:themeColor="text2"/>
      <w:sz w:val="48"/>
      <w:szCs w:val="28"/>
    </w:rPr>
  </w:style>
  <w:style w:type="character" w:customStyle="1" w:styleId="Heading2Char">
    <w:name w:val="Heading 2 Char"/>
    <w:aliases w:val="B_Heading 2 Char"/>
    <w:basedOn w:val="DefaultParagraphFont"/>
    <w:link w:val="Heading2"/>
    <w:uiPriority w:val="1"/>
    <w:rsid w:val="007C39B1"/>
    <w:rPr>
      <w:rFonts w:eastAsiaTheme="majorEastAsia" w:cstheme="majorBidi"/>
      <w:bCs/>
      <w:sz w:val="28"/>
      <w:szCs w:val="26"/>
    </w:rPr>
  </w:style>
  <w:style w:type="paragraph" w:customStyle="1" w:styleId="BAppendixHeading2">
    <w:name w:val="B_Appendix_Heading 2"/>
    <w:basedOn w:val="Heading2"/>
    <w:next w:val="Normal"/>
    <w:link w:val="BAppendixHeading2Char"/>
    <w:uiPriority w:val="4"/>
    <w:qFormat/>
    <w:rsid w:val="00117224"/>
    <w:pPr>
      <w:numPr>
        <w:numId w:val="6"/>
      </w:numPr>
      <w:ind w:left="992" w:hanging="992"/>
    </w:pPr>
  </w:style>
  <w:style w:type="character" w:customStyle="1" w:styleId="BAppendixHeading2Char">
    <w:name w:val="B_Appendix_Heading 2 Char"/>
    <w:basedOn w:val="Heading2Char"/>
    <w:link w:val="BAppendixHeading2"/>
    <w:uiPriority w:val="4"/>
    <w:rsid w:val="00117224"/>
    <w:rPr>
      <w:rFonts w:ascii="Calibri" w:eastAsiaTheme="majorEastAsia" w:hAnsi="Calibri" w:cstheme="majorBidi"/>
      <w:b w:val="0"/>
      <w:bCs/>
      <w:color w:val="0086BF" w:themeColor="text2"/>
      <w:sz w:val="36"/>
      <w:szCs w:val="26"/>
    </w:rPr>
  </w:style>
  <w:style w:type="paragraph" w:customStyle="1" w:styleId="BHeading3">
    <w:name w:val="B_Heading 3"/>
    <w:basedOn w:val="Normal"/>
    <w:next w:val="Normal"/>
    <w:link w:val="BHeading3Char"/>
    <w:uiPriority w:val="2"/>
    <w:qFormat/>
    <w:rsid w:val="006670F9"/>
    <w:pPr>
      <w:keepNext/>
      <w:keepLines/>
      <w:numPr>
        <w:ilvl w:val="2"/>
        <w:numId w:val="23"/>
      </w:numPr>
      <w:spacing w:before="240"/>
      <w:ind w:left="992" w:hanging="992"/>
      <w:outlineLvl w:val="2"/>
    </w:pPr>
    <w:rPr>
      <w:b/>
      <w:color w:val="0086BF" w:themeColor="text2"/>
      <w:sz w:val="28"/>
      <w:szCs w:val="28"/>
    </w:rPr>
  </w:style>
  <w:style w:type="character" w:customStyle="1" w:styleId="BHeading3Char">
    <w:name w:val="B_Heading 3 Char"/>
    <w:basedOn w:val="DefaultParagraphFont"/>
    <w:link w:val="BHeading3"/>
    <w:uiPriority w:val="2"/>
    <w:rsid w:val="006670F9"/>
    <w:rPr>
      <w:b/>
      <w:color w:val="0086BF" w:themeColor="text2"/>
      <w:sz w:val="28"/>
      <w:szCs w:val="28"/>
    </w:rPr>
  </w:style>
  <w:style w:type="paragraph" w:customStyle="1" w:styleId="BAppendixHeading3">
    <w:name w:val="B_Appendix_Heading 3"/>
    <w:basedOn w:val="BHeading3"/>
    <w:next w:val="Normal"/>
    <w:link w:val="BAppendixHeading3Char"/>
    <w:uiPriority w:val="4"/>
    <w:qFormat/>
    <w:rsid w:val="00117224"/>
    <w:pPr>
      <w:numPr>
        <w:numId w:val="6"/>
      </w:numPr>
      <w:ind w:left="992" w:hanging="992"/>
    </w:pPr>
  </w:style>
  <w:style w:type="character" w:customStyle="1" w:styleId="BAppendixHeading3Char">
    <w:name w:val="B_Appendix_Heading 3 Char"/>
    <w:basedOn w:val="BHeading3Char"/>
    <w:link w:val="BAppendixHeading3"/>
    <w:uiPriority w:val="4"/>
    <w:rsid w:val="00117224"/>
    <w:rPr>
      <w:b/>
      <w:color w:val="0086BF" w:themeColor="text2"/>
      <w:sz w:val="28"/>
      <w:szCs w:val="28"/>
    </w:rPr>
  </w:style>
  <w:style w:type="numbering" w:customStyle="1" w:styleId="BAppendixStyle">
    <w:name w:val="B_Appendix_Style"/>
    <w:uiPriority w:val="99"/>
    <w:rsid w:val="00DB5E40"/>
    <w:pPr>
      <w:numPr>
        <w:numId w:val="7"/>
      </w:numPr>
    </w:pPr>
  </w:style>
  <w:style w:type="paragraph" w:customStyle="1" w:styleId="BBulletedList">
    <w:name w:val="B_Bulleted_List"/>
    <w:basedOn w:val="Normal"/>
    <w:link w:val="BBulletedListChar"/>
    <w:qFormat/>
    <w:rsid w:val="00DB5E40"/>
    <w:pPr>
      <w:numPr>
        <w:numId w:val="18"/>
      </w:numPr>
      <w:spacing w:before="120"/>
    </w:pPr>
  </w:style>
  <w:style w:type="character" w:customStyle="1" w:styleId="BBulletedListChar">
    <w:name w:val="B_Bulleted_List Char"/>
    <w:basedOn w:val="DefaultParagraphFont"/>
    <w:link w:val="BBulletedList"/>
    <w:rsid w:val="00DB5E40"/>
  </w:style>
  <w:style w:type="paragraph" w:styleId="FootnoteText">
    <w:name w:val="footnote text"/>
    <w:aliases w:val="B_Footnote Text"/>
    <w:basedOn w:val="Normal"/>
    <w:next w:val="Normal"/>
    <w:link w:val="FootnoteTextChar"/>
    <w:uiPriority w:val="99"/>
    <w:unhideWhenUsed/>
    <w:rsid w:val="00DB5E40"/>
    <w:rPr>
      <w:sz w:val="20"/>
      <w:szCs w:val="20"/>
    </w:rPr>
  </w:style>
  <w:style w:type="character" w:customStyle="1" w:styleId="FootnoteTextChar">
    <w:name w:val="Footnote Text Char"/>
    <w:aliases w:val="B_Footnote Text Char"/>
    <w:basedOn w:val="DefaultParagraphFont"/>
    <w:link w:val="FootnoteText"/>
    <w:uiPriority w:val="99"/>
    <w:rsid w:val="00DB5E40"/>
    <w:rPr>
      <w:sz w:val="20"/>
      <w:szCs w:val="20"/>
    </w:rPr>
  </w:style>
  <w:style w:type="paragraph" w:customStyle="1" w:styleId="BFootnote2">
    <w:name w:val="B_Footnote2"/>
    <w:basedOn w:val="FootnoteText"/>
    <w:link w:val="BFootnote2Char"/>
    <w:uiPriority w:val="99"/>
    <w:qFormat/>
    <w:rsid w:val="00DB5E40"/>
  </w:style>
  <w:style w:type="character" w:customStyle="1" w:styleId="BFootnote2Char">
    <w:name w:val="B_Footnote2 Char"/>
    <w:basedOn w:val="FootnoteTextChar"/>
    <w:link w:val="BFootnote2"/>
    <w:uiPriority w:val="99"/>
    <w:rsid w:val="00DB5E40"/>
    <w:rPr>
      <w:sz w:val="20"/>
      <w:szCs w:val="20"/>
    </w:rPr>
  </w:style>
  <w:style w:type="paragraph" w:customStyle="1" w:styleId="BHeading1un-numbered">
    <w:name w:val="B_Heading 1 (un-numbered)"/>
    <w:basedOn w:val="Heading1"/>
    <w:next w:val="Normal"/>
    <w:link w:val="BHeading1un-numberedChar"/>
    <w:uiPriority w:val="3"/>
    <w:qFormat/>
    <w:rsid w:val="006670F9"/>
    <w:pPr>
      <w:ind w:left="992" w:hanging="992"/>
    </w:pPr>
  </w:style>
  <w:style w:type="character" w:customStyle="1" w:styleId="BHeading1un-numberedChar">
    <w:name w:val="B_Heading 1 (un-numbered) Char"/>
    <w:basedOn w:val="Heading1Char"/>
    <w:link w:val="BHeading1un-numbered"/>
    <w:uiPriority w:val="3"/>
    <w:rsid w:val="006670F9"/>
    <w:rPr>
      <w:rFonts w:eastAsiaTheme="majorEastAsia" w:cstheme="majorBidi"/>
      <w:b/>
      <w:bCs/>
      <w:color w:val="0086BF" w:themeColor="text2"/>
      <w:sz w:val="48"/>
      <w:szCs w:val="28"/>
    </w:rPr>
  </w:style>
  <w:style w:type="paragraph" w:customStyle="1" w:styleId="BHeading2un-numbered">
    <w:name w:val="B_Heading 2 (un-numbered)"/>
    <w:basedOn w:val="Heading2"/>
    <w:link w:val="BHeading2un-numberedChar"/>
    <w:uiPriority w:val="3"/>
    <w:qFormat/>
    <w:rsid w:val="009068C2"/>
    <w:pPr>
      <w:numPr>
        <w:ilvl w:val="0"/>
        <w:numId w:val="0"/>
      </w:numPr>
      <w:ind w:left="992" w:hanging="992"/>
    </w:pPr>
  </w:style>
  <w:style w:type="character" w:customStyle="1" w:styleId="BHeading2un-numberedChar">
    <w:name w:val="B_Heading 2 (un-numbered) Char"/>
    <w:basedOn w:val="Heading2Char"/>
    <w:link w:val="BHeading2un-numbered"/>
    <w:uiPriority w:val="3"/>
    <w:rsid w:val="009068C2"/>
    <w:rPr>
      <w:rFonts w:ascii="Calibri" w:eastAsiaTheme="majorEastAsia" w:hAnsi="Calibri" w:cstheme="majorBidi"/>
      <w:b w:val="0"/>
      <w:bCs/>
      <w:color w:val="0086BF" w:themeColor="text2"/>
      <w:sz w:val="36"/>
      <w:szCs w:val="26"/>
    </w:rPr>
  </w:style>
  <w:style w:type="paragraph" w:customStyle="1" w:styleId="BHeading3un-numbered">
    <w:name w:val="B_Heading 3 (un-numbered)"/>
    <w:basedOn w:val="BHeading3"/>
    <w:link w:val="BHeading3un-numberedChar"/>
    <w:uiPriority w:val="3"/>
    <w:qFormat/>
    <w:rsid w:val="00DB5E40"/>
    <w:pPr>
      <w:numPr>
        <w:ilvl w:val="0"/>
        <w:numId w:val="0"/>
      </w:numPr>
      <w:ind w:left="992" w:hanging="992"/>
    </w:pPr>
  </w:style>
  <w:style w:type="character" w:customStyle="1" w:styleId="BHeading3un-numberedChar">
    <w:name w:val="B_Heading 3 (un-numbered) Char"/>
    <w:basedOn w:val="BHeading3Char"/>
    <w:link w:val="BHeading3un-numbered"/>
    <w:uiPriority w:val="3"/>
    <w:rsid w:val="00DB5E40"/>
    <w:rPr>
      <w:b/>
      <w:color w:val="0086BF" w:themeColor="text2"/>
      <w:sz w:val="28"/>
      <w:szCs w:val="28"/>
    </w:rPr>
  </w:style>
  <w:style w:type="paragraph" w:customStyle="1" w:styleId="BHeading4">
    <w:name w:val="B_Heading 4"/>
    <w:basedOn w:val="Normal"/>
    <w:next w:val="Normal"/>
    <w:link w:val="BHeading4Char"/>
    <w:uiPriority w:val="2"/>
    <w:qFormat/>
    <w:rsid w:val="00117224"/>
    <w:pPr>
      <w:keepNext/>
      <w:keepLines/>
      <w:numPr>
        <w:ilvl w:val="3"/>
        <w:numId w:val="23"/>
      </w:numPr>
      <w:spacing w:before="240"/>
      <w:ind w:left="992" w:hanging="992"/>
    </w:pPr>
    <w:rPr>
      <w:b/>
      <w:i/>
    </w:rPr>
  </w:style>
  <w:style w:type="character" w:customStyle="1" w:styleId="BHeading4Char">
    <w:name w:val="B_Heading 4 Char"/>
    <w:basedOn w:val="DefaultParagraphFont"/>
    <w:link w:val="BHeading4"/>
    <w:uiPriority w:val="2"/>
    <w:rsid w:val="00117224"/>
    <w:rPr>
      <w:b/>
      <w:i/>
    </w:rPr>
  </w:style>
  <w:style w:type="paragraph" w:customStyle="1" w:styleId="BHeading4un-numbered">
    <w:name w:val="B_Heading 4 (un-numbered)"/>
    <w:basedOn w:val="BHeading4"/>
    <w:link w:val="BHeading4un-numberedChar"/>
    <w:uiPriority w:val="3"/>
    <w:qFormat/>
    <w:rsid w:val="00DB5E40"/>
    <w:pPr>
      <w:numPr>
        <w:ilvl w:val="0"/>
        <w:numId w:val="0"/>
      </w:numPr>
    </w:pPr>
  </w:style>
  <w:style w:type="character" w:customStyle="1" w:styleId="BHeading4un-numberedChar">
    <w:name w:val="B_Heading 4 (un-numbered) Char"/>
    <w:basedOn w:val="BHeading4Char"/>
    <w:link w:val="BHeading4un-numbered"/>
    <w:uiPriority w:val="3"/>
    <w:rsid w:val="00DB5E40"/>
    <w:rPr>
      <w:b/>
      <w:i/>
    </w:rPr>
  </w:style>
  <w:style w:type="numbering" w:customStyle="1" w:styleId="BListStyle">
    <w:name w:val="B_ListStyle"/>
    <w:uiPriority w:val="99"/>
    <w:rsid w:val="00DB5E40"/>
    <w:pPr>
      <w:numPr>
        <w:numId w:val="8"/>
      </w:numPr>
    </w:pPr>
  </w:style>
  <w:style w:type="paragraph" w:customStyle="1" w:styleId="BNumberedList">
    <w:name w:val="B_Numbered_List"/>
    <w:basedOn w:val="Normal"/>
    <w:link w:val="BNumberedListChar"/>
    <w:uiPriority w:val="5"/>
    <w:qFormat/>
    <w:rsid w:val="00DB5E40"/>
    <w:pPr>
      <w:numPr>
        <w:numId w:val="22"/>
      </w:numPr>
      <w:spacing w:before="120"/>
    </w:pPr>
  </w:style>
  <w:style w:type="character" w:customStyle="1" w:styleId="BNumberedListChar">
    <w:name w:val="B_Numbered_List Char"/>
    <w:basedOn w:val="DefaultParagraphFont"/>
    <w:link w:val="BNumberedList"/>
    <w:uiPriority w:val="5"/>
    <w:rsid w:val="00DB5E40"/>
  </w:style>
  <w:style w:type="numbering" w:customStyle="1" w:styleId="BNumListStyle">
    <w:name w:val="B_NumListStyle"/>
    <w:uiPriority w:val="99"/>
    <w:rsid w:val="00DB5E40"/>
    <w:pPr>
      <w:numPr>
        <w:numId w:val="12"/>
      </w:numPr>
    </w:pPr>
  </w:style>
  <w:style w:type="paragraph" w:styleId="Title">
    <w:name w:val="Title"/>
    <w:basedOn w:val="Normal"/>
    <w:next w:val="Normal"/>
    <w:link w:val="TitleChar"/>
    <w:unhideWhenUsed/>
    <w:qFormat/>
    <w:rsid w:val="00DB5E40"/>
    <w:pPr>
      <w:numPr>
        <w:numId w:val="14"/>
      </w:numPr>
      <w:suppressAutoHyphens/>
      <w:spacing w:after="60" w:line="240" w:lineRule="atLeast"/>
    </w:pPr>
    <w:rPr>
      <w:rFonts w:eastAsiaTheme="majorEastAsia" w:cstheme="majorBidi"/>
      <w:b/>
      <w:color w:val="00638F" w:themeColor="text2" w:themeShade="BF"/>
      <w:spacing w:val="5"/>
      <w:kern w:val="28"/>
      <w:sz w:val="56"/>
      <w:szCs w:val="52"/>
    </w:rPr>
  </w:style>
  <w:style w:type="character" w:customStyle="1" w:styleId="TitleChar">
    <w:name w:val="Title Char"/>
    <w:basedOn w:val="DefaultParagraphFont"/>
    <w:link w:val="Title"/>
    <w:rsid w:val="00DB5E40"/>
    <w:rPr>
      <w:rFonts w:eastAsiaTheme="majorEastAsia" w:cstheme="majorBidi"/>
      <w:b/>
      <w:color w:val="00638F" w:themeColor="text2" w:themeShade="BF"/>
      <w:spacing w:val="5"/>
      <w:kern w:val="28"/>
      <w:sz w:val="56"/>
      <w:szCs w:val="52"/>
    </w:rPr>
  </w:style>
  <w:style w:type="paragraph" w:customStyle="1" w:styleId="BReportTitle">
    <w:name w:val="B_Report_Title"/>
    <w:basedOn w:val="Title"/>
    <w:link w:val="BReportTitleChar"/>
    <w:uiPriority w:val="6"/>
    <w:semiHidden/>
    <w:rsid w:val="00DB5E40"/>
    <w:pPr>
      <w:numPr>
        <w:numId w:val="0"/>
      </w:numPr>
    </w:pPr>
    <w:rPr>
      <w:b w:val="0"/>
    </w:rPr>
  </w:style>
  <w:style w:type="character" w:customStyle="1" w:styleId="BReportTitleChar">
    <w:name w:val="B_Report_Title Char"/>
    <w:basedOn w:val="TitleChar"/>
    <w:link w:val="BReportTitle"/>
    <w:uiPriority w:val="6"/>
    <w:semiHidden/>
    <w:rsid w:val="00DB5E40"/>
    <w:rPr>
      <w:rFonts w:eastAsiaTheme="majorEastAsia" w:cstheme="majorBidi"/>
      <w:b w:val="0"/>
      <w:color w:val="00638F" w:themeColor="text2" w:themeShade="BF"/>
      <w:spacing w:val="5"/>
      <w:kern w:val="28"/>
      <w:sz w:val="56"/>
      <w:szCs w:val="52"/>
    </w:rPr>
  </w:style>
  <w:style w:type="paragraph" w:customStyle="1" w:styleId="BSub-bulletList1">
    <w:name w:val="B_Sub-bullet_List 1"/>
    <w:basedOn w:val="BBulletedList"/>
    <w:link w:val="BSub-bulletList1Char"/>
    <w:qFormat/>
    <w:rsid w:val="00DB5E40"/>
    <w:pPr>
      <w:numPr>
        <w:ilvl w:val="1"/>
      </w:numPr>
      <w:spacing w:before="60"/>
    </w:pPr>
  </w:style>
  <w:style w:type="character" w:customStyle="1" w:styleId="BSub-bulletList1Char">
    <w:name w:val="B_Sub-bullet_List 1 Char"/>
    <w:basedOn w:val="BBulletedListChar"/>
    <w:link w:val="BSub-bulletList1"/>
    <w:rsid w:val="00DB5E40"/>
  </w:style>
  <w:style w:type="paragraph" w:customStyle="1" w:styleId="BSub-bulletList2">
    <w:name w:val="B_Sub-bullet_List 2"/>
    <w:basedOn w:val="BSub-bulletList1"/>
    <w:link w:val="BSub-bulletList2Char"/>
    <w:qFormat/>
    <w:rsid w:val="00DB5E40"/>
    <w:pPr>
      <w:numPr>
        <w:ilvl w:val="2"/>
      </w:numPr>
      <w:spacing w:before="30"/>
    </w:pPr>
  </w:style>
  <w:style w:type="character" w:customStyle="1" w:styleId="BSub-bulletList2Char">
    <w:name w:val="B_Sub-bullet_List 2 Char"/>
    <w:basedOn w:val="BSub-bulletList1Char"/>
    <w:link w:val="BSub-bulletList2"/>
    <w:rsid w:val="00DB5E40"/>
  </w:style>
  <w:style w:type="paragraph" w:customStyle="1" w:styleId="BSub-bulletList3">
    <w:name w:val="B_Sub-bullet_List 3"/>
    <w:basedOn w:val="Normal"/>
    <w:link w:val="BSub-bulletList3Char"/>
    <w:rsid w:val="00DB5E40"/>
    <w:pPr>
      <w:numPr>
        <w:ilvl w:val="3"/>
        <w:numId w:val="18"/>
      </w:numPr>
      <w:spacing w:before="30"/>
    </w:pPr>
  </w:style>
  <w:style w:type="character" w:customStyle="1" w:styleId="BSub-bulletList3Char">
    <w:name w:val="B_Sub-bullet_List 3 Char"/>
    <w:basedOn w:val="DefaultParagraphFont"/>
    <w:link w:val="BSub-bulletList3"/>
    <w:rsid w:val="00DB5E40"/>
  </w:style>
  <w:style w:type="paragraph" w:customStyle="1" w:styleId="BSub-bulletList4">
    <w:name w:val="B_Sub-bullet_List 4"/>
    <w:basedOn w:val="Normal"/>
    <w:link w:val="BSub-bulletList4Char"/>
    <w:rsid w:val="00DB5E40"/>
    <w:pPr>
      <w:numPr>
        <w:ilvl w:val="4"/>
        <w:numId w:val="18"/>
      </w:numPr>
      <w:spacing w:before="30"/>
    </w:pPr>
  </w:style>
  <w:style w:type="character" w:customStyle="1" w:styleId="BSub-bulletList4Char">
    <w:name w:val="B_Sub-bullet_List 4 Char"/>
    <w:basedOn w:val="DefaultParagraphFont"/>
    <w:link w:val="BSub-bulletList4"/>
    <w:rsid w:val="00DB5E40"/>
  </w:style>
  <w:style w:type="paragraph" w:customStyle="1" w:styleId="BSub-numberedList1">
    <w:name w:val="B_Sub-numbered_List 1"/>
    <w:basedOn w:val="BSub-bulletList1"/>
    <w:link w:val="BSub-numberedList1Char"/>
    <w:qFormat/>
    <w:rsid w:val="00DB5E40"/>
    <w:pPr>
      <w:numPr>
        <w:numId w:val="22"/>
      </w:numPr>
    </w:pPr>
  </w:style>
  <w:style w:type="character" w:customStyle="1" w:styleId="BSub-numberedList1Char">
    <w:name w:val="B_Sub-numbered_List 1 Char"/>
    <w:basedOn w:val="BSub-bulletList1Char"/>
    <w:link w:val="BSub-numberedList1"/>
    <w:rsid w:val="00DB5E40"/>
  </w:style>
  <w:style w:type="paragraph" w:customStyle="1" w:styleId="BSub-numberedList2">
    <w:name w:val="B_Sub-numbered_List 2"/>
    <w:basedOn w:val="BSub-bulletList2"/>
    <w:link w:val="BSub-numberedList2Char"/>
    <w:qFormat/>
    <w:rsid w:val="00DB5E40"/>
    <w:pPr>
      <w:numPr>
        <w:numId w:val="22"/>
      </w:numPr>
    </w:pPr>
  </w:style>
  <w:style w:type="character" w:customStyle="1" w:styleId="BSub-numberedList2Char">
    <w:name w:val="B_Sub-numbered_List 2 Char"/>
    <w:basedOn w:val="BSub-bulletList2Char"/>
    <w:link w:val="BSub-numberedList2"/>
    <w:rsid w:val="00DB5E40"/>
  </w:style>
  <w:style w:type="paragraph" w:customStyle="1" w:styleId="BSub-numberedList3">
    <w:name w:val="B_Sub-numbered_List 3"/>
    <w:basedOn w:val="BSub-bulletList3"/>
    <w:link w:val="BSub-numberedList3Char"/>
    <w:qFormat/>
    <w:rsid w:val="00DB5E40"/>
    <w:pPr>
      <w:numPr>
        <w:numId w:val="22"/>
      </w:numPr>
    </w:pPr>
  </w:style>
  <w:style w:type="character" w:customStyle="1" w:styleId="BSub-numberedList3Char">
    <w:name w:val="B_Sub-numbered_List 3 Char"/>
    <w:basedOn w:val="BSub-bulletList3Char"/>
    <w:link w:val="BSub-numberedList3"/>
    <w:rsid w:val="00DB5E40"/>
  </w:style>
  <w:style w:type="paragraph" w:customStyle="1" w:styleId="BSub-numberedList4">
    <w:name w:val="B_Sub-numbered_List 4"/>
    <w:basedOn w:val="BSub-bulletList4"/>
    <w:link w:val="BSub-numberedList4Char"/>
    <w:qFormat/>
    <w:rsid w:val="00DB5E40"/>
    <w:pPr>
      <w:numPr>
        <w:numId w:val="22"/>
      </w:numPr>
    </w:pPr>
  </w:style>
  <w:style w:type="character" w:customStyle="1" w:styleId="BSub-numberedList4Char">
    <w:name w:val="B_Sub-numbered_List 4 Char"/>
    <w:basedOn w:val="BSub-bulletList4Char"/>
    <w:link w:val="BSub-numberedList4"/>
    <w:rsid w:val="00DB5E40"/>
  </w:style>
  <w:style w:type="paragraph" w:customStyle="1" w:styleId="BTableBefore">
    <w:name w:val="B_Table_Before"/>
    <w:basedOn w:val="Normal"/>
    <w:link w:val="BTableBeforeChar"/>
    <w:qFormat/>
    <w:rsid w:val="00DB5E40"/>
  </w:style>
  <w:style w:type="character" w:customStyle="1" w:styleId="BTableBeforeChar">
    <w:name w:val="B_Table_Before Char"/>
    <w:basedOn w:val="DefaultParagraphFont"/>
    <w:link w:val="BTableBefore"/>
    <w:rsid w:val="00DB5E40"/>
  </w:style>
  <w:style w:type="paragraph" w:customStyle="1" w:styleId="BTableHeading">
    <w:name w:val="B_Table_Heading"/>
    <w:basedOn w:val="Normal"/>
    <w:link w:val="BTableHeadingChar"/>
    <w:uiPriority w:val="6"/>
    <w:rsid w:val="00DB5E40"/>
    <w:pPr>
      <w:keepNext/>
    </w:pPr>
    <w:rPr>
      <w:color w:val="FFFFFF"/>
    </w:rPr>
  </w:style>
  <w:style w:type="character" w:customStyle="1" w:styleId="BTableHeadingChar">
    <w:name w:val="B_Table_Heading Char"/>
    <w:basedOn w:val="DefaultParagraphFont"/>
    <w:link w:val="BTableHeading"/>
    <w:uiPriority w:val="6"/>
    <w:rsid w:val="00DB5E40"/>
    <w:rPr>
      <w:rFonts w:ascii="Calibri" w:hAnsi="Calibri"/>
      <w:color w:val="FFFFFF"/>
    </w:rPr>
  </w:style>
  <w:style w:type="paragraph" w:customStyle="1" w:styleId="BTableRow">
    <w:name w:val="B_Table_Row"/>
    <w:basedOn w:val="Normal"/>
    <w:link w:val="BTableRowChar"/>
    <w:uiPriority w:val="6"/>
    <w:qFormat/>
    <w:rsid w:val="00DB5E40"/>
    <w:pPr>
      <w:keepNext/>
    </w:pPr>
    <w:rPr>
      <w:color w:val="000000"/>
    </w:rPr>
  </w:style>
  <w:style w:type="character" w:customStyle="1" w:styleId="BTableRowChar">
    <w:name w:val="B_Table_Row Char"/>
    <w:basedOn w:val="DefaultParagraphFont"/>
    <w:link w:val="BTableRow"/>
    <w:uiPriority w:val="6"/>
    <w:rsid w:val="00DB5E40"/>
    <w:rPr>
      <w:rFonts w:ascii="Calibri" w:hAnsi="Calibri"/>
      <w:color w:val="000000"/>
    </w:rPr>
  </w:style>
  <w:style w:type="paragraph" w:customStyle="1" w:styleId="BTOCHeading">
    <w:name w:val="B_TOC Heading"/>
    <w:basedOn w:val="BHeading2un-numbered"/>
    <w:link w:val="BTOCHeadingChar"/>
    <w:uiPriority w:val="6"/>
    <w:qFormat/>
    <w:rsid w:val="00DB5E40"/>
    <w:pPr>
      <w:spacing w:after="240"/>
      <w:outlineLvl w:val="9"/>
    </w:pPr>
  </w:style>
  <w:style w:type="character" w:customStyle="1" w:styleId="BTOCHeadingChar">
    <w:name w:val="B_TOC Heading Char"/>
    <w:basedOn w:val="BHeading2un-numberedChar"/>
    <w:link w:val="BTOCHeading"/>
    <w:uiPriority w:val="6"/>
    <w:rsid w:val="00DB5E40"/>
    <w:rPr>
      <w:rFonts w:ascii="Calibri" w:eastAsiaTheme="majorEastAsia" w:hAnsi="Calibri" w:cstheme="majorBidi"/>
      <w:b w:val="0"/>
      <w:bCs/>
      <w:color w:val="0086BF" w:themeColor="text2"/>
      <w:sz w:val="36"/>
      <w:szCs w:val="26"/>
    </w:rPr>
  </w:style>
  <w:style w:type="table" w:customStyle="1" w:styleId="BaringaTable">
    <w:name w:val="BaringaTable"/>
    <w:basedOn w:val="TableNormal"/>
    <w:uiPriority w:val="99"/>
    <w:rsid w:val="00DB5E40"/>
    <w:pPr>
      <w:spacing w:after="0" w:line="240" w:lineRule="auto"/>
    </w:pPr>
    <w:tblPr>
      <w:tblBorders>
        <w:bottom w:val="single" w:sz="2" w:space="0" w:color="0086BF" w:themeColor="text2"/>
      </w:tblBorders>
    </w:tblPr>
    <w:tblStylePr w:type="firstRow">
      <w:pPr>
        <w:jc w:val="left"/>
      </w:pPr>
      <w:rPr>
        <w:b/>
        <w:color w:val="FFFFFF" w:themeColor="background1"/>
      </w:rPr>
      <w:tblPr/>
      <w:tcPr>
        <w:shd w:val="clear" w:color="auto" w:fill="0086BF" w:themeFill="text2"/>
        <w:vAlign w:val="center"/>
      </w:tcPr>
    </w:tblStylePr>
    <w:tblStylePr w:type="firstCol">
      <w:pPr>
        <w:jc w:val="left"/>
      </w:pPr>
      <w:rPr>
        <w:b/>
      </w:rPr>
    </w:tblStylePr>
  </w:style>
  <w:style w:type="table" w:customStyle="1" w:styleId="BaringaTable1">
    <w:name w:val="BaringaTable1"/>
    <w:basedOn w:val="TableNormal"/>
    <w:uiPriority w:val="99"/>
    <w:rsid w:val="00DB5E40"/>
    <w:pPr>
      <w:spacing w:after="0" w:line="240" w:lineRule="auto"/>
    </w:pPr>
    <w:tblPr>
      <w:tblBorders>
        <w:bottom w:val="single" w:sz="2" w:space="0" w:color="0086BF" w:themeColor="text2"/>
      </w:tblBorders>
    </w:tblPr>
    <w:tblStylePr w:type="firstRow">
      <w:pPr>
        <w:jc w:val="left"/>
      </w:pPr>
      <w:rPr>
        <w:b/>
        <w:color w:val="FFFFFF" w:themeColor="background1"/>
      </w:rPr>
      <w:tblPr/>
      <w:tcPr>
        <w:shd w:val="clear" w:color="auto" w:fill="0086BF" w:themeFill="text2"/>
        <w:vAlign w:val="center"/>
      </w:tcPr>
    </w:tblStylePr>
    <w:tblStylePr w:type="firstCol">
      <w:pPr>
        <w:jc w:val="left"/>
      </w:pPr>
      <w:rPr>
        <w:b/>
      </w:rPr>
    </w:tblStylePr>
  </w:style>
  <w:style w:type="paragraph" w:styleId="Caption">
    <w:name w:val="caption"/>
    <w:basedOn w:val="Normal"/>
    <w:next w:val="Normal"/>
    <w:uiPriority w:val="35"/>
    <w:unhideWhenUsed/>
    <w:qFormat/>
    <w:rsid w:val="00881147"/>
    <w:pPr>
      <w:keepNext/>
      <w:keepLines/>
      <w:tabs>
        <w:tab w:val="left" w:pos="992"/>
      </w:tabs>
      <w:ind w:left="992" w:hanging="992"/>
    </w:pPr>
    <w:rPr>
      <w:b/>
      <w:bCs/>
      <w:szCs w:val="18"/>
    </w:rPr>
  </w:style>
  <w:style w:type="paragraph" w:styleId="Footer">
    <w:name w:val="footer"/>
    <w:basedOn w:val="Normal"/>
    <w:link w:val="FooterChar"/>
    <w:uiPriority w:val="99"/>
    <w:unhideWhenUsed/>
    <w:rsid w:val="00DB5E40"/>
  </w:style>
  <w:style w:type="character" w:customStyle="1" w:styleId="FooterChar">
    <w:name w:val="Footer Char"/>
    <w:basedOn w:val="DefaultParagraphFont"/>
    <w:link w:val="Footer"/>
    <w:uiPriority w:val="99"/>
    <w:rsid w:val="00DB5E40"/>
  </w:style>
  <w:style w:type="character" w:styleId="FootnoteReference">
    <w:name w:val="footnote reference"/>
    <w:aliases w:val="B_Footnote Reference"/>
    <w:basedOn w:val="DefaultParagraphFont"/>
    <w:uiPriority w:val="99"/>
    <w:semiHidden/>
    <w:unhideWhenUsed/>
    <w:rsid w:val="00DB5E40"/>
    <w:rPr>
      <w:vertAlign w:val="superscript"/>
    </w:rPr>
  </w:style>
  <w:style w:type="paragraph" w:styleId="Header">
    <w:name w:val="header"/>
    <w:basedOn w:val="Normal"/>
    <w:link w:val="HeaderChar"/>
    <w:uiPriority w:val="99"/>
    <w:unhideWhenUsed/>
    <w:rsid w:val="00DB5E40"/>
    <w:pPr>
      <w:tabs>
        <w:tab w:val="center" w:pos="4513"/>
        <w:tab w:val="right" w:pos="9026"/>
      </w:tabs>
    </w:pPr>
  </w:style>
  <w:style w:type="character" w:customStyle="1" w:styleId="HeaderChar">
    <w:name w:val="Header Char"/>
    <w:basedOn w:val="DefaultParagraphFont"/>
    <w:link w:val="Header"/>
    <w:uiPriority w:val="99"/>
    <w:rsid w:val="00DB5E40"/>
  </w:style>
  <w:style w:type="character" w:customStyle="1" w:styleId="Heading3Char">
    <w:name w:val="Heading 3 Char"/>
    <w:basedOn w:val="DefaultParagraphFont"/>
    <w:link w:val="Heading3"/>
    <w:uiPriority w:val="9"/>
    <w:semiHidden/>
    <w:rsid w:val="00DB5E40"/>
    <w:rPr>
      <w:rFonts w:asciiTheme="majorHAnsi" w:eastAsiaTheme="majorEastAsia" w:hAnsiTheme="majorHAnsi" w:cstheme="majorBidi"/>
      <w:b/>
      <w:bCs/>
      <w:color w:val="0086BF" w:themeColor="accent1"/>
    </w:rPr>
  </w:style>
  <w:style w:type="character" w:customStyle="1" w:styleId="Heading4Char">
    <w:name w:val="Heading 4 Char"/>
    <w:basedOn w:val="DefaultParagraphFont"/>
    <w:link w:val="Heading4"/>
    <w:uiPriority w:val="9"/>
    <w:semiHidden/>
    <w:rsid w:val="00DB5E40"/>
    <w:rPr>
      <w:rFonts w:asciiTheme="majorHAnsi" w:eastAsiaTheme="majorEastAsia" w:hAnsiTheme="majorHAnsi" w:cstheme="majorBidi"/>
      <w:b/>
      <w:bCs/>
      <w:i/>
      <w:iCs/>
      <w:color w:val="0086BF" w:themeColor="accent1"/>
    </w:rPr>
  </w:style>
  <w:style w:type="paragraph" w:customStyle="1" w:styleId="Listoftables">
    <w:name w:val="List of tables"/>
    <w:basedOn w:val="Normal"/>
    <w:next w:val="Normal"/>
    <w:uiPriority w:val="6"/>
    <w:rsid w:val="00DB5E40"/>
    <w:pPr>
      <w:spacing w:after="200"/>
    </w:pPr>
    <w:rPr>
      <w:rFonts w:ascii="Arial" w:eastAsia="Times New Roman" w:hAnsi="Arial" w:cs="Times New Roman"/>
      <w:b/>
      <w:szCs w:val="24"/>
    </w:rPr>
  </w:style>
  <w:style w:type="paragraph" w:styleId="ListParagraph">
    <w:name w:val="List Paragraph"/>
    <w:basedOn w:val="Normal"/>
    <w:link w:val="ListParagraphChar"/>
    <w:uiPriority w:val="34"/>
    <w:qFormat/>
    <w:rsid w:val="00DB5E40"/>
    <w:pPr>
      <w:ind w:left="720"/>
      <w:contextualSpacing/>
    </w:pPr>
  </w:style>
  <w:style w:type="character" w:customStyle="1" w:styleId="ListParagraphChar">
    <w:name w:val="List Paragraph Char"/>
    <w:basedOn w:val="DefaultParagraphFont"/>
    <w:link w:val="ListParagraph"/>
    <w:uiPriority w:val="34"/>
    <w:rsid w:val="00DB5E40"/>
  </w:style>
  <w:style w:type="paragraph" w:styleId="NoSpacing">
    <w:name w:val="No Spacing"/>
    <w:uiPriority w:val="6"/>
    <w:unhideWhenUsed/>
    <w:qFormat/>
    <w:rsid w:val="00DB5E40"/>
    <w:pPr>
      <w:spacing w:after="0" w:line="240" w:lineRule="auto"/>
    </w:pPr>
  </w:style>
  <w:style w:type="character" w:styleId="PageNumber">
    <w:name w:val="page number"/>
    <w:basedOn w:val="DefaultParagraphFont"/>
    <w:uiPriority w:val="7"/>
    <w:rsid w:val="00DB5E40"/>
  </w:style>
  <w:style w:type="paragraph" w:customStyle="1" w:styleId="TCClause">
    <w:name w:val="T&amp;C Clause"/>
    <w:basedOn w:val="Normal"/>
    <w:link w:val="TCClauseChar"/>
    <w:qFormat/>
    <w:rsid w:val="00DB5E40"/>
    <w:pPr>
      <w:ind w:left="709" w:hanging="709"/>
    </w:pPr>
    <w:rPr>
      <w:sz w:val="20"/>
    </w:rPr>
  </w:style>
  <w:style w:type="character" w:customStyle="1" w:styleId="TCClauseChar">
    <w:name w:val="T&amp;C Clause Char"/>
    <w:basedOn w:val="FooterChar"/>
    <w:link w:val="TCClause"/>
    <w:rsid w:val="00DB5E40"/>
    <w:rPr>
      <w:sz w:val="20"/>
    </w:rPr>
  </w:style>
  <w:style w:type="paragraph" w:customStyle="1" w:styleId="TCClauseHeading">
    <w:name w:val="T&amp;C Clause Heading"/>
    <w:basedOn w:val="Footer"/>
    <w:link w:val="TCClauseHeadingChar"/>
    <w:qFormat/>
    <w:rsid w:val="00DB5E40"/>
    <w:pPr>
      <w:ind w:left="709" w:hanging="709"/>
    </w:pPr>
    <w:rPr>
      <w:b/>
      <w:caps/>
      <w:sz w:val="20"/>
    </w:rPr>
  </w:style>
  <w:style w:type="character" w:customStyle="1" w:styleId="TCClauseHeadingChar">
    <w:name w:val="T&amp;C Clause Heading Char"/>
    <w:basedOn w:val="FooterChar"/>
    <w:link w:val="TCClauseHeading"/>
    <w:rsid w:val="00DB5E40"/>
    <w:rPr>
      <w:b/>
      <w:caps/>
      <w:sz w:val="20"/>
    </w:rPr>
  </w:style>
  <w:style w:type="paragraph" w:customStyle="1" w:styleId="TCClauseParagraph">
    <w:name w:val="T&amp;C Clause Paragraph"/>
    <w:basedOn w:val="Footer"/>
    <w:link w:val="TCClauseParagraphChar"/>
    <w:qFormat/>
    <w:rsid w:val="00DB5E40"/>
    <w:pPr>
      <w:ind w:left="709"/>
    </w:pPr>
    <w:rPr>
      <w:sz w:val="20"/>
    </w:rPr>
  </w:style>
  <w:style w:type="character" w:customStyle="1" w:styleId="TCClauseParagraphChar">
    <w:name w:val="T&amp;C Clause Paragraph Char"/>
    <w:basedOn w:val="FooterChar"/>
    <w:link w:val="TCClauseParagraph"/>
    <w:rsid w:val="00DB5E40"/>
    <w:rPr>
      <w:sz w:val="20"/>
    </w:rPr>
  </w:style>
  <w:style w:type="paragraph" w:customStyle="1" w:styleId="TCNormal">
    <w:name w:val="T&amp;C Normal"/>
    <w:basedOn w:val="Normal"/>
    <w:link w:val="TCNormalChar"/>
    <w:qFormat/>
    <w:rsid w:val="00DB5E40"/>
  </w:style>
  <w:style w:type="character" w:customStyle="1" w:styleId="TCNormalChar">
    <w:name w:val="T&amp;C Normal Char"/>
    <w:basedOn w:val="DefaultParagraphFont"/>
    <w:link w:val="TCNormal"/>
    <w:rsid w:val="00DB5E40"/>
  </w:style>
  <w:style w:type="paragraph" w:customStyle="1" w:styleId="TCHeadingun-numbered">
    <w:name w:val="T&amp;C Heading (un-numbered)"/>
    <w:basedOn w:val="TCNormal"/>
    <w:link w:val="TCHeadingun-numberedChar"/>
    <w:qFormat/>
    <w:rsid w:val="00DB5E40"/>
    <w:rPr>
      <w:b/>
      <w:caps/>
    </w:rPr>
  </w:style>
  <w:style w:type="character" w:customStyle="1" w:styleId="TCHeadingun-numberedChar">
    <w:name w:val="T&amp;C Heading (un-numbered) Char"/>
    <w:basedOn w:val="FooterChar"/>
    <w:link w:val="TCHeadingun-numbered"/>
    <w:rsid w:val="00DB5E40"/>
    <w:rPr>
      <w:b/>
      <w:caps/>
    </w:rPr>
  </w:style>
  <w:style w:type="paragraph" w:customStyle="1" w:styleId="TCHeading1">
    <w:name w:val="T&amp;C Heading 1"/>
    <w:basedOn w:val="TCNormal"/>
    <w:link w:val="TCHeading1Char"/>
    <w:qFormat/>
    <w:rsid w:val="00DB5E40"/>
    <w:rPr>
      <w:b/>
      <w:caps/>
    </w:rPr>
  </w:style>
  <w:style w:type="character" w:customStyle="1" w:styleId="TCHeading1Char">
    <w:name w:val="T&amp;C Heading 1 Char"/>
    <w:basedOn w:val="FooterChar"/>
    <w:link w:val="TCHeading1"/>
    <w:rsid w:val="00DB5E40"/>
    <w:rPr>
      <w:b/>
      <w:caps/>
    </w:rPr>
  </w:style>
  <w:style w:type="paragraph" w:customStyle="1" w:styleId="TCHeading2">
    <w:name w:val="T&amp;C Heading 2"/>
    <w:basedOn w:val="TCNormal"/>
    <w:link w:val="TCHeading2Char"/>
    <w:qFormat/>
    <w:rsid w:val="00DB5E40"/>
    <w:rPr>
      <w:b/>
    </w:rPr>
  </w:style>
  <w:style w:type="character" w:customStyle="1" w:styleId="TCHeading2Char">
    <w:name w:val="T&amp;C Heading 2 Char"/>
    <w:basedOn w:val="FooterChar"/>
    <w:link w:val="TCHeading2"/>
    <w:rsid w:val="00DB5E40"/>
    <w:rPr>
      <w:b/>
    </w:rPr>
  </w:style>
  <w:style w:type="table" w:styleId="TableGrid">
    <w:name w:val="Table Grid"/>
    <w:basedOn w:val="TableNormal"/>
    <w:uiPriority w:val="59"/>
    <w:rsid w:val="00DB5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aliases w:val="B_Table of Figures"/>
    <w:basedOn w:val="Normal"/>
    <w:next w:val="Normal"/>
    <w:uiPriority w:val="99"/>
    <w:unhideWhenUsed/>
    <w:rsid w:val="00DB5E40"/>
    <w:pPr>
      <w:spacing w:after="120"/>
      <w:contextualSpacing/>
    </w:pPr>
    <w:rPr>
      <w:b/>
    </w:rPr>
  </w:style>
  <w:style w:type="paragraph" w:styleId="TOC1">
    <w:name w:val="toc 1"/>
    <w:aliases w:val="Baringa_TOC"/>
    <w:basedOn w:val="Normal"/>
    <w:next w:val="Normal"/>
    <w:autoRedefine/>
    <w:uiPriority w:val="39"/>
    <w:rsid w:val="00DB5E40"/>
    <w:pPr>
      <w:tabs>
        <w:tab w:val="left" w:pos="442"/>
        <w:tab w:val="right" w:leader="dot" w:pos="9060"/>
      </w:tabs>
      <w:contextualSpacing/>
    </w:pPr>
    <w:rPr>
      <w:b/>
      <w:noProof/>
    </w:rPr>
  </w:style>
  <w:style w:type="paragraph" w:styleId="TOC2">
    <w:name w:val="toc 2"/>
    <w:basedOn w:val="Normal"/>
    <w:next w:val="Normal"/>
    <w:autoRedefine/>
    <w:uiPriority w:val="39"/>
    <w:rsid w:val="00DB5E40"/>
    <w:pPr>
      <w:tabs>
        <w:tab w:val="left" w:pos="851"/>
        <w:tab w:val="right" w:leader="dot" w:pos="8721"/>
      </w:tabs>
      <w:ind w:left="221"/>
    </w:pPr>
    <w:rPr>
      <w:noProof/>
    </w:rPr>
  </w:style>
  <w:style w:type="paragraph" w:styleId="TOC3">
    <w:name w:val="toc 3"/>
    <w:basedOn w:val="Normal"/>
    <w:next w:val="Normal"/>
    <w:link w:val="TOC3Char"/>
    <w:autoRedefine/>
    <w:uiPriority w:val="39"/>
    <w:rsid w:val="00DB5E40"/>
    <w:pPr>
      <w:tabs>
        <w:tab w:val="right" w:leader="dot" w:pos="8720"/>
      </w:tabs>
      <w:ind w:left="442"/>
      <w:contextualSpacing/>
    </w:pPr>
  </w:style>
  <w:style w:type="character" w:customStyle="1" w:styleId="TOC3Char">
    <w:name w:val="TOC 3 Char"/>
    <w:basedOn w:val="DefaultParagraphFont"/>
    <w:link w:val="TOC3"/>
    <w:uiPriority w:val="39"/>
    <w:rsid w:val="00DB5E40"/>
  </w:style>
  <w:style w:type="paragraph" w:styleId="TOC4">
    <w:name w:val="toc 4"/>
    <w:basedOn w:val="Normal"/>
    <w:next w:val="Normal"/>
    <w:autoRedefine/>
    <w:uiPriority w:val="39"/>
    <w:semiHidden/>
    <w:rsid w:val="00DB5E40"/>
    <w:pPr>
      <w:tabs>
        <w:tab w:val="left" w:pos="1320"/>
        <w:tab w:val="right" w:leader="dot" w:pos="9060"/>
      </w:tabs>
      <w:ind w:left="658"/>
      <w:contextualSpacing/>
    </w:pPr>
  </w:style>
  <w:style w:type="paragraph" w:styleId="TOC5">
    <w:name w:val="toc 5"/>
    <w:basedOn w:val="Normal"/>
    <w:next w:val="Normal"/>
    <w:autoRedefine/>
    <w:uiPriority w:val="39"/>
    <w:semiHidden/>
    <w:unhideWhenUsed/>
    <w:rsid w:val="00DB5E40"/>
    <w:pPr>
      <w:spacing w:after="100"/>
      <w:ind w:left="880"/>
    </w:pPr>
  </w:style>
  <w:style w:type="paragraph" w:styleId="TOC6">
    <w:name w:val="toc 6"/>
    <w:basedOn w:val="Normal"/>
    <w:next w:val="Normal"/>
    <w:autoRedefine/>
    <w:uiPriority w:val="39"/>
    <w:semiHidden/>
    <w:rsid w:val="00DB5E40"/>
    <w:pPr>
      <w:spacing w:after="100"/>
      <w:ind w:left="1100"/>
    </w:pPr>
  </w:style>
  <w:style w:type="paragraph" w:styleId="TOCHeading">
    <w:name w:val="TOC Heading"/>
    <w:basedOn w:val="Heading1"/>
    <w:next w:val="Normal"/>
    <w:uiPriority w:val="39"/>
    <w:qFormat/>
    <w:rsid w:val="00DB5E40"/>
    <w:pPr>
      <w:spacing w:line="276" w:lineRule="auto"/>
      <w:outlineLvl w:val="9"/>
    </w:pPr>
    <w:rPr>
      <w:rFonts w:asciiTheme="majorHAnsi" w:hAnsiTheme="majorHAnsi"/>
      <w:color w:val="00638F" w:themeColor="accent1" w:themeShade="BF"/>
      <w:sz w:val="28"/>
      <w:lang w:val="en-US" w:eastAsia="ja-JP"/>
    </w:rPr>
  </w:style>
  <w:style w:type="paragraph" w:customStyle="1" w:styleId="TOC10">
    <w:name w:val="TOC1"/>
    <w:basedOn w:val="TOC3"/>
    <w:link w:val="TOC1Char"/>
    <w:uiPriority w:val="7"/>
    <w:semiHidden/>
    <w:qFormat/>
    <w:rsid w:val="00DB5E40"/>
    <w:pPr>
      <w:tabs>
        <w:tab w:val="clear" w:pos="8720"/>
        <w:tab w:val="left" w:pos="1760"/>
        <w:tab w:val="right" w:leader="dot" w:pos="8721"/>
      </w:tabs>
    </w:pPr>
    <w:rPr>
      <w:noProof/>
    </w:rPr>
  </w:style>
  <w:style w:type="character" w:customStyle="1" w:styleId="TOC1Char">
    <w:name w:val="TOC1 Char"/>
    <w:basedOn w:val="TOC3Char"/>
    <w:link w:val="TOC10"/>
    <w:uiPriority w:val="7"/>
    <w:semiHidden/>
    <w:rsid w:val="00DB5E40"/>
    <w:rPr>
      <w:noProof/>
    </w:rPr>
  </w:style>
  <w:style w:type="character" w:styleId="Hyperlink">
    <w:name w:val="Hyperlink"/>
    <w:basedOn w:val="DefaultParagraphFont"/>
    <w:uiPriority w:val="99"/>
    <w:unhideWhenUsed/>
    <w:rsid w:val="00237BEF"/>
    <w:rPr>
      <w:color w:val="5F5F5F" w:themeColor="hyperlink"/>
      <w:u w:val="single"/>
    </w:rPr>
  </w:style>
  <w:style w:type="character" w:customStyle="1" w:styleId="Heading5Char">
    <w:name w:val="Heading 5 Char"/>
    <w:basedOn w:val="DefaultParagraphFont"/>
    <w:link w:val="Heading5"/>
    <w:uiPriority w:val="9"/>
    <w:semiHidden/>
    <w:rsid w:val="00C210CF"/>
    <w:rPr>
      <w:rFonts w:asciiTheme="majorHAnsi" w:eastAsiaTheme="majorEastAsia" w:hAnsiTheme="majorHAnsi" w:cstheme="majorBidi"/>
      <w:color w:val="00425F" w:themeColor="accent1" w:themeShade="7F"/>
    </w:rPr>
  </w:style>
  <w:style w:type="character" w:customStyle="1" w:styleId="Heading6Char">
    <w:name w:val="Heading 6 Char"/>
    <w:basedOn w:val="DefaultParagraphFont"/>
    <w:link w:val="Heading6"/>
    <w:uiPriority w:val="9"/>
    <w:semiHidden/>
    <w:rsid w:val="00C210CF"/>
    <w:rPr>
      <w:rFonts w:asciiTheme="majorHAnsi" w:eastAsiaTheme="majorEastAsia" w:hAnsiTheme="majorHAnsi" w:cstheme="majorBidi"/>
      <w:i/>
      <w:iCs/>
      <w:color w:val="00425F" w:themeColor="accent1" w:themeShade="7F"/>
    </w:rPr>
  </w:style>
  <w:style w:type="character" w:customStyle="1" w:styleId="Heading7Char">
    <w:name w:val="Heading 7 Char"/>
    <w:basedOn w:val="DefaultParagraphFont"/>
    <w:link w:val="Heading7"/>
    <w:uiPriority w:val="9"/>
    <w:semiHidden/>
    <w:rsid w:val="00C210C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210C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210CF"/>
    <w:rPr>
      <w:rFonts w:asciiTheme="majorHAnsi" w:eastAsiaTheme="majorEastAsia" w:hAnsiTheme="majorHAnsi" w:cstheme="majorBidi"/>
      <w:i/>
      <w:iCs/>
      <w:color w:val="404040" w:themeColor="text1" w:themeTint="BF"/>
      <w:sz w:val="20"/>
      <w:szCs w:val="20"/>
    </w:rPr>
  </w:style>
  <w:style w:type="paragraph" w:customStyle="1" w:styleId="BCredentialSub-heading">
    <w:name w:val="B_Credential_Sub-heading"/>
    <w:basedOn w:val="BHeading4un-numbered"/>
    <w:link w:val="BCredentialSub-headingChar"/>
    <w:qFormat/>
    <w:rsid w:val="001A2207"/>
    <w:pPr>
      <w:spacing w:before="60"/>
    </w:pPr>
  </w:style>
  <w:style w:type="character" w:customStyle="1" w:styleId="BCredentialSub-headingChar">
    <w:name w:val="B_Credential_Sub-heading Char"/>
    <w:basedOn w:val="BHeading4un-numberedChar"/>
    <w:link w:val="BCredentialSub-heading"/>
    <w:rsid w:val="001A2207"/>
    <w:rPr>
      <w:b/>
      <w:i/>
    </w:rPr>
  </w:style>
  <w:style w:type="paragraph" w:customStyle="1" w:styleId="Datewithline">
    <w:name w:val="Date with line"/>
    <w:basedOn w:val="Normal"/>
    <w:qFormat/>
    <w:rsid w:val="00FD511B"/>
    <w:pPr>
      <w:pBdr>
        <w:bottom w:val="single" w:sz="4" w:space="1" w:color="00358E" w:themeColor="background2"/>
      </w:pBdr>
      <w:tabs>
        <w:tab w:val="left" w:pos="1134"/>
      </w:tabs>
      <w:spacing w:after="120" w:line="320" w:lineRule="exact"/>
      <w:ind w:left="1134" w:hanging="1134"/>
    </w:pPr>
    <w:rPr>
      <w:rFonts w:cs="Arial"/>
      <w:sz w:val="28"/>
      <w:szCs w:val="28"/>
    </w:rPr>
  </w:style>
  <w:style w:type="paragraph" w:styleId="Bibliography">
    <w:name w:val="Bibliography"/>
    <w:basedOn w:val="Normal"/>
    <w:next w:val="Normal"/>
    <w:uiPriority w:val="37"/>
    <w:unhideWhenUsed/>
    <w:rsid w:val="00382A7D"/>
  </w:style>
  <w:style w:type="paragraph" w:styleId="NormalWeb">
    <w:name w:val="Normal (Web)"/>
    <w:basedOn w:val="Normal"/>
    <w:uiPriority w:val="99"/>
    <w:semiHidden/>
    <w:unhideWhenUsed/>
    <w:rsid w:val="005511D1"/>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UnresolvedMention">
    <w:name w:val="Unresolved Mention"/>
    <w:basedOn w:val="DefaultParagraphFont"/>
    <w:uiPriority w:val="99"/>
    <w:semiHidden/>
    <w:unhideWhenUsed/>
    <w:rsid w:val="00565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5072">
      <w:bodyDiv w:val="1"/>
      <w:marLeft w:val="0"/>
      <w:marRight w:val="0"/>
      <w:marTop w:val="0"/>
      <w:marBottom w:val="0"/>
      <w:divBdr>
        <w:top w:val="none" w:sz="0" w:space="0" w:color="auto"/>
        <w:left w:val="none" w:sz="0" w:space="0" w:color="auto"/>
        <w:bottom w:val="none" w:sz="0" w:space="0" w:color="auto"/>
        <w:right w:val="none" w:sz="0" w:space="0" w:color="auto"/>
      </w:divBdr>
    </w:div>
    <w:div w:id="16784305">
      <w:bodyDiv w:val="1"/>
      <w:marLeft w:val="0"/>
      <w:marRight w:val="0"/>
      <w:marTop w:val="0"/>
      <w:marBottom w:val="0"/>
      <w:divBdr>
        <w:top w:val="none" w:sz="0" w:space="0" w:color="auto"/>
        <w:left w:val="none" w:sz="0" w:space="0" w:color="auto"/>
        <w:bottom w:val="none" w:sz="0" w:space="0" w:color="auto"/>
        <w:right w:val="none" w:sz="0" w:space="0" w:color="auto"/>
      </w:divBdr>
    </w:div>
    <w:div w:id="23293024">
      <w:bodyDiv w:val="1"/>
      <w:marLeft w:val="0"/>
      <w:marRight w:val="0"/>
      <w:marTop w:val="0"/>
      <w:marBottom w:val="0"/>
      <w:divBdr>
        <w:top w:val="none" w:sz="0" w:space="0" w:color="auto"/>
        <w:left w:val="none" w:sz="0" w:space="0" w:color="auto"/>
        <w:bottom w:val="none" w:sz="0" w:space="0" w:color="auto"/>
        <w:right w:val="none" w:sz="0" w:space="0" w:color="auto"/>
      </w:divBdr>
    </w:div>
    <w:div w:id="33694604">
      <w:bodyDiv w:val="1"/>
      <w:marLeft w:val="0"/>
      <w:marRight w:val="0"/>
      <w:marTop w:val="0"/>
      <w:marBottom w:val="0"/>
      <w:divBdr>
        <w:top w:val="none" w:sz="0" w:space="0" w:color="auto"/>
        <w:left w:val="none" w:sz="0" w:space="0" w:color="auto"/>
        <w:bottom w:val="none" w:sz="0" w:space="0" w:color="auto"/>
        <w:right w:val="none" w:sz="0" w:space="0" w:color="auto"/>
      </w:divBdr>
    </w:div>
    <w:div w:id="42945567">
      <w:bodyDiv w:val="1"/>
      <w:marLeft w:val="0"/>
      <w:marRight w:val="0"/>
      <w:marTop w:val="0"/>
      <w:marBottom w:val="0"/>
      <w:divBdr>
        <w:top w:val="none" w:sz="0" w:space="0" w:color="auto"/>
        <w:left w:val="none" w:sz="0" w:space="0" w:color="auto"/>
        <w:bottom w:val="none" w:sz="0" w:space="0" w:color="auto"/>
        <w:right w:val="none" w:sz="0" w:space="0" w:color="auto"/>
      </w:divBdr>
    </w:div>
    <w:div w:id="49695757">
      <w:bodyDiv w:val="1"/>
      <w:marLeft w:val="0"/>
      <w:marRight w:val="0"/>
      <w:marTop w:val="0"/>
      <w:marBottom w:val="0"/>
      <w:divBdr>
        <w:top w:val="none" w:sz="0" w:space="0" w:color="auto"/>
        <w:left w:val="none" w:sz="0" w:space="0" w:color="auto"/>
        <w:bottom w:val="none" w:sz="0" w:space="0" w:color="auto"/>
        <w:right w:val="none" w:sz="0" w:space="0" w:color="auto"/>
      </w:divBdr>
    </w:div>
    <w:div w:id="64493724">
      <w:bodyDiv w:val="1"/>
      <w:marLeft w:val="0"/>
      <w:marRight w:val="0"/>
      <w:marTop w:val="0"/>
      <w:marBottom w:val="0"/>
      <w:divBdr>
        <w:top w:val="none" w:sz="0" w:space="0" w:color="auto"/>
        <w:left w:val="none" w:sz="0" w:space="0" w:color="auto"/>
        <w:bottom w:val="none" w:sz="0" w:space="0" w:color="auto"/>
        <w:right w:val="none" w:sz="0" w:space="0" w:color="auto"/>
      </w:divBdr>
    </w:div>
    <w:div w:id="74399670">
      <w:bodyDiv w:val="1"/>
      <w:marLeft w:val="0"/>
      <w:marRight w:val="0"/>
      <w:marTop w:val="0"/>
      <w:marBottom w:val="0"/>
      <w:divBdr>
        <w:top w:val="none" w:sz="0" w:space="0" w:color="auto"/>
        <w:left w:val="none" w:sz="0" w:space="0" w:color="auto"/>
        <w:bottom w:val="none" w:sz="0" w:space="0" w:color="auto"/>
        <w:right w:val="none" w:sz="0" w:space="0" w:color="auto"/>
      </w:divBdr>
    </w:div>
    <w:div w:id="79299069">
      <w:bodyDiv w:val="1"/>
      <w:marLeft w:val="0"/>
      <w:marRight w:val="0"/>
      <w:marTop w:val="0"/>
      <w:marBottom w:val="0"/>
      <w:divBdr>
        <w:top w:val="none" w:sz="0" w:space="0" w:color="auto"/>
        <w:left w:val="none" w:sz="0" w:space="0" w:color="auto"/>
        <w:bottom w:val="none" w:sz="0" w:space="0" w:color="auto"/>
        <w:right w:val="none" w:sz="0" w:space="0" w:color="auto"/>
      </w:divBdr>
    </w:div>
    <w:div w:id="90051719">
      <w:bodyDiv w:val="1"/>
      <w:marLeft w:val="0"/>
      <w:marRight w:val="0"/>
      <w:marTop w:val="0"/>
      <w:marBottom w:val="0"/>
      <w:divBdr>
        <w:top w:val="none" w:sz="0" w:space="0" w:color="auto"/>
        <w:left w:val="none" w:sz="0" w:space="0" w:color="auto"/>
        <w:bottom w:val="none" w:sz="0" w:space="0" w:color="auto"/>
        <w:right w:val="none" w:sz="0" w:space="0" w:color="auto"/>
      </w:divBdr>
    </w:div>
    <w:div w:id="99031785">
      <w:bodyDiv w:val="1"/>
      <w:marLeft w:val="0"/>
      <w:marRight w:val="0"/>
      <w:marTop w:val="0"/>
      <w:marBottom w:val="0"/>
      <w:divBdr>
        <w:top w:val="none" w:sz="0" w:space="0" w:color="auto"/>
        <w:left w:val="none" w:sz="0" w:space="0" w:color="auto"/>
        <w:bottom w:val="none" w:sz="0" w:space="0" w:color="auto"/>
        <w:right w:val="none" w:sz="0" w:space="0" w:color="auto"/>
      </w:divBdr>
    </w:div>
    <w:div w:id="122161052">
      <w:bodyDiv w:val="1"/>
      <w:marLeft w:val="0"/>
      <w:marRight w:val="0"/>
      <w:marTop w:val="0"/>
      <w:marBottom w:val="0"/>
      <w:divBdr>
        <w:top w:val="none" w:sz="0" w:space="0" w:color="auto"/>
        <w:left w:val="none" w:sz="0" w:space="0" w:color="auto"/>
        <w:bottom w:val="none" w:sz="0" w:space="0" w:color="auto"/>
        <w:right w:val="none" w:sz="0" w:space="0" w:color="auto"/>
      </w:divBdr>
    </w:div>
    <w:div w:id="146285314">
      <w:bodyDiv w:val="1"/>
      <w:marLeft w:val="0"/>
      <w:marRight w:val="0"/>
      <w:marTop w:val="0"/>
      <w:marBottom w:val="0"/>
      <w:divBdr>
        <w:top w:val="none" w:sz="0" w:space="0" w:color="auto"/>
        <w:left w:val="none" w:sz="0" w:space="0" w:color="auto"/>
        <w:bottom w:val="none" w:sz="0" w:space="0" w:color="auto"/>
        <w:right w:val="none" w:sz="0" w:space="0" w:color="auto"/>
      </w:divBdr>
    </w:div>
    <w:div w:id="173501966">
      <w:bodyDiv w:val="1"/>
      <w:marLeft w:val="0"/>
      <w:marRight w:val="0"/>
      <w:marTop w:val="0"/>
      <w:marBottom w:val="0"/>
      <w:divBdr>
        <w:top w:val="none" w:sz="0" w:space="0" w:color="auto"/>
        <w:left w:val="none" w:sz="0" w:space="0" w:color="auto"/>
        <w:bottom w:val="none" w:sz="0" w:space="0" w:color="auto"/>
        <w:right w:val="none" w:sz="0" w:space="0" w:color="auto"/>
      </w:divBdr>
    </w:div>
    <w:div w:id="193270450">
      <w:bodyDiv w:val="1"/>
      <w:marLeft w:val="0"/>
      <w:marRight w:val="0"/>
      <w:marTop w:val="0"/>
      <w:marBottom w:val="0"/>
      <w:divBdr>
        <w:top w:val="none" w:sz="0" w:space="0" w:color="auto"/>
        <w:left w:val="none" w:sz="0" w:space="0" w:color="auto"/>
        <w:bottom w:val="none" w:sz="0" w:space="0" w:color="auto"/>
        <w:right w:val="none" w:sz="0" w:space="0" w:color="auto"/>
      </w:divBdr>
    </w:div>
    <w:div w:id="206601645">
      <w:bodyDiv w:val="1"/>
      <w:marLeft w:val="0"/>
      <w:marRight w:val="0"/>
      <w:marTop w:val="0"/>
      <w:marBottom w:val="0"/>
      <w:divBdr>
        <w:top w:val="none" w:sz="0" w:space="0" w:color="auto"/>
        <w:left w:val="none" w:sz="0" w:space="0" w:color="auto"/>
        <w:bottom w:val="none" w:sz="0" w:space="0" w:color="auto"/>
        <w:right w:val="none" w:sz="0" w:space="0" w:color="auto"/>
      </w:divBdr>
    </w:div>
    <w:div w:id="211043782">
      <w:bodyDiv w:val="1"/>
      <w:marLeft w:val="0"/>
      <w:marRight w:val="0"/>
      <w:marTop w:val="0"/>
      <w:marBottom w:val="0"/>
      <w:divBdr>
        <w:top w:val="none" w:sz="0" w:space="0" w:color="auto"/>
        <w:left w:val="none" w:sz="0" w:space="0" w:color="auto"/>
        <w:bottom w:val="none" w:sz="0" w:space="0" w:color="auto"/>
        <w:right w:val="none" w:sz="0" w:space="0" w:color="auto"/>
      </w:divBdr>
      <w:divsChild>
        <w:div w:id="1623076710">
          <w:marLeft w:val="446"/>
          <w:marRight w:val="0"/>
          <w:marTop w:val="0"/>
          <w:marBottom w:val="0"/>
          <w:divBdr>
            <w:top w:val="none" w:sz="0" w:space="0" w:color="auto"/>
            <w:left w:val="none" w:sz="0" w:space="0" w:color="auto"/>
            <w:bottom w:val="none" w:sz="0" w:space="0" w:color="auto"/>
            <w:right w:val="none" w:sz="0" w:space="0" w:color="auto"/>
          </w:divBdr>
        </w:div>
        <w:div w:id="175929647">
          <w:marLeft w:val="446"/>
          <w:marRight w:val="0"/>
          <w:marTop w:val="0"/>
          <w:marBottom w:val="0"/>
          <w:divBdr>
            <w:top w:val="none" w:sz="0" w:space="0" w:color="auto"/>
            <w:left w:val="none" w:sz="0" w:space="0" w:color="auto"/>
            <w:bottom w:val="none" w:sz="0" w:space="0" w:color="auto"/>
            <w:right w:val="none" w:sz="0" w:space="0" w:color="auto"/>
          </w:divBdr>
        </w:div>
        <w:div w:id="765230813">
          <w:marLeft w:val="446"/>
          <w:marRight w:val="0"/>
          <w:marTop w:val="0"/>
          <w:marBottom w:val="0"/>
          <w:divBdr>
            <w:top w:val="none" w:sz="0" w:space="0" w:color="auto"/>
            <w:left w:val="none" w:sz="0" w:space="0" w:color="auto"/>
            <w:bottom w:val="none" w:sz="0" w:space="0" w:color="auto"/>
            <w:right w:val="none" w:sz="0" w:space="0" w:color="auto"/>
          </w:divBdr>
        </w:div>
        <w:div w:id="487866932">
          <w:marLeft w:val="446"/>
          <w:marRight w:val="0"/>
          <w:marTop w:val="0"/>
          <w:marBottom w:val="0"/>
          <w:divBdr>
            <w:top w:val="none" w:sz="0" w:space="0" w:color="auto"/>
            <w:left w:val="none" w:sz="0" w:space="0" w:color="auto"/>
            <w:bottom w:val="none" w:sz="0" w:space="0" w:color="auto"/>
            <w:right w:val="none" w:sz="0" w:space="0" w:color="auto"/>
          </w:divBdr>
        </w:div>
        <w:div w:id="1379665329">
          <w:marLeft w:val="446"/>
          <w:marRight w:val="0"/>
          <w:marTop w:val="0"/>
          <w:marBottom w:val="0"/>
          <w:divBdr>
            <w:top w:val="none" w:sz="0" w:space="0" w:color="auto"/>
            <w:left w:val="none" w:sz="0" w:space="0" w:color="auto"/>
            <w:bottom w:val="none" w:sz="0" w:space="0" w:color="auto"/>
            <w:right w:val="none" w:sz="0" w:space="0" w:color="auto"/>
          </w:divBdr>
        </w:div>
        <w:div w:id="453981118">
          <w:marLeft w:val="446"/>
          <w:marRight w:val="0"/>
          <w:marTop w:val="0"/>
          <w:marBottom w:val="0"/>
          <w:divBdr>
            <w:top w:val="none" w:sz="0" w:space="0" w:color="auto"/>
            <w:left w:val="none" w:sz="0" w:space="0" w:color="auto"/>
            <w:bottom w:val="none" w:sz="0" w:space="0" w:color="auto"/>
            <w:right w:val="none" w:sz="0" w:space="0" w:color="auto"/>
          </w:divBdr>
        </w:div>
        <w:div w:id="94521518">
          <w:marLeft w:val="446"/>
          <w:marRight w:val="0"/>
          <w:marTop w:val="0"/>
          <w:marBottom w:val="0"/>
          <w:divBdr>
            <w:top w:val="none" w:sz="0" w:space="0" w:color="auto"/>
            <w:left w:val="none" w:sz="0" w:space="0" w:color="auto"/>
            <w:bottom w:val="none" w:sz="0" w:space="0" w:color="auto"/>
            <w:right w:val="none" w:sz="0" w:space="0" w:color="auto"/>
          </w:divBdr>
        </w:div>
        <w:div w:id="652098751">
          <w:marLeft w:val="446"/>
          <w:marRight w:val="0"/>
          <w:marTop w:val="0"/>
          <w:marBottom w:val="0"/>
          <w:divBdr>
            <w:top w:val="none" w:sz="0" w:space="0" w:color="auto"/>
            <w:left w:val="none" w:sz="0" w:space="0" w:color="auto"/>
            <w:bottom w:val="none" w:sz="0" w:space="0" w:color="auto"/>
            <w:right w:val="none" w:sz="0" w:space="0" w:color="auto"/>
          </w:divBdr>
        </w:div>
        <w:div w:id="1551649902">
          <w:marLeft w:val="446"/>
          <w:marRight w:val="0"/>
          <w:marTop w:val="0"/>
          <w:marBottom w:val="0"/>
          <w:divBdr>
            <w:top w:val="none" w:sz="0" w:space="0" w:color="auto"/>
            <w:left w:val="none" w:sz="0" w:space="0" w:color="auto"/>
            <w:bottom w:val="none" w:sz="0" w:space="0" w:color="auto"/>
            <w:right w:val="none" w:sz="0" w:space="0" w:color="auto"/>
          </w:divBdr>
        </w:div>
      </w:divsChild>
    </w:div>
    <w:div w:id="232740112">
      <w:bodyDiv w:val="1"/>
      <w:marLeft w:val="0"/>
      <w:marRight w:val="0"/>
      <w:marTop w:val="0"/>
      <w:marBottom w:val="0"/>
      <w:divBdr>
        <w:top w:val="none" w:sz="0" w:space="0" w:color="auto"/>
        <w:left w:val="none" w:sz="0" w:space="0" w:color="auto"/>
        <w:bottom w:val="none" w:sz="0" w:space="0" w:color="auto"/>
        <w:right w:val="none" w:sz="0" w:space="0" w:color="auto"/>
      </w:divBdr>
    </w:div>
    <w:div w:id="239872779">
      <w:bodyDiv w:val="1"/>
      <w:marLeft w:val="0"/>
      <w:marRight w:val="0"/>
      <w:marTop w:val="0"/>
      <w:marBottom w:val="0"/>
      <w:divBdr>
        <w:top w:val="none" w:sz="0" w:space="0" w:color="auto"/>
        <w:left w:val="none" w:sz="0" w:space="0" w:color="auto"/>
        <w:bottom w:val="none" w:sz="0" w:space="0" w:color="auto"/>
        <w:right w:val="none" w:sz="0" w:space="0" w:color="auto"/>
      </w:divBdr>
    </w:div>
    <w:div w:id="242449011">
      <w:bodyDiv w:val="1"/>
      <w:marLeft w:val="0"/>
      <w:marRight w:val="0"/>
      <w:marTop w:val="0"/>
      <w:marBottom w:val="0"/>
      <w:divBdr>
        <w:top w:val="none" w:sz="0" w:space="0" w:color="auto"/>
        <w:left w:val="none" w:sz="0" w:space="0" w:color="auto"/>
        <w:bottom w:val="none" w:sz="0" w:space="0" w:color="auto"/>
        <w:right w:val="none" w:sz="0" w:space="0" w:color="auto"/>
      </w:divBdr>
    </w:div>
    <w:div w:id="252401098">
      <w:bodyDiv w:val="1"/>
      <w:marLeft w:val="0"/>
      <w:marRight w:val="0"/>
      <w:marTop w:val="0"/>
      <w:marBottom w:val="0"/>
      <w:divBdr>
        <w:top w:val="none" w:sz="0" w:space="0" w:color="auto"/>
        <w:left w:val="none" w:sz="0" w:space="0" w:color="auto"/>
        <w:bottom w:val="none" w:sz="0" w:space="0" w:color="auto"/>
        <w:right w:val="none" w:sz="0" w:space="0" w:color="auto"/>
      </w:divBdr>
    </w:div>
    <w:div w:id="271594619">
      <w:bodyDiv w:val="1"/>
      <w:marLeft w:val="0"/>
      <w:marRight w:val="0"/>
      <w:marTop w:val="0"/>
      <w:marBottom w:val="0"/>
      <w:divBdr>
        <w:top w:val="none" w:sz="0" w:space="0" w:color="auto"/>
        <w:left w:val="none" w:sz="0" w:space="0" w:color="auto"/>
        <w:bottom w:val="none" w:sz="0" w:space="0" w:color="auto"/>
        <w:right w:val="none" w:sz="0" w:space="0" w:color="auto"/>
      </w:divBdr>
    </w:div>
    <w:div w:id="285551235">
      <w:bodyDiv w:val="1"/>
      <w:marLeft w:val="0"/>
      <w:marRight w:val="0"/>
      <w:marTop w:val="0"/>
      <w:marBottom w:val="0"/>
      <w:divBdr>
        <w:top w:val="none" w:sz="0" w:space="0" w:color="auto"/>
        <w:left w:val="none" w:sz="0" w:space="0" w:color="auto"/>
        <w:bottom w:val="none" w:sz="0" w:space="0" w:color="auto"/>
        <w:right w:val="none" w:sz="0" w:space="0" w:color="auto"/>
      </w:divBdr>
    </w:div>
    <w:div w:id="286133110">
      <w:bodyDiv w:val="1"/>
      <w:marLeft w:val="0"/>
      <w:marRight w:val="0"/>
      <w:marTop w:val="0"/>
      <w:marBottom w:val="0"/>
      <w:divBdr>
        <w:top w:val="none" w:sz="0" w:space="0" w:color="auto"/>
        <w:left w:val="none" w:sz="0" w:space="0" w:color="auto"/>
        <w:bottom w:val="none" w:sz="0" w:space="0" w:color="auto"/>
        <w:right w:val="none" w:sz="0" w:space="0" w:color="auto"/>
      </w:divBdr>
    </w:div>
    <w:div w:id="303975426">
      <w:bodyDiv w:val="1"/>
      <w:marLeft w:val="0"/>
      <w:marRight w:val="0"/>
      <w:marTop w:val="0"/>
      <w:marBottom w:val="0"/>
      <w:divBdr>
        <w:top w:val="none" w:sz="0" w:space="0" w:color="auto"/>
        <w:left w:val="none" w:sz="0" w:space="0" w:color="auto"/>
        <w:bottom w:val="none" w:sz="0" w:space="0" w:color="auto"/>
        <w:right w:val="none" w:sz="0" w:space="0" w:color="auto"/>
      </w:divBdr>
    </w:div>
    <w:div w:id="313221138">
      <w:bodyDiv w:val="1"/>
      <w:marLeft w:val="0"/>
      <w:marRight w:val="0"/>
      <w:marTop w:val="0"/>
      <w:marBottom w:val="0"/>
      <w:divBdr>
        <w:top w:val="none" w:sz="0" w:space="0" w:color="auto"/>
        <w:left w:val="none" w:sz="0" w:space="0" w:color="auto"/>
        <w:bottom w:val="none" w:sz="0" w:space="0" w:color="auto"/>
        <w:right w:val="none" w:sz="0" w:space="0" w:color="auto"/>
      </w:divBdr>
    </w:div>
    <w:div w:id="317224117">
      <w:bodyDiv w:val="1"/>
      <w:marLeft w:val="0"/>
      <w:marRight w:val="0"/>
      <w:marTop w:val="0"/>
      <w:marBottom w:val="0"/>
      <w:divBdr>
        <w:top w:val="none" w:sz="0" w:space="0" w:color="auto"/>
        <w:left w:val="none" w:sz="0" w:space="0" w:color="auto"/>
        <w:bottom w:val="none" w:sz="0" w:space="0" w:color="auto"/>
        <w:right w:val="none" w:sz="0" w:space="0" w:color="auto"/>
      </w:divBdr>
    </w:div>
    <w:div w:id="351302770">
      <w:bodyDiv w:val="1"/>
      <w:marLeft w:val="0"/>
      <w:marRight w:val="0"/>
      <w:marTop w:val="0"/>
      <w:marBottom w:val="0"/>
      <w:divBdr>
        <w:top w:val="none" w:sz="0" w:space="0" w:color="auto"/>
        <w:left w:val="none" w:sz="0" w:space="0" w:color="auto"/>
        <w:bottom w:val="none" w:sz="0" w:space="0" w:color="auto"/>
        <w:right w:val="none" w:sz="0" w:space="0" w:color="auto"/>
      </w:divBdr>
    </w:div>
    <w:div w:id="362173558">
      <w:bodyDiv w:val="1"/>
      <w:marLeft w:val="0"/>
      <w:marRight w:val="0"/>
      <w:marTop w:val="0"/>
      <w:marBottom w:val="0"/>
      <w:divBdr>
        <w:top w:val="none" w:sz="0" w:space="0" w:color="auto"/>
        <w:left w:val="none" w:sz="0" w:space="0" w:color="auto"/>
        <w:bottom w:val="none" w:sz="0" w:space="0" w:color="auto"/>
        <w:right w:val="none" w:sz="0" w:space="0" w:color="auto"/>
      </w:divBdr>
    </w:div>
    <w:div w:id="373039797">
      <w:bodyDiv w:val="1"/>
      <w:marLeft w:val="0"/>
      <w:marRight w:val="0"/>
      <w:marTop w:val="0"/>
      <w:marBottom w:val="0"/>
      <w:divBdr>
        <w:top w:val="none" w:sz="0" w:space="0" w:color="auto"/>
        <w:left w:val="none" w:sz="0" w:space="0" w:color="auto"/>
        <w:bottom w:val="none" w:sz="0" w:space="0" w:color="auto"/>
        <w:right w:val="none" w:sz="0" w:space="0" w:color="auto"/>
      </w:divBdr>
    </w:div>
    <w:div w:id="410391980">
      <w:bodyDiv w:val="1"/>
      <w:marLeft w:val="0"/>
      <w:marRight w:val="0"/>
      <w:marTop w:val="0"/>
      <w:marBottom w:val="0"/>
      <w:divBdr>
        <w:top w:val="none" w:sz="0" w:space="0" w:color="auto"/>
        <w:left w:val="none" w:sz="0" w:space="0" w:color="auto"/>
        <w:bottom w:val="none" w:sz="0" w:space="0" w:color="auto"/>
        <w:right w:val="none" w:sz="0" w:space="0" w:color="auto"/>
      </w:divBdr>
    </w:div>
    <w:div w:id="431752904">
      <w:bodyDiv w:val="1"/>
      <w:marLeft w:val="0"/>
      <w:marRight w:val="0"/>
      <w:marTop w:val="0"/>
      <w:marBottom w:val="0"/>
      <w:divBdr>
        <w:top w:val="none" w:sz="0" w:space="0" w:color="auto"/>
        <w:left w:val="none" w:sz="0" w:space="0" w:color="auto"/>
        <w:bottom w:val="none" w:sz="0" w:space="0" w:color="auto"/>
        <w:right w:val="none" w:sz="0" w:space="0" w:color="auto"/>
      </w:divBdr>
    </w:div>
    <w:div w:id="464782341">
      <w:bodyDiv w:val="1"/>
      <w:marLeft w:val="0"/>
      <w:marRight w:val="0"/>
      <w:marTop w:val="0"/>
      <w:marBottom w:val="0"/>
      <w:divBdr>
        <w:top w:val="none" w:sz="0" w:space="0" w:color="auto"/>
        <w:left w:val="none" w:sz="0" w:space="0" w:color="auto"/>
        <w:bottom w:val="none" w:sz="0" w:space="0" w:color="auto"/>
        <w:right w:val="none" w:sz="0" w:space="0" w:color="auto"/>
      </w:divBdr>
    </w:div>
    <w:div w:id="515655534">
      <w:bodyDiv w:val="1"/>
      <w:marLeft w:val="0"/>
      <w:marRight w:val="0"/>
      <w:marTop w:val="0"/>
      <w:marBottom w:val="0"/>
      <w:divBdr>
        <w:top w:val="none" w:sz="0" w:space="0" w:color="auto"/>
        <w:left w:val="none" w:sz="0" w:space="0" w:color="auto"/>
        <w:bottom w:val="none" w:sz="0" w:space="0" w:color="auto"/>
        <w:right w:val="none" w:sz="0" w:space="0" w:color="auto"/>
      </w:divBdr>
    </w:div>
    <w:div w:id="528876334">
      <w:bodyDiv w:val="1"/>
      <w:marLeft w:val="0"/>
      <w:marRight w:val="0"/>
      <w:marTop w:val="0"/>
      <w:marBottom w:val="0"/>
      <w:divBdr>
        <w:top w:val="none" w:sz="0" w:space="0" w:color="auto"/>
        <w:left w:val="none" w:sz="0" w:space="0" w:color="auto"/>
        <w:bottom w:val="none" w:sz="0" w:space="0" w:color="auto"/>
        <w:right w:val="none" w:sz="0" w:space="0" w:color="auto"/>
      </w:divBdr>
    </w:div>
    <w:div w:id="535239784">
      <w:bodyDiv w:val="1"/>
      <w:marLeft w:val="0"/>
      <w:marRight w:val="0"/>
      <w:marTop w:val="0"/>
      <w:marBottom w:val="0"/>
      <w:divBdr>
        <w:top w:val="none" w:sz="0" w:space="0" w:color="auto"/>
        <w:left w:val="none" w:sz="0" w:space="0" w:color="auto"/>
        <w:bottom w:val="none" w:sz="0" w:space="0" w:color="auto"/>
        <w:right w:val="none" w:sz="0" w:space="0" w:color="auto"/>
      </w:divBdr>
    </w:div>
    <w:div w:id="538319446">
      <w:bodyDiv w:val="1"/>
      <w:marLeft w:val="0"/>
      <w:marRight w:val="0"/>
      <w:marTop w:val="0"/>
      <w:marBottom w:val="0"/>
      <w:divBdr>
        <w:top w:val="none" w:sz="0" w:space="0" w:color="auto"/>
        <w:left w:val="none" w:sz="0" w:space="0" w:color="auto"/>
        <w:bottom w:val="none" w:sz="0" w:space="0" w:color="auto"/>
        <w:right w:val="none" w:sz="0" w:space="0" w:color="auto"/>
      </w:divBdr>
    </w:div>
    <w:div w:id="538906281">
      <w:bodyDiv w:val="1"/>
      <w:marLeft w:val="0"/>
      <w:marRight w:val="0"/>
      <w:marTop w:val="0"/>
      <w:marBottom w:val="0"/>
      <w:divBdr>
        <w:top w:val="none" w:sz="0" w:space="0" w:color="auto"/>
        <w:left w:val="none" w:sz="0" w:space="0" w:color="auto"/>
        <w:bottom w:val="none" w:sz="0" w:space="0" w:color="auto"/>
        <w:right w:val="none" w:sz="0" w:space="0" w:color="auto"/>
      </w:divBdr>
    </w:div>
    <w:div w:id="544216426">
      <w:bodyDiv w:val="1"/>
      <w:marLeft w:val="0"/>
      <w:marRight w:val="0"/>
      <w:marTop w:val="0"/>
      <w:marBottom w:val="0"/>
      <w:divBdr>
        <w:top w:val="none" w:sz="0" w:space="0" w:color="auto"/>
        <w:left w:val="none" w:sz="0" w:space="0" w:color="auto"/>
        <w:bottom w:val="none" w:sz="0" w:space="0" w:color="auto"/>
        <w:right w:val="none" w:sz="0" w:space="0" w:color="auto"/>
      </w:divBdr>
    </w:div>
    <w:div w:id="553009559">
      <w:bodyDiv w:val="1"/>
      <w:marLeft w:val="0"/>
      <w:marRight w:val="0"/>
      <w:marTop w:val="0"/>
      <w:marBottom w:val="0"/>
      <w:divBdr>
        <w:top w:val="none" w:sz="0" w:space="0" w:color="auto"/>
        <w:left w:val="none" w:sz="0" w:space="0" w:color="auto"/>
        <w:bottom w:val="none" w:sz="0" w:space="0" w:color="auto"/>
        <w:right w:val="none" w:sz="0" w:space="0" w:color="auto"/>
      </w:divBdr>
    </w:div>
    <w:div w:id="561798249">
      <w:bodyDiv w:val="1"/>
      <w:marLeft w:val="0"/>
      <w:marRight w:val="0"/>
      <w:marTop w:val="0"/>
      <w:marBottom w:val="0"/>
      <w:divBdr>
        <w:top w:val="none" w:sz="0" w:space="0" w:color="auto"/>
        <w:left w:val="none" w:sz="0" w:space="0" w:color="auto"/>
        <w:bottom w:val="none" w:sz="0" w:space="0" w:color="auto"/>
        <w:right w:val="none" w:sz="0" w:space="0" w:color="auto"/>
      </w:divBdr>
    </w:div>
    <w:div w:id="562180797">
      <w:bodyDiv w:val="1"/>
      <w:marLeft w:val="0"/>
      <w:marRight w:val="0"/>
      <w:marTop w:val="0"/>
      <w:marBottom w:val="0"/>
      <w:divBdr>
        <w:top w:val="none" w:sz="0" w:space="0" w:color="auto"/>
        <w:left w:val="none" w:sz="0" w:space="0" w:color="auto"/>
        <w:bottom w:val="none" w:sz="0" w:space="0" w:color="auto"/>
        <w:right w:val="none" w:sz="0" w:space="0" w:color="auto"/>
      </w:divBdr>
    </w:div>
    <w:div w:id="574629157">
      <w:bodyDiv w:val="1"/>
      <w:marLeft w:val="0"/>
      <w:marRight w:val="0"/>
      <w:marTop w:val="0"/>
      <w:marBottom w:val="0"/>
      <w:divBdr>
        <w:top w:val="none" w:sz="0" w:space="0" w:color="auto"/>
        <w:left w:val="none" w:sz="0" w:space="0" w:color="auto"/>
        <w:bottom w:val="none" w:sz="0" w:space="0" w:color="auto"/>
        <w:right w:val="none" w:sz="0" w:space="0" w:color="auto"/>
      </w:divBdr>
    </w:div>
    <w:div w:id="583413345">
      <w:bodyDiv w:val="1"/>
      <w:marLeft w:val="0"/>
      <w:marRight w:val="0"/>
      <w:marTop w:val="0"/>
      <w:marBottom w:val="0"/>
      <w:divBdr>
        <w:top w:val="none" w:sz="0" w:space="0" w:color="auto"/>
        <w:left w:val="none" w:sz="0" w:space="0" w:color="auto"/>
        <w:bottom w:val="none" w:sz="0" w:space="0" w:color="auto"/>
        <w:right w:val="none" w:sz="0" w:space="0" w:color="auto"/>
      </w:divBdr>
    </w:div>
    <w:div w:id="584800227">
      <w:bodyDiv w:val="1"/>
      <w:marLeft w:val="0"/>
      <w:marRight w:val="0"/>
      <w:marTop w:val="0"/>
      <w:marBottom w:val="0"/>
      <w:divBdr>
        <w:top w:val="none" w:sz="0" w:space="0" w:color="auto"/>
        <w:left w:val="none" w:sz="0" w:space="0" w:color="auto"/>
        <w:bottom w:val="none" w:sz="0" w:space="0" w:color="auto"/>
        <w:right w:val="none" w:sz="0" w:space="0" w:color="auto"/>
      </w:divBdr>
    </w:div>
    <w:div w:id="585847953">
      <w:bodyDiv w:val="1"/>
      <w:marLeft w:val="0"/>
      <w:marRight w:val="0"/>
      <w:marTop w:val="0"/>
      <w:marBottom w:val="0"/>
      <w:divBdr>
        <w:top w:val="none" w:sz="0" w:space="0" w:color="auto"/>
        <w:left w:val="none" w:sz="0" w:space="0" w:color="auto"/>
        <w:bottom w:val="none" w:sz="0" w:space="0" w:color="auto"/>
        <w:right w:val="none" w:sz="0" w:space="0" w:color="auto"/>
      </w:divBdr>
    </w:div>
    <w:div w:id="598028228">
      <w:bodyDiv w:val="1"/>
      <w:marLeft w:val="0"/>
      <w:marRight w:val="0"/>
      <w:marTop w:val="0"/>
      <w:marBottom w:val="0"/>
      <w:divBdr>
        <w:top w:val="none" w:sz="0" w:space="0" w:color="auto"/>
        <w:left w:val="none" w:sz="0" w:space="0" w:color="auto"/>
        <w:bottom w:val="none" w:sz="0" w:space="0" w:color="auto"/>
        <w:right w:val="none" w:sz="0" w:space="0" w:color="auto"/>
      </w:divBdr>
    </w:div>
    <w:div w:id="652178671">
      <w:bodyDiv w:val="1"/>
      <w:marLeft w:val="0"/>
      <w:marRight w:val="0"/>
      <w:marTop w:val="0"/>
      <w:marBottom w:val="0"/>
      <w:divBdr>
        <w:top w:val="none" w:sz="0" w:space="0" w:color="auto"/>
        <w:left w:val="none" w:sz="0" w:space="0" w:color="auto"/>
        <w:bottom w:val="none" w:sz="0" w:space="0" w:color="auto"/>
        <w:right w:val="none" w:sz="0" w:space="0" w:color="auto"/>
      </w:divBdr>
    </w:div>
    <w:div w:id="678774629">
      <w:bodyDiv w:val="1"/>
      <w:marLeft w:val="0"/>
      <w:marRight w:val="0"/>
      <w:marTop w:val="0"/>
      <w:marBottom w:val="0"/>
      <w:divBdr>
        <w:top w:val="none" w:sz="0" w:space="0" w:color="auto"/>
        <w:left w:val="none" w:sz="0" w:space="0" w:color="auto"/>
        <w:bottom w:val="none" w:sz="0" w:space="0" w:color="auto"/>
        <w:right w:val="none" w:sz="0" w:space="0" w:color="auto"/>
      </w:divBdr>
    </w:div>
    <w:div w:id="691733438">
      <w:bodyDiv w:val="1"/>
      <w:marLeft w:val="0"/>
      <w:marRight w:val="0"/>
      <w:marTop w:val="0"/>
      <w:marBottom w:val="0"/>
      <w:divBdr>
        <w:top w:val="none" w:sz="0" w:space="0" w:color="auto"/>
        <w:left w:val="none" w:sz="0" w:space="0" w:color="auto"/>
        <w:bottom w:val="none" w:sz="0" w:space="0" w:color="auto"/>
        <w:right w:val="none" w:sz="0" w:space="0" w:color="auto"/>
      </w:divBdr>
    </w:div>
    <w:div w:id="702679123">
      <w:bodyDiv w:val="1"/>
      <w:marLeft w:val="0"/>
      <w:marRight w:val="0"/>
      <w:marTop w:val="0"/>
      <w:marBottom w:val="0"/>
      <w:divBdr>
        <w:top w:val="none" w:sz="0" w:space="0" w:color="auto"/>
        <w:left w:val="none" w:sz="0" w:space="0" w:color="auto"/>
        <w:bottom w:val="none" w:sz="0" w:space="0" w:color="auto"/>
        <w:right w:val="none" w:sz="0" w:space="0" w:color="auto"/>
      </w:divBdr>
    </w:div>
    <w:div w:id="710884588">
      <w:bodyDiv w:val="1"/>
      <w:marLeft w:val="0"/>
      <w:marRight w:val="0"/>
      <w:marTop w:val="0"/>
      <w:marBottom w:val="0"/>
      <w:divBdr>
        <w:top w:val="none" w:sz="0" w:space="0" w:color="auto"/>
        <w:left w:val="none" w:sz="0" w:space="0" w:color="auto"/>
        <w:bottom w:val="none" w:sz="0" w:space="0" w:color="auto"/>
        <w:right w:val="none" w:sz="0" w:space="0" w:color="auto"/>
      </w:divBdr>
    </w:div>
    <w:div w:id="715589242">
      <w:bodyDiv w:val="1"/>
      <w:marLeft w:val="0"/>
      <w:marRight w:val="0"/>
      <w:marTop w:val="0"/>
      <w:marBottom w:val="0"/>
      <w:divBdr>
        <w:top w:val="none" w:sz="0" w:space="0" w:color="auto"/>
        <w:left w:val="none" w:sz="0" w:space="0" w:color="auto"/>
        <w:bottom w:val="none" w:sz="0" w:space="0" w:color="auto"/>
        <w:right w:val="none" w:sz="0" w:space="0" w:color="auto"/>
      </w:divBdr>
    </w:div>
    <w:div w:id="721633401">
      <w:bodyDiv w:val="1"/>
      <w:marLeft w:val="0"/>
      <w:marRight w:val="0"/>
      <w:marTop w:val="0"/>
      <w:marBottom w:val="0"/>
      <w:divBdr>
        <w:top w:val="none" w:sz="0" w:space="0" w:color="auto"/>
        <w:left w:val="none" w:sz="0" w:space="0" w:color="auto"/>
        <w:bottom w:val="none" w:sz="0" w:space="0" w:color="auto"/>
        <w:right w:val="none" w:sz="0" w:space="0" w:color="auto"/>
      </w:divBdr>
    </w:div>
    <w:div w:id="725185571">
      <w:bodyDiv w:val="1"/>
      <w:marLeft w:val="0"/>
      <w:marRight w:val="0"/>
      <w:marTop w:val="0"/>
      <w:marBottom w:val="0"/>
      <w:divBdr>
        <w:top w:val="none" w:sz="0" w:space="0" w:color="auto"/>
        <w:left w:val="none" w:sz="0" w:space="0" w:color="auto"/>
        <w:bottom w:val="none" w:sz="0" w:space="0" w:color="auto"/>
        <w:right w:val="none" w:sz="0" w:space="0" w:color="auto"/>
      </w:divBdr>
    </w:div>
    <w:div w:id="761298455">
      <w:bodyDiv w:val="1"/>
      <w:marLeft w:val="0"/>
      <w:marRight w:val="0"/>
      <w:marTop w:val="0"/>
      <w:marBottom w:val="0"/>
      <w:divBdr>
        <w:top w:val="none" w:sz="0" w:space="0" w:color="auto"/>
        <w:left w:val="none" w:sz="0" w:space="0" w:color="auto"/>
        <w:bottom w:val="none" w:sz="0" w:space="0" w:color="auto"/>
        <w:right w:val="none" w:sz="0" w:space="0" w:color="auto"/>
      </w:divBdr>
    </w:div>
    <w:div w:id="762607549">
      <w:bodyDiv w:val="1"/>
      <w:marLeft w:val="0"/>
      <w:marRight w:val="0"/>
      <w:marTop w:val="0"/>
      <w:marBottom w:val="0"/>
      <w:divBdr>
        <w:top w:val="none" w:sz="0" w:space="0" w:color="auto"/>
        <w:left w:val="none" w:sz="0" w:space="0" w:color="auto"/>
        <w:bottom w:val="none" w:sz="0" w:space="0" w:color="auto"/>
        <w:right w:val="none" w:sz="0" w:space="0" w:color="auto"/>
      </w:divBdr>
    </w:div>
    <w:div w:id="766194743">
      <w:bodyDiv w:val="1"/>
      <w:marLeft w:val="0"/>
      <w:marRight w:val="0"/>
      <w:marTop w:val="0"/>
      <w:marBottom w:val="0"/>
      <w:divBdr>
        <w:top w:val="none" w:sz="0" w:space="0" w:color="auto"/>
        <w:left w:val="none" w:sz="0" w:space="0" w:color="auto"/>
        <w:bottom w:val="none" w:sz="0" w:space="0" w:color="auto"/>
        <w:right w:val="none" w:sz="0" w:space="0" w:color="auto"/>
      </w:divBdr>
    </w:div>
    <w:div w:id="775171183">
      <w:bodyDiv w:val="1"/>
      <w:marLeft w:val="0"/>
      <w:marRight w:val="0"/>
      <w:marTop w:val="0"/>
      <w:marBottom w:val="0"/>
      <w:divBdr>
        <w:top w:val="none" w:sz="0" w:space="0" w:color="auto"/>
        <w:left w:val="none" w:sz="0" w:space="0" w:color="auto"/>
        <w:bottom w:val="none" w:sz="0" w:space="0" w:color="auto"/>
        <w:right w:val="none" w:sz="0" w:space="0" w:color="auto"/>
      </w:divBdr>
    </w:div>
    <w:div w:id="808595036">
      <w:bodyDiv w:val="1"/>
      <w:marLeft w:val="0"/>
      <w:marRight w:val="0"/>
      <w:marTop w:val="0"/>
      <w:marBottom w:val="0"/>
      <w:divBdr>
        <w:top w:val="none" w:sz="0" w:space="0" w:color="auto"/>
        <w:left w:val="none" w:sz="0" w:space="0" w:color="auto"/>
        <w:bottom w:val="none" w:sz="0" w:space="0" w:color="auto"/>
        <w:right w:val="none" w:sz="0" w:space="0" w:color="auto"/>
      </w:divBdr>
    </w:div>
    <w:div w:id="809439780">
      <w:bodyDiv w:val="1"/>
      <w:marLeft w:val="0"/>
      <w:marRight w:val="0"/>
      <w:marTop w:val="0"/>
      <w:marBottom w:val="0"/>
      <w:divBdr>
        <w:top w:val="none" w:sz="0" w:space="0" w:color="auto"/>
        <w:left w:val="none" w:sz="0" w:space="0" w:color="auto"/>
        <w:bottom w:val="none" w:sz="0" w:space="0" w:color="auto"/>
        <w:right w:val="none" w:sz="0" w:space="0" w:color="auto"/>
      </w:divBdr>
    </w:div>
    <w:div w:id="815992224">
      <w:bodyDiv w:val="1"/>
      <w:marLeft w:val="0"/>
      <w:marRight w:val="0"/>
      <w:marTop w:val="0"/>
      <w:marBottom w:val="0"/>
      <w:divBdr>
        <w:top w:val="none" w:sz="0" w:space="0" w:color="auto"/>
        <w:left w:val="none" w:sz="0" w:space="0" w:color="auto"/>
        <w:bottom w:val="none" w:sz="0" w:space="0" w:color="auto"/>
        <w:right w:val="none" w:sz="0" w:space="0" w:color="auto"/>
      </w:divBdr>
    </w:div>
    <w:div w:id="834758998">
      <w:bodyDiv w:val="1"/>
      <w:marLeft w:val="0"/>
      <w:marRight w:val="0"/>
      <w:marTop w:val="0"/>
      <w:marBottom w:val="0"/>
      <w:divBdr>
        <w:top w:val="none" w:sz="0" w:space="0" w:color="auto"/>
        <w:left w:val="none" w:sz="0" w:space="0" w:color="auto"/>
        <w:bottom w:val="none" w:sz="0" w:space="0" w:color="auto"/>
        <w:right w:val="none" w:sz="0" w:space="0" w:color="auto"/>
      </w:divBdr>
    </w:div>
    <w:div w:id="849099581">
      <w:bodyDiv w:val="1"/>
      <w:marLeft w:val="0"/>
      <w:marRight w:val="0"/>
      <w:marTop w:val="0"/>
      <w:marBottom w:val="0"/>
      <w:divBdr>
        <w:top w:val="none" w:sz="0" w:space="0" w:color="auto"/>
        <w:left w:val="none" w:sz="0" w:space="0" w:color="auto"/>
        <w:bottom w:val="none" w:sz="0" w:space="0" w:color="auto"/>
        <w:right w:val="none" w:sz="0" w:space="0" w:color="auto"/>
      </w:divBdr>
    </w:div>
    <w:div w:id="865211619">
      <w:bodyDiv w:val="1"/>
      <w:marLeft w:val="0"/>
      <w:marRight w:val="0"/>
      <w:marTop w:val="0"/>
      <w:marBottom w:val="0"/>
      <w:divBdr>
        <w:top w:val="none" w:sz="0" w:space="0" w:color="auto"/>
        <w:left w:val="none" w:sz="0" w:space="0" w:color="auto"/>
        <w:bottom w:val="none" w:sz="0" w:space="0" w:color="auto"/>
        <w:right w:val="none" w:sz="0" w:space="0" w:color="auto"/>
      </w:divBdr>
    </w:div>
    <w:div w:id="870875120">
      <w:bodyDiv w:val="1"/>
      <w:marLeft w:val="0"/>
      <w:marRight w:val="0"/>
      <w:marTop w:val="0"/>
      <w:marBottom w:val="0"/>
      <w:divBdr>
        <w:top w:val="none" w:sz="0" w:space="0" w:color="auto"/>
        <w:left w:val="none" w:sz="0" w:space="0" w:color="auto"/>
        <w:bottom w:val="none" w:sz="0" w:space="0" w:color="auto"/>
        <w:right w:val="none" w:sz="0" w:space="0" w:color="auto"/>
      </w:divBdr>
    </w:div>
    <w:div w:id="872107978">
      <w:bodyDiv w:val="1"/>
      <w:marLeft w:val="0"/>
      <w:marRight w:val="0"/>
      <w:marTop w:val="0"/>
      <w:marBottom w:val="0"/>
      <w:divBdr>
        <w:top w:val="none" w:sz="0" w:space="0" w:color="auto"/>
        <w:left w:val="none" w:sz="0" w:space="0" w:color="auto"/>
        <w:bottom w:val="none" w:sz="0" w:space="0" w:color="auto"/>
        <w:right w:val="none" w:sz="0" w:space="0" w:color="auto"/>
      </w:divBdr>
    </w:div>
    <w:div w:id="896940466">
      <w:bodyDiv w:val="1"/>
      <w:marLeft w:val="0"/>
      <w:marRight w:val="0"/>
      <w:marTop w:val="0"/>
      <w:marBottom w:val="0"/>
      <w:divBdr>
        <w:top w:val="none" w:sz="0" w:space="0" w:color="auto"/>
        <w:left w:val="none" w:sz="0" w:space="0" w:color="auto"/>
        <w:bottom w:val="none" w:sz="0" w:space="0" w:color="auto"/>
        <w:right w:val="none" w:sz="0" w:space="0" w:color="auto"/>
      </w:divBdr>
    </w:div>
    <w:div w:id="898398091">
      <w:bodyDiv w:val="1"/>
      <w:marLeft w:val="0"/>
      <w:marRight w:val="0"/>
      <w:marTop w:val="0"/>
      <w:marBottom w:val="0"/>
      <w:divBdr>
        <w:top w:val="none" w:sz="0" w:space="0" w:color="auto"/>
        <w:left w:val="none" w:sz="0" w:space="0" w:color="auto"/>
        <w:bottom w:val="none" w:sz="0" w:space="0" w:color="auto"/>
        <w:right w:val="none" w:sz="0" w:space="0" w:color="auto"/>
      </w:divBdr>
    </w:div>
    <w:div w:id="900941653">
      <w:bodyDiv w:val="1"/>
      <w:marLeft w:val="0"/>
      <w:marRight w:val="0"/>
      <w:marTop w:val="0"/>
      <w:marBottom w:val="0"/>
      <w:divBdr>
        <w:top w:val="none" w:sz="0" w:space="0" w:color="auto"/>
        <w:left w:val="none" w:sz="0" w:space="0" w:color="auto"/>
        <w:bottom w:val="none" w:sz="0" w:space="0" w:color="auto"/>
        <w:right w:val="none" w:sz="0" w:space="0" w:color="auto"/>
      </w:divBdr>
    </w:div>
    <w:div w:id="905185255">
      <w:bodyDiv w:val="1"/>
      <w:marLeft w:val="0"/>
      <w:marRight w:val="0"/>
      <w:marTop w:val="0"/>
      <w:marBottom w:val="0"/>
      <w:divBdr>
        <w:top w:val="none" w:sz="0" w:space="0" w:color="auto"/>
        <w:left w:val="none" w:sz="0" w:space="0" w:color="auto"/>
        <w:bottom w:val="none" w:sz="0" w:space="0" w:color="auto"/>
        <w:right w:val="none" w:sz="0" w:space="0" w:color="auto"/>
      </w:divBdr>
    </w:div>
    <w:div w:id="906304086">
      <w:bodyDiv w:val="1"/>
      <w:marLeft w:val="0"/>
      <w:marRight w:val="0"/>
      <w:marTop w:val="0"/>
      <w:marBottom w:val="0"/>
      <w:divBdr>
        <w:top w:val="none" w:sz="0" w:space="0" w:color="auto"/>
        <w:left w:val="none" w:sz="0" w:space="0" w:color="auto"/>
        <w:bottom w:val="none" w:sz="0" w:space="0" w:color="auto"/>
        <w:right w:val="none" w:sz="0" w:space="0" w:color="auto"/>
      </w:divBdr>
    </w:div>
    <w:div w:id="911500660">
      <w:bodyDiv w:val="1"/>
      <w:marLeft w:val="0"/>
      <w:marRight w:val="0"/>
      <w:marTop w:val="0"/>
      <w:marBottom w:val="0"/>
      <w:divBdr>
        <w:top w:val="none" w:sz="0" w:space="0" w:color="auto"/>
        <w:left w:val="none" w:sz="0" w:space="0" w:color="auto"/>
        <w:bottom w:val="none" w:sz="0" w:space="0" w:color="auto"/>
        <w:right w:val="none" w:sz="0" w:space="0" w:color="auto"/>
      </w:divBdr>
    </w:div>
    <w:div w:id="912542002">
      <w:bodyDiv w:val="1"/>
      <w:marLeft w:val="0"/>
      <w:marRight w:val="0"/>
      <w:marTop w:val="0"/>
      <w:marBottom w:val="0"/>
      <w:divBdr>
        <w:top w:val="none" w:sz="0" w:space="0" w:color="auto"/>
        <w:left w:val="none" w:sz="0" w:space="0" w:color="auto"/>
        <w:bottom w:val="none" w:sz="0" w:space="0" w:color="auto"/>
        <w:right w:val="none" w:sz="0" w:space="0" w:color="auto"/>
      </w:divBdr>
    </w:div>
    <w:div w:id="944189412">
      <w:bodyDiv w:val="1"/>
      <w:marLeft w:val="0"/>
      <w:marRight w:val="0"/>
      <w:marTop w:val="0"/>
      <w:marBottom w:val="0"/>
      <w:divBdr>
        <w:top w:val="none" w:sz="0" w:space="0" w:color="auto"/>
        <w:left w:val="none" w:sz="0" w:space="0" w:color="auto"/>
        <w:bottom w:val="none" w:sz="0" w:space="0" w:color="auto"/>
        <w:right w:val="none" w:sz="0" w:space="0" w:color="auto"/>
      </w:divBdr>
    </w:div>
    <w:div w:id="991257835">
      <w:bodyDiv w:val="1"/>
      <w:marLeft w:val="0"/>
      <w:marRight w:val="0"/>
      <w:marTop w:val="0"/>
      <w:marBottom w:val="0"/>
      <w:divBdr>
        <w:top w:val="none" w:sz="0" w:space="0" w:color="auto"/>
        <w:left w:val="none" w:sz="0" w:space="0" w:color="auto"/>
        <w:bottom w:val="none" w:sz="0" w:space="0" w:color="auto"/>
        <w:right w:val="none" w:sz="0" w:space="0" w:color="auto"/>
      </w:divBdr>
    </w:div>
    <w:div w:id="992563269">
      <w:bodyDiv w:val="1"/>
      <w:marLeft w:val="0"/>
      <w:marRight w:val="0"/>
      <w:marTop w:val="0"/>
      <w:marBottom w:val="0"/>
      <w:divBdr>
        <w:top w:val="none" w:sz="0" w:space="0" w:color="auto"/>
        <w:left w:val="none" w:sz="0" w:space="0" w:color="auto"/>
        <w:bottom w:val="none" w:sz="0" w:space="0" w:color="auto"/>
        <w:right w:val="none" w:sz="0" w:space="0" w:color="auto"/>
      </w:divBdr>
    </w:div>
    <w:div w:id="1016271858">
      <w:bodyDiv w:val="1"/>
      <w:marLeft w:val="0"/>
      <w:marRight w:val="0"/>
      <w:marTop w:val="0"/>
      <w:marBottom w:val="0"/>
      <w:divBdr>
        <w:top w:val="none" w:sz="0" w:space="0" w:color="auto"/>
        <w:left w:val="none" w:sz="0" w:space="0" w:color="auto"/>
        <w:bottom w:val="none" w:sz="0" w:space="0" w:color="auto"/>
        <w:right w:val="none" w:sz="0" w:space="0" w:color="auto"/>
      </w:divBdr>
    </w:div>
    <w:div w:id="1032613509">
      <w:bodyDiv w:val="1"/>
      <w:marLeft w:val="0"/>
      <w:marRight w:val="0"/>
      <w:marTop w:val="0"/>
      <w:marBottom w:val="0"/>
      <w:divBdr>
        <w:top w:val="none" w:sz="0" w:space="0" w:color="auto"/>
        <w:left w:val="none" w:sz="0" w:space="0" w:color="auto"/>
        <w:bottom w:val="none" w:sz="0" w:space="0" w:color="auto"/>
        <w:right w:val="none" w:sz="0" w:space="0" w:color="auto"/>
      </w:divBdr>
    </w:div>
    <w:div w:id="1033966113">
      <w:bodyDiv w:val="1"/>
      <w:marLeft w:val="0"/>
      <w:marRight w:val="0"/>
      <w:marTop w:val="0"/>
      <w:marBottom w:val="0"/>
      <w:divBdr>
        <w:top w:val="none" w:sz="0" w:space="0" w:color="auto"/>
        <w:left w:val="none" w:sz="0" w:space="0" w:color="auto"/>
        <w:bottom w:val="none" w:sz="0" w:space="0" w:color="auto"/>
        <w:right w:val="none" w:sz="0" w:space="0" w:color="auto"/>
      </w:divBdr>
    </w:div>
    <w:div w:id="1040395645">
      <w:bodyDiv w:val="1"/>
      <w:marLeft w:val="0"/>
      <w:marRight w:val="0"/>
      <w:marTop w:val="0"/>
      <w:marBottom w:val="0"/>
      <w:divBdr>
        <w:top w:val="none" w:sz="0" w:space="0" w:color="auto"/>
        <w:left w:val="none" w:sz="0" w:space="0" w:color="auto"/>
        <w:bottom w:val="none" w:sz="0" w:space="0" w:color="auto"/>
        <w:right w:val="none" w:sz="0" w:space="0" w:color="auto"/>
      </w:divBdr>
    </w:div>
    <w:div w:id="1047484998">
      <w:bodyDiv w:val="1"/>
      <w:marLeft w:val="0"/>
      <w:marRight w:val="0"/>
      <w:marTop w:val="0"/>
      <w:marBottom w:val="0"/>
      <w:divBdr>
        <w:top w:val="none" w:sz="0" w:space="0" w:color="auto"/>
        <w:left w:val="none" w:sz="0" w:space="0" w:color="auto"/>
        <w:bottom w:val="none" w:sz="0" w:space="0" w:color="auto"/>
        <w:right w:val="none" w:sz="0" w:space="0" w:color="auto"/>
      </w:divBdr>
    </w:div>
    <w:div w:id="1055934965">
      <w:bodyDiv w:val="1"/>
      <w:marLeft w:val="0"/>
      <w:marRight w:val="0"/>
      <w:marTop w:val="0"/>
      <w:marBottom w:val="0"/>
      <w:divBdr>
        <w:top w:val="none" w:sz="0" w:space="0" w:color="auto"/>
        <w:left w:val="none" w:sz="0" w:space="0" w:color="auto"/>
        <w:bottom w:val="none" w:sz="0" w:space="0" w:color="auto"/>
        <w:right w:val="none" w:sz="0" w:space="0" w:color="auto"/>
      </w:divBdr>
    </w:div>
    <w:div w:id="1066218459">
      <w:bodyDiv w:val="1"/>
      <w:marLeft w:val="0"/>
      <w:marRight w:val="0"/>
      <w:marTop w:val="0"/>
      <w:marBottom w:val="0"/>
      <w:divBdr>
        <w:top w:val="none" w:sz="0" w:space="0" w:color="auto"/>
        <w:left w:val="none" w:sz="0" w:space="0" w:color="auto"/>
        <w:bottom w:val="none" w:sz="0" w:space="0" w:color="auto"/>
        <w:right w:val="none" w:sz="0" w:space="0" w:color="auto"/>
      </w:divBdr>
    </w:div>
    <w:div w:id="1084448432">
      <w:bodyDiv w:val="1"/>
      <w:marLeft w:val="0"/>
      <w:marRight w:val="0"/>
      <w:marTop w:val="0"/>
      <w:marBottom w:val="0"/>
      <w:divBdr>
        <w:top w:val="none" w:sz="0" w:space="0" w:color="auto"/>
        <w:left w:val="none" w:sz="0" w:space="0" w:color="auto"/>
        <w:bottom w:val="none" w:sz="0" w:space="0" w:color="auto"/>
        <w:right w:val="none" w:sz="0" w:space="0" w:color="auto"/>
      </w:divBdr>
    </w:div>
    <w:div w:id="1107432822">
      <w:bodyDiv w:val="1"/>
      <w:marLeft w:val="0"/>
      <w:marRight w:val="0"/>
      <w:marTop w:val="0"/>
      <w:marBottom w:val="0"/>
      <w:divBdr>
        <w:top w:val="none" w:sz="0" w:space="0" w:color="auto"/>
        <w:left w:val="none" w:sz="0" w:space="0" w:color="auto"/>
        <w:bottom w:val="none" w:sz="0" w:space="0" w:color="auto"/>
        <w:right w:val="none" w:sz="0" w:space="0" w:color="auto"/>
      </w:divBdr>
    </w:div>
    <w:div w:id="1113398920">
      <w:bodyDiv w:val="1"/>
      <w:marLeft w:val="0"/>
      <w:marRight w:val="0"/>
      <w:marTop w:val="0"/>
      <w:marBottom w:val="0"/>
      <w:divBdr>
        <w:top w:val="none" w:sz="0" w:space="0" w:color="auto"/>
        <w:left w:val="none" w:sz="0" w:space="0" w:color="auto"/>
        <w:bottom w:val="none" w:sz="0" w:space="0" w:color="auto"/>
        <w:right w:val="none" w:sz="0" w:space="0" w:color="auto"/>
      </w:divBdr>
    </w:div>
    <w:div w:id="1117796155">
      <w:bodyDiv w:val="1"/>
      <w:marLeft w:val="0"/>
      <w:marRight w:val="0"/>
      <w:marTop w:val="0"/>
      <w:marBottom w:val="0"/>
      <w:divBdr>
        <w:top w:val="none" w:sz="0" w:space="0" w:color="auto"/>
        <w:left w:val="none" w:sz="0" w:space="0" w:color="auto"/>
        <w:bottom w:val="none" w:sz="0" w:space="0" w:color="auto"/>
        <w:right w:val="none" w:sz="0" w:space="0" w:color="auto"/>
      </w:divBdr>
    </w:div>
    <w:div w:id="1122574895">
      <w:bodyDiv w:val="1"/>
      <w:marLeft w:val="0"/>
      <w:marRight w:val="0"/>
      <w:marTop w:val="0"/>
      <w:marBottom w:val="0"/>
      <w:divBdr>
        <w:top w:val="none" w:sz="0" w:space="0" w:color="auto"/>
        <w:left w:val="none" w:sz="0" w:space="0" w:color="auto"/>
        <w:bottom w:val="none" w:sz="0" w:space="0" w:color="auto"/>
        <w:right w:val="none" w:sz="0" w:space="0" w:color="auto"/>
      </w:divBdr>
    </w:div>
    <w:div w:id="1123158185">
      <w:bodyDiv w:val="1"/>
      <w:marLeft w:val="0"/>
      <w:marRight w:val="0"/>
      <w:marTop w:val="0"/>
      <w:marBottom w:val="0"/>
      <w:divBdr>
        <w:top w:val="none" w:sz="0" w:space="0" w:color="auto"/>
        <w:left w:val="none" w:sz="0" w:space="0" w:color="auto"/>
        <w:bottom w:val="none" w:sz="0" w:space="0" w:color="auto"/>
        <w:right w:val="none" w:sz="0" w:space="0" w:color="auto"/>
      </w:divBdr>
    </w:div>
    <w:div w:id="1138885163">
      <w:bodyDiv w:val="1"/>
      <w:marLeft w:val="0"/>
      <w:marRight w:val="0"/>
      <w:marTop w:val="0"/>
      <w:marBottom w:val="0"/>
      <w:divBdr>
        <w:top w:val="none" w:sz="0" w:space="0" w:color="auto"/>
        <w:left w:val="none" w:sz="0" w:space="0" w:color="auto"/>
        <w:bottom w:val="none" w:sz="0" w:space="0" w:color="auto"/>
        <w:right w:val="none" w:sz="0" w:space="0" w:color="auto"/>
      </w:divBdr>
    </w:div>
    <w:div w:id="1144859076">
      <w:bodyDiv w:val="1"/>
      <w:marLeft w:val="0"/>
      <w:marRight w:val="0"/>
      <w:marTop w:val="0"/>
      <w:marBottom w:val="0"/>
      <w:divBdr>
        <w:top w:val="none" w:sz="0" w:space="0" w:color="auto"/>
        <w:left w:val="none" w:sz="0" w:space="0" w:color="auto"/>
        <w:bottom w:val="none" w:sz="0" w:space="0" w:color="auto"/>
        <w:right w:val="none" w:sz="0" w:space="0" w:color="auto"/>
      </w:divBdr>
    </w:div>
    <w:div w:id="1151798963">
      <w:bodyDiv w:val="1"/>
      <w:marLeft w:val="0"/>
      <w:marRight w:val="0"/>
      <w:marTop w:val="0"/>
      <w:marBottom w:val="0"/>
      <w:divBdr>
        <w:top w:val="none" w:sz="0" w:space="0" w:color="auto"/>
        <w:left w:val="none" w:sz="0" w:space="0" w:color="auto"/>
        <w:bottom w:val="none" w:sz="0" w:space="0" w:color="auto"/>
        <w:right w:val="none" w:sz="0" w:space="0" w:color="auto"/>
      </w:divBdr>
    </w:div>
    <w:div w:id="1166020370">
      <w:bodyDiv w:val="1"/>
      <w:marLeft w:val="0"/>
      <w:marRight w:val="0"/>
      <w:marTop w:val="0"/>
      <w:marBottom w:val="0"/>
      <w:divBdr>
        <w:top w:val="none" w:sz="0" w:space="0" w:color="auto"/>
        <w:left w:val="none" w:sz="0" w:space="0" w:color="auto"/>
        <w:bottom w:val="none" w:sz="0" w:space="0" w:color="auto"/>
        <w:right w:val="none" w:sz="0" w:space="0" w:color="auto"/>
      </w:divBdr>
    </w:div>
    <w:div w:id="1167329284">
      <w:bodyDiv w:val="1"/>
      <w:marLeft w:val="0"/>
      <w:marRight w:val="0"/>
      <w:marTop w:val="0"/>
      <w:marBottom w:val="0"/>
      <w:divBdr>
        <w:top w:val="none" w:sz="0" w:space="0" w:color="auto"/>
        <w:left w:val="none" w:sz="0" w:space="0" w:color="auto"/>
        <w:bottom w:val="none" w:sz="0" w:space="0" w:color="auto"/>
        <w:right w:val="none" w:sz="0" w:space="0" w:color="auto"/>
      </w:divBdr>
    </w:div>
    <w:div w:id="1171483415">
      <w:bodyDiv w:val="1"/>
      <w:marLeft w:val="0"/>
      <w:marRight w:val="0"/>
      <w:marTop w:val="0"/>
      <w:marBottom w:val="0"/>
      <w:divBdr>
        <w:top w:val="none" w:sz="0" w:space="0" w:color="auto"/>
        <w:left w:val="none" w:sz="0" w:space="0" w:color="auto"/>
        <w:bottom w:val="none" w:sz="0" w:space="0" w:color="auto"/>
        <w:right w:val="none" w:sz="0" w:space="0" w:color="auto"/>
      </w:divBdr>
    </w:div>
    <w:div w:id="1171679830">
      <w:bodyDiv w:val="1"/>
      <w:marLeft w:val="0"/>
      <w:marRight w:val="0"/>
      <w:marTop w:val="0"/>
      <w:marBottom w:val="0"/>
      <w:divBdr>
        <w:top w:val="none" w:sz="0" w:space="0" w:color="auto"/>
        <w:left w:val="none" w:sz="0" w:space="0" w:color="auto"/>
        <w:bottom w:val="none" w:sz="0" w:space="0" w:color="auto"/>
        <w:right w:val="none" w:sz="0" w:space="0" w:color="auto"/>
      </w:divBdr>
    </w:div>
    <w:div w:id="1201628498">
      <w:bodyDiv w:val="1"/>
      <w:marLeft w:val="0"/>
      <w:marRight w:val="0"/>
      <w:marTop w:val="0"/>
      <w:marBottom w:val="0"/>
      <w:divBdr>
        <w:top w:val="none" w:sz="0" w:space="0" w:color="auto"/>
        <w:left w:val="none" w:sz="0" w:space="0" w:color="auto"/>
        <w:bottom w:val="none" w:sz="0" w:space="0" w:color="auto"/>
        <w:right w:val="none" w:sz="0" w:space="0" w:color="auto"/>
      </w:divBdr>
    </w:div>
    <w:div w:id="1208109019">
      <w:bodyDiv w:val="1"/>
      <w:marLeft w:val="0"/>
      <w:marRight w:val="0"/>
      <w:marTop w:val="0"/>
      <w:marBottom w:val="0"/>
      <w:divBdr>
        <w:top w:val="none" w:sz="0" w:space="0" w:color="auto"/>
        <w:left w:val="none" w:sz="0" w:space="0" w:color="auto"/>
        <w:bottom w:val="none" w:sz="0" w:space="0" w:color="auto"/>
        <w:right w:val="none" w:sz="0" w:space="0" w:color="auto"/>
      </w:divBdr>
    </w:div>
    <w:div w:id="1212039847">
      <w:bodyDiv w:val="1"/>
      <w:marLeft w:val="0"/>
      <w:marRight w:val="0"/>
      <w:marTop w:val="0"/>
      <w:marBottom w:val="0"/>
      <w:divBdr>
        <w:top w:val="none" w:sz="0" w:space="0" w:color="auto"/>
        <w:left w:val="none" w:sz="0" w:space="0" w:color="auto"/>
        <w:bottom w:val="none" w:sz="0" w:space="0" w:color="auto"/>
        <w:right w:val="none" w:sz="0" w:space="0" w:color="auto"/>
      </w:divBdr>
    </w:div>
    <w:div w:id="1233003492">
      <w:bodyDiv w:val="1"/>
      <w:marLeft w:val="0"/>
      <w:marRight w:val="0"/>
      <w:marTop w:val="0"/>
      <w:marBottom w:val="0"/>
      <w:divBdr>
        <w:top w:val="none" w:sz="0" w:space="0" w:color="auto"/>
        <w:left w:val="none" w:sz="0" w:space="0" w:color="auto"/>
        <w:bottom w:val="none" w:sz="0" w:space="0" w:color="auto"/>
        <w:right w:val="none" w:sz="0" w:space="0" w:color="auto"/>
      </w:divBdr>
    </w:div>
    <w:div w:id="1244561392">
      <w:bodyDiv w:val="1"/>
      <w:marLeft w:val="0"/>
      <w:marRight w:val="0"/>
      <w:marTop w:val="0"/>
      <w:marBottom w:val="0"/>
      <w:divBdr>
        <w:top w:val="none" w:sz="0" w:space="0" w:color="auto"/>
        <w:left w:val="none" w:sz="0" w:space="0" w:color="auto"/>
        <w:bottom w:val="none" w:sz="0" w:space="0" w:color="auto"/>
        <w:right w:val="none" w:sz="0" w:space="0" w:color="auto"/>
      </w:divBdr>
    </w:div>
    <w:div w:id="1249344123">
      <w:bodyDiv w:val="1"/>
      <w:marLeft w:val="0"/>
      <w:marRight w:val="0"/>
      <w:marTop w:val="0"/>
      <w:marBottom w:val="0"/>
      <w:divBdr>
        <w:top w:val="none" w:sz="0" w:space="0" w:color="auto"/>
        <w:left w:val="none" w:sz="0" w:space="0" w:color="auto"/>
        <w:bottom w:val="none" w:sz="0" w:space="0" w:color="auto"/>
        <w:right w:val="none" w:sz="0" w:space="0" w:color="auto"/>
      </w:divBdr>
    </w:div>
    <w:div w:id="1259100885">
      <w:bodyDiv w:val="1"/>
      <w:marLeft w:val="0"/>
      <w:marRight w:val="0"/>
      <w:marTop w:val="0"/>
      <w:marBottom w:val="0"/>
      <w:divBdr>
        <w:top w:val="none" w:sz="0" w:space="0" w:color="auto"/>
        <w:left w:val="none" w:sz="0" w:space="0" w:color="auto"/>
        <w:bottom w:val="none" w:sz="0" w:space="0" w:color="auto"/>
        <w:right w:val="none" w:sz="0" w:space="0" w:color="auto"/>
      </w:divBdr>
    </w:div>
    <w:div w:id="1288657134">
      <w:bodyDiv w:val="1"/>
      <w:marLeft w:val="0"/>
      <w:marRight w:val="0"/>
      <w:marTop w:val="0"/>
      <w:marBottom w:val="0"/>
      <w:divBdr>
        <w:top w:val="none" w:sz="0" w:space="0" w:color="auto"/>
        <w:left w:val="none" w:sz="0" w:space="0" w:color="auto"/>
        <w:bottom w:val="none" w:sz="0" w:space="0" w:color="auto"/>
        <w:right w:val="none" w:sz="0" w:space="0" w:color="auto"/>
      </w:divBdr>
    </w:div>
    <w:div w:id="1290361256">
      <w:bodyDiv w:val="1"/>
      <w:marLeft w:val="0"/>
      <w:marRight w:val="0"/>
      <w:marTop w:val="0"/>
      <w:marBottom w:val="0"/>
      <w:divBdr>
        <w:top w:val="none" w:sz="0" w:space="0" w:color="auto"/>
        <w:left w:val="none" w:sz="0" w:space="0" w:color="auto"/>
        <w:bottom w:val="none" w:sz="0" w:space="0" w:color="auto"/>
        <w:right w:val="none" w:sz="0" w:space="0" w:color="auto"/>
      </w:divBdr>
    </w:div>
    <w:div w:id="1308167719">
      <w:bodyDiv w:val="1"/>
      <w:marLeft w:val="0"/>
      <w:marRight w:val="0"/>
      <w:marTop w:val="0"/>
      <w:marBottom w:val="0"/>
      <w:divBdr>
        <w:top w:val="none" w:sz="0" w:space="0" w:color="auto"/>
        <w:left w:val="none" w:sz="0" w:space="0" w:color="auto"/>
        <w:bottom w:val="none" w:sz="0" w:space="0" w:color="auto"/>
        <w:right w:val="none" w:sz="0" w:space="0" w:color="auto"/>
      </w:divBdr>
    </w:div>
    <w:div w:id="1315647096">
      <w:bodyDiv w:val="1"/>
      <w:marLeft w:val="0"/>
      <w:marRight w:val="0"/>
      <w:marTop w:val="0"/>
      <w:marBottom w:val="0"/>
      <w:divBdr>
        <w:top w:val="none" w:sz="0" w:space="0" w:color="auto"/>
        <w:left w:val="none" w:sz="0" w:space="0" w:color="auto"/>
        <w:bottom w:val="none" w:sz="0" w:space="0" w:color="auto"/>
        <w:right w:val="none" w:sz="0" w:space="0" w:color="auto"/>
      </w:divBdr>
    </w:div>
    <w:div w:id="1315986149">
      <w:bodyDiv w:val="1"/>
      <w:marLeft w:val="0"/>
      <w:marRight w:val="0"/>
      <w:marTop w:val="0"/>
      <w:marBottom w:val="0"/>
      <w:divBdr>
        <w:top w:val="none" w:sz="0" w:space="0" w:color="auto"/>
        <w:left w:val="none" w:sz="0" w:space="0" w:color="auto"/>
        <w:bottom w:val="none" w:sz="0" w:space="0" w:color="auto"/>
        <w:right w:val="none" w:sz="0" w:space="0" w:color="auto"/>
      </w:divBdr>
    </w:div>
    <w:div w:id="1323698294">
      <w:bodyDiv w:val="1"/>
      <w:marLeft w:val="0"/>
      <w:marRight w:val="0"/>
      <w:marTop w:val="0"/>
      <w:marBottom w:val="0"/>
      <w:divBdr>
        <w:top w:val="none" w:sz="0" w:space="0" w:color="auto"/>
        <w:left w:val="none" w:sz="0" w:space="0" w:color="auto"/>
        <w:bottom w:val="none" w:sz="0" w:space="0" w:color="auto"/>
        <w:right w:val="none" w:sz="0" w:space="0" w:color="auto"/>
      </w:divBdr>
    </w:div>
    <w:div w:id="1342732935">
      <w:bodyDiv w:val="1"/>
      <w:marLeft w:val="0"/>
      <w:marRight w:val="0"/>
      <w:marTop w:val="0"/>
      <w:marBottom w:val="0"/>
      <w:divBdr>
        <w:top w:val="none" w:sz="0" w:space="0" w:color="auto"/>
        <w:left w:val="none" w:sz="0" w:space="0" w:color="auto"/>
        <w:bottom w:val="none" w:sz="0" w:space="0" w:color="auto"/>
        <w:right w:val="none" w:sz="0" w:space="0" w:color="auto"/>
      </w:divBdr>
    </w:div>
    <w:div w:id="1353070912">
      <w:bodyDiv w:val="1"/>
      <w:marLeft w:val="0"/>
      <w:marRight w:val="0"/>
      <w:marTop w:val="0"/>
      <w:marBottom w:val="0"/>
      <w:divBdr>
        <w:top w:val="none" w:sz="0" w:space="0" w:color="auto"/>
        <w:left w:val="none" w:sz="0" w:space="0" w:color="auto"/>
        <w:bottom w:val="none" w:sz="0" w:space="0" w:color="auto"/>
        <w:right w:val="none" w:sz="0" w:space="0" w:color="auto"/>
      </w:divBdr>
    </w:div>
    <w:div w:id="1360471886">
      <w:bodyDiv w:val="1"/>
      <w:marLeft w:val="0"/>
      <w:marRight w:val="0"/>
      <w:marTop w:val="0"/>
      <w:marBottom w:val="0"/>
      <w:divBdr>
        <w:top w:val="none" w:sz="0" w:space="0" w:color="auto"/>
        <w:left w:val="none" w:sz="0" w:space="0" w:color="auto"/>
        <w:bottom w:val="none" w:sz="0" w:space="0" w:color="auto"/>
        <w:right w:val="none" w:sz="0" w:space="0" w:color="auto"/>
      </w:divBdr>
    </w:div>
    <w:div w:id="1361126954">
      <w:bodyDiv w:val="1"/>
      <w:marLeft w:val="0"/>
      <w:marRight w:val="0"/>
      <w:marTop w:val="0"/>
      <w:marBottom w:val="0"/>
      <w:divBdr>
        <w:top w:val="none" w:sz="0" w:space="0" w:color="auto"/>
        <w:left w:val="none" w:sz="0" w:space="0" w:color="auto"/>
        <w:bottom w:val="none" w:sz="0" w:space="0" w:color="auto"/>
        <w:right w:val="none" w:sz="0" w:space="0" w:color="auto"/>
      </w:divBdr>
    </w:div>
    <w:div w:id="1361130375">
      <w:bodyDiv w:val="1"/>
      <w:marLeft w:val="0"/>
      <w:marRight w:val="0"/>
      <w:marTop w:val="0"/>
      <w:marBottom w:val="0"/>
      <w:divBdr>
        <w:top w:val="none" w:sz="0" w:space="0" w:color="auto"/>
        <w:left w:val="none" w:sz="0" w:space="0" w:color="auto"/>
        <w:bottom w:val="none" w:sz="0" w:space="0" w:color="auto"/>
        <w:right w:val="none" w:sz="0" w:space="0" w:color="auto"/>
      </w:divBdr>
    </w:div>
    <w:div w:id="1366324803">
      <w:bodyDiv w:val="1"/>
      <w:marLeft w:val="0"/>
      <w:marRight w:val="0"/>
      <w:marTop w:val="0"/>
      <w:marBottom w:val="0"/>
      <w:divBdr>
        <w:top w:val="none" w:sz="0" w:space="0" w:color="auto"/>
        <w:left w:val="none" w:sz="0" w:space="0" w:color="auto"/>
        <w:bottom w:val="none" w:sz="0" w:space="0" w:color="auto"/>
        <w:right w:val="none" w:sz="0" w:space="0" w:color="auto"/>
      </w:divBdr>
    </w:div>
    <w:div w:id="1374429436">
      <w:bodyDiv w:val="1"/>
      <w:marLeft w:val="0"/>
      <w:marRight w:val="0"/>
      <w:marTop w:val="0"/>
      <w:marBottom w:val="0"/>
      <w:divBdr>
        <w:top w:val="none" w:sz="0" w:space="0" w:color="auto"/>
        <w:left w:val="none" w:sz="0" w:space="0" w:color="auto"/>
        <w:bottom w:val="none" w:sz="0" w:space="0" w:color="auto"/>
        <w:right w:val="none" w:sz="0" w:space="0" w:color="auto"/>
      </w:divBdr>
    </w:div>
    <w:div w:id="1382169540">
      <w:bodyDiv w:val="1"/>
      <w:marLeft w:val="0"/>
      <w:marRight w:val="0"/>
      <w:marTop w:val="0"/>
      <w:marBottom w:val="0"/>
      <w:divBdr>
        <w:top w:val="none" w:sz="0" w:space="0" w:color="auto"/>
        <w:left w:val="none" w:sz="0" w:space="0" w:color="auto"/>
        <w:bottom w:val="none" w:sz="0" w:space="0" w:color="auto"/>
        <w:right w:val="none" w:sz="0" w:space="0" w:color="auto"/>
      </w:divBdr>
    </w:div>
    <w:div w:id="1386569118">
      <w:bodyDiv w:val="1"/>
      <w:marLeft w:val="0"/>
      <w:marRight w:val="0"/>
      <w:marTop w:val="0"/>
      <w:marBottom w:val="0"/>
      <w:divBdr>
        <w:top w:val="none" w:sz="0" w:space="0" w:color="auto"/>
        <w:left w:val="none" w:sz="0" w:space="0" w:color="auto"/>
        <w:bottom w:val="none" w:sz="0" w:space="0" w:color="auto"/>
        <w:right w:val="none" w:sz="0" w:space="0" w:color="auto"/>
      </w:divBdr>
    </w:div>
    <w:div w:id="1389958949">
      <w:bodyDiv w:val="1"/>
      <w:marLeft w:val="0"/>
      <w:marRight w:val="0"/>
      <w:marTop w:val="0"/>
      <w:marBottom w:val="0"/>
      <w:divBdr>
        <w:top w:val="none" w:sz="0" w:space="0" w:color="auto"/>
        <w:left w:val="none" w:sz="0" w:space="0" w:color="auto"/>
        <w:bottom w:val="none" w:sz="0" w:space="0" w:color="auto"/>
        <w:right w:val="none" w:sz="0" w:space="0" w:color="auto"/>
      </w:divBdr>
    </w:div>
    <w:div w:id="1402604085">
      <w:bodyDiv w:val="1"/>
      <w:marLeft w:val="0"/>
      <w:marRight w:val="0"/>
      <w:marTop w:val="0"/>
      <w:marBottom w:val="0"/>
      <w:divBdr>
        <w:top w:val="none" w:sz="0" w:space="0" w:color="auto"/>
        <w:left w:val="none" w:sz="0" w:space="0" w:color="auto"/>
        <w:bottom w:val="none" w:sz="0" w:space="0" w:color="auto"/>
        <w:right w:val="none" w:sz="0" w:space="0" w:color="auto"/>
      </w:divBdr>
    </w:div>
    <w:div w:id="1409884183">
      <w:bodyDiv w:val="1"/>
      <w:marLeft w:val="0"/>
      <w:marRight w:val="0"/>
      <w:marTop w:val="0"/>
      <w:marBottom w:val="0"/>
      <w:divBdr>
        <w:top w:val="none" w:sz="0" w:space="0" w:color="auto"/>
        <w:left w:val="none" w:sz="0" w:space="0" w:color="auto"/>
        <w:bottom w:val="none" w:sz="0" w:space="0" w:color="auto"/>
        <w:right w:val="none" w:sz="0" w:space="0" w:color="auto"/>
      </w:divBdr>
    </w:div>
    <w:div w:id="1409957011">
      <w:bodyDiv w:val="1"/>
      <w:marLeft w:val="0"/>
      <w:marRight w:val="0"/>
      <w:marTop w:val="0"/>
      <w:marBottom w:val="0"/>
      <w:divBdr>
        <w:top w:val="none" w:sz="0" w:space="0" w:color="auto"/>
        <w:left w:val="none" w:sz="0" w:space="0" w:color="auto"/>
        <w:bottom w:val="none" w:sz="0" w:space="0" w:color="auto"/>
        <w:right w:val="none" w:sz="0" w:space="0" w:color="auto"/>
      </w:divBdr>
    </w:div>
    <w:div w:id="1413309508">
      <w:bodyDiv w:val="1"/>
      <w:marLeft w:val="0"/>
      <w:marRight w:val="0"/>
      <w:marTop w:val="0"/>
      <w:marBottom w:val="0"/>
      <w:divBdr>
        <w:top w:val="none" w:sz="0" w:space="0" w:color="auto"/>
        <w:left w:val="none" w:sz="0" w:space="0" w:color="auto"/>
        <w:bottom w:val="none" w:sz="0" w:space="0" w:color="auto"/>
        <w:right w:val="none" w:sz="0" w:space="0" w:color="auto"/>
      </w:divBdr>
    </w:div>
    <w:div w:id="1431390940">
      <w:bodyDiv w:val="1"/>
      <w:marLeft w:val="0"/>
      <w:marRight w:val="0"/>
      <w:marTop w:val="0"/>
      <w:marBottom w:val="0"/>
      <w:divBdr>
        <w:top w:val="none" w:sz="0" w:space="0" w:color="auto"/>
        <w:left w:val="none" w:sz="0" w:space="0" w:color="auto"/>
        <w:bottom w:val="none" w:sz="0" w:space="0" w:color="auto"/>
        <w:right w:val="none" w:sz="0" w:space="0" w:color="auto"/>
      </w:divBdr>
    </w:div>
    <w:div w:id="1437366153">
      <w:bodyDiv w:val="1"/>
      <w:marLeft w:val="0"/>
      <w:marRight w:val="0"/>
      <w:marTop w:val="0"/>
      <w:marBottom w:val="0"/>
      <w:divBdr>
        <w:top w:val="none" w:sz="0" w:space="0" w:color="auto"/>
        <w:left w:val="none" w:sz="0" w:space="0" w:color="auto"/>
        <w:bottom w:val="none" w:sz="0" w:space="0" w:color="auto"/>
        <w:right w:val="none" w:sz="0" w:space="0" w:color="auto"/>
      </w:divBdr>
    </w:div>
    <w:div w:id="1440296251">
      <w:bodyDiv w:val="1"/>
      <w:marLeft w:val="0"/>
      <w:marRight w:val="0"/>
      <w:marTop w:val="0"/>
      <w:marBottom w:val="0"/>
      <w:divBdr>
        <w:top w:val="none" w:sz="0" w:space="0" w:color="auto"/>
        <w:left w:val="none" w:sz="0" w:space="0" w:color="auto"/>
        <w:bottom w:val="none" w:sz="0" w:space="0" w:color="auto"/>
        <w:right w:val="none" w:sz="0" w:space="0" w:color="auto"/>
      </w:divBdr>
    </w:div>
    <w:div w:id="1447697682">
      <w:bodyDiv w:val="1"/>
      <w:marLeft w:val="0"/>
      <w:marRight w:val="0"/>
      <w:marTop w:val="0"/>
      <w:marBottom w:val="0"/>
      <w:divBdr>
        <w:top w:val="none" w:sz="0" w:space="0" w:color="auto"/>
        <w:left w:val="none" w:sz="0" w:space="0" w:color="auto"/>
        <w:bottom w:val="none" w:sz="0" w:space="0" w:color="auto"/>
        <w:right w:val="none" w:sz="0" w:space="0" w:color="auto"/>
      </w:divBdr>
    </w:div>
    <w:div w:id="1450006918">
      <w:bodyDiv w:val="1"/>
      <w:marLeft w:val="0"/>
      <w:marRight w:val="0"/>
      <w:marTop w:val="0"/>
      <w:marBottom w:val="0"/>
      <w:divBdr>
        <w:top w:val="none" w:sz="0" w:space="0" w:color="auto"/>
        <w:left w:val="none" w:sz="0" w:space="0" w:color="auto"/>
        <w:bottom w:val="none" w:sz="0" w:space="0" w:color="auto"/>
        <w:right w:val="none" w:sz="0" w:space="0" w:color="auto"/>
      </w:divBdr>
    </w:div>
    <w:div w:id="1456291847">
      <w:bodyDiv w:val="1"/>
      <w:marLeft w:val="0"/>
      <w:marRight w:val="0"/>
      <w:marTop w:val="0"/>
      <w:marBottom w:val="0"/>
      <w:divBdr>
        <w:top w:val="none" w:sz="0" w:space="0" w:color="auto"/>
        <w:left w:val="none" w:sz="0" w:space="0" w:color="auto"/>
        <w:bottom w:val="none" w:sz="0" w:space="0" w:color="auto"/>
        <w:right w:val="none" w:sz="0" w:space="0" w:color="auto"/>
      </w:divBdr>
    </w:div>
    <w:div w:id="1460537896">
      <w:bodyDiv w:val="1"/>
      <w:marLeft w:val="0"/>
      <w:marRight w:val="0"/>
      <w:marTop w:val="0"/>
      <w:marBottom w:val="0"/>
      <w:divBdr>
        <w:top w:val="none" w:sz="0" w:space="0" w:color="auto"/>
        <w:left w:val="none" w:sz="0" w:space="0" w:color="auto"/>
        <w:bottom w:val="none" w:sz="0" w:space="0" w:color="auto"/>
        <w:right w:val="none" w:sz="0" w:space="0" w:color="auto"/>
      </w:divBdr>
    </w:div>
    <w:div w:id="1483505563">
      <w:bodyDiv w:val="1"/>
      <w:marLeft w:val="0"/>
      <w:marRight w:val="0"/>
      <w:marTop w:val="0"/>
      <w:marBottom w:val="0"/>
      <w:divBdr>
        <w:top w:val="none" w:sz="0" w:space="0" w:color="auto"/>
        <w:left w:val="none" w:sz="0" w:space="0" w:color="auto"/>
        <w:bottom w:val="none" w:sz="0" w:space="0" w:color="auto"/>
        <w:right w:val="none" w:sz="0" w:space="0" w:color="auto"/>
      </w:divBdr>
    </w:div>
    <w:div w:id="1488404311">
      <w:bodyDiv w:val="1"/>
      <w:marLeft w:val="0"/>
      <w:marRight w:val="0"/>
      <w:marTop w:val="0"/>
      <w:marBottom w:val="0"/>
      <w:divBdr>
        <w:top w:val="none" w:sz="0" w:space="0" w:color="auto"/>
        <w:left w:val="none" w:sz="0" w:space="0" w:color="auto"/>
        <w:bottom w:val="none" w:sz="0" w:space="0" w:color="auto"/>
        <w:right w:val="none" w:sz="0" w:space="0" w:color="auto"/>
      </w:divBdr>
    </w:div>
    <w:div w:id="1496190169">
      <w:bodyDiv w:val="1"/>
      <w:marLeft w:val="0"/>
      <w:marRight w:val="0"/>
      <w:marTop w:val="0"/>
      <w:marBottom w:val="0"/>
      <w:divBdr>
        <w:top w:val="none" w:sz="0" w:space="0" w:color="auto"/>
        <w:left w:val="none" w:sz="0" w:space="0" w:color="auto"/>
        <w:bottom w:val="none" w:sz="0" w:space="0" w:color="auto"/>
        <w:right w:val="none" w:sz="0" w:space="0" w:color="auto"/>
      </w:divBdr>
    </w:div>
    <w:div w:id="1498033636">
      <w:bodyDiv w:val="1"/>
      <w:marLeft w:val="0"/>
      <w:marRight w:val="0"/>
      <w:marTop w:val="0"/>
      <w:marBottom w:val="0"/>
      <w:divBdr>
        <w:top w:val="none" w:sz="0" w:space="0" w:color="auto"/>
        <w:left w:val="none" w:sz="0" w:space="0" w:color="auto"/>
        <w:bottom w:val="none" w:sz="0" w:space="0" w:color="auto"/>
        <w:right w:val="none" w:sz="0" w:space="0" w:color="auto"/>
      </w:divBdr>
    </w:div>
    <w:div w:id="1499423687">
      <w:bodyDiv w:val="1"/>
      <w:marLeft w:val="0"/>
      <w:marRight w:val="0"/>
      <w:marTop w:val="0"/>
      <w:marBottom w:val="0"/>
      <w:divBdr>
        <w:top w:val="none" w:sz="0" w:space="0" w:color="auto"/>
        <w:left w:val="none" w:sz="0" w:space="0" w:color="auto"/>
        <w:bottom w:val="none" w:sz="0" w:space="0" w:color="auto"/>
        <w:right w:val="none" w:sz="0" w:space="0" w:color="auto"/>
      </w:divBdr>
    </w:div>
    <w:div w:id="1499885624">
      <w:bodyDiv w:val="1"/>
      <w:marLeft w:val="0"/>
      <w:marRight w:val="0"/>
      <w:marTop w:val="0"/>
      <w:marBottom w:val="0"/>
      <w:divBdr>
        <w:top w:val="none" w:sz="0" w:space="0" w:color="auto"/>
        <w:left w:val="none" w:sz="0" w:space="0" w:color="auto"/>
        <w:bottom w:val="none" w:sz="0" w:space="0" w:color="auto"/>
        <w:right w:val="none" w:sz="0" w:space="0" w:color="auto"/>
      </w:divBdr>
    </w:div>
    <w:div w:id="1504006662">
      <w:bodyDiv w:val="1"/>
      <w:marLeft w:val="0"/>
      <w:marRight w:val="0"/>
      <w:marTop w:val="0"/>
      <w:marBottom w:val="0"/>
      <w:divBdr>
        <w:top w:val="none" w:sz="0" w:space="0" w:color="auto"/>
        <w:left w:val="none" w:sz="0" w:space="0" w:color="auto"/>
        <w:bottom w:val="none" w:sz="0" w:space="0" w:color="auto"/>
        <w:right w:val="none" w:sz="0" w:space="0" w:color="auto"/>
      </w:divBdr>
    </w:div>
    <w:div w:id="1509172398">
      <w:bodyDiv w:val="1"/>
      <w:marLeft w:val="0"/>
      <w:marRight w:val="0"/>
      <w:marTop w:val="0"/>
      <w:marBottom w:val="0"/>
      <w:divBdr>
        <w:top w:val="none" w:sz="0" w:space="0" w:color="auto"/>
        <w:left w:val="none" w:sz="0" w:space="0" w:color="auto"/>
        <w:bottom w:val="none" w:sz="0" w:space="0" w:color="auto"/>
        <w:right w:val="none" w:sz="0" w:space="0" w:color="auto"/>
      </w:divBdr>
    </w:div>
    <w:div w:id="1524399213">
      <w:bodyDiv w:val="1"/>
      <w:marLeft w:val="0"/>
      <w:marRight w:val="0"/>
      <w:marTop w:val="0"/>
      <w:marBottom w:val="0"/>
      <w:divBdr>
        <w:top w:val="none" w:sz="0" w:space="0" w:color="auto"/>
        <w:left w:val="none" w:sz="0" w:space="0" w:color="auto"/>
        <w:bottom w:val="none" w:sz="0" w:space="0" w:color="auto"/>
        <w:right w:val="none" w:sz="0" w:space="0" w:color="auto"/>
      </w:divBdr>
    </w:div>
    <w:div w:id="1531608553">
      <w:bodyDiv w:val="1"/>
      <w:marLeft w:val="0"/>
      <w:marRight w:val="0"/>
      <w:marTop w:val="0"/>
      <w:marBottom w:val="0"/>
      <w:divBdr>
        <w:top w:val="none" w:sz="0" w:space="0" w:color="auto"/>
        <w:left w:val="none" w:sz="0" w:space="0" w:color="auto"/>
        <w:bottom w:val="none" w:sz="0" w:space="0" w:color="auto"/>
        <w:right w:val="none" w:sz="0" w:space="0" w:color="auto"/>
      </w:divBdr>
    </w:div>
    <w:div w:id="1535269347">
      <w:bodyDiv w:val="1"/>
      <w:marLeft w:val="0"/>
      <w:marRight w:val="0"/>
      <w:marTop w:val="0"/>
      <w:marBottom w:val="0"/>
      <w:divBdr>
        <w:top w:val="none" w:sz="0" w:space="0" w:color="auto"/>
        <w:left w:val="none" w:sz="0" w:space="0" w:color="auto"/>
        <w:bottom w:val="none" w:sz="0" w:space="0" w:color="auto"/>
        <w:right w:val="none" w:sz="0" w:space="0" w:color="auto"/>
      </w:divBdr>
    </w:div>
    <w:div w:id="1535532670">
      <w:bodyDiv w:val="1"/>
      <w:marLeft w:val="0"/>
      <w:marRight w:val="0"/>
      <w:marTop w:val="0"/>
      <w:marBottom w:val="0"/>
      <w:divBdr>
        <w:top w:val="none" w:sz="0" w:space="0" w:color="auto"/>
        <w:left w:val="none" w:sz="0" w:space="0" w:color="auto"/>
        <w:bottom w:val="none" w:sz="0" w:space="0" w:color="auto"/>
        <w:right w:val="none" w:sz="0" w:space="0" w:color="auto"/>
      </w:divBdr>
    </w:div>
    <w:div w:id="1538662808">
      <w:bodyDiv w:val="1"/>
      <w:marLeft w:val="0"/>
      <w:marRight w:val="0"/>
      <w:marTop w:val="0"/>
      <w:marBottom w:val="0"/>
      <w:divBdr>
        <w:top w:val="none" w:sz="0" w:space="0" w:color="auto"/>
        <w:left w:val="none" w:sz="0" w:space="0" w:color="auto"/>
        <w:bottom w:val="none" w:sz="0" w:space="0" w:color="auto"/>
        <w:right w:val="none" w:sz="0" w:space="0" w:color="auto"/>
      </w:divBdr>
    </w:div>
    <w:div w:id="1583487656">
      <w:bodyDiv w:val="1"/>
      <w:marLeft w:val="0"/>
      <w:marRight w:val="0"/>
      <w:marTop w:val="0"/>
      <w:marBottom w:val="0"/>
      <w:divBdr>
        <w:top w:val="none" w:sz="0" w:space="0" w:color="auto"/>
        <w:left w:val="none" w:sz="0" w:space="0" w:color="auto"/>
        <w:bottom w:val="none" w:sz="0" w:space="0" w:color="auto"/>
        <w:right w:val="none" w:sz="0" w:space="0" w:color="auto"/>
      </w:divBdr>
    </w:div>
    <w:div w:id="1591962852">
      <w:bodyDiv w:val="1"/>
      <w:marLeft w:val="0"/>
      <w:marRight w:val="0"/>
      <w:marTop w:val="0"/>
      <w:marBottom w:val="0"/>
      <w:divBdr>
        <w:top w:val="none" w:sz="0" w:space="0" w:color="auto"/>
        <w:left w:val="none" w:sz="0" w:space="0" w:color="auto"/>
        <w:bottom w:val="none" w:sz="0" w:space="0" w:color="auto"/>
        <w:right w:val="none" w:sz="0" w:space="0" w:color="auto"/>
      </w:divBdr>
    </w:div>
    <w:div w:id="1596982091">
      <w:bodyDiv w:val="1"/>
      <w:marLeft w:val="0"/>
      <w:marRight w:val="0"/>
      <w:marTop w:val="0"/>
      <w:marBottom w:val="0"/>
      <w:divBdr>
        <w:top w:val="none" w:sz="0" w:space="0" w:color="auto"/>
        <w:left w:val="none" w:sz="0" w:space="0" w:color="auto"/>
        <w:bottom w:val="none" w:sz="0" w:space="0" w:color="auto"/>
        <w:right w:val="none" w:sz="0" w:space="0" w:color="auto"/>
      </w:divBdr>
    </w:div>
    <w:div w:id="1604655731">
      <w:bodyDiv w:val="1"/>
      <w:marLeft w:val="0"/>
      <w:marRight w:val="0"/>
      <w:marTop w:val="0"/>
      <w:marBottom w:val="0"/>
      <w:divBdr>
        <w:top w:val="none" w:sz="0" w:space="0" w:color="auto"/>
        <w:left w:val="none" w:sz="0" w:space="0" w:color="auto"/>
        <w:bottom w:val="none" w:sz="0" w:space="0" w:color="auto"/>
        <w:right w:val="none" w:sz="0" w:space="0" w:color="auto"/>
      </w:divBdr>
    </w:div>
    <w:div w:id="1626889155">
      <w:bodyDiv w:val="1"/>
      <w:marLeft w:val="0"/>
      <w:marRight w:val="0"/>
      <w:marTop w:val="0"/>
      <w:marBottom w:val="0"/>
      <w:divBdr>
        <w:top w:val="none" w:sz="0" w:space="0" w:color="auto"/>
        <w:left w:val="none" w:sz="0" w:space="0" w:color="auto"/>
        <w:bottom w:val="none" w:sz="0" w:space="0" w:color="auto"/>
        <w:right w:val="none" w:sz="0" w:space="0" w:color="auto"/>
      </w:divBdr>
    </w:div>
    <w:div w:id="1627464682">
      <w:bodyDiv w:val="1"/>
      <w:marLeft w:val="0"/>
      <w:marRight w:val="0"/>
      <w:marTop w:val="0"/>
      <w:marBottom w:val="0"/>
      <w:divBdr>
        <w:top w:val="none" w:sz="0" w:space="0" w:color="auto"/>
        <w:left w:val="none" w:sz="0" w:space="0" w:color="auto"/>
        <w:bottom w:val="none" w:sz="0" w:space="0" w:color="auto"/>
        <w:right w:val="none" w:sz="0" w:space="0" w:color="auto"/>
      </w:divBdr>
    </w:div>
    <w:div w:id="1632516913">
      <w:bodyDiv w:val="1"/>
      <w:marLeft w:val="0"/>
      <w:marRight w:val="0"/>
      <w:marTop w:val="0"/>
      <w:marBottom w:val="0"/>
      <w:divBdr>
        <w:top w:val="none" w:sz="0" w:space="0" w:color="auto"/>
        <w:left w:val="none" w:sz="0" w:space="0" w:color="auto"/>
        <w:bottom w:val="none" w:sz="0" w:space="0" w:color="auto"/>
        <w:right w:val="none" w:sz="0" w:space="0" w:color="auto"/>
      </w:divBdr>
    </w:div>
    <w:div w:id="1638216960">
      <w:bodyDiv w:val="1"/>
      <w:marLeft w:val="0"/>
      <w:marRight w:val="0"/>
      <w:marTop w:val="0"/>
      <w:marBottom w:val="0"/>
      <w:divBdr>
        <w:top w:val="none" w:sz="0" w:space="0" w:color="auto"/>
        <w:left w:val="none" w:sz="0" w:space="0" w:color="auto"/>
        <w:bottom w:val="none" w:sz="0" w:space="0" w:color="auto"/>
        <w:right w:val="none" w:sz="0" w:space="0" w:color="auto"/>
      </w:divBdr>
    </w:div>
    <w:div w:id="1647129928">
      <w:bodyDiv w:val="1"/>
      <w:marLeft w:val="0"/>
      <w:marRight w:val="0"/>
      <w:marTop w:val="0"/>
      <w:marBottom w:val="0"/>
      <w:divBdr>
        <w:top w:val="none" w:sz="0" w:space="0" w:color="auto"/>
        <w:left w:val="none" w:sz="0" w:space="0" w:color="auto"/>
        <w:bottom w:val="none" w:sz="0" w:space="0" w:color="auto"/>
        <w:right w:val="none" w:sz="0" w:space="0" w:color="auto"/>
      </w:divBdr>
    </w:div>
    <w:div w:id="1649556311">
      <w:bodyDiv w:val="1"/>
      <w:marLeft w:val="0"/>
      <w:marRight w:val="0"/>
      <w:marTop w:val="0"/>
      <w:marBottom w:val="0"/>
      <w:divBdr>
        <w:top w:val="none" w:sz="0" w:space="0" w:color="auto"/>
        <w:left w:val="none" w:sz="0" w:space="0" w:color="auto"/>
        <w:bottom w:val="none" w:sz="0" w:space="0" w:color="auto"/>
        <w:right w:val="none" w:sz="0" w:space="0" w:color="auto"/>
      </w:divBdr>
    </w:div>
    <w:div w:id="1662922805">
      <w:bodyDiv w:val="1"/>
      <w:marLeft w:val="0"/>
      <w:marRight w:val="0"/>
      <w:marTop w:val="0"/>
      <w:marBottom w:val="0"/>
      <w:divBdr>
        <w:top w:val="none" w:sz="0" w:space="0" w:color="auto"/>
        <w:left w:val="none" w:sz="0" w:space="0" w:color="auto"/>
        <w:bottom w:val="none" w:sz="0" w:space="0" w:color="auto"/>
        <w:right w:val="none" w:sz="0" w:space="0" w:color="auto"/>
      </w:divBdr>
    </w:div>
    <w:div w:id="1667129942">
      <w:bodyDiv w:val="1"/>
      <w:marLeft w:val="0"/>
      <w:marRight w:val="0"/>
      <w:marTop w:val="0"/>
      <w:marBottom w:val="0"/>
      <w:divBdr>
        <w:top w:val="none" w:sz="0" w:space="0" w:color="auto"/>
        <w:left w:val="none" w:sz="0" w:space="0" w:color="auto"/>
        <w:bottom w:val="none" w:sz="0" w:space="0" w:color="auto"/>
        <w:right w:val="none" w:sz="0" w:space="0" w:color="auto"/>
      </w:divBdr>
    </w:div>
    <w:div w:id="1678190161">
      <w:bodyDiv w:val="1"/>
      <w:marLeft w:val="0"/>
      <w:marRight w:val="0"/>
      <w:marTop w:val="0"/>
      <w:marBottom w:val="0"/>
      <w:divBdr>
        <w:top w:val="none" w:sz="0" w:space="0" w:color="auto"/>
        <w:left w:val="none" w:sz="0" w:space="0" w:color="auto"/>
        <w:bottom w:val="none" w:sz="0" w:space="0" w:color="auto"/>
        <w:right w:val="none" w:sz="0" w:space="0" w:color="auto"/>
      </w:divBdr>
    </w:div>
    <w:div w:id="1680036465">
      <w:bodyDiv w:val="1"/>
      <w:marLeft w:val="0"/>
      <w:marRight w:val="0"/>
      <w:marTop w:val="0"/>
      <w:marBottom w:val="0"/>
      <w:divBdr>
        <w:top w:val="none" w:sz="0" w:space="0" w:color="auto"/>
        <w:left w:val="none" w:sz="0" w:space="0" w:color="auto"/>
        <w:bottom w:val="none" w:sz="0" w:space="0" w:color="auto"/>
        <w:right w:val="none" w:sz="0" w:space="0" w:color="auto"/>
      </w:divBdr>
    </w:div>
    <w:div w:id="1681738353">
      <w:bodyDiv w:val="1"/>
      <w:marLeft w:val="0"/>
      <w:marRight w:val="0"/>
      <w:marTop w:val="0"/>
      <w:marBottom w:val="0"/>
      <w:divBdr>
        <w:top w:val="none" w:sz="0" w:space="0" w:color="auto"/>
        <w:left w:val="none" w:sz="0" w:space="0" w:color="auto"/>
        <w:bottom w:val="none" w:sz="0" w:space="0" w:color="auto"/>
        <w:right w:val="none" w:sz="0" w:space="0" w:color="auto"/>
      </w:divBdr>
    </w:div>
    <w:div w:id="1703943272">
      <w:bodyDiv w:val="1"/>
      <w:marLeft w:val="0"/>
      <w:marRight w:val="0"/>
      <w:marTop w:val="0"/>
      <w:marBottom w:val="0"/>
      <w:divBdr>
        <w:top w:val="none" w:sz="0" w:space="0" w:color="auto"/>
        <w:left w:val="none" w:sz="0" w:space="0" w:color="auto"/>
        <w:bottom w:val="none" w:sz="0" w:space="0" w:color="auto"/>
        <w:right w:val="none" w:sz="0" w:space="0" w:color="auto"/>
      </w:divBdr>
    </w:div>
    <w:div w:id="1704213865">
      <w:bodyDiv w:val="1"/>
      <w:marLeft w:val="0"/>
      <w:marRight w:val="0"/>
      <w:marTop w:val="0"/>
      <w:marBottom w:val="0"/>
      <w:divBdr>
        <w:top w:val="none" w:sz="0" w:space="0" w:color="auto"/>
        <w:left w:val="none" w:sz="0" w:space="0" w:color="auto"/>
        <w:bottom w:val="none" w:sz="0" w:space="0" w:color="auto"/>
        <w:right w:val="none" w:sz="0" w:space="0" w:color="auto"/>
      </w:divBdr>
    </w:div>
    <w:div w:id="1722515322">
      <w:bodyDiv w:val="1"/>
      <w:marLeft w:val="0"/>
      <w:marRight w:val="0"/>
      <w:marTop w:val="0"/>
      <w:marBottom w:val="0"/>
      <w:divBdr>
        <w:top w:val="none" w:sz="0" w:space="0" w:color="auto"/>
        <w:left w:val="none" w:sz="0" w:space="0" w:color="auto"/>
        <w:bottom w:val="none" w:sz="0" w:space="0" w:color="auto"/>
        <w:right w:val="none" w:sz="0" w:space="0" w:color="auto"/>
      </w:divBdr>
    </w:div>
    <w:div w:id="1729109289">
      <w:bodyDiv w:val="1"/>
      <w:marLeft w:val="0"/>
      <w:marRight w:val="0"/>
      <w:marTop w:val="0"/>
      <w:marBottom w:val="0"/>
      <w:divBdr>
        <w:top w:val="none" w:sz="0" w:space="0" w:color="auto"/>
        <w:left w:val="none" w:sz="0" w:space="0" w:color="auto"/>
        <w:bottom w:val="none" w:sz="0" w:space="0" w:color="auto"/>
        <w:right w:val="none" w:sz="0" w:space="0" w:color="auto"/>
      </w:divBdr>
    </w:div>
    <w:div w:id="1737776673">
      <w:bodyDiv w:val="1"/>
      <w:marLeft w:val="0"/>
      <w:marRight w:val="0"/>
      <w:marTop w:val="0"/>
      <w:marBottom w:val="0"/>
      <w:divBdr>
        <w:top w:val="none" w:sz="0" w:space="0" w:color="auto"/>
        <w:left w:val="none" w:sz="0" w:space="0" w:color="auto"/>
        <w:bottom w:val="none" w:sz="0" w:space="0" w:color="auto"/>
        <w:right w:val="none" w:sz="0" w:space="0" w:color="auto"/>
      </w:divBdr>
    </w:div>
    <w:div w:id="1789473692">
      <w:bodyDiv w:val="1"/>
      <w:marLeft w:val="0"/>
      <w:marRight w:val="0"/>
      <w:marTop w:val="0"/>
      <w:marBottom w:val="0"/>
      <w:divBdr>
        <w:top w:val="none" w:sz="0" w:space="0" w:color="auto"/>
        <w:left w:val="none" w:sz="0" w:space="0" w:color="auto"/>
        <w:bottom w:val="none" w:sz="0" w:space="0" w:color="auto"/>
        <w:right w:val="none" w:sz="0" w:space="0" w:color="auto"/>
      </w:divBdr>
    </w:div>
    <w:div w:id="1791388299">
      <w:bodyDiv w:val="1"/>
      <w:marLeft w:val="0"/>
      <w:marRight w:val="0"/>
      <w:marTop w:val="0"/>
      <w:marBottom w:val="0"/>
      <w:divBdr>
        <w:top w:val="none" w:sz="0" w:space="0" w:color="auto"/>
        <w:left w:val="none" w:sz="0" w:space="0" w:color="auto"/>
        <w:bottom w:val="none" w:sz="0" w:space="0" w:color="auto"/>
        <w:right w:val="none" w:sz="0" w:space="0" w:color="auto"/>
      </w:divBdr>
    </w:div>
    <w:div w:id="1802267807">
      <w:bodyDiv w:val="1"/>
      <w:marLeft w:val="0"/>
      <w:marRight w:val="0"/>
      <w:marTop w:val="0"/>
      <w:marBottom w:val="0"/>
      <w:divBdr>
        <w:top w:val="none" w:sz="0" w:space="0" w:color="auto"/>
        <w:left w:val="none" w:sz="0" w:space="0" w:color="auto"/>
        <w:bottom w:val="none" w:sz="0" w:space="0" w:color="auto"/>
        <w:right w:val="none" w:sz="0" w:space="0" w:color="auto"/>
      </w:divBdr>
    </w:div>
    <w:div w:id="1812164396">
      <w:bodyDiv w:val="1"/>
      <w:marLeft w:val="0"/>
      <w:marRight w:val="0"/>
      <w:marTop w:val="0"/>
      <w:marBottom w:val="0"/>
      <w:divBdr>
        <w:top w:val="none" w:sz="0" w:space="0" w:color="auto"/>
        <w:left w:val="none" w:sz="0" w:space="0" w:color="auto"/>
        <w:bottom w:val="none" w:sz="0" w:space="0" w:color="auto"/>
        <w:right w:val="none" w:sz="0" w:space="0" w:color="auto"/>
      </w:divBdr>
    </w:div>
    <w:div w:id="1820338357">
      <w:bodyDiv w:val="1"/>
      <w:marLeft w:val="0"/>
      <w:marRight w:val="0"/>
      <w:marTop w:val="0"/>
      <w:marBottom w:val="0"/>
      <w:divBdr>
        <w:top w:val="none" w:sz="0" w:space="0" w:color="auto"/>
        <w:left w:val="none" w:sz="0" w:space="0" w:color="auto"/>
        <w:bottom w:val="none" w:sz="0" w:space="0" w:color="auto"/>
        <w:right w:val="none" w:sz="0" w:space="0" w:color="auto"/>
      </w:divBdr>
    </w:div>
    <w:div w:id="1822041134">
      <w:bodyDiv w:val="1"/>
      <w:marLeft w:val="0"/>
      <w:marRight w:val="0"/>
      <w:marTop w:val="0"/>
      <w:marBottom w:val="0"/>
      <w:divBdr>
        <w:top w:val="none" w:sz="0" w:space="0" w:color="auto"/>
        <w:left w:val="none" w:sz="0" w:space="0" w:color="auto"/>
        <w:bottom w:val="none" w:sz="0" w:space="0" w:color="auto"/>
        <w:right w:val="none" w:sz="0" w:space="0" w:color="auto"/>
      </w:divBdr>
    </w:div>
    <w:div w:id="1827745303">
      <w:bodyDiv w:val="1"/>
      <w:marLeft w:val="0"/>
      <w:marRight w:val="0"/>
      <w:marTop w:val="0"/>
      <w:marBottom w:val="0"/>
      <w:divBdr>
        <w:top w:val="none" w:sz="0" w:space="0" w:color="auto"/>
        <w:left w:val="none" w:sz="0" w:space="0" w:color="auto"/>
        <w:bottom w:val="none" w:sz="0" w:space="0" w:color="auto"/>
        <w:right w:val="none" w:sz="0" w:space="0" w:color="auto"/>
      </w:divBdr>
    </w:div>
    <w:div w:id="1832524381">
      <w:bodyDiv w:val="1"/>
      <w:marLeft w:val="0"/>
      <w:marRight w:val="0"/>
      <w:marTop w:val="0"/>
      <w:marBottom w:val="0"/>
      <w:divBdr>
        <w:top w:val="none" w:sz="0" w:space="0" w:color="auto"/>
        <w:left w:val="none" w:sz="0" w:space="0" w:color="auto"/>
        <w:bottom w:val="none" w:sz="0" w:space="0" w:color="auto"/>
        <w:right w:val="none" w:sz="0" w:space="0" w:color="auto"/>
      </w:divBdr>
    </w:div>
    <w:div w:id="1834683556">
      <w:bodyDiv w:val="1"/>
      <w:marLeft w:val="0"/>
      <w:marRight w:val="0"/>
      <w:marTop w:val="0"/>
      <w:marBottom w:val="0"/>
      <w:divBdr>
        <w:top w:val="none" w:sz="0" w:space="0" w:color="auto"/>
        <w:left w:val="none" w:sz="0" w:space="0" w:color="auto"/>
        <w:bottom w:val="none" w:sz="0" w:space="0" w:color="auto"/>
        <w:right w:val="none" w:sz="0" w:space="0" w:color="auto"/>
      </w:divBdr>
    </w:div>
    <w:div w:id="1838962036">
      <w:bodyDiv w:val="1"/>
      <w:marLeft w:val="0"/>
      <w:marRight w:val="0"/>
      <w:marTop w:val="0"/>
      <w:marBottom w:val="0"/>
      <w:divBdr>
        <w:top w:val="none" w:sz="0" w:space="0" w:color="auto"/>
        <w:left w:val="none" w:sz="0" w:space="0" w:color="auto"/>
        <w:bottom w:val="none" w:sz="0" w:space="0" w:color="auto"/>
        <w:right w:val="none" w:sz="0" w:space="0" w:color="auto"/>
      </w:divBdr>
    </w:div>
    <w:div w:id="1843230424">
      <w:bodyDiv w:val="1"/>
      <w:marLeft w:val="0"/>
      <w:marRight w:val="0"/>
      <w:marTop w:val="0"/>
      <w:marBottom w:val="0"/>
      <w:divBdr>
        <w:top w:val="none" w:sz="0" w:space="0" w:color="auto"/>
        <w:left w:val="none" w:sz="0" w:space="0" w:color="auto"/>
        <w:bottom w:val="none" w:sz="0" w:space="0" w:color="auto"/>
        <w:right w:val="none" w:sz="0" w:space="0" w:color="auto"/>
      </w:divBdr>
    </w:div>
    <w:div w:id="1850949167">
      <w:bodyDiv w:val="1"/>
      <w:marLeft w:val="0"/>
      <w:marRight w:val="0"/>
      <w:marTop w:val="0"/>
      <w:marBottom w:val="0"/>
      <w:divBdr>
        <w:top w:val="none" w:sz="0" w:space="0" w:color="auto"/>
        <w:left w:val="none" w:sz="0" w:space="0" w:color="auto"/>
        <w:bottom w:val="none" w:sz="0" w:space="0" w:color="auto"/>
        <w:right w:val="none" w:sz="0" w:space="0" w:color="auto"/>
      </w:divBdr>
    </w:div>
    <w:div w:id="1852530047">
      <w:bodyDiv w:val="1"/>
      <w:marLeft w:val="0"/>
      <w:marRight w:val="0"/>
      <w:marTop w:val="0"/>
      <w:marBottom w:val="0"/>
      <w:divBdr>
        <w:top w:val="none" w:sz="0" w:space="0" w:color="auto"/>
        <w:left w:val="none" w:sz="0" w:space="0" w:color="auto"/>
        <w:bottom w:val="none" w:sz="0" w:space="0" w:color="auto"/>
        <w:right w:val="none" w:sz="0" w:space="0" w:color="auto"/>
      </w:divBdr>
    </w:div>
    <w:div w:id="1857839652">
      <w:bodyDiv w:val="1"/>
      <w:marLeft w:val="0"/>
      <w:marRight w:val="0"/>
      <w:marTop w:val="0"/>
      <w:marBottom w:val="0"/>
      <w:divBdr>
        <w:top w:val="none" w:sz="0" w:space="0" w:color="auto"/>
        <w:left w:val="none" w:sz="0" w:space="0" w:color="auto"/>
        <w:bottom w:val="none" w:sz="0" w:space="0" w:color="auto"/>
        <w:right w:val="none" w:sz="0" w:space="0" w:color="auto"/>
      </w:divBdr>
    </w:div>
    <w:div w:id="1865678896">
      <w:bodyDiv w:val="1"/>
      <w:marLeft w:val="0"/>
      <w:marRight w:val="0"/>
      <w:marTop w:val="0"/>
      <w:marBottom w:val="0"/>
      <w:divBdr>
        <w:top w:val="none" w:sz="0" w:space="0" w:color="auto"/>
        <w:left w:val="none" w:sz="0" w:space="0" w:color="auto"/>
        <w:bottom w:val="none" w:sz="0" w:space="0" w:color="auto"/>
        <w:right w:val="none" w:sz="0" w:space="0" w:color="auto"/>
      </w:divBdr>
    </w:div>
    <w:div w:id="1871188355">
      <w:bodyDiv w:val="1"/>
      <w:marLeft w:val="0"/>
      <w:marRight w:val="0"/>
      <w:marTop w:val="0"/>
      <w:marBottom w:val="0"/>
      <w:divBdr>
        <w:top w:val="none" w:sz="0" w:space="0" w:color="auto"/>
        <w:left w:val="none" w:sz="0" w:space="0" w:color="auto"/>
        <w:bottom w:val="none" w:sz="0" w:space="0" w:color="auto"/>
        <w:right w:val="none" w:sz="0" w:space="0" w:color="auto"/>
      </w:divBdr>
    </w:div>
    <w:div w:id="1880045505">
      <w:bodyDiv w:val="1"/>
      <w:marLeft w:val="0"/>
      <w:marRight w:val="0"/>
      <w:marTop w:val="0"/>
      <w:marBottom w:val="0"/>
      <w:divBdr>
        <w:top w:val="none" w:sz="0" w:space="0" w:color="auto"/>
        <w:left w:val="none" w:sz="0" w:space="0" w:color="auto"/>
        <w:bottom w:val="none" w:sz="0" w:space="0" w:color="auto"/>
        <w:right w:val="none" w:sz="0" w:space="0" w:color="auto"/>
      </w:divBdr>
    </w:div>
    <w:div w:id="1896161035">
      <w:bodyDiv w:val="1"/>
      <w:marLeft w:val="0"/>
      <w:marRight w:val="0"/>
      <w:marTop w:val="0"/>
      <w:marBottom w:val="0"/>
      <w:divBdr>
        <w:top w:val="none" w:sz="0" w:space="0" w:color="auto"/>
        <w:left w:val="none" w:sz="0" w:space="0" w:color="auto"/>
        <w:bottom w:val="none" w:sz="0" w:space="0" w:color="auto"/>
        <w:right w:val="none" w:sz="0" w:space="0" w:color="auto"/>
      </w:divBdr>
    </w:div>
    <w:div w:id="1901669023">
      <w:bodyDiv w:val="1"/>
      <w:marLeft w:val="0"/>
      <w:marRight w:val="0"/>
      <w:marTop w:val="0"/>
      <w:marBottom w:val="0"/>
      <w:divBdr>
        <w:top w:val="none" w:sz="0" w:space="0" w:color="auto"/>
        <w:left w:val="none" w:sz="0" w:space="0" w:color="auto"/>
        <w:bottom w:val="none" w:sz="0" w:space="0" w:color="auto"/>
        <w:right w:val="none" w:sz="0" w:space="0" w:color="auto"/>
      </w:divBdr>
    </w:div>
    <w:div w:id="1907186353">
      <w:bodyDiv w:val="1"/>
      <w:marLeft w:val="0"/>
      <w:marRight w:val="0"/>
      <w:marTop w:val="0"/>
      <w:marBottom w:val="0"/>
      <w:divBdr>
        <w:top w:val="none" w:sz="0" w:space="0" w:color="auto"/>
        <w:left w:val="none" w:sz="0" w:space="0" w:color="auto"/>
        <w:bottom w:val="none" w:sz="0" w:space="0" w:color="auto"/>
        <w:right w:val="none" w:sz="0" w:space="0" w:color="auto"/>
      </w:divBdr>
    </w:div>
    <w:div w:id="1949896387">
      <w:bodyDiv w:val="1"/>
      <w:marLeft w:val="0"/>
      <w:marRight w:val="0"/>
      <w:marTop w:val="0"/>
      <w:marBottom w:val="0"/>
      <w:divBdr>
        <w:top w:val="none" w:sz="0" w:space="0" w:color="auto"/>
        <w:left w:val="none" w:sz="0" w:space="0" w:color="auto"/>
        <w:bottom w:val="none" w:sz="0" w:space="0" w:color="auto"/>
        <w:right w:val="none" w:sz="0" w:space="0" w:color="auto"/>
      </w:divBdr>
    </w:div>
    <w:div w:id="1952980114">
      <w:bodyDiv w:val="1"/>
      <w:marLeft w:val="0"/>
      <w:marRight w:val="0"/>
      <w:marTop w:val="0"/>
      <w:marBottom w:val="0"/>
      <w:divBdr>
        <w:top w:val="none" w:sz="0" w:space="0" w:color="auto"/>
        <w:left w:val="none" w:sz="0" w:space="0" w:color="auto"/>
        <w:bottom w:val="none" w:sz="0" w:space="0" w:color="auto"/>
        <w:right w:val="none" w:sz="0" w:space="0" w:color="auto"/>
      </w:divBdr>
    </w:div>
    <w:div w:id="1985962660">
      <w:bodyDiv w:val="1"/>
      <w:marLeft w:val="0"/>
      <w:marRight w:val="0"/>
      <w:marTop w:val="0"/>
      <w:marBottom w:val="0"/>
      <w:divBdr>
        <w:top w:val="none" w:sz="0" w:space="0" w:color="auto"/>
        <w:left w:val="none" w:sz="0" w:space="0" w:color="auto"/>
        <w:bottom w:val="none" w:sz="0" w:space="0" w:color="auto"/>
        <w:right w:val="none" w:sz="0" w:space="0" w:color="auto"/>
      </w:divBdr>
    </w:div>
    <w:div w:id="1993945921">
      <w:bodyDiv w:val="1"/>
      <w:marLeft w:val="0"/>
      <w:marRight w:val="0"/>
      <w:marTop w:val="0"/>
      <w:marBottom w:val="0"/>
      <w:divBdr>
        <w:top w:val="none" w:sz="0" w:space="0" w:color="auto"/>
        <w:left w:val="none" w:sz="0" w:space="0" w:color="auto"/>
        <w:bottom w:val="none" w:sz="0" w:space="0" w:color="auto"/>
        <w:right w:val="none" w:sz="0" w:space="0" w:color="auto"/>
      </w:divBdr>
    </w:div>
    <w:div w:id="1993948096">
      <w:bodyDiv w:val="1"/>
      <w:marLeft w:val="0"/>
      <w:marRight w:val="0"/>
      <w:marTop w:val="0"/>
      <w:marBottom w:val="0"/>
      <w:divBdr>
        <w:top w:val="none" w:sz="0" w:space="0" w:color="auto"/>
        <w:left w:val="none" w:sz="0" w:space="0" w:color="auto"/>
        <w:bottom w:val="none" w:sz="0" w:space="0" w:color="auto"/>
        <w:right w:val="none" w:sz="0" w:space="0" w:color="auto"/>
      </w:divBdr>
    </w:div>
    <w:div w:id="2002267055">
      <w:bodyDiv w:val="1"/>
      <w:marLeft w:val="0"/>
      <w:marRight w:val="0"/>
      <w:marTop w:val="0"/>
      <w:marBottom w:val="0"/>
      <w:divBdr>
        <w:top w:val="none" w:sz="0" w:space="0" w:color="auto"/>
        <w:left w:val="none" w:sz="0" w:space="0" w:color="auto"/>
        <w:bottom w:val="none" w:sz="0" w:space="0" w:color="auto"/>
        <w:right w:val="none" w:sz="0" w:space="0" w:color="auto"/>
      </w:divBdr>
    </w:div>
    <w:div w:id="2015255570">
      <w:bodyDiv w:val="1"/>
      <w:marLeft w:val="0"/>
      <w:marRight w:val="0"/>
      <w:marTop w:val="0"/>
      <w:marBottom w:val="0"/>
      <w:divBdr>
        <w:top w:val="none" w:sz="0" w:space="0" w:color="auto"/>
        <w:left w:val="none" w:sz="0" w:space="0" w:color="auto"/>
        <w:bottom w:val="none" w:sz="0" w:space="0" w:color="auto"/>
        <w:right w:val="none" w:sz="0" w:space="0" w:color="auto"/>
      </w:divBdr>
    </w:div>
    <w:div w:id="2061435623">
      <w:bodyDiv w:val="1"/>
      <w:marLeft w:val="0"/>
      <w:marRight w:val="0"/>
      <w:marTop w:val="0"/>
      <w:marBottom w:val="0"/>
      <w:divBdr>
        <w:top w:val="none" w:sz="0" w:space="0" w:color="auto"/>
        <w:left w:val="none" w:sz="0" w:space="0" w:color="auto"/>
        <w:bottom w:val="none" w:sz="0" w:space="0" w:color="auto"/>
        <w:right w:val="none" w:sz="0" w:space="0" w:color="auto"/>
      </w:divBdr>
    </w:div>
    <w:div w:id="2061660546">
      <w:bodyDiv w:val="1"/>
      <w:marLeft w:val="0"/>
      <w:marRight w:val="0"/>
      <w:marTop w:val="0"/>
      <w:marBottom w:val="0"/>
      <w:divBdr>
        <w:top w:val="none" w:sz="0" w:space="0" w:color="auto"/>
        <w:left w:val="none" w:sz="0" w:space="0" w:color="auto"/>
        <w:bottom w:val="none" w:sz="0" w:space="0" w:color="auto"/>
        <w:right w:val="none" w:sz="0" w:space="0" w:color="auto"/>
      </w:divBdr>
    </w:div>
    <w:div w:id="2065786169">
      <w:bodyDiv w:val="1"/>
      <w:marLeft w:val="0"/>
      <w:marRight w:val="0"/>
      <w:marTop w:val="0"/>
      <w:marBottom w:val="0"/>
      <w:divBdr>
        <w:top w:val="none" w:sz="0" w:space="0" w:color="auto"/>
        <w:left w:val="none" w:sz="0" w:space="0" w:color="auto"/>
        <w:bottom w:val="none" w:sz="0" w:space="0" w:color="auto"/>
        <w:right w:val="none" w:sz="0" w:space="0" w:color="auto"/>
      </w:divBdr>
    </w:div>
    <w:div w:id="2070495664">
      <w:bodyDiv w:val="1"/>
      <w:marLeft w:val="0"/>
      <w:marRight w:val="0"/>
      <w:marTop w:val="0"/>
      <w:marBottom w:val="0"/>
      <w:divBdr>
        <w:top w:val="none" w:sz="0" w:space="0" w:color="auto"/>
        <w:left w:val="none" w:sz="0" w:space="0" w:color="auto"/>
        <w:bottom w:val="none" w:sz="0" w:space="0" w:color="auto"/>
        <w:right w:val="none" w:sz="0" w:space="0" w:color="auto"/>
      </w:divBdr>
    </w:div>
    <w:div w:id="2075547012">
      <w:bodyDiv w:val="1"/>
      <w:marLeft w:val="0"/>
      <w:marRight w:val="0"/>
      <w:marTop w:val="0"/>
      <w:marBottom w:val="0"/>
      <w:divBdr>
        <w:top w:val="none" w:sz="0" w:space="0" w:color="auto"/>
        <w:left w:val="none" w:sz="0" w:space="0" w:color="auto"/>
        <w:bottom w:val="none" w:sz="0" w:space="0" w:color="auto"/>
        <w:right w:val="none" w:sz="0" w:space="0" w:color="auto"/>
      </w:divBdr>
    </w:div>
    <w:div w:id="2088266337">
      <w:bodyDiv w:val="1"/>
      <w:marLeft w:val="0"/>
      <w:marRight w:val="0"/>
      <w:marTop w:val="0"/>
      <w:marBottom w:val="0"/>
      <w:divBdr>
        <w:top w:val="none" w:sz="0" w:space="0" w:color="auto"/>
        <w:left w:val="none" w:sz="0" w:space="0" w:color="auto"/>
        <w:bottom w:val="none" w:sz="0" w:space="0" w:color="auto"/>
        <w:right w:val="none" w:sz="0" w:space="0" w:color="auto"/>
      </w:divBdr>
    </w:div>
    <w:div w:id="2089690208">
      <w:bodyDiv w:val="1"/>
      <w:marLeft w:val="0"/>
      <w:marRight w:val="0"/>
      <w:marTop w:val="0"/>
      <w:marBottom w:val="0"/>
      <w:divBdr>
        <w:top w:val="none" w:sz="0" w:space="0" w:color="auto"/>
        <w:left w:val="none" w:sz="0" w:space="0" w:color="auto"/>
        <w:bottom w:val="none" w:sz="0" w:space="0" w:color="auto"/>
        <w:right w:val="none" w:sz="0" w:space="0" w:color="auto"/>
      </w:divBdr>
    </w:div>
    <w:div w:id="2092652372">
      <w:bodyDiv w:val="1"/>
      <w:marLeft w:val="0"/>
      <w:marRight w:val="0"/>
      <w:marTop w:val="0"/>
      <w:marBottom w:val="0"/>
      <w:divBdr>
        <w:top w:val="none" w:sz="0" w:space="0" w:color="auto"/>
        <w:left w:val="none" w:sz="0" w:space="0" w:color="auto"/>
        <w:bottom w:val="none" w:sz="0" w:space="0" w:color="auto"/>
        <w:right w:val="none" w:sz="0" w:space="0" w:color="auto"/>
      </w:divBdr>
    </w:div>
    <w:div w:id="212240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yteck.co.uk/"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oter" Target="footer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hyperlink" Target="https://www.wolseley.co.uk/" TargetMode="External"/><Relationship Id="rId14" Type="http://schemas.microsoft.com/office/2007/relationships/diagramDrawing" Target="diagrams/drawing1.xml"/><Relationship Id="rId22"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6FDCED-1402-4078-84AE-AC802241A418}"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US"/>
        </a:p>
      </dgm:t>
    </dgm:pt>
    <dgm:pt modelId="{1A227714-FDDD-4E77-928D-079C0B4DC32F}">
      <dgm:prSet phldrT="[Text]"/>
      <dgm:spPr/>
      <dgm:t>
        <a:bodyPr/>
        <a:lstStyle/>
        <a:p>
          <a:r>
            <a:rPr lang="en-US"/>
            <a:t>1. Client consultation and avisory</a:t>
          </a:r>
        </a:p>
      </dgm:t>
    </dgm:pt>
    <dgm:pt modelId="{86EFB4F9-9BFD-48F7-93BF-2F955C953DF0}" type="parTrans" cxnId="{D6C9AE3E-5E72-4B78-B2D7-EB3F526C05C2}">
      <dgm:prSet/>
      <dgm:spPr/>
      <dgm:t>
        <a:bodyPr/>
        <a:lstStyle/>
        <a:p>
          <a:endParaRPr lang="en-US"/>
        </a:p>
      </dgm:t>
    </dgm:pt>
    <dgm:pt modelId="{53259974-380F-44FA-AC86-150B275C049F}" type="sibTrans" cxnId="{D6C9AE3E-5E72-4B78-B2D7-EB3F526C05C2}">
      <dgm:prSet/>
      <dgm:spPr/>
      <dgm:t>
        <a:bodyPr/>
        <a:lstStyle/>
        <a:p>
          <a:endParaRPr lang="en-US"/>
        </a:p>
      </dgm:t>
    </dgm:pt>
    <dgm:pt modelId="{E37A724C-7465-4E20-8B96-6BCA4627BB78}">
      <dgm:prSet phldrT="[Text]"/>
      <dgm:spPr/>
      <dgm:t>
        <a:bodyPr/>
        <a:lstStyle/>
        <a:p>
          <a:r>
            <a:rPr lang="en-US"/>
            <a:t>2. System Design and Proposal</a:t>
          </a:r>
        </a:p>
      </dgm:t>
    </dgm:pt>
    <dgm:pt modelId="{AAEB3503-2720-417D-8E2F-B59F755AE09C}" type="parTrans" cxnId="{2FD41F27-DA88-498A-BA21-201BF83D2E36}">
      <dgm:prSet/>
      <dgm:spPr/>
      <dgm:t>
        <a:bodyPr/>
        <a:lstStyle/>
        <a:p>
          <a:endParaRPr lang="en-US"/>
        </a:p>
      </dgm:t>
    </dgm:pt>
    <dgm:pt modelId="{5927ECBF-592A-462C-B253-6898F7F29BBD}" type="sibTrans" cxnId="{2FD41F27-DA88-498A-BA21-201BF83D2E36}">
      <dgm:prSet/>
      <dgm:spPr/>
      <dgm:t>
        <a:bodyPr/>
        <a:lstStyle/>
        <a:p>
          <a:endParaRPr lang="en-US"/>
        </a:p>
      </dgm:t>
    </dgm:pt>
    <dgm:pt modelId="{3D3A9CC5-9E9C-4B92-BC36-340E28530358}">
      <dgm:prSet phldrT="[Text]"/>
      <dgm:spPr/>
      <dgm:t>
        <a:bodyPr/>
        <a:lstStyle/>
        <a:p>
          <a:r>
            <a:rPr lang="en-US"/>
            <a:t>3. Procurement of tools</a:t>
          </a:r>
        </a:p>
      </dgm:t>
    </dgm:pt>
    <dgm:pt modelId="{2B8D6DE3-CA26-46D2-A6CA-A67312BBB898}" type="parTrans" cxnId="{B715B990-030F-416C-BF9A-A7EBB0C6515C}">
      <dgm:prSet/>
      <dgm:spPr/>
      <dgm:t>
        <a:bodyPr/>
        <a:lstStyle/>
        <a:p>
          <a:endParaRPr lang="en-US"/>
        </a:p>
      </dgm:t>
    </dgm:pt>
    <dgm:pt modelId="{86A91555-A800-419B-AF26-1724AFAF2834}" type="sibTrans" cxnId="{B715B990-030F-416C-BF9A-A7EBB0C6515C}">
      <dgm:prSet/>
      <dgm:spPr/>
      <dgm:t>
        <a:bodyPr/>
        <a:lstStyle/>
        <a:p>
          <a:endParaRPr lang="en-US"/>
        </a:p>
      </dgm:t>
    </dgm:pt>
    <dgm:pt modelId="{7AEEEB41-ED41-4ADB-BD4F-2FDE794A702C}">
      <dgm:prSet phldrT="[Text]"/>
      <dgm:spPr/>
      <dgm:t>
        <a:bodyPr/>
        <a:lstStyle/>
        <a:p>
          <a:r>
            <a:rPr lang="en-US"/>
            <a:t>4. Installation and Integration</a:t>
          </a:r>
        </a:p>
      </dgm:t>
    </dgm:pt>
    <dgm:pt modelId="{9F1111B2-EB89-4FA2-AC9A-7DDD9D914543}" type="parTrans" cxnId="{27BC5A10-6012-4341-A944-5D4130799DCA}">
      <dgm:prSet/>
      <dgm:spPr/>
      <dgm:t>
        <a:bodyPr/>
        <a:lstStyle/>
        <a:p>
          <a:endParaRPr lang="en-US"/>
        </a:p>
      </dgm:t>
    </dgm:pt>
    <dgm:pt modelId="{F45E26DA-42E7-46DF-B788-14C719D3B3B4}" type="sibTrans" cxnId="{27BC5A10-6012-4341-A944-5D4130799DCA}">
      <dgm:prSet/>
      <dgm:spPr/>
      <dgm:t>
        <a:bodyPr/>
        <a:lstStyle/>
        <a:p>
          <a:endParaRPr lang="en-US"/>
        </a:p>
      </dgm:t>
    </dgm:pt>
    <dgm:pt modelId="{30C8FBA6-537C-438E-A417-0371BC0C32B2}">
      <dgm:prSet phldrT="[Text]"/>
      <dgm:spPr/>
      <dgm:t>
        <a:bodyPr/>
        <a:lstStyle/>
        <a:p>
          <a:r>
            <a:rPr lang="en-US"/>
            <a:t>5. Post installation support and maintainance</a:t>
          </a:r>
        </a:p>
      </dgm:t>
    </dgm:pt>
    <dgm:pt modelId="{40A869C6-3865-45CC-993C-A62C930E056D}" type="parTrans" cxnId="{4B5EDA71-3019-4D0F-804D-87B4BA883958}">
      <dgm:prSet/>
      <dgm:spPr/>
      <dgm:t>
        <a:bodyPr/>
        <a:lstStyle/>
        <a:p>
          <a:endParaRPr lang="en-US"/>
        </a:p>
      </dgm:t>
    </dgm:pt>
    <dgm:pt modelId="{4CB0EB27-DCE4-435A-9D1E-432F51C4ED4A}" type="sibTrans" cxnId="{4B5EDA71-3019-4D0F-804D-87B4BA883958}">
      <dgm:prSet/>
      <dgm:spPr/>
      <dgm:t>
        <a:bodyPr/>
        <a:lstStyle/>
        <a:p>
          <a:endParaRPr lang="en-US"/>
        </a:p>
      </dgm:t>
    </dgm:pt>
    <dgm:pt modelId="{112EF3A4-0905-4FF5-AF31-B940C29BEF90}" type="pres">
      <dgm:prSet presAssocID="{016FDCED-1402-4078-84AE-AC802241A418}" presName="Name0" presStyleCnt="0">
        <dgm:presLayoutVars>
          <dgm:chMax val="11"/>
          <dgm:chPref val="11"/>
          <dgm:dir/>
          <dgm:resizeHandles/>
        </dgm:presLayoutVars>
      </dgm:prSet>
      <dgm:spPr/>
    </dgm:pt>
    <dgm:pt modelId="{5A4C9A85-249E-4B42-A473-711578CAC779}" type="pres">
      <dgm:prSet presAssocID="{30C8FBA6-537C-438E-A417-0371BC0C32B2}" presName="Accent5" presStyleCnt="0"/>
      <dgm:spPr/>
    </dgm:pt>
    <dgm:pt modelId="{4DD42324-E327-4C4D-A77D-930D4D9F1A1F}" type="pres">
      <dgm:prSet presAssocID="{30C8FBA6-537C-438E-A417-0371BC0C32B2}" presName="Accent" presStyleLbl="node1" presStyleIdx="0" presStyleCnt="5"/>
      <dgm:spPr/>
    </dgm:pt>
    <dgm:pt modelId="{74FA156D-D133-4B2F-A3C0-A89CA3FBD826}" type="pres">
      <dgm:prSet presAssocID="{30C8FBA6-537C-438E-A417-0371BC0C32B2}" presName="ParentBackground5" presStyleCnt="0"/>
      <dgm:spPr/>
    </dgm:pt>
    <dgm:pt modelId="{4E9A038A-6CA5-4454-9886-BD21C734A0D6}" type="pres">
      <dgm:prSet presAssocID="{30C8FBA6-537C-438E-A417-0371BC0C32B2}" presName="ParentBackground" presStyleLbl="fgAcc1" presStyleIdx="0" presStyleCnt="5"/>
      <dgm:spPr/>
    </dgm:pt>
    <dgm:pt modelId="{C49F9055-CE0D-4EA6-A6F7-C56A188F1D39}" type="pres">
      <dgm:prSet presAssocID="{30C8FBA6-537C-438E-A417-0371BC0C32B2}" presName="Parent5" presStyleLbl="revTx" presStyleIdx="0" presStyleCnt="0">
        <dgm:presLayoutVars>
          <dgm:chMax val="1"/>
          <dgm:chPref val="1"/>
          <dgm:bulletEnabled val="1"/>
        </dgm:presLayoutVars>
      </dgm:prSet>
      <dgm:spPr/>
    </dgm:pt>
    <dgm:pt modelId="{898D3713-C7B3-458A-8100-CDC6B1728E53}" type="pres">
      <dgm:prSet presAssocID="{7AEEEB41-ED41-4ADB-BD4F-2FDE794A702C}" presName="Accent4" presStyleCnt="0"/>
      <dgm:spPr/>
    </dgm:pt>
    <dgm:pt modelId="{A33C5C83-E4B4-4B4F-B4CB-C3879299F968}" type="pres">
      <dgm:prSet presAssocID="{7AEEEB41-ED41-4ADB-BD4F-2FDE794A702C}" presName="Accent" presStyleLbl="node1" presStyleIdx="1" presStyleCnt="5"/>
      <dgm:spPr/>
    </dgm:pt>
    <dgm:pt modelId="{25D418CA-2F0C-43AB-99CC-D78435FDEE86}" type="pres">
      <dgm:prSet presAssocID="{7AEEEB41-ED41-4ADB-BD4F-2FDE794A702C}" presName="ParentBackground4" presStyleCnt="0"/>
      <dgm:spPr/>
    </dgm:pt>
    <dgm:pt modelId="{00EA1DB2-7096-48EA-80D7-2363631B359C}" type="pres">
      <dgm:prSet presAssocID="{7AEEEB41-ED41-4ADB-BD4F-2FDE794A702C}" presName="ParentBackground" presStyleLbl="fgAcc1" presStyleIdx="1" presStyleCnt="5"/>
      <dgm:spPr/>
    </dgm:pt>
    <dgm:pt modelId="{AA766F4E-0269-453E-9DA8-5653F651DDA1}" type="pres">
      <dgm:prSet presAssocID="{7AEEEB41-ED41-4ADB-BD4F-2FDE794A702C}" presName="Parent4" presStyleLbl="revTx" presStyleIdx="0" presStyleCnt="0">
        <dgm:presLayoutVars>
          <dgm:chMax val="1"/>
          <dgm:chPref val="1"/>
          <dgm:bulletEnabled val="1"/>
        </dgm:presLayoutVars>
      </dgm:prSet>
      <dgm:spPr/>
    </dgm:pt>
    <dgm:pt modelId="{B4B95F02-51BF-436A-BEBF-5B14846F718E}" type="pres">
      <dgm:prSet presAssocID="{3D3A9CC5-9E9C-4B92-BC36-340E28530358}" presName="Accent3" presStyleCnt="0"/>
      <dgm:spPr/>
    </dgm:pt>
    <dgm:pt modelId="{442AA751-EE9C-4DF5-B89A-52E8BB0ED6B7}" type="pres">
      <dgm:prSet presAssocID="{3D3A9CC5-9E9C-4B92-BC36-340E28530358}" presName="Accent" presStyleLbl="node1" presStyleIdx="2" presStyleCnt="5"/>
      <dgm:spPr/>
    </dgm:pt>
    <dgm:pt modelId="{07BD6C3D-5682-4386-86BE-0F251D91B67D}" type="pres">
      <dgm:prSet presAssocID="{3D3A9CC5-9E9C-4B92-BC36-340E28530358}" presName="ParentBackground3" presStyleCnt="0"/>
      <dgm:spPr/>
    </dgm:pt>
    <dgm:pt modelId="{AF076833-DF94-4D6D-964C-989257D192D4}" type="pres">
      <dgm:prSet presAssocID="{3D3A9CC5-9E9C-4B92-BC36-340E28530358}" presName="ParentBackground" presStyleLbl="fgAcc1" presStyleIdx="2" presStyleCnt="5"/>
      <dgm:spPr/>
    </dgm:pt>
    <dgm:pt modelId="{383E715B-CBDC-41BD-A5E3-B10D3175DBA0}" type="pres">
      <dgm:prSet presAssocID="{3D3A9CC5-9E9C-4B92-BC36-340E28530358}" presName="Parent3" presStyleLbl="revTx" presStyleIdx="0" presStyleCnt="0">
        <dgm:presLayoutVars>
          <dgm:chMax val="1"/>
          <dgm:chPref val="1"/>
          <dgm:bulletEnabled val="1"/>
        </dgm:presLayoutVars>
      </dgm:prSet>
      <dgm:spPr/>
    </dgm:pt>
    <dgm:pt modelId="{1C656014-307C-4D66-A8B8-8956FE1A4173}" type="pres">
      <dgm:prSet presAssocID="{E37A724C-7465-4E20-8B96-6BCA4627BB78}" presName="Accent2" presStyleCnt="0"/>
      <dgm:spPr/>
    </dgm:pt>
    <dgm:pt modelId="{B83C092F-4ED6-409C-8CD5-85EC839A9907}" type="pres">
      <dgm:prSet presAssocID="{E37A724C-7465-4E20-8B96-6BCA4627BB78}" presName="Accent" presStyleLbl="node1" presStyleIdx="3" presStyleCnt="5"/>
      <dgm:spPr/>
    </dgm:pt>
    <dgm:pt modelId="{2E7A054D-E22E-42EE-B31F-BFD2E779953E}" type="pres">
      <dgm:prSet presAssocID="{E37A724C-7465-4E20-8B96-6BCA4627BB78}" presName="ParentBackground2" presStyleCnt="0"/>
      <dgm:spPr/>
    </dgm:pt>
    <dgm:pt modelId="{0D6BF7AC-9EA5-4E72-A465-170832C33959}" type="pres">
      <dgm:prSet presAssocID="{E37A724C-7465-4E20-8B96-6BCA4627BB78}" presName="ParentBackground" presStyleLbl="fgAcc1" presStyleIdx="3" presStyleCnt="5"/>
      <dgm:spPr/>
    </dgm:pt>
    <dgm:pt modelId="{BFD3B98B-60FE-4197-B9E2-559DF72217CB}" type="pres">
      <dgm:prSet presAssocID="{E37A724C-7465-4E20-8B96-6BCA4627BB78}" presName="Parent2" presStyleLbl="revTx" presStyleIdx="0" presStyleCnt="0">
        <dgm:presLayoutVars>
          <dgm:chMax val="1"/>
          <dgm:chPref val="1"/>
          <dgm:bulletEnabled val="1"/>
        </dgm:presLayoutVars>
      </dgm:prSet>
      <dgm:spPr/>
    </dgm:pt>
    <dgm:pt modelId="{A7EF5357-5014-4075-BD45-487D63B3746F}" type="pres">
      <dgm:prSet presAssocID="{1A227714-FDDD-4E77-928D-079C0B4DC32F}" presName="Accent1" presStyleCnt="0"/>
      <dgm:spPr/>
    </dgm:pt>
    <dgm:pt modelId="{45EF2FE4-35A8-4563-AA86-BED979378E49}" type="pres">
      <dgm:prSet presAssocID="{1A227714-FDDD-4E77-928D-079C0B4DC32F}" presName="Accent" presStyleLbl="node1" presStyleIdx="4" presStyleCnt="5"/>
      <dgm:spPr/>
    </dgm:pt>
    <dgm:pt modelId="{2B06DB24-95A0-49C0-9608-C653A9DAAF95}" type="pres">
      <dgm:prSet presAssocID="{1A227714-FDDD-4E77-928D-079C0B4DC32F}" presName="ParentBackground1" presStyleCnt="0"/>
      <dgm:spPr/>
    </dgm:pt>
    <dgm:pt modelId="{49BB11CD-3251-48AC-913F-6CC845CCBFF8}" type="pres">
      <dgm:prSet presAssocID="{1A227714-FDDD-4E77-928D-079C0B4DC32F}" presName="ParentBackground" presStyleLbl="fgAcc1" presStyleIdx="4" presStyleCnt="5"/>
      <dgm:spPr/>
    </dgm:pt>
    <dgm:pt modelId="{9F2B577F-776F-403A-B4AC-23AC0207B766}" type="pres">
      <dgm:prSet presAssocID="{1A227714-FDDD-4E77-928D-079C0B4DC32F}" presName="Parent1" presStyleLbl="revTx" presStyleIdx="0" presStyleCnt="0">
        <dgm:presLayoutVars>
          <dgm:chMax val="1"/>
          <dgm:chPref val="1"/>
          <dgm:bulletEnabled val="1"/>
        </dgm:presLayoutVars>
      </dgm:prSet>
      <dgm:spPr/>
    </dgm:pt>
  </dgm:ptLst>
  <dgm:cxnLst>
    <dgm:cxn modelId="{27BC5A10-6012-4341-A944-5D4130799DCA}" srcId="{016FDCED-1402-4078-84AE-AC802241A418}" destId="{7AEEEB41-ED41-4ADB-BD4F-2FDE794A702C}" srcOrd="3" destOrd="0" parTransId="{9F1111B2-EB89-4FA2-AC9A-7DDD9D914543}" sibTransId="{F45E26DA-42E7-46DF-B788-14C719D3B3B4}"/>
    <dgm:cxn modelId="{2FD41F27-DA88-498A-BA21-201BF83D2E36}" srcId="{016FDCED-1402-4078-84AE-AC802241A418}" destId="{E37A724C-7465-4E20-8B96-6BCA4627BB78}" srcOrd="1" destOrd="0" parTransId="{AAEB3503-2720-417D-8E2F-B59F755AE09C}" sibTransId="{5927ECBF-592A-462C-B253-6898F7F29BBD}"/>
    <dgm:cxn modelId="{64CC8431-AA13-4C09-9A6F-BF094B3EFBB7}" type="presOf" srcId="{30C8FBA6-537C-438E-A417-0371BC0C32B2}" destId="{C49F9055-CE0D-4EA6-A6F7-C56A188F1D39}" srcOrd="1" destOrd="0" presId="urn:microsoft.com/office/officeart/2011/layout/CircleProcess"/>
    <dgm:cxn modelId="{D6C9AE3E-5E72-4B78-B2D7-EB3F526C05C2}" srcId="{016FDCED-1402-4078-84AE-AC802241A418}" destId="{1A227714-FDDD-4E77-928D-079C0B4DC32F}" srcOrd="0" destOrd="0" parTransId="{86EFB4F9-9BFD-48F7-93BF-2F955C953DF0}" sibTransId="{53259974-380F-44FA-AC86-150B275C049F}"/>
    <dgm:cxn modelId="{51F7CD5B-EF14-4095-87EC-E11D01241730}" type="presOf" srcId="{3D3A9CC5-9E9C-4B92-BC36-340E28530358}" destId="{383E715B-CBDC-41BD-A5E3-B10D3175DBA0}" srcOrd="1" destOrd="0" presId="urn:microsoft.com/office/officeart/2011/layout/CircleProcess"/>
    <dgm:cxn modelId="{533B7B5D-C61F-4C80-8EC3-EF43A74CA72D}" type="presOf" srcId="{E37A724C-7465-4E20-8B96-6BCA4627BB78}" destId="{0D6BF7AC-9EA5-4E72-A465-170832C33959}" srcOrd="0" destOrd="0" presId="urn:microsoft.com/office/officeart/2011/layout/CircleProcess"/>
    <dgm:cxn modelId="{63052B61-3C51-4EA3-AA84-0BA4D387DCC2}" type="presOf" srcId="{E37A724C-7465-4E20-8B96-6BCA4627BB78}" destId="{BFD3B98B-60FE-4197-B9E2-559DF72217CB}" srcOrd="1" destOrd="0" presId="urn:microsoft.com/office/officeart/2011/layout/CircleProcess"/>
    <dgm:cxn modelId="{03DF3C41-8729-41B1-9D8A-8B5F60E054B6}" type="presOf" srcId="{30C8FBA6-537C-438E-A417-0371BC0C32B2}" destId="{4E9A038A-6CA5-4454-9886-BD21C734A0D6}" srcOrd="0" destOrd="0" presId="urn:microsoft.com/office/officeart/2011/layout/CircleProcess"/>
    <dgm:cxn modelId="{4B5EDA71-3019-4D0F-804D-87B4BA883958}" srcId="{016FDCED-1402-4078-84AE-AC802241A418}" destId="{30C8FBA6-537C-438E-A417-0371BC0C32B2}" srcOrd="4" destOrd="0" parTransId="{40A869C6-3865-45CC-993C-A62C930E056D}" sibTransId="{4CB0EB27-DCE4-435A-9D1E-432F51C4ED4A}"/>
    <dgm:cxn modelId="{B296EC71-0029-435E-BBEC-9C914C438AD8}" type="presOf" srcId="{016FDCED-1402-4078-84AE-AC802241A418}" destId="{112EF3A4-0905-4FF5-AF31-B940C29BEF90}" srcOrd="0" destOrd="0" presId="urn:microsoft.com/office/officeart/2011/layout/CircleProcess"/>
    <dgm:cxn modelId="{8D39B675-05E2-460F-9C89-F28FB1D814F3}" type="presOf" srcId="{1A227714-FDDD-4E77-928D-079C0B4DC32F}" destId="{49BB11CD-3251-48AC-913F-6CC845CCBFF8}" srcOrd="0" destOrd="0" presId="urn:microsoft.com/office/officeart/2011/layout/CircleProcess"/>
    <dgm:cxn modelId="{B715B990-030F-416C-BF9A-A7EBB0C6515C}" srcId="{016FDCED-1402-4078-84AE-AC802241A418}" destId="{3D3A9CC5-9E9C-4B92-BC36-340E28530358}" srcOrd="2" destOrd="0" parTransId="{2B8D6DE3-CA26-46D2-A6CA-A67312BBB898}" sibTransId="{86A91555-A800-419B-AF26-1724AFAF2834}"/>
    <dgm:cxn modelId="{20FEEC93-098F-4B8B-9C0B-43C3EA05A524}" type="presOf" srcId="{7AEEEB41-ED41-4ADB-BD4F-2FDE794A702C}" destId="{AA766F4E-0269-453E-9DA8-5653F651DDA1}" srcOrd="1" destOrd="0" presId="urn:microsoft.com/office/officeart/2011/layout/CircleProcess"/>
    <dgm:cxn modelId="{21AA4DEE-99E3-425C-9F2E-F2A27B574F50}" type="presOf" srcId="{1A227714-FDDD-4E77-928D-079C0B4DC32F}" destId="{9F2B577F-776F-403A-B4AC-23AC0207B766}" srcOrd="1" destOrd="0" presId="urn:microsoft.com/office/officeart/2011/layout/CircleProcess"/>
    <dgm:cxn modelId="{CCFE91EE-16EB-430D-A52B-A89FA4F72511}" type="presOf" srcId="{7AEEEB41-ED41-4ADB-BD4F-2FDE794A702C}" destId="{00EA1DB2-7096-48EA-80D7-2363631B359C}" srcOrd="0" destOrd="0" presId="urn:microsoft.com/office/officeart/2011/layout/CircleProcess"/>
    <dgm:cxn modelId="{479EE7FB-92B6-425C-B4FA-D03BE461E136}" type="presOf" srcId="{3D3A9CC5-9E9C-4B92-BC36-340E28530358}" destId="{AF076833-DF94-4D6D-964C-989257D192D4}" srcOrd="0" destOrd="0" presId="urn:microsoft.com/office/officeart/2011/layout/CircleProcess"/>
    <dgm:cxn modelId="{CE1325A7-C882-4962-9071-A8E84ABE6756}" type="presParOf" srcId="{112EF3A4-0905-4FF5-AF31-B940C29BEF90}" destId="{5A4C9A85-249E-4B42-A473-711578CAC779}" srcOrd="0" destOrd="0" presId="urn:microsoft.com/office/officeart/2011/layout/CircleProcess"/>
    <dgm:cxn modelId="{F472A6B8-91E8-4671-BD26-61452EA1A915}" type="presParOf" srcId="{5A4C9A85-249E-4B42-A473-711578CAC779}" destId="{4DD42324-E327-4C4D-A77D-930D4D9F1A1F}" srcOrd="0" destOrd="0" presId="urn:microsoft.com/office/officeart/2011/layout/CircleProcess"/>
    <dgm:cxn modelId="{CFCD08C4-12E7-47B7-BAC8-605AAE80A050}" type="presParOf" srcId="{112EF3A4-0905-4FF5-AF31-B940C29BEF90}" destId="{74FA156D-D133-4B2F-A3C0-A89CA3FBD826}" srcOrd="1" destOrd="0" presId="urn:microsoft.com/office/officeart/2011/layout/CircleProcess"/>
    <dgm:cxn modelId="{28895A52-B924-4BB5-A314-F08A569C24D2}" type="presParOf" srcId="{74FA156D-D133-4B2F-A3C0-A89CA3FBD826}" destId="{4E9A038A-6CA5-4454-9886-BD21C734A0D6}" srcOrd="0" destOrd="0" presId="urn:microsoft.com/office/officeart/2011/layout/CircleProcess"/>
    <dgm:cxn modelId="{120BA3CE-8936-40F8-BB25-867470843043}" type="presParOf" srcId="{112EF3A4-0905-4FF5-AF31-B940C29BEF90}" destId="{C49F9055-CE0D-4EA6-A6F7-C56A188F1D39}" srcOrd="2" destOrd="0" presId="urn:microsoft.com/office/officeart/2011/layout/CircleProcess"/>
    <dgm:cxn modelId="{7B6B184A-1EDC-4C41-8E90-C5E4A287A11B}" type="presParOf" srcId="{112EF3A4-0905-4FF5-AF31-B940C29BEF90}" destId="{898D3713-C7B3-458A-8100-CDC6B1728E53}" srcOrd="3" destOrd="0" presId="urn:microsoft.com/office/officeart/2011/layout/CircleProcess"/>
    <dgm:cxn modelId="{47B539B7-0093-4C10-933B-68AB444E71B4}" type="presParOf" srcId="{898D3713-C7B3-458A-8100-CDC6B1728E53}" destId="{A33C5C83-E4B4-4B4F-B4CB-C3879299F968}" srcOrd="0" destOrd="0" presId="urn:microsoft.com/office/officeart/2011/layout/CircleProcess"/>
    <dgm:cxn modelId="{8E49A416-FD4A-4EAE-97A5-98CE0DF94E1A}" type="presParOf" srcId="{112EF3A4-0905-4FF5-AF31-B940C29BEF90}" destId="{25D418CA-2F0C-43AB-99CC-D78435FDEE86}" srcOrd="4" destOrd="0" presId="urn:microsoft.com/office/officeart/2011/layout/CircleProcess"/>
    <dgm:cxn modelId="{015631CB-FF9F-4EE6-B4EC-7476B7C903E0}" type="presParOf" srcId="{25D418CA-2F0C-43AB-99CC-D78435FDEE86}" destId="{00EA1DB2-7096-48EA-80D7-2363631B359C}" srcOrd="0" destOrd="0" presId="urn:microsoft.com/office/officeart/2011/layout/CircleProcess"/>
    <dgm:cxn modelId="{FBB91391-B460-4499-AA89-6801EA9D48CC}" type="presParOf" srcId="{112EF3A4-0905-4FF5-AF31-B940C29BEF90}" destId="{AA766F4E-0269-453E-9DA8-5653F651DDA1}" srcOrd="5" destOrd="0" presId="urn:microsoft.com/office/officeart/2011/layout/CircleProcess"/>
    <dgm:cxn modelId="{BE9C461B-7891-4F3C-B4D0-EDAD4205D4F3}" type="presParOf" srcId="{112EF3A4-0905-4FF5-AF31-B940C29BEF90}" destId="{B4B95F02-51BF-436A-BEBF-5B14846F718E}" srcOrd="6" destOrd="0" presId="urn:microsoft.com/office/officeart/2011/layout/CircleProcess"/>
    <dgm:cxn modelId="{7F994052-9819-431A-ADAD-DD9399D61D20}" type="presParOf" srcId="{B4B95F02-51BF-436A-BEBF-5B14846F718E}" destId="{442AA751-EE9C-4DF5-B89A-52E8BB0ED6B7}" srcOrd="0" destOrd="0" presId="urn:microsoft.com/office/officeart/2011/layout/CircleProcess"/>
    <dgm:cxn modelId="{C072D884-2B54-4B07-A7B1-A47B7E123E99}" type="presParOf" srcId="{112EF3A4-0905-4FF5-AF31-B940C29BEF90}" destId="{07BD6C3D-5682-4386-86BE-0F251D91B67D}" srcOrd="7" destOrd="0" presId="urn:microsoft.com/office/officeart/2011/layout/CircleProcess"/>
    <dgm:cxn modelId="{58C86394-0D69-4138-96F4-BBB684CB2C2A}" type="presParOf" srcId="{07BD6C3D-5682-4386-86BE-0F251D91B67D}" destId="{AF076833-DF94-4D6D-964C-989257D192D4}" srcOrd="0" destOrd="0" presId="urn:microsoft.com/office/officeart/2011/layout/CircleProcess"/>
    <dgm:cxn modelId="{EE0FA758-9594-4EF2-BEE5-5A276EF44454}" type="presParOf" srcId="{112EF3A4-0905-4FF5-AF31-B940C29BEF90}" destId="{383E715B-CBDC-41BD-A5E3-B10D3175DBA0}" srcOrd="8" destOrd="0" presId="urn:microsoft.com/office/officeart/2011/layout/CircleProcess"/>
    <dgm:cxn modelId="{C24B32A7-03DA-4F9B-8989-0119B8AB4B63}" type="presParOf" srcId="{112EF3A4-0905-4FF5-AF31-B940C29BEF90}" destId="{1C656014-307C-4D66-A8B8-8956FE1A4173}" srcOrd="9" destOrd="0" presId="urn:microsoft.com/office/officeart/2011/layout/CircleProcess"/>
    <dgm:cxn modelId="{98E72F58-F127-416D-80C3-05C181288677}" type="presParOf" srcId="{1C656014-307C-4D66-A8B8-8956FE1A4173}" destId="{B83C092F-4ED6-409C-8CD5-85EC839A9907}" srcOrd="0" destOrd="0" presId="urn:microsoft.com/office/officeart/2011/layout/CircleProcess"/>
    <dgm:cxn modelId="{3B5D4150-AD23-4AD3-8158-6567F3560955}" type="presParOf" srcId="{112EF3A4-0905-4FF5-AF31-B940C29BEF90}" destId="{2E7A054D-E22E-42EE-B31F-BFD2E779953E}" srcOrd="10" destOrd="0" presId="urn:microsoft.com/office/officeart/2011/layout/CircleProcess"/>
    <dgm:cxn modelId="{52C84823-BADB-4598-8796-2BB911EBFB33}" type="presParOf" srcId="{2E7A054D-E22E-42EE-B31F-BFD2E779953E}" destId="{0D6BF7AC-9EA5-4E72-A465-170832C33959}" srcOrd="0" destOrd="0" presId="urn:microsoft.com/office/officeart/2011/layout/CircleProcess"/>
    <dgm:cxn modelId="{0288AEB9-674E-44E0-8CD2-A3A83EB99412}" type="presParOf" srcId="{112EF3A4-0905-4FF5-AF31-B940C29BEF90}" destId="{BFD3B98B-60FE-4197-B9E2-559DF72217CB}" srcOrd="11" destOrd="0" presId="urn:microsoft.com/office/officeart/2011/layout/CircleProcess"/>
    <dgm:cxn modelId="{8959BF43-71DC-45BB-AD1D-127F7CD630D6}" type="presParOf" srcId="{112EF3A4-0905-4FF5-AF31-B940C29BEF90}" destId="{A7EF5357-5014-4075-BD45-487D63B3746F}" srcOrd="12" destOrd="0" presId="urn:microsoft.com/office/officeart/2011/layout/CircleProcess"/>
    <dgm:cxn modelId="{62E66533-A993-49E4-AB9B-889A7317339B}" type="presParOf" srcId="{A7EF5357-5014-4075-BD45-487D63B3746F}" destId="{45EF2FE4-35A8-4563-AA86-BED979378E49}" srcOrd="0" destOrd="0" presId="urn:microsoft.com/office/officeart/2011/layout/CircleProcess"/>
    <dgm:cxn modelId="{9F930078-3C93-402D-A673-C1130BE49274}" type="presParOf" srcId="{112EF3A4-0905-4FF5-AF31-B940C29BEF90}" destId="{2B06DB24-95A0-49C0-9608-C653A9DAAF95}" srcOrd="13" destOrd="0" presId="urn:microsoft.com/office/officeart/2011/layout/CircleProcess"/>
    <dgm:cxn modelId="{A6CED8C6-2DD0-4551-B088-C88CBD9EA2CD}" type="presParOf" srcId="{2B06DB24-95A0-49C0-9608-C653A9DAAF95}" destId="{49BB11CD-3251-48AC-913F-6CC845CCBFF8}" srcOrd="0" destOrd="0" presId="urn:microsoft.com/office/officeart/2011/layout/CircleProcess"/>
    <dgm:cxn modelId="{4783B416-A225-44FF-A388-83C201F447D4}" type="presParOf" srcId="{112EF3A4-0905-4FF5-AF31-B940C29BEF90}" destId="{9F2B577F-776F-403A-B4AC-23AC0207B766}" srcOrd="14" destOrd="0" presId="urn:microsoft.com/office/officeart/2011/layout/Circle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498CF0F-1295-4A3E-84BC-1DC969C5B428}" type="doc">
      <dgm:prSet loTypeId="urn:microsoft.com/office/officeart/2005/8/layout/hierarchy4" loCatId="hierarchy" qsTypeId="urn:microsoft.com/office/officeart/2005/8/quickstyle/simple4" qsCatId="simple" csTypeId="urn:microsoft.com/office/officeart/2005/8/colors/accent0_3" csCatId="mainScheme" phldr="1"/>
      <dgm:spPr/>
      <dgm:t>
        <a:bodyPr/>
        <a:lstStyle/>
        <a:p>
          <a:endParaRPr lang="en-US"/>
        </a:p>
      </dgm:t>
    </dgm:pt>
    <dgm:pt modelId="{CBFD17DD-9F16-4AE2-93E6-BA8A41E0C645}">
      <dgm:prSet phldrT="[Text]"/>
      <dgm:spPr>
        <a:solidFill>
          <a:schemeClr val="accent5"/>
        </a:solidFill>
      </dgm:spPr>
      <dgm:t>
        <a:bodyPr/>
        <a:lstStyle/>
        <a:p>
          <a:r>
            <a:rPr lang="en-US" dirty="0"/>
            <a:t>CEO</a:t>
          </a:r>
        </a:p>
        <a:p>
          <a:r>
            <a:rPr lang="en-US" dirty="0"/>
            <a:t>Georgi </a:t>
          </a:r>
          <a:r>
            <a:rPr lang="en-US" dirty="0" err="1"/>
            <a:t>Stoykov</a:t>
          </a:r>
          <a:endParaRPr lang="en-US" dirty="0"/>
        </a:p>
      </dgm:t>
    </dgm:pt>
    <dgm:pt modelId="{9EE88A6D-9F93-4278-B8B8-A675C1D45A1E}" type="parTrans" cxnId="{C6D5468F-5862-4106-8959-3AA54EA7B7B6}">
      <dgm:prSet/>
      <dgm:spPr/>
      <dgm:t>
        <a:bodyPr/>
        <a:lstStyle/>
        <a:p>
          <a:endParaRPr lang="en-US"/>
        </a:p>
      </dgm:t>
    </dgm:pt>
    <dgm:pt modelId="{105642D3-DA34-44B5-9FCB-EB874E876AC8}" type="sibTrans" cxnId="{C6D5468F-5862-4106-8959-3AA54EA7B7B6}">
      <dgm:prSet/>
      <dgm:spPr/>
      <dgm:t>
        <a:bodyPr/>
        <a:lstStyle/>
        <a:p>
          <a:endParaRPr lang="en-US"/>
        </a:p>
      </dgm:t>
    </dgm:pt>
    <dgm:pt modelId="{C0801122-330B-424B-B5F3-739C0021F575}">
      <dgm:prSet phldrT="[Text]"/>
      <dgm:spPr/>
      <dgm:t>
        <a:bodyPr/>
        <a:lstStyle/>
        <a:p>
          <a:r>
            <a:rPr lang="en-US" dirty="0"/>
            <a:t>Sales Manager</a:t>
          </a:r>
        </a:p>
      </dgm:t>
    </dgm:pt>
    <dgm:pt modelId="{CAC4F7AF-A19F-4D4C-903F-E4BD6309EBA6}" type="parTrans" cxnId="{9C6FD9DC-BC99-41C8-95A4-18B587157860}">
      <dgm:prSet/>
      <dgm:spPr/>
      <dgm:t>
        <a:bodyPr/>
        <a:lstStyle/>
        <a:p>
          <a:endParaRPr lang="en-US"/>
        </a:p>
      </dgm:t>
    </dgm:pt>
    <dgm:pt modelId="{CF9634F0-14C8-4A26-A561-175E424EEE07}" type="sibTrans" cxnId="{9C6FD9DC-BC99-41C8-95A4-18B587157860}">
      <dgm:prSet/>
      <dgm:spPr/>
      <dgm:t>
        <a:bodyPr/>
        <a:lstStyle/>
        <a:p>
          <a:endParaRPr lang="en-US"/>
        </a:p>
      </dgm:t>
    </dgm:pt>
    <dgm:pt modelId="{0BAA7385-6AB8-49B5-9A6D-5CF3D5E061B9}">
      <dgm:prSet phldrT="[Text]"/>
      <dgm:spPr/>
      <dgm:t>
        <a:bodyPr/>
        <a:lstStyle/>
        <a:p>
          <a:r>
            <a:rPr lang="en-US" dirty="0"/>
            <a:t>Marketing Manager</a:t>
          </a:r>
        </a:p>
      </dgm:t>
    </dgm:pt>
    <dgm:pt modelId="{F9350307-D9E0-4C0A-A197-2ED52A1E917C}" type="parTrans" cxnId="{1B4F9134-339A-498F-BCC5-81368C8E6D49}">
      <dgm:prSet/>
      <dgm:spPr/>
      <dgm:t>
        <a:bodyPr/>
        <a:lstStyle/>
        <a:p>
          <a:endParaRPr lang="en-US"/>
        </a:p>
      </dgm:t>
    </dgm:pt>
    <dgm:pt modelId="{D9DEA20D-2F65-4A0F-A894-BD4C6E3E09F8}" type="sibTrans" cxnId="{1B4F9134-339A-498F-BCC5-81368C8E6D49}">
      <dgm:prSet/>
      <dgm:spPr/>
      <dgm:t>
        <a:bodyPr/>
        <a:lstStyle/>
        <a:p>
          <a:endParaRPr lang="en-US"/>
        </a:p>
      </dgm:t>
    </dgm:pt>
    <dgm:pt modelId="{2CB646D7-5644-470B-8A26-4DA7D6222BE9}">
      <dgm:prSet phldrT="[Text]"/>
      <dgm:spPr/>
      <dgm:t>
        <a:bodyPr/>
        <a:lstStyle/>
        <a:p>
          <a:r>
            <a:rPr lang="en-US" dirty="0"/>
            <a:t>Lead Engineer</a:t>
          </a:r>
        </a:p>
      </dgm:t>
    </dgm:pt>
    <dgm:pt modelId="{881A6FC0-6DAD-4946-A2D2-37F308B23237}" type="parTrans" cxnId="{CA3C10E6-F405-4FB0-AA42-CA49B81B3D21}">
      <dgm:prSet/>
      <dgm:spPr/>
      <dgm:t>
        <a:bodyPr/>
        <a:lstStyle/>
        <a:p>
          <a:endParaRPr lang="en-US"/>
        </a:p>
      </dgm:t>
    </dgm:pt>
    <dgm:pt modelId="{22F356C8-042D-4504-ACAC-8DC83FEBC2EF}" type="sibTrans" cxnId="{CA3C10E6-F405-4FB0-AA42-CA49B81B3D21}">
      <dgm:prSet/>
      <dgm:spPr/>
      <dgm:t>
        <a:bodyPr/>
        <a:lstStyle/>
        <a:p>
          <a:endParaRPr lang="en-US"/>
        </a:p>
      </dgm:t>
    </dgm:pt>
    <dgm:pt modelId="{4199B7AA-B60C-493B-8DC7-8E57C0894A2C}">
      <dgm:prSet phldrT="[Text]"/>
      <dgm:spPr/>
      <dgm:t>
        <a:bodyPr/>
        <a:lstStyle/>
        <a:p>
          <a:r>
            <a:rPr lang="en-US" dirty="0"/>
            <a:t>Energy Designer and Consultant</a:t>
          </a:r>
        </a:p>
      </dgm:t>
    </dgm:pt>
    <dgm:pt modelId="{5D4AE501-D586-4B8C-8FA6-402C5246ACB2}" type="parTrans" cxnId="{946C985C-43E6-4411-8F3F-4A37EF5B8432}">
      <dgm:prSet/>
      <dgm:spPr/>
      <dgm:t>
        <a:bodyPr/>
        <a:lstStyle/>
        <a:p>
          <a:endParaRPr lang="en-US"/>
        </a:p>
      </dgm:t>
    </dgm:pt>
    <dgm:pt modelId="{BF893E7C-5FBB-46EC-BC63-B510354DAAE4}" type="sibTrans" cxnId="{946C985C-43E6-4411-8F3F-4A37EF5B8432}">
      <dgm:prSet/>
      <dgm:spPr/>
      <dgm:t>
        <a:bodyPr/>
        <a:lstStyle/>
        <a:p>
          <a:endParaRPr lang="en-US"/>
        </a:p>
      </dgm:t>
    </dgm:pt>
    <dgm:pt modelId="{301F9072-8ECB-4486-B0CC-FF47571C8CBE}">
      <dgm:prSet phldrT="[Text]"/>
      <dgm:spPr/>
      <dgm:t>
        <a:bodyPr/>
        <a:lstStyle/>
        <a:p>
          <a:r>
            <a:rPr lang="en-US" dirty="0"/>
            <a:t>Smart Home Technician</a:t>
          </a:r>
        </a:p>
      </dgm:t>
    </dgm:pt>
    <dgm:pt modelId="{CA9D07BF-645F-4156-B1A4-58739939D408}" type="parTrans" cxnId="{65BEEB90-0BEC-44F4-98CF-74A3C2033F13}">
      <dgm:prSet/>
      <dgm:spPr/>
      <dgm:t>
        <a:bodyPr/>
        <a:lstStyle/>
        <a:p>
          <a:endParaRPr lang="en-US"/>
        </a:p>
      </dgm:t>
    </dgm:pt>
    <dgm:pt modelId="{25D702B0-C66D-44CB-8526-15D4F48C5165}" type="sibTrans" cxnId="{65BEEB90-0BEC-44F4-98CF-74A3C2033F13}">
      <dgm:prSet/>
      <dgm:spPr/>
      <dgm:t>
        <a:bodyPr/>
        <a:lstStyle/>
        <a:p>
          <a:endParaRPr lang="en-US"/>
        </a:p>
      </dgm:t>
    </dgm:pt>
    <dgm:pt modelId="{875D63A5-57D6-44E7-9D3F-4D2E049C0A08}">
      <dgm:prSet phldrT="[Text]"/>
      <dgm:spPr/>
      <dgm:t>
        <a:bodyPr/>
        <a:lstStyle/>
        <a:p>
          <a:r>
            <a:rPr lang="en-US" dirty="0"/>
            <a:t>HVAC Technicians</a:t>
          </a:r>
        </a:p>
      </dgm:t>
    </dgm:pt>
    <dgm:pt modelId="{3BBAD75B-AB97-47D8-9721-78F702A9A1BE}" type="parTrans" cxnId="{3EE16775-0980-4565-9F5C-8378EE66732B}">
      <dgm:prSet/>
      <dgm:spPr/>
      <dgm:t>
        <a:bodyPr/>
        <a:lstStyle/>
        <a:p>
          <a:endParaRPr lang="en-US"/>
        </a:p>
      </dgm:t>
    </dgm:pt>
    <dgm:pt modelId="{655D2CB4-4077-41A0-9733-6307E434F2E6}" type="sibTrans" cxnId="{3EE16775-0980-4565-9F5C-8378EE66732B}">
      <dgm:prSet/>
      <dgm:spPr/>
      <dgm:t>
        <a:bodyPr/>
        <a:lstStyle/>
        <a:p>
          <a:endParaRPr lang="en-US"/>
        </a:p>
      </dgm:t>
    </dgm:pt>
    <dgm:pt modelId="{CD251AA7-C901-40DB-A719-45DBF01E985C}" type="pres">
      <dgm:prSet presAssocID="{6498CF0F-1295-4A3E-84BC-1DC969C5B428}" presName="Name0" presStyleCnt="0">
        <dgm:presLayoutVars>
          <dgm:chPref val="1"/>
          <dgm:dir/>
          <dgm:animOne val="branch"/>
          <dgm:animLvl val="lvl"/>
          <dgm:resizeHandles/>
        </dgm:presLayoutVars>
      </dgm:prSet>
      <dgm:spPr/>
    </dgm:pt>
    <dgm:pt modelId="{43A1999A-F37F-4545-95A5-077FD55FF425}" type="pres">
      <dgm:prSet presAssocID="{CBFD17DD-9F16-4AE2-93E6-BA8A41E0C645}" presName="vertOne" presStyleCnt="0"/>
      <dgm:spPr/>
    </dgm:pt>
    <dgm:pt modelId="{764EE651-D73E-46A5-9F39-009E7CCC41BA}" type="pres">
      <dgm:prSet presAssocID="{CBFD17DD-9F16-4AE2-93E6-BA8A41E0C645}" presName="txOne" presStyleLbl="node0" presStyleIdx="0" presStyleCnt="1">
        <dgm:presLayoutVars>
          <dgm:chPref val="3"/>
        </dgm:presLayoutVars>
      </dgm:prSet>
      <dgm:spPr/>
    </dgm:pt>
    <dgm:pt modelId="{5CA89A19-AFE2-4788-9A1D-FF03BCED31AA}" type="pres">
      <dgm:prSet presAssocID="{CBFD17DD-9F16-4AE2-93E6-BA8A41E0C645}" presName="parTransOne" presStyleCnt="0"/>
      <dgm:spPr/>
    </dgm:pt>
    <dgm:pt modelId="{BFC5E89F-7304-4E5F-8529-0D51F90F668D}" type="pres">
      <dgm:prSet presAssocID="{CBFD17DD-9F16-4AE2-93E6-BA8A41E0C645}" presName="horzOne" presStyleCnt="0"/>
      <dgm:spPr/>
    </dgm:pt>
    <dgm:pt modelId="{350A5F5D-7376-4D4C-A04A-6DC1AB975A18}" type="pres">
      <dgm:prSet presAssocID="{C0801122-330B-424B-B5F3-739C0021F575}" presName="vertTwo" presStyleCnt="0"/>
      <dgm:spPr/>
    </dgm:pt>
    <dgm:pt modelId="{6376B688-3104-45A7-B0CF-EB320B4F8BA3}" type="pres">
      <dgm:prSet presAssocID="{C0801122-330B-424B-B5F3-739C0021F575}" presName="txTwo" presStyleLbl="node2" presStyleIdx="0" presStyleCnt="3">
        <dgm:presLayoutVars>
          <dgm:chPref val="3"/>
        </dgm:presLayoutVars>
      </dgm:prSet>
      <dgm:spPr/>
    </dgm:pt>
    <dgm:pt modelId="{E6CED575-AE46-47E9-8920-2970099669B4}" type="pres">
      <dgm:prSet presAssocID="{C0801122-330B-424B-B5F3-739C0021F575}" presName="horzTwo" presStyleCnt="0"/>
      <dgm:spPr/>
    </dgm:pt>
    <dgm:pt modelId="{F7EC7A6F-6C8B-4BFF-A7B3-6827BF2C3B10}" type="pres">
      <dgm:prSet presAssocID="{CF9634F0-14C8-4A26-A561-175E424EEE07}" presName="sibSpaceTwo" presStyleCnt="0"/>
      <dgm:spPr/>
    </dgm:pt>
    <dgm:pt modelId="{93B05093-04AB-4581-A2EF-7E721B858664}" type="pres">
      <dgm:prSet presAssocID="{0BAA7385-6AB8-49B5-9A6D-5CF3D5E061B9}" presName="vertTwo" presStyleCnt="0"/>
      <dgm:spPr/>
    </dgm:pt>
    <dgm:pt modelId="{423F1E9D-518B-4FDE-BEB4-34847C1CC805}" type="pres">
      <dgm:prSet presAssocID="{0BAA7385-6AB8-49B5-9A6D-5CF3D5E061B9}" presName="txTwo" presStyleLbl="node2" presStyleIdx="1" presStyleCnt="3">
        <dgm:presLayoutVars>
          <dgm:chPref val="3"/>
        </dgm:presLayoutVars>
      </dgm:prSet>
      <dgm:spPr/>
    </dgm:pt>
    <dgm:pt modelId="{D11A6645-32DF-4026-91FA-93D3064FF073}" type="pres">
      <dgm:prSet presAssocID="{0BAA7385-6AB8-49B5-9A6D-5CF3D5E061B9}" presName="horzTwo" presStyleCnt="0"/>
      <dgm:spPr/>
    </dgm:pt>
    <dgm:pt modelId="{B2A477EC-1F8B-4C66-8161-D34F2A4801BF}" type="pres">
      <dgm:prSet presAssocID="{D9DEA20D-2F65-4A0F-A894-BD4C6E3E09F8}" presName="sibSpaceTwo" presStyleCnt="0"/>
      <dgm:spPr/>
    </dgm:pt>
    <dgm:pt modelId="{77A26B79-EE77-4FFE-B826-D869576E5D5D}" type="pres">
      <dgm:prSet presAssocID="{2CB646D7-5644-470B-8A26-4DA7D6222BE9}" presName="vertTwo" presStyleCnt="0"/>
      <dgm:spPr/>
    </dgm:pt>
    <dgm:pt modelId="{4616C1E8-E92E-4B5F-8BDA-847CF7BE178A}" type="pres">
      <dgm:prSet presAssocID="{2CB646D7-5644-470B-8A26-4DA7D6222BE9}" presName="txTwo" presStyleLbl="node2" presStyleIdx="2" presStyleCnt="3">
        <dgm:presLayoutVars>
          <dgm:chPref val="3"/>
        </dgm:presLayoutVars>
      </dgm:prSet>
      <dgm:spPr/>
    </dgm:pt>
    <dgm:pt modelId="{1663453F-D758-42FB-8969-88A8717C93B0}" type="pres">
      <dgm:prSet presAssocID="{2CB646D7-5644-470B-8A26-4DA7D6222BE9}" presName="parTransTwo" presStyleCnt="0"/>
      <dgm:spPr/>
    </dgm:pt>
    <dgm:pt modelId="{DF91F247-0461-4921-8844-501E94A1656F}" type="pres">
      <dgm:prSet presAssocID="{2CB646D7-5644-470B-8A26-4DA7D6222BE9}" presName="horzTwo" presStyleCnt="0"/>
      <dgm:spPr/>
    </dgm:pt>
    <dgm:pt modelId="{B8E5A2D9-0739-47C8-9F0D-CD8791DAF97F}" type="pres">
      <dgm:prSet presAssocID="{4199B7AA-B60C-493B-8DC7-8E57C0894A2C}" presName="vertThree" presStyleCnt="0"/>
      <dgm:spPr/>
    </dgm:pt>
    <dgm:pt modelId="{3715FC19-6FF1-4903-806A-2D84C0628501}" type="pres">
      <dgm:prSet presAssocID="{4199B7AA-B60C-493B-8DC7-8E57C0894A2C}" presName="txThree" presStyleLbl="node3" presStyleIdx="0" presStyleCnt="3">
        <dgm:presLayoutVars>
          <dgm:chPref val="3"/>
        </dgm:presLayoutVars>
      </dgm:prSet>
      <dgm:spPr/>
    </dgm:pt>
    <dgm:pt modelId="{C29569BA-0003-46CE-B3C2-07F7F0771072}" type="pres">
      <dgm:prSet presAssocID="{4199B7AA-B60C-493B-8DC7-8E57C0894A2C}" presName="horzThree" presStyleCnt="0"/>
      <dgm:spPr/>
    </dgm:pt>
    <dgm:pt modelId="{CC80B7DA-4F16-4FBE-9C11-CF4C6863B98E}" type="pres">
      <dgm:prSet presAssocID="{BF893E7C-5FBB-46EC-BC63-B510354DAAE4}" presName="sibSpaceThree" presStyleCnt="0"/>
      <dgm:spPr/>
    </dgm:pt>
    <dgm:pt modelId="{4587BA31-0F51-41B6-9ED5-3A5595757A90}" type="pres">
      <dgm:prSet presAssocID="{301F9072-8ECB-4486-B0CC-FF47571C8CBE}" presName="vertThree" presStyleCnt="0"/>
      <dgm:spPr/>
    </dgm:pt>
    <dgm:pt modelId="{1A2982BB-B922-426F-8732-9CFB2978D44A}" type="pres">
      <dgm:prSet presAssocID="{301F9072-8ECB-4486-B0CC-FF47571C8CBE}" presName="txThree" presStyleLbl="node3" presStyleIdx="1" presStyleCnt="3">
        <dgm:presLayoutVars>
          <dgm:chPref val="3"/>
        </dgm:presLayoutVars>
      </dgm:prSet>
      <dgm:spPr/>
    </dgm:pt>
    <dgm:pt modelId="{68107B3B-62AC-4D30-A348-040692055088}" type="pres">
      <dgm:prSet presAssocID="{301F9072-8ECB-4486-B0CC-FF47571C8CBE}" presName="horzThree" presStyleCnt="0"/>
      <dgm:spPr/>
    </dgm:pt>
    <dgm:pt modelId="{6E2386C1-28DD-44AB-8303-D1686B9ADE58}" type="pres">
      <dgm:prSet presAssocID="{25D702B0-C66D-44CB-8526-15D4F48C5165}" presName="sibSpaceThree" presStyleCnt="0"/>
      <dgm:spPr/>
    </dgm:pt>
    <dgm:pt modelId="{5EA3759F-E677-4AD3-9F63-AD798A5338A3}" type="pres">
      <dgm:prSet presAssocID="{875D63A5-57D6-44E7-9D3F-4D2E049C0A08}" presName="vertThree" presStyleCnt="0"/>
      <dgm:spPr/>
    </dgm:pt>
    <dgm:pt modelId="{9C124289-99BC-4766-BFE6-A0D5D54C35D4}" type="pres">
      <dgm:prSet presAssocID="{875D63A5-57D6-44E7-9D3F-4D2E049C0A08}" presName="txThree" presStyleLbl="node3" presStyleIdx="2" presStyleCnt="3">
        <dgm:presLayoutVars>
          <dgm:chPref val="3"/>
        </dgm:presLayoutVars>
      </dgm:prSet>
      <dgm:spPr/>
    </dgm:pt>
    <dgm:pt modelId="{731FF6F8-C297-4AA9-9DEB-A2E90CCAC79B}" type="pres">
      <dgm:prSet presAssocID="{875D63A5-57D6-44E7-9D3F-4D2E049C0A08}" presName="horzThree" presStyleCnt="0"/>
      <dgm:spPr/>
    </dgm:pt>
  </dgm:ptLst>
  <dgm:cxnLst>
    <dgm:cxn modelId="{0A0A4226-FA83-428C-9E97-D5690CA49151}" type="presOf" srcId="{CBFD17DD-9F16-4AE2-93E6-BA8A41E0C645}" destId="{764EE651-D73E-46A5-9F39-009E7CCC41BA}" srcOrd="0" destOrd="0" presId="urn:microsoft.com/office/officeart/2005/8/layout/hierarchy4"/>
    <dgm:cxn modelId="{4F2E4434-A733-4EFC-ABAD-CF0C1C373A7E}" type="presOf" srcId="{2CB646D7-5644-470B-8A26-4DA7D6222BE9}" destId="{4616C1E8-E92E-4B5F-8BDA-847CF7BE178A}" srcOrd="0" destOrd="0" presId="urn:microsoft.com/office/officeart/2005/8/layout/hierarchy4"/>
    <dgm:cxn modelId="{1B4F9134-339A-498F-BCC5-81368C8E6D49}" srcId="{CBFD17DD-9F16-4AE2-93E6-BA8A41E0C645}" destId="{0BAA7385-6AB8-49B5-9A6D-5CF3D5E061B9}" srcOrd="1" destOrd="0" parTransId="{F9350307-D9E0-4C0A-A197-2ED52A1E917C}" sibTransId="{D9DEA20D-2F65-4A0F-A894-BD4C6E3E09F8}"/>
    <dgm:cxn modelId="{946C985C-43E6-4411-8F3F-4A37EF5B8432}" srcId="{2CB646D7-5644-470B-8A26-4DA7D6222BE9}" destId="{4199B7AA-B60C-493B-8DC7-8E57C0894A2C}" srcOrd="0" destOrd="0" parTransId="{5D4AE501-D586-4B8C-8FA6-402C5246ACB2}" sibTransId="{BF893E7C-5FBB-46EC-BC63-B510354DAAE4}"/>
    <dgm:cxn modelId="{F8D8626E-97BA-4A54-B453-3141AE5818AC}" type="presOf" srcId="{4199B7AA-B60C-493B-8DC7-8E57C0894A2C}" destId="{3715FC19-6FF1-4903-806A-2D84C0628501}" srcOrd="0" destOrd="0" presId="urn:microsoft.com/office/officeart/2005/8/layout/hierarchy4"/>
    <dgm:cxn modelId="{3EE16775-0980-4565-9F5C-8378EE66732B}" srcId="{2CB646D7-5644-470B-8A26-4DA7D6222BE9}" destId="{875D63A5-57D6-44E7-9D3F-4D2E049C0A08}" srcOrd="2" destOrd="0" parTransId="{3BBAD75B-AB97-47D8-9721-78F702A9A1BE}" sibTransId="{655D2CB4-4077-41A0-9733-6307E434F2E6}"/>
    <dgm:cxn modelId="{46661582-B3E4-444E-B10D-1F2C4639C275}" type="presOf" srcId="{0BAA7385-6AB8-49B5-9A6D-5CF3D5E061B9}" destId="{423F1E9D-518B-4FDE-BEB4-34847C1CC805}" srcOrd="0" destOrd="0" presId="urn:microsoft.com/office/officeart/2005/8/layout/hierarchy4"/>
    <dgm:cxn modelId="{A2B5B98A-FE8F-4D1D-A3E6-31FD1552D431}" type="presOf" srcId="{C0801122-330B-424B-B5F3-739C0021F575}" destId="{6376B688-3104-45A7-B0CF-EB320B4F8BA3}" srcOrd="0" destOrd="0" presId="urn:microsoft.com/office/officeart/2005/8/layout/hierarchy4"/>
    <dgm:cxn modelId="{C6D5468F-5862-4106-8959-3AA54EA7B7B6}" srcId="{6498CF0F-1295-4A3E-84BC-1DC969C5B428}" destId="{CBFD17DD-9F16-4AE2-93E6-BA8A41E0C645}" srcOrd="0" destOrd="0" parTransId="{9EE88A6D-9F93-4278-B8B8-A675C1D45A1E}" sibTransId="{105642D3-DA34-44B5-9FCB-EB874E876AC8}"/>
    <dgm:cxn modelId="{65BEEB90-0BEC-44F4-98CF-74A3C2033F13}" srcId="{2CB646D7-5644-470B-8A26-4DA7D6222BE9}" destId="{301F9072-8ECB-4486-B0CC-FF47571C8CBE}" srcOrd="1" destOrd="0" parTransId="{CA9D07BF-645F-4156-B1A4-58739939D408}" sibTransId="{25D702B0-C66D-44CB-8526-15D4F48C5165}"/>
    <dgm:cxn modelId="{8E53F6BB-8A71-42B6-B0BA-8D3644B0ADC7}" type="presOf" srcId="{875D63A5-57D6-44E7-9D3F-4D2E049C0A08}" destId="{9C124289-99BC-4766-BFE6-A0D5D54C35D4}" srcOrd="0" destOrd="0" presId="urn:microsoft.com/office/officeart/2005/8/layout/hierarchy4"/>
    <dgm:cxn modelId="{DBEF77BC-12E0-4B6D-9A78-380F96FB3534}" type="presOf" srcId="{6498CF0F-1295-4A3E-84BC-1DC969C5B428}" destId="{CD251AA7-C901-40DB-A719-45DBF01E985C}" srcOrd="0" destOrd="0" presId="urn:microsoft.com/office/officeart/2005/8/layout/hierarchy4"/>
    <dgm:cxn modelId="{9C6FD9DC-BC99-41C8-95A4-18B587157860}" srcId="{CBFD17DD-9F16-4AE2-93E6-BA8A41E0C645}" destId="{C0801122-330B-424B-B5F3-739C0021F575}" srcOrd="0" destOrd="0" parTransId="{CAC4F7AF-A19F-4D4C-903F-E4BD6309EBA6}" sibTransId="{CF9634F0-14C8-4A26-A561-175E424EEE07}"/>
    <dgm:cxn modelId="{CA3C10E6-F405-4FB0-AA42-CA49B81B3D21}" srcId="{CBFD17DD-9F16-4AE2-93E6-BA8A41E0C645}" destId="{2CB646D7-5644-470B-8A26-4DA7D6222BE9}" srcOrd="2" destOrd="0" parTransId="{881A6FC0-6DAD-4946-A2D2-37F308B23237}" sibTransId="{22F356C8-042D-4504-ACAC-8DC83FEBC2EF}"/>
    <dgm:cxn modelId="{47AFD7E9-999E-4FE2-9460-159BAA84B241}" type="presOf" srcId="{301F9072-8ECB-4486-B0CC-FF47571C8CBE}" destId="{1A2982BB-B922-426F-8732-9CFB2978D44A}" srcOrd="0" destOrd="0" presId="urn:microsoft.com/office/officeart/2005/8/layout/hierarchy4"/>
    <dgm:cxn modelId="{769CCF0F-2E0B-4447-AC4F-F71ABB429840}" type="presParOf" srcId="{CD251AA7-C901-40DB-A719-45DBF01E985C}" destId="{43A1999A-F37F-4545-95A5-077FD55FF425}" srcOrd="0" destOrd="0" presId="urn:microsoft.com/office/officeart/2005/8/layout/hierarchy4"/>
    <dgm:cxn modelId="{15CB294B-5FD7-472A-B084-0BA905057ADA}" type="presParOf" srcId="{43A1999A-F37F-4545-95A5-077FD55FF425}" destId="{764EE651-D73E-46A5-9F39-009E7CCC41BA}" srcOrd="0" destOrd="0" presId="urn:microsoft.com/office/officeart/2005/8/layout/hierarchy4"/>
    <dgm:cxn modelId="{888C6920-DC65-4BE1-A698-DF7E7C6B685D}" type="presParOf" srcId="{43A1999A-F37F-4545-95A5-077FD55FF425}" destId="{5CA89A19-AFE2-4788-9A1D-FF03BCED31AA}" srcOrd="1" destOrd="0" presId="urn:microsoft.com/office/officeart/2005/8/layout/hierarchy4"/>
    <dgm:cxn modelId="{E2846B4F-3443-4FD5-8EFC-4AE39B242A4D}" type="presParOf" srcId="{43A1999A-F37F-4545-95A5-077FD55FF425}" destId="{BFC5E89F-7304-4E5F-8529-0D51F90F668D}" srcOrd="2" destOrd="0" presId="urn:microsoft.com/office/officeart/2005/8/layout/hierarchy4"/>
    <dgm:cxn modelId="{143D31E5-A39D-43D0-AA0D-75FD1DF41D52}" type="presParOf" srcId="{BFC5E89F-7304-4E5F-8529-0D51F90F668D}" destId="{350A5F5D-7376-4D4C-A04A-6DC1AB975A18}" srcOrd="0" destOrd="0" presId="urn:microsoft.com/office/officeart/2005/8/layout/hierarchy4"/>
    <dgm:cxn modelId="{F22AEFD2-9089-4059-A1F9-48BBAEDFF5A6}" type="presParOf" srcId="{350A5F5D-7376-4D4C-A04A-6DC1AB975A18}" destId="{6376B688-3104-45A7-B0CF-EB320B4F8BA3}" srcOrd="0" destOrd="0" presId="urn:microsoft.com/office/officeart/2005/8/layout/hierarchy4"/>
    <dgm:cxn modelId="{4831363E-9FA4-4200-BE4A-1A041845C7C4}" type="presParOf" srcId="{350A5F5D-7376-4D4C-A04A-6DC1AB975A18}" destId="{E6CED575-AE46-47E9-8920-2970099669B4}" srcOrd="1" destOrd="0" presId="urn:microsoft.com/office/officeart/2005/8/layout/hierarchy4"/>
    <dgm:cxn modelId="{772DCCD4-139B-4D75-AF0C-288E9CF6B689}" type="presParOf" srcId="{BFC5E89F-7304-4E5F-8529-0D51F90F668D}" destId="{F7EC7A6F-6C8B-4BFF-A7B3-6827BF2C3B10}" srcOrd="1" destOrd="0" presId="urn:microsoft.com/office/officeart/2005/8/layout/hierarchy4"/>
    <dgm:cxn modelId="{31467694-5256-4F8B-BCA4-B635F2E34FB8}" type="presParOf" srcId="{BFC5E89F-7304-4E5F-8529-0D51F90F668D}" destId="{93B05093-04AB-4581-A2EF-7E721B858664}" srcOrd="2" destOrd="0" presId="urn:microsoft.com/office/officeart/2005/8/layout/hierarchy4"/>
    <dgm:cxn modelId="{21290D5C-4762-421A-806D-71346C10E61B}" type="presParOf" srcId="{93B05093-04AB-4581-A2EF-7E721B858664}" destId="{423F1E9D-518B-4FDE-BEB4-34847C1CC805}" srcOrd="0" destOrd="0" presId="urn:microsoft.com/office/officeart/2005/8/layout/hierarchy4"/>
    <dgm:cxn modelId="{81C2C25B-21BE-44C3-ACE0-DCF38488E57C}" type="presParOf" srcId="{93B05093-04AB-4581-A2EF-7E721B858664}" destId="{D11A6645-32DF-4026-91FA-93D3064FF073}" srcOrd="1" destOrd="0" presId="urn:microsoft.com/office/officeart/2005/8/layout/hierarchy4"/>
    <dgm:cxn modelId="{F1190584-1CDF-4046-82BD-9A559C9147D0}" type="presParOf" srcId="{BFC5E89F-7304-4E5F-8529-0D51F90F668D}" destId="{B2A477EC-1F8B-4C66-8161-D34F2A4801BF}" srcOrd="3" destOrd="0" presId="urn:microsoft.com/office/officeart/2005/8/layout/hierarchy4"/>
    <dgm:cxn modelId="{905F23B4-CE5A-49C5-8699-A9A513F8E7E1}" type="presParOf" srcId="{BFC5E89F-7304-4E5F-8529-0D51F90F668D}" destId="{77A26B79-EE77-4FFE-B826-D869576E5D5D}" srcOrd="4" destOrd="0" presId="urn:microsoft.com/office/officeart/2005/8/layout/hierarchy4"/>
    <dgm:cxn modelId="{585EAEF0-1202-40B8-AEDB-411E7D41A6AC}" type="presParOf" srcId="{77A26B79-EE77-4FFE-B826-D869576E5D5D}" destId="{4616C1E8-E92E-4B5F-8BDA-847CF7BE178A}" srcOrd="0" destOrd="0" presId="urn:microsoft.com/office/officeart/2005/8/layout/hierarchy4"/>
    <dgm:cxn modelId="{9B356B26-8CBB-454A-B996-C2EF62D515BC}" type="presParOf" srcId="{77A26B79-EE77-4FFE-B826-D869576E5D5D}" destId="{1663453F-D758-42FB-8969-88A8717C93B0}" srcOrd="1" destOrd="0" presId="urn:microsoft.com/office/officeart/2005/8/layout/hierarchy4"/>
    <dgm:cxn modelId="{986AB61D-080E-408F-812F-6E0816EF993A}" type="presParOf" srcId="{77A26B79-EE77-4FFE-B826-D869576E5D5D}" destId="{DF91F247-0461-4921-8844-501E94A1656F}" srcOrd="2" destOrd="0" presId="urn:microsoft.com/office/officeart/2005/8/layout/hierarchy4"/>
    <dgm:cxn modelId="{1F820BE1-2348-4F8C-B63B-2062433B7FF9}" type="presParOf" srcId="{DF91F247-0461-4921-8844-501E94A1656F}" destId="{B8E5A2D9-0739-47C8-9F0D-CD8791DAF97F}" srcOrd="0" destOrd="0" presId="urn:microsoft.com/office/officeart/2005/8/layout/hierarchy4"/>
    <dgm:cxn modelId="{5E830A79-D412-411E-94C8-32DAEC4C7387}" type="presParOf" srcId="{B8E5A2D9-0739-47C8-9F0D-CD8791DAF97F}" destId="{3715FC19-6FF1-4903-806A-2D84C0628501}" srcOrd="0" destOrd="0" presId="urn:microsoft.com/office/officeart/2005/8/layout/hierarchy4"/>
    <dgm:cxn modelId="{CFA20456-3B3F-407D-B216-EE6F892823B7}" type="presParOf" srcId="{B8E5A2D9-0739-47C8-9F0D-CD8791DAF97F}" destId="{C29569BA-0003-46CE-B3C2-07F7F0771072}" srcOrd="1" destOrd="0" presId="urn:microsoft.com/office/officeart/2005/8/layout/hierarchy4"/>
    <dgm:cxn modelId="{07EC6FC6-2F77-4452-9A14-AD8194AF6453}" type="presParOf" srcId="{DF91F247-0461-4921-8844-501E94A1656F}" destId="{CC80B7DA-4F16-4FBE-9C11-CF4C6863B98E}" srcOrd="1" destOrd="0" presId="urn:microsoft.com/office/officeart/2005/8/layout/hierarchy4"/>
    <dgm:cxn modelId="{1EE4CB1B-B5AF-4EED-A022-74A2872AF01D}" type="presParOf" srcId="{DF91F247-0461-4921-8844-501E94A1656F}" destId="{4587BA31-0F51-41B6-9ED5-3A5595757A90}" srcOrd="2" destOrd="0" presId="urn:microsoft.com/office/officeart/2005/8/layout/hierarchy4"/>
    <dgm:cxn modelId="{AF311380-3032-4265-AA52-54BA42A01178}" type="presParOf" srcId="{4587BA31-0F51-41B6-9ED5-3A5595757A90}" destId="{1A2982BB-B922-426F-8732-9CFB2978D44A}" srcOrd="0" destOrd="0" presId="urn:microsoft.com/office/officeart/2005/8/layout/hierarchy4"/>
    <dgm:cxn modelId="{7A87F46F-E9FB-410E-BEB5-7C3B9DC05490}" type="presParOf" srcId="{4587BA31-0F51-41B6-9ED5-3A5595757A90}" destId="{68107B3B-62AC-4D30-A348-040692055088}" srcOrd="1" destOrd="0" presId="urn:microsoft.com/office/officeart/2005/8/layout/hierarchy4"/>
    <dgm:cxn modelId="{89647A73-F5F0-4F8E-BA97-C82F641F1B5B}" type="presParOf" srcId="{DF91F247-0461-4921-8844-501E94A1656F}" destId="{6E2386C1-28DD-44AB-8303-D1686B9ADE58}" srcOrd="3" destOrd="0" presId="urn:microsoft.com/office/officeart/2005/8/layout/hierarchy4"/>
    <dgm:cxn modelId="{C9CEB66F-C98F-410D-9331-8A1971E368C7}" type="presParOf" srcId="{DF91F247-0461-4921-8844-501E94A1656F}" destId="{5EA3759F-E677-4AD3-9F63-AD798A5338A3}" srcOrd="4" destOrd="0" presId="urn:microsoft.com/office/officeart/2005/8/layout/hierarchy4"/>
    <dgm:cxn modelId="{E3CCDCC7-C575-4D9F-8665-3C79E8C3AA1C}" type="presParOf" srcId="{5EA3759F-E677-4AD3-9F63-AD798A5338A3}" destId="{9C124289-99BC-4766-BFE6-A0D5D54C35D4}" srcOrd="0" destOrd="0" presId="urn:microsoft.com/office/officeart/2005/8/layout/hierarchy4"/>
    <dgm:cxn modelId="{7D9EC82D-2CCC-43B3-A3C7-62F07AF77C72}" type="presParOf" srcId="{5EA3759F-E677-4AD3-9F63-AD798A5338A3}" destId="{731FF6F8-C297-4AA9-9DEB-A2E90CCAC79B}" srcOrd="1" destOrd="0" presId="urn:microsoft.com/office/officeart/2005/8/layout/hierarchy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D42324-E327-4C4D-A77D-930D4D9F1A1F}">
      <dsp:nvSpPr>
        <dsp:cNvPr id="0" name=""/>
        <dsp:cNvSpPr/>
      </dsp:nvSpPr>
      <dsp:spPr>
        <a:xfrm>
          <a:off x="4431069" y="552103"/>
          <a:ext cx="1010355" cy="101052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9A038A-6CA5-4454-9886-BD21C734A0D6}">
      <dsp:nvSpPr>
        <dsp:cNvPr id="0" name=""/>
        <dsp:cNvSpPr/>
      </dsp:nvSpPr>
      <dsp:spPr>
        <a:xfrm>
          <a:off x="4464407" y="585793"/>
          <a:ext cx="943142" cy="943141"/>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5. Post installation support and maintainance</a:t>
          </a:r>
        </a:p>
      </dsp:txBody>
      <dsp:txXfrm>
        <a:off x="4599372" y="720552"/>
        <a:ext cx="673749" cy="673621"/>
      </dsp:txXfrm>
    </dsp:sp>
    <dsp:sp modelId="{A33C5C83-E4B4-4B4F-B4CB-C3879299F968}">
      <dsp:nvSpPr>
        <dsp:cNvPr id="0" name=""/>
        <dsp:cNvSpPr/>
      </dsp:nvSpPr>
      <dsp:spPr>
        <a:xfrm rot="2700000">
          <a:off x="3386358" y="552155"/>
          <a:ext cx="1010238" cy="1010238"/>
        </a:xfrm>
        <a:prstGeom prst="teardrop">
          <a:avLst>
            <a:gd name="adj" fmla="val 1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0EA1DB2-7096-48EA-80D7-2363631B359C}">
      <dsp:nvSpPr>
        <dsp:cNvPr id="0" name=""/>
        <dsp:cNvSpPr/>
      </dsp:nvSpPr>
      <dsp:spPr>
        <a:xfrm>
          <a:off x="3420713" y="585793"/>
          <a:ext cx="943142" cy="943141"/>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4. Installation and Integration</a:t>
          </a:r>
        </a:p>
      </dsp:txBody>
      <dsp:txXfrm>
        <a:off x="3555141" y="720552"/>
        <a:ext cx="673749" cy="673621"/>
      </dsp:txXfrm>
    </dsp:sp>
    <dsp:sp modelId="{442AA751-EE9C-4DF5-B89A-52E8BB0ED6B7}">
      <dsp:nvSpPr>
        <dsp:cNvPr id="0" name=""/>
        <dsp:cNvSpPr/>
      </dsp:nvSpPr>
      <dsp:spPr>
        <a:xfrm rot="2700000">
          <a:off x="2342664" y="552155"/>
          <a:ext cx="1010238" cy="1010238"/>
        </a:xfrm>
        <a:prstGeom prst="teardrop">
          <a:avLst>
            <a:gd name="adj" fmla="val 1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076833-DF94-4D6D-964C-989257D192D4}">
      <dsp:nvSpPr>
        <dsp:cNvPr id="0" name=""/>
        <dsp:cNvSpPr/>
      </dsp:nvSpPr>
      <dsp:spPr>
        <a:xfrm>
          <a:off x="2376482" y="585793"/>
          <a:ext cx="943142" cy="943141"/>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3. Procurement of tools</a:t>
          </a:r>
        </a:p>
      </dsp:txBody>
      <dsp:txXfrm>
        <a:off x="2510909" y="720552"/>
        <a:ext cx="673749" cy="673621"/>
      </dsp:txXfrm>
    </dsp:sp>
    <dsp:sp modelId="{B83C092F-4ED6-409C-8CD5-85EC839A9907}">
      <dsp:nvSpPr>
        <dsp:cNvPr id="0" name=""/>
        <dsp:cNvSpPr/>
      </dsp:nvSpPr>
      <dsp:spPr>
        <a:xfrm rot="2700000">
          <a:off x="1298433" y="552155"/>
          <a:ext cx="1010238" cy="1010238"/>
        </a:xfrm>
        <a:prstGeom prst="teardrop">
          <a:avLst>
            <a:gd name="adj" fmla="val 1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6BF7AC-9EA5-4E72-A465-170832C33959}">
      <dsp:nvSpPr>
        <dsp:cNvPr id="0" name=""/>
        <dsp:cNvSpPr/>
      </dsp:nvSpPr>
      <dsp:spPr>
        <a:xfrm>
          <a:off x="1332250" y="585793"/>
          <a:ext cx="943142" cy="943141"/>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2. System Design and Proposal</a:t>
          </a:r>
        </a:p>
      </dsp:txBody>
      <dsp:txXfrm>
        <a:off x="1467215" y="720552"/>
        <a:ext cx="673749" cy="673621"/>
      </dsp:txXfrm>
    </dsp:sp>
    <dsp:sp modelId="{45EF2FE4-35A8-4563-AA86-BED979378E49}">
      <dsp:nvSpPr>
        <dsp:cNvPr id="0" name=""/>
        <dsp:cNvSpPr/>
      </dsp:nvSpPr>
      <dsp:spPr>
        <a:xfrm rot="2700000">
          <a:off x="254201" y="552155"/>
          <a:ext cx="1010238" cy="1010238"/>
        </a:xfrm>
        <a:prstGeom prst="teardrop">
          <a:avLst>
            <a:gd name="adj" fmla="val 1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9BB11CD-3251-48AC-913F-6CC845CCBFF8}">
      <dsp:nvSpPr>
        <dsp:cNvPr id="0" name=""/>
        <dsp:cNvSpPr/>
      </dsp:nvSpPr>
      <dsp:spPr>
        <a:xfrm>
          <a:off x="288019" y="585793"/>
          <a:ext cx="943142" cy="943141"/>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1. Client consultation and avisory</a:t>
          </a:r>
        </a:p>
      </dsp:txBody>
      <dsp:txXfrm>
        <a:off x="422984" y="720552"/>
        <a:ext cx="673749" cy="6736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4EE651-D73E-46A5-9F39-009E7CCC41BA}">
      <dsp:nvSpPr>
        <dsp:cNvPr id="0" name=""/>
        <dsp:cNvSpPr/>
      </dsp:nvSpPr>
      <dsp:spPr>
        <a:xfrm>
          <a:off x="3298" y="29"/>
          <a:ext cx="5752852" cy="620261"/>
        </a:xfrm>
        <a:prstGeom prst="roundRect">
          <a:avLst>
            <a:gd name="adj" fmla="val 10000"/>
          </a:avLst>
        </a:prstGeom>
        <a:solidFill>
          <a:schemeClr val="accent5"/>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dirty="0"/>
            <a:t>CEO</a:t>
          </a:r>
        </a:p>
        <a:p>
          <a:pPr marL="0" lvl="0" indent="0" algn="ctr" defTabSz="622300">
            <a:lnSpc>
              <a:spcPct val="90000"/>
            </a:lnSpc>
            <a:spcBef>
              <a:spcPct val="0"/>
            </a:spcBef>
            <a:spcAft>
              <a:spcPct val="35000"/>
            </a:spcAft>
            <a:buNone/>
          </a:pPr>
          <a:r>
            <a:rPr lang="en-US" sz="1400" kern="1200" dirty="0"/>
            <a:t>Georgi </a:t>
          </a:r>
          <a:r>
            <a:rPr lang="en-US" sz="1400" kern="1200" dirty="0" err="1"/>
            <a:t>Stoykov</a:t>
          </a:r>
          <a:endParaRPr lang="en-US" sz="1400" kern="1200" dirty="0"/>
        </a:p>
      </dsp:txBody>
      <dsp:txXfrm>
        <a:off x="21465" y="18196"/>
        <a:ext cx="5716518" cy="583927"/>
      </dsp:txXfrm>
    </dsp:sp>
    <dsp:sp modelId="{6376B688-3104-45A7-B0CF-EB320B4F8BA3}">
      <dsp:nvSpPr>
        <dsp:cNvPr id="0" name=""/>
        <dsp:cNvSpPr/>
      </dsp:nvSpPr>
      <dsp:spPr>
        <a:xfrm>
          <a:off x="3298" y="717616"/>
          <a:ext cx="1095364" cy="620261"/>
        </a:xfrm>
        <a:prstGeom prst="roundRect">
          <a:avLst>
            <a:gd name="adj" fmla="val 1000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dirty="0"/>
            <a:t>Sales Manager</a:t>
          </a:r>
        </a:p>
      </dsp:txBody>
      <dsp:txXfrm>
        <a:off x="21465" y="735783"/>
        <a:ext cx="1059030" cy="583927"/>
      </dsp:txXfrm>
    </dsp:sp>
    <dsp:sp modelId="{423F1E9D-518B-4FDE-BEB4-34847C1CC805}">
      <dsp:nvSpPr>
        <dsp:cNvPr id="0" name=""/>
        <dsp:cNvSpPr/>
      </dsp:nvSpPr>
      <dsp:spPr>
        <a:xfrm>
          <a:off x="1190673" y="717616"/>
          <a:ext cx="1095364" cy="620261"/>
        </a:xfrm>
        <a:prstGeom prst="roundRect">
          <a:avLst>
            <a:gd name="adj" fmla="val 1000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dirty="0"/>
            <a:t>Marketing Manager</a:t>
          </a:r>
        </a:p>
      </dsp:txBody>
      <dsp:txXfrm>
        <a:off x="1208840" y="735783"/>
        <a:ext cx="1059030" cy="583927"/>
      </dsp:txXfrm>
    </dsp:sp>
    <dsp:sp modelId="{4616C1E8-E92E-4B5F-8BDA-847CF7BE178A}">
      <dsp:nvSpPr>
        <dsp:cNvPr id="0" name=""/>
        <dsp:cNvSpPr/>
      </dsp:nvSpPr>
      <dsp:spPr>
        <a:xfrm>
          <a:off x="2378048" y="717616"/>
          <a:ext cx="3378103" cy="620261"/>
        </a:xfrm>
        <a:prstGeom prst="roundRect">
          <a:avLst>
            <a:gd name="adj" fmla="val 1000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dirty="0"/>
            <a:t>Lead Engineer</a:t>
          </a:r>
        </a:p>
      </dsp:txBody>
      <dsp:txXfrm>
        <a:off x="2396215" y="735783"/>
        <a:ext cx="3341769" cy="583927"/>
      </dsp:txXfrm>
    </dsp:sp>
    <dsp:sp modelId="{3715FC19-6FF1-4903-806A-2D84C0628501}">
      <dsp:nvSpPr>
        <dsp:cNvPr id="0" name=""/>
        <dsp:cNvSpPr/>
      </dsp:nvSpPr>
      <dsp:spPr>
        <a:xfrm>
          <a:off x="2378048" y="1435204"/>
          <a:ext cx="1095364" cy="620261"/>
        </a:xfrm>
        <a:prstGeom prst="roundRect">
          <a:avLst>
            <a:gd name="adj" fmla="val 1000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dirty="0"/>
            <a:t>Energy Designer and Consultant</a:t>
          </a:r>
        </a:p>
      </dsp:txBody>
      <dsp:txXfrm>
        <a:off x="2396215" y="1453371"/>
        <a:ext cx="1059030" cy="583927"/>
      </dsp:txXfrm>
    </dsp:sp>
    <dsp:sp modelId="{1A2982BB-B922-426F-8732-9CFB2978D44A}">
      <dsp:nvSpPr>
        <dsp:cNvPr id="0" name=""/>
        <dsp:cNvSpPr/>
      </dsp:nvSpPr>
      <dsp:spPr>
        <a:xfrm>
          <a:off x="3519417" y="1435204"/>
          <a:ext cx="1095364" cy="620261"/>
        </a:xfrm>
        <a:prstGeom prst="roundRect">
          <a:avLst>
            <a:gd name="adj" fmla="val 1000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dirty="0"/>
            <a:t>Smart Home Technician</a:t>
          </a:r>
        </a:p>
      </dsp:txBody>
      <dsp:txXfrm>
        <a:off x="3537584" y="1453371"/>
        <a:ext cx="1059030" cy="583927"/>
      </dsp:txXfrm>
    </dsp:sp>
    <dsp:sp modelId="{9C124289-99BC-4766-BFE6-A0D5D54C35D4}">
      <dsp:nvSpPr>
        <dsp:cNvPr id="0" name=""/>
        <dsp:cNvSpPr/>
      </dsp:nvSpPr>
      <dsp:spPr>
        <a:xfrm>
          <a:off x="4660787" y="1435204"/>
          <a:ext cx="1095364" cy="620261"/>
        </a:xfrm>
        <a:prstGeom prst="roundRect">
          <a:avLst>
            <a:gd name="adj" fmla="val 1000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dirty="0"/>
            <a:t>HVAC Technicians</a:t>
          </a:r>
        </a:p>
      </dsp:txBody>
      <dsp:txXfrm>
        <a:off x="4678954" y="1453371"/>
        <a:ext cx="1059030" cy="583927"/>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aringa">
      <a:dk1>
        <a:sysClr val="windowText" lastClr="000000"/>
      </a:dk1>
      <a:lt1>
        <a:sysClr val="window" lastClr="FFFFFF"/>
      </a:lt1>
      <a:dk2>
        <a:srgbClr val="0086BF"/>
      </a:dk2>
      <a:lt2>
        <a:srgbClr val="00358E"/>
      </a:lt2>
      <a:accent1>
        <a:srgbClr val="0086BF"/>
      </a:accent1>
      <a:accent2>
        <a:srgbClr val="D0006F"/>
      </a:accent2>
      <a:accent3>
        <a:srgbClr val="97999B"/>
      </a:accent3>
      <a:accent4>
        <a:srgbClr val="8DC8E8"/>
      </a:accent4>
      <a:accent5>
        <a:srgbClr val="80276C"/>
      </a:accent5>
      <a:accent6>
        <a:srgbClr val="00358E"/>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Wil21</b:Tag>
    <b:SourceType>Book</b:SourceType>
    <b:Guid>{6C7031AE-F64E-410C-96D1-AB2F3D377E92}</b:Guid>
    <b:Author>
      <b:Author>
        <b:NameList>
          <b:Person>
            <b:Last>Williams</b:Last>
            <b:First>Sara</b:First>
          </b:Person>
        </b:NameList>
      </b:Author>
    </b:Author>
    <b:Title>FT Guide to Business Start Up 2021-2023</b:Title>
    <b:Year>2021</b:Year>
    <b:Publisher>Financial Times Press</b:Publisher>
    <b:RefOrder>5</b:RefOrder>
  </b:Source>
  <b:Source>
    <b:Tag>Dep22</b:Tag>
    <b:SourceType>InternetSite</b:SourceType>
    <b:Guid>{264D55A9-2097-4B9D-A287-17384B2AC12F}</b:Guid>
    <b:Title>Energy efficiency: what you need to know</b:Title>
    <b:Year>2022</b:Year>
    <b:Author>
      <b:Author>
        <b:Corporate>Department for Business, Energy &amp; Industrial Strategy</b:Corporate>
      </b:Author>
    </b:Author>
    <b:InternetSiteTitle>Gov.uk</b:InternetSiteTitle>
    <b:URL>https://www.gov.uk/government/news/energy-efficiency-what-you-need-to-know#:~:text=expanding%20the%20Energy%20Company%20Obligation,and%20reduce%20our%20reliance%20on</b:URL>
    <b:RefOrder>2</b:RefOrder>
  </b:Source>
  <b:Source>
    <b:Tag>Dep24</b:Tag>
    <b:SourceType>InternetSite</b:SourceType>
    <b:Guid>{A5AFEFFD-E6EF-475A-92CB-0F09B645C4DA}</b:Guid>
    <b:Author>
      <b:Author>
        <b:Corporate>Department for Energy Security and Net Zero</b:Corporate>
      </b:Author>
    </b:Author>
    <b:Title>Energy Secretary Ed Miliband sets out his priorities for the department</b:Title>
    <b:InternetSiteTitle>gov.uk</b:InternetSiteTitle>
    <b:Year>2024</b:Year>
    <b:URL>https://www.gov.uk/government/news/energy-secretary-ed-miliband-sets-out-his-priorities-for-the-department</b:URL>
    <b:RefOrder>3</b:RefOrder>
  </b:Source>
  <b:Source>
    <b:Tag>For23</b:Tag>
    <b:SourceType>InternetSite</b:SourceType>
    <b:Guid>{18FC7C39-D372-4722-9BE3-7AD6E85B543A}</b:Guid>
    <b:Author>
      <b:Author>
        <b:Corporate>Forbes Business Council</b:Corporate>
      </b:Author>
    </b:Author>
    <b:Title>Startup Checklist: How To Start An HVAC Business</b:Title>
    <b:InternetSiteTitle>Forbes</b:InternetSiteTitle>
    <b:Year>2023</b:Year>
    <b:URL>https://www.forbes.com/sites/forbesbusinesscouncil/2023/07/05/startup-checklist-how-to-start-an-hvac-business/</b:URL>
    <b:RefOrder>6</b:RefOrder>
  </b:Source>
  <b:Source>
    <b:Tag>KPM24</b:Tag>
    <b:SourceType>InternetSite</b:SourceType>
    <b:Guid>{BBFE3907-68C3-4276-9DF2-68C449F8890E}</b:Guid>
    <b:Author>
      <b:Author>
        <b:Corporate>KPMG</b:Corporate>
      </b:Author>
    </b:Author>
    <b:Title>UK Economy forecast – July 2024</b:Title>
    <b:InternetSiteTitle>KPMG.com</b:InternetSiteTitle>
    <b:Year>2024</b:Year>
    <b:URL>https://kpmg.com/uk/en/home/insights/2018/09/uk-economic-outlook.html#:~:text=UK%20GDP%20forecast%3A%20economy%20to%20grow%20at%20modest%20pace&amp;text=Following%20a%20technical%20recession%20in,a%20re%2Dacceleration%20of%20growth.</b:URL>
    <b:RefOrder>7</b:RefOrder>
  </b:Source>
  <b:Source>
    <b:Tag>Sta241</b:Tag>
    <b:SourceType>InternetSite</b:SourceType>
    <b:Guid>{DD830FFA-233E-4656-859E-264F02974E96}</b:Guid>
    <b:Author>
      <b:Author>
        <b:Corporate>Statista</b:Corporate>
      </b:Author>
    </b:Author>
    <b:Title>Smart Home - United Kingdom</b:Title>
    <b:InternetSiteTitle>Statista.com</b:InternetSiteTitle>
    <b:Year>2024</b:Year>
    <b:URL>https://www.statista.com/outlook/cmo/smart-home/united-kingdom</b:URL>
    <b:RefOrder>8</b:RefOrder>
  </b:Source>
  <b:Source>
    <b:Tag>Mar24</b:Tag>
    <b:SourceType>DocumentFromInternetSite</b:SourceType>
    <b:Guid>{BB974D37-61A5-47F9-A073-935ADA24C2DB}</b:Guid>
    <b:Title>United Kingdom - Gas Utilities</b:Title>
    <b:InternetSiteTitle>https://advantage-marketline-com.ezproxy.uwtsd.ac.uk</b:InternetSiteTitle>
    <b:Year>2024</b:Year>
    <b:URL>https://advantage-marketline-com.ezproxy.uwtsd.ac.uk/Analysis/ViewasPDF/united-kingdom-gas-utilities-ml-210785</b:URL>
    <b:Author>
      <b:Author>
        <b:Corporate>Marketline Industry Profile</b:Corporate>
      </b:Author>
    </b:Author>
    <b:RefOrder>1</b:RefOrder>
  </b:Source>
  <b:Source>
    <b:Tag>Sta242</b:Tag>
    <b:SourceType>InternetSite</b:SourceType>
    <b:Guid>{A128D0EB-25CE-4010-9051-387D11DDD2AF}</b:Guid>
    <b:Title>Heating &amp; Cooling - United Kingdom</b:Title>
    <b:InternetSiteTitle>Statitsa.com</b:InternetSiteTitle>
    <b:Year>2024</b:Year>
    <b:URL>https://www.statista.com/outlook/cmo/diy-hardware-store/heating-cooling/united-kingdom</b:URL>
    <b:Author>
      <b:Author>
        <b:NameList>
          <b:Person>
            <b:Last>Statista.com</b:Last>
          </b:Person>
        </b:NameList>
      </b:Author>
    </b:Author>
    <b:RefOrder>4</b:RefOrder>
  </b:Source>
</b:Sources>
</file>

<file path=customXml/itemProps1.xml><?xml version="1.0" encoding="utf-8"?>
<ds:datastoreItem xmlns:ds="http://schemas.openxmlformats.org/officeDocument/2006/customXml" ds:itemID="{083184E9-42CC-481D-95E1-F0DE84D81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5214</TotalTime>
  <Pages>18</Pages>
  <Words>2866</Words>
  <Characters>18838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Insert report title in document properties</vt:lpstr>
    </vt:vector>
  </TitlesOfParts>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report title in document properties</dc:title>
  <dc:subject/>
  <dc:creator>Georgi Stoykov</dc:creator>
  <cp:keywords/>
  <dc:description/>
  <cp:lastModifiedBy>georgi stoykov</cp:lastModifiedBy>
  <cp:revision>169</cp:revision>
  <dcterms:created xsi:type="dcterms:W3CDTF">2024-08-21T22:44:00Z</dcterms:created>
  <dcterms:modified xsi:type="dcterms:W3CDTF">2024-08-25T13:51:00Z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No Classification</vt:lpwstr>
  </property>
</Properties>
</file>