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0"/>
        </w:rPr>
      </w:pPr>
      <w:r w:rsidDel="00000000" w:rsidR="00000000" w:rsidRPr="00000000">
        <w:rPr>
          <w:b w:val="0"/>
          <w:rtl w:val="0"/>
        </w:rPr>
        <w:t xml:space="preserve">Student name: Sandie James Escol</w:t>
      </w:r>
    </w:p>
    <w:p w:rsidR="00000000" w:rsidDel="00000000" w:rsidP="00000000" w:rsidRDefault="00000000" w:rsidRPr="00000000" w14:paraId="00000002">
      <w:pPr>
        <w:rPr>
          <w:b w:val="0"/>
        </w:rPr>
      </w:pPr>
      <w:r w:rsidDel="00000000" w:rsidR="00000000" w:rsidRPr="00000000">
        <w:rPr>
          <w:b w:val="0"/>
          <w:rtl w:val="0"/>
        </w:rPr>
        <w:t xml:space="preserve">Student ID number: 2223946</w:t>
      </w:r>
    </w:p>
    <w:p w:rsidR="00000000" w:rsidDel="00000000" w:rsidP="00000000" w:rsidRDefault="00000000" w:rsidRPr="00000000" w14:paraId="00000003">
      <w:pPr>
        <w:rPr>
          <w:b w:val="0"/>
        </w:rPr>
      </w:pPr>
      <w:r w:rsidDel="00000000" w:rsidR="00000000" w:rsidRPr="00000000">
        <w:rPr>
          <w:b w:val="0"/>
          <w:rtl w:val="0"/>
        </w:rPr>
        <w:t xml:space="preserve">Module code: BMPL4005, BMLW4006</w:t>
      </w:r>
      <w:r w:rsidDel="00000000" w:rsidR="00000000" w:rsidRPr="00000000">
        <w:rPr>
          <w:rtl w:val="0"/>
        </w:rPr>
      </w:r>
    </w:p>
    <w:p w:rsidR="00000000" w:rsidDel="00000000" w:rsidP="00000000" w:rsidRDefault="00000000" w:rsidRPr="00000000" w14:paraId="00000004">
      <w:pPr>
        <w:rPr>
          <w:b w:val="0"/>
        </w:rPr>
      </w:pPr>
      <w:r w:rsidDel="00000000" w:rsidR="00000000" w:rsidRPr="00000000">
        <w:rPr>
          <w:rtl w:val="0"/>
        </w:rPr>
      </w:r>
    </w:p>
    <w:p w:rsidR="00000000" w:rsidDel="00000000" w:rsidP="00000000" w:rsidRDefault="00000000" w:rsidRPr="00000000" w14:paraId="00000005">
      <w:pPr>
        <w:rPr>
          <w:b w:val="0"/>
        </w:rPr>
      </w:pPr>
      <w:r w:rsidDel="00000000" w:rsidR="00000000" w:rsidRPr="00000000">
        <w:rPr>
          <w:rtl w:val="0"/>
        </w:rPr>
      </w:r>
    </w:p>
    <w:p w:rsidR="00000000" w:rsidDel="00000000" w:rsidP="00000000" w:rsidRDefault="00000000" w:rsidRPr="00000000" w14:paraId="00000006">
      <w:pPr>
        <w:rPr>
          <w:b w:val="1"/>
        </w:rPr>
      </w:pPr>
      <w:r w:rsidDel="00000000" w:rsidR="00000000" w:rsidRPr="00000000">
        <w:rPr>
          <w:b w:val="1"/>
          <w:rtl w:val="0"/>
        </w:rPr>
        <w:t xml:space="preserve">Magistrate</w:t>
      </w:r>
    </w:p>
    <w:p w:rsidR="00000000" w:rsidDel="00000000" w:rsidP="00000000" w:rsidRDefault="00000000" w:rsidRPr="00000000" w14:paraId="00000007">
      <w:pPr>
        <w:rPr/>
      </w:pPr>
      <w:r w:rsidDel="00000000" w:rsidR="00000000" w:rsidRPr="00000000">
        <w:rPr>
          <w:rtl w:val="0"/>
        </w:rPr>
        <w:t xml:space="preserve">Magistrates are volunteers who hear cases in community court. They can sue in criminal courts, family courts, or both. Each case is usually heard by her three judges, including one who is trained as presiding judge. Court counsel provides legal advice and ensures that the correct procedure is being followed by the judge. All the criminal cases proceeding to begin in district court, and magistrates refer the most serious cases of crime, like murder, rape, robbery, etc to criminal court. Some judges don’t handle crime if it's not in their guide, like magistrates who only deal with crimes such as minor attack, violations, theft, handling stolen goods, and avoiding TV licences. Magistrates can deal with crimes as well, and they even impose them with penalties such as unpaid work in the community, and this can be up to 12 months in prison for a crime (GOV.UK, no date).</w:t>
      </w:r>
    </w:p>
    <w:p w:rsidR="00000000" w:rsidDel="00000000" w:rsidP="00000000" w:rsidRDefault="00000000" w:rsidRPr="00000000" w14:paraId="00000008">
      <w:pPr>
        <w:rPr/>
      </w:pPr>
      <w:r w:rsidDel="00000000" w:rsidR="00000000" w:rsidRPr="00000000">
        <w:rPr>
          <w:rtl w:val="0"/>
        </w:rPr>
        <w:t xml:space="preserve">(151: words)</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b w:val="1"/>
        </w:rPr>
      </w:pPr>
      <w:r w:rsidDel="00000000" w:rsidR="00000000" w:rsidRPr="00000000">
        <w:rPr>
          <w:b w:val="1"/>
          <w:rtl w:val="0"/>
        </w:rPr>
        <w:t xml:space="preserve">Magistrates in the United Kingdom</w:t>
      </w:r>
    </w:p>
    <w:p w:rsidR="00000000" w:rsidDel="00000000" w:rsidP="00000000" w:rsidRDefault="00000000" w:rsidRPr="00000000" w14:paraId="0000000B">
      <w:pPr>
        <w:rPr/>
      </w:pPr>
      <w:r w:rsidDel="00000000" w:rsidR="00000000" w:rsidRPr="00000000">
        <w:rPr>
          <w:rtl w:val="0"/>
        </w:rPr>
        <w:t xml:space="preserve">Anyone can be a Magistrate in the United Kingdom if they want to, but you need to meet some eligibility requirements. When it comes to qualifications, there are no formal qualifications or legal qualifications required to become a judge. You will receive extensive training only for the role and in court legal counsel will assist you with legal matters. When it comes to age limit and age qualification, the age must be at least 18 to younger than 74, and then you will be retired at age 75. Personal qualities for example you process the appropriate personal qualities such as being sensitive to social issues mature, understanding and having a sense of fairness, reliable and committed to serving the community you should also be able to understand documents, follow by evidence, communicate effectively, think logically, consider argument, and make fair decisions (GOV.UK, no date).</w:t>
      </w:r>
    </w:p>
    <w:p w:rsidR="00000000" w:rsidDel="00000000" w:rsidP="00000000" w:rsidRDefault="00000000" w:rsidRPr="00000000" w14:paraId="0000000C">
      <w:pPr>
        <w:rPr/>
      </w:pPr>
      <w:r w:rsidDel="00000000" w:rsidR="00000000" w:rsidRPr="00000000">
        <w:rPr>
          <w:rtl w:val="0"/>
        </w:rPr>
        <w:t xml:space="preserve">(154: words) </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b w:val="1"/>
          <w:rtl w:val="0"/>
        </w:rPr>
        <w:t xml:space="preserve">Responsibilities of a Magistrate</w:t>
      </w: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Communicating with sensitivity and respect, the magistrate must be capable of communication and concentrate actively and attentively to make clear reviews and talk optimistically and sensitively inside private boundaries, they additionally want you to adapt suit the scenario and articulate the purpose of the selection they made (Gov.uk, no date).</w:t>
      </w:r>
    </w:p>
    <w:p w:rsidR="00000000" w:rsidDel="00000000" w:rsidP="00000000" w:rsidRDefault="00000000" w:rsidRPr="00000000" w14:paraId="00000010">
      <w:pPr>
        <w:rPr/>
      </w:pPr>
      <w:r w:rsidDel="00000000" w:rsidR="00000000" w:rsidRPr="00000000">
        <w:rPr>
          <w:rtl w:val="0"/>
        </w:rPr>
        <w:t xml:space="preserve">Magistrates make fair,  impartial and transparent decisions. Judges must be resolute and able to form unbiased and rational opinions, communicate sensitively and respectfully. Magistrates must listen actively and clarify their opinion, and always be confident and sensitive in communication, magistrates must be able to recognize and appreciate diverse perspectives, treat others with compassion and demonstrate genuine understanding and empathy for any type of situation. Magistrates work professionally and deal with people; auditors should be approachable, trustworthy and able to instil trust and confidence, and work professionally and efficiently both alone and with others (Court and tribunals judiciary, 2022).</w:t>
      </w:r>
    </w:p>
    <w:p w:rsidR="00000000" w:rsidDel="00000000" w:rsidP="00000000" w:rsidRDefault="00000000" w:rsidRPr="00000000" w14:paraId="00000011">
      <w:pPr>
        <w:rPr/>
      </w:pPr>
      <w:r w:rsidDel="00000000" w:rsidR="00000000" w:rsidRPr="00000000">
        <w:rPr>
          <w:rtl w:val="0"/>
        </w:rPr>
        <w:t xml:space="preserve">(150: words)</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b w:val="1"/>
        </w:rPr>
      </w:pPr>
      <w:r w:rsidDel="00000000" w:rsidR="00000000" w:rsidRPr="00000000">
        <w:rPr>
          <w:b w:val="1"/>
          <w:rtl w:val="0"/>
        </w:rPr>
        <w:t xml:space="preserve">Court closures </w:t>
      </w:r>
    </w:p>
    <w:p w:rsidR="00000000" w:rsidDel="00000000" w:rsidP="00000000" w:rsidRDefault="00000000" w:rsidRPr="00000000" w14:paraId="00000015">
      <w:pPr>
        <w:rPr/>
      </w:pPr>
      <w:r w:rsidDel="00000000" w:rsidR="00000000" w:rsidRPr="00000000">
        <w:rPr>
          <w:rtl w:val="0"/>
        </w:rPr>
        <w:t xml:space="preserve">When it comes to court closure, the location might be the number one of the closures because if you live far then you need to leave earlier than you think, just not to be late for the court hearing. This can be called a Plan closure. When it comes to court closure, some decisions can be a closure, technologies such as video, telephone and online conferencing have reduced the need for face to face hearing, and face to face hearing should be reserved for the most sensitive or complex cases. (HMCTS) defines a day trip to court if the court patron leaves home by 7:30 am and they return home at 7:30 PM. They believed that this long-term scale will have a particular impact on those cases that have children, and for those with care responsibilities, the elderly, and the disabled (The Law of Society, 2022).</w:t>
      </w:r>
    </w:p>
    <w:p w:rsidR="00000000" w:rsidDel="00000000" w:rsidP="00000000" w:rsidRDefault="00000000" w:rsidRPr="00000000" w14:paraId="00000016">
      <w:pPr>
        <w:rPr/>
      </w:pPr>
      <w:r w:rsidDel="00000000" w:rsidR="00000000" w:rsidRPr="00000000">
        <w:rPr>
          <w:rtl w:val="0"/>
        </w:rPr>
        <w:t xml:space="preserve">(153: words)</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b w:val="1"/>
        </w:rPr>
      </w:pPr>
      <w:r w:rsidDel="00000000" w:rsidR="00000000" w:rsidRPr="00000000">
        <w:rPr>
          <w:b w:val="1"/>
          <w:rtl w:val="0"/>
        </w:rPr>
        <w:t xml:space="preserve">Characteristics </w:t>
      </w:r>
    </w:p>
    <w:p w:rsidR="00000000" w:rsidDel="00000000" w:rsidP="00000000" w:rsidRDefault="00000000" w:rsidRPr="00000000" w14:paraId="00000019">
      <w:pPr>
        <w:rPr/>
      </w:pPr>
      <w:bookmarkStart w:colFirst="0" w:colLast="0" w:name="_gjdgxs" w:id="0"/>
      <w:bookmarkEnd w:id="0"/>
      <w:r w:rsidDel="00000000" w:rsidR="00000000" w:rsidRPr="00000000">
        <w:rPr>
          <w:rtl w:val="0"/>
        </w:rPr>
        <w:t xml:space="preserve">The minister of justice strongly expects all magistrates to act in a manner that will earn the confidence of the community they serve in their ability to care out their judicial duties. Upon appointment, all magistrates sign a declaration and assurance setting out the attorney general’s expectations of the magistrate’s conduct. Magistrate has six key qualities sought in judicial candidates: good character, good understanding and excellent communication, social awareness, maturity and healthy disposition, sound judgement, dedication and dependability, the attorney general is confident that all justices will recognize the need to continue to demonstrate these qualities while remaining justice of the peace (Parliament.uk,2003).</w:t>
      </w:r>
    </w:p>
    <w:p w:rsidR="00000000" w:rsidDel="00000000" w:rsidP="00000000" w:rsidRDefault="00000000" w:rsidRPr="00000000" w14:paraId="0000001A">
      <w:pPr>
        <w:rPr/>
      </w:pPr>
      <w:r w:rsidDel="00000000" w:rsidR="00000000" w:rsidRPr="00000000">
        <w:rPr>
          <w:rtl w:val="0"/>
        </w:rPr>
        <w:t xml:space="preserve">The Magistrate must attend at least 26 days of meetings per year, Employers are required by law to allow this, but they are free to choose paid or unpaid leave, the magistrate also called the justice of the peace, are ordinary people who hear cases in community courts. They sit on his three benches, including two “wingers” and one of him who sits in the centre and is trained by special judges known as the chief justice. All three judges contribute equally to the decision-making, but the presiding judge speaks for them in the court (Magistrate association,2023). </w:t>
      </w:r>
    </w:p>
    <w:p w:rsidR="00000000" w:rsidDel="00000000" w:rsidP="00000000" w:rsidRDefault="00000000" w:rsidRPr="00000000" w14:paraId="0000001B">
      <w:pPr>
        <w:rPr/>
      </w:pPr>
      <w:r w:rsidDel="00000000" w:rsidR="00000000" w:rsidRPr="00000000">
        <w:rPr>
          <w:rtl w:val="0"/>
        </w:rPr>
        <w:t xml:space="preserve">(200: words)</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b w:val="1"/>
        </w:rPr>
      </w:pPr>
      <w:r w:rsidDel="00000000" w:rsidR="00000000" w:rsidRPr="00000000">
        <w:rPr>
          <w:b w:val="1"/>
          <w:rtl w:val="0"/>
        </w:rPr>
        <w:t xml:space="preserve"> Advantages of a Magistrate </w:t>
      </w:r>
    </w:p>
    <w:p w:rsidR="00000000" w:rsidDel="00000000" w:rsidP="00000000" w:rsidRDefault="00000000" w:rsidRPr="00000000" w14:paraId="0000001E">
      <w:pPr>
        <w:rPr/>
      </w:pPr>
      <w:r w:rsidDel="00000000" w:rsidR="00000000" w:rsidRPr="00000000">
        <w:rPr>
          <w:rtl w:val="0"/>
        </w:rPr>
        <w:t xml:space="preserve">The Advantage of the magistrate is that they have the knowledge for local, knowledge that Judges with broader coverage. This means that you can use local news or knowledge about your local area and apply this to your decision- making. It will be easier for the judges to visualise a particular event if they are familiar with the area. This speeds up court proceedings and reduces the burden on the legal system. Another advantage of magistrates is that they are trusted by the public. The magistrate is a volunteer and doesn’t care about their background, so they have the impression that they are more approachable than the judge. This helps maintain people’s confidentiality in the legal system and facilitates its smooth functioning.  When it comes to the cost, the magistrate is cheap. Additionally, judges are a relatively inexpensive option for the legal system compared to the magistrates. As they are volunteers, they don’t have to pay judge’s salaries. Without a magistrate, they would need more judges to do their duties. This means that more resources are available elsewhere in the legal system where more resources may be needed (Carmine proofreading, 2021).</w:t>
      </w:r>
    </w:p>
    <w:p w:rsidR="00000000" w:rsidDel="00000000" w:rsidP="00000000" w:rsidRDefault="00000000" w:rsidRPr="00000000" w14:paraId="0000001F">
      <w:pPr>
        <w:rPr/>
      </w:pPr>
      <w:r w:rsidDel="00000000" w:rsidR="00000000" w:rsidRPr="00000000">
        <w:rPr>
          <w:rtl w:val="0"/>
        </w:rPr>
        <w:t xml:space="preserve">(189: words) </w:t>
      </w:r>
    </w:p>
    <w:p w:rsidR="00000000" w:rsidDel="00000000" w:rsidP="00000000" w:rsidRDefault="00000000" w:rsidRPr="00000000" w14:paraId="00000020">
      <w:pPr>
        <w:rPr>
          <w:b w:val="1"/>
        </w:rPr>
      </w:pPr>
      <w:r w:rsidDel="00000000" w:rsidR="00000000" w:rsidRPr="00000000">
        <w:rPr>
          <w:rtl w:val="0"/>
        </w:rPr>
      </w:r>
    </w:p>
    <w:p w:rsidR="00000000" w:rsidDel="00000000" w:rsidP="00000000" w:rsidRDefault="00000000" w:rsidRPr="00000000" w14:paraId="00000021">
      <w:pPr>
        <w:rPr>
          <w:b w:val="1"/>
        </w:rPr>
      </w:pPr>
      <w:r w:rsidDel="00000000" w:rsidR="00000000" w:rsidRPr="00000000">
        <w:rPr>
          <w:b w:val="1"/>
          <w:rtl w:val="0"/>
        </w:rPr>
        <w:t xml:space="preserve">Disadvantage of a Magistrate</w:t>
      </w:r>
    </w:p>
    <w:p w:rsidR="00000000" w:rsidDel="00000000" w:rsidP="00000000" w:rsidRDefault="00000000" w:rsidRPr="00000000" w14:paraId="00000022">
      <w:pPr>
        <w:rPr/>
      </w:pPr>
      <w:r w:rsidDel="00000000" w:rsidR="00000000" w:rsidRPr="00000000">
        <w:rPr>
          <w:rtl w:val="0"/>
        </w:rPr>
        <w:t xml:space="preserve"> One of the main criticisms of the magistrate is that they are not representative of society. The magistrate is usually middle-aged, or older and has a professional background, whereas the majority of the defendant is not. This could unduly influence their decisions or cause the accused to be viewed in a negative light. Ideally, jurors are drawn from different sectors of society and represent everyone equally. This means that they can make decisions impartially and treat all accused equally, so all similar cases have the same outcome. The justice system and the people may not believe that they are untrustworthy. This reduces trust in the justice system and means that people feel they have been treated unfairly, or that the outcome would have been different for someone else. the Magistrate may be biassed towards the police version, favouring the prosecution. Comparing the words of the defendant with the words of the police, they are more likely to believe in the police, and the people may become disillusioned with the justice system. Magistrates may even emerge as acquainted with the police of their neighbourhood area, growing the probability of them being biassed in the direction of the police. In addition, as magistrates are untrained, they may be effortlessly swayed through the prosecution (Carmine Proofreading, 2021).</w:t>
      </w:r>
    </w:p>
    <w:p w:rsidR="00000000" w:rsidDel="00000000" w:rsidP="00000000" w:rsidRDefault="00000000" w:rsidRPr="00000000" w14:paraId="00000023">
      <w:pPr>
        <w:rPr/>
      </w:pPr>
      <w:r w:rsidDel="00000000" w:rsidR="00000000" w:rsidRPr="00000000">
        <w:rPr>
          <w:rtl w:val="0"/>
        </w:rPr>
        <w:t xml:space="preserve">(220: words)</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b w:val="1"/>
        </w:rPr>
      </w:pPr>
      <w:r w:rsidDel="00000000" w:rsidR="00000000" w:rsidRPr="00000000">
        <w:rPr>
          <w:b w:val="1"/>
          <w:rtl w:val="0"/>
        </w:rPr>
        <w:t xml:space="preserve">Reform </w:t>
      </w:r>
    </w:p>
    <w:p w:rsidR="00000000" w:rsidDel="00000000" w:rsidP="00000000" w:rsidRDefault="00000000" w:rsidRPr="00000000" w14:paraId="00000026">
      <w:pPr>
        <w:rPr/>
      </w:pPr>
      <w:bookmarkStart w:colFirst="0" w:colLast="0" w:name="_30j0zll" w:id="1"/>
      <w:bookmarkEnd w:id="1"/>
      <w:r w:rsidDel="00000000" w:rsidR="00000000" w:rsidRPr="00000000">
        <w:rPr>
          <w:rtl w:val="0"/>
        </w:rPr>
        <w:t xml:space="preserve">The magistrate cases handled by district courts magistrate court typically handle cases known as summary crimes, for example, most traffic violations are minor property damage or general attack but does not cause severe injury, it can also cover some of the minor serious violation, such as robbery drug crime, these are known as two way crimes and may be tried I either magistrate court or criminal courts. Penalties that may be imposed by a district court is that the court can impose among another thing, the following penalties can be imposed for up to 6 months imprisonment, up to 12 months in total for or more than if you have lots of violations, fine social punishment such as unpaid work in the community prohibition such as driving without a licence, or raising animals court may also impose a combination of lots of penalties. For example, if you haven’t paid while working then a fine on your employee can be up to 6 months imprisonment if the court decides, then your case can be referred to the crown court for judgement (GOV.UK, no date).</w:t>
      </w:r>
    </w:p>
    <w:p w:rsidR="00000000" w:rsidDel="00000000" w:rsidP="00000000" w:rsidRDefault="00000000" w:rsidRPr="00000000" w14:paraId="00000027">
      <w:pPr>
        <w:rPr/>
      </w:pPr>
      <w:r w:rsidDel="00000000" w:rsidR="00000000" w:rsidRPr="00000000">
        <w:rPr>
          <w:rtl w:val="0"/>
        </w:rPr>
        <w:t xml:space="preserve">(181: words)</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bookmarkStart w:colFirst="0" w:colLast="0" w:name="_1fob9te" w:id="2"/>
      <w:bookmarkEnd w:id="2"/>
      <w:r w:rsidDel="00000000" w:rsidR="00000000" w:rsidRPr="00000000">
        <w:rPr>
          <w:b w:val="1"/>
          <w:rtl w:val="0"/>
        </w:rPr>
        <w:t xml:space="preserve">In Conclusion</w:t>
      </w:r>
      <w:r w:rsidDel="00000000" w:rsidR="00000000" w:rsidRPr="00000000">
        <w:rPr>
          <w:rtl w:val="0"/>
        </w:rPr>
        <w:t xml:space="preserve">, all crime cases begin in district court where judges refer the most serious criminal cases such as murder, rape and robbery, to criminal courts but some judges do not care about crimes unless they are listed in the guide. In the United Kingdom, anyone can be a magistrate if they want to. You will be adequately trained only for the role and the legal counsel will assist you with the legal matters in court,  communicating with sensitivity and respect, the magistrate must be highly communicative, and exercise clear judgement. The magistrate must be unbiased and rational opinions may be empathetic and respectful. They recognized and appreciated different points of view, treated others with compassion, showed genuine understanding and empathy for all kinds of situations, exercised professional judgement and dealt with the people. The advantage of the magistrate is they have knowledge which covers the local wider area, this means they can take local news and knowledge of your local area that is trusted by the public, additionally, a judge is an inexpensive option for the legal system compared to magistrates. Some disadvantages of a magistrate are that, ideally, jurors come from different sectors of society and represent everyone equally, this reduces the trust in the justice system and makes people feel that they have been wronged or that the outcomes would have been different for someone else. Comparing the words of the defendant to those of the police make the defendant more likely to believe the police, and the people may become disillusioned with the justice system. In addition to that, the judge is untrained properly and can easily be brought to the prosecutor’s office. </w:t>
      </w:r>
    </w:p>
    <w:p w:rsidR="00000000" w:rsidDel="00000000" w:rsidP="00000000" w:rsidRDefault="00000000" w:rsidRPr="00000000" w14:paraId="0000002A">
      <w:pPr>
        <w:rPr/>
      </w:pPr>
      <w:r w:rsidDel="00000000" w:rsidR="00000000" w:rsidRPr="00000000">
        <w:rPr>
          <w:rtl w:val="0"/>
        </w:rPr>
        <w:t xml:space="preserve">(272: words)</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b w:val="1"/>
          <w:sz w:val="32"/>
          <w:szCs w:val="32"/>
        </w:rPr>
      </w:pPr>
      <w:r w:rsidDel="00000000" w:rsidR="00000000" w:rsidRPr="00000000">
        <w:rPr>
          <w:rtl w:val="0"/>
        </w:rPr>
        <w:t xml:space="preserve">                                                            </w:t>
      </w:r>
      <w:r w:rsidDel="00000000" w:rsidR="00000000" w:rsidRPr="00000000">
        <w:rPr>
          <w:b w:val="1"/>
          <w:sz w:val="32"/>
          <w:szCs w:val="32"/>
          <w:rtl w:val="0"/>
        </w:rPr>
        <w:t xml:space="preserve">   References </w:t>
      </w:r>
    </w:p>
    <w:p w:rsidR="00000000" w:rsidDel="00000000" w:rsidP="00000000" w:rsidRDefault="00000000" w:rsidRPr="00000000" w14:paraId="0000002E">
      <w:pPr>
        <w:spacing w:after="160" w:line="259" w:lineRule="auto"/>
        <w:rPr/>
      </w:pPr>
      <w:r w:rsidDel="00000000" w:rsidR="00000000" w:rsidRPr="00000000">
        <w:rPr>
          <w:rFonts w:ascii="Calibri" w:cs="Calibri" w:eastAsia="Calibri" w:hAnsi="Calibri"/>
          <w:b w:val="0"/>
          <w:i w:val="0"/>
          <w:smallCaps w:val="0"/>
          <w:color w:val="000000"/>
          <w:sz w:val="22"/>
          <w:szCs w:val="22"/>
          <w:rtl w:val="0"/>
        </w:rPr>
        <w:t xml:space="preserve">Carmine Proofreading, (2021)</w:t>
      </w:r>
      <w:r w:rsidDel="00000000" w:rsidR="00000000" w:rsidRPr="00000000">
        <w:rPr>
          <w:rtl w:val="0"/>
        </w:rPr>
        <w:t xml:space="preserve">.</w:t>
      </w:r>
      <w:r w:rsidDel="00000000" w:rsidR="00000000" w:rsidRPr="00000000">
        <w:rPr>
          <w:rFonts w:ascii="Calibri" w:cs="Calibri" w:eastAsia="Calibri" w:hAnsi="Calibri"/>
          <w:b w:val="0"/>
          <w:i w:val="0"/>
          <w:smallCaps w:val="0"/>
          <w:color w:val="000000"/>
          <w:sz w:val="22"/>
          <w:szCs w:val="22"/>
          <w:rtl w:val="0"/>
        </w:rPr>
        <w:t xml:space="preserve"> Advantage of the Magistrates, Online A</w:t>
      </w:r>
      <w:r w:rsidDel="00000000" w:rsidR="00000000" w:rsidRPr="00000000">
        <w:rPr>
          <w:rtl w:val="0"/>
        </w:rPr>
        <w:t xml:space="preserve">vailable</w:t>
      </w:r>
      <w:r w:rsidDel="00000000" w:rsidR="00000000" w:rsidRPr="00000000">
        <w:rPr>
          <w:rFonts w:ascii="Calibri" w:cs="Calibri" w:eastAsia="Calibri" w:hAnsi="Calibri"/>
          <w:b w:val="0"/>
          <w:i w:val="0"/>
          <w:smallCaps w:val="0"/>
          <w:color w:val="000000"/>
          <w:sz w:val="22"/>
          <w:szCs w:val="22"/>
          <w:rtl w:val="0"/>
        </w:rPr>
        <w:t xml:space="preserve"> at:  </w:t>
      </w:r>
      <w:hyperlink r:id="rId6">
        <w:r w:rsidDel="00000000" w:rsidR="00000000" w:rsidRPr="00000000">
          <w:rPr>
            <w:rFonts w:ascii="Calibri" w:cs="Calibri" w:eastAsia="Calibri" w:hAnsi="Calibri"/>
            <w:b w:val="0"/>
            <w:i w:val="0"/>
            <w:smallCaps w:val="0"/>
            <w:strike w:val="0"/>
            <w:color w:val="0563c1"/>
            <w:sz w:val="22"/>
            <w:szCs w:val="22"/>
            <w:u w:val="single"/>
            <w:rtl w:val="0"/>
          </w:rPr>
          <w:t xml:space="preserve">ttps://carmineproofreading.wordpress.com/2021/02/20/advantages-of-magistrates-in-england-and-wales/</w:t>
        </w:r>
      </w:hyperlink>
      <w:r w:rsidDel="00000000" w:rsidR="00000000" w:rsidRPr="00000000">
        <w:rPr>
          <w:rFonts w:ascii="Calibri" w:cs="Calibri" w:eastAsia="Calibri" w:hAnsi="Calibri"/>
          <w:b w:val="0"/>
          <w:i w:val="0"/>
          <w:smallCaps w:val="0"/>
          <w:color w:val="000000"/>
          <w:sz w:val="22"/>
          <w:szCs w:val="22"/>
          <w:rtl w:val="0"/>
        </w:rPr>
        <w:t xml:space="preserve">  </w:t>
      </w:r>
      <w:r w:rsidDel="00000000" w:rsidR="00000000" w:rsidRPr="00000000">
        <w:rPr>
          <w:rtl w:val="0"/>
        </w:rPr>
        <w:t xml:space="preserve">Accessed on: May 3, 2023). </w:t>
      </w:r>
    </w:p>
    <w:p w:rsidR="00000000" w:rsidDel="00000000" w:rsidP="00000000" w:rsidRDefault="00000000" w:rsidRPr="00000000" w14:paraId="0000002F">
      <w:pPr>
        <w:spacing w:after="160" w:line="259" w:lineRule="auto"/>
        <w:rPr/>
      </w:pPr>
      <w:r w:rsidDel="00000000" w:rsidR="00000000" w:rsidRPr="00000000">
        <w:rPr>
          <w:rtl w:val="0"/>
        </w:rPr>
      </w:r>
    </w:p>
    <w:p w:rsidR="00000000" w:rsidDel="00000000" w:rsidP="00000000" w:rsidRDefault="00000000" w:rsidRPr="00000000" w14:paraId="00000030">
      <w:pPr>
        <w:spacing w:after="160" w:line="259" w:lineRule="auto"/>
        <w:rPr/>
      </w:pPr>
      <w:r w:rsidDel="00000000" w:rsidR="00000000" w:rsidRPr="00000000">
        <w:rPr>
          <w:rFonts w:ascii="Calibri" w:cs="Calibri" w:eastAsia="Calibri" w:hAnsi="Calibri"/>
          <w:b w:val="0"/>
          <w:i w:val="0"/>
          <w:smallCaps w:val="0"/>
          <w:color w:val="000000"/>
          <w:sz w:val="22"/>
          <w:szCs w:val="22"/>
          <w:rtl w:val="0"/>
        </w:rPr>
        <w:t xml:space="preserve">Carmine Proofreading, (2021)</w:t>
      </w:r>
      <w:r w:rsidDel="00000000" w:rsidR="00000000" w:rsidRPr="00000000">
        <w:rPr>
          <w:rtl w:val="0"/>
        </w:rPr>
        <w:t xml:space="preserve">.</w:t>
      </w:r>
      <w:r w:rsidDel="00000000" w:rsidR="00000000" w:rsidRPr="00000000">
        <w:rPr>
          <w:rFonts w:ascii="Calibri" w:cs="Calibri" w:eastAsia="Calibri" w:hAnsi="Calibri"/>
          <w:b w:val="0"/>
          <w:i w:val="0"/>
          <w:smallCaps w:val="0"/>
          <w:color w:val="000000"/>
          <w:sz w:val="22"/>
          <w:szCs w:val="22"/>
          <w:rtl w:val="0"/>
        </w:rPr>
        <w:t xml:space="preserve"> Disadvantage of the magistrate. </w:t>
      </w:r>
      <w:r w:rsidDel="00000000" w:rsidR="00000000" w:rsidRPr="00000000">
        <w:rPr>
          <w:rtl w:val="0"/>
        </w:rPr>
        <w:t xml:space="preserve">Online Available</w:t>
      </w:r>
      <w:r w:rsidDel="00000000" w:rsidR="00000000" w:rsidRPr="00000000">
        <w:rPr>
          <w:rFonts w:ascii="Calibri" w:cs="Calibri" w:eastAsia="Calibri" w:hAnsi="Calibri"/>
          <w:b w:val="0"/>
          <w:i w:val="0"/>
          <w:smallCaps w:val="0"/>
          <w:color w:val="000000"/>
          <w:sz w:val="22"/>
          <w:szCs w:val="22"/>
          <w:rtl w:val="0"/>
        </w:rPr>
        <w:t xml:space="preserve"> at: </w:t>
      </w:r>
      <w:hyperlink r:id="rId7">
        <w:r w:rsidDel="00000000" w:rsidR="00000000" w:rsidRPr="00000000">
          <w:rPr>
            <w:rFonts w:ascii="Calibri" w:cs="Calibri" w:eastAsia="Calibri" w:hAnsi="Calibri"/>
            <w:b w:val="0"/>
            <w:i w:val="0"/>
            <w:smallCaps w:val="0"/>
            <w:strike w:val="0"/>
            <w:color w:val="0563c1"/>
            <w:sz w:val="22"/>
            <w:szCs w:val="22"/>
            <w:u w:val="single"/>
            <w:rtl w:val="0"/>
          </w:rPr>
          <w:t xml:space="preserve">https://carmineproofreading.wordpress.com/2021/03/06/disadvantages-of-magistrates-in-england-and-wales/</w:t>
        </w:r>
      </w:hyperlink>
      <w:r w:rsidDel="00000000" w:rsidR="00000000" w:rsidRPr="00000000">
        <w:rPr>
          <w:rtl w:val="0"/>
        </w:rPr>
        <w:t xml:space="preserve"> Accessed on: May 4, 2023). </w:t>
      </w:r>
    </w:p>
    <w:p w:rsidR="00000000" w:rsidDel="00000000" w:rsidP="00000000" w:rsidRDefault="00000000" w:rsidRPr="00000000" w14:paraId="00000031">
      <w:pPr>
        <w:spacing w:after="160" w:line="259" w:lineRule="auto"/>
        <w:rPr/>
      </w:pPr>
      <w:r w:rsidDel="00000000" w:rsidR="00000000" w:rsidRPr="00000000">
        <w:rPr>
          <w:rtl w:val="0"/>
        </w:rPr>
      </w:r>
    </w:p>
    <w:p w:rsidR="00000000" w:rsidDel="00000000" w:rsidP="00000000" w:rsidRDefault="00000000" w:rsidRPr="00000000" w14:paraId="00000032">
      <w:pPr>
        <w:spacing w:after="240" w:before="240" w:lineRule="auto"/>
        <w:ind w:left="0" w:firstLine="0"/>
        <w:rPr/>
      </w:pPr>
      <w:r w:rsidDel="00000000" w:rsidR="00000000" w:rsidRPr="00000000">
        <w:rPr>
          <w:i w:val="1"/>
          <w:rtl w:val="0"/>
        </w:rPr>
        <w:t xml:space="preserve">Courts and Tribunal Judiciary,</w:t>
      </w:r>
      <w:r w:rsidDel="00000000" w:rsidR="00000000" w:rsidRPr="00000000">
        <w:rPr>
          <w:rtl w:val="0"/>
        </w:rPr>
        <w:t xml:space="preserve"> (2022). </w:t>
      </w:r>
      <w:r w:rsidDel="00000000" w:rsidR="00000000" w:rsidRPr="00000000">
        <w:rPr>
          <w:i w:val="1"/>
          <w:rtl w:val="0"/>
        </w:rPr>
        <w:t xml:space="preserve">Courts and Tribunals Judiciary</w:t>
      </w:r>
      <w:r w:rsidDel="00000000" w:rsidR="00000000" w:rsidRPr="00000000">
        <w:rPr>
          <w:rtl w:val="0"/>
        </w:rPr>
        <w:t xml:space="preserve">. Online Available at: https://www.judiciary.uk/about-the-judiciary/who-are-the-judiciary/magistrates/ (Accessed on: May 5, 2023). </w:t>
      </w:r>
    </w:p>
    <w:p w:rsidR="00000000" w:rsidDel="00000000" w:rsidP="00000000" w:rsidRDefault="00000000" w:rsidRPr="00000000" w14:paraId="00000033">
      <w:pPr>
        <w:spacing w:after="160" w:line="259" w:lineRule="auto"/>
        <w:rPr/>
      </w:pPr>
      <w:r w:rsidDel="00000000" w:rsidR="00000000" w:rsidRPr="00000000">
        <w:rPr>
          <w:rtl w:val="0"/>
        </w:rPr>
      </w:r>
    </w:p>
    <w:p w:rsidR="00000000" w:rsidDel="00000000" w:rsidP="00000000" w:rsidRDefault="00000000" w:rsidRPr="00000000" w14:paraId="00000034">
      <w:pPr>
        <w:spacing w:after="160" w:line="259" w:lineRule="auto"/>
        <w:rPr>
          <w:rFonts w:ascii="Calibri" w:cs="Calibri" w:eastAsia="Calibri" w:hAnsi="Calibri"/>
          <w:b w:val="0"/>
          <w:i w:val="0"/>
          <w:smallCaps w:val="0"/>
          <w:color w:val="000000"/>
          <w:sz w:val="22"/>
          <w:szCs w:val="22"/>
        </w:rPr>
      </w:pPr>
      <w:r w:rsidDel="00000000" w:rsidR="00000000" w:rsidRPr="00000000">
        <w:rPr>
          <w:rFonts w:ascii="Calibri" w:cs="Calibri" w:eastAsia="Calibri" w:hAnsi="Calibri"/>
          <w:b w:val="0"/>
          <w:i w:val="0"/>
          <w:smallCaps w:val="0"/>
          <w:color w:val="000000"/>
          <w:sz w:val="22"/>
          <w:szCs w:val="22"/>
          <w:rtl w:val="0"/>
        </w:rPr>
        <w:t xml:space="preserve">GOV.UK, </w:t>
      </w:r>
      <w:r w:rsidDel="00000000" w:rsidR="00000000" w:rsidRPr="00000000">
        <w:rPr>
          <w:rtl w:val="0"/>
        </w:rPr>
        <w:t xml:space="preserve">(no date</w:t>
      </w:r>
      <w:r w:rsidDel="00000000" w:rsidR="00000000" w:rsidRPr="00000000">
        <w:rPr>
          <w:rFonts w:ascii="Calibri" w:cs="Calibri" w:eastAsia="Calibri" w:hAnsi="Calibri"/>
          <w:b w:val="0"/>
          <w:i w:val="0"/>
          <w:smallCaps w:val="0"/>
          <w:color w:val="000000"/>
          <w:sz w:val="22"/>
          <w:szCs w:val="22"/>
          <w:rtl w:val="0"/>
        </w:rPr>
        <w:t xml:space="preserve">)</w:t>
      </w:r>
      <w:r w:rsidDel="00000000" w:rsidR="00000000" w:rsidRPr="00000000">
        <w:rPr>
          <w:rtl w:val="0"/>
        </w:rPr>
        <w:t xml:space="preserve">. </w:t>
      </w:r>
      <w:r w:rsidDel="00000000" w:rsidR="00000000" w:rsidRPr="00000000">
        <w:rPr>
          <w:rFonts w:ascii="Calibri" w:cs="Calibri" w:eastAsia="Calibri" w:hAnsi="Calibri"/>
          <w:b w:val="0"/>
          <w:i w:val="0"/>
          <w:smallCaps w:val="0"/>
          <w:color w:val="000000"/>
          <w:sz w:val="22"/>
          <w:szCs w:val="22"/>
          <w:rtl w:val="0"/>
        </w:rPr>
        <w:t xml:space="preserve">What is a </w:t>
      </w:r>
      <w:r w:rsidDel="00000000" w:rsidR="00000000" w:rsidRPr="00000000">
        <w:rPr>
          <w:rtl w:val="0"/>
        </w:rPr>
        <w:t xml:space="preserve">magistrate?. Online Available</w:t>
      </w:r>
      <w:r w:rsidDel="00000000" w:rsidR="00000000" w:rsidRPr="00000000">
        <w:rPr>
          <w:rFonts w:ascii="Calibri" w:cs="Calibri" w:eastAsia="Calibri" w:hAnsi="Calibri"/>
          <w:b w:val="0"/>
          <w:i w:val="0"/>
          <w:smallCaps w:val="0"/>
          <w:color w:val="000000"/>
          <w:sz w:val="22"/>
          <w:szCs w:val="22"/>
          <w:rtl w:val="0"/>
        </w:rPr>
        <w:t xml:space="preserve"> at: </w:t>
      </w:r>
      <w:hyperlink r:id="rId8">
        <w:r w:rsidDel="00000000" w:rsidR="00000000" w:rsidRPr="00000000">
          <w:rPr>
            <w:rFonts w:ascii="Calibri" w:cs="Calibri" w:eastAsia="Calibri" w:hAnsi="Calibri"/>
            <w:b w:val="0"/>
            <w:i w:val="0"/>
            <w:smallCaps w:val="0"/>
            <w:strike w:val="0"/>
            <w:color w:val="0563c1"/>
            <w:sz w:val="22"/>
            <w:szCs w:val="22"/>
            <w:u w:val="single"/>
            <w:rtl w:val="0"/>
          </w:rPr>
          <w:t xml:space="preserve">https://www.gov.uk/become-magistrate</w:t>
        </w:r>
      </w:hyperlink>
      <w:r w:rsidDel="00000000" w:rsidR="00000000" w:rsidRPr="00000000">
        <w:rPr>
          <w:rFonts w:ascii="Calibri" w:cs="Calibri" w:eastAsia="Calibri" w:hAnsi="Calibri"/>
          <w:b w:val="0"/>
          <w:i w:val="0"/>
          <w:smallCaps w:val="0"/>
          <w:color w:val="000000"/>
          <w:sz w:val="22"/>
          <w:szCs w:val="22"/>
          <w:rtl w:val="0"/>
        </w:rPr>
        <w:t xml:space="preserve"> accessed on: April 29, 2023. </w:t>
      </w:r>
    </w:p>
    <w:p w:rsidR="00000000" w:rsidDel="00000000" w:rsidP="00000000" w:rsidRDefault="00000000" w:rsidRPr="00000000" w14:paraId="00000035">
      <w:pPr>
        <w:spacing w:after="160" w:line="259" w:lineRule="auto"/>
        <w:rPr>
          <w:rFonts w:ascii="Calibri" w:cs="Calibri" w:eastAsia="Calibri" w:hAnsi="Calibri"/>
          <w:b w:val="0"/>
          <w:i w:val="0"/>
          <w:smallCaps w:val="0"/>
          <w:color w:val="000000"/>
          <w:sz w:val="22"/>
          <w:szCs w:val="22"/>
        </w:rPr>
      </w:pPr>
      <w:r w:rsidDel="00000000" w:rsidR="00000000" w:rsidRPr="00000000">
        <w:rPr>
          <w:rFonts w:ascii="Calibri" w:cs="Calibri" w:eastAsia="Calibri" w:hAnsi="Calibri"/>
          <w:b w:val="0"/>
          <w:i w:val="0"/>
          <w:smallCaps w:val="0"/>
          <w:color w:val="000000"/>
          <w:sz w:val="22"/>
          <w:szCs w:val="22"/>
          <w:rtl w:val="0"/>
        </w:rPr>
        <w:t xml:space="preserve">GOV.UK, (</w:t>
      </w:r>
      <w:r w:rsidDel="00000000" w:rsidR="00000000" w:rsidRPr="00000000">
        <w:rPr>
          <w:rtl w:val="0"/>
        </w:rPr>
        <w:t xml:space="preserve">no date</w:t>
      </w:r>
      <w:r w:rsidDel="00000000" w:rsidR="00000000" w:rsidRPr="00000000">
        <w:rPr>
          <w:rFonts w:ascii="Calibri" w:cs="Calibri" w:eastAsia="Calibri" w:hAnsi="Calibri"/>
          <w:b w:val="0"/>
          <w:i w:val="0"/>
          <w:smallCaps w:val="0"/>
          <w:color w:val="000000"/>
          <w:sz w:val="22"/>
          <w:szCs w:val="22"/>
          <w:rtl w:val="0"/>
        </w:rPr>
        <w:t xml:space="preserve">)</w:t>
      </w:r>
      <w:r w:rsidDel="00000000" w:rsidR="00000000" w:rsidRPr="00000000">
        <w:rPr>
          <w:rtl w:val="0"/>
        </w:rPr>
        <w:t xml:space="preserve">. Become a Magistrate</w:t>
      </w:r>
      <w:r w:rsidDel="00000000" w:rsidR="00000000" w:rsidRPr="00000000">
        <w:rPr>
          <w:rFonts w:ascii="Calibri" w:cs="Calibri" w:eastAsia="Calibri" w:hAnsi="Calibri"/>
          <w:b w:val="0"/>
          <w:i w:val="0"/>
          <w:smallCaps w:val="0"/>
          <w:color w:val="000000"/>
          <w:sz w:val="22"/>
          <w:szCs w:val="22"/>
          <w:rtl w:val="0"/>
        </w:rPr>
        <w:t xml:space="preserve">, </w:t>
      </w:r>
      <w:r w:rsidDel="00000000" w:rsidR="00000000" w:rsidRPr="00000000">
        <w:rPr>
          <w:rtl w:val="0"/>
        </w:rPr>
        <w:t xml:space="preserve">Online Available</w:t>
      </w:r>
      <w:r w:rsidDel="00000000" w:rsidR="00000000" w:rsidRPr="00000000">
        <w:rPr>
          <w:rFonts w:ascii="Calibri" w:cs="Calibri" w:eastAsia="Calibri" w:hAnsi="Calibri"/>
          <w:b w:val="0"/>
          <w:i w:val="0"/>
          <w:smallCaps w:val="0"/>
          <w:color w:val="000000"/>
          <w:sz w:val="22"/>
          <w:szCs w:val="22"/>
          <w:rtl w:val="0"/>
        </w:rPr>
        <w:t xml:space="preserve"> at: </w:t>
      </w:r>
      <w:hyperlink r:id="rId9">
        <w:r w:rsidDel="00000000" w:rsidR="00000000" w:rsidRPr="00000000">
          <w:rPr>
            <w:rFonts w:ascii="Calibri" w:cs="Calibri" w:eastAsia="Calibri" w:hAnsi="Calibri"/>
            <w:b w:val="0"/>
            <w:i w:val="0"/>
            <w:smallCaps w:val="0"/>
            <w:strike w:val="0"/>
            <w:color w:val="0563c1"/>
            <w:sz w:val="22"/>
            <w:szCs w:val="22"/>
            <w:u w:val="single"/>
            <w:rtl w:val="0"/>
          </w:rPr>
          <w:t xml:space="preserve">https://www.gov.uk/become-magistrate/can-you-be-a-magistrate</w:t>
        </w:r>
      </w:hyperlink>
      <w:r w:rsidDel="00000000" w:rsidR="00000000" w:rsidRPr="00000000">
        <w:rPr>
          <w:rFonts w:ascii="Calibri" w:cs="Calibri" w:eastAsia="Calibri" w:hAnsi="Calibri"/>
          <w:b w:val="0"/>
          <w:i w:val="0"/>
          <w:smallCaps w:val="0"/>
          <w:color w:val="000000"/>
          <w:sz w:val="22"/>
          <w:szCs w:val="22"/>
          <w:rtl w:val="0"/>
        </w:rPr>
        <w:t xml:space="preserve"> Accessed on: April 29, 2023 </w:t>
      </w:r>
    </w:p>
    <w:p w:rsidR="00000000" w:rsidDel="00000000" w:rsidP="00000000" w:rsidRDefault="00000000" w:rsidRPr="00000000" w14:paraId="00000036">
      <w:pPr>
        <w:spacing w:after="160" w:line="259" w:lineRule="auto"/>
        <w:rPr/>
      </w:pPr>
      <w:r w:rsidDel="00000000" w:rsidR="00000000" w:rsidRPr="00000000">
        <w:rPr>
          <w:rFonts w:ascii="Calibri" w:cs="Calibri" w:eastAsia="Calibri" w:hAnsi="Calibri"/>
          <w:b w:val="0"/>
          <w:i w:val="0"/>
          <w:smallCaps w:val="0"/>
          <w:color w:val="000000"/>
          <w:sz w:val="22"/>
          <w:szCs w:val="22"/>
          <w:rtl w:val="0"/>
        </w:rPr>
        <w:t xml:space="preserve">GOV.UK (no date), </w:t>
      </w:r>
      <w:r w:rsidDel="00000000" w:rsidR="00000000" w:rsidRPr="00000000">
        <w:rPr>
          <w:rtl w:val="0"/>
        </w:rPr>
        <w:t xml:space="preserve">Criminal Courts</w:t>
      </w:r>
      <w:r w:rsidDel="00000000" w:rsidR="00000000" w:rsidRPr="00000000">
        <w:rPr>
          <w:rFonts w:ascii="Calibri" w:cs="Calibri" w:eastAsia="Calibri" w:hAnsi="Calibri"/>
          <w:b w:val="0"/>
          <w:i w:val="0"/>
          <w:smallCaps w:val="0"/>
          <w:color w:val="000000"/>
          <w:sz w:val="22"/>
          <w:szCs w:val="22"/>
          <w:rtl w:val="0"/>
        </w:rPr>
        <w:t xml:space="preserve">, </w:t>
      </w:r>
      <w:r w:rsidDel="00000000" w:rsidR="00000000" w:rsidRPr="00000000">
        <w:rPr>
          <w:rtl w:val="0"/>
        </w:rPr>
        <w:t xml:space="preserve">Online Available</w:t>
      </w:r>
      <w:r w:rsidDel="00000000" w:rsidR="00000000" w:rsidRPr="00000000">
        <w:rPr>
          <w:rFonts w:ascii="Calibri" w:cs="Calibri" w:eastAsia="Calibri" w:hAnsi="Calibri"/>
          <w:b w:val="0"/>
          <w:i w:val="0"/>
          <w:smallCaps w:val="0"/>
          <w:color w:val="000000"/>
          <w:sz w:val="22"/>
          <w:szCs w:val="22"/>
          <w:rtl w:val="0"/>
        </w:rPr>
        <w:t xml:space="preserve"> at: </w:t>
      </w:r>
      <w:hyperlink r:id="rId10">
        <w:r w:rsidDel="00000000" w:rsidR="00000000" w:rsidRPr="00000000">
          <w:rPr>
            <w:rFonts w:ascii="Calibri" w:cs="Calibri" w:eastAsia="Calibri" w:hAnsi="Calibri"/>
            <w:b w:val="0"/>
            <w:i w:val="0"/>
            <w:smallCaps w:val="0"/>
            <w:strike w:val="0"/>
            <w:color w:val="0563c1"/>
            <w:sz w:val="22"/>
            <w:szCs w:val="22"/>
            <w:u w:val="single"/>
            <w:rtl w:val="0"/>
          </w:rPr>
          <w:t xml:space="preserve">https://www.gov.uk/courts</w:t>
        </w:r>
      </w:hyperlink>
      <w:r w:rsidDel="00000000" w:rsidR="00000000" w:rsidRPr="00000000">
        <w:rPr>
          <w:rtl w:val="0"/>
        </w:rPr>
        <w:t xml:space="preserve"> Accessed on: April 29, 2023 </w:t>
      </w:r>
      <w:r w:rsidDel="00000000" w:rsidR="00000000" w:rsidRPr="00000000">
        <w:rPr>
          <w:rtl w:val="0"/>
        </w:rPr>
      </w:r>
    </w:p>
    <w:p w:rsidR="00000000" w:rsidDel="00000000" w:rsidP="00000000" w:rsidRDefault="00000000" w:rsidRPr="00000000" w14:paraId="00000037">
      <w:pPr>
        <w:spacing w:after="160" w:line="259" w:lineRule="auto"/>
        <w:rPr/>
      </w:pPr>
      <w:r w:rsidDel="00000000" w:rsidR="00000000" w:rsidRPr="00000000">
        <w:rPr>
          <w:rFonts w:ascii="Calibri" w:cs="Calibri" w:eastAsia="Calibri" w:hAnsi="Calibri"/>
          <w:b w:val="0"/>
          <w:i w:val="0"/>
          <w:smallCaps w:val="0"/>
          <w:color w:val="000000"/>
          <w:sz w:val="22"/>
          <w:szCs w:val="22"/>
          <w:rtl w:val="0"/>
        </w:rPr>
        <w:t xml:space="preserve">Magistrate association, (2023)</w:t>
      </w:r>
      <w:r w:rsidDel="00000000" w:rsidR="00000000" w:rsidRPr="00000000">
        <w:rPr>
          <w:rtl w:val="0"/>
        </w:rPr>
        <w:t xml:space="preserve">. About Magistrate</w:t>
      </w:r>
      <w:r w:rsidDel="00000000" w:rsidR="00000000" w:rsidRPr="00000000">
        <w:rPr>
          <w:rFonts w:ascii="Calibri" w:cs="Calibri" w:eastAsia="Calibri" w:hAnsi="Calibri"/>
          <w:b w:val="0"/>
          <w:i w:val="0"/>
          <w:smallCaps w:val="0"/>
          <w:color w:val="000000"/>
          <w:sz w:val="22"/>
          <w:szCs w:val="22"/>
          <w:rtl w:val="0"/>
        </w:rPr>
        <w:t xml:space="preserve">s</w:t>
      </w:r>
      <w:r w:rsidDel="00000000" w:rsidR="00000000" w:rsidRPr="00000000">
        <w:rPr>
          <w:rtl w:val="0"/>
        </w:rPr>
        <w:t xml:space="preserve">.</w:t>
      </w:r>
      <w:r w:rsidDel="00000000" w:rsidR="00000000" w:rsidRPr="00000000">
        <w:rPr>
          <w:rFonts w:ascii="Calibri" w:cs="Calibri" w:eastAsia="Calibri" w:hAnsi="Calibri"/>
          <w:b w:val="0"/>
          <w:i w:val="0"/>
          <w:smallCaps w:val="0"/>
          <w:color w:val="000000"/>
          <w:sz w:val="22"/>
          <w:szCs w:val="22"/>
          <w:rtl w:val="0"/>
        </w:rPr>
        <w:t xml:space="preserve"> </w:t>
      </w:r>
      <w:r w:rsidDel="00000000" w:rsidR="00000000" w:rsidRPr="00000000">
        <w:rPr>
          <w:rtl w:val="0"/>
        </w:rPr>
        <w:t xml:space="preserve">Online Available</w:t>
      </w:r>
      <w:r w:rsidDel="00000000" w:rsidR="00000000" w:rsidRPr="00000000">
        <w:rPr>
          <w:rFonts w:ascii="Calibri" w:cs="Calibri" w:eastAsia="Calibri" w:hAnsi="Calibri"/>
          <w:b w:val="0"/>
          <w:i w:val="0"/>
          <w:smallCaps w:val="0"/>
          <w:color w:val="000000"/>
          <w:sz w:val="22"/>
          <w:szCs w:val="22"/>
          <w:rtl w:val="0"/>
        </w:rPr>
        <w:t xml:space="preserve"> at: </w:t>
      </w:r>
      <w:hyperlink r:id="rId11">
        <w:r w:rsidDel="00000000" w:rsidR="00000000" w:rsidRPr="00000000">
          <w:rPr>
            <w:rFonts w:ascii="Calibri" w:cs="Calibri" w:eastAsia="Calibri" w:hAnsi="Calibri"/>
            <w:b w:val="0"/>
            <w:i w:val="0"/>
            <w:smallCaps w:val="0"/>
            <w:strike w:val="0"/>
            <w:color w:val="0563c1"/>
            <w:sz w:val="22"/>
            <w:szCs w:val="22"/>
            <w:u w:val="single"/>
            <w:rtl w:val="0"/>
          </w:rPr>
          <w:t xml:space="preserve">https://www.magistrates-association.org.uk/about-magistrates</w:t>
        </w:r>
      </w:hyperlink>
      <w:r w:rsidDel="00000000" w:rsidR="00000000" w:rsidRPr="00000000">
        <w:rPr>
          <w:rtl w:val="0"/>
        </w:rPr>
      </w:r>
    </w:p>
    <w:p w:rsidR="00000000" w:rsidDel="00000000" w:rsidP="00000000" w:rsidRDefault="00000000" w:rsidRPr="00000000" w14:paraId="00000038">
      <w:pPr>
        <w:spacing w:after="160" w:line="259" w:lineRule="auto"/>
        <w:rPr>
          <w:rFonts w:ascii="Calibri" w:cs="Calibri" w:eastAsia="Calibri" w:hAnsi="Calibri"/>
          <w:sz w:val="32"/>
          <w:szCs w:val="32"/>
        </w:rPr>
      </w:pPr>
      <w:r w:rsidDel="00000000" w:rsidR="00000000" w:rsidRPr="00000000">
        <w:rPr>
          <w:rtl w:val="0"/>
        </w:rPr>
        <w:t xml:space="preserve">Accessed on: 02 May 2023 </w:t>
      </w:r>
      <w:r w:rsidDel="00000000" w:rsidR="00000000" w:rsidRPr="00000000">
        <w:rPr>
          <w:rFonts w:ascii="Calibri" w:cs="Calibri" w:eastAsia="Calibri" w:hAnsi="Calibri"/>
          <w:b w:val="0"/>
          <w:i w:val="0"/>
          <w:smallCaps w:val="0"/>
          <w:color w:val="000000"/>
          <w:sz w:val="22"/>
          <w:szCs w:val="22"/>
          <w:rtl w:val="0"/>
        </w:rPr>
        <w:t xml:space="preserve"> </w:t>
      </w:r>
      <w:r w:rsidDel="00000000" w:rsidR="00000000" w:rsidRPr="00000000">
        <w:rPr>
          <w:rtl w:val="0"/>
        </w:rPr>
      </w:r>
    </w:p>
    <w:p w:rsidR="00000000" w:rsidDel="00000000" w:rsidP="00000000" w:rsidRDefault="00000000" w:rsidRPr="00000000" w14:paraId="00000039">
      <w:pPr>
        <w:spacing w:after="160" w:line="259" w:lineRule="auto"/>
        <w:rPr/>
      </w:pPr>
      <w:r w:rsidDel="00000000" w:rsidR="00000000" w:rsidRPr="00000000">
        <w:rPr>
          <w:rFonts w:ascii="Calibri" w:cs="Calibri" w:eastAsia="Calibri" w:hAnsi="Calibri"/>
          <w:b w:val="0"/>
          <w:i w:val="0"/>
          <w:smallCaps w:val="0"/>
          <w:strike w:val="0"/>
          <w:color w:val="000000"/>
          <w:sz w:val="22"/>
          <w:szCs w:val="22"/>
          <w:u w:val="none"/>
          <w:rtl w:val="0"/>
        </w:rPr>
        <w:t xml:space="preserve">Parliament.</w:t>
      </w:r>
      <w:r w:rsidDel="00000000" w:rsidR="00000000" w:rsidRPr="00000000">
        <w:rPr>
          <w:rtl w:val="0"/>
        </w:rPr>
        <w:t xml:space="preserve">u</w:t>
      </w:r>
      <w:r w:rsidDel="00000000" w:rsidR="00000000" w:rsidRPr="00000000">
        <w:rPr>
          <w:rFonts w:ascii="Calibri" w:cs="Calibri" w:eastAsia="Calibri" w:hAnsi="Calibri"/>
          <w:b w:val="0"/>
          <w:i w:val="0"/>
          <w:smallCaps w:val="0"/>
          <w:strike w:val="0"/>
          <w:color w:val="000000"/>
          <w:sz w:val="22"/>
          <w:szCs w:val="22"/>
          <w:u w:val="none"/>
          <w:rtl w:val="0"/>
        </w:rPr>
        <w:t xml:space="preserve">k, (2003)</w:t>
      </w:r>
      <w:r w:rsidDel="00000000" w:rsidR="00000000" w:rsidRPr="00000000">
        <w:rPr>
          <w:rtl w:val="0"/>
        </w:rPr>
        <w:t xml:space="preserve">.</w:t>
      </w:r>
      <w:r w:rsidDel="00000000" w:rsidR="00000000" w:rsidRPr="00000000">
        <w:rPr>
          <w:rFonts w:ascii="Calibri" w:cs="Calibri" w:eastAsia="Calibri" w:hAnsi="Calibri"/>
          <w:b w:val="0"/>
          <w:i w:val="0"/>
          <w:smallCaps w:val="0"/>
          <w:strike w:val="0"/>
          <w:color w:val="000000"/>
          <w:sz w:val="22"/>
          <w:szCs w:val="22"/>
          <w:u w:val="none"/>
          <w:rtl w:val="0"/>
        </w:rPr>
        <w:t xml:space="preserve"> Characteristics</w:t>
      </w:r>
      <w:r w:rsidDel="00000000" w:rsidR="00000000" w:rsidRPr="00000000">
        <w:rPr>
          <w:rtl w:val="0"/>
        </w:rPr>
        <w:t xml:space="preserve">. Online Available</w:t>
      </w:r>
      <w:r w:rsidDel="00000000" w:rsidR="00000000" w:rsidRPr="00000000">
        <w:rPr>
          <w:rFonts w:ascii="Calibri" w:cs="Calibri" w:eastAsia="Calibri" w:hAnsi="Calibri"/>
          <w:b w:val="0"/>
          <w:i w:val="0"/>
          <w:smallCaps w:val="0"/>
          <w:strike w:val="0"/>
          <w:color w:val="000000"/>
          <w:sz w:val="22"/>
          <w:szCs w:val="22"/>
          <w:u w:val="none"/>
          <w:rtl w:val="0"/>
        </w:rPr>
        <w:t xml:space="preserve"> at: </w:t>
      </w:r>
      <w:hyperlink r:id="rId12">
        <w:r w:rsidDel="00000000" w:rsidR="00000000" w:rsidRPr="00000000">
          <w:rPr>
            <w:rFonts w:ascii="Calibri" w:cs="Calibri" w:eastAsia="Calibri" w:hAnsi="Calibri"/>
            <w:b w:val="0"/>
            <w:i w:val="0"/>
            <w:smallCaps w:val="0"/>
            <w:strike w:val="0"/>
            <w:color w:val="0563c1"/>
            <w:sz w:val="22"/>
            <w:szCs w:val="22"/>
            <w:u w:val="single"/>
            <w:rtl w:val="0"/>
          </w:rPr>
          <w:t xml:space="preserve">https://publications.parliament.uk/pa/ld200203/ldselect/ldconst/38/3805.htm?fbclid=IwAR19_uJSwaXYPu-f2UE3HQ5KD7aNfHIQ3UqPiRISrp92CYCrOYJheSnUlgM#:~:text=Confidence%20of%20the%20Community&amp;text=19.2%20The%20six%20key%20qualities,reliability%20(see%20section%206</w:t>
        </w:r>
      </w:hyperlink>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Accessed on: 01 May 2023 </w:t>
      </w:r>
      <w:r w:rsidDel="00000000" w:rsidR="00000000" w:rsidRPr="00000000">
        <w:rPr>
          <w:rtl w:val="0"/>
        </w:rPr>
      </w:r>
    </w:p>
    <w:p w:rsidR="00000000" w:rsidDel="00000000" w:rsidP="00000000" w:rsidRDefault="00000000" w:rsidRPr="00000000" w14:paraId="0000003B">
      <w:pPr>
        <w:spacing w:after="160" w:line="259" w:lineRule="auto"/>
        <w:rPr/>
      </w:pPr>
      <w:r w:rsidDel="00000000" w:rsidR="00000000" w:rsidRPr="00000000">
        <w:rPr>
          <w:rFonts w:ascii="Calibri" w:cs="Calibri" w:eastAsia="Calibri" w:hAnsi="Calibri"/>
          <w:b w:val="0"/>
          <w:i w:val="0"/>
          <w:smallCaps w:val="0"/>
          <w:color w:val="000000"/>
          <w:sz w:val="22"/>
          <w:szCs w:val="22"/>
          <w:rtl w:val="0"/>
        </w:rPr>
        <w:t xml:space="preserve">The Law of Society, (2022), </w:t>
      </w:r>
      <w:r w:rsidDel="00000000" w:rsidR="00000000" w:rsidRPr="00000000">
        <w:rPr>
          <w:rtl w:val="0"/>
        </w:rPr>
        <w:t xml:space="preserve">C</w:t>
      </w:r>
      <w:r w:rsidDel="00000000" w:rsidR="00000000" w:rsidRPr="00000000">
        <w:rPr>
          <w:rFonts w:ascii="Calibri" w:cs="Calibri" w:eastAsia="Calibri" w:hAnsi="Calibri"/>
          <w:b w:val="0"/>
          <w:i w:val="0"/>
          <w:smallCaps w:val="0"/>
          <w:color w:val="000000"/>
          <w:sz w:val="22"/>
          <w:szCs w:val="22"/>
          <w:rtl w:val="0"/>
        </w:rPr>
        <w:t xml:space="preserve">ourt </w:t>
      </w:r>
      <w:r w:rsidDel="00000000" w:rsidR="00000000" w:rsidRPr="00000000">
        <w:rPr>
          <w:rtl w:val="0"/>
        </w:rPr>
        <w:t xml:space="preserve">C</w:t>
      </w:r>
      <w:r w:rsidDel="00000000" w:rsidR="00000000" w:rsidRPr="00000000">
        <w:rPr>
          <w:rFonts w:ascii="Calibri" w:cs="Calibri" w:eastAsia="Calibri" w:hAnsi="Calibri"/>
          <w:b w:val="0"/>
          <w:i w:val="0"/>
          <w:smallCaps w:val="0"/>
          <w:color w:val="000000"/>
          <w:sz w:val="22"/>
          <w:szCs w:val="22"/>
          <w:rtl w:val="0"/>
        </w:rPr>
        <w:t xml:space="preserve">losure, </w:t>
      </w:r>
      <w:r w:rsidDel="00000000" w:rsidR="00000000" w:rsidRPr="00000000">
        <w:rPr>
          <w:rtl w:val="0"/>
        </w:rPr>
        <w:t xml:space="preserve">Online Available</w:t>
      </w:r>
      <w:r w:rsidDel="00000000" w:rsidR="00000000" w:rsidRPr="00000000">
        <w:rPr>
          <w:rFonts w:ascii="Calibri" w:cs="Calibri" w:eastAsia="Calibri" w:hAnsi="Calibri"/>
          <w:b w:val="0"/>
          <w:i w:val="0"/>
          <w:smallCaps w:val="0"/>
          <w:color w:val="000000"/>
          <w:sz w:val="22"/>
          <w:szCs w:val="22"/>
          <w:rtl w:val="0"/>
        </w:rPr>
        <w:t xml:space="preserve"> at: </w:t>
      </w:r>
      <w:hyperlink r:id="rId13">
        <w:r w:rsidDel="00000000" w:rsidR="00000000" w:rsidRPr="00000000">
          <w:rPr>
            <w:rFonts w:ascii="Calibri" w:cs="Calibri" w:eastAsia="Calibri" w:hAnsi="Calibri"/>
            <w:b w:val="0"/>
            <w:i w:val="0"/>
            <w:smallCaps w:val="0"/>
            <w:strike w:val="0"/>
            <w:color w:val="1155cc"/>
            <w:sz w:val="22"/>
            <w:szCs w:val="22"/>
            <w:u w:val="single"/>
            <w:rtl w:val="0"/>
          </w:rPr>
          <w:t xml:space="preserve">https://www.lawsociety.org.uk/campaigns/court-reform/whats-changing/court-closures</w:t>
        </w:r>
      </w:hyperlink>
      <w:r w:rsidDel="00000000" w:rsidR="00000000" w:rsidRPr="00000000">
        <w:rPr>
          <w:rtl w:val="0"/>
        </w:rPr>
      </w:r>
    </w:p>
    <w:p w:rsidR="00000000" w:rsidDel="00000000" w:rsidP="00000000" w:rsidRDefault="00000000" w:rsidRPr="00000000" w14:paraId="0000003C">
      <w:pPr>
        <w:spacing w:after="160" w:line="259" w:lineRule="auto"/>
        <w:rPr/>
      </w:pPr>
      <w:r w:rsidDel="00000000" w:rsidR="00000000" w:rsidRPr="00000000">
        <w:rPr>
          <w:rtl w:val="0"/>
        </w:rPr>
        <w:t xml:space="preserve">Accessed on: 01 May 2023 </w:t>
      </w:r>
      <w:r w:rsidDel="00000000" w:rsidR="00000000" w:rsidRPr="00000000">
        <w:rPr>
          <w:rtl w:val="0"/>
        </w:rPr>
      </w:r>
    </w:p>
    <w:sectPr>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magistrates-association.org.uk/about-magistrates" TargetMode="External"/><Relationship Id="rId10" Type="http://schemas.openxmlformats.org/officeDocument/2006/relationships/hyperlink" Target="https://www.gov.uk/courts" TargetMode="External"/><Relationship Id="rId13" Type="http://schemas.openxmlformats.org/officeDocument/2006/relationships/hyperlink" Target="https://www.lawsociety.org.uk/campaigns/court-reform/whats-changing/court-closures" TargetMode="External"/><Relationship Id="rId12" Type="http://schemas.openxmlformats.org/officeDocument/2006/relationships/hyperlink" Target="https://publications.parliament.uk/pa/ld200203/ldselect/ldconst/38/3805.htm?fbclid=IwAR19_uJSwaXYPu-f2UE3HQ5KD7aNfHIQ3UqPiRISrp92CYCrOYJheSnUlgM#:~:text=Confidence%20of%20the%20Community&amp;text=19.2%20The%20six%20key%20qualities,reliability%20(see%20section%206"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become-magistrate/can-you-be-a-magistrate" TargetMode="External"/><Relationship Id="rId5" Type="http://schemas.openxmlformats.org/officeDocument/2006/relationships/styles" Target="styles.xml"/><Relationship Id="rId6" Type="http://schemas.openxmlformats.org/officeDocument/2006/relationships/hyperlink" Target="https://carmineproofreading.wordpress.com/2021/02/20/advantages-of-magistrates-in-england-and-wales/" TargetMode="External"/><Relationship Id="rId7" Type="http://schemas.openxmlformats.org/officeDocument/2006/relationships/hyperlink" Target="https://carmineproofreading.wordpress.com/2021/03/06/disadvantages-of-magistrates-in-england-and-wales/" TargetMode="External"/><Relationship Id="rId8" Type="http://schemas.openxmlformats.org/officeDocument/2006/relationships/hyperlink" Target="https://www.gov.uk/become-magistr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