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98248" w14:textId="5DBF337E" w:rsidR="006B7F1C" w:rsidRPr="006B7F1C" w:rsidRDefault="006B7F1C" w:rsidP="00BE4D8F">
      <w:pPr>
        <w:spacing w:line="480" w:lineRule="auto"/>
        <w:jc w:val="both"/>
        <w:rPr>
          <w:rFonts w:ascii="Arial" w:hAnsi="Arial" w:cs="Arial"/>
          <w:sz w:val="24"/>
          <w:szCs w:val="24"/>
          <w:u w:val="single"/>
        </w:rPr>
      </w:pPr>
      <w:bookmarkStart w:id="0" w:name="_Hlk534383491"/>
      <w:bookmarkStart w:id="1" w:name="_Hlk533430184"/>
      <w:r>
        <w:rPr>
          <w:rFonts w:ascii="Arial" w:hAnsi="Arial" w:cs="Arial"/>
          <w:sz w:val="24"/>
          <w:szCs w:val="24"/>
        </w:rPr>
        <w:tab/>
      </w:r>
      <w:r>
        <w:rPr>
          <w:rFonts w:ascii="Arial" w:hAnsi="Arial" w:cs="Arial"/>
          <w:sz w:val="24"/>
          <w:szCs w:val="24"/>
        </w:rPr>
        <w:tab/>
      </w:r>
      <w:r>
        <w:rPr>
          <w:rFonts w:ascii="Arial" w:hAnsi="Arial" w:cs="Arial"/>
          <w:sz w:val="24"/>
          <w:szCs w:val="24"/>
        </w:rPr>
        <w:tab/>
      </w:r>
      <w:r w:rsidR="007938DA">
        <w:rPr>
          <w:rFonts w:ascii="Arial" w:hAnsi="Arial" w:cs="Arial"/>
          <w:sz w:val="24"/>
          <w:szCs w:val="24"/>
          <w:u w:val="single"/>
        </w:rPr>
        <w:t xml:space="preserve">How to Plan a Participatory Research Project </w:t>
      </w:r>
    </w:p>
    <w:p w14:paraId="4201611B" w14:textId="26C61E6A" w:rsidR="00EA2A3E" w:rsidRDefault="00EA2A3E" w:rsidP="00BE4D8F">
      <w:pPr>
        <w:spacing w:line="480" w:lineRule="auto"/>
        <w:jc w:val="both"/>
        <w:rPr>
          <w:rFonts w:ascii="Arial" w:hAnsi="Arial" w:cs="Arial"/>
          <w:sz w:val="24"/>
          <w:szCs w:val="24"/>
        </w:rPr>
      </w:pPr>
      <w:r>
        <w:rPr>
          <w:rFonts w:ascii="Arial" w:hAnsi="Arial" w:cs="Arial"/>
          <w:sz w:val="24"/>
          <w:szCs w:val="24"/>
        </w:rPr>
        <w:t>This Essay</w:t>
      </w:r>
      <w:r w:rsidR="0012301A">
        <w:rPr>
          <w:rFonts w:ascii="Arial" w:hAnsi="Arial" w:cs="Arial"/>
          <w:sz w:val="24"/>
          <w:szCs w:val="24"/>
        </w:rPr>
        <w:t xml:space="preserve"> will focus on the theory involved with participatory research with young people and how to design a participatory research project that young people </w:t>
      </w:r>
      <w:r w:rsidR="008F5B23">
        <w:rPr>
          <w:rFonts w:ascii="Arial" w:hAnsi="Arial" w:cs="Arial"/>
          <w:sz w:val="24"/>
          <w:szCs w:val="24"/>
        </w:rPr>
        <w:t>could</w:t>
      </w:r>
      <w:r w:rsidR="0012301A">
        <w:rPr>
          <w:rFonts w:ascii="Arial" w:hAnsi="Arial" w:cs="Arial"/>
          <w:sz w:val="24"/>
          <w:szCs w:val="24"/>
        </w:rPr>
        <w:t xml:space="preserve"> benefit from through participating. </w:t>
      </w:r>
      <w:r w:rsidR="00ED0FCD">
        <w:rPr>
          <w:rFonts w:ascii="Arial" w:hAnsi="Arial" w:cs="Arial"/>
          <w:sz w:val="24"/>
          <w:szCs w:val="24"/>
        </w:rPr>
        <w:t>Additionally, t</w:t>
      </w:r>
      <w:r w:rsidR="0012301A">
        <w:rPr>
          <w:rFonts w:ascii="Arial" w:hAnsi="Arial" w:cs="Arial"/>
          <w:sz w:val="24"/>
          <w:szCs w:val="24"/>
        </w:rPr>
        <w:t>his essay will the look at differences between various moral standards and highlight how these variations can affect a research environment, and briefly discus some of the methods used in participatory research.</w:t>
      </w:r>
    </w:p>
    <w:bookmarkEnd w:id="0"/>
    <w:p w14:paraId="20E8C970" w14:textId="182BFA27" w:rsidR="00BE4D8F" w:rsidRDefault="009961E5" w:rsidP="00BE4D8F">
      <w:pPr>
        <w:spacing w:line="480" w:lineRule="auto"/>
        <w:jc w:val="both"/>
        <w:rPr>
          <w:rFonts w:ascii="Arial" w:hAnsi="Arial" w:cs="Arial"/>
          <w:sz w:val="24"/>
          <w:szCs w:val="24"/>
        </w:rPr>
      </w:pPr>
      <w:r w:rsidRPr="009961E5">
        <w:rPr>
          <w:rFonts w:ascii="Arial" w:hAnsi="Arial" w:cs="Arial"/>
          <w:sz w:val="24"/>
          <w:szCs w:val="24"/>
        </w:rPr>
        <w:t xml:space="preserve">Participatory research </w:t>
      </w:r>
      <w:r>
        <w:rPr>
          <w:rFonts w:ascii="Arial" w:hAnsi="Arial" w:cs="Arial"/>
          <w:sz w:val="24"/>
          <w:szCs w:val="24"/>
        </w:rPr>
        <w:t>with children and young people is highly influenced and guided by an individual’s morals, these can be influenced by one’s own personal beliefs, values, opinions, assumptions and ideas, as well as external influences such as family, peer group,</w:t>
      </w:r>
      <w:r w:rsidR="002F5418">
        <w:rPr>
          <w:rFonts w:ascii="Arial" w:hAnsi="Arial" w:cs="Arial"/>
          <w:sz w:val="24"/>
          <w:szCs w:val="24"/>
        </w:rPr>
        <w:t xml:space="preserve"> </w:t>
      </w:r>
      <w:r>
        <w:rPr>
          <w:rFonts w:ascii="Arial" w:hAnsi="Arial" w:cs="Arial"/>
          <w:sz w:val="24"/>
          <w:szCs w:val="24"/>
        </w:rPr>
        <w:t xml:space="preserve">and environmental influences as well as personal experiences. </w:t>
      </w:r>
      <w:r w:rsidR="005D24D4">
        <w:rPr>
          <w:rFonts w:ascii="Arial" w:hAnsi="Arial" w:cs="Arial"/>
          <w:sz w:val="24"/>
          <w:szCs w:val="24"/>
        </w:rPr>
        <w:t>T</w:t>
      </w:r>
      <w:r>
        <w:rPr>
          <w:rFonts w:ascii="Arial" w:hAnsi="Arial" w:cs="Arial"/>
          <w:sz w:val="24"/>
          <w:szCs w:val="24"/>
        </w:rPr>
        <w:t>here is no</w:t>
      </w:r>
      <w:r w:rsidR="000B0657">
        <w:rPr>
          <w:rFonts w:ascii="Arial" w:hAnsi="Arial" w:cs="Arial"/>
          <w:sz w:val="24"/>
          <w:szCs w:val="24"/>
        </w:rPr>
        <w:t xml:space="preserve"> single</w:t>
      </w:r>
      <w:r>
        <w:rPr>
          <w:rFonts w:ascii="Arial" w:hAnsi="Arial" w:cs="Arial"/>
          <w:sz w:val="24"/>
          <w:szCs w:val="24"/>
        </w:rPr>
        <w:t xml:space="preserve"> </w:t>
      </w:r>
      <w:r w:rsidR="0022726F">
        <w:rPr>
          <w:rFonts w:ascii="Arial" w:hAnsi="Arial" w:cs="Arial"/>
          <w:sz w:val="24"/>
          <w:szCs w:val="24"/>
        </w:rPr>
        <w:t>set</w:t>
      </w:r>
      <w:r>
        <w:rPr>
          <w:rFonts w:ascii="Arial" w:hAnsi="Arial" w:cs="Arial"/>
          <w:sz w:val="24"/>
          <w:szCs w:val="24"/>
        </w:rPr>
        <w:t xml:space="preserve"> approach to how participatory research should be conducted, it is a research method that is highly dependant on variables and must be constantly assessed for ethical </w:t>
      </w:r>
      <w:r w:rsidR="008053E5">
        <w:rPr>
          <w:rFonts w:ascii="Arial" w:hAnsi="Arial" w:cs="Arial"/>
          <w:sz w:val="24"/>
          <w:szCs w:val="24"/>
        </w:rPr>
        <w:t>dilemmas</w:t>
      </w:r>
      <w:r>
        <w:rPr>
          <w:rFonts w:ascii="Arial" w:hAnsi="Arial" w:cs="Arial"/>
          <w:sz w:val="24"/>
          <w:szCs w:val="24"/>
        </w:rPr>
        <w:t>.</w:t>
      </w:r>
      <w:r w:rsidR="0022726F">
        <w:rPr>
          <w:rFonts w:ascii="Arial" w:hAnsi="Arial" w:cs="Arial"/>
          <w:sz w:val="24"/>
          <w:szCs w:val="24"/>
        </w:rPr>
        <w:t xml:space="preserve"> This is backed by </w:t>
      </w:r>
      <w:r w:rsidR="0022726F" w:rsidRPr="0022726F">
        <w:rPr>
          <w:rFonts w:ascii="Arial" w:hAnsi="Arial" w:cs="Arial"/>
          <w:sz w:val="24"/>
          <w:szCs w:val="24"/>
        </w:rPr>
        <w:t xml:space="preserve">Groundwater-Smith, Dockett and Bottrell </w:t>
      </w:r>
      <w:r w:rsidR="0022726F">
        <w:rPr>
          <w:rFonts w:ascii="Arial" w:hAnsi="Arial" w:cs="Arial"/>
          <w:sz w:val="24"/>
          <w:szCs w:val="24"/>
        </w:rPr>
        <w:t>(</w:t>
      </w:r>
      <w:r w:rsidR="0022726F" w:rsidRPr="0022726F">
        <w:rPr>
          <w:rFonts w:ascii="Arial" w:hAnsi="Arial" w:cs="Arial"/>
          <w:sz w:val="24"/>
          <w:szCs w:val="24"/>
        </w:rPr>
        <w:t>2015)</w:t>
      </w:r>
      <w:r w:rsidR="0022726F">
        <w:rPr>
          <w:rFonts w:ascii="Arial" w:hAnsi="Arial" w:cs="Arial"/>
          <w:sz w:val="24"/>
          <w:szCs w:val="24"/>
        </w:rPr>
        <w:t>, who also believe that there is no one way approach to participatory research.</w:t>
      </w:r>
      <w:r w:rsidR="008053E5">
        <w:rPr>
          <w:rFonts w:ascii="Arial" w:hAnsi="Arial" w:cs="Arial"/>
          <w:sz w:val="24"/>
          <w:szCs w:val="24"/>
        </w:rPr>
        <w:t xml:space="preserve"> </w:t>
      </w:r>
      <w:r w:rsidR="00EB3A58">
        <w:rPr>
          <w:rFonts w:ascii="Arial" w:hAnsi="Arial" w:cs="Arial"/>
          <w:sz w:val="24"/>
          <w:szCs w:val="24"/>
        </w:rPr>
        <w:t>When considering participatory research ethical concerns</w:t>
      </w:r>
      <w:r w:rsidR="008053E5">
        <w:rPr>
          <w:rFonts w:ascii="Arial" w:hAnsi="Arial" w:cs="Arial"/>
          <w:sz w:val="24"/>
          <w:szCs w:val="24"/>
        </w:rPr>
        <w:t xml:space="preserve"> could include such issues as, are young people taken seriously in research and are their views justified, given that they, compared to an adult researcher, lack life experiences</w:t>
      </w:r>
      <w:r w:rsidR="00794507">
        <w:rPr>
          <w:rFonts w:ascii="Arial" w:hAnsi="Arial" w:cs="Arial"/>
          <w:sz w:val="24"/>
          <w:szCs w:val="24"/>
        </w:rPr>
        <w:t>, a</w:t>
      </w:r>
      <w:r w:rsidR="008053E5">
        <w:rPr>
          <w:rFonts w:ascii="Arial" w:hAnsi="Arial" w:cs="Arial"/>
          <w:sz w:val="24"/>
          <w:szCs w:val="24"/>
        </w:rPr>
        <w:t>re their voices and opinions truly listened to, or are they just perceived</w:t>
      </w:r>
      <w:r w:rsidR="00794507">
        <w:rPr>
          <w:rFonts w:ascii="Arial" w:hAnsi="Arial" w:cs="Arial"/>
          <w:sz w:val="24"/>
          <w:szCs w:val="24"/>
        </w:rPr>
        <w:t>,</w:t>
      </w:r>
      <w:r w:rsidR="008053E5">
        <w:rPr>
          <w:rFonts w:ascii="Arial" w:hAnsi="Arial" w:cs="Arial"/>
          <w:sz w:val="24"/>
          <w:szCs w:val="24"/>
        </w:rPr>
        <w:t xml:space="preserve"> </w:t>
      </w:r>
      <w:r w:rsidR="00794507">
        <w:rPr>
          <w:rFonts w:ascii="Arial" w:hAnsi="Arial" w:cs="Arial"/>
          <w:sz w:val="24"/>
          <w:szCs w:val="24"/>
        </w:rPr>
        <w:t>a</w:t>
      </w:r>
      <w:r w:rsidR="008053E5">
        <w:rPr>
          <w:rFonts w:ascii="Arial" w:hAnsi="Arial" w:cs="Arial"/>
          <w:sz w:val="24"/>
          <w:szCs w:val="24"/>
        </w:rPr>
        <w:t>nd just how much, or to what extent are children and young people involved in the design and development of the research.</w:t>
      </w:r>
      <w:r w:rsidR="00BE4D8F" w:rsidRPr="00BE4D8F">
        <w:rPr>
          <w:rFonts w:ascii="Arial" w:hAnsi="Arial" w:cs="Arial"/>
          <w:sz w:val="24"/>
          <w:szCs w:val="24"/>
        </w:rPr>
        <w:t xml:space="preserve"> </w:t>
      </w:r>
    </w:p>
    <w:p w14:paraId="34DEA7D7" w14:textId="050F05A9" w:rsidR="00B36FEF" w:rsidRPr="000011E9" w:rsidRDefault="00BE4D8F" w:rsidP="00BE4D8F">
      <w:pPr>
        <w:spacing w:line="480" w:lineRule="auto"/>
        <w:jc w:val="both"/>
        <w:rPr>
          <w:rFonts w:ascii="Arial" w:hAnsi="Arial" w:cs="Arial"/>
          <w:sz w:val="24"/>
          <w:szCs w:val="24"/>
        </w:rPr>
      </w:pPr>
      <w:r>
        <w:rPr>
          <w:rFonts w:ascii="Arial" w:hAnsi="Arial" w:cs="Arial"/>
          <w:sz w:val="24"/>
          <w:szCs w:val="24"/>
        </w:rPr>
        <w:t>Participatory research is mostly about how much control young people have over the research itself, and to what extent they are involved</w:t>
      </w:r>
      <w:r w:rsidR="005A3A60">
        <w:rPr>
          <w:rFonts w:ascii="Arial" w:hAnsi="Arial" w:cs="Arial"/>
          <w:sz w:val="24"/>
          <w:szCs w:val="24"/>
        </w:rPr>
        <w:t>. T</w:t>
      </w:r>
      <w:r>
        <w:rPr>
          <w:rFonts w:ascii="Arial" w:hAnsi="Arial" w:cs="Arial"/>
          <w:sz w:val="24"/>
          <w:szCs w:val="24"/>
        </w:rPr>
        <w:t xml:space="preserve">his was initially described by </w:t>
      </w:r>
      <w:proofErr w:type="spellStart"/>
      <w:r>
        <w:rPr>
          <w:rFonts w:ascii="Arial" w:hAnsi="Arial" w:cs="Arial"/>
          <w:sz w:val="24"/>
          <w:szCs w:val="24"/>
        </w:rPr>
        <w:t>Arnstein’s</w:t>
      </w:r>
      <w:proofErr w:type="spellEnd"/>
      <w:r>
        <w:rPr>
          <w:rFonts w:ascii="Arial" w:hAnsi="Arial" w:cs="Arial"/>
          <w:sz w:val="24"/>
          <w:szCs w:val="24"/>
        </w:rPr>
        <w:t xml:space="preserve"> Ladder (1969 </w:t>
      </w:r>
      <w:r>
        <w:rPr>
          <w:rFonts w:ascii="Arial" w:hAnsi="Arial" w:cs="Arial"/>
          <w:i/>
          <w:sz w:val="24"/>
          <w:szCs w:val="24"/>
        </w:rPr>
        <w:t>cited in</w:t>
      </w:r>
      <w:r>
        <w:rPr>
          <w:rFonts w:ascii="Arial" w:hAnsi="Arial" w:cs="Arial"/>
          <w:sz w:val="24"/>
          <w:szCs w:val="24"/>
        </w:rPr>
        <w:t xml:space="preserve"> </w:t>
      </w:r>
      <w:r w:rsidRPr="000011E9">
        <w:rPr>
          <w:rFonts w:ascii="Arial" w:hAnsi="Arial" w:cs="Arial"/>
          <w:sz w:val="24"/>
          <w:szCs w:val="24"/>
        </w:rPr>
        <w:t>Groundwater-Smith, Dockett and Bottrell,</w:t>
      </w:r>
      <w:r>
        <w:rPr>
          <w:rFonts w:ascii="Arial" w:hAnsi="Arial" w:cs="Arial"/>
          <w:sz w:val="24"/>
          <w:szCs w:val="24"/>
        </w:rPr>
        <w:t xml:space="preserve"> p. 145,</w:t>
      </w:r>
      <w:r w:rsidRPr="000011E9">
        <w:rPr>
          <w:rFonts w:ascii="Arial" w:hAnsi="Arial" w:cs="Arial"/>
          <w:sz w:val="24"/>
          <w:szCs w:val="24"/>
        </w:rPr>
        <w:t xml:space="preserve"> </w:t>
      </w:r>
      <w:r w:rsidRPr="000011E9">
        <w:rPr>
          <w:rFonts w:ascii="Arial" w:hAnsi="Arial" w:cs="Arial"/>
          <w:sz w:val="24"/>
          <w:szCs w:val="24"/>
        </w:rPr>
        <w:lastRenderedPageBreak/>
        <w:t>2015)</w:t>
      </w:r>
      <w:r>
        <w:rPr>
          <w:rFonts w:ascii="Arial" w:hAnsi="Arial" w:cs="Arial"/>
          <w:sz w:val="24"/>
          <w:szCs w:val="24"/>
        </w:rPr>
        <w:t xml:space="preserve">, where it suggested that children and young people’s empowerment, regarding participatory involvement, could be measured by a ladder rung model which ranges from no empowerment to full empowerment. These rungs are listed from bottom to top as follows: Manipulation, Decoration, Tokenism, </w:t>
      </w:r>
      <w:proofErr w:type="gramStart"/>
      <w:r>
        <w:rPr>
          <w:rFonts w:ascii="Arial" w:hAnsi="Arial" w:cs="Arial"/>
          <w:sz w:val="24"/>
          <w:szCs w:val="24"/>
        </w:rPr>
        <w:t>Assigned</w:t>
      </w:r>
      <w:proofErr w:type="gramEnd"/>
      <w:r>
        <w:rPr>
          <w:rFonts w:ascii="Arial" w:hAnsi="Arial" w:cs="Arial"/>
          <w:sz w:val="24"/>
          <w:szCs w:val="24"/>
        </w:rPr>
        <w:t xml:space="preserve"> but informed, Consulted and informed, Adult-initiated shared decisions with children, Child-initiated and directed, Child-initiated shared decisions with adults. However, Hart (1992 </w:t>
      </w:r>
      <w:r w:rsidRPr="000011E9">
        <w:rPr>
          <w:rFonts w:ascii="Arial" w:hAnsi="Arial" w:cs="Arial"/>
          <w:i/>
          <w:sz w:val="24"/>
          <w:szCs w:val="24"/>
        </w:rPr>
        <w:t xml:space="preserve">cited in </w:t>
      </w:r>
      <w:r w:rsidRPr="000011E9">
        <w:rPr>
          <w:rFonts w:ascii="Arial" w:hAnsi="Arial" w:cs="Arial"/>
          <w:sz w:val="24"/>
          <w:szCs w:val="24"/>
        </w:rPr>
        <w:t>Groundwater-Smith, Dockett and Bottrell, 2015)</w:t>
      </w:r>
      <w:r>
        <w:rPr>
          <w:rFonts w:ascii="Arial" w:hAnsi="Arial" w:cs="Arial"/>
          <w:sz w:val="24"/>
          <w:szCs w:val="24"/>
        </w:rPr>
        <w:t xml:space="preserve"> expanded on </w:t>
      </w:r>
      <w:proofErr w:type="spellStart"/>
      <w:r>
        <w:rPr>
          <w:rFonts w:ascii="Arial" w:hAnsi="Arial" w:cs="Arial"/>
          <w:sz w:val="24"/>
          <w:szCs w:val="24"/>
        </w:rPr>
        <w:t>Arnstein’s</w:t>
      </w:r>
      <w:proofErr w:type="spellEnd"/>
      <w:r>
        <w:rPr>
          <w:rFonts w:ascii="Arial" w:hAnsi="Arial" w:cs="Arial"/>
          <w:sz w:val="24"/>
          <w:szCs w:val="24"/>
        </w:rPr>
        <w:t xml:space="preserve"> original model by including a clear line of what is participatory and non-participatory. Additionally, Hart’s </w:t>
      </w:r>
      <w:r w:rsidR="009460A8">
        <w:rPr>
          <w:rFonts w:ascii="Arial" w:hAnsi="Arial" w:cs="Arial"/>
          <w:sz w:val="24"/>
          <w:szCs w:val="24"/>
        </w:rPr>
        <w:t xml:space="preserve">model </w:t>
      </w:r>
      <w:r>
        <w:rPr>
          <w:rFonts w:ascii="Arial" w:hAnsi="Arial" w:cs="Arial"/>
          <w:sz w:val="24"/>
          <w:szCs w:val="24"/>
        </w:rPr>
        <w:t xml:space="preserve">(1992 </w:t>
      </w:r>
      <w:r>
        <w:rPr>
          <w:rFonts w:ascii="Arial" w:hAnsi="Arial" w:cs="Arial"/>
          <w:i/>
          <w:sz w:val="24"/>
          <w:szCs w:val="24"/>
        </w:rPr>
        <w:t xml:space="preserve">cited in </w:t>
      </w:r>
      <w:r>
        <w:rPr>
          <w:rFonts w:ascii="Arial" w:hAnsi="Arial" w:cs="Arial"/>
          <w:sz w:val="24"/>
          <w:szCs w:val="24"/>
        </w:rPr>
        <w:t xml:space="preserve">Groundwater-Smith, Dockett, and Bottrell, 2015) states that the lowest three rungs are non-participatory and the remaining five rungs are participatory. Furthermore, Shier </w:t>
      </w:r>
      <w:bookmarkStart w:id="2" w:name="_Hlk533887721"/>
      <w:r>
        <w:rPr>
          <w:rFonts w:ascii="Arial" w:hAnsi="Arial" w:cs="Arial"/>
          <w:sz w:val="24"/>
          <w:szCs w:val="24"/>
        </w:rPr>
        <w:t xml:space="preserve">(2001 </w:t>
      </w:r>
      <w:bookmarkStart w:id="3" w:name="_Hlk533886785"/>
      <w:r>
        <w:rPr>
          <w:rFonts w:ascii="Arial" w:hAnsi="Arial" w:cs="Arial"/>
          <w:i/>
          <w:sz w:val="24"/>
          <w:szCs w:val="24"/>
        </w:rPr>
        <w:t xml:space="preserve">cited in </w:t>
      </w:r>
      <w:bookmarkStart w:id="4" w:name="_Hlk533886539"/>
      <w:r>
        <w:rPr>
          <w:rFonts w:ascii="Arial" w:hAnsi="Arial" w:cs="Arial"/>
          <w:sz w:val="24"/>
          <w:szCs w:val="24"/>
        </w:rPr>
        <w:t>Groundwater-Smith, Dockett and Bottrell, p. 145, 2015)</w:t>
      </w:r>
      <w:bookmarkEnd w:id="3"/>
      <w:bookmarkEnd w:id="4"/>
      <w:r>
        <w:rPr>
          <w:rFonts w:ascii="Arial" w:hAnsi="Arial" w:cs="Arial"/>
          <w:sz w:val="24"/>
          <w:szCs w:val="24"/>
        </w:rPr>
        <w:t xml:space="preserve"> </w:t>
      </w:r>
      <w:bookmarkEnd w:id="2"/>
      <w:r>
        <w:rPr>
          <w:rFonts w:ascii="Arial" w:hAnsi="Arial" w:cs="Arial"/>
          <w:sz w:val="24"/>
          <w:szCs w:val="24"/>
        </w:rPr>
        <w:t>has further expanded on the ladder model by defining the participatory rungs as follows:</w:t>
      </w:r>
    </w:p>
    <w:p w14:paraId="36CA31A0" w14:textId="46A627A8" w:rsidR="00212940" w:rsidRDefault="00BE4D8F" w:rsidP="00212940">
      <w:pPr>
        <w:spacing w:line="480" w:lineRule="auto"/>
        <w:jc w:val="both"/>
        <w:rPr>
          <w:rFonts w:ascii="Arial" w:hAnsi="Arial" w:cs="Arial"/>
          <w:sz w:val="24"/>
          <w:szCs w:val="24"/>
        </w:rPr>
      </w:pPr>
      <w:r>
        <w:rPr>
          <w:rFonts w:ascii="Arial" w:hAnsi="Arial" w:cs="Arial"/>
          <w:sz w:val="24"/>
          <w:szCs w:val="24"/>
        </w:rPr>
        <w:t xml:space="preserve">According to </w:t>
      </w:r>
      <w:r w:rsidRPr="00EA2A3E">
        <w:rPr>
          <w:rFonts w:ascii="Arial" w:hAnsi="Arial" w:cs="Arial"/>
          <w:sz w:val="24"/>
          <w:szCs w:val="24"/>
        </w:rPr>
        <w:t xml:space="preserve">Shier (2001 </w:t>
      </w:r>
      <w:r w:rsidRPr="00EA2A3E">
        <w:rPr>
          <w:rFonts w:ascii="Arial" w:hAnsi="Arial" w:cs="Arial"/>
          <w:i/>
          <w:sz w:val="24"/>
          <w:szCs w:val="24"/>
        </w:rPr>
        <w:t xml:space="preserve">cited in </w:t>
      </w:r>
      <w:r w:rsidRPr="00EA2A3E">
        <w:rPr>
          <w:rFonts w:ascii="Arial" w:hAnsi="Arial" w:cs="Arial"/>
          <w:sz w:val="24"/>
          <w:szCs w:val="24"/>
        </w:rPr>
        <w:t>Groundwater-Smith, Dockett and Bottrell, 2015),</w:t>
      </w:r>
      <w:r>
        <w:rPr>
          <w:rFonts w:ascii="Arial" w:hAnsi="Arial" w:cs="Arial"/>
          <w:sz w:val="24"/>
          <w:szCs w:val="24"/>
        </w:rPr>
        <w:t xml:space="preserve"> the five levels of participation are from lowest upwards: Children and young people are listened to</w:t>
      </w:r>
      <w:r w:rsidR="00AC5B22">
        <w:rPr>
          <w:rFonts w:ascii="Arial" w:hAnsi="Arial" w:cs="Arial"/>
          <w:sz w:val="24"/>
          <w:szCs w:val="24"/>
        </w:rPr>
        <w:t>,</w:t>
      </w:r>
      <w:r>
        <w:rPr>
          <w:rFonts w:ascii="Arial" w:hAnsi="Arial" w:cs="Arial"/>
          <w:sz w:val="24"/>
          <w:szCs w:val="24"/>
        </w:rPr>
        <w:t xml:space="preserve"> Children and young people are supported in expressing their views</w:t>
      </w:r>
      <w:r w:rsidR="00AC5B22">
        <w:rPr>
          <w:rFonts w:ascii="Arial" w:hAnsi="Arial" w:cs="Arial"/>
          <w:sz w:val="24"/>
          <w:szCs w:val="24"/>
        </w:rPr>
        <w:t>,</w:t>
      </w:r>
      <w:r>
        <w:rPr>
          <w:rFonts w:ascii="Arial" w:hAnsi="Arial" w:cs="Arial"/>
          <w:sz w:val="24"/>
          <w:szCs w:val="24"/>
        </w:rPr>
        <w:t xml:space="preserve"> Children and young people’s views are taken into account</w:t>
      </w:r>
      <w:r w:rsidR="00AC5B22">
        <w:rPr>
          <w:rFonts w:ascii="Arial" w:hAnsi="Arial" w:cs="Arial"/>
          <w:sz w:val="24"/>
          <w:szCs w:val="24"/>
        </w:rPr>
        <w:t>,</w:t>
      </w:r>
      <w:r>
        <w:rPr>
          <w:rFonts w:ascii="Arial" w:hAnsi="Arial" w:cs="Arial"/>
          <w:sz w:val="24"/>
          <w:szCs w:val="24"/>
        </w:rPr>
        <w:t xml:space="preserve"> Children and young people are involved in decision-making processes</w:t>
      </w:r>
      <w:r w:rsidR="00AC5B22">
        <w:rPr>
          <w:rFonts w:ascii="Arial" w:hAnsi="Arial" w:cs="Arial"/>
          <w:sz w:val="24"/>
          <w:szCs w:val="24"/>
        </w:rPr>
        <w:t>, and</w:t>
      </w:r>
      <w:r>
        <w:rPr>
          <w:rFonts w:ascii="Arial" w:hAnsi="Arial" w:cs="Arial"/>
          <w:sz w:val="24"/>
          <w:szCs w:val="24"/>
        </w:rPr>
        <w:t xml:space="preserve"> Children and young people share power and responsibility for decision-</w:t>
      </w:r>
      <w:r w:rsidRPr="00212940">
        <w:rPr>
          <w:rFonts w:ascii="Arial" w:hAnsi="Arial" w:cs="Arial"/>
          <w:sz w:val="24"/>
          <w:szCs w:val="24"/>
        </w:rPr>
        <w:t>making.</w:t>
      </w:r>
      <w:r w:rsidR="00212940" w:rsidRPr="00212940">
        <w:rPr>
          <w:rFonts w:ascii="Arial" w:hAnsi="Arial" w:cs="Arial"/>
          <w:sz w:val="24"/>
          <w:szCs w:val="24"/>
        </w:rPr>
        <w:t xml:space="preserve"> </w:t>
      </w:r>
      <w:r w:rsidR="00212940">
        <w:rPr>
          <w:rFonts w:ascii="Arial" w:hAnsi="Arial" w:cs="Arial"/>
          <w:sz w:val="24"/>
          <w:szCs w:val="24"/>
        </w:rPr>
        <w:t xml:space="preserve">Fielding (2001 </w:t>
      </w:r>
      <w:r w:rsidR="00212940">
        <w:rPr>
          <w:rFonts w:ascii="Arial" w:hAnsi="Arial" w:cs="Arial"/>
          <w:i/>
          <w:sz w:val="24"/>
          <w:szCs w:val="24"/>
        </w:rPr>
        <w:t>cited in</w:t>
      </w:r>
      <w:r w:rsidR="00212940">
        <w:rPr>
          <w:rFonts w:ascii="Arial" w:hAnsi="Arial" w:cs="Arial"/>
          <w:sz w:val="24"/>
          <w:szCs w:val="24"/>
        </w:rPr>
        <w:t xml:space="preserve"> Groundwater-Smith, Dockett and Bottrell, 2015) similarly to Shier (2001</w:t>
      </w:r>
      <w:r w:rsidR="00404F3D">
        <w:rPr>
          <w:rFonts w:ascii="Arial" w:hAnsi="Arial" w:cs="Arial"/>
          <w:sz w:val="24"/>
          <w:szCs w:val="24"/>
        </w:rPr>
        <w:t xml:space="preserve"> </w:t>
      </w:r>
      <w:r w:rsidR="00404F3D">
        <w:rPr>
          <w:rFonts w:ascii="Arial" w:hAnsi="Arial" w:cs="Arial"/>
          <w:i/>
          <w:sz w:val="24"/>
          <w:szCs w:val="24"/>
        </w:rPr>
        <w:t xml:space="preserve">cited in </w:t>
      </w:r>
      <w:r w:rsidR="00404F3D">
        <w:rPr>
          <w:rFonts w:ascii="Arial" w:hAnsi="Arial" w:cs="Arial"/>
          <w:sz w:val="24"/>
          <w:szCs w:val="24"/>
        </w:rPr>
        <w:t>Groundwater-Smith, Dockett and Bottrell, 2015</w:t>
      </w:r>
      <w:r w:rsidR="00212940">
        <w:rPr>
          <w:rFonts w:ascii="Arial" w:hAnsi="Arial" w:cs="Arial"/>
          <w:sz w:val="24"/>
          <w:szCs w:val="24"/>
        </w:rPr>
        <w:t>) suggests using a four-fold model which is focused on young people’s active involvement, which differentiates between young people as reliable sources of data, young people as active respondents of research, young people as co-workers in research and young people as the researcher themselves</w:t>
      </w:r>
      <w:r w:rsidR="00B51092">
        <w:rPr>
          <w:rFonts w:ascii="Arial" w:hAnsi="Arial" w:cs="Arial"/>
          <w:sz w:val="24"/>
          <w:szCs w:val="24"/>
        </w:rPr>
        <w:t>. A</w:t>
      </w:r>
      <w:r w:rsidR="00212940">
        <w:rPr>
          <w:rFonts w:ascii="Arial" w:hAnsi="Arial" w:cs="Arial"/>
          <w:sz w:val="24"/>
          <w:szCs w:val="24"/>
        </w:rPr>
        <w:t xml:space="preserve">dditionally, Fielding </w:t>
      </w:r>
      <w:r w:rsidR="007F1695">
        <w:rPr>
          <w:rFonts w:ascii="Arial" w:hAnsi="Arial" w:cs="Arial"/>
          <w:sz w:val="24"/>
          <w:szCs w:val="24"/>
        </w:rPr>
        <w:t>(2001</w:t>
      </w:r>
      <w:r w:rsidR="00404F3D">
        <w:rPr>
          <w:rFonts w:ascii="Arial" w:hAnsi="Arial" w:cs="Arial"/>
          <w:sz w:val="24"/>
          <w:szCs w:val="24"/>
        </w:rPr>
        <w:t xml:space="preserve"> </w:t>
      </w:r>
      <w:r w:rsidR="00404F3D">
        <w:rPr>
          <w:rFonts w:ascii="Arial" w:hAnsi="Arial" w:cs="Arial"/>
          <w:i/>
          <w:sz w:val="24"/>
          <w:szCs w:val="24"/>
        </w:rPr>
        <w:t xml:space="preserve">cited in </w:t>
      </w:r>
      <w:r w:rsidR="00404F3D">
        <w:rPr>
          <w:rFonts w:ascii="Arial" w:hAnsi="Arial" w:cs="Arial"/>
          <w:sz w:val="24"/>
          <w:szCs w:val="24"/>
        </w:rPr>
        <w:t>Groundwater-Smith, Dockett and Bottrell 2015</w:t>
      </w:r>
      <w:r w:rsidR="00CF4284">
        <w:rPr>
          <w:rFonts w:ascii="Arial" w:hAnsi="Arial" w:cs="Arial"/>
          <w:sz w:val="24"/>
          <w:szCs w:val="24"/>
        </w:rPr>
        <w:t xml:space="preserve">) </w:t>
      </w:r>
      <w:r w:rsidR="00212940">
        <w:rPr>
          <w:rFonts w:ascii="Arial" w:hAnsi="Arial" w:cs="Arial"/>
          <w:sz w:val="24"/>
          <w:szCs w:val="24"/>
        </w:rPr>
        <w:lastRenderedPageBreak/>
        <w:t>states, when the young person is the researcher it is therefore noted as the highest form of participation.</w:t>
      </w:r>
    </w:p>
    <w:p w14:paraId="043776E2" w14:textId="173ED5BE" w:rsidR="00BE4D8F" w:rsidRDefault="00BE4D8F" w:rsidP="00BE4D8F">
      <w:pPr>
        <w:spacing w:line="480" w:lineRule="auto"/>
        <w:jc w:val="both"/>
        <w:rPr>
          <w:rFonts w:ascii="Arial" w:hAnsi="Arial" w:cs="Arial"/>
          <w:sz w:val="24"/>
          <w:szCs w:val="24"/>
        </w:rPr>
      </w:pPr>
    </w:p>
    <w:p w14:paraId="5ED85DD1" w14:textId="08C324C6" w:rsidR="00BE4D8F" w:rsidRPr="00CE561D" w:rsidRDefault="004866A8" w:rsidP="00BE4D8F">
      <w:pPr>
        <w:spacing w:line="480" w:lineRule="auto"/>
        <w:jc w:val="both"/>
        <w:rPr>
          <w:rFonts w:ascii="Arial" w:hAnsi="Arial" w:cs="Arial"/>
          <w:sz w:val="24"/>
          <w:szCs w:val="24"/>
        </w:rPr>
      </w:pPr>
      <w:r>
        <w:rPr>
          <w:rFonts w:ascii="Arial" w:hAnsi="Arial" w:cs="Arial"/>
          <w:sz w:val="24"/>
          <w:szCs w:val="24"/>
        </w:rPr>
        <w:t xml:space="preserve">Furthermore, </w:t>
      </w:r>
      <w:proofErr w:type="spellStart"/>
      <w:r w:rsidR="00BE4D8F">
        <w:rPr>
          <w:rFonts w:ascii="Arial" w:hAnsi="Arial" w:cs="Arial"/>
          <w:sz w:val="24"/>
          <w:szCs w:val="24"/>
        </w:rPr>
        <w:t>Shier’s</w:t>
      </w:r>
      <w:proofErr w:type="spellEnd"/>
      <w:r w:rsidR="00BE4D8F">
        <w:rPr>
          <w:rFonts w:ascii="Arial" w:hAnsi="Arial" w:cs="Arial"/>
          <w:sz w:val="24"/>
          <w:szCs w:val="24"/>
        </w:rPr>
        <w:t xml:space="preserve"> (2001) model for children and young people’s participation has three levels, </w:t>
      </w:r>
      <w:r>
        <w:rPr>
          <w:rFonts w:ascii="Arial" w:hAnsi="Arial" w:cs="Arial"/>
          <w:sz w:val="24"/>
          <w:szCs w:val="24"/>
        </w:rPr>
        <w:t xml:space="preserve">these are known as </w:t>
      </w:r>
      <w:r w:rsidR="00BE4D8F">
        <w:rPr>
          <w:rFonts w:ascii="Arial" w:hAnsi="Arial" w:cs="Arial"/>
          <w:sz w:val="24"/>
          <w:szCs w:val="24"/>
        </w:rPr>
        <w:t>Openings, Opportunit</w:t>
      </w:r>
      <w:r w:rsidR="001A726E">
        <w:rPr>
          <w:rFonts w:ascii="Arial" w:hAnsi="Arial" w:cs="Arial"/>
          <w:sz w:val="24"/>
          <w:szCs w:val="24"/>
        </w:rPr>
        <w:t>ies</w:t>
      </w:r>
      <w:r w:rsidR="00BE4D8F">
        <w:rPr>
          <w:rFonts w:ascii="Arial" w:hAnsi="Arial" w:cs="Arial"/>
          <w:sz w:val="24"/>
          <w:szCs w:val="24"/>
        </w:rPr>
        <w:t>, and Obligation</w:t>
      </w:r>
      <w:r w:rsidR="001A726E">
        <w:rPr>
          <w:rFonts w:ascii="Arial" w:hAnsi="Arial" w:cs="Arial"/>
          <w:sz w:val="24"/>
          <w:szCs w:val="24"/>
        </w:rPr>
        <w:t>s</w:t>
      </w:r>
      <w:r w:rsidR="00BE4D8F">
        <w:rPr>
          <w:rFonts w:ascii="Arial" w:hAnsi="Arial" w:cs="Arial"/>
          <w:sz w:val="24"/>
          <w:szCs w:val="24"/>
        </w:rPr>
        <w:t xml:space="preserve">. The opening stage is where there is a level of </w:t>
      </w:r>
      <w:r w:rsidR="00B46CC3">
        <w:rPr>
          <w:rFonts w:ascii="Arial" w:hAnsi="Arial" w:cs="Arial"/>
          <w:sz w:val="24"/>
          <w:szCs w:val="24"/>
        </w:rPr>
        <w:t>dedication</w:t>
      </w:r>
      <w:r w:rsidR="00BE4D8F">
        <w:rPr>
          <w:rFonts w:ascii="Arial" w:hAnsi="Arial" w:cs="Arial"/>
          <w:sz w:val="24"/>
          <w:szCs w:val="24"/>
        </w:rPr>
        <w:t xml:space="preserve"> </w:t>
      </w:r>
      <w:r w:rsidR="00B46CC3">
        <w:rPr>
          <w:rFonts w:ascii="Arial" w:hAnsi="Arial" w:cs="Arial"/>
          <w:sz w:val="24"/>
          <w:szCs w:val="24"/>
        </w:rPr>
        <w:t>and</w:t>
      </w:r>
      <w:r w:rsidR="00BE4D8F">
        <w:rPr>
          <w:rFonts w:ascii="Arial" w:hAnsi="Arial" w:cs="Arial"/>
          <w:sz w:val="24"/>
          <w:szCs w:val="24"/>
        </w:rPr>
        <w:t xml:space="preserve"> statement of intent</w:t>
      </w:r>
      <w:r w:rsidR="00B46CC3">
        <w:rPr>
          <w:rFonts w:ascii="Arial" w:hAnsi="Arial" w:cs="Arial"/>
          <w:sz w:val="24"/>
          <w:szCs w:val="24"/>
        </w:rPr>
        <w:t>ion</w:t>
      </w:r>
      <w:r w:rsidR="00BE4D8F">
        <w:rPr>
          <w:rFonts w:ascii="Arial" w:hAnsi="Arial" w:cs="Arial"/>
          <w:sz w:val="24"/>
          <w:szCs w:val="24"/>
        </w:rPr>
        <w:t xml:space="preserve"> by the worker and participants to work in a specific way. It is named as an opening stage due to the opportunity of making it happen not being obtainable or accessible</w:t>
      </w:r>
      <w:r w:rsidR="00350092">
        <w:rPr>
          <w:rFonts w:ascii="Arial" w:hAnsi="Arial" w:cs="Arial"/>
          <w:sz w:val="24"/>
          <w:szCs w:val="24"/>
        </w:rPr>
        <w:t xml:space="preserve"> at that time</w:t>
      </w:r>
      <w:r w:rsidR="00BE4D8F">
        <w:rPr>
          <w:rFonts w:ascii="Arial" w:hAnsi="Arial" w:cs="Arial"/>
          <w:sz w:val="24"/>
          <w:szCs w:val="24"/>
        </w:rPr>
        <w:t>. The opportunity stage happens when the worker and the young people’s needs are met, such as resources, skills and knowledge</w:t>
      </w:r>
      <w:r w:rsidR="00E72FAF">
        <w:rPr>
          <w:rFonts w:ascii="Arial" w:hAnsi="Arial" w:cs="Arial"/>
          <w:sz w:val="24"/>
          <w:szCs w:val="24"/>
        </w:rPr>
        <w:t>,</w:t>
      </w:r>
      <w:r w:rsidR="00BE4D8F">
        <w:rPr>
          <w:rFonts w:ascii="Arial" w:hAnsi="Arial" w:cs="Arial"/>
          <w:sz w:val="24"/>
          <w:szCs w:val="24"/>
        </w:rPr>
        <w:t xml:space="preserve"> allowing the worker and young people to proceed. The obligation stage is confirmed when all involved </w:t>
      </w:r>
      <w:proofErr w:type="gramStart"/>
      <w:r w:rsidR="00BE4D8F">
        <w:rPr>
          <w:rFonts w:ascii="Arial" w:hAnsi="Arial" w:cs="Arial"/>
          <w:sz w:val="24"/>
          <w:szCs w:val="24"/>
        </w:rPr>
        <w:t>are in agreement</w:t>
      </w:r>
      <w:proofErr w:type="gramEnd"/>
      <w:r w:rsidR="00BE4D8F">
        <w:rPr>
          <w:rFonts w:ascii="Arial" w:hAnsi="Arial" w:cs="Arial"/>
          <w:sz w:val="24"/>
          <w:szCs w:val="24"/>
        </w:rPr>
        <w:t xml:space="preserve"> of working in a particular way</w:t>
      </w:r>
      <w:r w:rsidR="002F5418">
        <w:rPr>
          <w:rFonts w:ascii="Arial" w:hAnsi="Arial" w:cs="Arial"/>
          <w:sz w:val="24"/>
          <w:szCs w:val="24"/>
        </w:rPr>
        <w:t>.</w:t>
      </w:r>
      <w:r w:rsidR="00400201">
        <w:rPr>
          <w:rFonts w:ascii="Arial" w:hAnsi="Arial" w:cs="Arial"/>
          <w:sz w:val="24"/>
          <w:szCs w:val="24"/>
        </w:rPr>
        <w:t xml:space="preserve"> The author of this essay wishes to empower all participants to the highest level possible in this research project.</w:t>
      </w:r>
      <w:r w:rsidR="00BE4D8F">
        <w:rPr>
          <w:rFonts w:ascii="Arial" w:hAnsi="Arial" w:cs="Arial"/>
          <w:sz w:val="24"/>
          <w:szCs w:val="24"/>
        </w:rPr>
        <w:t xml:space="preserve"> </w:t>
      </w:r>
    </w:p>
    <w:p w14:paraId="3C5627BF" w14:textId="30DB40BE" w:rsidR="005766A2" w:rsidRDefault="000136DE" w:rsidP="009961E5">
      <w:pPr>
        <w:spacing w:line="480" w:lineRule="auto"/>
        <w:jc w:val="both"/>
        <w:rPr>
          <w:rFonts w:ascii="Arial" w:hAnsi="Arial" w:cs="Arial"/>
          <w:color w:val="000000" w:themeColor="text1"/>
          <w:sz w:val="24"/>
          <w:szCs w:val="24"/>
        </w:rPr>
      </w:pPr>
      <w:r>
        <w:rPr>
          <w:rFonts w:ascii="Arial" w:hAnsi="Arial" w:cs="Arial"/>
          <w:sz w:val="24"/>
          <w:szCs w:val="24"/>
        </w:rPr>
        <w:t xml:space="preserve">Morals </w:t>
      </w:r>
      <w:r w:rsidR="00D10C6B">
        <w:rPr>
          <w:rFonts w:ascii="Arial" w:hAnsi="Arial" w:cs="Arial"/>
          <w:sz w:val="24"/>
          <w:szCs w:val="24"/>
        </w:rPr>
        <w:t xml:space="preserve">define much about our conscience and physical person, although we all have morals sometimes these may not coincide with those of others, this is a great source of conflict in all </w:t>
      </w:r>
      <w:r w:rsidR="00E369FF">
        <w:rPr>
          <w:rFonts w:ascii="Arial" w:hAnsi="Arial" w:cs="Arial"/>
          <w:sz w:val="24"/>
          <w:szCs w:val="24"/>
        </w:rPr>
        <w:t>aspects</w:t>
      </w:r>
      <w:r w:rsidR="00D10C6B">
        <w:rPr>
          <w:rFonts w:ascii="Arial" w:hAnsi="Arial" w:cs="Arial"/>
          <w:sz w:val="24"/>
          <w:szCs w:val="24"/>
        </w:rPr>
        <w:t xml:space="preserve"> of life. In a research environment this can also happen and can have devastating effects on a study’s results. </w:t>
      </w:r>
      <w:r w:rsidR="002D35F1">
        <w:rPr>
          <w:rFonts w:ascii="Arial" w:hAnsi="Arial" w:cs="Arial"/>
          <w:color w:val="000000" w:themeColor="text1"/>
          <w:sz w:val="24"/>
          <w:szCs w:val="24"/>
        </w:rPr>
        <w:t>I</w:t>
      </w:r>
      <w:r w:rsidR="008053E5">
        <w:rPr>
          <w:rFonts w:ascii="Arial" w:hAnsi="Arial" w:cs="Arial"/>
          <w:color w:val="000000" w:themeColor="text1"/>
          <w:sz w:val="24"/>
          <w:szCs w:val="24"/>
        </w:rPr>
        <w:t xml:space="preserve">t is important to briefly discuss moral development theory to identify how morals may differ from person to person. </w:t>
      </w:r>
      <w:r w:rsidR="005766A2">
        <w:rPr>
          <w:rFonts w:ascii="Arial" w:hAnsi="Arial" w:cs="Arial"/>
          <w:color w:val="000000" w:themeColor="text1"/>
          <w:sz w:val="24"/>
          <w:szCs w:val="24"/>
        </w:rPr>
        <w:t xml:space="preserve">Moral development is a cognitive development, </w:t>
      </w:r>
      <w:r w:rsidR="008053E5">
        <w:rPr>
          <w:rFonts w:ascii="Arial" w:hAnsi="Arial" w:cs="Arial"/>
          <w:color w:val="000000" w:themeColor="text1"/>
          <w:sz w:val="24"/>
          <w:szCs w:val="24"/>
        </w:rPr>
        <w:t xml:space="preserve">there is no such thing as a person without morals, </w:t>
      </w:r>
      <w:r w:rsidR="00DA0DA4">
        <w:rPr>
          <w:rFonts w:ascii="Arial" w:hAnsi="Arial" w:cs="Arial"/>
          <w:color w:val="000000" w:themeColor="text1"/>
          <w:sz w:val="24"/>
          <w:szCs w:val="24"/>
        </w:rPr>
        <w:t>every</w:t>
      </w:r>
      <w:r w:rsidR="005766A2">
        <w:rPr>
          <w:rFonts w:ascii="Arial" w:hAnsi="Arial" w:cs="Arial"/>
          <w:color w:val="000000" w:themeColor="text1"/>
          <w:sz w:val="24"/>
          <w:szCs w:val="24"/>
        </w:rPr>
        <w:t xml:space="preserve"> individual ha</w:t>
      </w:r>
      <w:r w:rsidR="00DA0DA4">
        <w:rPr>
          <w:rFonts w:ascii="Arial" w:hAnsi="Arial" w:cs="Arial"/>
          <w:color w:val="000000" w:themeColor="text1"/>
          <w:sz w:val="24"/>
          <w:szCs w:val="24"/>
        </w:rPr>
        <w:t xml:space="preserve">s </w:t>
      </w:r>
      <w:r w:rsidR="005766A2">
        <w:rPr>
          <w:rFonts w:ascii="Arial" w:hAnsi="Arial" w:cs="Arial"/>
          <w:color w:val="000000" w:themeColor="text1"/>
          <w:sz w:val="24"/>
          <w:szCs w:val="24"/>
        </w:rPr>
        <w:t>morals recognising right from wrong</w:t>
      </w:r>
      <w:r w:rsidR="008053E5">
        <w:rPr>
          <w:rFonts w:ascii="Arial" w:hAnsi="Arial" w:cs="Arial"/>
          <w:color w:val="000000" w:themeColor="text1"/>
          <w:sz w:val="24"/>
          <w:szCs w:val="24"/>
        </w:rPr>
        <w:t>, it just varies as to what their morals entail.</w:t>
      </w:r>
    </w:p>
    <w:p w14:paraId="7FDA3147" w14:textId="002D9E83" w:rsidR="00DA0DA4" w:rsidRDefault="00DA0DA4" w:rsidP="009961E5">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According to </w:t>
      </w:r>
      <w:bookmarkStart w:id="5" w:name="_Hlk534235088"/>
      <w:r>
        <w:rPr>
          <w:rFonts w:ascii="Arial" w:hAnsi="Arial" w:cs="Arial"/>
          <w:color w:val="000000" w:themeColor="text1"/>
          <w:sz w:val="24"/>
          <w:szCs w:val="24"/>
        </w:rPr>
        <w:t xml:space="preserve">Kohlberg (1958) </w:t>
      </w:r>
      <w:bookmarkEnd w:id="5"/>
      <w:r>
        <w:rPr>
          <w:rFonts w:ascii="Arial" w:hAnsi="Arial" w:cs="Arial"/>
          <w:color w:val="000000" w:themeColor="text1"/>
          <w:sz w:val="24"/>
          <w:szCs w:val="24"/>
        </w:rPr>
        <w:t>there are three levels of moral development</w:t>
      </w:r>
      <w:r w:rsidR="00627A5C">
        <w:rPr>
          <w:rFonts w:ascii="Arial" w:hAnsi="Arial" w:cs="Arial"/>
          <w:color w:val="000000" w:themeColor="text1"/>
          <w:sz w:val="24"/>
          <w:szCs w:val="24"/>
        </w:rPr>
        <w:t xml:space="preserve"> each </w:t>
      </w:r>
      <w:r w:rsidR="001A53B8">
        <w:rPr>
          <w:rFonts w:ascii="Arial" w:hAnsi="Arial" w:cs="Arial"/>
          <w:color w:val="000000" w:themeColor="text1"/>
          <w:sz w:val="24"/>
          <w:szCs w:val="24"/>
        </w:rPr>
        <w:t>consisting of</w:t>
      </w:r>
      <w:r w:rsidR="00627A5C">
        <w:rPr>
          <w:rFonts w:ascii="Arial" w:hAnsi="Arial" w:cs="Arial"/>
          <w:color w:val="000000" w:themeColor="text1"/>
          <w:sz w:val="24"/>
          <w:szCs w:val="24"/>
        </w:rPr>
        <w:t xml:space="preserve"> two stages</w:t>
      </w:r>
      <w:r w:rsidR="001A53B8">
        <w:rPr>
          <w:rFonts w:ascii="Arial" w:hAnsi="Arial" w:cs="Arial"/>
          <w:color w:val="000000" w:themeColor="text1"/>
          <w:sz w:val="24"/>
          <w:szCs w:val="24"/>
        </w:rPr>
        <w:t xml:space="preserve"> in each level</w:t>
      </w:r>
      <w:r w:rsidR="00627A5C">
        <w:rPr>
          <w:rFonts w:ascii="Arial" w:hAnsi="Arial" w:cs="Arial"/>
          <w:color w:val="000000" w:themeColor="text1"/>
          <w:sz w:val="24"/>
          <w:szCs w:val="24"/>
        </w:rPr>
        <w:t>.</w:t>
      </w:r>
      <w:r w:rsidR="00D10C6B">
        <w:rPr>
          <w:rFonts w:ascii="Arial" w:hAnsi="Arial" w:cs="Arial"/>
          <w:color w:val="000000" w:themeColor="text1"/>
          <w:sz w:val="24"/>
          <w:szCs w:val="24"/>
        </w:rPr>
        <w:t xml:space="preserve"> </w:t>
      </w:r>
      <w:r w:rsidR="00DC5CD8">
        <w:rPr>
          <w:rFonts w:ascii="Arial" w:hAnsi="Arial" w:cs="Arial"/>
          <w:color w:val="000000" w:themeColor="text1"/>
          <w:sz w:val="24"/>
          <w:szCs w:val="24"/>
        </w:rPr>
        <w:t xml:space="preserve">Firstly, </w:t>
      </w:r>
      <w:r>
        <w:rPr>
          <w:rFonts w:ascii="Arial" w:hAnsi="Arial" w:cs="Arial"/>
          <w:color w:val="000000" w:themeColor="text1"/>
          <w:sz w:val="24"/>
          <w:szCs w:val="24"/>
        </w:rPr>
        <w:t xml:space="preserve">Level one is Pre-conventional morality </w:t>
      </w:r>
      <w:r w:rsidR="00627A5C">
        <w:rPr>
          <w:rFonts w:ascii="Arial" w:hAnsi="Arial" w:cs="Arial"/>
          <w:color w:val="000000" w:themeColor="text1"/>
          <w:sz w:val="24"/>
          <w:szCs w:val="24"/>
        </w:rPr>
        <w:t xml:space="preserve">where young children are influenced by the morals of adults informing them of what is </w:t>
      </w:r>
      <w:r w:rsidR="00627A5C">
        <w:rPr>
          <w:rFonts w:ascii="Arial" w:hAnsi="Arial" w:cs="Arial"/>
          <w:color w:val="000000" w:themeColor="text1"/>
          <w:sz w:val="24"/>
          <w:szCs w:val="24"/>
        </w:rPr>
        <w:lastRenderedPageBreak/>
        <w:t>right and what is wrong</w:t>
      </w:r>
      <w:r w:rsidR="0001312E">
        <w:rPr>
          <w:rFonts w:ascii="Arial" w:hAnsi="Arial" w:cs="Arial"/>
          <w:color w:val="000000" w:themeColor="text1"/>
          <w:sz w:val="24"/>
          <w:szCs w:val="24"/>
        </w:rPr>
        <w:t xml:space="preserve"> as well as how people act or react</w:t>
      </w:r>
      <w:r w:rsidR="00627A5C">
        <w:rPr>
          <w:rFonts w:ascii="Arial" w:hAnsi="Arial" w:cs="Arial"/>
          <w:color w:val="000000" w:themeColor="text1"/>
          <w:sz w:val="24"/>
          <w:szCs w:val="24"/>
        </w:rPr>
        <w:t xml:space="preserve"> regarding moral and ethical </w:t>
      </w:r>
      <w:r w:rsidR="001A53B8">
        <w:rPr>
          <w:rFonts w:ascii="Arial" w:hAnsi="Arial" w:cs="Arial"/>
          <w:color w:val="000000" w:themeColor="text1"/>
          <w:sz w:val="24"/>
          <w:szCs w:val="24"/>
        </w:rPr>
        <w:t>dilemmas,</w:t>
      </w:r>
      <w:r w:rsidR="00627A5C">
        <w:rPr>
          <w:rFonts w:ascii="Arial" w:hAnsi="Arial" w:cs="Arial"/>
          <w:color w:val="000000" w:themeColor="text1"/>
          <w:sz w:val="24"/>
          <w:szCs w:val="24"/>
        </w:rPr>
        <w:t xml:space="preserve"> for example</w:t>
      </w:r>
      <w:r w:rsidR="001A53B8">
        <w:rPr>
          <w:rFonts w:ascii="Arial" w:hAnsi="Arial" w:cs="Arial"/>
          <w:color w:val="000000" w:themeColor="text1"/>
          <w:sz w:val="24"/>
          <w:szCs w:val="24"/>
        </w:rPr>
        <w:t>:</w:t>
      </w:r>
      <w:r w:rsidR="00627A5C">
        <w:rPr>
          <w:rFonts w:ascii="Arial" w:hAnsi="Arial" w:cs="Arial"/>
          <w:color w:val="000000" w:themeColor="text1"/>
          <w:sz w:val="24"/>
          <w:szCs w:val="24"/>
        </w:rPr>
        <w:t xml:space="preserve"> is it right or wrong to steal or lie. </w:t>
      </w:r>
      <w:r w:rsidR="00181434">
        <w:rPr>
          <w:rFonts w:ascii="Arial" w:hAnsi="Arial" w:cs="Arial"/>
          <w:color w:val="000000" w:themeColor="text1"/>
          <w:sz w:val="24"/>
          <w:szCs w:val="24"/>
        </w:rPr>
        <w:t>An individual’s</w:t>
      </w:r>
      <w:r w:rsidR="00627A5C">
        <w:rPr>
          <w:rFonts w:ascii="Arial" w:hAnsi="Arial" w:cs="Arial"/>
          <w:color w:val="000000" w:themeColor="text1"/>
          <w:sz w:val="24"/>
          <w:szCs w:val="24"/>
        </w:rPr>
        <w:t xml:space="preserve"> morals are therefore defined as</w:t>
      </w:r>
      <w:r w:rsidR="001A53B8">
        <w:rPr>
          <w:rFonts w:ascii="Arial" w:hAnsi="Arial" w:cs="Arial"/>
          <w:color w:val="000000" w:themeColor="text1"/>
          <w:sz w:val="24"/>
          <w:szCs w:val="24"/>
        </w:rPr>
        <w:t xml:space="preserve"> being</w:t>
      </w:r>
      <w:r w:rsidR="00627A5C">
        <w:rPr>
          <w:rFonts w:ascii="Arial" w:hAnsi="Arial" w:cs="Arial"/>
          <w:color w:val="000000" w:themeColor="text1"/>
          <w:sz w:val="24"/>
          <w:szCs w:val="24"/>
        </w:rPr>
        <w:t xml:space="preserve"> good or bad</w:t>
      </w:r>
      <w:r w:rsidR="001A53B8">
        <w:rPr>
          <w:rFonts w:ascii="Arial" w:hAnsi="Arial" w:cs="Arial"/>
          <w:color w:val="000000" w:themeColor="text1"/>
          <w:sz w:val="24"/>
          <w:szCs w:val="24"/>
        </w:rPr>
        <w:t xml:space="preserve"> </w:t>
      </w:r>
      <w:r w:rsidR="00627A5C">
        <w:rPr>
          <w:rFonts w:ascii="Arial" w:hAnsi="Arial" w:cs="Arial"/>
          <w:color w:val="000000" w:themeColor="text1"/>
          <w:sz w:val="24"/>
          <w:szCs w:val="24"/>
        </w:rPr>
        <w:t xml:space="preserve">and </w:t>
      </w:r>
      <w:r w:rsidR="001A53B8">
        <w:rPr>
          <w:rFonts w:ascii="Arial" w:hAnsi="Arial" w:cs="Arial"/>
          <w:color w:val="000000" w:themeColor="text1"/>
          <w:sz w:val="24"/>
          <w:szCs w:val="24"/>
        </w:rPr>
        <w:t>the consequences depend on the actions of the individual.</w:t>
      </w:r>
      <w:r w:rsidR="00D10C6B">
        <w:rPr>
          <w:rFonts w:ascii="Arial" w:hAnsi="Arial" w:cs="Arial"/>
          <w:color w:val="000000" w:themeColor="text1"/>
          <w:sz w:val="24"/>
          <w:szCs w:val="24"/>
        </w:rPr>
        <w:t xml:space="preserve"> </w:t>
      </w:r>
      <w:r w:rsidR="000E447D">
        <w:rPr>
          <w:rFonts w:ascii="Arial" w:hAnsi="Arial" w:cs="Arial"/>
          <w:color w:val="000000" w:themeColor="text1"/>
          <w:sz w:val="24"/>
          <w:szCs w:val="24"/>
        </w:rPr>
        <w:t>Stage</w:t>
      </w:r>
      <w:r w:rsidR="00A43022">
        <w:rPr>
          <w:rFonts w:ascii="Arial" w:hAnsi="Arial" w:cs="Arial"/>
          <w:color w:val="000000" w:themeColor="text1"/>
          <w:sz w:val="24"/>
          <w:szCs w:val="24"/>
        </w:rPr>
        <w:t xml:space="preserve"> one</w:t>
      </w:r>
      <w:r w:rsidR="000E447D">
        <w:rPr>
          <w:rFonts w:ascii="Arial" w:hAnsi="Arial" w:cs="Arial"/>
          <w:color w:val="000000" w:themeColor="text1"/>
          <w:sz w:val="24"/>
          <w:szCs w:val="24"/>
        </w:rPr>
        <w:t>,</w:t>
      </w:r>
      <w:r w:rsidR="00A43022">
        <w:rPr>
          <w:rFonts w:ascii="Arial" w:hAnsi="Arial" w:cs="Arial"/>
          <w:color w:val="000000" w:themeColor="text1"/>
          <w:sz w:val="24"/>
          <w:szCs w:val="24"/>
        </w:rPr>
        <w:t xml:space="preserve"> Obedience and Punishment Orientation is</w:t>
      </w:r>
      <w:r w:rsidR="00566E74">
        <w:rPr>
          <w:rFonts w:ascii="Arial" w:hAnsi="Arial" w:cs="Arial"/>
          <w:color w:val="000000" w:themeColor="text1"/>
          <w:sz w:val="24"/>
          <w:szCs w:val="24"/>
        </w:rPr>
        <w:t xml:space="preserve"> when</w:t>
      </w:r>
      <w:r w:rsidR="00A43022">
        <w:rPr>
          <w:rFonts w:ascii="Arial" w:hAnsi="Arial" w:cs="Arial"/>
          <w:color w:val="000000" w:themeColor="text1"/>
          <w:sz w:val="24"/>
          <w:szCs w:val="24"/>
        </w:rPr>
        <w:t xml:space="preserve"> the individual will be good to avoid punishment</w:t>
      </w:r>
      <w:r w:rsidR="00566E74">
        <w:rPr>
          <w:rFonts w:ascii="Arial" w:hAnsi="Arial" w:cs="Arial"/>
          <w:color w:val="000000" w:themeColor="text1"/>
          <w:sz w:val="24"/>
          <w:szCs w:val="24"/>
        </w:rPr>
        <w:t>,</w:t>
      </w:r>
      <w:r w:rsidR="00A43022">
        <w:rPr>
          <w:rFonts w:ascii="Arial" w:hAnsi="Arial" w:cs="Arial"/>
          <w:color w:val="000000" w:themeColor="text1"/>
          <w:sz w:val="24"/>
          <w:szCs w:val="24"/>
        </w:rPr>
        <w:t xml:space="preserve"> </w:t>
      </w:r>
      <w:r w:rsidR="0001312E">
        <w:rPr>
          <w:rFonts w:ascii="Arial" w:hAnsi="Arial" w:cs="Arial"/>
          <w:color w:val="000000" w:themeColor="text1"/>
          <w:sz w:val="24"/>
          <w:szCs w:val="24"/>
        </w:rPr>
        <w:t>the individual will do as they are told knowing that they will be punished if they do not conform to these morals.</w:t>
      </w:r>
      <w:r w:rsidR="00566E74">
        <w:rPr>
          <w:rFonts w:ascii="Arial" w:hAnsi="Arial" w:cs="Arial"/>
          <w:color w:val="000000" w:themeColor="text1"/>
          <w:sz w:val="24"/>
          <w:szCs w:val="24"/>
        </w:rPr>
        <w:t xml:space="preserve"> </w:t>
      </w:r>
      <w:r w:rsidR="000E447D">
        <w:rPr>
          <w:rFonts w:ascii="Arial" w:hAnsi="Arial" w:cs="Arial"/>
          <w:color w:val="000000" w:themeColor="text1"/>
          <w:sz w:val="24"/>
          <w:szCs w:val="24"/>
        </w:rPr>
        <w:t>S</w:t>
      </w:r>
      <w:r w:rsidR="00B77A2B">
        <w:rPr>
          <w:rFonts w:ascii="Arial" w:hAnsi="Arial" w:cs="Arial"/>
          <w:color w:val="000000" w:themeColor="text1"/>
          <w:sz w:val="24"/>
          <w:szCs w:val="24"/>
        </w:rPr>
        <w:t xml:space="preserve">tage </w:t>
      </w:r>
      <w:r w:rsidR="000E447D">
        <w:rPr>
          <w:rFonts w:ascii="Arial" w:hAnsi="Arial" w:cs="Arial"/>
          <w:color w:val="000000" w:themeColor="text1"/>
          <w:sz w:val="24"/>
          <w:szCs w:val="24"/>
        </w:rPr>
        <w:t>two,</w:t>
      </w:r>
      <w:r w:rsidR="00566E74">
        <w:rPr>
          <w:rFonts w:ascii="Arial" w:hAnsi="Arial" w:cs="Arial"/>
          <w:color w:val="000000" w:themeColor="text1"/>
          <w:sz w:val="24"/>
          <w:szCs w:val="24"/>
        </w:rPr>
        <w:t xml:space="preserve"> Individualism and Exchange</w:t>
      </w:r>
      <w:r w:rsidR="00B77A2B">
        <w:rPr>
          <w:rFonts w:ascii="Arial" w:hAnsi="Arial" w:cs="Arial"/>
          <w:color w:val="000000" w:themeColor="text1"/>
          <w:sz w:val="24"/>
          <w:szCs w:val="24"/>
        </w:rPr>
        <w:t>,</w:t>
      </w:r>
      <w:r w:rsidR="00566E74">
        <w:rPr>
          <w:rFonts w:ascii="Arial" w:hAnsi="Arial" w:cs="Arial"/>
          <w:color w:val="000000" w:themeColor="text1"/>
          <w:sz w:val="24"/>
          <w:szCs w:val="24"/>
        </w:rPr>
        <w:t xml:space="preserve"> where children identify and acknowledge </w:t>
      </w:r>
      <w:r w:rsidR="00B77A2B">
        <w:rPr>
          <w:rFonts w:ascii="Arial" w:hAnsi="Arial" w:cs="Arial"/>
          <w:color w:val="000000" w:themeColor="text1"/>
          <w:sz w:val="24"/>
          <w:szCs w:val="24"/>
        </w:rPr>
        <w:t>there is more than one point of view and different individuals have different views and opinions</w:t>
      </w:r>
      <w:r w:rsidR="00856ECD">
        <w:rPr>
          <w:rFonts w:ascii="Arial" w:hAnsi="Arial" w:cs="Arial"/>
          <w:color w:val="000000" w:themeColor="text1"/>
          <w:sz w:val="24"/>
          <w:szCs w:val="24"/>
        </w:rPr>
        <w:t>. Conforming to the rules the individual could therefore be rewarded for their good behaviour and positive moral practice.</w:t>
      </w:r>
    </w:p>
    <w:p w14:paraId="3BD838F9" w14:textId="5C0D03E4" w:rsidR="000D4C34" w:rsidRDefault="00DC5CD8" w:rsidP="009961E5">
      <w:pPr>
        <w:spacing w:line="480" w:lineRule="auto"/>
        <w:jc w:val="both"/>
        <w:rPr>
          <w:rFonts w:ascii="Arial" w:hAnsi="Arial" w:cs="Arial"/>
          <w:color w:val="000000" w:themeColor="text1"/>
          <w:sz w:val="24"/>
          <w:szCs w:val="24"/>
        </w:rPr>
      </w:pPr>
      <w:bookmarkStart w:id="6" w:name="_Hlk534235197"/>
      <w:r>
        <w:rPr>
          <w:rFonts w:ascii="Arial" w:hAnsi="Arial" w:cs="Arial"/>
          <w:color w:val="000000" w:themeColor="text1"/>
          <w:sz w:val="24"/>
          <w:szCs w:val="24"/>
        </w:rPr>
        <w:t xml:space="preserve">Secondly, </w:t>
      </w:r>
      <w:r w:rsidR="00D10C6B" w:rsidRPr="00D10C6B">
        <w:rPr>
          <w:rFonts w:ascii="Arial" w:hAnsi="Arial" w:cs="Arial"/>
          <w:color w:val="000000" w:themeColor="text1"/>
          <w:sz w:val="24"/>
          <w:szCs w:val="24"/>
        </w:rPr>
        <w:t xml:space="preserve">Kohlberg (1958) </w:t>
      </w:r>
      <w:bookmarkEnd w:id="6"/>
      <w:r w:rsidR="00D10C6B">
        <w:rPr>
          <w:rFonts w:ascii="Arial" w:hAnsi="Arial" w:cs="Arial"/>
          <w:color w:val="000000" w:themeColor="text1"/>
          <w:sz w:val="24"/>
          <w:szCs w:val="24"/>
        </w:rPr>
        <w:t>refers to l</w:t>
      </w:r>
      <w:r w:rsidR="00B77A2B">
        <w:rPr>
          <w:rFonts w:ascii="Arial" w:hAnsi="Arial" w:cs="Arial"/>
          <w:color w:val="000000" w:themeColor="text1"/>
          <w:sz w:val="24"/>
          <w:szCs w:val="24"/>
        </w:rPr>
        <w:t>evel two</w:t>
      </w:r>
      <w:r>
        <w:rPr>
          <w:rFonts w:ascii="Arial" w:hAnsi="Arial" w:cs="Arial"/>
          <w:color w:val="000000" w:themeColor="text1"/>
          <w:sz w:val="24"/>
          <w:szCs w:val="24"/>
        </w:rPr>
        <w:t xml:space="preserve"> as </w:t>
      </w:r>
      <w:r w:rsidR="00B77A2B">
        <w:rPr>
          <w:rFonts w:ascii="Arial" w:hAnsi="Arial" w:cs="Arial"/>
          <w:color w:val="000000" w:themeColor="text1"/>
          <w:sz w:val="24"/>
          <w:szCs w:val="24"/>
        </w:rPr>
        <w:t>Conventional Morality</w:t>
      </w:r>
      <w:r>
        <w:rPr>
          <w:rFonts w:ascii="Arial" w:hAnsi="Arial" w:cs="Arial"/>
          <w:color w:val="000000" w:themeColor="text1"/>
          <w:sz w:val="24"/>
          <w:szCs w:val="24"/>
        </w:rPr>
        <w:t>,</w:t>
      </w:r>
      <w:r w:rsidR="00B77A2B">
        <w:rPr>
          <w:rFonts w:ascii="Arial" w:hAnsi="Arial" w:cs="Arial"/>
          <w:color w:val="000000" w:themeColor="text1"/>
          <w:sz w:val="24"/>
          <w:szCs w:val="24"/>
        </w:rPr>
        <w:t xml:space="preserve"> </w:t>
      </w:r>
      <w:r>
        <w:rPr>
          <w:rFonts w:ascii="Arial" w:hAnsi="Arial" w:cs="Arial"/>
          <w:color w:val="000000" w:themeColor="text1"/>
          <w:sz w:val="24"/>
          <w:szCs w:val="24"/>
        </w:rPr>
        <w:t>th</w:t>
      </w:r>
      <w:r w:rsidR="00B77A2B">
        <w:rPr>
          <w:rFonts w:ascii="Arial" w:hAnsi="Arial" w:cs="Arial"/>
          <w:color w:val="000000" w:themeColor="text1"/>
          <w:sz w:val="24"/>
          <w:szCs w:val="24"/>
        </w:rPr>
        <w:t>is</w:t>
      </w:r>
      <w:r>
        <w:rPr>
          <w:rFonts w:ascii="Arial" w:hAnsi="Arial" w:cs="Arial"/>
          <w:color w:val="000000" w:themeColor="text1"/>
          <w:sz w:val="24"/>
          <w:szCs w:val="24"/>
        </w:rPr>
        <w:t xml:space="preserve"> is</w:t>
      </w:r>
      <w:r w:rsidR="00B77A2B">
        <w:rPr>
          <w:rFonts w:ascii="Arial" w:hAnsi="Arial" w:cs="Arial"/>
          <w:color w:val="000000" w:themeColor="text1"/>
          <w:sz w:val="24"/>
          <w:szCs w:val="24"/>
        </w:rPr>
        <w:t xml:space="preserve"> when the individual begins to </w:t>
      </w:r>
      <w:r w:rsidR="00856ECD">
        <w:rPr>
          <w:rFonts w:ascii="Arial" w:hAnsi="Arial" w:cs="Arial"/>
          <w:color w:val="000000" w:themeColor="text1"/>
          <w:sz w:val="24"/>
          <w:szCs w:val="24"/>
        </w:rPr>
        <w:t>conform with rules and regulations and follows set or specific guidelines based on the example of others.</w:t>
      </w:r>
      <w:r w:rsidR="00D10C6B">
        <w:rPr>
          <w:rFonts w:ascii="Arial" w:hAnsi="Arial" w:cs="Arial"/>
          <w:color w:val="000000" w:themeColor="text1"/>
          <w:sz w:val="24"/>
          <w:szCs w:val="24"/>
        </w:rPr>
        <w:t xml:space="preserve"> </w:t>
      </w:r>
      <w:r w:rsidR="000E447D">
        <w:rPr>
          <w:rFonts w:ascii="Arial" w:hAnsi="Arial" w:cs="Arial"/>
          <w:color w:val="000000" w:themeColor="text1"/>
          <w:sz w:val="24"/>
          <w:szCs w:val="24"/>
        </w:rPr>
        <w:t>Stage three</w:t>
      </w:r>
      <w:r w:rsidR="004D4A48">
        <w:rPr>
          <w:rFonts w:ascii="Arial" w:hAnsi="Arial" w:cs="Arial"/>
          <w:color w:val="000000" w:themeColor="text1"/>
          <w:sz w:val="24"/>
          <w:szCs w:val="24"/>
        </w:rPr>
        <w:t>, Good Interpersonal Relationships</w:t>
      </w:r>
      <w:r w:rsidR="00856ECD">
        <w:rPr>
          <w:rFonts w:ascii="Arial" w:hAnsi="Arial" w:cs="Arial"/>
          <w:color w:val="000000" w:themeColor="text1"/>
          <w:sz w:val="24"/>
          <w:szCs w:val="24"/>
        </w:rPr>
        <w:t xml:space="preserve"> is</w:t>
      </w:r>
      <w:r w:rsidR="00D56B0C">
        <w:rPr>
          <w:rFonts w:ascii="Arial" w:hAnsi="Arial" w:cs="Arial"/>
          <w:color w:val="000000" w:themeColor="text1"/>
          <w:sz w:val="24"/>
          <w:szCs w:val="24"/>
        </w:rPr>
        <w:t xml:space="preserve"> seen as</w:t>
      </w:r>
      <w:r w:rsidR="00856ECD">
        <w:rPr>
          <w:rFonts w:ascii="Arial" w:hAnsi="Arial" w:cs="Arial"/>
          <w:color w:val="000000" w:themeColor="text1"/>
          <w:sz w:val="24"/>
          <w:szCs w:val="24"/>
        </w:rPr>
        <w:t xml:space="preserve"> following examples of others such as cop</w:t>
      </w:r>
      <w:r w:rsidR="00D96A0F">
        <w:rPr>
          <w:rFonts w:ascii="Arial" w:hAnsi="Arial" w:cs="Arial"/>
          <w:color w:val="000000" w:themeColor="text1"/>
          <w:sz w:val="24"/>
          <w:szCs w:val="24"/>
        </w:rPr>
        <w:t>y</w:t>
      </w:r>
      <w:r w:rsidR="00856ECD">
        <w:rPr>
          <w:rFonts w:ascii="Arial" w:hAnsi="Arial" w:cs="Arial"/>
          <w:color w:val="000000" w:themeColor="text1"/>
          <w:sz w:val="24"/>
          <w:szCs w:val="24"/>
        </w:rPr>
        <w:t xml:space="preserve">ing peer groups and </w:t>
      </w:r>
      <w:r w:rsidR="00D56B0C">
        <w:rPr>
          <w:rFonts w:ascii="Arial" w:hAnsi="Arial" w:cs="Arial"/>
          <w:color w:val="000000" w:themeColor="text1"/>
          <w:sz w:val="24"/>
          <w:szCs w:val="24"/>
        </w:rPr>
        <w:t xml:space="preserve">doing what everyone else is doing, in other words </w:t>
      </w:r>
      <w:r w:rsidR="004154CE">
        <w:rPr>
          <w:rFonts w:ascii="Arial" w:hAnsi="Arial" w:cs="Arial"/>
          <w:color w:val="000000" w:themeColor="text1"/>
          <w:sz w:val="24"/>
          <w:szCs w:val="24"/>
        </w:rPr>
        <w:t xml:space="preserve">approaching ethical dilemmas </w:t>
      </w:r>
      <w:r w:rsidR="00D56B0C">
        <w:rPr>
          <w:rFonts w:ascii="Arial" w:hAnsi="Arial" w:cs="Arial"/>
          <w:color w:val="000000" w:themeColor="text1"/>
          <w:sz w:val="24"/>
          <w:szCs w:val="24"/>
        </w:rPr>
        <w:t>in a sheep like fashion.</w:t>
      </w:r>
      <w:r w:rsidR="00D10C6B">
        <w:rPr>
          <w:rFonts w:ascii="Arial" w:hAnsi="Arial" w:cs="Arial"/>
          <w:color w:val="000000" w:themeColor="text1"/>
          <w:sz w:val="24"/>
          <w:szCs w:val="24"/>
        </w:rPr>
        <w:t xml:space="preserve"> </w:t>
      </w:r>
      <w:r w:rsidR="00D918DD">
        <w:rPr>
          <w:rFonts w:ascii="Arial" w:hAnsi="Arial" w:cs="Arial"/>
          <w:color w:val="000000" w:themeColor="text1"/>
          <w:sz w:val="24"/>
          <w:szCs w:val="24"/>
        </w:rPr>
        <w:t xml:space="preserve">Stage four, Maintaining the Social Order, the individual acknowledges the wider rules of society and </w:t>
      </w:r>
      <w:r w:rsidR="00D56B0C">
        <w:rPr>
          <w:rFonts w:ascii="Arial" w:hAnsi="Arial" w:cs="Arial"/>
          <w:color w:val="000000" w:themeColor="text1"/>
          <w:sz w:val="24"/>
          <w:szCs w:val="24"/>
        </w:rPr>
        <w:t>follow laws and rules regardless of their objectivity.</w:t>
      </w:r>
    </w:p>
    <w:p w14:paraId="3B4ED377" w14:textId="1F30BA6D" w:rsidR="005766A2" w:rsidRDefault="00DC5CD8" w:rsidP="009961E5">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Thirdly</w:t>
      </w:r>
      <w:r w:rsidRPr="00DC5CD8">
        <w:rPr>
          <w:rFonts w:ascii="Arial" w:hAnsi="Arial" w:cs="Arial"/>
          <w:color w:val="000000" w:themeColor="text1"/>
          <w:sz w:val="24"/>
          <w:szCs w:val="24"/>
        </w:rPr>
        <w:t>, Kohlberg (1958)</w:t>
      </w:r>
      <w:r>
        <w:rPr>
          <w:rFonts w:ascii="Arial" w:hAnsi="Arial" w:cs="Arial"/>
          <w:color w:val="000000" w:themeColor="text1"/>
          <w:sz w:val="24"/>
          <w:szCs w:val="24"/>
        </w:rPr>
        <w:t xml:space="preserve"> defines</w:t>
      </w:r>
      <w:r w:rsidRPr="00DC5CD8">
        <w:rPr>
          <w:rFonts w:ascii="Arial" w:hAnsi="Arial" w:cs="Arial"/>
          <w:color w:val="000000" w:themeColor="text1"/>
          <w:sz w:val="24"/>
          <w:szCs w:val="24"/>
        </w:rPr>
        <w:t xml:space="preserve"> </w:t>
      </w:r>
      <w:r w:rsidR="00D56B0C">
        <w:rPr>
          <w:rFonts w:ascii="Arial" w:hAnsi="Arial" w:cs="Arial"/>
          <w:color w:val="000000" w:themeColor="text1"/>
          <w:sz w:val="24"/>
          <w:szCs w:val="24"/>
        </w:rPr>
        <w:t>Level three</w:t>
      </w:r>
      <w:r>
        <w:rPr>
          <w:rFonts w:ascii="Arial" w:hAnsi="Arial" w:cs="Arial"/>
          <w:color w:val="000000" w:themeColor="text1"/>
          <w:sz w:val="24"/>
          <w:szCs w:val="24"/>
        </w:rPr>
        <w:t xml:space="preserve"> as</w:t>
      </w:r>
      <w:r w:rsidR="00D56B0C">
        <w:rPr>
          <w:rFonts w:ascii="Arial" w:hAnsi="Arial" w:cs="Arial"/>
          <w:color w:val="000000" w:themeColor="text1"/>
          <w:sz w:val="24"/>
          <w:szCs w:val="24"/>
        </w:rPr>
        <w:t xml:space="preserve">, </w:t>
      </w:r>
      <w:r w:rsidR="00A44C6B">
        <w:rPr>
          <w:rFonts w:ascii="Arial" w:hAnsi="Arial" w:cs="Arial"/>
          <w:color w:val="000000" w:themeColor="text1"/>
          <w:sz w:val="24"/>
          <w:szCs w:val="24"/>
        </w:rPr>
        <w:t xml:space="preserve">Post-Conventional Morality, </w:t>
      </w:r>
      <w:r>
        <w:rPr>
          <w:rFonts w:ascii="Arial" w:hAnsi="Arial" w:cs="Arial"/>
          <w:color w:val="000000" w:themeColor="text1"/>
          <w:sz w:val="24"/>
          <w:szCs w:val="24"/>
        </w:rPr>
        <w:t xml:space="preserve">where </w:t>
      </w:r>
      <w:r w:rsidR="00D56B0C">
        <w:rPr>
          <w:rFonts w:ascii="Arial" w:hAnsi="Arial" w:cs="Arial"/>
          <w:color w:val="000000" w:themeColor="text1"/>
          <w:sz w:val="24"/>
          <w:szCs w:val="24"/>
        </w:rPr>
        <w:t>the individual questions laws, rules and guidelines as to what is right and wrong and what is just and unjustified</w:t>
      </w:r>
      <w:r w:rsidR="00311ED3">
        <w:rPr>
          <w:rFonts w:ascii="Arial" w:hAnsi="Arial" w:cs="Arial"/>
          <w:color w:val="000000" w:themeColor="text1"/>
          <w:sz w:val="24"/>
          <w:szCs w:val="24"/>
        </w:rPr>
        <w:t>.</w:t>
      </w:r>
      <w:r w:rsidR="00D10C6B">
        <w:rPr>
          <w:rFonts w:ascii="Arial" w:hAnsi="Arial" w:cs="Arial"/>
          <w:color w:val="000000" w:themeColor="text1"/>
          <w:sz w:val="24"/>
          <w:szCs w:val="24"/>
        </w:rPr>
        <w:t xml:space="preserve"> </w:t>
      </w:r>
      <w:r w:rsidR="00311ED3">
        <w:rPr>
          <w:rFonts w:ascii="Arial" w:hAnsi="Arial" w:cs="Arial"/>
          <w:color w:val="000000" w:themeColor="text1"/>
          <w:sz w:val="24"/>
          <w:szCs w:val="24"/>
        </w:rPr>
        <w:t xml:space="preserve">Stage five, </w:t>
      </w:r>
      <w:r w:rsidR="00127AE3">
        <w:rPr>
          <w:rFonts w:ascii="Arial" w:hAnsi="Arial" w:cs="Arial"/>
          <w:color w:val="000000" w:themeColor="text1"/>
          <w:sz w:val="24"/>
          <w:szCs w:val="24"/>
        </w:rPr>
        <w:t>Social</w:t>
      </w:r>
      <w:r w:rsidR="0098043E">
        <w:rPr>
          <w:rFonts w:ascii="Arial" w:hAnsi="Arial" w:cs="Arial"/>
          <w:color w:val="000000" w:themeColor="text1"/>
          <w:sz w:val="24"/>
          <w:szCs w:val="24"/>
        </w:rPr>
        <w:t xml:space="preserve"> </w:t>
      </w:r>
      <w:r w:rsidR="00127AE3">
        <w:rPr>
          <w:rFonts w:ascii="Arial" w:hAnsi="Arial" w:cs="Arial"/>
          <w:color w:val="000000" w:themeColor="text1"/>
          <w:sz w:val="24"/>
          <w:szCs w:val="24"/>
        </w:rPr>
        <w:t xml:space="preserve">Contract and </w:t>
      </w:r>
      <w:r w:rsidR="0098043E">
        <w:rPr>
          <w:rFonts w:ascii="Arial" w:hAnsi="Arial" w:cs="Arial"/>
          <w:color w:val="000000" w:themeColor="text1"/>
          <w:sz w:val="24"/>
          <w:szCs w:val="24"/>
        </w:rPr>
        <w:t>Individual Rights is when the individual understands the law and how law and order are set for the greater good of society, however, the individual also recognises there may be times where laws and morals may conflict</w:t>
      </w:r>
      <w:r w:rsidR="00A44C6B">
        <w:rPr>
          <w:rFonts w:ascii="Arial" w:hAnsi="Arial" w:cs="Arial"/>
          <w:color w:val="000000" w:themeColor="text1"/>
          <w:sz w:val="24"/>
          <w:szCs w:val="24"/>
        </w:rPr>
        <w:t xml:space="preserve"> with the individuals own valves, assumptions and beliefs.</w:t>
      </w:r>
      <w:r w:rsidR="00D10C6B">
        <w:rPr>
          <w:rFonts w:ascii="Arial" w:hAnsi="Arial" w:cs="Arial"/>
          <w:color w:val="000000" w:themeColor="text1"/>
          <w:sz w:val="24"/>
          <w:szCs w:val="24"/>
        </w:rPr>
        <w:t xml:space="preserve"> </w:t>
      </w:r>
      <w:r w:rsidR="0098043E">
        <w:rPr>
          <w:rFonts w:ascii="Arial" w:hAnsi="Arial" w:cs="Arial"/>
          <w:color w:val="000000" w:themeColor="text1"/>
          <w:sz w:val="24"/>
          <w:szCs w:val="24"/>
        </w:rPr>
        <w:t xml:space="preserve">Stage six, Universal Principles </w:t>
      </w:r>
      <w:r w:rsidR="00A44C6B">
        <w:rPr>
          <w:rFonts w:ascii="Arial" w:hAnsi="Arial" w:cs="Arial"/>
          <w:color w:val="000000" w:themeColor="text1"/>
          <w:sz w:val="24"/>
          <w:szCs w:val="24"/>
        </w:rPr>
        <w:t>is when the individual has decided on their own set of morals</w:t>
      </w:r>
      <w:r w:rsidR="00F12B27">
        <w:rPr>
          <w:rFonts w:ascii="Arial" w:hAnsi="Arial" w:cs="Arial"/>
          <w:color w:val="000000" w:themeColor="text1"/>
          <w:sz w:val="24"/>
          <w:szCs w:val="24"/>
        </w:rPr>
        <w:t xml:space="preserve"> </w:t>
      </w:r>
      <w:r w:rsidR="00F12B27">
        <w:rPr>
          <w:rFonts w:ascii="Arial" w:hAnsi="Arial" w:cs="Arial"/>
          <w:color w:val="000000" w:themeColor="text1"/>
          <w:sz w:val="24"/>
          <w:szCs w:val="24"/>
        </w:rPr>
        <w:lastRenderedPageBreak/>
        <w:t>and principles that are not necessarily law abidin</w:t>
      </w:r>
      <w:r w:rsidR="00261346">
        <w:rPr>
          <w:rFonts w:ascii="Arial" w:hAnsi="Arial" w:cs="Arial"/>
          <w:color w:val="000000" w:themeColor="text1"/>
          <w:sz w:val="24"/>
          <w:szCs w:val="24"/>
        </w:rPr>
        <w:t>g. T</w:t>
      </w:r>
      <w:r w:rsidR="00F12B27">
        <w:rPr>
          <w:rFonts w:ascii="Arial" w:hAnsi="Arial" w:cs="Arial"/>
          <w:color w:val="000000" w:themeColor="text1"/>
          <w:sz w:val="24"/>
          <w:szCs w:val="24"/>
        </w:rPr>
        <w:t xml:space="preserve">he individual is </w:t>
      </w:r>
      <w:r w:rsidR="009552DE">
        <w:rPr>
          <w:rFonts w:ascii="Arial" w:hAnsi="Arial" w:cs="Arial"/>
          <w:color w:val="000000" w:themeColor="text1"/>
          <w:sz w:val="24"/>
          <w:szCs w:val="24"/>
        </w:rPr>
        <w:t xml:space="preserve">prepared to take or accept responsibility for their actions even if this means they are incarcerated. </w:t>
      </w:r>
      <w:r w:rsidR="000F5008">
        <w:rPr>
          <w:rFonts w:ascii="Arial" w:hAnsi="Arial" w:cs="Arial"/>
          <w:color w:val="000000" w:themeColor="text1"/>
          <w:sz w:val="24"/>
          <w:szCs w:val="24"/>
        </w:rPr>
        <w:t>The author of this essay</w:t>
      </w:r>
      <w:r w:rsidR="002E1627">
        <w:rPr>
          <w:rFonts w:ascii="Arial" w:hAnsi="Arial" w:cs="Arial"/>
          <w:color w:val="000000" w:themeColor="text1"/>
          <w:sz w:val="24"/>
          <w:szCs w:val="24"/>
        </w:rPr>
        <w:t xml:space="preserve"> does not wish to exclude anyone, regardless as to their morals, beliefs and opinions, as they believe that </w:t>
      </w:r>
      <w:r w:rsidR="00211E66">
        <w:rPr>
          <w:rFonts w:ascii="Arial" w:hAnsi="Arial" w:cs="Arial"/>
          <w:color w:val="000000" w:themeColor="text1"/>
          <w:sz w:val="24"/>
          <w:szCs w:val="24"/>
        </w:rPr>
        <w:t>everyone is entitled to have their own set of morals</w:t>
      </w:r>
      <w:r w:rsidR="000F5008">
        <w:rPr>
          <w:rFonts w:ascii="Arial" w:hAnsi="Arial" w:cs="Arial"/>
          <w:color w:val="000000" w:themeColor="text1"/>
          <w:sz w:val="24"/>
          <w:szCs w:val="24"/>
        </w:rPr>
        <w:t>, even if these conflict with others.</w:t>
      </w:r>
      <w:r w:rsidR="00E07DE9">
        <w:rPr>
          <w:rFonts w:ascii="Arial" w:hAnsi="Arial" w:cs="Arial"/>
          <w:color w:val="000000" w:themeColor="text1"/>
          <w:sz w:val="24"/>
          <w:szCs w:val="24"/>
        </w:rPr>
        <w:t xml:space="preserve"> </w:t>
      </w:r>
      <w:r w:rsidR="00E133EB">
        <w:rPr>
          <w:rFonts w:ascii="Arial" w:hAnsi="Arial" w:cs="Arial"/>
          <w:color w:val="000000" w:themeColor="text1"/>
          <w:sz w:val="24"/>
          <w:szCs w:val="24"/>
        </w:rPr>
        <w:t>The author would therefore plan to allow and encourage all young people, regardless of their moral standards, to join in the research to gain and promote a wider picture of knowledge and understanding.</w:t>
      </w:r>
    </w:p>
    <w:p w14:paraId="0DB6D272" w14:textId="6378353F" w:rsidR="000D74E7" w:rsidRDefault="00707645" w:rsidP="009961E5">
      <w:pPr>
        <w:spacing w:line="480" w:lineRule="auto"/>
        <w:jc w:val="both"/>
        <w:rPr>
          <w:rFonts w:ascii="Arial" w:hAnsi="Arial" w:cs="Arial"/>
          <w:color w:val="000000" w:themeColor="text1"/>
          <w:sz w:val="24"/>
          <w:szCs w:val="24"/>
        </w:rPr>
      </w:pPr>
      <w:r w:rsidRPr="000F5008">
        <w:rPr>
          <w:rFonts w:ascii="Arial" w:hAnsi="Arial" w:cs="Arial"/>
          <w:color w:val="000000" w:themeColor="text1"/>
          <w:sz w:val="24"/>
          <w:szCs w:val="24"/>
        </w:rPr>
        <w:t>B</w:t>
      </w:r>
      <w:r w:rsidR="008A2224" w:rsidRPr="000F5008">
        <w:rPr>
          <w:rFonts w:ascii="Arial" w:hAnsi="Arial" w:cs="Arial"/>
          <w:color w:val="000000" w:themeColor="text1"/>
          <w:sz w:val="24"/>
          <w:szCs w:val="24"/>
        </w:rPr>
        <w:t>oundary issues</w:t>
      </w:r>
      <w:r w:rsidR="008A2224">
        <w:rPr>
          <w:rFonts w:ascii="Arial" w:hAnsi="Arial" w:cs="Arial"/>
          <w:color w:val="000000" w:themeColor="text1"/>
          <w:sz w:val="24"/>
          <w:szCs w:val="24"/>
        </w:rPr>
        <w:t xml:space="preserve"> of a professional youth worker </w:t>
      </w:r>
      <w:r w:rsidR="00937989">
        <w:rPr>
          <w:rFonts w:ascii="Arial" w:hAnsi="Arial" w:cs="Arial"/>
          <w:color w:val="000000" w:themeColor="text1"/>
          <w:sz w:val="24"/>
          <w:szCs w:val="24"/>
        </w:rPr>
        <w:t xml:space="preserve">and young people </w:t>
      </w:r>
      <w:r w:rsidR="008A2224">
        <w:rPr>
          <w:rFonts w:ascii="Arial" w:hAnsi="Arial" w:cs="Arial"/>
          <w:color w:val="000000" w:themeColor="text1"/>
          <w:sz w:val="24"/>
          <w:szCs w:val="24"/>
        </w:rPr>
        <w:t xml:space="preserve">can sometimes become difficult </w:t>
      </w:r>
      <w:r w:rsidR="00937989">
        <w:rPr>
          <w:rFonts w:ascii="Arial" w:hAnsi="Arial" w:cs="Arial"/>
          <w:color w:val="000000" w:themeColor="text1"/>
          <w:sz w:val="24"/>
          <w:szCs w:val="24"/>
        </w:rPr>
        <w:t>due to the informal nature of the relationship, it can be difficult for young people to recognise that the youth worker is in a professional position and not a friendship</w:t>
      </w:r>
      <w:r w:rsidR="00A72D29">
        <w:rPr>
          <w:rFonts w:ascii="Arial" w:hAnsi="Arial" w:cs="Arial"/>
          <w:color w:val="000000" w:themeColor="text1"/>
          <w:sz w:val="24"/>
          <w:szCs w:val="24"/>
        </w:rPr>
        <w:t>,</w:t>
      </w:r>
      <w:r w:rsidR="00B95E31">
        <w:rPr>
          <w:rFonts w:ascii="Arial" w:hAnsi="Arial" w:cs="Arial"/>
          <w:color w:val="000000" w:themeColor="text1"/>
          <w:sz w:val="24"/>
          <w:szCs w:val="24"/>
        </w:rPr>
        <w:t xml:space="preserve"> </w:t>
      </w:r>
      <w:r>
        <w:rPr>
          <w:rFonts w:ascii="Arial" w:hAnsi="Arial" w:cs="Arial"/>
          <w:color w:val="000000" w:themeColor="text1"/>
          <w:sz w:val="24"/>
          <w:szCs w:val="24"/>
        </w:rPr>
        <w:t xml:space="preserve">this is referred to as a dual relationship problem. According to Banks (2010) </w:t>
      </w:r>
      <w:r w:rsidR="007C4996">
        <w:rPr>
          <w:rFonts w:ascii="Arial" w:hAnsi="Arial" w:cs="Arial"/>
          <w:color w:val="000000" w:themeColor="text1"/>
          <w:sz w:val="24"/>
          <w:szCs w:val="24"/>
        </w:rPr>
        <w:t xml:space="preserve">dual relationship problems occur when a professional worker has a professional and personal relationship </w:t>
      </w:r>
      <w:r w:rsidR="00502083">
        <w:rPr>
          <w:rFonts w:ascii="Arial" w:hAnsi="Arial" w:cs="Arial"/>
          <w:color w:val="000000" w:themeColor="text1"/>
          <w:sz w:val="24"/>
          <w:szCs w:val="24"/>
        </w:rPr>
        <w:t>with an individual</w:t>
      </w:r>
      <w:r w:rsidR="00EA7B23">
        <w:rPr>
          <w:rFonts w:ascii="Arial" w:hAnsi="Arial" w:cs="Arial"/>
          <w:color w:val="000000" w:themeColor="text1"/>
          <w:sz w:val="24"/>
          <w:szCs w:val="24"/>
        </w:rPr>
        <w:t xml:space="preserve"> </w:t>
      </w:r>
      <w:r w:rsidR="007C4996">
        <w:rPr>
          <w:rFonts w:ascii="Arial" w:hAnsi="Arial" w:cs="Arial"/>
          <w:color w:val="000000" w:themeColor="text1"/>
          <w:sz w:val="24"/>
          <w:szCs w:val="24"/>
        </w:rPr>
        <w:t xml:space="preserve">that may cause conflict regarding the </w:t>
      </w:r>
      <w:r w:rsidR="009C479D">
        <w:rPr>
          <w:rFonts w:ascii="Arial" w:hAnsi="Arial" w:cs="Arial"/>
          <w:color w:val="000000" w:themeColor="text1"/>
          <w:sz w:val="24"/>
          <w:szCs w:val="24"/>
        </w:rPr>
        <w:t>professional</w:t>
      </w:r>
      <w:r w:rsidR="00E03BE6">
        <w:rPr>
          <w:rFonts w:ascii="Arial" w:hAnsi="Arial" w:cs="Arial"/>
          <w:color w:val="000000" w:themeColor="text1"/>
          <w:sz w:val="24"/>
          <w:szCs w:val="24"/>
        </w:rPr>
        <w:t xml:space="preserve"> workers</w:t>
      </w:r>
      <w:r w:rsidR="007C4996">
        <w:rPr>
          <w:rFonts w:ascii="Arial" w:hAnsi="Arial" w:cs="Arial"/>
          <w:color w:val="000000" w:themeColor="text1"/>
          <w:sz w:val="24"/>
          <w:szCs w:val="24"/>
        </w:rPr>
        <w:t xml:space="preserve"> judgement and decision-making.</w:t>
      </w:r>
      <w:r w:rsidR="00C532BE">
        <w:rPr>
          <w:rFonts w:ascii="Arial" w:hAnsi="Arial" w:cs="Arial"/>
          <w:color w:val="000000" w:themeColor="text1"/>
          <w:sz w:val="24"/>
          <w:szCs w:val="24"/>
        </w:rPr>
        <w:t xml:space="preserve"> </w:t>
      </w:r>
    </w:p>
    <w:p w14:paraId="5A16F397" w14:textId="7E9C4192" w:rsidR="008A2224" w:rsidRDefault="000D74E7" w:rsidP="009961E5">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According to the National Occupational Standards</w:t>
      </w:r>
      <w:r w:rsidR="006F028E">
        <w:rPr>
          <w:rFonts w:ascii="Arial" w:hAnsi="Arial" w:cs="Arial"/>
          <w:color w:val="000000" w:themeColor="text1"/>
          <w:sz w:val="24"/>
          <w:szCs w:val="24"/>
        </w:rPr>
        <w:t xml:space="preserve"> (Learning and Skill Improvement Service, 2012)</w:t>
      </w:r>
      <w:r>
        <w:rPr>
          <w:rFonts w:ascii="Arial" w:hAnsi="Arial" w:cs="Arial"/>
          <w:color w:val="000000" w:themeColor="text1"/>
          <w:sz w:val="24"/>
          <w:szCs w:val="24"/>
        </w:rPr>
        <w:t>, professionals are required to maintain</w:t>
      </w:r>
      <w:r w:rsidRPr="000D74E7">
        <w:rPr>
          <w:rFonts w:ascii="Arial" w:hAnsi="Arial" w:cs="Arial"/>
          <w:color w:val="000000" w:themeColor="text1"/>
          <w:sz w:val="24"/>
          <w:szCs w:val="24"/>
        </w:rPr>
        <w:t xml:space="preserve"> </w:t>
      </w:r>
      <w:r>
        <w:rPr>
          <w:rFonts w:ascii="Arial" w:hAnsi="Arial" w:cs="Arial"/>
          <w:color w:val="000000" w:themeColor="text1"/>
          <w:sz w:val="24"/>
          <w:szCs w:val="24"/>
        </w:rPr>
        <w:t>professional boundary management, by being friendly rather than working as friends. However, in the line of participatory research this can be very challenging</w:t>
      </w:r>
      <w:r w:rsidR="00740552">
        <w:rPr>
          <w:rFonts w:ascii="Arial" w:hAnsi="Arial" w:cs="Arial"/>
          <w:color w:val="000000" w:themeColor="text1"/>
          <w:sz w:val="24"/>
          <w:szCs w:val="24"/>
        </w:rPr>
        <w:t>, for if a young person and professional have previously known each</w:t>
      </w:r>
      <w:r w:rsidR="00C87DB6">
        <w:rPr>
          <w:rFonts w:ascii="Arial" w:hAnsi="Arial" w:cs="Arial"/>
          <w:color w:val="000000" w:themeColor="text1"/>
          <w:sz w:val="24"/>
          <w:szCs w:val="24"/>
        </w:rPr>
        <w:t xml:space="preserve"> </w:t>
      </w:r>
      <w:r w:rsidR="00740552">
        <w:rPr>
          <w:rFonts w:ascii="Arial" w:hAnsi="Arial" w:cs="Arial"/>
          <w:color w:val="000000" w:themeColor="text1"/>
          <w:sz w:val="24"/>
          <w:szCs w:val="24"/>
        </w:rPr>
        <w:t xml:space="preserve">other personally this may cause the boundary line to become blurred </w:t>
      </w:r>
      <w:r w:rsidR="00C87DB6">
        <w:rPr>
          <w:rFonts w:ascii="Arial" w:hAnsi="Arial" w:cs="Arial"/>
          <w:color w:val="000000" w:themeColor="text1"/>
          <w:sz w:val="24"/>
          <w:szCs w:val="24"/>
        </w:rPr>
        <w:t xml:space="preserve">or unclear. One may question if it is ethical to work under such circumstances, but should that mean that an individual should be excluded? This can be </w:t>
      </w:r>
      <w:r>
        <w:rPr>
          <w:rFonts w:ascii="Arial" w:hAnsi="Arial" w:cs="Arial"/>
          <w:color w:val="000000" w:themeColor="text1"/>
          <w:sz w:val="24"/>
          <w:szCs w:val="24"/>
        </w:rPr>
        <w:t xml:space="preserve">especially </w:t>
      </w:r>
      <w:r w:rsidR="00C87DB6">
        <w:rPr>
          <w:rFonts w:ascii="Arial" w:hAnsi="Arial" w:cs="Arial"/>
          <w:color w:val="000000" w:themeColor="text1"/>
          <w:sz w:val="24"/>
          <w:szCs w:val="24"/>
        </w:rPr>
        <w:t>difficult when research requires one to</w:t>
      </w:r>
      <w:r>
        <w:rPr>
          <w:rFonts w:ascii="Arial" w:hAnsi="Arial" w:cs="Arial"/>
          <w:color w:val="000000" w:themeColor="text1"/>
          <w:sz w:val="24"/>
          <w:szCs w:val="24"/>
        </w:rPr>
        <w:t xml:space="preserve"> work on the same level as young people a</w:t>
      </w:r>
      <w:r w:rsidR="00C87DB6">
        <w:rPr>
          <w:rFonts w:ascii="Arial" w:hAnsi="Arial" w:cs="Arial"/>
          <w:color w:val="000000" w:themeColor="text1"/>
          <w:sz w:val="24"/>
          <w:szCs w:val="24"/>
        </w:rPr>
        <w:t>s well as working</w:t>
      </w:r>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in close proximity</w:t>
      </w:r>
      <w:r w:rsidR="00C87DB6">
        <w:rPr>
          <w:rFonts w:ascii="Arial" w:hAnsi="Arial" w:cs="Arial"/>
          <w:color w:val="000000" w:themeColor="text1"/>
          <w:sz w:val="24"/>
          <w:szCs w:val="24"/>
        </w:rPr>
        <w:t xml:space="preserve"> to</w:t>
      </w:r>
      <w:proofErr w:type="gramEnd"/>
      <w:r w:rsidR="00C87DB6">
        <w:rPr>
          <w:rFonts w:ascii="Arial" w:hAnsi="Arial" w:cs="Arial"/>
          <w:color w:val="000000" w:themeColor="text1"/>
          <w:sz w:val="24"/>
          <w:szCs w:val="24"/>
        </w:rPr>
        <w:t xml:space="preserve"> one another</w:t>
      </w:r>
      <w:r>
        <w:rPr>
          <w:rFonts w:ascii="Arial" w:hAnsi="Arial" w:cs="Arial"/>
          <w:color w:val="000000" w:themeColor="text1"/>
          <w:sz w:val="24"/>
          <w:szCs w:val="24"/>
        </w:rPr>
        <w:t>.</w:t>
      </w:r>
      <w:r w:rsidR="00740552">
        <w:rPr>
          <w:rFonts w:ascii="Arial" w:hAnsi="Arial" w:cs="Arial"/>
          <w:color w:val="000000" w:themeColor="text1"/>
          <w:sz w:val="24"/>
          <w:szCs w:val="24"/>
        </w:rPr>
        <w:t xml:space="preserve"> T</w:t>
      </w:r>
      <w:r>
        <w:rPr>
          <w:rFonts w:ascii="Arial" w:hAnsi="Arial" w:cs="Arial"/>
          <w:color w:val="000000" w:themeColor="text1"/>
          <w:sz w:val="24"/>
          <w:szCs w:val="24"/>
        </w:rPr>
        <w:t xml:space="preserve">he author believes that for participatory research to work, adults and young people need to constantly address the fine boundary line between personal and professional </w:t>
      </w:r>
      <w:r>
        <w:rPr>
          <w:rFonts w:ascii="Arial" w:hAnsi="Arial" w:cs="Arial"/>
          <w:color w:val="000000" w:themeColor="text1"/>
          <w:sz w:val="24"/>
          <w:szCs w:val="24"/>
        </w:rPr>
        <w:lastRenderedPageBreak/>
        <w:t>feelings</w:t>
      </w:r>
      <w:r w:rsidR="00BF413F">
        <w:rPr>
          <w:rFonts w:ascii="Arial" w:hAnsi="Arial" w:cs="Arial"/>
          <w:color w:val="000000" w:themeColor="text1"/>
          <w:sz w:val="24"/>
          <w:szCs w:val="24"/>
        </w:rPr>
        <w:t>. The author plans to combat this</w:t>
      </w:r>
      <w:r w:rsidR="00740552">
        <w:rPr>
          <w:rFonts w:ascii="Arial" w:hAnsi="Arial" w:cs="Arial"/>
          <w:color w:val="000000" w:themeColor="text1"/>
          <w:sz w:val="24"/>
          <w:szCs w:val="24"/>
        </w:rPr>
        <w:t xml:space="preserve"> </w:t>
      </w:r>
      <w:proofErr w:type="gramStart"/>
      <w:r w:rsidR="00740552">
        <w:rPr>
          <w:rFonts w:ascii="Arial" w:hAnsi="Arial" w:cs="Arial"/>
          <w:color w:val="000000" w:themeColor="text1"/>
          <w:sz w:val="24"/>
          <w:szCs w:val="24"/>
        </w:rPr>
        <w:t>through the use of</w:t>
      </w:r>
      <w:proofErr w:type="gramEnd"/>
      <w:r w:rsidR="00740552">
        <w:rPr>
          <w:rFonts w:ascii="Arial" w:hAnsi="Arial" w:cs="Arial"/>
          <w:color w:val="000000" w:themeColor="text1"/>
          <w:sz w:val="24"/>
          <w:szCs w:val="24"/>
        </w:rPr>
        <w:t xml:space="preserve"> consistent critical reflection throughout the research’s duration.</w:t>
      </w:r>
    </w:p>
    <w:p w14:paraId="1F9C8390" w14:textId="25C3F413" w:rsidR="0020401B" w:rsidRDefault="00576BBF" w:rsidP="009961E5">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According to Graham, Powell, Taylor, Anderson and Fitzgerald (2013)</w:t>
      </w:r>
      <w:r w:rsidR="00A922F9">
        <w:rPr>
          <w:rFonts w:ascii="Arial" w:hAnsi="Arial" w:cs="Arial"/>
          <w:color w:val="000000" w:themeColor="text1"/>
          <w:sz w:val="24"/>
          <w:szCs w:val="24"/>
        </w:rPr>
        <w:t xml:space="preserve"> </w:t>
      </w:r>
      <w:r w:rsidR="00F25858">
        <w:rPr>
          <w:rFonts w:ascii="Arial" w:hAnsi="Arial" w:cs="Arial"/>
          <w:color w:val="000000" w:themeColor="text1"/>
          <w:sz w:val="24"/>
          <w:szCs w:val="24"/>
        </w:rPr>
        <w:t>t</w:t>
      </w:r>
      <w:r w:rsidR="009C479D">
        <w:rPr>
          <w:rFonts w:ascii="Arial" w:hAnsi="Arial" w:cs="Arial"/>
          <w:color w:val="000000" w:themeColor="text1"/>
          <w:sz w:val="24"/>
          <w:szCs w:val="24"/>
        </w:rPr>
        <w:t>he international Ethical Research</w:t>
      </w:r>
      <w:r w:rsidR="00213682">
        <w:rPr>
          <w:rFonts w:ascii="Arial" w:hAnsi="Arial" w:cs="Arial"/>
          <w:color w:val="000000" w:themeColor="text1"/>
          <w:sz w:val="24"/>
          <w:szCs w:val="24"/>
        </w:rPr>
        <w:t xml:space="preserve"> Involving</w:t>
      </w:r>
      <w:r w:rsidR="00170FEA">
        <w:rPr>
          <w:rFonts w:ascii="Arial" w:hAnsi="Arial" w:cs="Arial"/>
          <w:color w:val="000000" w:themeColor="text1"/>
          <w:sz w:val="24"/>
          <w:szCs w:val="24"/>
        </w:rPr>
        <w:t xml:space="preserve"> C</w:t>
      </w:r>
      <w:r w:rsidR="00213682">
        <w:rPr>
          <w:rFonts w:ascii="Arial" w:hAnsi="Arial" w:cs="Arial"/>
          <w:color w:val="000000" w:themeColor="text1"/>
          <w:sz w:val="24"/>
          <w:szCs w:val="24"/>
        </w:rPr>
        <w:t>hildren</w:t>
      </w:r>
      <w:r w:rsidR="00513B7A">
        <w:rPr>
          <w:rFonts w:ascii="Arial" w:hAnsi="Arial" w:cs="Arial"/>
          <w:color w:val="000000" w:themeColor="text1"/>
          <w:sz w:val="24"/>
          <w:szCs w:val="24"/>
        </w:rPr>
        <w:t xml:space="preserve"> wa</w:t>
      </w:r>
      <w:r w:rsidR="00213682">
        <w:rPr>
          <w:rFonts w:ascii="Arial" w:hAnsi="Arial" w:cs="Arial"/>
          <w:color w:val="000000" w:themeColor="text1"/>
          <w:sz w:val="24"/>
          <w:szCs w:val="24"/>
        </w:rPr>
        <w:t xml:space="preserve">s established to support </w:t>
      </w:r>
      <w:r w:rsidR="000445F1">
        <w:rPr>
          <w:rFonts w:ascii="Arial" w:hAnsi="Arial" w:cs="Arial"/>
          <w:color w:val="000000" w:themeColor="text1"/>
          <w:sz w:val="24"/>
          <w:szCs w:val="24"/>
        </w:rPr>
        <w:t>and assist a greater understanding</w:t>
      </w:r>
      <w:r w:rsidR="009848B1">
        <w:rPr>
          <w:rFonts w:ascii="Arial" w:hAnsi="Arial" w:cs="Arial"/>
          <w:color w:val="000000" w:themeColor="text1"/>
          <w:sz w:val="24"/>
          <w:szCs w:val="24"/>
        </w:rPr>
        <w:t xml:space="preserve"> of</w:t>
      </w:r>
      <w:r w:rsidR="000445F1">
        <w:rPr>
          <w:rFonts w:ascii="Arial" w:hAnsi="Arial" w:cs="Arial"/>
          <w:color w:val="000000" w:themeColor="text1"/>
          <w:sz w:val="24"/>
          <w:szCs w:val="24"/>
        </w:rPr>
        <w:t xml:space="preserve"> the planning and conducting of ethical research</w:t>
      </w:r>
      <w:r w:rsidR="00513B7A">
        <w:rPr>
          <w:rFonts w:ascii="Arial" w:hAnsi="Arial" w:cs="Arial"/>
          <w:color w:val="000000" w:themeColor="text1"/>
          <w:sz w:val="24"/>
          <w:szCs w:val="24"/>
        </w:rPr>
        <w:t>. It is recommended</w:t>
      </w:r>
      <w:r w:rsidR="000445F1">
        <w:rPr>
          <w:rFonts w:ascii="Arial" w:hAnsi="Arial" w:cs="Arial"/>
          <w:color w:val="000000" w:themeColor="text1"/>
          <w:sz w:val="24"/>
          <w:szCs w:val="24"/>
        </w:rPr>
        <w:t xml:space="preserve"> for</w:t>
      </w:r>
      <w:r w:rsidR="00513B7A">
        <w:rPr>
          <w:rFonts w:ascii="Arial" w:hAnsi="Arial" w:cs="Arial"/>
          <w:color w:val="000000" w:themeColor="text1"/>
          <w:sz w:val="24"/>
          <w:szCs w:val="24"/>
        </w:rPr>
        <w:t xml:space="preserve"> the use of</w:t>
      </w:r>
      <w:r w:rsidR="000445F1">
        <w:rPr>
          <w:rFonts w:ascii="Arial" w:hAnsi="Arial" w:cs="Arial"/>
          <w:color w:val="000000" w:themeColor="text1"/>
          <w:sz w:val="24"/>
          <w:szCs w:val="24"/>
        </w:rPr>
        <w:t xml:space="preserve"> </w:t>
      </w:r>
      <w:r w:rsidR="00213682">
        <w:rPr>
          <w:rFonts w:ascii="Arial" w:hAnsi="Arial" w:cs="Arial"/>
          <w:color w:val="000000" w:themeColor="text1"/>
          <w:sz w:val="24"/>
          <w:szCs w:val="24"/>
        </w:rPr>
        <w:t>all researchers</w:t>
      </w:r>
      <w:r w:rsidR="00170FEA">
        <w:rPr>
          <w:rFonts w:ascii="Arial" w:hAnsi="Arial" w:cs="Arial"/>
          <w:color w:val="000000" w:themeColor="text1"/>
          <w:sz w:val="24"/>
          <w:szCs w:val="24"/>
        </w:rPr>
        <w:t xml:space="preserve"> </w:t>
      </w:r>
      <w:r w:rsidR="000445F1">
        <w:rPr>
          <w:rFonts w:ascii="Arial" w:hAnsi="Arial" w:cs="Arial"/>
          <w:color w:val="000000" w:themeColor="text1"/>
          <w:sz w:val="24"/>
          <w:szCs w:val="24"/>
        </w:rPr>
        <w:t xml:space="preserve">and individuals </w:t>
      </w:r>
      <w:r w:rsidR="00170FEA">
        <w:rPr>
          <w:rFonts w:ascii="Arial" w:hAnsi="Arial" w:cs="Arial"/>
          <w:color w:val="000000" w:themeColor="text1"/>
          <w:sz w:val="24"/>
          <w:szCs w:val="24"/>
        </w:rPr>
        <w:t xml:space="preserve">embarking on all </w:t>
      </w:r>
      <w:r w:rsidR="00B656B3">
        <w:rPr>
          <w:rFonts w:ascii="Arial" w:hAnsi="Arial" w:cs="Arial"/>
          <w:color w:val="000000" w:themeColor="text1"/>
          <w:sz w:val="24"/>
          <w:szCs w:val="24"/>
        </w:rPr>
        <w:t xml:space="preserve">types of </w:t>
      </w:r>
      <w:r w:rsidR="00170FEA">
        <w:rPr>
          <w:rFonts w:ascii="Arial" w:hAnsi="Arial" w:cs="Arial"/>
          <w:color w:val="000000" w:themeColor="text1"/>
          <w:sz w:val="24"/>
          <w:szCs w:val="24"/>
        </w:rPr>
        <w:t xml:space="preserve">research with </w:t>
      </w:r>
      <w:r w:rsidR="00B656B3">
        <w:rPr>
          <w:rFonts w:ascii="Arial" w:hAnsi="Arial" w:cs="Arial"/>
          <w:color w:val="000000" w:themeColor="text1"/>
          <w:sz w:val="24"/>
          <w:szCs w:val="24"/>
        </w:rPr>
        <w:t xml:space="preserve">children </w:t>
      </w:r>
      <w:r w:rsidR="00F913DE">
        <w:rPr>
          <w:rFonts w:ascii="Arial" w:hAnsi="Arial" w:cs="Arial"/>
          <w:color w:val="000000" w:themeColor="text1"/>
          <w:sz w:val="24"/>
          <w:szCs w:val="24"/>
        </w:rPr>
        <w:t>and young people</w:t>
      </w:r>
      <w:r w:rsidR="00513B7A">
        <w:rPr>
          <w:rFonts w:ascii="Arial" w:hAnsi="Arial" w:cs="Arial"/>
          <w:color w:val="000000" w:themeColor="text1"/>
          <w:sz w:val="24"/>
          <w:szCs w:val="24"/>
        </w:rPr>
        <w:t xml:space="preserve">, regardless </w:t>
      </w:r>
      <w:r w:rsidR="00513B7A" w:rsidRPr="00513B7A">
        <w:rPr>
          <w:rFonts w:ascii="Arial" w:hAnsi="Arial" w:cs="Arial"/>
          <w:color w:val="000000" w:themeColor="text1"/>
          <w:sz w:val="24"/>
          <w:szCs w:val="24"/>
        </w:rPr>
        <w:t>of different geographical, social and cultural backgrounds</w:t>
      </w:r>
      <w:r w:rsidR="00F25858">
        <w:rPr>
          <w:rFonts w:ascii="Arial" w:hAnsi="Arial" w:cs="Arial"/>
          <w:color w:val="000000" w:themeColor="text1"/>
          <w:sz w:val="24"/>
          <w:szCs w:val="24"/>
        </w:rPr>
        <w:t>,</w:t>
      </w:r>
      <w:r w:rsidR="00F25858" w:rsidRPr="00F25858">
        <w:rPr>
          <w:rFonts w:ascii="Arial" w:hAnsi="Arial" w:cs="Arial"/>
          <w:color w:val="000000" w:themeColor="text1"/>
          <w:sz w:val="24"/>
          <w:szCs w:val="24"/>
        </w:rPr>
        <w:t xml:space="preserve"> </w:t>
      </w:r>
      <w:r w:rsidR="00F25858">
        <w:rPr>
          <w:rFonts w:ascii="Arial" w:hAnsi="Arial" w:cs="Arial"/>
          <w:color w:val="000000" w:themeColor="text1"/>
          <w:sz w:val="24"/>
          <w:szCs w:val="24"/>
        </w:rPr>
        <w:t xml:space="preserve">as well as </w:t>
      </w:r>
      <w:r w:rsidR="00464690">
        <w:rPr>
          <w:rFonts w:ascii="Arial" w:hAnsi="Arial" w:cs="Arial"/>
          <w:color w:val="000000" w:themeColor="text1"/>
          <w:sz w:val="24"/>
          <w:szCs w:val="24"/>
        </w:rPr>
        <w:t xml:space="preserve">to aid </w:t>
      </w:r>
      <w:r w:rsidR="00F25858">
        <w:rPr>
          <w:rFonts w:ascii="Arial" w:hAnsi="Arial" w:cs="Arial"/>
          <w:color w:val="000000" w:themeColor="text1"/>
          <w:sz w:val="24"/>
          <w:szCs w:val="24"/>
        </w:rPr>
        <w:t>researchers who do not work</w:t>
      </w:r>
      <w:r w:rsidR="00513B7A">
        <w:rPr>
          <w:rFonts w:ascii="Arial" w:hAnsi="Arial" w:cs="Arial"/>
          <w:color w:val="000000" w:themeColor="text1"/>
          <w:sz w:val="24"/>
          <w:szCs w:val="24"/>
        </w:rPr>
        <w:t xml:space="preserve"> directly</w:t>
      </w:r>
      <w:r w:rsidR="00F25858">
        <w:rPr>
          <w:rFonts w:ascii="Arial" w:hAnsi="Arial" w:cs="Arial"/>
          <w:color w:val="000000" w:themeColor="text1"/>
          <w:sz w:val="24"/>
          <w:szCs w:val="24"/>
        </w:rPr>
        <w:t xml:space="preserve"> with children and young people</w:t>
      </w:r>
      <w:r w:rsidR="00513B7A">
        <w:rPr>
          <w:rFonts w:ascii="Arial" w:hAnsi="Arial" w:cs="Arial"/>
          <w:color w:val="000000" w:themeColor="text1"/>
          <w:sz w:val="24"/>
          <w:szCs w:val="24"/>
        </w:rPr>
        <w:t>,</w:t>
      </w:r>
      <w:r w:rsidR="00F25858">
        <w:rPr>
          <w:rFonts w:ascii="Arial" w:hAnsi="Arial" w:cs="Arial"/>
          <w:color w:val="000000" w:themeColor="text1"/>
          <w:sz w:val="24"/>
          <w:szCs w:val="24"/>
        </w:rPr>
        <w:t xml:space="preserve"> but who’s research will</w:t>
      </w:r>
      <w:r w:rsidR="00D17975">
        <w:rPr>
          <w:rFonts w:ascii="Arial" w:hAnsi="Arial" w:cs="Arial"/>
          <w:color w:val="000000" w:themeColor="text1"/>
          <w:sz w:val="24"/>
          <w:szCs w:val="24"/>
        </w:rPr>
        <w:t xml:space="preserve"> ultimately</w:t>
      </w:r>
      <w:r w:rsidR="00F25858">
        <w:rPr>
          <w:rFonts w:ascii="Arial" w:hAnsi="Arial" w:cs="Arial"/>
          <w:color w:val="000000" w:themeColor="text1"/>
          <w:sz w:val="24"/>
          <w:szCs w:val="24"/>
        </w:rPr>
        <w:t xml:space="preserve"> </w:t>
      </w:r>
      <w:proofErr w:type="gramStart"/>
      <w:r w:rsidR="00F25858">
        <w:rPr>
          <w:rFonts w:ascii="Arial" w:hAnsi="Arial" w:cs="Arial"/>
          <w:color w:val="000000" w:themeColor="text1"/>
          <w:sz w:val="24"/>
          <w:szCs w:val="24"/>
        </w:rPr>
        <w:t xml:space="preserve">have an </w:t>
      </w:r>
      <w:r w:rsidR="00D77B6C">
        <w:rPr>
          <w:rFonts w:ascii="Arial" w:hAnsi="Arial" w:cs="Arial"/>
          <w:color w:val="000000" w:themeColor="text1"/>
          <w:sz w:val="24"/>
          <w:szCs w:val="24"/>
        </w:rPr>
        <w:t>effect</w:t>
      </w:r>
      <w:r w:rsidR="00F25858">
        <w:rPr>
          <w:rFonts w:ascii="Arial" w:hAnsi="Arial" w:cs="Arial"/>
          <w:color w:val="000000" w:themeColor="text1"/>
          <w:sz w:val="24"/>
          <w:szCs w:val="24"/>
        </w:rPr>
        <w:t xml:space="preserve"> on</w:t>
      </w:r>
      <w:proofErr w:type="gramEnd"/>
      <w:r w:rsidR="00F25858">
        <w:rPr>
          <w:rFonts w:ascii="Arial" w:hAnsi="Arial" w:cs="Arial"/>
          <w:color w:val="000000" w:themeColor="text1"/>
          <w:sz w:val="24"/>
          <w:szCs w:val="24"/>
        </w:rPr>
        <w:t xml:space="preserve"> children and young people’s well-being.</w:t>
      </w:r>
      <w:bookmarkEnd w:id="1"/>
      <w:r w:rsidR="00DE7485">
        <w:rPr>
          <w:rFonts w:ascii="Arial" w:hAnsi="Arial" w:cs="Arial"/>
          <w:color w:val="000000" w:themeColor="text1"/>
          <w:sz w:val="24"/>
          <w:szCs w:val="24"/>
        </w:rPr>
        <w:t xml:space="preserve"> </w:t>
      </w:r>
      <w:r w:rsidR="00B3281A">
        <w:rPr>
          <w:rFonts w:ascii="Arial" w:hAnsi="Arial" w:cs="Arial"/>
          <w:color w:val="000000" w:themeColor="text1"/>
          <w:sz w:val="24"/>
          <w:szCs w:val="24"/>
        </w:rPr>
        <w:t>Ethical Research Involving Children</w:t>
      </w:r>
      <w:r w:rsidR="00DE7485" w:rsidRPr="00DE7485">
        <w:rPr>
          <w:rFonts w:ascii="Arial" w:hAnsi="Arial" w:cs="Arial"/>
          <w:color w:val="000000" w:themeColor="text1"/>
          <w:sz w:val="24"/>
          <w:szCs w:val="24"/>
        </w:rPr>
        <w:t xml:space="preserve"> </w:t>
      </w:r>
      <w:r w:rsidR="00DE7485">
        <w:rPr>
          <w:rFonts w:ascii="Arial" w:hAnsi="Arial" w:cs="Arial"/>
          <w:color w:val="000000" w:themeColor="text1"/>
          <w:sz w:val="24"/>
          <w:szCs w:val="24"/>
        </w:rPr>
        <w:t xml:space="preserve">(Graham </w:t>
      </w:r>
      <w:r w:rsidR="00DE7485">
        <w:rPr>
          <w:rFonts w:ascii="Arial" w:hAnsi="Arial" w:cs="Arial"/>
          <w:i/>
          <w:color w:val="000000" w:themeColor="text1"/>
          <w:sz w:val="24"/>
          <w:szCs w:val="24"/>
        </w:rPr>
        <w:t xml:space="preserve">et al </w:t>
      </w:r>
      <w:r w:rsidR="00DE7485">
        <w:rPr>
          <w:rFonts w:ascii="Arial" w:hAnsi="Arial" w:cs="Arial"/>
          <w:color w:val="000000" w:themeColor="text1"/>
          <w:sz w:val="24"/>
          <w:szCs w:val="24"/>
        </w:rPr>
        <w:t>2013)</w:t>
      </w:r>
      <w:r w:rsidR="00B3281A">
        <w:rPr>
          <w:rFonts w:ascii="Arial" w:hAnsi="Arial" w:cs="Arial"/>
          <w:color w:val="000000" w:themeColor="text1"/>
          <w:sz w:val="24"/>
          <w:szCs w:val="24"/>
        </w:rPr>
        <w:t>, suggests these seven aspirational commitments</w:t>
      </w:r>
      <w:r w:rsidR="00DE7485">
        <w:rPr>
          <w:rFonts w:ascii="Arial" w:hAnsi="Arial" w:cs="Arial"/>
          <w:color w:val="000000" w:themeColor="text1"/>
          <w:sz w:val="24"/>
          <w:szCs w:val="24"/>
        </w:rPr>
        <w:t xml:space="preserve"> are:</w:t>
      </w:r>
      <w:r w:rsidR="00B3281A">
        <w:rPr>
          <w:rFonts w:ascii="Arial" w:hAnsi="Arial" w:cs="Arial"/>
          <w:color w:val="000000" w:themeColor="text1"/>
          <w:sz w:val="24"/>
          <w:szCs w:val="24"/>
        </w:rPr>
        <w:t xml:space="preserve"> Ethics in research involving children is everyone’s responsibility</w:t>
      </w:r>
      <w:r w:rsidR="00F44C53">
        <w:rPr>
          <w:rFonts w:ascii="Arial" w:hAnsi="Arial" w:cs="Arial"/>
          <w:color w:val="000000" w:themeColor="text1"/>
          <w:sz w:val="24"/>
          <w:szCs w:val="24"/>
        </w:rPr>
        <w:t xml:space="preserve">. </w:t>
      </w:r>
      <w:r w:rsidR="00794507">
        <w:rPr>
          <w:rFonts w:ascii="Arial" w:hAnsi="Arial" w:cs="Arial"/>
          <w:color w:val="000000" w:themeColor="text1"/>
          <w:sz w:val="24"/>
          <w:szCs w:val="24"/>
        </w:rPr>
        <w:t>R</w:t>
      </w:r>
      <w:r w:rsidR="00B3281A">
        <w:rPr>
          <w:rFonts w:ascii="Arial" w:hAnsi="Arial" w:cs="Arial"/>
          <w:color w:val="000000" w:themeColor="text1"/>
          <w:sz w:val="24"/>
          <w:szCs w:val="24"/>
        </w:rPr>
        <w:t>especting the dignity of children is core to ethical research</w:t>
      </w:r>
      <w:r w:rsidR="00794507">
        <w:rPr>
          <w:rFonts w:ascii="Arial" w:hAnsi="Arial" w:cs="Arial"/>
          <w:color w:val="000000" w:themeColor="text1"/>
          <w:sz w:val="24"/>
          <w:szCs w:val="24"/>
        </w:rPr>
        <w:t>. R</w:t>
      </w:r>
      <w:r w:rsidR="00B3281A">
        <w:rPr>
          <w:rFonts w:ascii="Arial" w:hAnsi="Arial" w:cs="Arial"/>
          <w:color w:val="000000" w:themeColor="text1"/>
          <w:sz w:val="24"/>
          <w:szCs w:val="24"/>
        </w:rPr>
        <w:t>esearch involving children must be just and equitable</w:t>
      </w:r>
      <w:r w:rsidR="00794507">
        <w:rPr>
          <w:rFonts w:ascii="Arial" w:hAnsi="Arial" w:cs="Arial"/>
          <w:color w:val="000000" w:themeColor="text1"/>
          <w:sz w:val="24"/>
          <w:szCs w:val="24"/>
        </w:rPr>
        <w:t>. E</w:t>
      </w:r>
      <w:r w:rsidR="00B3281A">
        <w:rPr>
          <w:rFonts w:ascii="Arial" w:hAnsi="Arial" w:cs="Arial"/>
          <w:color w:val="000000" w:themeColor="text1"/>
          <w:sz w:val="24"/>
          <w:szCs w:val="24"/>
        </w:rPr>
        <w:t xml:space="preserve">thical </w:t>
      </w:r>
      <w:r w:rsidR="00D41DCD">
        <w:rPr>
          <w:rFonts w:ascii="Arial" w:hAnsi="Arial" w:cs="Arial"/>
          <w:color w:val="000000" w:themeColor="text1"/>
          <w:sz w:val="24"/>
          <w:szCs w:val="24"/>
        </w:rPr>
        <w:t>research benefits children</w:t>
      </w:r>
      <w:r w:rsidR="00794507">
        <w:rPr>
          <w:rFonts w:ascii="Arial" w:hAnsi="Arial" w:cs="Arial"/>
          <w:color w:val="000000" w:themeColor="text1"/>
          <w:sz w:val="24"/>
          <w:szCs w:val="24"/>
        </w:rPr>
        <w:t>. C</w:t>
      </w:r>
      <w:r w:rsidR="00D41DCD">
        <w:rPr>
          <w:rFonts w:ascii="Arial" w:hAnsi="Arial" w:cs="Arial"/>
          <w:color w:val="000000" w:themeColor="text1"/>
          <w:sz w:val="24"/>
          <w:szCs w:val="24"/>
        </w:rPr>
        <w:t>hildren should never be harmed by their participation in research</w:t>
      </w:r>
      <w:r w:rsidR="00794507">
        <w:rPr>
          <w:rFonts w:ascii="Arial" w:hAnsi="Arial" w:cs="Arial"/>
          <w:color w:val="000000" w:themeColor="text1"/>
          <w:sz w:val="24"/>
          <w:szCs w:val="24"/>
        </w:rPr>
        <w:t>.</w:t>
      </w:r>
      <w:r w:rsidR="00D41DCD">
        <w:rPr>
          <w:rFonts w:ascii="Arial" w:hAnsi="Arial" w:cs="Arial"/>
          <w:color w:val="000000" w:themeColor="text1"/>
          <w:sz w:val="24"/>
          <w:szCs w:val="24"/>
        </w:rPr>
        <w:t xml:space="preserve"> Research must always obtain children’s informed and ongoing consent.</w:t>
      </w:r>
      <w:r w:rsidR="00794507">
        <w:rPr>
          <w:rFonts w:ascii="Arial" w:hAnsi="Arial" w:cs="Arial"/>
          <w:color w:val="000000" w:themeColor="text1"/>
          <w:sz w:val="24"/>
          <w:szCs w:val="24"/>
        </w:rPr>
        <w:t xml:space="preserve"> </w:t>
      </w:r>
      <w:r w:rsidR="00D41DCD">
        <w:rPr>
          <w:rFonts w:ascii="Arial" w:hAnsi="Arial" w:cs="Arial"/>
          <w:color w:val="000000" w:themeColor="text1"/>
          <w:sz w:val="24"/>
          <w:szCs w:val="24"/>
        </w:rPr>
        <w:t>Ethical research requires ongoing reflection.</w:t>
      </w:r>
      <w:r w:rsidR="00922F6D">
        <w:rPr>
          <w:rFonts w:ascii="Arial" w:hAnsi="Arial" w:cs="Arial"/>
          <w:color w:val="000000" w:themeColor="text1"/>
          <w:sz w:val="24"/>
          <w:szCs w:val="24"/>
        </w:rPr>
        <w:t xml:space="preserve"> </w:t>
      </w:r>
    </w:p>
    <w:p w14:paraId="282F0DB3" w14:textId="1C1B625C" w:rsidR="00212940" w:rsidRDefault="00922F6D" w:rsidP="00212940">
      <w:pPr>
        <w:spacing w:line="480" w:lineRule="auto"/>
        <w:jc w:val="both"/>
        <w:rPr>
          <w:rFonts w:ascii="Arial" w:hAnsi="Arial" w:cs="Arial"/>
          <w:sz w:val="24"/>
          <w:szCs w:val="24"/>
        </w:rPr>
      </w:pPr>
      <w:r>
        <w:rPr>
          <w:rFonts w:ascii="Arial" w:hAnsi="Arial" w:cs="Arial"/>
          <w:color w:val="000000" w:themeColor="text1"/>
          <w:sz w:val="24"/>
          <w:szCs w:val="24"/>
        </w:rPr>
        <w:t xml:space="preserve">In order to comply with these </w:t>
      </w:r>
      <w:r w:rsidR="000551F6">
        <w:rPr>
          <w:rFonts w:ascii="Arial" w:hAnsi="Arial" w:cs="Arial"/>
          <w:color w:val="000000" w:themeColor="text1"/>
          <w:sz w:val="24"/>
          <w:szCs w:val="24"/>
        </w:rPr>
        <w:t>commitments,</w:t>
      </w:r>
      <w:r>
        <w:rPr>
          <w:rFonts w:ascii="Arial" w:hAnsi="Arial" w:cs="Arial"/>
          <w:color w:val="000000" w:themeColor="text1"/>
          <w:sz w:val="24"/>
          <w:szCs w:val="24"/>
        </w:rPr>
        <w:t xml:space="preserve"> </w:t>
      </w:r>
      <w:r w:rsidR="0020401B">
        <w:rPr>
          <w:rFonts w:ascii="Arial" w:hAnsi="Arial" w:cs="Arial"/>
          <w:color w:val="000000" w:themeColor="text1"/>
          <w:sz w:val="24"/>
          <w:szCs w:val="24"/>
        </w:rPr>
        <w:t>the author suggests that the research should be designed to enhance the voices of all participants, regardless of age, abilities and background, and be conducted morally and respectfully by consistently obtaining the participants consent, whilst taking the young peoples views, opinions and ideas into account. Additionally</w:t>
      </w:r>
      <w:r w:rsidR="000551F6">
        <w:rPr>
          <w:rFonts w:ascii="Arial" w:hAnsi="Arial" w:cs="Arial"/>
          <w:color w:val="000000" w:themeColor="text1"/>
          <w:sz w:val="24"/>
          <w:szCs w:val="24"/>
        </w:rPr>
        <w:t>,</w:t>
      </w:r>
      <w:r w:rsidR="0020401B">
        <w:rPr>
          <w:rFonts w:ascii="Arial" w:hAnsi="Arial" w:cs="Arial"/>
          <w:color w:val="000000" w:themeColor="text1"/>
          <w:sz w:val="24"/>
          <w:szCs w:val="24"/>
        </w:rPr>
        <w:t xml:space="preserve"> the author would encourage ongoing reflection of all participants to strengthen the </w:t>
      </w:r>
      <w:r w:rsidR="000551F6">
        <w:rPr>
          <w:rFonts w:ascii="Arial" w:hAnsi="Arial" w:cs="Arial"/>
          <w:color w:val="000000" w:themeColor="text1"/>
          <w:sz w:val="24"/>
          <w:szCs w:val="24"/>
        </w:rPr>
        <w:t>ideas, views and opinions of the participants and enhance the outcomes of learning through involvement in the research project.</w:t>
      </w:r>
      <w:r w:rsidR="00212940" w:rsidRPr="00212940">
        <w:rPr>
          <w:rFonts w:ascii="Arial" w:hAnsi="Arial" w:cs="Arial"/>
          <w:sz w:val="24"/>
          <w:szCs w:val="24"/>
        </w:rPr>
        <w:t xml:space="preserve"> </w:t>
      </w:r>
    </w:p>
    <w:p w14:paraId="08D7E961" w14:textId="561EDC52" w:rsidR="004125B4" w:rsidRPr="00212940" w:rsidRDefault="00212940" w:rsidP="009961E5">
      <w:pPr>
        <w:spacing w:line="480" w:lineRule="auto"/>
        <w:jc w:val="both"/>
        <w:rPr>
          <w:rFonts w:ascii="Arial" w:hAnsi="Arial" w:cs="Arial"/>
          <w:sz w:val="24"/>
          <w:szCs w:val="24"/>
        </w:rPr>
      </w:pPr>
      <w:r>
        <w:rPr>
          <w:rFonts w:ascii="Arial" w:hAnsi="Arial" w:cs="Arial"/>
          <w:sz w:val="24"/>
          <w:szCs w:val="24"/>
        </w:rPr>
        <w:lastRenderedPageBreak/>
        <w:t xml:space="preserve">The United Nations Convention on the Rights of the Child (1990) recognises all children and young people have the same universal rights as the rest of mankind. Article one states all children from birth to eighteen years old are entitled to these rights. Additionally, Article twelve states all children are entitled to express their views and opinions openly in all matters concerning themselves with the views and opinions of the child to be taken into consideration. Furthermore, </w:t>
      </w:r>
      <w:bookmarkStart w:id="7" w:name="_Hlk534387668"/>
      <w:r>
        <w:rPr>
          <w:rFonts w:ascii="Arial" w:hAnsi="Arial" w:cs="Arial"/>
          <w:sz w:val="24"/>
          <w:szCs w:val="24"/>
        </w:rPr>
        <w:t>United Nations International Children’s Emergency Fund</w:t>
      </w:r>
      <w:bookmarkEnd w:id="7"/>
      <w:r>
        <w:rPr>
          <w:rFonts w:ascii="Arial" w:hAnsi="Arial" w:cs="Arial"/>
          <w:sz w:val="24"/>
          <w:szCs w:val="24"/>
        </w:rPr>
        <w:t xml:space="preserve"> (2018) states, there are four main principles of the Convention, these are, to prevent discrimination against children and young people whilst adhering to the best interests of the children and young people as well as safeguarding their right to survive and develop as well as maintaining due respect of children and young people.</w:t>
      </w:r>
    </w:p>
    <w:p w14:paraId="2CC49BB9" w14:textId="1E978520" w:rsidR="00624D97" w:rsidRDefault="00881620" w:rsidP="009961E5">
      <w:pPr>
        <w:spacing w:line="480" w:lineRule="auto"/>
        <w:jc w:val="both"/>
        <w:rPr>
          <w:rFonts w:ascii="Arial" w:hAnsi="Arial" w:cs="Arial"/>
          <w:sz w:val="24"/>
          <w:szCs w:val="24"/>
        </w:rPr>
      </w:pPr>
      <w:r>
        <w:rPr>
          <w:rFonts w:ascii="Arial" w:hAnsi="Arial" w:cs="Arial"/>
          <w:sz w:val="24"/>
          <w:szCs w:val="24"/>
        </w:rPr>
        <w:t xml:space="preserve">According to Groundwater-Smith, Dockett and Bottrell (2015) it is unlikely that </w:t>
      </w:r>
      <w:r w:rsidR="00EA4D51">
        <w:rPr>
          <w:rFonts w:ascii="Arial" w:hAnsi="Arial" w:cs="Arial"/>
          <w:sz w:val="24"/>
          <w:szCs w:val="24"/>
        </w:rPr>
        <w:t>short-term one-off</w:t>
      </w:r>
      <w:r>
        <w:rPr>
          <w:rFonts w:ascii="Arial" w:hAnsi="Arial" w:cs="Arial"/>
          <w:sz w:val="24"/>
          <w:szCs w:val="24"/>
        </w:rPr>
        <w:t xml:space="preserve"> projects will have a </w:t>
      </w:r>
      <w:r w:rsidR="00EA4D51">
        <w:rPr>
          <w:rFonts w:ascii="Arial" w:hAnsi="Arial" w:cs="Arial"/>
          <w:sz w:val="24"/>
          <w:szCs w:val="24"/>
        </w:rPr>
        <w:t>long-term</w:t>
      </w:r>
      <w:r>
        <w:rPr>
          <w:rFonts w:ascii="Arial" w:hAnsi="Arial" w:cs="Arial"/>
          <w:sz w:val="24"/>
          <w:szCs w:val="24"/>
        </w:rPr>
        <w:t xml:space="preserve"> affect, however, </w:t>
      </w:r>
      <w:r w:rsidR="00EA4D51">
        <w:rPr>
          <w:rFonts w:ascii="Arial" w:hAnsi="Arial" w:cs="Arial"/>
          <w:sz w:val="24"/>
          <w:szCs w:val="24"/>
        </w:rPr>
        <w:t>short-term one-off</w:t>
      </w:r>
      <w:r>
        <w:rPr>
          <w:rFonts w:ascii="Arial" w:hAnsi="Arial" w:cs="Arial"/>
          <w:sz w:val="24"/>
          <w:szCs w:val="24"/>
        </w:rPr>
        <w:t xml:space="preserve"> projects may have some value in </w:t>
      </w:r>
      <w:r w:rsidR="002810FC">
        <w:rPr>
          <w:rFonts w:ascii="Arial" w:hAnsi="Arial" w:cs="Arial"/>
          <w:sz w:val="24"/>
          <w:szCs w:val="24"/>
        </w:rPr>
        <w:t>making individuals re-assess</w:t>
      </w:r>
      <w:r w:rsidR="00CB1960">
        <w:rPr>
          <w:rFonts w:ascii="Arial" w:hAnsi="Arial" w:cs="Arial"/>
          <w:sz w:val="24"/>
          <w:szCs w:val="24"/>
        </w:rPr>
        <w:t xml:space="preserve"> and re</w:t>
      </w:r>
      <w:r w:rsidR="009262D1">
        <w:rPr>
          <w:rFonts w:ascii="Arial" w:hAnsi="Arial" w:cs="Arial"/>
          <w:sz w:val="24"/>
          <w:szCs w:val="24"/>
        </w:rPr>
        <w:t>-e</w:t>
      </w:r>
      <w:r w:rsidR="00CB1960">
        <w:rPr>
          <w:rFonts w:ascii="Arial" w:hAnsi="Arial" w:cs="Arial"/>
          <w:sz w:val="24"/>
          <w:szCs w:val="24"/>
        </w:rPr>
        <w:t>valuate</w:t>
      </w:r>
      <w:r w:rsidR="002810FC">
        <w:rPr>
          <w:rFonts w:ascii="Arial" w:hAnsi="Arial" w:cs="Arial"/>
          <w:sz w:val="24"/>
          <w:szCs w:val="24"/>
        </w:rPr>
        <w:t xml:space="preserve"> their</w:t>
      </w:r>
      <w:r>
        <w:rPr>
          <w:rFonts w:ascii="Arial" w:hAnsi="Arial" w:cs="Arial"/>
          <w:sz w:val="24"/>
          <w:szCs w:val="24"/>
        </w:rPr>
        <w:t xml:space="preserve"> pre</w:t>
      </w:r>
      <w:r w:rsidR="00EA4D51">
        <w:rPr>
          <w:rFonts w:ascii="Arial" w:hAnsi="Arial" w:cs="Arial"/>
          <w:sz w:val="24"/>
          <w:szCs w:val="24"/>
        </w:rPr>
        <w:t>-</w:t>
      </w:r>
      <w:r>
        <w:rPr>
          <w:rFonts w:ascii="Arial" w:hAnsi="Arial" w:cs="Arial"/>
          <w:sz w:val="24"/>
          <w:szCs w:val="24"/>
        </w:rPr>
        <w:t xml:space="preserve">decided and confirmed ideas and practices, which can be seen as a positive </w:t>
      </w:r>
      <w:r w:rsidR="00373D36">
        <w:rPr>
          <w:rFonts w:ascii="Arial" w:hAnsi="Arial" w:cs="Arial"/>
          <w:sz w:val="24"/>
          <w:szCs w:val="24"/>
        </w:rPr>
        <w:t xml:space="preserve">outcome due to the sparking of interests, new ideas and ideologies. </w:t>
      </w:r>
      <w:r w:rsidR="00EA4D51">
        <w:rPr>
          <w:rFonts w:ascii="Arial" w:hAnsi="Arial" w:cs="Arial"/>
          <w:sz w:val="24"/>
          <w:szCs w:val="24"/>
        </w:rPr>
        <w:t xml:space="preserve">Furthermore, Groundwater-Smith, Dockett and Bottrell (2015) suggest that there are four concepts at work for projects to be sustainable, these are depth, length, breadth and relations. </w:t>
      </w:r>
      <w:r w:rsidR="00E032A6">
        <w:rPr>
          <w:rFonts w:ascii="Arial" w:hAnsi="Arial" w:cs="Arial"/>
          <w:sz w:val="24"/>
          <w:szCs w:val="24"/>
        </w:rPr>
        <w:t>W</w:t>
      </w:r>
      <w:r w:rsidR="00EA4D51">
        <w:rPr>
          <w:rFonts w:ascii="Arial" w:hAnsi="Arial" w:cs="Arial"/>
          <w:sz w:val="24"/>
          <w:szCs w:val="24"/>
        </w:rPr>
        <w:t>hen engaging with children and young people to probe and work on aspects of the environment, or other circumstance</w:t>
      </w:r>
      <w:r w:rsidR="00E032A6">
        <w:rPr>
          <w:rFonts w:ascii="Arial" w:hAnsi="Arial" w:cs="Arial"/>
          <w:sz w:val="24"/>
          <w:szCs w:val="24"/>
        </w:rPr>
        <w:t>s</w:t>
      </w:r>
      <w:r w:rsidR="00EA4D51">
        <w:rPr>
          <w:rFonts w:ascii="Arial" w:hAnsi="Arial" w:cs="Arial"/>
          <w:sz w:val="24"/>
          <w:szCs w:val="24"/>
        </w:rPr>
        <w:t xml:space="preserve"> in </w:t>
      </w:r>
      <w:r w:rsidR="00E032A6">
        <w:rPr>
          <w:rFonts w:ascii="Arial" w:hAnsi="Arial" w:cs="Arial"/>
          <w:sz w:val="24"/>
          <w:szCs w:val="24"/>
        </w:rPr>
        <w:t xml:space="preserve">the children and young people’s lives, the challenge is not to make it short lived and without depth, rather to attempt for a project to have genuine </w:t>
      </w:r>
      <w:r w:rsidR="000D05E0">
        <w:rPr>
          <w:rFonts w:ascii="Arial" w:hAnsi="Arial" w:cs="Arial"/>
          <w:sz w:val="24"/>
          <w:szCs w:val="24"/>
        </w:rPr>
        <w:t>value</w:t>
      </w:r>
      <w:r w:rsidR="00E032A6">
        <w:rPr>
          <w:rFonts w:ascii="Arial" w:hAnsi="Arial" w:cs="Arial"/>
          <w:sz w:val="24"/>
          <w:szCs w:val="24"/>
        </w:rPr>
        <w:t xml:space="preserve"> for children and young people with the scope to strengthen their community</w:t>
      </w:r>
      <w:r w:rsidR="00112825">
        <w:rPr>
          <w:rFonts w:ascii="Arial" w:hAnsi="Arial" w:cs="Arial"/>
          <w:sz w:val="24"/>
          <w:szCs w:val="24"/>
        </w:rPr>
        <w:t>. The duration of a specific project is crucial and therefore needs time and effort to be achievable</w:t>
      </w:r>
      <w:r w:rsidR="00FB7461">
        <w:rPr>
          <w:rFonts w:ascii="Arial" w:hAnsi="Arial" w:cs="Arial"/>
          <w:sz w:val="24"/>
          <w:szCs w:val="24"/>
        </w:rPr>
        <w:t xml:space="preserve"> as well as </w:t>
      </w:r>
      <w:r w:rsidR="00EC4EAD">
        <w:rPr>
          <w:rFonts w:ascii="Arial" w:hAnsi="Arial" w:cs="Arial"/>
          <w:sz w:val="24"/>
          <w:szCs w:val="24"/>
        </w:rPr>
        <w:t>having breadth and</w:t>
      </w:r>
      <w:r w:rsidR="00FB7461">
        <w:rPr>
          <w:rFonts w:ascii="Arial" w:hAnsi="Arial" w:cs="Arial"/>
          <w:sz w:val="24"/>
          <w:szCs w:val="24"/>
        </w:rPr>
        <w:t xml:space="preserve"> </w:t>
      </w:r>
      <w:r w:rsidR="007F71EF">
        <w:rPr>
          <w:rFonts w:ascii="Arial" w:hAnsi="Arial" w:cs="Arial"/>
          <w:sz w:val="24"/>
          <w:szCs w:val="24"/>
        </w:rPr>
        <w:t>accessibility</w:t>
      </w:r>
      <w:r w:rsidR="00FB7461">
        <w:rPr>
          <w:rFonts w:ascii="Arial" w:hAnsi="Arial" w:cs="Arial"/>
          <w:sz w:val="24"/>
          <w:szCs w:val="24"/>
        </w:rPr>
        <w:t xml:space="preserve"> for others </w:t>
      </w:r>
      <w:r w:rsidR="00EC4EAD">
        <w:rPr>
          <w:rFonts w:ascii="Arial" w:hAnsi="Arial" w:cs="Arial"/>
          <w:sz w:val="24"/>
          <w:szCs w:val="24"/>
        </w:rPr>
        <w:t xml:space="preserve">usage, for example other researchers or communities who may want to use or adapt the </w:t>
      </w:r>
      <w:r w:rsidR="00EC4EAD">
        <w:rPr>
          <w:rFonts w:ascii="Arial" w:hAnsi="Arial" w:cs="Arial"/>
          <w:sz w:val="24"/>
          <w:szCs w:val="24"/>
        </w:rPr>
        <w:lastRenderedPageBreak/>
        <w:t xml:space="preserve">specific project. </w:t>
      </w:r>
      <w:r w:rsidR="00463DFE">
        <w:rPr>
          <w:rFonts w:ascii="Arial" w:hAnsi="Arial" w:cs="Arial"/>
          <w:sz w:val="24"/>
          <w:szCs w:val="24"/>
        </w:rPr>
        <w:t>There is also a need for good positive communication between all who participate in all aspects of the res</w:t>
      </w:r>
      <w:r w:rsidR="007D58EA">
        <w:rPr>
          <w:rFonts w:ascii="Arial" w:hAnsi="Arial" w:cs="Arial"/>
          <w:sz w:val="24"/>
          <w:szCs w:val="24"/>
        </w:rPr>
        <w:t>earch</w:t>
      </w:r>
      <w:r w:rsidR="00463DFE">
        <w:rPr>
          <w:rFonts w:ascii="Arial" w:hAnsi="Arial" w:cs="Arial"/>
          <w:sz w:val="24"/>
          <w:szCs w:val="24"/>
        </w:rPr>
        <w:t>.</w:t>
      </w:r>
      <w:r w:rsidR="00D359A8">
        <w:rPr>
          <w:rFonts w:ascii="Arial" w:hAnsi="Arial" w:cs="Arial"/>
          <w:sz w:val="24"/>
          <w:szCs w:val="24"/>
        </w:rPr>
        <w:t xml:space="preserve"> </w:t>
      </w:r>
    </w:p>
    <w:p w14:paraId="30A3876C" w14:textId="1883B2B7" w:rsidR="00E40CA2" w:rsidRPr="00EC26E9" w:rsidRDefault="00DE2E38" w:rsidP="009961E5">
      <w:pPr>
        <w:spacing w:line="480" w:lineRule="auto"/>
        <w:jc w:val="both"/>
        <w:rPr>
          <w:rFonts w:ascii="Arial" w:hAnsi="Arial" w:cs="Arial"/>
          <w:sz w:val="24"/>
          <w:szCs w:val="24"/>
        </w:rPr>
      </w:pPr>
      <w:r>
        <w:rPr>
          <w:rFonts w:ascii="Arial" w:hAnsi="Arial" w:cs="Arial"/>
          <w:sz w:val="24"/>
          <w:szCs w:val="24"/>
        </w:rPr>
        <w:t xml:space="preserve">As noted by Groundwater-Smith, Dockett and Bottrell (2015) </w:t>
      </w:r>
      <w:r w:rsidR="00127B09">
        <w:rPr>
          <w:rFonts w:ascii="Arial" w:hAnsi="Arial" w:cs="Arial"/>
          <w:sz w:val="24"/>
          <w:szCs w:val="24"/>
        </w:rPr>
        <w:t xml:space="preserve">participatory research with children and young people requires a wide array of various research methods, due to the uniqueness of all the participants involved. Some of the more popular methods would include personal interviews and focus groups, </w:t>
      </w:r>
      <w:r w:rsidR="00014A7F">
        <w:rPr>
          <w:rFonts w:ascii="Arial" w:hAnsi="Arial" w:cs="Arial"/>
          <w:sz w:val="24"/>
          <w:szCs w:val="24"/>
        </w:rPr>
        <w:t>photography</w:t>
      </w:r>
      <w:r w:rsidR="00127B09">
        <w:rPr>
          <w:rFonts w:ascii="Arial" w:hAnsi="Arial" w:cs="Arial"/>
          <w:sz w:val="24"/>
          <w:szCs w:val="24"/>
        </w:rPr>
        <w:t xml:space="preserve">, drawing and mapping, physical data collection and more recently the use of the internet and social media for data collection. </w:t>
      </w:r>
      <w:r w:rsidR="00E369FF">
        <w:rPr>
          <w:rFonts w:ascii="Arial" w:hAnsi="Arial" w:cs="Arial"/>
          <w:sz w:val="24"/>
          <w:szCs w:val="24"/>
        </w:rPr>
        <w:t>The author notes that</w:t>
      </w:r>
      <w:r w:rsidR="00127B09">
        <w:rPr>
          <w:rFonts w:ascii="Arial" w:hAnsi="Arial" w:cs="Arial"/>
          <w:sz w:val="24"/>
          <w:szCs w:val="24"/>
        </w:rPr>
        <w:t xml:space="preserve"> the internet and social media can have a negative impact on a wide range of issues, such as the </w:t>
      </w:r>
      <w:r w:rsidR="00014A7F">
        <w:rPr>
          <w:rFonts w:ascii="Arial" w:hAnsi="Arial" w:cs="Arial"/>
          <w:sz w:val="24"/>
          <w:szCs w:val="24"/>
        </w:rPr>
        <w:t>spreading</w:t>
      </w:r>
      <w:r w:rsidR="00127B09">
        <w:rPr>
          <w:rFonts w:ascii="Arial" w:hAnsi="Arial" w:cs="Arial"/>
          <w:sz w:val="24"/>
          <w:szCs w:val="24"/>
        </w:rPr>
        <w:t xml:space="preserve"> of fact verses fiction, however, the ease of accessibility, alongside the collaboration of others </w:t>
      </w:r>
      <w:r w:rsidR="00014A7F">
        <w:rPr>
          <w:rFonts w:ascii="Arial" w:hAnsi="Arial" w:cs="Arial"/>
          <w:sz w:val="24"/>
          <w:szCs w:val="24"/>
        </w:rPr>
        <w:t>can</w:t>
      </w:r>
      <w:r w:rsidR="00127B09">
        <w:rPr>
          <w:rFonts w:ascii="Arial" w:hAnsi="Arial" w:cs="Arial"/>
          <w:sz w:val="24"/>
          <w:szCs w:val="24"/>
        </w:rPr>
        <w:t xml:space="preserve"> </w:t>
      </w:r>
      <w:r w:rsidR="00014A7F">
        <w:rPr>
          <w:rFonts w:ascii="Arial" w:hAnsi="Arial" w:cs="Arial"/>
          <w:sz w:val="24"/>
          <w:szCs w:val="24"/>
        </w:rPr>
        <w:t xml:space="preserve">increase the validity and accuracy of the study. </w:t>
      </w:r>
      <w:r w:rsidR="00EC20B5">
        <w:rPr>
          <w:rFonts w:ascii="Arial" w:hAnsi="Arial" w:cs="Arial"/>
          <w:sz w:val="24"/>
          <w:szCs w:val="24"/>
        </w:rPr>
        <w:t>However, m</w:t>
      </w:r>
      <w:r w:rsidR="00127B09">
        <w:rPr>
          <w:rFonts w:ascii="Arial" w:hAnsi="Arial" w:cs="Arial"/>
          <w:sz w:val="24"/>
          <w:szCs w:val="24"/>
        </w:rPr>
        <w:t xml:space="preserve">odern resources could </w:t>
      </w:r>
      <w:proofErr w:type="gramStart"/>
      <w:r w:rsidR="00127B09">
        <w:rPr>
          <w:rFonts w:ascii="Arial" w:hAnsi="Arial" w:cs="Arial"/>
          <w:sz w:val="24"/>
          <w:szCs w:val="24"/>
        </w:rPr>
        <w:t>be seen as</w:t>
      </w:r>
      <w:proofErr w:type="gramEnd"/>
      <w:r w:rsidR="00127B09">
        <w:rPr>
          <w:rFonts w:ascii="Arial" w:hAnsi="Arial" w:cs="Arial"/>
          <w:sz w:val="24"/>
          <w:szCs w:val="24"/>
        </w:rPr>
        <w:t xml:space="preserve"> a benefit</w:t>
      </w:r>
      <w:r w:rsidR="00EC20B5">
        <w:rPr>
          <w:rFonts w:ascii="Arial" w:hAnsi="Arial" w:cs="Arial"/>
          <w:sz w:val="24"/>
          <w:szCs w:val="24"/>
        </w:rPr>
        <w:t>,</w:t>
      </w:r>
      <w:r w:rsidR="00127B09">
        <w:rPr>
          <w:rFonts w:ascii="Arial" w:hAnsi="Arial" w:cs="Arial"/>
          <w:sz w:val="24"/>
          <w:szCs w:val="24"/>
        </w:rPr>
        <w:t xml:space="preserve"> especially in this digital age.</w:t>
      </w:r>
    </w:p>
    <w:p w14:paraId="028761B4" w14:textId="4BAC2C5C" w:rsidR="0078146D" w:rsidRDefault="00CD03B2" w:rsidP="009961E5">
      <w:pPr>
        <w:spacing w:line="480" w:lineRule="auto"/>
        <w:jc w:val="both"/>
        <w:rPr>
          <w:rFonts w:ascii="Arial" w:hAnsi="Arial" w:cs="Arial"/>
          <w:sz w:val="24"/>
          <w:szCs w:val="24"/>
        </w:rPr>
      </w:pPr>
      <w:r>
        <w:rPr>
          <w:rFonts w:ascii="Arial" w:hAnsi="Arial" w:cs="Arial"/>
          <w:sz w:val="24"/>
          <w:szCs w:val="24"/>
        </w:rPr>
        <w:t>The author of this essay believes i</w:t>
      </w:r>
      <w:r w:rsidR="00BB1D7E">
        <w:rPr>
          <w:rFonts w:ascii="Arial" w:hAnsi="Arial" w:cs="Arial"/>
          <w:sz w:val="24"/>
          <w:szCs w:val="24"/>
        </w:rPr>
        <w:t xml:space="preserve">t is important to </w:t>
      </w:r>
      <w:r w:rsidR="00824ED8">
        <w:rPr>
          <w:rFonts w:ascii="Arial" w:hAnsi="Arial" w:cs="Arial"/>
          <w:sz w:val="24"/>
          <w:szCs w:val="24"/>
        </w:rPr>
        <w:t xml:space="preserve">undertake </w:t>
      </w:r>
      <w:r w:rsidR="00FE2968">
        <w:rPr>
          <w:rFonts w:ascii="Arial" w:hAnsi="Arial" w:cs="Arial"/>
          <w:sz w:val="24"/>
          <w:szCs w:val="24"/>
        </w:rPr>
        <w:t xml:space="preserve">participatory </w:t>
      </w:r>
      <w:r w:rsidR="00824ED8">
        <w:rPr>
          <w:rFonts w:ascii="Arial" w:hAnsi="Arial" w:cs="Arial"/>
          <w:sz w:val="24"/>
          <w:szCs w:val="24"/>
        </w:rPr>
        <w:t xml:space="preserve">research with children and young people as it is essential to </w:t>
      </w:r>
      <w:r w:rsidR="00106903">
        <w:rPr>
          <w:rFonts w:ascii="Arial" w:hAnsi="Arial" w:cs="Arial"/>
          <w:sz w:val="24"/>
          <w:szCs w:val="24"/>
        </w:rPr>
        <w:t>gain</w:t>
      </w:r>
      <w:r w:rsidR="003E08E3">
        <w:rPr>
          <w:rFonts w:ascii="Arial" w:hAnsi="Arial" w:cs="Arial"/>
          <w:sz w:val="24"/>
          <w:szCs w:val="24"/>
        </w:rPr>
        <w:t xml:space="preserve"> a better </w:t>
      </w:r>
      <w:r w:rsidR="00824ED8">
        <w:rPr>
          <w:rFonts w:ascii="Arial" w:hAnsi="Arial" w:cs="Arial"/>
          <w:sz w:val="24"/>
          <w:szCs w:val="24"/>
        </w:rPr>
        <w:t>understand</w:t>
      </w:r>
      <w:r w:rsidR="003E08E3">
        <w:rPr>
          <w:rFonts w:ascii="Arial" w:hAnsi="Arial" w:cs="Arial"/>
          <w:sz w:val="24"/>
          <w:szCs w:val="24"/>
        </w:rPr>
        <w:t>ing of</w:t>
      </w:r>
      <w:r w:rsidR="00824ED8">
        <w:rPr>
          <w:rFonts w:ascii="Arial" w:hAnsi="Arial" w:cs="Arial"/>
          <w:sz w:val="24"/>
          <w:szCs w:val="24"/>
        </w:rPr>
        <w:t xml:space="preserve"> children</w:t>
      </w:r>
      <w:r w:rsidR="003E08E3">
        <w:rPr>
          <w:rFonts w:ascii="Arial" w:hAnsi="Arial" w:cs="Arial"/>
          <w:sz w:val="24"/>
          <w:szCs w:val="24"/>
        </w:rPr>
        <w:t xml:space="preserve"> and young people’s lives in the everchanging world. </w:t>
      </w:r>
      <w:r w:rsidR="0078146D">
        <w:rPr>
          <w:rFonts w:ascii="Arial" w:hAnsi="Arial" w:cs="Arial"/>
          <w:sz w:val="24"/>
          <w:szCs w:val="24"/>
        </w:rPr>
        <w:t xml:space="preserve">Although the author lives by the philosophy of remembering what their adolescent </w:t>
      </w:r>
      <w:r w:rsidR="000A14DB">
        <w:rPr>
          <w:rFonts w:ascii="Arial" w:hAnsi="Arial" w:cs="Arial"/>
          <w:sz w:val="24"/>
          <w:szCs w:val="24"/>
        </w:rPr>
        <w:t>entailed</w:t>
      </w:r>
      <w:r w:rsidR="0078146D">
        <w:rPr>
          <w:rFonts w:ascii="Arial" w:hAnsi="Arial" w:cs="Arial"/>
          <w:sz w:val="24"/>
          <w:szCs w:val="24"/>
        </w:rPr>
        <w:t xml:space="preserve">, and what they would have liked to </w:t>
      </w:r>
      <w:r w:rsidR="00452BF5">
        <w:rPr>
          <w:rFonts w:ascii="Arial" w:hAnsi="Arial" w:cs="Arial"/>
          <w:sz w:val="24"/>
          <w:szCs w:val="24"/>
        </w:rPr>
        <w:t xml:space="preserve">have </w:t>
      </w:r>
      <w:r w:rsidR="0078146D">
        <w:rPr>
          <w:rFonts w:ascii="Arial" w:hAnsi="Arial" w:cs="Arial"/>
          <w:sz w:val="24"/>
          <w:szCs w:val="24"/>
        </w:rPr>
        <w:t xml:space="preserve">changed during their adolescent development, today’s children and young </w:t>
      </w:r>
      <w:r w:rsidR="00452BF5">
        <w:rPr>
          <w:rFonts w:ascii="Arial" w:hAnsi="Arial" w:cs="Arial"/>
          <w:sz w:val="24"/>
          <w:szCs w:val="24"/>
        </w:rPr>
        <w:t xml:space="preserve">people’s </w:t>
      </w:r>
      <w:r w:rsidR="0078146D">
        <w:rPr>
          <w:rFonts w:ascii="Arial" w:hAnsi="Arial" w:cs="Arial"/>
          <w:sz w:val="24"/>
          <w:szCs w:val="24"/>
        </w:rPr>
        <w:t xml:space="preserve">problems and challenges may be very different, most notably due to the invention and challenges presented by the internet in this digital age. For this </w:t>
      </w:r>
      <w:r w:rsidR="00452BF5">
        <w:rPr>
          <w:rFonts w:ascii="Arial" w:hAnsi="Arial" w:cs="Arial"/>
          <w:sz w:val="24"/>
          <w:szCs w:val="24"/>
        </w:rPr>
        <w:t>reason,</w:t>
      </w:r>
      <w:r w:rsidR="0078146D">
        <w:rPr>
          <w:rFonts w:ascii="Arial" w:hAnsi="Arial" w:cs="Arial"/>
          <w:sz w:val="24"/>
          <w:szCs w:val="24"/>
        </w:rPr>
        <w:t xml:space="preserve"> the author would suggest not only consulting with young </w:t>
      </w:r>
      <w:r w:rsidR="00FD60F3">
        <w:rPr>
          <w:rFonts w:ascii="Arial" w:hAnsi="Arial" w:cs="Arial"/>
          <w:sz w:val="24"/>
          <w:szCs w:val="24"/>
        </w:rPr>
        <w:t>people but</w:t>
      </w:r>
      <w:r w:rsidR="0078146D">
        <w:rPr>
          <w:rFonts w:ascii="Arial" w:hAnsi="Arial" w:cs="Arial"/>
          <w:sz w:val="24"/>
          <w:szCs w:val="24"/>
        </w:rPr>
        <w:t xml:space="preserve"> building relationships and good rapport with young people to gain a clear, decisive understanding of how these issues may affect people and how to help them identify areas of development.</w:t>
      </w:r>
    </w:p>
    <w:p w14:paraId="60C78683" w14:textId="0653F725" w:rsidR="009D7E15" w:rsidRDefault="0075332F" w:rsidP="009961E5">
      <w:pPr>
        <w:spacing w:line="480" w:lineRule="auto"/>
        <w:jc w:val="both"/>
        <w:rPr>
          <w:rFonts w:ascii="Arial" w:hAnsi="Arial" w:cs="Arial"/>
          <w:sz w:val="24"/>
          <w:szCs w:val="24"/>
        </w:rPr>
      </w:pPr>
      <w:r>
        <w:rPr>
          <w:rFonts w:ascii="Arial" w:hAnsi="Arial" w:cs="Arial"/>
          <w:sz w:val="24"/>
          <w:szCs w:val="24"/>
        </w:rPr>
        <w:lastRenderedPageBreak/>
        <w:t xml:space="preserve">According to </w:t>
      </w:r>
      <w:r w:rsidR="00144E14">
        <w:rPr>
          <w:rFonts w:ascii="Arial" w:hAnsi="Arial" w:cs="Arial"/>
          <w:sz w:val="24"/>
          <w:szCs w:val="24"/>
        </w:rPr>
        <w:t>Groundwater-Smith, Dockett and Bottrell (2015) f</w:t>
      </w:r>
      <w:r w:rsidR="00BC0814">
        <w:rPr>
          <w:rFonts w:ascii="Arial" w:hAnsi="Arial" w:cs="Arial"/>
          <w:sz w:val="24"/>
          <w:szCs w:val="24"/>
        </w:rPr>
        <w:t>or parti</w:t>
      </w:r>
      <w:r w:rsidR="00207186">
        <w:rPr>
          <w:rFonts w:ascii="Arial" w:hAnsi="Arial" w:cs="Arial"/>
          <w:sz w:val="24"/>
          <w:szCs w:val="24"/>
        </w:rPr>
        <w:t>cipatory re</w:t>
      </w:r>
      <w:r w:rsidR="0094299F">
        <w:rPr>
          <w:rFonts w:ascii="Arial" w:hAnsi="Arial" w:cs="Arial"/>
          <w:sz w:val="24"/>
          <w:szCs w:val="24"/>
        </w:rPr>
        <w:t xml:space="preserve">search with </w:t>
      </w:r>
      <w:r w:rsidR="0003372E">
        <w:rPr>
          <w:rFonts w:ascii="Arial" w:hAnsi="Arial" w:cs="Arial"/>
          <w:sz w:val="24"/>
          <w:szCs w:val="24"/>
        </w:rPr>
        <w:t>c</w:t>
      </w:r>
      <w:r w:rsidR="00256424">
        <w:rPr>
          <w:rFonts w:ascii="Arial" w:hAnsi="Arial" w:cs="Arial"/>
          <w:sz w:val="24"/>
          <w:szCs w:val="24"/>
        </w:rPr>
        <w:t xml:space="preserve">hildren and young people </w:t>
      </w:r>
      <w:r w:rsidR="0094299F">
        <w:rPr>
          <w:rFonts w:ascii="Arial" w:hAnsi="Arial" w:cs="Arial"/>
          <w:sz w:val="24"/>
          <w:szCs w:val="24"/>
        </w:rPr>
        <w:t>to be authentic it must start with the children and young people</w:t>
      </w:r>
      <w:r w:rsidR="006C1B70">
        <w:rPr>
          <w:rFonts w:ascii="Arial" w:hAnsi="Arial" w:cs="Arial"/>
          <w:sz w:val="24"/>
          <w:szCs w:val="24"/>
        </w:rPr>
        <w:t xml:space="preserve">’s </w:t>
      </w:r>
      <w:r w:rsidR="004465FE">
        <w:rPr>
          <w:rFonts w:ascii="Arial" w:hAnsi="Arial" w:cs="Arial"/>
          <w:sz w:val="24"/>
          <w:szCs w:val="24"/>
        </w:rPr>
        <w:t>needs and</w:t>
      </w:r>
      <w:r w:rsidR="0094299F">
        <w:rPr>
          <w:rFonts w:ascii="Arial" w:hAnsi="Arial" w:cs="Arial"/>
          <w:sz w:val="24"/>
          <w:szCs w:val="24"/>
        </w:rPr>
        <w:t xml:space="preserve"> idea</w:t>
      </w:r>
      <w:r w:rsidR="004465FE">
        <w:rPr>
          <w:rFonts w:ascii="Arial" w:hAnsi="Arial" w:cs="Arial"/>
          <w:sz w:val="24"/>
          <w:szCs w:val="24"/>
        </w:rPr>
        <w:t>s</w:t>
      </w:r>
      <w:r w:rsidR="00064AFD">
        <w:rPr>
          <w:rFonts w:ascii="Arial" w:hAnsi="Arial" w:cs="Arial"/>
          <w:sz w:val="24"/>
          <w:szCs w:val="24"/>
        </w:rPr>
        <w:t>, as to</w:t>
      </w:r>
      <w:r w:rsidR="0094299F">
        <w:rPr>
          <w:rFonts w:ascii="Arial" w:hAnsi="Arial" w:cs="Arial"/>
          <w:sz w:val="24"/>
          <w:szCs w:val="24"/>
        </w:rPr>
        <w:t xml:space="preserve"> what </w:t>
      </w:r>
      <w:r w:rsidR="00AD2E93">
        <w:rPr>
          <w:rFonts w:ascii="Arial" w:hAnsi="Arial" w:cs="Arial"/>
          <w:sz w:val="24"/>
          <w:szCs w:val="24"/>
        </w:rPr>
        <w:t>is important to them</w:t>
      </w:r>
      <w:r w:rsidR="009B3B42">
        <w:rPr>
          <w:rFonts w:ascii="Arial" w:hAnsi="Arial" w:cs="Arial"/>
          <w:sz w:val="24"/>
          <w:szCs w:val="24"/>
        </w:rPr>
        <w:t xml:space="preserve"> </w:t>
      </w:r>
      <w:r w:rsidR="00F37043">
        <w:rPr>
          <w:rFonts w:ascii="Arial" w:hAnsi="Arial" w:cs="Arial"/>
          <w:sz w:val="24"/>
          <w:szCs w:val="24"/>
        </w:rPr>
        <w:t xml:space="preserve">as well as </w:t>
      </w:r>
      <w:r w:rsidR="00674290">
        <w:rPr>
          <w:rFonts w:ascii="Arial" w:hAnsi="Arial" w:cs="Arial"/>
          <w:sz w:val="24"/>
          <w:szCs w:val="24"/>
        </w:rPr>
        <w:t>deci</w:t>
      </w:r>
      <w:r w:rsidR="00064AFD">
        <w:rPr>
          <w:rFonts w:ascii="Arial" w:hAnsi="Arial" w:cs="Arial"/>
          <w:sz w:val="24"/>
          <w:szCs w:val="24"/>
        </w:rPr>
        <w:t>de</w:t>
      </w:r>
      <w:r w:rsidR="00674290">
        <w:rPr>
          <w:rFonts w:ascii="Arial" w:hAnsi="Arial" w:cs="Arial"/>
          <w:sz w:val="24"/>
          <w:szCs w:val="24"/>
        </w:rPr>
        <w:t xml:space="preserve"> </w:t>
      </w:r>
      <w:r w:rsidR="009B3B42">
        <w:rPr>
          <w:rFonts w:ascii="Arial" w:hAnsi="Arial" w:cs="Arial"/>
          <w:sz w:val="24"/>
          <w:szCs w:val="24"/>
        </w:rPr>
        <w:t>what</w:t>
      </w:r>
      <w:r w:rsidR="00064AFD">
        <w:rPr>
          <w:rFonts w:ascii="Arial" w:hAnsi="Arial" w:cs="Arial"/>
          <w:sz w:val="24"/>
          <w:szCs w:val="24"/>
        </w:rPr>
        <w:t>,</w:t>
      </w:r>
      <w:r w:rsidR="00464A40">
        <w:rPr>
          <w:rFonts w:ascii="Arial" w:hAnsi="Arial" w:cs="Arial"/>
          <w:sz w:val="24"/>
          <w:szCs w:val="24"/>
        </w:rPr>
        <w:t xml:space="preserve"> </w:t>
      </w:r>
      <w:r w:rsidR="00064AFD">
        <w:rPr>
          <w:rFonts w:ascii="Arial" w:hAnsi="Arial" w:cs="Arial"/>
          <w:sz w:val="24"/>
          <w:szCs w:val="24"/>
        </w:rPr>
        <w:t xml:space="preserve">how </w:t>
      </w:r>
      <w:r w:rsidR="00464A40">
        <w:rPr>
          <w:rFonts w:ascii="Arial" w:hAnsi="Arial" w:cs="Arial"/>
          <w:sz w:val="24"/>
          <w:szCs w:val="24"/>
        </w:rPr>
        <w:t>and</w:t>
      </w:r>
      <w:r w:rsidR="00064AFD">
        <w:rPr>
          <w:rFonts w:ascii="Arial" w:hAnsi="Arial" w:cs="Arial"/>
          <w:sz w:val="24"/>
          <w:szCs w:val="24"/>
        </w:rPr>
        <w:t xml:space="preserve"> why</w:t>
      </w:r>
      <w:r w:rsidR="00464A40">
        <w:rPr>
          <w:rFonts w:ascii="Arial" w:hAnsi="Arial" w:cs="Arial"/>
          <w:sz w:val="24"/>
          <w:szCs w:val="24"/>
        </w:rPr>
        <w:t xml:space="preserve"> </w:t>
      </w:r>
      <w:r w:rsidR="0094299F">
        <w:rPr>
          <w:rFonts w:ascii="Arial" w:hAnsi="Arial" w:cs="Arial"/>
          <w:sz w:val="24"/>
          <w:szCs w:val="24"/>
        </w:rPr>
        <w:t xml:space="preserve">they would like to </w:t>
      </w:r>
      <w:r w:rsidR="00464A40">
        <w:rPr>
          <w:rFonts w:ascii="Arial" w:hAnsi="Arial" w:cs="Arial"/>
          <w:sz w:val="24"/>
          <w:szCs w:val="24"/>
        </w:rPr>
        <w:t xml:space="preserve">conduct their chosen </w:t>
      </w:r>
      <w:r w:rsidR="0094299F">
        <w:rPr>
          <w:rFonts w:ascii="Arial" w:hAnsi="Arial" w:cs="Arial"/>
          <w:sz w:val="24"/>
          <w:szCs w:val="24"/>
        </w:rPr>
        <w:t>research</w:t>
      </w:r>
      <w:r w:rsidR="0003372E">
        <w:rPr>
          <w:rFonts w:ascii="Arial" w:hAnsi="Arial" w:cs="Arial"/>
          <w:sz w:val="24"/>
          <w:szCs w:val="24"/>
        </w:rPr>
        <w:t xml:space="preserve">. </w:t>
      </w:r>
      <w:r w:rsidR="00817CCC">
        <w:rPr>
          <w:rFonts w:ascii="Arial" w:hAnsi="Arial" w:cs="Arial"/>
          <w:sz w:val="24"/>
          <w:szCs w:val="24"/>
        </w:rPr>
        <w:t xml:space="preserve">However, Groundwater-Smith, Dockett and Bottrell (2015) point out that participatory research </w:t>
      </w:r>
      <w:r w:rsidR="00F37043">
        <w:rPr>
          <w:rFonts w:ascii="Arial" w:hAnsi="Arial" w:cs="Arial"/>
          <w:sz w:val="24"/>
          <w:szCs w:val="24"/>
        </w:rPr>
        <w:t xml:space="preserve">projects </w:t>
      </w:r>
      <w:r w:rsidR="00432F45">
        <w:rPr>
          <w:rFonts w:ascii="Arial" w:hAnsi="Arial" w:cs="Arial"/>
          <w:sz w:val="24"/>
          <w:szCs w:val="24"/>
        </w:rPr>
        <w:t xml:space="preserve">frequently </w:t>
      </w:r>
      <w:r w:rsidR="00F37043">
        <w:rPr>
          <w:rFonts w:ascii="Arial" w:hAnsi="Arial" w:cs="Arial"/>
          <w:sz w:val="24"/>
          <w:szCs w:val="24"/>
        </w:rPr>
        <w:t xml:space="preserve">do not involve children and young people </w:t>
      </w:r>
      <w:r w:rsidR="006C1B70">
        <w:rPr>
          <w:rFonts w:ascii="Arial" w:hAnsi="Arial" w:cs="Arial"/>
          <w:sz w:val="24"/>
          <w:szCs w:val="24"/>
        </w:rPr>
        <w:t>o</w:t>
      </w:r>
      <w:r w:rsidR="00F37043">
        <w:rPr>
          <w:rFonts w:ascii="Arial" w:hAnsi="Arial" w:cs="Arial"/>
          <w:sz w:val="24"/>
          <w:szCs w:val="24"/>
        </w:rPr>
        <w:t xml:space="preserve">n </w:t>
      </w:r>
      <w:r w:rsidR="006C1B70">
        <w:rPr>
          <w:rFonts w:ascii="Arial" w:hAnsi="Arial" w:cs="Arial"/>
          <w:sz w:val="24"/>
          <w:szCs w:val="24"/>
        </w:rPr>
        <w:t>the deci</w:t>
      </w:r>
      <w:r w:rsidR="00674290">
        <w:rPr>
          <w:rFonts w:ascii="Arial" w:hAnsi="Arial" w:cs="Arial"/>
          <w:sz w:val="24"/>
          <w:szCs w:val="24"/>
        </w:rPr>
        <w:t>sion</w:t>
      </w:r>
      <w:r w:rsidR="006C1B70">
        <w:rPr>
          <w:rFonts w:ascii="Arial" w:hAnsi="Arial" w:cs="Arial"/>
          <w:sz w:val="24"/>
          <w:szCs w:val="24"/>
        </w:rPr>
        <w:t xml:space="preserve"> of the </w:t>
      </w:r>
      <w:r w:rsidR="00BD29BD">
        <w:rPr>
          <w:rFonts w:ascii="Arial" w:hAnsi="Arial" w:cs="Arial"/>
          <w:sz w:val="24"/>
          <w:szCs w:val="24"/>
        </w:rPr>
        <w:t>re</w:t>
      </w:r>
      <w:r w:rsidR="00F37043">
        <w:rPr>
          <w:rFonts w:ascii="Arial" w:hAnsi="Arial" w:cs="Arial"/>
          <w:sz w:val="24"/>
          <w:szCs w:val="24"/>
        </w:rPr>
        <w:t>search</w:t>
      </w:r>
      <w:r w:rsidR="00432F45">
        <w:rPr>
          <w:rFonts w:ascii="Arial" w:hAnsi="Arial" w:cs="Arial"/>
          <w:sz w:val="24"/>
          <w:szCs w:val="24"/>
        </w:rPr>
        <w:t xml:space="preserve"> question</w:t>
      </w:r>
      <w:r w:rsidR="009D7E15">
        <w:rPr>
          <w:rFonts w:ascii="Arial" w:hAnsi="Arial" w:cs="Arial"/>
          <w:sz w:val="24"/>
          <w:szCs w:val="24"/>
        </w:rPr>
        <w:t>,</w:t>
      </w:r>
      <w:r w:rsidR="00432F45">
        <w:rPr>
          <w:rFonts w:ascii="Arial" w:hAnsi="Arial" w:cs="Arial"/>
          <w:sz w:val="24"/>
          <w:szCs w:val="24"/>
        </w:rPr>
        <w:t xml:space="preserve"> </w:t>
      </w:r>
      <w:r w:rsidR="009D7E15">
        <w:rPr>
          <w:rFonts w:ascii="Arial" w:hAnsi="Arial" w:cs="Arial"/>
          <w:sz w:val="24"/>
          <w:szCs w:val="24"/>
        </w:rPr>
        <w:t>this is due to decisions needing to be made</w:t>
      </w:r>
      <w:r w:rsidR="00432F45">
        <w:rPr>
          <w:rFonts w:ascii="Arial" w:hAnsi="Arial" w:cs="Arial"/>
          <w:sz w:val="24"/>
          <w:szCs w:val="24"/>
        </w:rPr>
        <w:t xml:space="preserve"> ahead</w:t>
      </w:r>
      <w:r w:rsidR="009D7E15">
        <w:rPr>
          <w:rFonts w:ascii="Arial" w:hAnsi="Arial" w:cs="Arial"/>
          <w:sz w:val="24"/>
          <w:szCs w:val="24"/>
        </w:rPr>
        <w:t xml:space="preserve"> of time </w:t>
      </w:r>
      <w:r w:rsidR="00F37043">
        <w:rPr>
          <w:rFonts w:ascii="Arial" w:hAnsi="Arial" w:cs="Arial"/>
          <w:sz w:val="24"/>
          <w:szCs w:val="24"/>
        </w:rPr>
        <w:t xml:space="preserve">for the </w:t>
      </w:r>
      <w:r w:rsidR="009D7E15">
        <w:rPr>
          <w:rFonts w:ascii="Arial" w:hAnsi="Arial" w:cs="Arial"/>
          <w:sz w:val="24"/>
          <w:szCs w:val="24"/>
        </w:rPr>
        <w:t xml:space="preserve">purpose </w:t>
      </w:r>
      <w:r w:rsidR="009355ED">
        <w:rPr>
          <w:rFonts w:ascii="Arial" w:hAnsi="Arial" w:cs="Arial"/>
          <w:sz w:val="24"/>
          <w:szCs w:val="24"/>
        </w:rPr>
        <w:t>of</w:t>
      </w:r>
      <w:r w:rsidR="009D7E15">
        <w:rPr>
          <w:rFonts w:ascii="Arial" w:hAnsi="Arial" w:cs="Arial"/>
          <w:sz w:val="24"/>
          <w:szCs w:val="24"/>
        </w:rPr>
        <w:t xml:space="preserve"> </w:t>
      </w:r>
      <w:r w:rsidR="00F37043">
        <w:rPr>
          <w:rFonts w:ascii="Arial" w:hAnsi="Arial" w:cs="Arial"/>
          <w:sz w:val="24"/>
          <w:szCs w:val="24"/>
        </w:rPr>
        <w:t>gain</w:t>
      </w:r>
      <w:r w:rsidR="009D7E15">
        <w:rPr>
          <w:rFonts w:ascii="Arial" w:hAnsi="Arial" w:cs="Arial"/>
          <w:sz w:val="24"/>
          <w:szCs w:val="24"/>
        </w:rPr>
        <w:t>ing</w:t>
      </w:r>
      <w:r w:rsidR="00F37043">
        <w:rPr>
          <w:rFonts w:ascii="Arial" w:hAnsi="Arial" w:cs="Arial"/>
          <w:sz w:val="24"/>
          <w:szCs w:val="24"/>
        </w:rPr>
        <w:t xml:space="preserve"> ethical approval from ethic committees</w:t>
      </w:r>
      <w:r w:rsidR="009355ED">
        <w:rPr>
          <w:rFonts w:ascii="Arial" w:hAnsi="Arial" w:cs="Arial"/>
          <w:sz w:val="24"/>
          <w:szCs w:val="24"/>
        </w:rPr>
        <w:t xml:space="preserve">. </w:t>
      </w:r>
    </w:p>
    <w:p w14:paraId="5DDADBD4" w14:textId="2D5F776C" w:rsidR="00F37043" w:rsidRDefault="00F37043" w:rsidP="009961E5">
      <w:pPr>
        <w:spacing w:line="480" w:lineRule="auto"/>
        <w:jc w:val="both"/>
        <w:rPr>
          <w:rFonts w:ascii="Arial" w:hAnsi="Arial" w:cs="Arial"/>
          <w:sz w:val="24"/>
          <w:szCs w:val="24"/>
        </w:rPr>
      </w:pPr>
      <w:r>
        <w:rPr>
          <w:rFonts w:ascii="Arial" w:hAnsi="Arial" w:cs="Arial"/>
          <w:sz w:val="24"/>
          <w:szCs w:val="24"/>
        </w:rPr>
        <w:t xml:space="preserve">This </w:t>
      </w:r>
      <w:r w:rsidR="009355ED">
        <w:rPr>
          <w:rFonts w:ascii="Arial" w:hAnsi="Arial" w:cs="Arial"/>
          <w:sz w:val="24"/>
          <w:szCs w:val="24"/>
        </w:rPr>
        <w:t xml:space="preserve">may </w:t>
      </w:r>
      <w:r>
        <w:rPr>
          <w:rFonts w:ascii="Arial" w:hAnsi="Arial" w:cs="Arial"/>
          <w:sz w:val="24"/>
          <w:szCs w:val="24"/>
        </w:rPr>
        <w:t>cause problem</w:t>
      </w:r>
      <w:r w:rsidR="009355ED">
        <w:rPr>
          <w:rFonts w:ascii="Arial" w:hAnsi="Arial" w:cs="Arial"/>
          <w:sz w:val="24"/>
          <w:szCs w:val="24"/>
        </w:rPr>
        <w:t>s</w:t>
      </w:r>
      <w:r>
        <w:rPr>
          <w:rFonts w:ascii="Arial" w:hAnsi="Arial" w:cs="Arial"/>
          <w:sz w:val="24"/>
          <w:szCs w:val="24"/>
        </w:rPr>
        <w:t xml:space="preserve"> in the realms of young people’s participation and input in the research study</w:t>
      </w:r>
      <w:r w:rsidR="009355ED">
        <w:rPr>
          <w:rFonts w:ascii="Arial" w:hAnsi="Arial" w:cs="Arial"/>
          <w:sz w:val="24"/>
          <w:szCs w:val="24"/>
        </w:rPr>
        <w:t>, as this would therefore</w:t>
      </w:r>
      <w:r>
        <w:rPr>
          <w:rFonts w:ascii="Arial" w:hAnsi="Arial" w:cs="Arial"/>
          <w:sz w:val="24"/>
          <w:szCs w:val="24"/>
        </w:rPr>
        <w:t xml:space="preserve"> imply that most participatory research is adult initiated rather than focusing on the </w:t>
      </w:r>
      <w:r w:rsidR="006C1B70">
        <w:rPr>
          <w:rFonts w:ascii="Arial" w:hAnsi="Arial" w:cs="Arial"/>
          <w:sz w:val="24"/>
          <w:szCs w:val="24"/>
        </w:rPr>
        <w:t xml:space="preserve">children and </w:t>
      </w:r>
      <w:r>
        <w:rPr>
          <w:rFonts w:ascii="Arial" w:hAnsi="Arial" w:cs="Arial"/>
          <w:sz w:val="24"/>
          <w:szCs w:val="24"/>
        </w:rPr>
        <w:t xml:space="preserve">young people’s </w:t>
      </w:r>
      <w:r w:rsidR="009355ED">
        <w:rPr>
          <w:rFonts w:ascii="Arial" w:hAnsi="Arial" w:cs="Arial"/>
          <w:sz w:val="24"/>
          <w:szCs w:val="24"/>
        </w:rPr>
        <w:t xml:space="preserve">voice, </w:t>
      </w:r>
      <w:r>
        <w:rPr>
          <w:rFonts w:ascii="Arial" w:hAnsi="Arial" w:cs="Arial"/>
          <w:sz w:val="24"/>
          <w:szCs w:val="24"/>
        </w:rPr>
        <w:t xml:space="preserve">needs and desires for </w:t>
      </w:r>
      <w:r w:rsidR="009355ED">
        <w:rPr>
          <w:rFonts w:ascii="Arial" w:hAnsi="Arial" w:cs="Arial"/>
          <w:sz w:val="24"/>
          <w:szCs w:val="24"/>
        </w:rPr>
        <w:t>what is important, relevant and worthwhile to them.</w:t>
      </w:r>
    </w:p>
    <w:p w14:paraId="36CB3B50" w14:textId="38E2EB25" w:rsidR="003528B3" w:rsidRDefault="006C1B70" w:rsidP="009961E5">
      <w:pPr>
        <w:spacing w:line="480" w:lineRule="auto"/>
        <w:jc w:val="both"/>
        <w:rPr>
          <w:rFonts w:ascii="Arial" w:hAnsi="Arial" w:cs="Arial"/>
          <w:sz w:val="24"/>
          <w:szCs w:val="24"/>
        </w:rPr>
      </w:pPr>
      <w:r>
        <w:rPr>
          <w:rFonts w:ascii="Arial" w:hAnsi="Arial" w:cs="Arial"/>
          <w:sz w:val="24"/>
          <w:szCs w:val="24"/>
        </w:rPr>
        <w:t>C</w:t>
      </w:r>
      <w:r w:rsidR="0094299F">
        <w:rPr>
          <w:rFonts w:ascii="Arial" w:hAnsi="Arial" w:cs="Arial"/>
          <w:sz w:val="24"/>
          <w:szCs w:val="24"/>
        </w:rPr>
        <w:t xml:space="preserve">hildren and young people </w:t>
      </w:r>
      <w:r w:rsidR="0003372E">
        <w:rPr>
          <w:rFonts w:ascii="Arial" w:hAnsi="Arial" w:cs="Arial"/>
          <w:sz w:val="24"/>
          <w:szCs w:val="24"/>
        </w:rPr>
        <w:t>should</w:t>
      </w:r>
      <w:r w:rsidR="00452BF5">
        <w:rPr>
          <w:rFonts w:ascii="Arial" w:hAnsi="Arial" w:cs="Arial"/>
          <w:sz w:val="24"/>
          <w:szCs w:val="24"/>
        </w:rPr>
        <w:t xml:space="preserve"> ideally</w:t>
      </w:r>
      <w:r w:rsidR="0003372E">
        <w:rPr>
          <w:rFonts w:ascii="Arial" w:hAnsi="Arial" w:cs="Arial"/>
          <w:sz w:val="24"/>
          <w:szCs w:val="24"/>
        </w:rPr>
        <w:t xml:space="preserve"> be</w:t>
      </w:r>
      <w:r w:rsidR="00256424">
        <w:rPr>
          <w:rFonts w:ascii="Arial" w:hAnsi="Arial" w:cs="Arial"/>
          <w:sz w:val="24"/>
          <w:szCs w:val="24"/>
        </w:rPr>
        <w:t xml:space="preserve"> in</w:t>
      </w:r>
      <w:r w:rsidR="0003372E">
        <w:rPr>
          <w:rFonts w:ascii="Arial" w:hAnsi="Arial" w:cs="Arial"/>
          <w:sz w:val="24"/>
          <w:szCs w:val="24"/>
        </w:rPr>
        <w:t xml:space="preserve">volved in </w:t>
      </w:r>
      <w:r w:rsidR="00256424">
        <w:rPr>
          <w:rFonts w:ascii="Arial" w:hAnsi="Arial" w:cs="Arial"/>
          <w:sz w:val="24"/>
          <w:szCs w:val="24"/>
        </w:rPr>
        <w:t>every part of the process of participatory research</w:t>
      </w:r>
      <w:r w:rsidR="004F2780">
        <w:rPr>
          <w:rFonts w:ascii="Arial" w:hAnsi="Arial" w:cs="Arial"/>
          <w:sz w:val="24"/>
          <w:szCs w:val="24"/>
        </w:rPr>
        <w:t xml:space="preserve"> </w:t>
      </w:r>
      <w:r w:rsidR="009B3B42">
        <w:rPr>
          <w:rFonts w:ascii="Arial" w:hAnsi="Arial" w:cs="Arial"/>
          <w:sz w:val="24"/>
          <w:szCs w:val="24"/>
        </w:rPr>
        <w:t>as this will provide young people with greater knowledge</w:t>
      </w:r>
      <w:r w:rsidR="00817CCC">
        <w:rPr>
          <w:rFonts w:ascii="Arial" w:hAnsi="Arial" w:cs="Arial"/>
          <w:sz w:val="24"/>
          <w:szCs w:val="24"/>
        </w:rPr>
        <w:t>,</w:t>
      </w:r>
      <w:r w:rsidR="009B3B42">
        <w:rPr>
          <w:rFonts w:ascii="Arial" w:hAnsi="Arial" w:cs="Arial"/>
          <w:sz w:val="24"/>
          <w:szCs w:val="24"/>
        </w:rPr>
        <w:t xml:space="preserve"> empowerment</w:t>
      </w:r>
      <w:r w:rsidR="00817CCC">
        <w:rPr>
          <w:rFonts w:ascii="Arial" w:hAnsi="Arial" w:cs="Arial"/>
          <w:sz w:val="24"/>
          <w:szCs w:val="24"/>
        </w:rPr>
        <w:t xml:space="preserve">, self-worth, self-esteem and confidence </w:t>
      </w:r>
      <w:r w:rsidR="009B3B42">
        <w:rPr>
          <w:rFonts w:ascii="Arial" w:hAnsi="Arial" w:cs="Arial"/>
          <w:sz w:val="24"/>
          <w:szCs w:val="24"/>
        </w:rPr>
        <w:t>which can be adapted for future life experiences and conflicts.</w:t>
      </w:r>
    </w:p>
    <w:p w14:paraId="6E676102" w14:textId="2C219665" w:rsidR="00A62D72" w:rsidRPr="00624D97" w:rsidRDefault="00EB4E30" w:rsidP="00EB4E30">
      <w:pPr>
        <w:spacing w:line="480" w:lineRule="auto"/>
        <w:jc w:val="both"/>
        <w:rPr>
          <w:rFonts w:ascii="Arial" w:hAnsi="Arial" w:cs="Arial"/>
          <w:sz w:val="24"/>
          <w:szCs w:val="24"/>
        </w:rPr>
      </w:pPr>
      <w:r>
        <w:rPr>
          <w:rFonts w:ascii="Arial" w:hAnsi="Arial" w:cs="Arial"/>
          <w:sz w:val="24"/>
          <w:szCs w:val="24"/>
        </w:rPr>
        <w:t>To reiterate the authors research plan, t</w:t>
      </w:r>
      <w:r w:rsidR="008E406F">
        <w:rPr>
          <w:rFonts w:ascii="Arial" w:hAnsi="Arial" w:cs="Arial"/>
          <w:sz w:val="24"/>
          <w:szCs w:val="24"/>
        </w:rPr>
        <w:t>he author of this essay suggest</w:t>
      </w:r>
      <w:r w:rsidR="00C07DF2">
        <w:rPr>
          <w:rFonts w:ascii="Arial" w:hAnsi="Arial" w:cs="Arial"/>
          <w:sz w:val="24"/>
          <w:szCs w:val="24"/>
        </w:rPr>
        <w:t>s</w:t>
      </w:r>
      <w:r w:rsidR="008E406F">
        <w:rPr>
          <w:rFonts w:ascii="Arial" w:hAnsi="Arial" w:cs="Arial"/>
          <w:sz w:val="24"/>
          <w:szCs w:val="24"/>
        </w:rPr>
        <w:t xml:space="preserve"> that in order t</w:t>
      </w:r>
      <w:r w:rsidR="00927563">
        <w:rPr>
          <w:rFonts w:ascii="Arial" w:hAnsi="Arial" w:cs="Arial"/>
          <w:sz w:val="24"/>
          <w:szCs w:val="24"/>
        </w:rPr>
        <w:t xml:space="preserve">o develop a </w:t>
      </w:r>
      <w:r w:rsidR="006E6373">
        <w:rPr>
          <w:rFonts w:ascii="Arial" w:hAnsi="Arial" w:cs="Arial"/>
          <w:sz w:val="24"/>
          <w:szCs w:val="24"/>
        </w:rPr>
        <w:t>small-scale</w:t>
      </w:r>
      <w:r w:rsidR="00927563">
        <w:rPr>
          <w:rFonts w:ascii="Arial" w:hAnsi="Arial" w:cs="Arial"/>
          <w:sz w:val="24"/>
          <w:szCs w:val="24"/>
        </w:rPr>
        <w:t xml:space="preserve"> participatory </w:t>
      </w:r>
      <w:r w:rsidR="004F2780">
        <w:rPr>
          <w:rFonts w:ascii="Arial" w:hAnsi="Arial" w:cs="Arial"/>
          <w:sz w:val="24"/>
          <w:szCs w:val="24"/>
        </w:rPr>
        <w:t xml:space="preserve">research </w:t>
      </w:r>
      <w:r w:rsidR="00927563">
        <w:rPr>
          <w:rFonts w:ascii="Arial" w:hAnsi="Arial" w:cs="Arial"/>
          <w:sz w:val="24"/>
          <w:szCs w:val="24"/>
        </w:rPr>
        <w:t>project</w:t>
      </w:r>
      <w:r w:rsidR="008E406F">
        <w:rPr>
          <w:rFonts w:ascii="Arial" w:hAnsi="Arial" w:cs="Arial"/>
          <w:sz w:val="24"/>
          <w:szCs w:val="24"/>
        </w:rPr>
        <w:t>,</w:t>
      </w:r>
      <w:r w:rsidR="00927563">
        <w:rPr>
          <w:rFonts w:ascii="Arial" w:hAnsi="Arial" w:cs="Arial"/>
          <w:sz w:val="24"/>
          <w:szCs w:val="24"/>
        </w:rPr>
        <w:t xml:space="preserve"> </w:t>
      </w:r>
      <w:r w:rsidR="00893FA9">
        <w:rPr>
          <w:rFonts w:ascii="Arial" w:hAnsi="Arial" w:cs="Arial"/>
          <w:sz w:val="24"/>
          <w:szCs w:val="24"/>
        </w:rPr>
        <w:t xml:space="preserve">the </w:t>
      </w:r>
      <w:r w:rsidR="008E406F">
        <w:rPr>
          <w:rFonts w:ascii="Arial" w:hAnsi="Arial" w:cs="Arial"/>
          <w:sz w:val="24"/>
          <w:szCs w:val="24"/>
        </w:rPr>
        <w:t>initial</w:t>
      </w:r>
      <w:r w:rsidR="00893FA9">
        <w:rPr>
          <w:rFonts w:ascii="Arial" w:hAnsi="Arial" w:cs="Arial"/>
          <w:sz w:val="24"/>
          <w:szCs w:val="24"/>
        </w:rPr>
        <w:t xml:space="preserve"> researcher would</w:t>
      </w:r>
      <w:r w:rsidR="006E6373">
        <w:rPr>
          <w:rFonts w:ascii="Arial" w:hAnsi="Arial" w:cs="Arial"/>
          <w:sz w:val="24"/>
          <w:szCs w:val="24"/>
        </w:rPr>
        <w:t xml:space="preserve"> </w:t>
      </w:r>
      <w:r w:rsidR="00893FA9">
        <w:rPr>
          <w:rFonts w:ascii="Arial" w:hAnsi="Arial" w:cs="Arial"/>
          <w:sz w:val="24"/>
          <w:szCs w:val="24"/>
        </w:rPr>
        <w:t xml:space="preserve">have to </w:t>
      </w:r>
      <w:r w:rsidR="006E6373">
        <w:rPr>
          <w:rFonts w:ascii="Arial" w:hAnsi="Arial" w:cs="Arial"/>
          <w:sz w:val="24"/>
          <w:szCs w:val="24"/>
        </w:rPr>
        <w:t xml:space="preserve">engage in conversation with young people to ascertain what </w:t>
      </w:r>
      <w:r w:rsidR="00900AB5">
        <w:rPr>
          <w:rFonts w:ascii="Arial" w:hAnsi="Arial" w:cs="Arial"/>
          <w:sz w:val="24"/>
          <w:szCs w:val="24"/>
        </w:rPr>
        <w:t xml:space="preserve">the </w:t>
      </w:r>
      <w:proofErr w:type="gramStart"/>
      <w:r w:rsidR="00900AB5">
        <w:rPr>
          <w:rFonts w:ascii="Arial" w:hAnsi="Arial" w:cs="Arial"/>
          <w:sz w:val="24"/>
          <w:szCs w:val="24"/>
        </w:rPr>
        <w:t>particular inter</w:t>
      </w:r>
      <w:r w:rsidR="00C81979">
        <w:rPr>
          <w:rFonts w:ascii="Arial" w:hAnsi="Arial" w:cs="Arial"/>
          <w:sz w:val="24"/>
          <w:szCs w:val="24"/>
        </w:rPr>
        <w:t>ests</w:t>
      </w:r>
      <w:proofErr w:type="gramEnd"/>
      <w:r w:rsidR="00893FA9">
        <w:rPr>
          <w:rFonts w:ascii="Arial" w:hAnsi="Arial" w:cs="Arial"/>
          <w:sz w:val="24"/>
          <w:szCs w:val="24"/>
        </w:rPr>
        <w:t>, needs</w:t>
      </w:r>
      <w:r w:rsidR="008E406F">
        <w:rPr>
          <w:rFonts w:ascii="Arial" w:hAnsi="Arial" w:cs="Arial"/>
          <w:sz w:val="24"/>
          <w:szCs w:val="24"/>
        </w:rPr>
        <w:t xml:space="preserve"> and</w:t>
      </w:r>
      <w:r w:rsidR="00893FA9">
        <w:rPr>
          <w:rFonts w:ascii="Arial" w:hAnsi="Arial" w:cs="Arial"/>
          <w:sz w:val="24"/>
          <w:szCs w:val="24"/>
        </w:rPr>
        <w:t xml:space="preserve"> concerns</w:t>
      </w:r>
      <w:r w:rsidR="008E406F">
        <w:rPr>
          <w:rFonts w:ascii="Arial" w:hAnsi="Arial" w:cs="Arial"/>
          <w:sz w:val="24"/>
          <w:szCs w:val="24"/>
        </w:rPr>
        <w:t xml:space="preserve"> entail. Next the researcher would have to gain ethical approval via the ethical approval committee, applied for </w:t>
      </w:r>
      <w:r w:rsidR="008231C5">
        <w:rPr>
          <w:rFonts w:ascii="Arial" w:hAnsi="Arial" w:cs="Arial"/>
          <w:sz w:val="24"/>
          <w:szCs w:val="24"/>
        </w:rPr>
        <w:t xml:space="preserve">via </w:t>
      </w:r>
      <w:r w:rsidR="008E406F">
        <w:rPr>
          <w:rFonts w:ascii="Arial" w:hAnsi="Arial" w:cs="Arial"/>
          <w:sz w:val="24"/>
          <w:szCs w:val="24"/>
        </w:rPr>
        <w:t xml:space="preserve">an ethical approval form. </w:t>
      </w:r>
      <w:r w:rsidR="00C07DF2" w:rsidRPr="00C07DF2">
        <w:rPr>
          <w:rFonts w:ascii="Arial" w:hAnsi="Arial" w:cs="Arial"/>
          <w:sz w:val="24"/>
          <w:szCs w:val="24"/>
        </w:rPr>
        <w:t xml:space="preserve">If the request is </w:t>
      </w:r>
      <w:r w:rsidR="00C07DF2">
        <w:rPr>
          <w:rFonts w:ascii="Arial" w:hAnsi="Arial" w:cs="Arial"/>
          <w:sz w:val="24"/>
          <w:szCs w:val="24"/>
        </w:rPr>
        <w:t>declined the researcher will have to reassess the researches questions and reapply, however, i</w:t>
      </w:r>
      <w:r w:rsidR="008E406F">
        <w:rPr>
          <w:rFonts w:ascii="Arial" w:hAnsi="Arial" w:cs="Arial"/>
          <w:sz w:val="24"/>
          <w:szCs w:val="24"/>
        </w:rPr>
        <w:t xml:space="preserve">f the request is accepted the research can commence and young people can gain more control over the research’s questions, </w:t>
      </w:r>
      <w:r w:rsidR="008E406F">
        <w:rPr>
          <w:rFonts w:ascii="Arial" w:hAnsi="Arial" w:cs="Arial"/>
          <w:sz w:val="24"/>
          <w:szCs w:val="24"/>
        </w:rPr>
        <w:lastRenderedPageBreak/>
        <w:t>methods and overall purpose. T</w:t>
      </w:r>
      <w:r w:rsidR="00C07DF2">
        <w:rPr>
          <w:rFonts w:ascii="Arial" w:hAnsi="Arial" w:cs="Arial"/>
          <w:sz w:val="24"/>
          <w:szCs w:val="24"/>
        </w:rPr>
        <w:t xml:space="preserve">he author would ideally like for the research to be young person initiated and </w:t>
      </w:r>
      <w:r w:rsidR="00A648D0">
        <w:rPr>
          <w:rFonts w:ascii="Arial" w:hAnsi="Arial" w:cs="Arial"/>
          <w:sz w:val="24"/>
          <w:szCs w:val="24"/>
        </w:rPr>
        <w:t>led</w:t>
      </w:r>
      <w:r w:rsidR="00034C6B">
        <w:rPr>
          <w:rFonts w:ascii="Arial" w:hAnsi="Arial" w:cs="Arial"/>
          <w:sz w:val="24"/>
          <w:szCs w:val="24"/>
        </w:rPr>
        <w:t>,</w:t>
      </w:r>
      <w:r w:rsidR="00A648D0">
        <w:rPr>
          <w:rFonts w:ascii="Arial" w:hAnsi="Arial" w:cs="Arial"/>
          <w:sz w:val="24"/>
          <w:szCs w:val="24"/>
        </w:rPr>
        <w:t xml:space="preserve"> </w:t>
      </w:r>
      <w:proofErr w:type="gramStart"/>
      <w:r w:rsidR="00A648D0">
        <w:rPr>
          <w:rFonts w:ascii="Arial" w:hAnsi="Arial" w:cs="Arial"/>
          <w:sz w:val="24"/>
          <w:szCs w:val="24"/>
        </w:rPr>
        <w:t>and</w:t>
      </w:r>
      <w:r w:rsidR="00C07DF2">
        <w:rPr>
          <w:rFonts w:ascii="Arial" w:hAnsi="Arial" w:cs="Arial"/>
          <w:sz w:val="24"/>
          <w:szCs w:val="24"/>
        </w:rPr>
        <w:t xml:space="preserve"> </w:t>
      </w:r>
      <w:r w:rsidR="00A648D0">
        <w:rPr>
          <w:rFonts w:ascii="Arial" w:hAnsi="Arial" w:cs="Arial"/>
          <w:sz w:val="24"/>
          <w:szCs w:val="24"/>
        </w:rPr>
        <w:t>also</w:t>
      </w:r>
      <w:proofErr w:type="gramEnd"/>
      <w:r w:rsidR="00A648D0">
        <w:rPr>
          <w:rFonts w:ascii="Arial" w:hAnsi="Arial" w:cs="Arial"/>
          <w:sz w:val="24"/>
          <w:szCs w:val="24"/>
        </w:rPr>
        <w:t xml:space="preserve"> </w:t>
      </w:r>
      <w:r w:rsidR="00C07DF2">
        <w:rPr>
          <w:rFonts w:ascii="Arial" w:hAnsi="Arial" w:cs="Arial"/>
          <w:sz w:val="24"/>
          <w:szCs w:val="24"/>
        </w:rPr>
        <w:t>understands that occasional</w:t>
      </w:r>
      <w:r w:rsidR="00677B5E">
        <w:rPr>
          <w:rFonts w:ascii="Arial" w:hAnsi="Arial" w:cs="Arial"/>
          <w:sz w:val="24"/>
          <w:szCs w:val="24"/>
        </w:rPr>
        <w:t xml:space="preserve"> </w:t>
      </w:r>
      <w:r w:rsidR="00C07DF2">
        <w:rPr>
          <w:rFonts w:ascii="Arial" w:hAnsi="Arial" w:cs="Arial"/>
          <w:sz w:val="24"/>
          <w:szCs w:val="24"/>
        </w:rPr>
        <w:t>power-fluctuations may occur when facing ethical dilemmas in research. Some of the authors preferred methods of data gathering include: consultation via personal interviews and focus groups, reflective journal writing and online and physical surveys.</w:t>
      </w:r>
      <w:r w:rsidR="00BC608F">
        <w:rPr>
          <w:rFonts w:ascii="Arial" w:hAnsi="Arial" w:cs="Arial"/>
          <w:sz w:val="24"/>
          <w:szCs w:val="24"/>
        </w:rPr>
        <w:t xml:space="preserve"> Ideally the author</w:t>
      </w:r>
      <w:r w:rsidR="00677B5E">
        <w:rPr>
          <w:rFonts w:ascii="Arial" w:hAnsi="Arial" w:cs="Arial"/>
          <w:sz w:val="24"/>
          <w:szCs w:val="24"/>
        </w:rPr>
        <w:t xml:space="preserve"> would</w:t>
      </w:r>
      <w:r w:rsidR="00BC608F">
        <w:rPr>
          <w:rFonts w:ascii="Arial" w:hAnsi="Arial" w:cs="Arial"/>
          <w:sz w:val="24"/>
          <w:szCs w:val="24"/>
        </w:rPr>
        <w:t xml:space="preserve"> like to make use of a mixed method approach (</w:t>
      </w:r>
      <w:r w:rsidR="00BC608F" w:rsidRPr="007C69D3">
        <w:rPr>
          <w:rFonts w:ascii="Arial" w:hAnsi="Arial" w:cs="Arial"/>
          <w:sz w:val="24"/>
          <w:szCs w:val="24"/>
        </w:rPr>
        <w:t xml:space="preserve">Creswell, </w:t>
      </w:r>
      <w:r w:rsidR="007C69D3" w:rsidRPr="007C69D3">
        <w:rPr>
          <w:rFonts w:ascii="Arial" w:hAnsi="Arial" w:cs="Arial"/>
          <w:sz w:val="24"/>
          <w:szCs w:val="24"/>
        </w:rPr>
        <w:t>2013</w:t>
      </w:r>
      <w:r w:rsidR="00BC608F" w:rsidRPr="007C69D3">
        <w:rPr>
          <w:rFonts w:ascii="Arial" w:hAnsi="Arial" w:cs="Arial"/>
          <w:sz w:val="24"/>
          <w:szCs w:val="24"/>
        </w:rPr>
        <w:t>),</w:t>
      </w:r>
      <w:r w:rsidR="00BC608F">
        <w:rPr>
          <w:rFonts w:ascii="Arial" w:hAnsi="Arial" w:cs="Arial"/>
          <w:sz w:val="24"/>
          <w:szCs w:val="24"/>
        </w:rPr>
        <w:t xml:space="preserve"> however due to the author wishing to maintain a high level of young people’s empowerment, regarding </w:t>
      </w:r>
      <w:proofErr w:type="spellStart"/>
      <w:r w:rsidR="00BC608F">
        <w:rPr>
          <w:rFonts w:ascii="Arial" w:hAnsi="Arial" w:cs="Arial"/>
          <w:sz w:val="24"/>
          <w:szCs w:val="24"/>
        </w:rPr>
        <w:t>Arnstein’s</w:t>
      </w:r>
      <w:proofErr w:type="spellEnd"/>
      <w:r w:rsidR="00BC608F">
        <w:rPr>
          <w:rFonts w:ascii="Arial" w:hAnsi="Arial" w:cs="Arial"/>
          <w:sz w:val="24"/>
          <w:szCs w:val="24"/>
        </w:rPr>
        <w:t xml:space="preserve"> ladder model (</w:t>
      </w:r>
      <w:r w:rsidR="00677B5E" w:rsidRPr="00677B5E">
        <w:rPr>
          <w:rFonts w:ascii="Arial" w:hAnsi="Arial" w:cs="Arial"/>
          <w:sz w:val="24"/>
          <w:szCs w:val="24"/>
        </w:rPr>
        <w:t>Groundwater-Smith, Dockett and Bottrell</w:t>
      </w:r>
      <w:r w:rsidR="00677B5E">
        <w:rPr>
          <w:rFonts w:ascii="Arial" w:hAnsi="Arial" w:cs="Arial"/>
          <w:sz w:val="24"/>
          <w:szCs w:val="24"/>
        </w:rPr>
        <w:t xml:space="preserve">, </w:t>
      </w:r>
      <w:r w:rsidR="00677B5E" w:rsidRPr="00677B5E">
        <w:rPr>
          <w:rFonts w:ascii="Arial" w:hAnsi="Arial" w:cs="Arial"/>
          <w:sz w:val="24"/>
          <w:szCs w:val="24"/>
        </w:rPr>
        <w:t>2015)</w:t>
      </w:r>
      <w:r w:rsidR="00BC608F">
        <w:rPr>
          <w:rFonts w:ascii="Arial" w:hAnsi="Arial" w:cs="Arial"/>
          <w:sz w:val="24"/>
          <w:szCs w:val="24"/>
        </w:rPr>
        <w:t>, the author would prefer for young people to design and create their own methods of data gathering and analysis, and wishes to involve young people in all aspects of the research, from design, through implementation, to application.</w:t>
      </w:r>
      <w:r w:rsidR="00F6777E">
        <w:rPr>
          <w:rFonts w:ascii="Arial" w:hAnsi="Arial" w:cs="Arial"/>
          <w:sz w:val="24"/>
          <w:szCs w:val="24"/>
        </w:rPr>
        <w:t xml:space="preserve"> Additionally, the author of this essay would like to note that participatory research is very hard to plan as morals, ideas, and methods may clash and cause conflict, and are generally hard to anticipate</w:t>
      </w:r>
      <w:r w:rsidR="00C06A0F">
        <w:rPr>
          <w:rFonts w:ascii="Arial" w:hAnsi="Arial" w:cs="Arial"/>
          <w:sz w:val="24"/>
          <w:szCs w:val="24"/>
        </w:rPr>
        <w:t xml:space="preserve"> or even prepare for. Furthermore, the author believes that for participatory research to work, everyone involved must work in a flexible manner, </w:t>
      </w:r>
      <w:r w:rsidR="00C071B2">
        <w:rPr>
          <w:rFonts w:ascii="Arial" w:hAnsi="Arial" w:cs="Arial"/>
          <w:sz w:val="24"/>
          <w:szCs w:val="24"/>
        </w:rPr>
        <w:t>as</w:t>
      </w:r>
      <w:bookmarkStart w:id="8" w:name="_GoBack"/>
      <w:bookmarkEnd w:id="8"/>
      <w:r w:rsidR="00C06A0F">
        <w:rPr>
          <w:rFonts w:ascii="Arial" w:hAnsi="Arial" w:cs="Arial"/>
          <w:sz w:val="24"/>
          <w:szCs w:val="24"/>
        </w:rPr>
        <w:t xml:space="preserve"> participatory research must be constantly analysed and adapted to be viable.</w:t>
      </w:r>
    </w:p>
    <w:p w14:paraId="6D7C79C8" w14:textId="75CDB7DA" w:rsidR="00624D97" w:rsidRPr="0012301A" w:rsidRDefault="0012301A" w:rsidP="00261728">
      <w:pPr>
        <w:spacing w:line="480" w:lineRule="auto"/>
        <w:jc w:val="both"/>
        <w:rPr>
          <w:rFonts w:ascii="Arial" w:hAnsi="Arial" w:cs="Arial"/>
          <w:sz w:val="24"/>
          <w:szCs w:val="24"/>
        </w:rPr>
      </w:pPr>
      <w:r>
        <w:rPr>
          <w:rFonts w:ascii="Arial" w:hAnsi="Arial" w:cs="Arial"/>
          <w:sz w:val="24"/>
          <w:szCs w:val="24"/>
        </w:rPr>
        <w:t xml:space="preserve">In conclusion, this essay has </w:t>
      </w:r>
      <w:r w:rsidR="00261728">
        <w:rPr>
          <w:rFonts w:ascii="Arial" w:hAnsi="Arial" w:cs="Arial"/>
          <w:sz w:val="24"/>
          <w:szCs w:val="24"/>
        </w:rPr>
        <w:t xml:space="preserve">focused on some of the theories involved in a participatory research project design as well as given an example plan as to how the author would go about designing and preparing a participatory research project. This essay has looked at variations in moral standards and briefly explained how these may </w:t>
      </w:r>
      <w:proofErr w:type="gramStart"/>
      <w:r w:rsidR="00261728">
        <w:rPr>
          <w:rFonts w:ascii="Arial" w:hAnsi="Arial" w:cs="Arial"/>
          <w:sz w:val="24"/>
          <w:szCs w:val="24"/>
        </w:rPr>
        <w:t>have an effect on</w:t>
      </w:r>
      <w:proofErr w:type="gramEnd"/>
      <w:r w:rsidR="00261728">
        <w:rPr>
          <w:rFonts w:ascii="Arial" w:hAnsi="Arial" w:cs="Arial"/>
          <w:sz w:val="24"/>
          <w:szCs w:val="24"/>
        </w:rPr>
        <w:t xml:space="preserve"> the participatory research’s design, and briefly discussed some of the author</w:t>
      </w:r>
      <w:r w:rsidR="00075859">
        <w:rPr>
          <w:rFonts w:ascii="Arial" w:hAnsi="Arial" w:cs="Arial"/>
          <w:sz w:val="24"/>
          <w:szCs w:val="24"/>
        </w:rPr>
        <w:t>s</w:t>
      </w:r>
      <w:r w:rsidR="00261728">
        <w:rPr>
          <w:rFonts w:ascii="Arial" w:hAnsi="Arial" w:cs="Arial"/>
          <w:sz w:val="24"/>
          <w:szCs w:val="24"/>
        </w:rPr>
        <w:t xml:space="preserve"> preferred methods of data gathering and analysis used in participatory research with young people.</w:t>
      </w:r>
    </w:p>
    <w:p w14:paraId="28406B5E" w14:textId="77777777" w:rsidR="00EB4E30" w:rsidRDefault="00EB4E30">
      <w:pPr>
        <w:rPr>
          <w:rFonts w:ascii="Arial" w:hAnsi="Arial" w:cs="Arial"/>
          <w:b/>
          <w:sz w:val="24"/>
          <w:szCs w:val="24"/>
          <w:u w:val="single"/>
        </w:rPr>
      </w:pPr>
      <w:r>
        <w:rPr>
          <w:rFonts w:ascii="Arial" w:hAnsi="Arial" w:cs="Arial"/>
          <w:b/>
          <w:sz w:val="24"/>
          <w:szCs w:val="24"/>
          <w:u w:val="single"/>
        </w:rPr>
        <w:br w:type="page"/>
      </w:r>
    </w:p>
    <w:p w14:paraId="0345CFEE" w14:textId="70B40E77" w:rsidR="009634F5" w:rsidRDefault="009634F5">
      <w:pPr>
        <w:rPr>
          <w:rFonts w:ascii="Arial" w:hAnsi="Arial" w:cs="Arial"/>
          <w:b/>
          <w:sz w:val="24"/>
          <w:szCs w:val="24"/>
          <w:u w:val="single"/>
        </w:rPr>
      </w:pPr>
      <w:r>
        <w:rPr>
          <w:rFonts w:ascii="Arial" w:hAnsi="Arial" w:cs="Arial"/>
          <w:b/>
          <w:sz w:val="24"/>
          <w:szCs w:val="24"/>
          <w:u w:val="single"/>
        </w:rPr>
        <w:lastRenderedPageBreak/>
        <w:t>Reference List:</w:t>
      </w:r>
    </w:p>
    <w:p w14:paraId="469BEFEE" w14:textId="77777777" w:rsidR="00B23921" w:rsidRDefault="00B23921">
      <w:pPr>
        <w:rPr>
          <w:rFonts w:ascii="Arial" w:hAnsi="Arial" w:cs="Arial"/>
          <w:b/>
          <w:sz w:val="24"/>
          <w:szCs w:val="24"/>
          <w:u w:val="single"/>
        </w:rPr>
      </w:pPr>
    </w:p>
    <w:p w14:paraId="0F942B07" w14:textId="77777777" w:rsidR="00B23921" w:rsidRDefault="00B23921" w:rsidP="00B23921">
      <w:pPr>
        <w:rPr>
          <w:rFonts w:ascii="Arial" w:hAnsi="Arial" w:cs="Arial"/>
          <w:sz w:val="24"/>
          <w:szCs w:val="24"/>
        </w:rPr>
      </w:pPr>
      <w:r>
        <w:rPr>
          <w:rFonts w:ascii="Arial" w:hAnsi="Arial" w:cs="Arial"/>
          <w:sz w:val="24"/>
          <w:szCs w:val="24"/>
        </w:rPr>
        <w:t xml:space="preserve">Banks, S. (2010) </w:t>
      </w:r>
      <w:r w:rsidRPr="00305C65">
        <w:rPr>
          <w:rFonts w:ascii="Arial" w:hAnsi="Arial" w:cs="Arial"/>
          <w:i/>
          <w:sz w:val="24"/>
          <w:szCs w:val="24"/>
        </w:rPr>
        <w:t>Ethical Issues in Youth Work</w:t>
      </w:r>
      <w:r>
        <w:rPr>
          <w:rFonts w:ascii="Arial" w:hAnsi="Arial" w:cs="Arial"/>
          <w:sz w:val="24"/>
          <w:szCs w:val="24"/>
        </w:rPr>
        <w:t>. 2nd Edition. Abingdon: Routledge</w:t>
      </w:r>
    </w:p>
    <w:p w14:paraId="0D219E73" w14:textId="424357C0" w:rsidR="00B23921" w:rsidRDefault="00B23921">
      <w:pPr>
        <w:rPr>
          <w:rFonts w:ascii="Arial" w:hAnsi="Arial" w:cs="Arial"/>
          <w:b/>
          <w:sz w:val="24"/>
          <w:szCs w:val="24"/>
          <w:u w:val="single"/>
        </w:rPr>
      </w:pPr>
    </w:p>
    <w:p w14:paraId="30785889" w14:textId="77777777" w:rsidR="00B23921" w:rsidRDefault="00B23921" w:rsidP="00B23921">
      <w:pPr>
        <w:rPr>
          <w:rFonts w:ascii="Arial" w:hAnsi="Arial" w:cs="Arial"/>
          <w:sz w:val="24"/>
          <w:szCs w:val="24"/>
        </w:rPr>
      </w:pPr>
      <w:r w:rsidRPr="007C69D3">
        <w:rPr>
          <w:rFonts w:ascii="Arial" w:hAnsi="Arial" w:cs="Arial"/>
          <w:sz w:val="24"/>
          <w:szCs w:val="24"/>
        </w:rPr>
        <w:t xml:space="preserve">Creswell, </w:t>
      </w:r>
      <w:proofErr w:type="spellStart"/>
      <w:r w:rsidRPr="007C69D3">
        <w:rPr>
          <w:rFonts w:ascii="Arial" w:hAnsi="Arial" w:cs="Arial"/>
          <w:sz w:val="24"/>
          <w:szCs w:val="24"/>
        </w:rPr>
        <w:t>Dr.</w:t>
      </w:r>
      <w:proofErr w:type="spellEnd"/>
      <w:r w:rsidRPr="007C69D3">
        <w:rPr>
          <w:rFonts w:ascii="Arial" w:hAnsi="Arial" w:cs="Arial"/>
          <w:sz w:val="24"/>
          <w:szCs w:val="24"/>
        </w:rPr>
        <w:t xml:space="preserve"> J. (2013) </w:t>
      </w:r>
      <w:r w:rsidRPr="007C69D3">
        <w:rPr>
          <w:rFonts w:ascii="Arial" w:hAnsi="Arial" w:cs="Arial"/>
          <w:i/>
          <w:sz w:val="24"/>
          <w:szCs w:val="24"/>
        </w:rPr>
        <w:t>What is Mixed Methods Research: Dr John Creswell</w:t>
      </w:r>
      <w:r w:rsidRPr="007C69D3">
        <w:rPr>
          <w:rFonts w:ascii="Arial" w:hAnsi="Arial" w:cs="Arial"/>
          <w:sz w:val="24"/>
          <w:szCs w:val="24"/>
        </w:rPr>
        <w:t xml:space="preserve"> [Video] Available at: </w:t>
      </w:r>
      <w:hyperlink r:id="rId7" w:history="1">
        <w:r w:rsidRPr="007C69D3">
          <w:rPr>
            <w:rStyle w:val="Hyperlink"/>
            <w:rFonts w:ascii="Arial" w:hAnsi="Arial" w:cs="Arial"/>
            <w:sz w:val="24"/>
            <w:szCs w:val="24"/>
          </w:rPr>
          <w:t>https://www.youtube.com/watch?v=1OaNiTlpyX8</w:t>
        </w:r>
      </w:hyperlink>
      <w:r w:rsidRPr="007C69D3">
        <w:rPr>
          <w:rFonts w:ascii="Arial" w:hAnsi="Arial" w:cs="Arial"/>
          <w:sz w:val="24"/>
          <w:szCs w:val="24"/>
        </w:rPr>
        <w:t xml:space="preserve"> (Accessed: 1</w:t>
      </w:r>
      <w:r w:rsidRPr="007C69D3">
        <w:rPr>
          <w:rFonts w:ascii="Arial" w:hAnsi="Arial" w:cs="Arial"/>
          <w:sz w:val="24"/>
          <w:szCs w:val="24"/>
          <w:vertAlign w:val="superscript"/>
        </w:rPr>
        <w:t>st</w:t>
      </w:r>
      <w:r w:rsidRPr="007C69D3">
        <w:rPr>
          <w:rFonts w:ascii="Arial" w:hAnsi="Arial" w:cs="Arial"/>
          <w:sz w:val="24"/>
          <w:szCs w:val="24"/>
        </w:rPr>
        <w:t xml:space="preserve"> November 2018).</w:t>
      </w:r>
    </w:p>
    <w:p w14:paraId="2C8A4109" w14:textId="4EEDB968" w:rsidR="00B23921" w:rsidRDefault="00B23921">
      <w:pPr>
        <w:rPr>
          <w:rFonts w:ascii="Arial" w:hAnsi="Arial" w:cs="Arial"/>
          <w:b/>
          <w:sz w:val="24"/>
          <w:szCs w:val="24"/>
          <w:u w:val="single"/>
        </w:rPr>
      </w:pPr>
    </w:p>
    <w:p w14:paraId="091F4A24" w14:textId="77777777" w:rsidR="00B23921" w:rsidRDefault="00B23921" w:rsidP="00B23921">
      <w:pPr>
        <w:rPr>
          <w:rFonts w:ascii="Arial" w:hAnsi="Arial" w:cs="Arial"/>
          <w:sz w:val="24"/>
          <w:szCs w:val="24"/>
        </w:rPr>
      </w:pPr>
      <w:r w:rsidRPr="009C479D">
        <w:rPr>
          <w:rFonts w:ascii="Arial" w:hAnsi="Arial" w:cs="Arial"/>
          <w:sz w:val="24"/>
          <w:szCs w:val="24"/>
        </w:rPr>
        <w:t xml:space="preserve">Graham, A. Powell, M. Taylor, N. Anderson, D. &amp; Fitzgerald, R. (2013). </w:t>
      </w:r>
      <w:r w:rsidRPr="00D24E62">
        <w:rPr>
          <w:rFonts w:ascii="Arial" w:hAnsi="Arial" w:cs="Arial"/>
          <w:i/>
          <w:sz w:val="24"/>
          <w:szCs w:val="24"/>
        </w:rPr>
        <w:t>Ethical Research Involving Children</w:t>
      </w:r>
      <w:r w:rsidRPr="009C479D">
        <w:rPr>
          <w:rFonts w:ascii="Arial" w:hAnsi="Arial" w:cs="Arial"/>
          <w:sz w:val="24"/>
          <w:szCs w:val="24"/>
        </w:rPr>
        <w:t>. Florence: UNICEF Office of Research</w:t>
      </w:r>
      <w:r>
        <w:rPr>
          <w:rFonts w:ascii="Arial" w:hAnsi="Arial" w:cs="Arial"/>
          <w:sz w:val="24"/>
          <w:szCs w:val="24"/>
        </w:rPr>
        <w:t xml:space="preserve">. Available at: </w:t>
      </w:r>
      <w:hyperlink r:id="rId8" w:history="1">
        <w:r w:rsidRPr="00C95F41">
          <w:rPr>
            <w:rStyle w:val="Hyperlink"/>
            <w:rFonts w:ascii="Arial" w:hAnsi="Arial" w:cs="Arial"/>
            <w:sz w:val="24"/>
            <w:szCs w:val="24"/>
          </w:rPr>
          <w:t>https://childethics.com/</w:t>
        </w:r>
      </w:hyperlink>
      <w:r>
        <w:rPr>
          <w:rFonts w:ascii="Arial" w:hAnsi="Arial" w:cs="Arial"/>
          <w:sz w:val="24"/>
          <w:szCs w:val="24"/>
        </w:rPr>
        <w:t xml:space="preserve"> (Accessed: 27</w:t>
      </w:r>
      <w:r w:rsidRPr="009C479D">
        <w:rPr>
          <w:rFonts w:ascii="Arial" w:hAnsi="Arial" w:cs="Arial"/>
          <w:sz w:val="24"/>
          <w:szCs w:val="24"/>
          <w:vertAlign w:val="superscript"/>
        </w:rPr>
        <w:t>th</w:t>
      </w:r>
      <w:r>
        <w:rPr>
          <w:rFonts w:ascii="Arial" w:hAnsi="Arial" w:cs="Arial"/>
          <w:sz w:val="24"/>
          <w:szCs w:val="24"/>
        </w:rPr>
        <w:t xml:space="preserve"> December 2018)</w:t>
      </w:r>
    </w:p>
    <w:p w14:paraId="10EE9B08" w14:textId="77777777" w:rsidR="00B23921" w:rsidRDefault="00B23921">
      <w:pPr>
        <w:rPr>
          <w:rFonts w:ascii="Arial" w:hAnsi="Arial" w:cs="Arial"/>
          <w:b/>
          <w:sz w:val="24"/>
          <w:szCs w:val="24"/>
          <w:u w:val="single"/>
        </w:rPr>
      </w:pPr>
    </w:p>
    <w:p w14:paraId="0FAE0704" w14:textId="77777777" w:rsidR="00B23921" w:rsidRDefault="00B23921" w:rsidP="00B23921">
      <w:pPr>
        <w:rPr>
          <w:rFonts w:ascii="Arial" w:hAnsi="Arial" w:cs="Arial"/>
          <w:sz w:val="24"/>
          <w:szCs w:val="24"/>
        </w:rPr>
      </w:pPr>
      <w:r>
        <w:rPr>
          <w:rFonts w:ascii="Arial" w:hAnsi="Arial" w:cs="Arial"/>
          <w:sz w:val="24"/>
          <w:szCs w:val="24"/>
        </w:rPr>
        <w:t xml:space="preserve">Groundwater-Smith, S. Dockett, S. and Bottrell, D (2015) </w:t>
      </w:r>
      <w:r w:rsidRPr="00305C65">
        <w:rPr>
          <w:rFonts w:ascii="Arial" w:hAnsi="Arial" w:cs="Arial"/>
          <w:i/>
          <w:sz w:val="24"/>
          <w:szCs w:val="24"/>
        </w:rPr>
        <w:t>Participatory Research with Children and Young People</w:t>
      </w:r>
      <w:r>
        <w:rPr>
          <w:rFonts w:ascii="Arial" w:hAnsi="Arial" w:cs="Arial"/>
          <w:sz w:val="24"/>
          <w:szCs w:val="24"/>
        </w:rPr>
        <w:t xml:space="preserve">. </w:t>
      </w:r>
      <w:proofErr w:type="spellStart"/>
      <w:proofErr w:type="gramStart"/>
      <w:r>
        <w:rPr>
          <w:rFonts w:ascii="Arial" w:hAnsi="Arial" w:cs="Arial"/>
          <w:sz w:val="24"/>
          <w:szCs w:val="24"/>
        </w:rPr>
        <w:t>London:Sage</w:t>
      </w:r>
      <w:proofErr w:type="spellEnd"/>
      <w:proofErr w:type="gramEnd"/>
    </w:p>
    <w:p w14:paraId="77F1E06E" w14:textId="77777777" w:rsidR="00B23921" w:rsidRDefault="00B23921">
      <w:pPr>
        <w:rPr>
          <w:rFonts w:ascii="Arial" w:hAnsi="Arial" w:cs="Arial"/>
          <w:sz w:val="24"/>
          <w:szCs w:val="24"/>
        </w:rPr>
      </w:pPr>
    </w:p>
    <w:p w14:paraId="5DD19E72" w14:textId="77777777" w:rsidR="00B23921" w:rsidRPr="00B23921" w:rsidRDefault="00B23921" w:rsidP="00B23921">
      <w:pPr>
        <w:rPr>
          <w:rFonts w:ascii="Arial" w:hAnsi="Arial" w:cs="Arial"/>
          <w:sz w:val="24"/>
          <w:szCs w:val="24"/>
        </w:rPr>
      </w:pPr>
      <w:r>
        <w:rPr>
          <w:rFonts w:ascii="Arial" w:hAnsi="Arial" w:cs="Arial"/>
          <w:sz w:val="24"/>
          <w:szCs w:val="24"/>
        </w:rPr>
        <w:t xml:space="preserve">Learning and Skill Improvement Service (2012) </w:t>
      </w:r>
      <w:r w:rsidRPr="00B23921">
        <w:rPr>
          <w:rFonts w:ascii="Arial" w:hAnsi="Arial" w:cs="Arial"/>
          <w:i/>
          <w:sz w:val="24"/>
          <w:szCs w:val="24"/>
        </w:rPr>
        <w:t>National Occupational Standards for Youth Work.</w:t>
      </w:r>
      <w:r>
        <w:rPr>
          <w:rFonts w:ascii="Arial" w:hAnsi="Arial" w:cs="Arial"/>
          <w:i/>
          <w:sz w:val="24"/>
          <w:szCs w:val="24"/>
        </w:rPr>
        <w:t xml:space="preserve"> </w:t>
      </w:r>
      <w:proofErr w:type="spellStart"/>
      <w:proofErr w:type="gramStart"/>
      <w:r>
        <w:rPr>
          <w:rFonts w:ascii="Arial" w:hAnsi="Arial" w:cs="Arial"/>
          <w:sz w:val="24"/>
          <w:szCs w:val="24"/>
        </w:rPr>
        <w:t>Coventry:LSIS</w:t>
      </w:r>
      <w:proofErr w:type="spellEnd"/>
      <w:proofErr w:type="gramEnd"/>
    </w:p>
    <w:p w14:paraId="337D1463" w14:textId="77777777" w:rsidR="00B23921" w:rsidRDefault="00B23921">
      <w:pPr>
        <w:rPr>
          <w:rFonts w:ascii="Arial" w:hAnsi="Arial" w:cs="Arial"/>
          <w:sz w:val="24"/>
          <w:szCs w:val="24"/>
        </w:rPr>
      </w:pPr>
    </w:p>
    <w:p w14:paraId="7CA568D8" w14:textId="77777777" w:rsidR="00B23921" w:rsidRDefault="00B23921" w:rsidP="00B23921">
      <w:pPr>
        <w:rPr>
          <w:rFonts w:ascii="Arial" w:hAnsi="Arial" w:cs="Arial"/>
          <w:sz w:val="24"/>
          <w:szCs w:val="24"/>
        </w:rPr>
      </w:pPr>
      <w:r>
        <w:rPr>
          <w:rFonts w:ascii="Arial" w:hAnsi="Arial" w:cs="Arial"/>
          <w:sz w:val="24"/>
          <w:szCs w:val="24"/>
        </w:rPr>
        <w:t xml:space="preserve">McLeod, S. A. (2013) </w:t>
      </w:r>
      <w:r w:rsidRPr="00D24E62">
        <w:rPr>
          <w:rFonts w:ascii="Arial" w:hAnsi="Arial" w:cs="Arial"/>
          <w:i/>
          <w:sz w:val="24"/>
          <w:szCs w:val="24"/>
        </w:rPr>
        <w:t>Kohlberg</w:t>
      </w:r>
      <w:r>
        <w:rPr>
          <w:rFonts w:ascii="Arial" w:hAnsi="Arial" w:cs="Arial"/>
          <w:sz w:val="24"/>
          <w:szCs w:val="24"/>
        </w:rPr>
        <w:t xml:space="preserve">. Available at: </w:t>
      </w:r>
      <w:hyperlink r:id="rId9" w:history="1">
        <w:r w:rsidRPr="002D796A">
          <w:rPr>
            <w:rStyle w:val="Hyperlink"/>
            <w:rFonts w:ascii="Arial" w:hAnsi="Arial" w:cs="Arial"/>
            <w:sz w:val="24"/>
            <w:szCs w:val="24"/>
          </w:rPr>
          <w:t>https://www.simplypsychology.org/</w:t>
        </w:r>
        <w:r w:rsidRPr="00EC26E9">
          <w:rPr>
            <w:rStyle w:val="Hyperlink"/>
            <w:rFonts w:ascii="Arial" w:hAnsi="Arial" w:cs="Arial"/>
            <w:sz w:val="24"/>
            <w:szCs w:val="24"/>
          </w:rPr>
          <w:t>kohlberg</w:t>
        </w:r>
        <w:r w:rsidRPr="002D796A">
          <w:rPr>
            <w:rStyle w:val="Hyperlink"/>
            <w:rFonts w:ascii="Arial" w:hAnsi="Arial" w:cs="Arial"/>
            <w:sz w:val="24"/>
            <w:szCs w:val="24"/>
          </w:rPr>
          <w:t>.html</w:t>
        </w:r>
      </w:hyperlink>
      <w:r>
        <w:rPr>
          <w:rFonts w:ascii="Arial" w:hAnsi="Arial" w:cs="Arial"/>
          <w:sz w:val="24"/>
          <w:szCs w:val="24"/>
        </w:rPr>
        <w:t xml:space="preserve"> (Accessed: 29</w:t>
      </w:r>
      <w:r w:rsidRPr="005A282F">
        <w:rPr>
          <w:rFonts w:ascii="Arial" w:hAnsi="Arial" w:cs="Arial"/>
          <w:sz w:val="24"/>
          <w:szCs w:val="24"/>
          <w:vertAlign w:val="superscript"/>
        </w:rPr>
        <w:t>th</w:t>
      </w:r>
      <w:r>
        <w:rPr>
          <w:rFonts w:ascii="Arial" w:hAnsi="Arial" w:cs="Arial"/>
          <w:sz w:val="24"/>
          <w:szCs w:val="24"/>
        </w:rPr>
        <w:t xml:space="preserve"> December 2018).</w:t>
      </w:r>
    </w:p>
    <w:p w14:paraId="6D7B777D" w14:textId="77777777" w:rsidR="00B23921" w:rsidRDefault="00B23921">
      <w:pPr>
        <w:rPr>
          <w:rFonts w:ascii="Arial" w:hAnsi="Arial" w:cs="Arial"/>
          <w:sz w:val="24"/>
          <w:szCs w:val="24"/>
        </w:rPr>
      </w:pPr>
    </w:p>
    <w:p w14:paraId="47A932C9" w14:textId="520A3AB8" w:rsidR="009634F5" w:rsidRDefault="008F3027">
      <w:pPr>
        <w:rPr>
          <w:rFonts w:ascii="Arial" w:hAnsi="Arial" w:cs="Arial"/>
          <w:sz w:val="24"/>
          <w:szCs w:val="24"/>
        </w:rPr>
      </w:pPr>
      <w:r>
        <w:rPr>
          <w:rFonts w:ascii="Arial" w:hAnsi="Arial" w:cs="Arial"/>
          <w:sz w:val="24"/>
          <w:szCs w:val="24"/>
        </w:rPr>
        <w:t>Shier, H. (2001) Children and Society</w:t>
      </w:r>
      <w:r w:rsidR="00305C65">
        <w:rPr>
          <w:rFonts w:ascii="Arial" w:hAnsi="Arial" w:cs="Arial"/>
          <w:sz w:val="24"/>
          <w:szCs w:val="24"/>
        </w:rPr>
        <w:t>, volume 15, pp.107-117</w:t>
      </w:r>
      <w:r w:rsidRPr="00305C65">
        <w:rPr>
          <w:rFonts w:ascii="Arial" w:hAnsi="Arial" w:cs="Arial"/>
          <w:i/>
          <w:sz w:val="24"/>
          <w:szCs w:val="24"/>
        </w:rPr>
        <w:t>: Pathways to Participation: Openings, Opportunities and Obligations</w:t>
      </w:r>
      <w:r w:rsidR="005C741F">
        <w:rPr>
          <w:rFonts w:ascii="Arial" w:hAnsi="Arial" w:cs="Arial"/>
          <w:sz w:val="24"/>
          <w:szCs w:val="24"/>
        </w:rPr>
        <w:t>. Available at</w:t>
      </w:r>
      <w:r w:rsidR="00305C65">
        <w:rPr>
          <w:rFonts w:ascii="Arial" w:hAnsi="Arial" w:cs="Arial"/>
          <w:sz w:val="24"/>
          <w:szCs w:val="24"/>
        </w:rPr>
        <w:t xml:space="preserve">: </w:t>
      </w:r>
      <w:hyperlink r:id="rId10" w:history="1">
        <w:r w:rsidR="00305C65" w:rsidRPr="00F72513">
          <w:rPr>
            <w:rStyle w:val="Hyperlink"/>
            <w:rFonts w:ascii="Arial" w:hAnsi="Arial" w:cs="Arial"/>
            <w:sz w:val="24"/>
            <w:szCs w:val="24"/>
          </w:rPr>
          <w:t>https://ipkl.gu.se/digitalAssets/1429/1429848_shier2001.pdf</w:t>
        </w:r>
      </w:hyperlink>
      <w:r w:rsidR="00305C65">
        <w:rPr>
          <w:rFonts w:ascii="Arial" w:hAnsi="Arial" w:cs="Arial"/>
          <w:sz w:val="24"/>
          <w:szCs w:val="24"/>
        </w:rPr>
        <w:t xml:space="preserve"> (Accessed: 28</w:t>
      </w:r>
      <w:r w:rsidR="00305C65" w:rsidRPr="00305C65">
        <w:rPr>
          <w:rFonts w:ascii="Arial" w:hAnsi="Arial" w:cs="Arial"/>
          <w:sz w:val="24"/>
          <w:szCs w:val="24"/>
          <w:vertAlign w:val="superscript"/>
        </w:rPr>
        <w:t>th</w:t>
      </w:r>
      <w:r w:rsidR="00305C65">
        <w:rPr>
          <w:rFonts w:ascii="Arial" w:hAnsi="Arial" w:cs="Arial"/>
          <w:sz w:val="24"/>
          <w:szCs w:val="24"/>
        </w:rPr>
        <w:t xml:space="preserve"> December 2018).</w:t>
      </w:r>
    </w:p>
    <w:p w14:paraId="57E0E0FD" w14:textId="77777777" w:rsidR="00B23921" w:rsidRDefault="00B23921">
      <w:pPr>
        <w:rPr>
          <w:rFonts w:ascii="Arial" w:hAnsi="Arial" w:cs="Arial"/>
          <w:sz w:val="24"/>
          <w:szCs w:val="24"/>
        </w:rPr>
      </w:pPr>
    </w:p>
    <w:p w14:paraId="4B31F1E4" w14:textId="49931C7F" w:rsidR="003D1903" w:rsidRDefault="00D84087">
      <w:pPr>
        <w:rPr>
          <w:rFonts w:ascii="Arial" w:hAnsi="Arial" w:cs="Arial"/>
          <w:sz w:val="24"/>
          <w:szCs w:val="24"/>
        </w:rPr>
      </w:pPr>
      <w:r w:rsidRPr="00D84087">
        <w:rPr>
          <w:rFonts w:ascii="Arial" w:hAnsi="Arial" w:cs="Arial"/>
          <w:sz w:val="24"/>
          <w:szCs w:val="24"/>
        </w:rPr>
        <w:t xml:space="preserve">United Nations International Children’s Emergency Fund </w:t>
      </w:r>
      <w:r w:rsidR="00E24484">
        <w:rPr>
          <w:rFonts w:ascii="Arial" w:hAnsi="Arial" w:cs="Arial"/>
          <w:sz w:val="24"/>
          <w:szCs w:val="24"/>
        </w:rPr>
        <w:t xml:space="preserve">(1990) </w:t>
      </w:r>
      <w:r w:rsidR="00E24484" w:rsidRPr="00D24E62">
        <w:rPr>
          <w:rFonts w:ascii="Arial" w:hAnsi="Arial" w:cs="Arial"/>
          <w:i/>
          <w:sz w:val="24"/>
          <w:szCs w:val="24"/>
        </w:rPr>
        <w:t>United Nations Convention on the Rights of the Child</w:t>
      </w:r>
      <w:r w:rsidR="00E24484">
        <w:rPr>
          <w:rFonts w:ascii="Arial" w:hAnsi="Arial" w:cs="Arial"/>
          <w:sz w:val="24"/>
          <w:szCs w:val="24"/>
        </w:rPr>
        <w:t xml:space="preserve">. Available at: </w:t>
      </w:r>
      <w:hyperlink r:id="rId11" w:history="1">
        <w:r w:rsidR="00E24484" w:rsidRPr="001F229D">
          <w:rPr>
            <w:rStyle w:val="Hyperlink"/>
            <w:rFonts w:ascii="Arial" w:hAnsi="Arial" w:cs="Arial"/>
            <w:sz w:val="24"/>
            <w:szCs w:val="24"/>
          </w:rPr>
          <w:t>http://www.unicef.org.uk/wp-content/uploads/2010/05/UNCRC</w:t>
        </w:r>
      </w:hyperlink>
      <w:r w:rsidR="00E24484">
        <w:rPr>
          <w:rFonts w:ascii="Arial" w:hAnsi="Arial" w:cs="Arial"/>
          <w:sz w:val="24"/>
          <w:szCs w:val="24"/>
        </w:rPr>
        <w:t xml:space="preserve"> united nations convention on the rights of the child.pdf (Accessed: 25</w:t>
      </w:r>
      <w:r w:rsidR="00E24484" w:rsidRPr="00E24484">
        <w:rPr>
          <w:rFonts w:ascii="Arial" w:hAnsi="Arial" w:cs="Arial"/>
          <w:sz w:val="24"/>
          <w:szCs w:val="24"/>
          <w:vertAlign w:val="superscript"/>
        </w:rPr>
        <w:t>th</w:t>
      </w:r>
      <w:r w:rsidR="00E24484">
        <w:rPr>
          <w:rFonts w:ascii="Arial" w:hAnsi="Arial" w:cs="Arial"/>
          <w:sz w:val="24"/>
          <w:szCs w:val="24"/>
        </w:rPr>
        <w:t xml:space="preserve"> October 2018) </w:t>
      </w:r>
    </w:p>
    <w:p w14:paraId="2BA66019" w14:textId="7DDECD29" w:rsidR="007C4131" w:rsidRDefault="007C4131">
      <w:pPr>
        <w:rPr>
          <w:rFonts w:ascii="Arial" w:hAnsi="Arial" w:cs="Arial"/>
          <w:sz w:val="24"/>
          <w:szCs w:val="24"/>
        </w:rPr>
      </w:pPr>
    </w:p>
    <w:p w14:paraId="224FDB01" w14:textId="7BCDC2D2" w:rsidR="00B23921" w:rsidRPr="00B23921" w:rsidRDefault="00D84087">
      <w:pPr>
        <w:rPr>
          <w:rFonts w:ascii="Arial" w:hAnsi="Arial" w:cs="Arial"/>
          <w:sz w:val="24"/>
          <w:szCs w:val="24"/>
        </w:rPr>
      </w:pPr>
      <w:r w:rsidRPr="00D84087">
        <w:rPr>
          <w:rFonts w:ascii="Arial" w:hAnsi="Arial" w:cs="Arial"/>
          <w:sz w:val="24"/>
          <w:szCs w:val="24"/>
        </w:rPr>
        <w:t xml:space="preserve">United Nations International Children’s Emergency Fund </w:t>
      </w:r>
      <w:r w:rsidR="00205112">
        <w:rPr>
          <w:rFonts w:ascii="Arial" w:hAnsi="Arial" w:cs="Arial"/>
          <w:sz w:val="24"/>
          <w:szCs w:val="24"/>
        </w:rPr>
        <w:t xml:space="preserve">(2018) </w:t>
      </w:r>
      <w:r w:rsidR="00205112" w:rsidRPr="00D24E62">
        <w:rPr>
          <w:rFonts w:ascii="Arial" w:hAnsi="Arial" w:cs="Arial"/>
          <w:i/>
          <w:sz w:val="24"/>
          <w:szCs w:val="24"/>
        </w:rPr>
        <w:t xml:space="preserve">CRC Turns 20: About the Convention. </w:t>
      </w:r>
      <w:r w:rsidR="00205112">
        <w:rPr>
          <w:rFonts w:ascii="Arial" w:hAnsi="Arial" w:cs="Arial"/>
          <w:sz w:val="24"/>
          <w:szCs w:val="24"/>
        </w:rPr>
        <w:t xml:space="preserve">Available at: </w:t>
      </w:r>
      <w:hyperlink r:id="rId12" w:history="1">
        <w:r w:rsidR="00205112" w:rsidRPr="0042375C">
          <w:rPr>
            <w:rStyle w:val="Hyperlink"/>
            <w:rFonts w:ascii="Arial" w:hAnsi="Arial" w:cs="Arial"/>
            <w:sz w:val="24"/>
            <w:szCs w:val="24"/>
          </w:rPr>
          <w:t>https://www.unicef.org/rightsite/237_202.htm</w:t>
        </w:r>
      </w:hyperlink>
      <w:r w:rsidR="00205112">
        <w:rPr>
          <w:rFonts w:ascii="Arial" w:hAnsi="Arial" w:cs="Arial"/>
          <w:sz w:val="24"/>
          <w:szCs w:val="24"/>
        </w:rPr>
        <w:t xml:space="preserve"> (Accessed:30th December 2018).</w:t>
      </w:r>
    </w:p>
    <w:sectPr w:rsidR="00B23921" w:rsidRPr="00B239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022F9" w14:textId="77777777" w:rsidR="000F055E" w:rsidRDefault="000F055E" w:rsidP="00DC1D6D">
      <w:pPr>
        <w:spacing w:after="0" w:line="240" w:lineRule="auto"/>
      </w:pPr>
      <w:r>
        <w:separator/>
      </w:r>
    </w:p>
  </w:endnote>
  <w:endnote w:type="continuationSeparator" w:id="0">
    <w:p w14:paraId="613E2524" w14:textId="77777777" w:rsidR="000F055E" w:rsidRDefault="000F055E" w:rsidP="00DC1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DAF50" w14:textId="77777777" w:rsidR="000F055E" w:rsidRDefault="000F055E" w:rsidP="00DC1D6D">
      <w:pPr>
        <w:spacing w:after="0" w:line="240" w:lineRule="auto"/>
      </w:pPr>
      <w:r>
        <w:separator/>
      </w:r>
    </w:p>
  </w:footnote>
  <w:footnote w:type="continuationSeparator" w:id="0">
    <w:p w14:paraId="4C5B532F" w14:textId="77777777" w:rsidR="000F055E" w:rsidRDefault="000F055E" w:rsidP="00DC1D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320ABC"/>
    <w:multiLevelType w:val="hybridMultilevel"/>
    <w:tmpl w:val="12965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D97"/>
    <w:rsid w:val="000011E9"/>
    <w:rsid w:val="00003247"/>
    <w:rsid w:val="0001312E"/>
    <w:rsid w:val="000136DE"/>
    <w:rsid w:val="00014A7F"/>
    <w:rsid w:val="00021C9B"/>
    <w:rsid w:val="0003372E"/>
    <w:rsid w:val="00034775"/>
    <w:rsid w:val="00034C6B"/>
    <w:rsid w:val="000445F1"/>
    <w:rsid w:val="00047060"/>
    <w:rsid w:val="000551F6"/>
    <w:rsid w:val="00064AFD"/>
    <w:rsid w:val="00075859"/>
    <w:rsid w:val="000815E2"/>
    <w:rsid w:val="000A14DB"/>
    <w:rsid w:val="000B0657"/>
    <w:rsid w:val="000D05E0"/>
    <w:rsid w:val="000D3E9F"/>
    <w:rsid w:val="000D4C34"/>
    <w:rsid w:val="000D74E7"/>
    <w:rsid w:val="000E447D"/>
    <w:rsid w:val="000F055E"/>
    <w:rsid w:val="000F5008"/>
    <w:rsid w:val="0010041A"/>
    <w:rsid w:val="00106903"/>
    <w:rsid w:val="00112825"/>
    <w:rsid w:val="001141FB"/>
    <w:rsid w:val="0012301A"/>
    <w:rsid w:val="00127AE3"/>
    <w:rsid w:val="00127B09"/>
    <w:rsid w:val="001428FA"/>
    <w:rsid w:val="00142BC5"/>
    <w:rsid w:val="00144E14"/>
    <w:rsid w:val="00163A5C"/>
    <w:rsid w:val="00170FEA"/>
    <w:rsid w:val="001742FC"/>
    <w:rsid w:val="00181434"/>
    <w:rsid w:val="00186F32"/>
    <w:rsid w:val="001A53B8"/>
    <w:rsid w:val="001A726E"/>
    <w:rsid w:val="001E1909"/>
    <w:rsid w:val="001E3464"/>
    <w:rsid w:val="0020401B"/>
    <w:rsid w:val="00205112"/>
    <w:rsid w:val="00207186"/>
    <w:rsid w:val="00211E66"/>
    <w:rsid w:val="00212940"/>
    <w:rsid w:val="00213682"/>
    <w:rsid w:val="00222E17"/>
    <w:rsid w:val="0022726F"/>
    <w:rsid w:val="00231724"/>
    <w:rsid w:val="00252E2D"/>
    <w:rsid w:val="00256424"/>
    <w:rsid w:val="00261346"/>
    <w:rsid w:val="00261728"/>
    <w:rsid w:val="00265720"/>
    <w:rsid w:val="002810FC"/>
    <w:rsid w:val="00287FF9"/>
    <w:rsid w:val="002A2018"/>
    <w:rsid w:val="002B38C0"/>
    <w:rsid w:val="002D16E7"/>
    <w:rsid w:val="002D35F1"/>
    <w:rsid w:val="002E1627"/>
    <w:rsid w:val="002E2927"/>
    <w:rsid w:val="002F43A7"/>
    <w:rsid w:val="002F5418"/>
    <w:rsid w:val="00305C65"/>
    <w:rsid w:val="0031007C"/>
    <w:rsid w:val="003112FF"/>
    <w:rsid w:val="00311ED3"/>
    <w:rsid w:val="00312205"/>
    <w:rsid w:val="003424B7"/>
    <w:rsid w:val="003456D0"/>
    <w:rsid w:val="00350092"/>
    <w:rsid w:val="003528B3"/>
    <w:rsid w:val="00355BBC"/>
    <w:rsid w:val="00373D36"/>
    <w:rsid w:val="00397F52"/>
    <w:rsid w:val="003A78B6"/>
    <w:rsid w:val="003C0C8B"/>
    <w:rsid w:val="003D1903"/>
    <w:rsid w:val="003D5F5C"/>
    <w:rsid w:val="003E08E3"/>
    <w:rsid w:val="003E59B0"/>
    <w:rsid w:val="00400201"/>
    <w:rsid w:val="00404A13"/>
    <w:rsid w:val="00404F3D"/>
    <w:rsid w:val="004125B4"/>
    <w:rsid w:val="004154CE"/>
    <w:rsid w:val="00432F45"/>
    <w:rsid w:val="0044186C"/>
    <w:rsid w:val="004465FE"/>
    <w:rsid w:val="00450B27"/>
    <w:rsid w:val="00452BF5"/>
    <w:rsid w:val="00456593"/>
    <w:rsid w:val="00463DFE"/>
    <w:rsid w:val="00464690"/>
    <w:rsid w:val="00464A40"/>
    <w:rsid w:val="00486020"/>
    <w:rsid w:val="004866A8"/>
    <w:rsid w:val="004909D2"/>
    <w:rsid w:val="004A169B"/>
    <w:rsid w:val="004C1B9C"/>
    <w:rsid w:val="004D4A48"/>
    <w:rsid w:val="004F2780"/>
    <w:rsid w:val="00502083"/>
    <w:rsid w:val="00505307"/>
    <w:rsid w:val="00513B7A"/>
    <w:rsid w:val="0054359D"/>
    <w:rsid w:val="00555125"/>
    <w:rsid w:val="005643E3"/>
    <w:rsid w:val="0056546B"/>
    <w:rsid w:val="00566E74"/>
    <w:rsid w:val="005766A2"/>
    <w:rsid w:val="00576BBF"/>
    <w:rsid w:val="0058349A"/>
    <w:rsid w:val="00583AD1"/>
    <w:rsid w:val="005A282F"/>
    <w:rsid w:val="005A3A60"/>
    <w:rsid w:val="005C417E"/>
    <w:rsid w:val="005C741F"/>
    <w:rsid w:val="005D24D4"/>
    <w:rsid w:val="005E451C"/>
    <w:rsid w:val="005F30CB"/>
    <w:rsid w:val="006056A6"/>
    <w:rsid w:val="006078D2"/>
    <w:rsid w:val="00624D97"/>
    <w:rsid w:val="00627A5C"/>
    <w:rsid w:val="006372DD"/>
    <w:rsid w:val="00647615"/>
    <w:rsid w:val="0065301E"/>
    <w:rsid w:val="0066233E"/>
    <w:rsid w:val="00672F61"/>
    <w:rsid w:val="00674290"/>
    <w:rsid w:val="00677B5E"/>
    <w:rsid w:val="006B7F1C"/>
    <w:rsid w:val="006C1B70"/>
    <w:rsid w:val="006E6373"/>
    <w:rsid w:val="006F028E"/>
    <w:rsid w:val="006F3B5F"/>
    <w:rsid w:val="006F46C5"/>
    <w:rsid w:val="006F76E4"/>
    <w:rsid w:val="00705712"/>
    <w:rsid w:val="00706031"/>
    <w:rsid w:val="00707645"/>
    <w:rsid w:val="00711EB8"/>
    <w:rsid w:val="00715ECC"/>
    <w:rsid w:val="00730B5B"/>
    <w:rsid w:val="00731F00"/>
    <w:rsid w:val="00740552"/>
    <w:rsid w:val="0075332F"/>
    <w:rsid w:val="0075718D"/>
    <w:rsid w:val="007639F9"/>
    <w:rsid w:val="0077037E"/>
    <w:rsid w:val="007750BD"/>
    <w:rsid w:val="0078146D"/>
    <w:rsid w:val="007815CF"/>
    <w:rsid w:val="00790077"/>
    <w:rsid w:val="007938DA"/>
    <w:rsid w:val="00794507"/>
    <w:rsid w:val="007C0F19"/>
    <w:rsid w:val="007C4131"/>
    <w:rsid w:val="007C4996"/>
    <w:rsid w:val="007C69D3"/>
    <w:rsid w:val="007D33DC"/>
    <w:rsid w:val="007D58EA"/>
    <w:rsid w:val="007E5355"/>
    <w:rsid w:val="007F1695"/>
    <w:rsid w:val="007F71EF"/>
    <w:rsid w:val="008053E5"/>
    <w:rsid w:val="00817CCC"/>
    <w:rsid w:val="008231C5"/>
    <w:rsid w:val="00824ED8"/>
    <w:rsid w:val="00851AA4"/>
    <w:rsid w:val="00856ECD"/>
    <w:rsid w:val="00875D64"/>
    <w:rsid w:val="00877EB2"/>
    <w:rsid w:val="00881620"/>
    <w:rsid w:val="00893FA9"/>
    <w:rsid w:val="008942A0"/>
    <w:rsid w:val="00895EEF"/>
    <w:rsid w:val="008A2224"/>
    <w:rsid w:val="008A3E75"/>
    <w:rsid w:val="008B3136"/>
    <w:rsid w:val="008C05C6"/>
    <w:rsid w:val="008D551B"/>
    <w:rsid w:val="008E406F"/>
    <w:rsid w:val="008F3027"/>
    <w:rsid w:val="008F5B23"/>
    <w:rsid w:val="009008E0"/>
    <w:rsid w:val="00900AB5"/>
    <w:rsid w:val="00901575"/>
    <w:rsid w:val="00922F6D"/>
    <w:rsid w:val="009262D1"/>
    <w:rsid w:val="00927563"/>
    <w:rsid w:val="00932443"/>
    <w:rsid w:val="00932767"/>
    <w:rsid w:val="009355ED"/>
    <w:rsid w:val="00937989"/>
    <w:rsid w:val="0094299F"/>
    <w:rsid w:val="009460A8"/>
    <w:rsid w:val="009552DE"/>
    <w:rsid w:val="009634F5"/>
    <w:rsid w:val="0098043E"/>
    <w:rsid w:val="009848B1"/>
    <w:rsid w:val="00986974"/>
    <w:rsid w:val="009961E5"/>
    <w:rsid w:val="009A093D"/>
    <w:rsid w:val="009B3B42"/>
    <w:rsid w:val="009C479D"/>
    <w:rsid w:val="009C57AF"/>
    <w:rsid w:val="009D7E15"/>
    <w:rsid w:val="009F3076"/>
    <w:rsid w:val="00A43022"/>
    <w:rsid w:val="00A44C6B"/>
    <w:rsid w:val="00A62D72"/>
    <w:rsid w:val="00A648D0"/>
    <w:rsid w:val="00A65FDB"/>
    <w:rsid w:val="00A71FED"/>
    <w:rsid w:val="00A72D29"/>
    <w:rsid w:val="00A922F9"/>
    <w:rsid w:val="00AB70D0"/>
    <w:rsid w:val="00AC2724"/>
    <w:rsid w:val="00AC2B8A"/>
    <w:rsid w:val="00AC5B22"/>
    <w:rsid w:val="00AD2E93"/>
    <w:rsid w:val="00B23921"/>
    <w:rsid w:val="00B3281A"/>
    <w:rsid w:val="00B350BA"/>
    <w:rsid w:val="00B36FEF"/>
    <w:rsid w:val="00B46CC3"/>
    <w:rsid w:val="00B51092"/>
    <w:rsid w:val="00B51D42"/>
    <w:rsid w:val="00B656B3"/>
    <w:rsid w:val="00B71060"/>
    <w:rsid w:val="00B74A27"/>
    <w:rsid w:val="00B77A2B"/>
    <w:rsid w:val="00B95E31"/>
    <w:rsid w:val="00BB1D7E"/>
    <w:rsid w:val="00BC0814"/>
    <w:rsid w:val="00BC608F"/>
    <w:rsid w:val="00BD29BD"/>
    <w:rsid w:val="00BD60A5"/>
    <w:rsid w:val="00BE4D8F"/>
    <w:rsid w:val="00BF30CE"/>
    <w:rsid w:val="00BF413F"/>
    <w:rsid w:val="00C06A0F"/>
    <w:rsid w:val="00C071B2"/>
    <w:rsid w:val="00C07DF2"/>
    <w:rsid w:val="00C258B0"/>
    <w:rsid w:val="00C27D23"/>
    <w:rsid w:val="00C50D68"/>
    <w:rsid w:val="00C532BE"/>
    <w:rsid w:val="00C81979"/>
    <w:rsid w:val="00C83877"/>
    <w:rsid w:val="00C87DB6"/>
    <w:rsid w:val="00C94CA5"/>
    <w:rsid w:val="00CA7F21"/>
    <w:rsid w:val="00CB1960"/>
    <w:rsid w:val="00CC5715"/>
    <w:rsid w:val="00CD03B2"/>
    <w:rsid w:val="00CD0C1D"/>
    <w:rsid w:val="00CD35E2"/>
    <w:rsid w:val="00CD6E33"/>
    <w:rsid w:val="00CE561D"/>
    <w:rsid w:val="00CF405D"/>
    <w:rsid w:val="00CF4284"/>
    <w:rsid w:val="00D10C6B"/>
    <w:rsid w:val="00D17975"/>
    <w:rsid w:val="00D24E62"/>
    <w:rsid w:val="00D301E1"/>
    <w:rsid w:val="00D32743"/>
    <w:rsid w:val="00D33ACC"/>
    <w:rsid w:val="00D3424C"/>
    <w:rsid w:val="00D34597"/>
    <w:rsid w:val="00D359A8"/>
    <w:rsid w:val="00D41DCD"/>
    <w:rsid w:val="00D52087"/>
    <w:rsid w:val="00D54E3F"/>
    <w:rsid w:val="00D56B0C"/>
    <w:rsid w:val="00D77B6C"/>
    <w:rsid w:val="00D84087"/>
    <w:rsid w:val="00D918DD"/>
    <w:rsid w:val="00D96A0F"/>
    <w:rsid w:val="00DA0DA4"/>
    <w:rsid w:val="00DC1D6D"/>
    <w:rsid w:val="00DC5CD8"/>
    <w:rsid w:val="00DD4759"/>
    <w:rsid w:val="00DE2E38"/>
    <w:rsid w:val="00DE7485"/>
    <w:rsid w:val="00E032A6"/>
    <w:rsid w:val="00E03BE6"/>
    <w:rsid w:val="00E07CA1"/>
    <w:rsid w:val="00E07DE9"/>
    <w:rsid w:val="00E133EB"/>
    <w:rsid w:val="00E24484"/>
    <w:rsid w:val="00E30CAD"/>
    <w:rsid w:val="00E369FF"/>
    <w:rsid w:val="00E40CA2"/>
    <w:rsid w:val="00E43107"/>
    <w:rsid w:val="00E62335"/>
    <w:rsid w:val="00E72FAF"/>
    <w:rsid w:val="00E76F8B"/>
    <w:rsid w:val="00E81D9B"/>
    <w:rsid w:val="00EA2A3E"/>
    <w:rsid w:val="00EA4D51"/>
    <w:rsid w:val="00EA7B23"/>
    <w:rsid w:val="00EB12BB"/>
    <w:rsid w:val="00EB3A58"/>
    <w:rsid w:val="00EB4E30"/>
    <w:rsid w:val="00EC0317"/>
    <w:rsid w:val="00EC20B5"/>
    <w:rsid w:val="00EC26E9"/>
    <w:rsid w:val="00EC4EAD"/>
    <w:rsid w:val="00EC7D07"/>
    <w:rsid w:val="00ED0FCD"/>
    <w:rsid w:val="00EF3EF7"/>
    <w:rsid w:val="00F03BA4"/>
    <w:rsid w:val="00F06C64"/>
    <w:rsid w:val="00F12B27"/>
    <w:rsid w:val="00F25858"/>
    <w:rsid w:val="00F37043"/>
    <w:rsid w:val="00F438C8"/>
    <w:rsid w:val="00F44C53"/>
    <w:rsid w:val="00F6777E"/>
    <w:rsid w:val="00F70689"/>
    <w:rsid w:val="00F77BD0"/>
    <w:rsid w:val="00F913DE"/>
    <w:rsid w:val="00F9159E"/>
    <w:rsid w:val="00F916CD"/>
    <w:rsid w:val="00FA7926"/>
    <w:rsid w:val="00FB7461"/>
    <w:rsid w:val="00FD4932"/>
    <w:rsid w:val="00FD60F3"/>
    <w:rsid w:val="00FE1591"/>
    <w:rsid w:val="00FE2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4D0B8"/>
  <w15:chartTrackingRefBased/>
  <w15:docId w15:val="{747BC5E4-55FD-4D96-BB79-C179E644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479D"/>
    <w:rPr>
      <w:color w:val="0563C1" w:themeColor="hyperlink"/>
      <w:u w:val="single"/>
    </w:rPr>
  </w:style>
  <w:style w:type="character" w:styleId="UnresolvedMention">
    <w:name w:val="Unresolved Mention"/>
    <w:basedOn w:val="DefaultParagraphFont"/>
    <w:uiPriority w:val="99"/>
    <w:semiHidden/>
    <w:unhideWhenUsed/>
    <w:rsid w:val="009C479D"/>
    <w:rPr>
      <w:color w:val="605E5C"/>
      <w:shd w:val="clear" w:color="auto" w:fill="E1DFDD"/>
    </w:rPr>
  </w:style>
  <w:style w:type="paragraph" w:styleId="Header">
    <w:name w:val="header"/>
    <w:basedOn w:val="Normal"/>
    <w:link w:val="HeaderChar"/>
    <w:uiPriority w:val="99"/>
    <w:unhideWhenUsed/>
    <w:rsid w:val="00DC1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D6D"/>
  </w:style>
  <w:style w:type="paragraph" w:styleId="Footer">
    <w:name w:val="footer"/>
    <w:basedOn w:val="Normal"/>
    <w:link w:val="FooterChar"/>
    <w:uiPriority w:val="99"/>
    <w:unhideWhenUsed/>
    <w:rsid w:val="00DC1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D6D"/>
  </w:style>
  <w:style w:type="paragraph" w:styleId="ListParagraph">
    <w:name w:val="List Paragraph"/>
    <w:basedOn w:val="Normal"/>
    <w:uiPriority w:val="34"/>
    <w:qFormat/>
    <w:rsid w:val="004F27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ethic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1OaNiTlpyX8" TargetMode="External"/><Relationship Id="rId12" Type="http://schemas.openxmlformats.org/officeDocument/2006/relationships/hyperlink" Target="https://www.unicef.org/rightsite/237_202.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cef.org.uk/wp-content/uploads/2010/05/UNCRC" TargetMode="External"/><Relationship Id="rId5" Type="http://schemas.openxmlformats.org/officeDocument/2006/relationships/footnotes" Target="footnotes.xml"/><Relationship Id="rId10" Type="http://schemas.openxmlformats.org/officeDocument/2006/relationships/hyperlink" Target="https://ipkl.gu.se/digitalAssets/1429/1429848_shier2001.pdf" TargetMode="External"/><Relationship Id="rId4" Type="http://schemas.openxmlformats.org/officeDocument/2006/relationships/webSettings" Target="webSettings.xml"/><Relationship Id="rId9" Type="http://schemas.openxmlformats.org/officeDocument/2006/relationships/hyperlink" Target="https://www.simplypsychology.org/kohlberg.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6012</TotalTime>
  <Pages>11</Pages>
  <Words>3144</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Preston</dc:creator>
  <cp:keywords/>
  <dc:description/>
  <cp:lastModifiedBy>Suzy Preston</cp:lastModifiedBy>
  <cp:revision>148</cp:revision>
  <cp:lastPrinted>2019-01-04T16:50:00Z</cp:lastPrinted>
  <dcterms:created xsi:type="dcterms:W3CDTF">2018-12-24T15:35:00Z</dcterms:created>
  <dcterms:modified xsi:type="dcterms:W3CDTF">2019-01-07T12:41:00Z</dcterms:modified>
</cp:coreProperties>
</file>