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6D7A82" w14:paraId="64BB3435" w14:textId="77777777" w:rsidTr="00641799">
        <w:tc>
          <w:tcPr>
            <w:tcW w:w="1838" w:type="dxa"/>
          </w:tcPr>
          <w:p w14:paraId="5A767BEB" w14:textId="77777777" w:rsidR="006D7A82" w:rsidRDefault="006D7A82" w:rsidP="00641799">
            <w:pPr>
              <w:pStyle w:val="AssignBody"/>
            </w:pPr>
            <w:r>
              <w:t>T</w:t>
            </w:r>
            <w:bookmarkStart w:id="0" w:name="cysill"/>
            <w:bookmarkEnd w:id="0"/>
            <w:r>
              <w:t>arged/Target 1</w:t>
            </w:r>
          </w:p>
        </w:tc>
        <w:tc>
          <w:tcPr>
            <w:tcW w:w="7178" w:type="dxa"/>
          </w:tcPr>
          <w:p w14:paraId="0E7CCC6D" w14:textId="77777777" w:rsidR="006D7A82" w:rsidRDefault="006D7A82" w:rsidP="00641799">
            <w:pPr>
              <w:pStyle w:val="AssignBody"/>
            </w:pPr>
            <w:r>
              <w:t>Improve referencing page</w:t>
            </w:r>
          </w:p>
        </w:tc>
      </w:tr>
      <w:tr w:rsidR="006D7A82" w14:paraId="0FAC1602" w14:textId="77777777" w:rsidTr="00641799">
        <w:tc>
          <w:tcPr>
            <w:tcW w:w="1838" w:type="dxa"/>
          </w:tcPr>
          <w:p w14:paraId="7CCEC172" w14:textId="77777777" w:rsidR="006D7A82" w:rsidRDefault="006D7A82" w:rsidP="00641799">
            <w:pPr>
              <w:pStyle w:val="AssignBody"/>
            </w:pPr>
            <w:r>
              <w:t>Targed/Target 2</w:t>
            </w:r>
          </w:p>
        </w:tc>
        <w:tc>
          <w:tcPr>
            <w:tcW w:w="7178" w:type="dxa"/>
          </w:tcPr>
          <w:p w14:paraId="22E03DB5" w14:textId="77777777" w:rsidR="006D7A82" w:rsidRDefault="006D7A82" w:rsidP="00641799">
            <w:pPr>
              <w:pStyle w:val="AssignBody"/>
            </w:pPr>
            <w:r>
              <w:t>Use more reliable sources</w:t>
            </w:r>
          </w:p>
        </w:tc>
      </w:tr>
      <w:tr w:rsidR="006D7A82" w14:paraId="18C40682" w14:textId="77777777" w:rsidTr="00641799">
        <w:tc>
          <w:tcPr>
            <w:tcW w:w="1838" w:type="dxa"/>
          </w:tcPr>
          <w:p w14:paraId="57D5089E" w14:textId="77777777" w:rsidR="006D7A82" w:rsidRDefault="006D7A82" w:rsidP="00641799">
            <w:pPr>
              <w:pStyle w:val="AssignBody"/>
            </w:pPr>
            <w:r>
              <w:t>Targed/Target 3</w:t>
            </w:r>
          </w:p>
        </w:tc>
        <w:tc>
          <w:tcPr>
            <w:tcW w:w="7178" w:type="dxa"/>
          </w:tcPr>
          <w:p w14:paraId="22B87097" w14:textId="77777777" w:rsidR="006D7A82" w:rsidRDefault="006D7A82" w:rsidP="00641799">
            <w:pPr>
              <w:pStyle w:val="AssignBody"/>
            </w:pPr>
            <w:r>
              <w:t>Proofread work</w:t>
            </w:r>
          </w:p>
        </w:tc>
      </w:tr>
    </w:tbl>
    <w:p w14:paraId="347E8143" w14:textId="77777777" w:rsidR="006D7A82" w:rsidRPr="006D7A82" w:rsidRDefault="006D7A82" w:rsidP="006D7A82">
      <w:pPr>
        <w:pStyle w:val="AssignSubHeader"/>
        <w:jc w:val="center"/>
        <w:rPr>
          <w:sz w:val="36"/>
          <w:szCs w:val="28"/>
          <w:u w:val="single"/>
        </w:rPr>
      </w:pPr>
    </w:p>
    <w:p w14:paraId="6153B371" w14:textId="4F0E99AE" w:rsidR="006D7A82" w:rsidRDefault="006D7A82" w:rsidP="006D7A82">
      <w:pPr>
        <w:pStyle w:val="AssignSubHeader"/>
        <w:jc w:val="center"/>
        <w:rPr>
          <w:sz w:val="36"/>
          <w:szCs w:val="28"/>
          <w:u w:val="single"/>
        </w:rPr>
      </w:pPr>
      <w:r w:rsidRPr="006D7A82">
        <w:rPr>
          <w:sz w:val="36"/>
          <w:szCs w:val="28"/>
          <w:u w:val="single"/>
        </w:rPr>
        <w:t xml:space="preserve">How a school develops </w:t>
      </w:r>
      <w:r w:rsidRPr="006D7A82">
        <w:rPr>
          <w:sz w:val="36"/>
          <w:szCs w:val="28"/>
          <w:u w:val="single"/>
        </w:rPr>
        <w:t>one aspect</w:t>
      </w:r>
      <w:r w:rsidRPr="006D7A82">
        <w:rPr>
          <w:sz w:val="36"/>
          <w:szCs w:val="28"/>
          <w:u w:val="single"/>
        </w:rPr>
        <w:t xml:space="preserve"> of its SDP: a report that critically reflects on the actions, </w:t>
      </w:r>
      <w:r w:rsidRPr="006D7A82">
        <w:rPr>
          <w:sz w:val="36"/>
          <w:szCs w:val="28"/>
          <w:u w:val="single"/>
        </w:rPr>
        <w:t>impact and</w:t>
      </w:r>
      <w:r w:rsidRPr="006D7A82">
        <w:rPr>
          <w:sz w:val="36"/>
          <w:szCs w:val="28"/>
          <w:u w:val="single"/>
        </w:rPr>
        <w:t xml:space="preserve"> evidence base.</w:t>
      </w:r>
    </w:p>
    <w:p w14:paraId="7E2A7649" w14:textId="3E08BE2A" w:rsidR="006D7A82" w:rsidRDefault="006D7A82" w:rsidP="006D7A82">
      <w:pPr>
        <w:pStyle w:val="AssignBody"/>
      </w:pPr>
    </w:p>
    <w:p w14:paraId="012348EC" w14:textId="77777777" w:rsidR="006D7A82" w:rsidRPr="006D7A82" w:rsidRDefault="006D7A82" w:rsidP="006D7A82">
      <w:pPr>
        <w:spacing w:line="276" w:lineRule="auto"/>
        <w:rPr>
          <w:rFonts w:ascii="Arial" w:hAnsi="Arial" w:cs="Arial"/>
        </w:rPr>
      </w:pPr>
      <w:r w:rsidRPr="006D7A82">
        <w:rPr>
          <w:rFonts w:ascii="Arial" w:hAnsi="Arial" w:cs="Arial"/>
        </w:rPr>
        <w:t>A school development plan (SDP) is a strategic plan that sets out actions that a school will take for improvement (Welsh Government, 2014). I will be reviewing an action point that was presented in my placement school’s SDP for 2019-2022. For the purpose of this assignment, I will refer to this school as ‘School X’. The priority I have chosen to review within the School Development Plan is: “To continue to prepare for the new curriculum, in readiness for statutory implementation from September 2022” (School X, 2019). I felt that this was relevant as the implementation of the new curriculum in Wales is fast approaching. Within this priority I have decided to focus on the “extension of the Foundation phase residency model to all year groups” (School X, 2019). The Welsh Government (2015) encourages practitioners to provide learners with inspiring experiences. “Indoor and outdoor environments that are fun, exciting, stimulating and safe promote children’s development and natural curiosity to explore and learn through first-hand experiences” (p. 3).</w:t>
      </w:r>
    </w:p>
    <w:p w14:paraId="41B12A73" w14:textId="77777777" w:rsidR="006D7A82" w:rsidRPr="006D7A82" w:rsidRDefault="006D7A82" w:rsidP="006D7A82">
      <w:pPr>
        <w:spacing w:line="276" w:lineRule="auto"/>
        <w:rPr>
          <w:rFonts w:ascii="Arial" w:hAnsi="Arial" w:cs="Arial"/>
        </w:rPr>
      </w:pPr>
      <w:r w:rsidRPr="006D7A82">
        <w:rPr>
          <w:rFonts w:ascii="Arial" w:hAnsi="Arial" w:cs="Arial"/>
        </w:rPr>
        <w:t>The school that I will be discussing is a Community school located in the east City of Swansea. It currently has 13 classes with approximately 353 full time pupils. As well as this, there are 50 part time nursery pupils. In 2014 the school established a Flying Start setting which provides free childcare for roughly 40 eligible children aged 2 and 3 (School X, 2020). The school has identified around 35% of its pupils eligible for free school meals. This is significantly higher than the average for Wales, which is 21%. There are very few children looked after by the local authority (Estyn, 2014). The school has recognised around 16% of its pupils as having additional learning needs. Around 17% of pupils come from ethnic minority backgrounds and an estimated 14% speak English as an additional language (Estyn, 2014). This is just above average within Primary Schools in South Wales (Clark, 2020). There is a budget of £3,337 per pupil (School X, 2020). "The maximum per pupil in the primary schools in Swansea is £7, 839 and the minimum is £2, 665" (Estyn, 2014). This implies that this school has a relatively low budget in terms of its allocation per pupil.</w:t>
      </w:r>
    </w:p>
    <w:p w14:paraId="44B657C4" w14:textId="77777777" w:rsidR="006D7A82" w:rsidRPr="006D7A82" w:rsidRDefault="006D7A82" w:rsidP="006D7A82">
      <w:pPr>
        <w:spacing w:line="276" w:lineRule="auto"/>
        <w:rPr>
          <w:rFonts w:ascii="Arial" w:hAnsi="Arial" w:cs="Arial"/>
        </w:rPr>
      </w:pPr>
      <w:r w:rsidRPr="006D7A82">
        <w:rPr>
          <w:rFonts w:ascii="Arial" w:hAnsi="Arial" w:cs="Arial"/>
        </w:rPr>
        <w:t xml:space="preserve">The SDP cycle is inspired by a clear vision of what the school wants to achieve. In order to make an impact the vision needs to be shared and understood by all parties within the school. The first stage of the SDP cycle is self-evaluation. The schools must reflect on their performance and use it to identify a target for future progress. Conducting this process annually, helps schools identify how well they are performing, areas of strength and what needs to be improved (Welsh Government, 2014). The Central South Consortium Joint Education Service (2014) has highlighted the importance of a successful evaluation process: </w:t>
      </w:r>
    </w:p>
    <w:p w14:paraId="2251E547" w14:textId="77777777" w:rsidR="006D7A82" w:rsidRPr="006D7A82" w:rsidRDefault="006D7A82" w:rsidP="006D7A82">
      <w:pPr>
        <w:spacing w:line="276" w:lineRule="auto"/>
        <w:ind w:left="720"/>
        <w:rPr>
          <w:rFonts w:ascii="Arial" w:hAnsi="Arial" w:cs="Arial"/>
        </w:rPr>
      </w:pPr>
      <w:r w:rsidRPr="006D7A82">
        <w:rPr>
          <w:rFonts w:ascii="Arial" w:hAnsi="Arial" w:cs="Arial"/>
        </w:rPr>
        <w:lastRenderedPageBreak/>
        <w:t>"it enables everyone to lead and manage change effectively; promotes a confidently self-critical school culture and climate; and... informs the setting of future, achievable targets and the identification of further action plans"(p. 10).</w:t>
      </w:r>
    </w:p>
    <w:p w14:paraId="3AD59DEC" w14:textId="77777777" w:rsidR="006D7A82" w:rsidRPr="006D7A82" w:rsidRDefault="006D7A82" w:rsidP="006D7A82">
      <w:pPr>
        <w:spacing w:line="276" w:lineRule="auto"/>
        <w:rPr>
          <w:rFonts w:ascii="Arial" w:hAnsi="Arial" w:cs="Arial"/>
        </w:rPr>
      </w:pPr>
      <w:r w:rsidRPr="006D7A82">
        <w:rPr>
          <w:rFonts w:ascii="Arial" w:hAnsi="Arial" w:cs="Arial"/>
        </w:rPr>
        <w:t>Schools have access to relevant data to support the school development planning process including, inspection reports regarding the school and information concerning learners' wellbeing. Other qualitative data might include school comparative information, tracking information on learners' progress and PISA (Welsh Government, 2014).</w:t>
      </w:r>
    </w:p>
    <w:p w14:paraId="30184B5D" w14:textId="77777777" w:rsidR="006D7A82" w:rsidRPr="006D7A82" w:rsidRDefault="006D7A82" w:rsidP="006D7A82">
      <w:pPr>
        <w:spacing w:line="276" w:lineRule="auto"/>
        <w:rPr>
          <w:rFonts w:ascii="Arial" w:hAnsi="Arial" w:cs="Arial"/>
        </w:rPr>
      </w:pPr>
      <w:r w:rsidRPr="006D7A82">
        <w:rPr>
          <w:rFonts w:ascii="Arial" w:hAnsi="Arial" w:cs="Arial"/>
        </w:rPr>
        <w:t>Stage 2 of the SDP cycle involves strategic planning. For an SDP to be successful it must involve all school stakeholders; this is crucial so that everyone has a clear understanding and commitment to the school's vision (Welsh Government, 2014). Estyn (2016) recognised that as school improvement gathers pace, there is an emphasis on developing leadership throughout the school instead of solely leaving the responsibility with the headteacher. This might involve training leaders to implement and monitor school improvement and including staff in the review of the strategic vision (Estyn, 2016, p. 5). A number of plans may be produced as a part of the planning process which may consist of, staff development plans, spending plans for grant funding and a plan to ensure that the National Literacy and Numeracy Framework is embedded in the curriculum. However, the SDP must be one single document that outlines the schools improvement priorities (Welsh Government, 2014). Following an Estyn inspection, it has been noted that there is an "existing legal requirement to produce a written statement or post-inspection action plan (PIAP)"(Welsh Government, 2014, p. 11). Schools must meet these legal requirements in preparation for inspection (Welsh Government, 2014).</w:t>
      </w:r>
    </w:p>
    <w:p w14:paraId="2F100674" w14:textId="77777777" w:rsidR="006D7A82" w:rsidRPr="006D7A82" w:rsidRDefault="006D7A82" w:rsidP="006D7A82">
      <w:pPr>
        <w:spacing w:line="276" w:lineRule="auto"/>
        <w:rPr>
          <w:rFonts w:ascii="Arial" w:hAnsi="Arial" w:cs="Arial"/>
        </w:rPr>
      </w:pPr>
      <w:r w:rsidRPr="006D7A82">
        <w:rPr>
          <w:rFonts w:ascii="Arial" w:hAnsi="Arial" w:cs="Arial"/>
        </w:rPr>
        <w:t>The next stage of the SDP cycle is where the actions and strategies discussed previously, are put into practice. Staff are consulted and are aware of their expectations in regard to the implementation of the priorities outlined in the SDP (Welsh Government, 2014). A Catholic Primary School in Wales highlighted the "importance of strong leadership in raising standards and aspirations" (Estyn, 2016, p. 13). Without practitioners striving for change there would not be any improvement. Finally, the impact of the SDP is reviewed. SDP's should be live documents that are monitored regular and revised at least annually. This is so that schools can monitor their progress (Welsh Government, 2014). This was demonstrated in a large Welsh medium school in 2013. The school was judged that they needed further monitoring by Estyn. When inspectors returned a year later, they found that the school had made good progress overall which contributed to their development (Estyn, 2016).</w:t>
      </w:r>
    </w:p>
    <w:p w14:paraId="14D4578D" w14:textId="77777777" w:rsidR="006D7A82" w:rsidRPr="006D7A82" w:rsidRDefault="006D7A82" w:rsidP="006D7A82">
      <w:pPr>
        <w:spacing w:line="276" w:lineRule="auto"/>
        <w:rPr>
          <w:rFonts w:ascii="Arial" w:hAnsi="Arial" w:cs="Arial"/>
        </w:rPr>
      </w:pPr>
      <w:r w:rsidRPr="006D7A82">
        <w:rPr>
          <w:rFonts w:ascii="Arial" w:hAnsi="Arial" w:cs="Arial"/>
        </w:rPr>
        <w:t>One of the twelve pedagogical principles within the curriculum reform in Wales, explains that pedagogy for the early progression steps should prioritise "learning through first-hand, practical and authentic experiences" (Welsh Government, 2020, p.52). Dewey (1938) proposed that "schools and classrooms should be representative of real-life situations" (Williams, 2017, p. 92). He argued that schools did not provide genuine learning experiences but an abundance of facts which were relayed to students, who soon forgot them. Instead, he insisted “we learn by doing” (</w:t>
      </w:r>
      <w:r w:rsidRPr="006D7A82">
        <w:rPr>
          <w:rFonts w:ascii="Arial" w:hAnsi="Arial" w:cs="Arial"/>
          <w:color w:val="000000" w:themeColor="text1"/>
        </w:rPr>
        <w:t>Dewey, quoted in Castle, 2015 p. 24).</w:t>
      </w:r>
      <w:r w:rsidRPr="006D7A82">
        <w:rPr>
          <w:rFonts w:ascii="Arial" w:hAnsi="Arial" w:cs="Arial"/>
        </w:rPr>
        <w:t xml:space="preserve"> Montessori (2013) agreed with the belief that traditional schools were uninspiring. She suggested that perhaps an approach that transpired from the interest of learners would be more successful (Williams, 2017). Montessori education allows children to be hands on whilst making their own creative choices in learning. Giving choices encourages "...independence, cooperation and experience with natural consequences" (Montessori-nw.org, 2020). This coincides with </w:t>
      </w:r>
      <w:r w:rsidRPr="006D7A82">
        <w:rPr>
          <w:rFonts w:ascii="Arial" w:hAnsi="Arial" w:cs="Arial"/>
        </w:rPr>
        <w:lastRenderedPageBreak/>
        <w:t>one of the four purposes within the Welsh Curriculum as learners are developing the capacity to become "ethical, informed citizens who... understand and consider the impact of their actions when making choices and acting"(Welsh Government, 2020). Donaldson (2015) exemplifies the significance of giving pupils choice.  When children are given the chance to make their own decisions, they become more engaged (Donaldson, 2015).</w:t>
      </w:r>
    </w:p>
    <w:p w14:paraId="312F73AC" w14:textId="77777777" w:rsidR="006D7A82" w:rsidRPr="006D7A82" w:rsidRDefault="006D7A82" w:rsidP="006D7A82">
      <w:pPr>
        <w:spacing w:line="276" w:lineRule="auto"/>
        <w:rPr>
          <w:rFonts w:ascii="Arial" w:hAnsi="Arial" w:cs="Arial"/>
        </w:rPr>
      </w:pPr>
      <w:r w:rsidRPr="006D7A82">
        <w:rPr>
          <w:rFonts w:ascii="Arial" w:hAnsi="Arial" w:cs="Arial"/>
        </w:rPr>
        <w:t xml:space="preserve">Throughout their school life children are encouraged to foster an understanding of their role in the community, culture, and the natural world (Montessori-nw.org, 2020). One way in which this is achieved during adolescence years by attending Erdkinder Schools (also known as Farm Schools). Erdkinder refers to "land children" or "earth- children". Montessori believed when children reached the third plane of development (at ages 12-18) children should adapt to the corresponding needs and characteristics of the environment. At this stage, adolescents are given opportunities to work on a farm which consists of growing crops and caring for animals. Furthermore, they are in charge of selling and exchanging produce for money. This provides learners with transferable skills which they can use throughout their lives. Furthermore, Estyn (2018) has provided evidence from a Primary School in Wales where learners were encouraged to play in a real-life context. The foundation phase has access to their own 'village'. This helped the learners to develop many skills such as enhanced challenges, pupil-led contexts and authentic problem solving.  </w:t>
      </w:r>
    </w:p>
    <w:p w14:paraId="23AB53A0" w14:textId="77777777" w:rsidR="006D7A82" w:rsidRPr="006D7A82" w:rsidRDefault="006D7A82" w:rsidP="006D7A82">
      <w:pPr>
        <w:spacing w:line="276" w:lineRule="auto"/>
        <w:rPr>
          <w:rFonts w:ascii="Arial" w:hAnsi="Arial" w:cs="Arial"/>
        </w:rPr>
      </w:pPr>
      <w:r w:rsidRPr="006D7A82">
        <w:rPr>
          <w:rFonts w:ascii="Arial" w:hAnsi="Arial" w:cs="Arial"/>
        </w:rPr>
        <w:t xml:space="preserve">In order for a school to improve it is crucial that they have an effective school development planning process (Welsh Government, 2014). Using the SDP cycle, School X has identified a strategy 'to extend the Foundation Phase residency model to all year groups'. The aim of this action point was to provide learners from Reception to Year 6 with opportunities to explore different environments and engage in real life experiences. Within their self-evaluation in 2019 the school recognised how important it was to continue to prepare for the Curriculum reform so that they felt ready for statutory implementation from September 2022 (School X, 2019). The school used qualitative data collected from the most recent Estyn report to produce this action. School X received 'excellent' for their partnership working in their Estyn report. It was noted that there were successful partnership links between the school and the local community e.g., schools displayed their work in the local supermarket and visited local businesses (Estyn, 2014). However, they noticed foundation phase children had more opportunities to engage with different environments than key stage 2, particularly Year 3 and 4. It is highlighted within the SDP that the school wants to maximise opportunities for all learners not just children in the foundation phase (School X SDP, 2019). </w:t>
      </w:r>
    </w:p>
    <w:p w14:paraId="7EB3DCD7" w14:textId="77777777" w:rsidR="006D7A82" w:rsidRPr="006D7A82" w:rsidRDefault="006D7A82" w:rsidP="006D7A82">
      <w:pPr>
        <w:spacing w:line="276" w:lineRule="auto"/>
        <w:rPr>
          <w:rFonts w:ascii="Arial" w:hAnsi="Arial" w:cs="Arial"/>
        </w:rPr>
      </w:pPr>
      <w:r w:rsidRPr="006D7A82">
        <w:rPr>
          <w:rFonts w:ascii="Arial" w:hAnsi="Arial" w:cs="Arial"/>
        </w:rPr>
        <w:t xml:space="preserve">Once the school had undertaken an honest and thorough self-evaluation the governing body consulted with the headteacher, school staff, learners, and parents/carers. The Welsh Government (2014) stresses the significance of involving stakeholders in the planning process so that the impact is implemented throughout the whole school and within the community. In reflection from School X's 2018-2019 SDP, it reinforces that: </w:t>
      </w:r>
    </w:p>
    <w:p w14:paraId="552C1B64" w14:textId="77777777" w:rsidR="006D7A82" w:rsidRPr="006D7A82" w:rsidRDefault="006D7A82" w:rsidP="006D7A82">
      <w:pPr>
        <w:spacing w:line="276" w:lineRule="auto"/>
        <w:rPr>
          <w:rFonts w:ascii="Arial" w:hAnsi="Arial" w:cs="Arial"/>
        </w:rPr>
      </w:pPr>
      <w:r w:rsidRPr="006D7A82">
        <w:rPr>
          <w:rFonts w:ascii="Arial" w:hAnsi="Arial" w:cs="Arial"/>
        </w:rPr>
        <w:t>"all stakeholders take part in the self-evaluation process, including pupils, and their voice is represented well through the School Council, in line with Article 12 in the United Nation Convention on the Rights of the Child" (School X, 2018).</w:t>
      </w:r>
    </w:p>
    <w:p w14:paraId="1823ABC3" w14:textId="77777777" w:rsidR="006D7A82" w:rsidRPr="006D7A82" w:rsidRDefault="006D7A82" w:rsidP="006D7A82">
      <w:pPr>
        <w:spacing w:line="276" w:lineRule="auto"/>
        <w:rPr>
          <w:rFonts w:ascii="Arial" w:hAnsi="Arial" w:cs="Arial"/>
        </w:rPr>
      </w:pPr>
      <w:r w:rsidRPr="006D7A82">
        <w:rPr>
          <w:rFonts w:ascii="Arial" w:hAnsi="Arial" w:cs="Arial"/>
        </w:rPr>
        <w:t xml:space="preserve">Furthermore, School X held a community meeting after school, so that parents/carers could discuss the schools progress and make suggestions for improvement. The headteacher proposed the idea that every year group would get the opportunity to attend a weeks’ worth of school trips to provide them opportunities to explore different environments and benefit </w:t>
      </w:r>
      <w:r w:rsidRPr="006D7A82">
        <w:rPr>
          <w:rFonts w:ascii="Arial" w:hAnsi="Arial" w:cs="Arial"/>
        </w:rPr>
        <w:lastRenderedPageBreak/>
        <w:t>from first-hand experiences. Some parents volunteered to help out on the educational visits and passed on their details to the school. One parent (who is a chef) suggested that they could spend a day at his restaurant to have experience in a working environment. As well as discussing areas for improvement, teaching staff celebrated their achievements and successes with the parents/guardians. The Welsh Government (2014) highlights the impact of celebrating and sharing best practice within schools and the wider community as it contributes to the overall development of the school.</w:t>
      </w:r>
    </w:p>
    <w:p w14:paraId="2B8128EA" w14:textId="77777777" w:rsidR="006D7A82" w:rsidRPr="006D7A82" w:rsidRDefault="006D7A82" w:rsidP="006D7A82">
      <w:pPr>
        <w:spacing w:line="276" w:lineRule="auto"/>
        <w:rPr>
          <w:rFonts w:ascii="Arial" w:hAnsi="Arial" w:cs="Arial"/>
          <w:color w:val="FF0000"/>
        </w:rPr>
      </w:pPr>
      <w:r w:rsidRPr="006D7A82">
        <w:rPr>
          <w:rFonts w:ascii="Arial" w:hAnsi="Arial" w:cs="Arial"/>
        </w:rPr>
        <w:t>The target of said action was to be achieved during Spring 2020. Research suggests that goals should be rigorous yet attainable. Targets should present challenge but be achievable (HANOVER RESEARCH, 2014). School X had already used the 'week out of school' residency model within foundation phase. Previously, Reception had spent a week at the Waterfront Museum. This gave them the opportunity to participate in a variety of different activities and to explore a new environment. The plan for Spring 2020 was to provide Year 3 with an opportunity to explore working environments e.g., travel agents, police station and retail. Year 4 had planned to spend a week exploring different cultures. The idea was that they would visit a mosque, church, synagogue, and other organisations. Year 5 and 6 had arranged to spend a week on residential trips. One Year group at Madoc Residential and the other at Manor Adventure Residential. However, due to the COVID-19 pandemic the plans for the residency model throughout Reception-Year 6 were unable to go ahead. Learners were working at home from March 2020 and did not resume classroom teaching until June 2020. When they returned to school there were strict restrictions and policies the school had to follow to ensure health and wellbeing was considered (School X, 2020). This made it difficult for the school to recommence their plans to meet the target within their SDP. The Welsh Government (2020) revealed that "85.7% of parents identified changes in their child's mental health and behaviour during quarantine"(p. 17). 38% of those children felt nervous about leaving the house (Welsh Government, 2020). It would not have been within the best interest of the learners to take them on educational visits during a time of such uncertainty and fear.</w:t>
      </w:r>
    </w:p>
    <w:p w14:paraId="150B6104" w14:textId="77777777" w:rsidR="006D7A82" w:rsidRPr="006D7A82" w:rsidRDefault="006D7A82" w:rsidP="006D7A82">
      <w:pPr>
        <w:spacing w:line="276" w:lineRule="auto"/>
        <w:rPr>
          <w:rFonts w:ascii="Arial" w:hAnsi="Arial" w:cs="Arial"/>
        </w:rPr>
      </w:pPr>
      <w:r w:rsidRPr="006D7A82">
        <w:rPr>
          <w:rFonts w:ascii="Arial" w:hAnsi="Arial" w:cs="Arial"/>
        </w:rPr>
        <w:t>The school had planned to measure the impact of the residency model through teacher and pupil journals. This would give them a chance to reflect on the experience to identify how it can be improved for future practice. The school had intended to share their ongoing research with the establishments e.g., museum as part of their projects and to celebrate their work on their website with the community (School X, 2019). Although, they were unable to measure the impact of the project through the proposed method outlined in the SDP.  They were able to review and revise their plans following the pandemic. The Welsh Government (2014) insists that “the governing body must monitor, review and update the school development plan annually” (p. 17). The school suggested that the time scale in which they planned to accomplish the discussed action could be extended to a later date that is more achievable and realistic.</w:t>
      </w:r>
    </w:p>
    <w:p w14:paraId="370C7C47" w14:textId="77777777" w:rsidR="006D7A82" w:rsidRPr="006D7A82" w:rsidRDefault="006D7A82" w:rsidP="006D7A82">
      <w:pPr>
        <w:spacing w:line="276" w:lineRule="auto"/>
        <w:rPr>
          <w:rFonts w:ascii="Arial" w:hAnsi="Arial" w:cs="Arial"/>
        </w:rPr>
      </w:pPr>
      <w:r w:rsidRPr="006D7A82">
        <w:rPr>
          <w:rFonts w:ascii="Arial" w:hAnsi="Arial" w:cs="Arial"/>
        </w:rPr>
        <w:t xml:space="preserve">School X has demonstrated that they understand and can effectively implement an SDP cycle. In order to develop their action points, they used qualitative and quantitive data gathered from previous Estyn reports and compared national averages to identify areas for improvement. The school has involved stakeholders within their strategic planning process. This consisted of teacher parent meetings and pupil voice being facilitated through the school council. To ensure pupils are heavily involved in this process practitioners might benefit from partaking in further professional learning on children's rights and the importance </w:t>
      </w:r>
      <w:r w:rsidRPr="006D7A82">
        <w:rPr>
          <w:rFonts w:ascii="Arial" w:hAnsi="Arial" w:cs="Arial"/>
        </w:rPr>
        <w:lastRenderedPageBreak/>
        <w:t>of pupil participation. This would give them the chance to upskill participation methods such as, using challenging questions (Education Scotland, 2018).</w:t>
      </w:r>
    </w:p>
    <w:p w14:paraId="750871A7" w14:textId="77777777" w:rsidR="006D7A82" w:rsidRPr="006D7A82" w:rsidRDefault="006D7A82" w:rsidP="006D7A82">
      <w:pPr>
        <w:spacing w:line="276" w:lineRule="auto"/>
        <w:rPr>
          <w:rFonts w:ascii="Arial" w:hAnsi="Arial" w:cs="Arial"/>
        </w:rPr>
      </w:pPr>
      <w:r w:rsidRPr="006D7A82">
        <w:rPr>
          <w:rFonts w:ascii="Arial" w:hAnsi="Arial" w:cs="Arial"/>
        </w:rPr>
        <w:t>SDP’s should consistently be reviewed to decide whether the organisation should stick with the same strategies or to change to a different approach (Hanover Research, 2014). Similarly, to the SDP cycle, the ‘Results-Oriented Cycle of Inquiry’ (ROCI) could be used to improve practice. School X could apply the ROCI within the SDP process to monitor their progress, review their impact over short intervals and make adaptations (Hanover Research, 2014). During the online teaching period the School could have arranged online lessons/ video recordings from different organisations in a working environment. This would have given their pupils a similar experience to the one in which they intended in their action point. Although, it could be argued that due to a significant number of workplaces being furloughed and as a result working from home (Lloyd, 2020) there would not be many opportunities for this to take place during that period of time.</w:t>
      </w:r>
    </w:p>
    <w:p w14:paraId="5FFD06E8" w14:textId="77777777" w:rsidR="006D7A82" w:rsidRPr="006D7A82" w:rsidRDefault="006D7A82" w:rsidP="006D7A82">
      <w:pPr>
        <w:spacing w:line="276" w:lineRule="auto"/>
        <w:rPr>
          <w:rFonts w:ascii="Arial" w:hAnsi="Arial" w:cs="Arial"/>
        </w:rPr>
      </w:pPr>
      <w:r w:rsidRPr="006D7A82">
        <w:rPr>
          <w:rFonts w:ascii="Arial" w:hAnsi="Arial" w:cs="Arial"/>
        </w:rPr>
        <w:t>Within the SDP, School X had mapped out a method that they intended to use to measure the impact of the residential experiences (creating teacher, pupil journals). However, this was impacted by the COVID-19 pandemic, therefore they were unable to reach their target within the set time scale. Although, they reviewed the SDP in 2020 and made realistic amendments so that it was achievable by a later date. Estyn (2016) recommends useful approaches to effectively measure pupil progress. This includes lesson observations, discussions with pupils, parents and staff and improved systems to collect and analyse pupil achievement data. School X could measure the impact by observing the same lesson being taught twice. Once in the classroom and the second time in an alternative learning environment. Impact could be measured through pupil engagement over time.</w:t>
      </w:r>
    </w:p>
    <w:p w14:paraId="08FEDA36" w14:textId="77777777" w:rsidR="006D7A82" w:rsidRPr="006D7A82" w:rsidRDefault="006D7A82" w:rsidP="006D7A82">
      <w:pPr>
        <w:spacing w:line="276" w:lineRule="auto"/>
        <w:rPr>
          <w:rFonts w:ascii="Arial" w:hAnsi="Arial" w:cs="Arial"/>
        </w:rPr>
      </w:pPr>
      <w:r w:rsidRPr="006D7A82">
        <w:rPr>
          <w:rFonts w:ascii="Arial" w:hAnsi="Arial" w:cs="Arial"/>
        </w:rPr>
        <w:t>Throughout this academic piece of writing, I have expanded my knowledge on SDP’s through research and good practice findings. This has been beneficial for my development as I am now aware of the SDP cycle and will use my understanding of this to contribute to the progress of SDP’s in future practice. I have realised the impact effective relationships between schools and stakeholders can have on pupil progression. Cohen (n.d) reiterates that “no school can work well for children if parents and teachers do not act in partnership on behalf of the children's best interests” (IRIVING, 2002-2021). The main theme of my research was developing skills through first-hand experiences. Comparable with Dewey (1938) I believe that learners should have opportunities to explore the real world. This is something I am eager to promote in line with the four purposes proposed in the curriculum guidelines (Welsh Government, 2020).</w:t>
      </w:r>
    </w:p>
    <w:p w14:paraId="3405FA9F" w14:textId="41CC2B79" w:rsidR="006D7A82" w:rsidRPr="006D7A82" w:rsidRDefault="006D7A82" w:rsidP="006D7A82">
      <w:pPr>
        <w:spacing w:line="276" w:lineRule="auto"/>
        <w:rPr>
          <w:rFonts w:ascii="Arial" w:hAnsi="Arial" w:cs="Arial"/>
        </w:rPr>
      </w:pPr>
      <w:r w:rsidRPr="006D7A82">
        <w:rPr>
          <w:rFonts w:ascii="Arial" w:hAnsi="Arial" w:cs="Arial"/>
        </w:rPr>
        <w:t>Word Count: 27</w:t>
      </w:r>
      <w:r w:rsidR="00A35D52">
        <w:rPr>
          <w:rFonts w:ascii="Arial" w:hAnsi="Arial" w:cs="Arial"/>
        </w:rPr>
        <w:t>17</w:t>
      </w:r>
    </w:p>
    <w:p w14:paraId="646C77A8" w14:textId="77777777" w:rsidR="006D7A82" w:rsidRPr="006D7A82" w:rsidRDefault="006D7A82" w:rsidP="006D7A82">
      <w:pPr>
        <w:spacing w:line="276" w:lineRule="auto"/>
        <w:rPr>
          <w:rFonts w:ascii="Arial" w:hAnsi="Arial" w:cs="Arial"/>
        </w:rPr>
      </w:pPr>
    </w:p>
    <w:p w14:paraId="30375654" w14:textId="77777777" w:rsidR="006D7A82" w:rsidRPr="006D7A82" w:rsidRDefault="006D7A82" w:rsidP="006D7A82">
      <w:pPr>
        <w:spacing w:line="276" w:lineRule="auto"/>
        <w:rPr>
          <w:rFonts w:ascii="Arial" w:hAnsi="Arial" w:cs="Arial"/>
        </w:rPr>
      </w:pPr>
    </w:p>
    <w:p w14:paraId="70741D9B" w14:textId="77777777" w:rsidR="006D7A82" w:rsidRPr="006D7A82" w:rsidRDefault="006D7A82" w:rsidP="006D7A82">
      <w:pPr>
        <w:pStyle w:val="AssignBody"/>
        <w:spacing w:line="276" w:lineRule="auto"/>
        <w:rPr>
          <w:rFonts w:cs="Arial"/>
        </w:rPr>
      </w:pPr>
    </w:p>
    <w:p w14:paraId="1FE55844" w14:textId="4FDF3D66" w:rsidR="006C7625" w:rsidRDefault="006C7625" w:rsidP="006D7A82">
      <w:pPr>
        <w:spacing w:line="276" w:lineRule="auto"/>
        <w:rPr>
          <w:rFonts w:ascii="Arial" w:hAnsi="Arial" w:cs="Arial"/>
        </w:rPr>
      </w:pPr>
    </w:p>
    <w:p w14:paraId="42434959" w14:textId="70DB7655" w:rsidR="006D7A82" w:rsidRDefault="006D7A82" w:rsidP="006D7A82">
      <w:pPr>
        <w:spacing w:line="276" w:lineRule="auto"/>
        <w:jc w:val="center"/>
        <w:rPr>
          <w:rFonts w:ascii="Arial" w:hAnsi="Arial" w:cs="Arial"/>
          <w:u w:val="single"/>
        </w:rPr>
      </w:pPr>
      <w:r w:rsidRPr="006D7A82">
        <w:rPr>
          <w:rFonts w:ascii="Arial" w:hAnsi="Arial" w:cs="Arial"/>
          <w:u w:val="single"/>
        </w:rPr>
        <w:t>Reference List</w:t>
      </w:r>
      <w:r>
        <w:rPr>
          <w:rFonts w:ascii="Arial" w:hAnsi="Arial" w:cs="Arial"/>
          <w:u w:val="single"/>
        </w:rPr>
        <w:t xml:space="preserve"> (for component 1 and 2)</w:t>
      </w:r>
    </w:p>
    <w:p w14:paraId="4FB50B04" w14:textId="77777777" w:rsidR="006D7A82" w:rsidRPr="00471867" w:rsidRDefault="006D7A82" w:rsidP="006D7A82">
      <w:pPr>
        <w:spacing w:line="360" w:lineRule="auto"/>
        <w:rPr>
          <w:rFonts w:ascii="Arial" w:hAnsi="Arial" w:cs="Arial"/>
        </w:rPr>
      </w:pPr>
      <w:r w:rsidRPr="00471867">
        <w:rPr>
          <w:rFonts w:ascii="Arial" w:hAnsi="Arial" w:cs="Arial"/>
        </w:rPr>
        <w:t xml:space="preserve">Castle, A.L. (2015) </w:t>
      </w:r>
      <w:r w:rsidRPr="00471867">
        <w:rPr>
          <w:rFonts w:ascii="Arial" w:hAnsi="Arial" w:cs="Arial"/>
          <w:i/>
          <w:iCs/>
        </w:rPr>
        <w:t>John Dewey and the Beginnings of Progressive Early Education in Hawai ‘i.</w:t>
      </w:r>
      <w:r w:rsidRPr="00471867">
        <w:rPr>
          <w:rFonts w:ascii="Arial" w:hAnsi="Arial" w:cs="Arial"/>
        </w:rPr>
        <w:t xml:space="preserve"> Available at: https://files.eric.ed.gov/fulltext/EJ1088349.pdf [Accessed 5th May 2021].</w:t>
      </w:r>
    </w:p>
    <w:p w14:paraId="6F7473C0" w14:textId="77777777" w:rsidR="006D7A82" w:rsidRPr="00471867" w:rsidRDefault="006D7A82" w:rsidP="006D7A82">
      <w:pPr>
        <w:spacing w:line="360" w:lineRule="auto"/>
        <w:rPr>
          <w:rFonts w:ascii="Arial" w:hAnsi="Arial" w:cs="Arial"/>
        </w:rPr>
      </w:pPr>
      <w:r w:rsidRPr="00471867">
        <w:rPr>
          <w:rFonts w:ascii="Arial" w:hAnsi="Arial" w:cs="Arial"/>
        </w:rPr>
        <w:lastRenderedPageBreak/>
        <w:t xml:space="preserve">Central South Consortium Joint Education Service (2014) Self-evaluation and Improvement Planning. Available from: </w:t>
      </w:r>
      <w:hyperlink r:id="rId6" w:history="1">
        <w:r w:rsidRPr="00471867">
          <w:rPr>
            <w:rStyle w:val="Hyperlink"/>
            <w:rFonts w:ascii="Arial" w:hAnsi="Arial" w:cs="Arial"/>
          </w:rPr>
          <w:t>https://www.valeofglamorgan.gov.uk/</w:t>
        </w:r>
      </w:hyperlink>
      <w:r w:rsidRPr="00471867">
        <w:rPr>
          <w:rFonts w:ascii="Arial" w:hAnsi="Arial" w:cs="Arial"/>
        </w:rPr>
        <w:t xml:space="preserve"> [Accessed 5th May 2021].</w:t>
      </w:r>
    </w:p>
    <w:p w14:paraId="6189866F" w14:textId="77777777" w:rsidR="006D7A82" w:rsidRPr="00471867" w:rsidRDefault="006D7A82" w:rsidP="006D7A82">
      <w:pPr>
        <w:spacing w:line="360" w:lineRule="auto"/>
        <w:rPr>
          <w:rFonts w:ascii="Arial" w:hAnsi="Arial" w:cs="Arial"/>
        </w:rPr>
      </w:pPr>
      <w:r w:rsidRPr="00471867">
        <w:rPr>
          <w:rFonts w:ascii="Arial" w:hAnsi="Arial" w:cs="Arial"/>
        </w:rPr>
        <w:t xml:space="preserve">Clark, D. (2020) </w:t>
      </w:r>
      <w:r w:rsidRPr="00471867">
        <w:rPr>
          <w:rFonts w:ascii="Arial" w:hAnsi="Arial" w:cs="Arial"/>
          <w:i/>
          <w:iCs/>
        </w:rPr>
        <w:t>Wales: EAL pupils in 2017 by region</w:t>
      </w:r>
      <w:r w:rsidRPr="00471867">
        <w:rPr>
          <w:rFonts w:ascii="Arial" w:hAnsi="Arial" w:cs="Arial"/>
        </w:rPr>
        <w:t>. Statista Available from: https://www.statista.com/statistics/331925/wales-region-english-additional-language-pupils/ (Accessed: 2nd May 2021).</w:t>
      </w:r>
    </w:p>
    <w:p w14:paraId="73F72990" w14:textId="77777777" w:rsidR="006D7A82" w:rsidRPr="00471867" w:rsidRDefault="006D7A82" w:rsidP="006D7A82">
      <w:pPr>
        <w:spacing w:line="360" w:lineRule="auto"/>
        <w:rPr>
          <w:rFonts w:ascii="Arial" w:hAnsi="Arial" w:cs="Arial"/>
        </w:rPr>
      </w:pPr>
      <w:r w:rsidRPr="00471867">
        <w:rPr>
          <w:rFonts w:ascii="Arial" w:hAnsi="Arial" w:cs="Arial"/>
        </w:rPr>
        <w:t xml:space="preserve">Dewey, J. (1938). </w:t>
      </w:r>
      <w:r w:rsidRPr="00471867">
        <w:rPr>
          <w:rFonts w:ascii="Arial" w:hAnsi="Arial" w:cs="Arial"/>
          <w:i/>
          <w:iCs/>
        </w:rPr>
        <w:t>Experience and education</w:t>
      </w:r>
      <w:r w:rsidRPr="00471867">
        <w:rPr>
          <w:rFonts w:ascii="Arial" w:hAnsi="Arial" w:cs="Arial"/>
        </w:rPr>
        <w:t>. New York: Macmillan.</w:t>
      </w:r>
    </w:p>
    <w:p w14:paraId="6C025FF6" w14:textId="77777777" w:rsidR="006D7A82" w:rsidRPr="00471867" w:rsidRDefault="006D7A82" w:rsidP="006D7A82">
      <w:pPr>
        <w:spacing w:line="360" w:lineRule="auto"/>
        <w:rPr>
          <w:rFonts w:ascii="Arial" w:hAnsi="Arial" w:cs="Arial"/>
        </w:rPr>
      </w:pPr>
      <w:r w:rsidRPr="00471867">
        <w:rPr>
          <w:rFonts w:ascii="Arial" w:hAnsi="Arial" w:cs="Arial"/>
        </w:rPr>
        <w:t>Donaldson, G (2015) Successful Futures: Independent Review of Curriculum and Assessment Arrangements in Wales: Welsh Government.</w:t>
      </w:r>
    </w:p>
    <w:p w14:paraId="32285AE0" w14:textId="77777777" w:rsidR="006D7A82" w:rsidRPr="00471867" w:rsidRDefault="006D7A82" w:rsidP="006D7A82">
      <w:pPr>
        <w:spacing w:line="360" w:lineRule="auto"/>
        <w:rPr>
          <w:rFonts w:ascii="Arial" w:hAnsi="Arial" w:cs="Arial"/>
        </w:rPr>
      </w:pPr>
      <w:r w:rsidRPr="00471867">
        <w:rPr>
          <w:rFonts w:ascii="Arial" w:hAnsi="Arial" w:cs="Arial"/>
        </w:rPr>
        <w:t>Education Endowment Foundation (2018) Families and Schools Together (FAST). Available from: https://educationendowmentfoundation.org.uk/projects-and-evaluation/projects/families-and-schools-together-fast/ [accessed 8th May 2021].</w:t>
      </w:r>
    </w:p>
    <w:p w14:paraId="51331C9D" w14:textId="77777777" w:rsidR="006D7A82" w:rsidRPr="00471867" w:rsidRDefault="006D7A82" w:rsidP="006D7A82">
      <w:pPr>
        <w:spacing w:line="360" w:lineRule="auto"/>
        <w:rPr>
          <w:rFonts w:ascii="Arial" w:hAnsi="Arial" w:cs="Arial"/>
        </w:rPr>
      </w:pPr>
      <w:r w:rsidRPr="00471867">
        <w:rPr>
          <w:rFonts w:ascii="Arial" w:hAnsi="Arial" w:cs="Arial"/>
        </w:rPr>
        <w:t>Education Scotland (2018)</w:t>
      </w:r>
      <w:r w:rsidRPr="00471867">
        <w:rPr>
          <w:rFonts w:ascii="Arial" w:hAnsi="Arial" w:cs="Arial"/>
          <w:i/>
          <w:iCs/>
        </w:rPr>
        <w:t xml:space="preserve"> How good is OUR school? A resource to support learner participation in self-evaluation and school improvement</w:t>
      </w:r>
      <w:r w:rsidRPr="00471867">
        <w:rPr>
          <w:rFonts w:ascii="Arial" w:hAnsi="Arial" w:cs="Arial"/>
        </w:rPr>
        <w:t>. Scotland: Education Scotland.</w:t>
      </w:r>
    </w:p>
    <w:p w14:paraId="30DD99B0" w14:textId="77777777" w:rsidR="006D7A82" w:rsidRPr="00471867" w:rsidRDefault="006D7A82" w:rsidP="006D7A82">
      <w:pPr>
        <w:spacing w:line="360" w:lineRule="auto"/>
        <w:rPr>
          <w:rFonts w:ascii="Arial" w:hAnsi="Arial" w:cs="Arial"/>
        </w:rPr>
      </w:pPr>
      <w:r w:rsidRPr="00471867">
        <w:rPr>
          <w:rFonts w:ascii="Arial" w:hAnsi="Arial" w:cs="Arial"/>
        </w:rPr>
        <w:t xml:space="preserve">Estyn (2016) </w:t>
      </w:r>
      <w:r w:rsidRPr="00471867">
        <w:rPr>
          <w:rFonts w:ascii="Arial" w:hAnsi="Arial" w:cs="Arial"/>
          <w:i/>
          <w:iCs/>
        </w:rPr>
        <w:t>Leadership and Primary School Improvement.</w:t>
      </w:r>
      <w:r w:rsidRPr="00471867">
        <w:rPr>
          <w:rFonts w:ascii="Arial" w:hAnsi="Arial" w:cs="Arial"/>
        </w:rPr>
        <w:t xml:space="preserve"> Cardiff: Estyn. [Online]. Available from: </w:t>
      </w:r>
      <w:hyperlink r:id="rId7" w:history="1">
        <w:r w:rsidRPr="00471867">
          <w:rPr>
            <w:rStyle w:val="Hyperlink"/>
            <w:rFonts w:ascii="Arial" w:hAnsi="Arial" w:cs="Arial"/>
          </w:rPr>
          <w:t>https://www.estyn.gov.wales/thematic-report/leadership-and-primary-school-improvement</w:t>
        </w:r>
      </w:hyperlink>
      <w:r w:rsidRPr="00471867">
        <w:rPr>
          <w:rFonts w:ascii="Arial" w:hAnsi="Arial" w:cs="Arial"/>
        </w:rPr>
        <w:t xml:space="preserve"> [Accessed 5th May 2016]</w:t>
      </w:r>
    </w:p>
    <w:p w14:paraId="405DC8EF" w14:textId="77777777" w:rsidR="006D7A82" w:rsidRPr="00471867" w:rsidRDefault="006D7A82" w:rsidP="006D7A82">
      <w:pPr>
        <w:spacing w:line="360" w:lineRule="auto"/>
        <w:rPr>
          <w:rFonts w:ascii="Arial" w:hAnsi="Arial" w:cs="Arial"/>
        </w:rPr>
      </w:pPr>
      <w:r w:rsidRPr="00471867">
        <w:rPr>
          <w:rFonts w:ascii="Arial" w:hAnsi="Arial" w:cs="Arial"/>
        </w:rPr>
        <w:t xml:space="preserve">Estyn (2014) </w:t>
      </w:r>
      <w:r w:rsidRPr="00471867">
        <w:rPr>
          <w:rFonts w:ascii="Arial" w:hAnsi="Arial" w:cs="Arial"/>
          <w:highlight w:val="black"/>
        </w:rPr>
        <w:t>) A report on St Thomas Community Primary School</w:t>
      </w:r>
      <w:r w:rsidRPr="00471867">
        <w:rPr>
          <w:rFonts w:ascii="Arial" w:hAnsi="Arial" w:cs="Arial"/>
        </w:rPr>
        <w:t>. Cardiff: Estyn.</w:t>
      </w:r>
    </w:p>
    <w:p w14:paraId="68F2440D" w14:textId="77777777" w:rsidR="006D7A82" w:rsidRPr="00471867" w:rsidRDefault="006D7A82" w:rsidP="006D7A82">
      <w:pPr>
        <w:spacing w:line="360" w:lineRule="auto"/>
        <w:rPr>
          <w:rFonts w:ascii="Arial" w:hAnsi="Arial" w:cs="Arial"/>
        </w:rPr>
      </w:pPr>
      <w:r w:rsidRPr="00471867">
        <w:rPr>
          <w:rFonts w:ascii="Arial" w:hAnsi="Arial" w:cs="Arial"/>
        </w:rPr>
        <w:t xml:space="preserve">Estyn (2018) </w:t>
      </w:r>
      <w:r w:rsidRPr="00471867">
        <w:rPr>
          <w:rFonts w:ascii="Arial" w:hAnsi="Arial" w:cs="Arial"/>
          <w:i/>
          <w:iCs/>
        </w:rPr>
        <w:t>Learning through play in a real-life context</w:t>
      </w:r>
      <w:r w:rsidRPr="00471867">
        <w:rPr>
          <w:rFonts w:ascii="Arial" w:hAnsi="Arial" w:cs="Arial"/>
        </w:rPr>
        <w:t>. Cardiff: Estyn</w:t>
      </w:r>
    </w:p>
    <w:p w14:paraId="31298EA6" w14:textId="77777777" w:rsidR="006D7A82" w:rsidRPr="00471867" w:rsidRDefault="006D7A82" w:rsidP="006D7A82">
      <w:pPr>
        <w:spacing w:line="360" w:lineRule="auto"/>
        <w:rPr>
          <w:rFonts w:ascii="Arial" w:hAnsi="Arial" w:cs="Arial"/>
        </w:rPr>
      </w:pPr>
      <w:r w:rsidRPr="00471867">
        <w:rPr>
          <w:rFonts w:ascii="Arial" w:hAnsi="Arial" w:cs="Arial"/>
        </w:rPr>
        <w:t>Goodall and Vorhaus (2011) Review of Best Practice in Parental Engagement Practitioners Summary. England: Department of Education.</w:t>
      </w:r>
    </w:p>
    <w:p w14:paraId="22524DAC" w14:textId="77777777" w:rsidR="006D7A82" w:rsidRPr="00471867" w:rsidRDefault="006D7A82" w:rsidP="006D7A82">
      <w:pPr>
        <w:spacing w:line="360" w:lineRule="auto"/>
        <w:rPr>
          <w:rFonts w:ascii="Arial" w:hAnsi="Arial" w:cs="Arial"/>
        </w:rPr>
      </w:pPr>
      <w:r w:rsidRPr="00471867">
        <w:rPr>
          <w:rFonts w:ascii="Arial" w:hAnsi="Arial" w:cs="Arial"/>
        </w:rPr>
        <w:t xml:space="preserve">HANOVER RESEARCH (2014) </w:t>
      </w:r>
      <w:r w:rsidRPr="00471867">
        <w:rPr>
          <w:rFonts w:ascii="Arial" w:hAnsi="Arial" w:cs="Arial"/>
          <w:i/>
          <w:iCs/>
        </w:rPr>
        <w:t>Best Practices for School Improvement Planning</w:t>
      </w:r>
      <w:r w:rsidRPr="00471867">
        <w:rPr>
          <w:rFonts w:ascii="Arial" w:hAnsi="Arial" w:cs="Arial"/>
        </w:rPr>
        <w:t>. Washington</w:t>
      </w:r>
    </w:p>
    <w:p w14:paraId="4A7A9161" w14:textId="77777777" w:rsidR="006D7A82" w:rsidRPr="00471867" w:rsidRDefault="006D7A82" w:rsidP="006D7A82">
      <w:pPr>
        <w:spacing w:line="360" w:lineRule="auto"/>
        <w:rPr>
          <w:rFonts w:ascii="Arial" w:hAnsi="Arial" w:cs="Arial"/>
        </w:rPr>
      </w:pPr>
      <w:r w:rsidRPr="00471867">
        <w:rPr>
          <w:rFonts w:ascii="Arial" w:hAnsi="Arial" w:cs="Arial"/>
        </w:rPr>
        <w:t>Harrison, C., C. Comber, et al. (2003). The Impact of Information and Communication Technologies on Pupil Learning and Attainment. Becta.</w:t>
      </w:r>
    </w:p>
    <w:p w14:paraId="5B282488" w14:textId="77777777" w:rsidR="006D7A82" w:rsidRPr="00471867" w:rsidRDefault="006D7A82" w:rsidP="006D7A82">
      <w:pPr>
        <w:spacing w:line="360" w:lineRule="auto"/>
        <w:rPr>
          <w:rFonts w:ascii="Arial" w:hAnsi="Arial" w:cs="Arial"/>
        </w:rPr>
      </w:pPr>
      <w:r w:rsidRPr="00471867">
        <w:rPr>
          <w:rFonts w:ascii="Arial" w:hAnsi="Arial" w:cs="Arial"/>
        </w:rPr>
        <w:t>Heffner, C. (2016) Erdkinder. The Montessori Society of Central Maryland. Available from: https://greenspringmontessori.org/?s=erdkinder (Accessed 5th May 2021).</w:t>
      </w:r>
    </w:p>
    <w:p w14:paraId="2E0E5DA2" w14:textId="77777777" w:rsidR="006D7A82" w:rsidRPr="00471867" w:rsidRDefault="006D7A82" w:rsidP="006D7A82">
      <w:pPr>
        <w:spacing w:line="360" w:lineRule="auto"/>
        <w:rPr>
          <w:rFonts w:ascii="Arial" w:hAnsi="Arial" w:cs="Arial"/>
        </w:rPr>
      </w:pPr>
      <w:r w:rsidRPr="00471867">
        <w:rPr>
          <w:rFonts w:ascii="Arial" w:hAnsi="Arial" w:cs="Arial"/>
        </w:rPr>
        <w:t>HOLLINGWORTH, S., ALLEN, K., KUYOK, K., MANSARAY, A., ROSE, A., (2009) An exploration of parents’ engagement with their children’s learning involving technologies and the impact of this in their family learning experiences, Becta.</w:t>
      </w:r>
    </w:p>
    <w:p w14:paraId="782ADCBA" w14:textId="77777777" w:rsidR="006D7A82" w:rsidRPr="00471867" w:rsidRDefault="006D7A82" w:rsidP="006D7A82">
      <w:pPr>
        <w:spacing w:line="360" w:lineRule="auto"/>
        <w:rPr>
          <w:rFonts w:ascii="Arial" w:hAnsi="Arial" w:cs="Arial"/>
        </w:rPr>
      </w:pPr>
      <w:r w:rsidRPr="00471867">
        <w:rPr>
          <w:rFonts w:ascii="Arial" w:hAnsi="Arial" w:cs="Arial"/>
        </w:rPr>
        <w:t xml:space="preserve">IRIVING (2002-2021) </w:t>
      </w:r>
      <w:r w:rsidRPr="00471867">
        <w:rPr>
          <w:rFonts w:ascii="Arial" w:hAnsi="Arial" w:cs="Arial"/>
          <w:i/>
          <w:iCs/>
        </w:rPr>
        <w:t>Parent Relationship</w:t>
      </w:r>
      <w:r w:rsidRPr="00471867">
        <w:rPr>
          <w:rFonts w:ascii="Arial" w:hAnsi="Arial" w:cs="Arial"/>
        </w:rPr>
        <w:t>. Blackboard. Available from: https://www.irvingisd.net/ [accessed 7th May 2021].</w:t>
      </w:r>
    </w:p>
    <w:p w14:paraId="1F62B359" w14:textId="77777777" w:rsidR="006D7A82" w:rsidRPr="00471867" w:rsidRDefault="006D7A82" w:rsidP="006D7A82">
      <w:pPr>
        <w:spacing w:line="360" w:lineRule="auto"/>
        <w:rPr>
          <w:rFonts w:ascii="Arial" w:hAnsi="Arial" w:cs="Arial"/>
        </w:rPr>
      </w:pPr>
      <w:r w:rsidRPr="00471867">
        <w:rPr>
          <w:rFonts w:ascii="Arial" w:hAnsi="Arial" w:cs="Arial"/>
        </w:rPr>
        <w:lastRenderedPageBreak/>
        <w:t xml:space="preserve">Lloyd, M. (2020) </w:t>
      </w:r>
      <w:r w:rsidRPr="00471867">
        <w:rPr>
          <w:rFonts w:ascii="Arial" w:hAnsi="Arial" w:cs="Arial"/>
          <w:i/>
          <w:iCs/>
        </w:rPr>
        <w:t xml:space="preserve">Coronavirus: Is this the end of office working in Wales?. </w:t>
      </w:r>
      <w:r w:rsidRPr="00471867">
        <w:rPr>
          <w:rFonts w:ascii="Arial" w:hAnsi="Arial" w:cs="Arial"/>
        </w:rPr>
        <w:t xml:space="preserve"> Available from: https://www.bbc.co.uk/news/uk-wales-52898928 [accessed: 7th May 2021].</w:t>
      </w:r>
    </w:p>
    <w:p w14:paraId="288726D7" w14:textId="77777777" w:rsidR="006D7A82" w:rsidRPr="00471867" w:rsidRDefault="006D7A82" w:rsidP="006D7A82">
      <w:pPr>
        <w:spacing w:line="360" w:lineRule="auto"/>
        <w:rPr>
          <w:rFonts w:ascii="Arial" w:hAnsi="Arial" w:cs="Arial"/>
        </w:rPr>
      </w:pPr>
      <w:r w:rsidRPr="00471867">
        <w:rPr>
          <w:rFonts w:ascii="Arial" w:hAnsi="Arial" w:cs="Arial"/>
        </w:rPr>
        <w:t>Meek, L., Phillips, J. and Jordan, S. (2020) Mental Health and Wellbeing in Primary Education. West Sussex: Pavilion Publishing and Media Ltd.</w:t>
      </w:r>
    </w:p>
    <w:p w14:paraId="63E9C0D9" w14:textId="77777777" w:rsidR="006D7A82" w:rsidRPr="00471867" w:rsidRDefault="006D7A82" w:rsidP="006D7A82">
      <w:pPr>
        <w:spacing w:line="360" w:lineRule="auto"/>
        <w:rPr>
          <w:rFonts w:ascii="Arial" w:hAnsi="Arial" w:cs="Arial"/>
        </w:rPr>
      </w:pPr>
      <w:r w:rsidRPr="00471867">
        <w:rPr>
          <w:rFonts w:ascii="Arial" w:hAnsi="Arial" w:cs="Arial"/>
        </w:rPr>
        <w:t xml:space="preserve">Montessori-nw.org (2020) </w:t>
      </w:r>
      <w:r w:rsidRPr="00471867">
        <w:rPr>
          <w:rFonts w:ascii="Arial" w:hAnsi="Arial" w:cs="Arial"/>
          <w:i/>
          <w:iCs/>
        </w:rPr>
        <w:t>About Montessori Education</w:t>
      </w:r>
      <w:r w:rsidRPr="00471867">
        <w:rPr>
          <w:rFonts w:ascii="Arial" w:hAnsi="Arial" w:cs="Arial"/>
        </w:rPr>
        <w:t>. Available at: https://montessori-nw.org/about-montessori-education [Accessed 5th May 2021].</w:t>
      </w:r>
    </w:p>
    <w:p w14:paraId="19982E42" w14:textId="77777777" w:rsidR="006D7A82" w:rsidRPr="00471867" w:rsidRDefault="006D7A82" w:rsidP="006D7A82">
      <w:pPr>
        <w:spacing w:line="360" w:lineRule="auto"/>
        <w:rPr>
          <w:rFonts w:ascii="Arial" w:hAnsi="Arial" w:cs="Arial"/>
        </w:rPr>
      </w:pPr>
      <w:r w:rsidRPr="00471867">
        <w:rPr>
          <w:rFonts w:ascii="Arial" w:hAnsi="Arial" w:cs="Arial"/>
        </w:rPr>
        <w:t>Montessori, M. (2013</w:t>
      </w:r>
      <w:r w:rsidRPr="00471867">
        <w:rPr>
          <w:rFonts w:ascii="Arial" w:hAnsi="Arial" w:cs="Arial"/>
          <w:i/>
          <w:iCs/>
        </w:rPr>
        <w:t>). A critical consideration of the new pedagogy in its relation to modern science</w:t>
      </w:r>
      <w:r w:rsidRPr="00471867">
        <w:rPr>
          <w:rFonts w:ascii="Arial" w:hAnsi="Arial" w:cs="Arial"/>
        </w:rPr>
        <w:t>. In D. J. Flinders &amp; S. J. Thornton (eds.), The curriculum studies reader. (pp. 19- 32). New York: Routledge.</w:t>
      </w:r>
    </w:p>
    <w:p w14:paraId="7E336341" w14:textId="77777777" w:rsidR="006D7A82" w:rsidRPr="00471867" w:rsidRDefault="006D7A82" w:rsidP="006D7A82">
      <w:pPr>
        <w:spacing w:line="360" w:lineRule="auto"/>
        <w:rPr>
          <w:rFonts w:ascii="Arial" w:hAnsi="Arial" w:cs="Arial"/>
        </w:rPr>
      </w:pPr>
      <w:r w:rsidRPr="00471867">
        <w:rPr>
          <w:rFonts w:ascii="Arial" w:hAnsi="Arial" w:cs="Arial"/>
        </w:rPr>
        <w:t>Office for National Statistics (2020) Internet access – households and individuals, Great Britain. Great Britain: OGL.</w:t>
      </w:r>
    </w:p>
    <w:p w14:paraId="1473A72E" w14:textId="77777777" w:rsidR="006D7A82" w:rsidRPr="00471867" w:rsidRDefault="006D7A82" w:rsidP="006D7A82">
      <w:pPr>
        <w:spacing w:line="360" w:lineRule="auto"/>
        <w:rPr>
          <w:rFonts w:ascii="Arial" w:hAnsi="Arial" w:cs="Arial"/>
        </w:rPr>
      </w:pPr>
      <w:r w:rsidRPr="00471867">
        <w:rPr>
          <w:rFonts w:ascii="Arial" w:hAnsi="Arial" w:cs="Arial"/>
        </w:rPr>
        <w:t>Peters, M., K. Seeds, et al. (2007). "Parental Involvement in Children’s Education 2007." London: Department for Children, Schools and Families.</w:t>
      </w:r>
    </w:p>
    <w:p w14:paraId="33E15F36" w14:textId="77777777" w:rsidR="006D7A82" w:rsidRPr="00471867" w:rsidRDefault="006D7A82" w:rsidP="006D7A82">
      <w:pPr>
        <w:spacing w:line="360" w:lineRule="auto"/>
        <w:rPr>
          <w:rFonts w:ascii="Arial" w:hAnsi="Arial" w:cs="Arial"/>
        </w:rPr>
      </w:pPr>
      <w:r w:rsidRPr="00471867">
        <w:rPr>
          <w:rFonts w:ascii="Arial" w:hAnsi="Arial" w:cs="Arial"/>
        </w:rPr>
        <w:t>Save the Children (n.d) FAMILIES AND SCHOOLS TOGETHER. London: Save the Children. Available from: https://www.savethechildren.org.uk/ [accessed: 8th May 2021].</w:t>
      </w:r>
    </w:p>
    <w:p w14:paraId="680E69BD" w14:textId="77777777" w:rsidR="006D7A82" w:rsidRPr="00471867" w:rsidRDefault="006D7A82" w:rsidP="006D7A82">
      <w:pPr>
        <w:spacing w:line="360" w:lineRule="auto"/>
        <w:rPr>
          <w:rFonts w:ascii="Arial" w:hAnsi="Arial" w:cs="Arial"/>
        </w:rPr>
      </w:pPr>
      <w:r w:rsidRPr="00471867">
        <w:rPr>
          <w:rFonts w:ascii="Arial" w:hAnsi="Arial" w:cs="Arial"/>
        </w:rPr>
        <w:t xml:space="preserve">School X (2020) </w:t>
      </w:r>
      <w:r w:rsidRPr="00471867">
        <w:rPr>
          <w:rFonts w:ascii="Arial" w:hAnsi="Arial" w:cs="Arial"/>
          <w:highlight w:val="black"/>
        </w:rPr>
        <w:t>St Thomas Community Primary School</w:t>
      </w:r>
      <w:r w:rsidRPr="00471867">
        <w:rPr>
          <w:rFonts w:ascii="Arial" w:hAnsi="Arial" w:cs="Arial"/>
        </w:rPr>
        <w:t>. Available from: http://</w:t>
      </w:r>
      <w:r w:rsidRPr="00471867">
        <w:rPr>
          <w:rFonts w:ascii="Arial" w:hAnsi="Arial" w:cs="Arial"/>
          <w:highlight w:val="black"/>
        </w:rPr>
        <w:t>stthomascommunityprimary.wales</w:t>
      </w:r>
      <w:r w:rsidRPr="00471867">
        <w:rPr>
          <w:rFonts w:ascii="Arial" w:hAnsi="Arial" w:cs="Arial"/>
        </w:rPr>
        <w:t>/ [Accessed 4th May 2021].</w:t>
      </w:r>
    </w:p>
    <w:p w14:paraId="0BFB70AC" w14:textId="77777777" w:rsidR="006D7A82" w:rsidRPr="00471867" w:rsidRDefault="006D7A82" w:rsidP="006D7A82">
      <w:pPr>
        <w:spacing w:line="360" w:lineRule="auto"/>
        <w:rPr>
          <w:rFonts w:ascii="Arial" w:hAnsi="Arial" w:cs="Arial"/>
        </w:rPr>
      </w:pPr>
      <w:bookmarkStart w:id="1" w:name="_Hlk71292845"/>
      <w:r w:rsidRPr="00471867">
        <w:rPr>
          <w:rFonts w:ascii="Arial" w:hAnsi="Arial" w:cs="Arial"/>
        </w:rPr>
        <w:t xml:space="preserve">School X (2018) </w:t>
      </w:r>
      <w:r w:rsidRPr="00471867">
        <w:rPr>
          <w:rFonts w:ascii="Arial" w:hAnsi="Arial" w:cs="Arial"/>
          <w:highlight w:val="black"/>
        </w:rPr>
        <w:t>SCHOOL X</w:t>
      </w:r>
      <w:r w:rsidRPr="00471867">
        <w:rPr>
          <w:rFonts w:ascii="Arial" w:hAnsi="Arial" w:cs="Arial"/>
        </w:rPr>
        <w:t xml:space="preserve"> </w:t>
      </w:r>
      <w:r w:rsidRPr="00471867">
        <w:rPr>
          <w:rFonts w:ascii="Arial" w:hAnsi="Arial" w:cs="Arial"/>
          <w:i/>
          <w:iCs/>
        </w:rPr>
        <w:t>School Development Plan 2018-2019.</w:t>
      </w:r>
      <w:r w:rsidRPr="00471867">
        <w:rPr>
          <w:rFonts w:ascii="Arial" w:hAnsi="Arial" w:cs="Arial"/>
        </w:rPr>
        <w:t xml:space="preserve"> Swansea</w:t>
      </w:r>
    </w:p>
    <w:bookmarkEnd w:id="1"/>
    <w:p w14:paraId="481E375F" w14:textId="77777777" w:rsidR="006D7A82" w:rsidRPr="00471867" w:rsidRDefault="006D7A82" w:rsidP="006D7A82">
      <w:pPr>
        <w:spacing w:line="360" w:lineRule="auto"/>
        <w:rPr>
          <w:rFonts w:ascii="Arial" w:hAnsi="Arial" w:cs="Arial"/>
        </w:rPr>
      </w:pPr>
      <w:r w:rsidRPr="00471867">
        <w:rPr>
          <w:rFonts w:ascii="Arial" w:hAnsi="Arial" w:cs="Arial"/>
        </w:rPr>
        <w:t xml:space="preserve">School X (2019) </w:t>
      </w:r>
      <w:r w:rsidRPr="00471867">
        <w:rPr>
          <w:rFonts w:ascii="Arial" w:hAnsi="Arial" w:cs="Arial"/>
          <w:highlight w:val="black"/>
        </w:rPr>
        <w:t xml:space="preserve">SCHOOL </w:t>
      </w:r>
      <w:r w:rsidRPr="00471867">
        <w:rPr>
          <w:rFonts w:ascii="Arial" w:hAnsi="Arial" w:cs="Arial"/>
          <w:i/>
          <w:iCs/>
          <w:highlight w:val="black"/>
        </w:rPr>
        <w:t>X</w:t>
      </w:r>
      <w:r w:rsidRPr="00471867">
        <w:rPr>
          <w:rFonts w:ascii="Arial" w:hAnsi="Arial" w:cs="Arial"/>
          <w:i/>
          <w:iCs/>
        </w:rPr>
        <w:t xml:space="preserve"> School Development Plan 2019-2022.</w:t>
      </w:r>
      <w:r w:rsidRPr="00471867">
        <w:rPr>
          <w:rFonts w:ascii="Arial" w:hAnsi="Arial" w:cs="Arial"/>
        </w:rPr>
        <w:t xml:space="preserve"> Swansea</w:t>
      </w:r>
    </w:p>
    <w:p w14:paraId="4A3F1CE4" w14:textId="77777777" w:rsidR="006D7A82" w:rsidRPr="00471867" w:rsidRDefault="006D7A82" w:rsidP="006D7A82">
      <w:pPr>
        <w:spacing w:line="360" w:lineRule="auto"/>
        <w:rPr>
          <w:rFonts w:ascii="Arial" w:hAnsi="Arial" w:cs="Arial"/>
        </w:rPr>
      </w:pPr>
      <w:r w:rsidRPr="00471867">
        <w:rPr>
          <w:rFonts w:ascii="Arial" w:hAnsi="Arial" w:cs="Arial"/>
        </w:rPr>
        <w:t>School X (2020) COVID-19 Policy. Swansea</w:t>
      </w:r>
    </w:p>
    <w:p w14:paraId="72442773" w14:textId="77777777" w:rsidR="006D7A82" w:rsidRPr="00471867" w:rsidRDefault="006D7A82" w:rsidP="006D7A82">
      <w:pPr>
        <w:spacing w:line="360" w:lineRule="auto"/>
        <w:rPr>
          <w:rFonts w:ascii="Arial" w:hAnsi="Arial" w:cs="Arial"/>
        </w:rPr>
      </w:pPr>
      <w:r w:rsidRPr="00471867">
        <w:rPr>
          <w:rFonts w:ascii="Arial" w:hAnsi="Arial" w:cs="Arial"/>
        </w:rPr>
        <w:t xml:space="preserve">Williams, M.K (2017) </w:t>
      </w:r>
      <w:r w:rsidRPr="00471867">
        <w:rPr>
          <w:rFonts w:ascii="Arial" w:hAnsi="Arial" w:cs="Arial"/>
          <w:i/>
          <w:iCs/>
        </w:rPr>
        <w:t>John Dewey in the 21st Century</w:t>
      </w:r>
      <w:r w:rsidRPr="00471867">
        <w:rPr>
          <w:rFonts w:ascii="Arial" w:hAnsi="Arial" w:cs="Arial"/>
        </w:rPr>
        <w:t>. University of West Florida. Available from: https://files.eric.ed.gov/fulltext/EJ1158258.pdf [Accessed 03 May 2021].</w:t>
      </w:r>
    </w:p>
    <w:p w14:paraId="3BAA51B3"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(2014) </w:t>
      </w:r>
      <w:r w:rsidRPr="00471867">
        <w:rPr>
          <w:rFonts w:ascii="Arial" w:hAnsi="Arial" w:cs="Arial"/>
          <w:i/>
          <w:iCs/>
        </w:rPr>
        <w:t>School development plans</w:t>
      </w:r>
      <w:r w:rsidRPr="00471867">
        <w:rPr>
          <w:rFonts w:ascii="Arial" w:hAnsi="Arial" w:cs="Arial"/>
        </w:rPr>
        <w:t>. Cardiff: Welsh Government.</w:t>
      </w:r>
      <w:r w:rsidRPr="00471867">
        <w:rPr>
          <w:rFonts w:ascii="Arial" w:hAnsi="Arial" w:cs="Arial"/>
        </w:rPr>
        <w:br/>
        <w:t xml:space="preserve">Welsh Government (2015) </w:t>
      </w:r>
      <w:r w:rsidRPr="00471867">
        <w:rPr>
          <w:rFonts w:ascii="Arial" w:hAnsi="Arial" w:cs="Arial"/>
          <w:i/>
          <w:iCs/>
        </w:rPr>
        <w:t>Curriculum for Wales: Foundation Phase Framework</w:t>
      </w:r>
      <w:r w:rsidRPr="00471867">
        <w:rPr>
          <w:rFonts w:ascii="Arial" w:hAnsi="Arial" w:cs="Arial"/>
        </w:rPr>
        <w:t>. Cardiff: Welsh Government.</w:t>
      </w:r>
    </w:p>
    <w:p w14:paraId="100D21AA" w14:textId="77777777" w:rsidR="006D7A82" w:rsidRPr="00471867" w:rsidRDefault="006D7A82" w:rsidP="006D7A82">
      <w:pPr>
        <w:spacing w:line="360" w:lineRule="auto"/>
        <w:rPr>
          <w:rFonts w:ascii="Arial" w:hAnsi="Arial" w:cs="Arial"/>
        </w:rPr>
      </w:pPr>
      <w:r w:rsidRPr="00471867">
        <w:rPr>
          <w:rFonts w:ascii="Arial" w:hAnsi="Arial" w:cs="Arial"/>
        </w:rPr>
        <w:t>Welsh Government (2016) FaCE the challenge together: Family and community engagement toolkit for schools in Wales. Cardiff: Welsh Government. Available from: https://gov.wales/sites/default/files/publications/2018-12/face-the-challenge-together-family-and-community-engagement-toolkit-for-schools-in-wales-main-guidance.pdf [accessed: 8th May 2021]</w:t>
      </w:r>
    </w:p>
    <w:p w14:paraId="62D11DDE" w14:textId="77777777" w:rsidR="006D7A82" w:rsidRPr="00471867" w:rsidRDefault="006D7A82" w:rsidP="006D7A82">
      <w:pPr>
        <w:spacing w:line="360" w:lineRule="auto"/>
        <w:rPr>
          <w:rFonts w:ascii="Arial" w:hAnsi="Arial" w:cs="Arial"/>
        </w:rPr>
      </w:pPr>
      <w:r w:rsidRPr="00471867">
        <w:rPr>
          <w:rFonts w:ascii="Arial" w:hAnsi="Arial" w:cs="Arial"/>
        </w:rPr>
        <w:lastRenderedPageBreak/>
        <w:t>Welsh Government (2016) Welcoming families to engage with the school. Cardiff: Welsh Government.</w:t>
      </w:r>
    </w:p>
    <w:p w14:paraId="0B73C6D0"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(2020) </w:t>
      </w:r>
      <w:r w:rsidRPr="00471867">
        <w:rPr>
          <w:rFonts w:ascii="Arial" w:hAnsi="Arial" w:cs="Arial"/>
          <w:i/>
          <w:iCs/>
        </w:rPr>
        <w:t>Curriculum for Wales Guidance.</w:t>
      </w:r>
      <w:r w:rsidRPr="00471867">
        <w:rPr>
          <w:rFonts w:ascii="Arial" w:hAnsi="Arial" w:cs="Arial"/>
        </w:rPr>
        <w:t xml:space="preserve"> Cardiff: Welsh Government.</w:t>
      </w:r>
    </w:p>
    <w:p w14:paraId="739EC205"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(2020) </w:t>
      </w:r>
      <w:r w:rsidRPr="00471867">
        <w:rPr>
          <w:rFonts w:ascii="Arial" w:hAnsi="Arial" w:cs="Arial"/>
          <w:i/>
          <w:iCs/>
        </w:rPr>
        <w:t>Developing a vision for the curriculum</w:t>
      </w:r>
      <w:r w:rsidRPr="00471867">
        <w:rPr>
          <w:rFonts w:ascii="Arial" w:hAnsi="Arial" w:cs="Arial"/>
        </w:rPr>
        <w:t>. Cardiff: Welsh Government. Available from: https://hwb.gov.wales [accessed 7th May 2021].</w:t>
      </w:r>
    </w:p>
    <w:p w14:paraId="2C863D51"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(2020) </w:t>
      </w:r>
      <w:r w:rsidRPr="00471867">
        <w:rPr>
          <w:rFonts w:ascii="Arial" w:hAnsi="Arial" w:cs="Arial"/>
          <w:i/>
          <w:iCs/>
        </w:rPr>
        <w:t>Review of the impact of mass disruption on the wellbeing and mental health of children and young people, and possible therapeutic interventions</w:t>
      </w:r>
      <w:r w:rsidRPr="00471867">
        <w:rPr>
          <w:rFonts w:ascii="Arial" w:hAnsi="Arial" w:cs="Arial"/>
        </w:rPr>
        <w:t>. Cardiff: OGL. Available from:  https://gov.wales/ [accessed 7th May 2021].</w:t>
      </w:r>
    </w:p>
    <w:p w14:paraId="2E57801C" w14:textId="77777777" w:rsidR="006D7A82" w:rsidRPr="006D7A82" w:rsidRDefault="006D7A82" w:rsidP="006D7A82">
      <w:pPr>
        <w:spacing w:line="276" w:lineRule="auto"/>
        <w:jc w:val="center"/>
        <w:rPr>
          <w:rFonts w:ascii="Arial" w:hAnsi="Arial" w:cs="Arial"/>
          <w:u w:val="single"/>
        </w:rPr>
      </w:pPr>
    </w:p>
    <w:sectPr w:rsidR="006D7A82" w:rsidRPr="006D7A8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369CF" w14:textId="77777777" w:rsidR="00A8290B" w:rsidRDefault="00A8290B" w:rsidP="00A35D52">
      <w:pPr>
        <w:spacing w:after="0" w:line="240" w:lineRule="auto"/>
      </w:pPr>
      <w:r>
        <w:separator/>
      </w:r>
    </w:p>
  </w:endnote>
  <w:endnote w:type="continuationSeparator" w:id="0">
    <w:p w14:paraId="0A4BA943" w14:textId="77777777" w:rsidR="00A8290B" w:rsidRDefault="00A8290B" w:rsidP="00A35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CF21C" w14:textId="77777777" w:rsidR="00A8290B" w:rsidRDefault="00A8290B" w:rsidP="00A35D52">
      <w:pPr>
        <w:spacing w:after="0" w:line="240" w:lineRule="auto"/>
      </w:pPr>
      <w:r>
        <w:separator/>
      </w:r>
    </w:p>
  </w:footnote>
  <w:footnote w:type="continuationSeparator" w:id="0">
    <w:p w14:paraId="5D63C927" w14:textId="77777777" w:rsidR="00A8290B" w:rsidRDefault="00A8290B" w:rsidP="00A35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88F26" w14:textId="6C1AE06A" w:rsidR="00A35D52" w:rsidRDefault="00A35D52" w:rsidP="00A35D52">
    <w:pPr>
      <w:pStyle w:val="Header"/>
      <w:tabs>
        <w:tab w:val="clear" w:pos="4513"/>
        <w:tab w:val="clear" w:pos="9026"/>
        <w:tab w:val="left" w:pos="8023"/>
      </w:tabs>
    </w:pPr>
    <w:r>
      <w:t>ECAD6009</w:t>
    </w:r>
    <w:r>
      <w:tab/>
      <w:t xml:space="preserve">1802730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A82"/>
    <w:rsid w:val="006C7625"/>
    <w:rsid w:val="006D7A82"/>
    <w:rsid w:val="00A35D52"/>
    <w:rsid w:val="00A82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806F7"/>
  <w15:chartTrackingRefBased/>
  <w15:docId w15:val="{E1EDBE6D-AE76-4200-8342-55DA14B4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A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6D7A82"/>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6D7A82"/>
    <w:rPr>
      <w:b/>
      <w:sz w:val="28"/>
    </w:rPr>
  </w:style>
  <w:style w:type="character" w:customStyle="1" w:styleId="AssignBodyChar">
    <w:name w:val="AssignBody Char"/>
    <w:basedOn w:val="DefaultParagraphFont"/>
    <w:link w:val="AssignBody"/>
    <w:rsid w:val="006D7A82"/>
    <w:rPr>
      <w:rFonts w:ascii="Arial" w:hAnsi="Arial"/>
    </w:rPr>
  </w:style>
  <w:style w:type="character" w:customStyle="1" w:styleId="AssignSubHeaderChar">
    <w:name w:val="AssignSubHeader Char"/>
    <w:basedOn w:val="AssignBodyChar"/>
    <w:link w:val="AssignSubHeader"/>
    <w:rsid w:val="006D7A82"/>
    <w:rPr>
      <w:rFonts w:ascii="Arial" w:hAnsi="Arial"/>
      <w:b/>
      <w:sz w:val="28"/>
    </w:rPr>
  </w:style>
  <w:style w:type="table" w:styleId="TableGrid">
    <w:name w:val="Table Grid"/>
    <w:basedOn w:val="TableNormal"/>
    <w:uiPriority w:val="39"/>
    <w:rsid w:val="006D7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7A82"/>
    <w:rPr>
      <w:color w:val="0563C1" w:themeColor="hyperlink"/>
      <w:u w:val="single"/>
    </w:rPr>
  </w:style>
  <w:style w:type="paragraph" w:styleId="Header">
    <w:name w:val="header"/>
    <w:basedOn w:val="Normal"/>
    <w:link w:val="HeaderChar"/>
    <w:uiPriority w:val="99"/>
    <w:unhideWhenUsed/>
    <w:rsid w:val="00A35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D52"/>
  </w:style>
  <w:style w:type="paragraph" w:styleId="Footer">
    <w:name w:val="footer"/>
    <w:basedOn w:val="Normal"/>
    <w:link w:val="FooterChar"/>
    <w:uiPriority w:val="99"/>
    <w:unhideWhenUsed/>
    <w:rsid w:val="00A35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estyn.gov.wales/thematic-report/leadership-and-primary-school-improv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aleofglamorgan.gov.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3572</Words>
  <Characters>19435</Characters>
  <Application>Microsoft Office Word</Application>
  <DocSecurity>0</DocSecurity>
  <Lines>273</Lines>
  <Paragraphs>32</Paragraphs>
  <ScaleCrop>false</ScaleCrop>
  <Company/>
  <LinksUpToDate>false</LinksUpToDate>
  <CharactersWithSpaces>22975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dc:creator>
  <cp:keywords/>
  <dc:description/>
  <cp:lastModifiedBy>Alisha</cp:lastModifiedBy>
  <cp:revision>2</cp:revision>
  <dcterms:created xsi:type="dcterms:W3CDTF">2021-05-09T13:06:00Z</dcterms:created>
  <dcterms:modified xsi:type="dcterms:W3CDTF">2021-05-09T13:16:00Z</dcterms:modified>
</cp:coreProperties>
</file>