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0A3CA4" w14:textId="77777777" w:rsidR="00240A8D" w:rsidRDefault="00240A8D" w:rsidP="006B1A20">
      <w:pPr>
        <w:jc w:val="center"/>
        <w:rPr>
          <w:b/>
          <w:bCs/>
          <w:sz w:val="28"/>
          <w:szCs w:val="32"/>
        </w:rPr>
      </w:pPr>
      <w:proofErr w:type="spellStart"/>
      <w:r>
        <w:rPr>
          <w:b/>
          <w:bCs/>
          <w:sz w:val="28"/>
          <w:szCs w:val="32"/>
        </w:rPr>
        <w:t>Kofoworola</w:t>
      </w:r>
      <w:proofErr w:type="spellEnd"/>
      <w:r>
        <w:rPr>
          <w:b/>
          <w:bCs/>
          <w:sz w:val="28"/>
          <w:szCs w:val="32"/>
        </w:rPr>
        <w:t xml:space="preserve"> Grace Adedeji </w:t>
      </w:r>
    </w:p>
    <w:p w14:paraId="78EB3313" w14:textId="77777777" w:rsidR="00164570" w:rsidRDefault="00240A8D" w:rsidP="006B1A20">
      <w:pPr>
        <w:jc w:val="center"/>
        <w:rPr>
          <w:b/>
          <w:bCs/>
          <w:sz w:val="28"/>
          <w:szCs w:val="32"/>
        </w:rPr>
      </w:pPr>
      <w:r>
        <w:rPr>
          <w:b/>
          <w:bCs/>
          <w:sz w:val="28"/>
          <w:szCs w:val="32"/>
        </w:rPr>
        <w:t>2019</w:t>
      </w:r>
      <w:r w:rsidR="00164570">
        <w:rPr>
          <w:b/>
          <w:bCs/>
          <w:sz w:val="28"/>
          <w:szCs w:val="32"/>
        </w:rPr>
        <w:t>603</w:t>
      </w:r>
    </w:p>
    <w:p w14:paraId="11600F50" w14:textId="54526B4C" w:rsidR="00A84B4A" w:rsidRDefault="00A84B4A" w:rsidP="006B1A20">
      <w:pPr>
        <w:jc w:val="center"/>
        <w:rPr>
          <w:b/>
          <w:bCs/>
          <w:sz w:val="28"/>
          <w:szCs w:val="32"/>
        </w:rPr>
      </w:pPr>
      <w:r>
        <w:rPr>
          <w:b/>
          <w:bCs/>
          <w:sz w:val="28"/>
          <w:szCs w:val="32"/>
        </w:rPr>
        <w:t>BMSW4004</w:t>
      </w:r>
    </w:p>
    <w:p w14:paraId="25E7556D" w14:textId="24775762" w:rsidR="006B1A20" w:rsidRPr="006B1A20" w:rsidRDefault="006B1A20" w:rsidP="006B1A20">
      <w:pPr>
        <w:jc w:val="center"/>
        <w:rPr>
          <w:b/>
          <w:bCs/>
          <w:sz w:val="28"/>
          <w:szCs w:val="32"/>
          <w:lang w:val="en-US" w:eastAsia="en-GB" w:bidi="ar-SA"/>
        </w:rPr>
      </w:pPr>
      <w:r w:rsidRPr="006B1A20">
        <w:rPr>
          <w:b/>
          <w:bCs/>
          <w:sz w:val="28"/>
          <w:szCs w:val="32"/>
          <w:lang w:val="en-US" w:eastAsia="en-GB" w:bidi="ar-SA"/>
        </w:rPr>
        <w:t>Problem Solving and Decision Making</w:t>
      </w:r>
    </w:p>
    <w:p w14:paraId="4AD37273" w14:textId="77777777" w:rsidR="006B1A20" w:rsidRDefault="006B1A20">
      <w:pPr>
        <w:rPr>
          <w:rFonts w:eastAsiaTheme="majorEastAsia" w:cstheme="majorBidi"/>
          <w:b/>
          <w:color w:val="000000" w:themeColor="text1"/>
          <w:sz w:val="32"/>
          <w:szCs w:val="40"/>
          <w:lang w:val="en-US" w:eastAsia="en-GB" w:bidi="ar-SA"/>
        </w:rPr>
      </w:pPr>
      <w:r>
        <w:br w:type="page"/>
      </w:r>
    </w:p>
    <w:sdt>
      <w:sdtPr>
        <w:rPr>
          <w:rFonts w:ascii="Arial" w:eastAsiaTheme="minorEastAsia" w:hAnsi="Arial" w:cs="Vrinda"/>
          <w:b w:val="0"/>
          <w:bCs w:val="0"/>
          <w:color w:val="auto"/>
          <w:sz w:val="24"/>
          <w:szCs w:val="30"/>
          <w:lang w:val="en-GB" w:eastAsia="ko-KR" w:bidi="bn-IN"/>
        </w:rPr>
        <w:id w:val="1927301876"/>
        <w:docPartObj>
          <w:docPartGallery w:val="Table of Contents"/>
          <w:docPartUnique/>
        </w:docPartObj>
      </w:sdtPr>
      <w:sdtEndPr>
        <w:rPr>
          <w:rFonts w:asciiTheme="minorHAnsi" w:hAnsiTheme="minorHAnsi"/>
          <w:noProof/>
        </w:rPr>
      </w:sdtEndPr>
      <w:sdtContent>
        <w:p w14:paraId="5791A948" w14:textId="2503F1CC" w:rsidR="006B1A20" w:rsidRPr="006B1A20" w:rsidRDefault="006B1A20" w:rsidP="006B1A20">
          <w:pPr>
            <w:pStyle w:val="TOCHeading"/>
            <w:jc w:val="center"/>
            <w:rPr>
              <w:b w:val="0"/>
              <w:bCs w:val="0"/>
              <w:color w:val="000000" w:themeColor="text1"/>
              <w:sz w:val="24"/>
              <w:szCs w:val="24"/>
            </w:rPr>
          </w:pPr>
          <w:r w:rsidRPr="006B1A20">
            <w:rPr>
              <w:b w:val="0"/>
              <w:bCs w:val="0"/>
              <w:color w:val="000000" w:themeColor="text1"/>
              <w:sz w:val="24"/>
              <w:szCs w:val="24"/>
            </w:rPr>
            <w:t>Table of Contents</w:t>
          </w:r>
        </w:p>
        <w:p w14:paraId="0B7F51E8" w14:textId="3D05D12A" w:rsidR="006B1A20" w:rsidRPr="006B1A20" w:rsidRDefault="006B1A20" w:rsidP="006B1A20">
          <w:pPr>
            <w:pStyle w:val="TOC1"/>
            <w:tabs>
              <w:tab w:val="right" w:leader="dot" w:pos="9010"/>
            </w:tabs>
            <w:rPr>
              <w:b w:val="0"/>
              <w:bCs w:val="0"/>
              <w:i w:val="0"/>
              <w:iCs w:val="0"/>
              <w:noProof/>
              <w:sz w:val="22"/>
              <w:szCs w:val="22"/>
            </w:rPr>
          </w:pPr>
          <w:r w:rsidRPr="006B1A20">
            <w:rPr>
              <w:b w:val="0"/>
              <w:bCs w:val="0"/>
              <w:i w:val="0"/>
              <w:iCs w:val="0"/>
              <w:sz w:val="22"/>
              <w:szCs w:val="22"/>
            </w:rPr>
            <w:fldChar w:fldCharType="begin"/>
          </w:r>
          <w:r w:rsidRPr="006B1A20">
            <w:rPr>
              <w:b w:val="0"/>
              <w:bCs w:val="0"/>
              <w:i w:val="0"/>
              <w:iCs w:val="0"/>
              <w:sz w:val="22"/>
              <w:szCs w:val="22"/>
            </w:rPr>
            <w:instrText xml:space="preserve"> TOC \o "1-3" \h \z \u </w:instrText>
          </w:r>
          <w:r w:rsidRPr="006B1A20">
            <w:rPr>
              <w:b w:val="0"/>
              <w:bCs w:val="0"/>
              <w:i w:val="0"/>
              <w:iCs w:val="0"/>
              <w:sz w:val="22"/>
              <w:szCs w:val="22"/>
            </w:rPr>
            <w:fldChar w:fldCharType="separate"/>
          </w:r>
          <w:hyperlink w:anchor="_Toc80765820" w:history="1">
            <w:r w:rsidRPr="006B1A20">
              <w:rPr>
                <w:rStyle w:val="Hyperlink"/>
                <w:b w:val="0"/>
                <w:bCs w:val="0"/>
                <w:i w:val="0"/>
                <w:iCs w:val="0"/>
                <w:noProof/>
                <w:sz w:val="22"/>
                <w:szCs w:val="22"/>
                <w:lang w:bidi="ar-SA"/>
              </w:rPr>
              <w:t>Introduction</w:t>
            </w:r>
            <w:r w:rsidRPr="006B1A20">
              <w:rPr>
                <w:b w:val="0"/>
                <w:bCs w:val="0"/>
                <w:i w:val="0"/>
                <w:iCs w:val="0"/>
                <w:noProof/>
                <w:webHidden/>
                <w:sz w:val="22"/>
                <w:szCs w:val="22"/>
              </w:rPr>
              <w:tab/>
            </w:r>
            <w:r w:rsidRPr="006B1A20">
              <w:rPr>
                <w:b w:val="0"/>
                <w:bCs w:val="0"/>
                <w:i w:val="0"/>
                <w:iCs w:val="0"/>
                <w:noProof/>
                <w:webHidden/>
                <w:sz w:val="22"/>
                <w:szCs w:val="22"/>
              </w:rPr>
              <w:fldChar w:fldCharType="begin"/>
            </w:r>
            <w:r w:rsidRPr="006B1A20">
              <w:rPr>
                <w:b w:val="0"/>
                <w:bCs w:val="0"/>
                <w:i w:val="0"/>
                <w:iCs w:val="0"/>
                <w:noProof/>
                <w:webHidden/>
                <w:sz w:val="22"/>
                <w:szCs w:val="22"/>
              </w:rPr>
              <w:instrText xml:space="preserve"> PAGEREF _Toc80765820 \h </w:instrText>
            </w:r>
            <w:r w:rsidRPr="006B1A20">
              <w:rPr>
                <w:b w:val="0"/>
                <w:bCs w:val="0"/>
                <w:i w:val="0"/>
                <w:iCs w:val="0"/>
                <w:noProof/>
                <w:webHidden/>
                <w:sz w:val="22"/>
                <w:szCs w:val="22"/>
              </w:rPr>
            </w:r>
            <w:r w:rsidRPr="006B1A20">
              <w:rPr>
                <w:b w:val="0"/>
                <w:bCs w:val="0"/>
                <w:i w:val="0"/>
                <w:iCs w:val="0"/>
                <w:noProof/>
                <w:webHidden/>
                <w:sz w:val="22"/>
                <w:szCs w:val="22"/>
              </w:rPr>
              <w:fldChar w:fldCharType="separate"/>
            </w:r>
            <w:r>
              <w:rPr>
                <w:b w:val="0"/>
                <w:bCs w:val="0"/>
                <w:i w:val="0"/>
                <w:iCs w:val="0"/>
                <w:noProof/>
                <w:webHidden/>
                <w:sz w:val="22"/>
                <w:szCs w:val="22"/>
              </w:rPr>
              <w:t>3</w:t>
            </w:r>
            <w:r w:rsidRPr="006B1A20">
              <w:rPr>
                <w:b w:val="0"/>
                <w:bCs w:val="0"/>
                <w:i w:val="0"/>
                <w:iCs w:val="0"/>
                <w:noProof/>
                <w:webHidden/>
                <w:sz w:val="22"/>
                <w:szCs w:val="22"/>
              </w:rPr>
              <w:fldChar w:fldCharType="end"/>
            </w:r>
          </w:hyperlink>
        </w:p>
        <w:p w14:paraId="2E75DA1E" w14:textId="6CB47700" w:rsidR="006B1A20" w:rsidRPr="006B1A20" w:rsidRDefault="00164570" w:rsidP="006B1A20">
          <w:pPr>
            <w:pStyle w:val="TOC1"/>
            <w:tabs>
              <w:tab w:val="right" w:leader="dot" w:pos="9010"/>
            </w:tabs>
            <w:rPr>
              <w:b w:val="0"/>
              <w:bCs w:val="0"/>
              <w:i w:val="0"/>
              <w:iCs w:val="0"/>
              <w:noProof/>
              <w:sz w:val="22"/>
              <w:szCs w:val="22"/>
            </w:rPr>
          </w:pPr>
          <w:hyperlink w:anchor="_Toc80765821" w:history="1">
            <w:r w:rsidR="006B1A20" w:rsidRPr="006B1A20">
              <w:rPr>
                <w:rStyle w:val="Hyperlink"/>
                <w:b w:val="0"/>
                <w:bCs w:val="0"/>
                <w:i w:val="0"/>
                <w:iCs w:val="0"/>
                <w:noProof/>
                <w:sz w:val="22"/>
                <w:szCs w:val="22"/>
                <w:lang w:bidi="ar-SA"/>
              </w:rPr>
              <w:t>Workplace: Scope and Impact</w:t>
            </w:r>
            <w:r w:rsidR="006B1A20" w:rsidRPr="006B1A20">
              <w:rPr>
                <w:b w:val="0"/>
                <w:bCs w:val="0"/>
                <w:i w:val="0"/>
                <w:iCs w:val="0"/>
                <w:noProof/>
                <w:webHidden/>
                <w:sz w:val="22"/>
                <w:szCs w:val="22"/>
              </w:rPr>
              <w:tab/>
            </w:r>
            <w:r w:rsidR="006B1A20" w:rsidRPr="006B1A20">
              <w:rPr>
                <w:b w:val="0"/>
                <w:bCs w:val="0"/>
                <w:i w:val="0"/>
                <w:iCs w:val="0"/>
                <w:noProof/>
                <w:webHidden/>
                <w:sz w:val="22"/>
                <w:szCs w:val="22"/>
              </w:rPr>
              <w:fldChar w:fldCharType="begin"/>
            </w:r>
            <w:r w:rsidR="006B1A20" w:rsidRPr="006B1A20">
              <w:rPr>
                <w:b w:val="0"/>
                <w:bCs w:val="0"/>
                <w:i w:val="0"/>
                <w:iCs w:val="0"/>
                <w:noProof/>
                <w:webHidden/>
                <w:sz w:val="22"/>
                <w:szCs w:val="22"/>
              </w:rPr>
              <w:instrText xml:space="preserve"> PAGEREF _Toc80765821 \h </w:instrText>
            </w:r>
            <w:r w:rsidR="006B1A20" w:rsidRPr="006B1A20">
              <w:rPr>
                <w:b w:val="0"/>
                <w:bCs w:val="0"/>
                <w:i w:val="0"/>
                <w:iCs w:val="0"/>
                <w:noProof/>
                <w:webHidden/>
                <w:sz w:val="22"/>
                <w:szCs w:val="22"/>
              </w:rPr>
            </w:r>
            <w:r w:rsidR="006B1A20" w:rsidRPr="006B1A20">
              <w:rPr>
                <w:b w:val="0"/>
                <w:bCs w:val="0"/>
                <w:i w:val="0"/>
                <w:iCs w:val="0"/>
                <w:noProof/>
                <w:webHidden/>
                <w:sz w:val="22"/>
                <w:szCs w:val="22"/>
              </w:rPr>
              <w:fldChar w:fldCharType="separate"/>
            </w:r>
            <w:r w:rsidR="006B1A20">
              <w:rPr>
                <w:b w:val="0"/>
                <w:bCs w:val="0"/>
                <w:i w:val="0"/>
                <w:iCs w:val="0"/>
                <w:noProof/>
                <w:webHidden/>
                <w:sz w:val="22"/>
                <w:szCs w:val="22"/>
              </w:rPr>
              <w:t>3</w:t>
            </w:r>
            <w:r w:rsidR="006B1A20" w:rsidRPr="006B1A20">
              <w:rPr>
                <w:b w:val="0"/>
                <w:bCs w:val="0"/>
                <w:i w:val="0"/>
                <w:iCs w:val="0"/>
                <w:noProof/>
                <w:webHidden/>
                <w:sz w:val="22"/>
                <w:szCs w:val="22"/>
              </w:rPr>
              <w:fldChar w:fldCharType="end"/>
            </w:r>
          </w:hyperlink>
        </w:p>
        <w:p w14:paraId="7A3D8A82" w14:textId="3A9F341F" w:rsidR="006B1A20" w:rsidRPr="006B1A20" w:rsidRDefault="00164570" w:rsidP="006B1A20">
          <w:pPr>
            <w:pStyle w:val="TOC1"/>
            <w:tabs>
              <w:tab w:val="right" w:leader="dot" w:pos="9010"/>
            </w:tabs>
            <w:rPr>
              <w:b w:val="0"/>
              <w:bCs w:val="0"/>
              <w:i w:val="0"/>
              <w:iCs w:val="0"/>
              <w:noProof/>
              <w:sz w:val="22"/>
              <w:szCs w:val="22"/>
            </w:rPr>
          </w:pPr>
          <w:hyperlink w:anchor="_Toc80765822" w:history="1">
            <w:r w:rsidR="006B1A20" w:rsidRPr="006B1A20">
              <w:rPr>
                <w:rStyle w:val="Hyperlink"/>
                <w:b w:val="0"/>
                <w:bCs w:val="0"/>
                <w:i w:val="0"/>
                <w:iCs w:val="0"/>
                <w:noProof/>
                <w:sz w:val="22"/>
                <w:szCs w:val="22"/>
                <w:lang w:bidi="ar-SA"/>
              </w:rPr>
              <w:t>Information Analysis of the Problem and Decision-Making Process</w:t>
            </w:r>
            <w:r w:rsidR="006B1A20" w:rsidRPr="006B1A20">
              <w:rPr>
                <w:b w:val="0"/>
                <w:bCs w:val="0"/>
                <w:i w:val="0"/>
                <w:iCs w:val="0"/>
                <w:noProof/>
                <w:webHidden/>
                <w:sz w:val="22"/>
                <w:szCs w:val="22"/>
              </w:rPr>
              <w:tab/>
            </w:r>
            <w:r w:rsidR="006B1A20" w:rsidRPr="006B1A20">
              <w:rPr>
                <w:b w:val="0"/>
                <w:bCs w:val="0"/>
                <w:i w:val="0"/>
                <w:iCs w:val="0"/>
                <w:noProof/>
                <w:webHidden/>
                <w:sz w:val="22"/>
                <w:szCs w:val="22"/>
              </w:rPr>
              <w:fldChar w:fldCharType="begin"/>
            </w:r>
            <w:r w:rsidR="006B1A20" w:rsidRPr="006B1A20">
              <w:rPr>
                <w:b w:val="0"/>
                <w:bCs w:val="0"/>
                <w:i w:val="0"/>
                <w:iCs w:val="0"/>
                <w:noProof/>
                <w:webHidden/>
                <w:sz w:val="22"/>
                <w:szCs w:val="22"/>
              </w:rPr>
              <w:instrText xml:space="preserve"> PAGEREF _Toc80765822 \h </w:instrText>
            </w:r>
            <w:r w:rsidR="006B1A20" w:rsidRPr="006B1A20">
              <w:rPr>
                <w:b w:val="0"/>
                <w:bCs w:val="0"/>
                <w:i w:val="0"/>
                <w:iCs w:val="0"/>
                <w:noProof/>
                <w:webHidden/>
                <w:sz w:val="22"/>
                <w:szCs w:val="22"/>
              </w:rPr>
            </w:r>
            <w:r w:rsidR="006B1A20" w:rsidRPr="006B1A20">
              <w:rPr>
                <w:b w:val="0"/>
                <w:bCs w:val="0"/>
                <w:i w:val="0"/>
                <w:iCs w:val="0"/>
                <w:noProof/>
                <w:webHidden/>
                <w:sz w:val="22"/>
                <w:szCs w:val="22"/>
              </w:rPr>
              <w:fldChar w:fldCharType="separate"/>
            </w:r>
            <w:r w:rsidR="006B1A20">
              <w:rPr>
                <w:b w:val="0"/>
                <w:bCs w:val="0"/>
                <w:i w:val="0"/>
                <w:iCs w:val="0"/>
                <w:noProof/>
                <w:webHidden/>
                <w:sz w:val="22"/>
                <w:szCs w:val="22"/>
              </w:rPr>
              <w:t>3</w:t>
            </w:r>
            <w:r w:rsidR="006B1A20" w:rsidRPr="006B1A20">
              <w:rPr>
                <w:b w:val="0"/>
                <w:bCs w:val="0"/>
                <w:i w:val="0"/>
                <w:iCs w:val="0"/>
                <w:noProof/>
                <w:webHidden/>
                <w:sz w:val="22"/>
                <w:szCs w:val="22"/>
              </w:rPr>
              <w:fldChar w:fldCharType="end"/>
            </w:r>
          </w:hyperlink>
        </w:p>
        <w:p w14:paraId="25F7A6B9" w14:textId="61D57A37" w:rsidR="006B1A20" w:rsidRPr="006B1A20" w:rsidRDefault="00164570" w:rsidP="006B1A20">
          <w:pPr>
            <w:pStyle w:val="TOC1"/>
            <w:tabs>
              <w:tab w:val="right" w:leader="dot" w:pos="9010"/>
            </w:tabs>
            <w:rPr>
              <w:b w:val="0"/>
              <w:bCs w:val="0"/>
              <w:i w:val="0"/>
              <w:iCs w:val="0"/>
              <w:noProof/>
              <w:sz w:val="22"/>
              <w:szCs w:val="22"/>
            </w:rPr>
          </w:pPr>
          <w:hyperlink w:anchor="_Toc80765823" w:history="1">
            <w:r w:rsidR="006B1A20" w:rsidRPr="006B1A20">
              <w:rPr>
                <w:rStyle w:val="Hyperlink"/>
                <w:b w:val="0"/>
                <w:bCs w:val="0"/>
                <w:i w:val="0"/>
                <w:iCs w:val="0"/>
                <w:noProof/>
                <w:sz w:val="22"/>
                <w:szCs w:val="22"/>
                <w:lang w:bidi="ar-SA"/>
              </w:rPr>
              <w:t>Range of alternative solutions to the problem</w:t>
            </w:r>
            <w:r w:rsidR="006B1A20" w:rsidRPr="006B1A20">
              <w:rPr>
                <w:b w:val="0"/>
                <w:bCs w:val="0"/>
                <w:i w:val="0"/>
                <w:iCs w:val="0"/>
                <w:noProof/>
                <w:webHidden/>
                <w:sz w:val="22"/>
                <w:szCs w:val="22"/>
              </w:rPr>
              <w:tab/>
            </w:r>
            <w:r w:rsidR="006B1A20" w:rsidRPr="006B1A20">
              <w:rPr>
                <w:b w:val="0"/>
                <w:bCs w:val="0"/>
                <w:i w:val="0"/>
                <w:iCs w:val="0"/>
                <w:noProof/>
                <w:webHidden/>
                <w:sz w:val="22"/>
                <w:szCs w:val="22"/>
              </w:rPr>
              <w:fldChar w:fldCharType="begin"/>
            </w:r>
            <w:r w:rsidR="006B1A20" w:rsidRPr="006B1A20">
              <w:rPr>
                <w:b w:val="0"/>
                <w:bCs w:val="0"/>
                <w:i w:val="0"/>
                <w:iCs w:val="0"/>
                <w:noProof/>
                <w:webHidden/>
                <w:sz w:val="22"/>
                <w:szCs w:val="22"/>
              </w:rPr>
              <w:instrText xml:space="preserve"> PAGEREF _Toc80765823 \h </w:instrText>
            </w:r>
            <w:r w:rsidR="006B1A20" w:rsidRPr="006B1A20">
              <w:rPr>
                <w:b w:val="0"/>
                <w:bCs w:val="0"/>
                <w:i w:val="0"/>
                <w:iCs w:val="0"/>
                <w:noProof/>
                <w:webHidden/>
                <w:sz w:val="22"/>
                <w:szCs w:val="22"/>
              </w:rPr>
            </w:r>
            <w:r w:rsidR="006B1A20" w:rsidRPr="006B1A20">
              <w:rPr>
                <w:b w:val="0"/>
                <w:bCs w:val="0"/>
                <w:i w:val="0"/>
                <w:iCs w:val="0"/>
                <w:noProof/>
                <w:webHidden/>
                <w:sz w:val="22"/>
                <w:szCs w:val="22"/>
              </w:rPr>
              <w:fldChar w:fldCharType="separate"/>
            </w:r>
            <w:r w:rsidR="006B1A20">
              <w:rPr>
                <w:b w:val="0"/>
                <w:bCs w:val="0"/>
                <w:i w:val="0"/>
                <w:iCs w:val="0"/>
                <w:noProof/>
                <w:webHidden/>
                <w:sz w:val="22"/>
                <w:szCs w:val="22"/>
              </w:rPr>
              <w:t>5</w:t>
            </w:r>
            <w:r w:rsidR="006B1A20" w:rsidRPr="006B1A20">
              <w:rPr>
                <w:b w:val="0"/>
                <w:bCs w:val="0"/>
                <w:i w:val="0"/>
                <w:iCs w:val="0"/>
                <w:noProof/>
                <w:webHidden/>
                <w:sz w:val="22"/>
                <w:szCs w:val="22"/>
              </w:rPr>
              <w:fldChar w:fldCharType="end"/>
            </w:r>
          </w:hyperlink>
        </w:p>
        <w:p w14:paraId="28C3C6AC" w14:textId="087DA5F8" w:rsidR="006B1A20" w:rsidRPr="006B1A20" w:rsidRDefault="00164570" w:rsidP="006B1A20">
          <w:pPr>
            <w:pStyle w:val="TOC2"/>
            <w:tabs>
              <w:tab w:val="right" w:leader="dot" w:pos="9010"/>
            </w:tabs>
            <w:rPr>
              <w:b w:val="0"/>
              <w:bCs w:val="0"/>
              <w:noProof/>
              <w:sz w:val="21"/>
              <w:szCs w:val="21"/>
            </w:rPr>
          </w:pPr>
          <w:hyperlink w:anchor="_Toc80765824" w:history="1">
            <w:r w:rsidR="006B1A20" w:rsidRPr="006B1A20">
              <w:rPr>
                <w:rStyle w:val="Hyperlink"/>
                <w:b w:val="0"/>
                <w:bCs w:val="0"/>
                <w:noProof/>
                <w:sz w:val="21"/>
                <w:szCs w:val="21"/>
                <w:lang w:val="en-US"/>
              </w:rPr>
              <w:t>1. Participate in mass vaccination program</w:t>
            </w:r>
            <w:r w:rsidR="006B1A20" w:rsidRPr="006B1A20">
              <w:rPr>
                <w:b w:val="0"/>
                <w:bCs w:val="0"/>
                <w:noProof/>
                <w:webHidden/>
                <w:sz w:val="21"/>
                <w:szCs w:val="21"/>
              </w:rPr>
              <w:tab/>
            </w:r>
            <w:r w:rsidR="006B1A20" w:rsidRPr="006B1A20">
              <w:rPr>
                <w:b w:val="0"/>
                <w:bCs w:val="0"/>
                <w:noProof/>
                <w:webHidden/>
                <w:sz w:val="21"/>
                <w:szCs w:val="21"/>
              </w:rPr>
              <w:fldChar w:fldCharType="begin"/>
            </w:r>
            <w:r w:rsidR="006B1A20" w:rsidRPr="006B1A20">
              <w:rPr>
                <w:b w:val="0"/>
                <w:bCs w:val="0"/>
                <w:noProof/>
                <w:webHidden/>
                <w:sz w:val="21"/>
                <w:szCs w:val="21"/>
              </w:rPr>
              <w:instrText xml:space="preserve"> PAGEREF _Toc80765824 \h </w:instrText>
            </w:r>
            <w:r w:rsidR="006B1A20" w:rsidRPr="006B1A20">
              <w:rPr>
                <w:b w:val="0"/>
                <w:bCs w:val="0"/>
                <w:noProof/>
                <w:webHidden/>
                <w:sz w:val="21"/>
                <w:szCs w:val="21"/>
              </w:rPr>
            </w:r>
            <w:r w:rsidR="006B1A20" w:rsidRPr="006B1A20">
              <w:rPr>
                <w:b w:val="0"/>
                <w:bCs w:val="0"/>
                <w:noProof/>
                <w:webHidden/>
                <w:sz w:val="21"/>
                <w:szCs w:val="21"/>
              </w:rPr>
              <w:fldChar w:fldCharType="separate"/>
            </w:r>
            <w:r w:rsidR="006B1A20">
              <w:rPr>
                <w:b w:val="0"/>
                <w:bCs w:val="0"/>
                <w:noProof/>
                <w:webHidden/>
                <w:sz w:val="21"/>
                <w:szCs w:val="21"/>
              </w:rPr>
              <w:t>5</w:t>
            </w:r>
            <w:r w:rsidR="006B1A20" w:rsidRPr="006B1A20">
              <w:rPr>
                <w:b w:val="0"/>
                <w:bCs w:val="0"/>
                <w:noProof/>
                <w:webHidden/>
                <w:sz w:val="21"/>
                <w:szCs w:val="21"/>
              </w:rPr>
              <w:fldChar w:fldCharType="end"/>
            </w:r>
          </w:hyperlink>
        </w:p>
        <w:p w14:paraId="79A9888D" w14:textId="6B26ACFA" w:rsidR="006B1A20" w:rsidRPr="006B1A20" w:rsidRDefault="00164570" w:rsidP="006B1A20">
          <w:pPr>
            <w:pStyle w:val="TOC2"/>
            <w:tabs>
              <w:tab w:val="right" w:leader="dot" w:pos="9010"/>
            </w:tabs>
            <w:rPr>
              <w:b w:val="0"/>
              <w:bCs w:val="0"/>
              <w:noProof/>
              <w:sz w:val="21"/>
              <w:szCs w:val="21"/>
            </w:rPr>
          </w:pPr>
          <w:hyperlink w:anchor="_Toc80765825" w:history="1">
            <w:r w:rsidR="006B1A20" w:rsidRPr="006B1A20">
              <w:rPr>
                <w:rStyle w:val="Hyperlink"/>
                <w:b w:val="0"/>
                <w:bCs w:val="0"/>
                <w:noProof/>
                <w:sz w:val="21"/>
                <w:szCs w:val="21"/>
                <w:lang w:val="en-US"/>
              </w:rPr>
              <w:t>2. Contact Tracing</w:t>
            </w:r>
            <w:r w:rsidR="006B1A20" w:rsidRPr="006B1A20">
              <w:rPr>
                <w:b w:val="0"/>
                <w:bCs w:val="0"/>
                <w:noProof/>
                <w:webHidden/>
                <w:sz w:val="21"/>
                <w:szCs w:val="21"/>
              </w:rPr>
              <w:tab/>
            </w:r>
            <w:r w:rsidR="006B1A20" w:rsidRPr="006B1A20">
              <w:rPr>
                <w:b w:val="0"/>
                <w:bCs w:val="0"/>
                <w:noProof/>
                <w:webHidden/>
                <w:sz w:val="21"/>
                <w:szCs w:val="21"/>
              </w:rPr>
              <w:fldChar w:fldCharType="begin"/>
            </w:r>
            <w:r w:rsidR="006B1A20" w:rsidRPr="006B1A20">
              <w:rPr>
                <w:b w:val="0"/>
                <w:bCs w:val="0"/>
                <w:noProof/>
                <w:webHidden/>
                <w:sz w:val="21"/>
                <w:szCs w:val="21"/>
              </w:rPr>
              <w:instrText xml:space="preserve"> PAGEREF _Toc80765825 \h </w:instrText>
            </w:r>
            <w:r w:rsidR="006B1A20" w:rsidRPr="006B1A20">
              <w:rPr>
                <w:b w:val="0"/>
                <w:bCs w:val="0"/>
                <w:noProof/>
                <w:webHidden/>
                <w:sz w:val="21"/>
                <w:szCs w:val="21"/>
              </w:rPr>
            </w:r>
            <w:r w:rsidR="006B1A20" w:rsidRPr="006B1A20">
              <w:rPr>
                <w:b w:val="0"/>
                <w:bCs w:val="0"/>
                <w:noProof/>
                <w:webHidden/>
                <w:sz w:val="21"/>
                <w:szCs w:val="21"/>
              </w:rPr>
              <w:fldChar w:fldCharType="separate"/>
            </w:r>
            <w:r w:rsidR="006B1A20">
              <w:rPr>
                <w:b w:val="0"/>
                <w:bCs w:val="0"/>
                <w:noProof/>
                <w:webHidden/>
                <w:sz w:val="21"/>
                <w:szCs w:val="21"/>
              </w:rPr>
              <w:t>5</w:t>
            </w:r>
            <w:r w:rsidR="006B1A20" w:rsidRPr="006B1A20">
              <w:rPr>
                <w:b w:val="0"/>
                <w:bCs w:val="0"/>
                <w:noProof/>
                <w:webHidden/>
                <w:sz w:val="21"/>
                <w:szCs w:val="21"/>
              </w:rPr>
              <w:fldChar w:fldCharType="end"/>
            </w:r>
          </w:hyperlink>
        </w:p>
        <w:p w14:paraId="77E881C7" w14:textId="79B6FDC2" w:rsidR="006B1A20" w:rsidRPr="006B1A20" w:rsidRDefault="00164570" w:rsidP="006B1A20">
          <w:pPr>
            <w:pStyle w:val="TOC2"/>
            <w:tabs>
              <w:tab w:val="right" w:leader="dot" w:pos="9010"/>
            </w:tabs>
            <w:rPr>
              <w:b w:val="0"/>
              <w:bCs w:val="0"/>
              <w:noProof/>
              <w:sz w:val="21"/>
              <w:szCs w:val="21"/>
            </w:rPr>
          </w:pPr>
          <w:hyperlink w:anchor="_Toc80765826" w:history="1">
            <w:r w:rsidR="006B1A20" w:rsidRPr="006B1A20">
              <w:rPr>
                <w:rStyle w:val="Hyperlink"/>
                <w:b w:val="0"/>
                <w:bCs w:val="0"/>
                <w:noProof/>
                <w:sz w:val="21"/>
                <w:szCs w:val="21"/>
                <w:lang w:val="en-US"/>
              </w:rPr>
              <w:t>3. Work from Home</w:t>
            </w:r>
            <w:r w:rsidR="006B1A20" w:rsidRPr="006B1A20">
              <w:rPr>
                <w:b w:val="0"/>
                <w:bCs w:val="0"/>
                <w:noProof/>
                <w:webHidden/>
                <w:sz w:val="21"/>
                <w:szCs w:val="21"/>
              </w:rPr>
              <w:tab/>
            </w:r>
            <w:r w:rsidR="006B1A20" w:rsidRPr="006B1A20">
              <w:rPr>
                <w:b w:val="0"/>
                <w:bCs w:val="0"/>
                <w:noProof/>
                <w:webHidden/>
                <w:sz w:val="21"/>
                <w:szCs w:val="21"/>
              </w:rPr>
              <w:fldChar w:fldCharType="begin"/>
            </w:r>
            <w:r w:rsidR="006B1A20" w:rsidRPr="006B1A20">
              <w:rPr>
                <w:b w:val="0"/>
                <w:bCs w:val="0"/>
                <w:noProof/>
                <w:webHidden/>
                <w:sz w:val="21"/>
                <w:szCs w:val="21"/>
              </w:rPr>
              <w:instrText xml:space="preserve"> PAGEREF _Toc80765826 \h </w:instrText>
            </w:r>
            <w:r w:rsidR="006B1A20" w:rsidRPr="006B1A20">
              <w:rPr>
                <w:b w:val="0"/>
                <w:bCs w:val="0"/>
                <w:noProof/>
                <w:webHidden/>
                <w:sz w:val="21"/>
                <w:szCs w:val="21"/>
              </w:rPr>
            </w:r>
            <w:r w:rsidR="006B1A20" w:rsidRPr="006B1A20">
              <w:rPr>
                <w:b w:val="0"/>
                <w:bCs w:val="0"/>
                <w:noProof/>
                <w:webHidden/>
                <w:sz w:val="21"/>
                <w:szCs w:val="21"/>
              </w:rPr>
              <w:fldChar w:fldCharType="separate"/>
            </w:r>
            <w:r w:rsidR="006B1A20">
              <w:rPr>
                <w:b w:val="0"/>
                <w:bCs w:val="0"/>
                <w:noProof/>
                <w:webHidden/>
                <w:sz w:val="21"/>
                <w:szCs w:val="21"/>
              </w:rPr>
              <w:t>6</w:t>
            </w:r>
            <w:r w:rsidR="006B1A20" w:rsidRPr="006B1A20">
              <w:rPr>
                <w:b w:val="0"/>
                <w:bCs w:val="0"/>
                <w:noProof/>
                <w:webHidden/>
                <w:sz w:val="21"/>
                <w:szCs w:val="21"/>
              </w:rPr>
              <w:fldChar w:fldCharType="end"/>
            </w:r>
          </w:hyperlink>
        </w:p>
        <w:p w14:paraId="2DC7B989" w14:textId="229FCA68" w:rsidR="006B1A20" w:rsidRPr="006B1A20" w:rsidRDefault="00164570" w:rsidP="006B1A20">
          <w:pPr>
            <w:pStyle w:val="TOC1"/>
            <w:tabs>
              <w:tab w:val="right" w:leader="dot" w:pos="9010"/>
            </w:tabs>
            <w:rPr>
              <w:b w:val="0"/>
              <w:bCs w:val="0"/>
              <w:i w:val="0"/>
              <w:iCs w:val="0"/>
              <w:noProof/>
              <w:sz w:val="22"/>
              <w:szCs w:val="22"/>
            </w:rPr>
          </w:pPr>
          <w:hyperlink w:anchor="_Toc80765827" w:history="1">
            <w:r w:rsidR="006B1A20" w:rsidRPr="006B1A20">
              <w:rPr>
                <w:rStyle w:val="Hyperlink"/>
                <w:b w:val="0"/>
                <w:bCs w:val="0"/>
                <w:i w:val="0"/>
                <w:iCs w:val="0"/>
                <w:noProof/>
                <w:sz w:val="22"/>
                <w:szCs w:val="22"/>
                <w:lang w:bidi="ar-SA"/>
              </w:rPr>
              <w:t>Decision making technique</w:t>
            </w:r>
            <w:r w:rsidR="006B1A20" w:rsidRPr="006B1A20">
              <w:rPr>
                <w:b w:val="0"/>
                <w:bCs w:val="0"/>
                <w:i w:val="0"/>
                <w:iCs w:val="0"/>
                <w:noProof/>
                <w:webHidden/>
                <w:sz w:val="22"/>
                <w:szCs w:val="22"/>
              </w:rPr>
              <w:tab/>
            </w:r>
            <w:r w:rsidR="006B1A20" w:rsidRPr="006B1A20">
              <w:rPr>
                <w:b w:val="0"/>
                <w:bCs w:val="0"/>
                <w:i w:val="0"/>
                <w:iCs w:val="0"/>
                <w:noProof/>
                <w:webHidden/>
                <w:sz w:val="22"/>
                <w:szCs w:val="22"/>
              </w:rPr>
              <w:fldChar w:fldCharType="begin"/>
            </w:r>
            <w:r w:rsidR="006B1A20" w:rsidRPr="006B1A20">
              <w:rPr>
                <w:b w:val="0"/>
                <w:bCs w:val="0"/>
                <w:i w:val="0"/>
                <w:iCs w:val="0"/>
                <w:noProof/>
                <w:webHidden/>
                <w:sz w:val="22"/>
                <w:szCs w:val="22"/>
              </w:rPr>
              <w:instrText xml:space="preserve"> PAGEREF _Toc80765827 \h </w:instrText>
            </w:r>
            <w:r w:rsidR="006B1A20" w:rsidRPr="006B1A20">
              <w:rPr>
                <w:b w:val="0"/>
                <w:bCs w:val="0"/>
                <w:i w:val="0"/>
                <w:iCs w:val="0"/>
                <w:noProof/>
                <w:webHidden/>
                <w:sz w:val="22"/>
                <w:szCs w:val="22"/>
              </w:rPr>
            </w:r>
            <w:r w:rsidR="006B1A20" w:rsidRPr="006B1A20">
              <w:rPr>
                <w:b w:val="0"/>
                <w:bCs w:val="0"/>
                <w:i w:val="0"/>
                <w:iCs w:val="0"/>
                <w:noProof/>
                <w:webHidden/>
                <w:sz w:val="22"/>
                <w:szCs w:val="22"/>
              </w:rPr>
              <w:fldChar w:fldCharType="separate"/>
            </w:r>
            <w:r w:rsidR="006B1A20">
              <w:rPr>
                <w:b w:val="0"/>
                <w:bCs w:val="0"/>
                <w:i w:val="0"/>
                <w:iCs w:val="0"/>
                <w:noProof/>
                <w:webHidden/>
                <w:sz w:val="22"/>
                <w:szCs w:val="22"/>
              </w:rPr>
              <w:t>6</w:t>
            </w:r>
            <w:r w:rsidR="006B1A20" w:rsidRPr="006B1A20">
              <w:rPr>
                <w:b w:val="0"/>
                <w:bCs w:val="0"/>
                <w:i w:val="0"/>
                <w:iCs w:val="0"/>
                <w:noProof/>
                <w:webHidden/>
                <w:sz w:val="22"/>
                <w:szCs w:val="22"/>
              </w:rPr>
              <w:fldChar w:fldCharType="end"/>
            </w:r>
          </w:hyperlink>
        </w:p>
        <w:p w14:paraId="62259B8D" w14:textId="0A2E9693" w:rsidR="006B1A20" w:rsidRPr="006B1A20" w:rsidRDefault="00164570" w:rsidP="006B1A20">
          <w:pPr>
            <w:pStyle w:val="TOC1"/>
            <w:tabs>
              <w:tab w:val="right" w:leader="dot" w:pos="9010"/>
            </w:tabs>
            <w:rPr>
              <w:b w:val="0"/>
              <w:bCs w:val="0"/>
              <w:i w:val="0"/>
              <w:iCs w:val="0"/>
              <w:noProof/>
              <w:sz w:val="22"/>
              <w:szCs w:val="22"/>
            </w:rPr>
          </w:pPr>
          <w:hyperlink w:anchor="_Toc80765828" w:history="1">
            <w:r w:rsidR="006B1A20" w:rsidRPr="006B1A20">
              <w:rPr>
                <w:rStyle w:val="Hyperlink"/>
                <w:b w:val="0"/>
                <w:bCs w:val="0"/>
                <w:i w:val="0"/>
                <w:iCs w:val="0"/>
                <w:noProof/>
                <w:sz w:val="22"/>
                <w:szCs w:val="22"/>
                <w:lang w:bidi="ar-SA"/>
              </w:rPr>
              <w:t>Implementing Mass Vaccination at Marriott</w:t>
            </w:r>
            <w:r w:rsidR="006B1A20" w:rsidRPr="006B1A20">
              <w:rPr>
                <w:b w:val="0"/>
                <w:bCs w:val="0"/>
                <w:i w:val="0"/>
                <w:iCs w:val="0"/>
                <w:noProof/>
                <w:webHidden/>
                <w:sz w:val="22"/>
                <w:szCs w:val="22"/>
              </w:rPr>
              <w:tab/>
            </w:r>
            <w:r w:rsidR="006B1A20" w:rsidRPr="006B1A20">
              <w:rPr>
                <w:b w:val="0"/>
                <w:bCs w:val="0"/>
                <w:i w:val="0"/>
                <w:iCs w:val="0"/>
                <w:noProof/>
                <w:webHidden/>
                <w:sz w:val="22"/>
                <w:szCs w:val="22"/>
              </w:rPr>
              <w:fldChar w:fldCharType="begin"/>
            </w:r>
            <w:r w:rsidR="006B1A20" w:rsidRPr="006B1A20">
              <w:rPr>
                <w:b w:val="0"/>
                <w:bCs w:val="0"/>
                <w:i w:val="0"/>
                <w:iCs w:val="0"/>
                <w:noProof/>
                <w:webHidden/>
                <w:sz w:val="22"/>
                <w:szCs w:val="22"/>
              </w:rPr>
              <w:instrText xml:space="preserve"> PAGEREF _Toc80765828 \h </w:instrText>
            </w:r>
            <w:r w:rsidR="006B1A20" w:rsidRPr="006B1A20">
              <w:rPr>
                <w:b w:val="0"/>
                <w:bCs w:val="0"/>
                <w:i w:val="0"/>
                <w:iCs w:val="0"/>
                <w:noProof/>
                <w:webHidden/>
                <w:sz w:val="22"/>
                <w:szCs w:val="22"/>
              </w:rPr>
            </w:r>
            <w:r w:rsidR="006B1A20" w:rsidRPr="006B1A20">
              <w:rPr>
                <w:b w:val="0"/>
                <w:bCs w:val="0"/>
                <w:i w:val="0"/>
                <w:iCs w:val="0"/>
                <w:noProof/>
                <w:webHidden/>
                <w:sz w:val="22"/>
                <w:szCs w:val="22"/>
              </w:rPr>
              <w:fldChar w:fldCharType="separate"/>
            </w:r>
            <w:r w:rsidR="006B1A20">
              <w:rPr>
                <w:b w:val="0"/>
                <w:bCs w:val="0"/>
                <w:i w:val="0"/>
                <w:iCs w:val="0"/>
                <w:noProof/>
                <w:webHidden/>
                <w:sz w:val="22"/>
                <w:szCs w:val="22"/>
              </w:rPr>
              <w:t>8</w:t>
            </w:r>
            <w:r w:rsidR="006B1A20" w:rsidRPr="006B1A20">
              <w:rPr>
                <w:b w:val="0"/>
                <w:bCs w:val="0"/>
                <w:i w:val="0"/>
                <w:iCs w:val="0"/>
                <w:noProof/>
                <w:webHidden/>
                <w:sz w:val="22"/>
                <w:szCs w:val="22"/>
              </w:rPr>
              <w:fldChar w:fldCharType="end"/>
            </w:r>
          </w:hyperlink>
        </w:p>
        <w:p w14:paraId="57CD67CF" w14:textId="6E2C8537" w:rsidR="006B1A20" w:rsidRPr="006B1A20" w:rsidRDefault="00164570" w:rsidP="006B1A20">
          <w:pPr>
            <w:pStyle w:val="TOC2"/>
            <w:tabs>
              <w:tab w:val="right" w:leader="dot" w:pos="9010"/>
            </w:tabs>
            <w:rPr>
              <w:b w:val="0"/>
              <w:bCs w:val="0"/>
              <w:noProof/>
              <w:sz w:val="21"/>
              <w:szCs w:val="21"/>
            </w:rPr>
          </w:pPr>
          <w:hyperlink w:anchor="_Toc80765829" w:history="1">
            <w:r w:rsidR="006B1A20" w:rsidRPr="006B1A20">
              <w:rPr>
                <w:rStyle w:val="Hyperlink"/>
                <w:b w:val="0"/>
                <w:bCs w:val="0"/>
                <w:noProof/>
                <w:sz w:val="21"/>
                <w:szCs w:val="21"/>
              </w:rPr>
              <w:t>Planning</w:t>
            </w:r>
            <w:r w:rsidR="006B1A20" w:rsidRPr="006B1A20">
              <w:rPr>
                <w:b w:val="0"/>
                <w:bCs w:val="0"/>
                <w:noProof/>
                <w:webHidden/>
                <w:sz w:val="21"/>
                <w:szCs w:val="21"/>
              </w:rPr>
              <w:tab/>
            </w:r>
            <w:r w:rsidR="006B1A20" w:rsidRPr="006B1A20">
              <w:rPr>
                <w:b w:val="0"/>
                <w:bCs w:val="0"/>
                <w:noProof/>
                <w:webHidden/>
                <w:sz w:val="21"/>
                <w:szCs w:val="21"/>
              </w:rPr>
              <w:fldChar w:fldCharType="begin"/>
            </w:r>
            <w:r w:rsidR="006B1A20" w:rsidRPr="006B1A20">
              <w:rPr>
                <w:b w:val="0"/>
                <w:bCs w:val="0"/>
                <w:noProof/>
                <w:webHidden/>
                <w:sz w:val="21"/>
                <w:szCs w:val="21"/>
              </w:rPr>
              <w:instrText xml:space="preserve"> PAGEREF _Toc80765829 \h </w:instrText>
            </w:r>
            <w:r w:rsidR="006B1A20" w:rsidRPr="006B1A20">
              <w:rPr>
                <w:b w:val="0"/>
                <w:bCs w:val="0"/>
                <w:noProof/>
                <w:webHidden/>
                <w:sz w:val="21"/>
                <w:szCs w:val="21"/>
              </w:rPr>
            </w:r>
            <w:r w:rsidR="006B1A20" w:rsidRPr="006B1A20">
              <w:rPr>
                <w:b w:val="0"/>
                <w:bCs w:val="0"/>
                <w:noProof/>
                <w:webHidden/>
                <w:sz w:val="21"/>
                <w:szCs w:val="21"/>
              </w:rPr>
              <w:fldChar w:fldCharType="separate"/>
            </w:r>
            <w:r w:rsidR="006B1A20">
              <w:rPr>
                <w:b w:val="0"/>
                <w:bCs w:val="0"/>
                <w:noProof/>
                <w:webHidden/>
                <w:sz w:val="21"/>
                <w:szCs w:val="21"/>
              </w:rPr>
              <w:t>8</w:t>
            </w:r>
            <w:r w:rsidR="006B1A20" w:rsidRPr="006B1A20">
              <w:rPr>
                <w:b w:val="0"/>
                <w:bCs w:val="0"/>
                <w:noProof/>
                <w:webHidden/>
                <w:sz w:val="21"/>
                <w:szCs w:val="21"/>
              </w:rPr>
              <w:fldChar w:fldCharType="end"/>
            </w:r>
          </w:hyperlink>
        </w:p>
        <w:p w14:paraId="7E144623" w14:textId="30AC6C46" w:rsidR="006B1A20" w:rsidRPr="006B1A20" w:rsidRDefault="00164570" w:rsidP="006B1A20">
          <w:pPr>
            <w:pStyle w:val="TOC2"/>
            <w:tabs>
              <w:tab w:val="right" w:leader="dot" w:pos="9010"/>
            </w:tabs>
            <w:rPr>
              <w:b w:val="0"/>
              <w:bCs w:val="0"/>
              <w:noProof/>
              <w:sz w:val="21"/>
              <w:szCs w:val="21"/>
            </w:rPr>
          </w:pPr>
          <w:hyperlink w:anchor="_Toc80765830" w:history="1">
            <w:r w:rsidR="006B1A20" w:rsidRPr="006B1A20">
              <w:rPr>
                <w:rStyle w:val="Hyperlink"/>
                <w:b w:val="0"/>
                <w:bCs w:val="0"/>
                <w:noProof/>
                <w:sz w:val="21"/>
                <w:szCs w:val="21"/>
                <w:lang w:val="en-US"/>
              </w:rPr>
              <w:t>Hosting and Promotion</w:t>
            </w:r>
            <w:r w:rsidR="006B1A20" w:rsidRPr="006B1A20">
              <w:rPr>
                <w:b w:val="0"/>
                <w:bCs w:val="0"/>
                <w:noProof/>
                <w:webHidden/>
                <w:sz w:val="21"/>
                <w:szCs w:val="21"/>
              </w:rPr>
              <w:tab/>
            </w:r>
            <w:r w:rsidR="006B1A20" w:rsidRPr="006B1A20">
              <w:rPr>
                <w:b w:val="0"/>
                <w:bCs w:val="0"/>
                <w:noProof/>
                <w:webHidden/>
                <w:sz w:val="21"/>
                <w:szCs w:val="21"/>
              </w:rPr>
              <w:fldChar w:fldCharType="begin"/>
            </w:r>
            <w:r w:rsidR="006B1A20" w:rsidRPr="006B1A20">
              <w:rPr>
                <w:b w:val="0"/>
                <w:bCs w:val="0"/>
                <w:noProof/>
                <w:webHidden/>
                <w:sz w:val="21"/>
                <w:szCs w:val="21"/>
              </w:rPr>
              <w:instrText xml:space="preserve"> PAGEREF _Toc80765830 \h </w:instrText>
            </w:r>
            <w:r w:rsidR="006B1A20" w:rsidRPr="006B1A20">
              <w:rPr>
                <w:b w:val="0"/>
                <w:bCs w:val="0"/>
                <w:noProof/>
                <w:webHidden/>
                <w:sz w:val="21"/>
                <w:szCs w:val="21"/>
              </w:rPr>
            </w:r>
            <w:r w:rsidR="006B1A20" w:rsidRPr="006B1A20">
              <w:rPr>
                <w:b w:val="0"/>
                <w:bCs w:val="0"/>
                <w:noProof/>
                <w:webHidden/>
                <w:sz w:val="21"/>
                <w:szCs w:val="21"/>
              </w:rPr>
              <w:fldChar w:fldCharType="separate"/>
            </w:r>
            <w:r w:rsidR="006B1A20">
              <w:rPr>
                <w:b w:val="0"/>
                <w:bCs w:val="0"/>
                <w:noProof/>
                <w:webHidden/>
                <w:sz w:val="21"/>
                <w:szCs w:val="21"/>
              </w:rPr>
              <w:t>8</w:t>
            </w:r>
            <w:r w:rsidR="006B1A20" w:rsidRPr="006B1A20">
              <w:rPr>
                <w:b w:val="0"/>
                <w:bCs w:val="0"/>
                <w:noProof/>
                <w:webHidden/>
                <w:sz w:val="21"/>
                <w:szCs w:val="21"/>
              </w:rPr>
              <w:fldChar w:fldCharType="end"/>
            </w:r>
          </w:hyperlink>
        </w:p>
        <w:p w14:paraId="6AD3BA07" w14:textId="7F763CCC" w:rsidR="006B1A20" w:rsidRPr="006B1A20" w:rsidRDefault="00164570" w:rsidP="006B1A20">
          <w:pPr>
            <w:pStyle w:val="TOC1"/>
            <w:tabs>
              <w:tab w:val="right" w:leader="dot" w:pos="9010"/>
            </w:tabs>
            <w:rPr>
              <w:b w:val="0"/>
              <w:bCs w:val="0"/>
              <w:i w:val="0"/>
              <w:iCs w:val="0"/>
              <w:noProof/>
              <w:sz w:val="22"/>
              <w:szCs w:val="22"/>
            </w:rPr>
          </w:pPr>
          <w:hyperlink w:anchor="_Toc80765831" w:history="1">
            <w:r w:rsidR="006B1A20" w:rsidRPr="006B1A20">
              <w:rPr>
                <w:rStyle w:val="Hyperlink"/>
                <w:b w:val="0"/>
                <w:bCs w:val="0"/>
                <w:i w:val="0"/>
                <w:iCs w:val="0"/>
                <w:noProof/>
                <w:sz w:val="22"/>
                <w:szCs w:val="22"/>
                <w:lang w:bidi="ar-SA"/>
              </w:rPr>
              <w:t>Communication with the stakeholders</w:t>
            </w:r>
            <w:r w:rsidR="006B1A20" w:rsidRPr="006B1A20">
              <w:rPr>
                <w:b w:val="0"/>
                <w:bCs w:val="0"/>
                <w:i w:val="0"/>
                <w:iCs w:val="0"/>
                <w:noProof/>
                <w:webHidden/>
                <w:sz w:val="22"/>
                <w:szCs w:val="22"/>
              </w:rPr>
              <w:tab/>
            </w:r>
            <w:r w:rsidR="006B1A20" w:rsidRPr="006B1A20">
              <w:rPr>
                <w:b w:val="0"/>
                <w:bCs w:val="0"/>
                <w:i w:val="0"/>
                <w:iCs w:val="0"/>
                <w:noProof/>
                <w:webHidden/>
                <w:sz w:val="22"/>
                <w:szCs w:val="22"/>
              </w:rPr>
              <w:fldChar w:fldCharType="begin"/>
            </w:r>
            <w:r w:rsidR="006B1A20" w:rsidRPr="006B1A20">
              <w:rPr>
                <w:b w:val="0"/>
                <w:bCs w:val="0"/>
                <w:i w:val="0"/>
                <w:iCs w:val="0"/>
                <w:noProof/>
                <w:webHidden/>
                <w:sz w:val="22"/>
                <w:szCs w:val="22"/>
              </w:rPr>
              <w:instrText xml:space="preserve"> PAGEREF _Toc80765831 \h </w:instrText>
            </w:r>
            <w:r w:rsidR="006B1A20" w:rsidRPr="006B1A20">
              <w:rPr>
                <w:b w:val="0"/>
                <w:bCs w:val="0"/>
                <w:i w:val="0"/>
                <w:iCs w:val="0"/>
                <w:noProof/>
                <w:webHidden/>
                <w:sz w:val="22"/>
                <w:szCs w:val="22"/>
              </w:rPr>
            </w:r>
            <w:r w:rsidR="006B1A20" w:rsidRPr="006B1A20">
              <w:rPr>
                <w:b w:val="0"/>
                <w:bCs w:val="0"/>
                <w:i w:val="0"/>
                <w:iCs w:val="0"/>
                <w:noProof/>
                <w:webHidden/>
                <w:sz w:val="22"/>
                <w:szCs w:val="22"/>
              </w:rPr>
              <w:fldChar w:fldCharType="separate"/>
            </w:r>
            <w:r w:rsidR="006B1A20">
              <w:rPr>
                <w:b w:val="0"/>
                <w:bCs w:val="0"/>
                <w:i w:val="0"/>
                <w:iCs w:val="0"/>
                <w:noProof/>
                <w:webHidden/>
                <w:sz w:val="22"/>
                <w:szCs w:val="22"/>
              </w:rPr>
              <w:t>9</w:t>
            </w:r>
            <w:r w:rsidR="006B1A20" w:rsidRPr="006B1A20">
              <w:rPr>
                <w:b w:val="0"/>
                <w:bCs w:val="0"/>
                <w:i w:val="0"/>
                <w:iCs w:val="0"/>
                <w:noProof/>
                <w:webHidden/>
                <w:sz w:val="22"/>
                <w:szCs w:val="22"/>
              </w:rPr>
              <w:fldChar w:fldCharType="end"/>
            </w:r>
          </w:hyperlink>
        </w:p>
        <w:p w14:paraId="57948E8F" w14:textId="12CB5F79" w:rsidR="006B1A20" w:rsidRPr="006B1A20" w:rsidRDefault="00164570" w:rsidP="006B1A20">
          <w:pPr>
            <w:pStyle w:val="TOC2"/>
            <w:tabs>
              <w:tab w:val="right" w:leader="dot" w:pos="9010"/>
            </w:tabs>
            <w:rPr>
              <w:b w:val="0"/>
              <w:bCs w:val="0"/>
              <w:noProof/>
              <w:sz w:val="21"/>
              <w:szCs w:val="21"/>
            </w:rPr>
          </w:pPr>
          <w:hyperlink w:anchor="_Toc80765832" w:history="1">
            <w:r w:rsidR="006B1A20" w:rsidRPr="006B1A20">
              <w:rPr>
                <w:rStyle w:val="Hyperlink"/>
                <w:b w:val="0"/>
                <w:bCs w:val="0"/>
                <w:noProof/>
                <w:sz w:val="21"/>
                <w:szCs w:val="21"/>
                <w:lang w:val="en-US"/>
              </w:rPr>
              <w:t>1. Emails and newsletters</w:t>
            </w:r>
            <w:r w:rsidR="006B1A20" w:rsidRPr="006B1A20">
              <w:rPr>
                <w:b w:val="0"/>
                <w:bCs w:val="0"/>
                <w:noProof/>
                <w:webHidden/>
                <w:sz w:val="21"/>
                <w:szCs w:val="21"/>
              </w:rPr>
              <w:tab/>
            </w:r>
            <w:r w:rsidR="006B1A20" w:rsidRPr="006B1A20">
              <w:rPr>
                <w:b w:val="0"/>
                <w:bCs w:val="0"/>
                <w:noProof/>
                <w:webHidden/>
                <w:sz w:val="21"/>
                <w:szCs w:val="21"/>
              </w:rPr>
              <w:fldChar w:fldCharType="begin"/>
            </w:r>
            <w:r w:rsidR="006B1A20" w:rsidRPr="006B1A20">
              <w:rPr>
                <w:b w:val="0"/>
                <w:bCs w:val="0"/>
                <w:noProof/>
                <w:webHidden/>
                <w:sz w:val="21"/>
                <w:szCs w:val="21"/>
              </w:rPr>
              <w:instrText xml:space="preserve"> PAGEREF _Toc80765832 \h </w:instrText>
            </w:r>
            <w:r w:rsidR="006B1A20" w:rsidRPr="006B1A20">
              <w:rPr>
                <w:b w:val="0"/>
                <w:bCs w:val="0"/>
                <w:noProof/>
                <w:webHidden/>
                <w:sz w:val="21"/>
                <w:szCs w:val="21"/>
              </w:rPr>
            </w:r>
            <w:r w:rsidR="006B1A20" w:rsidRPr="006B1A20">
              <w:rPr>
                <w:b w:val="0"/>
                <w:bCs w:val="0"/>
                <w:noProof/>
                <w:webHidden/>
                <w:sz w:val="21"/>
                <w:szCs w:val="21"/>
              </w:rPr>
              <w:fldChar w:fldCharType="separate"/>
            </w:r>
            <w:r w:rsidR="006B1A20">
              <w:rPr>
                <w:b w:val="0"/>
                <w:bCs w:val="0"/>
                <w:noProof/>
                <w:webHidden/>
                <w:sz w:val="21"/>
                <w:szCs w:val="21"/>
              </w:rPr>
              <w:t>9</w:t>
            </w:r>
            <w:r w:rsidR="006B1A20" w:rsidRPr="006B1A20">
              <w:rPr>
                <w:b w:val="0"/>
                <w:bCs w:val="0"/>
                <w:noProof/>
                <w:webHidden/>
                <w:sz w:val="21"/>
                <w:szCs w:val="21"/>
              </w:rPr>
              <w:fldChar w:fldCharType="end"/>
            </w:r>
          </w:hyperlink>
        </w:p>
        <w:p w14:paraId="792DF311" w14:textId="50357234" w:rsidR="006B1A20" w:rsidRPr="006B1A20" w:rsidRDefault="00164570" w:rsidP="006B1A20">
          <w:pPr>
            <w:pStyle w:val="TOC2"/>
            <w:tabs>
              <w:tab w:val="right" w:leader="dot" w:pos="9010"/>
            </w:tabs>
            <w:rPr>
              <w:b w:val="0"/>
              <w:bCs w:val="0"/>
              <w:noProof/>
              <w:sz w:val="21"/>
              <w:szCs w:val="21"/>
            </w:rPr>
          </w:pPr>
          <w:hyperlink w:anchor="_Toc80765833" w:history="1">
            <w:r w:rsidR="006B1A20" w:rsidRPr="006B1A20">
              <w:rPr>
                <w:rStyle w:val="Hyperlink"/>
                <w:b w:val="0"/>
                <w:bCs w:val="0"/>
                <w:noProof/>
                <w:sz w:val="21"/>
                <w:szCs w:val="21"/>
                <w:lang w:val="en-US"/>
              </w:rPr>
              <w:t>2. Automated emails</w:t>
            </w:r>
            <w:r w:rsidR="006B1A20" w:rsidRPr="006B1A20">
              <w:rPr>
                <w:b w:val="0"/>
                <w:bCs w:val="0"/>
                <w:noProof/>
                <w:webHidden/>
                <w:sz w:val="21"/>
                <w:szCs w:val="21"/>
              </w:rPr>
              <w:tab/>
            </w:r>
            <w:r w:rsidR="006B1A20" w:rsidRPr="006B1A20">
              <w:rPr>
                <w:b w:val="0"/>
                <w:bCs w:val="0"/>
                <w:noProof/>
                <w:webHidden/>
                <w:sz w:val="21"/>
                <w:szCs w:val="21"/>
              </w:rPr>
              <w:fldChar w:fldCharType="begin"/>
            </w:r>
            <w:r w:rsidR="006B1A20" w:rsidRPr="006B1A20">
              <w:rPr>
                <w:b w:val="0"/>
                <w:bCs w:val="0"/>
                <w:noProof/>
                <w:webHidden/>
                <w:sz w:val="21"/>
                <w:szCs w:val="21"/>
              </w:rPr>
              <w:instrText xml:space="preserve"> PAGEREF _Toc80765833 \h </w:instrText>
            </w:r>
            <w:r w:rsidR="006B1A20" w:rsidRPr="006B1A20">
              <w:rPr>
                <w:b w:val="0"/>
                <w:bCs w:val="0"/>
                <w:noProof/>
                <w:webHidden/>
                <w:sz w:val="21"/>
                <w:szCs w:val="21"/>
              </w:rPr>
            </w:r>
            <w:r w:rsidR="006B1A20" w:rsidRPr="006B1A20">
              <w:rPr>
                <w:b w:val="0"/>
                <w:bCs w:val="0"/>
                <w:noProof/>
                <w:webHidden/>
                <w:sz w:val="21"/>
                <w:szCs w:val="21"/>
              </w:rPr>
              <w:fldChar w:fldCharType="separate"/>
            </w:r>
            <w:r w:rsidR="006B1A20">
              <w:rPr>
                <w:b w:val="0"/>
                <w:bCs w:val="0"/>
                <w:noProof/>
                <w:webHidden/>
                <w:sz w:val="21"/>
                <w:szCs w:val="21"/>
              </w:rPr>
              <w:t>9</w:t>
            </w:r>
            <w:r w:rsidR="006B1A20" w:rsidRPr="006B1A20">
              <w:rPr>
                <w:b w:val="0"/>
                <w:bCs w:val="0"/>
                <w:noProof/>
                <w:webHidden/>
                <w:sz w:val="21"/>
                <w:szCs w:val="21"/>
              </w:rPr>
              <w:fldChar w:fldCharType="end"/>
            </w:r>
          </w:hyperlink>
        </w:p>
        <w:p w14:paraId="72D2BB53" w14:textId="7FF5A408" w:rsidR="006B1A20" w:rsidRPr="006B1A20" w:rsidRDefault="00164570" w:rsidP="006B1A20">
          <w:pPr>
            <w:pStyle w:val="TOC2"/>
            <w:tabs>
              <w:tab w:val="right" w:leader="dot" w:pos="9010"/>
            </w:tabs>
            <w:rPr>
              <w:b w:val="0"/>
              <w:bCs w:val="0"/>
              <w:noProof/>
              <w:sz w:val="21"/>
              <w:szCs w:val="21"/>
            </w:rPr>
          </w:pPr>
          <w:hyperlink w:anchor="_Toc80765834" w:history="1">
            <w:r w:rsidR="006B1A20" w:rsidRPr="006B1A20">
              <w:rPr>
                <w:rStyle w:val="Hyperlink"/>
                <w:b w:val="0"/>
                <w:bCs w:val="0"/>
                <w:noProof/>
                <w:sz w:val="21"/>
                <w:szCs w:val="21"/>
                <w:lang w:val="en-US"/>
              </w:rPr>
              <w:t>3. Virtual presentations</w:t>
            </w:r>
            <w:r w:rsidR="006B1A20" w:rsidRPr="006B1A20">
              <w:rPr>
                <w:b w:val="0"/>
                <w:bCs w:val="0"/>
                <w:noProof/>
                <w:webHidden/>
                <w:sz w:val="21"/>
                <w:szCs w:val="21"/>
              </w:rPr>
              <w:tab/>
            </w:r>
            <w:r w:rsidR="006B1A20" w:rsidRPr="006B1A20">
              <w:rPr>
                <w:b w:val="0"/>
                <w:bCs w:val="0"/>
                <w:noProof/>
                <w:webHidden/>
                <w:sz w:val="21"/>
                <w:szCs w:val="21"/>
              </w:rPr>
              <w:fldChar w:fldCharType="begin"/>
            </w:r>
            <w:r w:rsidR="006B1A20" w:rsidRPr="006B1A20">
              <w:rPr>
                <w:b w:val="0"/>
                <w:bCs w:val="0"/>
                <w:noProof/>
                <w:webHidden/>
                <w:sz w:val="21"/>
                <w:szCs w:val="21"/>
              </w:rPr>
              <w:instrText xml:space="preserve"> PAGEREF _Toc80765834 \h </w:instrText>
            </w:r>
            <w:r w:rsidR="006B1A20" w:rsidRPr="006B1A20">
              <w:rPr>
                <w:b w:val="0"/>
                <w:bCs w:val="0"/>
                <w:noProof/>
                <w:webHidden/>
                <w:sz w:val="21"/>
                <w:szCs w:val="21"/>
              </w:rPr>
            </w:r>
            <w:r w:rsidR="006B1A20" w:rsidRPr="006B1A20">
              <w:rPr>
                <w:b w:val="0"/>
                <w:bCs w:val="0"/>
                <w:noProof/>
                <w:webHidden/>
                <w:sz w:val="21"/>
                <w:szCs w:val="21"/>
              </w:rPr>
              <w:fldChar w:fldCharType="separate"/>
            </w:r>
            <w:r w:rsidR="006B1A20">
              <w:rPr>
                <w:b w:val="0"/>
                <w:bCs w:val="0"/>
                <w:noProof/>
                <w:webHidden/>
                <w:sz w:val="21"/>
                <w:szCs w:val="21"/>
              </w:rPr>
              <w:t>9</w:t>
            </w:r>
            <w:r w:rsidR="006B1A20" w:rsidRPr="006B1A20">
              <w:rPr>
                <w:b w:val="0"/>
                <w:bCs w:val="0"/>
                <w:noProof/>
                <w:webHidden/>
                <w:sz w:val="21"/>
                <w:szCs w:val="21"/>
              </w:rPr>
              <w:fldChar w:fldCharType="end"/>
            </w:r>
          </w:hyperlink>
        </w:p>
        <w:p w14:paraId="19694B94" w14:textId="38F6CC55" w:rsidR="006B1A20" w:rsidRPr="006B1A20" w:rsidRDefault="00164570" w:rsidP="006B1A20">
          <w:pPr>
            <w:pStyle w:val="TOC1"/>
            <w:tabs>
              <w:tab w:val="right" w:leader="dot" w:pos="9010"/>
            </w:tabs>
            <w:rPr>
              <w:b w:val="0"/>
              <w:bCs w:val="0"/>
              <w:i w:val="0"/>
              <w:iCs w:val="0"/>
              <w:noProof/>
              <w:sz w:val="22"/>
              <w:szCs w:val="22"/>
            </w:rPr>
          </w:pPr>
          <w:hyperlink w:anchor="_Toc80765835" w:history="1">
            <w:r w:rsidR="006B1A20" w:rsidRPr="006B1A20">
              <w:rPr>
                <w:rStyle w:val="Hyperlink"/>
                <w:b w:val="0"/>
                <w:bCs w:val="0"/>
                <w:i w:val="0"/>
                <w:iCs w:val="0"/>
                <w:noProof/>
                <w:sz w:val="22"/>
                <w:szCs w:val="22"/>
                <w:lang w:bidi="ar-SA"/>
              </w:rPr>
              <w:t>Monitor and Review Techniques</w:t>
            </w:r>
            <w:r w:rsidR="006B1A20" w:rsidRPr="006B1A20">
              <w:rPr>
                <w:b w:val="0"/>
                <w:bCs w:val="0"/>
                <w:i w:val="0"/>
                <w:iCs w:val="0"/>
                <w:noProof/>
                <w:webHidden/>
                <w:sz w:val="22"/>
                <w:szCs w:val="22"/>
              </w:rPr>
              <w:tab/>
            </w:r>
            <w:r w:rsidR="006B1A20" w:rsidRPr="006B1A20">
              <w:rPr>
                <w:b w:val="0"/>
                <w:bCs w:val="0"/>
                <w:i w:val="0"/>
                <w:iCs w:val="0"/>
                <w:noProof/>
                <w:webHidden/>
                <w:sz w:val="22"/>
                <w:szCs w:val="22"/>
              </w:rPr>
              <w:fldChar w:fldCharType="begin"/>
            </w:r>
            <w:r w:rsidR="006B1A20" w:rsidRPr="006B1A20">
              <w:rPr>
                <w:b w:val="0"/>
                <w:bCs w:val="0"/>
                <w:i w:val="0"/>
                <w:iCs w:val="0"/>
                <w:noProof/>
                <w:webHidden/>
                <w:sz w:val="22"/>
                <w:szCs w:val="22"/>
              </w:rPr>
              <w:instrText xml:space="preserve"> PAGEREF _Toc80765835 \h </w:instrText>
            </w:r>
            <w:r w:rsidR="006B1A20" w:rsidRPr="006B1A20">
              <w:rPr>
                <w:b w:val="0"/>
                <w:bCs w:val="0"/>
                <w:i w:val="0"/>
                <w:iCs w:val="0"/>
                <w:noProof/>
                <w:webHidden/>
                <w:sz w:val="22"/>
                <w:szCs w:val="22"/>
              </w:rPr>
            </w:r>
            <w:r w:rsidR="006B1A20" w:rsidRPr="006B1A20">
              <w:rPr>
                <w:b w:val="0"/>
                <w:bCs w:val="0"/>
                <w:i w:val="0"/>
                <w:iCs w:val="0"/>
                <w:noProof/>
                <w:webHidden/>
                <w:sz w:val="22"/>
                <w:szCs w:val="22"/>
              </w:rPr>
              <w:fldChar w:fldCharType="separate"/>
            </w:r>
            <w:r w:rsidR="006B1A20">
              <w:rPr>
                <w:b w:val="0"/>
                <w:bCs w:val="0"/>
                <w:i w:val="0"/>
                <w:iCs w:val="0"/>
                <w:noProof/>
                <w:webHidden/>
                <w:sz w:val="22"/>
                <w:szCs w:val="22"/>
              </w:rPr>
              <w:t>9</w:t>
            </w:r>
            <w:r w:rsidR="006B1A20" w:rsidRPr="006B1A20">
              <w:rPr>
                <w:b w:val="0"/>
                <w:bCs w:val="0"/>
                <w:i w:val="0"/>
                <w:iCs w:val="0"/>
                <w:noProof/>
                <w:webHidden/>
                <w:sz w:val="22"/>
                <w:szCs w:val="22"/>
              </w:rPr>
              <w:fldChar w:fldCharType="end"/>
            </w:r>
          </w:hyperlink>
        </w:p>
        <w:p w14:paraId="778519F2" w14:textId="6239AD17" w:rsidR="006B1A20" w:rsidRPr="006B1A20" w:rsidRDefault="00164570" w:rsidP="006B1A20">
          <w:pPr>
            <w:pStyle w:val="TOC2"/>
            <w:tabs>
              <w:tab w:val="right" w:leader="dot" w:pos="9010"/>
            </w:tabs>
            <w:rPr>
              <w:b w:val="0"/>
              <w:bCs w:val="0"/>
              <w:noProof/>
              <w:sz w:val="21"/>
              <w:szCs w:val="21"/>
            </w:rPr>
          </w:pPr>
          <w:hyperlink w:anchor="_Toc80765836" w:history="1">
            <w:r w:rsidR="006B1A20" w:rsidRPr="006B1A20">
              <w:rPr>
                <w:rStyle w:val="Hyperlink"/>
                <w:b w:val="0"/>
                <w:bCs w:val="0"/>
                <w:noProof/>
                <w:sz w:val="21"/>
                <w:szCs w:val="21"/>
                <w:lang w:val="en-US"/>
              </w:rPr>
              <w:t>1. Vaccination Rate</w:t>
            </w:r>
            <w:r w:rsidR="006B1A20" w:rsidRPr="006B1A20">
              <w:rPr>
                <w:b w:val="0"/>
                <w:bCs w:val="0"/>
                <w:noProof/>
                <w:webHidden/>
                <w:sz w:val="21"/>
                <w:szCs w:val="21"/>
              </w:rPr>
              <w:tab/>
            </w:r>
            <w:r w:rsidR="006B1A20" w:rsidRPr="006B1A20">
              <w:rPr>
                <w:b w:val="0"/>
                <w:bCs w:val="0"/>
                <w:noProof/>
                <w:webHidden/>
                <w:sz w:val="21"/>
                <w:szCs w:val="21"/>
              </w:rPr>
              <w:fldChar w:fldCharType="begin"/>
            </w:r>
            <w:r w:rsidR="006B1A20" w:rsidRPr="006B1A20">
              <w:rPr>
                <w:b w:val="0"/>
                <w:bCs w:val="0"/>
                <w:noProof/>
                <w:webHidden/>
                <w:sz w:val="21"/>
                <w:szCs w:val="21"/>
              </w:rPr>
              <w:instrText xml:space="preserve"> PAGEREF _Toc80765836 \h </w:instrText>
            </w:r>
            <w:r w:rsidR="006B1A20" w:rsidRPr="006B1A20">
              <w:rPr>
                <w:b w:val="0"/>
                <w:bCs w:val="0"/>
                <w:noProof/>
                <w:webHidden/>
                <w:sz w:val="21"/>
                <w:szCs w:val="21"/>
              </w:rPr>
            </w:r>
            <w:r w:rsidR="006B1A20" w:rsidRPr="006B1A20">
              <w:rPr>
                <w:b w:val="0"/>
                <w:bCs w:val="0"/>
                <w:noProof/>
                <w:webHidden/>
                <w:sz w:val="21"/>
                <w:szCs w:val="21"/>
              </w:rPr>
              <w:fldChar w:fldCharType="separate"/>
            </w:r>
            <w:r w:rsidR="006B1A20">
              <w:rPr>
                <w:b w:val="0"/>
                <w:bCs w:val="0"/>
                <w:noProof/>
                <w:webHidden/>
                <w:sz w:val="21"/>
                <w:szCs w:val="21"/>
              </w:rPr>
              <w:t>9</w:t>
            </w:r>
            <w:r w:rsidR="006B1A20" w:rsidRPr="006B1A20">
              <w:rPr>
                <w:b w:val="0"/>
                <w:bCs w:val="0"/>
                <w:noProof/>
                <w:webHidden/>
                <w:sz w:val="21"/>
                <w:szCs w:val="21"/>
              </w:rPr>
              <w:fldChar w:fldCharType="end"/>
            </w:r>
          </w:hyperlink>
        </w:p>
        <w:p w14:paraId="4841470F" w14:textId="26EFCB4C" w:rsidR="006B1A20" w:rsidRPr="006B1A20" w:rsidRDefault="00164570" w:rsidP="006B1A20">
          <w:pPr>
            <w:pStyle w:val="TOC2"/>
            <w:tabs>
              <w:tab w:val="right" w:leader="dot" w:pos="9010"/>
            </w:tabs>
            <w:rPr>
              <w:b w:val="0"/>
              <w:bCs w:val="0"/>
              <w:noProof/>
              <w:sz w:val="21"/>
              <w:szCs w:val="21"/>
            </w:rPr>
          </w:pPr>
          <w:hyperlink w:anchor="_Toc80765837" w:history="1">
            <w:r w:rsidR="006B1A20" w:rsidRPr="006B1A20">
              <w:rPr>
                <w:rStyle w:val="Hyperlink"/>
                <w:b w:val="0"/>
                <w:bCs w:val="0"/>
                <w:noProof/>
                <w:sz w:val="21"/>
                <w:szCs w:val="21"/>
                <w:lang w:val="en-US"/>
              </w:rPr>
              <w:t>2. Covid Infection Rate</w:t>
            </w:r>
            <w:r w:rsidR="006B1A20" w:rsidRPr="006B1A20">
              <w:rPr>
                <w:b w:val="0"/>
                <w:bCs w:val="0"/>
                <w:noProof/>
                <w:webHidden/>
                <w:sz w:val="21"/>
                <w:szCs w:val="21"/>
              </w:rPr>
              <w:tab/>
            </w:r>
            <w:r w:rsidR="006B1A20" w:rsidRPr="006B1A20">
              <w:rPr>
                <w:b w:val="0"/>
                <w:bCs w:val="0"/>
                <w:noProof/>
                <w:webHidden/>
                <w:sz w:val="21"/>
                <w:szCs w:val="21"/>
              </w:rPr>
              <w:fldChar w:fldCharType="begin"/>
            </w:r>
            <w:r w:rsidR="006B1A20" w:rsidRPr="006B1A20">
              <w:rPr>
                <w:b w:val="0"/>
                <w:bCs w:val="0"/>
                <w:noProof/>
                <w:webHidden/>
                <w:sz w:val="21"/>
                <w:szCs w:val="21"/>
              </w:rPr>
              <w:instrText xml:space="preserve"> PAGEREF _Toc80765837 \h </w:instrText>
            </w:r>
            <w:r w:rsidR="006B1A20" w:rsidRPr="006B1A20">
              <w:rPr>
                <w:b w:val="0"/>
                <w:bCs w:val="0"/>
                <w:noProof/>
                <w:webHidden/>
                <w:sz w:val="21"/>
                <w:szCs w:val="21"/>
              </w:rPr>
            </w:r>
            <w:r w:rsidR="006B1A20" w:rsidRPr="006B1A20">
              <w:rPr>
                <w:b w:val="0"/>
                <w:bCs w:val="0"/>
                <w:noProof/>
                <w:webHidden/>
                <w:sz w:val="21"/>
                <w:szCs w:val="21"/>
              </w:rPr>
              <w:fldChar w:fldCharType="separate"/>
            </w:r>
            <w:r w:rsidR="006B1A20">
              <w:rPr>
                <w:b w:val="0"/>
                <w:bCs w:val="0"/>
                <w:noProof/>
                <w:webHidden/>
                <w:sz w:val="21"/>
                <w:szCs w:val="21"/>
              </w:rPr>
              <w:t>10</w:t>
            </w:r>
            <w:r w:rsidR="006B1A20" w:rsidRPr="006B1A20">
              <w:rPr>
                <w:b w:val="0"/>
                <w:bCs w:val="0"/>
                <w:noProof/>
                <w:webHidden/>
                <w:sz w:val="21"/>
                <w:szCs w:val="21"/>
              </w:rPr>
              <w:fldChar w:fldCharType="end"/>
            </w:r>
          </w:hyperlink>
        </w:p>
        <w:p w14:paraId="0B4FE4E4" w14:textId="1956B986" w:rsidR="006B1A20" w:rsidRPr="006B1A20" w:rsidRDefault="00164570" w:rsidP="006B1A20">
          <w:pPr>
            <w:pStyle w:val="TOC2"/>
            <w:tabs>
              <w:tab w:val="right" w:leader="dot" w:pos="9010"/>
            </w:tabs>
            <w:rPr>
              <w:b w:val="0"/>
              <w:bCs w:val="0"/>
              <w:noProof/>
              <w:sz w:val="21"/>
              <w:szCs w:val="21"/>
            </w:rPr>
          </w:pPr>
          <w:hyperlink w:anchor="_Toc80765838" w:history="1">
            <w:r w:rsidR="006B1A20" w:rsidRPr="006B1A20">
              <w:rPr>
                <w:rStyle w:val="Hyperlink"/>
                <w:b w:val="0"/>
                <w:bCs w:val="0"/>
                <w:noProof/>
                <w:sz w:val="21"/>
                <w:szCs w:val="21"/>
                <w:lang w:val="en-US"/>
              </w:rPr>
              <w:t>3. Absent rate due to Covid Infection</w:t>
            </w:r>
            <w:r w:rsidR="006B1A20" w:rsidRPr="006B1A20">
              <w:rPr>
                <w:b w:val="0"/>
                <w:bCs w:val="0"/>
                <w:noProof/>
                <w:webHidden/>
                <w:sz w:val="21"/>
                <w:szCs w:val="21"/>
              </w:rPr>
              <w:tab/>
            </w:r>
            <w:r w:rsidR="006B1A20" w:rsidRPr="006B1A20">
              <w:rPr>
                <w:b w:val="0"/>
                <w:bCs w:val="0"/>
                <w:noProof/>
                <w:webHidden/>
                <w:sz w:val="21"/>
                <w:szCs w:val="21"/>
              </w:rPr>
              <w:fldChar w:fldCharType="begin"/>
            </w:r>
            <w:r w:rsidR="006B1A20" w:rsidRPr="006B1A20">
              <w:rPr>
                <w:b w:val="0"/>
                <w:bCs w:val="0"/>
                <w:noProof/>
                <w:webHidden/>
                <w:sz w:val="21"/>
                <w:szCs w:val="21"/>
              </w:rPr>
              <w:instrText xml:space="preserve"> PAGEREF _Toc80765838 \h </w:instrText>
            </w:r>
            <w:r w:rsidR="006B1A20" w:rsidRPr="006B1A20">
              <w:rPr>
                <w:b w:val="0"/>
                <w:bCs w:val="0"/>
                <w:noProof/>
                <w:webHidden/>
                <w:sz w:val="21"/>
                <w:szCs w:val="21"/>
              </w:rPr>
            </w:r>
            <w:r w:rsidR="006B1A20" w:rsidRPr="006B1A20">
              <w:rPr>
                <w:b w:val="0"/>
                <w:bCs w:val="0"/>
                <w:noProof/>
                <w:webHidden/>
                <w:sz w:val="21"/>
                <w:szCs w:val="21"/>
              </w:rPr>
              <w:fldChar w:fldCharType="separate"/>
            </w:r>
            <w:r w:rsidR="006B1A20">
              <w:rPr>
                <w:b w:val="0"/>
                <w:bCs w:val="0"/>
                <w:noProof/>
                <w:webHidden/>
                <w:sz w:val="21"/>
                <w:szCs w:val="21"/>
              </w:rPr>
              <w:t>10</w:t>
            </w:r>
            <w:r w:rsidR="006B1A20" w:rsidRPr="006B1A20">
              <w:rPr>
                <w:b w:val="0"/>
                <w:bCs w:val="0"/>
                <w:noProof/>
                <w:webHidden/>
                <w:sz w:val="21"/>
                <w:szCs w:val="21"/>
              </w:rPr>
              <w:fldChar w:fldCharType="end"/>
            </w:r>
          </w:hyperlink>
        </w:p>
        <w:p w14:paraId="130CBB86" w14:textId="49F54F8F" w:rsidR="006B1A20" w:rsidRPr="006B1A20" w:rsidRDefault="00164570" w:rsidP="006B1A20">
          <w:pPr>
            <w:pStyle w:val="TOC2"/>
            <w:tabs>
              <w:tab w:val="right" w:leader="dot" w:pos="9010"/>
            </w:tabs>
            <w:rPr>
              <w:b w:val="0"/>
              <w:bCs w:val="0"/>
              <w:noProof/>
              <w:sz w:val="21"/>
              <w:szCs w:val="21"/>
            </w:rPr>
          </w:pPr>
          <w:hyperlink w:anchor="_Toc80765839" w:history="1">
            <w:r w:rsidR="006B1A20" w:rsidRPr="006B1A20">
              <w:rPr>
                <w:rStyle w:val="Hyperlink"/>
                <w:b w:val="0"/>
                <w:bCs w:val="0"/>
                <w:noProof/>
                <w:sz w:val="21"/>
                <w:szCs w:val="21"/>
                <w:lang w:val="en-US"/>
              </w:rPr>
              <w:t>4. Vaccine propensity</w:t>
            </w:r>
            <w:r w:rsidR="006B1A20" w:rsidRPr="006B1A20">
              <w:rPr>
                <w:b w:val="0"/>
                <w:bCs w:val="0"/>
                <w:noProof/>
                <w:webHidden/>
                <w:sz w:val="21"/>
                <w:szCs w:val="21"/>
              </w:rPr>
              <w:tab/>
            </w:r>
            <w:r w:rsidR="006B1A20" w:rsidRPr="006B1A20">
              <w:rPr>
                <w:b w:val="0"/>
                <w:bCs w:val="0"/>
                <w:noProof/>
                <w:webHidden/>
                <w:sz w:val="21"/>
                <w:szCs w:val="21"/>
              </w:rPr>
              <w:fldChar w:fldCharType="begin"/>
            </w:r>
            <w:r w:rsidR="006B1A20" w:rsidRPr="006B1A20">
              <w:rPr>
                <w:b w:val="0"/>
                <w:bCs w:val="0"/>
                <w:noProof/>
                <w:webHidden/>
                <w:sz w:val="21"/>
                <w:szCs w:val="21"/>
              </w:rPr>
              <w:instrText xml:space="preserve"> PAGEREF _Toc80765839 \h </w:instrText>
            </w:r>
            <w:r w:rsidR="006B1A20" w:rsidRPr="006B1A20">
              <w:rPr>
                <w:b w:val="0"/>
                <w:bCs w:val="0"/>
                <w:noProof/>
                <w:webHidden/>
                <w:sz w:val="21"/>
                <w:szCs w:val="21"/>
              </w:rPr>
            </w:r>
            <w:r w:rsidR="006B1A20" w:rsidRPr="006B1A20">
              <w:rPr>
                <w:b w:val="0"/>
                <w:bCs w:val="0"/>
                <w:noProof/>
                <w:webHidden/>
                <w:sz w:val="21"/>
                <w:szCs w:val="21"/>
              </w:rPr>
              <w:fldChar w:fldCharType="separate"/>
            </w:r>
            <w:r w:rsidR="006B1A20">
              <w:rPr>
                <w:b w:val="0"/>
                <w:bCs w:val="0"/>
                <w:noProof/>
                <w:webHidden/>
                <w:sz w:val="21"/>
                <w:szCs w:val="21"/>
              </w:rPr>
              <w:t>10</w:t>
            </w:r>
            <w:r w:rsidR="006B1A20" w:rsidRPr="006B1A20">
              <w:rPr>
                <w:b w:val="0"/>
                <w:bCs w:val="0"/>
                <w:noProof/>
                <w:webHidden/>
                <w:sz w:val="21"/>
                <w:szCs w:val="21"/>
              </w:rPr>
              <w:fldChar w:fldCharType="end"/>
            </w:r>
          </w:hyperlink>
        </w:p>
        <w:p w14:paraId="6A82BC19" w14:textId="2D614EAC" w:rsidR="006B1A20" w:rsidRPr="006B1A20" w:rsidRDefault="00164570" w:rsidP="006B1A20">
          <w:pPr>
            <w:pStyle w:val="TOC1"/>
            <w:tabs>
              <w:tab w:val="right" w:leader="dot" w:pos="9010"/>
            </w:tabs>
            <w:rPr>
              <w:b w:val="0"/>
              <w:bCs w:val="0"/>
              <w:i w:val="0"/>
              <w:iCs w:val="0"/>
              <w:noProof/>
              <w:sz w:val="22"/>
              <w:szCs w:val="22"/>
            </w:rPr>
          </w:pPr>
          <w:hyperlink w:anchor="_Toc80765840" w:history="1">
            <w:r w:rsidR="006B1A20" w:rsidRPr="006B1A20">
              <w:rPr>
                <w:rStyle w:val="Hyperlink"/>
                <w:b w:val="0"/>
                <w:bCs w:val="0"/>
                <w:i w:val="0"/>
                <w:iCs w:val="0"/>
                <w:noProof/>
                <w:sz w:val="22"/>
                <w:szCs w:val="22"/>
                <w:lang w:bidi="ar-SA"/>
              </w:rPr>
              <w:t>Conclusion</w:t>
            </w:r>
            <w:r w:rsidR="006B1A20" w:rsidRPr="006B1A20">
              <w:rPr>
                <w:b w:val="0"/>
                <w:bCs w:val="0"/>
                <w:i w:val="0"/>
                <w:iCs w:val="0"/>
                <w:noProof/>
                <w:webHidden/>
                <w:sz w:val="22"/>
                <w:szCs w:val="22"/>
              </w:rPr>
              <w:tab/>
            </w:r>
            <w:r w:rsidR="006B1A20" w:rsidRPr="006B1A20">
              <w:rPr>
                <w:b w:val="0"/>
                <w:bCs w:val="0"/>
                <w:i w:val="0"/>
                <w:iCs w:val="0"/>
                <w:noProof/>
                <w:webHidden/>
                <w:sz w:val="22"/>
                <w:szCs w:val="22"/>
              </w:rPr>
              <w:fldChar w:fldCharType="begin"/>
            </w:r>
            <w:r w:rsidR="006B1A20" w:rsidRPr="006B1A20">
              <w:rPr>
                <w:b w:val="0"/>
                <w:bCs w:val="0"/>
                <w:i w:val="0"/>
                <w:iCs w:val="0"/>
                <w:noProof/>
                <w:webHidden/>
                <w:sz w:val="22"/>
                <w:szCs w:val="22"/>
              </w:rPr>
              <w:instrText xml:space="preserve"> PAGEREF _Toc80765840 \h </w:instrText>
            </w:r>
            <w:r w:rsidR="006B1A20" w:rsidRPr="006B1A20">
              <w:rPr>
                <w:b w:val="0"/>
                <w:bCs w:val="0"/>
                <w:i w:val="0"/>
                <w:iCs w:val="0"/>
                <w:noProof/>
                <w:webHidden/>
                <w:sz w:val="22"/>
                <w:szCs w:val="22"/>
              </w:rPr>
            </w:r>
            <w:r w:rsidR="006B1A20" w:rsidRPr="006B1A20">
              <w:rPr>
                <w:b w:val="0"/>
                <w:bCs w:val="0"/>
                <w:i w:val="0"/>
                <w:iCs w:val="0"/>
                <w:noProof/>
                <w:webHidden/>
                <w:sz w:val="22"/>
                <w:szCs w:val="22"/>
              </w:rPr>
              <w:fldChar w:fldCharType="separate"/>
            </w:r>
            <w:r w:rsidR="006B1A20">
              <w:rPr>
                <w:b w:val="0"/>
                <w:bCs w:val="0"/>
                <w:i w:val="0"/>
                <w:iCs w:val="0"/>
                <w:noProof/>
                <w:webHidden/>
                <w:sz w:val="22"/>
                <w:szCs w:val="22"/>
              </w:rPr>
              <w:t>10</w:t>
            </w:r>
            <w:r w:rsidR="006B1A20" w:rsidRPr="006B1A20">
              <w:rPr>
                <w:b w:val="0"/>
                <w:bCs w:val="0"/>
                <w:i w:val="0"/>
                <w:iCs w:val="0"/>
                <w:noProof/>
                <w:webHidden/>
                <w:sz w:val="22"/>
                <w:szCs w:val="22"/>
              </w:rPr>
              <w:fldChar w:fldCharType="end"/>
            </w:r>
          </w:hyperlink>
        </w:p>
        <w:p w14:paraId="347702AB" w14:textId="5E4ADAE9" w:rsidR="006B1A20" w:rsidRPr="006B1A20" w:rsidRDefault="00164570" w:rsidP="006B1A20">
          <w:pPr>
            <w:pStyle w:val="TOC1"/>
            <w:tabs>
              <w:tab w:val="right" w:leader="dot" w:pos="9010"/>
            </w:tabs>
            <w:rPr>
              <w:b w:val="0"/>
              <w:bCs w:val="0"/>
              <w:i w:val="0"/>
              <w:iCs w:val="0"/>
              <w:noProof/>
              <w:sz w:val="22"/>
              <w:szCs w:val="22"/>
            </w:rPr>
          </w:pPr>
          <w:hyperlink w:anchor="_Toc80765841" w:history="1">
            <w:r w:rsidR="006B1A20" w:rsidRPr="006B1A20">
              <w:rPr>
                <w:rStyle w:val="Hyperlink"/>
                <w:b w:val="0"/>
                <w:bCs w:val="0"/>
                <w:i w:val="0"/>
                <w:iCs w:val="0"/>
                <w:noProof/>
                <w:sz w:val="22"/>
                <w:szCs w:val="22"/>
                <w:lang w:bidi="ar-SA"/>
              </w:rPr>
              <w:t>Reference</w:t>
            </w:r>
            <w:r w:rsidR="006B1A20" w:rsidRPr="006B1A20">
              <w:rPr>
                <w:b w:val="0"/>
                <w:bCs w:val="0"/>
                <w:i w:val="0"/>
                <w:iCs w:val="0"/>
                <w:noProof/>
                <w:webHidden/>
                <w:sz w:val="22"/>
                <w:szCs w:val="22"/>
              </w:rPr>
              <w:tab/>
            </w:r>
            <w:r w:rsidR="006B1A20" w:rsidRPr="006B1A20">
              <w:rPr>
                <w:b w:val="0"/>
                <w:bCs w:val="0"/>
                <w:i w:val="0"/>
                <w:iCs w:val="0"/>
                <w:noProof/>
                <w:webHidden/>
                <w:sz w:val="22"/>
                <w:szCs w:val="22"/>
              </w:rPr>
              <w:fldChar w:fldCharType="begin"/>
            </w:r>
            <w:r w:rsidR="006B1A20" w:rsidRPr="006B1A20">
              <w:rPr>
                <w:b w:val="0"/>
                <w:bCs w:val="0"/>
                <w:i w:val="0"/>
                <w:iCs w:val="0"/>
                <w:noProof/>
                <w:webHidden/>
                <w:sz w:val="22"/>
                <w:szCs w:val="22"/>
              </w:rPr>
              <w:instrText xml:space="preserve"> PAGEREF _Toc80765841 \h </w:instrText>
            </w:r>
            <w:r w:rsidR="006B1A20" w:rsidRPr="006B1A20">
              <w:rPr>
                <w:b w:val="0"/>
                <w:bCs w:val="0"/>
                <w:i w:val="0"/>
                <w:iCs w:val="0"/>
                <w:noProof/>
                <w:webHidden/>
                <w:sz w:val="22"/>
                <w:szCs w:val="22"/>
              </w:rPr>
            </w:r>
            <w:r w:rsidR="006B1A20" w:rsidRPr="006B1A20">
              <w:rPr>
                <w:b w:val="0"/>
                <w:bCs w:val="0"/>
                <w:i w:val="0"/>
                <w:iCs w:val="0"/>
                <w:noProof/>
                <w:webHidden/>
                <w:sz w:val="22"/>
                <w:szCs w:val="22"/>
              </w:rPr>
              <w:fldChar w:fldCharType="separate"/>
            </w:r>
            <w:r w:rsidR="006B1A20">
              <w:rPr>
                <w:b w:val="0"/>
                <w:bCs w:val="0"/>
                <w:i w:val="0"/>
                <w:iCs w:val="0"/>
                <w:noProof/>
                <w:webHidden/>
                <w:sz w:val="22"/>
                <w:szCs w:val="22"/>
              </w:rPr>
              <w:t>10</w:t>
            </w:r>
            <w:r w:rsidR="006B1A20" w:rsidRPr="006B1A20">
              <w:rPr>
                <w:b w:val="0"/>
                <w:bCs w:val="0"/>
                <w:i w:val="0"/>
                <w:iCs w:val="0"/>
                <w:noProof/>
                <w:webHidden/>
                <w:sz w:val="22"/>
                <w:szCs w:val="22"/>
              </w:rPr>
              <w:fldChar w:fldCharType="end"/>
            </w:r>
          </w:hyperlink>
        </w:p>
        <w:p w14:paraId="61A9C5BD" w14:textId="5A1302B6" w:rsidR="006B1A20" w:rsidRDefault="006B1A20" w:rsidP="006B1A20">
          <w:pPr>
            <w:jc w:val="left"/>
          </w:pPr>
          <w:r w:rsidRPr="006B1A20">
            <w:rPr>
              <w:noProof/>
              <w:sz w:val="22"/>
              <w:szCs w:val="24"/>
            </w:rPr>
            <w:fldChar w:fldCharType="end"/>
          </w:r>
        </w:p>
      </w:sdtContent>
    </w:sdt>
    <w:p w14:paraId="2E4F2BF6" w14:textId="77777777" w:rsidR="006B1A20" w:rsidRDefault="006B1A20">
      <w:pPr>
        <w:rPr>
          <w:rFonts w:eastAsiaTheme="majorEastAsia" w:cstheme="majorBidi"/>
          <w:b/>
          <w:color w:val="000000" w:themeColor="text1"/>
          <w:sz w:val="32"/>
          <w:szCs w:val="40"/>
          <w:lang w:val="en-US" w:eastAsia="en-GB" w:bidi="ar-SA"/>
        </w:rPr>
      </w:pPr>
      <w:bookmarkStart w:id="0" w:name="_Toc80765820"/>
      <w:r>
        <w:br w:type="page"/>
      </w:r>
    </w:p>
    <w:p w14:paraId="4144E703" w14:textId="265BE439" w:rsidR="00121229" w:rsidRDefault="00121229" w:rsidP="00567F02">
      <w:pPr>
        <w:pStyle w:val="Heading1"/>
      </w:pPr>
      <w:r>
        <w:lastRenderedPageBreak/>
        <w:t>Introduction</w:t>
      </w:r>
      <w:bookmarkEnd w:id="0"/>
    </w:p>
    <w:p w14:paraId="7275FC46" w14:textId="0AD13CB5" w:rsidR="00121229" w:rsidRDefault="00121229" w:rsidP="00AF5C1A">
      <w:pPr>
        <w:rPr>
          <w:lang w:val="en-US"/>
        </w:rPr>
      </w:pPr>
      <w:r>
        <w:rPr>
          <w:lang w:val="en-US"/>
        </w:rPr>
        <w:t xml:space="preserve">Marriott International is one of the most prominent hotel business corporations operating in the UK that has been dealing with the economic and social effects of COVID-19 for a long time. The report focuses on the burning issue of health and safety </w:t>
      </w:r>
      <w:r w:rsidR="00567F02">
        <w:rPr>
          <w:lang w:val="en-US"/>
        </w:rPr>
        <w:t xml:space="preserve">of Marriott employees who are consistently threatened by the possibility of COVID-19 infection at workplace. The report proposes our decision-making process which is used to formulate several suggestions to address this issue. The report also chooses the best alternative by conducting a decision-making technique and provides follow-up to the stakeholders. </w:t>
      </w:r>
    </w:p>
    <w:p w14:paraId="18129917" w14:textId="55266DD6" w:rsidR="00567F02" w:rsidRDefault="00567F02" w:rsidP="00567F02">
      <w:pPr>
        <w:pStyle w:val="Heading1"/>
      </w:pPr>
      <w:bookmarkStart w:id="1" w:name="_Toc80765821"/>
      <w:r>
        <w:t>Workplace: Scope and Impact</w:t>
      </w:r>
      <w:bookmarkEnd w:id="1"/>
    </w:p>
    <w:p w14:paraId="108C025C" w14:textId="6D544C07" w:rsidR="00AF5C1A" w:rsidRPr="00AF5C1A" w:rsidRDefault="00AF5C1A" w:rsidP="00AF5C1A">
      <w:pPr>
        <w:rPr>
          <w:lang w:val="en-US"/>
        </w:rPr>
      </w:pPr>
      <w:r w:rsidRPr="00AF5C1A">
        <w:rPr>
          <w:lang w:val="en-US"/>
        </w:rPr>
        <w:t>Workplace can be defined as an accommodating work setting established for workers and employees who are contracted by the organization on the basis of both temporary or permanent work permit who utilize their cognitive skills as well as behavioral integrity to contribute to the productivity level of the organization. The concept of workplace can be interchangeably used with the term, Modern Workplace. Such a concept is often referred to having a workplace setting that is characterized by digital collaboration, end to end encryption of communication tools and a virtually dispersed hierarchical structure that stretches beyond the confines of national boundaries</w:t>
      </w:r>
      <w:r w:rsidR="00567F02">
        <w:rPr>
          <w:lang w:val="en-US"/>
        </w:rPr>
        <w:t xml:space="preserve"> (Brown et al., 2009)</w:t>
      </w:r>
      <w:r w:rsidRPr="00AF5C1A">
        <w:rPr>
          <w:lang w:val="en-US"/>
        </w:rPr>
        <w:t xml:space="preserve">. Some of the requirements of working for a modern workplace includes effective means of communication, workability from any device at any place, taking business process everywhere and less paper work for </w:t>
      </w:r>
      <w:r w:rsidR="00567F02" w:rsidRPr="00AF5C1A">
        <w:rPr>
          <w:lang w:val="en-US"/>
        </w:rPr>
        <w:t>end-to-end</w:t>
      </w:r>
      <w:r w:rsidRPr="00AF5C1A">
        <w:rPr>
          <w:lang w:val="en-US"/>
        </w:rPr>
        <w:t xml:space="preserve"> users. Such process demands skills and competencies like independent problem solving, digital literacy, IT literacy, digital citizenship, communication and collaboration. Personal organization and many more. </w:t>
      </w:r>
    </w:p>
    <w:p w14:paraId="02771A48" w14:textId="6643310D" w:rsidR="00AF5C1A" w:rsidRDefault="00AF5C1A" w:rsidP="00AF5C1A">
      <w:pPr>
        <w:rPr>
          <w:lang w:val="en-US"/>
        </w:rPr>
      </w:pPr>
      <w:r w:rsidRPr="00AF5C1A">
        <w:rPr>
          <w:lang w:val="en-US"/>
        </w:rPr>
        <w:t>The report focuses on the workplace health and safety issues at Marriott International Hotels in the UK due to the surge of COVID-19 pandemic.</w:t>
      </w:r>
    </w:p>
    <w:p w14:paraId="53709464" w14:textId="28E8B511" w:rsidR="006053ED" w:rsidRDefault="00EA2F61" w:rsidP="00567F02">
      <w:pPr>
        <w:pStyle w:val="Heading1"/>
      </w:pPr>
      <w:bookmarkStart w:id="2" w:name="_Toc80765822"/>
      <w:r>
        <w:t>Information Analysis of the Problem and Decision-Making Process</w:t>
      </w:r>
      <w:bookmarkEnd w:id="2"/>
    </w:p>
    <w:p w14:paraId="60198EC2" w14:textId="7F4C10BA" w:rsidR="00EA2F61" w:rsidRDefault="00EA2F61">
      <w:pPr>
        <w:rPr>
          <w:lang w:val="en-US"/>
        </w:rPr>
      </w:pPr>
      <w:r w:rsidRPr="00EA2F61">
        <w:rPr>
          <w:lang w:val="en-US"/>
        </w:rPr>
        <w:t>The main reason of the health and safety problems at hospitality business sectors, especially in the case of Marriott International Hotel in the United Kingdom</w:t>
      </w:r>
      <w:r>
        <w:rPr>
          <w:lang w:val="en-US"/>
        </w:rPr>
        <w:t xml:space="preserve"> can be traced back to the speedy nature of the COVID-19 virus that can be transmitted from person to person based on clothes in direction where the virus can be passed on to other people through aerosol from nasal are mouth emission of cough</w:t>
      </w:r>
      <w:r w:rsidR="00567F02">
        <w:rPr>
          <w:lang w:val="en-US"/>
        </w:rPr>
        <w:t xml:space="preserve"> (Anderson et al., 2021)</w:t>
      </w:r>
      <w:r>
        <w:rPr>
          <w:lang w:val="en-US"/>
        </w:rPr>
        <w:t xml:space="preserve">. Besides that, you are more person who are close contact among each other, a distance which is no less than 1 m can be under </w:t>
      </w:r>
      <w:r>
        <w:rPr>
          <w:lang w:val="en-US"/>
        </w:rPr>
        <w:lastRenderedPageBreak/>
        <w:t xml:space="preserve">severe threat of getting infected by the virus. Moreover, droplets from eyes, nose and mouth that are exhaled from the infected person can be transmitted to other person in close range who might inhale the air. </w:t>
      </w:r>
    </w:p>
    <w:p w14:paraId="775118CC" w14:textId="60F6267F" w:rsidR="00EA2F61" w:rsidRDefault="00EA2F61">
      <w:pPr>
        <w:rPr>
          <w:lang w:val="en-US"/>
        </w:rPr>
      </w:pPr>
      <w:r>
        <w:rPr>
          <w:lang w:val="en-US"/>
        </w:rPr>
        <w:t xml:space="preserve">Therefore, the </w:t>
      </w:r>
      <w:proofErr w:type="spellStart"/>
      <w:r>
        <w:rPr>
          <w:lang w:val="en-US"/>
        </w:rPr>
        <w:t>Marriot</w:t>
      </w:r>
      <w:proofErr w:type="spellEnd"/>
      <w:r>
        <w:rPr>
          <w:lang w:val="en-US"/>
        </w:rPr>
        <w:t xml:space="preserve"> management group must construct a rigorous decision-making process to identify some viable solutions so that the COVID-19 protocols can be strictly maintained within the workplace to standardize the health and safety policies. </w:t>
      </w:r>
    </w:p>
    <w:p w14:paraId="45C979B6" w14:textId="77777777" w:rsidR="00567F02" w:rsidRDefault="00EA2F61" w:rsidP="00567F02">
      <w:pPr>
        <w:keepNext/>
        <w:spacing w:line="240" w:lineRule="auto"/>
        <w:jc w:val="center"/>
      </w:pPr>
      <w:r w:rsidRPr="00EA2F61">
        <w:rPr>
          <w:rFonts w:ascii="Times New Roman" w:eastAsia="Times New Roman" w:hAnsi="Times New Roman" w:cs="Times New Roman"/>
          <w:szCs w:val="24"/>
        </w:rPr>
        <w:fldChar w:fldCharType="begin"/>
      </w:r>
      <w:r w:rsidRPr="00EA2F61">
        <w:rPr>
          <w:rFonts w:ascii="Times New Roman" w:eastAsia="Times New Roman" w:hAnsi="Times New Roman" w:cs="Times New Roman"/>
          <w:szCs w:val="24"/>
        </w:rPr>
        <w:instrText xml:space="preserve"> INCLUDEPICTURE "https://static.wixstatic.com/media/bff196_eae3b91fe29a401b9ebf644a52c26e65~mv2_d_1230_1230_s_2.jpg/v1/fill/w_1000,h_1000,al_c,q_90,usm_0.66_1.00_0.01/bff196_eae3b91fe29a401b9ebf644a52c26e65~mv2_d_1230_1230_s_2.jpg" \* MERGEFORMATINET </w:instrText>
      </w:r>
      <w:r w:rsidRPr="00EA2F61">
        <w:rPr>
          <w:rFonts w:ascii="Times New Roman" w:eastAsia="Times New Roman" w:hAnsi="Times New Roman" w:cs="Times New Roman"/>
          <w:szCs w:val="24"/>
        </w:rPr>
        <w:fldChar w:fldCharType="separate"/>
      </w:r>
      <w:r w:rsidRPr="00EA2F61">
        <w:rPr>
          <w:rFonts w:ascii="Times New Roman" w:eastAsia="Times New Roman" w:hAnsi="Times New Roman" w:cs="Times New Roman"/>
          <w:noProof/>
          <w:szCs w:val="24"/>
        </w:rPr>
        <w:drawing>
          <wp:inline distT="0" distB="0" distL="0" distR="0" wp14:anchorId="32E47BEE" wp14:editId="4BE73FFE">
            <wp:extent cx="4887971" cy="4692316"/>
            <wp:effectExtent l="0" t="0" r="1905" b="0"/>
            <wp:docPr id="2" name="Picture 2" descr="Inquiry Series: How To Use A Decision Making Process For Inqui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nquiry Series: How To Use A Decision Making Process For Inquiry"/>
                    <pic:cNvPicPr>
                      <a:picLocks noChangeAspect="1" noChangeArrowheads="1"/>
                    </pic:cNvPicPr>
                  </pic:nvPicPr>
                  <pic:blipFill rotWithShape="1">
                    <a:blip r:embed="rId6">
                      <a:extLst>
                        <a:ext uri="{28A0092B-C50C-407E-A947-70E740481C1C}">
                          <a14:useLocalDpi xmlns:a14="http://schemas.microsoft.com/office/drawing/2010/main" val="0"/>
                        </a:ext>
                      </a:extLst>
                    </a:blip>
                    <a:srcRect b="4003"/>
                    <a:stretch/>
                  </pic:blipFill>
                  <pic:spPr bwMode="auto">
                    <a:xfrm>
                      <a:off x="0" y="0"/>
                      <a:ext cx="4911513" cy="4714915"/>
                    </a:xfrm>
                    <a:prstGeom prst="rect">
                      <a:avLst/>
                    </a:prstGeom>
                    <a:noFill/>
                    <a:ln>
                      <a:noFill/>
                    </a:ln>
                    <a:extLst>
                      <a:ext uri="{53640926-AAD7-44D8-BBD7-CCE9431645EC}">
                        <a14:shadowObscured xmlns:a14="http://schemas.microsoft.com/office/drawing/2010/main"/>
                      </a:ext>
                    </a:extLst>
                  </pic:spPr>
                </pic:pic>
              </a:graphicData>
            </a:graphic>
          </wp:inline>
        </w:drawing>
      </w:r>
      <w:r w:rsidRPr="00EA2F61">
        <w:rPr>
          <w:rFonts w:ascii="Times New Roman" w:eastAsia="Times New Roman" w:hAnsi="Times New Roman" w:cs="Times New Roman"/>
          <w:szCs w:val="24"/>
        </w:rPr>
        <w:fldChar w:fldCharType="end"/>
      </w:r>
    </w:p>
    <w:p w14:paraId="737B568B" w14:textId="7275233F" w:rsidR="00EA2F61" w:rsidRPr="00567F02" w:rsidRDefault="00567F02" w:rsidP="00567F02">
      <w:pPr>
        <w:pStyle w:val="Caption"/>
        <w:rPr>
          <w:rFonts w:ascii="Times New Roman" w:eastAsia="Times New Roman" w:hAnsi="Times New Roman" w:cs="Times New Roman"/>
          <w:szCs w:val="24"/>
        </w:rPr>
      </w:pPr>
      <w:r>
        <w:t xml:space="preserve">Figure </w:t>
      </w:r>
      <w:r w:rsidR="00164570">
        <w:fldChar w:fldCharType="begin"/>
      </w:r>
      <w:r w:rsidR="00164570">
        <w:instrText xml:space="preserve"> SEQ Figure \* ARABIC </w:instrText>
      </w:r>
      <w:r w:rsidR="00164570">
        <w:fldChar w:fldCharType="separate"/>
      </w:r>
      <w:r>
        <w:rPr>
          <w:noProof/>
        </w:rPr>
        <w:t>1</w:t>
      </w:r>
      <w:r w:rsidR="00164570">
        <w:rPr>
          <w:noProof/>
        </w:rPr>
        <w:fldChar w:fldCharType="end"/>
      </w:r>
      <w:r>
        <w:rPr>
          <w:lang w:val="en-US"/>
        </w:rPr>
        <w:t>: Decision Making Process (Vroom, 2000)</w:t>
      </w:r>
    </w:p>
    <w:p w14:paraId="4F2DA2CB" w14:textId="77777777" w:rsidR="000C53C9" w:rsidRDefault="00EA2F61">
      <w:pPr>
        <w:rPr>
          <w:lang w:val="en-US"/>
        </w:rPr>
      </w:pPr>
      <w:r>
        <w:rPr>
          <w:lang w:val="en-US"/>
        </w:rPr>
        <w:t xml:space="preserve">The above figure states are five stage decision-making process that can be followed by Marriott hotels in order to initiate the health and safety protocols in its workplaces. </w:t>
      </w:r>
    </w:p>
    <w:p w14:paraId="5C741952" w14:textId="35E28C50" w:rsidR="00EA2F61" w:rsidRPr="000C53C9" w:rsidRDefault="00EA2F61" w:rsidP="000C53C9">
      <w:pPr>
        <w:pStyle w:val="ListParagraph"/>
        <w:numPr>
          <w:ilvl w:val="0"/>
          <w:numId w:val="1"/>
        </w:numPr>
        <w:rPr>
          <w:lang w:val="en-US"/>
        </w:rPr>
      </w:pPr>
      <w:r w:rsidRPr="000C53C9">
        <w:rPr>
          <w:lang w:val="en-US"/>
        </w:rPr>
        <w:t xml:space="preserve">The first stage is about examining the decision. Here, the consent authority must formulate some specific goals and end results that they might want to achieve through this </w:t>
      </w:r>
      <w:r w:rsidR="000C53C9" w:rsidRPr="000C53C9">
        <w:rPr>
          <w:lang w:val="en-US"/>
        </w:rPr>
        <w:t>decision-making</w:t>
      </w:r>
      <w:r w:rsidRPr="000C53C9">
        <w:rPr>
          <w:lang w:val="en-US"/>
        </w:rPr>
        <w:t xml:space="preserve"> process. </w:t>
      </w:r>
    </w:p>
    <w:p w14:paraId="761525C2" w14:textId="71C28D67" w:rsidR="00EA2F61" w:rsidRPr="000C53C9" w:rsidRDefault="000C53C9" w:rsidP="000C53C9">
      <w:pPr>
        <w:pStyle w:val="ListParagraph"/>
        <w:numPr>
          <w:ilvl w:val="0"/>
          <w:numId w:val="1"/>
        </w:numPr>
        <w:rPr>
          <w:lang w:val="en-US"/>
        </w:rPr>
      </w:pPr>
      <w:r w:rsidRPr="000C53C9">
        <w:rPr>
          <w:lang w:val="en-US"/>
        </w:rPr>
        <w:t xml:space="preserve">Next, the decision-making team must find alternatives and make a list of such alternatives based on their priority level and attractiveness. </w:t>
      </w:r>
    </w:p>
    <w:p w14:paraId="4FB78D0C" w14:textId="5D378E27" w:rsidR="000C53C9" w:rsidRPr="000C53C9" w:rsidRDefault="000C53C9" w:rsidP="000C53C9">
      <w:pPr>
        <w:pStyle w:val="ListParagraph"/>
        <w:numPr>
          <w:ilvl w:val="0"/>
          <w:numId w:val="1"/>
        </w:numPr>
        <w:rPr>
          <w:lang w:val="en-US"/>
        </w:rPr>
      </w:pPr>
      <w:r w:rsidRPr="000C53C9">
        <w:rPr>
          <w:lang w:val="en-US"/>
        </w:rPr>
        <w:lastRenderedPageBreak/>
        <w:t xml:space="preserve">After that, there should be some investigation directed by the team members of the decision-making process do identify some of the merits and demerits of the alternatives of choices that has been listed above. </w:t>
      </w:r>
    </w:p>
    <w:p w14:paraId="3755507A" w14:textId="04329D83" w:rsidR="000C53C9" w:rsidRPr="000C53C9" w:rsidRDefault="000C53C9" w:rsidP="000C53C9">
      <w:pPr>
        <w:pStyle w:val="ListParagraph"/>
        <w:numPr>
          <w:ilvl w:val="0"/>
          <w:numId w:val="1"/>
        </w:numPr>
        <w:rPr>
          <w:lang w:val="en-US"/>
        </w:rPr>
      </w:pPr>
      <w:r w:rsidRPr="000C53C9">
        <w:rPr>
          <w:lang w:val="en-US"/>
        </w:rPr>
        <w:t xml:space="preserve">Afterwards, the best option should be chosen by the organization that contains the highest value of return, minimization of organizational resources and attainment of decision-making goals. </w:t>
      </w:r>
    </w:p>
    <w:p w14:paraId="46BAC601" w14:textId="00C92037" w:rsidR="000C53C9" w:rsidRDefault="000C53C9" w:rsidP="000C53C9">
      <w:pPr>
        <w:pStyle w:val="ListParagraph"/>
        <w:numPr>
          <w:ilvl w:val="0"/>
          <w:numId w:val="1"/>
        </w:numPr>
        <w:rPr>
          <w:lang w:val="en-US"/>
        </w:rPr>
      </w:pPr>
      <w:r w:rsidRPr="000C53C9">
        <w:rPr>
          <w:lang w:val="en-US"/>
        </w:rPr>
        <w:t xml:space="preserve">The final stage is related with a review and monitoring section where the progress must be measured against the expected result. </w:t>
      </w:r>
    </w:p>
    <w:p w14:paraId="3EE57EE0" w14:textId="50932726" w:rsidR="000C53C9" w:rsidRDefault="000C53C9" w:rsidP="00567F02">
      <w:pPr>
        <w:pStyle w:val="Heading1"/>
      </w:pPr>
      <w:bookmarkStart w:id="3" w:name="_Toc80765823"/>
      <w:r>
        <w:t>Range of alternative solutions to the problem</w:t>
      </w:r>
      <w:bookmarkEnd w:id="3"/>
      <w:r>
        <w:t xml:space="preserve"> </w:t>
      </w:r>
    </w:p>
    <w:p w14:paraId="3851C435" w14:textId="7F1ABE1D" w:rsidR="000C53C9" w:rsidRDefault="00567F02" w:rsidP="00567F02">
      <w:pPr>
        <w:pStyle w:val="Heading2"/>
        <w:rPr>
          <w:lang w:val="en-US"/>
        </w:rPr>
      </w:pPr>
      <w:bookmarkStart w:id="4" w:name="_Toc80765824"/>
      <w:r>
        <w:rPr>
          <w:lang w:val="en-US"/>
        </w:rPr>
        <w:t xml:space="preserve">1. </w:t>
      </w:r>
      <w:r w:rsidR="000C53C9">
        <w:rPr>
          <w:lang w:val="en-US"/>
        </w:rPr>
        <w:t>Participate in mass vaccination program</w:t>
      </w:r>
      <w:bookmarkEnd w:id="4"/>
      <w:r w:rsidR="000C53C9">
        <w:rPr>
          <w:lang w:val="en-US"/>
        </w:rPr>
        <w:t xml:space="preserve"> </w:t>
      </w:r>
    </w:p>
    <w:p w14:paraId="01BEF59C" w14:textId="03AC52DE" w:rsidR="000C53C9" w:rsidRDefault="000C53C9" w:rsidP="000C53C9">
      <w:pPr>
        <w:rPr>
          <w:lang w:val="en-US"/>
        </w:rPr>
      </w:pPr>
      <w:r>
        <w:rPr>
          <w:lang w:val="en-US"/>
        </w:rPr>
        <w:t>Marriott International hotels must make a collaboration with the National health service to avail mass vaccination program for its employers and workers. While there might be other options and alternatives for the organization, no other solution can provide a long-term focus for Marriott International to go forward in the future by complying and abiding by the COVID-19 Health and safety protocols. Besides, mass vaccination can accelerate heard immunity through which the effects of COVID-19 pandemic can be quickly dispensed. There are options for Marriott International to participate in voluntary vaccination program or make arrangements of commercially dispatched vaccine doses which can be privately conducted on the employees and workers of the organization</w:t>
      </w:r>
      <w:r w:rsidR="00567F02">
        <w:rPr>
          <w:lang w:val="en-US"/>
        </w:rPr>
        <w:t xml:space="preserve"> (Dye and Mills, 2021)</w:t>
      </w:r>
      <w:r>
        <w:rPr>
          <w:lang w:val="en-US"/>
        </w:rPr>
        <w:t>.</w:t>
      </w:r>
    </w:p>
    <w:p w14:paraId="05EFCC96" w14:textId="417F0776" w:rsidR="000C53C9" w:rsidRDefault="00567F02" w:rsidP="00567F02">
      <w:pPr>
        <w:pStyle w:val="Heading2"/>
        <w:rPr>
          <w:lang w:val="en-US"/>
        </w:rPr>
      </w:pPr>
      <w:bookmarkStart w:id="5" w:name="_Toc80765825"/>
      <w:r>
        <w:rPr>
          <w:lang w:val="en-US"/>
        </w:rPr>
        <w:t xml:space="preserve">2. </w:t>
      </w:r>
      <w:r w:rsidR="000C53C9">
        <w:rPr>
          <w:lang w:val="en-US"/>
        </w:rPr>
        <w:t>Contact Tracing</w:t>
      </w:r>
      <w:bookmarkEnd w:id="5"/>
    </w:p>
    <w:p w14:paraId="57459652" w14:textId="054BAD66" w:rsidR="000C53C9" w:rsidRDefault="0089301A" w:rsidP="000C53C9">
      <w:pPr>
        <w:rPr>
          <w:lang w:val="en-US"/>
        </w:rPr>
      </w:pPr>
      <w:r>
        <w:rPr>
          <w:lang w:val="en-US"/>
        </w:rPr>
        <w:t>Contact tracing is a medically approved and scientifically proven process of isolating the population who maintained a close interaction and association with the probable COVID-19 patients. Normally, people who come close to a potentially infected person wait in the range of 6 feet or less and continue the in direction with the possible COVID-19 patient for a time period of 15 minutes or less are considered the usual suspects of contact tracing. People normally takes about 5 to 6 days to show symptoms of COVID-19 after being infected with the virus</w:t>
      </w:r>
      <w:r w:rsidR="00567F02">
        <w:rPr>
          <w:lang w:val="en-US"/>
        </w:rPr>
        <w:t xml:space="preserve"> (</w:t>
      </w:r>
      <w:proofErr w:type="spellStart"/>
      <w:r w:rsidR="00567F02">
        <w:rPr>
          <w:lang w:val="en-US"/>
        </w:rPr>
        <w:t>Keinman</w:t>
      </w:r>
      <w:proofErr w:type="spellEnd"/>
      <w:r w:rsidR="00567F02">
        <w:rPr>
          <w:lang w:val="en-US"/>
        </w:rPr>
        <w:t xml:space="preserve"> and Merkel, 2020)</w:t>
      </w:r>
      <w:r>
        <w:rPr>
          <w:lang w:val="en-US"/>
        </w:rPr>
        <w:t xml:space="preserve">. However, meaning medical research and journals show that on rare cases such symptom can be exhibited as late as 14 days. Therefore, the main purpose of contact tracing is to isolate the suspected COVID-19 contacted patients and prepare medical care for them as weak as possible. Contact tracing has been largely beneficial </w:t>
      </w:r>
      <w:r>
        <w:rPr>
          <w:lang w:val="en-US"/>
        </w:rPr>
        <w:lastRenderedPageBreak/>
        <w:t xml:space="preserve">for many countries to control the spread of the virus and has since become an essential public health apparatus at the face of pandemic. In case of Marriott International workplaces, the hotel management can initiate such actions when one of the employees or workers shows symptoms of COVID-19. </w:t>
      </w:r>
    </w:p>
    <w:p w14:paraId="5723CFB3" w14:textId="5509CB50" w:rsidR="0089301A" w:rsidRDefault="00567F02" w:rsidP="00567F02">
      <w:pPr>
        <w:pStyle w:val="Heading2"/>
        <w:rPr>
          <w:lang w:val="en-US"/>
        </w:rPr>
      </w:pPr>
      <w:bookmarkStart w:id="6" w:name="_Toc80765826"/>
      <w:r>
        <w:rPr>
          <w:lang w:val="en-US"/>
        </w:rPr>
        <w:t xml:space="preserve">3. </w:t>
      </w:r>
      <w:r w:rsidR="0089301A">
        <w:rPr>
          <w:lang w:val="en-US"/>
        </w:rPr>
        <w:t xml:space="preserve">Work </w:t>
      </w:r>
      <w:r>
        <w:rPr>
          <w:lang w:val="en-US"/>
        </w:rPr>
        <w:t>from</w:t>
      </w:r>
      <w:r w:rsidR="0089301A">
        <w:rPr>
          <w:lang w:val="en-US"/>
        </w:rPr>
        <w:t xml:space="preserve"> Home</w:t>
      </w:r>
      <w:bookmarkEnd w:id="6"/>
    </w:p>
    <w:p w14:paraId="39990594" w14:textId="07BC189C" w:rsidR="0089301A" w:rsidRDefault="0089301A" w:rsidP="000C53C9">
      <w:pPr>
        <w:rPr>
          <w:lang w:val="en-US"/>
        </w:rPr>
      </w:pPr>
      <w:r>
        <w:rPr>
          <w:lang w:val="en-US"/>
        </w:rPr>
        <w:t>Work from home or home office system can be another viable solution to address the health and safety issues at hospitality business workplaces. Many organizations around the world have been adapting to the new reality of work from home due to the acceleration of existing drains in prioritizing remote work system, automotive solution, e-commerce platforms and many more that has dispatched about 25% of workers in the UK to either switch occupations or upscale their job competency</w:t>
      </w:r>
      <w:r w:rsidR="00567F02">
        <w:rPr>
          <w:lang w:val="en-US"/>
        </w:rPr>
        <w:t xml:space="preserve"> (</w:t>
      </w:r>
      <w:proofErr w:type="spellStart"/>
      <w:r w:rsidR="00567F02">
        <w:rPr>
          <w:lang w:val="en-US"/>
        </w:rPr>
        <w:t>Dey</w:t>
      </w:r>
      <w:proofErr w:type="spellEnd"/>
      <w:r w:rsidR="00567F02">
        <w:rPr>
          <w:lang w:val="en-US"/>
        </w:rPr>
        <w:t xml:space="preserve"> et al., 2020)</w:t>
      </w:r>
      <w:r>
        <w:rPr>
          <w:lang w:val="en-US"/>
        </w:rPr>
        <w:t xml:space="preserve">. The post-pandemic economy has posed with many alterations in the current consumption </w:t>
      </w:r>
      <w:r w:rsidR="00270BBB">
        <w:rPr>
          <w:lang w:val="en-US"/>
        </w:rPr>
        <w:t>behavior</w:t>
      </w:r>
      <w:r>
        <w:rPr>
          <w:lang w:val="en-US"/>
        </w:rPr>
        <w:t xml:space="preserve"> of the customers and buyers alike that has enhanced the power of innovative </w:t>
      </w:r>
      <w:r w:rsidR="00270BBB">
        <w:rPr>
          <w:lang w:val="en-US"/>
        </w:rPr>
        <w:t xml:space="preserve">and productive tools that can be better leveraged from working at home. </w:t>
      </w:r>
    </w:p>
    <w:p w14:paraId="5FC9CFDE" w14:textId="1EFBA5DB" w:rsidR="00270BBB" w:rsidRDefault="00270BBB" w:rsidP="00567F02">
      <w:pPr>
        <w:pStyle w:val="Heading1"/>
      </w:pPr>
      <w:bookmarkStart w:id="7" w:name="_Toc80765827"/>
      <w:r>
        <w:t>Decision making technique</w:t>
      </w:r>
      <w:bookmarkEnd w:id="7"/>
    </w:p>
    <w:p w14:paraId="3664A8C5" w14:textId="41809EAB" w:rsidR="00270BBB" w:rsidRDefault="00270BBB" w:rsidP="000C53C9">
      <w:pPr>
        <w:rPr>
          <w:lang w:val="en-US"/>
        </w:rPr>
      </w:pPr>
      <w:r>
        <w:rPr>
          <w:lang w:val="en-US"/>
        </w:rPr>
        <w:t>Decision matrix can be used as the decision-making technique that allows its users to prepare a list of pros and cons of a decision alternative based on the level of importance of each factor determined.</w:t>
      </w:r>
    </w:p>
    <w:p w14:paraId="7E53D22B" w14:textId="0D9AFCCC" w:rsidR="00270BBB" w:rsidRDefault="00270BBB" w:rsidP="000C53C9">
      <w:pPr>
        <w:rPr>
          <w:lang w:val="en-US"/>
        </w:rPr>
      </w:pPr>
      <w:r>
        <w:rPr>
          <w:lang w:val="en-US"/>
        </w:rPr>
        <w:t>Option #1: the first option provides a long-term solution to address the health and safety problems at the workplaces of Marriott International. There is a proverb that says that prevention is better than cure. By eliminating the risk associated with the short-term beneficial factors, Marriott International can launch a full-blown attempt to maintain the integrity of COVID-19 protocols and procedures at the workplaces so that the employees and workers can work in collaboration without having to worry much about getting infected with COVID-19</w:t>
      </w:r>
      <w:r w:rsidR="00567F02">
        <w:rPr>
          <w:lang w:val="en-US"/>
        </w:rPr>
        <w:t xml:space="preserve"> (Dodd et al., 2021)</w:t>
      </w:r>
      <w:r>
        <w:rPr>
          <w:lang w:val="en-US"/>
        </w:rPr>
        <w:t xml:space="preserve">. However, on the downside, such process can be both worrisome and redundant for some of the employees. There </w:t>
      </w:r>
      <w:r w:rsidR="00567F02">
        <w:rPr>
          <w:lang w:val="en-US"/>
        </w:rPr>
        <w:t>have</w:t>
      </w:r>
      <w:r>
        <w:rPr>
          <w:lang w:val="en-US"/>
        </w:rPr>
        <w:t xml:space="preserve"> been many cases of manifested protest against the mass vaccination program that has been advocated by almost every country. While, the vaccination program has not been made mandatory for every citizen in the UK, Marriott International cannot force any employee to go through such process</w:t>
      </w:r>
      <w:r w:rsidR="00567F02">
        <w:rPr>
          <w:lang w:val="en-US"/>
        </w:rPr>
        <w:t xml:space="preserve"> (</w:t>
      </w:r>
      <w:proofErr w:type="spellStart"/>
      <w:r w:rsidR="00567F02">
        <w:rPr>
          <w:lang w:val="en-US"/>
        </w:rPr>
        <w:t>Khubchandani</w:t>
      </w:r>
      <w:proofErr w:type="spellEnd"/>
      <w:r w:rsidR="00567F02">
        <w:rPr>
          <w:lang w:val="en-US"/>
        </w:rPr>
        <w:t xml:space="preserve"> et al., 2021)</w:t>
      </w:r>
      <w:r>
        <w:rPr>
          <w:lang w:val="en-US"/>
        </w:rPr>
        <w:t xml:space="preserve">. </w:t>
      </w:r>
    </w:p>
    <w:p w14:paraId="5AD3F4D0" w14:textId="77777777" w:rsidR="00567F02" w:rsidRDefault="008D735F" w:rsidP="00567F02">
      <w:pPr>
        <w:keepNext/>
        <w:spacing w:line="240" w:lineRule="auto"/>
        <w:jc w:val="left"/>
      </w:pPr>
      <w:r w:rsidRPr="008D735F">
        <w:rPr>
          <w:rFonts w:ascii="Times New Roman" w:eastAsia="Times New Roman" w:hAnsi="Times New Roman" w:cs="Times New Roman"/>
          <w:szCs w:val="24"/>
        </w:rPr>
        <w:lastRenderedPageBreak/>
        <w:fldChar w:fldCharType="begin"/>
      </w:r>
      <w:r w:rsidRPr="008D735F">
        <w:rPr>
          <w:rFonts w:ascii="Times New Roman" w:eastAsia="Times New Roman" w:hAnsi="Times New Roman" w:cs="Times New Roman"/>
          <w:szCs w:val="24"/>
        </w:rPr>
        <w:instrText xml:space="preserve"> INCLUDEPICTURE "https://www.idashboards.com/wp-content/uploads/2019/04/Decision-Matrix.jpg" \* MERGEFORMATINET </w:instrText>
      </w:r>
      <w:r w:rsidRPr="008D735F">
        <w:rPr>
          <w:rFonts w:ascii="Times New Roman" w:eastAsia="Times New Roman" w:hAnsi="Times New Roman" w:cs="Times New Roman"/>
          <w:szCs w:val="24"/>
        </w:rPr>
        <w:fldChar w:fldCharType="separate"/>
      </w:r>
      <w:r w:rsidRPr="008D735F">
        <w:rPr>
          <w:rFonts w:ascii="Times New Roman" w:eastAsia="Times New Roman" w:hAnsi="Times New Roman" w:cs="Times New Roman"/>
          <w:noProof/>
          <w:szCs w:val="24"/>
        </w:rPr>
        <w:drawing>
          <wp:inline distT="0" distB="0" distL="0" distR="0" wp14:anchorId="4D1C29A8" wp14:editId="2B417CD6">
            <wp:extent cx="5727700" cy="3816350"/>
            <wp:effectExtent l="0" t="0" r="0" b="6350"/>
            <wp:docPr id="3" name="Picture 3" descr="Decision Matr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ecision Matrix"/>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7700" cy="3816350"/>
                    </a:xfrm>
                    <a:prstGeom prst="rect">
                      <a:avLst/>
                    </a:prstGeom>
                    <a:noFill/>
                    <a:ln>
                      <a:noFill/>
                    </a:ln>
                  </pic:spPr>
                </pic:pic>
              </a:graphicData>
            </a:graphic>
          </wp:inline>
        </w:drawing>
      </w:r>
      <w:r w:rsidRPr="008D735F">
        <w:rPr>
          <w:rFonts w:ascii="Times New Roman" w:eastAsia="Times New Roman" w:hAnsi="Times New Roman" w:cs="Times New Roman"/>
          <w:szCs w:val="24"/>
        </w:rPr>
        <w:fldChar w:fldCharType="end"/>
      </w:r>
    </w:p>
    <w:p w14:paraId="17359D15" w14:textId="23676A82" w:rsidR="008D735F" w:rsidRPr="00567F02" w:rsidRDefault="00567F02" w:rsidP="00567F02">
      <w:pPr>
        <w:pStyle w:val="Caption"/>
        <w:rPr>
          <w:rFonts w:ascii="Times New Roman" w:eastAsia="Times New Roman" w:hAnsi="Times New Roman" w:cs="Times New Roman"/>
          <w:szCs w:val="24"/>
        </w:rPr>
      </w:pPr>
      <w:r>
        <w:t xml:space="preserve">Figure </w:t>
      </w:r>
      <w:r w:rsidR="00164570">
        <w:fldChar w:fldCharType="begin"/>
      </w:r>
      <w:r w:rsidR="00164570">
        <w:instrText xml:space="preserve"> SEQ Figure \* ARABIC </w:instrText>
      </w:r>
      <w:r w:rsidR="00164570">
        <w:fldChar w:fldCharType="separate"/>
      </w:r>
      <w:r>
        <w:rPr>
          <w:noProof/>
        </w:rPr>
        <w:t>2</w:t>
      </w:r>
      <w:r w:rsidR="00164570">
        <w:rPr>
          <w:noProof/>
        </w:rPr>
        <w:fldChar w:fldCharType="end"/>
      </w:r>
      <w:r>
        <w:rPr>
          <w:lang w:val="en-US"/>
        </w:rPr>
        <w:t>: Decision Matrix: Pros/Cons (</w:t>
      </w:r>
      <w:proofErr w:type="spellStart"/>
      <w:r>
        <w:rPr>
          <w:lang w:val="en-US"/>
        </w:rPr>
        <w:t>Gul</w:t>
      </w:r>
      <w:proofErr w:type="spellEnd"/>
      <w:r>
        <w:rPr>
          <w:lang w:val="en-US"/>
        </w:rPr>
        <w:t xml:space="preserve"> and </w:t>
      </w:r>
      <w:proofErr w:type="spellStart"/>
      <w:r>
        <w:rPr>
          <w:lang w:val="en-US"/>
        </w:rPr>
        <w:t>Guneri</w:t>
      </w:r>
      <w:proofErr w:type="spellEnd"/>
      <w:r>
        <w:rPr>
          <w:lang w:val="en-US"/>
        </w:rPr>
        <w:t>, 2016)</w:t>
      </w:r>
    </w:p>
    <w:p w14:paraId="78501137" w14:textId="152D2C1D" w:rsidR="00270BBB" w:rsidRDefault="00270BBB" w:rsidP="000C53C9">
      <w:pPr>
        <w:rPr>
          <w:lang w:val="en-US"/>
        </w:rPr>
      </w:pPr>
      <w:r>
        <w:rPr>
          <w:lang w:val="en-US"/>
        </w:rPr>
        <w:t xml:space="preserve">Option #2: the second option improves on the demerit point of the first alternative stated above. Contact tracing can be very useful in keeping the momentum of the work and causing too much disruption in the workplace. </w:t>
      </w:r>
      <w:r w:rsidR="008D735F">
        <w:rPr>
          <w:lang w:val="en-US"/>
        </w:rPr>
        <w:t>While the infected population can be isolated in a secure place, the management can reinstate a few extra hands to sustain the productivity level</w:t>
      </w:r>
      <w:r w:rsidR="00567F02">
        <w:rPr>
          <w:lang w:val="en-US"/>
        </w:rPr>
        <w:t xml:space="preserve"> (Ahmed et al., 2020)</w:t>
      </w:r>
      <w:r w:rsidR="008D735F">
        <w:rPr>
          <w:lang w:val="en-US"/>
        </w:rPr>
        <w:t xml:space="preserve">. However, contact tracing can be very expensive and inefficient for the hotel management as such process requires multiple testing of COVID-19 test. Besides, contact tracing does not bring any fruitful long-term solution to the table that can be clearly manifested to address the health and safety issues at Marriott International. </w:t>
      </w:r>
    </w:p>
    <w:p w14:paraId="00689459" w14:textId="0BB8336C" w:rsidR="008D735F" w:rsidRDefault="008D735F" w:rsidP="000C53C9">
      <w:pPr>
        <w:rPr>
          <w:lang w:val="en-US"/>
        </w:rPr>
      </w:pPr>
      <w:r>
        <w:rPr>
          <w:lang w:val="en-US"/>
        </w:rPr>
        <w:t xml:space="preserve">Option #3: work from home can provide both freedom and safety to the employees of Marriott International that can significantly bring down the probability of getting infected from COVID-19. Besides, in the post pandemic Business world, the requirement for creative and innovative skills and competencies have skyrocketed which can be bolstered by the work from home facilities. On the contrary, work from home does not provide a 100% governing area especially for the hotel businesses that require provision of services to the customers while maintaining a close interaction and association with them. Moreover, working from </w:t>
      </w:r>
      <w:r>
        <w:rPr>
          <w:lang w:val="en-US"/>
        </w:rPr>
        <w:lastRenderedPageBreak/>
        <w:t xml:space="preserve">home for a continued period of time can have bad psychological impact on the cognitive behavior of the employees. </w:t>
      </w:r>
    </w:p>
    <w:p w14:paraId="34996D62" w14:textId="038B0D1E" w:rsidR="008D735F" w:rsidRDefault="008D735F" w:rsidP="000C53C9">
      <w:pPr>
        <w:rPr>
          <w:lang w:val="en-US"/>
        </w:rPr>
      </w:pPr>
      <w:r>
        <w:rPr>
          <w:lang w:val="en-US"/>
        </w:rPr>
        <w:t xml:space="preserve">Chosen Alternative: By Adjudging every option and alternative, Marriott International will be better off choosing the first alternative of mass vaccination to address health and safety related problems at their workplace. </w:t>
      </w:r>
    </w:p>
    <w:p w14:paraId="0882F172" w14:textId="5F0D7C42" w:rsidR="008D735F" w:rsidRDefault="008D735F" w:rsidP="00567F02">
      <w:pPr>
        <w:pStyle w:val="Heading1"/>
      </w:pPr>
      <w:bookmarkStart w:id="8" w:name="_Toc80765828"/>
      <w:r>
        <w:t>Implementing Mass Vaccination at Marriott</w:t>
      </w:r>
      <w:bookmarkEnd w:id="8"/>
    </w:p>
    <w:p w14:paraId="2364D7C1" w14:textId="4C9813A6" w:rsidR="008D735F" w:rsidRDefault="008D735F" w:rsidP="00567F02">
      <w:pPr>
        <w:pStyle w:val="Heading2"/>
      </w:pPr>
      <w:bookmarkStart w:id="9" w:name="_Toc80765829"/>
      <w:r>
        <w:t>Planning</w:t>
      </w:r>
      <w:bookmarkEnd w:id="9"/>
    </w:p>
    <w:p w14:paraId="0136953C" w14:textId="729E7596" w:rsidR="008D735F" w:rsidRDefault="008D735F" w:rsidP="000C53C9">
      <w:pPr>
        <w:rPr>
          <w:lang w:val="en-US"/>
        </w:rPr>
      </w:pPr>
      <w:r>
        <w:rPr>
          <w:lang w:val="en-US"/>
        </w:rPr>
        <w:t xml:space="preserve">The planning of the implementation program should combine top management, human resources, employees and labor related groups. </w:t>
      </w:r>
    </w:p>
    <w:p w14:paraId="755FAE9B" w14:textId="547E8467" w:rsidR="008D735F" w:rsidRDefault="008D735F" w:rsidP="008D735F">
      <w:pPr>
        <w:pStyle w:val="ListParagraph"/>
        <w:numPr>
          <w:ilvl w:val="0"/>
          <w:numId w:val="2"/>
        </w:numPr>
        <w:rPr>
          <w:lang w:val="en-US"/>
        </w:rPr>
      </w:pPr>
      <w:r>
        <w:rPr>
          <w:lang w:val="en-US"/>
        </w:rPr>
        <w:t>The senior management should support the hosting of our flu vaccination clinic at the workplace or at the closest distance from the workplace.</w:t>
      </w:r>
    </w:p>
    <w:p w14:paraId="14AA4175" w14:textId="15758708" w:rsidR="008D735F" w:rsidRDefault="00AF5C1A" w:rsidP="008D735F">
      <w:pPr>
        <w:pStyle w:val="ListParagraph"/>
        <w:numPr>
          <w:ilvl w:val="0"/>
          <w:numId w:val="2"/>
        </w:numPr>
        <w:rPr>
          <w:lang w:val="en-US"/>
        </w:rPr>
      </w:pPr>
      <w:r>
        <w:rPr>
          <w:lang w:val="en-US"/>
        </w:rPr>
        <w:t xml:space="preserve">They must assign a vaccination coordinator with clearly defined roles and authoritative directions. </w:t>
      </w:r>
    </w:p>
    <w:p w14:paraId="58CA035D" w14:textId="3BAF16BF" w:rsidR="00AF5C1A" w:rsidRDefault="00AF5C1A" w:rsidP="008D735F">
      <w:pPr>
        <w:pStyle w:val="ListParagraph"/>
        <w:numPr>
          <w:ilvl w:val="0"/>
          <w:numId w:val="2"/>
        </w:numPr>
        <w:rPr>
          <w:lang w:val="en-US"/>
        </w:rPr>
      </w:pPr>
      <w:r>
        <w:rPr>
          <w:lang w:val="en-US"/>
        </w:rPr>
        <w:t xml:space="preserve">The authority must decide whether to opt for a private vendor or contact the NHS for government provided vaccination doses. </w:t>
      </w:r>
    </w:p>
    <w:p w14:paraId="470868B1" w14:textId="4B7C557A" w:rsidR="00AF5C1A" w:rsidRDefault="00AF5C1A" w:rsidP="008D735F">
      <w:pPr>
        <w:pStyle w:val="ListParagraph"/>
        <w:numPr>
          <w:ilvl w:val="0"/>
          <w:numId w:val="2"/>
        </w:numPr>
        <w:rPr>
          <w:lang w:val="en-US"/>
        </w:rPr>
      </w:pPr>
      <w:r>
        <w:rPr>
          <w:lang w:val="en-US"/>
        </w:rPr>
        <w:t xml:space="preserve">The scheduling of the program must be at the behest of the facilitation of the employees so that maximum participation can be insured. </w:t>
      </w:r>
    </w:p>
    <w:p w14:paraId="7BE80CBF" w14:textId="1642735E" w:rsidR="00AF5C1A" w:rsidRDefault="00AF5C1A" w:rsidP="008D735F">
      <w:pPr>
        <w:pStyle w:val="ListParagraph"/>
        <w:numPr>
          <w:ilvl w:val="0"/>
          <w:numId w:val="2"/>
        </w:numPr>
        <w:rPr>
          <w:lang w:val="en-US"/>
        </w:rPr>
      </w:pPr>
      <w:r>
        <w:rPr>
          <w:lang w:val="en-US"/>
        </w:rPr>
        <w:t>A prior estimation should be calculated so that the number of doses does not run out before full vaccination of employees</w:t>
      </w:r>
      <w:r w:rsidR="00567F02">
        <w:rPr>
          <w:lang w:val="en-US"/>
        </w:rPr>
        <w:t xml:space="preserve"> (</w:t>
      </w:r>
      <w:proofErr w:type="spellStart"/>
      <w:r w:rsidR="00567F02">
        <w:rPr>
          <w:lang w:val="en-US"/>
        </w:rPr>
        <w:t>DeRoo</w:t>
      </w:r>
      <w:proofErr w:type="spellEnd"/>
      <w:r w:rsidR="00567F02">
        <w:rPr>
          <w:lang w:val="en-US"/>
        </w:rPr>
        <w:t xml:space="preserve"> et al., 2020)</w:t>
      </w:r>
      <w:r>
        <w:rPr>
          <w:lang w:val="en-US"/>
        </w:rPr>
        <w:t>.</w:t>
      </w:r>
    </w:p>
    <w:p w14:paraId="57ED5432" w14:textId="31BFE7F6" w:rsidR="00AF5C1A" w:rsidRDefault="00AF5C1A" w:rsidP="00567F02">
      <w:pPr>
        <w:pStyle w:val="Heading2"/>
        <w:rPr>
          <w:lang w:val="en-US"/>
        </w:rPr>
      </w:pPr>
      <w:bookmarkStart w:id="10" w:name="_Toc80765830"/>
      <w:r>
        <w:rPr>
          <w:lang w:val="en-US"/>
        </w:rPr>
        <w:t>Hosting and Promotion</w:t>
      </w:r>
      <w:bookmarkEnd w:id="10"/>
    </w:p>
    <w:p w14:paraId="2A328A3B" w14:textId="75789062" w:rsidR="00AF5C1A" w:rsidRDefault="00AF5C1A" w:rsidP="00AF5C1A">
      <w:pPr>
        <w:rPr>
          <w:lang w:val="en-US"/>
        </w:rPr>
      </w:pPr>
      <w:r>
        <w:rPr>
          <w:lang w:val="en-US"/>
        </w:rPr>
        <w:t xml:space="preserve">In order to negate the negative aspect and downsides of the mass vaccination alternative, Marriott International should launch a corporation wide promotional campaign and activities in order to raise awareness about the importance of COVID-19 vaccines to get long-term immunity. </w:t>
      </w:r>
    </w:p>
    <w:p w14:paraId="2D47EC8C" w14:textId="10B7E500" w:rsidR="00AF5C1A" w:rsidRDefault="00AF5C1A" w:rsidP="00AF5C1A">
      <w:pPr>
        <w:pStyle w:val="ListParagraph"/>
        <w:numPr>
          <w:ilvl w:val="0"/>
          <w:numId w:val="3"/>
        </w:numPr>
        <w:rPr>
          <w:lang w:val="en-US"/>
        </w:rPr>
      </w:pPr>
      <w:r>
        <w:rPr>
          <w:lang w:val="en-US"/>
        </w:rPr>
        <w:t xml:space="preserve">The organization should clearly state the fringe benefits of availing vaccine and inform them that such programs do not cost a single penny. The management can also champion dignitaries like vaccine heroes to assimilate the image of getting vaccinated to protect oneself and others. </w:t>
      </w:r>
    </w:p>
    <w:p w14:paraId="79D8E6B8" w14:textId="60EC62EF" w:rsidR="00AF5C1A" w:rsidRDefault="00AF5C1A" w:rsidP="00AF5C1A">
      <w:pPr>
        <w:pStyle w:val="ListParagraph"/>
        <w:numPr>
          <w:ilvl w:val="0"/>
          <w:numId w:val="3"/>
        </w:numPr>
        <w:rPr>
          <w:lang w:val="en-US"/>
        </w:rPr>
      </w:pPr>
      <w:r>
        <w:rPr>
          <w:lang w:val="en-US"/>
        </w:rPr>
        <w:lastRenderedPageBreak/>
        <w:t>The promotion campaign can use the activities like posters that can be hung around critical vantage point of the workplaces like leisure rooms, cafeterias, assembly room or other high traffic corners</w:t>
      </w:r>
      <w:r w:rsidR="00567F02">
        <w:rPr>
          <w:lang w:val="en-US"/>
        </w:rPr>
        <w:t xml:space="preserve"> (Sherman et al., 2021)</w:t>
      </w:r>
      <w:r>
        <w:rPr>
          <w:lang w:val="en-US"/>
        </w:rPr>
        <w:t xml:space="preserve">. </w:t>
      </w:r>
    </w:p>
    <w:p w14:paraId="50762564" w14:textId="1B3B5BBA" w:rsidR="00AF5C1A" w:rsidRDefault="00AF5C1A" w:rsidP="00AF5C1A">
      <w:pPr>
        <w:pStyle w:val="ListParagraph"/>
        <w:numPr>
          <w:ilvl w:val="0"/>
          <w:numId w:val="3"/>
        </w:numPr>
        <w:rPr>
          <w:lang w:val="en-US"/>
        </w:rPr>
      </w:pPr>
      <w:r>
        <w:rPr>
          <w:lang w:val="en-US"/>
        </w:rPr>
        <w:t xml:space="preserve">The management can also effectively implement such promotional campaigns through social media is by dispatching </w:t>
      </w:r>
      <w:proofErr w:type="spellStart"/>
      <w:r>
        <w:rPr>
          <w:lang w:val="en-US"/>
        </w:rPr>
        <w:t>colourful</w:t>
      </w:r>
      <w:proofErr w:type="spellEnd"/>
      <w:r>
        <w:rPr>
          <w:lang w:val="en-US"/>
        </w:rPr>
        <w:t xml:space="preserve"> and informative infographics that can hold the attention of the employees. </w:t>
      </w:r>
    </w:p>
    <w:p w14:paraId="0A509138" w14:textId="46850080" w:rsidR="00AF5C1A" w:rsidRPr="00567F02" w:rsidRDefault="00AF5C1A" w:rsidP="00AF5C1A">
      <w:pPr>
        <w:pStyle w:val="ListParagraph"/>
        <w:numPr>
          <w:ilvl w:val="0"/>
          <w:numId w:val="3"/>
        </w:numPr>
        <w:rPr>
          <w:lang w:val="en-US"/>
        </w:rPr>
      </w:pPr>
      <w:r>
        <w:rPr>
          <w:lang w:val="en-US"/>
        </w:rPr>
        <w:t xml:space="preserve">Handout and flyers are also effective communication tools that can provide the employees with insights about the information related to vaccines as well as time and date of the program. </w:t>
      </w:r>
    </w:p>
    <w:p w14:paraId="5C64ECA5" w14:textId="6EFE97BF" w:rsidR="000C53C9" w:rsidRDefault="00121229" w:rsidP="00567F02">
      <w:pPr>
        <w:pStyle w:val="Heading1"/>
      </w:pPr>
      <w:bookmarkStart w:id="11" w:name="_Toc80765831"/>
      <w:r>
        <w:t>Communication with the stakeholders</w:t>
      </w:r>
      <w:bookmarkEnd w:id="11"/>
    </w:p>
    <w:p w14:paraId="38105EF1" w14:textId="5EFA04CE" w:rsidR="00121229" w:rsidRDefault="00121229" w:rsidP="000C53C9">
      <w:pPr>
        <w:rPr>
          <w:lang w:val="en-US"/>
        </w:rPr>
      </w:pPr>
      <w:r>
        <w:rPr>
          <w:lang w:val="en-US"/>
        </w:rPr>
        <w:t>Stakeholders can be defined as an individual, a group or an organization who all have our common interest in the outcome of an organization. The performance of the organization largely affects the interest of the stakeholders. The implementation plan can be communicated to the stakeholders in various ways.</w:t>
      </w:r>
    </w:p>
    <w:p w14:paraId="38973A50" w14:textId="7C131B35" w:rsidR="00121229" w:rsidRDefault="00121229" w:rsidP="00567F02">
      <w:pPr>
        <w:pStyle w:val="Heading2"/>
        <w:rPr>
          <w:lang w:val="en-US"/>
        </w:rPr>
      </w:pPr>
      <w:bookmarkStart w:id="12" w:name="_Toc80765832"/>
      <w:r>
        <w:rPr>
          <w:lang w:val="en-US"/>
        </w:rPr>
        <w:t>1. Emails and newsletters</w:t>
      </w:r>
      <w:bookmarkEnd w:id="12"/>
    </w:p>
    <w:p w14:paraId="0407BAB1" w14:textId="1E98655F" w:rsidR="00121229" w:rsidRDefault="00121229" w:rsidP="000C53C9">
      <w:pPr>
        <w:rPr>
          <w:lang w:val="en-US"/>
        </w:rPr>
      </w:pPr>
      <w:r>
        <w:rPr>
          <w:lang w:val="en-US"/>
        </w:rPr>
        <w:t xml:space="preserve">Email is definitely the most effective and efficient way of maintaining shareholder communication. It provides immediate dispatch of information, proof of senders ID as well as easy interpretation of the message. </w:t>
      </w:r>
    </w:p>
    <w:p w14:paraId="5775B2AB" w14:textId="3580AAD5" w:rsidR="00121229" w:rsidRDefault="00121229" w:rsidP="00567F02">
      <w:pPr>
        <w:pStyle w:val="Heading2"/>
        <w:rPr>
          <w:lang w:val="en-US"/>
        </w:rPr>
      </w:pPr>
      <w:bookmarkStart w:id="13" w:name="_Toc80765833"/>
      <w:r>
        <w:rPr>
          <w:lang w:val="en-US"/>
        </w:rPr>
        <w:t>2. Automated emails</w:t>
      </w:r>
      <w:bookmarkEnd w:id="13"/>
    </w:p>
    <w:p w14:paraId="242673E3" w14:textId="02D674F5" w:rsidR="00121229" w:rsidRDefault="00121229" w:rsidP="000C53C9">
      <w:pPr>
        <w:rPr>
          <w:lang w:val="en-US"/>
        </w:rPr>
      </w:pPr>
      <w:r>
        <w:rPr>
          <w:lang w:val="en-US"/>
        </w:rPr>
        <w:t xml:space="preserve">Automated emails provide the same service as the traditional emails and newsletters. However, from the </w:t>
      </w:r>
      <w:r w:rsidR="00567F02">
        <w:rPr>
          <w:lang w:val="en-US"/>
        </w:rPr>
        <w:t>sender’s</w:t>
      </w:r>
      <w:r>
        <w:rPr>
          <w:lang w:val="en-US"/>
        </w:rPr>
        <w:t xml:space="preserve"> perspective, this process saves both time and money, resources that can be allocated elsewhere. </w:t>
      </w:r>
    </w:p>
    <w:p w14:paraId="7F1BD1F8" w14:textId="1EE137A6" w:rsidR="00121229" w:rsidRDefault="00121229" w:rsidP="00567F02">
      <w:pPr>
        <w:pStyle w:val="Heading2"/>
        <w:rPr>
          <w:lang w:val="en-US"/>
        </w:rPr>
      </w:pPr>
      <w:bookmarkStart w:id="14" w:name="_Toc80765834"/>
      <w:r>
        <w:rPr>
          <w:lang w:val="en-US"/>
        </w:rPr>
        <w:t>3. Virtual presentations</w:t>
      </w:r>
      <w:bookmarkEnd w:id="14"/>
      <w:r>
        <w:rPr>
          <w:lang w:val="en-US"/>
        </w:rPr>
        <w:t xml:space="preserve"> </w:t>
      </w:r>
    </w:p>
    <w:p w14:paraId="41209500" w14:textId="1B9D5EAD" w:rsidR="00121229" w:rsidRDefault="00121229" w:rsidP="000C53C9">
      <w:pPr>
        <w:rPr>
          <w:lang w:val="en-US"/>
        </w:rPr>
      </w:pPr>
      <w:r>
        <w:rPr>
          <w:lang w:val="en-US"/>
        </w:rPr>
        <w:t>Virtual presentations and online PowerPoint videos have become the norm of holding our stakeholders meeting in the new reality transcended by the COVID-19 pandemic. There are many engaging and interactive video presentation tools that can be referred to by the implementation team to share progress with the stakeholders</w:t>
      </w:r>
      <w:r w:rsidR="00567F02">
        <w:rPr>
          <w:lang w:val="en-US"/>
        </w:rPr>
        <w:t xml:space="preserve"> (Pan et al., 2004)</w:t>
      </w:r>
      <w:r>
        <w:rPr>
          <w:lang w:val="en-US"/>
        </w:rPr>
        <w:t xml:space="preserve">. </w:t>
      </w:r>
    </w:p>
    <w:p w14:paraId="0E7FB767" w14:textId="7EBF678C" w:rsidR="00121229" w:rsidRDefault="00121229" w:rsidP="00567F02">
      <w:pPr>
        <w:pStyle w:val="Heading1"/>
      </w:pPr>
      <w:bookmarkStart w:id="15" w:name="_Toc80765835"/>
      <w:r>
        <w:lastRenderedPageBreak/>
        <w:t>Monitor and Review Techniques</w:t>
      </w:r>
      <w:bookmarkEnd w:id="15"/>
    </w:p>
    <w:p w14:paraId="0FF45ECC" w14:textId="13D854C5" w:rsidR="00121229" w:rsidRDefault="00121229" w:rsidP="00567F02">
      <w:pPr>
        <w:pStyle w:val="Heading2"/>
        <w:rPr>
          <w:lang w:val="en-US"/>
        </w:rPr>
      </w:pPr>
      <w:bookmarkStart w:id="16" w:name="_Toc80765836"/>
      <w:r>
        <w:rPr>
          <w:lang w:val="en-US"/>
        </w:rPr>
        <w:t>1. Vaccination Rate</w:t>
      </w:r>
      <w:bookmarkEnd w:id="16"/>
    </w:p>
    <w:p w14:paraId="6D38D504" w14:textId="6980B8BE" w:rsidR="00121229" w:rsidRDefault="00121229" w:rsidP="000C53C9">
      <w:pPr>
        <w:rPr>
          <w:lang w:val="en-US"/>
        </w:rPr>
      </w:pPr>
      <w:r>
        <w:rPr>
          <w:lang w:val="en-US"/>
        </w:rPr>
        <w:t xml:space="preserve">Vaccination rate is the manifestation of the current percentage of employees vaccinated against the expected numbers. </w:t>
      </w:r>
    </w:p>
    <w:p w14:paraId="7400AB54" w14:textId="0A3C42C5" w:rsidR="00121229" w:rsidRDefault="00121229" w:rsidP="00567F02">
      <w:pPr>
        <w:pStyle w:val="Heading2"/>
        <w:rPr>
          <w:lang w:val="en-US"/>
        </w:rPr>
      </w:pPr>
      <w:bookmarkStart w:id="17" w:name="_Toc80765837"/>
      <w:r>
        <w:rPr>
          <w:lang w:val="en-US"/>
        </w:rPr>
        <w:t>2. Covid Infection Rate</w:t>
      </w:r>
      <w:bookmarkEnd w:id="17"/>
    </w:p>
    <w:p w14:paraId="44DA28B4" w14:textId="20119566" w:rsidR="00121229" w:rsidRDefault="00121229" w:rsidP="000C53C9">
      <w:pPr>
        <w:rPr>
          <w:lang w:val="en-US"/>
        </w:rPr>
      </w:pPr>
      <w:r>
        <w:rPr>
          <w:lang w:val="en-US"/>
        </w:rPr>
        <w:t xml:space="preserve">The infection rate due to COVID-19 must be estimated on a daily basis to make a comparison of the positive impact of vaccination on the health and safety of employees. </w:t>
      </w:r>
    </w:p>
    <w:p w14:paraId="13CBD7CD" w14:textId="5D9D3F9F" w:rsidR="00121229" w:rsidRDefault="00121229" w:rsidP="00567F02">
      <w:pPr>
        <w:pStyle w:val="Heading2"/>
        <w:rPr>
          <w:lang w:val="en-US"/>
        </w:rPr>
      </w:pPr>
      <w:bookmarkStart w:id="18" w:name="_Toc80765838"/>
      <w:r>
        <w:rPr>
          <w:lang w:val="en-US"/>
        </w:rPr>
        <w:t>3. Absent rate due to Covid Infection</w:t>
      </w:r>
      <w:bookmarkEnd w:id="18"/>
    </w:p>
    <w:p w14:paraId="749EA13B" w14:textId="43E55E5C" w:rsidR="00121229" w:rsidRDefault="00121229" w:rsidP="000C53C9">
      <w:pPr>
        <w:rPr>
          <w:lang w:val="en-US"/>
        </w:rPr>
      </w:pPr>
      <w:r>
        <w:rPr>
          <w:lang w:val="en-US"/>
        </w:rPr>
        <w:t>Absenteeism from work due to Covid illness should also be monitored and reviewed to make a comparison between revaccination and post vaccination status</w:t>
      </w:r>
      <w:r w:rsidR="00567F02">
        <w:rPr>
          <w:lang w:val="en-US"/>
        </w:rPr>
        <w:t xml:space="preserve"> (Wang et al., 2020)</w:t>
      </w:r>
      <w:r>
        <w:rPr>
          <w:lang w:val="en-US"/>
        </w:rPr>
        <w:t>.</w:t>
      </w:r>
    </w:p>
    <w:p w14:paraId="1515A2F5" w14:textId="2CDBFDB3" w:rsidR="00121229" w:rsidRDefault="00121229" w:rsidP="00567F02">
      <w:pPr>
        <w:pStyle w:val="Heading2"/>
        <w:rPr>
          <w:lang w:val="en-US"/>
        </w:rPr>
      </w:pPr>
      <w:bookmarkStart w:id="19" w:name="_Toc80765839"/>
      <w:r>
        <w:rPr>
          <w:lang w:val="en-US"/>
        </w:rPr>
        <w:t>4. Vaccine propensity</w:t>
      </w:r>
      <w:bookmarkEnd w:id="19"/>
    </w:p>
    <w:p w14:paraId="0EA09977" w14:textId="773AD338" w:rsidR="00121229" w:rsidRDefault="00121229" w:rsidP="000C53C9">
      <w:pPr>
        <w:rPr>
          <w:lang w:val="en-US"/>
        </w:rPr>
      </w:pPr>
      <w:r>
        <w:rPr>
          <w:lang w:val="en-US"/>
        </w:rPr>
        <w:t xml:space="preserve">Spontaneous engagement of employees in vaccination program can also ensure success of the issue. </w:t>
      </w:r>
    </w:p>
    <w:p w14:paraId="26C5F91E" w14:textId="6E451A72" w:rsidR="00567F02" w:rsidRDefault="00567F02" w:rsidP="00567F02">
      <w:pPr>
        <w:pStyle w:val="Heading1"/>
      </w:pPr>
      <w:bookmarkStart w:id="20" w:name="_Toc80765840"/>
      <w:r>
        <w:t>Conclusion</w:t>
      </w:r>
      <w:bookmarkEnd w:id="20"/>
    </w:p>
    <w:p w14:paraId="6C148B83" w14:textId="5FF7B455" w:rsidR="00567F02" w:rsidRDefault="00567F02" w:rsidP="000C53C9">
      <w:pPr>
        <w:rPr>
          <w:lang w:val="en-US"/>
        </w:rPr>
      </w:pPr>
      <w:r>
        <w:rPr>
          <w:lang w:val="en-US"/>
        </w:rPr>
        <w:t xml:space="preserve">In a world which is a skill characterized by the overarching impact of COVID-19, for hotel businesses and enterprises like </w:t>
      </w:r>
      <w:proofErr w:type="spellStart"/>
      <w:r>
        <w:rPr>
          <w:lang w:val="en-US"/>
        </w:rPr>
        <w:t>Marriot</w:t>
      </w:r>
      <w:proofErr w:type="spellEnd"/>
      <w:r>
        <w:rPr>
          <w:lang w:val="en-US"/>
        </w:rPr>
        <w:t xml:space="preserve"> International, the health and safety issues of their employees remain the most burning and pressing issue. Such problems must be dealt immediately to restore the pre-Covid error of business activity at Marriott. </w:t>
      </w:r>
    </w:p>
    <w:p w14:paraId="3CCE1AF0" w14:textId="41E99862" w:rsidR="00CC72BF" w:rsidRDefault="00CC72BF" w:rsidP="000C53C9">
      <w:pPr>
        <w:rPr>
          <w:lang w:val="en-US"/>
        </w:rPr>
      </w:pPr>
    </w:p>
    <w:p w14:paraId="3987C796" w14:textId="4F88FB6F" w:rsidR="00CC72BF" w:rsidRDefault="00CC72BF" w:rsidP="000C53C9">
      <w:pPr>
        <w:rPr>
          <w:lang w:val="en-US"/>
        </w:rPr>
      </w:pPr>
    </w:p>
    <w:p w14:paraId="5522AF35" w14:textId="534A4E5E" w:rsidR="00CC72BF" w:rsidRDefault="00CC72BF" w:rsidP="000C53C9">
      <w:pPr>
        <w:rPr>
          <w:lang w:val="en-US"/>
        </w:rPr>
      </w:pPr>
    </w:p>
    <w:p w14:paraId="64AD5FE9" w14:textId="2CE8A7B3" w:rsidR="00CC72BF" w:rsidRDefault="00CC72BF" w:rsidP="000C53C9">
      <w:pPr>
        <w:rPr>
          <w:lang w:val="en-US"/>
        </w:rPr>
      </w:pPr>
    </w:p>
    <w:p w14:paraId="747652EC" w14:textId="49E391EF" w:rsidR="00CC72BF" w:rsidRDefault="00CC72BF" w:rsidP="000C53C9">
      <w:pPr>
        <w:rPr>
          <w:lang w:val="en-US"/>
        </w:rPr>
      </w:pPr>
    </w:p>
    <w:p w14:paraId="3A624E99" w14:textId="78A1D962" w:rsidR="00CC72BF" w:rsidRDefault="00CC72BF" w:rsidP="000C53C9">
      <w:pPr>
        <w:rPr>
          <w:lang w:val="en-US"/>
        </w:rPr>
      </w:pPr>
    </w:p>
    <w:p w14:paraId="741D7AD6" w14:textId="77777777" w:rsidR="00CC72BF" w:rsidRDefault="00CC72BF" w:rsidP="000C53C9">
      <w:pPr>
        <w:rPr>
          <w:lang w:val="en-US"/>
        </w:rPr>
      </w:pPr>
    </w:p>
    <w:p w14:paraId="6964126B" w14:textId="343BE43C" w:rsidR="00567F02" w:rsidRDefault="00567F02" w:rsidP="006B1A20">
      <w:pPr>
        <w:pStyle w:val="Heading1"/>
      </w:pPr>
      <w:bookmarkStart w:id="21" w:name="_Toc80765841"/>
      <w:r>
        <w:lastRenderedPageBreak/>
        <w:t>Reference</w:t>
      </w:r>
      <w:bookmarkEnd w:id="21"/>
    </w:p>
    <w:p w14:paraId="443D9E00" w14:textId="77777777" w:rsidR="006B1A20" w:rsidRPr="006B1A20" w:rsidRDefault="006B1A20" w:rsidP="006B1A20">
      <w:r w:rsidRPr="006B1A20">
        <w:t xml:space="preserve">Ahmed, N., Michelin, R.A., </w:t>
      </w:r>
      <w:proofErr w:type="spellStart"/>
      <w:r w:rsidRPr="006B1A20">
        <w:t>Xue</w:t>
      </w:r>
      <w:proofErr w:type="spellEnd"/>
      <w:r w:rsidRPr="006B1A20">
        <w:t xml:space="preserve">, W., </w:t>
      </w:r>
      <w:proofErr w:type="spellStart"/>
      <w:r w:rsidRPr="006B1A20">
        <w:t>Ruj</w:t>
      </w:r>
      <w:proofErr w:type="spellEnd"/>
      <w:r w:rsidRPr="006B1A20">
        <w:t xml:space="preserve">, S., </w:t>
      </w:r>
      <w:proofErr w:type="spellStart"/>
      <w:r w:rsidRPr="006B1A20">
        <w:t>Malaney</w:t>
      </w:r>
      <w:proofErr w:type="spellEnd"/>
      <w:r w:rsidRPr="006B1A20">
        <w:t xml:space="preserve">, R., </w:t>
      </w:r>
      <w:proofErr w:type="spellStart"/>
      <w:r w:rsidRPr="006B1A20">
        <w:t>Kanhere</w:t>
      </w:r>
      <w:proofErr w:type="spellEnd"/>
      <w:r w:rsidRPr="006B1A20">
        <w:t xml:space="preserve">, S.S., </w:t>
      </w:r>
      <w:proofErr w:type="spellStart"/>
      <w:r w:rsidRPr="006B1A20">
        <w:t>Seneviratne</w:t>
      </w:r>
      <w:proofErr w:type="spellEnd"/>
      <w:r w:rsidRPr="006B1A20">
        <w:t xml:space="preserve">, A., Hu, W., </w:t>
      </w:r>
      <w:proofErr w:type="spellStart"/>
      <w:r w:rsidRPr="006B1A20">
        <w:t>Janicke</w:t>
      </w:r>
      <w:proofErr w:type="spellEnd"/>
      <w:r w:rsidRPr="006B1A20">
        <w:t>, H. and Jha, S.K., 2020. A survey of COVID-19 contact tracing apps. </w:t>
      </w:r>
      <w:r w:rsidRPr="006B1A20">
        <w:rPr>
          <w:i/>
          <w:iCs/>
        </w:rPr>
        <w:t>IEEE access</w:t>
      </w:r>
      <w:r w:rsidRPr="006B1A20">
        <w:t>, </w:t>
      </w:r>
      <w:r w:rsidRPr="006B1A20">
        <w:rPr>
          <w:i/>
          <w:iCs/>
        </w:rPr>
        <w:t>8</w:t>
      </w:r>
      <w:r w:rsidRPr="006B1A20">
        <w:t>, pp.134577-134601.</w:t>
      </w:r>
    </w:p>
    <w:p w14:paraId="4A7D729A" w14:textId="77777777" w:rsidR="006B1A20" w:rsidRPr="006B1A20" w:rsidRDefault="006B1A20" w:rsidP="006B1A20">
      <w:r w:rsidRPr="006B1A20">
        <w:t xml:space="preserve">Anderson, E.J., Campbell, J.D., </w:t>
      </w:r>
      <w:proofErr w:type="spellStart"/>
      <w:r w:rsidRPr="006B1A20">
        <w:t>Creech</w:t>
      </w:r>
      <w:proofErr w:type="spellEnd"/>
      <w:r w:rsidRPr="006B1A20">
        <w:t xml:space="preserve">, C.B., </w:t>
      </w:r>
      <w:proofErr w:type="spellStart"/>
      <w:r w:rsidRPr="006B1A20">
        <w:t>Frenck</w:t>
      </w:r>
      <w:proofErr w:type="spellEnd"/>
      <w:r w:rsidRPr="006B1A20">
        <w:t xml:space="preserve">, R., </w:t>
      </w:r>
      <w:proofErr w:type="spellStart"/>
      <w:r w:rsidRPr="006B1A20">
        <w:t>Kamidani</w:t>
      </w:r>
      <w:proofErr w:type="spellEnd"/>
      <w:r w:rsidRPr="006B1A20">
        <w:t xml:space="preserve">, S., Munoz, F.M., </w:t>
      </w:r>
      <w:proofErr w:type="spellStart"/>
      <w:r w:rsidRPr="006B1A20">
        <w:t>Nachman</w:t>
      </w:r>
      <w:proofErr w:type="spellEnd"/>
      <w:r w:rsidRPr="006B1A20">
        <w:t>, S. and Spearman, P., 2021. Warp Speed for Coronavirus Disease 2019 (COVID-19) Vaccines: Why Are Children Stuck in Neutral?. </w:t>
      </w:r>
      <w:r w:rsidRPr="006B1A20">
        <w:rPr>
          <w:i/>
          <w:iCs/>
        </w:rPr>
        <w:t>Clinical Infectious Diseases</w:t>
      </w:r>
      <w:r w:rsidRPr="006B1A20">
        <w:t>, </w:t>
      </w:r>
      <w:r w:rsidRPr="006B1A20">
        <w:rPr>
          <w:i/>
          <w:iCs/>
        </w:rPr>
        <w:t>73</w:t>
      </w:r>
      <w:r w:rsidRPr="006B1A20">
        <w:t>(2), pp.336-340.</w:t>
      </w:r>
    </w:p>
    <w:p w14:paraId="0D3FD99A" w14:textId="77777777" w:rsidR="006B1A20" w:rsidRPr="006B1A20" w:rsidRDefault="006B1A20" w:rsidP="006B1A20">
      <w:r w:rsidRPr="006B1A20">
        <w:t>Brown, W.A., Brown, W., Bryson, A., Forth, J. and Whitfield, K. eds., 2009. </w:t>
      </w:r>
      <w:r w:rsidRPr="006B1A20">
        <w:rPr>
          <w:i/>
          <w:iCs/>
        </w:rPr>
        <w:t>The evolution of the modern workplace</w:t>
      </w:r>
      <w:r w:rsidRPr="006B1A20">
        <w:t>. Cambridge University Press.</w:t>
      </w:r>
    </w:p>
    <w:p w14:paraId="28598E57" w14:textId="77777777" w:rsidR="006B1A20" w:rsidRPr="006B1A20" w:rsidRDefault="006B1A20" w:rsidP="006B1A20">
      <w:proofErr w:type="spellStart"/>
      <w:r w:rsidRPr="006B1A20">
        <w:t>DeRoo</w:t>
      </w:r>
      <w:proofErr w:type="spellEnd"/>
      <w:r w:rsidRPr="006B1A20">
        <w:t xml:space="preserve">, S.S., </w:t>
      </w:r>
      <w:proofErr w:type="spellStart"/>
      <w:r w:rsidRPr="006B1A20">
        <w:t>Pudalov</w:t>
      </w:r>
      <w:proofErr w:type="spellEnd"/>
      <w:r w:rsidRPr="006B1A20">
        <w:t>, N.J. and Fu, L.Y., 2020. Planning for a COVID-19 vaccination program. </w:t>
      </w:r>
      <w:proofErr w:type="spellStart"/>
      <w:r w:rsidRPr="006B1A20">
        <w:rPr>
          <w:i/>
          <w:iCs/>
        </w:rPr>
        <w:t>Jama</w:t>
      </w:r>
      <w:proofErr w:type="spellEnd"/>
      <w:r w:rsidRPr="006B1A20">
        <w:t>, </w:t>
      </w:r>
      <w:r w:rsidRPr="006B1A20">
        <w:rPr>
          <w:i/>
          <w:iCs/>
        </w:rPr>
        <w:t>323</w:t>
      </w:r>
      <w:r w:rsidRPr="006B1A20">
        <w:t>(24), pp.2458-2459.</w:t>
      </w:r>
    </w:p>
    <w:p w14:paraId="3B2696EF" w14:textId="77777777" w:rsidR="006B1A20" w:rsidRPr="006B1A20" w:rsidRDefault="006B1A20" w:rsidP="006B1A20">
      <w:proofErr w:type="spellStart"/>
      <w:r w:rsidRPr="006B1A20">
        <w:t>Dey</w:t>
      </w:r>
      <w:proofErr w:type="spellEnd"/>
      <w:r w:rsidRPr="006B1A20">
        <w:t xml:space="preserve">, M., </w:t>
      </w:r>
      <w:proofErr w:type="spellStart"/>
      <w:r w:rsidRPr="006B1A20">
        <w:t>Frazis</w:t>
      </w:r>
      <w:proofErr w:type="spellEnd"/>
      <w:r w:rsidRPr="006B1A20">
        <w:t xml:space="preserve">, H., </w:t>
      </w:r>
      <w:proofErr w:type="spellStart"/>
      <w:r w:rsidRPr="006B1A20">
        <w:t>Loewenstein</w:t>
      </w:r>
      <w:proofErr w:type="spellEnd"/>
      <w:r w:rsidRPr="006B1A20">
        <w:t>, M.A. and Sun, H., 2020. Ability to work from home. </w:t>
      </w:r>
      <w:r w:rsidRPr="006B1A20">
        <w:rPr>
          <w:i/>
          <w:iCs/>
        </w:rPr>
        <w:t>Monthly Labor Review</w:t>
      </w:r>
      <w:r w:rsidRPr="006B1A20">
        <w:t>, pp.1-19.</w:t>
      </w:r>
    </w:p>
    <w:p w14:paraId="19EB3B03" w14:textId="77777777" w:rsidR="006B1A20" w:rsidRPr="006B1A20" w:rsidRDefault="006B1A20" w:rsidP="006B1A20">
      <w:r w:rsidRPr="006B1A20">
        <w:t xml:space="preserve">Dodd, R.H., Pickles, K., Nickel, B., </w:t>
      </w:r>
      <w:proofErr w:type="spellStart"/>
      <w:r w:rsidRPr="006B1A20">
        <w:t>Cvejic</w:t>
      </w:r>
      <w:proofErr w:type="spellEnd"/>
      <w:r w:rsidRPr="006B1A20">
        <w:t xml:space="preserve">, E., </w:t>
      </w:r>
      <w:proofErr w:type="spellStart"/>
      <w:r w:rsidRPr="006B1A20">
        <w:t>Ayre</w:t>
      </w:r>
      <w:proofErr w:type="spellEnd"/>
      <w:r w:rsidRPr="006B1A20">
        <w:t xml:space="preserve">, J., </w:t>
      </w:r>
      <w:proofErr w:type="spellStart"/>
      <w:r w:rsidRPr="006B1A20">
        <w:t>Batcup</w:t>
      </w:r>
      <w:proofErr w:type="spellEnd"/>
      <w:r w:rsidRPr="006B1A20">
        <w:t xml:space="preserve">, C., Bonner, C., </w:t>
      </w:r>
      <w:proofErr w:type="spellStart"/>
      <w:r w:rsidRPr="006B1A20">
        <w:t>Copp</w:t>
      </w:r>
      <w:proofErr w:type="spellEnd"/>
      <w:r w:rsidRPr="006B1A20">
        <w:t xml:space="preserve">, T., Cornell, S., </w:t>
      </w:r>
      <w:proofErr w:type="spellStart"/>
      <w:r w:rsidRPr="006B1A20">
        <w:t>Dakin</w:t>
      </w:r>
      <w:proofErr w:type="spellEnd"/>
      <w:r w:rsidRPr="006B1A20">
        <w:t xml:space="preserve">, T. and </w:t>
      </w:r>
      <w:proofErr w:type="spellStart"/>
      <w:r w:rsidRPr="006B1A20">
        <w:t>Isautier</w:t>
      </w:r>
      <w:proofErr w:type="spellEnd"/>
      <w:r w:rsidRPr="006B1A20">
        <w:t>, J., 2021. Concerns and motivations about COVID-19 vaccination. </w:t>
      </w:r>
      <w:r w:rsidRPr="006B1A20">
        <w:rPr>
          <w:i/>
          <w:iCs/>
        </w:rPr>
        <w:t>The Lancet. Infectious Diseases</w:t>
      </w:r>
      <w:r w:rsidRPr="006B1A20">
        <w:t>, </w:t>
      </w:r>
      <w:r w:rsidRPr="006B1A20">
        <w:rPr>
          <w:i/>
          <w:iCs/>
        </w:rPr>
        <w:t>21</w:t>
      </w:r>
      <w:r w:rsidRPr="006B1A20">
        <w:t>(2), p.161.</w:t>
      </w:r>
    </w:p>
    <w:p w14:paraId="29D51BF3" w14:textId="77777777" w:rsidR="006B1A20" w:rsidRPr="006B1A20" w:rsidRDefault="006B1A20" w:rsidP="006B1A20">
      <w:r w:rsidRPr="006B1A20">
        <w:t>Dye, C. and Mills, M.C., 2021. COVID-19 vaccination passports.</w:t>
      </w:r>
    </w:p>
    <w:p w14:paraId="2BAB79C7" w14:textId="39EE5D11" w:rsidR="006B1A20" w:rsidRPr="006B1A20" w:rsidRDefault="006B1A20" w:rsidP="006B1A20">
      <w:pPr>
        <w:rPr>
          <w:i/>
          <w:iCs/>
        </w:rPr>
      </w:pPr>
      <w:proofErr w:type="spellStart"/>
      <w:r w:rsidRPr="006B1A20">
        <w:t>Gul</w:t>
      </w:r>
      <w:proofErr w:type="spellEnd"/>
      <w:r w:rsidRPr="006B1A20">
        <w:t xml:space="preserve">, M. and </w:t>
      </w:r>
      <w:proofErr w:type="spellStart"/>
      <w:r w:rsidRPr="006B1A20">
        <w:t>Guneri</w:t>
      </w:r>
      <w:proofErr w:type="spellEnd"/>
      <w:r w:rsidRPr="006B1A20">
        <w:t xml:space="preserve">, A.F., 2016. A fuzzy multi criteria risk assessment based on decision matrix technique: A case study for </w:t>
      </w:r>
      <w:proofErr w:type="spellStart"/>
      <w:r w:rsidRPr="006B1A20">
        <w:t>aluminum</w:t>
      </w:r>
      <w:proofErr w:type="spellEnd"/>
      <w:r w:rsidRPr="006B1A20">
        <w:t xml:space="preserve"> industry. </w:t>
      </w:r>
      <w:r w:rsidRPr="006B1A20">
        <w:rPr>
          <w:i/>
          <w:iCs/>
        </w:rPr>
        <w:t xml:space="preserve">Journal of Loss </w:t>
      </w:r>
    </w:p>
    <w:p w14:paraId="6807D849" w14:textId="4F71F05E" w:rsidR="006B1A20" w:rsidRDefault="006B1A20" w:rsidP="006B1A20">
      <w:r w:rsidRPr="006B1A20">
        <w:rPr>
          <w:i/>
          <w:iCs/>
        </w:rPr>
        <w:t>Prevention in the Process Industries</w:t>
      </w:r>
      <w:r w:rsidRPr="006B1A20">
        <w:t>, </w:t>
      </w:r>
      <w:r w:rsidRPr="006B1A20">
        <w:rPr>
          <w:i/>
          <w:iCs/>
        </w:rPr>
        <w:t>40</w:t>
      </w:r>
      <w:r w:rsidRPr="006B1A20">
        <w:t>, pp.89-100.</w:t>
      </w:r>
    </w:p>
    <w:p w14:paraId="77B2EA84" w14:textId="77777777" w:rsidR="006B1A20" w:rsidRPr="006B1A20" w:rsidRDefault="006B1A20" w:rsidP="006B1A20">
      <w:pPr>
        <w:rPr>
          <w:i/>
          <w:iCs/>
        </w:rPr>
      </w:pPr>
      <w:proofErr w:type="spellStart"/>
      <w:r w:rsidRPr="006B1A20">
        <w:rPr>
          <w:i/>
          <w:iCs/>
        </w:rPr>
        <w:t>Khubchandani</w:t>
      </w:r>
      <w:proofErr w:type="spellEnd"/>
      <w:r w:rsidRPr="006B1A20">
        <w:rPr>
          <w:i/>
          <w:iCs/>
        </w:rPr>
        <w:t xml:space="preserve">, J., Sharma, S., Price, J.H., </w:t>
      </w:r>
      <w:proofErr w:type="spellStart"/>
      <w:r w:rsidRPr="006B1A20">
        <w:rPr>
          <w:i/>
          <w:iCs/>
        </w:rPr>
        <w:t>Wiblishauser</w:t>
      </w:r>
      <w:proofErr w:type="spellEnd"/>
      <w:r w:rsidRPr="006B1A20">
        <w:rPr>
          <w:i/>
          <w:iCs/>
        </w:rPr>
        <w:t>, M.J., Sharma, M. and Webb, F.J., 2021. COVID-19 vaccination hesitancy in the United States: a rapid national assessment. Journal of Community Health, 46(2), pp.270-277.</w:t>
      </w:r>
    </w:p>
    <w:p w14:paraId="611F13EC" w14:textId="799CCCA8" w:rsidR="006B1A20" w:rsidRPr="006B1A20" w:rsidRDefault="006B1A20" w:rsidP="006B1A20">
      <w:pPr>
        <w:rPr>
          <w:i/>
          <w:iCs/>
        </w:rPr>
      </w:pPr>
      <w:proofErr w:type="spellStart"/>
      <w:r w:rsidRPr="006B1A20">
        <w:rPr>
          <w:i/>
          <w:iCs/>
        </w:rPr>
        <w:t>Kleinman</w:t>
      </w:r>
      <w:proofErr w:type="spellEnd"/>
      <w:r w:rsidRPr="006B1A20">
        <w:rPr>
          <w:i/>
          <w:iCs/>
        </w:rPr>
        <w:t>, R.A. and Merkel, C., 2020. Digital contact tracing for COVID-19. CMAJ, 192(24), pp.E653-E656.</w:t>
      </w:r>
    </w:p>
    <w:p w14:paraId="26A5E9F7" w14:textId="77777777" w:rsidR="006B1A20" w:rsidRPr="006B1A20" w:rsidRDefault="006B1A20" w:rsidP="006B1A20">
      <w:r w:rsidRPr="006B1A20">
        <w:t xml:space="preserve">Pan, Z.G., Chen, T., Zhang, M.M. and Xu, B., 2004. Virtual presentation and </w:t>
      </w:r>
      <w:proofErr w:type="spellStart"/>
      <w:r w:rsidRPr="006B1A20">
        <w:t>customization</w:t>
      </w:r>
      <w:proofErr w:type="spellEnd"/>
      <w:r w:rsidRPr="006B1A20">
        <w:t xml:space="preserve"> of products based on Internet. </w:t>
      </w:r>
      <w:r w:rsidRPr="006B1A20">
        <w:rPr>
          <w:i/>
          <w:iCs/>
        </w:rPr>
        <w:t>International Journal of CAD/CAM</w:t>
      </w:r>
      <w:r w:rsidRPr="006B1A20">
        <w:t>, </w:t>
      </w:r>
      <w:r w:rsidRPr="006B1A20">
        <w:rPr>
          <w:i/>
          <w:iCs/>
        </w:rPr>
        <w:t>4</w:t>
      </w:r>
      <w:r w:rsidRPr="006B1A20">
        <w:t>(1), pp.1-10.</w:t>
      </w:r>
    </w:p>
    <w:p w14:paraId="113C6C76" w14:textId="77777777" w:rsidR="006B1A20" w:rsidRPr="006B1A20" w:rsidRDefault="006B1A20" w:rsidP="006B1A20">
      <w:r w:rsidRPr="006B1A20">
        <w:t xml:space="preserve">Sherman, S.M., Smith, L.E., Sim, J., </w:t>
      </w:r>
      <w:proofErr w:type="spellStart"/>
      <w:r w:rsidRPr="006B1A20">
        <w:t>Amlôt</w:t>
      </w:r>
      <w:proofErr w:type="spellEnd"/>
      <w:r w:rsidRPr="006B1A20">
        <w:t xml:space="preserve">, R., </w:t>
      </w:r>
      <w:proofErr w:type="spellStart"/>
      <w:r w:rsidRPr="006B1A20">
        <w:t>Cutts</w:t>
      </w:r>
      <w:proofErr w:type="spellEnd"/>
      <w:r w:rsidRPr="006B1A20">
        <w:t xml:space="preserve">, M., </w:t>
      </w:r>
      <w:proofErr w:type="spellStart"/>
      <w:r w:rsidRPr="006B1A20">
        <w:t>Dasch</w:t>
      </w:r>
      <w:proofErr w:type="spellEnd"/>
      <w:r w:rsidRPr="006B1A20">
        <w:t xml:space="preserve">, H., Rubin, G.J. and </w:t>
      </w:r>
      <w:proofErr w:type="spellStart"/>
      <w:r w:rsidRPr="006B1A20">
        <w:t>Sevdalis</w:t>
      </w:r>
      <w:proofErr w:type="spellEnd"/>
      <w:r w:rsidRPr="006B1A20">
        <w:t>, N., 2021. COVID-19 vaccination intention in the UK: results from the COVID-19 vaccination acceptability study (CoVAccS), a nationally representative cross-sectional survey. </w:t>
      </w:r>
      <w:r w:rsidRPr="006B1A20">
        <w:rPr>
          <w:i/>
          <w:iCs/>
        </w:rPr>
        <w:t xml:space="preserve">Human vaccines &amp; </w:t>
      </w:r>
      <w:proofErr w:type="spellStart"/>
      <w:r w:rsidRPr="006B1A20">
        <w:rPr>
          <w:i/>
          <w:iCs/>
        </w:rPr>
        <w:t>immunotherapeutics</w:t>
      </w:r>
      <w:proofErr w:type="spellEnd"/>
      <w:r w:rsidRPr="006B1A20">
        <w:t>, </w:t>
      </w:r>
      <w:r w:rsidRPr="006B1A20">
        <w:rPr>
          <w:i/>
          <w:iCs/>
        </w:rPr>
        <w:t>17</w:t>
      </w:r>
      <w:r w:rsidRPr="006B1A20">
        <w:t>(6), pp.1612-1621.</w:t>
      </w:r>
    </w:p>
    <w:p w14:paraId="021D41FF" w14:textId="77777777" w:rsidR="006B1A20" w:rsidRPr="006B1A20" w:rsidRDefault="006B1A20" w:rsidP="006B1A20">
      <w:r w:rsidRPr="006B1A20">
        <w:lastRenderedPageBreak/>
        <w:t>Vroom, V.H., 2000. Leadership and the decision-making process. </w:t>
      </w:r>
      <w:proofErr w:type="spellStart"/>
      <w:r w:rsidRPr="006B1A20">
        <w:rPr>
          <w:i/>
          <w:iCs/>
        </w:rPr>
        <w:t>Organizational</w:t>
      </w:r>
      <w:proofErr w:type="spellEnd"/>
      <w:r w:rsidRPr="006B1A20">
        <w:rPr>
          <w:i/>
          <w:iCs/>
        </w:rPr>
        <w:t xml:space="preserve"> dynamics</w:t>
      </w:r>
      <w:r w:rsidRPr="006B1A20">
        <w:t>, </w:t>
      </w:r>
      <w:r w:rsidRPr="006B1A20">
        <w:rPr>
          <w:i/>
          <w:iCs/>
        </w:rPr>
        <w:t>28</w:t>
      </w:r>
      <w:r w:rsidRPr="006B1A20">
        <w:t>(4), pp.82-94.</w:t>
      </w:r>
    </w:p>
    <w:p w14:paraId="281C9BB2" w14:textId="77777777" w:rsidR="006B1A20" w:rsidRPr="006B1A20" w:rsidRDefault="006B1A20" w:rsidP="006B1A20">
      <w:r w:rsidRPr="006B1A20">
        <w:t xml:space="preserve">Wang, J., Jing, R., Lai, X., Zhang, H., </w:t>
      </w:r>
      <w:proofErr w:type="spellStart"/>
      <w:r w:rsidRPr="006B1A20">
        <w:t>Lyu</w:t>
      </w:r>
      <w:proofErr w:type="spellEnd"/>
      <w:r w:rsidRPr="006B1A20">
        <w:t>, Y., Knoll, M.D. and Fang, H., 2020. Acceptance of COVID-19 Vaccination during the COVID-19 Pandemic in China. </w:t>
      </w:r>
      <w:r w:rsidRPr="006B1A20">
        <w:rPr>
          <w:i/>
          <w:iCs/>
        </w:rPr>
        <w:t>Vaccines</w:t>
      </w:r>
      <w:r w:rsidRPr="006B1A20">
        <w:t>, </w:t>
      </w:r>
      <w:r w:rsidRPr="006B1A20">
        <w:rPr>
          <w:i/>
          <w:iCs/>
        </w:rPr>
        <w:t>8</w:t>
      </w:r>
      <w:r w:rsidRPr="006B1A20">
        <w:t>(3), p.482.</w:t>
      </w:r>
    </w:p>
    <w:p w14:paraId="78AF924F" w14:textId="77777777" w:rsidR="00567F02" w:rsidRPr="000C53C9" w:rsidRDefault="00567F02" w:rsidP="000C53C9">
      <w:pPr>
        <w:rPr>
          <w:lang w:val="en-US"/>
        </w:rPr>
      </w:pPr>
    </w:p>
    <w:sectPr w:rsidR="00567F02" w:rsidRPr="000C53C9" w:rsidSect="001522AB">
      <w:pgSz w:w="11900" w:h="16840"/>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altName w:val="Arial"/>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CA1E00"/>
    <w:multiLevelType w:val="hybridMultilevel"/>
    <w:tmpl w:val="32461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4A373E"/>
    <w:multiLevelType w:val="hybridMultilevel"/>
    <w:tmpl w:val="08503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2B97654"/>
    <w:multiLevelType w:val="hybridMultilevel"/>
    <w:tmpl w:val="99DC0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defaultTabStop w:val="720"/>
  <w:drawingGridHorizontalSpacing w:val="120"/>
  <w:displayHorizontalDrawingGridEvery w:val="2"/>
  <w:displayVertic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2F61"/>
    <w:rsid w:val="000A745D"/>
    <w:rsid w:val="000C53C9"/>
    <w:rsid w:val="00121229"/>
    <w:rsid w:val="001522AB"/>
    <w:rsid w:val="00164570"/>
    <w:rsid w:val="00240A8D"/>
    <w:rsid w:val="00270BBB"/>
    <w:rsid w:val="002C4A36"/>
    <w:rsid w:val="00567F02"/>
    <w:rsid w:val="006053ED"/>
    <w:rsid w:val="006B1A20"/>
    <w:rsid w:val="007A1590"/>
    <w:rsid w:val="007B2C59"/>
    <w:rsid w:val="0089301A"/>
    <w:rsid w:val="008D735F"/>
    <w:rsid w:val="00A84B4A"/>
    <w:rsid w:val="00AF5C1A"/>
    <w:rsid w:val="00B15C3D"/>
    <w:rsid w:val="00C00B9A"/>
    <w:rsid w:val="00CC72BF"/>
    <w:rsid w:val="00DD240C"/>
    <w:rsid w:val="00EA2F61"/>
  </w:rsids>
  <m:mathPr>
    <m:mathFont m:val="Cambria Math"/>
    <m:brkBin m:val="before"/>
    <m:brkBinSub m:val="--"/>
    <m:smallFrac m:val="0"/>
    <m:dispDef/>
    <m:lMargin m:val="0"/>
    <m:rMargin m:val="0"/>
    <m:defJc m:val="centerGroup"/>
    <m:wrapIndent m:val="1440"/>
    <m:intLim m:val="subSup"/>
    <m:naryLim m:val="undOvr"/>
  </m:mathPr>
  <w:themeFontLang w:val="en-GB" w:eastAsia="ko-KR"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0ED91A"/>
  <w15:chartTrackingRefBased/>
  <w15:docId w15:val="{B243DA5E-4247-1448-9B06-9E2A58DC92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30"/>
        <w:lang w:val="en-GB" w:eastAsia="ko-KR" w:bidi="bn-IN"/>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72BF"/>
    <w:rPr>
      <w:rFonts w:cs="Vrinda"/>
    </w:rPr>
  </w:style>
  <w:style w:type="paragraph" w:styleId="Heading1">
    <w:name w:val="heading 1"/>
    <w:basedOn w:val="Normal"/>
    <w:next w:val="Normal"/>
    <w:link w:val="Heading1Char"/>
    <w:autoRedefine/>
    <w:uiPriority w:val="9"/>
    <w:qFormat/>
    <w:rsid w:val="00DD240C"/>
    <w:pPr>
      <w:keepNext/>
      <w:keepLines/>
      <w:spacing w:before="120" w:after="120" w:line="240" w:lineRule="auto"/>
      <w:outlineLvl w:val="0"/>
    </w:pPr>
    <w:rPr>
      <w:rFonts w:eastAsiaTheme="majorEastAsia" w:cstheme="majorBidi"/>
      <w:b/>
      <w:color w:val="000000" w:themeColor="text1"/>
      <w:sz w:val="32"/>
      <w:szCs w:val="40"/>
      <w:lang w:val="en-US" w:eastAsia="en-GB" w:bidi="ar-SA"/>
    </w:rPr>
  </w:style>
  <w:style w:type="paragraph" w:styleId="Heading2">
    <w:name w:val="heading 2"/>
    <w:basedOn w:val="Normal"/>
    <w:next w:val="Normal"/>
    <w:link w:val="Heading2Char"/>
    <w:autoRedefine/>
    <w:uiPriority w:val="9"/>
    <w:unhideWhenUsed/>
    <w:qFormat/>
    <w:rsid w:val="000A745D"/>
    <w:pPr>
      <w:keepNext/>
      <w:keepLines/>
      <w:spacing w:before="160" w:after="120"/>
      <w:outlineLvl w:val="1"/>
    </w:pPr>
    <w:rPr>
      <w:rFonts w:eastAsiaTheme="majorEastAsia" w:cstheme="majorBidi"/>
      <w:b/>
      <w:color w:val="000000" w:themeColor="text1"/>
      <w:sz w:val="28"/>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240C"/>
    <w:rPr>
      <w:rFonts w:ascii="Arial" w:eastAsiaTheme="majorEastAsia" w:hAnsi="Arial" w:cstheme="majorBidi"/>
      <w:b/>
      <w:color w:val="000000" w:themeColor="text1"/>
      <w:sz w:val="32"/>
      <w:szCs w:val="40"/>
      <w:lang w:val="en-US" w:eastAsia="en-GB" w:bidi="ar-SA"/>
    </w:rPr>
  </w:style>
  <w:style w:type="character" w:customStyle="1" w:styleId="Heading2Char">
    <w:name w:val="Heading 2 Char"/>
    <w:basedOn w:val="DefaultParagraphFont"/>
    <w:link w:val="Heading2"/>
    <w:uiPriority w:val="9"/>
    <w:rsid w:val="000A745D"/>
    <w:rPr>
      <w:rFonts w:ascii="Arial" w:eastAsiaTheme="majorEastAsia" w:hAnsi="Arial" w:cstheme="majorBidi"/>
      <w:b/>
      <w:color w:val="000000" w:themeColor="text1"/>
      <w:sz w:val="28"/>
      <w:szCs w:val="33"/>
    </w:rPr>
  </w:style>
  <w:style w:type="paragraph" w:styleId="Caption">
    <w:name w:val="caption"/>
    <w:basedOn w:val="Normal"/>
    <w:next w:val="Normal"/>
    <w:autoRedefine/>
    <w:uiPriority w:val="35"/>
    <w:unhideWhenUsed/>
    <w:qFormat/>
    <w:rsid w:val="00567F02"/>
    <w:pPr>
      <w:spacing w:before="120" w:after="320" w:line="240" w:lineRule="auto"/>
      <w:jc w:val="center"/>
    </w:pPr>
    <w:rPr>
      <w:iCs/>
      <w:color w:val="000000" w:themeColor="text1"/>
      <w:szCs w:val="22"/>
    </w:rPr>
  </w:style>
  <w:style w:type="paragraph" w:styleId="ListParagraph">
    <w:name w:val="List Paragraph"/>
    <w:basedOn w:val="Normal"/>
    <w:uiPriority w:val="34"/>
    <w:qFormat/>
    <w:rsid w:val="000C53C9"/>
    <w:pPr>
      <w:ind w:left="720"/>
      <w:contextualSpacing/>
    </w:pPr>
  </w:style>
  <w:style w:type="paragraph" w:styleId="TOCHeading">
    <w:name w:val="TOC Heading"/>
    <w:basedOn w:val="Heading1"/>
    <w:next w:val="Normal"/>
    <w:uiPriority w:val="39"/>
    <w:unhideWhenUsed/>
    <w:qFormat/>
    <w:rsid w:val="006B1A20"/>
    <w:pPr>
      <w:spacing w:before="480" w:after="0" w:line="276" w:lineRule="auto"/>
      <w:jc w:val="left"/>
      <w:outlineLvl w:val="9"/>
    </w:pPr>
    <w:rPr>
      <w:rFonts w:asciiTheme="majorHAnsi" w:hAnsiTheme="majorHAnsi"/>
      <w:bCs/>
      <w:color w:val="2F5496" w:themeColor="accent1" w:themeShade="BF"/>
      <w:sz w:val="28"/>
      <w:szCs w:val="28"/>
      <w:lang w:eastAsia="en-US"/>
    </w:rPr>
  </w:style>
  <w:style w:type="paragraph" w:styleId="TOC1">
    <w:name w:val="toc 1"/>
    <w:basedOn w:val="Normal"/>
    <w:next w:val="Normal"/>
    <w:autoRedefine/>
    <w:uiPriority w:val="39"/>
    <w:unhideWhenUsed/>
    <w:rsid w:val="006B1A20"/>
    <w:pPr>
      <w:spacing w:before="120"/>
      <w:jc w:val="left"/>
    </w:pPr>
    <w:rPr>
      <w:b/>
      <w:bCs/>
      <w:i/>
      <w:iCs/>
      <w:szCs w:val="24"/>
    </w:rPr>
  </w:style>
  <w:style w:type="paragraph" w:styleId="TOC2">
    <w:name w:val="toc 2"/>
    <w:basedOn w:val="Normal"/>
    <w:next w:val="Normal"/>
    <w:autoRedefine/>
    <w:uiPriority w:val="39"/>
    <w:unhideWhenUsed/>
    <w:rsid w:val="006B1A20"/>
    <w:pPr>
      <w:spacing w:before="120"/>
      <w:ind w:left="240"/>
      <w:jc w:val="left"/>
    </w:pPr>
    <w:rPr>
      <w:b/>
      <w:bCs/>
      <w:sz w:val="22"/>
      <w:szCs w:val="22"/>
    </w:rPr>
  </w:style>
  <w:style w:type="character" w:styleId="Hyperlink">
    <w:name w:val="Hyperlink"/>
    <w:basedOn w:val="DefaultParagraphFont"/>
    <w:uiPriority w:val="99"/>
    <w:unhideWhenUsed/>
    <w:rsid w:val="006B1A20"/>
    <w:rPr>
      <w:color w:val="0563C1" w:themeColor="hyperlink"/>
      <w:u w:val="single"/>
    </w:rPr>
  </w:style>
  <w:style w:type="paragraph" w:styleId="TOC3">
    <w:name w:val="toc 3"/>
    <w:basedOn w:val="Normal"/>
    <w:next w:val="Normal"/>
    <w:autoRedefine/>
    <w:uiPriority w:val="39"/>
    <w:semiHidden/>
    <w:unhideWhenUsed/>
    <w:rsid w:val="006B1A20"/>
    <w:pPr>
      <w:ind w:left="480"/>
      <w:jc w:val="left"/>
    </w:pPr>
    <w:rPr>
      <w:sz w:val="20"/>
      <w:szCs w:val="20"/>
    </w:rPr>
  </w:style>
  <w:style w:type="paragraph" w:styleId="TOC4">
    <w:name w:val="toc 4"/>
    <w:basedOn w:val="Normal"/>
    <w:next w:val="Normal"/>
    <w:autoRedefine/>
    <w:uiPriority w:val="39"/>
    <w:semiHidden/>
    <w:unhideWhenUsed/>
    <w:rsid w:val="006B1A20"/>
    <w:pPr>
      <w:ind w:left="720"/>
      <w:jc w:val="left"/>
    </w:pPr>
    <w:rPr>
      <w:sz w:val="20"/>
      <w:szCs w:val="20"/>
    </w:rPr>
  </w:style>
  <w:style w:type="paragraph" w:styleId="TOC5">
    <w:name w:val="toc 5"/>
    <w:basedOn w:val="Normal"/>
    <w:next w:val="Normal"/>
    <w:autoRedefine/>
    <w:uiPriority w:val="39"/>
    <w:semiHidden/>
    <w:unhideWhenUsed/>
    <w:rsid w:val="006B1A20"/>
    <w:pPr>
      <w:ind w:left="960"/>
      <w:jc w:val="left"/>
    </w:pPr>
    <w:rPr>
      <w:sz w:val="20"/>
      <w:szCs w:val="20"/>
    </w:rPr>
  </w:style>
  <w:style w:type="paragraph" w:styleId="TOC6">
    <w:name w:val="toc 6"/>
    <w:basedOn w:val="Normal"/>
    <w:next w:val="Normal"/>
    <w:autoRedefine/>
    <w:uiPriority w:val="39"/>
    <w:semiHidden/>
    <w:unhideWhenUsed/>
    <w:rsid w:val="006B1A20"/>
    <w:pPr>
      <w:ind w:left="1200"/>
      <w:jc w:val="left"/>
    </w:pPr>
    <w:rPr>
      <w:sz w:val="20"/>
      <w:szCs w:val="20"/>
    </w:rPr>
  </w:style>
  <w:style w:type="paragraph" w:styleId="TOC7">
    <w:name w:val="toc 7"/>
    <w:basedOn w:val="Normal"/>
    <w:next w:val="Normal"/>
    <w:autoRedefine/>
    <w:uiPriority w:val="39"/>
    <w:semiHidden/>
    <w:unhideWhenUsed/>
    <w:rsid w:val="006B1A20"/>
    <w:pPr>
      <w:ind w:left="1440"/>
      <w:jc w:val="left"/>
    </w:pPr>
    <w:rPr>
      <w:sz w:val="20"/>
      <w:szCs w:val="20"/>
    </w:rPr>
  </w:style>
  <w:style w:type="paragraph" w:styleId="TOC8">
    <w:name w:val="toc 8"/>
    <w:basedOn w:val="Normal"/>
    <w:next w:val="Normal"/>
    <w:autoRedefine/>
    <w:uiPriority w:val="39"/>
    <w:semiHidden/>
    <w:unhideWhenUsed/>
    <w:rsid w:val="006B1A20"/>
    <w:pPr>
      <w:ind w:left="1680"/>
      <w:jc w:val="left"/>
    </w:pPr>
    <w:rPr>
      <w:sz w:val="20"/>
      <w:szCs w:val="20"/>
    </w:rPr>
  </w:style>
  <w:style w:type="paragraph" w:styleId="TOC9">
    <w:name w:val="toc 9"/>
    <w:basedOn w:val="Normal"/>
    <w:next w:val="Normal"/>
    <w:autoRedefine/>
    <w:uiPriority w:val="39"/>
    <w:semiHidden/>
    <w:unhideWhenUsed/>
    <w:rsid w:val="006B1A20"/>
    <w:pPr>
      <w:ind w:left="1920"/>
      <w:jc w:val="left"/>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4296">
      <w:bodyDiv w:val="1"/>
      <w:marLeft w:val="0"/>
      <w:marRight w:val="0"/>
      <w:marTop w:val="0"/>
      <w:marBottom w:val="0"/>
      <w:divBdr>
        <w:top w:val="none" w:sz="0" w:space="0" w:color="auto"/>
        <w:left w:val="none" w:sz="0" w:space="0" w:color="auto"/>
        <w:bottom w:val="none" w:sz="0" w:space="0" w:color="auto"/>
        <w:right w:val="none" w:sz="0" w:space="0" w:color="auto"/>
      </w:divBdr>
    </w:div>
    <w:div w:id="103815247">
      <w:bodyDiv w:val="1"/>
      <w:marLeft w:val="0"/>
      <w:marRight w:val="0"/>
      <w:marTop w:val="0"/>
      <w:marBottom w:val="0"/>
      <w:divBdr>
        <w:top w:val="none" w:sz="0" w:space="0" w:color="auto"/>
        <w:left w:val="none" w:sz="0" w:space="0" w:color="auto"/>
        <w:bottom w:val="none" w:sz="0" w:space="0" w:color="auto"/>
        <w:right w:val="none" w:sz="0" w:space="0" w:color="auto"/>
      </w:divBdr>
    </w:div>
    <w:div w:id="110781408">
      <w:bodyDiv w:val="1"/>
      <w:marLeft w:val="0"/>
      <w:marRight w:val="0"/>
      <w:marTop w:val="0"/>
      <w:marBottom w:val="0"/>
      <w:divBdr>
        <w:top w:val="none" w:sz="0" w:space="0" w:color="auto"/>
        <w:left w:val="none" w:sz="0" w:space="0" w:color="auto"/>
        <w:bottom w:val="none" w:sz="0" w:space="0" w:color="auto"/>
        <w:right w:val="none" w:sz="0" w:space="0" w:color="auto"/>
      </w:divBdr>
    </w:div>
    <w:div w:id="296422641">
      <w:bodyDiv w:val="1"/>
      <w:marLeft w:val="0"/>
      <w:marRight w:val="0"/>
      <w:marTop w:val="0"/>
      <w:marBottom w:val="0"/>
      <w:divBdr>
        <w:top w:val="none" w:sz="0" w:space="0" w:color="auto"/>
        <w:left w:val="none" w:sz="0" w:space="0" w:color="auto"/>
        <w:bottom w:val="none" w:sz="0" w:space="0" w:color="auto"/>
        <w:right w:val="none" w:sz="0" w:space="0" w:color="auto"/>
      </w:divBdr>
    </w:div>
    <w:div w:id="319312764">
      <w:bodyDiv w:val="1"/>
      <w:marLeft w:val="0"/>
      <w:marRight w:val="0"/>
      <w:marTop w:val="0"/>
      <w:marBottom w:val="0"/>
      <w:divBdr>
        <w:top w:val="none" w:sz="0" w:space="0" w:color="auto"/>
        <w:left w:val="none" w:sz="0" w:space="0" w:color="auto"/>
        <w:bottom w:val="none" w:sz="0" w:space="0" w:color="auto"/>
        <w:right w:val="none" w:sz="0" w:space="0" w:color="auto"/>
      </w:divBdr>
    </w:div>
    <w:div w:id="330646122">
      <w:bodyDiv w:val="1"/>
      <w:marLeft w:val="0"/>
      <w:marRight w:val="0"/>
      <w:marTop w:val="0"/>
      <w:marBottom w:val="0"/>
      <w:divBdr>
        <w:top w:val="none" w:sz="0" w:space="0" w:color="auto"/>
        <w:left w:val="none" w:sz="0" w:space="0" w:color="auto"/>
        <w:bottom w:val="none" w:sz="0" w:space="0" w:color="auto"/>
        <w:right w:val="none" w:sz="0" w:space="0" w:color="auto"/>
      </w:divBdr>
    </w:div>
    <w:div w:id="331840562">
      <w:bodyDiv w:val="1"/>
      <w:marLeft w:val="0"/>
      <w:marRight w:val="0"/>
      <w:marTop w:val="0"/>
      <w:marBottom w:val="0"/>
      <w:divBdr>
        <w:top w:val="none" w:sz="0" w:space="0" w:color="auto"/>
        <w:left w:val="none" w:sz="0" w:space="0" w:color="auto"/>
        <w:bottom w:val="none" w:sz="0" w:space="0" w:color="auto"/>
        <w:right w:val="none" w:sz="0" w:space="0" w:color="auto"/>
      </w:divBdr>
    </w:div>
    <w:div w:id="372078540">
      <w:bodyDiv w:val="1"/>
      <w:marLeft w:val="0"/>
      <w:marRight w:val="0"/>
      <w:marTop w:val="0"/>
      <w:marBottom w:val="0"/>
      <w:divBdr>
        <w:top w:val="none" w:sz="0" w:space="0" w:color="auto"/>
        <w:left w:val="none" w:sz="0" w:space="0" w:color="auto"/>
        <w:bottom w:val="none" w:sz="0" w:space="0" w:color="auto"/>
        <w:right w:val="none" w:sz="0" w:space="0" w:color="auto"/>
      </w:divBdr>
    </w:div>
    <w:div w:id="470289597">
      <w:bodyDiv w:val="1"/>
      <w:marLeft w:val="0"/>
      <w:marRight w:val="0"/>
      <w:marTop w:val="0"/>
      <w:marBottom w:val="0"/>
      <w:divBdr>
        <w:top w:val="none" w:sz="0" w:space="0" w:color="auto"/>
        <w:left w:val="none" w:sz="0" w:space="0" w:color="auto"/>
        <w:bottom w:val="none" w:sz="0" w:space="0" w:color="auto"/>
        <w:right w:val="none" w:sz="0" w:space="0" w:color="auto"/>
      </w:divBdr>
    </w:div>
    <w:div w:id="521360727">
      <w:bodyDiv w:val="1"/>
      <w:marLeft w:val="0"/>
      <w:marRight w:val="0"/>
      <w:marTop w:val="0"/>
      <w:marBottom w:val="0"/>
      <w:divBdr>
        <w:top w:val="none" w:sz="0" w:space="0" w:color="auto"/>
        <w:left w:val="none" w:sz="0" w:space="0" w:color="auto"/>
        <w:bottom w:val="none" w:sz="0" w:space="0" w:color="auto"/>
        <w:right w:val="none" w:sz="0" w:space="0" w:color="auto"/>
      </w:divBdr>
    </w:div>
    <w:div w:id="544100652">
      <w:bodyDiv w:val="1"/>
      <w:marLeft w:val="0"/>
      <w:marRight w:val="0"/>
      <w:marTop w:val="0"/>
      <w:marBottom w:val="0"/>
      <w:divBdr>
        <w:top w:val="none" w:sz="0" w:space="0" w:color="auto"/>
        <w:left w:val="none" w:sz="0" w:space="0" w:color="auto"/>
        <w:bottom w:val="none" w:sz="0" w:space="0" w:color="auto"/>
        <w:right w:val="none" w:sz="0" w:space="0" w:color="auto"/>
      </w:divBdr>
    </w:div>
    <w:div w:id="564418673">
      <w:bodyDiv w:val="1"/>
      <w:marLeft w:val="0"/>
      <w:marRight w:val="0"/>
      <w:marTop w:val="0"/>
      <w:marBottom w:val="0"/>
      <w:divBdr>
        <w:top w:val="none" w:sz="0" w:space="0" w:color="auto"/>
        <w:left w:val="none" w:sz="0" w:space="0" w:color="auto"/>
        <w:bottom w:val="none" w:sz="0" w:space="0" w:color="auto"/>
        <w:right w:val="none" w:sz="0" w:space="0" w:color="auto"/>
      </w:divBdr>
    </w:div>
    <w:div w:id="659577341">
      <w:bodyDiv w:val="1"/>
      <w:marLeft w:val="0"/>
      <w:marRight w:val="0"/>
      <w:marTop w:val="0"/>
      <w:marBottom w:val="0"/>
      <w:divBdr>
        <w:top w:val="none" w:sz="0" w:space="0" w:color="auto"/>
        <w:left w:val="none" w:sz="0" w:space="0" w:color="auto"/>
        <w:bottom w:val="none" w:sz="0" w:space="0" w:color="auto"/>
        <w:right w:val="none" w:sz="0" w:space="0" w:color="auto"/>
      </w:divBdr>
    </w:div>
    <w:div w:id="670181517">
      <w:bodyDiv w:val="1"/>
      <w:marLeft w:val="0"/>
      <w:marRight w:val="0"/>
      <w:marTop w:val="0"/>
      <w:marBottom w:val="0"/>
      <w:divBdr>
        <w:top w:val="none" w:sz="0" w:space="0" w:color="auto"/>
        <w:left w:val="none" w:sz="0" w:space="0" w:color="auto"/>
        <w:bottom w:val="none" w:sz="0" w:space="0" w:color="auto"/>
        <w:right w:val="none" w:sz="0" w:space="0" w:color="auto"/>
      </w:divBdr>
    </w:div>
    <w:div w:id="926884777">
      <w:bodyDiv w:val="1"/>
      <w:marLeft w:val="0"/>
      <w:marRight w:val="0"/>
      <w:marTop w:val="0"/>
      <w:marBottom w:val="0"/>
      <w:divBdr>
        <w:top w:val="none" w:sz="0" w:space="0" w:color="auto"/>
        <w:left w:val="none" w:sz="0" w:space="0" w:color="auto"/>
        <w:bottom w:val="none" w:sz="0" w:space="0" w:color="auto"/>
        <w:right w:val="none" w:sz="0" w:space="0" w:color="auto"/>
      </w:divBdr>
    </w:div>
    <w:div w:id="1045448151">
      <w:bodyDiv w:val="1"/>
      <w:marLeft w:val="0"/>
      <w:marRight w:val="0"/>
      <w:marTop w:val="0"/>
      <w:marBottom w:val="0"/>
      <w:divBdr>
        <w:top w:val="none" w:sz="0" w:space="0" w:color="auto"/>
        <w:left w:val="none" w:sz="0" w:space="0" w:color="auto"/>
        <w:bottom w:val="none" w:sz="0" w:space="0" w:color="auto"/>
        <w:right w:val="none" w:sz="0" w:space="0" w:color="auto"/>
      </w:divBdr>
    </w:div>
    <w:div w:id="1116023334">
      <w:bodyDiv w:val="1"/>
      <w:marLeft w:val="0"/>
      <w:marRight w:val="0"/>
      <w:marTop w:val="0"/>
      <w:marBottom w:val="0"/>
      <w:divBdr>
        <w:top w:val="none" w:sz="0" w:space="0" w:color="auto"/>
        <w:left w:val="none" w:sz="0" w:space="0" w:color="auto"/>
        <w:bottom w:val="none" w:sz="0" w:space="0" w:color="auto"/>
        <w:right w:val="none" w:sz="0" w:space="0" w:color="auto"/>
      </w:divBdr>
    </w:div>
    <w:div w:id="1181050135">
      <w:bodyDiv w:val="1"/>
      <w:marLeft w:val="0"/>
      <w:marRight w:val="0"/>
      <w:marTop w:val="0"/>
      <w:marBottom w:val="0"/>
      <w:divBdr>
        <w:top w:val="none" w:sz="0" w:space="0" w:color="auto"/>
        <w:left w:val="none" w:sz="0" w:space="0" w:color="auto"/>
        <w:bottom w:val="none" w:sz="0" w:space="0" w:color="auto"/>
        <w:right w:val="none" w:sz="0" w:space="0" w:color="auto"/>
      </w:divBdr>
    </w:div>
    <w:div w:id="1274361184">
      <w:bodyDiv w:val="1"/>
      <w:marLeft w:val="0"/>
      <w:marRight w:val="0"/>
      <w:marTop w:val="0"/>
      <w:marBottom w:val="0"/>
      <w:divBdr>
        <w:top w:val="none" w:sz="0" w:space="0" w:color="auto"/>
        <w:left w:val="none" w:sz="0" w:space="0" w:color="auto"/>
        <w:bottom w:val="none" w:sz="0" w:space="0" w:color="auto"/>
        <w:right w:val="none" w:sz="0" w:space="0" w:color="auto"/>
      </w:divBdr>
    </w:div>
    <w:div w:id="1405567062">
      <w:bodyDiv w:val="1"/>
      <w:marLeft w:val="0"/>
      <w:marRight w:val="0"/>
      <w:marTop w:val="0"/>
      <w:marBottom w:val="0"/>
      <w:divBdr>
        <w:top w:val="none" w:sz="0" w:space="0" w:color="auto"/>
        <w:left w:val="none" w:sz="0" w:space="0" w:color="auto"/>
        <w:bottom w:val="none" w:sz="0" w:space="0" w:color="auto"/>
        <w:right w:val="none" w:sz="0" w:space="0" w:color="auto"/>
      </w:divBdr>
    </w:div>
    <w:div w:id="1407655531">
      <w:bodyDiv w:val="1"/>
      <w:marLeft w:val="0"/>
      <w:marRight w:val="0"/>
      <w:marTop w:val="0"/>
      <w:marBottom w:val="0"/>
      <w:divBdr>
        <w:top w:val="none" w:sz="0" w:space="0" w:color="auto"/>
        <w:left w:val="none" w:sz="0" w:space="0" w:color="auto"/>
        <w:bottom w:val="none" w:sz="0" w:space="0" w:color="auto"/>
        <w:right w:val="none" w:sz="0" w:space="0" w:color="auto"/>
      </w:divBdr>
    </w:div>
    <w:div w:id="1421442158">
      <w:bodyDiv w:val="1"/>
      <w:marLeft w:val="0"/>
      <w:marRight w:val="0"/>
      <w:marTop w:val="0"/>
      <w:marBottom w:val="0"/>
      <w:divBdr>
        <w:top w:val="none" w:sz="0" w:space="0" w:color="auto"/>
        <w:left w:val="none" w:sz="0" w:space="0" w:color="auto"/>
        <w:bottom w:val="none" w:sz="0" w:space="0" w:color="auto"/>
        <w:right w:val="none" w:sz="0" w:space="0" w:color="auto"/>
      </w:divBdr>
    </w:div>
    <w:div w:id="1450203643">
      <w:bodyDiv w:val="1"/>
      <w:marLeft w:val="0"/>
      <w:marRight w:val="0"/>
      <w:marTop w:val="0"/>
      <w:marBottom w:val="0"/>
      <w:divBdr>
        <w:top w:val="none" w:sz="0" w:space="0" w:color="auto"/>
        <w:left w:val="none" w:sz="0" w:space="0" w:color="auto"/>
        <w:bottom w:val="none" w:sz="0" w:space="0" w:color="auto"/>
        <w:right w:val="none" w:sz="0" w:space="0" w:color="auto"/>
      </w:divBdr>
    </w:div>
    <w:div w:id="1451166378">
      <w:bodyDiv w:val="1"/>
      <w:marLeft w:val="0"/>
      <w:marRight w:val="0"/>
      <w:marTop w:val="0"/>
      <w:marBottom w:val="0"/>
      <w:divBdr>
        <w:top w:val="none" w:sz="0" w:space="0" w:color="auto"/>
        <w:left w:val="none" w:sz="0" w:space="0" w:color="auto"/>
        <w:bottom w:val="none" w:sz="0" w:space="0" w:color="auto"/>
        <w:right w:val="none" w:sz="0" w:space="0" w:color="auto"/>
      </w:divBdr>
    </w:div>
    <w:div w:id="1470975305">
      <w:bodyDiv w:val="1"/>
      <w:marLeft w:val="0"/>
      <w:marRight w:val="0"/>
      <w:marTop w:val="0"/>
      <w:marBottom w:val="0"/>
      <w:divBdr>
        <w:top w:val="none" w:sz="0" w:space="0" w:color="auto"/>
        <w:left w:val="none" w:sz="0" w:space="0" w:color="auto"/>
        <w:bottom w:val="none" w:sz="0" w:space="0" w:color="auto"/>
        <w:right w:val="none" w:sz="0" w:space="0" w:color="auto"/>
      </w:divBdr>
    </w:div>
    <w:div w:id="1596939332">
      <w:bodyDiv w:val="1"/>
      <w:marLeft w:val="0"/>
      <w:marRight w:val="0"/>
      <w:marTop w:val="0"/>
      <w:marBottom w:val="0"/>
      <w:divBdr>
        <w:top w:val="none" w:sz="0" w:space="0" w:color="auto"/>
        <w:left w:val="none" w:sz="0" w:space="0" w:color="auto"/>
        <w:bottom w:val="none" w:sz="0" w:space="0" w:color="auto"/>
        <w:right w:val="none" w:sz="0" w:space="0" w:color="auto"/>
      </w:divBdr>
    </w:div>
    <w:div w:id="1684042940">
      <w:bodyDiv w:val="1"/>
      <w:marLeft w:val="0"/>
      <w:marRight w:val="0"/>
      <w:marTop w:val="0"/>
      <w:marBottom w:val="0"/>
      <w:divBdr>
        <w:top w:val="none" w:sz="0" w:space="0" w:color="auto"/>
        <w:left w:val="none" w:sz="0" w:space="0" w:color="auto"/>
        <w:bottom w:val="none" w:sz="0" w:space="0" w:color="auto"/>
        <w:right w:val="none" w:sz="0" w:space="0" w:color="auto"/>
      </w:divBdr>
    </w:div>
    <w:div w:id="1837646469">
      <w:bodyDiv w:val="1"/>
      <w:marLeft w:val="0"/>
      <w:marRight w:val="0"/>
      <w:marTop w:val="0"/>
      <w:marBottom w:val="0"/>
      <w:divBdr>
        <w:top w:val="none" w:sz="0" w:space="0" w:color="auto"/>
        <w:left w:val="none" w:sz="0" w:space="0" w:color="auto"/>
        <w:bottom w:val="none" w:sz="0" w:space="0" w:color="auto"/>
        <w:right w:val="none" w:sz="0" w:space="0" w:color="auto"/>
      </w:divBdr>
    </w:div>
    <w:div w:id="1913392010">
      <w:bodyDiv w:val="1"/>
      <w:marLeft w:val="0"/>
      <w:marRight w:val="0"/>
      <w:marTop w:val="0"/>
      <w:marBottom w:val="0"/>
      <w:divBdr>
        <w:top w:val="none" w:sz="0" w:space="0" w:color="auto"/>
        <w:left w:val="none" w:sz="0" w:space="0" w:color="auto"/>
        <w:bottom w:val="none" w:sz="0" w:space="0" w:color="auto"/>
        <w:right w:val="none" w:sz="0" w:space="0" w:color="auto"/>
      </w:divBdr>
    </w:div>
    <w:div w:id="2026901208">
      <w:bodyDiv w:val="1"/>
      <w:marLeft w:val="0"/>
      <w:marRight w:val="0"/>
      <w:marTop w:val="0"/>
      <w:marBottom w:val="0"/>
      <w:divBdr>
        <w:top w:val="none" w:sz="0" w:space="0" w:color="auto"/>
        <w:left w:val="none" w:sz="0" w:space="0" w:color="auto"/>
        <w:bottom w:val="none" w:sz="0" w:space="0" w:color="auto"/>
        <w:right w:val="none" w:sz="0" w:space="0" w:color="auto"/>
      </w:divBdr>
    </w:div>
    <w:div w:id="2125224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FED9A3-70E1-BB45-9F32-A46E0460DCE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12</Pages>
  <Words>2866</Words>
  <Characters>16340</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19168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Kofoworola Grace Adedeji (2019603)</cp:lastModifiedBy>
  <cp:revision>6</cp:revision>
  <dcterms:created xsi:type="dcterms:W3CDTF">2021-08-24T23:09:00Z</dcterms:created>
  <dcterms:modified xsi:type="dcterms:W3CDTF">2021-09-02T23:09:00Z</dcterms:modified>
  <cp:category/>
</cp:coreProperties>
</file>