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813199" w14:textId="77777777" w:rsidR="00257A88" w:rsidRPr="00C470C8" w:rsidRDefault="00257A88">
      <w:pPr>
        <w:rPr>
          <w:rFonts w:cstheme="minorHAnsi"/>
          <w:color w:val="000000" w:themeColor="text1"/>
          <w:sz w:val="24"/>
          <w:szCs w:val="24"/>
        </w:rPr>
      </w:pPr>
    </w:p>
    <w:p w14:paraId="38EA8277" w14:textId="77777777" w:rsidR="00257A88" w:rsidRPr="00C470C8" w:rsidRDefault="00257A88">
      <w:pPr>
        <w:rPr>
          <w:rFonts w:cstheme="minorHAnsi"/>
          <w:color w:val="000000" w:themeColor="text1"/>
          <w:sz w:val="24"/>
          <w:szCs w:val="24"/>
        </w:rPr>
      </w:pPr>
    </w:p>
    <w:p w14:paraId="53FB6CA8" w14:textId="77777777" w:rsidR="00257A88" w:rsidRPr="00FE2FDB" w:rsidRDefault="00257A88">
      <w:pPr>
        <w:rPr>
          <w:rFonts w:cstheme="minorHAnsi"/>
          <w:color w:val="000000" w:themeColor="text1"/>
          <w:sz w:val="56"/>
          <w:szCs w:val="56"/>
        </w:rPr>
      </w:pPr>
    </w:p>
    <w:p w14:paraId="40B58ECC" w14:textId="394027D5" w:rsidR="00257A88" w:rsidRPr="00FE2FDB" w:rsidRDefault="00257A88" w:rsidP="00257A88">
      <w:pPr>
        <w:jc w:val="center"/>
        <w:rPr>
          <w:rFonts w:cstheme="minorHAnsi"/>
          <w:b/>
          <w:bCs/>
          <w:color w:val="000000" w:themeColor="text1"/>
          <w:sz w:val="56"/>
          <w:szCs w:val="56"/>
        </w:rPr>
      </w:pPr>
      <w:r w:rsidRPr="00FE2FDB">
        <w:rPr>
          <w:rFonts w:cstheme="minorHAnsi"/>
          <w:b/>
          <w:bCs/>
          <w:color w:val="000000" w:themeColor="text1"/>
          <w:sz w:val="56"/>
          <w:szCs w:val="56"/>
        </w:rPr>
        <w:t>An Analysis into the Decline of Royal Mail</w:t>
      </w:r>
    </w:p>
    <w:p w14:paraId="6D44D5EA" w14:textId="04CF736A" w:rsidR="00257A88" w:rsidRPr="00FE2FDB" w:rsidRDefault="00257A88" w:rsidP="00257A88">
      <w:pPr>
        <w:jc w:val="center"/>
        <w:rPr>
          <w:rFonts w:cstheme="minorHAnsi"/>
          <w:color w:val="000000" w:themeColor="text1"/>
          <w:sz w:val="56"/>
          <w:szCs w:val="56"/>
        </w:rPr>
      </w:pPr>
    </w:p>
    <w:p w14:paraId="0DF8A13F" w14:textId="77777777" w:rsidR="00257A88" w:rsidRPr="00FE2FDB" w:rsidRDefault="00257A88" w:rsidP="00257A88">
      <w:pPr>
        <w:jc w:val="center"/>
        <w:rPr>
          <w:rFonts w:cstheme="minorHAnsi"/>
          <w:color w:val="000000" w:themeColor="text1"/>
          <w:sz w:val="56"/>
          <w:szCs w:val="56"/>
        </w:rPr>
      </w:pPr>
    </w:p>
    <w:p w14:paraId="64A4DB05" w14:textId="77777777" w:rsidR="00257A88" w:rsidRPr="00FE2FDB" w:rsidRDefault="00257A88" w:rsidP="00257A88">
      <w:pPr>
        <w:jc w:val="center"/>
        <w:rPr>
          <w:rFonts w:cstheme="minorHAnsi"/>
          <w:color w:val="000000" w:themeColor="text1"/>
          <w:sz w:val="56"/>
          <w:szCs w:val="56"/>
        </w:rPr>
      </w:pPr>
    </w:p>
    <w:p w14:paraId="171BE1FA" w14:textId="77777777" w:rsidR="00257A88" w:rsidRPr="00FE2FDB" w:rsidRDefault="00257A88" w:rsidP="00257A88">
      <w:pPr>
        <w:jc w:val="center"/>
        <w:rPr>
          <w:rFonts w:cstheme="minorHAnsi"/>
          <w:color w:val="000000" w:themeColor="text1"/>
          <w:sz w:val="56"/>
          <w:szCs w:val="56"/>
        </w:rPr>
      </w:pPr>
    </w:p>
    <w:p w14:paraId="0A514078" w14:textId="77777777" w:rsidR="00257A88" w:rsidRPr="00FE2FDB" w:rsidRDefault="00257A88" w:rsidP="00257A88">
      <w:pPr>
        <w:jc w:val="center"/>
        <w:rPr>
          <w:rFonts w:cstheme="minorHAnsi"/>
          <w:color w:val="000000" w:themeColor="text1"/>
          <w:sz w:val="56"/>
          <w:szCs w:val="56"/>
        </w:rPr>
      </w:pPr>
    </w:p>
    <w:p w14:paraId="258B514C" w14:textId="23B8F9BB" w:rsidR="00257A88" w:rsidRPr="00FE2FDB" w:rsidRDefault="00257A88" w:rsidP="00257A88">
      <w:pPr>
        <w:jc w:val="center"/>
        <w:rPr>
          <w:rFonts w:cstheme="minorHAnsi"/>
          <w:color w:val="000000" w:themeColor="text1"/>
          <w:sz w:val="56"/>
          <w:szCs w:val="56"/>
        </w:rPr>
      </w:pPr>
      <w:r w:rsidRPr="00FE2FDB">
        <w:rPr>
          <w:rFonts w:cstheme="minorHAnsi"/>
          <w:color w:val="000000" w:themeColor="text1"/>
          <w:sz w:val="56"/>
          <w:szCs w:val="56"/>
        </w:rPr>
        <w:t>Author: Shama Ghias – 1914665</w:t>
      </w:r>
    </w:p>
    <w:p w14:paraId="256BD4DB" w14:textId="50E78835" w:rsidR="00257A88" w:rsidRPr="00FE2FDB" w:rsidRDefault="00257A88" w:rsidP="00257A88">
      <w:pPr>
        <w:jc w:val="center"/>
        <w:rPr>
          <w:rFonts w:cstheme="minorHAnsi"/>
          <w:color w:val="000000" w:themeColor="text1"/>
          <w:sz w:val="56"/>
          <w:szCs w:val="56"/>
        </w:rPr>
      </w:pPr>
      <w:r w:rsidRPr="00FE2FDB">
        <w:rPr>
          <w:rFonts w:cstheme="minorHAnsi"/>
          <w:color w:val="000000" w:themeColor="text1"/>
          <w:sz w:val="56"/>
          <w:szCs w:val="56"/>
        </w:rPr>
        <w:t>University of Wales Trinity Saint David</w:t>
      </w:r>
    </w:p>
    <w:p w14:paraId="5D614CCB" w14:textId="4E345791" w:rsidR="00257A88" w:rsidRPr="00FE2FDB" w:rsidRDefault="00257A88" w:rsidP="00257A88">
      <w:pPr>
        <w:jc w:val="center"/>
        <w:rPr>
          <w:rFonts w:cstheme="minorHAnsi"/>
          <w:color w:val="000000" w:themeColor="text1"/>
          <w:sz w:val="56"/>
          <w:szCs w:val="56"/>
        </w:rPr>
      </w:pPr>
      <w:r w:rsidRPr="00FE2FDB">
        <w:rPr>
          <w:rFonts w:cstheme="minorHAnsi"/>
          <w:color w:val="000000" w:themeColor="text1"/>
          <w:sz w:val="56"/>
          <w:szCs w:val="56"/>
        </w:rPr>
        <w:t>11</w:t>
      </w:r>
      <w:r w:rsidRPr="00FE2FDB">
        <w:rPr>
          <w:rFonts w:cstheme="minorHAnsi"/>
          <w:color w:val="000000" w:themeColor="text1"/>
          <w:sz w:val="56"/>
          <w:szCs w:val="56"/>
          <w:vertAlign w:val="superscript"/>
        </w:rPr>
        <w:t>th</w:t>
      </w:r>
      <w:r w:rsidRPr="00FE2FDB">
        <w:rPr>
          <w:rFonts w:cstheme="minorHAnsi"/>
          <w:color w:val="000000" w:themeColor="text1"/>
          <w:sz w:val="56"/>
          <w:szCs w:val="56"/>
        </w:rPr>
        <w:t xml:space="preserve"> December 2020</w:t>
      </w:r>
    </w:p>
    <w:p w14:paraId="32FFBE32" w14:textId="77777777" w:rsidR="00257A88" w:rsidRPr="00C470C8" w:rsidRDefault="00257A88">
      <w:pPr>
        <w:rPr>
          <w:rFonts w:cstheme="minorHAnsi"/>
          <w:color w:val="000000" w:themeColor="text1"/>
          <w:sz w:val="24"/>
          <w:szCs w:val="24"/>
        </w:rPr>
      </w:pPr>
    </w:p>
    <w:p w14:paraId="1225E2F4" w14:textId="77777777" w:rsidR="00257A88" w:rsidRPr="00C470C8" w:rsidRDefault="00257A88">
      <w:pPr>
        <w:rPr>
          <w:rFonts w:cstheme="minorHAnsi"/>
          <w:color w:val="000000" w:themeColor="text1"/>
          <w:sz w:val="24"/>
          <w:szCs w:val="24"/>
        </w:rPr>
      </w:pPr>
    </w:p>
    <w:p w14:paraId="220EF1EB" w14:textId="77777777" w:rsidR="00257A88" w:rsidRPr="00C470C8" w:rsidRDefault="00257A88">
      <w:pPr>
        <w:rPr>
          <w:rFonts w:cstheme="minorHAnsi"/>
          <w:color w:val="000000" w:themeColor="text1"/>
          <w:sz w:val="24"/>
          <w:szCs w:val="24"/>
        </w:rPr>
      </w:pPr>
    </w:p>
    <w:p w14:paraId="2DABC97D" w14:textId="77777777" w:rsidR="00257A88" w:rsidRPr="00C470C8" w:rsidRDefault="00257A88">
      <w:pPr>
        <w:rPr>
          <w:rFonts w:cstheme="minorHAnsi"/>
          <w:color w:val="000000" w:themeColor="text1"/>
          <w:sz w:val="24"/>
          <w:szCs w:val="24"/>
        </w:rPr>
      </w:pPr>
    </w:p>
    <w:p w14:paraId="48168769" w14:textId="77777777" w:rsidR="00257A88" w:rsidRPr="00C470C8" w:rsidRDefault="00257A88">
      <w:pPr>
        <w:rPr>
          <w:rFonts w:cstheme="minorHAnsi"/>
          <w:color w:val="000000" w:themeColor="text1"/>
          <w:sz w:val="24"/>
          <w:szCs w:val="24"/>
        </w:rPr>
      </w:pPr>
    </w:p>
    <w:p w14:paraId="26B7791A" w14:textId="77777777" w:rsidR="00257A88" w:rsidRPr="00C470C8" w:rsidRDefault="00257A88">
      <w:pPr>
        <w:rPr>
          <w:rFonts w:cstheme="minorHAnsi"/>
          <w:color w:val="000000" w:themeColor="text1"/>
          <w:sz w:val="24"/>
          <w:szCs w:val="24"/>
        </w:rPr>
      </w:pPr>
    </w:p>
    <w:p w14:paraId="29866F7A" w14:textId="77777777" w:rsidR="00FE2FDB" w:rsidRDefault="00FE2FDB">
      <w:pPr>
        <w:rPr>
          <w:rFonts w:cstheme="minorHAnsi"/>
          <w:color w:val="000000" w:themeColor="text1"/>
          <w:sz w:val="24"/>
          <w:szCs w:val="24"/>
        </w:rPr>
      </w:pPr>
    </w:p>
    <w:p w14:paraId="6F432B23" w14:textId="597646C9" w:rsidR="00E1405A" w:rsidRDefault="00E1405A">
      <w:pPr>
        <w:rPr>
          <w:rFonts w:cstheme="minorHAnsi"/>
          <w:color w:val="000000" w:themeColor="text1"/>
          <w:sz w:val="24"/>
          <w:szCs w:val="24"/>
          <w:u w:val="single"/>
        </w:rPr>
      </w:pPr>
      <w:r w:rsidRPr="00E1405A">
        <w:rPr>
          <w:rFonts w:cstheme="minorHAnsi"/>
          <w:color w:val="000000" w:themeColor="text1"/>
          <w:sz w:val="24"/>
          <w:szCs w:val="24"/>
          <w:u w:val="single"/>
        </w:rPr>
        <w:lastRenderedPageBreak/>
        <w:t>EXECUTIVE SUMMARY</w:t>
      </w:r>
    </w:p>
    <w:p w14:paraId="30885A74" w14:textId="7A02E3B6" w:rsidR="00E1405A" w:rsidRDefault="00E1405A">
      <w:pPr>
        <w:rPr>
          <w:rFonts w:cstheme="minorHAnsi"/>
          <w:color w:val="000000" w:themeColor="text1"/>
          <w:sz w:val="24"/>
          <w:szCs w:val="24"/>
          <w:u w:val="single"/>
        </w:rPr>
      </w:pPr>
    </w:p>
    <w:p w14:paraId="5BE6B992" w14:textId="51689EB0" w:rsidR="00E1405A" w:rsidRDefault="00E1405A">
      <w:pPr>
        <w:rPr>
          <w:rFonts w:cstheme="minorHAnsi"/>
          <w:color w:val="000000" w:themeColor="text1"/>
          <w:sz w:val="24"/>
          <w:szCs w:val="24"/>
        </w:rPr>
      </w:pPr>
      <w:r>
        <w:rPr>
          <w:rFonts w:cstheme="minorHAnsi"/>
          <w:color w:val="000000" w:themeColor="text1"/>
          <w:sz w:val="24"/>
          <w:szCs w:val="24"/>
        </w:rPr>
        <w:t>This report aims to identify and analyse the causes for the decline in the Royal Mail group.</w:t>
      </w:r>
    </w:p>
    <w:p w14:paraId="359CB774" w14:textId="24C21DF0" w:rsidR="00E1405A" w:rsidRDefault="00E1405A">
      <w:pPr>
        <w:rPr>
          <w:rFonts w:cstheme="minorHAnsi"/>
          <w:color w:val="000000" w:themeColor="text1"/>
          <w:sz w:val="24"/>
          <w:szCs w:val="24"/>
        </w:rPr>
      </w:pPr>
      <w:r>
        <w:rPr>
          <w:rFonts w:cstheme="minorHAnsi"/>
          <w:color w:val="000000" w:themeColor="text1"/>
          <w:sz w:val="24"/>
          <w:szCs w:val="24"/>
        </w:rPr>
        <w:t xml:space="preserve">It found that a gradual decline in letter volume, caused primarily by the Global Data Protection Regulations, has led to decreased revenue, despite increased parcel business. </w:t>
      </w:r>
      <w:r w:rsidR="00AB574E">
        <w:rPr>
          <w:rFonts w:cstheme="minorHAnsi"/>
          <w:color w:val="000000" w:themeColor="text1"/>
          <w:sz w:val="24"/>
          <w:szCs w:val="24"/>
        </w:rPr>
        <w:t>Lack of historic investment in processes has led to stagnation in automation causing higher operating costs and allowing new and more efficient competitors to capitalise in this increasing market.</w:t>
      </w:r>
    </w:p>
    <w:p w14:paraId="3B81AE51" w14:textId="5D24698F" w:rsidR="00AB574E" w:rsidRDefault="00E1405A" w:rsidP="00AB574E">
      <w:pPr>
        <w:rPr>
          <w:rFonts w:cstheme="minorHAnsi"/>
          <w:color w:val="000000" w:themeColor="text1"/>
          <w:sz w:val="24"/>
          <w:szCs w:val="24"/>
        </w:rPr>
      </w:pPr>
      <w:r>
        <w:rPr>
          <w:rFonts w:cstheme="minorHAnsi"/>
          <w:color w:val="000000" w:themeColor="text1"/>
          <w:sz w:val="24"/>
          <w:szCs w:val="24"/>
        </w:rPr>
        <w:t xml:space="preserve">The report outlines </w:t>
      </w:r>
      <w:r w:rsidR="00AB574E">
        <w:rPr>
          <w:rFonts w:cstheme="minorHAnsi"/>
          <w:color w:val="000000" w:themeColor="text1"/>
          <w:sz w:val="24"/>
          <w:szCs w:val="24"/>
        </w:rPr>
        <w:t>three recommendations for improvement:</w:t>
      </w:r>
    </w:p>
    <w:p w14:paraId="58F27F5F" w14:textId="67826C93" w:rsidR="00AB574E" w:rsidRDefault="00AB574E" w:rsidP="00AB574E">
      <w:pPr>
        <w:pStyle w:val="ListParagraph"/>
        <w:numPr>
          <w:ilvl w:val="0"/>
          <w:numId w:val="9"/>
        </w:numPr>
        <w:rPr>
          <w:rFonts w:cstheme="minorHAnsi"/>
          <w:color w:val="000000" w:themeColor="text1"/>
          <w:sz w:val="24"/>
          <w:szCs w:val="24"/>
        </w:rPr>
      </w:pPr>
      <w:r>
        <w:rPr>
          <w:rFonts w:cstheme="minorHAnsi"/>
          <w:color w:val="000000" w:themeColor="text1"/>
          <w:sz w:val="24"/>
          <w:szCs w:val="24"/>
        </w:rPr>
        <w:t>Increase the parcel segment of the business by partnering with online retailers.</w:t>
      </w:r>
    </w:p>
    <w:p w14:paraId="118C2EED" w14:textId="6227D7B0" w:rsidR="00AB574E" w:rsidRDefault="00AB574E" w:rsidP="00AB574E">
      <w:pPr>
        <w:pStyle w:val="ListParagraph"/>
        <w:numPr>
          <w:ilvl w:val="0"/>
          <w:numId w:val="9"/>
        </w:numPr>
        <w:rPr>
          <w:rFonts w:cstheme="minorHAnsi"/>
          <w:color w:val="000000" w:themeColor="text1"/>
          <w:sz w:val="24"/>
          <w:szCs w:val="24"/>
        </w:rPr>
      </w:pPr>
      <w:r>
        <w:rPr>
          <w:rFonts w:cstheme="minorHAnsi"/>
          <w:color w:val="000000" w:themeColor="text1"/>
          <w:sz w:val="24"/>
          <w:szCs w:val="24"/>
        </w:rPr>
        <w:t>Use opportunities provided by the GDPR to combine its physical and information value chains.</w:t>
      </w:r>
    </w:p>
    <w:p w14:paraId="2D8A608B" w14:textId="543A37E6" w:rsidR="00AB574E" w:rsidRPr="00AB574E" w:rsidRDefault="00AB574E" w:rsidP="00AB574E">
      <w:pPr>
        <w:pStyle w:val="ListParagraph"/>
        <w:numPr>
          <w:ilvl w:val="0"/>
          <w:numId w:val="9"/>
        </w:numPr>
        <w:rPr>
          <w:rFonts w:cstheme="minorHAnsi"/>
          <w:color w:val="000000" w:themeColor="text1"/>
          <w:sz w:val="24"/>
          <w:szCs w:val="24"/>
        </w:rPr>
      </w:pPr>
      <w:r>
        <w:rPr>
          <w:rFonts w:cstheme="minorHAnsi"/>
          <w:color w:val="000000" w:themeColor="text1"/>
          <w:sz w:val="24"/>
          <w:szCs w:val="24"/>
        </w:rPr>
        <w:t>Reduce costs by investing in automation, streamlining the workforce</w:t>
      </w:r>
      <w:r w:rsidR="00FE2FDB">
        <w:rPr>
          <w:rFonts w:cstheme="minorHAnsi"/>
          <w:color w:val="000000" w:themeColor="text1"/>
          <w:sz w:val="24"/>
          <w:szCs w:val="24"/>
        </w:rPr>
        <w:t xml:space="preserve"> and outsourcing support services.</w:t>
      </w:r>
    </w:p>
    <w:p w14:paraId="29923F62" w14:textId="62900ADC" w:rsidR="00E1405A" w:rsidRDefault="00E1405A">
      <w:pPr>
        <w:rPr>
          <w:rFonts w:cstheme="minorHAnsi"/>
          <w:color w:val="000000" w:themeColor="text1"/>
          <w:sz w:val="24"/>
          <w:szCs w:val="24"/>
        </w:rPr>
      </w:pPr>
    </w:p>
    <w:p w14:paraId="4AFD7AA8" w14:textId="79575C9D" w:rsidR="00FE2FDB" w:rsidRDefault="00FE2FDB">
      <w:pPr>
        <w:rPr>
          <w:rFonts w:cstheme="minorHAnsi"/>
          <w:color w:val="000000" w:themeColor="text1"/>
          <w:sz w:val="24"/>
          <w:szCs w:val="24"/>
        </w:rPr>
      </w:pPr>
    </w:p>
    <w:p w14:paraId="2788EE38" w14:textId="4B27A57F" w:rsidR="00FE2FDB" w:rsidRDefault="00FE2FDB">
      <w:pPr>
        <w:rPr>
          <w:rFonts w:cstheme="minorHAnsi"/>
          <w:color w:val="000000" w:themeColor="text1"/>
          <w:sz w:val="24"/>
          <w:szCs w:val="24"/>
        </w:rPr>
      </w:pPr>
    </w:p>
    <w:p w14:paraId="4B04DA18" w14:textId="142FA636" w:rsidR="00FE2FDB" w:rsidRDefault="00FE2FDB">
      <w:pPr>
        <w:rPr>
          <w:rFonts w:cstheme="minorHAnsi"/>
          <w:color w:val="000000" w:themeColor="text1"/>
          <w:sz w:val="24"/>
          <w:szCs w:val="24"/>
        </w:rPr>
      </w:pPr>
    </w:p>
    <w:p w14:paraId="030810C8" w14:textId="67786DBE" w:rsidR="00FE2FDB" w:rsidRDefault="00FE2FDB">
      <w:pPr>
        <w:rPr>
          <w:rFonts w:cstheme="minorHAnsi"/>
          <w:color w:val="000000" w:themeColor="text1"/>
          <w:sz w:val="24"/>
          <w:szCs w:val="24"/>
        </w:rPr>
      </w:pPr>
    </w:p>
    <w:p w14:paraId="12170EDC" w14:textId="19A1C991" w:rsidR="00FE2FDB" w:rsidRDefault="00FE2FDB">
      <w:pPr>
        <w:rPr>
          <w:rFonts w:cstheme="minorHAnsi"/>
          <w:color w:val="000000" w:themeColor="text1"/>
          <w:sz w:val="24"/>
          <w:szCs w:val="24"/>
        </w:rPr>
      </w:pPr>
    </w:p>
    <w:p w14:paraId="6EBE89A1" w14:textId="1EB2CA0B" w:rsidR="00FE2FDB" w:rsidRDefault="00FE2FDB">
      <w:pPr>
        <w:rPr>
          <w:rFonts w:cstheme="minorHAnsi"/>
          <w:color w:val="000000" w:themeColor="text1"/>
          <w:sz w:val="24"/>
          <w:szCs w:val="24"/>
        </w:rPr>
      </w:pPr>
    </w:p>
    <w:p w14:paraId="4BFDD8D8" w14:textId="6474AFEE" w:rsidR="00FE2FDB" w:rsidRDefault="00FE2FDB">
      <w:pPr>
        <w:rPr>
          <w:rFonts w:cstheme="minorHAnsi"/>
          <w:color w:val="000000" w:themeColor="text1"/>
          <w:sz w:val="24"/>
          <w:szCs w:val="24"/>
        </w:rPr>
      </w:pPr>
    </w:p>
    <w:p w14:paraId="6B8E3904" w14:textId="4A2E3C73" w:rsidR="00FE2FDB" w:rsidRDefault="00FE2FDB">
      <w:pPr>
        <w:rPr>
          <w:rFonts w:cstheme="minorHAnsi"/>
          <w:color w:val="000000" w:themeColor="text1"/>
          <w:sz w:val="24"/>
          <w:szCs w:val="24"/>
        </w:rPr>
      </w:pPr>
    </w:p>
    <w:p w14:paraId="6AD1D421" w14:textId="0EC3D35A" w:rsidR="00FE2FDB" w:rsidRDefault="00FE2FDB">
      <w:pPr>
        <w:rPr>
          <w:rFonts w:cstheme="minorHAnsi"/>
          <w:color w:val="000000" w:themeColor="text1"/>
          <w:sz w:val="24"/>
          <w:szCs w:val="24"/>
        </w:rPr>
      </w:pPr>
    </w:p>
    <w:p w14:paraId="098FE3C3" w14:textId="70216EED" w:rsidR="00FE2FDB" w:rsidRDefault="00FE2FDB">
      <w:pPr>
        <w:rPr>
          <w:rFonts w:cstheme="minorHAnsi"/>
          <w:color w:val="000000" w:themeColor="text1"/>
          <w:sz w:val="24"/>
          <w:szCs w:val="24"/>
        </w:rPr>
      </w:pPr>
    </w:p>
    <w:p w14:paraId="4DA9780D" w14:textId="796F7199" w:rsidR="00FE2FDB" w:rsidRDefault="00FE2FDB">
      <w:pPr>
        <w:rPr>
          <w:rFonts w:cstheme="minorHAnsi"/>
          <w:color w:val="000000" w:themeColor="text1"/>
          <w:sz w:val="24"/>
          <w:szCs w:val="24"/>
        </w:rPr>
      </w:pPr>
    </w:p>
    <w:p w14:paraId="4365E37B" w14:textId="36D4CAEA" w:rsidR="00FE2FDB" w:rsidRDefault="00FE2FDB">
      <w:pPr>
        <w:rPr>
          <w:rFonts w:cstheme="minorHAnsi"/>
          <w:color w:val="000000" w:themeColor="text1"/>
          <w:sz w:val="24"/>
          <w:szCs w:val="24"/>
        </w:rPr>
      </w:pPr>
    </w:p>
    <w:p w14:paraId="1C7935B2" w14:textId="710DBA77" w:rsidR="00FE2FDB" w:rsidRDefault="00FE2FDB">
      <w:pPr>
        <w:rPr>
          <w:rFonts w:cstheme="minorHAnsi"/>
          <w:color w:val="000000" w:themeColor="text1"/>
          <w:sz w:val="24"/>
          <w:szCs w:val="24"/>
        </w:rPr>
      </w:pPr>
    </w:p>
    <w:p w14:paraId="36B7480A" w14:textId="3053752F" w:rsidR="00FE2FDB" w:rsidRDefault="00FE2FDB">
      <w:pPr>
        <w:rPr>
          <w:rFonts w:cstheme="minorHAnsi"/>
          <w:color w:val="000000" w:themeColor="text1"/>
          <w:sz w:val="24"/>
          <w:szCs w:val="24"/>
        </w:rPr>
      </w:pPr>
    </w:p>
    <w:p w14:paraId="0CC365D7" w14:textId="3F26B3CF" w:rsidR="00FE2FDB" w:rsidRDefault="00FE2FDB">
      <w:pPr>
        <w:rPr>
          <w:rFonts w:cstheme="minorHAnsi"/>
          <w:color w:val="000000" w:themeColor="text1"/>
          <w:sz w:val="24"/>
          <w:szCs w:val="24"/>
        </w:rPr>
      </w:pPr>
    </w:p>
    <w:p w14:paraId="4ACCE9B6" w14:textId="322EB8F8" w:rsidR="00FE2FDB" w:rsidRDefault="00FE2FDB">
      <w:pPr>
        <w:rPr>
          <w:rFonts w:cstheme="minorHAnsi"/>
          <w:color w:val="000000" w:themeColor="text1"/>
          <w:sz w:val="24"/>
          <w:szCs w:val="24"/>
        </w:rPr>
      </w:pPr>
    </w:p>
    <w:p w14:paraId="457AD15E" w14:textId="13BEE3BC" w:rsidR="00FE2FDB" w:rsidRDefault="00FE2FDB">
      <w:pPr>
        <w:rPr>
          <w:rFonts w:cstheme="minorHAnsi"/>
          <w:color w:val="000000" w:themeColor="text1"/>
          <w:sz w:val="24"/>
          <w:szCs w:val="24"/>
        </w:rPr>
      </w:pPr>
    </w:p>
    <w:p w14:paraId="1D335BF2" w14:textId="565B12AD" w:rsidR="00FE2FDB" w:rsidRDefault="00FE2FDB">
      <w:pPr>
        <w:rPr>
          <w:rFonts w:cstheme="minorHAnsi"/>
          <w:color w:val="000000" w:themeColor="text1"/>
          <w:sz w:val="24"/>
          <w:szCs w:val="24"/>
        </w:rPr>
      </w:pPr>
    </w:p>
    <w:p w14:paraId="71B82225" w14:textId="5811FD0D" w:rsidR="00FE2FDB" w:rsidRDefault="00FE2FDB" w:rsidP="00FE2FDB">
      <w:pPr>
        <w:jc w:val="center"/>
        <w:rPr>
          <w:rFonts w:cstheme="minorHAnsi"/>
          <w:b/>
          <w:color w:val="000000" w:themeColor="text1"/>
          <w:sz w:val="72"/>
          <w:szCs w:val="72"/>
        </w:rPr>
      </w:pPr>
      <w:r w:rsidRPr="00FE2FDB">
        <w:rPr>
          <w:rFonts w:cstheme="minorHAnsi"/>
          <w:b/>
          <w:color w:val="000000" w:themeColor="text1"/>
          <w:sz w:val="72"/>
          <w:szCs w:val="72"/>
        </w:rPr>
        <w:t>CONTENTS</w:t>
      </w:r>
    </w:p>
    <w:p w14:paraId="5B004079" w14:textId="77777777" w:rsidR="00FE2FDB" w:rsidRDefault="00FE2FDB" w:rsidP="00FE2FDB">
      <w:pPr>
        <w:rPr>
          <w:rFonts w:cstheme="minorHAnsi"/>
          <w:b/>
          <w:color w:val="000000" w:themeColor="text1"/>
          <w:sz w:val="72"/>
          <w:szCs w:val="72"/>
        </w:rPr>
      </w:pPr>
    </w:p>
    <w:p w14:paraId="46E3A2B6" w14:textId="7B98A27C" w:rsidR="00FE2FDB" w:rsidRDefault="00FE2FDB" w:rsidP="00FE2FDB">
      <w:pPr>
        <w:rPr>
          <w:rFonts w:cstheme="minorHAnsi"/>
          <w:b/>
          <w:color w:val="000000" w:themeColor="text1"/>
          <w:sz w:val="28"/>
          <w:szCs w:val="28"/>
        </w:rPr>
      </w:pPr>
      <w:r>
        <w:rPr>
          <w:rFonts w:cstheme="minorHAnsi"/>
          <w:b/>
          <w:color w:val="000000" w:themeColor="text1"/>
          <w:sz w:val="28"/>
          <w:szCs w:val="28"/>
        </w:rPr>
        <w:t>Introduction</w:t>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t>Page 4</w:t>
      </w:r>
    </w:p>
    <w:p w14:paraId="60B5D720" w14:textId="40EE95EE" w:rsidR="00FE2FDB" w:rsidRDefault="00FE2FDB" w:rsidP="00FE2FDB">
      <w:pPr>
        <w:rPr>
          <w:rFonts w:cstheme="minorHAnsi"/>
          <w:b/>
          <w:color w:val="000000" w:themeColor="text1"/>
          <w:sz w:val="28"/>
          <w:szCs w:val="28"/>
        </w:rPr>
      </w:pPr>
    </w:p>
    <w:p w14:paraId="1BFA9C3C" w14:textId="4767631D" w:rsidR="00FE2FDB" w:rsidRDefault="00FE2FDB" w:rsidP="00FE2FDB">
      <w:pPr>
        <w:rPr>
          <w:rFonts w:cstheme="minorHAnsi"/>
          <w:b/>
          <w:color w:val="000000" w:themeColor="text1"/>
          <w:sz w:val="28"/>
          <w:szCs w:val="28"/>
        </w:rPr>
      </w:pPr>
      <w:r>
        <w:rPr>
          <w:rFonts w:cstheme="minorHAnsi"/>
          <w:b/>
          <w:color w:val="000000" w:themeColor="text1"/>
          <w:sz w:val="28"/>
          <w:szCs w:val="28"/>
        </w:rPr>
        <w:t>Findings</w:t>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t>Page 4-9</w:t>
      </w:r>
    </w:p>
    <w:p w14:paraId="645234E9" w14:textId="40C4C5A2" w:rsidR="00FE2FDB" w:rsidRDefault="00FE2FDB" w:rsidP="00FE2FDB">
      <w:pPr>
        <w:rPr>
          <w:rFonts w:cstheme="minorHAnsi"/>
          <w:b/>
          <w:color w:val="000000" w:themeColor="text1"/>
          <w:sz w:val="28"/>
          <w:szCs w:val="28"/>
        </w:rPr>
      </w:pPr>
    </w:p>
    <w:p w14:paraId="57DE9C69" w14:textId="3A85B7E5" w:rsidR="00FE2FDB" w:rsidRDefault="00FE2FDB" w:rsidP="00FE2FDB">
      <w:pPr>
        <w:rPr>
          <w:rFonts w:cstheme="minorHAnsi"/>
          <w:b/>
          <w:color w:val="000000" w:themeColor="text1"/>
          <w:sz w:val="28"/>
          <w:szCs w:val="28"/>
        </w:rPr>
      </w:pPr>
      <w:r>
        <w:rPr>
          <w:rFonts w:cstheme="minorHAnsi"/>
          <w:b/>
          <w:color w:val="000000" w:themeColor="text1"/>
          <w:sz w:val="28"/>
          <w:szCs w:val="28"/>
        </w:rPr>
        <w:t>Conclusion</w:t>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t>Page 10</w:t>
      </w:r>
    </w:p>
    <w:p w14:paraId="36EC9865" w14:textId="2D9F2A1E" w:rsidR="00FE2FDB" w:rsidRDefault="00FE2FDB" w:rsidP="00FE2FDB">
      <w:pPr>
        <w:rPr>
          <w:rFonts w:cstheme="minorHAnsi"/>
          <w:b/>
          <w:color w:val="000000" w:themeColor="text1"/>
          <w:sz w:val="28"/>
          <w:szCs w:val="28"/>
        </w:rPr>
      </w:pPr>
    </w:p>
    <w:p w14:paraId="4E1F890E" w14:textId="02F01ECC" w:rsidR="00FE2FDB" w:rsidRDefault="00FE2FDB" w:rsidP="00FE2FDB">
      <w:pPr>
        <w:rPr>
          <w:rFonts w:cstheme="minorHAnsi"/>
          <w:b/>
          <w:color w:val="000000" w:themeColor="text1"/>
          <w:sz w:val="28"/>
          <w:szCs w:val="28"/>
        </w:rPr>
      </w:pPr>
      <w:r>
        <w:rPr>
          <w:rFonts w:cstheme="minorHAnsi"/>
          <w:b/>
          <w:color w:val="000000" w:themeColor="text1"/>
          <w:sz w:val="28"/>
          <w:szCs w:val="28"/>
        </w:rPr>
        <w:t>Options/Action Plan</w:t>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t>Page 11</w:t>
      </w:r>
    </w:p>
    <w:p w14:paraId="50DA2D62" w14:textId="5D0BE810" w:rsidR="00FE2FDB" w:rsidRDefault="00FE2FDB" w:rsidP="00FE2FDB">
      <w:pPr>
        <w:rPr>
          <w:rFonts w:cstheme="minorHAnsi"/>
          <w:b/>
          <w:color w:val="000000" w:themeColor="text1"/>
          <w:sz w:val="28"/>
          <w:szCs w:val="28"/>
        </w:rPr>
      </w:pPr>
    </w:p>
    <w:p w14:paraId="2CD28807" w14:textId="0E67C667" w:rsidR="00FE2FDB" w:rsidRPr="00FE2FDB" w:rsidRDefault="00FE2FDB" w:rsidP="00FE2FDB">
      <w:pPr>
        <w:rPr>
          <w:rFonts w:cstheme="minorHAnsi"/>
          <w:b/>
          <w:color w:val="000000" w:themeColor="text1"/>
          <w:sz w:val="28"/>
          <w:szCs w:val="28"/>
        </w:rPr>
      </w:pPr>
      <w:r>
        <w:rPr>
          <w:rFonts w:cstheme="minorHAnsi"/>
          <w:b/>
          <w:color w:val="000000" w:themeColor="text1"/>
          <w:sz w:val="28"/>
          <w:szCs w:val="28"/>
        </w:rPr>
        <w:t>Bibliography</w:t>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bookmarkStart w:id="0" w:name="_GoBack"/>
      <w:bookmarkEnd w:id="0"/>
      <w:r>
        <w:rPr>
          <w:rFonts w:cstheme="minorHAnsi"/>
          <w:b/>
          <w:color w:val="000000" w:themeColor="text1"/>
          <w:sz w:val="28"/>
          <w:szCs w:val="28"/>
        </w:rPr>
        <w:t>Page 12</w:t>
      </w:r>
    </w:p>
    <w:p w14:paraId="3441DCE2" w14:textId="5DC39AB9" w:rsidR="00FE2FDB" w:rsidRDefault="00FE2FDB">
      <w:pPr>
        <w:rPr>
          <w:rFonts w:cstheme="minorHAnsi"/>
          <w:color w:val="000000" w:themeColor="text1"/>
          <w:sz w:val="24"/>
          <w:szCs w:val="24"/>
        </w:rPr>
      </w:pPr>
    </w:p>
    <w:p w14:paraId="34139621" w14:textId="6E73518B" w:rsidR="00FE2FDB" w:rsidRDefault="00FE2FDB">
      <w:pPr>
        <w:rPr>
          <w:rFonts w:cstheme="minorHAnsi"/>
          <w:color w:val="000000" w:themeColor="text1"/>
          <w:sz w:val="24"/>
          <w:szCs w:val="24"/>
        </w:rPr>
      </w:pPr>
    </w:p>
    <w:p w14:paraId="590C2E5E" w14:textId="435BA324" w:rsidR="00FE2FDB" w:rsidRDefault="00FE2FDB">
      <w:pPr>
        <w:rPr>
          <w:rFonts w:cstheme="minorHAnsi"/>
          <w:color w:val="000000" w:themeColor="text1"/>
          <w:sz w:val="24"/>
          <w:szCs w:val="24"/>
        </w:rPr>
      </w:pPr>
    </w:p>
    <w:p w14:paraId="2D8E717F" w14:textId="4CA4F1AC" w:rsidR="00FE2FDB" w:rsidRDefault="00FE2FDB">
      <w:pPr>
        <w:rPr>
          <w:rFonts w:cstheme="minorHAnsi"/>
          <w:color w:val="000000" w:themeColor="text1"/>
          <w:sz w:val="24"/>
          <w:szCs w:val="24"/>
        </w:rPr>
      </w:pPr>
    </w:p>
    <w:p w14:paraId="6ED839D5" w14:textId="782FA539" w:rsidR="00FE2FDB" w:rsidRDefault="00FE2FDB">
      <w:pPr>
        <w:rPr>
          <w:rFonts w:cstheme="minorHAnsi"/>
          <w:color w:val="000000" w:themeColor="text1"/>
          <w:sz w:val="24"/>
          <w:szCs w:val="24"/>
        </w:rPr>
      </w:pPr>
    </w:p>
    <w:p w14:paraId="56E27DDB" w14:textId="4A032807" w:rsidR="00FE2FDB" w:rsidRDefault="00FE2FDB">
      <w:pPr>
        <w:rPr>
          <w:rFonts w:cstheme="minorHAnsi"/>
          <w:color w:val="000000" w:themeColor="text1"/>
          <w:sz w:val="24"/>
          <w:szCs w:val="24"/>
        </w:rPr>
      </w:pPr>
    </w:p>
    <w:p w14:paraId="76237CD7" w14:textId="4A793E50" w:rsidR="00FE2FDB" w:rsidRDefault="00FE2FDB">
      <w:pPr>
        <w:rPr>
          <w:rFonts w:cstheme="minorHAnsi"/>
          <w:color w:val="000000" w:themeColor="text1"/>
          <w:sz w:val="24"/>
          <w:szCs w:val="24"/>
        </w:rPr>
      </w:pPr>
    </w:p>
    <w:p w14:paraId="285866CB" w14:textId="626C4A84" w:rsidR="00FE2FDB" w:rsidRDefault="00FE2FDB">
      <w:pPr>
        <w:rPr>
          <w:rFonts w:cstheme="minorHAnsi"/>
          <w:color w:val="000000" w:themeColor="text1"/>
          <w:sz w:val="24"/>
          <w:szCs w:val="24"/>
        </w:rPr>
      </w:pPr>
    </w:p>
    <w:p w14:paraId="6F73A2CF" w14:textId="4239DEE1" w:rsidR="00FE2FDB" w:rsidRDefault="00FE2FDB">
      <w:pPr>
        <w:rPr>
          <w:rFonts w:cstheme="minorHAnsi"/>
          <w:color w:val="000000" w:themeColor="text1"/>
          <w:sz w:val="24"/>
          <w:szCs w:val="24"/>
        </w:rPr>
      </w:pPr>
    </w:p>
    <w:p w14:paraId="412824FF" w14:textId="3C201A83" w:rsidR="00FE2FDB" w:rsidRDefault="00FE2FDB">
      <w:pPr>
        <w:rPr>
          <w:rFonts w:cstheme="minorHAnsi"/>
          <w:color w:val="000000" w:themeColor="text1"/>
          <w:sz w:val="24"/>
          <w:szCs w:val="24"/>
        </w:rPr>
      </w:pPr>
    </w:p>
    <w:p w14:paraId="36A5DF32" w14:textId="14703F35" w:rsidR="00FE2FDB" w:rsidRDefault="00FE2FDB">
      <w:pPr>
        <w:rPr>
          <w:rFonts w:cstheme="minorHAnsi"/>
          <w:color w:val="000000" w:themeColor="text1"/>
          <w:sz w:val="24"/>
          <w:szCs w:val="24"/>
        </w:rPr>
      </w:pPr>
    </w:p>
    <w:p w14:paraId="31359704" w14:textId="6FEF4838" w:rsidR="00FE2FDB" w:rsidRDefault="00FE2FDB">
      <w:pPr>
        <w:rPr>
          <w:rFonts w:cstheme="minorHAnsi"/>
          <w:color w:val="000000" w:themeColor="text1"/>
          <w:sz w:val="24"/>
          <w:szCs w:val="24"/>
        </w:rPr>
      </w:pPr>
    </w:p>
    <w:p w14:paraId="49B28F65" w14:textId="6233E3B1" w:rsidR="00FE2FDB" w:rsidRDefault="00FE2FDB">
      <w:pPr>
        <w:rPr>
          <w:rFonts w:cstheme="minorHAnsi"/>
          <w:color w:val="000000" w:themeColor="text1"/>
          <w:sz w:val="24"/>
          <w:szCs w:val="24"/>
        </w:rPr>
      </w:pPr>
    </w:p>
    <w:p w14:paraId="08EC7EA9" w14:textId="77777777" w:rsidR="00E1405A" w:rsidRPr="00C470C8" w:rsidRDefault="00E1405A">
      <w:pPr>
        <w:rPr>
          <w:rFonts w:cstheme="minorHAnsi"/>
          <w:color w:val="000000" w:themeColor="text1"/>
          <w:sz w:val="24"/>
          <w:szCs w:val="24"/>
        </w:rPr>
      </w:pPr>
    </w:p>
    <w:p w14:paraId="33391D5C" w14:textId="60D004F5" w:rsidR="00257A88" w:rsidRPr="00E1405A" w:rsidRDefault="00151AB6" w:rsidP="00151AB6">
      <w:pPr>
        <w:pStyle w:val="ListParagraph"/>
        <w:numPr>
          <w:ilvl w:val="0"/>
          <w:numId w:val="6"/>
        </w:numPr>
        <w:rPr>
          <w:rFonts w:cstheme="minorHAnsi"/>
          <w:color w:val="000000" w:themeColor="text1"/>
          <w:sz w:val="24"/>
          <w:szCs w:val="24"/>
          <w:u w:val="single"/>
        </w:rPr>
      </w:pPr>
      <w:r w:rsidRPr="00E1405A">
        <w:rPr>
          <w:rFonts w:cstheme="minorHAnsi"/>
          <w:color w:val="000000" w:themeColor="text1"/>
          <w:sz w:val="24"/>
          <w:szCs w:val="24"/>
          <w:u w:val="single"/>
        </w:rPr>
        <w:lastRenderedPageBreak/>
        <w:t>Introduction</w:t>
      </w:r>
    </w:p>
    <w:p w14:paraId="4DEB8EBF" w14:textId="6273CCEE" w:rsidR="00151AB6" w:rsidRDefault="00151AB6" w:rsidP="00151AB6">
      <w:pPr>
        <w:rPr>
          <w:rFonts w:cstheme="minorHAnsi"/>
          <w:color w:val="000000" w:themeColor="text1"/>
          <w:sz w:val="24"/>
          <w:szCs w:val="24"/>
        </w:rPr>
      </w:pPr>
    </w:p>
    <w:p w14:paraId="7E86E37A" w14:textId="5A42BD13" w:rsidR="00000000" w:rsidRPr="00151AB6" w:rsidRDefault="00151AB6" w:rsidP="00151AB6">
      <w:pPr>
        <w:rPr>
          <w:rFonts w:cstheme="minorHAnsi"/>
          <w:color w:val="000000" w:themeColor="text1"/>
          <w:sz w:val="24"/>
          <w:szCs w:val="24"/>
        </w:rPr>
      </w:pPr>
      <w:r>
        <w:rPr>
          <w:rFonts w:cstheme="minorHAnsi"/>
          <w:color w:val="000000" w:themeColor="text1"/>
          <w:sz w:val="24"/>
          <w:szCs w:val="24"/>
        </w:rPr>
        <w:t xml:space="preserve">This report was requested by Laura James at the University of Wales Trinity Saint David in December 2020, compiled by </w:t>
      </w:r>
      <w:r w:rsidR="00E1405A">
        <w:rPr>
          <w:rFonts w:cstheme="minorHAnsi"/>
          <w:color w:val="000000" w:themeColor="text1"/>
          <w:sz w:val="24"/>
          <w:szCs w:val="24"/>
        </w:rPr>
        <w:t xml:space="preserve">student </w:t>
      </w:r>
      <w:r>
        <w:rPr>
          <w:rFonts w:cstheme="minorHAnsi"/>
          <w:color w:val="000000" w:themeColor="text1"/>
          <w:sz w:val="24"/>
          <w:szCs w:val="24"/>
        </w:rPr>
        <w:t>Shama Ghias, submitted on the 11</w:t>
      </w:r>
      <w:r w:rsidRPr="00151AB6">
        <w:rPr>
          <w:rFonts w:cstheme="minorHAnsi"/>
          <w:color w:val="000000" w:themeColor="text1"/>
          <w:sz w:val="24"/>
          <w:szCs w:val="24"/>
          <w:vertAlign w:val="superscript"/>
        </w:rPr>
        <w:t>th</w:t>
      </w:r>
      <w:r>
        <w:rPr>
          <w:rFonts w:cstheme="minorHAnsi"/>
          <w:color w:val="000000" w:themeColor="text1"/>
          <w:sz w:val="24"/>
          <w:szCs w:val="24"/>
        </w:rPr>
        <w:t xml:space="preserve"> of December 2020. Its purpose is t</w:t>
      </w:r>
      <w:r w:rsidR="00FE2FDB" w:rsidRPr="00151AB6">
        <w:rPr>
          <w:rFonts w:cstheme="minorHAnsi"/>
          <w:color w:val="000000" w:themeColor="text1"/>
          <w:sz w:val="24"/>
          <w:szCs w:val="24"/>
        </w:rPr>
        <w:t xml:space="preserve">o provide an analysis of the current problem faced by Royal Mail </w:t>
      </w:r>
      <w:r w:rsidR="00FE2FDB" w:rsidRPr="00151AB6">
        <w:rPr>
          <w:rFonts w:cstheme="minorHAnsi"/>
          <w:color w:val="000000" w:themeColor="text1"/>
          <w:sz w:val="24"/>
          <w:szCs w:val="24"/>
        </w:rPr>
        <w:t>by using analytical tools such as SWOT and PESTLE to gather information</w:t>
      </w:r>
      <w:r>
        <w:rPr>
          <w:rFonts w:cstheme="minorHAnsi"/>
          <w:color w:val="000000" w:themeColor="text1"/>
          <w:sz w:val="24"/>
          <w:szCs w:val="24"/>
        </w:rPr>
        <w:t>, and t</w:t>
      </w:r>
      <w:r w:rsidR="00FE2FDB" w:rsidRPr="00151AB6">
        <w:rPr>
          <w:rFonts w:cstheme="minorHAnsi"/>
          <w:color w:val="000000" w:themeColor="text1"/>
          <w:sz w:val="24"/>
          <w:szCs w:val="24"/>
        </w:rPr>
        <w:t>o offer a conclusion and suggest options for improvement at Royal Mail.</w:t>
      </w:r>
      <w:r>
        <w:rPr>
          <w:rFonts w:cstheme="minorHAnsi"/>
          <w:color w:val="000000" w:themeColor="text1"/>
          <w:sz w:val="24"/>
          <w:szCs w:val="24"/>
        </w:rPr>
        <w:t xml:space="preserve"> </w:t>
      </w:r>
    </w:p>
    <w:p w14:paraId="0F89A2A0" w14:textId="709D1851" w:rsidR="00151AB6" w:rsidRPr="00151AB6" w:rsidRDefault="00151AB6" w:rsidP="00151AB6">
      <w:pPr>
        <w:rPr>
          <w:rFonts w:cstheme="minorHAnsi"/>
          <w:color w:val="000000" w:themeColor="text1"/>
          <w:sz w:val="24"/>
          <w:szCs w:val="24"/>
        </w:rPr>
      </w:pPr>
    </w:p>
    <w:p w14:paraId="6CD7FC47" w14:textId="77777777" w:rsidR="00257A88" w:rsidRPr="00C470C8" w:rsidRDefault="00257A88">
      <w:pPr>
        <w:rPr>
          <w:rFonts w:cstheme="minorHAnsi"/>
          <w:color w:val="000000" w:themeColor="text1"/>
          <w:sz w:val="24"/>
          <w:szCs w:val="24"/>
        </w:rPr>
      </w:pPr>
    </w:p>
    <w:p w14:paraId="60ED1A37" w14:textId="77777777" w:rsidR="00257A88" w:rsidRPr="00C470C8" w:rsidRDefault="00257A88">
      <w:pPr>
        <w:rPr>
          <w:rFonts w:cstheme="minorHAnsi"/>
          <w:color w:val="000000" w:themeColor="text1"/>
          <w:sz w:val="24"/>
          <w:szCs w:val="24"/>
        </w:rPr>
      </w:pPr>
    </w:p>
    <w:p w14:paraId="73FCF6BC" w14:textId="0E538089" w:rsidR="00257A88" w:rsidRPr="00C470C8" w:rsidRDefault="00861705">
      <w:pPr>
        <w:rPr>
          <w:rFonts w:cstheme="minorHAnsi"/>
          <w:color w:val="000000" w:themeColor="text1"/>
          <w:sz w:val="24"/>
          <w:szCs w:val="24"/>
        </w:rPr>
      </w:pPr>
      <w:r>
        <w:rPr>
          <w:rFonts w:cstheme="minorHAnsi"/>
          <w:color w:val="000000" w:themeColor="text1"/>
          <w:sz w:val="24"/>
          <w:szCs w:val="24"/>
        </w:rPr>
        <w:t>2.0</w:t>
      </w:r>
      <w:r>
        <w:rPr>
          <w:rFonts w:cstheme="minorHAnsi"/>
          <w:color w:val="000000" w:themeColor="text1"/>
          <w:sz w:val="24"/>
          <w:szCs w:val="24"/>
        </w:rPr>
        <w:tab/>
      </w:r>
      <w:r w:rsidRPr="00861705">
        <w:rPr>
          <w:rFonts w:cstheme="minorHAnsi"/>
          <w:color w:val="000000" w:themeColor="text1"/>
          <w:sz w:val="24"/>
          <w:szCs w:val="24"/>
          <w:u w:val="single"/>
        </w:rPr>
        <w:t>Findings</w:t>
      </w:r>
    </w:p>
    <w:p w14:paraId="70965C50" w14:textId="77777777" w:rsidR="00257A88" w:rsidRPr="00C470C8" w:rsidRDefault="00257A88">
      <w:pPr>
        <w:rPr>
          <w:rFonts w:cstheme="minorHAnsi"/>
          <w:color w:val="000000" w:themeColor="text1"/>
          <w:sz w:val="24"/>
          <w:szCs w:val="24"/>
        </w:rPr>
      </w:pPr>
    </w:p>
    <w:p w14:paraId="7C487BE0" w14:textId="4A927B70" w:rsidR="00A8688C" w:rsidRPr="00C470C8" w:rsidRDefault="00513DEC">
      <w:pPr>
        <w:rPr>
          <w:rFonts w:cstheme="minorHAnsi"/>
          <w:color w:val="000000" w:themeColor="text1"/>
          <w:sz w:val="24"/>
          <w:szCs w:val="24"/>
        </w:rPr>
      </w:pPr>
      <w:r w:rsidRPr="00C470C8">
        <w:rPr>
          <w:rFonts w:cstheme="minorHAnsi"/>
          <w:color w:val="000000" w:themeColor="text1"/>
          <w:sz w:val="24"/>
          <w:szCs w:val="24"/>
        </w:rPr>
        <w:t xml:space="preserve">2.1 </w:t>
      </w:r>
      <w:r w:rsidRPr="00C470C8">
        <w:rPr>
          <w:rFonts w:cstheme="minorHAnsi"/>
          <w:color w:val="000000" w:themeColor="text1"/>
          <w:sz w:val="24"/>
          <w:szCs w:val="24"/>
        </w:rPr>
        <w:tab/>
      </w:r>
      <w:r w:rsidR="001A4BFF" w:rsidRPr="00C470C8">
        <w:rPr>
          <w:rFonts w:cstheme="minorHAnsi"/>
          <w:color w:val="000000" w:themeColor="text1"/>
          <w:sz w:val="24"/>
          <w:szCs w:val="24"/>
        </w:rPr>
        <w:t>Being one of the oldest organisations in the world, the Royal Mail Group can trace its history back over 500 years to its inception in the year 1516.</w:t>
      </w:r>
    </w:p>
    <w:p w14:paraId="03C5309F" w14:textId="77777777" w:rsidR="001A4BFF" w:rsidRPr="00C470C8" w:rsidRDefault="001A4BFF">
      <w:pPr>
        <w:rPr>
          <w:rFonts w:cstheme="minorHAnsi"/>
          <w:color w:val="000000" w:themeColor="text1"/>
          <w:sz w:val="24"/>
          <w:szCs w:val="24"/>
        </w:rPr>
      </w:pPr>
      <w:r w:rsidRPr="00C470C8">
        <w:rPr>
          <w:rFonts w:cstheme="minorHAnsi"/>
          <w:color w:val="000000" w:themeColor="text1"/>
          <w:sz w:val="24"/>
          <w:szCs w:val="24"/>
          <w:shd w:val="clear" w:color="auto" w:fill="FFFFFF"/>
        </w:rPr>
        <w:t xml:space="preserve">The Royal Mail Group delivers a 'one-price-goes-anywhere', universal postal service to more than 30 million </w:t>
      </w:r>
      <w:r w:rsidR="006E0BA4" w:rsidRPr="00C470C8">
        <w:rPr>
          <w:rFonts w:cstheme="minorHAnsi"/>
          <w:color w:val="000000" w:themeColor="text1"/>
          <w:sz w:val="24"/>
          <w:szCs w:val="24"/>
          <w:shd w:val="clear" w:color="auto" w:fill="FFFFFF"/>
        </w:rPr>
        <w:t xml:space="preserve">residential and business </w:t>
      </w:r>
      <w:r w:rsidRPr="00C470C8">
        <w:rPr>
          <w:rFonts w:cstheme="minorHAnsi"/>
          <w:color w:val="000000" w:themeColor="text1"/>
          <w:sz w:val="24"/>
          <w:szCs w:val="24"/>
          <w:shd w:val="clear" w:color="auto" w:fill="FFFFFF"/>
        </w:rPr>
        <w:t>addresses across the UK.</w:t>
      </w:r>
    </w:p>
    <w:p w14:paraId="3EE6FB22" w14:textId="77777777" w:rsidR="001A4BFF" w:rsidRPr="00C470C8" w:rsidRDefault="001A4BFF">
      <w:pPr>
        <w:rPr>
          <w:rFonts w:cstheme="minorHAnsi"/>
          <w:color w:val="000000" w:themeColor="text1"/>
          <w:sz w:val="24"/>
          <w:szCs w:val="24"/>
          <w:shd w:val="clear" w:color="auto" w:fill="FFFFFF"/>
        </w:rPr>
      </w:pPr>
      <w:r w:rsidRPr="00C470C8">
        <w:rPr>
          <w:rFonts w:cstheme="minorHAnsi"/>
          <w:color w:val="000000" w:themeColor="text1"/>
          <w:sz w:val="24"/>
          <w:szCs w:val="24"/>
          <w:shd w:val="clear" w:color="auto" w:fill="FFFFFF"/>
        </w:rPr>
        <w:t xml:space="preserve">Royal Mail and Parcelforce have become more than a household </w:t>
      </w:r>
      <w:proofErr w:type="gramStart"/>
      <w:r w:rsidRPr="00C470C8">
        <w:rPr>
          <w:rFonts w:cstheme="minorHAnsi"/>
          <w:color w:val="000000" w:themeColor="text1"/>
          <w:sz w:val="24"/>
          <w:szCs w:val="24"/>
          <w:shd w:val="clear" w:color="auto" w:fill="FFFFFF"/>
        </w:rPr>
        <w:t>names</w:t>
      </w:r>
      <w:proofErr w:type="gramEnd"/>
      <w:r w:rsidRPr="00C470C8">
        <w:rPr>
          <w:rFonts w:cstheme="minorHAnsi"/>
          <w:color w:val="000000" w:themeColor="text1"/>
          <w:sz w:val="24"/>
          <w:szCs w:val="24"/>
          <w:shd w:val="clear" w:color="auto" w:fill="FFFFFF"/>
        </w:rPr>
        <w:t>. They operate in 44 countries around the world employing almost 160,000 p</w:t>
      </w:r>
      <w:r w:rsidR="006E0BA4" w:rsidRPr="00C470C8">
        <w:rPr>
          <w:rFonts w:cstheme="minorHAnsi"/>
          <w:color w:val="000000" w:themeColor="text1"/>
          <w:sz w:val="24"/>
          <w:szCs w:val="24"/>
          <w:shd w:val="clear" w:color="auto" w:fill="FFFFFF"/>
        </w:rPr>
        <w:t xml:space="preserve">eople, delivering more than 14 </w:t>
      </w:r>
      <w:r w:rsidRPr="00C470C8">
        <w:rPr>
          <w:rFonts w:cstheme="minorHAnsi"/>
          <w:color w:val="000000" w:themeColor="text1"/>
          <w:sz w:val="24"/>
          <w:szCs w:val="24"/>
          <w:shd w:val="clear" w:color="auto" w:fill="FFFFFF"/>
        </w:rPr>
        <w:t>billion letters and 1.8 billion parcels every year.</w:t>
      </w:r>
    </w:p>
    <w:p w14:paraId="3E3D2A1C" w14:textId="77777777" w:rsidR="001A4BFF" w:rsidRPr="00C470C8" w:rsidRDefault="001A4BFF">
      <w:pPr>
        <w:rPr>
          <w:rFonts w:cstheme="minorHAnsi"/>
          <w:color w:val="000000" w:themeColor="text1"/>
          <w:sz w:val="24"/>
          <w:szCs w:val="24"/>
          <w:shd w:val="clear" w:color="auto" w:fill="FFFFFF"/>
        </w:rPr>
      </w:pPr>
      <w:r w:rsidRPr="00C470C8">
        <w:rPr>
          <w:rFonts w:cstheme="minorHAnsi"/>
          <w:color w:val="000000" w:themeColor="text1"/>
          <w:sz w:val="24"/>
          <w:szCs w:val="24"/>
          <w:shd w:val="clear" w:color="auto" w:fill="FFFFFF"/>
        </w:rPr>
        <w:t>As a leading UK company, Royal Mail Group are undertaking one of the biggest industrial transformations in the UK in recent history. Letter volumes are declining. So, as a company Royal Mail Group have become focused on leveraging the increasing number of parcels being driven by the growth of the online shopping industry, especially at peak retail times – this is being achieved through the use of new technology and digital serv</w:t>
      </w:r>
      <w:r w:rsidR="00D4156E" w:rsidRPr="00C470C8">
        <w:rPr>
          <w:rFonts w:cstheme="minorHAnsi"/>
          <w:color w:val="000000" w:themeColor="text1"/>
          <w:sz w:val="24"/>
          <w:szCs w:val="24"/>
          <w:shd w:val="clear" w:color="auto" w:fill="FFFFFF"/>
        </w:rPr>
        <w:t>ices, both in the UK and abroad, compounded by recent events such as the Coronavirus pandemic, which has led to a boom in online sales during several lockdowns and the subsequent boom in online shopping.</w:t>
      </w:r>
    </w:p>
    <w:p w14:paraId="4B853715" w14:textId="05423B6F" w:rsidR="00513DEC" w:rsidRPr="00C470C8" w:rsidRDefault="00513DEC">
      <w:pPr>
        <w:rPr>
          <w:rFonts w:cstheme="minorHAnsi"/>
          <w:color w:val="000000" w:themeColor="text1"/>
          <w:sz w:val="24"/>
          <w:szCs w:val="24"/>
          <w:shd w:val="clear" w:color="auto" w:fill="FFFFFF"/>
        </w:rPr>
      </w:pPr>
      <w:r w:rsidRPr="00C470C8">
        <w:rPr>
          <w:rFonts w:cstheme="minorHAnsi"/>
          <w:color w:val="000000" w:themeColor="text1"/>
          <w:sz w:val="24"/>
          <w:szCs w:val="24"/>
          <w:shd w:val="clear" w:color="auto" w:fill="FFFFFF"/>
        </w:rPr>
        <w:t xml:space="preserve">This is being developed alongside its traditional letter and parcel services, for both consumers and businesses, together with </w:t>
      </w:r>
      <w:r w:rsidR="003112F9" w:rsidRPr="00C470C8">
        <w:rPr>
          <w:rFonts w:cstheme="minorHAnsi"/>
          <w:color w:val="000000" w:themeColor="text1"/>
          <w:sz w:val="24"/>
          <w:szCs w:val="24"/>
          <w:shd w:val="clear" w:color="auto" w:fill="FFFFFF"/>
        </w:rPr>
        <w:t xml:space="preserve">local </w:t>
      </w:r>
      <w:r w:rsidRPr="00C470C8">
        <w:rPr>
          <w:rFonts w:cstheme="minorHAnsi"/>
          <w:color w:val="000000" w:themeColor="text1"/>
          <w:sz w:val="24"/>
          <w:szCs w:val="24"/>
          <w:shd w:val="clear" w:color="auto" w:fill="FFFFFF"/>
        </w:rPr>
        <w:t>Post Office Counter services that offer</w:t>
      </w:r>
      <w:r w:rsidR="003112F9" w:rsidRPr="00C470C8">
        <w:rPr>
          <w:rFonts w:cstheme="minorHAnsi"/>
          <w:color w:val="000000" w:themeColor="text1"/>
          <w:sz w:val="24"/>
          <w:szCs w:val="24"/>
          <w:shd w:val="clear" w:color="auto" w:fill="FFFFFF"/>
        </w:rPr>
        <w:t xml:space="preserve"> </w:t>
      </w:r>
      <w:r w:rsidRPr="00C470C8">
        <w:rPr>
          <w:rFonts w:cstheme="minorHAnsi"/>
          <w:color w:val="000000" w:themeColor="text1"/>
          <w:sz w:val="24"/>
          <w:szCs w:val="24"/>
          <w:shd w:val="clear" w:color="auto" w:fill="FFFFFF"/>
        </w:rPr>
        <w:t>communities access to the UK and beyond.</w:t>
      </w:r>
    </w:p>
    <w:p w14:paraId="509F0256" w14:textId="77777777" w:rsidR="00513DEC" w:rsidRPr="00C470C8" w:rsidRDefault="00513DEC">
      <w:pPr>
        <w:rPr>
          <w:rFonts w:cstheme="minorHAnsi"/>
          <w:color w:val="000000" w:themeColor="text1"/>
          <w:sz w:val="24"/>
          <w:szCs w:val="24"/>
          <w:shd w:val="clear" w:color="auto" w:fill="FFFFFF"/>
        </w:rPr>
      </w:pPr>
    </w:p>
    <w:p w14:paraId="7F2971AF" w14:textId="4E16F950" w:rsidR="00DA29BA" w:rsidRPr="00C470C8" w:rsidRDefault="00513DEC">
      <w:pPr>
        <w:rPr>
          <w:rFonts w:cstheme="minorHAnsi"/>
          <w:color w:val="000000" w:themeColor="text1"/>
          <w:spacing w:val="-2"/>
          <w:sz w:val="24"/>
          <w:szCs w:val="24"/>
          <w:shd w:val="clear" w:color="auto" w:fill="FFFFFF"/>
        </w:rPr>
      </w:pPr>
      <w:r w:rsidRPr="00C470C8">
        <w:rPr>
          <w:rFonts w:cstheme="minorHAnsi"/>
          <w:color w:val="000000" w:themeColor="text1"/>
          <w:sz w:val="24"/>
          <w:szCs w:val="24"/>
          <w:shd w:val="clear" w:color="auto" w:fill="FFFFFF"/>
        </w:rPr>
        <w:t>2.2</w:t>
      </w:r>
      <w:r w:rsidRPr="00C470C8">
        <w:rPr>
          <w:rFonts w:cstheme="minorHAnsi"/>
          <w:color w:val="000000" w:themeColor="text1"/>
          <w:sz w:val="24"/>
          <w:szCs w:val="24"/>
          <w:shd w:val="clear" w:color="auto" w:fill="FFFFFF"/>
        </w:rPr>
        <w:tab/>
      </w:r>
      <w:r w:rsidR="00DA29BA" w:rsidRPr="00C470C8">
        <w:rPr>
          <w:rFonts w:cstheme="minorHAnsi"/>
          <w:color w:val="000000" w:themeColor="text1"/>
          <w:spacing w:val="-2"/>
          <w:sz w:val="24"/>
          <w:szCs w:val="24"/>
          <w:shd w:val="clear" w:color="auto" w:fill="FFFFFF"/>
        </w:rPr>
        <w:t>Royal Mail has seen a</w:t>
      </w:r>
      <w:r w:rsidRPr="00C470C8">
        <w:rPr>
          <w:rFonts w:cstheme="minorHAnsi"/>
          <w:color w:val="000000" w:themeColor="text1"/>
          <w:spacing w:val="-2"/>
          <w:sz w:val="24"/>
          <w:szCs w:val="24"/>
          <w:shd w:val="clear" w:color="auto" w:fill="FFFFFF"/>
        </w:rPr>
        <w:t xml:space="preserve"> decline in the volumes of</w:t>
      </w:r>
      <w:r w:rsidR="00DA29BA" w:rsidRPr="00C470C8">
        <w:rPr>
          <w:rFonts w:cstheme="minorHAnsi"/>
          <w:color w:val="000000" w:themeColor="text1"/>
          <w:spacing w:val="-2"/>
          <w:sz w:val="24"/>
          <w:szCs w:val="24"/>
          <w:shd w:val="clear" w:color="auto" w:fill="FFFFFF"/>
        </w:rPr>
        <w:t xml:space="preserve"> letters it sends out after </w:t>
      </w:r>
      <w:r w:rsidRPr="00C470C8">
        <w:rPr>
          <w:rFonts w:cstheme="minorHAnsi"/>
          <w:color w:val="000000" w:themeColor="text1"/>
          <w:spacing w:val="-2"/>
          <w:sz w:val="24"/>
          <w:szCs w:val="24"/>
          <w:shd w:val="clear" w:color="auto" w:fill="FFFFFF"/>
        </w:rPr>
        <w:t>new General Data Protection Regulation</w:t>
      </w:r>
      <w:r w:rsidR="00DA29BA" w:rsidRPr="00C470C8">
        <w:rPr>
          <w:rFonts w:cstheme="minorHAnsi"/>
          <w:color w:val="000000" w:themeColor="text1"/>
          <w:spacing w:val="-2"/>
          <w:sz w:val="24"/>
          <w:szCs w:val="24"/>
          <w:shd w:val="clear" w:color="auto" w:fill="FFFFFF"/>
        </w:rPr>
        <w:t>s</w:t>
      </w:r>
      <w:r w:rsidRPr="00C470C8">
        <w:rPr>
          <w:rFonts w:cstheme="minorHAnsi"/>
          <w:color w:val="000000" w:themeColor="text1"/>
          <w:spacing w:val="-2"/>
          <w:sz w:val="24"/>
          <w:szCs w:val="24"/>
          <w:shd w:val="clear" w:color="auto" w:fill="FFFFFF"/>
        </w:rPr>
        <w:t xml:space="preserve"> made it harder for businesses to send unsolicited junk mail.</w:t>
      </w:r>
      <w:r w:rsidR="00DA29BA" w:rsidRPr="00C470C8">
        <w:rPr>
          <w:rFonts w:cstheme="minorHAnsi"/>
          <w:color w:val="000000" w:themeColor="text1"/>
          <w:spacing w:val="-2"/>
          <w:sz w:val="24"/>
          <w:szCs w:val="24"/>
          <w:shd w:val="clear" w:color="auto" w:fill="FFFFFF"/>
        </w:rPr>
        <w:t xml:space="preserve"> It posted a 6 per cent fall in volumes of addressed letters in the three months to June 24, which was at the worse end of its expectations and resulted in the group's overall letter revenues falling by 7 per cent </w:t>
      </w:r>
      <w:sdt>
        <w:sdtPr>
          <w:rPr>
            <w:rFonts w:cstheme="minorHAnsi"/>
            <w:color w:val="000000" w:themeColor="text1"/>
            <w:spacing w:val="-2"/>
            <w:sz w:val="24"/>
            <w:szCs w:val="24"/>
            <w:shd w:val="clear" w:color="auto" w:fill="FFFFFF"/>
          </w:rPr>
          <w:id w:val="-298765469"/>
          <w:citation/>
        </w:sdtPr>
        <w:sdtEndPr/>
        <w:sdtContent>
          <w:r w:rsidR="00DA29BA" w:rsidRPr="00C470C8">
            <w:rPr>
              <w:rFonts w:cstheme="minorHAnsi"/>
              <w:color w:val="000000" w:themeColor="text1"/>
              <w:spacing w:val="-2"/>
              <w:sz w:val="24"/>
              <w:szCs w:val="24"/>
              <w:shd w:val="clear" w:color="auto" w:fill="FFFFFF"/>
            </w:rPr>
            <w:fldChar w:fldCharType="begin"/>
          </w:r>
          <w:r w:rsidR="00B15EF2">
            <w:rPr>
              <w:rFonts w:cstheme="minorHAnsi"/>
              <w:color w:val="000000" w:themeColor="text1"/>
              <w:spacing w:val="-2"/>
              <w:sz w:val="24"/>
              <w:szCs w:val="24"/>
              <w:shd w:val="clear" w:color="auto" w:fill="FFFFFF"/>
            </w:rPr>
            <w:instrText xml:space="preserve">CITATION CAM18 \l 2057 </w:instrText>
          </w:r>
          <w:r w:rsidR="00DA29BA" w:rsidRPr="00C470C8">
            <w:rPr>
              <w:rFonts w:cstheme="minorHAnsi"/>
              <w:color w:val="000000" w:themeColor="text1"/>
              <w:spacing w:val="-2"/>
              <w:sz w:val="24"/>
              <w:szCs w:val="24"/>
              <w:shd w:val="clear" w:color="auto" w:fill="FFFFFF"/>
            </w:rPr>
            <w:fldChar w:fldCharType="separate"/>
          </w:r>
          <w:r w:rsidR="00B15EF2" w:rsidRPr="00B15EF2">
            <w:rPr>
              <w:rFonts w:cstheme="minorHAnsi"/>
              <w:noProof/>
              <w:color w:val="000000" w:themeColor="text1"/>
              <w:spacing w:val="-2"/>
              <w:sz w:val="24"/>
              <w:szCs w:val="24"/>
              <w:shd w:val="clear" w:color="auto" w:fill="FFFFFF"/>
            </w:rPr>
            <w:t>(Canocchi, 2018)</w:t>
          </w:r>
          <w:r w:rsidR="00DA29BA" w:rsidRPr="00C470C8">
            <w:rPr>
              <w:rFonts w:cstheme="minorHAnsi"/>
              <w:color w:val="000000" w:themeColor="text1"/>
              <w:spacing w:val="-2"/>
              <w:sz w:val="24"/>
              <w:szCs w:val="24"/>
              <w:shd w:val="clear" w:color="auto" w:fill="FFFFFF"/>
            </w:rPr>
            <w:fldChar w:fldCharType="end"/>
          </w:r>
        </w:sdtContent>
      </w:sdt>
      <w:r w:rsidR="00DA29BA" w:rsidRPr="00C470C8">
        <w:rPr>
          <w:rFonts w:cstheme="minorHAnsi"/>
          <w:color w:val="000000" w:themeColor="text1"/>
          <w:spacing w:val="-2"/>
          <w:sz w:val="24"/>
          <w:szCs w:val="24"/>
          <w:shd w:val="clear" w:color="auto" w:fill="FFFFFF"/>
        </w:rPr>
        <w:t xml:space="preserve">. This is despite an increase in parcel revenue, which has been unable to offset the </w:t>
      </w:r>
      <w:r w:rsidR="004A3F64" w:rsidRPr="00C470C8">
        <w:rPr>
          <w:rFonts w:cstheme="minorHAnsi"/>
          <w:color w:val="000000" w:themeColor="text1"/>
          <w:spacing w:val="-2"/>
          <w:sz w:val="24"/>
          <w:szCs w:val="24"/>
          <w:shd w:val="clear" w:color="auto" w:fill="FFFFFF"/>
        </w:rPr>
        <w:t xml:space="preserve">significant letter business </w:t>
      </w:r>
      <w:r w:rsidR="00DA29BA" w:rsidRPr="00C470C8">
        <w:rPr>
          <w:rFonts w:cstheme="minorHAnsi"/>
          <w:color w:val="000000" w:themeColor="text1"/>
          <w:spacing w:val="-2"/>
          <w:sz w:val="24"/>
          <w:szCs w:val="24"/>
          <w:shd w:val="clear" w:color="auto" w:fill="FFFFFF"/>
        </w:rPr>
        <w:t xml:space="preserve">loss. It appears the letters side of the </w:t>
      </w:r>
      <w:r w:rsidR="00DA29BA" w:rsidRPr="00C470C8">
        <w:rPr>
          <w:rFonts w:cstheme="minorHAnsi"/>
          <w:color w:val="000000" w:themeColor="text1"/>
          <w:spacing w:val="-2"/>
          <w:sz w:val="24"/>
          <w:szCs w:val="24"/>
          <w:shd w:val="clear" w:color="auto" w:fill="FFFFFF"/>
        </w:rPr>
        <w:lastRenderedPageBreak/>
        <w:t>business is in terminal decline, with its previously highly profitable marketing mail</w:t>
      </w:r>
      <w:r w:rsidR="004A3F64" w:rsidRPr="00C470C8">
        <w:rPr>
          <w:rFonts w:cstheme="minorHAnsi"/>
          <w:color w:val="000000" w:themeColor="text1"/>
          <w:spacing w:val="-2"/>
          <w:sz w:val="24"/>
          <w:szCs w:val="24"/>
          <w:shd w:val="clear" w:color="auto" w:fill="FFFFFF"/>
        </w:rPr>
        <w:t xml:space="preserve"> lines</w:t>
      </w:r>
      <w:r w:rsidR="00DA29BA" w:rsidRPr="00C470C8">
        <w:rPr>
          <w:rFonts w:cstheme="minorHAnsi"/>
          <w:color w:val="000000" w:themeColor="text1"/>
          <w:spacing w:val="-2"/>
          <w:sz w:val="24"/>
          <w:szCs w:val="24"/>
          <w:shd w:val="clear" w:color="auto" w:fill="FFFFFF"/>
        </w:rPr>
        <w:t xml:space="preserve"> collapsing and parcel delivery turning into an unexpectedly competitive area of business. </w:t>
      </w:r>
      <w:r w:rsidR="00685B75" w:rsidRPr="00C470C8">
        <w:rPr>
          <w:rFonts w:cstheme="minorHAnsi"/>
          <w:color w:val="000000" w:themeColor="text1"/>
          <w:spacing w:val="-2"/>
          <w:sz w:val="24"/>
          <w:szCs w:val="24"/>
          <w:shd w:val="clear" w:color="auto" w:fill="FFFFFF"/>
        </w:rPr>
        <w:t xml:space="preserve">However, it appears </w:t>
      </w:r>
      <w:r w:rsidR="00DA29BA" w:rsidRPr="00C470C8">
        <w:rPr>
          <w:rFonts w:cstheme="minorHAnsi"/>
          <w:color w:val="000000" w:themeColor="text1"/>
          <w:spacing w:val="-2"/>
          <w:sz w:val="24"/>
          <w:szCs w:val="24"/>
          <w:shd w:val="clear" w:color="auto" w:fill="FFFFFF"/>
        </w:rPr>
        <w:t xml:space="preserve">Royal Mail was not in the best shape to weather a downturn to begin with </w:t>
      </w:r>
      <w:sdt>
        <w:sdtPr>
          <w:rPr>
            <w:rFonts w:cstheme="minorHAnsi"/>
            <w:color w:val="000000" w:themeColor="text1"/>
            <w:spacing w:val="-2"/>
            <w:sz w:val="24"/>
            <w:szCs w:val="24"/>
            <w:shd w:val="clear" w:color="auto" w:fill="FFFFFF"/>
          </w:rPr>
          <w:id w:val="687026285"/>
          <w:citation/>
        </w:sdtPr>
        <w:sdtEndPr/>
        <w:sdtContent>
          <w:r w:rsidR="00DA29BA" w:rsidRPr="00C470C8">
            <w:rPr>
              <w:rFonts w:cstheme="minorHAnsi"/>
              <w:color w:val="000000" w:themeColor="text1"/>
              <w:spacing w:val="-2"/>
              <w:sz w:val="24"/>
              <w:szCs w:val="24"/>
              <w:shd w:val="clear" w:color="auto" w:fill="FFFFFF"/>
            </w:rPr>
            <w:fldChar w:fldCharType="begin"/>
          </w:r>
          <w:r w:rsidR="00DA29BA" w:rsidRPr="00C470C8">
            <w:rPr>
              <w:rFonts w:cstheme="minorHAnsi"/>
              <w:color w:val="000000" w:themeColor="text1"/>
              <w:spacing w:val="-2"/>
              <w:sz w:val="24"/>
              <w:szCs w:val="24"/>
              <w:shd w:val="clear" w:color="auto" w:fill="FFFFFF"/>
            </w:rPr>
            <w:instrText xml:space="preserve"> CITATION Nic20 \l 2057 </w:instrText>
          </w:r>
          <w:r w:rsidR="00DA29BA" w:rsidRPr="00C470C8">
            <w:rPr>
              <w:rFonts w:cstheme="minorHAnsi"/>
              <w:color w:val="000000" w:themeColor="text1"/>
              <w:spacing w:val="-2"/>
              <w:sz w:val="24"/>
              <w:szCs w:val="24"/>
              <w:shd w:val="clear" w:color="auto" w:fill="FFFFFF"/>
            </w:rPr>
            <w:fldChar w:fldCharType="separate"/>
          </w:r>
          <w:r w:rsidR="006964E7" w:rsidRPr="00C470C8">
            <w:rPr>
              <w:rFonts w:cstheme="minorHAnsi"/>
              <w:noProof/>
              <w:color w:val="000000" w:themeColor="text1"/>
              <w:spacing w:val="-2"/>
              <w:sz w:val="24"/>
              <w:szCs w:val="24"/>
              <w:shd w:val="clear" w:color="auto" w:fill="FFFFFF"/>
            </w:rPr>
            <w:t>(Hyett, 2020)</w:t>
          </w:r>
          <w:r w:rsidR="00DA29BA" w:rsidRPr="00C470C8">
            <w:rPr>
              <w:rFonts w:cstheme="minorHAnsi"/>
              <w:color w:val="000000" w:themeColor="text1"/>
              <w:spacing w:val="-2"/>
              <w:sz w:val="24"/>
              <w:szCs w:val="24"/>
              <w:shd w:val="clear" w:color="auto" w:fill="FFFFFF"/>
            </w:rPr>
            <w:fldChar w:fldCharType="end"/>
          </w:r>
        </w:sdtContent>
      </w:sdt>
      <w:r w:rsidR="004A3F64" w:rsidRPr="00C470C8">
        <w:rPr>
          <w:rFonts w:cstheme="minorHAnsi"/>
          <w:color w:val="000000" w:themeColor="text1"/>
          <w:spacing w:val="-2"/>
          <w:sz w:val="24"/>
          <w:szCs w:val="24"/>
          <w:shd w:val="clear" w:color="auto" w:fill="FFFFFF"/>
        </w:rPr>
        <w:t>, and it faces the unique problem of being under an obligation to maintain a universal postal service whilst their competitors are not.</w:t>
      </w:r>
    </w:p>
    <w:p w14:paraId="73FB3B9C" w14:textId="35C2C156" w:rsidR="003C2AB6" w:rsidRPr="00C470C8" w:rsidRDefault="003C2AB6">
      <w:p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The larger than expected fall in letter volumes has led to a sharp drop in the Royal Mail Group’s share price, although some positive news around an increase in business parcels and a drive to cut c</w:t>
      </w:r>
      <w:r w:rsidR="00D4156E" w:rsidRPr="00C470C8">
        <w:rPr>
          <w:rFonts w:cstheme="minorHAnsi"/>
          <w:color w:val="000000" w:themeColor="text1"/>
          <w:spacing w:val="-2"/>
          <w:sz w:val="24"/>
          <w:szCs w:val="24"/>
          <w:shd w:val="clear" w:color="auto" w:fill="FFFFFF"/>
        </w:rPr>
        <w:t xml:space="preserve">osts through the sale of prime infrastructure </w:t>
      </w:r>
      <w:sdt>
        <w:sdtPr>
          <w:rPr>
            <w:rFonts w:cstheme="minorHAnsi"/>
            <w:color w:val="000000" w:themeColor="text1"/>
            <w:spacing w:val="-2"/>
            <w:sz w:val="24"/>
            <w:szCs w:val="24"/>
            <w:shd w:val="clear" w:color="auto" w:fill="FFFFFF"/>
          </w:rPr>
          <w:id w:val="-1327438197"/>
          <w:citation/>
        </w:sdtPr>
        <w:sdtEndPr/>
        <w:sdtContent>
          <w:r w:rsidR="00D4156E" w:rsidRPr="00C470C8">
            <w:rPr>
              <w:rFonts w:cstheme="minorHAnsi"/>
              <w:color w:val="000000" w:themeColor="text1"/>
              <w:spacing w:val="-2"/>
              <w:sz w:val="24"/>
              <w:szCs w:val="24"/>
              <w:shd w:val="clear" w:color="auto" w:fill="FFFFFF"/>
            </w:rPr>
            <w:fldChar w:fldCharType="begin"/>
          </w:r>
          <w:r w:rsidR="00D4156E" w:rsidRPr="00C470C8">
            <w:rPr>
              <w:rFonts w:cstheme="minorHAnsi"/>
              <w:color w:val="000000" w:themeColor="text1"/>
              <w:spacing w:val="-2"/>
              <w:sz w:val="24"/>
              <w:szCs w:val="24"/>
              <w:shd w:val="clear" w:color="auto" w:fill="FFFFFF"/>
            </w:rPr>
            <w:instrText xml:space="preserve">CITATION Wor20 \l 2057 </w:instrText>
          </w:r>
          <w:r w:rsidR="00D4156E" w:rsidRPr="00C470C8">
            <w:rPr>
              <w:rFonts w:cstheme="minorHAnsi"/>
              <w:color w:val="000000" w:themeColor="text1"/>
              <w:spacing w:val="-2"/>
              <w:sz w:val="24"/>
              <w:szCs w:val="24"/>
              <w:shd w:val="clear" w:color="auto" w:fill="FFFFFF"/>
            </w:rPr>
            <w:fldChar w:fldCharType="separate"/>
          </w:r>
          <w:r w:rsidR="006964E7" w:rsidRPr="00C470C8">
            <w:rPr>
              <w:rFonts w:cstheme="minorHAnsi"/>
              <w:noProof/>
              <w:color w:val="000000" w:themeColor="text1"/>
              <w:spacing w:val="-2"/>
              <w:sz w:val="24"/>
              <w:szCs w:val="24"/>
              <w:shd w:val="clear" w:color="auto" w:fill="FFFFFF"/>
            </w:rPr>
            <w:t>(World Socialist Website, 2020)</w:t>
          </w:r>
          <w:r w:rsidR="00D4156E" w:rsidRPr="00C470C8">
            <w:rPr>
              <w:rFonts w:cstheme="minorHAnsi"/>
              <w:color w:val="000000" w:themeColor="text1"/>
              <w:spacing w:val="-2"/>
              <w:sz w:val="24"/>
              <w:szCs w:val="24"/>
              <w:shd w:val="clear" w:color="auto" w:fill="FFFFFF"/>
            </w:rPr>
            <w:fldChar w:fldCharType="end"/>
          </w:r>
        </w:sdtContent>
      </w:sdt>
      <w:r w:rsidRPr="00C470C8">
        <w:rPr>
          <w:rFonts w:cstheme="minorHAnsi"/>
          <w:color w:val="000000" w:themeColor="text1"/>
          <w:spacing w:val="-2"/>
          <w:sz w:val="24"/>
          <w:szCs w:val="24"/>
          <w:shd w:val="clear" w:color="auto" w:fill="FFFFFF"/>
        </w:rPr>
        <w:t>, efficiency improvements through the use of new technology such as automated clock-in/clock-out systems, removal of old letter-sorting machines and newer parcel delivery hubs with digitisation of parcel sorting, has led to an increase in confidence in the longer term</w:t>
      </w:r>
      <w:r w:rsidR="004A3F64" w:rsidRPr="00C470C8">
        <w:rPr>
          <w:rFonts w:cstheme="minorHAnsi"/>
          <w:color w:val="000000" w:themeColor="text1"/>
          <w:spacing w:val="-2"/>
          <w:sz w:val="24"/>
          <w:szCs w:val="24"/>
          <w:shd w:val="clear" w:color="auto" w:fill="FFFFFF"/>
        </w:rPr>
        <w:t xml:space="preserve"> outlook.</w:t>
      </w:r>
    </w:p>
    <w:p w14:paraId="082AC563" w14:textId="202F0638" w:rsidR="003C2AB6" w:rsidRPr="00C470C8" w:rsidRDefault="003C2AB6">
      <w:p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 xml:space="preserve">This modernisation does not come without its own problems. Disagreements with unions over costs savings have proven harder to manage than expected. </w:t>
      </w:r>
      <w:r w:rsidR="00D4156E" w:rsidRPr="00C470C8">
        <w:rPr>
          <w:rFonts w:cstheme="minorHAnsi"/>
          <w:color w:val="000000" w:themeColor="text1"/>
          <w:spacing w:val="-2"/>
          <w:sz w:val="24"/>
          <w:szCs w:val="24"/>
          <w:shd w:val="clear" w:color="auto" w:fill="FFFFFF"/>
        </w:rPr>
        <w:t xml:space="preserve">Fears of </w:t>
      </w:r>
      <w:proofErr w:type="gramStart"/>
      <w:r w:rsidR="00D4156E" w:rsidRPr="00C470C8">
        <w:rPr>
          <w:rFonts w:cstheme="minorHAnsi"/>
          <w:color w:val="000000" w:themeColor="text1"/>
          <w:spacing w:val="-2"/>
          <w:sz w:val="24"/>
          <w:szCs w:val="24"/>
          <w:shd w:val="clear" w:color="auto" w:fill="FFFFFF"/>
        </w:rPr>
        <w:t>large scale</w:t>
      </w:r>
      <w:proofErr w:type="gramEnd"/>
      <w:r w:rsidR="00D4156E" w:rsidRPr="00C470C8">
        <w:rPr>
          <w:rFonts w:cstheme="minorHAnsi"/>
          <w:color w:val="000000" w:themeColor="text1"/>
          <w:spacing w:val="-2"/>
          <w:sz w:val="24"/>
          <w:szCs w:val="24"/>
          <w:shd w:val="clear" w:color="auto" w:fill="FFFFFF"/>
        </w:rPr>
        <w:t xml:space="preserve"> job losses, with as many as 2000 of its 7900 management staff facing the axe mean that a</w:t>
      </w:r>
      <w:r w:rsidRPr="00C470C8">
        <w:rPr>
          <w:rFonts w:cstheme="minorHAnsi"/>
          <w:color w:val="000000" w:themeColor="text1"/>
          <w:spacing w:val="-2"/>
          <w:sz w:val="24"/>
          <w:szCs w:val="24"/>
          <w:shd w:val="clear" w:color="auto" w:fill="FFFFFF"/>
        </w:rPr>
        <w:t xml:space="preserve">voiding industrial action itself is becoming a </w:t>
      </w:r>
      <w:r w:rsidR="00D4156E" w:rsidRPr="00C470C8">
        <w:rPr>
          <w:rFonts w:cstheme="minorHAnsi"/>
          <w:color w:val="000000" w:themeColor="text1"/>
          <w:spacing w:val="-2"/>
          <w:sz w:val="24"/>
          <w:szCs w:val="24"/>
          <w:shd w:val="clear" w:color="auto" w:fill="FFFFFF"/>
        </w:rPr>
        <w:t xml:space="preserve">cost the business cannot burden </w:t>
      </w:r>
      <w:sdt>
        <w:sdtPr>
          <w:rPr>
            <w:rFonts w:cstheme="minorHAnsi"/>
            <w:color w:val="000000" w:themeColor="text1"/>
            <w:spacing w:val="-2"/>
            <w:sz w:val="24"/>
            <w:szCs w:val="24"/>
            <w:shd w:val="clear" w:color="auto" w:fill="FFFFFF"/>
          </w:rPr>
          <w:id w:val="-62878519"/>
          <w:citation/>
        </w:sdtPr>
        <w:sdtEndPr/>
        <w:sdtContent>
          <w:r w:rsidR="00D4156E" w:rsidRPr="00C470C8">
            <w:rPr>
              <w:rFonts w:cstheme="minorHAnsi"/>
              <w:color w:val="000000" w:themeColor="text1"/>
              <w:spacing w:val="-2"/>
              <w:sz w:val="24"/>
              <w:szCs w:val="24"/>
              <w:shd w:val="clear" w:color="auto" w:fill="FFFFFF"/>
            </w:rPr>
            <w:fldChar w:fldCharType="begin"/>
          </w:r>
          <w:r w:rsidR="00D4156E" w:rsidRPr="00C470C8">
            <w:rPr>
              <w:rFonts w:cstheme="minorHAnsi"/>
              <w:color w:val="000000" w:themeColor="text1"/>
              <w:spacing w:val="-2"/>
              <w:sz w:val="24"/>
              <w:szCs w:val="24"/>
              <w:shd w:val="clear" w:color="auto" w:fill="FFFFFF"/>
            </w:rPr>
            <w:instrText xml:space="preserve"> CITATION Jam20 \l 2057 </w:instrText>
          </w:r>
          <w:r w:rsidR="00D4156E" w:rsidRPr="00C470C8">
            <w:rPr>
              <w:rFonts w:cstheme="minorHAnsi"/>
              <w:color w:val="000000" w:themeColor="text1"/>
              <w:spacing w:val="-2"/>
              <w:sz w:val="24"/>
              <w:szCs w:val="24"/>
              <w:shd w:val="clear" w:color="auto" w:fill="FFFFFF"/>
            </w:rPr>
            <w:fldChar w:fldCharType="separate"/>
          </w:r>
          <w:r w:rsidR="006964E7" w:rsidRPr="00C470C8">
            <w:rPr>
              <w:rFonts w:cstheme="minorHAnsi"/>
              <w:noProof/>
              <w:color w:val="000000" w:themeColor="text1"/>
              <w:spacing w:val="-2"/>
              <w:sz w:val="24"/>
              <w:szCs w:val="24"/>
              <w:shd w:val="clear" w:color="auto" w:fill="FFFFFF"/>
            </w:rPr>
            <w:t>(Salmon, 2020)</w:t>
          </w:r>
          <w:r w:rsidR="00D4156E" w:rsidRPr="00C470C8">
            <w:rPr>
              <w:rFonts w:cstheme="minorHAnsi"/>
              <w:color w:val="000000" w:themeColor="text1"/>
              <w:spacing w:val="-2"/>
              <w:sz w:val="24"/>
              <w:szCs w:val="24"/>
              <w:shd w:val="clear" w:color="auto" w:fill="FFFFFF"/>
            </w:rPr>
            <w:fldChar w:fldCharType="end"/>
          </w:r>
        </w:sdtContent>
      </w:sdt>
      <w:r w:rsidR="00D4156E" w:rsidRPr="00C470C8">
        <w:rPr>
          <w:rFonts w:cstheme="minorHAnsi"/>
          <w:color w:val="000000" w:themeColor="text1"/>
          <w:spacing w:val="-2"/>
          <w:sz w:val="24"/>
          <w:szCs w:val="24"/>
          <w:shd w:val="clear" w:color="auto" w:fill="FFFFFF"/>
        </w:rPr>
        <w:t>.</w:t>
      </w:r>
    </w:p>
    <w:p w14:paraId="6BE3283A" w14:textId="2548FC3B" w:rsidR="00BA3749" w:rsidRPr="00C470C8" w:rsidRDefault="00BA3749">
      <w:p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2.2.1</w:t>
      </w:r>
      <w:r w:rsidRPr="00C470C8">
        <w:rPr>
          <w:rFonts w:cstheme="minorHAnsi"/>
          <w:color w:val="000000" w:themeColor="text1"/>
          <w:spacing w:val="-2"/>
          <w:sz w:val="24"/>
          <w:szCs w:val="24"/>
          <w:shd w:val="clear" w:color="auto" w:fill="FFFFFF"/>
        </w:rPr>
        <w:tab/>
      </w:r>
      <w:r w:rsidR="002844F9" w:rsidRPr="00C470C8">
        <w:rPr>
          <w:rFonts w:cstheme="minorHAnsi"/>
          <w:color w:val="000000" w:themeColor="text1"/>
          <w:spacing w:val="-2"/>
          <w:sz w:val="24"/>
          <w:szCs w:val="24"/>
          <w:shd w:val="clear" w:color="auto" w:fill="FFFFFF"/>
        </w:rPr>
        <w:t xml:space="preserve">The foremost problem at Royal Mail appears to be the </w:t>
      </w:r>
      <w:r w:rsidR="006964E7" w:rsidRPr="00C470C8">
        <w:rPr>
          <w:rFonts w:cstheme="minorHAnsi"/>
          <w:color w:val="000000" w:themeColor="text1"/>
          <w:spacing w:val="-2"/>
          <w:sz w:val="24"/>
          <w:szCs w:val="24"/>
          <w:shd w:val="clear" w:color="auto" w:fill="FFFFFF"/>
        </w:rPr>
        <w:t xml:space="preserve">downturn in the </w:t>
      </w:r>
      <w:r w:rsidR="002844F9" w:rsidRPr="00C470C8">
        <w:rPr>
          <w:rFonts w:cstheme="minorHAnsi"/>
          <w:color w:val="000000" w:themeColor="text1"/>
          <w:spacing w:val="-2"/>
          <w:sz w:val="24"/>
          <w:szCs w:val="24"/>
          <w:shd w:val="clear" w:color="auto" w:fill="FFFFFF"/>
        </w:rPr>
        <w:t>previously lucrative letter</w:t>
      </w:r>
      <w:r w:rsidR="006964E7" w:rsidRPr="00C470C8">
        <w:rPr>
          <w:rFonts w:cstheme="minorHAnsi"/>
          <w:color w:val="000000" w:themeColor="text1"/>
          <w:spacing w:val="-2"/>
          <w:sz w:val="24"/>
          <w:szCs w:val="24"/>
          <w:shd w:val="clear" w:color="auto" w:fill="FFFFFF"/>
        </w:rPr>
        <w:t xml:space="preserve"> and marketing mail</w:t>
      </w:r>
      <w:r w:rsidR="002844F9" w:rsidRPr="00C470C8">
        <w:rPr>
          <w:rFonts w:cstheme="minorHAnsi"/>
          <w:color w:val="000000" w:themeColor="text1"/>
          <w:spacing w:val="-2"/>
          <w:sz w:val="24"/>
          <w:szCs w:val="24"/>
          <w:shd w:val="clear" w:color="auto" w:fill="FFFFFF"/>
        </w:rPr>
        <w:t xml:space="preserve"> business, now </w:t>
      </w:r>
      <w:r w:rsidR="006964E7" w:rsidRPr="00C470C8">
        <w:rPr>
          <w:rFonts w:cstheme="minorHAnsi"/>
          <w:color w:val="000000" w:themeColor="text1"/>
          <w:spacing w:val="-2"/>
          <w:sz w:val="24"/>
          <w:szCs w:val="24"/>
          <w:shd w:val="clear" w:color="auto" w:fill="FFFFFF"/>
        </w:rPr>
        <w:t>steadily declining</w:t>
      </w:r>
      <w:r w:rsidR="002844F9" w:rsidRPr="00C470C8">
        <w:rPr>
          <w:rFonts w:cstheme="minorHAnsi"/>
          <w:color w:val="000000" w:themeColor="text1"/>
          <w:spacing w:val="-2"/>
          <w:sz w:val="24"/>
          <w:szCs w:val="24"/>
          <w:shd w:val="clear" w:color="auto" w:fill="FFFFFF"/>
        </w:rPr>
        <w:t>, primarily due to General Data Protection Regulations, affecting the entire European Union, and thereby having an effect on part and wholly-owned subsidiaries</w:t>
      </w:r>
      <w:r w:rsidR="004A3F64" w:rsidRPr="00C470C8">
        <w:rPr>
          <w:rFonts w:cstheme="minorHAnsi"/>
          <w:color w:val="000000" w:themeColor="text1"/>
          <w:spacing w:val="-2"/>
          <w:sz w:val="24"/>
          <w:szCs w:val="24"/>
          <w:shd w:val="clear" w:color="auto" w:fill="FFFFFF"/>
        </w:rPr>
        <w:t xml:space="preserve"> as well as the group’s core operations within the UK.</w:t>
      </w:r>
    </w:p>
    <w:p w14:paraId="761795C8" w14:textId="57D0E6E9" w:rsidR="006964E7" w:rsidRPr="00C470C8" w:rsidRDefault="006964E7">
      <w:p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 xml:space="preserve">The GPDR represents one of the most significant and important developments in the use and management of customer data over recent years. Designed to further enhance rules about how businesses across Europe can use information about individuals, the regulation </w:t>
      </w:r>
      <w:r w:rsidR="00650831" w:rsidRPr="00C470C8">
        <w:rPr>
          <w:rFonts w:cstheme="minorHAnsi"/>
          <w:color w:val="000000" w:themeColor="text1"/>
          <w:spacing w:val="-2"/>
          <w:sz w:val="24"/>
          <w:szCs w:val="24"/>
          <w:shd w:val="clear" w:color="auto" w:fill="FFFFFF"/>
        </w:rPr>
        <w:t>has</w:t>
      </w:r>
      <w:r w:rsidRPr="00C470C8">
        <w:rPr>
          <w:rFonts w:cstheme="minorHAnsi"/>
          <w:color w:val="000000" w:themeColor="text1"/>
          <w:spacing w:val="-2"/>
          <w:sz w:val="24"/>
          <w:szCs w:val="24"/>
          <w:shd w:val="clear" w:color="auto" w:fill="FFFFFF"/>
        </w:rPr>
        <w:t xml:space="preserve"> enshrine</w:t>
      </w:r>
      <w:r w:rsidR="00650831" w:rsidRPr="00C470C8">
        <w:rPr>
          <w:rFonts w:cstheme="minorHAnsi"/>
          <w:color w:val="000000" w:themeColor="text1"/>
          <w:spacing w:val="-2"/>
          <w:sz w:val="24"/>
          <w:szCs w:val="24"/>
          <w:shd w:val="clear" w:color="auto" w:fill="FFFFFF"/>
        </w:rPr>
        <w:t>d</w:t>
      </w:r>
      <w:r w:rsidRPr="00C470C8">
        <w:rPr>
          <w:rFonts w:cstheme="minorHAnsi"/>
          <w:color w:val="000000" w:themeColor="text1"/>
          <w:spacing w:val="-2"/>
          <w:sz w:val="24"/>
          <w:szCs w:val="24"/>
          <w:shd w:val="clear" w:color="auto" w:fill="FFFFFF"/>
        </w:rPr>
        <w:t xml:space="preserve"> rigorous new rules that put customers in control of their own data, while strengthening their rights around how data is collected and used </w:t>
      </w:r>
      <w:sdt>
        <w:sdtPr>
          <w:rPr>
            <w:rFonts w:cstheme="minorHAnsi"/>
            <w:color w:val="000000" w:themeColor="text1"/>
            <w:spacing w:val="-2"/>
            <w:sz w:val="24"/>
            <w:szCs w:val="24"/>
            <w:shd w:val="clear" w:color="auto" w:fill="FFFFFF"/>
          </w:rPr>
          <w:id w:val="-1806003695"/>
          <w:citation/>
        </w:sdtPr>
        <w:sdtContent>
          <w:r w:rsidRPr="00C470C8">
            <w:rPr>
              <w:rFonts w:cstheme="minorHAnsi"/>
              <w:color w:val="000000" w:themeColor="text1"/>
              <w:spacing w:val="-2"/>
              <w:sz w:val="24"/>
              <w:szCs w:val="24"/>
              <w:shd w:val="clear" w:color="auto" w:fill="FFFFFF"/>
            </w:rPr>
            <w:fldChar w:fldCharType="begin"/>
          </w:r>
          <w:r w:rsidRPr="00C470C8">
            <w:rPr>
              <w:rFonts w:cstheme="minorHAnsi"/>
              <w:color w:val="000000" w:themeColor="text1"/>
              <w:spacing w:val="-2"/>
              <w:sz w:val="24"/>
              <w:szCs w:val="24"/>
              <w:shd w:val="clear" w:color="auto" w:fill="FFFFFF"/>
            </w:rPr>
            <w:instrText xml:space="preserve">CITATION Nei17 \l 2057 </w:instrText>
          </w:r>
          <w:r w:rsidRPr="00C470C8">
            <w:rPr>
              <w:rFonts w:cstheme="minorHAnsi"/>
              <w:color w:val="000000" w:themeColor="text1"/>
              <w:spacing w:val="-2"/>
              <w:sz w:val="24"/>
              <w:szCs w:val="24"/>
              <w:shd w:val="clear" w:color="auto" w:fill="FFFFFF"/>
            </w:rPr>
            <w:fldChar w:fldCharType="separate"/>
          </w:r>
          <w:r w:rsidRPr="00C470C8">
            <w:rPr>
              <w:rFonts w:cstheme="minorHAnsi"/>
              <w:noProof/>
              <w:color w:val="000000" w:themeColor="text1"/>
              <w:spacing w:val="-2"/>
              <w:sz w:val="24"/>
              <w:szCs w:val="24"/>
              <w:shd w:val="clear" w:color="auto" w:fill="FFFFFF"/>
            </w:rPr>
            <w:t>(Davey, 2017)</w:t>
          </w:r>
          <w:r w:rsidRPr="00C470C8">
            <w:rPr>
              <w:rFonts w:cstheme="minorHAnsi"/>
              <w:color w:val="000000" w:themeColor="text1"/>
              <w:spacing w:val="-2"/>
              <w:sz w:val="24"/>
              <w:szCs w:val="24"/>
              <w:shd w:val="clear" w:color="auto" w:fill="FFFFFF"/>
            </w:rPr>
            <w:fldChar w:fldCharType="end"/>
          </w:r>
        </w:sdtContent>
      </w:sdt>
      <w:r w:rsidRPr="00C470C8">
        <w:rPr>
          <w:rFonts w:cstheme="minorHAnsi"/>
          <w:color w:val="000000" w:themeColor="text1"/>
          <w:spacing w:val="-2"/>
          <w:sz w:val="24"/>
          <w:szCs w:val="24"/>
          <w:shd w:val="clear" w:color="auto" w:fill="FFFFFF"/>
        </w:rPr>
        <w:t>.</w:t>
      </w:r>
    </w:p>
    <w:p w14:paraId="5C8BEC60" w14:textId="1F76412D" w:rsidR="00650831" w:rsidRPr="00C470C8" w:rsidRDefault="003112F9">
      <w:p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Heavy penalties for breaches of the GDPR have captured the attention of business leaders, fines as high as 4% of global turnover or €20 million</w:t>
      </w:r>
      <w:r w:rsidR="006E1E48" w:rsidRPr="00C470C8">
        <w:rPr>
          <w:rFonts w:cstheme="minorHAnsi"/>
          <w:color w:val="000000" w:themeColor="text1"/>
          <w:spacing w:val="-2"/>
          <w:sz w:val="24"/>
          <w:szCs w:val="24"/>
          <w:shd w:val="clear" w:color="auto" w:fill="FFFFFF"/>
        </w:rPr>
        <w:t xml:space="preserve"> </w:t>
      </w:r>
      <w:sdt>
        <w:sdtPr>
          <w:rPr>
            <w:rFonts w:cstheme="minorHAnsi"/>
            <w:color w:val="000000" w:themeColor="text1"/>
            <w:spacing w:val="-2"/>
            <w:sz w:val="24"/>
            <w:szCs w:val="24"/>
            <w:shd w:val="clear" w:color="auto" w:fill="FFFFFF"/>
          </w:rPr>
          <w:id w:val="41419792"/>
          <w:citation/>
        </w:sdtPr>
        <w:sdtContent>
          <w:r w:rsidR="006E1E48" w:rsidRPr="00C470C8">
            <w:rPr>
              <w:rFonts w:cstheme="minorHAnsi"/>
              <w:color w:val="000000" w:themeColor="text1"/>
              <w:spacing w:val="-2"/>
              <w:sz w:val="24"/>
              <w:szCs w:val="24"/>
              <w:shd w:val="clear" w:color="auto" w:fill="FFFFFF"/>
            </w:rPr>
            <w:fldChar w:fldCharType="begin"/>
          </w:r>
          <w:r w:rsidR="006E1E48" w:rsidRPr="00C470C8">
            <w:rPr>
              <w:rFonts w:cstheme="minorHAnsi"/>
              <w:color w:val="000000" w:themeColor="text1"/>
              <w:spacing w:val="-2"/>
              <w:sz w:val="24"/>
              <w:szCs w:val="24"/>
              <w:shd w:val="clear" w:color="auto" w:fill="FFFFFF"/>
            </w:rPr>
            <w:instrText xml:space="preserve"> CITATION Eur18 \l 2057 </w:instrText>
          </w:r>
          <w:r w:rsidR="006E1E48" w:rsidRPr="00C470C8">
            <w:rPr>
              <w:rFonts w:cstheme="minorHAnsi"/>
              <w:color w:val="000000" w:themeColor="text1"/>
              <w:spacing w:val="-2"/>
              <w:sz w:val="24"/>
              <w:szCs w:val="24"/>
              <w:shd w:val="clear" w:color="auto" w:fill="FFFFFF"/>
            </w:rPr>
            <w:fldChar w:fldCharType="separate"/>
          </w:r>
          <w:r w:rsidR="006E1E48" w:rsidRPr="00C470C8">
            <w:rPr>
              <w:rFonts w:cstheme="minorHAnsi"/>
              <w:noProof/>
              <w:color w:val="000000" w:themeColor="text1"/>
              <w:spacing w:val="-2"/>
              <w:sz w:val="24"/>
              <w:szCs w:val="24"/>
              <w:shd w:val="clear" w:color="auto" w:fill="FFFFFF"/>
            </w:rPr>
            <w:t>(European Commission, 2018)</w:t>
          </w:r>
          <w:r w:rsidR="006E1E48" w:rsidRPr="00C470C8">
            <w:rPr>
              <w:rFonts w:cstheme="minorHAnsi"/>
              <w:color w:val="000000" w:themeColor="text1"/>
              <w:spacing w:val="-2"/>
              <w:sz w:val="24"/>
              <w:szCs w:val="24"/>
              <w:shd w:val="clear" w:color="auto" w:fill="FFFFFF"/>
            </w:rPr>
            <w:fldChar w:fldCharType="end"/>
          </w:r>
        </w:sdtContent>
      </w:sdt>
      <w:r w:rsidRPr="00C470C8">
        <w:rPr>
          <w:rFonts w:cstheme="minorHAnsi"/>
          <w:color w:val="000000" w:themeColor="text1"/>
          <w:spacing w:val="-2"/>
          <w:sz w:val="24"/>
          <w:szCs w:val="24"/>
          <w:shd w:val="clear" w:color="auto" w:fill="FFFFFF"/>
        </w:rPr>
        <w:t>, whichever is greater, as well as potential compensation claims by customers mean that the GDPR is a risk area that a business as large as the Royal Mail Group cannot choose to ignore.</w:t>
      </w:r>
    </w:p>
    <w:p w14:paraId="588B3A77" w14:textId="703CD037" w:rsidR="003112F9" w:rsidRPr="00C470C8" w:rsidRDefault="003112F9">
      <w:p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The key aspects that demand attention are:</w:t>
      </w:r>
    </w:p>
    <w:p w14:paraId="680CCF28" w14:textId="60E13448" w:rsidR="003112F9" w:rsidRPr="00C470C8" w:rsidRDefault="003112F9" w:rsidP="003112F9">
      <w:pPr>
        <w:pStyle w:val="ListParagraph"/>
        <w:numPr>
          <w:ilvl w:val="0"/>
          <w:numId w:val="1"/>
        </w:num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Data must be up to date</w:t>
      </w:r>
      <w:r w:rsidR="00650831" w:rsidRPr="00C470C8">
        <w:rPr>
          <w:rFonts w:cstheme="minorHAnsi"/>
          <w:color w:val="000000" w:themeColor="text1"/>
          <w:spacing w:val="-2"/>
          <w:sz w:val="24"/>
          <w:szCs w:val="24"/>
          <w:shd w:val="clear" w:color="auto" w:fill="FFFFFF"/>
        </w:rPr>
        <w:t xml:space="preserve"> – Article 5 of the GDPR states that personal data must be kept accurate.</w:t>
      </w:r>
    </w:p>
    <w:p w14:paraId="3A9F90EA" w14:textId="1F4F9BAC" w:rsidR="00650831" w:rsidRPr="00C470C8" w:rsidRDefault="00650831" w:rsidP="003112F9">
      <w:pPr>
        <w:pStyle w:val="ListParagraph"/>
        <w:numPr>
          <w:ilvl w:val="0"/>
          <w:numId w:val="1"/>
        </w:num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Customers have the right to opt out of use of their data for direct marketing purposes.</w:t>
      </w:r>
    </w:p>
    <w:p w14:paraId="4C13D8FF" w14:textId="3D50E43F" w:rsidR="00650831" w:rsidRPr="00C470C8" w:rsidRDefault="00650831" w:rsidP="003112F9">
      <w:pPr>
        <w:pStyle w:val="ListParagraph"/>
        <w:numPr>
          <w:ilvl w:val="0"/>
          <w:numId w:val="1"/>
        </w:num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Customers have the right to opt out of automatic profiling.</w:t>
      </w:r>
    </w:p>
    <w:p w14:paraId="63512278" w14:textId="6E580306" w:rsidR="00650831" w:rsidRPr="00C470C8" w:rsidRDefault="00650831" w:rsidP="003112F9">
      <w:pPr>
        <w:pStyle w:val="ListParagraph"/>
        <w:numPr>
          <w:ilvl w:val="0"/>
          <w:numId w:val="1"/>
        </w:num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Customers have the right to request their data – this must be in a commonly uses, machine readable format.</w:t>
      </w:r>
    </w:p>
    <w:p w14:paraId="4178EC00" w14:textId="0105B5CE" w:rsidR="00650831" w:rsidRPr="00C470C8" w:rsidRDefault="00650831" w:rsidP="003112F9">
      <w:pPr>
        <w:pStyle w:val="ListParagraph"/>
        <w:numPr>
          <w:ilvl w:val="0"/>
          <w:numId w:val="1"/>
        </w:num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Organisations must have consent to use customer data.</w:t>
      </w:r>
    </w:p>
    <w:p w14:paraId="4888FB9A" w14:textId="163AB1C9" w:rsidR="00650831" w:rsidRPr="00C470C8" w:rsidRDefault="00650831" w:rsidP="00650831">
      <w:p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 xml:space="preserve">The business world uses several </w:t>
      </w:r>
      <w:r w:rsidR="0073072D" w:rsidRPr="00C470C8">
        <w:rPr>
          <w:rFonts w:cstheme="minorHAnsi"/>
          <w:color w:val="000000" w:themeColor="text1"/>
          <w:spacing w:val="-2"/>
          <w:sz w:val="24"/>
          <w:szCs w:val="24"/>
          <w:shd w:val="clear" w:color="auto" w:fill="FFFFFF"/>
        </w:rPr>
        <w:t>names</w:t>
      </w:r>
      <w:r w:rsidRPr="00C470C8">
        <w:rPr>
          <w:rFonts w:cstheme="minorHAnsi"/>
          <w:color w:val="000000" w:themeColor="text1"/>
          <w:spacing w:val="-2"/>
          <w:sz w:val="24"/>
          <w:szCs w:val="24"/>
          <w:shd w:val="clear" w:color="auto" w:fill="FFFFFF"/>
        </w:rPr>
        <w:t xml:space="preserve"> to describe data – “the lifeblood of the organisation”, “the new oil” etc, and nowhere is this more evident than the marketing mail business that has </w:t>
      </w:r>
      <w:r w:rsidRPr="00C470C8">
        <w:rPr>
          <w:rFonts w:cstheme="minorHAnsi"/>
          <w:color w:val="000000" w:themeColor="text1"/>
          <w:spacing w:val="-2"/>
          <w:sz w:val="24"/>
          <w:szCs w:val="24"/>
          <w:shd w:val="clear" w:color="auto" w:fill="FFFFFF"/>
        </w:rPr>
        <w:lastRenderedPageBreak/>
        <w:t>been the core revenue stream for the Royal Mail Group in recent years</w:t>
      </w:r>
      <w:r w:rsidRPr="00C470C8">
        <w:rPr>
          <w:rFonts w:cstheme="minorHAnsi"/>
          <w:color w:val="000000" w:themeColor="text1"/>
          <w:spacing w:val="-2"/>
          <w:sz w:val="24"/>
          <w:szCs w:val="24"/>
          <w:shd w:val="clear" w:color="auto" w:fill="FFFFFF"/>
        </w:rPr>
        <w:t>. But data is only as good as it is accurate, and the data quality problem that plagues large organisations is nowhere more critical</w:t>
      </w:r>
      <w:r w:rsidR="00885AF7" w:rsidRPr="00C470C8">
        <w:rPr>
          <w:rFonts w:cstheme="minorHAnsi"/>
          <w:color w:val="000000" w:themeColor="text1"/>
          <w:spacing w:val="-2"/>
          <w:sz w:val="24"/>
          <w:szCs w:val="24"/>
          <w:shd w:val="clear" w:color="auto" w:fill="FFFFFF"/>
        </w:rPr>
        <w:t xml:space="preserve"> than in the Royal Mail Group, and can have far reaching effects in nearly every aspect of the business.</w:t>
      </w:r>
    </w:p>
    <w:p w14:paraId="5E5427BA" w14:textId="2A851BD5" w:rsidR="00885AF7" w:rsidRPr="00C470C8" w:rsidRDefault="00885AF7" w:rsidP="00650831">
      <w:p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Not only can it effect postal volumes, leading to lower revenues and margins, but poor data quality and management can have the cumulative effect of a reduction in customer acquisition and retention, leading to a poor customer experience.</w:t>
      </w:r>
    </w:p>
    <w:p w14:paraId="054F74DA" w14:textId="653C04A9" w:rsidR="00885AF7" w:rsidRPr="00C470C8" w:rsidRDefault="00652A91" w:rsidP="00650831">
      <w:p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Despite restructuring plans, the impact on the group as a whole is far reaching – stock in the Royal Mail Group has fallen and many millions have been wiped from the value of its companies. Profits are forecast to have dipped 20% due to missed cost-saving and productivity targets, and the group is looking to shed 2000 managerial positions, citing sliding letter volumes and the pandemic as the drivers for change.</w:t>
      </w:r>
    </w:p>
    <w:p w14:paraId="4A8BC5B9" w14:textId="6F2D2D7C" w:rsidR="00674D51" w:rsidRPr="00C470C8" w:rsidRDefault="00674D51" w:rsidP="00650831">
      <w:pPr>
        <w:rPr>
          <w:rFonts w:cstheme="minorHAnsi"/>
          <w:color w:val="000000" w:themeColor="text1"/>
          <w:spacing w:val="-2"/>
          <w:sz w:val="24"/>
          <w:szCs w:val="24"/>
          <w:shd w:val="clear" w:color="auto" w:fill="FFFFFF"/>
        </w:rPr>
      </w:pPr>
    </w:p>
    <w:p w14:paraId="3336E1BD" w14:textId="503EAE52" w:rsidR="00674D51" w:rsidRPr="00C470C8" w:rsidRDefault="00B15EF2" w:rsidP="00650831">
      <w:pPr>
        <w:rPr>
          <w:rFonts w:cstheme="minorHAnsi"/>
          <w:color w:val="000000" w:themeColor="text1"/>
          <w:spacing w:val="-2"/>
          <w:sz w:val="24"/>
          <w:szCs w:val="24"/>
          <w:shd w:val="clear" w:color="auto" w:fill="FFFFFF"/>
        </w:rPr>
      </w:pPr>
      <w:r>
        <w:rPr>
          <w:rFonts w:cstheme="minorHAnsi"/>
          <w:color w:val="000000" w:themeColor="text1"/>
          <w:spacing w:val="-2"/>
          <w:sz w:val="24"/>
          <w:szCs w:val="24"/>
          <w:shd w:val="clear" w:color="auto" w:fill="FFFFFF"/>
        </w:rPr>
        <w:t>2.3</w:t>
      </w:r>
      <w:r>
        <w:rPr>
          <w:rFonts w:cstheme="minorHAnsi"/>
          <w:color w:val="000000" w:themeColor="text1"/>
          <w:spacing w:val="-2"/>
          <w:sz w:val="24"/>
          <w:szCs w:val="24"/>
          <w:shd w:val="clear" w:color="auto" w:fill="FFFFFF"/>
        </w:rPr>
        <w:tab/>
      </w:r>
      <w:r w:rsidR="0073072D" w:rsidRPr="00861705">
        <w:rPr>
          <w:rFonts w:cstheme="minorHAnsi"/>
          <w:color w:val="000000" w:themeColor="text1"/>
          <w:spacing w:val="-2"/>
          <w:sz w:val="24"/>
          <w:szCs w:val="24"/>
          <w:u w:val="single"/>
          <w:shd w:val="clear" w:color="auto" w:fill="FFFFFF"/>
        </w:rPr>
        <w:t xml:space="preserve">Royal Mail Group </w:t>
      </w:r>
      <w:r w:rsidR="00674D51" w:rsidRPr="00861705">
        <w:rPr>
          <w:rFonts w:cstheme="minorHAnsi"/>
          <w:color w:val="000000" w:themeColor="text1"/>
          <w:spacing w:val="-2"/>
          <w:sz w:val="24"/>
          <w:szCs w:val="24"/>
          <w:u w:val="single"/>
          <w:shd w:val="clear" w:color="auto" w:fill="FFFFFF"/>
        </w:rPr>
        <w:t>SWOT Analysis</w:t>
      </w:r>
    </w:p>
    <w:p w14:paraId="6B11BD23" w14:textId="2291E61F" w:rsidR="00BF3043" w:rsidRPr="00C470C8" w:rsidRDefault="00BF3043" w:rsidP="00650831">
      <w:pPr>
        <w:rPr>
          <w:rFonts w:cstheme="minorHAnsi"/>
          <w:color w:val="000000" w:themeColor="text1"/>
          <w:spacing w:val="-2"/>
          <w:sz w:val="24"/>
          <w:szCs w:val="24"/>
          <w:shd w:val="clear" w:color="auto" w:fill="FFFFFF"/>
        </w:rPr>
      </w:pPr>
    </w:p>
    <w:p w14:paraId="5235F739" w14:textId="1FFC3746" w:rsidR="00BF3043" w:rsidRPr="00C470C8" w:rsidRDefault="00BF3043" w:rsidP="00650831">
      <w:p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SWOT analysis can be a useful tool that is widely used tor strategic planning and management in many organisations and can help identify existing resources, capabilities, deficiencies, opportunities and threats.</w:t>
      </w:r>
    </w:p>
    <w:p w14:paraId="032CDFA3" w14:textId="3781010A" w:rsidR="001E60F3" w:rsidRPr="00C470C8" w:rsidRDefault="001E60F3" w:rsidP="00650831">
      <w:p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 xml:space="preserve">A strong market position, well established logistics network and financial leverage are key strengths of the group. Although a slightly concerning liquidity position and a slowing in cost cutting and efficiency programmes remain a concern, these are offset by the opportunities for an increase in parcel volumes driven by the continued growth of online shopping and the shift away from traditional bricks and mortar stores. The group continues to diversify its efforts on the world stage through </w:t>
      </w:r>
      <w:r w:rsidR="000C0722" w:rsidRPr="00C470C8">
        <w:rPr>
          <w:rFonts w:cstheme="minorHAnsi"/>
          <w:color w:val="000000" w:themeColor="text1"/>
          <w:spacing w:val="-2"/>
          <w:sz w:val="24"/>
          <w:szCs w:val="24"/>
          <w:shd w:val="clear" w:color="auto" w:fill="FFFFFF"/>
        </w:rPr>
        <w:t>acquisitions</w:t>
      </w:r>
      <w:r w:rsidRPr="00C470C8">
        <w:rPr>
          <w:rFonts w:cstheme="minorHAnsi"/>
          <w:color w:val="000000" w:themeColor="text1"/>
          <w:spacing w:val="-2"/>
          <w:sz w:val="24"/>
          <w:szCs w:val="24"/>
          <w:shd w:val="clear" w:color="auto" w:fill="FFFFFF"/>
        </w:rPr>
        <w:t xml:space="preserve"> of key players in the </w:t>
      </w:r>
      <w:r w:rsidR="000C0722" w:rsidRPr="00C470C8">
        <w:rPr>
          <w:rFonts w:cstheme="minorHAnsi"/>
          <w:color w:val="000000" w:themeColor="text1"/>
          <w:spacing w:val="-2"/>
          <w:sz w:val="24"/>
          <w:szCs w:val="24"/>
          <w:shd w:val="clear" w:color="auto" w:fill="FFFFFF"/>
        </w:rPr>
        <w:t>US and European markets which leave it in a good position to take advantage of the worldwide growth in air freight and logistics. In an ever increasingly competitive market, and faced with the continued drop in letter volumes and associated revenue, the group may be confronted with challenges that could adversely affect its future performance.</w:t>
      </w:r>
    </w:p>
    <w:p w14:paraId="1FA43D21" w14:textId="77777777" w:rsidR="000C0722" w:rsidRPr="00C470C8" w:rsidRDefault="000C0722" w:rsidP="00650831">
      <w:pPr>
        <w:rPr>
          <w:rFonts w:cstheme="minorHAnsi"/>
          <w:color w:val="000000" w:themeColor="text1"/>
          <w:spacing w:val="-2"/>
          <w:sz w:val="24"/>
          <w:szCs w:val="24"/>
          <w:shd w:val="clear" w:color="auto" w:fill="FFFFFF"/>
        </w:rPr>
      </w:pPr>
    </w:p>
    <w:p w14:paraId="19444DB5" w14:textId="0F3C45CD" w:rsidR="00674D51" w:rsidRPr="00C470C8" w:rsidRDefault="0073072D" w:rsidP="00650831">
      <w:p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Strengths</w:t>
      </w:r>
    </w:p>
    <w:p w14:paraId="164E8B56" w14:textId="75998CAE" w:rsidR="00684B39" w:rsidRPr="00C470C8" w:rsidRDefault="00684B39" w:rsidP="00684B39">
      <w:pPr>
        <w:pStyle w:val="ListParagraph"/>
        <w:numPr>
          <w:ilvl w:val="0"/>
          <w:numId w:val="2"/>
        </w:num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 xml:space="preserve">A well-established, reliable and efficient logistics network </w:t>
      </w:r>
      <w:r w:rsidR="00311EC4" w:rsidRPr="00C470C8">
        <w:rPr>
          <w:rFonts w:cstheme="minorHAnsi"/>
          <w:color w:val="000000" w:themeColor="text1"/>
          <w:spacing w:val="-2"/>
          <w:sz w:val="24"/>
          <w:szCs w:val="24"/>
          <w:shd w:val="clear" w:color="auto" w:fill="FFFFFF"/>
        </w:rPr>
        <w:t xml:space="preserve">and infrastructure </w:t>
      </w:r>
      <w:r w:rsidRPr="00C470C8">
        <w:rPr>
          <w:rFonts w:cstheme="minorHAnsi"/>
          <w:color w:val="000000" w:themeColor="text1"/>
          <w:spacing w:val="-2"/>
          <w:sz w:val="24"/>
          <w:szCs w:val="24"/>
          <w:shd w:val="clear" w:color="auto" w:fill="FFFFFF"/>
        </w:rPr>
        <w:t>built over a period of years, both in the UK and abroad</w:t>
      </w:r>
      <w:r w:rsidR="00CD63F1" w:rsidRPr="00C470C8">
        <w:rPr>
          <w:rFonts w:cstheme="minorHAnsi"/>
          <w:color w:val="000000" w:themeColor="text1"/>
          <w:spacing w:val="-2"/>
          <w:sz w:val="24"/>
          <w:szCs w:val="24"/>
          <w:shd w:val="clear" w:color="auto" w:fill="FFFFFF"/>
        </w:rPr>
        <w:t>, with plans to invest £1.8 billion in network enhancements and digital initiatives.</w:t>
      </w:r>
    </w:p>
    <w:p w14:paraId="2E51D62F" w14:textId="1F822338" w:rsidR="00684B39" w:rsidRPr="00C470C8" w:rsidRDefault="00CD63F1" w:rsidP="00684B39">
      <w:pPr>
        <w:pStyle w:val="ListParagraph"/>
        <w:numPr>
          <w:ilvl w:val="0"/>
          <w:numId w:val="2"/>
        </w:num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A strong market position, offering a universal postal service within the UK, delivering 6 days a week to approximately 30 million UK addresses and having its subsidiary, Royal Mail, deliver almost 99% of letters in the UK. It also has a prominent position amongst the UK parcel delivery sector, as well as in Europe (through its subsidiary General Logistics Systems</w:t>
      </w:r>
      <w:r w:rsidR="00D26AC5" w:rsidRPr="00C470C8">
        <w:rPr>
          <w:rFonts w:cstheme="minorHAnsi"/>
          <w:color w:val="000000" w:themeColor="text1"/>
          <w:spacing w:val="-2"/>
          <w:sz w:val="24"/>
          <w:szCs w:val="24"/>
          <w:shd w:val="clear" w:color="auto" w:fill="FFFFFF"/>
        </w:rPr>
        <w:t xml:space="preserve"> and contractual </w:t>
      </w:r>
      <w:r w:rsidR="00311EC4" w:rsidRPr="00C470C8">
        <w:rPr>
          <w:rFonts w:cstheme="minorHAnsi"/>
          <w:color w:val="000000" w:themeColor="text1"/>
          <w:spacing w:val="-2"/>
          <w:sz w:val="24"/>
          <w:szCs w:val="24"/>
          <w:shd w:val="clear" w:color="auto" w:fill="FFFFFF"/>
        </w:rPr>
        <w:t>agreements</w:t>
      </w:r>
      <w:r w:rsidR="00D26AC5" w:rsidRPr="00C470C8">
        <w:rPr>
          <w:rFonts w:cstheme="minorHAnsi"/>
          <w:color w:val="000000" w:themeColor="text1"/>
          <w:spacing w:val="-2"/>
          <w:sz w:val="24"/>
          <w:szCs w:val="24"/>
          <w:shd w:val="clear" w:color="auto" w:fill="FFFFFF"/>
        </w:rPr>
        <w:t xml:space="preserve"> with other carriers</w:t>
      </w:r>
      <w:r w:rsidRPr="00C470C8">
        <w:rPr>
          <w:rFonts w:cstheme="minorHAnsi"/>
          <w:color w:val="000000" w:themeColor="text1"/>
          <w:spacing w:val="-2"/>
          <w:sz w:val="24"/>
          <w:szCs w:val="24"/>
          <w:shd w:val="clear" w:color="auto" w:fill="FFFFFF"/>
        </w:rPr>
        <w:t>).</w:t>
      </w:r>
    </w:p>
    <w:p w14:paraId="6853E68D" w14:textId="608ECCB3" w:rsidR="00311EC4" w:rsidRPr="00C470C8" w:rsidRDefault="00311EC4" w:rsidP="00684B39">
      <w:pPr>
        <w:pStyle w:val="ListParagraph"/>
        <w:numPr>
          <w:ilvl w:val="0"/>
          <w:numId w:val="2"/>
        </w:num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lastRenderedPageBreak/>
        <w:t xml:space="preserve">Financial Leverage – in the 2019 financial year, the group’s debt to equity ratio sat at 0.1, well below the </w:t>
      </w:r>
      <w:r w:rsidR="003F6B2C" w:rsidRPr="00C470C8">
        <w:rPr>
          <w:rFonts w:cstheme="minorHAnsi"/>
          <w:color w:val="000000" w:themeColor="text1"/>
          <w:spacing w:val="-2"/>
          <w:sz w:val="24"/>
          <w:szCs w:val="24"/>
          <w:shd w:val="clear" w:color="auto" w:fill="FFFFFF"/>
        </w:rPr>
        <w:t>logistics</w:t>
      </w:r>
      <w:r w:rsidRPr="00C470C8">
        <w:rPr>
          <w:rFonts w:cstheme="minorHAnsi"/>
          <w:color w:val="000000" w:themeColor="text1"/>
          <w:spacing w:val="-2"/>
          <w:sz w:val="24"/>
          <w:szCs w:val="24"/>
          <w:shd w:val="clear" w:color="auto" w:fill="FFFFFF"/>
        </w:rPr>
        <w:t xml:space="preserve"> industry average of 0.7, indicating that the group has the scope to leverage its capital structure to use debts to finance new growth initiatives and drive efficient programmes.</w:t>
      </w:r>
    </w:p>
    <w:p w14:paraId="278DE877" w14:textId="3A89130E" w:rsidR="00311EC4" w:rsidRPr="00C470C8" w:rsidRDefault="00311EC4" w:rsidP="00311EC4">
      <w:pPr>
        <w:rPr>
          <w:rFonts w:cstheme="minorHAnsi"/>
          <w:color w:val="000000" w:themeColor="text1"/>
          <w:spacing w:val="-2"/>
          <w:sz w:val="24"/>
          <w:szCs w:val="24"/>
          <w:shd w:val="clear" w:color="auto" w:fill="FFFFFF"/>
        </w:rPr>
      </w:pPr>
    </w:p>
    <w:p w14:paraId="37ACDD86" w14:textId="08B63EA3" w:rsidR="003F6B2C" w:rsidRPr="00C470C8" w:rsidRDefault="003F6B2C" w:rsidP="00311EC4">
      <w:p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Weaknesses</w:t>
      </w:r>
    </w:p>
    <w:p w14:paraId="528D97C7" w14:textId="04F15D2E" w:rsidR="003F6B2C" w:rsidRPr="00C470C8" w:rsidRDefault="003F6B2C" w:rsidP="003F6B2C">
      <w:pPr>
        <w:pStyle w:val="ListParagraph"/>
        <w:numPr>
          <w:ilvl w:val="0"/>
          <w:numId w:val="3"/>
        </w:num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Liquidity position – the group’s total asset inventory decreased by 12% from 2018 to 2019, and with limited cash and liquidity, the group may find it difficult to meet its current liabilities or find itself at a disadvantage when attempting to finance any market opportunities.</w:t>
      </w:r>
    </w:p>
    <w:p w14:paraId="3A905739" w14:textId="2C3427F8" w:rsidR="003F6B2C" w:rsidRPr="00C470C8" w:rsidRDefault="003F6B2C" w:rsidP="003F6B2C">
      <w:pPr>
        <w:pStyle w:val="ListParagraph"/>
        <w:numPr>
          <w:ilvl w:val="0"/>
          <w:numId w:val="3"/>
        </w:num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Slow cost-cutting and efficiency driving programmes – with trade union tussling, strategic moves to cut costs by selling off land and buildings, as well as cutting jobs, have been hampered by slow progress</w:t>
      </w:r>
      <w:r w:rsidR="00295473" w:rsidRPr="00C470C8">
        <w:rPr>
          <w:rFonts w:cstheme="minorHAnsi"/>
          <w:color w:val="000000" w:themeColor="text1"/>
          <w:spacing w:val="-2"/>
          <w:sz w:val="24"/>
          <w:szCs w:val="24"/>
          <w:shd w:val="clear" w:color="auto" w:fill="FFFFFF"/>
        </w:rPr>
        <w:t xml:space="preserve"> and growing disenfranchisement within the workforce.</w:t>
      </w:r>
    </w:p>
    <w:p w14:paraId="67EE1B00" w14:textId="4AD32480" w:rsidR="00295473" w:rsidRPr="00C470C8" w:rsidRDefault="00295473" w:rsidP="00295473">
      <w:pPr>
        <w:rPr>
          <w:rFonts w:cstheme="minorHAnsi"/>
          <w:color w:val="000000" w:themeColor="text1"/>
          <w:spacing w:val="-2"/>
          <w:sz w:val="24"/>
          <w:szCs w:val="24"/>
          <w:shd w:val="clear" w:color="auto" w:fill="FFFFFF"/>
        </w:rPr>
      </w:pPr>
    </w:p>
    <w:p w14:paraId="212C1A78" w14:textId="01DB7D90" w:rsidR="00295473" w:rsidRPr="00C470C8" w:rsidRDefault="00295473" w:rsidP="00295473">
      <w:p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Opportunities</w:t>
      </w:r>
    </w:p>
    <w:p w14:paraId="5C6CAD31" w14:textId="14394E72" w:rsidR="00295473" w:rsidRPr="00C470C8" w:rsidRDefault="00295473" w:rsidP="00295473">
      <w:pPr>
        <w:pStyle w:val="ListParagraph"/>
        <w:numPr>
          <w:ilvl w:val="0"/>
          <w:numId w:val="4"/>
        </w:num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 xml:space="preserve">E-commerce/Online growth – with an uptick in online shopping boosted by recent events, the group is in a good position to continue benefitting from increased parcel volumes, a central tenet of its growth strategy which will target its UK business as well as its European subsidiaries, and offset the losses caused by the downturn in </w:t>
      </w:r>
      <w:r w:rsidR="003945B0" w:rsidRPr="00C470C8">
        <w:rPr>
          <w:rFonts w:cstheme="minorHAnsi"/>
          <w:color w:val="000000" w:themeColor="text1"/>
          <w:spacing w:val="-2"/>
          <w:sz w:val="24"/>
          <w:szCs w:val="24"/>
          <w:shd w:val="clear" w:color="auto" w:fill="FFFFFF"/>
        </w:rPr>
        <w:t>letter volumes.</w:t>
      </w:r>
    </w:p>
    <w:p w14:paraId="75832F85" w14:textId="1E340747" w:rsidR="003945B0" w:rsidRPr="00C470C8" w:rsidRDefault="003945B0" w:rsidP="00295473">
      <w:pPr>
        <w:pStyle w:val="ListParagraph"/>
        <w:numPr>
          <w:ilvl w:val="0"/>
          <w:numId w:val="4"/>
        </w:num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 xml:space="preserve">Continued acquisitions and strategic diversification through international business to support customer growth ambitions, such as the acquisition of Canadian parcel delivery company </w:t>
      </w:r>
      <w:proofErr w:type="spellStart"/>
      <w:r w:rsidRPr="00C470C8">
        <w:rPr>
          <w:rFonts w:cstheme="minorHAnsi"/>
          <w:color w:val="000000" w:themeColor="text1"/>
          <w:spacing w:val="-2"/>
          <w:sz w:val="24"/>
          <w:szCs w:val="24"/>
          <w:shd w:val="clear" w:color="auto" w:fill="FFFFFF"/>
        </w:rPr>
        <w:t>Diacom</w:t>
      </w:r>
      <w:proofErr w:type="spellEnd"/>
      <w:r w:rsidRPr="00C470C8">
        <w:rPr>
          <w:rFonts w:cstheme="minorHAnsi"/>
          <w:color w:val="000000" w:themeColor="text1"/>
          <w:spacing w:val="-2"/>
          <w:sz w:val="24"/>
          <w:szCs w:val="24"/>
          <w:shd w:val="clear" w:color="auto" w:fill="FFFFFF"/>
        </w:rPr>
        <w:t xml:space="preserve">, giving it a foothold in the parcel delivery market </w:t>
      </w:r>
      <w:r w:rsidR="0099331A" w:rsidRPr="00C470C8">
        <w:rPr>
          <w:rFonts w:cstheme="minorHAnsi"/>
          <w:color w:val="000000" w:themeColor="text1"/>
          <w:spacing w:val="-2"/>
          <w:sz w:val="24"/>
          <w:szCs w:val="24"/>
          <w:shd w:val="clear" w:color="auto" w:fill="FFFFFF"/>
        </w:rPr>
        <w:t>outside</w:t>
      </w:r>
      <w:r w:rsidRPr="00C470C8">
        <w:rPr>
          <w:rFonts w:cstheme="minorHAnsi"/>
          <w:color w:val="000000" w:themeColor="text1"/>
          <w:spacing w:val="-2"/>
          <w:sz w:val="24"/>
          <w:szCs w:val="24"/>
          <w:shd w:val="clear" w:color="auto" w:fill="FFFFFF"/>
        </w:rPr>
        <w:t xml:space="preserve"> the EU.</w:t>
      </w:r>
    </w:p>
    <w:p w14:paraId="69C4038C" w14:textId="490AC50D" w:rsidR="003945B0" w:rsidRPr="00C470C8" w:rsidRDefault="003945B0" w:rsidP="00295473">
      <w:pPr>
        <w:pStyle w:val="ListParagraph"/>
        <w:numPr>
          <w:ilvl w:val="0"/>
          <w:numId w:val="4"/>
        </w:num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Worldwide increase in air freight and logistics, especially in Africa, provide the group with a strong growth opportunity</w:t>
      </w:r>
      <w:r w:rsidR="00395151" w:rsidRPr="00C470C8">
        <w:rPr>
          <w:rFonts w:cstheme="minorHAnsi"/>
          <w:color w:val="000000" w:themeColor="text1"/>
          <w:spacing w:val="-2"/>
          <w:sz w:val="24"/>
          <w:szCs w:val="24"/>
          <w:shd w:val="clear" w:color="auto" w:fill="FFFFFF"/>
        </w:rPr>
        <w:t>.</w:t>
      </w:r>
    </w:p>
    <w:p w14:paraId="3D365D56" w14:textId="3CB8EAD8" w:rsidR="00395151" w:rsidRPr="00C470C8" w:rsidRDefault="00395151" w:rsidP="00395151">
      <w:pPr>
        <w:rPr>
          <w:rFonts w:cstheme="minorHAnsi"/>
          <w:color w:val="000000" w:themeColor="text1"/>
          <w:spacing w:val="-2"/>
          <w:sz w:val="24"/>
          <w:szCs w:val="24"/>
          <w:shd w:val="clear" w:color="auto" w:fill="FFFFFF"/>
        </w:rPr>
      </w:pPr>
    </w:p>
    <w:p w14:paraId="1D164374" w14:textId="355ADE6D" w:rsidR="00395151" w:rsidRPr="00C470C8" w:rsidRDefault="00395151" w:rsidP="00395151">
      <w:p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Threats</w:t>
      </w:r>
    </w:p>
    <w:p w14:paraId="7A13C746" w14:textId="395A34E3" w:rsidR="00395151" w:rsidRPr="00C470C8" w:rsidRDefault="00395151" w:rsidP="00395151">
      <w:pPr>
        <w:pStyle w:val="ListParagraph"/>
        <w:numPr>
          <w:ilvl w:val="0"/>
          <w:numId w:val="5"/>
        </w:num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Declining letter volumes – the largest threat facing the group as the email has become the preferred choice for communication in the age of the internet. Access to information online can now be made much quicker than in printed form (bank statements for example), and the group forecasts that letter volume revenues will continue to decrease as digital alternative become the norm.</w:t>
      </w:r>
    </w:p>
    <w:p w14:paraId="54ABB1F8" w14:textId="7E5444F3" w:rsidR="00395151" w:rsidRPr="00C470C8" w:rsidRDefault="00395151" w:rsidP="00395151">
      <w:pPr>
        <w:pStyle w:val="ListParagraph"/>
        <w:numPr>
          <w:ilvl w:val="0"/>
          <w:numId w:val="5"/>
        </w:num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 xml:space="preserve">Competitive markets </w:t>
      </w:r>
      <w:r w:rsidR="006E1E48" w:rsidRPr="00C470C8">
        <w:rPr>
          <w:rFonts w:cstheme="minorHAnsi"/>
          <w:color w:val="000000" w:themeColor="text1"/>
          <w:spacing w:val="-2"/>
          <w:sz w:val="24"/>
          <w:szCs w:val="24"/>
          <w:shd w:val="clear" w:color="auto" w:fill="FFFFFF"/>
        </w:rPr>
        <w:t>–</w:t>
      </w:r>
      <w:r w:rsidRPr="00C470C8">
        <w:rPr>
          <w:rFonts w:cstheme="minorHAnsi"/>
          <w:color w:val="000000" w:themeColor="text1"/>
          <w:spacing w:val="-2"/>
          <w:sz w:val="24"/>
          <w:szCs w:val="24"/>
          <w:shd w:val="clear" w:color="auto" w:fill="FFFFFF"/>
        </w:rPr>
        <w:t xml:space="preserve"> </w:t>
      </w:r>
      <w:r w:rsidR="006E1E48" w:rsidRPr="00C470C8">
        <w:rPr>
          <w:rFonts w:cstheme="minorHAnsi"/>
          <w:color w:val="000000" w:themeColor="text1"/>
          <w:spacing w:val="-2"/>
          <w:sz w:val="24"/>
          <w:szCs w:val="24"/>
          <w:shd w:val="clear" w:color="auto" w:fill="FFFFFF"/>
        </w:rPr>
        <w:t xml:space="preserve">since the crumbling of barriers protecting the Royal Mail group, it has faced stiff competition from leaner competitors, building huge automated warehouses equipped with </w:t>
      </w:r>
      <w:r w:rsidR="001E60F3" w:rsidRPr="00C470C8">
        <w:rPr>
          <w:rFonts w:cstheme="minorHAnsi"/>
          <w:color w:val="000000" w:themeColor="text1"/>
          <w:spacing w:val="-2"/>
          <w:sz w:val="24"/>
          <w:szCs w:val="24"/>
          <w:shd w:val="clear" w:color="auto" w:fill="FFFFFF"/>
        </w:rPr>
        <w:t>state-of-the-art</w:t>
      </w:r>
      <w:r w:rsidR="006E1E48" w:rsidRPr="00C470C8">
        <w:rPr>
          <w:rFonts w:cstheme="minorHAnsi"/>
          <w:color w:val="000000" w:themeColor="text1"/>
          <w:spacing w:val="-2"/>
          <w:sz w:val="24"/>
          <w:szCs w:val="24"/>
          <w:shd w:val="clear" w:color="auto" w:fill="FFFFFF"/>
        </w:rPr>
        <w:t xml:space="preserve"> technology. Although its Parcel Force subsidiary is attempting to modernise its systems and technology</w:t>
      </w:r>
      <w:r w:rsidR="001E60F3" w:rsidRPr="00C470C8">
        <w:rPr>
          <w:rFonts w:cstheme="minorHAnsi"/>
          <w:color w:val="000000" w:themeColor="text1"/>
          <w:spacing w:val="-2"/>
          <w:sz w:val="24"/>
          <w:szCs w:val="24"/>
          <w:shd w:val="clear" w:color="auto" w:fill="FFFFFF"/>
        </w:rPr>
        <w:t xml:space="preserve">, high growth rates of its smaller rivals, such as DPD (part of the French state-owned La Poste group) </w:t>
      </w:r>
      <w:r w:rsidR="001E60F3" w:rsidRPr="00C470C8">
        <w:rPr>
          <w:rFonts w:cstheme="minorHAnsi"/>
          <w:color w:val="000000" w:themeColor="text1"/>
          <w:spacing w:val="-2"/>
          <w:sz w:val="24"/>
          <w:szCs w:val="24"/>
          <w:shd w:val="clear" w:color="auto" w:fill="FFFFFF"/>
        </w:rPr>
        <w:lastRenderedPageBreak/>
        <w:t xml:space="preserve">continue to pressure this crucial area of business for the Royal Mail group. This may result in a price war leading to a slump in profitability </w:t>
      </w:r>
      <w:sdt>
        <w:sdtPr>
          <w:rPr>
            <w:rFonts w:cstheme="minorHAnsi"/>
            <w:color w:val="000000" w:themeColor="text1"/>
            <w:spacing w:val="-2"/>
            <w:sz w:val="24"/>
            <w:szCs w:val="24"/>
            <w:shd w:val="clear" w:color="auto" w:fill="FFFFFF"/>
          </w:rPr>
          <w:id w:val="1547725413"/>
          <w:citation/>
        </w:sdtPr>
        <w:sdtContent>
          <w:r w:rsidR="001E60F3" w:rsidRPr="00C470C8">
            <w:rPr>
              <w:rFonts w:cstheme="minorHAnsi"/>
              <w:color w:val="000000" w:themeColor="text1"/>
              <w:spacing w:val="-2"/>
              <w:sz w:val="24"/>
              <w:szCs w:val="24"/>
              <w:shd w:val="clear" w:color="auto" w:fill="FFFFFF"/>
            </w:rPr>
            <w:fldChar w:fldCharType="begin"/>
          </w:r>
          <w:r w:rsidR="001E60F3" w:rsidRPr="00C470C8">
            <w:rPr>
              <w:rFonts w:cstheme="minorHAnsi"/>
              <w:color w:val="000000" w:themeColor="text1"/>
              <w:spacing w:val="-2"/>
              <w:sz w:val="24"/>
              <w:szCs w:val="24"/>
              <w:shd w:val="clear" w:color="auto" w:fill="FFFFFF"/>
            </w:rPr>
            <w:instrText xml:space="preserve"> CITATION Mic16 \l 2057 </w:instrText>
          </w:r>
          <w:r w:rsidR="001E60F3" w:rsidRPr="00C470C8">
            <w:rPr>
              <w:rFonts w:cstheme="minorHAnsi"/>
              <w:color w:val="000000" w:themeColor="text1"/>
              <w:spacing w:val="-2"/>
              <w:sz w:val="24"/>
              <w:szCs w:val="24"/>
              <w:shd w:val="clear" w:color="auto" w:fill="FFFFFF"/>
            </w:rPr>
            <w:fldChar w:fldCharType="separate"/>
          </w:r>
          <w:r w:rsidR="001E60F3" w:rsidRPr="00C470C8">
            <w:rPr>
              <w:rFonts w:cstheme="minorHAnsi"/>
              <w:noProof/>
              <w:color w:val="000000" w:themeColor="text1"/>
              <w:spacing w:val="-2"/>
              <w:sz w:val="24"/>
              <w:szCs w:val="24"/>
              <w:shd w:val="clear" w:color="auto" w:fill="FFFFFF"/>
            </w:rPr>
            <w:t>(Pooler, 2016)</w:t>
          </w:r>
          <w:r w:rsidR="001E60F3" w:rsidRPr="00C470C8">
            <w:rPr>
              <w:rFonts w:cstheme="minorHAnsi"/>
              <w:color w:val="000000" w:themeColor="text1"/>
              <w:spacing w:val="-2"/>
              <w:sz w:val="24"/>
              <w:szCs w:val="24"/>
              <w:shd w:val="clear" w:color="auto" w:fill="FFFFFF"/>
            </w:rPr>
            <w:fldChar w:fldCharType="end"/>
          </w:r>
        </w:sdtContent>
      </w:sdt>
      <w:r w:rsidR="001E60F3" w:rsidRPr="00C470C8">
        <w:rPr>
          <w:rFonts w:cstheme="minorHAnsi"/>
          <w:color w:val="000000" w:themeColor="text1"/>
          <w:spacing w:val="-2"/>
          <w:sz w:val="24"/>
          <w:szCs w:val="24"/>
          <w:shd w:val="clear" w:color="auto" w:fill="FFFFFF"/>
        </w:rPr>
        <w:t>.</w:t>
      </w:r>
    </w:p>
    <w:p w14:paraId="01E6198A" w14:textId="211A9351" w:rsidR="001E60F3" w:rsidRPr="00C470C8" w:rsidRDefault="001E60F3" w:rsidP="001E60F3">
      <w:pPr>
        <w:rPr>
          <w:rFonts w:cstheme="minorHAnsi"/>
          <w:color w:val="000000" w:themeColor="text1"/>
          <w:spacing w:val="-2"/>
          <w:sz w:val="24"/>
          <w:szCs w:val="24"/>
          <w:shd w:val="clear" w:color="auto" w:fill="FFFFFF"/>
        </w:rPr>
      </w:pPr>
    </w:p>
    <w:p w14:paraId="13923B95" w14:textId="77777777" w:rsidR="001E60F3" w:rsidRPr="00C470C8" w:rsidRDefault="001E60F3" w:rsidP="001E60F3">
      <w:pPr>
        <w:rPr>
          <w:rFonts w:cstheme="minorHAnsi"/>
          <w:color w:val="000000" w:themeColor="text1"/>
          <w:spacing w:val="-2"/>
          <w:sz w:val="24"/>
          <w:szCs w:val="24"/>
          <w:shd w:val="clear" w:color="auto" w:fill="FFFFFF"/>
        </w:rPr>
      </w:pPr>
    </w:p>
    <w:p w14:paraId="199C1DC1" w14:textId="3CED5997" w:rsidR="00684B39" w:rsidRPr="00861705" w:rsidRDefault="00B15EF2" w:rsidP="00650831">
      <w:pPr>
        <w:rPr>
          <w:rFonts w:cstheme="minorHAnsi"/>
          <w:color w:val="000000" w:themeColor="text1"/>
          <w:spacing w:val="-2"/>
          <w:sz w:val="24"/>
          <w:szCs w:val="24"/>
          <w:u w:val="single"/>
          <w:shd w:val="clear" w:color="auto" w:fill="FFFFFF"/>
        </w:rPr>
      </w:pPr>
      <w:r>
        <w:rPr>
          <w:rFonts w:cstheme="minorHAnsi"/>
          <w:color w:val="000000" w:themeColor="text1"/>
          <w:spacing w:val="-2"/>
          <w:sz w:val="24"/>
          <w:szCs w:val="24"/>
          <w:shd w:val="clear" w:color="auto" w:fill="FFFFFF"/>
        </w:rPr>
        <w:t>2.4</w:t>
      </w:r>
      <w:r>
        <w:rPr>
          <w:rFonts w:cstheme="minorHAnsi"/>
          <w:color w:val="000000" w:themeColor="text1"/>
          <w:spacing w:val="-2"/>
          <w:sz w:val="24"/>
          <w:szCs w:val="24"/>
          <w:shd w:val="clear" w:color="auto" w:fill="FFFFFF"/>
        </w:rPr>
        <w:tab/>
      </w:r>
      <w:r w:rsidR="00FB5EA8" w:rsidRPr="00861705">
        <w:rPr>
          <w:rFonts w:cstheme="minorHAnsi"/>
          <w:color w:val="000000" w:themeColor="text1"/>
          <w:spacing w:val="-2"/>
          <w:sz w:val="24"/>
          <w:szCs w:val="24"/>
          <w:u w:val="single"/>
          <w:shd w:val="clear" w:color="auto" w:fill="FFFFFF"/>
        </w:rPr>
        <w:t>Royal Mail Group PESTLE Analysis</w:t>
      </w:r>
    </w:p>
    <w:p w14:paraId="2C06F961" w14:textId="29E13CD7" w:rsidR="00FB5EA8" w:rsidRPr="00C470C8" w:rsidRDefault="00FB5EA8" w:rsidP="00650831">
      <w:pPr>
        <w:rPr>
          <w:rFonts w:cstheme="minorHAnsi"/>
          <w:color w:val="000000" w:themeColor="text1"/>
          <w:spacing w:val="-2"/>
          <w:sz w:val="24"/>
          <w:szCs w:val="24"/>
          <w:shd w:val="clear" w:color="auto" w:fill="FFFFFF"/>
        </w:rPr>
      </w:pPr>
    </w:p>
    <w:p w14:paraId="40E7D7BA" w14:textId="149A7572" w:rsidR="00BF3043" w:rsidRPr="00C470C8" w:rsidRDefault="00BF3043" w:rsidP="00650831">
      <w:p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PESTLE analysis is a f</w:t>
      </w:r>
      <w:r w:rsidR="006730AE" w:rsidRPr="00C470C8">
        <w:rPr>
          <w:rFonts w:cstheme="minorHAnsi"/>
          <w:color w:val="000000" w:themeColor="text1"/>
          <w:spacing w:val="-2"/>
          <w:sz w:val="24"/>
          <w:szCs w:val="24"/>
          <w:shd w:val="clear" w:color="auto" w:fill="FFFFFF"/>
        </w:rPr>
        <w:t>lexible f</w:t>
      </w:r>
      <w:r w:rsidRPr="00C470C8">
        <w:rPr>
          <w:rFonts w:cstheme="minorHAnsi"/>
          <w:color w:val="000000" w:themeColor="text1"/>
          <w:spacing w:val="-2"/>
          <w:sz w:val="24"/>
          <w:szCs w:val="24"/>
          <w:shd w:val="clear" w:color="auto" w:fill="FFFFFF"/>
        </w:rPr>
        <w:t>ramework that can be used to assess the key factors that can influence a business from the outside</w:t>
      </w:r>
      <w:r w:rsidR="006730AE" w:rsidRPr="00C470C8">
        <w:rPr>
          <w:rFonts w:cstheme="minorHAnsi"/>
          <w:color w:val="000000" w:themeColor="text1"/>
          <w:spacing w:val="-2"/>
          <w:sz w:val="24"/>
          <w:szCs w:val="24"/>
          <w:shd w:val="clear" w:color="auto" w:fill="FFFFFF"/>
        </w:rPr>
        <w:t xml:space="preserve">, allowing managers to use the results to guide in strategic decision making </w:t>
      </w:r>
      <w:sdt>
        <w:sdtPr>
          <w:rPr>
            <w:rFonts w:cstheme="minorHAnsi"/>
            <w:color w:val="000000" w:themeColor="text1"/>
            <w:spacing w:val="-2"/>
            <w:sz w:val="24"/>
            <w:szCs w:val="24"/>
            <w:shd w:val="clear" w:color="auto" w:fill="FFFFFF"/>
          </w:rPr>
          <w:id w:val="-1184901035"/>
          <w:citation/>
        </w:sdtPr>
        <w:sdtContent>
          <w:r w:rsidR="006730AE" w:rsidRPr="00C470C8">
            <w:rPr>
              <w:rFonts w:cstheme="minorHAnsi"/>
              <w:color w:val="000000" w:themeColor="text1"/>
              <w:spacing w:val="-2"/>
              <w:sz w:val="24"/>
              <w:szCs w:val="24"/>
              <w:shd w:val="clear" w:color="auto" w:fill="FFFFFF"/>
            </w:rPr>
            <w:fldChar w:fldCharType="begin"/>
          </w:r>
          <w:r w:rsidR="006730AE" w:rsidRPr="00C470C8">
            <w:rPr>
              <w:rFonts w:cstheme="minorHAnsi"/>
              <w:color w:val="000000" w:themeColor="text1"/>
              <w:spacing w:val="-2"/>
              <w:sz w:val="24"/>
              <w:szCs w:val="24"/>
              <w:shd w:val="clear" w:color="auto" w:fill="FFFFFF"/>
            </w:rPr>
            <w:instrText xml:space="preserve"> CITATION All20 \l 2057 </w:instrText>
          </w:r>
          <w:r w:rsidR="006730AE" w:rsidRPr="00C470C8">
            <w:rPr>
              <w:rFonts w:cstheme="minorHAnsi"/>
              <w:color w:val="000000" w:themeColor="text1"/>
              <w:spacing w:val="-2"/>
              <w:sz w:val="24"/>
              <w:szCs w:val="24"/>
              <w:shd w:val="clear" w:color="auto" w:fill="FFFFFF"/>
            </w:rPr>
            <w:fldChar w:fldCharType="separate"/>
          </w:r>
          <w:r w:rsidR="006730AE" w:rsidRPr="00C470C8">
            <w:rPr>
              <w:rFonts w:cstheme="minorHAnsi"/>
              <w:noProof/>
              <w:color w:val="000000" w:themeColor="text1"/>
              <w:spacing w:val="-2"/>
              <w:sz w:val="24"/>
              <w:szCs w:val="24"/>
              <w:shd w:val="clear" w:color="auto" w:fill="FFFFFF"/>
            </w:rPr>
            <w:t>(Weeks, 2020)</w:t>
          </w:r>
          <w:r w:rsidR="006730AE" w:rsidRPr="00C470C8">
            <w:rPr>
              <w:rFonts w:cstheme="minorHAnsi"/>
              <w:color w:val="000000" w:themeColor="text1"/>
              <w:spacing w:val="-2"/>
              <w:sz w:val="24"/>
              <w:szCs w:val="24"/>
              <w:shd w:val="clear" w:color="auto" w:fill="FFFFFF"/>
            </w:rPr>
            <w:fldChar w:fldCharType="end"/>
          </w:r>
        </w:sdtContent>
      </w:sdt>
      <w:r w:rsidR="006730AE" w:rsidRPr="00C470C8">
        <w:rPr>
          <w:rFonts w:cstheme="minorHAnsi"/>
          <w:color w:val="000000" w:themeColor="text1"/>
          <w:spacing w:val="-2"/>
          <w:sz w:val="24"/>
          <w:szCs w:val="24"/>
          <w:shd w:val="clear" w:color="auto" w:fill="FFFFFF"/>
        </w:rPr>
        <w:t>.</w:t>
      </w:r>
    </w:p>
    <w:p w14:paraId="04985FEC" w14:textId="64A49B7A" w:rsidR="006730AE" w:rsidRPr="00C470C8" w:rsidRDefault="006730AE" w:rsidP="00650831">
      <w:pPr>
        <w:rPr>
          <w:rFonts w:cstheme="minorHAnsi"/>
          <w:color w:val="000000" w:themeColor="text1"/>
          <w:spacing w:val="-2"/>
          <w:sz w:val="24"/>
          <w:szCs w:val="24"/>
          <w:shd w:val="clear" w:color="auto" w:fill="FFFFFF"/>
        </w:rPr>
      </w:pPr>
    </w:p>
    <w:p w14:paraId="19ED80BF" w14:textId="51581094" w:rsidR="006730AE" w:rsidRPr="00C470C8" w:rsidRDefault="006730AE" w:rsidP="00650831">
      <w:pPr>
        <w:rPr>
          <w:rFonts w:cstheme="minorHAnsi"/>
          <w:b/>
          <w:color w:val="000000" w:themeColor="text1"/>
          <w:spacing w:val="-2"/>
          <w:sz w:val="24"/>
          <w:szCs w:val="24"/>
          <w:shd w:val="clear" w:color="auto" w:fill="FFFFFF"/>
        </w:rPr>
      </w:pPr>
      <w:r w:rsidRPr="00C470C8">
        <w:rPr>
          <w:rFonts w:cstheme="minorHAnsi"/>
          <w:b/>
          <w:color w:val="000000" w:themeColor="text1"/>
          <w:spacing w:val="-2"/>
          <w:sz w:val="24"/>
          <w:szCs w:val="24"/>
          <w:shd w:val="clear" w:color="auto" w:fill="FFFFFF"/>
        </w:rPr>
        <w:t>Political</w:t>
      </w:r>
    </w:p>
    <w:p w14:paraId="0156FC36" w14:textId="1CE54E62" w:rsidR="00FB5EA8" w:rsidRPr="00C470C8" w:rsidRDefault="006730AE" w:rsidP="00650831">
      <w:p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The Royal Mail group is obliged to offer a universal service which covers all of the UK, requiring the company to operate six days a week. Liberalisation of the industry and privatisation has led to an increasingly open and highly competitive market.</w:t>
      </w:r>
      <w:r w:rsidR="00C77D24" w:rsidRPr="00C470C8">
        <w:rPr>
          <w:rFonts w:cstheme="minorHAnsi"/>
          <w:color w:val="000000" w:themeColor="text1"/>
          <w:spacing w:val="-2"/>
          <w:sz w:val="24"/>
          <w:szCs w:val="24"/>
          <w:shd w:val="clear" w:color="auto" w:fill="FFFFFF"/>
        </w:rPr>
        <w:t xml:space="preserve"> Trade and employment laws have hampered their desire for streamlining employee costs. Market uncertainty and fears over BREXIT have continued to push a decline in core letter business.</w:t>
      </w:r>
    </w:p>
    <w:p w14:paraId="30F6A243" w14:textId="00BBB2B8" w:rsidR="006730AE" w:rsidRPr="00C470C8" w:rsidRDefault="006730AE" w:rsidP="00650831">
      <w:pPr>
        <w:rPr>
          <w:rFonts w:cstheme="minorHAnsi"/>
          <w:color w:val="000000" w:themeColor="text1"/>
          <w:spacing w:val="-2"/>
          <w:sz w:val="24"/>
          <w:szCs w:val="24"/>
          <w:shd w:val="clear" w:color="auto" w:fill="FFFFFF"/>
        </w:rPr>
      </w:pPr>
    </w:p>
    <w:p w14:paraId="4EB129D2" w14:textId="5239D779" w:rsidR="00C77D24" w:rsidRPr="00C470C8" w:rsidRDefault="006730AE" w:rsidP="00650831">
      <w:pPr>
        <w:rPr>
          <w:rFonts w:cstheme="minorHAnsi"/>
          <w:b/>
          <w:color w:val="000000" w:themeColor="text1"/>
          <w:spacing w:val="-2"/>
          <w:sz w:val="24"/>
          <w:szCs w:val="24"/>
          <w:shd w:val="clear" w:color="auto" w:fill="FFFFFF"/>
        </w:rPr>
      </w:pPr>
      <w:r w:rsidRPr="00C470C8">
        <w:rPr>
          <w:rFonts w:cstheme="minorHAnsi"/>
          <w:b/>
          <w:color w:val="000000" w:themeColor="text1"/>
          <w:spacing w:val="-2"/>
          <w:sz w:val="24"/>
          <w:szCs w:val="24"/>
          <w:shd w:val="clear" w:color="auto" w:fill="FFFFFF"/>
        </w:rPr>
        <w:t>Economic</w:t>
      </w:r>
    </w:p>
    <w:p w14:paraId="3E12EC09" w14:textId="4A51B44E" w:rsidR="00C470C8" w:rsidRPr="00C470C8" w:rsidRDefault="00C470C8" w:rsidP="00C470C8">
      <w:pPr>
        <w:rPr>
          <w:rFonts w:eastAsia="Times New Roman" w:cstheme="minorHAnsi"/>
          <w:color w:val="000000" w:themeColor="text1"/>
          <w:sz w:val="24"/>
          <w:szCs w:val="24"/>
        </w:rPr>
      </w:pPr>
      <w:r w:rsidRPr="00C470C8">
        <w:rPr>
          <w:rFonts w:eastAsia="Times New Roman" w:cstheme="minorHAnsi"/>
          <w:color w:val="000000" w:themeColor="text1"/>
          <w:sz w:val="24"/>
          <w:szCs w:val="24"/>
          <w:shd w:val="clear" w:color="auto" w:fill="FFFFFF"/>
        </w:rPr>
        <w:t>The digital age has changed the value chain of the postal industry due to mail substitution</w:t>
      </w:r>
      <w:r>
        <w:rPr>
          <w:rFonts w:eastAsia="Times New Roman" w:cstheme="minorHAnsi"/>
          <w:color w:val="000000" w:themeColor="text1"/>
          <w:sz w:val="24"/>
          <w:szCs w:val="24"/>
          <w:shd w:val="clear" w:color="auto" w:fill="FFFFFF"/>
        </w:rPr>
        <w:t xml:space="preserve"> </w:t>
      </w:r>
      <w:r w:rsidRPr="00C470C8">
        <w:rPr>
          <w:rFonts w:eastAsia="Times New Roman" w:cstheme="minorHAnsi"/>
          <w:color w:val="000000" w:themeColor="text1"/>
          <w:sz w:val="24"/>
          <w:szCs w:val="24"/>
          <w:shd w:val="clear" w:color="auto" w:fill="FFFFFF"/>
        </w:rPr>
        <w:t>- a phenomenon whereby a continuous decline in mail because of substitution by email is threatening revenues</w:t>
      </w:r>
      <w:r w:rsidRPr="00C470C8">
        <w:rPr>
          <w:rFonts w:cstheme="minorHAnsi"/>
          <w:color w:val="000000" w:themeColor="text1"/>
          <w:spacing w:val="-2"/>
          <w:sz w:val="24"/>
          <w:szCs w:val="24"/>
          <w:shd w:val="clear" w:color="auto" w:fill="FFFFFF"/>
        </w:rPr>
        <w:t xml:space="preserve"> </w:t>
      </w:r>
      <w:sdt>
        <w:sdtPr>
          <w:rPr>
            <w:rFonts w:cstheme="minorHAnsi"/>
            <w:color w:val="000000" w:themeColor="text1"/>
            <w:spacing w:val="-2"/>
            <w:sz w:val="24"/>
            <w:szCs w:val="24"/>
            <w:shd w:val="clear" w:color="auto" w:fill="FFFFFF"/>
          </w:rPr>
          <w:id w:val="1375819681"/>
          <w:citation/>
        </w:sdtPr>
        <w:sdtContent>
          <w:r>
            <w:rPr>
              <w:rFonts w:cstheme="minorHAnsi"/>
              <w:color w:val="000000" w:themeColor="text1"/>
              <w:spacing w:val="-2"/>
              <w:sz w:val="24"/>
              <w:szCs w:val="24"/>
              <w:shd w:val="clear" w:color="auto" w:fill="FFFFFF"/>
            </w:rPr>
            <w:fldChar w:fldCharType="begin"/>
          </w:r>
          <w:r>
            <w:rPr>
              <w:rFonts w:cstheme="minorHAnsi"/>
              <w:color w:val="000000" w:themeColor="text1"/>
              <w:spacing w:val="-2"/>
              <w:sz w:val="24"/>
              <w:szCs w:val="24"/>
              <w:shd w:val="clear" w:color="auto" w:fill="FFFFFF"/>
            </w:rPr>
            <w:instrText xml:space="preserve">CITATION Mat14 \l 2057 </w:instrText>
          </w:r>
          <w:r>
            <w:rPr>
              <w:rFonts w:cstheme="minorHAnsi"/>
              <w:color w:val="000000" w:themeColor="text1"/>
              <w:spacing w:val="-2"/>
              <w:sz w:val="24"/>
              <w:szCs w:val="24"/>
              <w:shd w:val="clear" w:color="auto" w:fill="FFFFFF"/>
            </w:rPr>
            <w:fldChar w:fldCharType="separate"/>
          </w:r>
          <w:r w:rsidRPr="00C470C8">
            <w:rPr>
              <w:rFonts w:cstheme="minorHAnsi"/>
              <w:noProof/>
              <w:color w:val="000000" w:themeColor="text1"/>
              <w:spacing w:val="-2"/>
              <w:sz w:val="24"/>
              <w:szCs w:val="24"/>
              <w:shd w:val="clear" w:color="auto" w:fill="FFFFFF"/>
            </w:rPr>
            <w:t>(Finger, et al., 2014)</w:t>
          </w:r>
          <w:r>
            <w:rPr>
              <w:rFonts w:cstheme="minorHAnsi"/>
              <w:color w:val="000000" w:themeColor="text1"/>
              <w:spacing w:val="-2"/>
              <w:sz w:val="24"/>
              <w:szCs w:val="24"/>
              <w:shd w:val="clear" w:color="auto" w:fill="FFFFFF"/>
            </w:rPr>
            <w:fldChar w:fldCharType="end"/>
          </w:r>
        </w:sdtContent>
      </w:sdt>
      <w:r>
        <w:rPr>
          <w:rFonts w:cstheme="minorHAnsi"/>
          <w:color w:val="000000" w:themeColor="text1"/>
          <w:spacing w:val="-2"/>
          <w:sz w:val="24"/>
          <w:szCs w:val="24"/>
          <w:shd w:val="clear" w:color="auto" w:fill="FFFFFF"/>
        </w:rPr>
        <w:t xml:space="preserve">. </w:t>
      </w:r>
      <w:r w:rsidR="00C77D24" w:rsidRPr="00C470C8">
        <w:rPr>
          <w:rFonts w:cstheme="minorHAnsi"/>
          <w:color w:val="000000" w:themeColor="text1"/>
          <w:spacing w:val="-2"/>
          <w:sz w:val="24"/>
          <w:szCs w:val="24"/>
          <w:shd w:val="clear" w:color="auto" w:fill="FFFFFF"/>
        </w:rPr>
        <w:t>Th</w:t>
      </w:r>
      <w:r>
        <w:rPr>
          <w:rFonts w:cstheme="minorHAnsi"/>
          <w:color w:val="000000" w:themeColor="text1"/>
          <w:spacing w:val="-2"/>
          <w:sz w:val="24"/>
          <w:szCs w:val="24"/>
          <w:shd w:val="clear" w:color="auto" w:fill="FFFFFF"/>
        </w:rPr>
        <w:t>is s</w:t>
      </w:r>
      <w:r w:rsidR="00C77D24" w:rsidRPr="00C470C8">
        <w:rPr>
          <w:rFonts w:cstheme="minorHAnsi"/>
          <w:color w:val="000000" w:themeColor="text1"/>
          <w:spacing w:val="-2"/>
          <w:sz w:val="24"/>
          <w:szCs w:val="24"/>
          <w:shd w:val="clear" w:color="auto" w:fill="FFFFFF"/>
        </w:rPr>
        <w:t xml:space="preserve">egment business is </w:t>
      </w:r>
      <w:r>
        <w:rPr>
          <w:rFonts w:cstheme="minorHAnsi"/>
          <w:color w:val="000000" w:themeColor="text1"/>
          <w:spacing w:val="-2"/>
          <w:sz w:val="24"/>
          <w:szCs w:val="24"/>
          <w:shd w:val="clear" w:color="auto" w:fill="FFFFFF"/>
        </w:rPr>
        <w:t>also in decline</w:t>
      </w:r>
      <w:r w:rsidR="00C77D24" w:rsidRPr="00C470C8">
        <w:rPr>
          <w:rFonts w:cstheme="minorHAnsi"/>
          <w:color w:val="000000" w:themeColor="text1"/>
          <w:spacing w:val="-2"/>
          <w:sz w:val="24"/>
          <w:szCs w:val="24"/>
          <w:shd w:val="clear" w:color="auto" w:fill="FFFFFF"/>
        </w:rPr>
        <w:t xml:space="preserve"> due to the GDPR, despite a surge in parcel post, combined with increased parcel handling costs and expenses relating to Coronavirus measures, such as covering staff absences, PPE and social distancing</w:t>
      </w:r>
      <w:r>
        <w:rPr>
          <w:rFonts w:cstheme="minorHAnsi"/>
          <w:color w:val="000000" w:themeColor="text1"/>
          <w:spacing w:val="-2"/>
          <w:sz w:val="24"/>
          <w:szCs w:val="24"/>
          <w:shd w:val="clear" w:color="auto" w:fill="FFFFFF"/>
        </w:rPr>
        <w:t>, leaving the group in a precarious position moving forward.</w:t>
      </w:r>
    </w:p>
    <w:p w14:paraId="3904BE9B" w14:textId="06110CD0" w:rsidR="00C77D24" w:rsidRPr="00C470C8" w:rsidRDefault="00C77D24" w:rsidP="00650831">
      <w:pPr>
        <w:rPr>
          <w:rFonts w:cstheme="minorHAnsi"/>
          <w:color w:val="000000" w:themeColor="text1"/>
          <w:spacing w:val="-2"/>
          <w:sz w:val="24"/>
          <w:szCs w:val="24"/>
          <w:shd w:val="clear" w:color="auto" w:fill="FFFFFF"/>
        </w:rPr>
      </w:pPr>
    </w:p>
    <w:p w14:paraId="57254C7F" w14:textId="5A3D6284" w:rsidR="00C77D24" w:rsidRPr="00C470C8" w:rsidRDefault="00C77D24" w:rsidP="00650831">
      <w:pPr>
        <w:rPr>
          <w:rFonts w:cstheme="minorHAnsi"/>
          <w:b/>
          <w:color w:val="000000" w:themeColor="text1"/>
          <w:spacing w:val="-2"/>
          <w:sz w:val="24"/>
          <w:szCs w:val="24"/>
          <w:shd w:val="clear" w:color="auto" w:fill="FFFFFF"/>
        </w:rPr>
      </w:pPr>
      <w:r w:rsidRPr="00C470C8">
        <w:rPr>
          <w:rFonts w:cstheme="minorHAnsi"/>
          <w:b/>
          <w:color w:val="000000" w:themeColor="text1"/>
          <w:spacing w:val="-2"/>
          <w:sz w:val="24"/>
          <w:szCs w:val="24"/>
          <w:shd w:val="clear" w:color="auto" w:fill="FFFFFF"/>
        </w:rPr>
        <w:t>Social</w:t>
      </w:r>
    </w:p>
    <w:p w14:paraId="370931F5" w14:textId="42F3560C" w:rsidR="006730AE" w:rsidRDefault="00C470C8" w:rsidP="00650831">
      <w:pPr>
        <w:rPr>
          <w:rFonts w:cstheme="minorHAnsi"/>
          <w:color w:val="000000" w:themeColor="text1"/>
          <w:spacing w:val="-2"/>
          <w:sz w:val="24"/>
          <w:szCs w:val="24"/>
          <w:shd w:val="clear" w:color="auto" w:fill="FFFFFF"/>
        </w:rPr>
      </w:pPr>
      <w:r w:rsidRPr="00C470C8">
        <w:rPr>
          <w:rFonts w:cstheme="minorHAnsi"/>
          <w:color w:val="000000" w:themeColor="text1"/>
          <w:spacing w:val="-2"/>
          <w:sz w:val="24"/>
          <w:szCs w:val="24"/>
          <w:shd w:val="clear" w:color="auto" w:fill="FFFFFF"/>
        </w:rPr>
        <w:t>The shift to the digital age and ever-increasing online shopping leaves the group in a strong position to capitalise on these socio-cultural changes and make use of its strong existing logistics network to provide opportunities to meet this new challenge</w:t>
      </w:r>
      <w:r w:rsidR="0025037B">
        <w:rPr>
          <w:rFonts w:cstheme="minorHAnsi"/>
          <w:color w:val="000000" w:themeColor="text1"/>
          <w:spacing w:val="-2"/>
          <w:sz w:val="24"/>
          <w:szCs w:val="24"/>
          <w:shd w:val="clear" w:color="auto" w:fill="FFFFFF"/>
        </w:rPr>
        <w:t>. In an age of price comparisons, the consumer is always looking for the best deal, this applies as much to parcel services as it does to car insurance</w:t>
      </w:r>
      <w:r w:rsidR="002B7E6E">
        <w:rPr>
          <w:rFonts w:cstheme="minorHAnsi"/>
          <w:color w:val="000000" w:themeColor="text1"/>
          <w:spacing w:val="-2"/>
          <w:sz w:val="24"/>
          <w:szCs w:val="24"/>
          <w:shd w:val="clear" w:color="auto" w:fill="FFFFFF"/>
        </w:rPr>
        <w:t>.</w:t>
      </w:r>
    </w:p>
    <w:p w14:paraId="0209F565" w14:textId="5317C5A2" w:rsidR="00C470C8" w:rsidRDefault="00C470C8" w:rsidP="00650831">
      <w:pPr>
        <w:rPr>
          <w:rFonts w:cstheme="minorHAnsi"/>
          <w:color w:val="000000" w:themeColor="text1"/>
          <w:spacing w:val="-2"/>
          <w:sz w:val="24"/>
          <w:szCs w:val="24"/>
          <w:shd w:val="clear" w:color="auto" w:fill="FFFFFF"/>
        </w:rPr>
      </w:pPr>
    </w:p>
    <w:p w14:paraId="5205BC8F" w14:textId="54E0F907" w:rsidR="00C470C8" w:rsidRDefault="00C470C8" w:rsidP="00650831">
      <w:pPr>
        <w:rPr>
          <w:rFonts w:cstheme="minorHAnsi"/>
          <w:b/>
          <w:color w:val="000000" w:themeColor="text1"/>
          <w:spacing w:val="-2"/>
          <w:sz w:val="24"/>
          <w:szCs w:val="24"/>
          <w:shd w:val="clear" w:color="auto" w:fill="FFFFFF"/>
        </w:rPr>
      </w:pPr>
      <w:r w:rsidRPr="00C470C8">
        <w:rPr>
          <w:rFonts w:cstheme="minorHAnsi"/>
          <w:b/>
          <w:color w:val="000000" w:themeColor="text1"/>
          <w:spacing w:val="-2"/>
          <w:sz w:val="24"/>
          <w:szCs w:val="24"/>
          <w:shd w:val="clear" w:color="auto" w:fill="FFFFFF"/>
        </w:rPr>
        <w:t>Technology</w:t>
      </w:r>
    </w:p>
    <w:p w14:paraId="603463AE" w14:textId="35922F1C" w:rsidR="00C470C8" w:rsidRDefault="0025037B" w:rsidP="00650831">
      <w:pPr>
        <w:rPr>
          <w:rFonts w:cstheme="minorHAnsi"/>
          <w:color w:val="000000" w:themeColor="text1"/>
          <w:spacing w:val="-2"/>
          <w:sz w:val="24"/>
          <w:szCs w:val="24"/>
          <w:shd w:val="clear" w:color="auto" w:fill="FFFFFF"/>
        </w:rPr>
      </w:pPr>
      <w:r>
        <w:rPr>
          <w:rFonts w:cstheme="minorHAnsi"/>
          <w:color w:val="000000" w:themeColor="text1"/>
          <w:spacing w:val="-2"/>
          <w:sz w:val="24"/>
          <w:szCs w:val="24"/>
          <w:shd w:val="clear" w:color="auto" w:fill="FFFFFF"/>
        </w:rPr>
        <w:t xml:space="preserve">Newer, leaner and more efficient competitors have leveraged modern technology in their logistics chains, building huge automated sorting centres to reduce operating costs and </w:t>
      </w:r>
      <w:r>
        <w:rPr>
          <w:rFonts w:cstheme="minorHAnsi"/>
          <w:color w:val="000000" w:themeColor="text1"/>
          <w:spacing w:val="-2"/>
          <w:sz w:val="24"/>
          <w:szCs w:val="24"/>
          <w:shd w:val="clear" w:color="auto" w:fill="FFFFFF"/>
        </w:rPr>
        <w:lastRenderedPageBreak/>
        <w:t>improve profit ratios. The Royal Mail group must meet these challenges in order to optimise logistics mechanisms to keep up to date with rapidly moving technologies</w:t>
      </w:r>
      <w:r w:rsidR="002B7E6E">
        <w:rPr>
          <w:rFonts w:cstheme="minorHAnsi"/>
          <w:color w:val="000000" w:themeColor="text1"/>
          <w:spacing w:val="-2"/>
          <w:sz w:val="24"/>
          <w:szCs w:val="24"/>
          <w:shd w:val="clear" w:color="auto" w:fill="FFFFFF"/>
        </w:rPr>
        <w:t xml:space="preserve"> that impact on the cost structure/value chain.</w:t>
      </w:r>
    </w:p>
    <w:p w14:paraId="51526857" w14:textId="6179C3B8" w:rsidR="0025037B" w:rsidRDefault="0025037B" w:rsidP="00650831">
      <w:pPr>
        <w:rPr>
          <w:rFonts w:cstheme="minorHAnsi"/>
          <w:color w:val="000000" w:themeColor="text1"/>
          <w:spacing w:val="-2"/>
          <w:sz w:val="24"/>
          <w:szCs w:val="24"/>
          <w:shd w:val="clear" w:color="auto" w:fill="FFFFFF"/>
        </w:rPr>
      </w:pPr>
    </w:p>
    <w:p w14:paraId="226C9D9E" w14:textId="44260ADB" w:rsidR="0025037B" w:rsidRDefault="0025037B" w:rsidP="00650831">
      <w:pPr>
        <w:rPr>
          <w:rFonts w:cstheme="minorHAnsi"/>
          <w:b/>
          <w:color w:val="000000" w:themeColor="text1"/>
          <w:spacing w:val="-2"/>
          <w:sz w:val="24"/>
          <w:szCs w:val="24"/>
          <w:shd w:val="clear" w:color="auto" w:fill="FFFFFF"/>
        </w:rPr>
      </w:pPr>
      <w:r w:rsidRPr="0025037B">
        <w:rPr>
          <w:rFonts w:cstheme="minorHAnsi"/>
          <w:b/>
          <w:color w:val="000000" w:themeColor="text1"/>
          <w:spacing w:val="-2"/>
          <w:sz w:val="24"/>
          <w:szCs w:val="24"/>
          <w:shd w:val="clear" w:color="auto" w:fill="FFFFFF"/>
        </w:rPr>
        <w:t>Legal</w:t>
      </w:r>
    </w:p>
    <w:p w14:paraId="78D880E6" w14:textId="3CBD6915" w:rsidR="002B7E6E" w:rsidRDefault="002B7E6E" w:rsidP="00650831">
      <w:pPr>
        <w:rPr>
          <w:rFonts w:cstheme="minorHAnsi"/>
          <w:color w:val="000000" w:themeColor="text1"/>
          <w:spacing w:val="-2"/>
          <w:sz w:val="24"/>
          <w:szCs w:val="24"/>
          <w:shd w:val="clear" w:color="auto" w:fill="FFFFFF"/>
        </w:rPr>
      </w:pPr>
      <w:r>
        <w:rPr>
          <w:rFonts w:cstheme="minorHAnsi"/>
          <w:color w:val="000000" w:themeColor="text1"/>
          <w:spacing w:val="-2"/>
          <w:sz w:val="24"/>
          <w:szCs w:val="24"/>
          <w:shd w:val="clear" w:color="auto" w:fill="FFFFFF"/>
        </w:rPr>
        <w:t xml:space="preserve">As one of the largest organisations and employers in the UK, employee and consumer protection legislation has a significant impact on the group’s activities, especially when it comes to workforce streamlining and cost cutting exercises delivered against the backdrop of a highly unionised workforce. The group recently told unions to “modernise or die”, warning them it would lever make a profit again unless they backed plans for modernisation </w:t>
      </w:r>
      <w:sdt>
        <w:sdtPr>
          <w:rPr>
            <w:rFonts w:cstheme="minorHAnsi"/>
            <w:color w:val="000000" w:themeColor="text1"/>
            <w:spacing w:val="-2"/>
            <w:sz w:val="24"/>
            <w:szCs w:val="24"/>
            <w:shd w:val="clear" w:color="auto" w:fill="FFFFFF"/>
          </w:rPr>
          <w:id w:val="1825305479"/>
          <w:citation/>
        </w:sdtPr>
        <w:sdtContent>
          <w:r>
            <w:rPr>
              <w:rFonts w:cstheme="minorHAnsi"/>
              <w:color w:val="000000" w:themeColor="text1"/>
              <w:spacing w:val="-2"/>
              <w:sz w:val="24"/>
              <w:szCs w:val="24"/>
              <w:shd w:val="clear" w:color="auto" w:fill="FFFFFF"/>
            </w:rPr>
            <w:fldChar w:fldCharType="begin"/>
          </w:r>
          <w:r>
            <w:rPr>
              <w:rFonts w:cstheme="minorHAnsi"/>
              <w:color w:val="000000" w:themeColor="text1"/>
              <w:spacing w:val="-2"/>
              <w:sz w:val="24"/>
              <w:szCs w:val="24"/>
              <w:shd w:val="clear" w:color="auto" w:fill="FFFFFF"/>
            </w:rPr>
            <w:instrText xml:space="preserve">CITATION Jam201 \l 2057 </w:instrText>
          </w:r>
          <w:r>
            <w:rPr>
              <w:rFonts w:cstheme="minorHAnsi"/>
              <w:color w:val="000000" w:themeColor="text1"/>
              <w:spacing w:val="-2"/>
              <w:sz w:val="24"/>
              <w:szCs w:val="24"/>
              <w:shd w:val="clear" w:color="auto" w:fill="FFFFFF"/>
            </w:rPr>
            <w:fldChar w:fldCharType="separate"/>
          </w:r>
          <w:r w:rsidRPr="002B7E6E">
            <w:rPr>
              <w:rFonts w:cstheme="minorHAnsi"/>
              <w:noProof/>
              <w:color w:val="000000" w:themeColor="text1"/>
              <w:spacing w:val="-2"/>
              <w:sz w:val="24"/>
              <w:szCs w:val="24"/>
              <w:shd w:val="clear" w:color="auto" w:fill="FFFFFF"/>
            </w:rPr>
            <w:t>(Salmon, 2020)</w:t>
          </w:r>
          <w:r>
            <w:rPr>
              <w:rFonts w:cstheme="minorHAnsi"/>
              <w:color w:val="000000" w:themeColor="text1"/>
              <w:spacing w:val="-2"/>
              <w:sz w:val="24"/>
              <w:szCs w:val="24"/>
              <w:shd w:val="clear" w:color="auto" w:fill="FFFFFF"/>
            </w:rPr>
            <w:fldChar w:fldCharType="end"/>
          </w:r>
        </w:sdtContent>
      </w:sdt>
      <w:r>
        <w:rPr>
          <w:rFonts w:cstheme="minorHAnsi"/>
          <w:color w:val="000000" w:themeColor="text1"/>
          <w:spacing w:val="-2"/>
          <w:sz w:val="24"/>
          <w:szCs w:val="24"/>
          <w:shd w:val="clear" w:color="auto" w:fill="FFFFFF"/>
        </w:rPr>
        <w:t>.</w:t>
      </w:r>
    </w:p>
    <w:p w14:paraId="49750C6A" w14:textId="562C20DB" w:rsidR="002B7E6E" w:rsidRDefault="002B7E6E" w:rsidP="00650831">
      <w:pPr>
        <w:rPr>
          <w:rFonts w:cstheme="minorHAnsi"/>
          <w:color w:val="000000" w:themeColor="text1"/>
          <w:spacing w:val="-2"/>
          <w:sz w:val="24"/>
          <w:szCs w:val="24"/>
          <w:shd w:val="clear" w:color="auto" w:fill="FFFFFF"/>
        </w:rPr>
      </w:pPr>
    </w:p>
    <w:p w14:paraId="75F54F37" w14:textId="02E5E8B1" w:rsidR="002B7E6E" w:rsidRPr="002B7E6E" w:rsidRDefault="002B7E6E" w:rsidP="00650831">
      <w:pPr>
        <w:rPr>
          <w:rFonts w:cstheme="minorHAnsi"/>
          <w:b/>
          <w:color w:val="000000" w:themeColor="text1"/>
          <w:spacing w:val="-2"/>
          <w:sz w:val="24"/>
          <w:szCs w:val="24"/>
          <w:shd w:val="clear" w:color="auto" w:fill="FFFFFF"/>
        </w:rPr>
      </w:pPr>
      <w:r w:rsidRPr="002B7E6E">
        <w:rPr>
          <w:rFonts w:cstheme="minorHAnsi"/>
          <w:b/>
          <w:color w:val="000000" w:themeColor="text1"/>
          <w:spacing w:val="-2"/>
          <w:sz w:val="24"/>
          <w:szCs w:val="24"/>
          <w:shd w:val="clear" w:color="auto" w:fill="FFFFFF"/>
        </w:rPr>
        <w:t>Environmental</w:t>
      </w:r>
    </w:p>
    <w:p w14:paraId="2CC2DBA0" w14:textId="2386FFF9" w:rsidR="0025037B" w:rsidRDefault="00B15EF2" w:rsidP="00650831">
      <w:pPr>
        <w:rPr>
          <w:rFonts w:cstheme="minorHAnsi"/>
          <w:color w:val="000000" w:themeColor="text1"/>
          <w:spacing w:val="-2"/>
          <w:sz w:val="24"/>
          <w:szCs w:val="24"/>
          <w:shd w:val="clear" w:color="auto" w:fill="FFFFFF"/>
        </w:rPr>
      </w:pPr>
      <w:r>
        <w:rPr>
          <w:rFonts w:cstheme="minorHAnsi"/>
          <w:color w:val="000000" w:themeColor="text1"/>
          <w:spacing w:val="-2"/>
          <w:sz w:val="24"/>
          <w:szCs w:val="24"/>
          <w:shd w:val="clear" w:color="auto" w:fill="FFFFFF"/>
        </w:rPr>
        <w:t>Recycling, waste management</w:t>
      </w:r>
      <w:r w:rsidR="004D631F">
        <w:rPr>
          <w:rFonts w:cstheme="minorHAnsi"/>
          <w:color w:val="000000" w:themeColor="text1"/>
          <w:spacing w:val="-2"/>
          <w:sz w:val="24"/>
          <w:szCs w:val="24"/>
          <w:shd w:val="clear" w:color="auto" w:fill="FFFFFF"/>
        </w:rPr>
        <w:t xml:space="preserve">, </w:t>
      </w:r>
      <w:r>
        <w:rPr>
          <w:rFonts w:cstheme="minorHAnsi"/>
          <w:color w:val="000000" w:themeColor="text1"/>
          <w:spacing w:val="-2"/>
          <w:sz w:val="24"/>
          <w:szCs w:val="24"/>
          <w:shd w:val="clear" w:color="auto" w:fill="FFFFFF"/>
        </w:rPr>
        <w:t>renewable technologies</w:t>
      </w:r>
      <w:r w:rsidR="004D631F">
        <w:rPr>
          <w:rFonts w:cstheme="minorHAnsi"/>
          <w:color w:val="000000" w:themeColor="text1"/>
          <w:spacing w:val="-2"/>
          <w:sz w:val="24"/>
          <w:szCs w:val="24"/>
          <w:shd w:val="clear" w:color="auto" w:fill="FFFFFF"/>
        </w:rPr>
        <w:t xml:space="preserve"> and carbon neutrality are all environmental factors that the group must consider as it moves into an era where consumers are attuned to ethical companies operating with consideration for the environment. This can come at significant initial costs, but </w:t>
      </w:r>
      <w:r w:rsidR="00B70EF0">
        <w:rPr>
          <w:rFonts w:cstheme="minorHAnsi"/>
          <w:color w:val="000000" w:themeColor="text1"/>
          <w:spacing w:val="-2"/>
          <w:sz w:val="24"/>
          <w:szCs w:val="24"/>
          <w:shd w:val="clear" w:color="auto" w:fill="FFFFFF"/>
        </w:rPr>
        <w:t>longer-term</w:t>
      </w:r>
      <w:r w:rsidR="004D631F">
        <w:rPr>
          <w:rFonts w:cstheme="minorHAnsi"/>
          <w:color w:val="000000" w:themeColor="text1"/>
          <w:spacing w:val="-2"/>
          <w:sz w:val="24"/>
          <w:szCs w:val="24"/>
          <w:shd w:val="clear" w:color="auto" w:fill="FFFFFF"/>
        </w:rPr>
        <w:t xml:space="preserve"> savings and sustainability are achievable and can be maintained with </w:t>
      </w:r>
      <w:r w:rsidR="00B70EF0">
        <w:rPr>
          <w:rFonts w:cstheme="minorHAnsi"/>
          <w:color w:val="000000" w:themeColor="text1"/>
          <w:spacing w:val="-2"/>
          <w:sz w:val="24"/>
          <w:szCs w:val="24"/>
          <w:shd w:val="clear" w:color="auto" w:fill="FFFFFF"/>
        </w:rPr>
        <w:t>strategic planning.</w:t>
      </w:r>
    </w:p>
    <w:p w14:paraId="0D16BEEA" w14:textId="3CA6C71D" w:rsidR="0099331A" w:rsidRDefault="0099331A" w:rsidP="00650831">
      <w:pPr>
        <w:rPr>
          <w:rFonts w:cstheme="minorHAnsi"/>
          <w:color w:val="000000" w:themeColor="text1"/>
          <w:spacing w:val="-2"/>
          <w:sz w:val="24"/>
          <w:szCs w:val="24"/>
          <w:shd w:val="clear" w:color="auto" w:fill="FFFFFF"/>
        </w:rPr>
      </w:pPr>
    </w:p>
    <w:p w14:paraId="0B9A5409" w14:textId="77777777" w:rsidR="00FE2FDB" w:rsidRDefault="00FE2FDB" w:rsidP="00650831">
      <w:pPr>
        <w:rPr>
          <w:rFonts w:cstheme="minorHAnsi"/>
          <w:color w:val="000000" w:themeColor="text1"/>
          <w:spacing w:val="-2"/>
          <w:sz w:val="24"/>
          <w:szCs w:val="24"/>
          <w:shd w:val="clear" w:color="auto" w:fill="FFFFFF"/>
        </w:rPr>
      </w:pPr>
    </w:p>
    <w:p w14:paraId="3FB4249B" w14:textId="77777777" w:rsidR="00FE2FDB" w:rsidRDefault="00FE2FDB" w:rsidP="00650831">
      <w:pPr>
        <w:rPr>
          <w:rFonts w:cstheme="minorHAnsi"/>
          <w:color w:val="000000" w:themeColor="text1"/>
          <w:spacing w:val="-2"/>
          <w:sz w:val="24"/>
          <w:szCs w:val="24"/>
          <w:shd w:val="clear" w:color="auto" w:fill="FFFFFF"/>
        </w:rPr>
      </w:pPr>
    </w:p>
    <w:p w14:paraId="333533F1" w14:textId="77777777" w:rsidR="00FE2FDB" w:rsidRDefault="00FE2FDB" w:rsidP="00650831">
      <w:pPr>
        <w:rPr>
          <w:rFonts w:cstheme="minorHAnsi"/>
          <w:color w:val="000000" w:themeColor="text1"/>
          <w:spacing w:val="-2"/>
          <w:sz w:val="24"/>
          <w:szCs w:val="24"/>
          <w:shd w:val="clear" w:color="auto" w:fill="FFFFFF"/>
        </w:rPr>
      </w:pPr>
    </w:p>
    <w:p w14:paraId="45BFB93F" w14:textId="77777777" w:rsidR="00FE2FDB" w:rsidRDefault="00FE2FDB" w:rsidP="00650831">
      <w:pPr>
        <w:rPr>
          <w:rFonts w:cstheme="minorHAnsi"/>
          <w:color w:val="000000" w:themeColor="text1"/>
          <w:spacing w:val="-2"/>
          <w:sz w:val="24"/>
          <w:szCs w:val="24"/>
          <w:shd w:val="clear" w:color="auto" w:fill="FFFFFF"/>
        </w:rPr>
      </w:pPr>
    </w:p>
    <w:p w14:paraId="16ED9929" w14:textId="77777777" w:rsidR="00FE2FDB" w:rsidRDefault="00FE2FDB" w:rsidP="00650831">
      <w:pPr>
        <w:rPr>
          <w:rFonts w:cstheme="minorHAnsi"/>
          <w:color w:val="000000" w:themeColor="text1"/>
          <w:spacing w:val="-2"/>
          <w:sz w:val="24"/>
          <w:szCs w:val="24"/>
          <w:shd w:val="clear" w:color="auto" w:fill="FFFFFF"/>
        </w:rPr>
      </w:pPr>
    </w:p>
    <w:p w14:paraId="4EED2287" w14:textId="77777777" w:rsidR="00FE2FDB" w:rsidRDefault="00FE2FDB" w:rsidP="00650831">
      <w:pPr>
        <w:rPr>
          <w:rFonts w:cstheme="minorHAnsi"/>
          <w:color w:val="000000" w:themeColor="text1"/>
          <w:spacing w:val="-2"/>
          <w:sz w:val="24"/>
          <w:szCs w:val="24"/>
          <w:shd w:val="clear" w:color="auto" w:fill="FFFFFF"/>
        </w:rPr>
      </w:pPr>
    </w:p>
    <w:p w14:paraId="4826DDC1" w14:textId="77777777" w:rsidR="00FE2FDB" w:rsidRDefault="00FE2FDB" w:rsidP="00650831">
      <w:pPr>
        <w:rPr>
          <w:rFonts w:cstheme="minorHAnsi"/>
          <w:color w:val="000000" w:themeColor="text1"/>
          <w:spacing w:val="-2"/>
          <w:sz w:val="24"/>
          <w:szCs w:val="24"/>
          <w:shd w:val="clear" w:color="auto" w:fill="FFFFFF"/>
        </w:rPr>
      </w:pPr>
    </w:p>
    <w:p w14:paraId="692B6295" w14:textId="77777777" w:rsidR="00FE2FDB" w:rsidRDefault="00FE2FDB" w:rsidP="00650831">
      <w:pPr>
        <w:rPr>
          <w:rFonts w:cstheme="minorHAnsi"/>
          <w:color w:val="000000" w:themeColor="text1"/>
          <w:spacing w:val="-2"/>
          <w:sz w:val="24"/>
          <w:szCs w:val="24"/>
          <w:shd w:val="clear" w:color="auto" w:fill="FFFFFF"/>
        </w:rPr>
      </w:pPr>
    </w:p>
    <w:p w14:paraId="6D7AC86E" w14:textId="77777777" w:rsidR="00FE2FDB" w:rsidRDefault="00FE2FDB" w:rsidP="00650831">
      <w:pPr>
        <w:rPr>
          <w:rFonts w:cstheme="minorHAnsi"/>
          <w:color w:val="000000" w:themeColor="text1"/>
          <w:spacing w:val="-2"/>
          <w:sz w:val="24"/>
          <w:szCs w:val="24"/>
          <w:shd w:val="clear" w:color="auto" w:fill="FFFFFF"/>
        </w:rPr>
      </w:pPr>
    </w:p>
    <w:p w14:paraId="3F02847A" w14:textId="77777777" w:rsidR="00FE2FDB" w:rsidRDefault="00FE2FDB" w:rsidP="00650831">
      <w:pPr>
        <w:rPr>
          <w:rFonts w:cstheme="minorHAnsi"/>
          <w:color w:val="000000" w:themeColor="text1"/>
          <w:spacing w:val="-2"/>
          <w:sz w:val="24"/>
          <w:szCs w:val="24"/>
          <w:shd w:val="clear" w:color="auto" w:fill="FFFFFF"/>
        </w:rPr>
      </w:pPr>
    </w:p>
    <w:p w14:paraId="66B07F7C" w14:textId="77777777" w:rsidR="00FE2FDB" w:rsidRDefault="00FE2FDB" w:rsidP="00650831">
      <w:pPr>
        <w:rPr>
          <w:rFonts w:cstheme="minorHAnsi"/>
          <w:color w:val="000000" w:themeColor="text1"/>
          <w:spacing w:val="-2"/>
          <w:sz w:val="24"/>
          <w:szCs w:val="24"/>
          <w:shd w:val="clear" w:color="auto" w:fill="FFFFFF"/>
        </w:rPr>
      </w:pPr>
    </w:p>
    <w:p w14:paraId="5204C373" w14:textId="77777777" w:rsidR="00FE2FDB" w:rsidRDefault="00FE2FDB" w:rsidP="00650831">
      <w:pPr>
        <w:rPr>
          <w:rFonts w:cstheme="minorHAnsi"/>
          <w:color w:val="000000" w:themeColor="text1"/>
          <w:spacing w:val="-2"/>
          <w:sz w:val="24"/>
          <w:szCs w:val="24"/>
          <w:shd w:val="clear" w:color="auto" w:fill="FFFFFF"/>
        </w:rPr>
      </w:pPr>
    </w:p>
    <w:p w14:paraId="56BE2EB6" w14:textId="77777777" w:rsidR="00FE2FDB" w:rsidRDefault="00FE2FDB" w:rsidP="00650831">
      <w:pPr>
        <w:rPr>
          <w:rFonts w:cstheme="minorHAnsi"/>
          <w:color w:val="000000" w:themeColor="text1"/>
          <w:spacing w:val="-2"/>
          <w:sz w:val="24"/>
          <w:szCs w:val="24"/>
          <w:shd w:val="clear" w:color="auto" w:fill="FFFFFF"/>
        </w:rPr>
      </w:pPr>
    </w:p>
    <w:p w14:paraId="4378C03C" w14:textId="77777777" w:rsidR="00FE2FDB" w:rsidRDefault="00FE2FDB" w:rsidP="00650831">
      <w:pPr>
        <w:rPr>
          <w:rFonts w:cstheme="minorHAnsi"/>
          <w:color w:val="000000" w:themeColor="text1"/>
          <w:spacing w:val="-2"/>
          <w:sz w:val="24"/>
          <w:szCs w:val="24"/>
          <w:shd w:val="clear" w:color="auto" w:fill="FFFFFF"/>
        </w:rPr>
      </w:pPr>
    </w:p>
    <w:p w14:paraId="65316E89" w14:textId="5912DB6D" w:rsidR="0099331A" w:rsidRDefault="0099331A" w:rsidP="00650831">
      <w:pPr>
        <w:rPr>
          <w:rFonts w:cstheme="minorHAnsi"/>
          <w:color w:val="000000" w:themeColor="text1"/>
          <w:spacing w:val="-2"/>
          <w:sz w:val="24"/>
          <w:szCs w:val="24"/>
          <w:shd w:val="clear" w:color="auto" w:fill="FFFFFF"/>
        </w:rPr>
      </w:pPr>
      <w:r>
        <w:rPr>
          <w:rFonts w:cstheme="minorHAnsi"/>
          <w:color w:val="000000" w:themeColor="text1"/>
          <w:spacing w:val="-2"/>
          <w:sz w:val="24"/>
          <w:szCs w:val="24"/>
          <w:shd w:val="clear" w:color="auto" w:fill="FFFFFF"/>
        </w:rPr>
        <w:lastRenderedPageBreak/>
        <w:t>3.2</w:t>
      </w:r>
      <w:r>
        <w:rPr>
          <w:rFonts w:cstheme="minorHAnsi"/>
          <w:color w:val="000000" w:themeColor="text1"/>
          <w:spacing w:val="-2"/>
          <w:sz w:val="24"/>
          <w:szCs w:val="24"/>
          <w:shd w:val="clear" w:color="auto" w:fill="FFFFFF"/>
        </w:rPr>
        <w:tab/>
      </w:r>
      <w:r w:rsidRPr="00861705">
        <w:rPr>
          <w:rFonts w:cstheme="minorHAnsi"/>
          <w:color w:val="000000" w:themeColor="text1"/>
          <w:spacing w:val="-2"/>
          <w:sz w:val="24"/>
          <w:szCs w:val="24"/>
          <w:u w:val="single"/>
          <w:shd w:val="clear" w:color="auto" w:fill="FFFFFF"/>
        </w:rPr>
        <w:t>Conclusion</w:t>
      </w:r>
    </w:p>
    <w:p w14:paraId="16C61F6B" w14:textId="49AFF981" w:rsidR="0099331A" w:rsidRDefault="0099331A" w:rsidP="00650831">
      <w:pPr>
        <w:rPr>
          <w:rFonts w:cstheme="minorHAnsi"/>
          <w:color w:val="000000" w:themeColor="text1"/>
          <w:spacing w:val="-2"/>
          <w:sz w:val="24"/>
          <w:szCs w:val="24"/>
          <w:shd w:val="clear" w:color="auto" w:fill="FFFFFF"/>
        </w:rPr>
      </w:pPr>
    </w:p>
    <w:p w14:paraId="0D642999" w14:textId="77777777" w:rsidR="005D29FA" w:rsidRDefault="0099331A" w:rsidP="00650831">
      <w:pPr>
        <w:rPr>
          <w:rFonts w:cstheme="minorHAnsi"/>
          <w:color w:val="000000" w:themeColor="text1"/>
          <w:spacing w:val="-2"/>
          <w:sz w:val="24"/>
          <w:szCs w:val="24"/>
          <w:shd w:val="clear" w:color="auto" w:fill="FFFFFF"/>
        </w:rPr>
      </w:pPr>
      <w:r>
        <w:rPr>
          <w:rFonts w:cstheme="minorHAnsi"/>
          <w:color w:val="000000" w:themeColor="text1"/>
          <w:spacing w:val="-2"/>
          <w:sz w:val="24"/>
          <w:szCs w:val="24"/>
          <w:shd w:val="clear" w:color="auto" w:fill="FFFFFF"/>
        </w:rPr>
        <w:t>The decline of the Royal Mail gro</w:t>
      </w:r>
      <w:r w:rsidR="004E3DD7">
        <w:rPr>
          <w:rFonts w:cstheme="minorHAnsi"/>
          <w:color w:val="000000" w:themeColor="text1"/>
          <w:spacing w:val="-2"/>
          <w:sz w:val="24"/>
          <w:szCs w:val="24"/>
          <w:shd w:val="clear" w:color="auto" w:fill="FFFFFF"/>
        </w:rPr>
        <w:t>up has been caused by</w:t>
      </w:r>
      <w:r>
        <w:rPr>
          <w:rFonts w:cstheme="minorHAnsi"/>
          <w:color w:val="000000" w:themeColor="text1"/>
          <w:spacing w:val="-2"/>
          <w:sz w:val="24"/>
          <w:szCs w:val="24"/>
          <w:shd w:val="clear" w:color="auto" w:fill="FFFFFF"/>
        </w:rPr>
        <w:t xml:space="preserve"> falling revenues, predominantly </w:t>
      </w:r>
      <w:r w:rsidR="004E3DD7">
        <w:rPr>
          <w:rFonts w:cstheme="minorHAnsi"/>
          <w:color w:val="000000" w:themeColor="text1"/>
          <w:spacing w:val="-2"/>
          <w:sz w:val="24"/>
          <w:szCs w:val="24"/>
          <w:shd w:val="clear" w:color="auto" w:fill="FFFFFF"/>
        </w:rPr>
        <w:t>due</w:t>
      </w:r>
      <w:proofErr w:type="spellStart"/>
      <w:r w:rsidR="004E3DD7">
        <w:rPr>
          <w:rFonts w:cstheme="minorHAnsi"/>
          <w:color w:val="000000" w:themeColor="text1"/>
          <w:spacing w:val="-2"/>
          <w:sz w:val="24"/>
          <w:szCs w:val="24"/>
          <w:shd w:val="clear" w:color="auto" w:fill="FFFFFF"/>
        </w:rPr>
        <w:t xml:space="preserve"> to</w:t>
      </w:r>
      <w:proofErr w:type="spellEnd"/>
      <w:r>
        <w:rPr>
          <w:rFonts w:cstheme="minorHAnsi"/>
          <w:color w:val="000000" w:themeColor="text1"/>
          <w:spacing w:val="-2"/>
          <w:sz w:val="24"/>
          <w:szCs w:val="24"/>
          <w:shd w:val="clear" w:color="auto" w:fill="FFFFFF"/>
        </w:rPr>
        <w:t xml:space="preserve"> the introduction of the GDPR, the increase in the parcel segment of the business and the need to place significant investment in the upgrading and automation of outdated logistics chains.</w:t>
      </w:r>
      <w:r w:rsidR="004E3DD7">
        <w:rPr>
          <w:rFonts w:cstheme="minorHAnsi"/>
          <w:color w:val="000000" w:themeColor="text1"/>
          <w:spacing w:val="-2"/>
          <w:sz w:val="24"/>
          <w:szCs w:val="24"/>
          <w:shd w:val="clear" w:color="auto" w:fill="FFFFFF"/>
        </w:rPr>
        <w:t xml:space="preserve"> </w:t>
      </w:r>
    </w:p>
    <w:p w14:paraId="7F039516" w14:textId="6243CF48" w:rsidR="0099331A" w:rsidRDefault="004E3DD7" w:rsidP="00650831">
      <w:pPr>
        <w:rPr>
          <w:rFonts w:cstheme="minorHAnsi"/>
          <w:color w:val="000000" w:themeColor="text1"/>
          <w:spacing w:val="-2"/>
          <w:sz w:val="24"/>
          <w:szCs w:val="24"/>
          <w:shd w:val="clear" w:color="auto" w:fill="FFFFFF"/>
        </w:rPr>
      </w:pPr>
      <w:r>
        <w:rPr>
          <w:rFonts w:cstheme="minorHAnsi"/>
          <w:color w:val="000000" w:themeColor="text1"/>
          <w:spacing w:val="-2"/>
          <w:sz w:val="24"/>
          <w:szCs w:val="24"/>
          <w:shd w:val="clear" w:color="auto" w:fill="FFFFFF"/>
        </w:rPr>
        <w:t xml:space="preserve">This is met with fierce competition from </w:t>
      </w:r>
      <w:r w:rsidR="005D29FA">
        <w:rPr>
          <w:rFonts w:cstheme="minorHAnsi"/>
          <w:color w:val="000000" w:themeColor="text1"/>
          <w:spacing w:val="-2"/>
          <w:sz w:val="24"/>
          <w:szCs w:val="24"/>
          <w:shd w:val="clear" w:color="auto" w:fill="FFFFFF"/>
        </w:rPr>
        <w:t xml:space="preserve">modern, </w:t>
      </w:r>
      <w:r>
        <w:rPr>
          <w:rFonts w:cstheme="minorHAnsi"/>
          <w:color w:val="000000" w:themeColor="text1"/>
          <w:spacing w:val="-2"/>
          <w:sz w:val="24"/>
          <w:szCs w:val="24"/>
          <w:shd w:val="clear" w:color="auto" w:fill="FFFFFF"/>
        </w:rPr>
        <w:t>growing competitors unburdened with decades of relative neglect</w:t>
      </w:r>
      <w:r w:rsidR="005D29FA">
        <w:rPr>
          <w:rFonts w:cstheme="minorHAnsi"/>
          <w:color w:val="000000" w:themeColor="text1"/>
          <w:spacing w:val="-2"/>
          <w:sz w:val="24"/>
          <w:szCs w:val="24"/>
          <w:shd w:val="clear" w:color="auto" w:fill="FFFFFF"/>
        </w:rPr>
        <w:t>, able to use their new technologies to provide an efficient service, forcing the group to reconsider its strategy.</w:t>
      </w:r>
    </w:p>
    <w:p w14:paraId="5E73DF16" w14:textId="78EF0D4E" w:rsidR="005D29FA" w:rsidRDefault="005D29FA" w:rsidP="00650831">
      <w:pPr>
        <w:rPr>
          <w:rFonts w:cstheme="minorHAnsi"/>
          <w:color w:val="000000" w:themeColor="text1"/>
          <w:spacing w:val="-2"/>
          <w:sz w:val="24"/>
          <w:szCs w:val="24"/>
          <w:shd w:val="clear" w:color="auto" w:fill="FFFFFF"/>
        </w:rPr>
      </w:pPr>
    </w:p>
    <w:p w14:paraId="05DE632C" w14:textId="77777777" w:rsidR="00861705" w:rsidRDefault="00861705" w:rsidP="00650831">
      <w:pPr>
        <w:rPr>
          <w:rFonts w:cstheme="minorHAnsi"/>
          <w:color w:val="000000" w:themeColor="text1"/>
          <w:spacing w:val="-2"/>
          <w:sz w:val="24"/>
          <w:szCs w:val="24"/>
          <w:shd w:val="clear" w:color="auto" w:fill="FFFFFF"/>
        </w:rPr>
      </w:pPr>
    </w:p>
    <w:p w14:paraId="2FD42F39" w14:textId="770EEFAD" w:rsidR="005D29FA" w:rsidRDefault="005D29FA" w:rsidP="00650831">
      <w:pPr>
        <w:rPr>
          <w:rFonts w:cstheme="minorHAnsi"/>
          <w:color w:val="000000" w:themeColor="text1"/>
          <w:spacing w:val="-2"/>
          <w:sz w:val="24"/>
          <w:szCs w:val="24"/>
          <w:shd w:val="clear" w:color="auto" w:fill="FFFFFF"/>
        </w:rPr>
      </w:pPr>
      <w:r>
        <w:rPr>
          <w:rFonts w:cstheme="minorHAnsi"/>
          <w:color w:val="000000" w:themeColor="text1"/>
          <w:spacing w:val="-2"/>
          <w:sz w:val="24"/>
          <w:szCs w:val="24"/>
          <w:shd w:val="clear" w:color="auto" w:fill="FFFFFF"/>
        </w:rPr>
        <w:t>4.0</w:t>
      </w:r>
      <w:r>
        <w:rPr>
          <w:rFonts w:cstheme="minorHAnsi"/>
          <w:color w:val="000000" w:themeColor="text1"/>
          <w:spacing w:val="-2"/>
          <w:sz w:val="24"/>
          <w:szCs w:val="24"/>
          <w:shd w:val="clear" w:color="auto" w:fill="FFFFFF"/>
        </w:rPr>
        <w:tab/>
      </w:r>
      <w:r w:rsidRPr="00861705">
        <w:rPr>
          <w:rFonts w:cstheme="minorHAnsi"/>
          <w:color w:val="000000" w:themeColor="text1"/>
          <w:spacing w:val="-2"/>
          <w:sz w:val="24"/>
          <w:szCs w:val="24"/>
          <w:u w:val="single"/>
          <w:shd w:val="clear" w:color="auto" w:fill="FFFFFF"/>
        </w:rPr>
        <w:t>Options</w:t>
      </w:r>
      <w:r w:rsidR="00861705">
        <w:rPr>
          <w:rFonts w:cstheme="minorHAnsi"/>
          <w:color w:val="000000" w:themeColor="text1"/>
          <w:spacing w:val="-2"/>
          <w:sz w:val="24"/>
          <w:szCs w:val="24"/>
          <w:u w:val="single"/>
          <w:shd w:val="clear" w:color="auto" w:fill="FFFFFF"/>
        </w:rPr>
        <w:t>/Action Plan</w:t>
      </w:r>
    </w:p>
    <w:p w14:paraId="62B893DA" w14:textId="3E66C7ED" w:rsidR="005D29FA" w:rsidRDefault="005D29FA" w:rsidP="00650831">
      <w:pPr>
        <w:rPr>
          <w:rFonts w:cstheme="minorHAnsi"/>
          <w:color w:val="000000" w:themeColor="text1"/>
          <w:spacing w:val="-2"/>
          <w:sz w:val="24"/>
          <w:szCs w:val="24"/>
          <w:shd w:val="clear" w:color="auto" w:fill="FFFFFF"/>
        </w:rPr>
      </w:pPr>
    </w:p>
    <w:p w14:paraId="081094A3" w14:textId="5AAA534E" w:rsidR="005D29FA" w:rsidRDefault="00861705" w:rsidP="00650831">
      <w:pPr>
        <w:rPr>
          <w:rFonts w:cstheme="minorHAnsi"/>
          <w:color w:val="000000" w:themeColor="text1"/>
          <w:spacing w:val="-2"/>
          <w:sz w:val="24"/>
          <w:szCs w:val="24"/>
          <w:shd w:val="clear" w:color="auto" w:fill="FFFFFF"/>
        </w:rPr>
      </w:pPr>
      <w:r>
        <w:rPr>
          <w:rFonts w:cstheme="minorHAnsi"/>
          <w:color w:val="000000" w:themeColor="text1"/>
          <w:spacing w:val="-2"/>
          <w:sz w:val="24"/>
          <w:szCs w:val="24"/>
          <w:shd w:val="clear" w:color="auto" w:fill="FFFFFF"/>
        </w:rPr>
        <w:t>4.1</w:t>
      </w:r>
      <w:r>
        <w:rPr>
          <w:rFonts w:cstheme="minorHAnsi"/>
          <w:color w:val="000000" w:themeColor="text1"/>
          <w:spacing w:val="-2"/>
          <w:sz w:val="24"/>
          <w:szCs w:val="24"/>
          <w:shd w:val="clear" w:color="auto" w:fill="FFFFFF"/>
        </w:rPr>
        <w:tab/>
      </w:r>
      <w:r w:rsidR="005D29FA">
        <w:rPr>
          <w:rFonts w:cstheme="minorHAnsi"/>
          <w:color w:val="000000" w:themeColor="text1"/>
          <w:spacing w:val="-2"/>
          <w:sz w:val="24"/>
          <w:szCs w:val="24"/>
          <w:shd w:val="clear" w:color="auto" w:fill="FFFFFF"/>
        </w:rPr>
        <w:t>This highly competitive market calls for strategies that can capitalise on the group’s core strengths and competencies in order to improve its value chain. In order to realise the maximum advantage of the rise in the parcel segment of the business, the group should partner with online retailers to offer/combine logistics services. This will be cost efficient because it utilises its existing logistics capabilities and will also diversify its revenue stream</w:t>
      </w:r>
      <w:r w:rsidR="00AB574E">
        <w:rPr>
          <w:rFonts w:cstheme="minorHAnsi"/>
          <w:color w:val="000000" w:themeColor="text1"/>
          <w:spacing w:val="-2"/>
          <w:sz w:val="24"/>
          <w:szCs w:val="24"/>
          <w:shd w:val="clear" w:color="auto" w:fill="FFFFFF"/>
        </w:rPr>
        <w:t xml:space="preserve"> and continue to support the growing parcel segment of the business.</w:t>
      </w:r>
    </w:p>
    <w:p w14:paraId="2F14D493" w14:textId="3F8CA96B" w:rsidR="007B3037" w:rsidRDefault="00861705" w:rsidP="00650831">
      <w:pPr>
        <w:rPr>
          <w:rFonts w:cstheme="minorHAnsi"/>
          <w:color w:val="000000" w:themeColor="text1"/>
          <w:spacing w:val="-2"/>
          <w:sz w:val="24"/>
          <w:szCs w:val="24"/>
          <w:shd w:val="clear" w:color="auto" w:fill="FFFFFF"/>
        </w:rPr>
      </w:pPr>
      <w:r>
        <w:rPr>
          <w:rFonts w:cstheme="minorHAnsi"/>
          <w:color w:val="000000" w:themeColor="text1"/>
          <w:spacing w:val="-2"/>
          <w:sz w:val="24"/>
          <w:szCs w:val="24"/>
          <w:shd w:val="clear" w:color="auto" w:fill="FFFFFF"/>
        </w:rPr>
        <w:t>4.2</w:t>
      </w:r>
      <w:r>
        <w:rPr>
          <w:rFonts w:cstheme="minorHAnsi"/>
          <w:color w:val="000000" w:themeColor="text1"/>
          <w:spacing w:val="-2"/>
          <w:sz w:val="24"/>
          <w:szCs w:val="24"/>
          <w:shd w:val="clear" w:color="auto" w:fill="FFFFFF"/>
        </w:rPr>
        <w:tab/>
      </w:r>
      <w:r w:rsidR="007B3037">
        <w:rPr>
          <w:rFonts w:cstheme="minorHAnsi"/>
          <w:color w:val="000000" w:themeColor="text1"/>
          <w:spacing w:val="-2"/>
          <w:sz w:val="24"/>
          <w:szCs w:val="24"/>
          <w:shd w:val="clear" w:color="auto" w:fill="FFFFFF"/>
        </w:rPr>
        <w:t>To counter the decline in the letter/marketing mail segment of the business, the group should work to combine its physical value chain with the information/virtual value chai</w:t>
      </w:r>
      <w:r w:rsidR="005E2653">
        <w:rPr>
          <w:rFonts w:cstheme="minorHAnsi"/>
          <w:color w:val="000000" w:themeColor="text1"/>
          <w:spacing w:val="-2"/>
          <w:sz w:val="24"/>
          <w:szCs w:val="24"/>
          <w:shd w:val="clear" w:color="auto" w:fill="FFFFFF"/>
        </w:rPr>
        <w:t>n, using new opportunities for growth presented by the GDPR, offering end-to-end services based on its logistics and supply chain strengths, whilst working to reduce costs and improve efficiency.</w:t>
      </w:r>
    </w:p>
    <w:p w14:paraId="5B553219" w14:textId="130DC3CD" w:rsidR="00861705" w:rsidRDefault="00861705" w:rsidP="00861705">
      <w:pPr>
        <w:rPr>
          <w:rFonts w:cstheme="minorHAnsi"/>
          <w:color w:val="000000" w:themeColor="text1"/>
          <w:spacing w:val="-2"/>
          <w:sz w:val="24"/>
          <w:szCs w:val="24"/>
          <w:shd w:val="clear" w:color="auto" w:fill="FFFFFF"/>
        </w:rPr>
      </w:pPr>
      <w:r>
        <w:rPr>
          <w:rFonts w:cstheme="minorHAnsi"/>
          <w:color w:val="000000" w:themeColor="text1"/>
          <w:spacing w:val="-2"/>
          <w:sz w:val="24"/>
          <w:szCs w:val="24"/>
          <w:shd w:val="clear" w:color="auto" w:fill="FFFFFF"/>
        </w:rPr>
        <w:t>4.3</w:t>
      </w:r>
      <w:r>
        <w:rPr>
          <w:rFonts w:cstheme="minorHAnsi"/>
          <w:color w:val="000000" w:themeColor="text1"/>
          <w:spacing w:val="-2"/>
          <w:sz w:val="24"/>
          <w:szCs w:val="24"/>
          <w:shd w:val="clear" w:color="auto" w:fill="FFFFFF"/>
        </w:rPr>
        <w:tab/>
      </w:r>
      <w:r w:rsidR="005E2653">
        <w:rPr>
          <w:rFonts w:cstheme="minorHAnsi"/>
          <w:color w:val="000000" w:themeColor="text1"/>
          <w:spacing w:val="-2"/>
          <w:sz w:val="24"/>
          <w:szCs w:val="24"/>
          <w:shd w:val="clear" w:color="auto" w:fill="FFFFFF"/>
        </w:rPr>
        <w:t>In order to become more competitive, the group should reduce costs</w:t>
      </w:r>
      <w:r>
        <w:rPr>
          <w:rFonts w:cstheme="minorHAnsi"/>
          <w:color w:val="000000" w:themeColor="text1"/>
          <w:spacing w:val="-2"/>
          <w:sz w:val="24"/>
          <w:szCs w:val="24"/>
          <w:shd w:val="clear" w:color="auto" w:fill="FFFFFF"/>
        </w:rPr>
        <w:t xml:space="preserve"> by realigning its large workforce (through dialogue with trade unions), outsource support services and streamline operations through upgrading/automation and investment in its logistics services to meet new demand.</w:t>
      </w:r>
    </w:p>
    <w:p w14:paraId="121D3E02" w14:textId="06E07E7D" w:rsidR="00861705" w:rsidRDefault="00861705" w:rsidP="00861705">
      <w:pPr>
        <w:rPr>
          <w:rFonts w:cstheme="minorHAnsi"/>
          <w:color w:val="000000" w:themeColor="text1"/>
          <w:spacing w:val="-2"/>
          <w:sz w:val="24"/>
          <w:szCs w:val="24"/>
          <w:shd w:val="clear" w:color="auto" w:fill="FFFFFF"/>
        </w:rPr>
      </w:pPr>
    </w:p>
    <w:p w14:paraId="6D6137E1" w14:textId="63F1C7A7" w:rsidR="00861705" w:rsidRDefault="00861705" w:rsidP="00861705">
      <w:pPr>
        <w:rPr>
          <w:rFonts w:cstheme="minorHAnsi"/>
          <w:color w:val="000000" w:themeColor="text1"/>
          <w:spacing w:val="-2"/>
          <w:sz w:val="24"/>
          <w:szCs w:val="24"/>
          <w:shd w:val="clear" w:color="auto" w:fill="FFFFFF"/>
        </w:rPr>
      </w:pPr>
      <w:r>
        <w:rPr>
          <w:rFonts w:cstheme="minorHAnsi"/>
          <w:color w:val="000000" w:themeColor="text1"/>
          <w:spacing w:val="-2"/>
          <w:sz w:val="24"/>
          <w:szCs w:val="24"/>
          <w:shd w:val="clear" w:color="auto" w:fill="FFFFFF"/>
        </w:rPr>
        <w:t>4.4</w:t>
      </w:r>
      <w:r>
        <w:rPr>
          <w:rFonts w:cstheme="minorHAnsi"/>
          <w:color w:val="000000" w:themeColor="text1"/>
          <w:spacing w:val="-2"/>
          <w:sz w:val="24"/>
          <w:szCs w:val="24"/>
          <w:shd w:val="clear" w:color="auto" w:fill="FFFFFF"/>
        </w:rPr>
        <w:tab/>
        <w:t>These actions should be communicated to shareholders and the workforce at the earliest opportunity through public statements, business updates and financial statements. This will allow employee and union engagement</w:t>
      </w:r>
      <w:r w:rsidR="00151AB6">
        <w:rPr>
          <w:rFonts w:cstheme="minorHAnsi"/>
          <w:color w:val="000000" w:themeColor="text1"/>
          <w:spacing w:val="-2"/>
          <w:sz w:val="24"/>
          <w:szCs w:val="24"/>
          <w:shd w:val="clear" w:color="auto" w:fill="FFFFFF"/>
        </w:rPr>
        <w:t>, building understanding of the need for change and what it means to staff and customers. These actions will be monitored by setting performance targets which are regularly reviewed.</w:t>
      </w:r>
    </w:p>
    <w:p w14:paraId="4BAF1DE7" w14:textId="77777777" w:rsidR="00861705" w:rsidRPr="00861705" w:rsidRDefault="00861705" w:rsidP="00861705">
      <w:pPr>
        <w:rPr>
          <w:rFonts w:cstheme="minorHAnsi"/>
          <w:color w:val="000000" w:themeColor="text1"/>
          <w:spacing w:val="-2"/>
          <w:sz w:val="24"/>
          <w:szCs w:val="24"/>
          <w:u w:val="single"/>
          <w:shd w:val="clear" w:color="auto" w:fill="FFFFFF"/>
        </w:rPr>
      </w:pPr>
    </w:p>
    <w:p w14:paraId="43DD0A60" w14:textId="715EEEEB" w:rsidR="00861705" w:rsidRDefault="00861705" w:rsidP="00650831">
      <w:pPr>
        <w:rPr>
          <w:rFonts w:cstheme="minorHAnsi"/>
          <w:color w:val="000000" w:themeColor="text1"/>
          <w:spacing w:val="-2"/>
          <w:sz w:val="24"/>
          <w:szCs w:val="24"/>
          <w:u w:val="single"/>
          <w:shd w:val="clear" w:color="auto" w:fill="FFFFFF"/>
        </w:rPr>
      </w:pPr>
    </w:p>
    <w:p w14:paraId="64BA3D35" w14:textId="57CB0134" w:rsidR="00FE2FDB" w:rsidRDefault="00FE2FDB" w:rsidP="00650831">
      <w:pPr>
        <w:rPr>
          <w:rFonts w:cstheme="minorHAnsi"/>
          <w:color w:val="000000" w:themeColor="text1"/>
          <w:spacing w:val="-2"/>
          <w:sz w:val="24"/>
          <w:szCs w:val="24"/>
          <w:u w:val="single"/>
          <w:shd w:val="clear" w:color="auto" w:fill="FFFFFF"/>
        </w:rPr>
      </w:pPr>
    </w:p>
    <w:sdt>
      <w:sdtPr>
        <w:id w:val="2139908830"/>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14:paraId="44D18D74" w14:textId="7BFD4ED5" w:rsidR="00FE2FDB" w:rsidRDefault="00FE2FDB">
          <w:pPr>
            <w:pStyle w:val="Heading1"/>
          </w:pPr>
          <w:r>
            <w:t>Bibliography</w:t>
          </w:r>
        </w:p>
        <w:sdt>
          <w:sdtPr>
            <w:id w:val="111145805"/>
            <w:bibliography/>
          </w:sdtPr>
          <w:sdtContent>
            <w:p w14:paraId="0D85911D" w14:textId="77777777" w:rsidR="00FE2FDB" w:rsidRDefault="00FE2FDB" w:rsidP="00FE2FDB">
              <w:pPr>
                <w:pStyle w:val="Bibliography"/>
                <w:rPr>
                  <w:noProof/>
                  <w:sz w:val="24"/>
                  <w:szCs w:val="24"/>
                  <w:lang w:val="en-US"/>
                </w:rPr>
              </w:pPr>
              <w:r>
                <w:fldChar w:fldCharType="begin"/>
              </w:r>
              <w:r>
                <w:instrText xml:space="preserve"> BIBLIOGRAPHY </w:instrText>
              </w:r>
              <w:r>
                <w:fldChar w:fldCharType="separate"/>
              </w:r>
              <w:r>
                <w:rPr>
                  <w:noProof/>
                  <w:lang w:val="en-US"/>
                </w:rPr>
                <w:t xml:space="preserve">Canocchi, C., 2018. </w:t>
              </w:r>
              <w:r>
                <w:rPr>
                  <w:i/>
                  <w:iCs/>
                  <w:noProof/>
                  <w:lang w:val="en-US"/>
                </w:rPr>
                <w:t xml:space="preserve">Thisismoney.co.uk. </w:t>
              </w:r>
              <w:r>
                <w:rPr>
                  <w:noProof/>
                  <w:lang w:val="en-US"/>
                </w:rPr>
                <w:t xml:space="preserve">[Online] </w:t>
              </w:r>
              <w:r>
                <w:rPr>
                  <w:noProof/>
                  <w:lang w:val="en-US"/>
                </w:rPr>
                <w:br/>
                <w:t xml:space="preserve">Available at: </w:t>
              </w:r>
              <w:r>
                <w:rPr>
                  <w:noProof/>
                  <w:u w:val="single"/>
                  <w:lang w:val="en-US"/>
                </w:rPr>
                <w:t>https://www.thisismoney.co.uk/money/markets/article-5961831/Royal-Mail-feels-impact-new-data-protection-rules-volumes-letters-decline.html</w:t>
              </w:r>
              <w:r>
                <w:rPr>
                  <w:noProof/>
                  <w:lang w:val="en-US"/>
                </w:rPr>
                <w:br/>
                <w:t>[Accessed 10 12 2020].</w:t>
              </w:r>
            </w:p>
            <w:p w14:paraId="581CC3A6" w14:textId="77777777" w:rsidR="00FE2FDB" w:rsidRDefault="00FE2FDB" w:rsidP="00FE2FDB">
              <w:pPr>
                <w:pStyle w:val="Bibliography"/>
                <w:rPr>
                  <w:noProof/>
                  <w:lang w:val="en-US"/>
                </w:rPr>
              </w:pPr>
              <w:r>
                <w:rPr>
                  <w:noProof/>
                  <w:lang w:val="en-US"/>
                </w:rPr>
                <w:t xml:space="preserve">Davey, N., 2017. </w:t>
              </w:r>
              <w:r>
                <w:rPr>
                  <w:i/>
                  <w:iCs/>
                  <w:noProof/>
                  <w:lang w:val="en-US"/>
                </w:rPr>
                <w:t xml:space="preserve">Insight report: The GDPR and its implication on the use of customer data, </w:t>
              </w:r>
              <w:r>
                <w:rPr>
                  <w:noProof/>
                  <w:lang w:val="en-US"/>
                </w:rPr>
                <w:t>London: MyCustomer.</w:t>
              </w:r>
            </w:p>
            <w:p w14:paraId="628AA765" w14:textId="77777777" w:rsidR="00FE2FDB" w:rsidRDefault="00FE2FDB" w:rsidP="00FE2FDB">
              <w:pPr>
                <w:pStyle w:val="Bibliography"/>
                <w:rPr>
                  <w:noProof/>
                  <w:lang w:val="en-US"/>
                </w:rPr>
              </w:pPr>
              <w:r>
                <w:rPr>
                  <w:noProof/>
                  <w:lang w:val="en-US"/>
                </w:rPr>
                <w:t xml:space="preserve">European Commission, 2018. [Online] </w:t>
              </w:r>
              <w:r>
                <w:rPr>
                  <w:noProof/>
                  <w:lang w:val="en-US"/>
                </w:rPr>
                <w:br/>
                <w:t xml:space="preserve">Available at: </w:t>
              </w:r>
              <w:r>
                <w:rPr>
                  <w:noProof/>
                  <w:u w:val="single"/>
                  <w:lang w:val="en-US"/>
                </w:rPr>
                <w:t>https://ec.europa.eu/info/law/law-topic/data-protection/eu-data-protection-rules_en</w:t>
              </w:r>
              <w:r>
                <w:rPr>
                  <w:noProof/>
                  <w:lang w:val="en-US"/>
                </w:rPr>
                <w:br/>
                <w:t>[Accessed 11 12 2020].</w:t>
              </w:r>
            </w:p>
            <w:p w14:paraId="7C44C3B3" w14:textId="77777777" w:rsidR="00FE2FDB" w:rsidRDefault="00FE2FDB" w:rsidP="00FE2FDB">
              <w:pPr>
                <w:pStyle w:val="Bibliography"/>
                <w:rPr>
                  <w:noProof/>
                  <w:lang w:val="en-US"/>
                </w:rPr>
              </w:pPr>
              <w:r>
                <w:rPr>
                  <w:noProof/>
                  <w:lang w:val="en-US"/>
                </w:rPr>
                <w:t xml:space="preserve">Finger, M., Bukovc, B. &amp; Burhan, M., 2014. </w:t>
              </w:r>
              <w:r>
                <w:rPr>
                  <w:i/>
                  <w:iCs/>
                  <w:noProof/>
                  <w:lang w:val="en-US"/>
                </w:rPr>
                <w:t xml:space="preserve">Postal services in the digital age. </w:t>
              </w:r>
              <w:r>
                <w:rPr>
                  <w:noProof/>
                  <w:lang w:val="en-US"/>
                </w:rPr>
                <w:t>Amsterdam: IOS Press.</w:t>
              </w:r>
            </w:p>
            <w:p w14:paraId="7514AD73" w14:textId="77777777" w:rsidR="00FE2FDB" w:rsidRDefault="00FE2FDB" w:rsidP="00FE2FDB">
              <w:pPr>
                <w:pStyle w:val="Bibliography"/>
                <w:rPr>
                  <w:noProof/>
                  <w:lang w:val="en-US"/>
                </w:rPr>
              </w:pPr>
              <w:r>
                <w:rPr>
                  <w:noProof/>
                  <w:lang w:val="en-US"/>
                </w:rPr>
                <w:t xml:space="preserve">Hyett, N., 2020. </w:t>
              </w:r>
              <w:r>
                <w:rPr>
                  <w:i/>
                  <w:iCs/>
                  <w:noProof/>
                  <w:lang w:val="en-US"/>
                </w:rPr>
                <w:t xml:space="preserve">hl.co.uk. </w:t>
              </w:r>
              <w:r>
                <w:rPr>
                  <w:noProof/>
                  <w:lang w:val="en-US"/>
                </w:rPr>
                <w:t xml:space="preserve">[Online] </w:t>
              </w:r>
              <w:r>
                <w:rPr>
                  <w:noProof/>
                  <w:lang w:val="en-US"/>
                </w:rPr>
                <w:br/>
                <w:t xml:space="preserve">Available at: </w:t>
              </w:r>
              <w:r>
                <w:rPr>
                  <w:noProof/>
                  <w:u w:val="single"/>
                  <w:lang w:val="en-US"/>
                </w:rPr>
                <w:t>https://www.hl.co.uk/shares/share-research/202005/royal-mail-ceo-goes-as-letter-volumes-collapse</w:t>
              </w:r>
              <w:r>
                <w:rPr>
                  <w:noProof/>
                  <w:lang w:val="en-US"/>
                </w:rPr>
                <w:br/>
                <w:t>[Accessed 10 12 2020].</w:t>
              </w:r>
            </w:p>
            <w:p w14:paraId="354F05B2" w14:textId="77777777" w:rsidR="00FE2FDB" w:rsidRDefault="00FE2FDB" w:rsidP="00FE2FDB">
              <w:pPr>
                <w:pStyle w:val="Bibliography"/>
                <w:rPr>
                  <w:noProof/>
                  <w:lang w:val="en-US"/>
                </w:rPr>
              </w:pPr>
              <w:r>
                <w:rPr>
                  <w:noProof/>
                  <w:lang w:val="en-US"/>
                </w:rPr>
                <w:t xml:space="preserve">Pooler, M., 2016. </w:t>
              </w:r>
              <w:r>
                <w:rPr>
                  <w:i/>
                  <w:iCs/>
                  <w:noProof/>
                  <w:lang w:val="en-US"/>
                </w:rPr>
                <w:t xml:space="preserve">ft.com. </w:t>
              </w:r>
              <w:r>
                <w:rPr>
                  <w:noProof/>
                  <w:lang w:val="en-US"/>
                </w:rPr>
                <w:t xml:space="preserve">[Online] </w:t>
              </w:r>
              <w:r>
                <w:rPr>
                  <w:noProof/>
                  <w:lang w:val="en-US"/>
                </w:rPr>
                <w:br/>
                <w:t xml:space="preserve">Available at: </w:t>
              </w:r>
              <w:r>
                <w:rPr>
                  <w:noProof/>
                  <w:u w:val="single"/>
                  <w:lang w:val="en-US"/>
                </w:rPr>
                <w:t>https://www.ft.com/content/ef156c7e-cc2a-11e5-a8ef-ea66e967dd44</w:t>
              </w:r>
              <w:r>
                <w:rPr>
                  <w:noProof/>
                  <w:lang w:val="en-US"/>
                </w:rPr>
                <w:br/>
                <w:t>[Accessed 11 12 2020].</w:t>
              </w:r>
            </w:p>
            <w:p w14:paraId="339A4D50" w14:textId="77777777" w:rsidR="00FE2FDB" w:rsidRDefault="00FE2FDB" w:rsidP="00FE2FDB">
              <w:pPr>
                <w:pStyle w:val="Bibliography"/>
                <w:rPr>
                  <w:noProof/>
                  <w:lang w:val="en-US"/>
                </w:rPr>
              </w:pPr>
              <w:r>
                <w:rPr>
                  <w:noProof/>
                  <w:lang w:val="en-US"/>
                </w:rPr>
                <w:t xml:space="preserve">Salmon, J., 2020. </w:t>
              </w:r>
              <w:r>
                <w:rPr>
                  <w:i/>
                  <w:iCs/>
                  <w:noProof/>
                  <w:lang w:val="en-US"/>
                </w:rPr>
                <w:t xml:space="preserve">Thisismoney.co.uk. </w:t>
              </w:r>
              <w:r>
                <w:rPr>
                  <w:noProof/>
                  <w:lang w:val="en-US"/>
                </w:rPr>
                <w:t xml:space="preserve">[Online] </w:t>
              </w:r>
              <w:r>
                <w:rPr>
                  <w:noProof/>
                  <w:lang w:val="en-US"/>
                </w:rPr>
                <w:br/>
                <w:t xml:space="preserve">Available at: </w:t>
              </w:r>
              <w:r>
                <w:rPr>
                  <w:noProof/>
                  <w:u w:val="single"/>
                  <w:lang w:val="en-US"/>
                </w:rPr>
                <w:t>https://www.thisismoney.co.uk/money/markets/article-8710815/Royal-Mail-tells-unions-modernise-die.html</w:t>
              </w:r>
              <w:r>
                <w:rPr>
                  <w:noProof/>
                  <w:lang w:val="en-US"/>
                </w:rPr>
                <w:br/>
                <w:t>[Accessed 10 12 2020].</w:t>
              </w:r>
            </w:p>
            <w:p w14:paraId="4194D320" w14:textId="77777777" w:rsidR="00FE2FDB" w:rsidRDefault="00FE2FDB" w:rsidP="00FE2FDB">
              <w:pPr>
                <w:pStyle w:val="Bibliography"/>
                <w:rPr>
                  <w:noProof/>
                  <w:lang w:val="en-US"/>
                </w:rPr>
              </w:pPr>
              <w:r>
                <w:rPr>
                  <w:noProof/>
                  <w:lang w:val="en-US"/>
                </w:rPr>
                <w:t xml:space="preserve">Salmon, J., 2020. </w:t>
              </w:r>
              <w:r>
                <w:rPr>
                  <w:i/>
                  <w:iCs/>
                  <w:noProof/>
                  <w:lang w:val="en-US"/>
                </w:rPr>
                <w:t xml:space="preserve">www.Thisismoney.co.uk. </w:t>
              </w:r>
              <w:r>
                <w:rPr>
                  <w:noProof/>
                  <w:lang w:val="en-US"/>
                </w:rPr>
                <w:t xml:space="preserve">[Online] </w:t>
              </w:r>
              <w:r>
                <w:rPr>
                  <w:noProof/>
                  <w:lang w:val="en-US"/>
                </w:rPr>
                <w:br/>
                <w:t xml:space="preserve">Available at: </w:t>
              </w:r>
              <w:r>
                <w:rPr>
                  <w:noProof/>
                  <w:u w:val="single"/>
                  <w:lang w:val="en-US"/>
                </w:rPr>
                <w:t>https://www.thisismoney.co.uk/money/markets/article-8710815/Royal-Mail-tells-unions-modernise-die.html</w:t>
              </w:r>
              <w:r>
                <w:rPr>
                  <w:noProof/>
                  <w:lang w:val="en-US"/>
                </w:rPr>
                <w:br/>
                <w:t>[Accessed 10 12 2020].</w:t>
              </w:r>
            </w:p>
            <w:p w14:paraId="05743D08" w14:textId="77777777" w:rsidR="00FE2FDB" w:rsidRDefault="00FE2FDB" w:rsidP="00FE2FDB">
              <w:pPr>
                <w:pStyle w:val="Bibliography"/>
                <w:rPr>
                  <w:noProof/>
                  <w:lang w:val="en-US"/>
                </w:rPr>
              </w:pPr>
              <w:r>
                <w:rPr>
                  <w:noProof/>
                  <w:lang w:val="en-US"/>
                </w:rPr>
                <w:t xml:space="preserve">Weeks, A., 2020. </w:t>
              </w:r>
              <w:r>
                <w:rPr>
                  <w:i/>
                  <w:iCs/>
                  <w:noProof/>
                  <w:lang w:val="en-US"/>
                </w:rPr>
                <w:t xml:space="preserve">CIPD.co.uk. </w:t>
              </w:r>
              <w:r>
                <w:rPr>
                  <w:noProof/>
                  <w:lang w:val="en-US"/>
                </w:rPr>
                <w:t xml:space="preserve">[Online] </w:t>
              </w:r>
              <w:r>
                <w:rPr>
                  <w:noProof/>
                  <w:lang w:val="en-US"/>
                </w:rPr>
                <w:br/>
                <w:t xml:space="preserve">Available at: </w:t>
              </w:r>
              <w:r>
                <w:rPr>
                  <w:noProof/>
                  <w:u w:val="single"/>
                  <w:lang w:val="en-US"/>
                </w:rPr>
                <w:t>https://www.cipd.co.uk/knowledge/strategy/organisational-development/pestle-analysis-factsheet#:~:text=A%20PESTLE%20analysis%20is%20a,external%20factors%20impacting%20their%20organisation.</w:t>
              </w:r>
              <w:r>
                <w:rPr>
                  <w:noProof/>
                  <w:lang w:val="en-US"/>
                </w:rPr>
                <w:br/>
                <w:t>[Accessed 11 12 2020].</w:t>
              </w:r>
            </w:p>
            <w:p w14:paraId="57561D8B" w14:textId="77777777" w:rsidR="00FE2FDB" w:rsidRDefault="00FE2FDB" w:rsidP="00FE2FDB">
              <w:pPr>
                <w:pStyle w:val="Bibliography"/>
                <w:rPr>
                  <w:noProof/>
                  <w:lang w:val="en-US"/>
                </w:rPr>
              </w:pPr>
              <w:r>
                <w:rPr>
                  <w:noProof/>
                  <w:lang w:val="en-US"/>
                </w:rPr>
                <w:t xml:space="preserve">World Socialist Website, 2020. </w:t>
              </w:r>
              <w:r>
                <w:rPr>
                  <w:i/>
                  <w:iCs/>
                  <w:noProof/>
                  <w:lang w:val="en-US"/>
                </w:rPr>
                <w:t xml:space="preserve">World Socialist Website. </w:t>
              </w:r>
              <w:r>
                <w:rPr>
                  <w:noProof/>
                  <w:lang w:val="en-US"/>
                </w:rPr>
                <w:t xml:space="preserve">[Online] </w:t>
              </w:r>
              <w:r>
                <w:rPr>
                  <w:noProof/>
                  <w:lang w:val="en-US"/>
                </w:rPr>
                <w:br/>
                <w:t xml:space="preserve">Available at: </w:t>
              </w:r>
              <w:r>
                <w:rPr>
                  <w:noProof/>
                  <w:u w:val="single"/>
                  <w:lang w:val="en-US"/>
                </w:rPr>
                <w:t>https://www.wsws.org/en/articles/2020/07/31/roya-j31.html</w:t>
              </w:r>
              <w:r>
                <w:rPr>
                  <w:noProof/>
                  <w:lang w:val="en-US"/>
                </w:rPr>
                <w:br/>
                <w:t>[Accessed 10 12 2020].</w:t>
              </w:r>
            </w:p>
            <w:p w14:paraId="362C64F2" w14:textId="3FDC2828" w:rsidR="00FE2FDB" w:rsidRDefault="00FE2FDB" w:rsidP="00FE2FDB">
              <w:r>
                <w:rPr>
                  <w:b/>
                  <w:bCs/>
                  <w:noProof/>
                </w:rPr>
                <w:fldChar w:fldCharType="end"/>
              </w:r>
            </w:p>
          </w:sdtContent>
        </w:sdt>
      </w:sdtContent>
    </w:sdt>
    <w:p w14:paraId="21FA17C3" w14:textId="77777777" w:rsidR="00FE2FDB" w:rsidRPr="00FE2FDB" w:rsidRDefault="00FE2FDB" w:rsidP="00650831">
      <w:pPr>
        <w:rPr>
          <w:rFonts w:cstheme="minorHAnsi"/>
          <w:color w:val="000000" w:themeColor="text1"/>
          <w:spacing w:val="-2"/>
          <w:sz w:val="24"/>
          <w:szCs w:val="24"/>
          <w:u w:val="single"/>
          <w:shd w:val="clear" w:color="auto" w:fill="FFFFFF"/>
        </w:rPr>
      </w:pPr>
    </w:p>
    <w:sectPr w:rsidR="00FE2FDB" w:rsidRPr="00FE2F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04556F"/>
    <w:multiLevelType w:val="hybridMultilevel"/>
    <w:tmpl w:val="797647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E1712C"/>
    <w:multiLevelType w:val="hybridMultilevel"/>
    <w:tmpl w:val="D076BDB8"/>
    <w:lvl w:ilvl="0" w:tplc="ED741A0A">
      <w:start w:val="1"/>
      <w:numFmt w:val="bullet"/>
      <w:lvlText w:val="•"/>
      <w:lvlJc w:val="left"/>
      <w:pPr>
        <w:tabs>
          <w:tab w:val="num" w:pos="720"/>
        </w:tabs>
        <w:ind w:left="720" w:hanging="360"/>
      </w:pPr>
      <w:rPr>
        <w:rFonts w:ascii="Times New Roman" w:hAnsi="Times New Roman" w:hint="default"/>
      </w:rPr>
    </w:lvl>
    <w:lvl w:ilvl="1" w:tplc="5754A452" w:tentative="1">
      <w:start w:val="1"/>
      <w:numFmt w:val="bullet"/>
      <w:lvlText w:val="•"/>
      <w:lvlJc w:val="left"/>
      <w:pPr>
        <w:tabs>
          <w:tab w:val="num" w:pos="1440"/>
        </w:tabs>
        <w:ind w:left="1440" w:hanging="360"/>
      </w:pPr>
      <w:rPr>
        <w:rFonts w:ascii="Times New Roman" w:hAnsi="Times New Roman" w:hint="default"/>
      </w:rPr>
    </w:lvl>
    <w:lvl w:ilvl="2" w:tplc="4C2E15C8" w:tentative="1">
      <w:start w:val="1"/>
      <w:numFmt w:val="bullet"/>
      <w:lvlText w:val="•"/>
      <w:lvlJc w:val="left"/>
      <w:pPr>
        <w:tabs>
          <w:tab w:val="num" w:pos="2160"/>
        </w:tabs>
        <w:ind w:left="2160" w:hanging="360"/>
      </w:pPr>
      <w:rPr>
        <w:rFonts w:ascii="Times New Roman" w:hAnsi="Times New Roman" w:hint="default"/>
      </w:rPr>
    </w:lvl>
    <w:lvl w:ilvl="3" w:tplc="03F086A4" w:tentative="1">
      <w:start w:val="1"/>
      <w:numFmt w:val="bullet"/>
      <w:lvlText w:val="•"/>
      <w:lvlJc w:val="left"/>
      <w:pPr>
        <w:tabs>
          <w:tab w:val="num" w:pos="2880"/>
        </w:tabs>
        <w:ind w:left="2880" w:hanging="360"/>
      </w:pPr>
      <w:rPr>
        <w:rFonts w:ascii="Times New Roman" w:hAnsi="Times New Roman" w:hint="default"/>
      </w:rPr>
    </w:lvl>
    <w:lvl w:ilvl="4" w:tplc="C05C30A6" w:tentative="1">
      <w:start w:val="1"/>
      <w:numFmt w:val="bullet"/>
      <w:lvlText w:val="•"/>
      <w:lvlJc w:val="left"/>
      <w:pPr>
        <w:tabs>
          <w:tab w:val="num" w:pos="3600"/>
        </w:tabs>
        <w:ind w:left="3600" w:hanging="360"/>
      </w:pPr>
      <w:rPr>
        <w:rFonts w:ascii="Times New Roman" w:hAnsi="Times New Roman" w:hint="default"/>
      </w:rPr>
    </w:lvl>
    <w:lvl w:ilvl="5" w:tplc="BDE6D93E" w:tentative="1">
      <w:start w:val="1"/>
      <w:numFmt w:val="bullet"/>
      <w:lvlText w:val="•"/>
      <w:lvlJc w:val="left"/>
      <w:pPr>
        <w:tabs>
          <w:tab w:val="num" w:pos="4320"/>
        </w:tabs>
        <w:ind w:left="4320" w:hanging="360"/>
      </w:pPr>
      <w:rPr>
        <w:rFonts w:ascii="Times New Roman" w:hAnsi="Times New Roman" w:hint="default"/>
      </w:rPr>
    </w:lvl>
    <w:lvl w:ilvl="6" w:tplc="B9C6581A" w:tentative="1">
      <w:start w:val="1"/>
      <w:numFmt w:val="bullet"/>
      <w:lvlText w:val="•"/>
      <w:lvlJc w:val="left"/>
      <w:pPr>
        <w:tabs>
          <w:tab w:val="num" w:pos="5040"/>
        </w:tabs>
        <w:ind w:left="5040" w:hanging="360"/>
      </w:pPr>
      <w:rPr>
        <w:rFonts w:ascii="Times New Roman" w:hAnsi="Times New Roman" w:hint="default"/>
      </w:rPr>
    </w:lvl>
    <w:lvl w:ilvl="7" w:tplc="4C5E101E" w:tentative="1">
      <w:start w:val="1"/>
      <w:numFmt w:val="bullet"/>
      <w:lvlText w:val="•"/>
      <w:lvlJc w:val="left"/>
      <w:pPr>
        <w:tabs>
          <w:tab w:val="num" w:pos="5760"/>
        </w:tabs>
        <w:ind w:left="5760" w:hanging="360"/>
      </w:pPr>
      <w:rPr>
        <w:rFonts w:ascii="Times New Roman" w:hAnsi="Times New Roman" w:hint="default"/>
      </w:rPr>
    </w:lvl>
    <w:lvl w:ilvl="8" w:tplc="9294D1D8"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75A6F04"/>
    <w:multiLevelType w:val="multilevel"/>
    <w:tmpl w:val="8E3290F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4C522214"/>
    <w:multiLevelType w:val="hybridMultilevel"/>
    <w:tmpl w:val="381619D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03C5132"/>
    <w:multiLevelType w:val="hybridMultilevel"/>
    <w:tmpl w:val="44167D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6E25A3A"/>
    <w:multiLevelType w:val="hybridMultilevel"/>
    <w:tmpl w:val="70CA7A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8C40F11"/>
    <w:multiLevelType w:val="multilevel"/>
    <w:tmpl w:val="A89E37C2"/>
    <w:lvl w:ilvl="0">
      <w:start w:val="1"/>
      <w:numFmt w:val="decimal"/>
      <w:lvlText w:val="%1."/>
      <w:lvlJc w:val="left"/>
      <w:pPr>
        <w:ind w:left="720" w:hanging="360"/>
      </w:pPr>
      <w:rPr>
        <w:rFonts w:hint="default"/>
      </w:r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63CF588D"/>
    <w:multiLevelType w:val="hybridMultilevel"/>
    <w:tmpl w:val="E69469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90871F6"/>
    <w:multiLevelType w:val="hybridMultilevel"/>
    <w:tmpl w:val="9402B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0"/>
  </w:num>
  <w:num w:numId="4">
    <w:abstractNumId w:val="4"/>
  </w:num>
  <w:num w:numId="5">
    <w:abstractNumId w:val="7"/>
  </w:num>
  <w:num w:numId="6">
    <w:abstractNumId w:val="2"/>
  </w:num>
  <w:num w:numId="7">
    <w:abstractNumId w:val="1"/>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4BFF"/>
    <w:rsid w:val="000C0722"/>
    <w:rsid w:val="00151AB6"/>
    <w:rsid w:val="001822D1"/>
    <w:rsid w:val="001A4BFF"/>
    <w:rsid w:val="001E60F3"/>
    <w:rsid w:val="0025037B"/>
    <w:rsid w:val="00257A88"/>
    <w:rsid w:val="002844F9"/>
    <w:rsid w:val="00295473"/>
    <w:rsid w:val="002B7E6E"/>
    <w:rsid w:val="003112F9"/>
    <w:rsid w:val="00311EC4"/>
    <w:rsid w:val="003150EF"/>
    <w:rsid w:val="003945B0"/>
    <w:rsid w:val="00395151"/>
    <w:rsid w:val="003C264E"/>
    <w:rsid w:val="003C2AB6"/>
    <w:rsid w:val="003F6B2C"/>
    <w:rsid w:val="004A3F64"/>
    <w:rsid w:val="004D631F"/>
    <w:rsid w:val="004E3DD7"/>
    <w:rsid w:val="00513DEC"/>
    <w:rsid w:val="005D29FA"/>
    <w:rsid w:val="005E2653"/>
    <w:rsid w:val="00650831"/>
    <w:rsid w:val="00652A91"/>
    <w:rsid w:val="006730AE"/>
    <w:rsid w:val="00674D51"/>
    <w:rsid w:val="00684B39"/>
    <w:rsid w:val="00685B75"/>
    <w:rsid w:val="006964E7"/>
    <w:rsid w:val="006E0BA4"/>
    <w:rsid w:val="006E1E48"/>
    <w:rsid w:val="0073072D"/>
    <w:rsid w:val="007B3037"/>
    <w:rsid w:val="008268B4"/>
    <w:rsid w:val="00846F2E"/>
    <w:rsid w:val="00861705"/>
    <w:rsid w:val="00866B67"/>
    <w:rsid w:val="00885AF7"/>
    <w:rsid w:val="0099331A"/>
    <w:rsid w:val="00A8688C"/>
    <w:rsid w:val="00AB3D36"/>
    <w:rsid w:val="00AB574E"/>
    <w:rsid w:val="00AF2971"/>
    <w:rsid w:val="00B15EF2"/>
    <w:rsid w:val="00B2710A"/>
    <w:rsid w:val="00B70EF0"/>
    <w:rsid w:val="00BA3749"/>
    <w:rsid w:val="00BF3043"/>
    <w:rsid w:val="00C470C8"/>
    <w:rsid w:val="00C77D24"/>
    <w:rsid w:val="00CD63F1"/>
    <w:rsid w:val="00D26AC5"/>
    <w:rsid w:val="00D4156E"/>
    <w:rsid w:val="00DA29BA"/>
    <w:rsid w:val="00DD4760"/>
    <w:rsid w:val="00E1405A"/>
    <w:rsid w:val="00FB5EA8"/>
    <w:rsid w:val="00FE2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4D8A0"/>
  <w15:chartTrackingRefBased/>
  <w15:docId w15:val="{6C453703-2B86-4E86-9D11-A0C92E11E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2FDB"/>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A4BFF"/>
    <w:rPr>
      <w:color w:val="0000FF"/>
      <w:u w:val="single"/>
    </w:rPr>
  </w:style>
  <w:style w:type="paragraph" w:styleId="ListParagraph">
    <w:name w:val="List Paragraph"/>
    <w:basedOn w:val="Normal"/>
    <w:uiPriority w:val="34"/>
    <w:qFormat/>
    <w:rsid w:val="003112F9"/>
    <w:pPr>
      <w:ind w:left="720"/>
      <w:contextualSpacing/>
    </w:pPr>
  </w:style>
  <w:style w:type="character" w:customStyle="1" w:styleId="Heading1Char">
    <w:name w:val="Heading 1 Char"/>
    <w:basedOn w:val="DefaultParagraphFont"/>
    <w:link w:val="Heading1"/>
    <w:uiPriority w:val="9"/>
    <w:rsid w:val="00FE2FDB"/>
    <w:rPr>
      <w:rFonts w:asciiTheme="majorHAnsi" w:eastAsiaTheme="majorEastAsia" w:hAnsiTheme="majorHAnsi" w:cstheme="majorBidi"/>
      <w:b/>
      <w:bCs/>
      <w:color w:val="2E74B5" w:themeColor="accent1" w:themeShade="BF"/>
      <w:sz w:val="28"/>
      <w:szCs w:val="28"/>
      <w:lang w:val="en-US" w:bidi="en-US"/>
    </w:rPr>
  </w:style>
  <w:style w:type="paragraph" w:styleId="Bibliography">
    <w:name w:val="Bibliography"/>
    <w:basedOn w:val="Normal"/>
    <w:next w:val="Normal"/>
    <w:uiPriority w:val="37"/>
    <w:unhideWhenUsed/>
    <w:rsid w:val="00FE2F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058034">
      <w:bodyDiv w:val="1"/>
      <w:marLeft w:val="0"/>
      <w:marRight w:val="0"/>
      <w:marTop w:val="0"/>
      <w:marBottom w:val="0"/>
      <w:divBdr>
        <w:top w:val="none" w:sz="0" w:space="0" w:color="auto"/>
        <w:left w:val="none" w:sz="0" w:space="0" w:color="auto"/>
        <w:bottom w:val="none" w:sz="0" w:space="0" w:color="auto"/>
        <w:right w:val="none" w:sz="0" w:space="0" w:color="auto"/>
      </w:divBdr>
    </w:div>
    <w:div w:id="112676040">
      <w:bodyDiv w:val="1"/>
      <w:marLeft w:val="0"/>
      <w:marRight w:val="0"/>
      <w:marTop w:val="0"/>
      <w:marBottom w:val="0"/>
      <w:divBdr>
        <w:top w:val="none" w:sz="0" w:space="0" w:color="auto"/>
        <w:left w:val="none" w:sz="0" w:space="0" w:color="auto"/>
        <w:bottom w:val="none" w:sz="0" w:space="0" w:color="auto"/>
        <w:right w:val="none" w:sz="0" w:space="0" w:color="auto"/>
      </w:divBdr>
    </w:div>
    <w:div w:id="183594911">
      <w:bodyDiv w:val="1"/>
      <w:marLeft w:val="0"/>
      <w:marRight w:val="0"/>
      <w:marTop w:val="0"/>
      <w:marBottom w:val="0"/>
      <w:divBdr>
        <w:top w:val="none" w:sz="0" w:space="0" w:color="auto"/>
        <w:left w:val="none" w:sz="0" w:space="0" w:color="auto"/>
        <w:bottom w:val="none" w:sz="0" w:space="0" w:color="auto"/>
        <w:right w:val="none" w:sz="0" w:space="0" w:color="auto"/>
      </w:divBdr>
    </w:div>
    <w:div w:id="241649089">
      <w:bodyDiv w:val="1"/>
      <w:marLeft w:val="0"/>
      <w:marRight w:val="0"/>
      <w:marTop w:val="0"/>
      <w:marBottom w:val="0"/>
      <w:divBdr>
        <w:top w:val="none" w:sz="0" w:space="0" w:color="auto"/>
        <w:left w:val="none" w:sz="0" w:space="0" w:color="auto"/>
        <w:bottom w:val="none" w:sz="0" w:space="0" w:color="auto"/>
        <w:right w:val="none" w:sz="0" w:space="0" w:color="auto"/>
      </w:divBdr>
    </w:div>
    <w:div w:id="366837035">
      <w:bodyDiv w:val="1"/>
      <w:marLeft w:val="0"/>
      <w:marRight w:val="0"/>
      <w:marTop w:val="0"/>
      <w:marBottom w:val="0"/>
      <w:divBdr>
        <w:top w:val="none" w:sz="0" w:space="0" w:color="auto"/>
        <w:left w:val="none" w:sz="0" w:space="0" w:color="auto"/>
        <w:bottom w:val="none" w:sz="0" w:space="0" w:color="auto"/>
        <w:right w:val="none" w:sz="0" w:space="0" w:color="auto"/>
      </w:divBdr>
    </w:div>
    <w:div w:id="380909295">
      <w:bodyDiv w:val="1"/>
      <w:marLeft w:val="0"/>
      <w:marRight w:val="0"/>
      <w:marTop w:val="0"/>
      <w:marBottom w:val="0"/>
      <w:divBdr>
        <w:top w:val="none" w:sz="0" w:space="0" w:color="auto"/>
        <w:left w:val="none" w:sz="0" w:space="0" w:color="auto"/>
        <w:bottom w:val="none" w:sz="0" w:space="0" w:color="auto"/>
        <w:right w:val="none" w:sz="0" w:space="0" w:color="auto"/>
      </w:divBdr>
    </w:div>
    <w:div w:id="468479364">
      <w:bodyDiv w:val="1"/>
      <w:marLeft w:val="0"/>
      <w:marRight w:val="0"/>
      <w:marTop w:val="0"/>
      <w:marBottom w:val="0"/>
      <w:divBdr>
        <w:top w:val="none" w:sz="0" w:space="0" w:color="auto"/>
        <w:left w:val="none" w:sz="0" w:space="0" w:color="auto"/>
        <w:bottom w:val="none" w:sz="0" w:space="0" w:color="auto"/>
        <w:right w:val="none" w:sz="0" w:space="0" w:color="auto"/>
      </w:divBdr>
    </w:div>
    <w:div w:id="523597736">
      <w:bodyDiv w:val="1"/>
      <w:marLeft w:val="0"/>
      <w:marRight w:val="0"/>
      <w:marTop w:val="0"/>
      <w:marBottom w:val="0"/>
      <w:divBdr>
        <w:top w:val="none" w:sz="0" w:space="0" w:color="auto"/>
        <w:left w:val="none" w:sz="0" w:space="0" w:color="auto"/>
        <w:bottom w:val="none" w:sz="0" w:space="0" w:color="auto"/>
        <w:right w:val="none" w:sz="0" w:space="0" w:color="auto"/>
      </w:divBdr>
    </w:div>
    <w:div w:id="645663701">
      <w:bodyDiv w:val="1"/>
      <w:marLeft w:val="0"/>
      <w:marRight w:val="0"/>
      <w:marTop w:val="0"/>
      <w:marBottom w:val="0"/>
      <w:divBdr>
        <w:top w:val="none" w:sz="0" w:space="0" w:color="auto"/>
        <w:left w:val="none" w:sz="0" w:space="0" w:color="auto"/>
        <w:bottom w:val="none" w:sz="0" w:space="0" w:color="auto"/>
        <w:right w:val="none" w:sz="0" w:space="0" w:color="auto"/>
      </w:divBdr>
    </w:div>
    <w:div w:id="668797903">
      <w:bodyDiv w:val="1"/>
      <w:marLeft w:val="0"/>
      <w:marRight w:val="0"/>
      <w:marTop w:val="0"/>
      <w:marBottom w:val="0"/>
      <w:divBdr>
        <w:top w:val="none" w:sz="0" w:space="0" w:color="auto"/>
        <w:left w:val="none" w:sz="0" w:space="0" w:color="auto"/>
        <w:bottom w:val="none" w:sz="0" w:space="0" w:color="auto"/>
        <w:right w:val="none" w:sz="0" w:space="0" w:color="auto"/>
      </w:divBdr>
    </w:div>
    <w:div w:id="703753254">
      <w:bodyDiv w:val="1"/>
      <w:marLeft w:val="0"/>
      <w:marRight w:val="0"/>
      <w:marTop w:val="0"/>
      <w:marBottom w:val="0"/>
      <w:divBdr>
        <w:top w:val="none" w:sz="0" w:space="0" w:color="auto"/>
        <w:left w:val="none" w:sz="0" w:space="0" w:color="auto"/>
        <w:bottom w:val="none" w:sz="0" w:space="0" w:color="auto"/>
        <w:right w:val="none" w:sz="0" w:space="0" w:color="auto"/>
      </w:divBdr>
    </w:div>
    <w:div w:id="719477106">
      <w:bodyDiv w:val="1"/>
      <w:marLeft w:val="0"/>
      <w:marRight w:val="0"/>
      <w:marTop w:val="0"/>
      <w:marBottom w:val="0"/>
      <w:divBdr>
        <w:top w:val="none" w:sz="0" w:space="0" w:color="auto"/>
        <w:left w:val="none" w:sz="0" w:space="0" w:color="auto"/>
        <w:bottom w:val="none" w:sz="0" w:space="0" w:color="auto"/>
        <w:right w:val="none" w:sz="0" w:space="0" w:color="auto"/>
      </w:divBdr>
    </w:div>
    <w:div w:id="736322912">
      <w:bodyDiv w:val="1"/>
      <w:marLeft w:val="0"/>
      <w:marRight w:val="0"/>
      <w:marTop w:val="0"/>
      <w:marBottom w:val="0"/>
      <w:divBdr>
        <w:top w:val="none" w:sz="0" w:space="0" w:color="auto"/>
        <w:left w:val="none" w:sz="0" w:space="0" w:color="auto"/>
        <w:bottom w:val="none" w:sz="0" w:space="0" w:color="auto"/>
        <w:right w:val="none" w:sz="0" w:space="0" w:color="auto"/>
      </w:divBdr>
    </w:div>
    <w:div w:id="745566775">
      <w:bodyDiv w:val="1"/>
      <w:marLeft w:val="0"/>
      <w:marRight w:val="0"/>
      <w:marTop w:val="0"/>
      <w:marBottom w:val="0"/>
      <w:divBdr>
        <w:top w:val="none" w:sz="0" w:space="0" w:color="auto"/>
        <w:left w:val="none" w:sz="0" w:space="0" w:color="auto"/>
        <w:bottom w:val="none" w:sz="0" w:space="0" w:color="auto"/>
        <w:right w:val="none" w:sz="0" w:space="0" w:color="auto"/>
      </w:divBdr>
    </w:div>
    <w:div w:id="885530136">
      <w:bodyDiv w:val="1"/>
      <w:marLeft w:val="0"/>
      <w:marRight w:val="0"/>
      <w:marTop w:val="0"/>
      <w:marBottom w:val="0"/>
      <w:divBdr>
        <w:top w:val="none" w:sz="0" w:space="0" w:color="auto"/>
        <w:left w:val="none" w:sz="0" w:space="0" w:color="auto"/>
        <w:bottom w:val="none" w:sz="0" w:space="0" w:color="auto"/>
        <w:right w:val="none" w:sz="0" w:space="0" w:color="auto"/>
      </w:divBdr>
      <w:divsChild>
        <w:div w:id="1130057234">
          <w:marLeft w:val="547"/>
          <w:marRight w:val="0"/>
          <w:marTop w:val="96"/>
          <w:marBottom w:val="0"/>
          <w:divBdr>
            <w:top w:val="none" w:sz="0" w:space="0" w:color="auto"/>
            <w:left w:val="none" w:sz="0" w:space="0" w:color="auto"/>
            <w:bottom w:val="none" w:sz="0" w:space="0" w:color="auto"/>
            <w:right w:val="none" w:sz="0" w:space="0" w:color="auto"/>
          </w:divBdr>
        </w:div>
      </w:divsChild>
    </w:div>
    <w:div w:id="908268115">
      <w:bodyDiv w:val="1"/>
      <w:marLeft w:val="0"/>
      <w:marRight w:val="0"/>
      <w:marTop w:val="0"/>
      <w:marBottom w:val="0"/>
      <w:divBdr>
        <w:top w:val="none" w:sz="0" w:space="0" w:color="auto"/>
        <w:left w:val="none" w:sz="0" w:space="0" w:color="auto"/>
        <w:bottom w:val="none" w:sz="0" w:space="0" w:color="auto"/>
        <w:right w:val="none" w:sz="0" w:space="0" w:color="auto"/>
      </w:divBdr>
    </w:div>
    <w:div w:id="1121724693">
      <w:bodyDiv w:val="1"/>
      <w:marLeft w:val="0"/>
      <w:marRight w:val="0"/>
      <w:marTop w:val="0"/>
      <w:marBottom w:val="0"/>
      <w:divBdr>
        <w:top w:val="none" w:sz="0" w:space="0" w:color="auto"/>
        <w:left w:val="none" w:sz="0" w:space="0" w:color="auto"/>
        <w:bottom w:val="none" w:sz="0" w:space="0" w:color="auto"/>
        <w:right w:val="none" w:sz="0" w:space="0" w:color="auto"/>
      </w:divBdr>
    </w:div>
    <w:div w:id="1161920314">
      <w:bodyDiv w:val="1"/>
      <w:marLeft w:val="0"/>
      <w:marRight w:val="0"/>
      <w:marTop w:val="0"/>
      <w:marBottom w:val="0"/>
      <w:divBdr>
        <w:top w:val="none" w:sz="0" w:space="0" w:color="auto"/>
        <w:left w:val="none" w:sz="0" w:space="0" w:color="auto"/>
        <w:bottom w:val="none" w:sz="0" w:space="0" w:color="auto"/>
        <w:right w:val="none" w:sz="0" w:space="0" w:color="auto"/>
      </w:divBdr>
    </w:div>
    <w:div w:id="1242254439">
      <w:bodyDiv w:val="1"/>
      <w:marLeft w:val="0"/>
      <w:marRight w:val="0"/>
      <w:marTop w:val="0"/>
      <w:marBottom w:val="0"/>
      <w:divBdr>
        <w:top w:val="none" w:sz="0" w:space="0" w:color="auto"/>
        <w:left w:val="none" w:sz="0" w:space="0" w:color="auto"/>
        <w:bottom w:val="none" w:sz="0" w:space="0" w:color="auto"/>
        <w:right w:val="none" w:sz="0" w:space="0" w:color="auto"/>
      </w:divBdr>
    </w:div>
    <w:div w:id="1331909625">
      <w:bodyDiv w:val="1"/>
      <w:marLeft w:val="0"/>
      <w:marRight w:val="0"/>
      <w:marTop w:val="0"/>
      <w:marBottom w:val="0"/>
      <w:divBdr>
        <w:top w:val="none" w:sz="0" w:space="0" w:color="auto"/>
        <w:left w:val="none" w:sz="0" w:space="0" w:color="auto"/>
        <w:bottom w:val="none" w:sz="0" w:space="0" w:color="auto"/>
        <w:right w:val="none" w:sz="0" w:space="0" w:color="auto"/>
      </w:divBdr>
    </w:div>
    <w:div w:id="1440836867">
      <w:bodyDiv w:val="1"/>
      <w:marLeft w:val="0"/>
      <w:marRight w:val="0"/>
      <w:marTop w:val="0"/>
      <w:marBottom w:val="0"/>
      <w:divBdr>
        <w:top w:val="none" w:sz="0" w:space="0" w:color="auto"/>
        <w:left w:val="none" w:sz="0" w:space="0" w:color="auto"/>
        <w:bottom w:val="none" w:sz="0" w:space="0" w:color="auto"/>
        <w:right w:val="none" w:sz="0" w:space="0" w:color="auto"/>
      </w:divBdr>
    </w:div>
    <w:div w:id="1455245895">
      <w:bodyDiv w:val="1"/>
      <w:marLeft w:val="0"/>
      <w:marRight w:val="0"/>
      <w:marTop w:val="0"/>
      <w:marBottom w:val="0"/>
      <w:divBdr>
        <w:top w:val="none" w:sz="0" w:space="0" w:color="auto"/>
        <w:left w:val="none" w:sz="0" w:space="0" w:color="auto"/>
        <w:bottom w:val="none" w:sz="0" w:space="0" w:color="auto"/>
        <w:right w:val="none" w:sz="0" w:space="0" w:color="auto"/>
      </w:divBdr>
    </w:div>
    <w:div w:id="1613246594">
      <w:bodyDiv w:val="1"/>
      <w:marLeft w:val="0"/>
      <w:marRight w:val="0"/>
      <w:marTop w:val="0"/>
      <w:marBottom w:val="0"/>
      <w:divBdr>
        <w:top w:val="none" w:sz="0" w:space="0" w:color="auto"/>
        <w:left w:val="none" w:sz="0" w:space="0" w:color="auto"/>
        <w:bottom w:val="none" w:sz="0" w:space="0" w:color="auto"/>
        <w:right w:val="none" w:sz="0" w:space="0" w:color="auto"/>
      </w:divBdr>
    </w:div>
    <w:div w:id="1787113683">
      <w:bodyDiv w:val="1"/>
      <w:marLeft w:val="0"/>
      <w:marRight w:val="0"/>
      <w:marTop w:val="0"/>
      <w:marBottom w:val="0"/>
      <w:divBdr>
        <w:top w:val="none" w:sz="0" w:space="0" w:color="auto"/>
        <w:left w:val="none" w:sz="0" w:space="0" w:color="auto"/>
        <w:bottom w:val="none" w:sz="0" w:space="0" w:color="auto"/>
        <w:right w:val="none" w:sz="0" w:space="0" w:color="auto"/>
      </w:divBdr>
    </w:div>
    <w:div w:id="1886212039">
      <w:bodyDiv w:val="1"/>
      <w:marLeft w:val="0"/>
      <w:marRight w:val="0"/>
      <w:marTop w:val="0"/>
      <w:marBottom w:val="0"/>
      <w:divBdr>
        <w:top w:val="none" w:sz="0" w:space="0" w:color="auto"/>
        <w:left w:val="none" w:sz="0" w:space="0" w:color="auto"/>
        <w:bottom w:val="none" w:sz="0" w:space="0" w:color="auto"/>
        <w:right w:val="none" w:sz="0" w:space="0" w:color="auto"/>
      </w:divBdr>
    </w:div>
    <w:div w:id="1953975810">
      <w:bodyDiv w:val="1"/>
      <w:marLeft w:val="0"/>
      <w:marRight w:val="0"/>
      <w:marTop w:val="0"/>
      <w:marBottom w:val="0"/>
      <w:divBdr>
        <w:top w:val="none" w:sz="0" w:space="0" w:color="auto"/>
        <w:left w:val="none" w:sz="0" w:space="0" w:color="auto"/>
        <w:bottom w:val="none" w:sz="0" w:space="0" w:color="auto"/>
        <w:right w:val="none" w:sz="0" w:space="0" w:color="auto"/>
      </w:divBdr>
    </w:div>
    <w:div w:id="2005282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Nic20</b:Tag>
    <b:SourceType>InternetSite</b:SourceType>
    <b:Guid>{2F030231-7F06-42E8-BEB7-586174B0339C}</b:Guid>
    <b:Author>
      <b:Author>
        <b:NameList>
          <b:Person>
            <b:Last>Hyett</b:Last>
            <b:First>Nicholas</b:First>
          </b:Person>
        </b:NameList>
      </b:Author>
    </b:Author>
    <b:Title>hl.co.uk</b:Title>
    <b:Year>2020</b:Year>
    <b:YearAccessed>2020</b:YearAccessed>
    <b:MonthAccessed>12</b:MonthAccessed>
    <b:DayAccessed>10</b:DayAccessed>
    <b:URL>https://www.hl.co.uk/shares/share-research/202005/royal-mail-ceo-goes-as-letter-volumes-collapse</b:URL>
    <b:RefOrder>2</b:RefOrder>
  </b:Source>
  <b:Source>
    <b:Tag>Wor20</b:Tag>
    <b:SourceType>InternetSite</b:SourceType>
    <b:Guid>{F594D356-051C-4541-B882-33E8E1A8BB0E}</b:Guid>
    <b:Title>World Socialist Website</b:Title>
    <b:Year>2020</b:Year>
    <b:YearAccessed>2020</b:YearAccessed>
    <b:MonthAccessed>12</b:MonthAccessed>
    <b:DayAccessed>10</b:DayAccessed>
    <b:URL>https://www.wsws.org/en/articles/2020/07/31/roya-j31.html</b:URL>
    <b:Author>
      <b:Author>
        <b:Corporate>World Socialist Website</b:Corporate>
      </b:Author>
    </b:Author>
    <b:RefOrder>3</b:RefOrder>
  </b:Source>
  <b:Source>
    <b:Tag>Jam20</b:Tag>
    <b:SourceType>InternetSite</b:SourceType>
    <b:Guid>{5507BBAC-FC1B-421B-875D-604FB8BC235D}</b:Guid>
    <b:Author>
      <b:Author>
        <b:NameList>
          <b:Person>
            <b:Last>Salmon</b:Last>
            <b:First>James</b:First>
          </b:Person>
        </b:NameList>
      </b:Author>
    </b:Author>
    <b:Title>Thisismoney.co.uk</b:Title>
    <b:Year>2020</b:Year>
    <b:YearAccessed>2020</b:YearAccessed>
    <b:MonthAccessed>12</b:MonthAccessed>
    <b:DayAccessed>10</b:DayAccessed>
    <b:URL>https://www.thisismoney.co.uk/money/markets/article-8710815/Royal-Mail-tells-unions-modernise-die.html</b:URL>
    <b:RefOrder>4</b:RefOrder>
  </b:Source>
  <b:Source>
    <b:Tag>Nei17</b:Tag>
    <b:SourceType>Report</b:SourceType>
    <b:Guid>{11979A00-38B9-F349-B8A4-BD008B580523}</b:Guid>
    <b:Title>Insight report: The GDPR and its implication on the use of customer data</b:Title>
    <b:Year>2017</b:Year>
    <b:Author>
      <b:Author>
        <b:NameList>
          <b:Person>
            <b:Last>Davey</b:Last>
            <b:First>Neil</b:First>
          </b:Person>
        </b:NameList>
      </b:Author>
    </b:Author>
    <b:Publisher>MyCustomer</b:Publisher>
    <b:City>London</b:City>
    <b:RefOrder>5</b:RefOrder>
  </b:Source>
  <b:Source>
    <b:Tag>Eur18</b:Tag>
    <b:SourceType>InternetSite</b:SourceType>
    <b:Guid>{2FB7BE52-5546-1A48-911C-7A350B7981C3}</b:Guid>
    <b:Year>2018</b:Year>
    <b:Author>
      <b:Author>
        <b:Corporate>European Commission</b:Corporate>
      </b:Author>
    </b:Author>
    <b:URL>https://ec.europa.eu/info/law/law-topic/data-protection/eu-data-protection-rules_en</b:URL>
    <b:YearAccessed>2020</b:YearAccessed>
    <b:MonthAccessed>12</b:MonthAccessed>
    <b:DayAccessed>11</b:DayAccessed>
    <b:RefOrder>6</b:RefOrder>
  </b:Source>
  <b:Source>
    <b:Tag>Mic16</b:Tag>
    <b:SourceType>InternetSite</b:SourceType>
    <b:Guid>{904D5907-54FD-1648-A60D-1944C1EA03F8}</b:Guid>
    <b:Author>
      <b:Author>
        <b:NameList>
          <b:Person>
            <b:Last>Pooler</b:Last>
            <b:First>Michael</b:First>
          </b:Person>
        </b:NameList>
      </b:Author>
    </b:Author>
    <b:Title>ft.com</b:Title>
    <b:URL>https://www.ft.com/content/ef156c7e-cc2a-11e5-a8ef-ea66e967dd44</b:URL>
    <b:Year>2016</b:Year>
    <b:YearAccessed>2020</b:YearAccessed>
    <b:MonthAccessed>12</b:MonthAccessed>
    <b:DayAccessed>11</b:DayAccessed>
    <b:RefOrder>7</b:RefOrder>
  </b:Source>
  <b:Source>
    <b:Tag>All20</b:Tag>
    <b:SourceType>InternetSite</b:SourceType>
    <b:Guid>{F94DB6B5-B149-5844-9543-E1977AABC1F5}</b:Guid>
    <b:Author>
      <b:Author>
        <b:NameList>
          <b:Person>
            <b:Last>Weeks</b:Last>
            <b:First>Ally</b:First>
          </b:Person>
        </b:NameList>
      </b:Author>
    </b:Author>
    <b:Title>CIPD.co.uk</b:Title>
    <b:URL>https://www.cipd.co.uk/knowledge/strategy/organisational-development/pestle-analysis-factsheet#:~:text=A%20PESTLE%20analysis%20is%20a,external%20factors%20impacting%20their%20organisation.</b:URL>
    <b:Year>2020</b:Year>
    <b:YearAccessed>2020</b:YearAccessed>
    <b:MonthAccessed>12</b:MonthAccessed>
    <b:DayAccessed>11</b:DayAccessed>
    <b:RefOrder>8</b:RefOrder>
  </b:Source>
  <b:Source>
    <b:Tag>Mat14</b:Tag>
    <b:SourceType>Book</b:SourceType>
    <b:Guid>{2C7D0421-5FBE-DA4B-A3C8-6FAB301C9F46}</b:Guid>
    <b:Title>Postal services in the digital age</b:Title>
    <b:Year>2014</b:Year>
    <b:Author>
      <b:Author>
        <b:NameList>
          <b:Person>
            <b:Last>Finger</b:Last>
            <b:First>Matthias</b:First>
          </b:Person>
          <b:Person>
            <b:Last>Bukovc</b:Last>
            <b:First>Bernhard</b:First>
          </b:Person>
          <b:Person>
            <b:Last>Burhan</b:Last>
            <b:First>Muqbil</b:First>
          </b:Person>
        </b:NameList>
      </b:Author>
    </b:Author>
    <b:City>Amsterdam</b:City>
    <b:Publisher>IOS Press</b:Publisher>
    <b:RefOrder>9</b:RefOrder>
  </b:Source>
  <b:Source>
    <b:Tag>Jam201</b:Tag>
    <b:SourceType>InternetSite</b:SourceType>
    <b:Guid>{416B6DEC-F21D-EC43-8D05-D2489316D306}</b:Guid>
    <b:Title>www.Thisismoney.co.uk</b:Title>
    <b:Year>2020</b:Year>
    <b:Author>
      <b:Author>
        <b:NameList>
          <b:Person>
            <b:Last>Salmon</b:Last>
            <b:First>James</b:First>
          </b:Person>
        </b:NameList>
      </b:Author>
    </b:Author>
    <b:URL>https://www.thisismoney.co.uk/money/markets/article-8710815/Royal-Mail-tells-unions-modernise-die.html</b:URL>
    <b:YearAccessed>2020</b:YearAccessed>
    <b:MonthAccessed>12</b:MonthAccessed>
    <b:DayAccessed>10</b:DayAccessed>
    <b:RefOrder>10</b:RefOrder>
  </b:Source>
  <b:Source>
    <b:Tag>CAM18</b:Tag>
    <b:SourceType>InternetSite</b:SourceType>
    <b:Guid>{193F5158-FFD6-6A49-929F-E3B99A385A8E}</b:Guid>
    <b:Title>Thisismoney.co.uk</b:Title>
    <b:Year>2018</b:Year>
    <b:Author>
      <b:Author>
        <b:NameList>
          <b:Person>
            <b:Last>Canocchi</b:Last>
            <b:First>Camilla</b:First>
          </b:Person>
        </b:NameList>
      </b:Author>
    </b:Author>
    <b:YearAccessed>2020</b:YearAccessed>
    <b:MonthAccessed>12</b:MonthAccessed>
    <b:DayAccessed>10</b:DayAccessed>
    <b:URL>https://www.thisismoney.co.uk/money/markets/article-5961831/Royal-Mail-feels-impact-new-data-protection-rules-volumes-letters-decline.html</b:URL>
    <b:RefOrder>1</b:RefOrder>
  </b:Source>
</b:Sources>
</file>

<file path=customXml/itemProps1.xml><?xml version="1.0" encoding="utf-8"?>
<ds:datastoreItem xmlns:ds="http://schemas.openxmlformats.org/officeDocument/2006/customXml" ds:itemID="{9114A8FB-2A31-9A43-8D00-5D2CB9415A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247</TotalTime>
  <Pages>11</Pages>
  <Words>2850</Words>
  <Characters>16245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Nasir,Khuram swp4461</dc:creator>
  <cp:keywords/>
  <dc:description/>
  <cp:lastModifiedBy>Microsoft Office User</cp:lastModifiedBy>
  <cp:revision>10</cp:revision>
  <dcterms:created xsi:type="dcterms:W3CDTF">2020-12-10T19:29:00Z</dcterms:created>
  <dcterms:modified xsi:type="dcterms:W3CDTF">2020-12-11T10:06:00Z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a7466024-6971-435f-905c-17b6103e669a</vt:lpwstr>
  </property>
</Properties>
</file>