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8BBB940" w14:textId="77777777" w:rsidR="00E2267E" w:rsidRDefault="00E2267E">
      <w:pPr>
        <w:spacing w:line="360" w:lineRule="auto"/>
        <w:jc w:val="cente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rFonts w:ascii="Times New Roman" w:eastAsia="Times New Roman" w:hAnsi="Times New Roman" w:cs="Times New Roman"/>
          <w:b/>
          <w:sz w:val="32"/>
          <w:szCs w:val="32"/>
          <w:lang w:val="en-GB"/>
        </w:rPr>
        <w:tab/>
      </w:r>
      <w:r>
        <w:rPr>
          <w:noProof/>
          <w:color w:val="000000"/>
          <w:bdr w:val="none" w:sz="0" w:space="0" w:color="auto" w:frame="1"/>
          <w:lang w:val="en-IN"/>
        </w:rPr>
        <w:drawing>
          <wp:inline distT="0" distB="0" distL="0" distR="0" wp14:anchorId="6D02B20C" wp14:editId="1B756050">
            <wp:extent cx="1809750" cy="723900"/>
            <wp:effectExtent l="0" t="0" r="0" b="0"/>
            <wp:docPr id="2" name="Picture 2" descr="https://lh5.googleusercontent.com/6ilzgn8hJWB2yEABa4mUaaQfOtSVFEIk4LQ59FeWFzCyAj6aruI0ym154Bey_BdzoMMMjhvYOiFjkYH9HpLBqenVowMEJR0TzeXlgv4lskRfNAt-qCVD5hX5f8qf9A9Mzc3Gfmh_hyM7yr0ieUJ_uJQ"/>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lh5.googleusercontent.com/6ilzgn8hJWB2yEABa4mUaaQfOtSVFEIk4LQ59FeWFzCyAj6aruI0ym154Bey_BdzoMMMjhvYOiFjkYH9HpLBqenVowMEJR0TzeXlgv4lskRfNAt-qCVD5hX5f8qf9A9Mzc3Gfmh_hyM7yr0ieUJ_uJQ"/>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bwMode="auto">
                    <a:xfrm>
                      <a:off x="0" y="0"/>
                      <a:ext cx="1809750" cy="723900"/>
                    </a:xfrm>
                    <a:prstGeom prst="rect">
                      <a:avLst/>
                    </a:prstGeom>
                    <a:noFill/>
                    <a:ln>
                      <a:noFill/>
                    </a:ln>
                  </pic:spPr>
                </pic:pic>
              </a:graphicData>
            </a:graphic>
          </wp:inline>
        </w:drawing>
      </w:r>
    </w:p>
    <w:p w14:paraId="54BEBEBD" w14:textId="77777777" w:rsidR="00E2267E" w:rsidRDefault="00E2267E">
      <w:pPr>
        <w:spacing w:line="360" w:lineRule="auto"/>
        <w:jc w:val="center"/>
        <w:rPr>
          <w:rFonts w:ascii="Times New Roman" w:eastAsia="Times New Roman" w:hAnsi="Times New Roman" w:cs="Times New Roman"/>
          <w:b/>
          <w:sz w:val="32"/>
          <w:szCs w:val="32"/>
          <w:lang w:val="en-GB"/>
        </w:rPr>
      </w:pPr>
    </w:p>
    <w:p w14:paraId="34A8477B" w14:textId="77777777" w:rsidR="00E2267E" w:rsidRDefault="00E2267E">
      <w:pPr>
        <w:spacing w:line="360" w:lineRule="auto"/>
        <w:jc w:val="center"/>
        <w:rPr>
          <w:rFonts w:ascii="Times New Roman" w:eastAsia="Times New Roman" w:hAnsi="Times New Roman" w:cs="Times New Roman"/>
          <w:b/>
          <w:sz w:val="32"/>
          <w:szCs w:val="32"/>
          <w:lang w:val="en-GB"/>
        </w:rPr>
      </w:pPr>
    </w:p>
    <w:p w14:paraId="36CB05F6" w14:textId="77777777" w:rsidR="00E2267E" w:rsidRDefault="00E2267E">
      <w:pPr>
        <w:spacing w:line="360" w:lineRule="auto"/>
        <w:jc w:val="center"/>
        <w:rPr>
          <w:rFonts w:ascii="Times New Roman" w:eastAsia="Times New Roman" w:hAnsi="Times New Roman" w:cs="Times New Roman"/>
          <w:b/>
          <w:sz w:val="32"/>
          <w:szCs w:val="32"/>
          <w:lang w:val="en-GB"/>
        </w:rPr>
      </w:pPr>
    </w:p>
    <w:p w14:paraId="25B084C3" w14:textId="77777777" w:rsidR="00E2267E" w:rsidRDefault="00E2267E">
      <w:pPr>
        <w:spacing w:line="360" w:lineRule="auto"/>
        <w:jc w:val="center"/>
        <w:rPr>
          <w:rFonts w:ascii="Times New Roman" w:eastAsia="Times New Roman" w:hAnsi="Times New Roman" w:cs="Times New Roman"/>
          <w:b/>
          <w:sz w:val="32"/>
          <w:szCs w:val="32"/>
          <w:lang w:val="en-GB"/>
        </w:rPr>
      </w:pPr>
    </w:p>
    <w:p w14:paraId="7FE1F0DF" w14:textId="77777777" w:rsidR="00E2267E" w:rsidRDefault="00E2267E">
      <w:pPr>
        <w:spacing w:line="360" w:lineRule="auto"/>
        <w:jc w:val="center"/>
        <w:rPr>
          <w:rFonts w:ascii="Times New Roman" w:eastAsia="Times New Roman" w:hAnsi="Times New Roman" w:cs="Times New Roman"/>
          <w:b/>
          <w:sz w:val="32"/>
          <w:szCs w:val="32"/>
          <w:lang w:val="en-GB"/>
        </w:rPr>
      </w:pPr>
    </w:p>
    <w:p w14:paraId="19E29885" w14:textId="77777777" w:rsidR="00831E24" w:rsidRPr="008B3707" w:rsidRDefault="006A4B96">
      <w:pPr>
        <w:spacing w:line="360" w:lineRule="auto"/>
        <w:jc w:val="center"/>
        <w:rPr>
          <w:rFonts w:ascii="Times New Roman" w:eastAsia="Times New Roman" w:hAnsi="Times New Roman" w:cs="Times New Roman"/>
          <w:b/>
          <w:sz w:val="32"/>
          <w:szCs w:val="32"/>
          <w:lang w:val="en-GB"/>
        </w:rPr>
      </w:pPr>
      <w:r w:rsidRPr="008B3707">
        <w:rPr>
          <w:rFonts w:ascii="Times New Roman" w:eastAsia="Times New Roman" w:hAnsi="Times New Roman" w:cs="Times New Roman"/>
          <w:b/>
          <w:sz w:val="32"/>
          <w:szCs w:val="32"/>
          <w:lang w:val="en-GB"/>
        </w:rPr>
        <w:t>PROGRAMME: BA BUSINESS MANAGEMENT</w:t>
      </w:r>
    </w:p>
    <w:p w14:paraId="2501E363" w14:textId="2DDBCFB2" w:rsidR="00831E24" w:rsidRPr="008B3707" w:rsidRDefault="006A4B96">
      <w:pPr>
        <w:spacing w:line="360" w:lineRule="auto"/>
        <w:jc w:val="center"/>
        <w:rPr>
          <w:rFonts w:ascii="Times New Roman" w:eastAsia="Times New Roman" w:hAnsi="Times New Roman" w:cs="Times New Roman"/>
          <w:b/>
          <w:sz w:val="32"/>
          <w:szCs w:val="32"/>
          <w:lang w:val="en-GB"/>
        </w:rPr>
      </w:pPr>
      <w:r w:rsidRPr="008B3707">
        <w:rPr>
          <w:rFonts w:ascii="Times New Roman" w:eastAsia="Times New Roman" w:hAnsi="Times New Roman" w:cs="Times New Roman"/>
          <w:b/>
          <w:sz w:val="32"/>
          <w:szCs w:val="32"/>
          <w:lang w:val="en-GB"/>
        </w:rPr>
        <w:t>MODULE: MANAGEMENT ACCOUNTING</w:t>
      </w:r>
      <w:r w:rsidR="002C255B">
        <w:rPr>
          <w:rFonts w:ascii="Times New Roman" w:eastAsia="Times New Roman" w:hAnsi="Times New Roman" w:cs="Times New Roman"/>
          <w:b/>
          <w:sz w:val="32"/>
          <w:szCs w:val="32"/>
          <w:lang w:val="en-GB"/>
        </w:rPr>
        <w:br/>
        <w:t xml:space="preserve">Maria </w:t>
      </w:r>
      <w:proofErr w:type="spellStart"/>
      <w:r w:rsidR="002C255B">
        <w:rPr>
          <w:rFonts w:ascii="Times New Roman" w:eastAsia="Times New Roman" w:hAnsi="Times New Roman" w:cs="Times New Roman"/>
          <w:b/>
          <w:sz w:val="32"/>
          <w:szCs w:val="32"/>
          <w:lang w:val="en-GB"/>
        </w:rPr>
        <w:t>Nastas</w:t>
      </w:r>
      <w:proofErr w:type="spellEnd"/>
      <w:r w:rsidR="002C255B">
        <w:rPr>
          <w:rFonts w:ascii="Times New Roman" w:eastAsia="Times New Roman" w:hAnsi="Times New Roman" w:cs="Times New Roman"/>
          <w:b/>
          <w:sz w:val="32"/>
          <w:szCs w:val="32"/>
          <w:lang w:val="en-GB"/>
        </w:rPr>
        <w:t xml:space="preserve"> </w:t>
      </w:r>
      <w:r w:rsidR="002C255B">
        <w:rPr>
          <w:rFonts w:ascii="Times New Roman" w:eastAsia="Times New Roman" w:hAnsi="Times New Roman" w:cs="Times New Roman"/>
          <w:b/>
          <w:sz w:val="32"/>
          <w:szCs w:val="32"/>
          <w:lang w:val="en-GB"/>
        </w:rPr>
        <w:br/>
        <w:t>ID number: 2028223</w:t>
      </w:r>
    </w:p>
    <w:p w14:paraId="65A32637" w14:textId="77777777" w:rsidR="008B3707" w:rsidRDefault="008B3707">
      <w:pPr>
        <w:rPr>
          <w:rFonts w:ascii="Times New Roman" w:eastAsia="Times New Roman" w:hAnsi="Times New Roman" w:cs="Times New Roman"/>
          <w:b/>
          <w:sz w:val="32"/>
          <w:szCs w:val="32"/>
          <w:lang w:val="en-GB"/>
        </w:rPr>
      </w:pPr>
      <w:r>
        <w:rPr>
          <w:rFonts w:ascii="Times New Roman" w:eastAsia="Times New Roman" w:hAnsi="Times New Roman" w:cs="Times New Roman"/>
          <w:b/>
          <w:sz w:val="32"/>
          <w:szCs w:val="32"/>
          <w:lang w:val="en-GB"/>
        </w:rPr>
        <w:br w:type="page"/>
      </w:r>
    </w:p>
    <w:p w14:paraId="3EFDEB37" w14:textId="77777777" w:rsidR="008B3707" w:rsidRPr="00EC742F" w:rsidRDefault="008B3707">
      <w:pPr>
        <w:spacing w:line="360" w:lineRule="auto"/>
        <w:jc w:val="center"/>
        <w:rPr>
          <w:rFonts w:ascii="Times New Roman" w:hAnsi="Times New Roman" w:cs="Times New Roman"/>
          <w:b/>
          <w:sz w:val="24"/>
          <w:szCs w:val="24"/>
          <w:lang w:val="en-GB"/>
        </w:rPr>
      </w:pPr>
      <w:r w:rsidRPr="00EC742F">
        <w:rPr>
          <w:rFonts w:ascii="Times New Roman" w:hAnsi="Times New Roman" w:cs="Times New Roman"/>
          <w:b/>
          <w:sz w:val="24"/>
          <w:szCs w:val="24"/>
          <w:lang w:val="en-GB"/>
        </w:rPr>
        <w:lastRenderedPageBreak/>
        <w:t>Executive Summary</w:t>
      </w:r>
    </w:p>
    <w:p w14:paraId="2E3571A7" w14:textId="77777777" w:rsidR="00FA4CF8" w:rsidRDefault="008B3707" w:rsidP="00EC742F">
      <w:pPr>
        <w:spacing w:line="360" w:lineRule="auto"/>
        <w:jc w:val="both"/>
        <w:rPr>
          <w:rFonts w:ascii="Times New Roman" w:hAnsi="Times New Roman" w:cs="Times New Roman"/>
          <w:sz w:val="24"/>
          <w:szCs w:val="24"/>
          <w:lang w:val="en-GB"/>
        </w:rPr>
      </w:pPr>
      <w:r w:rsidRPr="00EC742F">
        <w:rPr>
          <w:rFonts w:ascii="Times New Roman" w:hAnsi="Times New Roman" w:cs="Times New Roman"/>
          <w:sz w:val="24"/>
          <w:szCs w:val="24"/>
          <w:lang w:val="en-GB"/>
        </w:rPr>
        <w:t>The purpose of</w:t>
      </w:r>
      <w:r w:rsidR="00DE55A5" w:rsidRPr="00EC742F">
        <w:rPr>
          <w:rFonts w:ascii="Times New Roman" w:hAnsi="Times New Roman" w:cs="Times New Roman"/>
          <w:sz w:val="24"/>
          <w:szCs w:val="24"/>
          <w:lang w:val="en-GB"/>
        </w:rPr>
        <w:t xml:space="preserve"> this report is to understand the current financial performance of Amana limited and choose the best option for Mr Amana to operate his business. This report finds that the company is not making profit as much expected. Therefore, they </w:t>
      </w:r>
      <w:r w:rsidR="00A93608" w:rsidRPr="00EC742F">
        <w:rPr>
          <w:rFonts w:ascii="Times New Roman" w:hAnsi="Times New Roman" w:cs="Times New Roman"/>
          <w:sz w:val="24"/>
          <w:szCs w:val="24"/>
          <w:lang w:val="en-GB"/>
        </w:rPr>
        <w:t>need</w:t>
      </w:r>
      <w:r w:rsidR="00DE55A5" w:rsidRPr="00EC742F">
        <w:rPr>
          <w:rFonts w:ascii="Times New Roman" w:hAnsi="Times New Roman" w:cs="Times New Roman"/>
          <w:sz w:val="24"/>
          <w:szCs w:val="24"/>
          <w:lang w:val="en-GB"/>
        </w:rPr>
        <w:t xml:space="preserve"> to focus on this aspect. </w:t>
      </w:r>
      <w:r w:rsidR="00020B19" w:rsidRPr="00EC742F">
        <w:rPr>
          <w:rFonts w:ascii="Times New Roman" w:hAnsi="Times New Roman" w:cs="Times New Roman"/>
          <w:sz w:val="24"/>
          <w:szCs w:val="24"/>
          <w:lang w:val="en-GB"/>
        </w:rPr>
        <w:t>Moreover, the second part of the report stated that by setting up website and selling products onl</w:t>
      </w:r>
      <w:r w:rsidR="00EC742F" w:rsidRPr="00EC742F">
        <w:rPr>
          <w:rFonts w:ascii="Times New Roman" w:hAnsi="Times New Roman" w:cs="Times New Roman"/>
          <w:sz w:val="24"/>
          <w:szCs w:val="24"/>
          <w:lang w:val="en-GB"/>
        </w:rPr>
        <w:t xml:space="preserve">ine Mr Amana will be able to increase its business operation. </w:t>
      </w:r>
    </w:p>
    <w:p w14:paraId="5355D0E2" w14:textId="77777777" w:rsidR="00FA4CF8" w:rsidRDefault="00FA4CF8">
      <w:pPr>
        <w:rPr>
          <w:rFonts w:ascii="Times New Roman" w:hAnsi="Times New Roman" w:cs="Times New Roman"/>
          <w:sz w:val="24"/>
          <w:szCs w:val="24"/>
          <w:lang w:val="en-GB"/>
        </w:rPr>
      </w:pPr>
      <w:r>
        <w:rPr>
          <w:rFonts w:ascii="Times New Roman" w:hAnsi="Times New Roman" w:cs="Times New Roman"/>
          <w:sz w:val="24"/>
          <w:szCs w:val="24"/>
          <w:lang w:val="en-GB"/>
        </w:rPr>
        <w:br w:type="page"/>
      </w:r>
    </w:p>
    <w:sdt>
      <w:sdtPr>
        <w:rPr>
          <w:rFonts w:ascii="Arial" w:eastAsia="Arial" w:hAnsi="Arial" w:cs="Arial"/>
          <w:color w:val="auto"/>
          <w:sz w:val="22"/>
          <w:szCs w:val="22"/>
          <w:lang w:val="en" w:eastAsia="en-IN"/>
        </w:rPr>
        <w:id w:val="1534690817"/>
        <w:docPartObj>
          <w:docPartGallery w:val="Table of Contents"/>
          <w:docPartUnique/>
        </w:docPartObj>
      </w:sdtPr>
      <w:sdtEndPr>
        <w:rPr>
          <w:rFonts w:ascii="Times New Roman" w:hAnsi="Times New Roman" w:cs="Times New Roman"/>
          <w:b/>
          <w:bCs/>
          <w:noProof/>
          <w:sz w:val="24"/>
          <w:szCs w:val="24"/>
        </w:rPr>
      </w:sdtEndPr>
      <w:sdtContent>
        <w:p w14:paraId="1E3B574E" w14:textId="77777777" w:rsidR="00FA4CF8" w:rsidRPr="00FA4CF8" w:rsidRDefault="00FA4CF8" w:rsidP="00FA4CF8">
          <w:pPr>
            <w:pStyle w:val="TOCHeading"/>
            <w:jc w:val="center"/>
            <w:rPr>
              <w:rFonts w:ascii="Times New Roman" w:hAnsi="Times New Roman" w:cs="Times New Roman"/>
              <w:b/>
              <w:color w:val="000000" w:themeColor="text1"/>
              <w:sz w:val="24"/>
              <w:szCs w:val="24"/>
            </w:rPr>
          </w:pPr>
          <w:r w:rsidRPr="00FA4CF8">
            <w:rPr>
              <w:rFonts w:ascii="Times New Roman" w:hAnsi="Times New Roman" w:cs="Times New Roman"/>
              <w:b/>
              <w:color w:val="000000" w:themeColor="text1"/>
              <w:sz w:val="24"/>
              <w:szCs w:val="24"/>
            </w:rPr>
            <w:t>Table of Contents</w:t>
          </w:r>
        </w:p>
        <w:p w14:paraId="6590FFB5" w14:textId="77777777" w:rsidR="00FA4CF8" w:rsidRPr="00FA4CF8" w:rsidRDefault="00FA4CF8" w:rsidP="00FA4CF8">
          <w:pPr>
            <w:pStyle w:val="TOC1"/>
            <w:tabs>
              <w:tab w:val="right" w:leader="dot" w:pos="9350"/>
            </w:tabs>
            <w:spacing w:line="360" w:lineRule="auto"/>
            <w:jc w:val="both"/>
            <w:rPr>
              <w:rFonts w:ascii="Times New Roman" w:hAnsi="Times New Roman" w:cs="Times New Roman"/>
              <w:noProof/>
              <w:sz w:val="24"/>
              <w:szCs w:val="24"/>
            </w:rPr>
          </w:pPr>
          <w:r w:rsidRPr="00FA4CF8">
            <w:rPr>
              <w:rFonts w:ascii="Times New Roman" w:hAnsi="Times New Roman" w:cs="Times New Roman"/>
              <w:sz w:val="24"/>
              <w:szCs w:val="24"/>
            </w:rPr>
            <w:fldChar w:fldCharType="begin"/>
          </w:r>
          <w:r w:rsidRPr="00FA4CF8">
            <w:rPr>
              <w:rFonts w:ascii="Times New Roman" w:hAnsi="Times New Roman" w:cs="Times New Roman"/>
              <w:sz w:val="24"/>
              <w:szCs w:val="24"/>
            </w:rPr>
            <w:instrText xml:space="preserve"> TOC \o "1-3" \h \z \u </w:instrText>
          </w:r>
          <w:r w:rsidRPr="00FA4CF8">
            <w:rPr>
              <w:rFonts w:ascii="Times New Roman" w:hAnsi="Times New Roman" w:cs="Times New Roman"/>
              <w:sz w:val="24"/>
              <w:szCs w:val="24"/>
            </w:rPr>
            <w:fldChar w:fldCharType="separate"/>
          </w:r>
          <w:hyperlink w:anchor="_Toc121849459" w:history="1">
            <w:r w:rsidRPr="00FA4CF8">
              <w:rPr>
                <w:rStyle w:val="Hyperlink"/>
                <w:rFonts w:ascii="Times New Roman" w:hAnsi="Times New Roman" w:cs="Times New Roman"/>
                <w:noProof/>
                <w:sz w:val="24"/>
                <w:szCs w:val="24"/>
                <w:lang w:val="en-GB"/>
              </w:rPr>
              <w:t>Introduction</w:t>
            </w:r>
            <w:r w:rsidRPr="00FA4CF8">
              <w:rPr>
                <w:rFonts w:ascii="Times New Roman" w:hAnsi="Times New Roman" w:cs="Times New Roman"/>
                <w:noProof/>
                <w:webHidden/>
                <w:sz w:val="24"/>
                <w:szCs w:val="24"/>
              </w:rPr>
              <w:tab/>
            </w:r>
            <w:r w:rsidRPr="00FA4CF8">
              <w:rPr>
                <w:rFonts w:ascii="Times New Roman" w:hAnsi="Times New Roman" w:cs="Times New Roman"/>
                <w:noProof/>
                <w:webHidden/>
                <w:sz w:val="24"/>
                <w:szCs w:val="24"/>
              </w:rPr>
              <w:fldChar w:fldCharType="begin"/>
            </w:r>
            <w:r w:rsidRPr="00FA4CF8">
              <w:rPr>
                <w:rFonts w:ascii="Times New Roman" w:hAnsi="Times New Roman" w:cs="Times New Roman"/>
                <w:noProof/>
                <w:webHidden/>
                <w:sz w:val="24"/>
                <w:szCs w:val="24"/>
              </w:rPr>
              <w:instrText xml:space="preserve"> PAGEREF _Toc121849459 \h </w:instrText>
            </w:r>
            <w:r w:rsidRPr="00FA4CF8">
              <w:rPr>
                <w:rFonts w:ascii="Times New Roman" w:hAnsi="Times New Roman" w:cs="Times New Roman"/>
                <w:noProof/>
                <w:webHidden/>
                <w:sz w:val="24"/>
                <w:szCs w:val="24"/>
              </w:rPr>
            </w:r>
            <w:r w:rsidRPr="00FA4CF8">
              <w:rPr>
                <w:rFonts w:ascii="Times New Roman" w:hAnsi="Times New Roman" w:cs="Times New Roman"/>
                <w:noProof/>
                <w:webHidden/>
                <w:sz w:val="24"/>
                <w:szCs w:val="24"/>
              </w:rPr>
              <w:fldChar w:fldCharType="separate"/>
            </w:r>
            <w:r w:rsidRPr="00FA4CF8">
              <w:rPr>
                <w:rFonts w:ascii="Times New Roman" w:hAnsi="Times New Roman" w:cs="Times New Roman"/>
                <w:noProof/>
                <w:webHidden/>
                <w:sz w:val="24"/>
                <w:szCs w:val="24"/>
              </w:rPr>
              <w:t>4</w:t>
            </w:r>
            <w:r w:rsidRPr="00FA4CF8">
              <w:rPr>
                <w:rFonts w:ascii="Times New Roman" w:hAnsi="Times New Roman" w:cs="Times New Roman"/>
                <w:noProof/>
                <w:webHidden/>
                <w:sz w:val="24"/>
                <w:szCs w:val="24"/>
              </w:rPr>
              <w:fldChar w:fldCharType="end"/>
            </w:r>
          </w:hyperlink>
        </w:p>
        <w:p w14:paraId="06AEC1B0" w14:textId="77777777" w:rsidR="00FA4CF8" w:rsidRPr="00FA4CF8" w:rsidRDefault="00000000" w:rsidP="00FA4CF8">
          <w:pPr>
            <w:pStyle w:val="TOC1"/>
            <w:tabs>
              <w:tab w:val="right" w:leader="dot" w:pos="9350"/>
            </w:tabs>
            <w:spacing w:line="360" w:lineRule="auto"/>
            <w:jc w:val="both"/>
            <w:rPr>
              <w:rFonts w:ascii="Times New Roman" w:hAnsi="Times New Roman" w:cs="Times New Roman"/>
              <w:noProof/>
              <w:sz w:val="24"/>
              <w:szCs w:val="24"/>
            </w:rPr>
          </w:pPr>
          <w:hyperlink w:anchor="_Toc121849460" w:history="1">
            <w:r w:rsidR="00FA4CF8" w:rsidRPr="00FA4CF8">
              <w:rPr>
                <w:rStyle w:val="Hyperlink"/>
                <w:rFonts w:ascii="Times New Roman" w:hAnsi="Times New Roman" w:cs="Times New Roman"/>
                <w:noProof/>
                <w:sz w:val="24"/>
                <w:szCs w:val="24"/>
                <w:lang w:val="en-GB"/>
              </w:rPr>
              <w:t>Part A</w:t>
            </w:r>
            <w:r w:rsidR="00FA4CF8" w:rsidRPr="00FA4CF8">
              <w:rPr>
                <w:rFonts w:ascii="Times New Roman" w:hAnsi="Times New Roman" w:cs="Times New Roman"/>
                <w:noProof/>
                <w:webHidden/>
                <w:sz w:val="24"/>
                <w:szCs w:val="24"/>
              </w:rPr>
              <w:tab/>
            </w:r>
            <w:r w:rsidR="00FA4CF8" w:rsidRPr="00FA4CF8">
              <w:rPr>
                <w:rFonts w:ascii="Times New Roman" w:hAnsi="Times New Roman" w:cs="Times New Roman"/>
                <w:noProof/>
                <w:webHidden/>
                <w:sz w:val="24"/>
                <w:szCs w:val="24"/>
              </w:rPr>
              <w:fldChar w:fldCharType="begin"/>
            </w:r>
            <w:r w:rsidR="00FA4CF8" w:rsidRPr="00FA4CF8">
              <w:rPr>
                <w:rFonts w:ascii="Times New Roman" w:hAnsi="Times New Roman" w:cs="Times New Roman"/>
                <w:noProof/>
                <w:webHidden/>
                <w:sz w:val="24"/>
                <w:szCs w:val="24"/>
              </w:rPr>
              <w:instrText xml:space="preserve"> PAGEREF _Toc121849460 \h </w:instrText>
            </w:r>
            <w:r w:rsidR="00FA4CF8" w:rsidRPr="00FA4CF8">
              <w:rPr>
                <w:rFonts w:ascii="Times New Roman" w:hAnsi="Times New Roman" w:cs="Times New Roman"/>
                <w:noProof/>
                <w:webHidden/>
                <w:sz w:val="24"/>
                <w:szCs w:val="24"/>
              </w:rPr>
            </w:r>
            <w:r w:rsidR="00FA4CF8" w:rsidRPr="00FA4CF8">
              <w:rPr>
                <w:rFonts w:ascii="Times New Roman" w:hAnsi="Times New Roman" w:cs="Times New Roman"/>
                <w:noProof/>
                <w:webHidden/>
                <w:sz w:val="24"/>
                <w:szCs w:val="24"/>
              </w:rPr>
              <w:fldChar w:fldCharType="separate"/>
            </w:r>
            <w:r w:rsidR="00FA4CF8" w:rsidRPr="00FA4CF8">
              <w:rPr>
                <w:rFonts w:ascii="Times New Roman" w:hAnsi="Times New Roman" w:cs="Times New Roman"/>
                <w:noProof/>
                <w:webHidden/>
                <w:sz w:val="24"/>
                <w:szCs w:val="24"/>
              </w:rPr>
              <w:t>4</w:t>
            </w:r>
            <w:r w:rsidR="00FA4CF8" w:rsidRPr="00FA4CF8">
              <w:rPr>
                <w:rFonts w:ascii="Times New Roman" w:hAnsi="Times New Roman" w:cs="Times New Roman"/>
                <w:noProof/>
                <w:webHidden/>
                <w:sz w:val="24"/>
                <w:szCs w:val="24"/>
              </w:rPr>
              <w:fldChar w:fldCharType="end"/>
            </w:r>
          </w:hyperlink>
        </w:p>
        <w:p w14:paraId="794924DF" w14:textId="77777777" w:rsidR="00FA4CF8" w:rsidRPr="00FA4CF8" w:rsidRDefault="00000000" w:rsidP="00FA4CF8">
          <w:pPr>
            <w:pStyle w:val="TOC2"/>
            <w:tabs>
              <w:tab w:val="left" w:pos="660"/>
              <w:tab w:val="right" w:leader="dot" w:pos="9350"/>
            </w:tabs>
            <w:spacing w:line="360" w:lineRule="auto"/>
            <w:jc w:val="both"/>
            <w:rPr>
              <w:rFonts w:ascii="Times New Roman" w:hAnsi="Times New Roman" w:cs="Times New Roman"/>
              <w:noProof/>
              <w:sz w:val="24"/>
              <w:szCs w:val="24"/>
            </w:rPr>
          </w:pPr>
          <w:hyperlink w:anchor="_Toc121849461" w:history="1">
            <w:r w:rsidR="00FA4CF8" w:rsidRPr="00FA4CF8">
              <w:rPr>
                <w:rStyle w:val="Hyperlink"/>
                <w:rFonts w:ascii="Times New Roman" w:hAnsi="Times New Roman" w:cs="Times New Roman"/>
                <w:noProof/>
                <w:sz w:val="24"/>
                <w:szCs w:val="24"/>
                <w:lang w:val="en-GB"/>
              </w:rPr>
              <w:t>i)</w:t>
            </w:r>
            <w:r w:rsidR="00FA4CF8" w:rsidRPr="00FA4CF8">
              <w:rPr>
                <w:rFonts w:ascii="Times New Roman" w:hAnsi="Times New Roman" w:cs="Times New Roman"/>
                <w:noProof/>
                <w:sz w:val="24"/>
                <w:szCs w:val="24"/>
              </w:rPr>
              <w:tab/>
            </w:r>
            <w:r w:rsidR="00FA4CF8" w:rsidRPr="00FA4CF8">
              <w:rPr>
                <w:rStyle w:val="Hyperlink"/>
                <w:rFonts w:ascii="Times New Roman" w:hAnsi="Times New Roman" w:cs="Times New Roman"/>
                <w:noProof/>
                <w:sz w:val="24"/>
                <w:szCs w:val="24"/>
                <w:lang w:val="en-GB"/>
              </w:rPr>
              <w:t>Preparation of monthly control report</w:t>
            </w:r>
            <w:r w:rsidR="00FA4CF8" w:rsidRPr="00FA4CF8">
              <w:rPr>
                <w:rFonts w:ascii="Times New Roman" w:hAnsi="Times New Roman" w:cs="Times New Roman"/>
                <w:noProof/>
                <w:webHidden/>
                <w:sz w:val="24"/>
                <w:szCs w:val="24"/>
              </w:rPr>
              <w:tab/>
            </w:r>
            <w:r w:rsidR="00FA4CF8" w:rsidRPr="00FA4CF8">
              <w:rPr>
                <w:rFonts w:ascii="Times New Roman" w:hAnsi="Times New Roman" w:cs="Times New Roman"/>
                <w:noProof/>
                <w:webHidden/>
                <w:sz w:val="24"/>
                <w:szCs w:val="24"/>
              </w:rPr>
              <w:fldChar w:fldCharType="begin"/>
            </w:r>
            <w:r w:rsidR="00FA4CF8" w:rsidRPr="00FA4CF8">
              <w:rPr>
                <w:rFonts w:ascii="Times New Roman" w:hAnsi="Times New Roman" w:cs="Times New Roman"/>
                <w:noProof/>
                <w:webHidden/>
                <w:sz w:val="24"/>
                <w:szCs w:val="24"/>
              </w:rPr>
              <w:instrText xml:space="preserve"> PAGEREF _Toc121849461 \h </w:instrText>
            </w:r>
            <w:r w:rsidR="00FA4CF8" w:rsidRPr="00FA4CF8">
              <w:rPr>
                <w:rFonts w:ascii="Times New Roman" w:hAnsi="Times New Roman" w:cs="Times New Roman"/>
                <w:noProof/>
                <w:webHidden/>
                <w:sz w:val="24"/>
                <w:szCs w:val="24"/>
              </w:rPr>
            </w:r>
            <w:r w:rsidR="00FA4CF8" w:rsidRPr="00FA4CF8">
              <w:rPr>
                <w:rFonts w:ascii="Times New Roman" w:hAnsi="Times New Roman" w:cs="Times New Roman"/>
                <w:noProof/>
                <w:webHidden/>
                <w:sz w:val="24"/>
                <w:szCs w:val="24"/>
              </w:rPr>
              <w:fldChar w:fldCharType="separate"/>
            </w:r>
            <w:r w:rsidR="00FA4CF8" w:rsidRPr="00FA4CF8">
              <w:rPr>
                <w:rFonts w:ascii="Times New Roman" w:hAnsi="Times New Roman" w:cs="Times New Roman"/>
                <w:noProof/>
                <w:webHidden/>
                <w:sz w:val="24"/>
                <w:szCs w:val="24"/>
              </w:rPr>
              <w:t>4</w:t>
            </w:r>
            <w:r w:rsidR="00FA4CF8" w:rsidRPr="00FA4CF8">
              <w:rPr>
                <w:rFonts w:ascii="Times New Roman" w:hAnsi="Times New Roman" w:cs="Times New Roman"/>
                <w:noProof/>
                <w:webHidden/>
                <w:sz w:val="24"/>
                <w:szCs w:val="24"/>
              </w:rPr>
              <w:fldChar w:fldCharType="end"/>
            </w:r>
          </w:hyperlink>
        </w:p>
        <w:p w14:paraId="0618781A" w14:textId="77777777" w:rsidR="00FA4CF8" w:rsidRPr="00FA4CF8" w:rsidRDefault="00000000" w:rsidP="00FA4CF8">
          <w:pPr>
            <w:pStyle w:val="TOC2"/>
            <w:tabs>
              <w:tab w:val="right" w:leader="dot" w:pos="9350"/>
            </w:tabs>
            <w:spacing w:line="360" w:lineRule="auto"/>
            <w:jc w:val="both"/>
            <w:rPr>
              <w:rFonts w:ascii="Times New Roman" w:hAnsi="Times New Roman" w:cs="Times New Roman"/>
              <w:noProof/>
              <w:sz w:val="24"/>
              <w:szCs w:val="24"/>
            </w:rPr>
          </w:pPr>
          <w:hyperlink w:anchor="_Toc121849462" w:history="1">
            <w:r w:rsidR="00FA4CF8" w:rsidRPr="00FA4CF8">
              <w:rPr>
                <w:rStyle w:val="Hyperlink"/>
                <w:rFonts w:ascii="Times New Roman" w:hAnsi="Times New Roman" w:cs="Times New Roman"/>
                <w:noProof/>
                <w:sz w:val="24"/>
                <w:szCs w:val="24"/>
                <w:lang w:val="en-GB"/>
              </w:rPr>
              <w:t>ii) Report on the performance of Amana</w:t>
            </w:r>
            <w:r w:rsidR="00FA4CF8" w:rsidRPr="00FA4CF8">
              <w:rPr>
                <w:rFonts w:ascii="Times New Roman" w:hAnsi="Times New Roman" w:cs="Times New Roman"/>
                <w:noProof/>
                <w:webHidden/>
                <w:sz w:val="24"/>
                <w:szCs w:val="24"/>
              </w:rPr>
              <w:tab/>
            </w:r>
            <w:r w:rsidR="00FA4CF8" w:rsidRPr="00FA4CF8">
              <w:rPr>
                <w:rFonts w:ascii="Times New Roman" w:hAnsi="Times New Roman" w:cs="Times New Roman"/>
                <w:noProof/>
                <w:webHidden/>
                <w:sz w:val="24"/>
                <w:szCs w:val="24"/>
              </w:rPr>
              <w:fldChar w:fldCharType="begin"/>
            </w:r>
            <w:r w:rsidR="00FA4CF8" w:rsidRPr="00FA4CF8">
              <w:rPr>
                <w:rFonts w:ascii="Times New Roman" w:hAnsi="Times New Roman" w:cs="Times New Roman"/>
                <w:noProof/>
                <w:webHidden/>
                <w:sz w:val="24"/>
                <w:szCs w:val="24"/>
              </w:rPr>
              <w:instrText xml:space="preserve"> PAGEREF _Toc121849462 \h </w:instrText>
            </w:r>
            <w:r w:rsidR="00FA4CF8" w:rsidRPr="00FA4CF8">
              <w:rPr>
                <w:rFonts w:ascii="Times New Roman" w:hAnsi="Times New Roman" w:cs="Times New Roman"/>
                <w:noProof/>
                <w:webHidden/>
                <w:sz w:val="24"/>
                <w:szCs w:val="24"/>
              </w:rPr>
            </w:r>
            <w:r w:rsidR="00FA4CF8" w:rsidRPr="00FA4CF8">
              <w:rPr>
                <w:rFonts w:ascii="Times New Roman" w:hAnsi="Times New Roman" w:cs="Times New Roman"/>
                <w:noProof/>
                <w:webHidden/>
                <w:sz w:val="24"/>
                <w:szCs w:val="24"/>
              </w:rPr>
              <w:fldChar w:fldCharType="separate"/>
            </w:r>
            <w:r w:rsidR="00FA4CF8" w:rsidRPr="00FA4CF8">
              <w:rPr>
                <w:rFonts w:ascii="Times New Roman" w:hAnsi="Times New Roman" w:cs="Times New Roman"/>
                <w:noProof/>
                <w:webHidden/>
                <w:sz w:val="24"/>
                <w:szCs w:val="24"/>
              </w:rPr>
              <w:t>10</w:t>
            </w:r>
            <w:r w:rsidR="00FA4CF8" w:rsidRPr="00FA4CF8">
              <w:rPr>
                <w:rFonts w:ascii="Times New Roman" w:hAnsi="Times New Roman" w:cs="Times New Roman"/>
                <w:noProof/>
                <w:webHidden/>
                <w:sz w:val="24"/>
                <w:szCs w:val="24"/>
              </w:rPr>
              <w:fldChar w:fldCharType="end"/>
            </w:r>
          </w:hyperlink>
        </w:p>
        <w:p w14:paraId="73C41EEF" w14:textId="77777777" w:rsidR="00FA4CF8" w:rsidRPr="00FA4CF8" w:rsidRDefault="00000000" w:rsidP="00FA4CF8">
          <w:pPr>
            <w:pStyle w:val="TOC2"/>
            <w:tabs>
              <w:tab w:val="right" w:leader="dot" w:pos="9350"/>
            </w:tabs>
            <w:spacing w:line="360" w:lineRule="auto"/>
            <w:jc w:val="both"/>
            <w:rPr>
              <w:rFonts w:ascii="Times New Roman" w:hAnsi="Times New Roman" w:cs="Times New Roman"/>
              <w:noProof/>
              <w:sz w:val="24"/>
              <w:szCs w:val="24"/>
            </w:rPr>
          </w:pPr>
          <w:hyperlink w:anchor="_Toc121849463" w:history="1">
            <w:r w:rsidR="00FA4CF8" w:rsidRPr="00FA4CF8">
              <w:rPr>
                <w:rStyle w:val="Hyperlink"/>
                <w:rFonts w:ascii="Times New Roman" w:hAnsi="Times New Roman" w:cs="Times New Roman"/>
                <w:noProof/>
                <w:sz w:val="24"/>
                <w:szCs w:val="24"/>
                <w:lang w:val="en-GB"/>
              </w:rPr>
              <w:t>iii) Recommendations to Amana for improving the performance of Amana</w:t>
            </w:r>
            <w:r w:rsidR="00FA4CF8" w:rsidRPr="00FA4CF8">
              <w:rPr>
                <w:rFonts w:ascii="Times New Roman" w:hAnsi="Times New Roman" w:cs="Times New Roman"/>
                <w:noProof/>
                <w:webHidden/>
                <w:sz w:val="24"/>
                <w:szCs w:val="24"/>
              </w:rPr>
              <w:tab/>
            </w:r>
            <w:r w:rsidR="00FA4CF8" w:rsidRPr="00FA4CF8">
              <w:rPr>
                <w:rFonts w:ascii="Times New Roman" w:hAnsi="Times New Roman" w:cs="Times New Roman"/>
                <w:noProof/>
                <w:webHidden/>
                <w:sz w:val="24"/>
                <w:szCs w:val="24"/>
              </w:rPr>
              <w:fldChar w:fldCharType="begin"/>
            </w:r>
            <w:r w:rsidR="00FA4CF8" w:rsidRPr="00FA4CF8">
              <w:rPr>
                <w:rFonts w:ascii="Times New Roman" w:hAnsi="Times New Roman" w:cs="Times New Roman"/>
                <w:noProof/>
                <w:webHidden/>
                <w:sz w:val="24"/>
                <w:szCs w:val="24"/>
              </w:rPr>
              <w:instrText xml:space="preserve"> PAGEREF _Toc121849463 \h </w:instrText>
            </w:r>
            <w:r w:rsidR="00FA4CF8" w:rsidRPr="00FA4CF8">
              <w:rPr>
                <w:rFonts w:ascii="Times New Roman" w:hAnsi="Times New Roman" w:cs="Times New Roman"/>
                <w:noProof/>
                <w:webHidden/>
                <w:sz w:val="24"/>
                <w:szCs w:val="24"/>
              </w:rPr>
            </w:r>
            <w:r w:rsidR="00FA4CF8" w:rsidRPr="00FA4CF8">
              <w:rPr>
                <w:rFonts w:ascii="Times New Roman" w:hAnsi="Times New Roman" w:cs="Times New Roman"/>
                <w:noProof/>
                <w:webHidden/>
                <w:sz w:val="24"/>
                <w:szCs w:val="24"/>
              </w:rPr>
              <w:fldChar w:fldCharType="separate"/>
            </w:r>
            <w:r w:rsidR="00FA4CF8" w:rsidRPr="00FA4CF8">
              <w:rPr>
                <w:rFonts w:ascii="Times New Roman" w:hAnsi="Times New Roman" w:cs="Times New Roman"/>
                <w:noProof/>
                <w:webHidden/>
                <w:sz w:val="24"/>
                <w:szCs w:val="24"/>
              </w:rPr>
              <w:t>10</w:t>
            </w:r>
            <w:r w:rsidR="00FA4CF8" w:rsidRPr="00FA4CF8">
              <w:rPr>
                <w:rFonts w:ascii="Times New Roman" w:hAnsi="Times New Roman" w:cs="Times New Roman"/>
                <w:noProof/>
                <w:webHidden/>
                <w:sz w:val="24"/>
                <w:szCs w:val="24"/>
              </w:rPr>
              <w:fldChar w:fldCharType="end"/>
            </w:r>
          </w:hyperlink>
        </w:p>
        <w:p w14:paraId="45E3BE72" w14:textId="77777777" w:rsidR="00FA4CF8" w:rsidRPr="00FA4CF8" w:rsidRDefault="00000000" w:rsidP="00FA4CF8">
          <w:pPr>
            <w:pStyle w:val="TOC1"/>
            <w:tabs>
              <w:tab w:val="right" w:leader="dot" w:pos="9350"/>
            </w:tabs>
            <w:spacing w:line="360" w:lineRule="auto"/>
            <w:jc w:val="both"/>
            <w:rPr>
              <w:rFonts w:ascii="Times New Roman" w:hAnsi="Times New Roman" w:cs="Times New Roman"/>
              <w:noProof/>
              <w:sz w:val="24"/>
              <w:szCs w:val="24"/>
            </w:rPr>
          </w:pPr>
          <w:hyperlink w:anchor="_Toc121849464" w:history="1">
            <w:r w:rsidR="00FA4CF8" w:rsidRPr="00FA4CF8">
              <w:rPr>
                <w:rStyle w:val="Hyperlink"/>
                <w:rFonts w:ascii="Times New Roman" w:hAnsi="Times New Roman" w:cs="Times New Roman"/>
                <w:noProof/>
                <w:sz w:val="24"/>
                <w:szCs w:val="24"/>
                <w:lang w:val="en-GB"/>
              </w:rPr>
              <w:t>Part B</w:t>
            </w:r>
            <w:r w:rsidR="00FA4CF8" w:rsidRPr="00FA4CF8">
              <w:rPr>
                <w:rFonts w:ascii="Times New Roman" w:hAnsi="Times New Roman" w:cs="Times New Roman"/>
                <w:noProof/>
                <w:webHidden/>
                <w:sz w:val="24"/>
                <w:szCs w:val="24"/>
              </w:rPr>
              <w:tab/>
            </w:r>
            <w:r w:rsidR="00FA4CF8" w:rsidRPr="00FA4CF8">
              <w:rPr>
                <w:rFonts w:ascii="Times New Roman" w:hAnsi="Times New Roman" w:cs="Times New Roman"/>
                <w:noProof/>
                <w:webHidden/>
                <w:sz w:val="24"/>
                <w:szCs w:val="24"/>
              </w:rPr>
              <w:fldChar w:fldCharType="begin"/>
            </w:r>
            <w:r w:rsidR="00FA4CF8" w:rsidRPr="00FA4CF8">
              <w:rPr>
                <w:rFonts w:ascii="Times New Roman" w:hAnsi="Times New Roman" w:cs="Times New Roman"/>
                <w:noProof/>
                <w:webHidden/>
                <w:sz w:val="24"/>
                <w:szCs w:val="24"/>
              </w:rPr>
              <w:instrText xml:space="preserve"> PAGEREF _Toc121849464 \h </w:instrText>
            </w:r>
            <w:r w:rsidR="00FA4CF8" w:rsidRPr="00FA4CF8">
              <w:rPr>
                <w:rFonts w:ascii="Times New Roman" w:hAnsi="Times New Roman" w:cs="Times New Roman"/>
                <w:noProof/>
                <w:webHidden/>
                <w:sz w:val="24"/>
                <w:szCs w:val="24"/>
              </w:rPr>
            </w:r>
            <w:r w:rsidR="00FA4CF8" w:rsidRPr="00FA4CF8">
              <w:rPr>
                <w:rFonts w:ascii="Times New Roman" w:hAnsi="Times New Roman" w:cs="Times New Roman"/>
                <w:noProof/>
                <w:webHidden/>
                <w:sz w:val="24"/>
                <w:szCs w:val="24"/>
              </w:rPr>
              <w:fldChar w:fldCharType="separate"/>
            </w:r>
            <w:r w:rsidR="00FA4CF8" w:rsidRPr="00FA4CF8">
              <w:rPr>
                <w:rFonts w:ascii="Times New Roman" w:hAnsi="Times New Roman" w:cs="Times New Roman"/>
                <w:noProof/>
                <w:webHidden/>
                <w:sz w:val="24"/>
                <w:szCs w:val="24"/>
              </w:rPr>
              <w:t>11</w:t>
            </w:r>
            <w:r w:rsidR="00FA4CF8" w:rsidRPr="00FA4CF8">
              <w:rPr>
                <w:rFonts w:ascii="Times New Roman" w:hAnsi="Times New Roman" w:cs="Times New Roman"/>
                <w:noProof/>
                <w:webHidden/>
                <w:sz w:val="24"/>
                <w:szCs w:val="24"/>
              </w:rPr>
              <w:fldChar w:fldCharType="end"/>
            </w:r>
          </w:hyperlink>
        </w:p>
        <w:p w14:paraId="4D0DEC90" w14:textId="77777777" w:rsidR="00FA4CF8" w:rsidRPr="00FA4CF8" w:rsidRDefault="00000000" w:rsidP="00FA4CF8">
          <w:pPr>
            <w:pStyle w:val="TOC2"/>
            <w:tabs>
              <w:tab w:val="right" w:leader="dot" w:pos="9350"/>
            </w:tabs>
            <w:spacing w:line="360" w:lineRule="auto"/>
            <w:jc w:val="both"/>
            <w:rPr>
              <w:rFonts w:ascii="Times New Roman" w:hAnsi="Times New Roman" w:cs="Times New Roman"/>
              <w:noProof/>
              <w:sz w:val="24"/>
              <w:szCs w:val="24"/>
            </w:rPr>
          </w:pPr>
          <w:hyperlink w:anchor="_Toc121849465" w:history="1">
            <w:r w:rsidR="00FA4CF8" w:rsidRPr="00FA4CF8">
              <w:rPr>
                <w:rStyle w:val="Hyperlink"/>
                <w:rFonts w:ascii="Times New Roman" w:hAnsi="Times New Roman" w:cs="Times New Roman"/>
                <w:noProof/>
                <w:sz w:val="24"/>
                <w:szCs w:val="24"/>
                <w:lang w:val="en-GB"/>
              </w:rPr>
              <w:t>Analysis of two different options and the selection of the best option for Mr. Amana</w:t>
            </w:r>
            <w:r w:rsidR="00FA4CF8" w:rsidRPr="00FA4CF8">
              <w:rPr>
                <w:rFonts w:ascii="Times New Roman" w:hAnsi="Times New Roman" w:cs="Times New Roman"/>
                <w:noProof/>
                <w:webHidden/>
                <w:sz w:val="24"/>
                <w:szCs w:val="24"/>
              </w:rPr>
              <w:tab/>
            </w:r>
            <w:r w:rsidR="00FA4CF8" w:rsidRPr="00FA4CF8">
              <w:rPr>
                <w:rFonts w:ascii="Times New Roman" w:hAnsi="Times New Roman" w:cs="Times New Roman"/>
                <w:noProof/>
                <w:webHidden/>
                <w:sz w:val="24"/>
                <w:szCs w:val="24"/>
              </w:rPr>
              <w:fldChar w:fldCharType="begin"/>
            </w:r>
            <w:r w:rsidR="00FA4CF8" w:rsidRPr="00FA4CF8">
              <w:rPr>
                <w:rFonts w:ascii="Times New Roman" w:hAnsi="Times New Roman" w:cs="Times New Roman"/>
                <w:noProof/>
                <w:webHidden/>
                <w:sz w:val="24"/>
                <w:szCs w:val="24"/>
              </w:rPr>
              <w:instrText xml:space="preserve"> PAGEREF _Toc121849465 \h </w:instrText>
            </w:r>
            <w:r w:rsidR="00FA4CF8" w:rsidRPr="00FA4CF8">
              <w:rPr>
                <w:rFonts w:ascii="Times New Roman" w:hAnsi="Times New Roman" w:cs="Times New Roman"/>
                <w:noProof/>
                <w:webHidden/>
                <w:sz w:val="24"/>
                <w:szCs w:val="24"/>
              </w:rPr>
            </w:r>
            <w:r w:rsidR="00FA4CF8" w:rsidRPr="00FA4CF8">
              <w:rPr>
                <w:rFonts w:ascii="Times New Roman" w:hAnsi="Times New Roman" w:cs="Times New Roman"/>
                <w:noProof/>
                <w:webHidden/>
                <w:sz w:val="24"/>
                <w:szCs w:val="24"/>
              </w:rPr>
              <w:fldChar w:fldCharType="separate"/>
            </w:r>
            <w:r w:rsidR="00FA4CF8" w:rsidRPr="00FA4CF8">
              <w:rPr>
                <w:rFonts w:ascii="Times New Roman" w:hAnsi="Times New Roman" w:cs="Times New Roman"/>
                <w:noProof/>
                <w:webHidden/>
                <w:sz w:val="24"/>
                <w:szCs w:val="24"/>
              </w:rPr>
              <w:t>11</w:t>
            </w:r>
            <w:r w:rsidR="00FA4CF8" w:rsidRPr="00FA4CF8">
              <w:rPr>
                <w:rFonts w:ascii="Times New Roman" w:hAnsi="Times New Roman" w:cs="Times New Roman"/>
                <w:noProof/>
                <w:webHidden/>
                <w:sz w:val="24"/>
                <w:szCs w:val="24"/>
              </w:rPr>
              <w:fldChar w:fldCharType="end"/>
            </w:r>
          </w:hyperlink>
        </w:p>
        <w:p w14:paraId="2A391F4A" w14:textId="77777777" w:rsidR="00FA4CF8" w:rsidRPr="00FA4CF8" w:rsidRDefault="00000000" w:rsidP="00FA4CF8">
          <w:pPr>
            <w:pStyle w:val="TOC2"/>
            <w:tabs>
              <w:tab w:val="right" w:leader="dot" w:pos="9350"/>
            </w:tabs>
            <w:spacing w:line="360" w:lineRule="auto"/>
            <w:jc w:val="both"/>
            <w:rPr>
              <w:rFonts w:ascii="Times New Roman" w:hAnsi="Times New Roman" w:cs="Times New Roman"/>
              <w:noProof/>
              <w:sz w:val="24"/>
              <w:szCs w:val="24"/>
            </w:rPr>
          </w:pPr>
          <w:hyperlink w:anchor="_Toc121849466" w:history="1">
            <w:r w:rsidR="00FA4CF8" w:rsidRPr="00FA4CF8">
              <w:rPr>
                <w:rStyle w:val="Hyperlink"/>
                <w:rFonts w:ascii="Times New Roman" w:hAnsi="Times New Roman" w:cs="Times New Roman"/>
                <w:noProof/>
                <w:sz w:val="24"/>
                <w:szCs w:val="24"/>
                <w:lang w:val="en-GB"/>
              </w:rPr>
              <w:t>Recommendation</w:t>
            </w:r>
            <w:r w:rsidR="00FA4CF8" w:rsidRPr="00FA4CF8">
              <w:rPr>
                <w:rFonts w:ascii="Times New Roman" w:hAnsi="Times New Roman" w:cs="Times New Roman"/>
                <w:noProof/>
                <w:webHidden/>
                <w:sz w:val="24"/>
                <w:szCs w:val="24"/>
              </w:rPr>
              <w:tab/>
            </w:r>
            <w:r w:rsidR="00FA4CF8" w:rsidRPr="00FA4CF8">
              <w:rPr>
                <w:rFonts w:ascii="Times New Roman" w:hAnsi="Times New Roman" w:cs="Times New Roman"/>
                <w:noProof/>
                <w:webHidden/>
                <w:sz w:val="24"/>
                <w:szCs w:val="24"/>
              </w:rPr>
              <w:fldChar w:fldCharType="begin"/>
            </w:r>
            <w:r w:rsidR="00FA4CF8" w:rsidRPr="00FA4CF8">
              <w:rPr>
                <w:rFonts w:ascii="Times New Roman" w:hAnsi="Times New Roman" w:cs="Times New Roman"/>
                <w:noProof/>
                <w:webHidden/>
                <w:sz w:val="24"/>
                <w:szCs w:val="24"/>
              </w:rPr>
              <w:instrText xml:space="preserve"> PAGEREF _Toc121849466 \h </w:instrText>
            </w:r>
            <w:r w:rsidR="00FA4CF8" w:rsidRPr="00FA4CF8">
              <w:rPr>
                <w:rFonts w:ascii="Times New Roman" w:hAnsi="Times New Roman" w:cs="Times New Roman"/>
                <w:noProof/>
                <w:webHidden/>
                <w:sz w:val="24"/>
                <w:szCs w:val="24"/>
              </w:rPr>
            </w:r>
            <w:r w:rsidR="00FA4CF8" w:rsidRPr="00FA4CF8">
              <w:rPr>
                <w:rFonts w:ascii="Times New Roman" w:hAnsi="Times New Roman" w:cs="Times New Roman"/>
                <w:noProof/>
                <w:webHidden/>
                <w:sz w:val="24"/>
                <w:szCs w:val="24"/>
              </w:rPr>
              <w:fldChar w:fldCharType="separate"/>
            </w:r>
            <w:r w:rsidR="00FA4CF8" w:rsidRPr="00FA4CF8">
              <w:rPr>
                <w:rFonts w:ascii="Times New Roman" w:hAnsi="Times New Roman" w:cs="Times New Roman"/>
                <w:noProof/>
                <w:webHidden/>
                <w:sz w:val="24"/>
                <w:szCs w:val="24"/>
              </w:rPr>
              <w:t>13</w:t>
            </w:r>
            <w:r w:rsidR="00FA4CF8" w:rsidRPr="00FA4CF8">
              <w:rPr>
                <w:rFonts w:ascii="Times New Roman" w:hAnsi="Times New Roman" w:cs="Times New Roman"/>
                <w:noProof/>
                <w:webHidden/>
                <w:sz w:val="24"/>
                <w:szCs w:val="24"/>
              </w:rPr>
              <w:fldChar w:fldCharType="end"/>
            </w:r>
          </w:hyperlink>
        </w:p>
        <w:p w14:paraId="6C721E97" w14:textId="77777777" w:rsidR="00FA4CF8" w:rsidRPr="00FA4CF8" w:rsidRDefault="00000000" w:rsidP="00FA4CF8">
          <w:pPr>
            <w:pStyle w:val="TOC1"/>
            <w:tabs>
              <w:tab w:val="right" w:leader="dot" w:pos="9350"/>
            </w:tabs>
            <w:spacing w:line="360" w:lineRule="auto"/>
            <w:jc w:val="both"/>
            <w:rPr>
              <w:rFonts w:ascii="Times New Roman" w:hAnsi="Times New Roman" w:cs="Times New Roman"/>
              <w:noProof/>
              <w:sz w:val="24"/>
              <w:szCs w:val="24"/>
            </w:rPr>
          </w:pPr>
          <w:hyperlink w:anchor="_Toc121849467" w:history="1">
            <w:r w:rsidR="00FA4CF8" w:rsidRPr="00FA4CF8">
              <w:rPr>
                <w:rStyle w:val="Hyperlink"/>
                <w:rFonts w:ascii="Times New Roman" w:hAnsi="Times New Roman" w:cs="Times New Roman"/>
                <w:noProof/>
                <w:sz w:val="24"/>
                <w:szCs w:val="24"/>
                <w:lang w:val="en-GB"/>
              </w:rPr>
              <w:t>Conclusion</w:t>
            </w:r>
            <w:r w:rsidR="00FA4CF8" w:rsidRPr="00FA4CF8">
              <w:rPr>
                <w:rFonts w:ascii="Times New Roman" w:hAnsi="Times New Roman" w:cs="Times New Roman"/>
                <w:noProof/>
                <w:webHidden/>
                <w:sz w:val="24"/>
                <w:szCs w:val="24"/>
              </w:rPr>
              <w:tab/>
            </w:r>
            <w:r w:rsidR="00FA4CF8" w:rsidRPr="00FA4CF8">
              <w:rPr>
                <w:rFonts w:ascii="Times New Roman" w:hAnsi="Times New Roman" w:cs="Times New Roman"/>
                <w:noProof/>
                <w:webHidden/>
                <w:sz w:val="24"/>
                <w:szCs w:val="24"/>
              </w:rPr>
              <w:fldChar w:fldCharType="begin"/>
            </w:r>
            <w:r w:rsidR="00FA4CF8" w:rsidRPr="00FA4CF8">
              <w:rPr>
                <w:rFonts w:ascii="Times New Roman" w:hAnsi="Times New Roman" w:cs="Times New Roman"/>
                <w:noProof/>
                <w:webHidden/>
                <w:sz w:val="24"/>
                <w:szCs w:val="24"/>
              </w:rPr>
              <w:instrText xml:space="preserve"> PAGEREF _Toc121849467 \h </w:instrText>
            </w:r>
            <w:r w:rsidR="00FA4CF8" w:rsidRPr="00FA4CF8">
              <w:rPr>
                <w:rFonts w:ascii="Times New Roman" w:hAnsi="Times New Roman" w:cs="Times New Roman"/>
                <w:noProof/>
                <w:webHidden/>
                <w:sz w:val="24"/>
                <w:szCs w:val="24"/>
              </w:rPr>
            </w:r>
            <w:r w:rsidR="00FA4CF8" w:rsidRPr="00FA4CF8">
              <w:rPr>
                <w:rFonts w:ascii="Times New Roman" w:hAnsi="Times New Roman" w:cs="Times New Roman"/>
                <w:noProof/>
                <w:webHidden/>
                <w:sz w:val="24"/>
                <w:szCs w:val="24"/>
              </w:rPr>
              <w:fldChar w:fldCharType="separate"/>
            </w:r>
            <w:r w:rsidR="00FA4CF8" w:rsidRPr="00FA4CF8">
              <w:rPr>
                <w:rFonts w:ascii="Times New Roman" w:hAnsi="Times New Roman" w:cs="Times New Roman"/>
                <w:noProof/>
                <w:webHidden/>
                <w:sz w:val="24"/>
                <w:szCs w:val="24"/>
              </w:rPr>
              <w:t>14</w:t>
            </w:r>
            <w:r w:rsidR="00FA4CF8" w:rsidRPr="00FA4CF8">
              <w:rPr>
                <w:rFonts w:ascii="Times New Roman" w:hAnsi="Times New Roman" w:cs="Times New Roman"/>
                <w:noProof/>
                <w:webHidden/>
                <w:sz w:val="24"/>
                <w:szCs w:val="24"/>
              </w:rPr>
              <w:fldChar w:fldCharType="end"/>
            </w:r>
          </w:hyperlink>
        </w:p>
        <w:p w14:paraId="710C7659" w14:textId="77777777" w:rsidR="00FA4CF8" w:rsidRPr="00FA4CF8" w:rsidRDefault="00000000" w:rsidP="00FA4CF8">
          <w:pPr>
            <w:pStyle w:val="TOC1"/>
            <w:tabs>
              <w:tab w:val="right" w:leader="dot" w:pos="9350"/>
            </w:tabs>
            <w:spacing w:line="360" w:lineRule="auto"/>
            <w:jc w:val="both"/>
            <w:rPr>
              <w:rFonts w:ascii="Times New Roman" w:hAnsi="Times New Roman" w:cs="Times New Roman"/>
              <w:noProof/>
              <w:sz w:val="24"/>
              <w:szCs w:val="24"/>
            </w:rPr>
          </w:pPr>
          <w:hyperlink w:anchor="_Toc121849468" w:history="1">
            <w:r w:rsidR="00FA4CF8" w:rsidRPr="00FA4CF8">
              <w:rPr>
                <w:rStyle w:val="Hyperlink"/>
                <w:rFonts w:ascii="Times New Roman" w:hAnsi="Times New Roman" w:cs="Times New Roman"/>
                <w:noProof/>
                <w:sz w:val="24"/>
                <w:szCs w:val="24"/>
                <w:lang w:val="en-GB"/>
              </w:rPr>
              <w:t>References</w:t>
            </w:r>
            <w:r w:rsidR="00FA4CF8" w:rsidRPr="00FA4CF8">
              <w:rPr>
                <w:rFonts w:ascii="Times New Roman" w:hAnsi="Times New Roman" w:cs="Times New Roman"/>
                <w:noProof/>
                <w:webHidden/>
                <w:sz w:val="24"/>
                <w:szCs w:val="24"/>
              </w:rPr>
              <w:tab/>
            </w:r>
            <w:r w:rsidR="00FA4CF8" w:rsidRPr="00FA4CF8">
              <w:rPr>
                <w:rFonts w:ascii="Times New Roman" w:hAnsi="Times New Roman" w:cs="Times New Roman"/>
                <w:noProof/>
                <w:webHidden/>
                <w:sz w:val="24"/>
                <w:szCs w:val="24"/>
              </w:rPr>
              <w:fldChar w:fldCharType="begin"/>
            </w:r>
            <w:r w:rsidR="00FA4CF8" w:rsidRPr="00FA4CF8">
              <w:rPr>
                <w:rFonts w:ascii="Times New Roman" w:hAnsi="Times New Roman" w:cs="Times New Roman"/>
                <w:noProof/>
                <w:webHidden/>
                <w:sz w:val="24"/>
                <w:szCs w:val="24"/>
              </w:rPr>
              <w:instrText xml:space="preserve"> PAGEREF _Toc121849468 \h </w:instrText>
            </w:r>
            <w:r w:rsidR="00FA4CF8" w:rsidRPr="00FA4CF8">
              <w:rPr>
                <w:rFonts w:ascii="Times New Roman" w:hAnsi="Times New Roman" w:cs="Times New Roman"/>
                <w:noProof/>
                <w:webHidden/>
                <w:sz w:val="24"/>
                <w:szCs w:val="24"/>
              </w:rPr>
            </w:r>
            <w:r w:rsidR="00FA4CF8" w:rsidRPr="00FA4CF8">
              <w:rPr>
                <w:rFonts w:ascii="Times New Roman" w:hAnsi="Times New Roman" w:cs="Times New Roman"/>
                <w:noProof/>
                <w:webHidden/>
                <w:sz w:val="24"/>
                <w:szCs w:val="24"/>
              </w:rPr>
              <w:fldChar w:fldCharType="separate"/>
            </w:r>
            <w:r w:rsidR="00FA4CF8" w:rsidRPr="00FA4CF8">
              <w:rPr>
                <w:rFonts w:ascii="Times New Roman" w:hAnsi="Times New Roman" w:cs="Times New Roman"/>
                <w:noProof/>
                <w:webHidden/>
                <w:sz w:val="24"/>
                <w:szCs w:val="24"/>
              </w:rPr>
              <w:t>15</w:t>
            </w:r>
            <w:r w:rsidR="00FA4CF8" w:rsidRPr="00FA4CF8">
              <w:rPr>
                <w:rFonts w:ascii="Times New Roman" w:hAnsi="Times New Roman" w:cs="Times New Roman"/>
                <w:noProof/>
                <w:webHidden/>
                <w:sz w:val="24"/>
                <w:szCs w:val="24"/>
              </w:rPr>
              <w:fldChar w:fldCharType="end"/>
            </w:r>
          </w:hyperlink>
        </w:p>
        <w:p w14:paraId="062518F7" w14:textId="77777777" w:rsidR="00FA4CF8" w:rsidRPr="00FA4CF8" w:rsidRDefault="00FA4CF8" w:rsidP="00FA4CF8">
          <w:pPr>
            <w:spacing w:line="360" w:lineRule="auto"/>
            <w:jc w:val="both"/>
            <w:rPr>
              <w:rFonts w:ascii="Times New Roman" w:hAnsi="Times New Roman" w:cs="Times New Roman"/>
              <w:sz w:val="24"/>
              <w:szCs w:val="24"/>
            </w:rPr>
          </w:pPr>
          <w:r w:rsidRPr="00FA4CF8">
            <w:rPr>
              <w:rFonts w:ascii="Times New Roman" w:hAnsi="Times New Roman" w:cs="Times New Roman"/>
              <w:b/>
              <w:bCs/>
              <w:noProof/>
              <w:sz w:val="24"/>
              <w:szCs w:val="24"/>
            </w:rPr>
            <w:fldChar w:fldCharType="end"/>
          </w:r>
        </w:p>
      </w:sdtContent>
    </w:sdt>
    <w:p w14:paraId="583B6D1B" w14:textId="77777777" w:rsidR="00831E24" w:rsidRPr="00EC742F" w:rsidRDefault="006A4B96" w:rsidP="00EC742F">
      <w:pPr>
        <w:spacing w:line="360" w:lineRule="auto"/>
        <w:jc w:val="both"/>
        <w:rPr>
          <w:rFonts w:ascii="Times New Roman" w:eastAsia="Times New Roman" w:hAnsi="Times New Roman" w:cs="Times New Roman"/>
          <w:b/>
          <w:sz w:val="24"/>
          <w:szCs w:val="24"/>
          <w:lang w:val="en-GB"/>
        </w:rPr>
      </w:pPr>
      <w:r w:rsidRPr="00EC742F">
        <w:rPr>
          <w:rFonts w:ascii="Times New Roman" w:hAnsi="Times New Roman" w:cs="Times New Roman"/>
          <w:sz w:val="24"/>
          <w:szCs w:val="24"/>
          <w:lang w:val="en-GB"/>
        </w:rPr>
        <w:br w:type="page"/>
      </w:r>
    </w:p>
    <w:p w14:paraId="7AD5998B" w14:textId="77777777" w:rsidR="00831E24" w:rsidRPr="008B3707" w:rsidRDefault="006A4B96" w:rsidP="00AB133B">
      <w:pPr>
        <w:pStyle w:val="Heading1"/>
        <w:rPr>
          <w:lang w:val="en-GB"/>
        </w:rPr>
      </w:pPr>
      <w:bookmarkStart w:id="0" w:name="_Toc121849459"/>
      <w:r w:rsidRPr="008B3707">
        <w:rPr>
          <w:lang w:val="en-GB"/>
        </w:rPr>
        <w:lastRenderedPageBreak/>
        <w:t>Introduction</w:t>
      </w:r>
      <w:bookmarkEnd w:id="0"/>
    </w:p>
    <w:p w14:paraId="6F70698C"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The sudden spread of COVID-19 hampered the business operation of many organisations dealing in several sectors.  Organisations in the UK have also faced several hindrances in their business operation due to the COVID issue and their business operation hampered a lot. The negative impact of COVID is more on those organisations that operate their business offline. The case study of Amana limited demonstrated that the organisation has been operating its business in the tourism sector of the UK for a long time and they have been successfully operating their business in the UK. However, the sudden spread of COVID-19 reduced their sales a lot and this issue hampers the profitability of the organisation as well. This report will analyse the performance of Amana limited by preparing the monthly control report of the organisation. Besides that, this report will help Mr Amana to understand whether he will choose the online option or selling products through Amazon. </w:t>
      </w:r>
    </w:p>
    <w:p w14:paraId="468E0A08" w14:textId="77777777" w:rsidR="00831E24" w:rsidRPr="008B3707" w:rsidRDefault="006A4B96" w:rsidP="00AB133B">
      <w:pPr>
        <w:pStyle w:val="Heading1"/>
        <w:rPr>
          <w:lang w:val="en-GB"/>
        </w:rPr>
      </w:pPr>
      <w:bookmarkStart w:id="1" w:name="_Toc121849460"/>
      <w:r w:rsidRPr="008B3707">
        <w:rPr>
          <w:lang w:val="en-GB"/>
        </w:rPr>
        <w:t>Part A</w:t>
      </w:r>
      <w:bookmarkEnd w:id="1"/>
    </w:p>
    <w:p w14:paraId="5223BD95" w14:textId="77777777" w:rsidR="008B3707" w:rsidRPr="008B3707" w:rsidRDefault="006A4B96" w:rsidP="00AB133B">
      <w:pPr>
        <w:pStyle w:val="Heading2"/>
        <w:numPr>
          <w:ilvl w:val="0"/>
          <w:numId w:val="3"/>
        </w:numPr>
        <w:rPr>
          <w:lang w:val="en-GB"/>
        </w:rPr>
      </w:pPr>
      <w:bookmarkStart w:id="2" w:name="_Toc121849461"/>
      <w:r w:rsidRPr="008B3707">
        <w:rPr>
          <w:lang w:val="en-GB"/>
        </w:rPr>
        <w:t>Preparation of monthly control report</w:t>
      </w:r>
      <w:bookmarkEnd w:id="2"/>
    </w:p>
    <w:tbl>
      <w:tblPr>
        <w:tblStyle w:val="a"/>
        <w:tblW w:w="7575" w:type="dxa"/>
        <w:jc w:val="center"/>
        <w:tblBorders>
          <w:top w:val="nil"/>
          <w:left w:val="nil"/>
          <w:bottom w:val="nil"/>
          <w:right w:val="nil"/>
          <w:insideH w:val="nil"/>
          <w:insideV w:val="nil"/>
        </w:tblBorders>
        <w:tblLayout w:type="fixed"/>
        <w:tblLook w:val="0600" w:firstRow="0" w:lastRow="0" w:firstColumn="0" w:lastColumn="0" w:noHBand="1" w:noVBand="1"/>
      </w:tblPr>
      <w:tblGrid>
        <w:gridCol w:w="5610"/>
        <w:gridCol w:w="1965"/>
      </w:tblGrid>
      <w:tr w:rsidR="00831E24" w:rsidRPr="008B3707" w14:paraId="11D2AA31" w14:textId="77777777" w:rsidTr="008B3707">
        <w:trPr>
          <w:trHeight w:val="515"/>
          <w:jc w:val="center"/>
        </w:trPr>
        <w:tc>
          <w:tcPr>
            <w:tcW w:w="7575"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02CCD74"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“In the books of Amana limited”</w:t>
            </w:r>
          </w:p>
        </w:tc>
      </w:tr>
      <w:tr w:rsidR="00831E24" w:rsidRPr="008B3707" w14:paraId="4A8B64B1" w14:textId="77777777" w:rsidTr="008B3707">
        <w:trPr>
          <w:trHeight w:val="515"/>
          <w:jc w:val="center"/>
        </w:trPr>
        <w:tc>
          <w:tcPr>
            <w:tcW w:w="7575" w:type="dxa"/>
            <w:gridSpan w:val="2"/>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9D7E57A"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“Original budget”</w:t>
            </w:r>
          </w:p>
        </w:tc>
      </w:tr>
      <w:tr w:rsidR="00831E24" w:rsidRPr="008B3707" w14:paraId="1E6A32DA" w14:textId="77777777" w:rsidTr="008B3707">
        <w:trPr>
          <w:trHeight w:val="515"/>
          <w:jc w:val="center"/>
        </w:trPr>
        <w:tc>
          <w:tcPr>
            <w:tcW w:w="561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0A2BF4D"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“Particulars ”</w:t>
            </w:r>
          </w:p>
        </w:tc>
        <w:tc>
          <w:tcPr>
            <w:tcW w:w="19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E91E77B"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“Amount (£ )”</w:t>
            </w:r>
          </w:p>
        </w:tc>
      </w:tr>
      <w:tr w:rsidR="00831E24" w:rsidRPr="008B3707" w14:paraId="08441B65" w14:textId="77777777" w:rsidTr="008B3707">
        <w:trPr>
          <w:trHeight w:val="515"/>
          <w:jc w:val="center"/>
        </w:trPr>
        <w:tc>
          <w:tcPr>
            <w:tcW w:w="561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B2D8E83"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“Selling unit= 100,000”</w:t>
            </w:r>
          </w:p>
        </w:tc>
        <w:tc>
          <w:tcPr>
            <w:tcW w:w="19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DC13611" w14:textId="77777777" w:rsidR="00831E24" w:rsidRPr="008B3707" w:rsidRDefault="00831E24" w:rsidP="008B3707">
            <w:pPr>
              <w:spacing w:before="240" w:after="240" w:line="360" w:lineRule="auto"/>
              <w:jc w:val="center"/>
              <w:rPr>
                <w:rFonts w:ascii="Times New Roman" w:eastAsia="Times New Roman" w:hAnsi="Times New Roman" w:cs="Times New Roman"/>
                <w:sz w:val="24"/>
                <w:szCs w:val="24"/>
                <w:lang w:val="en-GB"/>
              </w:rPr>
            </w:pPr>
          </w:p>
        </w:tc>
      </w:tr>
      <w:tr w:rsidR="00831E24" w:rsidRPr="008B3707" w14:paraId="26F22EF1" w14:textId="77777777" w:rsidTr="008B3707">
        <w:trPr>
          <w:trHeight w:val="515"/>
          <w:jc w:val="center"/>
        </w:trPr>
        <w:tc>
          <w:tcPr>
            <w:tcW w:w="561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7DBB6C7"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“Selling price of unit= 25”</w:t>
            </w:r>
          </w:p>
        </w:tc>
        <w:tc>
          <w:tcPr>
            <w:tcW w:w="19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2FFB5E8" w14:textId="77777777" w:rsidR="00831E24" w:rsidRPr="008B3707" w:rsidRDefault="00831E24" w:rsidP="008B3707">
            <w:pPr>
              <w:spacing w:before="240" w:after="240" w:line="360" w:lineRule="auto"/>
              <w:jc w:val="center"/>
              <w:rPr>
                <w:rFonts w:ascii="Times New Roman" w:eastAsia="Times New Roman" w:hAnsi="Times New Roman" w:cs="Times New Roman"/>
                <w:sz w:val="24"/>
                <w:szCs w:val="24"/>
                <w:lang w:val="en-GB"/>
              </w:rPr>
            </w:pPr>
          </w:p>
        </w:tc>
      </w:tr>
      <w:tr w:rsidR="00831E24" w:rsidRPr="008B3707" w14:paraId="088B5521" w14:textId="77777777" w:rsidTr="008B3707">
        <w:trPr>
          <w:trHeight w:val="515"/>
          <w:jc w:val="center"/>
        </w:trPr>
        <w:tc>
          <w:tcPr>
            <w:tcW w:w="561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3FFAD18"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lastRenderedPageBreak/>
              <w:t>“</w:t>
            </w:r>
            <w:r w:rsidRPr="008B3707">
              <w:rPr>
                <w:rFonts w:ascii="Times New Roman" w:eastAsia="Times New Roman" w:hAnsi="Times New Roman" w:cs="Times New Roman"/>
                <w:b/>
                <w:sz w:val="24"/>
                <w:szCs w:val="24"/>
                <w:lang w:val="en-GB"/>
              </w:rPr>
              <w:t>Revenue generated</w:t>
            </w:r>
            <w:r w:rsidRPr="008B3707">
              <w:rPr>
                <w:rFonts w:ascii="Times New Roman" w:eastAsia="Times New Roman" w:hAnsi="Times New Roman" w:cs="Times New Roman"/>
                <w:sz w:val="24"/>
                <w:szCs w:val="24"/>
                <w:lang w:val="en-GB"/>
              </w:rPr>
              <w:t>”</w:t>
            </w:r>
          </w:p>
        </w:tc>
        <w:tc>
          <w:tcPr>
            <w:tcW w:w="19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2A03E84" w14:textId="77777777" w:rsidR="00831E24" w:rsidRPr="008B3707" w:rsidRDefault="006A4B96" w:rsidP="008B3707">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2500000</w:t>
            </w:r>
          </w:p>
        </w:tc>
      </w:tr>
      <w:tr w:rsidR="00831E24" w:rsidRPr="008B3707" w14:paraId="53A6253D" w14:textId="77777777" w:rsidTr="008B3707">
        <w:trPr>
          <w:trHeight w:val="515"/>
          <w:jc w:val="center"/>
        </w:trPr>
        <w:tc>
          <w:tcPr>
            <w:tcW w:w="561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44D7A2D"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w:t>
            </w:r>
            <w:r w:rsidRPr="008B3707">
              <w:rPr>
                <w:rFonts w:ascii="Times New Roman" w:eastAsia="Times New Roman" w:hAnsi="Times New Roman" w:cs="Times New Roman"/>
                <w:b/>
                <w:sz w:val="24"/>
                <w:szCs w:val="24"/>
                <w:lang w:val="en-GB"/>
              </w:rPr>
              <w:t>Variable cost of the company</w:t>
            </w:r>
            <w:r w:rsidRPr="008B3707">
              <w:rPr>
                <w:rFonts w:ascii="Times New Roman" w:eastAsia="Times New Roman" w:hAnsi="Times New Roman" w:cs="Times New Roman"/>
                <w:sz w:val="24"/>
                <w:szCs w:val="24"/>
                <w:lang w:val="en-GB"/>
              </w:rPr>
              <w:t>”</w:t>
            </w:r>
          </w:p>
        </w:tc>
        <w:tc>
          <w:tcPr>
            <w:tcW w:w="19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B54EA1E" w14:textId="77777777" w:rsidR="00831E24" w:rsidRPr="008B3707" w:rsidRDefault="00831E24" w:rsidP="008B3707">
            <w:pPr>
              <w:spacing w:before="240" w:after="240" w:line="360" w:lineRule="auto"/>
              <w:jc w:val="center"/>
              <w:rPr>
                <w:rFonts w:ascii="Times New Roman" w:eastAsia="Times New Roman" w:hAnsi="Times New Roman" w:cs="Times New Roman"/>
                <w:sz w:val="24"/>
                <w:szCs w:val="24"/>
                <w:lang w:val="en-GB"/>
              </w:rPr>
            </w:pPr>
          </w:p>
        </w:tc>
      </w:tr>
      <w:tr w:rsidR="00831E24" w:rsidRPr="008B3707" w14:paraId="623FF884" w14:textId="77777777" w:rsidTr="008B3707">
        <w:trPr>
          <w:trHeight w:val="515"/>
          <w:jc w:val="center"/>
        </w:trPr>
        <w:tc>
          <w:tcPr>
            <w:tcW w:w="561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7EF72AC"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“Materials cost = 100000*2.50”</w:t>
            </w:r>
          </w:p>
        </w:tc>
        <w:tc>
          <w:tcPr>
            <w:tcW w:w="19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80EFE56"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250000</w:t>
            </w:r>
          </w:p>
        </w:tc>
      </w:tr>
      <w:tr w:rsidR="00831E24" w:rsidRPr="008B3707" w14:paraId="791C866B" w14:textId="77777777" w:rsidTr="008B3707">
        <w:trPr>
          <w:trHeight w:val="515"/>
          <w:jc w:val="center"/>
        </w:trPr>
        <w:tc>
          <w:tcPr>
            <w:tcW w:w="561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B2DC089"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“Labour cost = 100,000*4”</w:t>
            </w:r>
          </w:p>
        </w:tc>
        <w:tc>
          <w:tcPr>
            <w:tcW w:w="19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54026C8"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400000</w:t>
            </w:r>
          </w:p>
        </w:tc>
      </w:tr>
      <w:tr w:rsidR="00831E24" w:rsidRPr="008B3707" w14:paraId="52154F42" w14:textId="77777777" w:rsidTr="008B3707">
        <w:trPr>
          <w:trHeight w:val="515"/>
          <w:jc w:val="center"/>
        </w:trPr>
        <w:tc>
          <w:tcPr>
            <w:tcW w:w="561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65DA6D0"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“Overhead = 100,000*1.50”</w:t>
            </w:r>
          </w:p>
        </w:tc>
        <w:tc>
          <w:tcPr>
            <w:tcW w:w="19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1D561C9"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150000</w:t>
            </w:r>
          </w:p>
        </w:tc>
      </w:tr>
      <w:tr w:rsidR="00831E24" w:rsidRPr="008B3707" w14:paraId="150D5DA3" w14:textId="77777777" w:rsidTr="008B3707">
        <w:trPr>
          <w:trHeight w:val="515"/>
          <w:jc w:val="center"/>
        </w:trPr>
        <w:tc>
          <w:tcPr>
            <w:tcW w:w="561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8E7EC1"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w:t>
            </w:r>
            <w:r w:rsidRPr="008B3707">
              <w:rPr>
                <w:rFonts w:ascii="Times New Roman" w:eastAsia="Times New Roman" w:hAnsi="Times New Roman" w:cs="Times New Roman"/>
                <w:b/>
                <w:sz w:val="24"/>
                <w:szCs w:val="24"/>
                <w:lang w:val="en-GB"/>
              </w:rPr>
              <w:t>Total variable costs</w:t>
            </w:r>
            <w:r w:rsidRPr="008B3707">
              <w:rPr>
                <w:rFonts w:ascii="Times New Roman" w:eastAsia="Times New Roman" w:hAnsi="Times New Roman" w:cs="Times New Roman"/>
                <w:sz w:val="24"/>
                <w:szCs w:val="24"/>
                <w:lang w:val="en-GB"/>
              </w:rPr>
              <w:t>”</w:t>
            </w:r>
          </w:p>
        </w:tc>
        <w:tc>
          <w:tcPr>
            <w:tcW w:w="19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3A17B8A" w14:textId="77777777" w:rsidR="00831E24" w:rsidRPr="008B3707" w:rsidRDefault="006A4B96" w:rsidP="008B3707">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800000</w:t>
            </w:r>
          </w:p>
        </w:tc>
      </w:tr>
      <w:tr w:rsidR="00831E24" w:rsidRPr="008B3707" w14:paraId="21B4E8FC" w14:textId="77777777" w:rsidTr="008B3707">
        <w:trPr>
          <w:trHeight w:val="515"/>
          <w:jc w:val="center"/>
        </w:trPr>
        <w:tc>
          <w:tcPr>
            <w:tcW w:w="561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CCDFD79"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w:t>
            </w:r>
            <w:r w:rsidRPr="008B3707">
              <w:rPr>
                <w:rFonts w:ascii="Times New Roman" w:eastAsia="Times New Roman" w:hAnsi="Times New Roman" w:cs="Times New Roman"/>
                <w:b/>
                <w:sz w:val="24"/>
                <w:szCs w:val="24"/>
                <w:lang w:val="en-GB"/>
              </w:rPr>
              <w:t>Contribution</w:t>
            </w:r>
            <w:r w:rsidRPr="008B3707">
              <w:rPr>
                <w:rFonts w:ascii="Times New Roman" w:eastAsia="Times New Roman" w:hAnsi="Times New Roman" w:cs="Times New Roman"/>
                <w:sz w:val="24"/>
                <w:szCs w:val="24"/>
                <w:lang w:val="en-GB"/>
              </w:rPr>
              <w:t>”</w:t>
            </w:r>
          </w:p>
        </w:tc>
        <w:tc>
          <w:tcPr>
            <w:tcW w:w="19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581DAD5" w14:textId="77777777" w:rsidR="00831E24" w:rsidRPr="008B3707" w:rsidRDefault="006A4B96" w:rsidP="008B3707">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1700000</w:t>
            </w:r>
          </w:p>
        </w:tc>
      </w:tr>
      <w:tr w:rsidR="00831E24" w:rsidRPr="008B3707" w14:paraId="505E492B" w14:textId="77777777" w:rsidTr="008B3707">
        <w:trPr>
          <w:trHeight w:val="515"/>
          <w:jc w:val="center"/>
        </w:trPr>
        <w:tc>
          <w:tcPr>
            <w:tcW w:w="561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45AC997"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w:t>
            </w:r>
            <w:r w:rsidRPr="008B3707">
              <w:rPr>
                <w:rFonts w:ascii="Times New Roman" w:eastAsia="Times New Roman" w:hAnsi="Times New Roman" w:cs="Times New Roman"/>
                <w:b/>
                <w:sz w:val="24"/>
                <w:szCs w:val="24"/>
                <w:lang w:val="en-GB"/>
              </w:rPr>
              <w:t>Fixed overhead</w:t>
            </w:r>
            <w:r w:rsidRPr="008B3707">
              <w:rPr>
                <w:rFonts w:ascii="Times New Roman" w:eastAsia="Times New Roman" w:hAnsi="Times New Roman" w:cs="Times New Roman"/>
                <w:sz w:val="24"/>
                <w:szCs w:val="24"/>
                <w:lang w:val="en-GB"/>
              </w:rPr>
              <w:t>”</w:t>
            </w:r>
          </w:p>
        </w:tc>
        <w:tc>
          <w:tcPr>
            <w:tcW w:w="19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9F4689F" w14:textId="77777777" w:rsidR="00831E24" w:rsidRPr="008B3707" w:rsidRDefault="00831E24" w:rsidP="008B3707">
            <w:pPr>
              <w:spacing w:before="240" w:after="240" w:line="360" w:lineRule="auto"/>
              <w:jc w:val="center"/>
              <w:rPr>
                <w:rFonts w:ascii="Times New Roman" w:eastAsia="Times New Roman" w:hAnsi="Times New Roman" w:cs="Times New Roman"/>
                <w:sz w:val="24"/>
                <w:szCs w:val="24"/>
                <w:lang w:val="en-GB"/>
              </w:rPr>
            </w:pPr>
          </w:p>
        </w:tc>
      </w:tr>
      <w:tr w:rsidR="00831E24" w:rsidRPr="008B3707" w14:paraId="360E0F5E" w14:textId="77777777" w:rsidTr="008B3707">
        <w:trPr>
          <w:trHeight w:val="515"/>
          <w:jc w:val="center"/>
        </w:trPr>
        <w:tc>
          <w:tcPr>
            <w:tcW w:w="561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C29D34F"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“Warehouse rental Cost”</w:t>
            </w:r>
          </w:p>
        </w:tc>
        <w:tc>
          <w:tcPr>
            <w:tcW w:w="19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B9C4B9F"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200000</w:t>
            </w:r>
          </w:p>
        </w:tc>
      </w:tr>
      <w:tr w:rsidR="00831E24" w:rsidRPr="008B3707" w14:paraId="68D0F294" w14:textId="77777777" w:rsidTr="008B3707">
        <w:trPr>
          <w:trHeight w:val="515"/>
          <w:jc w:val="center"/>
        </w:trPr>
        <w:tc>
          <w:tcPr>
            <w:tcW w:w="561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47065AF"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“Insurance expenses”</w:t>
            </w:r>
          </w:p>
        </w:tc>
        <w:tc>
          <w:tcPr>
            <w:tcW w:w="19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6F9D0EC"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100000</w:t>
            </w:r>
          </w:p>
        </w:tc>
      </w:tr>
      <w:tr w:rsidR="00831E24" w:rsidRPr="008B3707" w14:paraId="33B737C0" w14:textId="77777777" w:rsidTr="008B3707">
        <w:trPr>
          <w:trHeight w:val="515"/>
          <w:jc w:val="center"/>
        </w:trPr>
        <w:tc>
          <w:tcPr>
            <w:tcW w:w="561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2F719EB"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“warehouse supervisor salary (Fulltime) ”</w:t>
            </w:r>
          </w:p>
        </w:tc>
        <w:tc>
          <w:tcPr>
            <w:tcW w:w="19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CAA1367"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50000</w:t>
            </w:r>
          </w:p>
        </w:tc>
      </w:tr>
      <w:tr w:rsidR="00831E24" w:rsidRPr="008B3707" w14:paraId="1EAA112B" w14:textId="77777777" w:rsidTr="008B3707">
        <w:trPr>
          <w:trHeight w:val="515"/>
          <w:jc w:val="center"/>
        </w:trPr>
        <w:tc>
          <w:tcPr>
            <w:tcW w:w="561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E298B8"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lastRenderedPageBreak/>
              <w:t>“</w:t>
            </w:r>
            <w:r w:rsidRPr="008B3707">
              <w:rPr>
                <w:rFonts w:ascii="Times New Roman" w:eastAsia="Times New Roman" w:hAnsi="Times New Roman" w:cs="Times New Roman"/>
                <w:b/>
                <w:sz w:val="24"/>
                <w:szCs w:val="24"/>
                <w:lang w:val="en-GB"/>
              </w:rPr>
              <w:t>Fixed cost (Total)</w:t>
            </w:r>
            <w:r w:rsidRPr="008B3707">
              <w:rPr>
                <w:rFonts w:ascii="Times New Roman" w:eastAsia="Times New Roman" w:hAnsi="Times New Roman" w:cs="Times New Roman"/>
                <w:sz w:val="24"/>
                <w:szCs w:val="24"/>
                <w:lang w:val="en-GB"/>
              </w:rPr>
              <w:t>”</w:t>
            </w:r>
          </w:p>
        </w:tc>
        <w:tc>
          <w:tcPr>
            <w:tcW w:w="19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E0987C4" w14:textId="77777777" w:rsidR="00831E24" w:rsidRPr="008B3707" w:rsidRDefault="006A4B96" w:rsidP="008B3707">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350000</w:t>
            </w:r>
          </w:p>
        </w:tc>
      </w:tr>
      <w:tr w:rsidR="00831E24" w:rsidRPr="008B3707" w14:paraId="4E516E49" w14:textId="77777777" w:rsidTr="008B3707">
        <w:trPr>
          <w:trHeight w:val="770"/>
          <w:jc w:val="center"/>
        </w:trPr>
        <w:tc>
          <w:tcPr>
            <w:tcW w:w="5610"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61637A" w14:textId="77777777" w:rsidR="00831E24" w:rsidRPr="008B3707" w:rsidRDefault="006A4B96" w:rsidP="008B3707">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w:t>
            </w:r>
            <w:r w:rsidRPr="008B3707">
              <w:rPr>
                <w:rFonts w:ascii="Times New Roman" w:eastAsia="Times New Roman" w:hAnsi="Times New Roman" w:cs="Times New Roman"/>
                <w:b/>
                <w:sz w:val="24"/>
                <w:szCs w:val="24"/>
                <w:lang w:val="en-GB"/>
              </w:rPr>
              <w:t>Net Profit</w:t>
            </w:r>
            <w:r w:rsidRPr="008B3707">
              <w:rPr>
                <w:rFonts w:ascii="Times New Roman" w:eastAsia="Times New Roman" w:hAnsi="Times New Roman" w:cs="Times New Roman"/>
                <w:sz w:val="24"/>
                <w:szCs w:val="24"/>
                <w:lang w:val="en-GB"/>
              </w:rPr>
              <w:t>”</w:t>
            </w:r>
          </w:p>
        </w:tc>
        <w:tc>
          <w:tcPr>
            <w:tcW w:w="196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C323CC1" w14:textId="77777777" w:rsidR="00831E24" w:rsidRPr="008B3707" w:rsidRDefault="006A4B96" w:rsidP="008B3707">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1350000</w:t>
            </w:r>
          </w:p>
        </w:tc>
      </w:tr>
    </w:tbl>
    <w:p w14:paraId="2500CCE0" w14:textId="77777777" w:rsidR="00831E24" w:rsidRPr="008B3707" w:rsidRDefault="006A4B96" w:rsidP="008B3707">
      <w:pPr>
        <w:spacing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 xml:space="preserve">Table 1: Preparation of </w:t>
      </w:r>
      <w:proofErr w:type="spellStart"/>
      <w:r w:rsidRPr="008B3707">
        <w:rPr>
          <w:rFonts w:ascii="Times New Roman" w:eastAsia="Times New Roman" w:hAnsi="Times New Roman" w:cs="Times New Roman"/>
          <w:b/>
          <w:sz w:val="24"/>
          <w:szCs w:val="24"/>
          <w:lang w:val="en-GB"/>
        </w:rPr>
        <w:t>Orginal</w:t>
      </w:r>
      <w:proofErr w:type="spellEnd"/>
      <w:r w:rsidRPr="008B3707">
        <w:rPr>
          <w:rFonts w:ascii="Times New Roman" w:eastAsia="Times New Roman" w:hAnsi="Times New Roman" w:cs="Times New Roman"/>
          <w:b/>
          <w:sz w:val="24"/>
          <w:szCs w:val="24"/>
          <w:lang w:val="en-GB"/>
        </w:rPr>
        <w:t xml:space="preserve"> budget</w:t>
      </w:r>
    </w:p>
    <w:p w14:paraId="2AC0657F" w14:textId="77777777" w:rsidR="00831E24" w:rsidRPr="008B3707" w:rsidRDefault="006A4B96" w:rsidP="008B3707">
      <w:pPr>
        <w:spacing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(Source: Self-created)</w:t>
      </w:r>
    </w:p>
    <w:p w14:paraId="320294DA"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The preparation of original budget of the Amana limited stated that the estimated revenue that the company will be going to earn is 25,00,000 £. The total fixed cost of the organisation is £ 3,50,</w:t>
      </w:r>
      <w:r w:rsidR="00AB133B" w:rsidRPr="008B3707">
        <w:rPr>
          <w:rFonts w:ascii="Times New Roman" w:eastAsia="Times New Roman" w:hAnsi="Times New Roman" w:cs="Times New Roman"/>
          <w:sz w:val="24"/>
          <w:szCs w:val="24"/>
          <w:lang w:val="en-GB"/>
        </w:rPr>
        <w:t>000 and</w:t>
      </w:r>
      <w:r w:rsidRPr="008B3707">
        <w:rPr>
          <w:rFonts w:ascii="Times New Roman" w:eastAsia="Times New Roman" w:hAnsi="Times New Roman" w:cs="Times New Roman"/>
          <w:sz w:val="24"/>
          <w:szCs w:val="24"/>
          <w:lang w:val="en-GB"/>
        </w:rPr>
        <w:t xml:space="preserve"> the total variable cost of the company is £ 8,00,000. The estimated net income of the company is £ 13,50,000. </w:t>
      </w:r>
    </w:p>
    <w:tbl>
      <w:tblPr>
        <w:tblStyle w:val="a0"/>
        <w:tblW w:w="8760" w:type="dxa"/>
        <w:jc w:val="center"/>
        <w:tblBorders>
          <w:top w:val="nil"/>
          <w:left w:val="nil"/>
          <w:bottom w:val="nil"/>
          <w:right w:val="nil"/>
          <w:insideH w:val="nil"/>
          <w:insideV w:val="nil"/>
        </w:tblBorders>
        <w:tblLayout w:type="fixed"/>
        <w:tblLook w:val="0600" w:firstRow="0" w:lastRow="0" w:firstColumn="0" w:lastColumn="0" w:noHBand="1" w:noVBand="1"/>
      </w:tblPr>
      <w:tblGrid>
        <w:gridCol w:w="7335"/>
        <w:gridCol w:w="1425"/>
      </w:tblGrid>
      <w:tr w:rsidR="00831E24" w:rsidRPr="008B3707" w14:paraId="4FC2DC6E" w14:textId="77777777" w:rsidTr="008B3707">
        <w:trPr>
          <w:trHeight w:val="515"/>
          <w:jc w:val="center"/>
        </w:trPr>
        <w:tc>
          <w:tcPr>
            <w:tcW w:w="8760" w:type="dxa"/>
            <w:gridSpan w:val="2"/>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8152F43"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In the books of Amana limited</w:t>
            </w:r>
          </w:p>
        </w:tc>
      </w:tr>
      <w:tr w:rsidR="00831E24" w:rsidRPr="008B3707" w14:paraId="6F85EB06" w14:textId="77777777" w:rsidTr="008B3707">
        <w:trPr>
          <w:trHeight w:val="515"/>
          <w:jc w:val="center"/>
        </w:trPr>
        <w:tc>
          <w:tcPr>
            <w:tcW w:w="8760" w:type="dxa"/>
            <w:gridSpan w:val="2"/>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18F3F8E"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Flexed budget</w:t>
            </w:r>
          </w:p>
        </w:tc>
      </w:tr>
      <w:tr w:rsidR="00831E24" w:rsidRPr="008B3707" w14:paraId="1CC6D106" w14:textId="77777777" w:rsidTr="008B3707">
        <w:trPr>
          <w:trHeight w:val="515"/>
          <w:jc w:val="center"/>
        </w:trPr>
        <w:tc>
          <w:tcPr>
            <w:tcW w:w="733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F96271C"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Particulars</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E675223"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Amount (£ )</w:t>
            </w:r>
          </w:p>
        </w:tc>
      </w:tr>
      <w:tr w:rsidR="00831E24" w:rsidRPr="008B3707" w14:paraId="265748EE" w14:textId="77777777" w:rsidTr="008B3707">
        <w:trPr>
          <w:trHeight w:val="515"/>
          <w:jc w:val="center"/>
        </w:trPr>
        <w:tc>
          <w:tcPr>
            <w:tcW w:w="733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24D9186"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Selling unit =80000</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4D479F3"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 </w:t>
            </w:r>
          </w:p>
        </w:tc>
      </w:tr>
      <w:tr w:rsidR="00831E24" w:rsidRPr="008B3707" w14:paraId="6E20E3F8" w14:textId="77777777" w:rsidTr="008B3707">
        <w:trPr>
          <w:trHeight w:val="515"/>
          <w:jc w:val="center"/>
        </w:trPr>
        <w:tc>
          <w:tcPr>
            <w:tcW w:w="733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D958A47"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Selling  price= 20</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CE6D25B"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 </w:t>
            </w:r>
          </w:p>
        </w:tc>
      </w:tr>
      <w:tr w:rsidR="00831E24" w:rsidRPr="008B3707" w14:paraId="3DB9A69A" w14:textId="77777777" w:rsidTr="008B3707">
        <w:trPr>
          <w:trHeight w:val="515"/>
          <w:jc w:val="center"/>
        </w:trPr>
        <w:tc>
          <w:tcPr>
            <w:tcW w:w="733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ED6851F"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Amount generates from revenue</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6BDE2FD"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1600000</w:t>
            </w:r>
          </w:p>
        </w:tc>
      </w:tr>
      <w:tr w:rsidR="00831E24" w:rsidRPr="008B3707" w14:paraId="09E5FB1E" w14:textId="77777777" w:rsidTr="008B3707">
        <w:trPr>
          <w:trHeight w:val="515"/>
          <w:jc w:val="center"/>
        </w:trPr>
        <w:tc>
          <w:tcPr>
            <w:tcW w:w="733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6393F9C"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Variable cost</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D49F919"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 </w:t>
            </w:r>
          </w:p>
        </w:tc>
      </w:tr>
      <w:tr w:rsidR="00831E24" w:rsidRPr="008B3707" w14:paraId="103D3E52" w14:textId="77777777" w:rsidTr="008B3707">
        <w:trPr>
          <w:trHeight w:val="515"/>
          <w:jc w:val="center"/>
        </w:trPr>
        <w:tc>
          <w:tcPr>
            <w:tcW w:w="733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6DF68DE"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lastRenderedPageBreak/>
              <w:t>Labour</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3C6E49D"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440000</w:t>
            </w:r>
          </w:p>
        </w:tc>
      </w:tr>
      <w:tr w:rsidR="00831E24" w:rsidRPr="008B3707" w14:paraId="2CDDBD86" w14:textId="77777777" w:rsidTr="008B3707">
        <w:trPr>
          <w:trHeight w:val="515"/>
          <w:jc w:val="center"/>
        </w:trPr>
        <w:tc>
          <w:tcPr>
            <w:tcW w:w="733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88C76C1"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Materials</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FB48EF9"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280000</w:t>
            </w:r>
          </w:p>
        </w:tc>
      </w:tr>
      <w:tr w:rsidR="00831E24" w:rsidRPr="008B3707" w14:paraId="0959C596" w14:textId="77777777" w:rsidTr="008B3707">
        <w:trPr>
          <w:trHeight w:val="515"/>
          <w:jc w:val="center"/>
        </w:trPr>
        <w:tc>
          <w:tcPr>
            <w:tcW w:w="733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1BC9A11"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Overhead</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B6F5697"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120000</w:t>
            </w:r>
          </w:p>
        </w:tc>
      </w:tr>
      <w:tr w:rsidR="00831E24" w:rsidRPr="008B3707" w14:paraId="6734C9F3" w14:textId="77777777" w:rsidTr="008B3707">
        <w:trPr>
          <w:trHeight w:val="515"/>
          <w:jc w:val="center"/>
        </w:trPr>
        <w:tc>
          <w:tcPr>
            <w:tcW w:w="733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3FDC017"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Total variable cost</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8BF1FD3"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840000</w:t>
            </w:r>
          </w:p>
        </w:tc>
      </w:tr>
      <w:tr w:rsidR="00831E24" w:rsidRPr="008B3707" w14:paraId="7A11CC57" w14:textId="77777777" w:rsidTr="008B3707">
        <w:trPr>
          <w:trHeight w:val="515"/>
          <w:jc w:val="center"/>
        </w:trPr>
        <w:tc>
          <w:tcPr>
            <w:tcW w:w="733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F34697C"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Contribution</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8BF9DB4"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760000</w:t>
            </w:r>
          </w:p>
        </w:tc>
      </w:tr>
      <w:tr w:rsidR="00831E24" w:rsidRPr="008B3707" w14:paraId="3A08F582" w14:textId="77777777" w:rsidTr="008B3707">
        <w:trPr>
          <w:trHeight w:val="515"/>
          <w:jc w:val="center"/>
        </w:trPr>
        <w:tc>
          <w:tcPr>
            <w:tcW w:w="733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7D93086"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Fixed cost</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2275588"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 </w:t>
            </w:r>
          </w:p>
        </w:tc>
      </w:tr>
      <w:tr w:rsidR="00831E24" w:rsidRPr="008B3707" w14:paraId="2CAD804D" w14:textId="77777777" w:rsidTr="008B3707">
        <w:trPr>
          <w:trHeight w:val="515"/>
          <w:jc w:val="center"/>
        </w:trPr>
        <w:tc>
          <w:tcPr>
            <w:tcW w:w="733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4BF516D"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Warehouse rental</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AA37ADF"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170000</w:t>
            </w:r>
          </w:p>
        </w:tc>
      </w:tr>
      <w:tr w:rsidR="00831E24" w:rsidRPr="008B3707" w14:paraId="005F30D4" w14:textId="77777777" w:rsidTr="008B3707">
        <w:trPr>
          <w:trHeight w:val="515"/>
          <w:jc w:val="center"/>
        </w:trPr>
        <w:tc>
          <w:tcPr>
            <w:tcW w:w="733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71FC1CC"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Insurance</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85A6EF3"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100000</w:t>
            </w:r>
          </w:p>
        </w:tc>
      </w:tr>
      <w:tr w:rsidR="00831E24" w:rsidRPr="008B3707" w14:paraId="7334036D" w14:textId="77777777" w:rsidTr="008B3707">
        <w:trPr>
          <w:trHeight w:val="515"/>
          <w:jc w:val="center"/>
        </w:trPr>
        <w:tc>
          <w:tcPr>
            <w:tcW w:w="733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EE0F29B"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Fulltime warehouse supervisor salary</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6C809FC"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35000</w:t>
            </w:r>
          </w:p>
        </w:tc>
      </w:tr>
      <w:tr w:rsidR="00831E24" w:rsidRPr="008B3707" w14:paraId="092008D4" w14:textId="77777777" w:rsidTr="008B3707">
        <w:trPr>
          <w:trHeight w:val="515"/>
          <w:jc w:val="center"/>
        </w:trPr>
        <w:tc>
          <w:tcPr>
            <w:tcW w:w="733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D74689B"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Total fixed cost</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5DDCD76"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305000</w:t>
            </w:r>
          </w:p>
        </w:tc>
      </w:tr>
      <w:tr w:rsidR="00831E24" w:rsidRPr="008B3707" w14:paraId="22A36F66" w14:textId="77777777" w:rsidTr="008B3707">
        <w:trPr>
          <w:trHeight w:val="515"/>
          <w:jc w:val="center"/>
        </w:trPr>
        <w:tc>
          <w:tcPr>
            <w:tcW w:w="733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FF6224"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Net profit</w:t>
            </w:r>
          </w:p>
        </w:tc>
        <w:tc>
          <w:tcPr>
            <w:tcW w:w="142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C64D099"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455000</w:t>
            </w:r>
          </w:p>
        </w:tc>
      </w:tr>
    </w:tbl>
    <w:p w14:paraId="72F57285" w14:textId="77777777" w:rsidR="00831E24" w:rsidRPr="008B3707" w:rsidRDefault="006A4B96" w:rsidP="00AB133B">
      <w:pPr>
        <w:spacing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Table 2: Flexed budget of the company</w:t>
      </w:r>
    </w:p>
    <w:p w14:paraId="4D3749AF" w14:textId="77777777" w:rsidR="00831E24" w:rsidRPr="008B3707" w:rsidRDefault="006A4B96" w:rsidP="00AB133B">
      <w:pPr>
        <w:spacing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(Source: Self-created)</w:t>
      </w:r>
    </w:p>
    <w:p w14:paraId="5D1291AB"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lastRenderedPageBreak/>
        <w:t xml:space="preserve">The preparation of actual or flexed budget of the organisation revealed that the actual revenue earned by the organisation is £ 16,00,000 and the actual net profit earned by the organisation is £ 4,55,000. The preparation of the original and flexed budget will be very helpful for the preparation of variance. </w:t>
      </w:r>
    </w:p>
    <w:tbl>
      <w:tblPr>
        <w:tblStyle w:val="a1"/>
        <w:tblW w:w="9360" w:type="dxa"/>
        <w:jc w:val="center"/>
        <w:tblBorders>
          <w:top w:val="nil"/>
          <w:left w:val="nil"/>
          <w:bottom w:val="nil"/>
          <w:right w:val="nil"/>
          <w:insideH w:val="nil"/>
          <w:insideV w:val="nil"/>
        </w:tblBorders>
        <w:tblLayout w:type="fixed"/>
        <w:tblLook w:val="0600" w:firstRow="0" w:lastRow="0" w:firstColumn="0" w:lastColumn="0" w:noHBand="1" w:noVBand="1"/>
      </w:tblPr>
      <w:tblGrid>
        <w:gridCol w:w="3825"/>
        <w:gridCol w:w="2340"/>
        <w:gridCol w:w="2115"/>
        <w:gridCol w:w="1080"/>
      </w:tblGrid>
      <w:tr w:rsidR="00831E24" w:rsidRPr="008B3707" w14:paraId="28493FF1" w14:textId="77777777" w:rsidTr="008B3707">
        <w:trPr>
          <w:trHeight w:val="515"/>
          <w:jc w:val="center"/>
        </w:trPr>
        <w:tc>
          <w:tcPr>
            <w:tcW w:w="9360" w:type="dxa"/>
            <w:gridSpan w:val="4"/>
            <w:tcBorders>
              <w:top w:val="single" w:sz="8" w:space="0" w:color="000000"/>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6B37D2"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In the books of Amana limited</w:t>
            </w:r>
          </w:p>
        </w:tc>
      </w:tr>
      <w:tr w:rsidR="00831E24" w:rsidRPr="008B3707" w14:paraId="7589AC06" w14:textId="77777777" w:rsidTr="008B3707">
        <w:trPr>
          <w:trHeight w:val="515"/>
          <w:jc w:val="center"/>
        </w:trPr>
        <w:tc>
          <w:tcPr>
            <w:tcW w:w="9360" w:type="dxa"/>
            <w:gridSpan w:val="4"/>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D26D36D"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Analysis of variance</w:t>
            </w:r>
          </w:p>
        </w:tc>
      </w:tr>
      <w:tr w:rsidR="00831E24" w:rsidRPr="008B3707" w14:paraId="0579CDA7" w14:textId="77777777" w:rsidTr="008B3707">
        <w:trPr>
          <w:trHeight w:val="515"/>
          <w:jc w:val="center"/>
        </w:trPr>
        <w:tc>
          <w:tcPr>
            <w:tcW w:w="38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99618F"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Particulars</w:t>
            </w:r>
          </w:p>
        </w:tc>
        <w:tc>
          <w:tcPr>
            <w:tcW w:w="23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0407CB2"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Budgeted amount (£ )</w:t>
            </w:r>
          </w:p>
        </w:tc>
        <w:tc>
          <w:tcPr>
            <w:tcW w:w="211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4FC9907"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Actual Amount (£ )</w:t>
            </w:r>
          </w:p>
        </w:tc>
        <w:tc>
          <w:tcPr>
            <w:tcW w:w="108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9874548"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Variance</w:t>
            </w:r>
          </w:p>
        </w:tc>
      </w:tr>
      <w:tr w:rsidR="00831E24" w:rsidRPr="008B3707" w14:paraId="1FB1C54D" w14:textId="77777777" w:rsidTr="008B3707">
        <w:trPr>
          <w:trHeight w:val="515"/>
          <w:jc w:val="center"/>
        </w:trPr>
        <w:tc>
          <w:tcPr>
            <w:tcW w:w="38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CD321C3"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unit sold= 100,000</w:t>
            </w:r>
          </w:p>
        </w:tc>
        <w:tc>
          <w:tcPr>
            <w:tcW w:w="23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AC3021E"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 </w:t>
            </w:r>
          </w:p>
        </w:tc>
        <w:tc>
          <w:tcPr>
            <w:tcW w:w="211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6350F4A"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 </w:t>
            </w:r>
          </w:p>
        </w:tc>
        <w:tc>
          <w:tcPr>
            <w:tcW w:w="108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1C987449" w14:textId="77777777" w:rsidR="00831E24" w:rsidRPr="008B3707" w:rsidRDefault="006A4B96">
            <w:pPr>
              <w:spacing w:before="240" w:after="240" w:line="360" w:lineRule="auto"/>
              <w:jc w:val="both"/>
              <w:rPr>
                <w:rFonts w:ascii="Calibri" w:eastAsia="Calibri" w:hAnsi="Calibri" w:cs="Calibri"/>
                <w:sz w:val="24"/>
                <w:szCs w:val="24"/>
                <w:lang w:val="en-GB"/>
              </w:rPr>
            </w:pPr>
            <w:r w:rsidRPr="008B3707">
              <w:rPr>
                <w:rFonts w:ascii="Calibri" w:eastAsia="Calibri" w:hAnsi="Calibri" w:cs="Calibri"/>
                <w:sz w:val="24"/>
                <w:szCs w:val="24"/>
                <w:lang w:val="en-GB"/>
              </w:rPr>
              <w:t xml:space="preserve"> </w:t>
            </w:r>
          </w:p>
        </w:tc>
      </w:tr>
      <w:tr w:rsidR="00831E24" w:rsidRPr="008B3707" w14:paraId="47346FBE" w14:textId="77777777" w:rsidTr="008B3707">
        <w:trPr>
          <w:trHeight w:val="515"/>
          <w:jc w:val="center"/>
        </w:trPr>
        <w:tc>
          <w:tcPr>
            <w:tcW w:w="38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1EAD7F8"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Selling price= 25</w:t>
            </w:r>
          </w:p>
        </w:tc>
        <w:tc>
          <w:tcPr>
            <w:tcW w:w="23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96BF307"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 </w:t>
            </w:r>
          </w:p>
        </w:tc>
        <w:tc>
          <w:tcPr>
            <w:tcW w:w="211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D571449"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 </w:t>
            </w:r>
          </w:p>
        </w:tc>
        <w:tc>
          <w:tcPr>
            <w:tcW w:w="108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00B1FC9B" w14:textId="77777777" w:rsidR="00831E24" w:rsidRPr="008B3707" w:rsidRDefault="006A4B96">
            <w:pPr>
              <w:spacing w:before="240" w:after="240" w:line="360" w:lineRule="auto"/>
              <w:jc w:val="both"/>
              <w:rPr>
                <w:rFonts w:ascii="Calibri" w:eastAsia="Calibri" w:hAnsi="Calibri" w:cs="Calibri"/>
                <w:sz w:val="24"/>
                <w:szCs w:val="24"/>
                <w:lang w:val="en-GB"/>
              </w:rPr>
            </w:pPr>
            <w:r w:rsidRPr="008B3707">
              <w:rPr>
                <w:rFonts w:ascii="Calibri" w:eastAsia="Calibri" w:hAnsi="Calibri" w:cs="Calibri"/>
                <w:sz w:val="24"/>
                <w:szCs w:val="24"/>
                <w:lang w:val="en-GB"/>
              </w:rPr>
              <w:t xml:space="preserve"> </w:t>
            </w:r>
          </w:p>
        </w:tc>
      </w:tr>
      <w:tr w:rsidR="00831E24" w:rsidRPr="008B3707" w14:paraId="351339A6" w14:textId="77777777" w:rsidTr="008B3707">
        <w:trPr>
          <w:trHeight w:val="515"/>
          <w:jc w:val="center"/>
        </w:trPr>
        <w:tc>
          <w:tcPr>
            <w:tcW w:w="38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1AFB706"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Amount generates from revenue</w:t>
            </w:r>
          </w:p>
        </w:tc>
        <w:tc>
          <w:tcPr>
            <w:tcW w:w="23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D0D2ECF"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2500000</w:t>
            </w:r>
          </w:p>
        </w:tc>
        <w:tc>
          <w:tcPr>
            <w:tcW w:w="211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DC97591"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1600000</w:t>
            </w:r>
          </w:p>
        </w:tc>
        <w:tc>
          <w:tcPr>
            <w:tcW w:w="108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44B0289F" w14:textId="77777777" w:rsidR="00831E24" w:rsidRPr="008B3707" w:rsidRDefault="006A4B96">
            <w:pPr>
              <w:spacing w:before="240" w:after="240" w:line="360" w:lineRule="auto"/>
              <w:jc w:val="right"/>
              <w:rPr>
                <w:rFonts w:ascii="Calibri" w:eastAsia="Calibri" w:hAnsi="Calibri" w:cs="Calibri"/>
                <w:sz w:val="24"/>
                <w:szCs w:val="24"/>
                <w:lang w:val="en-GB"/>
              </w:rPr>
            </w:pPr>
            <w:r w:rsidRPr="008B3707">
              <w:rPr>
                <w:rFonts w:ascii="Calibri" w:eastAsia="Calibri" w:hAnsi="Calibri" w:cs="Calibri"/>
                <w:sz w:val="24"/>
                <w:szCs w:val="24"/>
                <w:lang w:val="en-GB"/>
              </w:rPr>
              <w:t>900000</w:t>
            </w:r>
          </w:p>
        </w:tc>
      </w:tr>
      <w:tr w:rsidR="00831E24" w:rsidRPr="008B3707" w14:paraId="69C58956" w14:textId="77777777" w:rsidTr="008B3707">
        <w:trPr>
          <w:trHeight w:val="515"/>
          <w:jc w:val="center"/>
        </w:trPr>
        <w:tc>
          <w:tcPr>
            <w:tcW w:w="38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3D975FA2"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Variable cost</w:t>
            </w:r>
          </w:p>
        </w:tc>
        <w:tc>
          <w:tcPr>
            <w:tcW w:w="23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33CAAE2"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 </w:t>
            </w:r>
          </w:p>
        </w:tc>
        <w:tc>
          <w:tcPr>
            <w:tcW w:w="211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974828E"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 </w:t>
            </w:r>
          </w:p>
        </w:tc>
        <w:tc>
          <w:tcPr>
            <w:tcW w:w="108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05C17581" w14:textId="77777777" w:rsidR="00831E24" w:rsidRPr="008B3707" w:rsidRDefault="006A4B96">
            <w:pPr>
              <w:spacing w:before="240" w:after="240" w:line="360" w:lineRule="auto"/>
              <w:jc w:val="both"/>
              <w:rPr>
                <w:rFonts w:ascii="Calibri" w:eastAsia="Calibri" w:hAnsi="Calibri" w:cs="Calibri"/>
                <w:sz w:val="24"/>
                <w:szCs w:val="24"/>
                <w:lang w:val="en-GB"/>
              </w:rPr>
            </w:pPr>
            <w:r w:rsidRPr="008B3707">
              <w:rPr>
                <w:rFonts w:ascii="Calibri" w:eastAsia="Calibri" w:hAnsi="Calibri" w:cs="Calibri"/>
                <w:sz w:val="24"/>
                <w:szCs w:val="24"/>
                <w:lang w:val="en-GB"/>
              </w:rPr>
              <w:t xml:space="preserve"> </w:t>
            </w:r>
          </w:p>
        </w:tc>
      </w:tr>
      <w:tr w:rsidR="00831E24" w:rsidRPr="008B3707" w14:paraId="4A39FE8C" w14:textId="77777777" w:rsidTr="008B3707">
        <w:trPr>
          <w:trHeight w:val="515"/>
          <w:jc w:val="center"/>
        </w:trPr>
        <w:tc>
          <w:tcPr>
            <w:tcW w:w="38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A32A047"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Materials = 100000*2.50</w:t>
            </w:r>
          </w:p>
        </w:tc>
        <w:tc>
          <w:tcPr>
            <w:tcW w:w="23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33B9D2E"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250000</w:t>
            </w:r>
          </w:p>
        </w:tc>
        <w:tc>
          <w:tcPr>
            <w:tcW w:w="211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109E24E"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280000</w:t>
            </w:r>
          </w:p>
        </w:tc>
        <w:tc>
          <w:tcPr>
            <w:tcW w:w="108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733B6FB9" w14:textId="77777777" w:rsidR="00831E24" w:rsidRPr="008B3707" w:rsidRDefault="006A4B96">
            <w:pPr>
              <w:spacing w:before="240" w:after="240" w:line="360" w:lineRule="auto"/>
              <w:jc w:val="right"/>
              <w:rPr>
                <w:rFonts w:ascii="Calibri" w:eastAsia="Calibri" w:hAnsi="Calibri" w:cs="Calibri"/>
                <w:sz w:val="24"/>
                <w:szCs w:val="24"/>
                <w:lang w:val="en-GB"/>
              </w:rPr>
            </w:pPr>
            <w:r w:rsidRPr="008B3707">
              <w:rPr>
                <w:rFonts w:ascii="Calibri" w:eastAsia="Calibri" w:hAnsi="Calibri" w:cs="Calibri"/>
                <w:sz w:val="24"/>
                <w:szCs w:val="24"/>
                <w:lang w:val="en-GB"/>
              </w:rPr>
              <w:t>-30000</w:t>
            </w:r>
          </w:p>
        </w:tc>
      </w:tr>
      <w:tr w:rsidR="00831E24" w:rsidRPr="008B3707" w14:paraId="796FC358" w14:textId="77777777" w:rsidTr="008B3707">
        <w:trPr>
          <w:trHeight w:val="515"/>
          <w:jc w:val="center"/>
        </w:trPr>
        <w:tc>
          <w:tcPr>
            <w:tcW w:w="38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DE72D48"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Labour = 100,000*4</w:t>
            </w:r>
          </w:p>
        </w:tc>
        <w:tc>
          <w:tcPr>
            <w:tcW w:w="23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18C0F6A1"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400000</w:t>
            </w:r>
          </w:p>
        </w:tc>
        <w:tc>
          <w:tcPr>
            <w:tcW w:w="211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DC23F4D"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440000</w:t>
            </w:r>
          </w:p>
        </w:tc>
        <w:tc>
          <w:tcPr>
            <w:tcW w:w="108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60034B61" w14:textId="77777777" w:rsidR="00831E24" w:rsidRPr="008B3707" w:rsidRDefault="006A4B96">
            <w:pPr>
              <w:spacing w:before="240" w:after="240" w:line="360" w:lineRule="auto"/>
              <w:jc w:val="right"/>
              <w:rPr>
                <w:rFonts w:ascii="Calibri" w:eastAsia="Calibri" w:hAnsi="Calibri" w:cs="Calibri"/>
                <w:sz w:val="24"/>
                <w:szCs w:val="24"/>
                <w:lang w:val="en-GB"/>
              </w:rPr>
            </w:pPr>
            <w:r w:rsidRPr="008B3707">
              <w:rPr>
                <w:rFonts w:ascii="Calibri" w:eastAsia="Calibri" w:hAnsi="Calibri" w:cs="Calibri"/>
                <w:sz w:val="24"/>
                <w:szCs w:val="24"/>
                <w:lang w:val="en-GB"/>
              </w:rPr>
              <w:t>-40000</w:t>
            </w:r>
          </w:p>
        </w:tc>
      </w:tr>
      <w:tr w:rsidR="00831E24" w:rsidRPr="008B3707" w14:paraId="1A485C63" w14:textId="77777777" w:rsidTr="008B3707">
        <w:trPr>
          <w:trHeight w:val="515"/>
          <w:jc w:val="center"/>
        </w:trPr>
        <w:tc>
          <w:tcPr>
            <w:tcW w:w="38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FA5F184"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Overhead = 100,000*1.50</w:t>
            </w:r>
          </w:p>
        </w:tc>
        <w:tc>
          <w:tcPr>
            <w:tcW w:w="23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C2F3A2F"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150000</w:t>
            </w:r>
          </w:p>
        </w:tc>
        <w:tc>
          <w:tcPr>
            <w:tcW w:w="211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2AD7DFC3"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120000</w:t>
            </w:r>
          </w:p>
        </w:tc>
        <w:tc>
          <w:tcPr>
            <w:tcW w:w="108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36B008A4" w14:textId="77777777" w:rsidR="00831E24" w:rsidRPr="008B3707" w:rsidRDefault="006A4B96">
            <w:pPr>
              <w:spacing w:before="240" w:after="240" w:line="360" w:lineRule="auto"/>
              <w:jc w:val="right"/>
              <w:rPr>
                <w:rFonts w:ascii="Calibri" w:eastAsia="Calibri" w:hAnsi="Calibri" w:cs="Calibri"/>
                <w:sz w:val="24"/>
                <w:szCs w:val="24"/>
                <w:lang w:val="en-GB"/>
              </w:rPr>
            </w:pPr>
            <w:r w:rsidRPr="008B3707">
              <w:rPr>
                <w:rFonts w:ascii="Calibri" w:eastAsia="Calibri" w:hAnsi="Calibri" w:cs="Calibri"/>
                <w:sz w:val="24"/>
                <w:szCs w:val="24"/>
                <w:lang w:val="en-GB"/>
              </w:rPr>
              <w:t>30000</w:t>
            </w:r>
          </w:p>
        </w:tc>
      </w:tr>
      <w:tr w:rsidR="00831E24" w:rsidRPr="008B3707" w14:paraId="57EDEB5C" w14:textId="77777777" w:rsidTr="008B3707">
        <w:trPr>
          <w:trHeight w:val="515"/>
          <w:jc w:val="center"/>
        </w:trPr>
        <w:tc>
          <w:tcPr>
            <w:tcW w:w="38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50D0F84"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lastRenderedPageBreak/>
              <w:t>Total variable cost</w:t>
            </w:r>
          </w:p>
        </w:tc>
        <w:tc>
          <w:tcPr>
            <w:tcW w:w="23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11914B8"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800000</w:t>
            </w:r>
          </w:p>
        </w:tc>
        <w:tc>
          <w:tcPr>
            <w:tcW w:w="211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A3CA18B"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840000</w:t>
            </w:r>
          </w:p>
        </w:tc>
        <w:tc>
          <w:tcPr>
            <w:tcW w:w="108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030E5560" w14:textId="77777777" w:rsidR="00831E24" w:rsidRPr="008B3707" w:rsidRDefault="006A4B96">
            <w:pPr>
              <w:spacing w:before="240" w:after="240" w:line="360" w:lineRule="auto"/>
              <w:jc w:val="right"/>
              <w:rPr>
                <w:rFonts w:ascii="Calibri" w:eastAsia="Calibri" w:hAnsi="Calibri" w:cs="Calibri"/>
                <w:b/>
                <w:sz w:val="24"/>
                <w:szCs w:val="24"/>
                <w:lang w:val="en-GB"/>
              </w:rPr>
            </w:pPr>
            <w:r w:rsidRPr="008B3707">
              <w:rPr>
                <w:rFonts w:ascii="Calibri" w:eastAsia="Calibri" w:hAnsi="Calibri" w:cs="Calibri"/>
                <w:b/>
                <w:sz w:val="24"/>
                <w:szCs w:val="24"/>
                <w:lang w:val="en-GB"/>
              </w:rPr>
              <w:t>-40000</w:t>
            </w:r>
          </w:p>
        </w:tc>
      </w:tr>
      <w:tr w:rsidR="00831E24" w:rsidRPr="008B3707" w14:paraId="3419486B" w14:textId="77777777" w:rsidTr="008B3707">
        <w:trPr>
          <w:trHeight w:val="515"/>
          <w:jc w:val="center"/>
        </w:trPr>
        <w:tc>
          <w:tcPr>
            <w:tcW w:w="38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5D6B1E0F"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Contribution</w:t>
            </w:r>
          </w:p>
        </w:tc>
        <w:tc>
          <w:tcPr>
            <w:tcW w:w="23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16D1D08"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1700000</w:t>
            </w:r>
          </w:p>
        </w:tc>
        <w:tc>
          <w:tcPr>
            <w:tcW w:w="211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1FFB837"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760000</w:t>
            </w:r>
          </w:p>
        </w:tc>
        <w:tc>
          <w:tcPr>
            <w:tcW w:w="108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4A4AD6A5" w14:textId="77777777" w:rsidR="00831E24" w:rsidRPr="008B3707" w:rsidRDefault="006A4B96">
            <w:pPr>
              <w:spacing w:before="240" w:after="240" w:line="360" w:lineRule="auto"/>
              <w:jc w:val="right"/>
              <w:rPr>
                <w:rFonts w:ascii="Calibri" w:eastAsia="Calibri" w:hAnsi="Calibri" w:cs="Calibri"/>
                <w:b/>
                <w:sz w:val="24"/>
                <w:szCs w:val="24"/>
                <w:lang w:val="en-GB"/>
              </w:rPr>
            </w:pPr>
            <w:r w:rsidRPr="008B3707">
              <w:rPr>
                <w:rFonts w:ascii="Calibri" w:eastAsia="Calibri" w:hAnsi="Calibri" w:cs="Calibri"/>
                <w:b/>
                <w:sz w:val="24"/>
                <w:szCs w:val="24"/>
                <w:lang w:val="en-GB"/>
              </w:rPr>
              <w:t>940000</w:t>
            </w:r>
          </w:p>
        </w:tc>
      </w:tr>
      <w:tr w:rsidR="00831E24" w:rsidRPr="008B3707" w14:paraId="27BF2624" w14:textId="77777777" w:rsidTr="008B3707">
        <w:trPr>
          <w:trHeight w:val="515"/>
          <w:jc w:val="center"/>
        </w:trPr>
        <w:tc>
          <w:tcPr>
            <w:tcW w:w="38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48FBFE7F"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Fixed overhead</w:t>
            </w:r>
          </w:p>
        </w:tc>
        <w:tc>
          <w:tcPr>
            <w:tcW w:w="23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65F2EDF"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 </w:t>
            </w:r>
          </w:p>
        </w:tc>
        <w:tc>
          <w:tcPr>
            <w:tcW w:w="211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C95E799"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 </w:t>
            </w:r>
          </w:p>
        </w:tc>
        <w:tc>
          <w:tcPr>
            <w:tcW w:w="108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6DE2901A" w14:textId="77777777" w:rsidR="00831E24" w:rsidRPr="008B3707" w:rsidRDefault="006A4B96">
            <w:pPr>
              <w:spacing w:before="240" w:after="240" w:line="360" w:lineRule="auto"/>
              <w:jc w:val="both"/>
              <w:rPr>
                <w:rFonts w:ascii="Calibri" w:eastAsia="Calibri" w:hAnsi="Calibri" w:cs="Calibri"/>
                <w:sz w:val="24"/>
                <w:szCs w:val="24"/>
                <w:lang w:val="en-GB"/>
              </w:rPr>
            </w:pPr>
            <w:r w:rsidRPr="008B3707">
              <w:rPr>
                <w:rFonts w:ascii="Calibri" w:eastAsia="Calibri" w:hAnsi="Calibri" w:cs="Calibri"/>
                <w:sz w:val="24"/>
                <w:szCs w:val="24"/>
                <w:lang w:val="en-GB"/>
              </w:rPr>
              <w:t xml:space="preserve"> </w:t>
            </w:r>
          </w:p>
        </w:tc>
      </w:tr>
      <w:tr w:rsidR="00831E24" w:rsidRPr="008B3707" w14:paraId="037741D6" w14:textId="77777777" w:rsidTr="008B3707">
        <w:trPr>
          <w:trHeight w:val="515"/>
          <w:jc w:val="center"/>
        </w:trPr>
        <w:tc>
          <w:tcPr>
            <w:tcW w:w="38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6B26EDBF"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Warehouse rental</w:t>
            </w:r>
          </w:p>
        </w:tc>
        <w:tc>
          <w:tcPr>
            <w:tcW w:w="23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F7B9AD8"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200000</w:t>
            </w:r>
          </w:p>
        </w:tc>
        <w:tc>
          <w:tcPr>
            <w:tcW w:w="211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53F01E05"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170000</w:t>
            </w:r>
          </w:p>
        </w:tc>
        <w:tc>
          <w:tcPr>
            <w:tcW w:w="108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3DBC7F95" w14:textId="77777777" w:rsidR="00831E24" w:rsidRPr="008B3707" w:rsidRDefault="006A4B96">
            <w:pPr>
              <w:spacing w:before="240" w:after="240" w:line="360" w:lineRule="auto"/>
              <w:jc w:val="right"/>
              <w:rPr>
                <w:rFonts w:ascii="Calibri" w:eastAsia="Calibri" w:hAnsi="Calibri" w:cs="Calibri"/>
                <w:sz w:val="24"/>
                <w:szCs w:val="24"/>
                <w:lang w:val="en-GB"/>
              </w:rPr>
            </w:pPr>
            <w:r w:rsidRPr="008B3707">
              <w:rPr>
                <w:rFonts w:ascii="Calibri" w:eastAsia="Calibri" w:hAnsi="Calibri" w:cs="Calibri"/>
                <w:sz w:val="24"/>
                <w:szCs w:val="24"/>
                <w:lang w:val="en-GB"/>
              </w:rPr>
              <w:t>30000</w:t>
            </w:r>
          </w:p>
        </w:tc>
      </w:tr>
      <w:tr w:rsidR="00831E24" w:rsidRPr="008B3707" w14:paraId="12273F80" w14:textId="77777777" w:rsidTr="008B3707">
        <w:trPr>
          <w:trHeight w:val="515"/>
          <w:jc w:val="center"/>
        </w:trPr>
        <w:tc>
          <w:tcPr>
            <w:tcW w:w="38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112565E5"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Insurance</w:t>
            </w:r>
          </w:p>
        </w:tc>
        <w:tc>
          <w:tcPr>
            <w:tcW w:w="23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2C2A9AD"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100000</w:t>
            </w:r>
          </w:p>
        </w:tc>
        <w:tc>
          <w:tcPr>
            <w:tcW w:w="211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0F4477C"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100000</w:t>
            </w:r>
          </w:p>
        </w:tc>
        <w:tc>
          <w:tcPr>
            <w:tcW w:w="108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166740A2" w14:textId="77777777" w:rsidR="00831E24" w:rsidRPr="008B3707" w:rsidRDefault="006A4B96">
            <w:pPr>
              <w:spacing w:before="240" w:after="240" w:line="360" w:lineRule="auto"/>
              <w:jc w:val="both"/>
              <w:rPr>
                <w:rFonts w:ascii="Calibri" w:eastAsia="Calibri" w:hAnsi="Calibri" w:cs="Calibri"/>
                <w:sz w:val="24"/>
                <w:szCs w:val="24"/>
                <w:lang w:val="en-GB"/>
              </w:rPr>
            </w:pPr>
            <w:r w:rsidRPr="008B3707">
              <w:rPr>
                <w:rFonts w:ascii="Calibri" w:eastAsia="Calibri" w:hAnsi="Calibri" w:cs="Calibri"/>
                <w:sz w:val="24"/>
                <w:szCs w:val="24"/>
                <w:lang w:val="en-GB"/>
              </w:rPr>
              <w:t xml:space="preserve"> </w:t>
            </w:r>
          </w:p>
        </w:tc>
      </w:tr>
      <w:tr w:rsidR="00831E24" w:rsidRPr="008B3707" w14:paraId="772D8D2F" w14:textId="77777777" w:rsidTr="008B3707">
        <w:trPr>
          <w:trHeight w:val="515"/>
          <w:jc w:val="center"/>
        </w:trPr>
        <w:tc>
          <w:tcPr>
            <w:tcW w:w="38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06BBD145"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Fulltime warehouse supervisor salary</w:t>
            </w:r>
          </w:p>
        </w:tc>
        <w:tc>
          <w:tcPr>
            <w:tcW w:w="23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E57E748"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50000</w:t>
            </w:r>
          </w:p>
        </w:tc>
        <w:tc>
          <w:tcPr>
            <w:tcW w:w="211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3D509D3B" w14:textId="77777777" w:rsidR="00831E24" w:rsidRPr="008B3707" w:rsidRDefault="006A4B96">
            <w:pPr>
              <w:spacing w:before="240" w:after="240"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35000</w:t>
            </w:r>
          </w:p>
        </w:tc>
        <w:tc>
          <w:tcPr>
            <w:tcW w:w="108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58ACC5CF" w14:textId="77777777" w:rsidR="00831E24" w:rsidRPr="008B3707" w:rsidRDefault="006A4B96">
            <w:pPr>
              <w:spacing w:before="240" w:after="240" w:line="360" w:lineRule="auto"/>
              <w:jc w:val="right"/>
              <w:rPr>
                <w:rFonts w:ascii="Calibri" w:eastAsia="Calibri" w:hAnsi="Calibri" w:cs="Calibri"/>
                <w:sz w:val="24"/>
                <w:szCs w:val="24"/>
                <w:lang w:val="en-GB"/>
              </w:rPr>
            </w:pPr>
            <w:r w:rsidRPr="008B3707">
              <w:rPr>
                <w:rFonts w:ascii="Calibri" w:eastAsia="Calibri" w:hAnsi="Calibri" w:cs="Calibri"/>
                <w:sz w:val="24"/>
                <w:szCs w:val="24"/>
                <w:lang w:val="en-GB"/>
              </w:rPr>
              <w:t>15000</w:t>
            </w:r>
          </w:p>
        </w:tc>
      </w:tr>
      <w:tr w:rsidR="00831E24" w:rsidRPr="008B3707" w14:paraId="48300125" w14:textId="77777777" w:rsidTr="008B3707">
        <w:trPr>
          <w:trHeight w:val="515"/>
          <w:jc w:val="center"/>
        </w:trPr>
        <w:tc>
          <w:tcPr>
            <w:tcW w:w="38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298E2F00"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Total fixed cost</w:t>
            </w:r>
          </w:p>
        </w:tc>
        <w:tc>
          <w:tcPr>
            <w:tcW w:w="23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4EADCE45"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350000</w:t>
            </w:r>
          </w:p>
        </w:tc>
        <w:tc>
          <w:tcPr>
            <w:tcW w:w="211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7CCEFA8A"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305000</w:t>
            </w:r>
          </w:p>
        </w:tc>
        <w:tc>
          <w:tcPr>
            <w:tcW w:w="108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2B6E794B" w14:textId="77777777" w:rsidR="00831E24" w:rsidRPr="008B3707" w:rsidRDefault="006A4B96">
            <w:pPr>
              <w:spacing w:before="240" w:after="240" w:line="360" w:lineRule="auto"/>
              <w:jc w:val="right"/>
              <w:rPr>
                <w:rFonts w:ascii="Calibri" w:eastAsia="Calibri" w:hAnsi="Calibri" w:cs="Calibri"/>
                <w:b/>
                <w:sz w:val="24"/>
                <w:szCs w:val="24"/>
                <w:lang w:val="en-GB"/>
              </w:rPr>
            </w:pPr>
            <w:r w:rsidRPr="008B3707">
              <w:rPr>
                <w:rFonts w:ascii="Calibri" w:eastAsia="Calibri" w:hAnsi="Calibri" w:cs="Calibri"/>
                <w:b/>
                <w:sz w:val="24"/>
                <w:szCs w:val="24"/>
                <w:lang w:val="en-GB"/>
              </w:rPr>
              <w:t>45000</w:t>
            </w:r>
          </w:p>
        </w:tc>
      </w:tr>
      <w:tr w:rsidR="00831E24" w:rsidRPr="008B3707" w14:paraId="6B9F8EEB" w14:textId="77777777" w:rsidTr="008B3707">
        <w:trPr>
          <w:trHeight w:val="515"/>
          <w:jc w:val="center"/>
        </w:trPr>
        <w:tc>
          <w:tcPr>
            <w:tcW w:w="3825" w:type="dxa"/>
            <w:tcBorders>
              <w:top w:val="nil"/>
              <w:left w:val="single" w:sz="8" w:space="0" w:color="000000"/>
              <w:bottom w:val="single" w:sz="8" w:space="0" w:color="000000"/>
              <w:right w:val="single" w:sz="8" w:space="0" w:color="000000"/>
            </w:tcBorders>
            <w:shd w:val="clear" w:color="auto" w:fill="FFFFFF"/>
            <w:tcMar>
              <w:top w:w="100" w:type="dxa"/>
              <w:left w:w="100" w:type="dxa"/>
              <w:bottom w:w="100" w:type="dxa"/>
              <w:right w:w="100" w:type="dxa"/>
            </w:tcMar>
          </w:tcPr>
          <w:p w14:paraId="74A8CC8B"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Net Profit</w:t>
            </w:r>
          </w:p>
        </w:tc>
        <w:tc>
          <w:tcPr>
            <w:tcW w:w="234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0ABBE41D"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1350000</w:t>
            </w:r>
          </w:p>
        </w:tc>
        <w:tc>
          <w:tcPr>
            <w:tcW w:w="2115"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tcPr>
          <w:p w14:paraId="652AEA80" w14:textId="77777777" w:rsidR="00831E24" w:rsidRPr="008B3707" w:rsidRDefault="006A4B96">
            <w:pPr>
              <w:spacing w:before="240" w:after="240"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455000</w:t>
            </w:r>
          </w:p>
        </w:tc>
        <w:tc>
          <w:tcPr>
            <w:tcW w:w="1080" w:type="dxa"/>
            <w:tcBorders>
              <w:top w:val="nil"/>
              <w:left w:val="nil"/>
              <w:bottom w:val="single" w:sz="8" w:space="0" w:color="000000"/>
              <w:right w:val="single" w:sz="8" w:space="0" w:color="000000"/>
            </w:tcBorders>
            <w:shd w:val="clear" w:color="auto" w:fill="FFFFFF"/>
            <w:tcMar>
              <w:top w:w="100" w:type="dxa"/>
              <w:left w:w="100" w:type="dxa"/>
              <w:bottom w:w="100" w:type="dxa"/>
              <w:right w:w="100" w:type="dxa"/>
            </w:tcMar>
            <w:vAlign w:val="bottom"/>
          </w:tcPr>
          <w:p w14:paraId="3A7312A8" w14:textId="77777777" w:rsidR="00831E24" w:rsidRPr="008B3707" w:rsidRDefault="006A4B96">
            <w:pPr>
              <w:spacing w:before="240" w:after="240" w:line="360" w:lineRule="auto"/>
              <w:jc w:val="right"/>
              <w:rPr>
                <w:rFonts w:ascii="Calibri" w:eastAsia="Calibri" w:hAnsi="Calibri" w:cs="Calibri"/>
                <w:b/>
                <w:sz w:val="24"/>
                <w:szCs w:val="24"/>
                <w:lang w:val="en-GB"/>
              </w:rPr>
            </w:pPr>
            <w:r w:rsidRPr="008B3707">
              <w:rPr>
                <w:rFonts w:ascii="Calibri" w:eastAsia="Calibri" w:hAnsi="Calibri" w:cs="Calibri"/>
                <w:b/>
                <w:sz w:val="24"/>
                <w:szCs w:val="24"/>
                <w:lang w:val="en-GB"/>
              </w:rPr>
              <w:t>-895000</w:t>
            </w:r>
          </w:p>
        </w:tc>
      </w:tr>
    </w:tbl>
    <w:p w14:paraId="633AD00B" w14:textId="77777777" w:rsidR="00831E24" w:rsidRPr="008B3707" w:rsidRDefault="006A4B96">
      <w:pPr>
        <w:spacing w:line="360" w:lineRule="auto"/>
        <w:jc w:val="center"/>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Table 3: Variance of original and flexed budget</w:t>
      </w:r>
    </w:p>
    <w:p w14:paraId="624C2DCE" w14:textId="77777777" w:rsidR="00831E24" w:rsidRPr="008B3707" w:rsidRDefault="006A4B96">
      <w:pPr>
        <w:spacing w:line="360" w:lineRule="auto"/>
        <w:jc w:val="center"/>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(Source: Self-Created)</w:t>
      </w:r>
    </w:p>
    <w:p w14:paraId="1F8622B0"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The variance is the difference of the actual and fixed budget (</w:t>
      </w:r>
      <w:proofErr w:type="spellStart"/>
      <w:r w:rsidRPr="008B3707">
        <w:rPr>
          <w:rFonts w:ascii="Times New Roman" w:eastAsia="Times New Roman" w:hAnsi="Times New Roman" w:cs="Times New Roman"/>
          <w:sz w:val="24"/>
          <w:szCs w:val="24"/>
          <w:lang w:val="en-GB"/>
        </w:rPr>
        <w:t>Sembieva</w:t>
      </w:r>
      <w:proofErr w:type="spellEnd"/>
      <w:r w:rsidRPr="008B3707">
        <w:rPr>
          <w:rFonts w:ascii="Times New Roman" w:eastAsia="Times New Roman" w:hAnsi="Times New Roman" w:cs="Times New Roman"/>
          <w:sz w:val="24"/>
          <w:szCs w:val="24"/>
          <w:lang w:val="en-GB"/>
        </w:rPr>
        <w:t xml:space="preserve">, &amp; Ismailova, 2022). The Amana limited was estimating that they will be able to earn a revenue of £ 25,00,000 and in actual they earn a revenue of £ 16,00,000. Therefore, the actual revenue of the company is £ 9,00,000 less than what they were expecting. At the same time, the variable cost of the company also increased more than expected. That is why the net profit of the company also decreased. The net profit of the company was £ 13,50,000 and in actual the net profit of the organisation is £ 4,55,000. Therefore, the company earned £ 8,95,000 amount that they were expected. </w:t>
      </w:r>
    </w:p>
    <w:p w14:paraId="77ED6E29" w14:textId="77777777" w:rsidR="00831E24" w:rsidRPr="008B3707" w:rsidRDefault="006A4B96" w:rsidP="00AB133B">
      <w:pPr>
        <w:pStyle w:val="Heading2"/>
        <w:rPr>
          <w:lang w:val="en-GB"/>
        </w:rPr>
      </w:pPr>
      <w:bookmarkStart w:id="3" w:name="_Toc121849462"/>
      <w:r w:rsidRPr="008B3707">
        <w:rPr>
          <w:lang w:val="en-GB"/>
        </w:rPr>
        <w:lastRenderedPageBreak/>
        <w:t>ii) Report on the performance of Amana</w:t>
      </w:r>
      <w:bookmarkEnd w:id="3"/>
    </w:p>
    <w:p w14:paraId="6AA80BE2"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The preparation of the original, the actual and the variance budget of Amana limited shows that the organisation’s net income for the particular year is lower than expected. The management of the business entity was thinking that they would be able to earn a huge amount of revenue from their business operation and they will be able to eradicate the effect of COVID-19 from their business operation. However, in reality, the revenue of the company was less than what they were expecting. Besides that, the net profit of the company also decreased than expected.</w:t>
      </w:r>
    </w:p>
    <w:p w14:paraId="4BDCDA02"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The possible reason behind the decrease in the net profit is the decrease in the revenue earned by the company in actual (Zhang et al., 2020). It has already been stated that in reality, the company earned less revenue than they were expecting. Another reason behind the decrease in the net profit, in reality, is the increase in the variable cost of the organisation. The increase in the variable cost has increased the cost of business operation of Amana limited and that is why the organisation’s actual net profit was £ 8,95,000 lower than expected. These two reasons are very much responsible for the decrease in the net profit of Amana limited. Hence, the company is not in a good financial condition and they need to focus on these aspects properly. </w:t>
      </w:r>
    </w:p>
    <w:p w14:paraId="72A450B2" w14:textId="77777777" w:rsidR="00831E24" w:rsidRPr="008B3707" w:rsidRDefault="006A4B96" w:rsidP="00AB133B">
      <w:pPr>
        <w:pStyle w:val="Heading2"/>
        <w:rPr>
          <w:lang w:val="en-GB"/>
        </w:rPr>
      </w:pPr>
      <w:bookmarkStart w:id="4" w:name="_Toc121849463"/>
      <w:r w:rsidRPr="008B3707">
        <w:rPr>
          <w:lang w:val="en-GB"/>
        </w:rPr>
        <w:t>iii) Recommendations to Amana for improving the performance of Amana</w:t>
      </w:r>
      <w:bookmarkEnd w:id="4"/>
    </w:p>
    <w:p w14:paraId="24B8B1EE"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After analysing the financial performance of Amana limited it can be stated that the management of the organisation needs to focus on some important aspects for improving their performance (Herrera &amp; </w:t>
      </w:r>
      <w:proofErr w:type="spellStart"/>
      <w:r w:rsidRPr="008B3707">
        <w:rPr>
          <w:rFonts w:ascii="Times New Roman" w:eastAsia="Times New Roman" w:hAnsi="Times New Roman" w:cs="Times New Roman"/>
          <w:sz w:val="24"/>
          <w:szCs w:val="24"/>
          <w:lang w:val="en-GB"/>
        </w:rPr>
        <w:t>Olaberria</w:t>
      </w:r>
      <w:proofErr w:type="spellEnd"/>
      <w:r w:rsidRPr="008B3707">
        <w:rPr>
          <w:rFonts w:ascii="Times New Roman" w:eastAsia="Times New Roman" w:hAnsi="Times New Roman" w:cs="Times New Roman"/>
          <w:sz w:val="24"/>
          <w:szCs w:val="24"/>
          <w:lang w:val="en-GB"/>
        </w:rPr>
        <w:t xml:space="preserve">, 2020). The organisation’s financial performance is not that much well. That is why it is very necessary for the organisation to focus on this aspect properly. </w:t>
      </w:r>
    </w:p>
    <w:p w14:paraId="5C8EB546" w14:textId="77777777" w:rsidR="00831E24" w:rsidRPr="008B3707" w:rsidRDefault="006A4B96">
      <w:pPr>
        <w:spacing w:line="360" w:lineRule="auto"/>
        <w:jc w:val="both"/>
        <w:rPr>
          <w:rFonts w:ascii="Times New Roman" w:eastAsia="Times New Roman" w:hAnsi="Times New Roman" w:cs="Times New Roman"/>
          <w:sz w:val="24"/>
          <w:szCs w:val="24"/>
          <w:lang w:val="en-GB"/>
        </w:rPr>
      </w:pPr>
      <w:proofErr w:type="spellStart"/>
      <w:r w:rsidRPr="008B3707">
        <w:rPr>
          <w:rFonts w:ascii="Times New Roman" w:eastAsia="Times New Roman" w:hAnsi="Times New Roman" w:cs="Times New Roman"/>
          <w:b/>
          <w:sz w:val="24"/>
          <w:szCs w:val="24"/>
          <w:lang w:val="en-GB"/>
        </w:rPr>
        <w:t>i</w:t>
      </w:r>
      <w:proofErr w:type="spellEnd"/>
      <w:r w:rsidRPr="008B3707">
        <w:rPr>
          <w:rFonts w:ascii="Times New Roman" w:eastAsia="Times New Roman" w:hAnsi="Times New Roman" w:cs="Times New Roman"/>
          <w:b/>
          <w:sz w:val="24"/>
          <w:szCs w:val="24"/>
          <w:lang w:val="en-GB"/>
        </w:rPr>
        <w:t xml:space="preserve">) </w:t>
      </w:r>
      <w:r w:rsidRPr="008B3707">
        <w:rPr>
          <w:rFonts w:ascii="Times New Roman" w:eastAsia="Times New Roman" w:hAnsi="Times New Roman" w:cs="Times New Roman"/>
          <w:sz w:val="24"/>
          <w:szCs w:val="24"/>
          <w:lang w:val="en-GB"/>
        </w:rPr>
        <w:t>The company needs to reduce their variable cost. It has already been noticed that the variable expense of the company is quite huge and it is very much responsible for decreasing the profit of the organisation. That is why they need to decrease the cost of business operations. The company has been importing products from china and then selling them in the UK. It can be a major reason behind the increasing cost of operation of the organisation. They can manufacture their product in the UK. By manufacturing souvenirs in the UK, they will be able to reduce the cost of operation as they do not have to pay import charges or tax (</w:t>
      </w:r>
      <w:proofErr w:type="spellStart"/>
      <w:r w:rsidRPr="008B3707">
        <w:rPr>
          <w:rFonts w:ascii="Times New Roman" w:eastAsia="Times New Roman" w:hAnsi="Times New Roman" w:cs="Times New Roman"/>
          <w:sz w:val="24"/>
          <w:szCs w:val="24"/>
          <w:lang w:val="en-GB"/>
        </w:rPr>
        <w:t>Pyroha</w:t>
      </w:r>
      <w:proofErr w:type="spellEnd"/>
      <w:r w:rsidRPr="008B3707">
        <w:rPr>
          <w:rFonts w:ascii="Times New Roman" w:eastAsia="Times New Roman" w:hAnsi="Times New Roman" w:cs="Times New Roman"/>
          <w:sz w:val="24"/>
          <w:szCs w:val="24"/>
          <w:lang w:val="en-GB"/>
        </w:rPr>
        <w:t>, 2018). Such an aspect will be very beneficial for the company to decrease their cost of business operation and it will help them to increase their net profit.</w:t>
      </w:r>
    </w:p>
    <w:p w14:paraId="69CD3903"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b/>
          <w:sz w:val="24"/>
          <w:szCs w:val="24"/>
          <w:lang w:val="en-GB"/>
        </w:rPr>
        <w:lastRenderedPageBreak/>
        <w:t xml:space="preserve">ii) </w:t>
      </w:r>
      <w:r w:rsidRPr="008B3707">
        <w:rPr>
          <w:rFonts w:ascii="Times New Roman" w:eastAsia="Times New Roman" w:hAnsi="Times New Roman" w:cs="Times New Roman"/>
          <w:sz w:val="24"/>
          <w:szCs w:val="24"/>
          <w:lang w:val="en-GB"/>
        </w:rPr>
        <w:t>The company can also use technology in its business operation. The use of technology will reduce the necessity of a huge number of workforce in their business operation and the company does not have to pay a lot to their labour (</w:t>
      </w:r>
      <w:proofErr w:type="spellStart"/>
      <w:r w:rsidRPr="008B3707">
        <w:rPr>
          <w:rFonts w:ascii="Times New Roman" w:eastAsia="Times New Roman" w:hAnsi="Times New Roman" w:cs="Times New Roman"/>
          <w:sz w:val="24"/>
          <w:szCs w:val="24"/>
          <w:lang w:val="en-GB"/>
        </w:rPr>
        <w:t>Bakhodirovna</w:t>
      </w:r>
      <w:proofErr w:type="spellEnd"/>
      <w:r w:rsidRPr="008B3707">
        <w:rPr>
          <w:rFonts w:ascii="Times New Roman" w:eastAsia="Times New Roman" w:hAnsi="Times New Roman" w:cs="Times New Roman"/>
          <w:sz w:val="24"/>
          <w:szCs w:val="24"/>
          <w:lang w:val="en-GB"/>
        </w:rPr>
        <w:t xml:space="preserve">, 2019). This thing will also be very beneficial for the organisation to reduce their cost of business operation. This aspect will also be very beneficial for the organisation to enhance their overall profitability. </w:t>
      </w:r>
    </w:p>
    <w:p w14:paraId="0111083A"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b/>
          <w:sz w:val="24"/>
          <w:szCs w:val="24"/>
          <w:lang w:val="en-GB"/>
        </w:rPr>
        <w:t xml:space="preserve">iii) </w:t>
      </w:r>
      <w:r w:rsidRPr="008B3707">
        <w:rPr>
          <w:rFonts w:ascii="Times New Roman" w:eastAsia="Times New Roman" w:hAnsi="Times New Roman" w:cs="Times New Roman"/>
          <w:sz w:val="24"/>
          <w:szCs w:val="24"/>
          <w:lang w:val="en-GB"/>
        </w:rPr>
        <w:t>The decrease in revenue is another problem that the organisation has been facing in its business operation. In this scenario, the organisation needs to focus on implementing some effective strategies for its business operation. The organisation can focus on the marketing aspect for increasing its revenue. The appropriate use of marketing channels and strategy can be very beneficial for the organisation to enhance their revenue and such a thing will increase the profitability of the organisation also (</w:t>
      </w:r>
      <w:proofErr w:type="spellStart"/>
      <w:r w:rsidRPr="008B3707">
        <w:rPr>
          <w:rFonts w:ascii="Times New Roman" w:eastAsia="Times New Roman" w:hAnsi="Times New Roman" w:cs="Times New Roman"/>
          <w:sz w:val="24"/>
          <w:szCs w:val="24"/>
          <w:lang w:val="en-GB"/>
        </w:rPr>
        <w:t>Talmon</w:t>
      </w:r>
      <w:proofErr w:type="spellEnd"/>
      <w:r w:rsidRPr="008B3707">
        <w:rPr>
          <w:rFonts w:ascii="Times New Roman" w:eastAsia="Times New Roman" w:hAnsi="Times New Roman" w:cs="Times New Roman"/>
          <w:sz w:val="24"/>
          <w:szCs w:val="24"/>
          <w:lang w:val="en-GB"/>
        </w:rPr>
        <w:t xml:space="preserve"> &amp; </w:t>
      </w:r>
      <w:proofErr w:type="spellStart"/>
      <w:r w:rsidRPr="008B3707">
        <w:rPr>
          <w:rFonts w:ascii="Times New Roman" w:eastAsia="Times New Roman" w:hAnsi="Times New Roman" w:cs="Times New Roman"/>
          <w:sz w:val="24"/>
          <w:szCs w:val="24"/>
          <w:lang w:val="en-GB"/>
        </w:rPr>
        <w:t>Faliszewski</w:t>
      </w:r>
      <w:proofErr w:type="spellEnd"/>
      <w:r w:rsidRPr="008B3707">
        <w:rPr>
          <w:rFonts w:ascii="Times New Roman" w:eastAsia="Times New Roman" w:hAnsi="Times New Roman" w:cs="Times New Roman"/>
          <w:sz w:val="24"/>
          <w:szCs w:val="24"/>
          <w:lang w:val="en-GB"/>
        </w:rPr>
        <w:t>, 2019). The use of online marketing channels can be very beneficial for the company to improve its performance. They can also use the strategy of celebrity endorsement also for increasing their revenue.</w:t>
      </w:r>
    </w:p>
    <w:p w14:paraId="05754E46"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b/>
          <w:sz w:val="24"/>
          <w:szCs w:val="24"/>
          <w:lang w:val="en-GB"/>
        </w:rPr>
        <w:t xml:space="preserve">iv) </w:t>
      </w:r>
      <w:r w:rsidRPr="008B3707">
        <w:rPr>
          <w:rFonts w:ascii="Times New Roman" w:eastAsia="Times New Roman" w:hAnsi="Times New Roman" w:cs="Times New Roman"/>
          <w:sz w:val="24"/>
          <w:szCs w:val="24"/>
          <w:lang w:val="en-GB"/>
        </w:rPr>
        <w:t>In this situation the management of the organisation can also provide several discounts and offers to customers for increasing its revenue (</w:t>
      </w:r>
      <w:proofErr w:type="spellStart"/>
      <w:r w:rsidRPr="008B3707">
        <w:rPr>
          <w:rFonts w:ascii="Times New Roman" w:eastAsia="Times New Roman" w:hAnsi="Times New Roman" w:cs="Times New Roman"/>
          <w:sz w:val="24"/>
          <w:szCs w:val="24"/>
          <w:lang w:val="en-GB"/>
        </w:rPr>
        <w:t>Nakonechna</w:t>
      </w:r>
      <w:proofErr w:type="spellEnd"/>
      <w:r w:rsidRPr="008B3707">
        <w:rPr>
          <w:rFonts w:ascii="Times New Roman" w:eastAsia="Times New Roman" w:hAnsi="Times New Roman" w:cs="Times New Roman"/>
          <w:sz w:val="24"/>
          <w:szCs w:val="24"/>
          <w:lang w:val="en-GB"/>
        </w:rPr>
        <w:t xml:space="preserve">, 2020). By providing offers and discounts they will be able to attract a huge number of customers and such a thing will be very beneficial for the organisation. </w:t>
      </w:r>
    </w:p>
    <w:p w14:paraId="00488590"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If the management and CEO of the business entity follow these recommendations and take proper steps according to the </w:t>
      </w:r>
      <w:r w:rsidR="008B3707" w:rsidRPr="008B3707">
        <w:rPr>
          <w:rFonts w:ascii="Times New Roman" w:eastAsia="Times New Roman" w:hAnsi="Times New Roman" w:cs="Times New Roman"/>
          <w:sz w:val="24"/>
          <w:szCs w:val="24"/>
          <w:lang w:val="en-GB"/>
        </w:rPr>
        <w:t>recommendation,</w:t>
      </w:r>
      <w:r w:rsidRPr="008B3707">
        <w:rPr>
          <w:rFonts w:ascii="Times New Roman" w:eastAsia="Times New Roman" w:hAnsi="Times New Roman" w:cs="Times New Roman"/>
          <w:sz w:val="24"/>
          <w:szCs w:val="24"/>
          <w:lang w:val="en-GB"/>
        </w:rPr>
        <w:t xml:space="preserve"> then they will be able to increase their portability and will also be able to improve their financial condition. </w:t>
      </w:r>
    </w:p>
    <w:p w14:paraId="793891C6" w14:textId="77777777" w:rsidR="00831E24" w:rsidRPr="008B3707" w:rsidRDefault="006A4B96" w:rsidP="00AB133B">
      <w:pPr>
        <w:pStyle w:val="Heading1"/>
        <w:rPr>
          <w:lang w:val="en-GB"/>
        </w:rPr>
      </w:pPr>
      <w:bookmarkStart w:id="5" w:name="_Toc121849464"/>
      <w:r w:rsidRPr="008B3707">
        <w:rPr>
          <w:lang w:val="en-GB"/>
        </w:rPr>
        <w:t>Part B</w:t>
      </w:r>
      <w:bookmarkEnd w:id="5"/>
    </w:p>
    <w:p w14:paraId="0A3D5D29" w14:textId="77777777" w:rsidR="00831E24" w:rsidRPr="008B3707" w:rsidRDefault="006A4B96" w:rsidP="00AB133B">
      <w:pPr>
        <w:pStyle w:val="Heading2"/>
        <w:rPr>
          <w:lang w:val="en-GB"/>
        </w:rPr>
      </w:pPr>
      <w:bookmarkStart w:id="6" w:name="_Toc121849465"/>
      <w:r w:rsidRPr="008B3707">
        <w:rPr>
          <w:lang w:val="en-GB"/>
        </w:rPr>
        <w:t>Analysis of two different options and the selection of the best option for Mr. Amana</w:t>
      </w:r>
      <w:bookmarkEnd w:id="6"/>
    </w:p>
    <w:p w14:paraId="6F2BA078"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Mr. Amana noticed that many organisations in modern times have been </w:t>
      </w:r>
      <w:r w:rsidR="008B3707" w:rsidRPr="008B3707">
        <w:rPr>
          <w:rFonts w:ascii="Times New Roman" w:eastAsia="Times New Roman" w:hAnsi="Times New Roman" w:cs="Times New Roman"/>
          <w:sz w:val="24"/>
          <w:szCs w:val="24"/>
          <w:lang w:val="en-GB"/>
        </w:rPr>
        <w:t>operating their</w:t>
      </w:r>
      <w:r w:rsidRPr="008B3707">
        <w:rPr>
          <w:rFonts w:ascii="Times New Roman" w:eastAsia="Times New Roman" w:hAnsi="Times New Roman" w:cs="Times New Roman"/>
          <w:sz w:val="24"/>
          <w:szCs w:val="24"/>
          <w:lang w:val="en-GB"/>
        </w:rPr>
        <w:t xml:space="preserve"> business online and they have been getting a great advantage for that. The revenue and profitability of those organisations have been increasing a lot (Kreutzer, 2018). That is why Mr Amana is also thinking that he would shift 50% of his business operation to online and by doing this he will be able to more profit from his business operation. However, he is a little bit confused about whether he would set up his own website for selling products online or whether he would sell the products through the e-commerce website Amazon. </w:t>
      </w:r>
    </w:p>
    <w:p w14:paraId="77B80CBB"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lastRenderedPageBreak/>
        <w:t>To identify the best option for them this report will evaluate two options and each aspect related to both options.</w:t>
      </w:r>
    </w:p>
    <w:p w14:paraId="6ACD6CEC" w14:textId="77777777" w:rsidR="00831E24" w:rsidRPr="008B3707" w:rsidRDefault="006A4B96">
      <w:pPr>
        <w:spacing w:line="360" w:lineRule="auto"/>
        <w:jc w:val="both"/>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 xml:space="preserve">Option 1: Setting </w:t>
      </w:r>
      <w:r w:rsidR="008B3707" w:rsidRPr="008B3707">
        <w:rPr>
          <w:rFonts w:ascii="Times New Roman" w:eastAsia="Times New Roman" w:hAnsi="Times New Roman" w:cs="Times New Roman"/>
          <w:b/>
          <w:sz w:val="24"/>
          <w:szCs w:val="24"/>
          <w:lang w:val="en-GB"/>
        </w:rPr>
        <w:t xml:space="preserve">up </w:t>
      </w:r>
      <w:r w:rsidR="008B3707" w:rsidRPr="00C20A3C">
        <w:rPr>
          <w:rFonts w:ascii="Times New Roman" w:eastAsia="Times New Roman" w:hAnsi="Times New Roman" w:cs="Times New Roman"/>
          <w:b/>
          <w:sz w:val="24"/>
          <w:szCs w:val="24"/>
          <w:lang w:val="en-GB"/>
        </w:rPr>
        <w:t>own</w:t>
      </w:r>
      <w:r w:rsidRPr="008B3707">
        <w:rPr>
          <w:rFonts w:ascii="Times New Roman" w:eastAsia="Times New Roman" w:hAnsi="Times New Roman" w:cs="Times New Roman"/>
          <w:b/>
          <w:sz w:val="24"/>
          <w:szCs w:val="24"/>
          <w:lang w:val="en-GB"/>
        </w:rPr>
        <w:t xml:space="preserve"> website</w:t>
      </w:r>
    </w:p>
    <w:p w14:paraId="65D897D6"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The launching of its own website can be a very effective option for an organisation to enhance its business operation (</w:t>
      </w:r>
      <w:proofErr w:type="spellStart"/>
      <w:r w:rsidRPr="008B3707">
        <w:rPr>
          <w:rFonts w:ascii="Times New Roman" w:eastAsia="Times New Roman" w:hAnsi="Times New Roman" w:cs="Times New Roman"/>
          <w:sz w:val="24"/>
          <w:szCs w:val="24"/>
          <w:lang w:val="en-GB"/>
        </w:rPr>
        <w:t>Baig</w:t>
      </w:r>
      <w:proofErr w:type="spellEnd"/>
      <w:r w:rsidRPr="008B3707">
        <w:rPr>
          <w:rFonts w:ascii="Times New Roman" w:eastAsia="Times New Roman" w:hAnsi="Times New Roman" w:cs="Times New Roman"/>
          <w:sz w:val="24"/>
          <w:szCs w:val="24"/>
          <w:lang w:val="en-GB"/>
        </w:rPr>
        <w:t xml:space="preserve"> et al., 2020). in the online market and for earning a huge amount of profit from the business operation. This part of the report will try to identify the net profit that the company would be able to make by launching its own website.</w:t>
      </w:r>
    </w:p>
    <w:p w14:paraId="4145E18E"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By conducting market research Mr Amana understand that his organisation will be able to sell 1,00,00 units every year.</w:t>
      </w:r>
    </w:p>
    <w:p w14:paraId="30EAE53F"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The price per unit is = £ 20.</w:t>
      </w:r>
    </w:p>
    <w:p w14:paraId="3E696180"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 Therefore, the total revenue is = 20,00,000</w:t>
      </w:r>
    </w:p>
    <w:p w14:paraId="6BCE4D81"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On the other hand, the total cost required for the business operation is = £ (1,50,00 +50,000+ </w:t>
      </w:r>
      <w:r w:rsidR="008B3707" w:rsidRPr="008B3707">
        <w:rPr>
          <w:rFonts w:ascii="Times New Roman" w:eastAsia="Times New Roman" w:hAnsi="Times New Roman" w:cs="Times New Roman"/>
          <w:sz w:val="24"/>
          <w:szCs w:val="24"/>
          <w:lang w:val="en-GB"/>
        </w:rPr>
        <w:t>35,000) =</w:t>
      </w:r>
      <w:r w:rsidRPr="008B3707">
        <w:rPr>
          <w:rFonts w:ascii="Times New Roman" w:eastAsia="Times New Roman" w:hAnsi="Times New Roman" w:cs="Times New Roman"/>
          <w:sz w:val="24"/>
          <w:szCs w:val="24"/>
          <w:lang w:val="en-GB"/>
        </w:rPr>
        <w:t xml:space="preserve"> £ 2,35,000</w:t>
      </w:r>
    </w:p>
    <w:p w14:paraId="64803E2E"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Hence, the net profit that the company will be able to earn in this process is = £ (20,00,000 - 2,35,000) = £ 1765000.</w:t>
      </w:r>
    </w:p>
    <w:p w14:paraId="26DE4F57"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After analysing the effectiveness of this decision it can be stated that it can be a very profitable strategy for the organisation and this strategy can help the organisation a lot to increase its performance. By setting up a website they will be able to increase their profitability a lot. Therefore, this strategy will be a very imperative strategy for the organisation. It is also very important to mention that in the first year the company is going to make a good amount of profit and that can be very beneficial for the organisation to develop their performance in the future and create several opportunities for them.  However, it will not be very appropriate to choose this option before evaluating the other options. The evaluation of other options will be helpful for the company to understand the most profitable option for them and by finding the most suitable option the company will be able to choose the best option. </w:t>
      </w:r>
    </w:p>
    <w:p w14:paraId="39969446" w14:textId="77777777" w:rsidR="00831E24" w:rsidRPr="008B3707" w:rsidRDefault="006A4B96">
      <w:pPr>
        <w:spacing w:line="360" w:lineRule="auto"/>
        <w:jc w:val="both"/>
        <w:rPr>
          <w:rFonts w:ascii="Times New Roman" w:eastAsia="Times New Roman" w:hAnsi="Times New Roman" w:cs="Times New Roman"/>
          <w:b/>
          <w:sz w:val="24"/>
          <w:szCs w:val="24"/>
          <w:lang w:val="en-GB"/>
        </w:rPr>
      </w:pPr>
      <w:r w:rsidRPr="008B3707">
        <w:rPr>
          <w:rFonts w:ascii="Times New Roman" w:eastAsia="Times New Roman" w:hAnsi="Times New Roman" w:cs="Times New Roman"/>
          <w:b/>
          <w:sz w:val="24"/>
          <w:szCs w:val="24"/>
          <w:lang w:val="en-GB"/>
        </w:rPr>
        <w:t>Option 2: Selling products through Amazon</w:t>
      </w:r>
    </w:p>
    <w:p w14:paraId="60C308D6"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The organisation has also the option of selling its product through the e-commerce website Amazon. Now it is necessary to understand whether the company will be able to make a huge profit from its business operation through Amazon or not. It will also help to understand whether the company’s overall expenses will be more than the first option or not. </w:t>
      </w:r>
    </w:p>
    <w:p w14:paraId="3536D78E"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Expected selling unit is = £ 65,000</w:t>
      </w:r>
    </w:p>
    <w:p w14:paraId="13F825F3"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lastRenderedPageBreak/>
        <w:t>Selling price is = £ 20</w:t>
      </w:r>
    </w:p>
    <w:p w14:paraId="31D49A12"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Therefore, the revenue is = £ (65,000 x 20) = £ 13,00,000</w:t>
      </w:r>
    </w:p>
    <w:p w14:paraId="44276042"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The expense related to business operation is = £ 50,000</w:t>
      </w:r>
    </w:p>
    <w:p w14:paraId="35A494E6"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Hence, the net profit that the company will be able to earn is = </w:t>
      </w:r>
      <w:proofErr w:type="gramStart"/>
      <w:r w:rsidRPr="008B3707">
        <w:rPr>
          <w:rFonts w:ascii="Times New Roman" w:eastAsia="Times New Roman" w:hAnsi="Times New Roman" w:cs="Times New Roman"/>
          <w:sz w:val="24"/>
          <w:szCs w:val="24"/>
          <w:lang w:val="en-GB"/>
        </w:rPr>
        <w:t>£(</w:t>
      </w:r>
      <w:proofErr w:type="gramEnd"/>
      <w:r w:rsidRPr="008B3707">
        <w:rPr>
          <w:rFonts w:ascii="Times New Roman" w:eastAsia="Times New Roman" w:hAnsi="Times New Roman" w:cs="Times New Roman"/>
          <w:sz w:val="24"/>
          <w:szCs w:val="24"/>
          <w:lang w:val="en-GB"/>
        </w:rPr>
        <w:t xml:space="preserve">13,00,000 - 50,000) = £12,50,000. </w:t>
      </w:r>
    </w:p>
    <w:p w14:paraId="05F11BFE"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In this process the net profit of the company is lower than the first option and the expense related to the business operation is also lower than the first option. In the second option, Mr Amana will not have to spend any amount for setting up websites or for maintenance of the website. In this option, the company will also not have to spend a lot on labour or promotional activities. </w:t>
      </w:r>
    </w:p>
    <w:p w14:paraId="0DCB89FC" w14:textId="77777777" w:rsidR="00831E24" w:rsidRPr="008B3707" w:rsidRDefault="006A4B96" w:rsidP="00C20A3C">
      <w:pPr>
        <w:pStyle w:val="Heading2"/>
        <w:rPr>
          <w:lang w:val="en-GB"/>
        </w:rPr>
      </w:pPr>
      <w:bookmarkStart w:id="7" w:name="_Toc121849466"/>
      <w:r w:rsidRPr="008B3707">
        <w:rPr>
          <w:lang w:val="en-GB"/>
        </w:rPr>
        <w:t>Recommendation</w:t>
      </w:r>
      <w:bookmarkEnd w:id="7"/>
    </w:p>
    <w:p w14:paraId="5479508D"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The evaluation of both the first and second option shows that in the first option the revenue and net profit of the company is more than the second option but the expense related to business operation is also more in the first option. On the other hand, according to case study revealed that in the second option, Mr Amana will not have control over pricing and return policy. As there will be no control over the pricing and return policy and the net profit of this option will be lower than the first option that is why the first option will be the most effective option for Mr Amana to choose.</w:t>
      </w:r>
    </w:p>
    <w:p w14:paraId="4D14206A"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By choosing the first option Mr Amana will be able to enhance its business performance and will be able to make a huge profit from his business process (Haig, 2020). Every organisation </w:t>
      </w:r>
      <w:r w:rsidR="008B3707" w:rsidRPr="008B3707">
        <w:rPr>
          <w:rFonts w:ascii="Times New Roman" w:eastAsia="Times New Roman" w:hAnsi="Times New Roman" w:cs="Times New Roman"/>
          <w:sz w:val="24"/>
          <w:szCs w:val="24"/>
          <w:lang w:val="en-GB"/>
        </w:rPr>
        <w:t>operates</w:t>
      </w:r>
      <w:r w:rsidRPr="008B3707">
        <w:rPr>
          <w:rFonts w:ascii="Times New Roman" w:eastAsia="Times New Roman" w:hAnsi="Times New Roman" w:cs="Times New Roman"/>
          <w:sz w:val="24"/>
          <w:szCs w:val="24"/>
          <w:lang w:val="en-GB"/>
        </w:rPr>
        <w:t xml:space="preserve"> its business to maximise profit and by choosing the first option the organisation will be able to enhance its performance (Barney, 2018). Moreover, in the second option, Mr Amana will have very low control over pricing. This issue is also a very major issue. If Mr Amana chooses the second </w:t>
      </w:r>
      <w:r w:rsidR="008B3707" w:rsidRPr="008B3707">
        <w:rPr>
          <w:rFonts w:ascii="Times New Roman" w:eastAsia="Times New Roman" w:hAnsi="Times New Roman" w:cs="Times New Roman"/>
          <w:sz w:val="24"/>
          <w:szCs w:val="24"/>
          <w:lang w:val="en-GB"/>
        </w:rPr>
        <w:t>option,</w:t>
      </w:r>
      <w:r w:rsidRPr="008B3707">
        <w:rPr>
          <w:rFonts w:ascii="Times New Roman" w:eastAsia="Times New Roman" w:hAnsi="Times New Roman" w:cs="Times New Roman"/>
          <w:sz w:val="24"/>
          <w:szCs w:val="24"/>
          <w:lang w:val="en-GB"/>
        </w:rPr>
        <w:t xml:space="preserve"> then he will hardly have any control over the business operation and he will not be able to make proper decisions related to business operations. That is why Mr Amana should choose the first option (</w:t>
      </w:r>
      <w:proofErr w:type="spellStart"/>
      <w:r w:rsidRPr="008B3707">
        <w:rPr>
          <w:rFonts w:ascii="Times New Roman" w:eastAsia="Times New Roman" w:hAnsi="Times New Roman" w:cs="Times New Roman"/>
          <w:sz w:val="24"/>
          <w:szCs w:val="24"/>
          <w:lang w:val="en-GB"/>
        </w:rPr>
        <w:t>Pidun</w:t>
      </w:r>
      <w:proofErr w:type="spellEnd"/>
      <w:r w:rsidRPr="008B3707">
        <w:rPr>
          <w:rFonts w:ascii="Times New Roman" w:eastAsia="Times New Roman" w:hAnsi="Times New Roman" w:cs="Times New Roman"/>
          <w:sz w:val="24"/>
          <w:szCs w:val="24"/>
          <w:lang w:val="en-GB"/>
        </w:rPr>
        <w:t xml:space="preserve"> et al., 2019). In the first option, the company will have to spend a lot for setting up the business or developing the website but in long term, it will be very beneficial for the company. They will be able to make their own decision and will be able to enhance their business operation more in the future.</w:t>
      </w:r>
    </w:p>
    <w:p w14:paraId="182C71A1" w14:textId="77777777" w:rsidR="00831E24" w:rsidRPr="008B3707" w:rsidRDefault="006A4B96" w:rsidP="00C20A3C">
      <w:pPr>
        <w:pStyle w:val="Heading1"/>
        <w:rPr>
          <w:lang w:val="en-GB"/>
        </w:rPr>
      </w:pPr>
      <w:bookmarkStart w:id="8" w:name="_Toc121849467"/>
      <w:r w:rsidRPr="008B3707">
        <w:rPr>
          <w:lang w:val="en-GB"/>
        </w:rPr>
        <w:lastRenderedPageBreak/>
        <w:t>Conclusion</w:t>
      </w:r>
      <w:bookmarkEnd w:id="8"/>
    </w:p>
    <w:p w14:paraId="7C0FEF46" w14:textId="77777777" w:rsidR="00831E24" w:rsidRPr="008B3707" w:rsidRDefault="006A4B96">
      <w:pPr>
        <w:spacing w:line="360" w:lineRule="auto"/>
        <w:jc w:val="both"/>
        <w:rPr>
          <w:rFonts w:ascii="Times New Roman" w:eastAsia="Times New Roman" w:hAnsi="Times New Roman" w:cs="Times New Roman"/>
          <w:sz w:val="24"/>
          <w:szCs w:val="24"/>
          <w:lang w:val="en-GB"/>
        </w:rPr>
      </w:pPr>
      <w:r w:rsidRPr="008B3707">
        <w:rPr>
          <w:rFonts w:ascii="Times New Roman" w:eastAsia="Times New Roman" w:hAnsi="Times New Roman" w:cs="Times New Roman"/>
          <w:sz w:val="24"/>
          <w:szCs w:val="24"/>
          <w:lang w:val="en-GB"/>
        </w:rPr>
        <w:t xml:space="preserve">The above discussion of the report demonstrated that Amana limited needs to focus on its business operation and needs to enhance its business operation. They are not following the appropriate business </w:t>
      </w:r>
      <w:r w:rsidR="00C20A3C" w:rsidRPr="008B3707">
        <w:rPr>
          <w:rFonts w:ascii="Times New Roman" w:eastAsia="Times New Roman" w:hAnsi="Times New Roman" w:cs="Times New Roman"/>
          <w:sz w:val="24"/>
          <w:szCs w:val="24"/>
          <w:lang w:val="en-GB"/>
        </w:rPr>
        <w:t>strategy and</w:t>
      </w:r>
      <w:r w:rsidRPr="008B3707">
        <w:rPr>
          <w:rFonts w:ascii="Times New Roman" w:eastAsia="Times New Roman" w:hAnsi="Times New Roman" w:cs="Times New Roman"/>
          <w:sz w:val="24"/>
          <w:szCs w:val="24"/>
          <w:lang w:val="en-GB"/>
        </w:rPr>
        <w:t xml:space="preserve"> that is why they have not been able to make the profit they were expecting. The discussion of the second part of the report demonstrated that by setting up a new website and selling products through his own website Mr Amana will be able to gain a huge profit. That is why the first option will be the most effective option for Mr Amana to choose. In the second option, the profitability is very less and Mr Amana will also have very less control over the business process. That is why, if Mr Amana chooses the first option then he will get a great competitive advantage in his business operation and he will be able to increase his business operation more in the near future. </w:t>
      </w:r>
      <w:r w:rsidRPr="008B3707">
        <w:rPr>
          <w:lang w:val="en-GB"/>
        </w:rPr>
        <w:br w:type="page"/>
      </w:r>
    </w:p>
    <w:p w14:paraId="0A5B3CB4" w14:textId="77777777" w:rsidR="00516700" w:rsidRPr="00516700" w:rsidRDefault="006A4B96" w:rsidP="00516700">
      <w:pPr>
        <w:pStyle w:val="Heading1"/>
        <w:rPr>
          <w:lang w:val="en-GB"/>
        </w:rPr>
      </w:pPr>
      <w:bookmarkStart w:id="9" w:name="_Toc121849468"/>
      <w:r w:rsidRPr="008B3707">
        <w:rPr>
          <w:lang w:val="en-GB"/>
        </w:rPr>
        <w:lastRenderedPageBreak/>
        <w:t>References</w:t>
      </w:r>
      <w:bookmarkEnd w:id="9"/>
    </w:p>
    <w:p w14:paraId="69348AFF" w14:textId="77777777" w:rsidR="00516700" w:rsidRPr="008B3707" w:rsidRDefault="00516700">
      <w:pPr>
        <w:spacing w:line="360" w:lineRule="auto"/>
        <w:jc w:val="both"/>
        <w:rPr>
          <w:rFonts w:ascii="Times New Roman" w:eastAsia="Times New Roman" w:hAnsi="Times New Roman" w:cs="Times New Roman"/>
          <w:color w:val="222222"/>
          <w:sz w:val="24"/>
          <w:szCs w:val="24"/>
          <w:highlight w:val="white"/>
          <w:lang w:val="en-GB"/>
        </w:rPr>
      </w:pPr>
      <w:proofErr w:type="spellStart"/>
      <w:r w:rsidRPr="008B3707">
        <w:rPr>
          <w:rFonts w:ascii="Times New Roman" w:eastAsia="Times New Roman" w:hAnsi="Times New Roman" w:cs="Times New Roman"/>
          <w:color w:val="222222"/>
          <w:sz w:val="24"/>
          <w:szCs w:val="24"/>
          <w:highlight w:val="white"/>
          <w:lang w:val="en-GB"/>
        </w:rPr>
        <w:t>Baig</w:t>
      </w:r>
      <w:proofErr w:type="spellEnd"/>
      <w:r w:rsidRPr="008B3707">
        <w:rPr>
          <w:rFonts w:ascii="Times New Roman" w:eastAsia="Times New Roman" w:hAnsi="Times New Roman" w:cs="Times New Roman"/>
          <w:color w:val="222222"/>
          <w:sz w:val="24"/>
          <w:szCs w:val="24"/>
          <w:highlight w:val="white"/>
          <w:lang w:val="en-GB"/>
        </w:rPr>
        <w:t xml:space="preserve">, A., Hall, B., Jenkins, P., Lamarre, E., &amp; McCarthy, B. (2020). The COVID-19 recovery will be digital: A plan for the first 90 days. </w:t>
      </w:r>
      <w:r w:rsidRPr="008B3707">
        <w:rPr>
          <w:rFonts w:ascii="Times New Roman" w:eastAsia="Times New Roman" w:hAnsi="Times New Roman" w:cs="Times New Roman"/>
          <w:i/>
          <w:color w:val="222222"/>
          <w:sz w:val="24"/>
          <w:szCs w:val="24"/>
          <w:highlight w:val="white"/>
          <w:lang w:val="en-GB"/>
        </w:rPr>
        <w:t>McKinsey Digital</w:t>
      </w:r>
      <w:r w:rsidRPr="008B3707">
        <w:rPr>
          <w:rFonts w:ascii="Times New Roman" w:eastAsia="Times New Roman" w:hAnsi="Times New Roman" w:cs="Times New Roman"/>
          <w:color w:val="222222"/>
          <w:sz w:val="24"/>
          <w:szCs w:val="24"/>
          <w:highlight w:val="white"/>
          <w:lang w:val="en-GB"/>
        </w:rPr>
        <w:t xml:space="preserve">, </w:t>
      </w:r>
      <w:r w:rsidRPr="008B3707">
        <w:rPr>
          <w:rFonts w:ascii="Times New Roman" w:eastAsia="Times New Roman" w:hAnsi="Times New Roman" w:cs="Times New Roman"/>
          <w:i/>
          <w:color w:val="222222"/>
          <w:sz w:val="24"/>
          <w:szCs w:val="24"/>
          <w:highlight w:val="white"/>
          <w:lang w:val="en-GB"/>
        </w:rPr>
        <w:t>14</w:t>
      </w:r>
      <w:r w:rsidRPr="008B3707">
        <w:rPr>
          <w:rFonts w:ascii="Times New Roman" w:eastAsia="Times New Roman" w:hAnsi="Times New Roman" w:cs="Times New Roman"/>
          <w:color w:val="222222"/>
          <w:sz w:val="24"/>
          <w:szCs w:val="24"/>
          <w:highlight w:val="white"/>
          <w:lang w:val="en-GB"/>
        </w:rPr>
        <w:t xml:space="preserve">. https://www.mckinsey.de/~/media/McKinsey/Business%20Functions/McKinsey%20Digital/Our%20Insights/The%20COVID%2019%20recovery%20will%20be%20digital%20A%20plan%20for%20the%20first%2090%20days/The-COVID-19-recovery-will-be-digital-A-plan-for-the-first-90-days-vF.pdf </w:t>
      </w:r>
    </w:p>
    <w:p w14:paraId="1FC54F07" w14:textId="77777777" w:rsidR="00516700" w:rsidRPr="008B3707" w:rsidRDefault="00516700">
      <w:pPr>
        <w:spacing w:line="360" w:lineRule="auto"/>
        <w:jc w:val="both"/>
        <w:rPr>
          <w:rFonts w:ascii="Times New Roman" w:eastAsia="Times New Roman" w:hAnsi="Times New Roman" w:cs="Times New Roman"/>
          <w:color w:val="222222"/>
          <w:sz w:val="24"/>
          <w:szCs w:val="24"/>
          <w:highlight w:val="white"/>
          <w:lang w:val="en-GB"/>
        </w:rPr>
      </w:pPr>
      <w:proofErr w:type="spellStart"/>
      <w:r w:rsidRPr="008B3707">
        <w:rPr>
          <w:rFonts w:ascii="Times New Roman" w:eastAsia="Times New Roman" w:hAnsi="Times New Roman" w:cs="Times New Roman"/>
          <w:color w:val="222222"/>
          <w:sz w:val="24"/>
          <w:szCs w:val="24"/>
          <w:highlight w:val="white"/>
          <w:lang w:val="en-GB"/>
        </w:rPr>
        <w:t>Bakhodirovna</w:t>
      </w:r>
      <w:proofErr w:type="spellEnd"/>
      <w:r w:rsidRPr="008B3707">
        <w:rPr>
          <w:rFonts w:ascii="Times New Roman" w:eastAsia="Times New Roman" w:hAnsi="Times New Roman" w:cs="Times New Roman"/>
          <w:color w:val="222222"/>
          <w:sz w:val="24"/>
          <w:szCs w:val="24"/>
          <w:highlight w:val="white"/>
          <w:lang w:val="en-GB"/>
        </w:rPr>
        <w:t xml:space="preserve">, A. N. (2019). Methodological approaches to develop budget models in the system of management accounting. </w:t>
      </w:r>
      <w:r w:rsidRPr="008B3707">
        <w:rPr>
          <w:rFonts w:ascii="Times New Roman" w:eastAsia="Times New Roman" w:hAnsi="Times New Roman" w:cs="Times New Roman"/>
          <w:i/>
          <w:color w:val="222222"/>
          <w:sz w:val="24"/>
          <w:szCs w:val="24"/>
          <w:highlight w:val="white"/>
          <w:lang w:val="en-GB"/>
        </w:rPr>
        <w:t>International Journal of Marketing and Technology</w:t>
      </w:r>
      <w:r w:rsidRPr="008B3707">
        <w:rPr>
          <w:rFonts w:ascii="Times New Roman" w:eastAsia="Times New Roman" w:hAnsi="Times New Roman" w:cs="Times New Roman"/>
          <w:color w:val="222222"/>
          <w:sz w:val="24"/>
          <w:szCs w:val="24"/>
          <w:highlight w:val="white"/>
          <w:lang w:val="en-GB"/>
        </w:rPr>
        <w:t xml:space="preserve">, </w:t>
      </w:r>
      <w:r w:rsidRPr="008B3707">
        <w:rPr>
          <w:rFonts w:ascii="Times New Roman" w:eastAsia="Times New Roman" w:hAnsi="Times New Roman" w:cs="Times New Roman"/>
          <w:i/>
          <w:color w:val="222222"/>
          <w:sz w:val="24"/>
          <w:szCs w:val="24"/>
          <w:highlight w:val="white"/>
          <w:lang w:val="en-GB"/>
        </w:rPr>
        <w:t>9</w:t>
      </w:r>
      <w:r w:rsidRPr="008B3707">
        <w:rPr>
          <w:rFonts w:ascii="Times New Roman" w:eastAsia="Times New Roman" w:hAnsi="Times New Roman" w:cs="Times New Roman"/>
          <w:color w:val="222222"/>
          <w:sz w:val="24"/>
          <w:szCs w:val="24"/>
          <w:highlight w:val="white"/>
          <w:lang w:val="en-GB"/>
        </w:rPr>
        <w:t>(9), 1-12.</w:t>
      </w:r>
    </w:p>
    <w:p w14:paraId="6F7572B7" w14:textId="77777777" w:rsidR="00516700" w:rsidRPr="008B3707" w:rsidRDefault="00516700">
      <w:pPr>
        <w:spacing w:line="360" w:lineRule="auto"/>
        <w:jc w:val="both"/>
        <w:rPr>
          <w:rFonts w:ascii="Times New Roman" w:eastAsia="Times New Roman" w:hAnsi="Times New Roman" w:cs="Times New Roman"/>
          <w:color w:val="222222"/>
          <w:sz w:val="24"/>
          <w:szCs w:val="24"/>
          <w:highlight w:val="white"/>
          <w:lang w:val="en-GB"/>
        </w:rPr>
      </w:pPr>
      <w:r w:rsidRPr="008B3707">
        <w:rPr>
          <w:rFonts w:ascii="Times New Roman" w:eastAsia="Times New Roman" w:hAnsi="Times New Roman" w:cs="Times New Roman"/>
          <w:color w:val="222222"/>
          <w:sz w:val="24"/>
          <w:szCs w:val="24"/>
          <w:highlight w:val="white"/>
          <w:lang w:val="en-GB"/>
        </w:rPr>
        <w:t xml:space="preserve">Barney, J. B. (2018). Why resource‐based theory's model of profit appropriation must incorporate a stakeholder perspective. </w:t>
      </w:r>
      <w:r w:rsidRPr="008B3707">
        <w:rPr>
          <w:rFonts w:ascii="Times New Roman" w:eastAsia="Times New Roman" w:hAnsi="Times New Roman" w:cs="Times New Roman"/>
          <w:i/>
          <w:color w:val="222222"/>
          <w:sz w:val="24"/>
          <w:szCs w:val="24"/>
          <w:highlight w:val="white"/>
          <w:lang w:val="en-GB"/>
        </w:rPr>
        <w:t>Strategic Management Journal</w:t>
      </w:r>
      <w:r w:rsidRPr="008B3707">
        <w:rPr>
          <w:rFonts w:ascii="Times New Roman" w:eastAsia="Times New Roman" w:hAnsi="Times New Roman" w:cs="Times New Roman"/>
          <w:color w:val="222222"/>
          <w:sz w:val="24"/>
          <w:szCs w:val="24"/>
          <w:highlight w:val="white"/>
          <w:lang w:val="en-GB"/>
        </w:rPr>
        <w:t xml:space="preserve">, </w:t>
      </w:r>
      <w:r w:rsidRPr="008B3707">
        <w:rPr>
          <w:rFonts w:ascii="Times New Roman" w:eastAsia="Times New Roman" w:hAnsi="Times New Roman" w:cs="Times New Roman"/>
          <w:i/>
          <w:color w:val="222222"/>
          <w:sz w:val="24"/>
          <w:szCs w:val="24"/>
          <w:highlight w:val="white"/>
          <w:lang w:val="en-GB"/>
        </w:rPr>
        <w:t>39</w:t>
      </w:r>
      <w:r w:rsidRPr="008B3707">
        <w:rPr>
          <w:rFonts w:ascii="Times New Roman" w:eastAsia="Times New Roman" w:hAnsi="Times New Roman" w:cs="Times New Roman"/>
          <w:color w:val="222222"/>
          <w:sz w:val="24"/>
          <w:szCs w:val="24"/>
          <w:highlight w:val="white"/>
          <w:lang w:val="en-GB"/>
        </w:rPr>
        <w:t xml:space="preserve">(13), 3305-3325.  https://jaybarney.org/wp-content/uploads/2022/04/22-Why-Resource-based-theorys-model-of-profit-appropriation-must-incorporate-a-stakeholder-perspective-Barney-SMJ-2018.pdf </w:t>
      </w:r>
    </w:p>
    <w:p w14:paraId="07BED902" w14:textId="77777777" w:rsidR="00516700" w:rsidRPr="008B3707" w:rsidRDefault="00516700">
      <w:pPr>
        <w:spacing w:line="360" w:lineRule="auto"/>
        <w:jc w:val="both"/>
        <w:rPr>
          <w:rFonts w:ascii="Times New Roman" w:eastAsia="Times New Roman" w:hAnsi="Times New Roman" w:cs="Times New Roman"/>
          <w:color w:val="222222"/>
          <w:sz w:val="24"/>
          <w:szCs w:val="24"/>
          <w:highlight w:val="white"/>
          <w:lang w:val="en-GB"/>
        </w:rPr>
      </w:pPr>
      <w:r w:rsidRPr="008B3707">
        <w:rPr>
          <w:rFonts w:ascii="Times New Roman" w:eastAsia="Times New Roman" w:hAnsi="Times New Roman" w:cs="Times New Roman"/>
          <w:color w:val="222222"/>
          <w:sz w:val="24"/>
          <w:szCs w:val="24"/>
          <w:highlight w:val="white"/>
          <w:lang w:val="en-GB"/>
        </w:rPr>
        <w:t xml:space="preserve">Haig, R. M. (2020). The concept of income—economic and legal aspects. In </w:t>
      </w:r>
      <w:r w:rsidRPr="008B3707">
        <w:rPr>
          <w:rFonts w:ascii="Times New Roman" w:eastAsia="Times New Roman" w:hAnsi="Times New Roman" w:cs="Times New Roman"/>
          <w:i/>
          <w:color w:val="222222"/>
          <w:sz w:val="24"/>
          <w:szCs w:val="24"/>
          <w:highlight w:val="white"/>
          <w:lang w:val="en-GB"/>
        </w:rPr>
        <w:t>Forerunners of Realizable Values Accounting in Financial Reporting</w:t>
      </w:r>
      <w:r w:rsidRPr="008B3707">
        <w:rPr>
          <w:rFonts w:ascii="Times New Roman" w:eastAsia="Times New Roman" w:hAnsi="Times New Roman" w:cs="Times New Roman"/>
          <w:color w:val="222222"/>
          <w:sz w:val="24"/>
          <w:szCs w:val="24"/>
          <w:highlight w:val="white"/>
          <w:lang w:val="en-GB"/>
        </w:rPr>
        <w:t xml:space="preserve"> (pp. 140-167). Routledge.</w:t>
      </w:r>
    </w:p>
    <w:p w14:paraId="3F97E563" w14:textId="77777777" w:rsidR="00516700" w:rsidRPr="008B3707" w:rsidRDefault="00516700">
      <w:pPr>
        <w:spacing w:line="360" w:lineRule="auto"/>
        <w:jc w:val="both"/>
        <w:rPr>
          <w:rFonts w:ascii="Times New Roman" w:eastAsia="Times New Roman" w:hAnsi="Times New Roman" w:cs="Times New Roman"/>
          <w:color w:val="222222"/>
          <w:sz w:val="24"/>
          <w:szCs w:val="24"/>
          <w:highlight w:val="white"/>
          <w:lang w:val="en-GB"/>
        </w:rPr>
      </w:pPr>
      <w:r w:rsidRPr="008B3707">
        <w:rPr>
          <w:rFonts w:ascii="Times New Roman" w:eastAsia="Times New Roman" w:hAnsi="Times New Roman" w:cs="Times New Roman"/>
          <w:color w:val="222222"/>
          <w:sz w:val="24"/>
          <w:szCs w:val="24"/>
          <w:highlight w:val="white"/>
          <w:lang w:val="en-GB"/>
        </w:rPr>
        <w:t xml:space="preserve">Herrera, S., &amp; </w:t>
      </w:r>
      <w:proofErr w:type="spellStart"/>
      <w:r w:rsidRPr="008B3707">
        <w:rPr>
          <w:rFonts w:ascii="Times New Roman" w:eastAsia="Times New Roman" w:hAnsi="Times New Roman" w:cs="Times New Roman"/>
          <w:color w:val="222222"/>
          <w:sz w:val="24"/>
          <w:szCs w:val="24"/>
          <w:highlight w:val="white"/>
          <w:lang w:val="en-GB"/>
        </w:rPr>
        <w:t>Olaberria</w:t>
      </w:r>
      <w:proofErr w:type="spellEnd"/>
      <w:r w:rsidRPr="008B3707">
        <w:rPr>
          <w:rFonts w:ascii="Times New Roman" w:eastAsia="Times New Roman" w:hAnsi="Times New Roman" w:cs="Times New Roman"/>
          <w:color w:val="222222"/>
          <w:sz w:val="24"/>
          <w:szCs w:val="24"/>
          <w:highlight w:val="white"/>
          <w:lang w:val="en-GB"/>
        </w:rPr>
        <w:t>, E. (2020). Definition, Origins, and Sources of Budget Rigidities.</w:t>
      </w:r>
    </w:p>
    <w:p w14:paraId="4147E1A1" w14:textId="77777777" w:rsidR="00516700" w:rsidRPr="008B3707" w:rsidRDefault="00516700">
      <w:pPr>
        <w:spacing w:line="360" w:lineRule="auto"/>
        <w:jc w:val="both"/>
        <w:rPr>
          <w:rFonts w:ascii="Times New Roman" w:eastAsia="Times New Roman" w:hAnsi="Times New Roman" w:cs="Times New Roman"/>
          <w:color w:val="222222"/>
          <w:sz w:val="24"/>
          <w:szCs w:val="24"/>
          <w:highlight w:val="white"/>
          <w:lang w:val="en-GB"/>
        </w:rPr>
      </w:pPr>
      <w:r w:rsidRPr="008B3707">
        <w:rPr>
          <w:rFonts w:ascii="Times New Roman" w:eastAsia="Times New Roman" w:hAnsi="Times New Roman" w:cs="Times New Roman"/>
          <w:color w:val="222222"/>
          <w:sz w:val="24"/>
          <w:szCs w:val="24"/>
          <w:highlight w:val="white"/>
          <w:lang w:val="en-GB"/>
        </w:rPr>
        <w:t xml:space="preserve">Kreutzer, R. T. (2018). </w:t>
      </w:r>
      <w:proofErr w:type="spellStart"/>
      <w:r w:rsidRPr="008B3707">
        <w:rPr>
          <w:rFonts w:ascii="Times New Roman" w:eastAsia="Times New Roman" w:hAnsi="Times New Roman" w:cs="Times New Roman"/>
          <w:i/>
          <w:color w:val="222222"/>
          <w:sz w:val="24"/>
          <w:szCs w:val="24"/>
          <w:highlight w:val="white"/>
          <w:lang w:val="en-GB"/>
        </w:rPr>
        <w:t>Praxisorientiertes</w:t>
      </w:r>
      <w:proofErr w:type="spellEnd"/>
      <w:r w:rsidRPr="008B3707">
        <w:rPr>
          <w:rFonts w:ascii="Times New Roman" w:eastAsia="Times New Roman" w:hAnsi="Times New Roman" w:cs="Times New Roman"/>
          <w:i/>
          <w:color w:val="222222"/>
          <w:sz w:val="24"/>
          <w:szCs w:val="24"/>
          <w:highlight w:val="white"/>
          <w:lang w:val="en-GB"/>
        </w:rPr>
        <w:t xml:space="preserve"> online-marketing</w:t>
      </w:r>
      <w:r w:rsidRPr="008B3707">
        <w:rPr>
          <w:rFonts w:ascii="Times New Roman" w:eastAsia="Times New Roman" w:hAnsi="Times New Roman" w:cs="Times New Roman"/>
          <w:color w:val="222222"/>
          <w:sz w:val="24"/>
          <w:szCs w:val="24"/>
          <w:highlight w:val="white"/>
          <w:lang w:val="en-GB"/>
        </w:rPr>
        <w:t xml:space="preserve">. Wiesbaden: Springer </w:t>
      </w:r>
      <w:proofErr w:type="spellStart"/>
      <w:r w:rsidRPr="008B3707">
        <w:rPr>
          <w:rFonts w:ascii="Times New Roman" w:eastAsia="Times New Roman" w:hAnsi="Times New Roman" w:cs="Times New Roman"/>
          <w:color w:val="222222"/>
          <w:sz w:val="24"/>
          <w:szCs w:val="24"/>
          <w:highlight w:val="white"/>
          <w:lang w:val="en-GB"/>
        </w:rPr>
        <w:t>Fachmedien</w:t>
      </w:r>
      <w:proofErr w:type="spellEnd"/>
      <w:r w:rsidRPr="008B3707">
        <w:rPr>
          <w:rFonts w:ascii="Times New Roman" w:eastAsia="Times New Roman" w:hAnsi="Times New Roman" w:cs="Times New Roman"/>
          <w:color w:val="222222"/>
          <w:sz w:val="24"/>
          <w:szCs w:val="24"/>
          <w:highlight w:val="white"/>
          <w:lang w:val="en-GB"/>
        </w:rPr>
        <w:t xml:space="preserve"> Wiesbaden.</w:t>
      </w:r>
    </w:p>
    <w:p w14:paraId="7DA7AF15" w14:textId="77777777" w:rsidR="00516700" w:rsidRPr="008B3707" w:rsidRDefault="00516700">
      <w:pPr>
        <w:spacing w:line="360" w:lineRule="auto"/>
        <w:jc w:val="both"/>
        <w:rPr>
          <w:rFonts w:ascii="Times New Roman" w:eastAsia="Times New Roman" w:hAnsi="Times New Roman" w:cs="Times New Roman"/>
          <w:color w:val="222222"/>
          <w:sz w:val="24"/>
          <w:szCs w:val="24"/>
          <w:highlight w:val="white"/>
          <w:lang w:val="en-GB"/>
        </w:rPr>
      </w:pPr>
      <w:proofErr w:type="spellStart"/>
      <w:r w:rsidRPr="008B3707">
        <w:rPr>
          <w:rFonts w:ascii="Times New Roman" w:eastAsia="Times New Roman" w:hAnsi="Times New Roman" w:cs="Times New Roman"/>
          <w:color w:val="222222"/>
          <w:sz w:val="24"/>
          <w:szCs w:val="24"/>
          <w:highlight w:val="white"/>
          <w:lang w:val="en-GB"/>
        </w:rPr>
        <w:t>Nakonechna</w:t>
      </w:r>
      <w:proofErr w:type="spellEnd"/>
      <w:r w:rsidRPr="008B3707">
        <w:rPr>
          <w:rFonts w:ascii="Times New Roman" w:eastAsia="Times New Roman" w:hAnsi="Times New Roman" w:cs="Times New Roman"/>
          <w:color w:val="222222"/>
          <w:sz w:val="24"/>
          <w:szCs w:val="24"/>
          <w:highlight w:val="white"/>
          <w:lang w:val="en-GB"/>
        </w:rPr>
        <w:t xml:space="preserve">, L. (2020). FINANCIAL RESPONSIBILITY FOR VIOLATION OF BUDGET LEGISLATION. </w:t>
      </w:r>
      <w:r w:rsidRPr="008B3707">
        <w:rPr>
          <w:rFonts w:ascii="Times New Roman" w:eastAsia="Times New Roman" w:hAnsi="Times New Roman" w:cs="Times New Roman"/>
          <w:i/>
          <w:color w:val="222222"/>
          <w:sz w:val="24"/>
          <w:szCs w:val="24"/>
          <w:highlight w:val="white"/>
          <w:lang w:val="en-GB"/>
        </w:rPr>
        <w:t>Knowledge Transfer in the Global Academic Environment: Publication in 3 volumes.</w:t>
      </w:r>
      <w:r w:rsidRPr="008B3707">
        <w:rPr>
          <w:rFonts w:ascii="Times New Roman" w:eastAsia="Times New Roman" w:hAnsi="Times New Roman" w:cs="Times New Roman"/>
          <w:color w:val="222222"/>
          <w:sz w:val="24"/>
          <w:szCs w:val="24"/>
          <w:highlight w:val="white"/>
          <w:lang w:val="en-GB"/>
        </w:rPr>
        <w:t>, 383.</w:t>
      </w:r>
    </w:p>
    <w:p w14:paraId="24F4B16A" w14:textId="77777777" w:rsidR="00516700" w:rsidRPr="008B3707" w:rsidRDefault="00516700">
      <w:pPr>
        <w:spacing w:line="360" w:lineRule="auto"/>
        <w:jc w:val="both"/>
        <w:rPr>
          <w:rFonts w:ascii="Times New Roman" w:eastAsia="Times New Roman" w:hAnsi="Times New Roman" w:cs="Times New Roman"/>
          <w:color w:val="222222"/>
          <w:sz w:val="24"/>
          <w:szCs w:val="24"/>
          <w:highlight w:val="white"/>
          <w:lang w:val="en-GB"/>
        </w:rPr>
      </w:pPr>
      <w:proofErr w:type="spellStart"/>
      <w:r w:rsidRPr="008B3707">
        <w:rPr>
          <w:rFonts w:ascii="Times New Roman" w:eastAsia="Times New Roman" w:hAnsi="Times New Roman" w:cs="Times New Roman"/>
          <w:color w:val="222222"/>
          <w:sz w:val="24"/>
          <w:szCs w:val="24"/>
          <w:highlight w:val="white"/>
          <w:lang w:val="en-GB"/>
        </w:rPr>
        <w:t>Pidun</w:t>
      </w:r>
      <w:proofErr w:type="spellEnd"/>
      <w:r w:rsidRPr="008B3707">
        <w:rPr>
          <w:rFonts w:ascii="Times New Roman" w:eastAsia="Times New Roman" w:hAnsi="Times New Roman" w:cs="Times New Roman"/>
          <w:color w:val="222222"/>
          <w:sz w:val="24"/>
          <w:szCs w:val="24"/>
          <w:highlight w:val="white"/>
          <w:lang w:val="en-GB"/>
        </w:rPr>
        <w:t xml:space="preserve">, U., Reeves, M., &amp; </w:t>
      </w:r>
      <w:proofErr w:type="spellStart"/>
      <w:r w:rsidRPr="008B3707">
        <w:rPr>
          <w:rFonts w:ascii="Times New Roman" w:eastAsia="Times New Roman" w:hAnsi="Times New Roman" w:cs="Times New Roman"/>
          <w:color w:val="222222"/>
          <w:sz w:val="24"/>
          <w:szCs w:val="24"/>
          <w:highlight w:val="white"/>
          <w:lang w:val="en-GB"/>
        </w:rPr>
        <w:t>Schüssler</w:t>
      </w:r>
      <w:proofErr w:type="spellEnd"/>
      <w:r w:rsidRPr="008B3707">
        <w:rPr>
          <w:rFonts w:ascii="Times New Roman" w:eastAsia="Times New Roman" w:hAnsi="Times New Roman" w:cs="Times New Roman"/>
          <w:color w:val="222222"/>
          <w:sz w:val="24"/>
          <w:szCs w:val="24"/>
          <w:highlight w:val="white"/>
          <w:lang w:val="en-GB"/>
        </w:rPr>
        <w:t xml:space="preserve">, M. (2019). Do you need a business ecosystem. </w:t>
      </w:r>
      <w:r w:rsidRPr="008B3707">
        <w:rPr>
          <w:rFonts w:ascii="Times New Roman" w:eastAsia="Times New Roman" w:hAnsi="Times New Roman" w:cs="Times New Roman"/>
          <w:i/>
          <w:color w:val="222222"/>
          <w:sz w:val="24"/>
          <w:szCs w:val="24"/>
          <w:highlight w:val="white"/>
          <w:lang w:val="en-GB"/>
        </w:rPr>
        <w:t>Boston Consulting Group. Sept</w:t>
      </w:r>
      <w:r w:rsidRPr="008B3707">
        <w:rPr>
          <w:rFonts w:ascii="Times New Roman" w:eastAsia="Times New Roman" w:hAnsi="Times New Roman" w:cs="Times New Roman"/>
          <w:color w:val="222222"/>
          <w:sz w:val="24"/>
          <w:szCs w:val="24"/>
          <w:highlight w:val="white"/>
          <w:lang w:val="en-GB"/>
        </w:rPr>
        <w:t xml:space="preserve">, </w:t>
      </w:r>
      <w:r w:rsidRPr="008B3707">
        <w:rPr>
          <w:rFonts w:ascii="Times New Roman" w:eastAsia="Times New Roman" w:hAnsi="Times New Roman" w:cs="Times New Roman"/>
          <w:i/>
          <w:color w:val="222222"/>
          <w:sz w:val="24"/>
          <w:szCs w:val="24"/>
          <w:highlight w:val="white"/>
          <w:lang w:val="en-GB"/>
        </w:rPr>
        <w:t>27</w:t>
      </w:r>
      <w:r w:rsidRPr="008B3707">
        <w:rPr>
          <w:rFonts w:ascii="Times New Roman" w:eastAsia="Times New Roman" w:hAnsi="Times New Roman" w:cs="Times New Roman"/>
          <w:color w:val="222222"/>
          <w:sz w:val="24"/>
          <w:szCs w:val="24"/>
          <w:highlight w:val="white"/>
          <w:lang w:val="en-GB"/>
        </w:rPr>
        <w:t xml:space="preserve">. https://web-assets.bcg.com/img-src/BCG-Do-You-Need-a-Business-Ecosystem-Oct-2019_tcm9-230575.pdf </w:t>
      </w:r>
    </w:p>
    <w:p w14:paraId="5A4701DA" w14:textId="77777777" w:rsidR="00516700" w:rsidRPr="008B3707" w:rsidRDefault="00516700">
      <w:pPr>
        <w:spacing w:line="360" w:lineRule="auto"/>
        <w:jc w:val="both"/>
        <w:rPr>
          <w:rFonts w:ascii="Times New Roman" w:eastAsia="Times New Roman" w:hAnsi="Times New Roman" w:cs="Times New Roman"/>
          <w:color w:val="222222"/>
          <w:sz w:val="24"/>
          <w:szCs w:val="24"/>
          <w:highlight w:val="white"/>
          <w:lang w:val="en-GB"/>
        </w:rPr>
      </w:pPr>
      <w:proofErr w:type="spellStart"/>
      <w:r w:rsidRPr="008B3707">
        <w:rPr>
          <w:rFonts w:ascii="Times New Roman" w:eastAsia="Times New Roman" w:hAnsi="Times New Roman" w:cs="Times New Roman"/>
          <w:color w:val="222222"/>
          <w:sz w:val="24"/>
          <w:szCs w:val="24"/>
          <w:highlight w:val="white"/>
          <w:lang w:val="en-GB"/>
        </w:rPr>
        <w:t>Pyroha</w:t>
      </w:r>
      <w:proofErr w:type="spellEnd"/>
      <w:r w:rsidRPr="008B3707">
        <w:rPr>
          <w:rFonts w:ascii="Times New Roman" w:eastAsia="Times New Roman" w:hAnsi="Times New Roman" w:cs="Times New Roman"/>
          <w:color w:val="222222"/>
          <w:sz w:val="24"/>
          <w:szCs w:val="24"/>
          <w:highlight w:val="white"/>
          <w:lang w:val="en-GB"/>
        </w:rPr>
        <w:t xml:space="preserve">, I. (2018). Minimum consumer budget: legal definition. </w:t>
      </w:r>
      <w:r w:rsidRPr="008B3707">
        <w:rPr>
          <w:rFonts w:ascii="Times New Roman" w:eastAsia="Times New Roman" w:hAnsi="Times New Roman" w:cs="Times New Roman"/>
          <w:i/>
          <w:color w:val="222222"/>
          <w:sz w:val="24"/>
          <w:szCs w:val="24"/>
          <w:highlight w:val="white"/>
          <w:lang w:val="en-GB"/>
        </w:rPr>
        <w:t>Actual problems of law</w:t>
      </w:r>
      <w:r w:rsidRPr="008B3707">
        <w:rPr>
          <w:rFonts w:ascii="Times New Roman" w:eastAsia="Times New Roman" w:hAnsi="Times New Roman" w:cs="Times New Roman"/>
          <w:color w:val="222222"/>
          <w:sz w:val="24"/>
          <w:szCs w:val="24"/>
          <w:highlight w:val="white"/>
          <w:lang w:val="en-GB"/>
        </w:rPr>
        <w:t xml:space="preserve">, (2), 59-64. http://appj.wunu.edu.ua/index.php/apl/article/download/498/489 </w:t>
      </w:r>
    </w:p>
    <w:p w14:paraId="711EF9EF" w14:textId="77777777" w:rsidR="00516700" w:rsidRPr="008B3707" w:rsidRDefault="00516700">
      <w:pPr>
        <w:spacing w:line="360" w:lineRule="auto"/>
        <w:jc w:val="both"/>
        <w:rPr>
          <w:rFonts w:ascii="Times New Roman" w:eastAsia="Times New Roman" w:hAnsi="Times New Roman" w:cs="Times New Roman"/>
          <w:color w:val="222222"/>
          <w:sz w:val="24"/>
          <w:szCs w:val="24"/>
          <w:highlight w:val="white"/>
          <w:lang w:val="en-GB"/>
        </w:rPr>
      </w:pPr>
      <w:proofErr w:type="spellStart"/>
      <w:r w:rsidRPr="008B3707">
        <w:rPr>
          <w:rFonts w:ascii="Times New Roman" w:eastAsia="Times New Roman" w:hAnsi="Times New Roman" w:cs="Times New Roman"/>
          <w:color w:val="222222"/>
          <w:sz w:val="24"/>
          <w:szCs w:val="24"/>
          <w:highlight w:val="white"/>
          <w:lang w:val="en-GB"/>
        </w:rPr>
        <w:t>Sembieva</w:t>
      </w:r>
      <w:proofErr w:type="spellEnd"/>
      <w:r w:rsidRPr="008B3707">
        <w:rPr>
          <w:rFonts w:ascii="Times New Roman" w:eastAsia="Times New Roman" w:hAnsi="Times New Roman" w:cs="Times New Roman"/>
          <w:color w:val="222222"/>
          <w:sz w:val="24"/>
          <w:szCs w:val="24"/>
          <w:highlight w:val="white"/>
          <w:lang w:val="en-GB"/>
        </w:rPr>
        <w:t xml:space="preserve">, L., &amp; Ismailova, A. (2022). Relevance of budget investment and definition of its concept. </w:t>
      </w:r>
      <w:r w:rsidRPr="008B3707">
        <w:rPr>
          <w:rFonts w:ascii="Times New Roman" w:eastAsia="Times New Roman" w:hAnsi="Times New Roman" w:cs="Times New Roman"/>
          <w:i/>
          <w:color w:val="222222"/>
          <w:sz w:val="24"/>
          <w:szCs w:val="24"/>
          <w:highlight w:val="white"/>
          <w:lang w:val="en-GB"/>
        </w:rPr>
        <w:t>Herald of Economics</w:t>
      </w:r>
      <w:r w:rsidRPr="008B3707">
        <w:rPr>
          <w:rFonts w:ascii="Times New Roman" w:eastAsia="Times New Roman" w:hAnsi="Times New Roman" w:cs="Times New Roman"/>
          <w:color w:val="222222"/>
          <w:sz w:val="24"/>
          <w:szCs w:val="24"/>
          <w:highlight w:val="white"/>
          <w:lang w:val="en-GB"/>
        </w:rPr>
        <w:t xml:space="preserve">, (4), 57-68. http://visnykj.wunu.edu.ua/index.php/htneu/article/download/1279/1384 </w:t>
      </w:r>
    </w:p>
    <w:p w14:paraId="4C673BB0" w14:textId="77777777" w:rsidR="00516700" w:rsidRPr="008B3707" w:rsidRDefault="00516700">
      <w:pPr>
        <w:spacing w:line="360" w:lineRule="auto"/>
        <w:jc w:val="both"/>
        <w:rPr>
          <w:rFonts w:ascii="Times New Roman" w:eastAsia="Times New Roman" w:hAnsi="Times New Roman" w:cs="Times New Roman"/>
          <w:color w:val="222222"/>
          <w:sz w:val="24"/>
          <w:szCs w:val="24"/>
          <w:highlight w:val="white"/>
          <w:lang w:val="en-GB"/>
        </w:rPr>
      </w:pPr>
      <w:proofErr w:type="spellStart"/>
      <w:r w:rsidRPr="008B3707">
        <w:rPr>
          <w:rFonts w:ascii="Times New Roman" w:eastAsia="Times New Roman" w:hAnsi="Times New Roman" w:cs="Times New Roman"/>
          <w:color w:val="222222"/>
          <w:sz w:val="24"/>
          <w:szCs w:val="24"/>
          <w:highlight w:val="white"/>
          <w:lang w:val="en-GB"/>
        </w:rPr>
        <w:lastRenderedPageBreak/>
        <w:t>Talmon</w:t>
      </w:r>
      <w:proofErr w:type="spellEnd"/>
      <w:r w:rsidRPr="008B3707">
        <w:rPr>
          <w:rFonts w:ascii="Times New Roman" w:eastAsia="Times New Roman" w:hAnsi="Times New Roman" w:cs="Times New Roman"/>
          <w:color w:val="222222"/>
          <w:sz w:val="24"/>
          <w:szCs w:val="24"/>
          <w:highlight w:val="white"/>
          <w:lang w:val="en-GB"/>
        </w:rPr>
        <w:t xml:space="preserve">, N., &amp; </w:t>
      </w:r>
      <w:proofErr w:type="spellStart"/>
      <w:r w:rsidRPr="008B3707">
        <w:rPr>
          <w:rFonts w:ascii="Times New Roman" w:eastAsia="Times New Roman" w:hAnsi="Times New Roman" w:cs="Times New Roman"/>
          <w:color w:val="222222"/>
          <w:sz w:val="24"/>
          <w:szCs w:val="24"/>
          <w:highlight w:val="white"/>
          <w:lang w:val="en-GB"/>
        </w:rPr>
        <w:t>Faliszewski</w:t>
      </w:r>
      <w:proofErr w:type="spellEnd"/>
      <w:r w:rsidRPr="008B3707">
        <w:rPr>
          <w:rFonts w:ascii="Times New Roman" w:eastAsia="Times New Roman" w:hAnsi="Times New Roman" w:cs="Times New Roman"/>
          <w:color w:val="222222"/>
          <w:sz w:val="24"/>
          <w:szCs w:val="24"/>
          <w:highlight w:val="white"/>
          <w:lang w:val="en-GB"/>
        </w:rPr>
        <w:t xml:space="preserve">, P. (2019, July). A framework for approval-based budgeting methods. In </w:t>
      </w:r>
      <w:r w:rsidRPr="008B3707">
        <w:rPr>
          <w:rFonts w:ascii="Times New Roman" w:eastAsia="Times New Roman" w:hAnsi="Times New Roman" w:cs="Times New Roman"/>
          <w:i/>
          <w:color w:val="222222"/>
          <w:sz w:val="24"/>
          <w:szCs w:val="24"/>
          <w:highlight w:val="white"/>
          <w:lang w:val="en-GB"/>
        </w:rPr>
        <w:t>Proceedings of the AAAI Conference on Artificial Intelligence</w:t>
      </w:r>
      <w:r w:rsidRPr="008B3707">
        <w:rPr>
          <w:rFonts w:ascii="Times New Roman" w:eastAsia="Times New Roman" w:hAnsi="Times New Roman" w:cs="Times New Roman"/>
          <w:color w:val="222222"/>
          <w:sz w:val="24"/>
          <w:szCs w:val="24"/>
          <w:highlight w:val="white"/>
          <w:lang w:val="en-GB"/>
        </w:rPr>
        <w:t xml:space="preserve"> (Vol. 33, No. 01, pp. 2181-2188).  https://ojs.aaai.org/index.php/AAAI/article/view/4052/3930 </w:t>
      </w:r>
    </w:p>
    <w:p w14:paraId="2F699E23" w14:textId="77777777" w:rsidR="00516700" w:rsidRPr="008B3707" w:rsidRDefault="00516700">
      <w:pPr>
        <w:spacing w:line="360" w:lineRule="auto"/>
        <w:jc w:val="both"/>
        <w:rPr>
          <w:rFonts w:ascii="Times New Roman" w:eastAsia="Times New Roman" w:hAnsi="Times New Roman" w:cs="Times New Roman"/>
          <w:color w:val="222222"/>
          <w:sz w:val="24"/>
          <w:szCs w:val="24"/>
          <w:highlight w:val="white"/>
          <w:lang w:val="en-GB"/>
        </w:rPr>
      </w:pPr>
      <w:r w:rsidRPr="008B3707">
        <w:rPr>
          <w:rFonts w:ascii="Times New Roman" w:eastAsia="Times New Roman" w:hAnsi="Times New Roman" w:cs="Times New Roman"/>
          <w:color w:val="222222"/>
          <w:sz w:val="24"/>
          <w:szCs w:val="24"/>
          <w:highlight w:val="white"/>
          <w:lang w:val="en-GB"/>
        </w:rPr>
        <w:t xml:space="preserve">Zhang, X., Davidson, E. A., Zou, T., </w:t>
      </w:r>
      <w:proofErr w:type="spellStart"/>
      <w:r w:rsidRPr="008B3707">
        <w:rPr>
          <w:rFonts w:ascii="Times New Roman" w:eastAsia="Times New Roman" w:hAnsi="Times New Roman" w:cs="Times New Roman"/>
          <w:color w:val="222222"/>
          <w:sz w:val="24"/>
          <w:szCs w:val="24"/>
          <w:highlight w:val="white"/>
          <w:lang w:val="en-GB"/>
        </w:rPr>
        <w:t>Lassaletta</w:t>
      </w:r>
      <w:proofErr w:type="spellEnd"/>
      <w:r w:rsidRPr="008B3707">
        <w:rPr>
          <w:rFonts w:ascii="Times New Roman" w:eastAsia="Times New Roman" w:hAnsi="Times New Roman" w:cs="Times New Roman"/>
          <w:color w:val="222222"/>
          <w:sz w:val="24"/>
          <w:szCs w:val="24"/>
          <w:highlight w:val="white"/>
          <w:lang w:val="en-GB"/>
        </w:rPr>
        <w:t xml:space="preserve">, L., Quan, Z., Li, T., &amp; Zhang, W. (2020). Quantifying nutrient budgets for sustainable nutrient management. </w:t>
      </w:r>
      <w:r w:rsidRPr="008B3707">
        <w:rPr>
          <w:rFonts w:ascii="Times New Roman" w:eastAsia="Times New Roman" w:hAnsi="Times New Roman" w:cs="Times New Roman"/>
          <w:i/>
          <w:color w:val="222222"/>
          <w:sz w:val="24"/>
          <w:szCs w:val="24"/>
          <w:highlight w:val="white"/>
          <w:lang w:val="en-GB"/>
        </w:rPr>
        <w:t>Global Biogeochemical Cycles</w:t>
      </w:r>
      <w:r w:rsidRPr="008B3707">
        <w:rPr>
          <w:rFonts w:ascii="Times New Roman" w:eastAsia="Times New Roman" w:hAnsi="Times New Roman" w:cs="Times New Roman"/>
          <w:color w:val="222222"/>
          <w:sz w:val="24"/>
          <w:szCs w:val="24"/>
          <w:highlight w:val="white"/>
          <w:lang w:val="en-GB"/>
        </w:rPr>
        <w:t xml:space="preserve">, </w:t>
      </w:r>
      <w:r w:rsidRPr="008B3707">
        <w:rPr>
          <w:rFonts w:ascii="Times New Roman" w:eastAsia="Times New Roman" w:hAnsi="Times New Roman" w:cs="Times New Roman"/>
          <w:i/>
          <w:color w:val="222222"/>
          <w:sz w:val="24"/>
          <w:szCs w:val="24"/>
          <w:highlight w:val="white"/>
          <w:lang w:val="en-GB"/>
        </w:rPr>
        <w:t>34</w:t>
      </w:r>
      <w:r w:rsidRPr="008B3707">
        <w:rPr>
          <w:rFonts w:ascii="Times New Roman" w:eastAsia="Times New Roman" w:hAnsi="Times New Roman" w:cs="Times New Roman"/>
          <w:color w:val="222222"/>
          <w:sz w:val="24"/>
          <w:szCs w:val="24"/>
          <w:highlight w:val="white"/>
          <w:lang w:val="en-GB"/>
        </w:rPr>
        <w:t xml:space="preserve">(3), e2018GB006060. https://agupubs.onlinelibrary.wiley.com/doi/pdf/10.1029/2018GB006060 </w:t>
      </w:r>
    </w:p>
    <w:p w14:paraId="01E47E55" w14:textId="77777777" w:rsidR="00831E24" w:rsidRPr="008B3707" w:rsidRDefault="00831E24">
      <w:pPr>
        <w:spacing w:line="360" w:lineRule="auto"/>
        <w:jc w:val="both"/>
        <w:rPr>
          <w:rFonts w:ascii="Times New Roman" w:eastAsia="Times New Roman" w:hAnsi="Times New Roman" w:cs="Times New Roman"/>
          <w:sz w:val="24"/>
          <w:szCs w:val="24"/>
          <w:lang w:val="en-GB"/>
        </w:rPr>
      </w:pPr>
    </w:p>
    <w:p w14:paraId="35CF3FA6" w14:textId="77777777" w:rsidR="00831E24" w:rsidRPr="008B3707" w:rsidRDefault="00831E24">
      <w:pPr>
        <w:spacing w:line="360" w:lineRule="auto"/>
        <w:jc w:val="both"/>
        <w:rPr>
          <w:rFonts w:ascii="Times New Roman" w:eastAsia="Times New Roman" w:hAnsi="Times New Roman" w:cs="Times New Roman"/>
          <w:sz w:val="24"/>
          <w:szCs w:val="24"/>
          <w:lang w:val="en-GB"/>
        </w:rPr>
      </w:pPr>
    </w:p>
    <w:p w14:paraId="6AC982B2" w14:textId="77777777" w:rsidR="00831E24" w:rsidRPr="008B3707" w:rsidRDefault="00831E24">
      <w:pPr>
        <w:spacing w:line="360" w:lineRule="auto"/>
        <w:jc w:val="both"/>
        <w:rPr>
          <w:rFonts w:ascii="Times New Roman" w:eastAsia="Times New Roman" w:hAnsi="Times New Roman" w:cs="Times New Roman"/>
          <w:sz w:val="24"/>
          <w:szCs w:val="24"/>
          <w:lang w:val="en-GB"/>
        </w:rPr>
      </w:pPr>
    </w:p>
    <w:p w14:paraId="4FA7CAC5" w14:textId="77777777" w:rsidR="00831E24" w:rsidRPr="008B3707" w:rsidRDefault="00831E24">
      <w:pPr>
        <w:spacing w:line="360" w:lineRule="auto"/>
        <w:jc w:val="both"/>
        <w:rPr>
          <w:rFonts w:ascii="Times New Roman" w:eastAsia="Times New Roman" w:hAnsi="Times New Roman" w:cs="Times New Roman"/>
          <w:sz w:val="24"/>
          <w:szCs w:val="24"/>
          <w:lang w:val="en-GB"/>
        </w:rPr>
      </w:pPr>
    </w:p>
    <w:p w14:paraId="731AB4D1" w14:textId="77777777" w:rsidR="00831E24" w:rsidRPr="008B3707" w:rsidRDefault="00831E24">
      <w:pPr>
        <w:spacing w:line="360" w:lineRule="auto"/>
        <w:jc w:val="both"/>
        <w:rPr>
          <w:rFonts w:ascii="Times New Roman" w:eastAsia="Times New Roman" w:hAnsi="Times New Roman" w:cs="Times New Roman"/>
          <w:sz w:val="24"/>
          <w:szCs w:val="24"/>
          <w:lang w:val="en-GB"/>
        </w:rPr>
      </w:pPr>
    </w:p>
    <w:p w14:paraId="62979A2E" w14:textId="77777777" w:rsidR="00831E24" w:rsidRPr="008B3707" w:rsidRDefault="00831E24">
      <w:pPr>
        <w:spacing w:line="360" w:lineRule="auto"/>
        <w:jc w:val="both"/>
        <w:rPr>
          <w:rFonts w:ascii="Times New Roman" w:eastAsia="Times New Roman" w:hAnsi="Times New Roman" w:cs="Times New Roman"/>
          <w:b/>
          <w:sz w:val="24"/>
          <w:szCs w:val="24"/>
          <w:lang w:val="en-GB"/>
        </w:rPr>
      </w:pPr>
    </w:p>
    <w:sectPr w:rsidR="00831E24" w:rsidRPr="008B3707">
      <w:footerReference w:type="default" r:id="rId9"/>
      <w:pgSz w:w="12240" w:h="15840"/>
      <w:pgMar w:top="1440" w:right="1440" w:bottom="1440" w:left="1440" w:header="720" w:footer="720" w:gutter="0"/>
      <w:pgNumType w:start="1"/>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26A2F55" w14:textId="77777777" w:rsidR="000C15FB" w:rsidRDefault="000C15FB" w:rsidP="00FA4CF8">
      <w:pPr>
        <w:spacing w:line="240" w:lineRule="auto"/>
      </w:pPr>
      <w:r>
        <w:separator/>
      </w:r>
    </w:p>
  </w:endnote>
  <w:endnote w:type="continuationSeparator" w:id="0">
    <w:p w14:paraId="6BBE1E85" w14:textId="77777777" w:rsidR="000C15FB" w:rsidRDefault="000C15FB" w:rsidP="00FA4CF8">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24414142"/>
      <w:docPartObj>
        <w:docPartGallery w:val="Page Numbers (Bottom of Page)"/>
        <w:docPartUnique/>
      </w:docPartObj>
    </w:sdtPr>
    <w:sdtEndPr>
      <w:rPr>
        <w:noProof/>
      </w:rPr>
    </w:sdtEndPr>
    <w:sdtContent>
      <w:p w14:paraId="55B2CDE2" w14:textId="77777777" w:rsidR="00FA4CF8" w:rsidRDefault="00FA4CF8">
        <w:pPr>
          <w:pStyle w:val="Footer"/>
          <w:jc w:val="right"/>
        </w:pPr>
        <w:r>
          <w:fldChar w:fldCharType="begin"/>
        </w:r>
        <w:r>
          <w:instrText xml:space="preserve"> PAGE   \* MERGEFORMAT </w:instrText>
        </w:r>
        <w:r>
          <w:fldChar w:fldCharType="separate"/>
        </w:r>
        <w:r w:rsidR="00516700">
          <w:rPr>
            <w:noProof/>
          </w:rPr>
          <w:t>15</w:t>
        </w:r>
        <w:r>
          <w:rPr>
            <w:noProof/>
          </w:rPr>
          <w:fldChar w:fldCharType="end"/>
        </w:r>
      </w:p>
    </w:sdtContent>
  </w:sdt>
  <w:p w14:paraId="479149F7" w14:textId="77777777" w:rsidR="00FA4CF8" w:rsidRDefault="00FA4CF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F5E1EF4" w14:textId="77777777" w:rsidR="000C15FB" w:rsidRDefault="000C15FB" w:rsidP="00FA4CF8">
      <w:pPr>
        <w:spacing w:line="240" w:lineRule="auto"/>
      </w:pPr>
      <w:r>
        <w:separator/>
      </w:r>
    </w:p>
  </w:footnote>
  <w:footnote w:type="continuationSeparator" w:id="0">
    <w:p w14:paraId="24B44426" w14:textId="77777777" w:rsidR="000C15FB" w:rsidRDefault="000C15FB" w:rsidP="00FA4CF8">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D8C3E45"/>
    <w:multiLevelType w:val="hybridMultilevel"/>
    <w:tmpl w:val="ACFE0144"/>
    <w:lvl w:ilvl="0" w:tplc="D1842E76">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 w15:restartNumberingAfterBreak="0">
    <w:nsid w:val="733B7F53"/>
    <w:multiLevelType w:val="hybridMultilevel"/>
    <w:tmpl w:val="CC8230C0"/>
    <w:lvl w:ilvl="0" w:tplc="10144894">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 w15:restartNumberingAfterBreak="0">
    <w:nsid w:val="7B0A6EF9"/>
    <w:multiLevelType w:val="hybridMultilevel"/>
    <w:tmpl w:val="29E801CA"/>
    <w:lvl w:ilvl="0" w:tplc="7122857A">
      <w:start w:val="1"/>
      <w:numFmt w:val="lowerRoman"/>
      <w:lvlText w:val="%1)"/>
      <w:lvlJc w:val="left"/>
      <w:pPr>
        <w:ind w:left="1080" w:hanging="72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num w:numId="1" w16cid:durableId="1840191537">
    <w:abstractNumId w:val="2"/>
  </w:num>
  <w:num w:numId="2" w16cid:durableId="1457527015">
    <w:abstractNumId w:val="0"/>
  </w:num>
  <w:num w:numId="3" w16cid:durableId="156722893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31E24"/>
    <w:rsid w:val="00020B19"/>
    <w:rsid w:val="000C15FB"/>
    <w:rsid w:val="002C255B"/>
    <w:rsid w:val="00516700"/>
    <w:rsid w:val="006A4B96"/>
    <w:rsid w:val="00831E24"/>
    <w:rsid w:val="008B3707"/>
    <w:rsid w:val="00A93608"/>
    <w:rsid w:val="00AB133B"/>
    <w:rsid w:val="00C20A3C"/>
    <w:rsid w:val="00DE55A5"/>
    <w:rsid w:val="00E2267E"/>
    <w:rsid w:val="00EC742F"/>
    <w:rsid w:val="00FA4CF8"/>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D0737B2"/>
  <w15:docId w15:val="{7BDAD8E2-90FA-4B69-811C-0019432E2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IN"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2" w:semiHidden="1" w:unhideWhenUsed="1"/>
    <w:lsdException w:name="Table Web 1"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style>
  <w:style w:type="paragraph" w:styleId="Heading1">
    <w:name w:val="heading 1"/>
    <w:basedOn w:val="Normal"/>
    <w:next w:val="Normal"/>
    <w:rsid w:val="00AB133B"/>
    <w:pPr>
      <w:keepNext/>
      <w:keepLines/>
      <w:spacing w:before="400" w:after="120" w:line="360" w:lineRule="auto"/>
      <w:jc w:val="both"/>
      <w:outlineLvl w:val="0"/>
    </w:pPr>
    <w:rPr>
      <w:rFonts w:ascii="Times New Roman" w:hAnsi="Times New Roman"/>
      <w:b/>
      <w:sz w:val="24"/>
      <w:szCs w:val="40"/>
    </w:rPr>
  </w:style>
  <w:style w:type="paragraph" w:styleId="Heading2">
    <w:name w:val="heading 2"/>
    <w:basedOn w:val="Normal"/>
    <w:next w:val="Normal"/>
    <w:rsid w:val="00AB133B"/>
    <w:pPr>
      <w:keepNext/>
      <w:keepLines/>
      <w:spacing w:before="360" w:after="120" w:line="360" w:lineRule="auto"/>
      <w:jc w:val="both"/>
      <w:outlineLvl w:val="1"/>
    </w:pPr>
    <w:rPr>
      <w:rFonts w:ascii="Times New Roman" w:hAnsi="Times New Roman"/>
      <w:b/>
      <w:sz w:val="24"/>
      <w:szCs w:val="32"/>
    </w:rPr>
  </w:style>
  <w:style w:type="paragraph" w:styleId="Heading3">
    <w:name w:val="heading 3"/>
    <w:basedOn w:val="Normal"/>
    <w:next w:val="Normal"/>
    <w:pPr>
      <w:keepNext/>
      <w:keepLines/>
      <w:spacing w:before="320" w:after="80"/>
      <w:outlineLvl w:val="2"/>
    </w:pPr>
    <w:rPr>
      <w:color w:val="434343"/>
      <w:sz w:val="28"/>
      <w:szCs w:val="28"/>
    </w:rPr>
  </w:style>
  <w:style w:type="paragraph" w:styleId="Heading4">
    <w:name w:val="heading 4"/>
    <w:basedOn w:val="Normal"/>
    <w:next w:val="Normal"/>
    <w:pPr>
      <w:keepNext/>
      <w:keepLines/>
      <w:spacing w:before="280" w:after="80"/>
      <w:outlineLvl w:val="3"/>
    </w:pPr>
    <w:rPr>
      <w:color w:val="666666"/>
      <w:sz w:val="24"/>
      <w:szCs w:val="24"/>
    </w:rPr>
  </w:style>
  <w:style w:type="paragraph" w:styleId="Heading5">
    <w:name w:val="heading 5"/>
    <w:basedOn w:val="Normal"/>
    <w:next w:val="Normal"/>
    <w:pPr>
      <w:keepNext/>
      <w:keepLines/>
      <w:spacing w:before="240" w:after="80"/>
      <w:outlineLvl w:val="4"/>
    </w:pPr>
    <w:rPr>
      <w:color w:val="666666"/>
    </w:rPr>
  </w:style>
  <w:style w:type="paragraph" w:styleId="Heading6">
    <w:name w:val="heading 6"/>
    <w:basedOn w:val="Normal"/>
    <w:next w:val="Normal"/>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pPr>
      <w:keepNext/>
      <w:keepLines/>
      <w:spacing w:after="60"/>
    </w:pPr>
    <w:rPr>
      <w:sz w:val="52"/>
      <w:szCs w:val="52"/>
    </w:rPr>
  </w:style>
  <w:style w:type="paragraph" w:styleId="Subtitle">
    <w:name w:val="Subtitle"/>
    <w:basedOn w:val="Normal"/>
    <w:next w:val="Normal"/>
    <w:pPr>
      <w:keepNext/>
      <w:keepLines/>
      <w:spacing w:after="320"/>
    </w:pPr>
    <w:rPr>
      <w:color w:val="666666"/>
      <w:sz w:val="30"/>
      <w:szCs w:val="30"/>
    </w:rPr>
  </w:style>
  <w:style w:type="table" w:customStyle="1" w:styleId="a">
    <w:basedOn w:val="TableNormal"/>
    <w:tblPr>
      <w:tblStyleRowBandSize w:val="1"/>
      <w:tblStyleColBandSize w:val="1"/>
      <w:tblCellMar>
        <w:top w:w="100" w:type="dxa"/>
        <w:left w:w="100" w:type="dxa"/>
        <w:bottom w:w="100" w:type="dxa"/>
        <w:right w:w="100" w:type="dxa"/>
      </w:tblCellMar>
    </w:tblPr>
  </w:style>
  <w:style w:type="table" w:customStyle="1" w:styleId="a0">
    <w:basedOn w:val="TableNormal"/>
    <w:tblPr>
      <w:tblStyleRowBandSize w:val="1"/>
      <w:tblStyleColBandSize w:val="1"/>
      <w:tblCellMar>
        <w:top w:w="100" w:type="dxa"/>
        <w:left w:w="100" w:type="dxa"/>
        <w:bottom w:w="100" w:type="dxa"/>
        <w:right w:w="100" w:type="dxa"/>
      </w:tblCellMar>
    </w:tblPr>
  </w:style>
  <w:style w:type="table" w:customStyle="1" w:styleId="a1">
    <w:basedOn w:val="TableNormal"/>
    <w:tblPr>
      <w:tblStyleRowBandSize w:val="1"/>
      <w:tblStyleColBandSize w:val="1"/>
      <w:tblCellMar>
        <w:top w:w="100" w:type="dxa"/>
        <w:left w:w="100" w:type="dxa"/>
        <w:bottom w:w="100" w:type="dxa"/>
        <w:right w:w="100" w:type="dxa"/>
      </w:tblCellMar>
    </w:tblPr>
  </w:style>
  <w:style w:type="paragraph" w:styleId="ListParagraph">
    <w:name w:val="List Paragraph"/>
    <w:basedOn w:val="Normal"/>
    <w:uiPriority w:val="34"/>
    <w:qFormat/>
    <w:rsid w:val="008B3707"/>
    <w:pPr>
      <w:ind w:left="720"/>
      <w:contextualSpacing/>
    </w:pPr>
  </w:style>
  <w:style w:type="paragraph" w:styleId="Header">
    <w:name w:val="header"/>
    <w:basedOn w:val="Normal"/>
    <w:link w:val="HeaderChar"/>
    <w:uiPriority w:val="99"/>
    <w:unhideWhenUsed/>
    <w:rsid w:val="00FA4CF8"/>
    <w:pPr>
      <w:tabs>
        <w:tab w:val="center" w:pos="4513"/>
        <w:tab w:val="right" w:pos="9026"/>
      </w:tabs>
      <w:spacing w:line="240" w:lineRule="auto"/>
    </w:pPr>
  </w:style>
  <w:style w:type="character" w:customStyle="1" w:styleId="HeaderChar">
    <w:name w:val="Header Char"/>
    <w:basedOn w:val="DefaultParagraphFont"/>
    <w:link w:val="Header"/>
    <w:uiPriority w:val="99"/>
    <w:rsid w:val="00FA4CF8"/>
  </w:style>
  <w:style w:type="paragraph" w:styleId="Footer">
    <w:name w:val="footer"/>
    <w:basedOn w:val="Normal"/>
    <w:link w:val="FooterChar"/>
    <w:uiPriority w:val="99"/>
    <w:unhideWhenUsed/>
    <w:rsid w:val="00FA4CF8"/>
    <w:pPr>
      <w:tabs>
        <w:tab w:val="center" w:pos="4513"/>
        <w:tab w:val="right" w:pos="9026"/>
      </w:tabs>
      <w:spacing w:line="240" w:lineRule="auto"/>
    </w:pPr>
  </w:style>
  <w:style w:type="character" w:customStyle="1" w:styleId="FooterChar">
    <w:name w:val="Footer Char"/>
    <w:basedOn w:val="DefaultParagraphFont"/>
    <w:link w:val="Footer"/>
    <w:uiPriority w:val="99"/>
    <w:rsid w:val="00FA4CF8"/>
  </w:style>
  <w:style w:type="paragraph" w:styleId="TOCHeading">
    <w:name w:val="TOC Heading"/>
    <w:basedOn w:val="Heading1"/>
    <w:next w:val="Normal"/>
    <w:uiPriority w:val="39"/>
    <w:unhideWhenUsed/>
    <w:qFormat/>
    <w:rsid w:val="00FA4CF8"/>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eastAsia="en-US"/>
    </w:rPr>
  </w:style>
  <w:style w:type="paragraph" w:styleId="TOC1">
    <w:name w:val="toc 1"/>
    <w:basedOn w:val="Normal"/>
    <w:next w:val="Normal"/>
    <w:autoRedefine/>
    <w:uiPriority w:val="39"/>
    <w:unhideWhenUsed/>
    <w:rsid w:val="00FA4CF8"/>
    <w:pPr>
      <w:spacing w:after="100"/>
    </w:pPr>
  </w:style>
  <w:style w:type="paragraph" w:styleId="TOC2">
    <w:name w:val="toc 2"/>
    <w:basedOn w:val="Normal"/>
    <w:next w:val="Normal"/>
    <w:autoRedefine/>
    <w:uiPriority w:val="39"/>
    <w:unhideWhenUsed/>
    <w:rsid w:val="00FA4CF8"/>
    <w:pPr>
      <w:spacing w:after="100"/>
      <w:ind w:left="220"/>
    </w:pPr>
  </w:style>
  <w:style w:type="character" w:styleId="Hyperlink">
    <w:name w:val="Hyperlink"/>
    <w:basedOn w:val="DefaultParagraphFont"/>
    <w:uiPriority w:val="99"/>
    <w:unhideWhenUsed/>
    <w:rsid w:val="00FA4CF8"/>
    <w:rPr>
      <w:color w:val="0000FF"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1F6DBBB8-950C-48C5-832C-95FC903801A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14</TotalTime>
  <Pages>16</Pages>
  <Words>2813</Words>
  <Characters>16036</Characters>
  <Application>Microsoft Office Word</Application>
  <DocSecurity>0</DocSecurity>
  <Lines>133</Lines>
  <Paragraphs>37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18812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Maria Nastas (2028223)</cp:lastModifiedBy>
  <cp:revision>7</cp:revision>
  <dcterms:created xsi:type="dcterms:W3CDTF">2022-12-13T13:03:00Z</dcterms:created>
  <dcterms:modified xsi:type="dcterms:W3CDTF">2023-01-03T20:57:00Z</dcterms:modified>
</cp:coreProperties>
</file>