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6BEBAA3" wp14:paraId="076F9F10" wp14:textId="1FEFB058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6BEBAA3" wp14:paraId="2F6F1486" wp14:textId="21DCAAF5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6BEBAA3" wp14:paraId="39CA78D0" wp14:textId="59E45FE4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6BEBAA3" wp14:paraId="6DDFA292" wp14:textId="4715AFF1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52CE2032" wp14:textId="79B49C8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BEBAA3" w:rsidR="07FD4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MARTYRED ARMENIA: FA’IZ EL</w:t>
      </w:r>
      <w:r w:rsidRPr="46BEBAA3" w:rsidR="6EECA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6BEBAA3" w:rsidR="07FD4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GHUSEIN’S ACCOUNT OF THE </w:t>
      </w:r>
      <w:r w:rsidRPr="46BEBAA3" w:rsidR="44CDD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ARMENIAN </w:t>
      </w:r>
      <w:r w:rsidRPr="46BEBAA3" w:rsidR="07FD4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GENOCIDE</w:t>
      </w:r>
    </w:p>
    <w:p xmlns:wp14="http://schemas.microsoft.com/office/word/2010/wordml" w:rsidP="46BEBAA3" wp14:paraId="535E48D5" wp14:textId="43272FCA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Evan Davies</w:t>
      </w:r>
    </w:p>
    <w:p xmlns:wp14="http://schemas.microsoft.com/office/word/2010/wordml" w:rsidP="765E9C5E" wp14:paraId="17DD004C" wp14:textId="31B87972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04610525" wp14:textId="3C43B4C1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1BC9C2BB" wp14:textId="6016B202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4105283E" wp14:textId="6AFD7DA8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5CB68FC2" wp14:textId="51A53DE8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57722D45" wp14:textId="773E0589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4C02E5AE" wp14:textId="1BCBD194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479AFDAF" wp14:textId="2B82D478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3AC46E1B" wp14:textId="25F74113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34107034" wp14:textId="7EE73497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6BEBAA3" wp14:paraId="057CA867" wp14:textId="1A00290D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Global Genocides </w:t>
      </w:r>
    </w:p>
    <w:p xmlns:wp14="http://schemas.microsoft.com/office/word/2010/wordml" w:rsidP="46BEBAA3" wp14:paraId="48F8D5E3" wp14:textId="392D6781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46BEBAA3" w:rsidR="34FA34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IH5029/6029</w:t>
      </w:r>
    </w:p>
    <w:p xmlns:wp14="http://schemas.microsoft.com/office/word/2010/wordml" w:rsidP="46BEBAA3" wp14:paraId="18BE7A2E" wp14:textId="7A1E13E3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Rhian Keyse</w:t>
      </w:r>
    </w:p>
    <w:p xmlns:wp14="http://schemas.microsoft.com/office/word/2010/wordml" w:rsidP="46BEBAA3" wp14:paraId="4A0470DC" wp14:textId="004B2120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University of Wales Trinity Saint David</w:t>
      </w:r>
    </w:p>
    <w:p xmlns:wp14="http://schemas.microsoft.com/office/word/2010/wordml" w:rsidP="46BEBAA3" wp14:paraId="6502FF93" wp14:textId="3D2EA9DB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BEBAA3" w:rsidR="72EFC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Feb 9, 2025</w:t>
      </w:r>
    </w:p>
    <w:p xmlns:wp14="http://schemas.microsoft.com/office/word/2010/wordml" w:rsidP="46BEBAA3" wp14:paraId="6F804675" wp14:textId="42DD8F30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BEBAA3" wp14:paraId="5BF544F4" wp14:textId="5E916738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BEBAA3" wp14:paraId="46CC5A96" wp14:textId="3390C89F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BEBAA3" w:rsidR="5E5BCD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 </w:t>
      </w:r>
      <w:r w:rsidRPr="46BEBAA3" w:rsidR="7D024E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be</w:t>
      </w:r>
      <w:r w:rsidRPr="46BEBAA3" w:rsidR="292256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</w:t>
      </w:r>
      <w:r w:rsidRPr="46BEBAA3" w:rsidR="7D024E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analysing</w:t>
      </w:r>
      <w:r w:rsidRPr="46BEBAA3" w:rsidR="48258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</w:t>
      </w:r>
      <w:r w:rsidRPr="46BEBAA3" w:rsidR="7D024E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primary source from Martyred Armenia which was written by 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Fa’iz El</w:t>
      </w:r>
      <w:r w:rsidRPr="46BEBAA3" w:rsidR="5DED21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publish</w:t>
      </w:r>
      <w:r w:rsidRPr="46BEBAA3" w:rsidR="1AFC8E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1917 under the Tankian Publishing Corporation. In this extract from page </w:t>
      </w:r>
      <w:r w:rsidRPr="46BEBAA3" w:rsidR="4281A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13, Fa’iz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El</w:t>
      </w:r>
      <w:r w:rsidRPr="46BEBAA3" w:rsidR="7AB87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46BEBAA3" w:rsidR="2C758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describes</w:t>
      </w:r>
      <w:r w:rsidRPr="46BEBAA3" w:rsidR="0BD6E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 journey alongside the Armenians and the conversations he had with them </w:t>
      </w:r>
      <w:r w:rsidRPr="46BEBAA3" w:rsidR="0BD6E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regards to</w:t>
      </w:r>
      <w:r w:rsidRPr="46BEBAA3" w:rsidR="0BD6E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deportation and killings of the Armenians. </w:t>
      </w:r>
      <w:r w:rsidRPr="46BEBAA3" w:rsidR="78995D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this and other sources to conclude the analysis</w:t>
      </w:r>
      <w:r w:rsidRPr="46BEBAA3" w:rsidR="21FA1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6BEBAA3" w:rsidR="78995D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themes, context</w:t>
      </w:r>
      <w:r w:rsidRPr="46BEBAA3" w:rsidR="09CA4A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6BEBAA3" w:rsidR="78995D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purpose of the paper will be dissected</w:t>
      </w:r>
      <w:r w:rsidRPr="46BEBAA3" w:rsidR="09F44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see whether this truly educated about the atrocities under the Pasha rule of the Ottoman Turks. </w:t>
      </w:r>
    </w:p>
    <w:p xmlns:wp14="http://schemas.microsoft.com/office/word/2010/wordml" w:rsidP="765E9C5E" wp14:paraId="2C078E63" wp14:textId="18FAD666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5E9C5E" w:rsidR="09F44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Firstly, who is Fa’iz El-</w:t>
      </w:r>
      <w:r w:rsidRPr="765E9C5E" w:rsidR="09F44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09F44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? </w:t>
      </w:r>
      <w:r w:rsidRPr="765E9C5E" w:rsidR="1A33D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was born in </w:t>
      </w:r>
      <w:r w:rsidRPr="765E9C5E" w:rsidR="526F2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1883 and</w:t>
      </w:r>
      <w:r w:rsidRPr="765E9C5E" w:rsidR="1A33D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from Hauran </w:t>
      </w:r>
      <w:r w:rsidRPr="765E9C5E" w:rsidR="66683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a Bedouin (El-</w:t>
      </w:r>
      <w:r w:rsidRPr="765E9C5E" w:rsidR="66683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66683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1917, pp. 1). Hauran</w:t>
      </w:r>
      <w:r w:rsidRPr="765E9C5E" w:rsidR="1A33D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</w:t>
      </w:r>
      <w:r w:rsidRPr="765E9C5E" w:rsidR="2A580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part</w:t>
      </w:r>
      <w:r w:rsidRPr="765E9C5E" w:rsidR="1A33D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Southern Syria next to Jordan. </w:t>
      </w:r>
      <w:r w:rsidRPr="765E9C5E" w:rsidR="49155A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 was a Sheikh and a form</w:t>
      </w:r>
      <w:r w:rsidRPr="765E9C5E" w:rsidR="1EC66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</w:t>
      </w:r>
      <w:r w:rsidRPr="765E9C5E" w:rsidR="49155A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official of the Turkish Governme</w:t>
      </w:r>
      <w:r w:rsidRPr="765E9C5E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nt. El-</w:t>
      </w:r>
      <w:r w:rsidRPr="765E9C5E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imprisoned at </w:t>
      </w:r>
      <w:r w:rsidRPr="765E9C5E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Diarbeki</w:t>
      </w:r>
      <w:r w:rsidRPr="765E9C5E" w:rsidR="0818D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765E9C5E" w:rsidR="0818D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 reason </w:t>
      </w:r>
      <w:r w:rsidRPr="765E9C5E" w:rsidR="2EFFB2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this</w:t>
      </w:r>
      <w:r w:rsidRPr="765E9C5E" w:rsidR="136183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136183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due to being accused of a plan to obtain Arab independence</w:t>
      </w:r>
      <w:r w:rsidRPr="765E9C5E" w:rsidR="423D8D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136183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there he </w:t>
      </w:r>
      <w:r w:rsidRPr="765E9C5E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witnessed</w:t>
      </w:r>
      <w:r w:rsidRPr="765E9C5E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heard of the atrocities </w:t>
      </w:r>
      <w:r w:rsidRPr="765E9C5E" w:rsidR="19C911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committed</w:t>
      </w:r>
      <w:r w:rsidRPr="765E9C5E" w:rsidR="388F4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Ottoman Turks</w:t>
      </w:r>
      <w:r w:rsidRPr="765E9C5E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towards the Armenian population</w:t>
      </w:r>
      <w:r w:rsidRPr="765E9C5E" w:rsidR="7F812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65E9C5E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El-</w:t>
      </w:r>
      <w:r w:rsidRPr="765E9C5E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7E54B0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was </w:t>
      </w:r>
      <w:r w:rsidRPr="765E9C5E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then</w:t>
      </w:r>
      <w:r w:rsidRPr="765E9C5E" w:rsidR="23C9BC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said to </w:t>
      </w:r>
      <w:r w:rsidRPr="765E9C5E" w:rsidR="2C848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 fled</w:t>
      </w:r>
      <w:r w:rsidRPr="765E9C5E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2F08D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(Lawrence, T. E, 1926).</w:t>
      </w:r>
      <w:r w:rsidRPr="765E9C5E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Seven Pillars of Wisdom</w:t>
      </w:r>
      <w:r w:rsidRPr="765E9C5E" w:rsidR="2BC40B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65E9C5E" w:rsidR="5DC16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autobiographical book</w:t>
      </w:r>
      <w:r w:rsidRPr="765E9C5E" w:rsidR="311554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written from 1916 to 1918 and written by T. E. Lawrence (Lawrence of Arabia) a Colonel of the British Army.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26C6B1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 reason El-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wrote Martyred Armenia looks </w:t>
      </w:r>
      <w:r w:rsidRPr="765E9C5E" w:rsidR="6B535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plausible</w:t>
      </w:r>
      <w:r w:rsidRPr="765E9C5E" w:rsidR="69169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originally being a</w:t>
      </w:r>
      <w:r w:rsidRPr="765E9C5E" w:rsidR="3E958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part of the 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Government</w:t>
      </w:r>
      <w:r w:rsidRPr="765E9C5E" w:rsidR="11803F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4C3C5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having</w:t>
      </w:r>
      <w:r w:rsidRPr="765E9C5E" w:rsidR="1EE47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been accused of </w:t>
      </w:r>
      <w:r w:rsidRPr="765E9C5E" w:rsidR="42AE8C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illegal plans</w:t>
      </w:r>
      <w:r w:rsidRPr="765E9C5E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765E9C5E" w:rsidR="5560AE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longside</w:t>
      </w:r>
      <w:r w:rsidRPr="765E9C5E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20EF81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imprisonment</w:t>
      </w:r>
      <w:r w:rsidRPr="765E9C5E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due to this</w:t>
      </w:r>
      <w:r w:rsidRPr="765E9C5E" w:rsidR="74017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65E9C5E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well as </w:t>
      </w:r>
      <w:r w:rsidRPr="765E9C5E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witnessing</w:t>
      </w:r>
      <w:r w:rsidRPr="765E9C5E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genocide first hand</w:t>
      </w:r>
      <w:r w:rsidRPr="765E9C5E" w:rsidR="3B70B9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easy to believe </w:t>
      </w:r>
      <w:r w:rsidRPr="765E9C5E" w:rsidR="54CEDD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</w:t>
      </w:r>
      <w:r w:rsidRPr="765E9C5E" w:rsidR="0B73D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paper. </w:t>
      </w:r>
      <w:r w:rsidRPr="765E9C5E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does not look </w:t>
      </w:r>
      <w:r w:rsidRPr="765E9C5E" w:rsidR="56AC7F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 El-</w:t>
      </w:r>
      <w:r w:rsidRPr="765E9C5E" w:rsidR="56AC7F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56AC7F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65E9C5E" w:rsidR="0B450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65E9C5E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0B450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765E9C5E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</w:t>
      </w:r>
      <w:r w:rsidRPr="765E9C5E" w:rsidR="418FFC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 </w:t>
      </w:r>
      <w:r w:rsidRPr="765E9C5E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would be biased and fully against the Government originally</w:t>
      </w:r>
      <w:r w:rsidRPr="765E9C5E" w:rsidR="5F1FD9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due to being a former officia</w:t>
      </w:r>
      <w:r w:rsidRPr="765E9C5E" w:rsidR="342AED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765E9C5E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65E9C5E" w:rsidR="09ACC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1A86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Despite this, it can be seen as a partially biased paper</w:t>
      </w:r>
      <w:r w:rsidRPr="765E9C5E" w:rsidR="588616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 b</w:t>
      </w:r>
      <w:r w:rsidRPr="765E9C5E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ecause if El-</w:t>
      </w:r>
      <w:r w:rsidRPr="765E9C5E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not just accused of supporting the Arab Revolt</w:t>
      </w:r>
      <w:r w:rsidRPr="765E9C5E" w:rsidR="44D64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637E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did, this could be a way of </w:t>
      </w:r>
      <w:r w:rsidRPr="765E9C5E" w:rsidR="750837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slandering the Turkish Government. Although this being unlikely it is good to take into consideration to avoid mistakes i</w:t>
      </w:r>
      <w:r w:rsidRPr="765E9C5E" w:rsidR="5110B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765E9C5E" w:rsidR="750837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judgement. </w:t>
      </w:r>
    </w:p>
    <w:p w:rsidR="75FE6995" w:rsidP="765E9C5E" w:rsidRDefault="75FE6995" w14:paraId="194BF1C5" w14:textId="1DDA730E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5E9C5E" w:rsidR="75FE69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Martyred Armenia was</w:t>
      </w:r>
      <w:r w:rsidRPr="765E9C5E" w:rsidR="1C970C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originally published in 1916. Therefore, it is safe to say that it was being written during the beginning of the genocide.</w:t>
      </w:r>
      <w:r w:rsidRPr="765E9C5E" w:rsidR="32C147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27B292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Therefore, </w:t>
      </w:r>
      <w:r w:rsidRPr="765E9C5E" w:rsidR="58365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suggesting it </w:t>
      </w:r>
      <w:r w:rsidRPr="765E9C5E" w:rsidR="0342C7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such</w:t>
      </w:r>
      <w:r w:rsidRPr="765E9C5E" w:rsidR="58365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reason as to why this context is so significant</w:t>
      </w:r>
      <w:r w:rsidRPr="765E9C5E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because of when it was written</w:t>
      </w:r>
      <w:r w:rsidRPr="765E9C5E" w:rsidR="6DD727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h</w:t>
      </w:r>
      <w:r w:rsidRPr="765E9C5E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aving it so close to the beginning of the genocide and during it allows the source to be </w:t>
      </w:r>
      <w:r w:rsidRPr="765E9C5E" w:rsidR="0964D6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truer</w:t>
      </w:r>
      <w:r w:rsidRPr="765E9C5E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an eyewitness account</w:t>
      </w:r>
      <w:r w:rsidRPr="765E9C5E" w:rsidR="62FA7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42E88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65E9C5E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there </w:t>
      </w:r>
      <w:r w:rsidRPr="765E9C5E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isn’t</w:t>
      </w:r>
      <w:r w:rsidRPr="765E9C5E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much else being left out from it. For example, if El-</w:t>
      </w:r>
      <w:r w:rsidRPr="765E9C5E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50105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 written it 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year or two years after the genocide</w:t>
      </w:r>
      <w:r w:rsidRPr="765E9C5E" w:rsidR="3EC326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rather than during</w:t>
      </w:r>
      <w:r w:rsidRPr="765E9C5E" w:rsidR="16BBB5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despite 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witnessing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atrocities</w:t>
      </w:r>
      <w:r w:rsidRPr="765E9C5E" w:rsidR="68C22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could lead to error. But having El-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writing it as it was happening allows El-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Ghusein's</w:t>
      </w:r>
      <w:r w:rsidRPr="765E9C5E" w:rsidR="4BA3D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words to appear more truthful. Therefore, it is safe to say tha</w:t>
      </w:r>
      <w:r w:rsidRPr="765E9C5E" w:rsidR="2A898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the source is far less manipulated by time. </w:t>
      </w:r>
    </w:p>
    <w:p w:rsidR="34D5497C" w:rsidP="765E9C5E" w:rsidRDefault="34D5497C" w14:paraId="5BB136AF" w14:textId="1394F3B0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5E9C5E" w:rsidR="34D549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paper appeared</w:t>
      </w:r>
      <w:r w:rsidRPr="765E9C5E" w:rsidR="130CB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Basra, Iraq (El-</w:t>
      </w:r>
      <w:r w:rsidRPr="765E9C5E" w:rsidR="130CB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130CB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pp. 2). After 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Ya’iz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El-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escaped from captivity (El-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pp. 2). Whilst reading the preface it 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seems to have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 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target 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anyone in particular</w:t>
      </w:r>
      <w:r w:rsidRPr="765E9C5E" w:rsidR="2E3C0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765E9C5E" w:rsidR="10706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neither does page</w:t>
      </w:r>
      <w:r w:rsidRPr="765E9C5E" w:rsidR="402EC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13. Therefore, it is easy to infer that this paper was meant for as many people to see </w:t>
      </w:r>
      <w:r w:rsidRPr="765E9C5E" w:rsidR="402EC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to</w:t>
      </w:r>
      <w:r w:rsidRPr="765E9C5E" w:rsidR="402EC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raise awareness of the genocide that was currently happening to</w:t>
      </w:r>
      <w:r w:rsidRPr="765E9C5E" w:rsidR="45D28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East Armenians. Furthermore, </w:t>
      </w:r>
      <w:r w:rsidRPr="765E9C5E" w:rsidR="45D28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seems that this paper</w:t>
      </w:r>
      <w:r w:rsidRPr="765E9C5E" w:rsidR="45D28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did have limits as to who could have accessed it. Unfortunately, due to it being written in Arabic originally and published in Basra</w:t>
      </w:r>
      <w:r w:rsidRPr="765E9C5E" w:rsidR="0A5BF5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45D28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limited the West of the paper and</w:t>
      </w:r>
      <w:r w:rsidRPr="765E9C5E" w:rsidR="4D070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account of the genocide. The way that the extract was written was horrifying</w:t>
      </w:r>
      <w:r w:rsidRPr="765E9C5E" w:rsidR="614ACF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</w:t>
      </w:r>
      <w:r w:rsidRPr="765E9C5E" w:rsidR="4D070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wrote a picture of the genocide like no other. This would have disturbed th</w:t>
      </w:r>
      <w:r w:rsidRPr="765E9C5E" w:rsidR="458AF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ose that ha</w:t>
      </w:r>
      <w:r w:rsidRPr="765E9C5E" w:rsidR="7F0800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765E9C5E" w:rsidR="458AF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read i</w:t>
      </w:r>
      <w:r w:rsidRPr="765E9C5E" w:rsidR="1DBB3A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t, a</w:t>
      </w:r>
      <w:r w:rsidRPr="765E9C5E" w:rsidR="458AF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llowing people to stand up against the injustice that was happening just North of them. Eventually the paper did get translated into English, giving the West an </w:t>
      </w:r>
      <w:r w:rsidRPr="765E9C5E" w:rsidR="756C5E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opportunity</w:t>
      </w:r>
      <w:r w:rsidRPr="765E9C5E" w:rsidR="458AF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understand the atrocities and become wa</w:t>
      </w:r>
      <w:r w:rsidRPr="765E9C5E" w:rsidR="4FCA21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ry of them. </w:t>
      </w:r>
      <w:r w:rsidRPr="765E9C5E" w:rsidR="60575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also seems that El-</w:t>
      </w:r>
      <w:r w:rsidRPr="765E9C5E" w:rsidR="60575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60575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provoked the </w:t>
      </w:r>
      <w:r w:rsidRPr="765E9C5E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readers to feel defensive </w:t>
      </w:r>
      <w:r w:rsidRPr="765E9C5E" w:rsidR="05449A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Islam</w:t>
      </w:r>
      <w:r w:rsidRPr="765E9C5E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As in the preface of the paper El-</w:t>
      </w:r>
      <w:r w:rsidRPr="765E9C5E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points out that he chose to write this</w:t>
      </w:r>
      <w:r w:rsidRPr="765E9C5E" w:rsidR="2781C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only to raise </w:t>
      </w:r>
      <w:r w:rsidRPr="765E9C5E" w:rsidR="6E13D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awareness</w:t>
      </w:r>
      <w:r w:rsidRPr="765E9C5E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atrocities</w:t>
      </w:r>
      <w:r w:rsidRPr="765E9C5E" w:rsidR="0D1DE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1D196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to also defend Islam against</w:t>
      </w:r>
      <w:r w:rsidRPr="765E9C5E" w:rsidR="2C3F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fanaticism (El-</w:t>
      </w:r>
      <w:r w:rsidRPr="765E9C5E" w:rsidR="2C3F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2C3F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pp. 2). </w:t>
      </w:r>
      <w:r w:rsidRPr="765E9C5E" w:rsidR="5AD4D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765E9C5E" w:rsidR="2C3F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safe to also assume it was for the Europeans to understand this was not what Islam stoo</w:t>
      </w:r>
      <w:r w:rsidRPr="765E9C5E" w:rsidR="43A9CB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 </w:t>
      </w:r>
      <w:r w:rsidRPr="765E9C5E" w:rsidR="43A9CB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765E9C5E" w:rsidR="3A57B6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43A9CB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765E9C5E" w:rsidR="43A9CB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defend his own faith from being perverted by the genocide. </w:t>
      </w:r>
    </w:p>
    <w:p w:rsidR="65FC2EBA" w:rsidP="765E9C5E" w:rsidRDefault="65FC2EBA" w14:paraId="7166E317" w14:textId="549B32F6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5E9C5E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main theme of the extract from Martyred Armenia is educational. </w:t>
      </w:r>
      <w:r w:rsidRPr="765E9C5E" w:rsidR="2AA03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765E9C5E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</w:t>
      </w:r>
      <w:r w:rsidRPr="765E9C5E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seems to list</w:t>
      </w:r>
      <w:r w:rsidRPr="765E9C5E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had happened in a less bias and emotion</w:t>
      </w:r>
      <w:r w:rsidRPr="765E9C5E" w:rsidR="35645E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</w:t>
      </w:r>
      <w:r w:rsidRPr="765E9C5E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an eyewitness statement</w:t>
      </w:r>
      <w:r w:rsidRPr="765E9C5E" w:rsidR="23EF68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d</w:t>
      </w:r>
      <w:r w:rsidRPr="765E9C5E" w:rsidR="65FC2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espite a ha</w:t>
      </w:r>
      <w:r w:rsidRPr="765E9C5E" w:rsidR="0BC30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ndful of instances where Fa’iz El-</w:t>
      </w:r>
      <w:r w:rsidRPr="765E9C5E" w:rsidR="0BC30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0BC30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describes the Kurdish people as </w:t>
      </w:r>
      <w:r w:rsidRPr="765E9C5E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765E9C5E" w:rsidR="2BCCE6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beasts</w:t>
      </w:r>
      <w:r w:rsidRPr="765E9C5E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prey” (El-</w:t>
      </w:r>
      <w:r w:rsidRPr="765E9C5E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pp. 13). To add more context on this bias that can make one </w:t>
      </w:r>
      <w:r w:rsidRPr="765E9C5E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speculate</w:t>
      </w:r>
      <w:r w:rsidRPr="765E9C5E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rest of the paper</w:t>
      </w:r>
      <w:r w:rsidRPr="765E9C5E" w:rsidR="0DC7D6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El-</w:t>
      </w:r>
      <w:r w:rsidRPr="765E9C5E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says;</w:t>
      </w:r>
    </w:p>
    <w:p w:rsidR="2B526884" w:rsidP="46BEBAA3" w:rsidRDefault="2B526884" w14:paraId="7D813F20" w14:textId="4E5C590D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BEBAA3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“These had fallen into the hands of the Kurds, who recognize no divine law, and who live on lofty </w:t>
      </w:r>
      <w:r>
        <w:tab/>
      </w:r>
      <w:r w:rsidRPr="46BEBAA3" w:rsidR="782E9E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6BEBAA3" w:rsidR="2B526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mountains</w:t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in dense forests like beasts of prey; their </w:t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honor</w:t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outraged and they died by</w:t>
      </w:r>
      <w:r w:rsidRPr="46BEBAA3" w:rsidR="30D98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tab/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brutal violence, many of them killing </w:t>
      </w:r>
      <w:r w:rsidRPr="46BEBAA3" w:rsidR="033F26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themselves</w:t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rather than sacrifice their virtue to these </w:t>
      </w:r>
      <w:r>
        <w:tab/>
      </w:r>
      <w:r w:rsidRPr="46BEBAA3" w:rsidR="32059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ravening wolves” (E</w:t>
      </w:r>
      <w:r w:rsidRPr="46BEBAA3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l-</w:t>
      </w:r>
      <w:r w:rsidRPr="46BEBAA3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46BEBAA3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1916, pp. 13).</w:t>
      </w:r>
    </w:p>
    <w:p w:rsidR="3EDD4D15" w:rsidP="765E9C5E" w:rsidRDefault="3EDD4D15" w14:paraId="29505334" w14:textId="04563D7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5E9C5E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quote from the extract shows a different side of Fa’iz El-</w:t>
      </w:r>
      <w:r w:rsidRPr="765E9C5E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making it </w:t>
      </w:r>
      <w:r w:rsidRPr="765E9C5E" w:rsidR="3E4EB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worrisome</w:t>
      </w:r>
      <w:r w:rsidRPr="765E9C5E" w:rsidR="3EDD4D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Xenophobia creates a </w:t>
      </w:r>
      <w:r w:rsidRPr="765E9C5E" w:rsidR="25DF0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bias tone to the paper, especially with the language that was used to describe them. Therefore, this raises questions about the eligibility of the paper being a </w:t>
      </w:r>
      <w:r w:rsidRPr="765E9C5E" w:rsidR="7380E1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non-bias</w:t>
      </w:r>
      <w:r w:rsidRPr="765E9C5E" w:rsidR="25DF0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source. </w:t>
      </w:r>
      <w:r w:rsidRPr="765E9C5E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Another potential avenue to analyse the source is that it does look political if one knows the context of Fa’iz El-</w:t>
      </w:r>
      <w:r w:rsidRPr="765E9C5E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Due to El-</w:t>
      </w:r>
      <w:r w:rsidRPr="765E9C5E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Ghusein's</w:t>
      </w:r>
      <w:r w:rsidRPr="765E9C5E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affiliation with the Arab Revolt</w:t>
      </w:r>
      <w:r w:rsidRPr="765E9C5E" w:rsidR="52B71E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206D8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can be said to demonise the Ottoman Tu</w:t>
      </w:r>
      <w:r w:rsidRPr="765E9C5E" w:rsidR="14598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rk Government. However, this is unlikely to be the sole case, it may have influence aspects of the paper, but beyond that the political bias </w:t>
      </w:r>
      <w:r w:rsidRPr="765E9C5E" w:rsidR="14598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seems to be</w:t>
      </w:r>
      <w:r w:rsidRPr="765E9C5E" w:rsidR="14598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left out of the paper. </w:t>
      </w:r>
      <w:r w:rsidRPr="765E9C5E" w:rsidR="31446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Martyred Armenia mentions most of the atrocities and </w:t>
      </w:r>
      <w:r w:rsidRPr="765E9C5E" w:rsidR="31446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 events</w:t>
      </w:r>
      <w:r w:rsidRPr="765E9C5E" w:rsidR="31446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happened in a first-hand account</w:t>
      </w:r>
      <w:r w:rsidRPr="765E9C5E" w:rsidR="1F31FE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f</w:t>
      </w:r>
      <w:r w:rsidRPr="765E9C5E" w:rsidR="31446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rom the reasonings and the processes of the genocide. Such as; how pr</w:t>
      </w:r>
      <w:r w:rsidRPr="765E9C5E" w:rsidR="44165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egnant women had to abandon their newborns, the weapons used in Aleppo, </w:t>
      </w:r>
      <w:r w:rsidRPr="765E9C5E" w:rsidR="780835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desecration of women, how they were forced to live in tents out of rags, prohibiting water supplies, </w:t>
      </w:r>
      <w:r w:rsidRPr="765E9C5E" w:rsidR="130D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use of militias (El-</w:t>
      </w:r>
      <w:r w:rsidRPr="765E9C5E" w:rsidR="130D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130D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1916, pp 13). </w:t>
      </w:r>
      <w:r w:rsidRPr="765E9C5E" w:rsidR="142BDA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parts of the Armenians genocide the source does not mention include the figures behind the deportation and massacres. Unfortunately</w:t>
      </w:r>
      <w:r w:rsidRPr="765E9C5E" w:rsidR="57A5D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142BDA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is bound to be difficult as it was the beginni</w:t>
      </w:r>
      <w:r w:rsidRPr="765E9C5E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 of the genocide, but no estimates can make the source difficult to use. The lack of figures however does not take away from anything that El-</w:t>
      </w:r>
      <w:r w:rsidRPr="765E9C5E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wrote about</w:t>
      </w:r>
      <w:r w:rsidRPr="765E9C5E" w:rsidR="78760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it </w:t>
      </w:r>
      <w:r w:rsidRPr="765E9C5E" w:rsidR="5B2068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adequately</w:t>
      </w:r>
      <w:r w:rsidRPr="765E9C5E" w:rsidR="1AA1A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describes the massacres and deportations in summarised f</w:t>
      </w:r>
      <w:r w:rsidRPr="765E9C5E" w:rsidR="34388D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orms. </w:t>
      </w:r>
    </w:p>
    <w:p w:rsidR="57769BED" w:rsidP="765E9C5E" w:rsidRDefault="57769BED" w14:paraId="73D76B25" w14:textId="7A8298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5E9C5E" w:rsidR="57769B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terms of the genre of the paper, it goes more into a diary direction, in the way it is written. If the paper had a more statistic element it could be argued as a report of the genoc</w:t>
      </w:r>
      <w:r w:rsidRPr="765E9C5E" w:rsidR="640D2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ide. The extract being closer</w:t>
      </w:r>
      <w:r w:rsidRPr="765E9C5E" w:rsidR="33DF86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765E9C5E" w:rsidR="640D2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diary format make</w:t>
      </w:r>
      <w:r w:rsidRPr="765E9C5E" w:rsidR="68A63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65E9C5E" w:rsidR="640D2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more personal and emotional</w:t>
      </w:r>
      <w:r w:rsidRPr="765E9C5E" w:rsidR="71723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this adds more emphasis onto the atrocities and the impact it had on the Armenian people. </w:t>
      </w:r>
      <w:r w:rsidRPr="765E9C5E" w:rsidR="640D2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Allowing the use of upsetting and personal language to convey more emo</w:t>
      </w:r>
      <w:r w:rsidRPr="765E9C5E" w:rsidR="61AB9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tions to the reader, rather than pure education. It can make it difficult to </w:t>
      </w:r>
      <w:r w:rsidRPr="765E9C5E" w:rsidR="59F66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interpret</w:t>
      </w:r>
      <w:r w:rsidRPr="765E9C5E" w:rsidR="61AB9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extract, mostly due to the emotions, and how upsetting it is to read, and can cause fog and many other issues due to the harshness o</w:t>
      </w:r>
      <w:r w:rsidRPr="765E9C5E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 the writing. However, if one can overlook the gruesome nature of the book and use it as an educational tool</w:t>
      </w:r>
      <w:r w:rsidRPr="765E9C5E" w:rsidR="6E8D0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i</w:t>
      </w:r>
      <w:r w:rsidRPr="765E9C5E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allows the reader to fully understand the rise of the genocide </w:t>
      </w:r>
      <w:r w:rsidRPr="765E9C5E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</w:t>
      </w:r>
      <w:r w:rsidRPr="765E9C5E" w:rsidR="66B8C1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765E9C5E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Fa’iz El-</w:t>
      </w:r>
      <w:r w:rsidRPr="765E9C5E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Ghusein's</w:t>
      </w:r>
      <w:r w:rsidRPr="765E9C5E" w:rsidR="2CFD3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eyes. </w:t>
      </w:r>
      <w:r w:rsidRPr="765E9C5E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Another reason that makes it feel like a diary when reading it, is the personal pronouns used in the book. This allows the reader to get a sense of how El-</w:t>
      </w:r>
      <w:r w:rsidRPr="765E9C5E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witnessed</w:t>
      </w:r>
      <w:r w:rsidRPr="765E9C5E" w:rsidR="2444F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atrocities. </w:t>
      </w:r>
    </w:p>
    <w:p w:rsidR="2FD88B51" w:rsidP="765E9C5E" w:rsidRDefault="2FD88B51" w14:paraId="3C2D6A66" w14:textId="76FF7FA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5E9C5E" w:rsidR="7448E8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 Martyred Armenia be used as a historical source? To put it plainly, yes. It allows the study of the genocide to include some form of bias, of course it must be seen as a bias so one does no</w:t>
      </w:r>
      <w:r w:rsidRPr="765E9C5E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get mislead by it. However, biases can create </w:t>
      </w:r>
      <w:r w:rsidRPr="765E9C5E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sources</w:t>
      </w:r>
      <w:r w:rsidRPr="765E9C5E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as it allows more raw emotions to appear. It cannot entirely be relied upon as a sole source</w:t>
      </w:r>
      <w:r w:rsidRPr="765E9C5E" w:rsidR="53FBB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h</w:t>
      </w:r>
      <w:r w:rsidRPr="765E9C5E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owever, alongside other primary sources of the genocide, it can prove </w:t>
      </w:r>
      <w:r w:rsidRPr="765E9C5E" w:rsidR="72B563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quite</w:t>
      </w:r>
      <w:r w:rsidRPr="765E9C5E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6C0540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765E9C5E" w:rsidR="3EC3F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ffective. </w:t>
      </w:r>
      <w:r w:rsidRPr="765E9C5E" w:rsidR="18E485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reasons it becomes an effective </w:t>
      </w:r>
      <w:r w:rsidRPr="765E9C5E" w:rsidR="6D3CB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material is the use of emotions. The descriptions of the atrocities show the intensity of the period, rather than having it be plain and boring. Using the descriptive language El-</w:t>
      </w:r>
      <w:r w:rsidRPr="765E9C5E" w:rsidR="6D3CB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6D3CB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conveys gives the reader a larger outlook of the genocide.</w:t>
      </w:r>
      <w:r w:rsidRPr="765E9C5E" w:rsidR="1DA58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weaknesses however can be dire. For </w:t>
      </w:r>
      <w:r w:rsidRPr="765E9C5E" w:rsidR="29F931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example,</w:t>
      </w:r>
      <w:r w:rsidRPr="765E9C5E" w:rsidR="1DA58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mentioned above the descriptive language used against the Kurdish people is either misleading or hateful. Without context of how the </w:t>
      </w:r>
      <w:r w:rsidRPr="765E9C5E" w:rsidR="0B95F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Mesopotamia</w:t>
      </w:r>
      <w:r w:rsidRPr="765E9C5E" w:rsidR="1DA58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region of the Middle East viewed the Kurds</w:t>
      </w:r>
      <w:r w:rsidRPr="765E9C5E" w:rsidR="64329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push a reader in the wrong direction of </w:t>
      </w:r>
      <w:r w:rsidRPr="765E9C5E" w:rsidR="479FE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villainising</w:t>
      </w:r>
      <w:r w:rsidRPr="765E9C5E" w:rsidR="64329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them. </w:t>
      </w:r>
      <w:r w:rsidRPr="765E9C5E" w:rsidR="6B012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makes the source troublesome in that regard. However, </w:t>
      </w:r>
      <w:r w:rsidRPr="765E9C5E" w:rsidR="1DD3D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El-</w:t>
      </w:r>
      <w:r w:rsidRPr="765E9C5E" w:rsidR="1DD3D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1DD3D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an eyewitness to the atrocities is amazing in </w:t>
      </w:r>
      <w:r w:rsidRPr="765E9C5E" w:rsidR="1BBA7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765E9C5E" w:rsidR="1DD3D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story for the reader and having them use it in historical context. Especially due to the lack of survivors it makes the paper Martyred Armenia so precious in providing</w:t>
      </w:r>
      <w:r w:rsidRPr="765E9C5E" w:rsidR="67FA4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information for the period. Primary </w:t>
      </w:r>
      <w:r w:rsidRPr="765E9C5E" w:rsidR="3D6A01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sources</w:t>
      </w:r>
      <w:r w:rsidRPr="765E9C5E" w:rsidR="67FA4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this can be unclean, but they provide rawness to the history of the period. </w:t>
      </w:r>
      <w:r w:rsidRPr="765E9C5E" w:rsidR="3A665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Another downfall of the primary source's extract was the lack of mention of forced assimilation. This might have been due to El-</w:t>
      </w:r>
      <w:r w:rsidRPr="765E9C5E" w:rsidR="3A665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Ghusein</w:t>
      </w:r>
      <w:r w:rsidRPr="765E9C5E" w:rsidR="3A665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there during the beginning of the geno</w:t>
      </w:r>
      <w:r w:rsidRPr="765E9C5E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cide or not being able to </w:t>
      </w:r>
      <w:r w:rsidRPr="765E9C5E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</w:t>
      </w:r>
      <w:r w:rsidRPr="765E9C5E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it. However, it does leave out that </w:t>
      </w:r>
      <w:r w:rsidRPr="765E9C5E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 factor</w:t>
      </w:r>
      <w:r w:rsidRPr="765E9C5E" w:rsidR="037AA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genocide, as it was not just massacres and deportation. </w:t>
      </w:r>
      <w:r w:rsidRPr="765E9C5E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source also tends to put the focus on the </w:t>
      </w:r>
      <w:r w:rsidRPr="765E9C5E" w:rsidR="6A021C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Armenians and</w:t>
      </w:r>
      <w:r w:rsidRPr="765E9C5E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does not mention the atrocities that befell the Christians, </w:t>
      </w:r>
      <w:r w:rsidRPr="765E9C5E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Assyrians</w:t>
      </w:r>
      <w:r w:rsidRPr="765E9C5E" w:rsidR="127DB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other minority groups in the region. Therefore, Martyred Armenia can b</w:t>
      </w:r>
      <w:r w:rsidRPr="765E9C5E" w:rsidR="55A93A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difficult to </w:t>
      </w:r>
      <w:r w:rsidRPr="765E9C5E" w:rsidR="55A93A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 also</w:t>
      </w:r>
      <w:r w:rsidRPr="765E9C5E" w:rsidR="5AEC0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65E9C5E" w:rsidR="5AEC0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765E9C5E" w:rsidR="55A93A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it does not paint the full picture of the genocide. </w:t>
      </w:r>
    </w:p>
    <w:p w:rsidR="0D469144" w:rsidP="765E9C5E" w:rsidRDefault="0D469144" w14:paraId="302783AE" w14:textId="7B2E500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5E9C5E" w:rsidR="0D469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conclusion, the extract of Martyred Armenia does provide a good understanding of the genocide, it does not conflict with many of the historical papers</w:t>
      </w:r>
      <w:r w:rsidRPr="765E9C5E" w:rsidR="252F0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However, despite it being </w:t>
      </w:r>
      <w:r w:rsidRPr="765E9C5E" w:rsidR="45FAE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765E9C5E" w:rsidR="252F0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3B3E1C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informative </w:t>
      </w:r>
      <w:r w:rsidRPr="765E9C5E" w:rsidR="252F0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765E9C5E" w:rsidR="61038A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765E9C5E" w:rsidR="252F0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concise way of learning about the genocide that happened to the Armenians, it does forget many of the important points that should be communicated in</w:t>
      </w:r>
      <w:r w:rsidRPr="765E9C5E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paper. It forgets the assimilations, the other ethnic groups affected, and </w:t>
      </w:r>
      <w:r w:rsidRPr="765E9C5E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765E9C5E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65E9C5E" w:rsidR="7B216D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villaini</w:t>
      </w:r>
      <w:r w:rsidRPr="765E9C5E" w:rsidR="50B400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ses</w:t>
      </w:r>
      <w:r w:rsidRPr="765E9C5E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other ethnic groups</w:t>
      </w:r>
      <w:r w:rsidRPr="765E9C5E" w:rsidR="0CCE50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65E9C5E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the Kurdish people, rather than speaking about the mercenary groups that </w:t>
      </w:r>
      <w:r w:rsidRPr="765E9C5E" w:rsidR="76BBE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 resp</w:t>
      </w:r>
      <w:r w:rsidRPr="765E9C5E" w:rsidR="622FF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onsible for</w:t>
      </w:r>
      <w:r w:rsidRPr="765E9C5E" w:rsidR="622FF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massacres. </w:t>
      </w:r>
      <w:r w:rsidRPr="765E9C5E" w:rsidR="6ECA66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Overall,</w:t>
      </w:r>
      <w:r w:rsidRPr="765E9C5E" w:rsidR="407EC7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supports the history of the genocide and would be effective for the teaching of it. However, it has aged and cannot be relied upon as a way of understanding what happened from 1915 to 19</w:t>
      </w:r>
      <w:r w:rsidRPr="765E9C5E" w:rsidR="559ADD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71008d83fa541c8"/>
      <w:footerReference w:type="default" r:id="R2ae54c876236440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6BEBAA3" w:rsidTr="46BEBAA3" w14:paraId="5D1B6098">
      <w:trPr>
        <w:trHeight w:val="300"/>
      </w:trPr>
      <w:tc>
        <w:tcPr>
          <w:tcW w:w="3120" w:type="dxa"/>
          <w:tcMar/>
        </w:tcPr>
        <w:p w:rsidR="46BEBAA3" w:rsidP="46BEBAA3" w:rsidRDefault="46BEBAA3" w14:paraId="65270AAA" w14:textId="4831B4E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6BEBAA3" w:rsidP="46BEBAA3" w:rsidRDefault="46BEBAA3" w14:paraId="2B389CE3" w14:textId="370DA31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6BEBAA3" w:rsidP="46BEBAA3" w:rsidRDefault="46BEBAA3" w14:paraId="51538640" w14:textId="05919626">
          <w:pPr>
            <w:pStyle w:val="Header"/>
            <w:bidi w:val="0"/>
            <w:ind w:right="-115"/>
            <w:jc w:val="right"/>
          </w:pPr>
        </w:p>
      </w:tc>
    </w:tr>
  </w:tbl>
  <w:p w:rsidR="46BEBAA3" w:rsidP="46BEBAA3" w:rsidRDefault="46BEBAA3" w14:paraId="77C694CF" w14:textId="7FA19D3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6BEBAA3" w:rsidTr="46BEBAA3" w14:paraId="7B3B57C6">
      <w:trPr>
        <w:trHeight w:val="300"/>
      </w:trPr>
      <w:tc>
        <w:tcPr>
          <w:tcW w:w="3120" w:type="dxa"/>
          <w:tcMar/>
        </w:tcPr>
        <w:p w:rsidR="46BEBAA3" w:rsidP="46BEBAA3" w:rsidRDefault="46BEBAA3" w14:paraId="5C3364C8" w14:textId="27C3780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6BEBAA3" w:rsidP="46BEBAA3" w:rsidRDefault="46BEBAA3" w14:paraId="0422C01D" w14:textId="25FE9E1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6BEBAA3" w:rsidP="46BEBAA3" w:rsidRDefault="46BEBAA3" w14:paraId="03DFDA05" w14:textId="5A8336A5">
          <w:pPr>
            <w:pStyle w:val="Header"/>
            <w:bidi w:val="0"/>
            <w:ind w:right="-115"/>
            <w:jc w:val="right"/>
          </w:pPr>
          <w:r w:rsidR="46BEBAA3">
            <w:rPr/>
            <w:t xml:space="preserve">Davies 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6BEBAA3" w:rsidP="46BEBAA3" w:rsidRDefault="46BEBAA3" w14:paraId="10454CA3" w14:textId="7C4DD4E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SJyP1LbdSHkmaR" int2:id="8cg6vSzn">
      <int2:state int2:type="AugLoop_Text_Critique" int2:value="Rejected"/>
    </int2:textHash>
    <int2:textHash int2:hashCode="+qkJsirFD4kdWP" int2:id="n4qmeCT7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B6B347"/>
    <w:rsid w:val="001A8D44"/>
    <w:rsid w:val="00C7DF2D"/>
    <w:rsid w:val="02534E0C"/>
    <w:rsid w:val="02C6CD77"/>
    <w:rsid w:val="033F267D"/>
    <w:rsid w:val="0342C7FB"/>
    <w:rsid w:val="03473A1E"/>
    <w:rsid w:val="037AACE5"/>
    <w:rsid w:val="038E00D0"/>
    <w:rsid w:val="04E43BA6"/>
    <w:rsid w:val="05449A80"/>
    <w:rsid w:val="06346A59"/>
    <w:rsid w:val="07FD49D8"/>
    <w:rsid w:val="0818D85B"/>
    <w:rsid w:val="08B8EDCF"/>
    <w:rsid w:val="0964D62D"/>
    <w:rsid w:val="09ACC9A2"/>
    <w:rsid w:val="09B6B347"/>
    <w:rsid w:val="09CA4AD6"/>
    <w:rsid w:val="09F44480"/>
    <w:rsid w:val="0A035AEA"/>
    <w:rsid w:val="0A382D05"/>
    <w:rsid w:val="0A3B481A"/>
    <w:rsid w:val="0A5BF5B4"/>
    <w:rsid w:val="0A98E64F"/>
    <w:rsid w:val="0B4505CE"/>
    <w:rsid w:val="0B70583E"/>
    <w:rsid w:val="0B73D5DB"/>
    <w:rsid w:val="0B863040"/>
    <w:rsid w:val="0B95F364"/>
    <w:rsid w:val="0BC30DFD"/>
    <w:rsid w:val="0BD6E2DC"/>
    <w:rsid w:val="0BDAF347"/>
    <w:rsid w:val="0C88573C"/>
    <w:rsid w:val="0C93AC0C"/>
    <w:rsid w:val="0CCE50CA"/>
    <w:rsid w:val="0CF4AECB"/>
    <w:rsid w:val="0D027B1E"/>
    <w:rsid w:val="0D11B243"/>
    <w:rsid w:val="0D1DE480"/>
    <w:rsid w:val="0D469144"/>
    <w:rsid w:val="0DC7D695"/>
    <w:rsid w:val="0E705FEF"/>
    <w:rsid w:val="0F042D04"/>
    <w:rsid w:val="0FED0952"/>
    <w:rsid w:val="100B4924"/>
    <w:rsid w:val="101D822D"/>
    <w:rsid w:val="10333E91"/>
    <w:rsid w:val="1070606C"/>
    <w:rsid w:val="1163EB87"/>
    <w:rsid w:val="11803F98"/>
    <w:rsid w:val="126A871F"/>
    <w:rsid w:val="127DBDF7"/>
    <w:rsid w:val="129DE97F"/>
    <w:rsid w:val="130CB04C"/>
    <w:rsid w:val="130D6489"/>
    <w:rsid w:val="1349BD8F"/>
    <w:rsid w:val="135A9F21"/>
    <w:rsid w:val="136183D3"/>
    <w:rsid w:val="142BDA1F"/>
    <w:rsid w:val="14598EED"/>
    <w:rsid w:val="14840121"/>
    <w:rsid w:val="165A394F"/>
    <w:rsid w:val="16BBB5DF"/>
    <w:rsid w:val="18E4855F"/>
    <w:rsid w:val="19014C6B"/>
    <w:rsid w:val="190D389F"/>
    <w:rsid w:val="1927AD3B"/>
    <w:rsid w:val="19C91195"/>
    <w:rsid w:val="1A33DF1B"/>
    <w:rsid w:val="1A86B2AA"/>
    <w:rsid w:val="1A9E81AD"/>
    <w:rsid w:val="1AA1AB17"/>
    <w:rsid w:val="1AFC8E06"/>
    <w:rsid w:val="1B9DFD2A"/>
    <w:rsid w:val="1BBA7449"/>
    <w:rsid w:val="1C970C01"/>
    <w:rsid w:val="1D196DAA"/>
    <w:rsid w:val="1D450052"/>
    <w:rsid w:val="1DA58AF2"/>
    <w:rsid w:val="1DBB3AC2"/>
    <w:rsid w:val="1DD3DAF6"/>
    <w:rsid w:val="1DEBB8E6"/>
    <w:rsid w:val="1E6C9BBF"/>
    <w:rsid w:val="1E78C7C6"/>
    <w:rsid w:val="1EC664B7"/>
    <w:rsid w:val="1EE4779F"/>
    <w:rsid w:val="1F0D37D2"/>
    <w:rsid w:val="1F31FE11"/>
    <w:rsid w:val="1F9F53BB"/>
    <w:rsid w:val="1FA1B753"/>
    <w:rsid w:val="1FAA6EDD"/>
    <w:rsid w:val="206D8185"/>
    <w:rsid w:val="20EF8105"/>
    <w:rsid w:val="21270B2B"/>
    <w:rsid w:val="21DAE847"/>
    <w:rsid w:val="21DB084B"/>
    <w:rsid w:val="21FA1715"/>
    <w:rsid w:val="239C5C3D"/>
    <w:rsid w:val="23C9BC35"/>
    <w:rsid w:val="23EF6817"/>
    <w:rsid w:val="2444FCF6"/>
    <w:rsid w:val="252F0AD8"/>
    <w:rsid w:val="25B9177E"/>
    <w:rsid w:val="25C8DB98"/>
    <w:rsid w:val="25DF0A89"/>
    <w:rsid w:val="26C6B16F"/>
    <w:rsid w:val="26CF4950"/>
    <w:rsid w:val="27454569"/>
    <w:rsid w:val="2781C896"/>
    <w:rsid w:val="27B2925F"/>
    <w:rsid w:val="28B4661B"/>
    <w:rsid w:val="28B7F677"/>
    <w:rsid w:val="29225681"/>
    <w:rsid w:val="294FE0E8"/>
    <w:rsid w:val="29F9312C"/>
    <w:rsid w:val="2A580EFA"/>
    <w:rsid w:val="2A898228"/>
    <w:rsid w:val="2AA03390"/>
    <w:rsid w:val="2AC04FAA"/>
    <w:rsid w:val="2AF87B8E"/>
    <w:rsid w:val="2B337C1E"/>
    <w:rsid w:val="2B526884"/>
    <w:rsid w:val="2B703A96"/>
    <w:rsid w:val="2BC40B0F"/>
    <w:rsid w:val="2BCCE6E1"/>
    <w:rsid w:val="2BCD4E62"/>
    <w:rsid w:val="2C3FE144"/>
    <w:rsid w:val="2C758B86"/>
    <w:rsid w:val="2C8489AF"/>
    <w:rsid w:val="2CFD38F5"/>
    <w:rsid w:val="2E3C07E0"/>
    <w:rsid w:val="2E563D10"/>
    <w:rsid w:val="2E652760"/>
    <w:rsid w:val="2EFFB226"/>
    <w:rsid w:val="2F08DA43"/>
    <w:rsid w:val="2FACEF37"/>
    <w:rsid w:val="2FD88B51"/>
    <w:rsid w:val="2FDDE2E0"/>
    <w:rsid w:val="2FE06C2C"/>
    <w:rsid w:val="2FF4CDDD"/>
    <w:rsid w:val="3021FE13"/>
    <w:rsid w:val="30D983DE"/>
    <w:rsid w:val="310A8710"/>
    <w:rsid w:val="311554E8"/>
    <w:rsid w:val="3140C4E9"/>
    <w:rsid w:val="3144663F"/>
    <w:rsid w:val="317F69BC"/>
    <w:rsid w:val="31860CC0"/>
    <w:rsid w:val="32059236"/>
    <w:rsid w:val="323974F7"/>
    <w:rsid w:val="32C14770"/>
    <w:rsid w:val="32FEA347"/>
    <w:rsid w:val="330DA982"/>
    <w:rsid w:val="332A1358"/>
    <w:rsid w:val="33DF8624"/>
    <w:rsid w:val="342AEDC3"/>
    <w:rsid w:val="34388D37"/>
    <w:rsid w:val="34D5497C"/>
    <w:rsid w:val="34FA3437"/>
    <w:rsid w:val="355CB4F5"/>
    <w:rsid w:val="35645ED9"/>
    <w:rsid w:val="359D642D"/>
    <w:rsid w:val="36F3A36A"/>
    <w:rsid w:val="37466940"/>
    <w:rsid w:val="37DB9945"/>
    <w:rsid w:val="3829B6F6"/>
    <w:rsid w:val="38599B2A"/>
    <w:rsid w:val="385CF433"/>
    <w:rsid w:val="388F443C"/>
    <w:rsid w:val="3991EA1B"/>
    <w:rsid w:val="3A57B6E8"/>
    <w:rsid w:val="3A66512A"/>
    <w:rsid w:val="3B1D1373"/>
    <w:rsid w:val="3B3E1CCF"/>
    <w:rsid w:val="3B532E56"/>
    <w:rsid w:val="3B70B9FA"/>
    <w:rsid w:val="3C2E973D"/>
    <w:rsid w:val="3D6A01A0"/>
    <w:rsid w:val="3E4EB41E"/>
    <w:rsid w:val="3E958D50"/>
    <w:rsid w:val="3EC3269D"/>
    <w:rsid w:val="3EC3F9F7"/>
    <w:rsid w:val="3EDD4D15"/>
    <w:rsid w:val="402ECEBA"/>
    <w:rsid w:val="40592855"/>
    <w:rsid w:val="40764246"/>
    <w:rsid w:val="407EC7C4"/>
    <w:rsid w:val="40F55960"/>
    <w:rsid w:val="418FFCDD"/>
    <w:rsid w:val="419B9470"/>
    <w:rsid w:val="419BCE19"/>
    <w:rsid w:val="423D8D37"/>
    <w:rsid w:val="4281A691"/>
    <w:rsid w:val="428A6202"/>
    <w:rsid w:val="42AE8CD6"/>
    <w:rsid w:val="42E88EBA"/>
    <w:rsid w:val="43315467"/>
    <w:rsid w:val="43A9CBC4"/>
    <w:rsid w:val="43B9FA42"/>
    <w:rsid w:val="43D34D22"/>
    <w:rsid w:val="441655AC"/>
    <w:rsid w:val="44CDD4C2"/>
    <w:rsid w:val="44D64DA5"/>
    <w:rsid w:val="458AF23B"/>
    <w:rsid w:val="45D28F6E"/>
    <w:rsid w:val="45FAE5EF"/>
    <w:rsid w:val="4603B375"/>
    <w:rsid w:val="46AF7F53"/>
    <w:rsid w:val="46BEBAA3"/>
    <w:rsid w:val="479FEF95"/>
    <w:rsid w:val="48258117"/>
    <w:rsid w:val="48F3F5D3"/>
    <w:rsid w:val="49155AEC"/>
    <w:rsid w:val="491BFFB9"/>
    <w:rsid w:val="49316CC7"/>
    <w:rsid w:val="49E172D3"/>
    <w:rsid w:val="4A34DF12"/>
    <w:rsid w:val="4AEBE0AB"/>
    <w:rsid w:val="4BA3D71B"/>
    <w:rsid w:val="4C3C526F"/>
    <w:rsid w:val="4D0700E4"/>
    <w:rsid w:val="4D5C7520"/>
    <w:rsid w:val="4DF346A3"/>
    <w:rsid w:val="4E11E792"/>
    <w:rsid w:val="4E2B8B06"/>
    <w:rsid w:val="4E6E733C"/>
    <w:rsid w:val="4FCA21B3"/>
    <w:rsid w:val="50105B3A"/>
    <w:rsid w:val="50B400B1"/>
    <w:rsid w:val="50C6BCEF"/>
    <w:rsid w:val="5110BB4E"/>
    <w:rsid w:val="51C1803F"/>
    <w:rsid w:val="526F2E4B"/>
    <w:rsid w:val="52A9AB34"/>
    <w:rsid w:val="52B71EDC"/>
    <w:rsid w:val="53A16D69"/>
    <w:rsid w:val="53FBB366"/>
    <w:rsid w:val="53FFD82B"/>
    <w:rsid w:val="54241DFA"/>
    <w:rsid w:val="543871FD"/>
    <w:rsid w:val="54CEDD11"/>
    <w:rsid w:val="5560AE41"/>
    <w:rsid w:val="5577E49A"/>
    <w:rsid w:val="559ADDC4"/>
    <w:rsid w:val="55A93A1A"/>
    <w:rsid w:val="55AE4ACD"/>
    <w:rsid w:val="565ED62D"/>
    <w:rsid w:val="56AC7F15"/>
    <w:rsid w:val="57769BED"/>
    <w:rsid w:val="57A5D0C9"/>
    <w:rsid w:val="581B9D6D"/>
    <w:rsid w:val="583652C6"/>
    <w:rsid w:val="583BB7EF"/>
    <w:rsid w:val="58861606"/>
    <w:rsid w:val="58A5B5B5"/>
    <w:rsid w:val="59F66E1C"/>
    <w:rsid w:val="5AD4D2FA"/>
    <w:rsid w:val="5AEC00C2"/>
    <w:rsid w:val="5B171605"/>
    <w:rsid w:val="5B206826"/>
    <w:rsid w:val="5BF4616A"/>
    <w:rsid w:val="5C6E0DD7"/>
    <w:rsid w:val="5C797F74"/>
    <w:rsid w:val="5DC16DBC"/>
    <w:rsid w:val="5DE19339"/>
    <w:rsid w:val="5DED2194"/>
    <w:rsid w:val="5E5BCD01"/>
    <w:rsid w:val="5F1FD9B2"/>
    <w:rsid w:val="5FEE8B33"/>
    <w:rsid w:val="605693FA"/>
    <w:rsid w:val="605756BA"/>
    <w:rsid w:val="61038A24"/>
    <w:rsid w:val="614ACFF0"/>
    <w:rsid w:val="61AB9527"/>
    <w:rsid w:val="622FF16D"/>
    <w:rsid w:val="62FA73E0"/>
    <w:rsid w:val="63594BE3"/>
    <w:rsid w:val="6372A66D"/>
    <w:rsid w:val="637ECEB9"/>
    <w:rsid w:val="63CE89A9"/>
    <w:rsid w:val="640D241A"/>
    <w:rsid w:val="641B5DE0"/>
    <w:rsid w:val="64329089"/>
    <w:rsid w:val="64BE94E5"/>
    <w:rsid w:val="65C8509D"/>
    <w:rsid w:val="65E93FAC"/>
    <w:rsid w:val="65FC2EBA"/>
    <w:rsid w:val="6668375F"/>
    <w:rsid w:val="66B8C127"/>
    <w:rsid w:val="66E91AED"/>
    <w:rsid w:val="674CFC22"/>
    <w:rsid w:val="67FA435B"/>
    <w:rsid w:val="68A4FEFD"/>
    <w:rsid w:val="68A63E12"/>
    <w:rsid w:val="68B5CE78"/>
    <w:rsid w:val="68C223D8"/>
    <w:rsid w:val="6901601D"/>
    <w:rsid w:val="690D527A"/>
    <w:rsid w:val="69169615"/>
    <w:rsid w:val="69D35542"/>
    <w:rsid w:val="6A021C5D"/>
    <w:rsid w:val="6A130568"/>
    <w:rsid w:val="6A8A93D5"/>
    <w:rsid w:val="6AE2EE23"/>
    <w:rsid w:val="6B012F9A"/>
    <w:rsid w:val="6B31BE97"/>
    <w:rsid w:val="6B535E93"/>
    <w:rsid w:val="6B6FA878"/>
    <w:rsid w:val="6BC2B2ED"/>
    <w:rsid w:val="6C05407E"/>
    <w:rsid w:val="6D0BCBD5"/>
    <w:rsid w:val="6D3CBB37"/>
    <w:rsid w:val="6D506478"/>
    <w:rsid w:val="6DD72767"/>
    <w:rsid w:val="6DF48209"/>
    <w:rsid w:val="6DFFBB8F"/>
    <w:rsid w:val="6E13D74B"/>
    <w:rsid w:val="6E8D0934"/>
    <w:rsid w:val="6ECA664A"/>
    <w:rsid w:val="6EECA83D"/>
    <w:rsid w:val="70B71D68"/>
    <w:rsid w:val="70DF201F"/>
    <w:rsid w:val="70ECE9D0"/>
    <w:rsid w:val="7124C262"/>
    <w:rsid w:val="717237FC"/>
    <w:rsid w:val="71A1530F"/>
    <w:rsid w:val="71BAA14A"/>
    <w:rsid w:val="7292B74B"/>
    <w:rsid w:val="72B56372"/>
    <w:rsid w:val="72EFCDA6"/>
    <w:rsid w:val="7380E1E4"/>
    <w:rsid w:val="74017480"/>
    <w:rsid w:val="7448E87D"/>
    <w:rsid w:val="750837B0"/>
    <w:rsid w:val="756C5E46"/>
    <w:rsid w:val="756D3DF8"/>
    <w:rsid w:val="75A0190B"/>
    <w:rsid w:val="75FE6995"/>
    <w:rsid w:val="763DEA18"/>
    <w:rsid w:val="765E9C5E"/>
    <w:rsid w:val="76AA97E8"/>
    <w:rsid w:val="76BBE78E"/>
    <w:rsid w:val="77484D0C"/>
    <w:rsid w:val="77F3B1A6"/>
    <w:rsid w:val="780835C0"/>
    <w:rsid w:val="782E9EF4"/>
    <w:rsid w:val="78620E11"/>
    <w:rsid w:val="78760E22"/>
    <w:rsid w:val="78995D42"/>
    <w:rsid w:val="78B68BB3"/>
    <w:rsid w:val="7A0501B3"/>
    <w:rsid w:val="7A92B043"/>
    <w:rsid w:val="7A9CFB76"/>
    <w:rsid w:val="7AB82035"/>
    <w:rsid w:val="7AB878D7"/>
    <w:rsid w:val="7B216D34"/>
    <w:rsid w:val="7C0BE34E"/>
    <w:rsid w:val="7D024E04"/>
    <w:rsid w:val="7D28C1A9"/>
    <w:rsid w:val="7D434979"/>
    <w:rsid w:val="7DC9C322"/>
    <w:rsid w:val="7E54B046"/>
    <w:rsid w:val="7F08006F"/>
    <w:rsid w:val="7F612DC0"/>
    <w:rsid w:val="7F8040A6"/>
    <w:rsid w:val="7F808100"/>
    <w:rsid w:val="7F812B5E"/>
    <w:rsid w:val="7F9F5790"/>
    <w:rsid w:val="7FC30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6B347"/>
  <w15:chartTrackingRefBased/>
  <w15:docId w15:val="{AAB7FC2B-E977-4DB2-80CB-287EDAA529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6BEBAA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6BEBAA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d71008d83fa541c8" /><Relationship Type="http://schemas.openxmlformats.org/officeDocument/2006/relationships/footer" Target="footer.xml" Id="R2ae54c8762364409" /><Relationship Type="http://schemas.microsoft.com/office/2020/10/relationships/intelligence" Target="intelligence2.xml" Id="R71344623caab4e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2025-02-04T15:08:34.3151460Z</dcterms:created>
  <dcterms:modified xsi:type="dcterms:W3CDTF">2025-02-05T14:05:54.2940115Z</dcterms:modified>
  <dc:creator>Evan Davies (2304228)</dc:creator>
  <lastModifiedBy>Evan Davies (2304228)</lastModifiedBy>
</coreProperties>
</file>