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5C7CC" w14:textId="77777777" w:rsidR="007003AF" w:rsidRDefault="007003AF" w:rsidP="007003AF">
      <w:pPr>
        <w:rPr>
          <w:noProof/>
        </w:rPr>
      </w:pPr>
      <w:r>
        <w:rPr>
          <w:noProof/>
        </w:rPr>
        <w:drawing>
          <wp:inline distT="0" distB="0" distL="0" distR="0" wp14:anchorId="0A40A7C0" wp14:editId="6D7031A3">
            <wp:extent cx="3714750" cy="1231900"/>
            <wp:effectExtent l="0" t="0" r="0" b="635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18EEB77A" w14:textId="77777777" w:rsidR="007003AF" w:rsidRPr="00A35F1F" w:rsidRDefault="007003AF" w:rsidP="007003AF"/>
    <w:p w14:paraId="1901790C" w14:textId="77777777" w:rsidR="007003AF" w:rsidRPr="00A35F1F" w:rsidRDefault="007003AF" w:rsidP="007003AF"/>
    <w:p w14:paraId="688D7DE6" w14:textId="77777777" w:rsidR="007003AF" w:rsidRDefault="007003AF" w:rsidP="007003AF"/>
    <w:p w14:paraId="1723D7C5" w14:textId="77777777" w:rsidR="007003AF" w:rsidRDefault="007003AF" w:rsidP="007003AF"/>
    <w:p w14:paraId="551953AB" w14:textId="77777777" w:rsidR="007003AF" w:rsidRDefault="007003AF" w:rsidP="007003AF"/>
    <w:p w14:paraId="47AB9C50" w14:textId="77777777" w:rsidR="007003AF" w:rsidRDefault="007003AF" w:rsidP="007003AF"/>
    <w:p w14:paraId="1D98970F" w14:textId="77777777" w:rsidR="007003AF" w:rsidRDefault="007003AF" w:rsidP="007003AF"/>
    <w:p w14:paraId="01E7E6CE" w14:textId="77777777" w:rsidR="007003AF" w:rsidRPr="00A35F1F" w:rsidRDefault="007003AF" w:rsidP="007003AF"/>
    <w:p w14:paraId="388E23D6" w14:textId="77777777" w:rsidR="007003AF" w:rsidRPr="00A35F1F" w:rsidRDefault="007003AF" w:rsidP="007003AF"/>
    <w:p w14:paraId="400188A9" w14:textId="77777777" w:rsidR="007003AF" w:rsidRPr="00E2243A" w:rsidRDefault="007003AF" w:rsidP="007003AF">
      <w:pPr>
        <w:spacing w:line="360" w:lineRule="auto"/>
        <w:jc w:val="center"/>
        <w:rPr>
          <w:b/>
          <w:bCs/>
          <w:sz w:val="36"/>
          <w:szCs w:val="36"/>
        </w:rPr>
      </w:pPr>
      <w:r w:rsidRPr="00E2243A">
        <w:rPr>
          <w:b/>
          <w:bCs/>
          <w:sz w:val="36"/>
          <w:szCs w:val="36"/>
        </w:rPr>
        <w:t>BA BUSINESS MANAGEMENT</w:t>
      </w:r>
    </w:p>
    <w:p w14:paraId="15E4838E" w14:textId="49088E46" w:rsidR="007003AF" w:rsidRPr="00AF6FF8" w:rsidRDefault="007003AF" w:rsidP="007003AF">
      <w:pPr>
        <w:spacing w:line="360" w:lineRule="auto"/>
        <w:jc w:val="center"/>
        <w:rPr>
          <w:b/>
          <w:bCs/>
          <w:sz w:val="32"/>
          <w:szCs w:val="32"/>
          <w:lang w:val="ro-RO"/>
        </w:rPr>
      </w:pPr>
      <w:r>
        <w:rPr>
          <w:b/>
          <w:bCs/>
          <w:sz w:val="32"/>
          <w:szCs w:val="32"/>
        </w:rPr>
        <w:t>ASSES</w:t>
      </w:r>
      <w:r w:rsidR="008C775A">
        <w:rPr>
          <w:b/>
          <w:bCs/>
          <w:sz w:val="32"/>
          <w:szCs w:val="32"/>
        </w:rPr>
        <w:t>S</w:t>
      </w:r>
      <w:r>
        <w:rPr>
          <w:b/>
          <w:bCs/>
          <w:sz w:val="32"/>
          <w:szCs w:val="32"/>
        </w:rPr>
        <w:t xml:space="preserve">MENT </w:t>
      </w:r>
      <w:r w:rsidR="00B9655A">
        <w:rPr>
          <w:b/>
          <w:bCs/>
          <w:sz w:val="32"/>
          <w:szCs w:val="32"/>
        </w:rPr>
        <w:t>1</w:t>
      </w:r>
      <w:r w:rsidR="00AA2EC3">
        <w:rPr>
          <w:b/>
          <w:bCs/>
          <w:sz w:val="32"/>
          <w:szCs w:val="32"/>
        </w:rPr>
        <w:t>- MANAGEMENT ECONOMICS</w:t>
      </w:r>
    </w:p>
    <w:p w14:paraId="7A978EFD" w14:textId="77777777" w:rsidR="007003AF" w:rsidRDefault="007003AF" w:rsidP="007003AF">
      <w:pPr>
        <w:spacing w:line="360" w:lineRule="auto"/>
        <w:jc w:val="both"/>
        <w:rPr>
          <w:b/>
          <w:bCs/>
        </w:rPr>
      </w:pPr>
    </w:p>
    <w:p w14:paraId="235566CA" w14:textId="77777777" w:rsidR="007003AF" w:rsidRDefault="007003AF" w:rsidP="007003AF">
      <w:pPr>
        <w:spacing w:line="360" w:lineRule="auto"/>
        <w:jc w:val="both"/>
        <w:rPr>
          <w:b/>
          <w:bCs/>
        </w:rPr>
      </w:pPr>
    </w:p>
    <w:p w14:paraId="1E5515FF" w14:textId="7E2B86FD" w:rsidR="007003AF" w:rsidRDefault="007003AF" w:rsidP="007003AF">
      <w:pPr>
        <w:spacing w:line="360" w:lineRule="auto"/>
        <w:jc w:val="both"/>
        <w:rPr>
          <w:b/>
          <w:bCs/>
        </w:rPr>
      </w:pPr>
    </w:p>
    <w:p w14:paraId="66E683A8" w14:textId="3455A5AA" w:rsidR="00154B4B" w:rsidRDefault="00154B4B" w:rsidP="007003AF">
      <w:pPr>
        <w:spacing w:line="360" w:lineRule="auto"/>
        <w:jc w:val="both"/>
        <w:rPr>
          <w:b/>
          <w:bCs/>
        </w:rPr>
      </w:pPr>
    </w:p>
    <w:p w14:paraId="54C1383C" w14:textId="13972898" w:rsidR="00154B4B" w:rsidRDefault="00154B4B" w:rsidP="007003AF">
      <w:pPr>
        <w:spacing w:line="360" w:lineRule="auto"/>
        <w:jc w:val="both"/>
        <w:rPr>
          <w:b/>
          <w:bCs/>
        </w:rPr>
      </w:pPr>
    </w:p>
    <w:p w14:paraId="28FD1E0C" w14:textId="11766923" w:rsidR="00154B4B" w:rsidRDefault="00154B4B" w:rsidP="007003AF">
      <w:pPr>
        <w:spacing w:line="360" w:lineRule="auto"/>
        <w:jc w:val="both"/>
        <w:rPr>
          <w:b/>
          <w:bCs/>
        </w:rPr>
      </w:pPr>
    </w:p>
    <w:p w14:paraId="06AC0EBA" w14:textId="77777777" w:rsidR="00154B4B" w:rsidRDefault="00154B4B" w:rsidP="007003AF">
      <w:pPr>
        <w:spacing w:line="360" w:lineRule="auto"/>
        <w:jc w:val="both"/>
        <w:rPr>
          <w:b/>
          <w:bCs/>
        </w:rPr>
      </w:pPr>
    </w:p>
    <w:p w14:paraId="41399D78" w14:textId="77777777" w:rsidR="007003AF" w:rsidRPr="008211F7" w:rsidRDefault="007003AF" w:rsidP="007003AF">
      <w:pPr>
        <w:spacing w:line="360" w:lineRule="auto"/>
        <w:jc w:val="both"/>
        <w:rPr>
          <w:b/>
          <w:bCs/>
        </w:rPr>
      </w:pPr>
    </w:p>
    <w:p w14:paraId="6CBD86DA" w14:textId="253F083B" w:rsidR="007003AF" w:rsidRPr="008211F7" w:rsidRDefault="007003AF" w:rsidP="007003AF">
      <w:pPr>
        <w:spacing w:line="360" w:lineRule="auto"/>
        <w:jc w:val="both"/>
        <w:rPr>
          <w:b/>
          <w:bCs/>
        </w:rPr>
      </w:pPr>
      <w:r w:rsidRPr="008211F7">
        <w:rPr>
          <w:b/>
          <w:bCs/>
        </w:rPr>
        <w:t>Code:</w:t>
      </w:r>
      <w:r w:rsidR="00154B4B" w:rsidRPr="00154B4B">
        <w:rPr>
          <w:rFonts w:ascii="Arial" w:hAnsi="Arial" w:cs="Arial"/>
          <w:b/>
          <w:bCs/>
        </w:rPr>
        <w:t xml:space="preserve"> </w:t>
      </w:r>
      <w:r w:rsidR="00154B4B" w:rsidRPr="00154B4B">
        <w:rPr>
          <w:b/>
          <w:bCs/>
        </w:rPr>
        <w:t xml:space="preserve">LCBB5008 </w:t>
      </w:r>
    </w:p>
    <w:p w14:paraId="57C79125" w14:textId="16F566EE" w:rsidR="008C775A" w:rsidRPr="008211F7" w:rsidRDefault="007003AF" w:rsidP="007003AF">
      <w:pPr>
        <w:spacing w:line="360" w:lineRule="auto"/>
        <w:jc w:val="both"/>
        <w:rPr>
          <w:b/>
          <w:bCs/>
        </w:rPr>
      </w:pPr>
      <w:r w:rsidRPr="008211F7">
        <w:rPr>
          <w:b/>
          <w:bCs/>
        </w:rPr>
        <w:t>Lecturer:</w:t>
      </w:r>
      <w:r w:rsidR="008C775A">
        <w:rPr>
          <w:b/>
          <w:bCs/>
        </w:rPr>
        <w:t xml:space="preserve"> </w:t>
      </w:r>
      <w:r w:rsidR="00C064BA">
        <w:rPr>
          <w:b/>
          <w:bCs/>
        </w:rPr>
        <w:t xml:space="preserve">DR. </w:t>
      </w:r>
      <w:r w:rsidR="00D43DD8">
        <w:rPr>
          <w:b/>
          <w:bCs/>
        </w:rPr>
        <w:t>RIAZ BHA</w:t>
      </w:r>
      <w:r w:rsidR="00C064BA">
        <w:rPr>
          <w:b/>
          <w:bCs/>
        </w:rPr>
        <w:t>TTI</w:t>
      </w:r>
    </w:p>
    <w:p w14:paraId="0955A9DB" w14:textId="77777777" w:rsidR="007003AF" w:rsidRPr="008211F7" w:rsidRDefault="007003AF" w:rsidP="007003AF">
      <w:pPr>
        <w:spacing w:line="360" w:lineRule="auto"/>
        <w:jc w:val="both"/>
        <w:rPr>
          <w:b/>
          <w:bCs/>
        </w:rPr>
      </w:pPr>
      <w:r w:rsidRPr="008211F7">
        <w:rPr>
          <w:b/>
          <w:bCs/>
        </w:rPr>
        <w:t>Name: DANIELA CRISTINA AFILIU</w:t>
      </w:r>
    </w:p>
    <w:p w14:paraId="3661F2CD" w14:textId="77777777" w:rsidR="007003AF" w:rsidRPr="008211F7" w:rsidRDefault="007003AF" w:rsidP="007003AF">
      <w:pPr>
        <w:spacing w:line="360" w:lineRule="auto"/>
        <w:jc w:val="both"/>
        <w:rPr>
          <w:b/>
          <w:bCs/>
        </w:rPr>
      </w:pPr>
      <w:r w:rsidRPr="008211F7">
        <w:rPr>
          <w:b/>
          <w:bCs/>
        </w:rPr>
        <w:t>Student ID: 2127996</w:t>
      </w:r>
    </w:p>
    <w:p w14:paraId="02635827" w14:textId="77777777" w:rsidR="007003AF" w:rsidRDefault="007003AF" w:rsidP="007003AF">
      <w:pPr>
        <w:spacing w:line="360" w:lineRule="auto"/>
        <w:jc w:val="both"/>
        <w:rPr>
          <w:b/>
          <w:bCs/>
        </w:rPr>
      </w:pPr>
    </w:p>
    <w:p w14:paraId="38397D80" w14:textId="77777777" w:rsidR="007003AF" w:rsidRDefault="007003AF" w:rsidP="007003AF">
      <w:pPr>
        <w:spacing w:line="360" w:lineRule="auto"/>
        <w:jc w:val="both"/>
        <w:rPr>
          <w:b/>
          <w:bCs/>
        </w:rPr>
      </w:pPr>
    </w:p>
    <w:p w14:paraId="10257D7F" w14:textId="607C605F" w:rsidR="007003AF" w:rsidRDefault="007003AF" w:rsidP="007003AF">
      <w:pPr>
        <w:spacing w:line="360" w:lineRule="auto"/>
        <w:jc w:val="both"/>
        <w:rPr>
          <w:b/>
          <w:bCs/>
        </w:rPr>
      </w:pPr>
    </w:p>
    <w:p w14:paraId="1E8A0082" w14:textId="53245401" w:rsidR="00526CF3" w:rsidRDefault="00526CF3" w:rsidP="007003AF">
      <w:pPr>
        <w:spacing w:line="360" w:lineRule="auto"/>
        <w:jc w:val="both"/>
        <w:rPr>
          <w:b/>
          <w:bCs/>
        </w:rPr>
      </w:pPr>
    </w:p>
    <w:p w14:paraId="33B79E34" w14:textId="77777777" w:rsidR="00B02296" w:rsidRDefault="00B02296" w:rsidP="007003AF">
      <w:pPr>
        <w:spacing w:line="360" w:lineRule="auto"/>
        <w:jc w:val="both"/>
        <w:rPr>
          <w:b/>
          <w:bCs/>
        </w:rPr>
      </w:pPr>
    </w:p>
    <w:p w14:paraId="1873E7A9" w14:textId="318B03C8" w:rsidR="00526CF3" w:rsidRDefault="00526CF3" w:rsidP="007003AF">
      <w:pPr>
        <w:spacing w:line="360" w:lineRule="auto"/>
        <w:jc w:val="both"/>
        <w:rPr>
          <w:b/>
          <w:bCs/>
        </w:rPr>
      </w:pPr>
    </w:p>
    <w:p w14:paraId="3D1CCAC6" w14:textId="77777777" w:rsidR="00526CF3" w:rsidRPr="008211F7" w:rsidRDefault="00526CF3" w:rsidP="007003AF">
      <w:pPr>
        <w:spacing w:line="360" w:lineRule="auto"/>
        <w:jc w:val="both"/>
        <w:rPr>
          <w:b/>
          <w:bCs/>
        </w:rPr>
      </w:pPr>
    </w:p>
    <w:p w14:paraId="094C2B96" w14:textId="2CE336E4" w:rsidR="007003AF" w:rsidRPr="008211F7" w:rsidRDefault="007003AF" w:rsidP="007003AF">
      <w:pPr>
        <w:spacing w:line="360" w:lineRule="auto"/>
        <w:jc w:val="both"/>
        <w:rPr>
          <w:b/>
          <w:bCs/>
        </w:rPr>
      </w:pPr>
      <w:r w:rsidRPr="008211F7">
        <w:rPr>
          <w:b/>
          <w:bCs/>
        </w:rPr>
        <w:tab/>
        <w:t xml:space="preserve">                                SUBMITTED ON THE </w:t>
      </w:r>
      <w:proofErr w:type="gramStart"/>
      <w:r w:rsidR="00AA2EC3">
        <w:rPr>
          <w:b/>
          <w:bCs/>
        </w:rPr>
        <w:t>27</w:t>
      </w:r>
      <w:r w:rsidR="00AA2EC3" w:rsidRPr="00AA2EC3">
        <w:rPr>
          <w:b/>
          <w:bCs/>
          <w:vertAlign w:val="superscript"/>
        </w:rPr>
        <w:t>th</w:t>
      </w:r>
      <w:proofErr w:type="gramEnd"/>
      <w:r w:rsidR="00AA2EC3">
        <w:rPr>
          <w:b/>
          <w:bCs/>
        </w:rPr>
        <w:t xml:space="preserve"> JULY</w:t>
      </w:r>
      <w:r w:rsidR="00164EE0">
        <w:rPr>
          <w:b/>
          <w:bCs/>
        </w:rPr>
        <w:t xml:space="preserve"> 2024</w:t>
      </w:r>
    </w:p>
    <w:p w14:paraId="5CC79B30" w14:textId="77777777" w:rsidR="007003AF" w:rsidRDefault="007003AF" w:rsidP="007003AF">
      <w:pPr>
        <w:spacing w:line="360" w:lineRule="auto"/>
        <w:jc w:val="both"/>
        <w:rPr>
          <w:b/>
          <w:bCs/>
        </w:rPr>
      </w:pPr>
    </w:p>
    <w:p w14:paraId="5B74A7AA" w14:textId="255106C4" w:rsidR="000C1540" w:rsidRDefault="000C1540" w:rsidP="007003AF">
      <w:pPr>
        <w:spacing w:line="360" w:lineRule="auto"/>
        <w:jc w:val="both"/>
        <w:rPr>
          <w:b/>
          <w:bCs/>
        </w:rPr>
      </w:pPr>
    </w:p>
    <w:sdt>
      <w:sdtPr>
        <w:rPr>
          <w:rFonts w:ascii="Times New Roman" w:eastAsiaTheme="minorEastAsia" w:hAnsi="Times New Roman" w:cs="Times New Roman"/>
          <w:b w:val="0"/>
          <w:bCs w:val="0"/>
          <w:color w:val="auto"/>
          <w:sz w:val="22"/>
          <w:szCs w:val="22"/>
          <w:lang w:val="en-GB" w:eastAsia="zh-CN"/>
        </w:rPr>
        <w:id w:val="1103074991"/>
        <w:docPartObj>
          <w:docPartGallery w:val="Table of Contents"/>
          <w:docPartUnique/>
        </w:docPartObj>
      </w:sdtPr>
      <w:sdtEndPr>
        <w:rPr>
          <w:noProof/>
        </w:rPr>
      </w:sdtEndPr>
      <w:sdtContent>
        <w:p w14:paraId="29AE492F" w14:textId="61B9CB66" w:rsidR="000C1540" w:rsidRDefault="000C1540" w:rsidP="00B02296">
          <w:pPr>
            <w:pStyle w:val="TOCHeading"/>
            <w:rPr>
              <w:rFonts w:ascii="Times New Roman" w:hAnsi="Times New Roman" w:cs="Times New Roman"/>
              <w:color w:val="000000" w:themeColor="text1"/>
            </w:rPr>
          </w:pPr>
          <w:r w:rsidRPr="00D20F96">
            <w:rPr>
              <w:rFonts w:ascii="Times New Roman" w:hAnsi="Times New Roman" w:cs="Times New Roman"/>
              <w:color w:val="000000" w:themeColor="text1"/>
            </w:rPr>
            <w:t>Table of Contents</w:t>
          </w:r>
        </w:p>
        <w:p w14:paraId="2FBD008A" w14:textId="77777777" w:rsidR="00D20F96" w:rsidRPr="00D20F96" w:rsidRDefault="00D20F96" w:rsidP="00D20F96">
          <w:pPr>
            <w:rPr>
              <w:lang w:val="en-US" w:eastAsia="en-US"/>
            </w:rPr>
          </w:pPr>
        </w:p>
        <w:p w14:paraId="57C01DB6" w14:textId="38F8A32F" w:rsidR="000C1540" w:rsidRPr="00D20F96" w:rsidRDefault="009A4E48" w:rsidP="000C1540">
          <w:pPr>
            <w:pStyle w:val="ListParagraph"/>
            <w:numPr>
              <w:ilvl w:val="0"/>
              <w:numId w:val="2"/>
            </w:numPr>
          </w:pPr>
          <w:r w:rsidRPr="00B02296">
            <w:rPr>
              <w:b/>
              <w:bCs/>
            </w:rPr>
            <w:t>Executive Summary</w:t>
          </w:r>
          <w:r w:rsidR="000C1540" w:rsidRPr="00D20F96">
            <w:t>.………………………………………………</w:t>
          </w:r>
          <w:r w:rsidR="006164D2">
            <w:t>…………</w:t>
          </w:r>
          <w:r>
            <w:t>....</w:t>
          </w:r>
          <w:r w:rsidR="00B02296">
            <w:t>.........</w:t>
          </w:r>
          <w:r w:rsidR="006164D2">
            <w:t>…….3</w:t>
          </w:r>
        </w:p>
        <w:p w14:paraId="2A37D3F1" w14:textId="5AAC1567" w:rsidR="00B02296" w:rsidRDefault="00D72692" w:rsidP="00B02296">
          <w:pPr>
            <w:pStyle w:val="ListParagraph"/>
            <w:numPr>
              <w:ilvl w:val="0"/>
              <w:numId w:val="2"/>
            </w:numPr>
          </w:pPr>
          <w:r w:rsidRPr="00B02296">
            <w:rPr>
              <w:b/>
              <w:bCs/>
            </w:rPr>
            <w:t>Task 1 (a)</w:t>
          </w:r>
          <w:r>
            <w:t xml:space="preserve"> T</w:t>
          </w:r>
          <w:r w:rsidRPr="00D72692">
            <w:t>he fundamental economic problems identified in the case study</w:t>
          </w:r>
          <w:r>
            <w:t>…</w:t>
          </w:r>
          <w:r w:rsidR="00B02296">
            <w:t>…</w:t>
          </w:r>
          <w:proofErr w:type="gramStart"/>
          <w:r w:rsidR="00B02296">
            <w:t>…..</w:t>
          </w:r>
          <w:proofErr w:type="gramEnd"/>
          <w:r>
            <w:t>……..3</w:t>
          </w:r>
        </w:p>
        <w:p w14:paraId="0993E580" w14:textId="16BE0575" w:rsidR="00D72692" w:rsidRPr="00B02296" w:rsidRDefault="00D72692" w:rsidP="00B02296">
          <w:pPr>
            <w:pStyle w:val="ListParagraph"/>
            <w:numPr>
              <w:ilvl w:val="0"/>
              <w:numId w:val="2"/>
            </w:numPr>
          </w:pPr>
          <w:r w:rsidRPr="00B02296">
            <w:rPr>
              <w:b/>
              <w:bCs/>
            </w:rPr>
            <w:t>Task 1 (b)</w:t>
          </w:r>
          <w:r>
            <w:t xml:space="preserve"> V</w:t>
          </w:r>
          <w:r w:rsidRPr="00B02296">
            <w:t>arious ways in which these economic problems can be resolved</w:t>
          </w:r>
          <w:r>
            <w:t>……</w:t>
          </w:r>
          <w:r w:rsidR="00B02296">
            <w:t>.….…</w:t>
          </w:r>
          <w:r>
            <w:t>….5</w:t>
          </w:r>
        </w:p>
        <w:p w14:paraId="7D7EB3A1" w14:textId="12E428B5" w:rsidR="00526CF3" w:rsidRPr="00D20F96" w:rsidRDefault="00D72692" w:rsidP="00B02296">
          <w:pPr>
            <w:pStyle w:val="ListParagraph"/>
            <w:numPr>
              <w:ilvl w:val="0"/>
              <w:numId w:val="2"/>
            </w:numPr>
          </w:pPr>
          <w:r w:rsidRPr="00B02296">
            <w:rPr>
              <w:b/>
              <w:bCs/>
            </w:rPr>
            <w:t>Task 2 (a)</w:t>
          </w:r>
          <w:r>
            <w:t xml:space="preserve"> The relevance of </w:t>
          </w:r>
          <w:r w:rsidRPr="00D72692">
            <w:t>demand and supply in this case study</w:t>
          </w:r>
          <w:r>
            <w:t>……………</w:t>
          </w:r>
          <w:r w:rsidR="00B02296">
            <w:t>.…….</w:t>
          </w:r>
          <w:r>
            <w:t>…</w:t>
          </w:r>
          <w:proofErr w:type="gramStart"/>
          <w:r>
            <w:t>…..</w:t>
          </w:r>
          <w:proofErr w:type="gramEnd"/>
          <w:r>
            <w:t>6</w:t>
          </w:r>
        </w:p>
        <w:p w14:paraId="31A3067C" w14:textId="23E2390E" w:rsidR="000C1540" w:rsidRPr="00D20F96" w:rsidRDefault="00B02296" w:rsidP="00B02296">
          <w:pPr>
            <w:pStyle w:val="ListParagraph"/>
            <w:numPr>
              <w:ilvl w:val="0"/>
              <w:numId w:val="2"/>
            </w:numPr>
            <w:tabs>
              <w:tab w:val="left" w:pos="3686"/>
            </w:tabs>
          </w:pPr>
          <w:r w:rsidRPr="00B02296">
            <w:rPr>
              <w:b/>
              <w:bCs/>
            </w:rPr>
            <w:t>Task 2 (b)</w:t>
          </w:r>
          <w:r>
            <w:t xml:space="preserve"> T</w:t>
          </w:r>
          <w:r w:rsidRPr="00B02296">
            <w:t>he difference between elasticity and inelasticity of demand with reference to</w:t>
          </w:r>
          <w:r>
            <w:t xml:space="preserve"> </w:t>
          </w:r>
          <w:r w:rsidRPr="00B02296">
            <w:t xml:space="preserve">price changes in the cost </w:t>
          </w:r>
          <w:r>
            <w:t xml:space="preserve">of </w:t>
          </w:r>
          <w:r w:rsidRPr="00B02296">
            <w:t>fuel</w:t>
          </w:r>
          <w:r>
            <w:t>……………………………………………………......…....7</w:t>
          </w:r>
        </w:p>
        <w:p w14:paraId="7C609EE0" w14:textId="17F13637" w:rsidR="00D20F96" w:rsidRPr="00D20F96" w:rsidRDefault="00B02296" w:rsidP="00B02296">
          <w:pPr>
            <w:pStyle w:val="ListParagraph"/>
            <w:numPr>
              <w:ilvl w:val="0"/>
              <w:numId w:val="2"/>
            </w:numPr>
          </w:pPr>
          <w:r w:rsidRPr="00B02296">
            <w:rPr>
              <w:b/>
              <w:bCs/>
            </w:rPr>
            <w:t>Task 2 (c)</w:t>
          </w:r>
          <w:r>
            <w:t xml:space="preserve"> T</w:t>
          </w:r>
          <w:r w:rsidRPr="00B02296">
            <w:t>he laws of supply and demand</w:t>
          </w:r>
          <w:r>
            <w:t>………………………………….……….…</w:t>
          </w:r>
          <w:proofErr w:type="gramStart"/>
          <w:r>
            <w:t>…..</w:t>
          </w:r>
          <w:proofErr w:type="gramEnd"/>
          <w:r>
            <w:t>8</w:t>
          </w:r>
        </w:p>
        <w:p w14:paraId="2C43BDE8" w14:textId="5EA65833" w:rsidR="00D20F96" w:rsidRDefault="009A4E48" w:rsidP="00D20F96">
          <w:pPr>
            <w:pStyle w:val="ListParagraph"/>
            <w:numPr>
              <w:ilvl w:val="0"/>
              <w:numId w:val="2"/>
            </w:numPr>
          </w:pPr>
          <w:r w:rsidRPr="00B02296">
            <w:rPr>
              <w:b/>
              <w:bCs/>
            </w:rPr>
            <w:t>Closing Summary</w:t>
          </w:r>
          <w:r w:rsidR="00D20F96" w:rsidRPr="00D20F96">
            <w:t>………………...……………………</w:t>
          </w:r>
          <w:r w:rsidR="00082A7C">
            <w:t>…………………</w:t>
          </w:r>
          <w:r>
            <w:t>.</w:t>
          </w:r>
          <w:r w:rsidR="00D20F96" w:rsidRPr="00D20F96">
            <w:t>…</w:t>
          </w:r>
          <w:r w:rsidR="00B02296">
            <w:t>……</w:t>
          </w:r>
          <w:r w:rsidR="00D20F96" w:rsidRPr="00D20F96">
            <w:t>…</w:t>
          </w:r>
          <w:r w:rsidR="00B02296">
            <w:t>.</w:t>
          </w:r>
          <w:r w:rsidR="00D20F96" w:rsidRPr="00D20F96">
            <w:t>…….</w:t>
          </w:r>
          <w:r w:rsidR="00FB5ABF">
            <w:t>10</w:t>
          </w:r>
        </w:p>
        <w:p w14:paraId="422C9E2F" w14:textId="7A7772E0" w:rsidR="009A4E48" w:rsidRPr="00D20F96" w:rsidRDefault="009A4E48" w:rsidP="00D20F96">
          <w:pPr>
            <w:pStyle w:val="ListParagraph"/>
            <w:numPr>
              <w:ilvl w:val="0"/>
              <w:numId w:val="2"/>
            </w:numPr>
          </w:pPr>
          <w:r w:rsidRPr="00B02296">
            <w:rPr>
              <w:b/>
              <w:bCs/>
            </w:rPr>
            <w:t>References</w:t>
          </w:r>
          <w:r>
            <w:t>…………………………………………………………………</w:t>
          </w:r>
          <w:r w:rsidR="00B02296">
            <w:t>……</w:t>
          </w:r>
          <w:r>
            <w:t>………</w:t>
          </w:r>
          <w:r w:rsidR="00B02296">
            <w:t>.</w:t>
          </w:r>
          <w:r>
            <w:t>…</w:t>
          </w:r>
          <w:r w:rsidR="00B02296">
            <w:t>.</w:t>
          </w:r>
          <w:r w:rsidR="00FB5ABF">
            <w:t>11</w:t>
          </w:r>
        </w:p>
        <w:p w14:paraId="5E6B0A7D" w14:textId="77777777" w:rsidR="00D20F96" w:rsidRPr="00D20F96" w:rsidRDefault="00D20F96" w:rsidP="00D20F96">
          <w:pPr>
            <w:pStyle w:val="ListParagraph"/>
          </w:pPr>
        </w:p>
        <w:p w14:paraId="1E3A461A" w14:textId="5FA88108" w:rsidR="000C1540" w:rsidRPr="00D20F96" w:rsidRDefault="00000000" w:rsidP="00D20F96">
          <w:pPr>
            <w:pStyle w:val="ListParagraph"/>
          </w:pPr>
        </w:p>
      </w:sdtContent>
    </w:sdt>
    <w:p w14:paraId="307D629F" w14:textId="6F584DD1" w:rsidR="000C1540" w:rsidRDefault="000C1540" w:rsidP="007003AF">
      <w:pPr>
        <w:spacing w:line="360" w:lineRule="auto"/>
        <w:jc w:val="both"/>
        <w:rPr>
          <w:b/>
          <w:bCs/>
        </w:rPr>
      </w:pPr>
    </w:p>
    <w:p w14:paraId="4E6E8A9A" w14:textId="13F2DEDD" w:rsidR="000C1540" w:rsidRDefault="000C1540" w:rsidP="007003AF">
      <w:pPr>
        <w:spacing w:line="360" w:lineRule="auto"/>
        <w:jc w:val="both"/>
        <w:rPr>
          <w:b/>
          <w:bCs/>
        </w:rPr>
      </w:pPr>
    </w:p>
    <w:p w14:paraId="675C86BF" w14:textId="63AA2BA5" w:rsidR="000C1540" w:rsidRDefault="000C1540" w:rsidP="007003AF">
      <w:pPr>
        <w:spacing w:line="360" w:lineRule="auto"/>
        <w:jc w:val="both"/>
        <w:rPr>
          <w:b/>
          <w:bCs/>
        </w:rPr>
      </w:pPr>
    </w:p>
    <w:p w14:paraId="1259461D" w14:textId="05E392F7" w:rsidR="000C1540" w:rsidRDefault="000C1540" w:rsidP="007003AF">
      <w:pPr>
        <w:spacing w:line="360" w:lineRule="auto"/>
        <w:jc w:val="both"/>
        <w:rPr>
          <w:b/>
          <w:bCs/>
        </w:rPr>
      </w:pPr>
    </w:p>
    <w:p w14:paraId="0689CBB3" w14:textId="77777777" w:rsidR="000C1540" w:rsidRDefault="000C1540" w:rsidP="007003AF">
      <w:pPr>
        <w:spacing w:line="360" w:lineRule="auto"/>
        <w:jc w:val="both"/>
        <w:rPr>
          <w:b/>
          <w:bCs/>
        </w:rPr>
      </w:pPr>
    </w:p>
    <w:p w14:paraId="4A1CF9F1" w14:textId="77777777" w:rsidR="007003AF" w:rsidRDefault="007003AF" w:rsidP="007003AF">
      <w:pPr>
        <w:spacing w:line="360" w:lineRule="auto"/>
        <w:jc w:val="both"/>
        <w:rPr>
          <w:b/>
          <w:bCs/>
        </w:rPr>
      </w:pPr>
    </w:p>
    <w:p w14:paraId="1118907A" w14:textId="6F823E67" w:rsidR="00442325" w:rsidRDefault="00442325"/>
    <w:p w14:paraId="72A0DFF7" w14:textId="20BCEBF6" w:rsidR="007003AF" w:rsidRDefault="007003AF"/>
    <w:p w14:paraId="0AB4FF22" w14:textId="5CAC68C2" w:rsidR="007003AF" w:rsidRDefault="007003AF"/>
    <w:p w14:paraId="5D3BB729" w14:textId="56EE942F" w:rsidR="007003AF" w:rsidRDefault="007003AF"/>
    <w:p w14:paraId="19B7A552" w14:textId="354DF0E3" w:rsidR="007003AF" w:rsidRDefault="007003AF"/>
    <w:p w14:paraId="0A1F13DA" w14:textId="49957803" w:rsidR="007003AF" w:rsidRDefault="007003AF"/>
    <w:p w14:paraId="0629F7AA" w14:textId="130EEFCE" w:rsidR="00A319E8" w:rsidRDefault="00A319E8"/>
    <w:p w14:paraId="3F126A68" w14:textId="4088F6F1" w:rsidR="00A319E8" w:rsidRDefault="00A319E8"/>
    <w:p w14:paraId="61764940" w14:textId="11E503F4" w:rsidR="00A319E8" w:rsidRDefault="00A319E8"/>
    <w:p w14:paraId="19D56A1B" w14:textId="2B5445B5" w:rsidR="00A319E8" w:rsidRDefault="00A319E8"/>
    <w:p w14:paraId="5B02F78F" w14:textId="1BE01BBE" w:rsidR="00A319E8" w:rsidRDefault="00A319E8"/>
    <w:p w14:paraId="7F9505FC" w14:textId="13139D12" w:rsidR="00A319E8" w:rsidRDefault="00A319E8"/>
    <w:p w14:paraId="727D6D37" w14:textId="50D3C13A" w:rsidR="00A319E8" w:rsidRDefault="00A319E8"/>
    <w:p w14:paraId="66A8BDC9" w14:textId="7285C18D" w:rsidR="00A319E8" w:rsidRDefault="00A319E8"/>
    <w:p w14:paraId="105F2FE4" w14:textId="2EBD066F" w:rsidR="00A319E8" w:rsidRDefault="00A319E8"/>
    <w:p w14:paraId="24ACAA8A" w14:textId="0F173E49" w:rsidR="00A319E8" w:rsidRDefault="00A319E8"/>
    <w:p w14:paraId="09BD3B4F" w14:textId="3B98EF6F" w:rsidR="00A319E8" w:rsidRDefault="00A319E8"/>
    <w:p w14:paraId="752655D4" w14:textId="5AB7A46B" w:rsidR="00A319E8" w:rsidRDefault="00A319E8"/>
    <w:p w14:paraId="522B8732" w14:textId="6AEE5956" w:rsidR="00A319E8" w:rsidRDefault="00A319E8"/>
    <w:p w14:paraId="54E61FB8" w14:textId="1B5BA9D7" w:rsidR="00A319E8" w:rsidRDefault="00A319E8"/>
    <w:p w14:paraId="268F6856" w14:textId="66A26CCD" w:rsidR="00A319E8" w:rsidRDefault="00A319E8"/>
    <w:p w14:paraId="1829F5A7" w14:textId="77777777" w:rsidR="006164D2" w:rsidRDefault="006164D2"/>
    <w:p w14:paraId="052E748D" w14:textId="77777777" w:rsidR="00AA2EC3" w:rsidRDefault="00AA2EC3" w:rsidP="002B723B">
      <w:pPr>
        <w:rPr>
          <w:b/>
          <w:bCs/>
        </w:rPr>
      </w:pPr>
    </w:p>
    <w:p w14:paraId="6534BAA1" w14:textId="77777777" w:rsidR="00AA2EC3" w:rsidRDefault="00AA2EC3" w:rsidP="002B723B">
      <w:pPr>
        <w:rPr>
          <w:b/>
          <w:bCs/>
        </w:rPr>
      </w:pPr>
    </w:p>
    <w:p w14:paraId="3BA0ABBB" w14:textId="5F7A84D0" w:rsidR="001F3CAE" w:rsidRDefault="001F3CAE" w:rsidP="00957DFB">
      <w:pPr>
        <w:rPr>
          <w:b/>
          <w:bCs/>
        </w:rPr>
      </w:pPr>
      <w:r>
        <w:rPr>
          <w:b/>
          <w:bCs/>
        </w:rPr>
        <w:t>Executive summary</w:t>
      </w:r>
    </w:p>
    <w:p w14:paraId="7A45FCEB" w14:textId="77777777" w:rsidR="00C064BA" w:rsidRDefault="00C064BA" w:rsidP="00957DFB">
      <w:pPr>
        <w:rPr>
          <w:b/>
          <w:bCs/>
        </w:rPr>
      </w:pPr>
    </w:p>
    <w:p w14:paraId="53D869EF" w14:textId="77777777" w:rsidR="00D43DD8" w:rsidRDefault="001F3CAE" w:rsidP="00957DFB">
      <w:pPr>
        <w:ind w:firstLine="284"/>
        <w:jc w:val="both"/>
      </w:pPr>
      <w:r w:rsidRPr="00D43DD8">
        <w:t xml:space="preserve">The COVID-19 pandemic has had a significant impact on the world economy, bringing weaknesses in supply networks to light. </w:t>
      </w:r>
    </w:p>
    <w:p w14:paraId="347AE932" w14:textId="064FE838" w:rsidR="001F3CAE" w:rsidRPr="00D43DD8" w:rsidRDefault="001F3CAE" w:rsidP="00957DFB">
      <w:pPr>
        <w:ind w:firstLine="284"/>
        <w:jc w:val="both"/>
      </w:pPr>
      <w:r w:rsidRPr="00D43DD8">
        <w:t>This case study investigates the effects of these interruptions, concentrating on the problems with gasoline supply in the UK as a microcosm of more general economic effects. In order to comprehend these difficulties, it looks at how supply and demand interact, the impact of the labour market, consumer behaviour, and the use of economic principles.</w:t>
      </w:r>
    </w:p>
    <w:p w14:paraId="3BFC0F98" w14:textId="75743631" w:rsidR="001F3CAE" w:rsidRPr="00D43DD8" w:rsidRDefault="001F3CAE" w:rsidP="00957DFB">
      <w:pPr>
        <w:ind w:firstLine="284"/>
        <w:jc w:val="both"/>
      </w:pPr>
      <w:r w:rsidRPr="00D43DD8">
        <w:t xml:space="preserve">This </w:t>
      </w:r>
      <w:r w:rsidR="00D43DD8">
        <w:t>essay</w:t>
      </w:r>
      <w:r w:rsidRPr="00D43DD8">
        <w:t xml:space="preserve"> gives a succinct rundown of the case study's conclusions, emphasising the crucial areas that require attention and providing doable suggestions to lessen the effects of similar interruptions in the future.</w:t>
      </w:r>
    </w:p>
    <w:p w14:paraId="573C986F" w14:textId="77777777" w:rsidR="001F3CAE" w:rsidRDefault="001F3CAE" w:rsidP="00957DFB">
      <w:pPr>
        <w:ind w:firstLine="284"/>
        <w:jc w:val="both"/>
        <w:rPr>
          <w:b/>
          <w:bCs/>
        </w:rPr>
      </w:pPr>
    </w:p>
    <w:p w14:paraId="79808F78" w14:textId="7A0C38B9" w:rsidR="001F3CAE" w:rsidRDefault="001F3CAE" w:rsidP="00957DFB">
      <w:pPr>
        <w:ind w:firstLine="284"/>
        <w:jc w:val="both"/>
        <w:rPr>
          <w:b/>
          <w:bCs/>
        </w:rPr>
      </w:pPr>
    </w:p>
    <w:p w14:paraId="41E904F9" w14:textId="77777777" w:rsidR="00FB5ABF" w:rsidRDefault="00FB5ABF" w:rsidP="00957DFB">
      <w:pPr>
        <w:ind w:firstLine="284"/>
        <w:jc w:val="both"/>
        <w:rPr>
          <w:b/>
          <w:bCs/>
        </w:rPr>
      </w:pPr>
    </w:p>
    <w:p w14:paraId="1FE8F258" w14:textId="4E9A1DF5" w:rsidR="00AA2EC3" w:rsidRDefault="00D43DD8" w:rsidP="00957DFB">
      <w:pPr>
        <w:jc w:val="both"/>
        <w:rPr>
          <w:b/>
          <w:bCs/>
        </w:rPr>
      </w:pPr>
      <w:r>
        <w:rPr>
          <w:b/>
          <w:bCs/>
        </w:rPr>
        <w:t xml:space="preserve">Task </w:t>
      </w:r>
      <w:r w:rsidR="00FD32A0">
        <w:rPr>
          <w:b/>
          <w:bCs/>
        </w:rPr>
        <w:t>1</w:t>
      </w:r>
      <w:r>
        <w:rPr>
          <w:b/>
          <w:bCs/>
        </w:rPr>
        <w:t xml:space="preserve"> </w:t>
      </w:r>
      <w:r w:rsidR="00FD32A0">
        <w:rPr>
          <w:b/>
          <w:bCs/>
        </w:rPr>
        <w:t>(a)</w:t>
      </w:r>
    </w:p>
    <w:p w14:paraId="097C210A" w14:textId="77777777" w:rsidR="00FB5ABF" w:rsidRDefault="00FB5ABF" w:rsidP="00957DFB">
      <w:pPr>
        <w:jc w:val="both"/>
        <w:rPr>
          <w:b/>
          <w:bCs/>
        </w:rPr>
      </w:pPr>
    </w:p>
    <w:p w14:paraId="5557D01E" w14:textId="1DD599EB" w:rsidR="002F375D" w:rsidRPr="0089692D" w:rsidRDefault="0089692D" w:rsidP="00957DFB">
      <w:pPr>
        <w:ind w:firstLine="284"/>
        <w:jc w:val="both"/>
      </w:pPr>
      <w:r w:rsidRPr="0089692D">
        <w:t>The case study identifies a number of underlying economic issues that the COVID-19 outbreak has made worse. These problems demonstrate how susceptible both national and global economies are to sudden and extreme upheavals.</w:t>
      </w:r>
    </w:p>
    <w:p w14:paraId="0B4A5DDA" w14:textId="611F2307" w:rsidR="002F375D" w:rsidRDefault="002F375D" w:rsidP="00957DFB">
      <w:pPr>
        <w:ind w:firstLine="284"/>
        <w:jc w:val="both"/>
        <w:rPr>
          <w:b/>
          <w:bCs/>
        </w:rPr>
      </w:pPr>
    </w:p>
    <w:p w14:paraId="028FAC12" w14:textId="3D932A8F" w:rsidR="0089692D" w:rsidRDefault="007F7DF5" w:rsidP="00957DFB">
      <w:pPr>
        <w:jc w:val="both"/>
        <w:rPr>
          <w:b/>
          <w:bCs/>
        </w:rPr>
      </w:pPr>
      <w:r w:rsidRPr="007F7DF5">
        <w:rPr>
          <w:b/>
          <w:bCs/>
        </w:rPr>
        <w:t>Disruptions to the Supply Chain</w:t>
      </w:r>
    </w:p>
    <w:p w14:paraId="4787AC25" w14:textId="77777777" w:rsidR="0089692D" w:rsidRPr="0089692D" w:rsidRDefault="0089692D" w:rsidP="00957DFB">
      <w:pPr>
        <w:ind w:firstLine="284"/>
        <w:jc w:val="both"/>
      </w:pPr>
      <w:r w:rsidRPr="0089692D">
        <w:t>The epidemic caused shortages of supplies and raw resources by upsetting global supply systems.</w:t>
      </w:r>
    </w:p>
    <w:p w14:paraId="3AE3E9D3" w14:textId="4CC419E2" w:rsidR="0089692D" w:rsidRDefault="0089692D" w:rsidP="00957DFB">
      <w:pPr>
        <w:ind w:firstLine="284"/>
        <w:jc w:val="both"/>
      </w:pPr>
      <w:r w:rsidRPr="0089692D">
        <w:t>Bottlenecks resulted from supply chains' inability to adapt to abrupt shifts in labour availability and demand.</w:t>
      </w:r>
    </w:p>
    <w:p w14:paraId="1A21E18C" w14:textId="77777777" w:rsidR="0089692D" w:rsidRPr="0089692D" w:rsidRDefault="0089692D" w:rsidP="00957DFB">
      <w:pPr>
        <w:ind w:firstLine="284"/>
        <w:jc w:val="both"/>
      </w:pPr>
    </w:p>
    <w:p w14:paraId="6825BDF0" w14:textId="20D687A9" w:rsidR="0089692D" w:rsidRPr="0089692D" w:rsidRDefault="0089692D" w:rsidP="00957DFB">
      <w:pPr>
        <w:ind w:firstLine="284"/>
        <w:jc w:val="both"/>
      </w:pPr>
      <w:r w:rsidRPr="0089692D">
        <w:t>Economic Consequences:</w:t>
      </w:r>
    </w:p>
    <w:p w14:paraId="0AF49920" w14:textId="77777777" w:rsidR="0089692D" w:rsidRPr="0089692D" w:rsidRDefault="0089692D" w:rsidP="00957DFB">
      <w:pPr>
        <w:ind w:firstLine="284"/>
        <w:jc w:val="both"/>
      </w:pPr>
      <w:r w:rsidRPr="0089692D">
        <w:t>Products that are less readily available come with higher costs and longer production times.</w:t>
      </w:r>
    </w:p>
    <w:p w14:paraId="64A31A8B" w14:textId="77777777" w:rsidR="0089692D" w:rsidRPr="0089692D" w:rsidRDefault="0089692D" w:rsidP="00957DFB">
      <w:pPr>
        <w:ind w:firstLine="284"/>
        <w:jc w:val="both"/>
      </w:pPr>
      <w:r w:rsidRPr="0089692D">
        <w:t>Businesses' profitability and sustainability are impacted by increased operating expenses and inefficiencies.</w:t>
      </w:r>
    </w:p>
    <w:p w14:paraId="60A1DAFB" w14:textId="603E2FFE" w:rsidR="0089692D" w:rsidRPr="0089692D" w:rsidRDefault="0089692D" w:rsidP="00957DFB">
      <w:pPr>
        <w:ind w:firstLine="284"/>
        <w:jc w:val="both"/>
      </w:pPr>
      <w:r w:rsidRPr="0089692D">
        <w:t>Prices have gone up, and consumers are facing shortages of necessities.</w:t>
      </w:r>
    </w:p>
    <w:p w14:paraId="5D628600" w14:textId="0A759D28" w:rsidR="002F375D" w:rsidRDefault="002F375D" w:rsidP="00957DFB">
      <w:pPr>
        <w:ind w:firstLine="284"/>
        <w:jc w:val="both"/>
      </w:pPr>
    </w:p>
    <w:p w14:paraId="5D1AC0DA" w14:textId="37A414EA" w:rsidR="007F7DF5" w:rsidRPr="007F7DF5" w:rsidRDefault="007F7DF5" w:rsidP="00957DFB">
      <w:pPr>
        <w:tabs>
          <w:tab w:val="left" w:pos="426"/>
        </w:tabs>
        <w:jc w:val="both"/>
        <w:rPr>
          <w:b/>
          <w:bCs/>
        </w:rPr>
      </w:pPr>
      <w:r w:rsidRPr="007F7DF5">
        <w:rPr>
          <w:b/>
          <w:bCs/>
        </w:rPr>
        <w:t>Shortages in the Labour Market</w:t>
      </w:r>
    </w:p>
    <w:p w14:paraId="55836148" w14:textId="77777777" w:rsidR="007F7DF5" w:rsidRDefault="007F7DF5" w:rsidP="00957DFB">
      <w:pPr>
        <w:ind w:firstLine="284"/>
        <w:jc w:val="both"/>
      </w:pPr>
      <w:r>
        <w:t>The pandemic and Brexit resulted in a severe labour shortage, especially in the logistics and transportation industries.</w:t>
      </w:r>
    </w:p>
    <w:p w14:paraId="2C37EE7C" w14:textId="77777777" w:rsidR="007F7DF5" w:rsidRDefault="007F7DF5" w:rsidP="00957DFB">
      <w:pPr>
        <w:ind w:firstLine="284"/>
        <w:jc w:val="both"/>
      </w:pPr>
      <w:r>
        <w:t>Drivers from the EU departed the UK, leaving a labour gap that proved hard to fill.</w:t>
      </w:r>
    </w:p>
    <w:p w14:paraId="7AA6681C" w14:textId="77777777" w:rsidR="007F7DF5" w:rsidRDefault="007F7DF5" w:rsidP="00957DFB">
      <w:pPr>
        <w:ind w:firstLine="284"/>
        <w:jc w:val="both"/>
      </w:pPr>
    </w:p>
    <w:p w14:paraId="3193EC69" w14:textId="5CF4F08F" w:rsidR="007F7DF5" w:rsidRDefault="007F7DF5" w:rsidP="00957DFB">
      <w:pPr>
        <w:ind w:firstLine="284"/>
        <w:jc w:val="both"/>
      </w:pPr>
      <w:r>
        <w:t>Economic Consequences:</w:t>
      </w:r>
    </w:p>
    <w:p w14:paraId="12E13D28" w14:textId="55D41EEA" w:rsidR="007F7DF5" w:rsidRDefault="007F7DF5" w:rsidP="00957DFB">
      <w:pPr>
        <w:ind w:firstLine="284"/>
        <w:jc w:val="both"/>
      </w:pPr>
      <w:r>
        <w:t>Higher labour expenses as companies bid for a narrower pool of workers.</w:t>
      </w:r>
    </w:p>
    <w:p w14:paraId="65F3E62B" w14:textId="77777777" w:rsidR="007F7DF5" w:rsidRDefault="007F7DF5" w:rsidP="00957DFB">
      <w:pPr>
        <w:ind w:firstLine="284"/>
        <w:jc w:val="both"/>
      </w:pPr>
      <w:r>
        <w:t>Delivery delays and increased expenses are the results of disruptions in logistics and transportation.</w:t>
      </w:r>
    </w:p>
    <w:p w14:paraId="625C7D7F" w14:textId="3A96AE0A" w:rsidR="002F375D" w:rsidRPr="0089692D" w:rsidRDefault="00957DFB" w:rsidP="00957DFB">
      <w:pPr>
        <w:ind w:firstLine="284"/>
        <w:jc w:val="both"/>
      </w:pPr>
      <w:r>
        <w:t>D</w:t>
      </w:r>
      <w:r w:rsidR="007F7DF5">
        <w:t>ecreased economic output and productivity as a result of labour shortages.</w:t>
      </w:r>
    </w:p>
    <w:p w14:paraId="7AD43F4B" w14:textId="5421AF90" w:rsidR="002F375D" w:rsidRDefault="002F375D" w:rsidP="00957DFB">
      <w:pPr>
        <w:ind w:firstLine="284"/>
        <w:jc w:val="both"/>
      </w:pPr>
    </w:p>
    <w:p w14:paraId="03AD2ED6" w14:textId="419F8834" w:rsidR="00B21E69" w:rsidRPr="00957DFB" w:rsidRDefault="00B21E69" w:rsidP="00957DFB">
      <w:pPr>
        <w:jc w:val="both"/>
        <w:rPr>
          <w:b/>
          <w:bCs/>
        </w:rPr>
      </w:pPr>
      <w:r w:rsidRPr="00B21E69">
        <w:rPr>
          <w:b/>
          <w:bCs/>
        </w:rPr>
        <w:t>Changes in Consumer Behaviour</w:t>
      </w:r>
    </w:p>
    <w:p w14:paraId="25EA809D" w14:textId="77777777" w:rsidR="00B21E69" w:rsidRDefault="00B21E69" w:rsidP="00957DFB">
      <w:pPr>
        <w:ind w:firstLine="284"/>
        <w:jc w:val="both"/>
      </w:pPr>
      <w:r>
        <w:t>Consumer expenditure changed due to the epidemic, moving from services to goods.</w:t>
      </w:r>
    </w:p>
    <w:p w14:paraId="60BDCE2D" w14:textId="2370905D" w:rsidR="00D72692" w:rsidRDefault="00B21E69" w:rsidP="00957DFB">
      <w:pPr>
        <w:ind w:firstLine="284"/>
        <w:jc w:val="both"/>
      </w:pPr>
      <w:r>
        <w:t>Unexpected demand pressures were brought about by this transition in some supply chains, especially those that dealt with things as opposed to services.</w:t>
      </w:r>
    </w:p>
    <w:p w14:paraId="305EF356" w14:textId="45AA02E2" w:rsidR="00FB5ABF" w:rsidRDefault="00FB5ABF" w:rsidP="00957DFB">
      <w:pPr>
        <w:ind w:firstLine="284"/>
        <w:jc w:val="both"/>
      </w:pPr>
    </w:p>
    <w:p w14:paraId="02699793" w14:textId="77777777" w:rsidR="00957DFB" w:rsidRDefault="00957DFB" w:rsidP="00957DFB">
      <w:pPr>
        <w:ind w:firstLine="284"/>
        <w:jc w:val="both"/>
      </w:pPr>
    </w:p>
    <w:p w14:paraId="60A3F24B" w14:textId="1C45AB25" w:rsidR="00B21E69" w:rsidRDefault="00B21E69" w:rsidP="00957DFB">
      <w:pPr>
        <w:ind w:firstLine="284"/>
        <w:jc w:val="both"/>
      </w:pPr>
      <w:r>
        <w:lastRenderedPageBreak/>
        <w:t>Economic Consequences:</w:t>
      </w:r>
    </w:p>
    <w:p w14:paraId="0C9301FD" w14:textId="6FFF0A7E" w:rsidR="00B21E69" w:rsidRDefault="00B21E69" w:rsidP="00957DFB">
      <w:pPr>
        <w:ind w:firstLine="284"/>
        <w:jc w:val="both"/>
      </w:pPr>
      <w:r>
        <w:t>Companies that failed to adjust swiftly to this change risked lost revenue and shortages of goods.</w:t>
      </w:r>
    </w:p>
    <w:p w14:paraId="7EBFF91C" w14:textId="77777777" w:rsidR="00B21E69" w:rsidRDefault="00B21E69" w:rsidP="00957DFB">
      <w:pPr>
        <w:ind w:firstLine="284"/>
        <w:jc w:val="both"/>
      </w:pPr>
      <w:r>
        <w:t>Long-lasting downturns were suffered by industries that depended on service-oriented consumption, such as tourism and hospitality.</w:t>
      </w:r>
    </w:p>
    <w:p w14:paraId="2B58FC5C" w14:textId="16164D4E" w:rsidR="00B21E69" w:rsidRDefault="00B21E69" w:rsidP="00D43DD8">
      <w:pPr>
        <w:jc w:val="both"/>
      </w:pPr>
      <w:r>
        <w:t>Greater strain on the retail and industrial industries to keep up with the spike in demand for goods.</w:t>
      </w:r>
    </w:p>
    <w:p w14:paraId="70A065F3" w14:textId="54741975" w:rsidR="00B21E69" w:rsidRDefault="00B21E69" w:rsidP="00D43DD8">
      <w:pPr>
        <w:jc w:val="both"/>
      </w:pPr>
    </w:p>
    <w:p w14:paraId="672F7D20" w14:textId="670084B0" w:rsidR="00B21E69" w:rsidRPr="00957DFB" w:rsidRDefault="00B21E69" w:rsidP="00957DFB">
      <w:pPr>
        <w:jc w:val="both"/>
        <w:rPr>
          <w:b/>
          <w:bCs/>
        </w:rPr>
      </w:pPr>
      <w:r w:rsidRPr="00B21E69">
        <w:rPr>
          <w:b/>
          <w:bCs/>
        </w:rPr>
        <w:t>Issue with price volatility</w:t>
      </w:r>
    </w:p>
    <w:p w14:paraId="23E015E2" w14:textId="77777777" w:rsidR="00B21E69" w:rsidRDefault="00B21E69" w:rsidP="00957DFB">
      <w:pPr>
        <w:ind w:firstLine="284"/>
        <w:jc w:val="both"/>
      </w:pPr>
      <w:r>
        <w:t>The scarcity of products and raw materials caused prices to rise.</w:t>
      </w:r>
    </w:p>
    <w:p w14:paraId="66B45019" w14:textId="27E8A58A" w:rsidR="00B21E69" w:rsidRDefault="00B21E69" w:rsidP="00957DFB">
      <w:pPr>
        <w:ind w:firstLine="284"/>
        <w:jc w:val="both"/>
      </w:pPr>
      <w:r>
        <w:t>Due to problems in the supply chain and a labour shortage, fuel costs in particular saw large swings.</w:t>
      </w:r>
    </w:p>
    <w:p w14:paraId="23236F63" w14:textId="77777777" w:rsidR="00957DFB" w:rsidRDefault="00957DFB" w:rsidP="00957DFB">
      <w:pPr>
        <w:ind w:firstLine="284"/>
        <w:jc w:val="both"/>
      </w:pPr>
    </w:p>
    <w:p w14:paraId="5B727FFF" w14:textId="494BB008" w:rsidR="00B21E69" w:rsidRDefault="00B21E69" w:rsidP="00957DFB">
      <w:pPr>
        <w:ind w:firstLine="284"/>
        <w:jc w:val="both"/>
      </w:pPr>
      <w:r>
        <w:t>Economic Consequences:</w:t>
      </w:r>
    </w:p>
    <w:p w14:paraId="52A54861" w14:textId="1AFBCF48" w:rsidR="00B21E69" w:rsidRDefault="00B21E69" w:rsidP="00957DFB">
      <w:pPr>
        <w:ind w:firstLine="284"/>
        <w:jc w:val="both"/>
      </w:pPr>
      <w:r>
        <w:t>Pressures from inflation when prices for goods and services grow.</w:t>
      </w:r>
    </w:p>
    <w:p w14:paraId="29D69CE9" w14:textId="445486F2" w:rsidR="00B21E69" w:rsidRDefault="00B21E69" w:rsidP="00957DFB">
      <w:pPr>
        <w:ind w:firstLine="284"/>
        <w:jc w:val="both"/>
      </w:pPr>
      <w:r>
        <w:t>Decreased purchasing power of consumers, which lowers demand for goods and services overall.</w:t>
      </w:r>
    </w:p>
    <w:p w14:paraId="050172DA" w14:textId="294E7129" w:rsidR="00B21E69" w:rsidRPr="0089692D" w:rsidRDefault="00B21E69" w:rsidP="00957DFB">
      <w:pPr>
        <w:ind w:firstLine="284"/>
        <w:jc w:val="both"/>
      </w:pPr>
      <w:r>
        <w:t>Higher input costs for businesses could be passed on to customers, thereby escalating inflation.</w:t>
      </w:r>
    </w:p>
    <w:p w14:paraId="30C3A648" w14:textId="5CCEF7EA" w:rsidR="002F375D" w:rsidRDefault="002F375D" w:rsidP="00957DFB">
      <w:pPr>
        <w:ind w:firstLine="284"/>
        <w:jc w:val="both"/>
        <w:rPr>
          <w:b/>
          <w:bCs/>
        </w:rPr>
      </w:pPr>
    </w:p>
    <w:p w14:paraId="0B09AB18" w14:textId="0CF57E74" w:rsidR="002F375D" w:rsidRDefault="002F375D" w:rsidP="00957DFB">
      <w:pPr>
        <w:ind w:firstLine="284"/>
        <w:jc w:val="both"/>
        <w:rPr>
          <w:b/>
          <w:bCs/>
        </w:rPr>
      </w:pPr>
    </w:p>
    <w:p w14:paraId="2FF34111" w14:textId="2174E1B0" w:rsidR="00B21E69" w:rsidRPr="00B21E69" w:rsidRDefault="00B21E69" w:rsidP="00957DFB">
      <w:pPr>
        <w:jc w:val="both"/>
        <w:rPr>
          <w:b/>
          <w:bCs/>
        </w:rPr>
      </w:pPr>
      <w:r w:rsidRPr="00B21E69">
        <w:rPr>
          <w:b/>
          <w:bCs/>
        </w:rPr>
        <w:t xml:space="preserve">Dependency on Foreign Trade </w:t>
      </w:r>
    </w:p>
    <w:p w14:paraId="2213ECC3" w14:textId="77777777" w:rsidR="00B21E69" w:rsidRPr="00B21E69" w:rsidRDefault="00B21E69" w:rsidP="00957DFB">
      <w:pPr>
        <w:ind w:firstLine="284"/>
        <w:jc w:val="both"/>
      </w:pPr>
      <w:r w:rsidRPr="00B21E69">
        <w:t>Due to its strong reliance on the import of raw materials and the export of completed goods, the UK was vulnerable to interruptions in the global supply chain.</w:t>
      </w:r>
    </w:p>
    <w:p w14:paraId="716EC888" w14:textId="2C0D71D4" w:rsidR="00B21E69" w:rsidRDefault="00B21E69" w:rsidP="00957DFB">
      <w:pPr>
        <w:ind w:firstLine="284"/>
        <w:jc w:val="both"/>
      </w:pPr>
      <w:r w:rsidRPr="00B21E69">
        <w:t>There were significant delays in international trade, as well as higher shipping and logistical costs.</w:t>
      </w:r>
    </w:p>
    <w:p w14:paraId="1AD48AF7" w14:textId="77777777" w:rsidR="00B21E69" w:rsidRPr="00B21E69" w:rsidRDefault="00B21E69" w:rsidP="00957DFB">
      <w:pPr>
        <w:ind w:firstLine="284"/>
        <w:jc w:val="both"/>
      </w:pPr>
    </w:p>
    <w:p w14:paraId="7BAF5E74" w14:textId="66E3DB01" w:rsidR="00B21E69" w:rsidRPr="00B21E69" w:rsidRDefault="00B21E69" w:rsidP="00957DFB">
      <w:pPr>
        <w:tabs>
          <w:tab w:val="left" w:pos="709"/>
        </w:tabs>
        <w:ind w:firstLine="284"/>
        <w:jc w:val="both"/>
      </w:pPr>
      <w:r w:rsidRPr="00B21E69">
        <w:t>Economic Consequences:</w:t>
      </w:r>
    </w:p>
    <w:p w14:paraId="11C78460" w14:textId="443B25DD" w:rsidR="00B21E69" w:rsidRPr="00B21E69" w:rsidRDefault="00B21E69" w:rsidP="00957DFB">
      <w:pPr>
        <w:ind w:firstLine="284"/>
        <w:jc w:val="both"/>
      </w:pPr>
      <w:r>
        <w:t>S</w:t>
      </w:r>
      <w:r w:rsidRPr="00B21E69">
        <w:t>usceptibility to shocks from without and changes in the world market.</w:t>
      </w:r>
    </w:p>
    <w:p w14:paraId="2E2E10A5" w14:textId="77777777" w:rsidR="00B21E69" w:rsidRPr="00B21E69" w:rsidRDefault="00B21E69" w:rsidP="00957DFB">
      <w:pPr>
        <w:ind w:firstLine="284"/>
        <w:jc w:val="both"/>
      </w:pPr>
      <w:r w:rsidRPr="00B21E69">
        <w:t>Increased expenses and lead times hurt businesses and reduce their ability to compete.</w:t>
      </w:r>
    </w:p>
    <w:p w14:paraId="4100ED99" w14:textId="38416581" w:rsidR="002F375D" w:rsidRPr="00B21E69" w:rsidRDefault="00B21E69" w:rsidP="00957DFB">
      <w:pPr>
        <w:ind w:firstLine="284"/>
        <w:jc w:val="both"/>
      </w:pPr>
      <w:r w:rsidRPr="00B21E69">
        <w:t>Trade imbalances could get worse and undermine the stability of the national economy.</w:t>
      </w:r>
    </w:p>
    <w:p w14:paraId="5489E7B0" w14:textId="498A265A" w:rsidR="002F375D" w:rsidRPr="00B21E69" w:rsidRDefault="002F375D" w:rsidP="00957DFB">
      <w:pPr>
        <w:ind w:firstLine="284"/>
        <w:jc w:val="both"/>
      </w:pPr>
    </w:p>
    <w:p w14:paraId="53EE1540" w14:textId="6FB207D2" w:rsidR="002F375D" w:rsidRDefault="002F375D" w:rsidP="00957DFB">
      <w:pPr>
        <w:ind w:firstLine="284"/>
        <w:jc w:val="both"/>
        <w:rPr>
          <w:b/>
          <w:bCs/>
        </w:rPr>
      </w:pPr>
    </w:p>
    <w:p w14:paraId="008286E0" w14:textId="1C02E3AC" w:rsidR="00B21E69" w:rsidRPr="00B21E69" w:rsidRDefault="00B21E69" w:rsidP="00957DFB">
      <w:pPr>
        <w:jc w:val="both"/>
        <w:rPr>
          <w:b/>
          <w:bCs/>
        </w:rPr>
      </w:pPr>
      <w:r w:rsidRPr="00B21E69">
        <w:rPr>
          <w:b/>
          <w:bCs/>
        </w:rPr>
        <w:t>Issues with Fuel Supply</w:t>
      </w:r>
    </w:p>
    <w:p w14:paraId="2A7CF4BA" w14:textId="77777777" w:rsidR="00B21E69" w:rsidRPr="00B21E69" w:rsidRDefault="00B21E69" w:rsidP="00957DFB">
      <w:pPr>
        <w:ind w:firstLine="284"/>
        <w:jc w:val="both"/>
      </w:pPr>
      <w:r w:rsidRPr="00B21E69">
        <w:t>Fuel supply was severely disrupted by driver shortages, which exacerbated the issue by inciting panic buying.</w:t>
      </w:r>
    </w:p>
    <w:p w14:paraId="16C543A3" w14:textId="77777777" w:rsidR="00B21E69" w:rsidRPr="00B21E69" w:rsidRDefault="00B21E69" w:rsidP="00957DFB">
      <w:pPr>
        <w:ind w:firstLine="284"/>
        <w:jc w:val="both"/>
      </w:pPr>
      <w:r w:rsidRPr="00B21E69">
        <w:t>The petroleum delivery network's pre-existing vulnerabilities made the issue worse.</w:t>
      </w:r>
    </w:p>
    <w:p w14:paraId="2CF12D93" w14:textId="77777777" w:rsidR="00B21E69" w:rsidRDefault="00B21E69" w:rsidP="00957DFB">
      <w:pPr>
        <w:ind w:firstLine="284"/>
        <w:jc w:val="both"/>
      </w:pPr>
    </w:p>
    <w:p w14:paraId="7E335B12" w14:textId="2BE71A16" w:rsidR="00B21E69" w:rsidRPr="00B21E69" w:rsidRDefault="00B21E69" w:rsidP="00957DFB">
      <w:pPr>
        <w:ind w:firstLine="284"/>
        <w:jc w:val="both"/>
      </w:pPr>
      <w:r>
        <w:t>Economic</w:t>
      </w:r>
      <w:r w:rsidRPr="00B21E69">
        <w:t xml:space="preserve"> Consequences:</w:t>
      </w:r>
    </w:p>
    <w:p w14:paraId="1339CF1E" w14:textId="77777777" w:rsidR="00B21E69" w:rsidRPr="00B21E69" w:rsidRDefault="00B21E69" w:rsidP="00957DFB">
      <w:pPr>
        <w:ind w:firstLine="284"/>
        <w:jc w:val="both"/>
      </w:pPr>
      <w:r w:rsidRPr="00B21E69">
        <w:t>Short-term petrol shortages cause economic turbulence, impacting logistics and transportation in a number of industries.</w:t>
      </w:r>
    </w:p>
    <w:p w14:paraId="2BCB80A6" w14:textId="77777777" w:rsidR="00B21E69" w:rsidRPr="00B21E69" w:rsidRDefault="00B21E69" w:rsidP="00957DFB">
      <w:pPr>
        <w:ind w:firstLine="284"/>
        <w:jc w:val="both"/>
      </w:pPr>
      <w:r w:rsidRPr="00B21E69">
        <w:t>Economic stability is continuously threatened by a prolonged reliance on foreign labour in vital industries.</w:t>
      </w:r>
    </w:p>
    <w:p w14:paraId="1BE2FFBF" w14:textId="39133679" w:rsidR="002F375D" w:rsidRPr="00B21E69" w:rsidRDefault="00B21E69" w:rsidP="00957DFB">
      <w:pPr>
        <w:ind w:firstLine="284"/>
        <w:jc w:val="both"/>
      </w:pPr>
      <w:r w:rsidRPr="00B21E69">
        <w:t>Risks associated with the supply chain and rising costs could discourage investment and slow economic growth.</w:t>
      </w:r>
    </w:p>
    <w:p w14:paraId="5BEA8224" w14:textId="428C6DE8" w:rsidR="002F375D" w:rsidRDefault="002F375D" w:rsidP="007E7199">
      <w:pPr>
        <w:jc w:val="both"/>
        <w:rPr>
          <w:b/>
          <w:bCs/>
        </w:rPr>
      </w:pPr>
    </w:p>
    <w:p w14:paraId="206134A6" w14:textId="2E99538B" w:rsidR="00D43DD8" w:rsidRDefault="00D43DD8" w:rsidP="007E7199">
      <w:pPr>
        <w:jc w:val="both"/>
        <w:rPr>
          <w:b/>
          <w:bCs/>
        </w:rPr>
      </w:pPr>
    </w:p>
    <w:p w14:paraId="7BFB9B2D" w14:textId="1D99A41D" w:rsidR="00FB5ABF" w:rsidRDefault="00FB5ABF" w:rsidP="007E7199">
      <w:pPr>
        <w:jc w:val="both"/>
        <w:rPr>
          <w:b/>
          <w:bCs/>
        </w:rPr>
      </w:pPr>
    </w:p>
    <w:p w14:paraId="2A39B4C5" w14:textId="77777777" w:rsidR="00FB5ABF" w:rsidRDefault="00FB5ABF" w:rsidP="007E7199">
      <w:pPr>
        <w:jc w:val="both"/>
        <w:rPr>
          <w:b/>
          <w:bCs/>
        </w:rPr>
      </w:pPr>
    </w:p>
    <w:p w14:paraId="1DCE53F0" w14:textId="77777777" w:rsidR="00FB5ABF" w:rsidRDefault="00FB5ABF" w:rsidP="007E7199">
      <w:pPr>
        <w:jc w:val="both"/>
        <w:rPr>
          <w:b/>
          <w:bCs/>
        </w:rPr>
      </w:pPr>
    </w:p>
    <w:p w14:paraId="1C229595" w14:textId="2A374DDE" w:rsidR="00FD32A0" w:rsidRDefault="00D43DD8" w:rsidP="007E7199">
      <w:pPr>
        <w:jc w:val="both"/>
        <w:rPr>
          <w:b/>
          <w:bCs/>
        </w:rPr>
      </w:pPr>
      <w:r>
        <w:rPr>
          <w:b/>
          <w:bCs/>
        </w:rPr>
        <w:lastRenderedPageBreak/>
        <w:t xml:space="preserve">Task </w:t>
      </w:r>
      <w:r w:rsidR="00FD32A0">
        <w:rPr>
          <w:b/>
          <w:bCs/>
        </w:rPr>
        <w:t>1 (b)</w:t>
      </w:r>
    </w:p>
    <w:p w14:paraId="26B2F745" w14:textId="77777777" w:rsidR="00FB5ABF" w:rsidRDefault="00FB5ABF" w:rsidP="007E7199">
      <w:pPr>
        <w:jc w:val="both"/>
        <w:rPr>
          <w:b/>
          <w:bCs/>
        </w:rPr>
      </w:pPr>
    </w:p>
    <w:p w14:paraId="1BE621FA" w14:textId="2408A1C9" w:rsidR="00FD32A0" w:rsidRDefault="00957DFB" w:rsidP="00957DFB">
      <w:pPr>
        <w:tabs>
          <w:tab w:val="left" w:pos="284"/>
          <w:tab w:val="left" w:pos="709"/>
        </w:tabs>
        <w:jc w:val="both"/>
      </w:pPr>
      <w:r>
        <w:tab/>
      </w:r>
      <w:r w:rsidR="00FD32A0" w:rsidRPr="00FD32A0">
        <w:t>Numerous tactics can be used to address the financial issues mentioned in the case study. These tactics include supply chain enhancements, personnel development, technology breakthroughs, and legislative modifications.</w:t>
      </w:r>
    </w:p>
    <w:p w14:paraId="771BC377" w14:textId="35E502F2" w:rsidR="00FD32A0" w:rsidRDefault="00FD32A0" w:rsidP="007E7199">
      <w:pPr>
        <w:jc w:val="both"/>
      </w:pPr>
    </w:p>
    <w:p w14:paraId="2DAEC001" w14:textId="77777777" w:rsidR="00957DFB" w:rsidRDefault="00957DFB" w:rsidP="007E7199">
      <w:pPr>
        <w:jc w:val="both"/>
      </w:pPr>
    </w:p>
    <w:p w14:paraId="00164364" w14:textId="500429BF" w:rsidR="00FD32A0" w:rsidRPr="00FD32A0" w:rsidRDefault="00FD32A0" w:rsidP="007E7199">
      <w:pPr>
        <w:jc w:val="both"/>
        <w:rPr>
          <w:b/>
          <w:bCs/>
        </w:rPr>
      </w:pPr>
      <w:r w:rsidRPr="00FD32A0">
        <w:rPr>
          <w:b/>
          <w:bCs/>
        </w:rPr>
        <w:t>Diversity of Suppliers and Supply Chain Resilience</w:t>
      </w:r>
    </w:p>
    <w:p w14:paraId="0B3A8023" w14:textId="6DE3C576" w:rsidR="00FD32A0" w:rsidRDefault="00FD32A0" w:rsidP="00957DFB">
      <w:pPr>
        <w:tabs>
          <w:tab w:val="left" w:pos="567"/>
        </w:tabs>
        <w:ind w:firstLine="284"/>
        <w:jc w:val="both"/>
      </w:pPr>
      <w:r>
        <w:t>In order to lessen their reliance on a particular source or area, businesses should diversify their supply base. Creating connections with several vendors across various regions falls under this.</w:t>
      </w:r>
    </w:p>
    <w:p w14:paraId="561B26AB" w14:textId="77777777" w:rsidR="00957DFB" w:rsidRDefault="00957DFB" w:rsidP="00957DFB">
      <w:pPr>
        <w:tabs>
          <w:tab w:val="left" w:pos="567"/>
        </w:tabs>
        <w:ind w:firstLine="284"/>
        <w:jc w:val="both"/>
      </w:pPr>
    </w:p>
    <w:p w14:paraId="1D8BC11C" w14:textId="6AA7500D" w:rsidR="00FD32A0" w:rsidRPr="00957DFB" w:rsidRDefault="00957DFB" w:rsidP="007E7199">
      <w:pPr>
        <w:jc w:val="both"/>
        <w:rPr>
          <w:u w:val="single"/>
        </w:rPr>
      </w:pPr>
      <w:r w:rsidRPr="00957DFB">
        <w:rPr>
          <w:u w:val="single"/>
        </w:rPr>
        <w:t>R</w:t>
      </w:r>
      <w:r w:rsidR="00FD32A0" w:rsidRPr="00957DFB">
        <w:rPr>
          <w:u w:val="single"/>
        </w:rPr>
        <w:t>egional production</w:t>
      </w:r>
      <w:r w:rsidRPr="00957DFB">
        <w:rPr>
          <w:u w:val="single"/>
        </w:rPr>
        <w:t>:</w:t>
      </w:r>
    </w:p>
    <w:p w14:paraId="132DFB53" w14:textId="1A0C6306" w:rsidR="00FD32A0" w:rsidRDefault="00FD32A0" w:rsidP="007E7199">
      <w:pPr>
        <w:jc w:val="both"/>
      </w:pPr>
      <w:r>
        <w:t>Reduce the dependency on global supply chains by making investments in regional production facilities. Businesses who manufacture items domestically may be given incentives by the government.</w:t>
      </w:r>
    </w:p>
    <w:p w14:paraId="683FAD2F" w14:textId="77777777" w:rsidR="00957DFB" w:rsidRDefault="00957DFB" w:rsidP="007E7199">
      <w:pPr>
        <w:jc w:val="both"/>
      </w:pPr>
    </w:p>
    <w:p w14:paraId="716CB619" w14:textId="6781BF16" w:rsidR="00FD32A0" w:rsidRPr="00957DFB" w:rsidRDefault="00FD32A0" w:rsidP="007E7199">
      <w:pPr>
        <w:jc w:val="both"/>
        <w:rPr>
          <w:u w:val="single"/>
        </w:rPr>
      </w:pPr>
      <w:r w:rsidRPr="00957DFB">
        <w:rPr>
          <w:u w:val="single"/>
        </w:rPr>
        <w:t>Advanced Logistics Coordination:</w:t>
      </w:r>
    </w:p>
    <w:p w14:paraId="08B7DB40" w14:textId="66A88842" w:rsidR="00FD32A0" w:rsidRDefault="00FD32A0" w:rsidP="007E7199">
      <w:pPr>
        <w:jc w:val="both"/>
      </w:pPr>
      <w:r>
        <w:t>For better real-time visibility, demand prediction, and inventory management, cutting-edge supply chain technology like AI and IoT should be integrated.</w:t>
      </w:r>
    </w:p>
    <w:p w14:paraId="6A80365F" w14:textId="53B2D804" w:rsidR="00FD32A0" w:rsidRDefault="00FD32A0" w:rsidP="007E7199">
      <w:pPr>
        <w:jc w:val="both"/>
      </w:pPr>
    </w:p>
    <w:p w14:paraId="1E6FE052" w14:textId="447AF248" w:rsidR="00FD32A0" w:rsidRPr="00957DFB" w:rsidRDefault="00FD32A0" w:rsidP="007E7199">
      <w:pPr>
        <w:jc w:val="both"/>
        <w:rPr>
          <w:b/>
          <w:bCs/>
        </w:rPr>
      </w:pPr>
      <w:r w:rsidRPr="00FD32A0">
        <w:rPr>
          <w:b/>
          <w:bCs/>
        </w:rPr>
        <w:t>Workforce Development and Labour Market Adaptation</w:t>
      </w:r>
    </w:p>
    <w:p w14:paraId="44FD6E59" w14:textId="48AEB573" w:rsidR="00FD32A0" w:rsidRDefault="00FD32A0" w:rsidP="00957DFB">
      <w:pPr>
        <w:ind w:firstLine="284"/>
        <w:jc w:val="both"/>
      </w:pPr>
      <w:r>
        <w:t>To alleviate labour shortages and upskill employees, especially in vital industries like logistics and transportation, invest in training and development programs.</w:t>
      </w:r>
    </w:p>
    <w:p w14:paraId="7173E79F" w14:textId="77777777" w:rsidR="00977A60" w:rsidRPr="00957DFB" w:rsidRDefault="00977A60" w:rsidP="007E7199">
      <w:pPr>
        <w:jc w:val="both"/>
        <w:rPr>
          <w:u w:val="single"/>
        </w:rPr>
      </w:pPr>
    </w:p>
    <w:p w14:paraId="2F104A56" w14:textId="0689BFB8" w:rsidR="00FD32A0" w:rsidRPr="00957DFB" w:rsidRDefault="00FD32A0" w:rsidP="007E7199">
      <w:pPr>
        <w:jc w:val="both"/>
        <w:rPr>
          <w:u w:val="single"/>
        </w:rPr>
      </w:pPr>
      <w:r w:rsidRPr="00957DFB">
        <w:rPr>
          <w:u w:val="single"/>
        </w:rPr>
        <w:t>Recruiting and Keeping Talent:</w:t>
      </w:r>
    </w:p>
    <w:p w14:paraId="1F009C29" w14:textId="641905C8" w:rsidR="00FD32A0" w:rsidRDefault="00FD32A0" w:rsidP="007E7199">
      <w:pPr>
        <w:jc w:val="both"/>
      </w:pPr>
      <w:r>
        <w:t>To draw and keep employees, enhance working conditions, give competitive pay, and offer incentives. This could include perks like health insurance, retirement programs, and flexible work schedules.</w:t>
      </w:r>
    </w:p>
    <w:p w14:paraId="2EFFC7E9" w14:textId="77777777" w:rsidR="00977A60" w:rsidRDefault="00977A60" w:rsidP="007E7199">
      <w:pPr>
        <w:jc w:val="both"/>
      </w:pPr>
    </w:p>
    <w:p w14:paraId="6FB4D3A0" w14:textId="25A511F5" w:rsidR="00FD32A0" w:rsidRPr="00957DFB" w:rsidRDefault="00FD32A0" w:rsidP="007E7199">
      <w:pPr>
        <w:jc w:val="both"/>
        <w:rPr>
          <w:u w:val="single"/>
        </w:rPr>
      </w:pPr>
      <w:r w:rsidRPr="00957DFB">
        <w:rPr>
          <w:u w:val="single"/>
        </w:rPr>
        <w:t>Immigration Guidelines:</w:t>
      </w:r>
    </w:p>
    <w:p w14:paraId="0F15F4D0" w14:textId="4AC26592" w:rsidR="00FD32A0" w:rsidRDefault="00FD32A0" w:rsidP="007E7199">
      <w:pPr>
        <w:jc w:val="both"/>
      </w:pPr>
      <w:r>
        <w:t>Review immigration laws to allow talented people to enter the country, especially in industries where shortages are acute.</w:t>
      </w:r>
    </w:p>
    <w:p w14:paraId="1EBF5C12" w14:textId="2E3BE3B3" w:rsidR="00FD32A0" w:rsidRDefault="00FD32A0" w:rsidP="007E7199">
      <w:pPr>
        <w:jc w:val="both"/>
      </w:pPr>
    </w:p>
    <w:p w14:paraId="0DAC7768" w14:textId="582FFFF3" w:rsidR="00FD32A0" w:rsidRPr="00957DFB" w:rsidRDefault="00FD32A0" w:rsidP="007E7199">
      <w:pPr>
        <w:jc w:val="both"/>
        <w:rPr>
          <w:b/>
          <w:bCs/>
        </w:rPr>
      </w:pPr>
      <w:r w:rsidRPr="00FD32A0">
        <w:rPr>
          <w:b/>
          <w:bCs/>
        </w:rPr>
        <w:t>Sectoral Support for Economic Diversification</w:t>
      </w:r>
    </w:p>
    <w:p w14:paraId="2C6D87DB" w14:textId="5674E462" w:rsidR="00FD32A0" w:rsidRDefault="00957DFB" w:rsidP="00957DFB">
      <w:pPr>
        <w:tabs>
          <w:tab w:val="left" w:pos="284"/>
        </w:tabs>
        <w:jc w:val="both"/>
      </w:pPr>
      <w:r>
        <w:tab/>
      </w:r>
      <w:r w:rsidR="00FD32A0">
        <w:t>Support industries like tourism and hospitality that have been severely damaged by the pandemic by providing grants, loans, and other forms of financial support.</w:t>
      </w:r>
    </w:p>
    <w:p w14:paraId="178B5737" w14:textId="77777777" w:rsidR="00957DFB" w:rsidRDefault="00957DFB" w:rsidP="007E7199">
      <w:pPr>
        <w:jc w:val="both"/>
      </w:pPr>
    </w:p>
    <w:p w14:paraId="36E7F972" w14:textId="579DA94D" w:rsidR="00FD32A0" w:rsidRPr="00957DFB" w:rsidRDefault="00FD32A0" w:rsidP="007E7199">
      <w:pPr>
        <w:jc w:val="both"/>
        <w:rPr>
          <w:u w:val="single"/>
        </w:rPr>
      </w:pPr>
      <w:r w:rsidRPr="00957DFB">
        <w:rPr>
          <w:u w:val="single"/>
        </w:rPr>
        <w:t>Motivating Innovation:</w:t>
      </w:r>
    </w:p>
    <w:p w14:paraId="7C596A9F" w14:textId="0EA83AB6" w:rsidR="00FD32A0" w:rsidRDefault="00FD32A0" w:rsidP="007E7199">
      <w:pPr>
        <w:jc w:val="both"/>
      </w:pPr>
      <w:r>
        <w:t>To diversify the economy, encourage entrepreneurship and innovation. Support for technology hubs, tax breaks for entrepreneurs, and grants for research and development can all help achieve this.</w:t>
      </w:r>
    </w:p>
    <w:p w14:paraId="66E11615" w14:textId="77777777" w:rsidR="00977A60" w:rsidRDefault="00977A60" w:rsidP="007E7199">
      <w:pPr>
        <w:jc w:val="both"/>
      </w:pPr>
    </w:p>
    <w:p w14:paraId="0D5C43C3" w14:textId="77777777" w:rsidR="00FD32A0" w:rsidRPr="00957DFB" w:rsidRDefault="00FD32A0" w:rsidP="007E7199">
      <w:pPr>
        <w:jc w:val="both"/>
        <w:rPr>
          <w:u w:val="single"/>
        </w:rPr>
      </w:pPr>
      <w:r w:rsidRPr="00957DFB">
        <w:rPr>
          <w:u w:val="single"/>
        </w:rPr>
        <w:t>Market Development:</w:t>
      </w:r>
    </w:p>
    <w:p w14:paraId="4A9B169B" w14:textId="0A7CFE14" w:rsidR="00FD32A0" w:rsidRDefault="00FD32A0" w:rsidP="007E7199">
      <w:pPr>
        <w:jc w:val="both"/>
      </w:pPr>
      <w:r>
        <w:t>Encourage companies to diversify their clientele and look into new markets in order to become less dependent on a particular product or industry.</w:t>
      </w:r>
    </w:p>
    <w:p w14:paraId="782C0121" w14:textId="4B345436" w:rsidR="00977A60" w:rsidRDefault="00977A60" w:rsidP="007E7199">
      <w:pPr>
        <w:jc w:val="both"/>
      </w:pPr>
    </w:p>
    <w:p w14:paraId="39DB1872" w14:textId="5D6A75A4" w:rsidR="00977A60" w:rsidRPr="00957DFB" w:rsidRDefault="00977A60" w:rsidP="007E7199">
      <w:pPr>
        <w:jc w:val="both"/>
        <w:rPr>
          <w:b/>
          <w:bCs/>
        </w:rPr>
      </w:pPr>
      <w:r w:rsidRPr="00977A60">
        <w:rPr>
          <w:b/>
          <w:bCs/>
        </w:rPr>
        <w:t>The monetarily managed inflation policy</w:t>
      </w:r>
    </w:p>
    <w:p w14:paraId="41496DB4" w14:textId="02D8A0F1" w:rsidR="00977A60" w:rsidRDefault="00977A60" w:rsidP="00FB5ABF">
      <w:pPr>
        <w:ind w:firstLine="284"/>
        <w:jc w:val="both"/>
      </w:pPr>
      <w:r>
        <w:t>In order to control inflationary pressures, central banks should keep a careful eye on inflation and adjust monetary policy instruments like interest rates and money supply.</w:t>
      </w:r>
    </w:p>
    <w:p w14:paraId="12B714F5" w14:textId="39025860" w:rsidR="00977A60" w:rsidRPr="00957DFB" w:rsidRDefault="00977A60" w:rsidP="007E7199">
      <w:pPr>
        <w:jc w:val="both"/>
        <w:rPr>
          <w:u w:val="single"/>
        </w:rPr>
      </w:pPr>
      <w:r w:rsidRPr="00957DFB">
        <w:rPr>
          <w:u w:val="single"/>
        </w:rPr>
        <w:lastRenderedPageBreak/>
        <w:t>Budgetary Policy:</w:t>
      </w:r>
    </w:p>
    <w:p w14:paraId="7818D351" w14:textId="0F76CE12" w:rsidR="00957DFB" w:rsidRDefault="00977A60" w:rsidP="007E7199">
      <w:pPr>
        <w:jc w:val="both"/>
      </w:pPr>
      <w:r>
        <w:t>Fiscal policy is a tool that governments can employ to control demand and supply dynamics in the economy by altering taxation and public spending.</w:t>
      </w:r>
    </w:p>
    <w:p w14:paraId="39840268" w14:textId="77777777" w:rsidR="00957DFB" w:rsidRDefault="00957DFB" w:rsidP="007E7199">
      <w:pPr>
        <w:jc w:val="both"/>
      </w:pPr>
    </w:p>
    <w:p w14:paraId="248122A2" w14:textId="173CB2E8" w:rsidR="00977A60" w:rsidRPr="00957DFB" w:rsidRDefault="00977A60" w:rsidP="007E7199">
      <w:pPr>
        <w:jc w:val="both"/>
        <w:rPr>
          <w:u w:val="single"/>
        </w:rPr>
      </w:pPr>
      <w:r w:rsidRPr="00957DFB">
        <w:rPr>
          <w:u w:val="single"/>
        </w:rPr>
        <w:t>Controls on Prices:</w:t>
      </w:r>
    </w:p>
    <w:p w14:paraId="318F73F5" w14:textId="66696B04" w:rsidR="00977A60" w:rsidRDefault="00977A60" w:rsidP="007E7199">
      <w:pPr>
        <w:jc w:val="both"/>
      </w:pPr>
      <w:r>
        <w:t>In severe circumstances, it may be necessary to impose short-term price caps on necessities in order to stop price gouging and maintain market stability.</w:t>
      </w:r>
    </w:p>
    <w:p w14:paraId="753B7714" w14:textId="0554396C" w:rsidR="00977A60" w:rsidRDefault="00977A60" w:rsidP="007E7199">
      <w:pPr>
        <w:jc w:val="both"/>
      </w:pPr>
    </w:p>
    <w:p w14:paraId="0DB550F5" w14:textId="185D2C05" w:rsidR="00977A60" w:rsidRPr="00977A60" w:rsidRDefault="00977A60" w:rsidP="007E7199">
      <w:pPr>
        <w:jc w:val="both"/>
        <w:rPr>
          <w:b/>
          <w:bCs/>
        </w:rPr>
      </w:pPr>
      <w:r w:rsidRPr="00977A60">
        <w:rPr>
          <w:b/>
          <w:bCs/>
        </w:rPr>
        <w:t>Management of Fuel Supply and Alternative Energy Sources</w:t>
      </w:r>
    </w:p>
    <w:p w14:paraId="7FEF7814" w14:textId="574E5A8F" w:rsidR="00977A60" w:rsidRDefault="00977A60" w:rsidP="00957DFB">
      <w:pPr>
        <w:ind w:firstLine="284"/>
        <w:jc w:val="both"/>
      </w:pPr>
      <w:r>
        <w:t>To lessen reliance on fossil fuels and increase energy security, invest in renewable and alternative energy sources.</w:t>
      </w:r>
    </w:p>
    <w:p w14:paraId="73F4F55D" w14:textId="77777777" w:rsidR="00977A60" w:rsidRDefault="00977A60" w:rsidP="007E7199">
      <w:pPr>
        <w:jc w:val="both"/>
      </w:pPr>
    </w:p>
    <w:p w14:paraId="16404A19" w14:textId="30E7696C" w:rsidR="00977A60" w:rsidRPr="00957DFB" w:rsidRDefault="00977A60" w:rsidP="007E7199">
      <w:pPr>
        <w:jc w:val="both"/>
        <w:rPr>
          <w:u w:val="single"/>
        </w:rPr>
      </w:pPr>
      <w:r w:rsidRPr="00957DFB">
        <w:rPr>
          <w:u w:val="single"/>
        </w:rPr>
        <w:t>Enhanced Logistics:</w:t>
      </w:r>
    </w:p>
    <w:p w14:paraId="3B677142" w14:textId="23126701" w:rsidR="00977A60" w:rsidRDefault="00977A60" w:rsidP="007E7199">
      <w:pPr>
        <w:jc w:val="both"/>
      </w:pPr>
      <w:r>
        <w:t>Improve the infrastructure for logistics to guarantee effective fuel distribution. Better transportation networks, storage facilities, and road networks are all part of this.</w:t>
      </w:r>
    </w:p>
    <w:p w14:paraId="14065075" w14:textId="77777777" w:rsidR="00977A60" w:rsidRDefault="00977A60" w:rsidP="007E7199">
      <w:pPr>
        <w:jc w:val="both"/>
      </w:pPr>
    </w:p>
    <w:p w14:paraId="039E71BD" w14:textId="707E1B3A" w:rsidR="00977A60" w:rsidRPr="00957DFB" w:rsidRDefault="00977A60" w:rsidP="007E7199">
      <w:pPr>
        <w:jc w:val="both"/>
        <w:rPr>
          <w:u w:val="single"/>
        </w:rPr>
      </w:pPr>
      <w:r w:rsidRPr="00957DFB">
        <w:rPr>
          <w:u w:val="single"/>
        </w:rPr>
        <w:t>Recruitment and Retention of Drivers:</w:t>
      </w:r>
    </w:p>
    <w:p w14:paraId="0B2BA128" w14:textId="165D0FDF" w:rsidR="00977A60" w:rsidRDefault="00977A60" w:rsidP="007E7199">
      <w:pPr>
        <w:jc w:val="both"/>
      </w:pPr>
      <w:r>
        <w:t>Develop initiatives to attract and keep drivers by providing training, increased compensation, and better working circumstances.</w:t>
      </w:r>
    </w:p>
    <w:p w14:paraId="0B3693E4" w14:textId="5BCC3EA3" w:rsidR="00977A60" w:rsidRDefault="00977A60" w:rsidP="007E7199">
      <w:pPr>
        <w:jc w:val="both"/>
      </w:pPr>
    </w:p>
    <w:p w14:paraId="458BD299" w14:textId="77777777" w:rsidR="00FB5ABF" w:rsidRDefault="00FB5ABF" w:rsidP="007E7199">
      <w:pPr>
        <w:jc w:val="both"/>
      </w:pPr>
    </w:p>
    <w:p w14:paraId="33264D85" w14:textId="77777777" w:rsidR="00977A60" w:rsidRPr="00FD32A0" w:rsidRDefault="00977A60" w:rsidP="007E7199">
      <w:pPr>
        <w:jc w:val="both"/>
      </w:pPr>
    </w:p>
    <w:p w14:paraId="71B41A51" w14:textId="2FDEA1DA" w:rsidR="002F375D" w:rsidRDefault="00D43DD8" w:rsidP="007E7199">
      <w:pPr>
        <w:jc w:val="both"/>
        <w:rPr>
          <w:b/>
          <w:bCs/>
        </w:rPr>
      </w:pPr>
      <w:r w:rsidRPr="00D43DD8">
        <w:rPr>
          <w:b/>
          <w:bCs/>
        </w:rPr>
        <w:t>Task 2 (a</w:t>
      </w:r>
      <w:r w:rsidR="00FB5ABF">
        <w:rPr>
          <w:b/>
          <w:bCs/>
        </w:rPr>
        <w:t>)</w:t>
      </w:r>
    </w:p>
    <w:p w14:paraId="0AF40616" w14:textId="77777777" w:rsidR="00FB5ABF" w:rsidRPr="00D43DD8" w:rsidRDefault="00FB5ABF" w:rsidP="007E7199">
      <w:pPr>
        <w:jc w:val="both"/>
        <w:rPr>
          <w:b/>
          <w:bCs/>
        </w:rPr>
      </w:pPr>
    </w:p>
    <w:p w14:paraId="1AAD5197" w14:textId="77777777" w:rsidR="00977A60" w:rsidRDefault="00977A60" w:rsidP="00957DFB">
      <w:pPr>
        <w:ind w:firstLine="284"/>
        <w:jc w:val="both"/>
      </w:pPr>
      <w:r>
        <w:t>The principles of supply and demand are crucial to understanding the economic dynamics and the challenges that arise in this case study. Here's why supply and demand matter:</w:t>
      </w:r>
    </w:p>
    <w:p w14:paraId="061FD3C4" w14:textId="77777777" w:rsidR="00977A60" w:rsidRDefault="00977A60" w:rsidP="007E7199">
      <w:pPr>
        <w:jc w:val="both"/>
      </w:pPr>
    </w:p>
    <w:p w14:paraId="7593DAB6" w14:textId="64B8E349" w:rsidR="00977A60" w:rsidRDefault="00977A60" w:rsidP="007E7199">
      <w:pPr>
        <w:jc w:val="both"/>
      </w:pPr>
      <w:r>
        <w:t>1. Recognising Price Adjustments and Shortages as Supply Chain Disruptions:</w:t>
      </w:r>
    </w:p>
    <w:p w14:paraId="23F44555" w14:textId="77777777" w:rsidR="00EA258A" w:rsidRDefault="00EA258A" w:rsidP="007E7199">
      <w:pPr>
        <w:jc w:val="both"/>
      </w:pPr>
    </w:p>
    <w:p w14:paraId="443A7C24" w14:textId="6608FA3F" w:rsidR="00977A60" w:rsidRDefault="00977A60" w:rsidP="007E7199">
      <w:pPr>
        <w:jc w:val="both"/>
      </w:pPr>
      <w:r>
        <w:t>There were shortages of both raw materials and completed items as a result of the pandemic's disruption of global supply networks. A shortage of goods results from a reduction in the quantity of commodities available due to disruptions in supply.</w:t>
      </w:r>
    </w:p>
    <w:p w14:paraId="017520DA" w14:textId="77777777" w:rsidR="00EA258A" w:rsidRDefault="00EA258A" w:rsidP="007E7199">
      <w:pPr>
        <w:jc w:val="both"/>
      </w:pPr>
    </w:p>
    <w:p w14:paraId="69CC676B" w14:textId="0579F622" w:rsidR="00977A60" w:rsidRPr="00EA258A" w:rsidRDefault="00977A60" w:rsidP="007E7199">
      <w:pPr>
        <w:jc w:val="both"/>
        <w:rPr>
          <w:u w:val="single"/>
        </w:rPr>
      </w:pPr>
      <w:r w:rsidRPr="00EA258A">
        <w:rPr>
          <w:u w:val="single"/>
        </w:rPr>
        <w:t>Price hikes:</w:t>
      </w:r>
    </w:p>
    <w:p w14:paraId="4603DA96" w14:textId="41E245FD" w:rsidR="00977A60" w:rsidRDefault="00977A60" w:rsidP="007E7199">
      <w:pPr>
        <w:jc w:val="both"/>
      </w:pPr>
      <w:r>
        <w:t xml:space="preserve">Prices rise when there are shortages. Prices rise when there is a limited supply of things, like fuel, but the demand stays the same or rises. This is because prices rise when supply declines and demand </w:t>
      </w:r>
      <w:r w:rsidR="00957DFB">
        <w:t>stay</w:t>
      </w:r>
      <w:r>
        <w:t xml:space="preserve"> unchanged, according to fundamental economic theory.</w:t>
      </w:r>
    </w:p>
    <w:p w14:paraId="36A54C8F" w14:textId="7E76CEBB" w:rsidR="00977A60" w:rsidRDefault="00977A60" w:rsidP="007E7199">
      <w:pPr>
        <w:jc w:val="both"/>
      </w:pPr>
    </w:p>
    <w:p w14:paraId="794D9B2B" w14:textId="402293B2" w:rsidR="00977A60" w:rsidRDefault="00977A60" w:rsidP="007E7199">
      <w:pPr>
        <w:jc w:val="both"/>
      </w:pPr>
      <w:r>
        <w:t>2. Effects of Driver and Labour Shortages:</w:t>
      </w:r>
    </w:p>
    <w:p w14:paraId="0988EB55" w14:textId="77777777" w:rsidR="00EA258A" w:rsidRDefault="00EA258A" w:rsidP="007E7199">
      <w:pPr>
        <w:jc w:val="both"/>
      </w:pPr>
    </w:p>
    <w:p w14:paraId="3146B390" w14:textId="32E42CE7" w:rsidR="00977A60" w:rsidRDefault="00977A60" w:rsidP="007E7199">
      <w:pPr>
        <w:jc w:val="both"/>
      </w:pPr>
      <w:r>
        <w:t>There was a labour shortage brought on by the departure of EU drivers from the UK. Reduced capacity to carry products due to fewer drivers resulted in a lack of fuel at petrol stations.</w:t>
      </w:r>
    </w:p>
    <w:p w14:paraId="769B61E1" w14:textId="77777777" w:rsidR="00EA258A" w:rsidRDefault="00EA258A" w:rsidP="007E7199">
      <w:pPr>
        <w:jc w:val="both"/>
      </w:pPr>
    </w:p>
    <w:p w14:paraId="008142A4" w14:textId="4206EBFD" w:rsidR="00977A60" w:rsidRPr="00EA258A" w:rsidRDefault="00977A60" w:rsidP="007E7199">
      <w:pPr>
        <w:jc w:val="both"/>
        <w:rPr>
          <w:u w:val="single"/>
        </w:rPr>
      </w:pPr>
      <w:r w:rsidRPr="00EA258A">
        <w:rPr>
          <w:u w:val="single"/>
        </w:rPr>
        <w:t>Inefficiencies in the supply chain:</w:t>
      </w:r>
    </w:p>
    <w:p w14:paraId="2EE5D266" w14:textId="3490CFE8" w:rsidR="00977A60" w:rsidRDefault="00977A60" w:rsidP="007E7199">
      <w:pPr>
        <w:jc w:val="both"/>
      </w:pPr>
      <w:r>
        <w:t>Supply chain disruptions are made worse by labour shortages in vital industries like transportation. Bottlenecks are caused by a shortage of labour to match the demand for the transportation of commodities, which further reduces supply and raises expenses.</w:t>
      </w:r>
    </w:p>
    <w:p w14:paraId="3284D9BD" w14:textId="201B1A31" w:rsidR="00977A60" w:rsidRDefault="00977A60" w:rsidP="007E7199">
      <w:pPr>
        <w:jc w:val="both"/>
      </w:pPr>
    </w:p>
    <w:p w14:paraId="0A359A70" w14:textId="45726A0B" w:rsidR="00FB5ABF" w:rsidRDefault="00FB5ABF" w:rsidP="007E7199">
      <w:pPr>
        <w:jc w:val="both"/>
      </w:pPr>
    </w:p>
    <w:p w14:paraId="515AFA0B" w14:textId="77777777" w:rsidR="00FB5ABF" w:rsidRDefault="00FB5ABF" w:rsidP="007E7199">
      <w:pPr>
        <w:jc w:val="both"/>
      </w:pPr>
    </w:p>
    <w:p w14:paraId="3839FA29" w14:textId="1D7E7174" w:rsidR="00977A60" w:rsidRDefault="00977A60" w:rsidP="007E7199">
      <w:pPr>
        <w:jc w:val="both"/>
      </w:pPr>
      <w:r>
        <w:lastRenderedPageBreak/>
        <w:t>3. Modifications in Customer Behaviour Enhanced Demand for Products:</w:t>
      </w:r>
    </w:p>
    <w:p w14:paraId="16D33846" w14:textId="77777777" w:rsidR="00EA258A" w:rsidRDefault="00EA258A" w:rsidP="007E7199">
      <w:pPr>
        <w:jc w:val="both"/>
      </w:pPr>
    </w:p>
    <w:p w14:paraId="233EBDA1" w14:textId="1E9812B8" w:rsidR="00977A60" w:rsidRDefault="00977A60" w:rsidP="007E7199">
      <w:pPr>
        <w:jc w:val="both"/>
      </w:pPr>
      <w:r>
        <w:t>There was a change from services to products during the pandemic. Spending by consumers was higher on tangible products than on services like dining out or tourism. This change strained supply systems already burdened by labour shortages and logistical difficulties by increasing demand for commodities.</w:t>
      </w:r>
    </w:p>
    <w:p w14:paraId="6AED3328" w14:textId="77777777" w:rsidR="00EA258A" w:rsidRDefault="00EA258A" w:rsidP="007E7199">
      <w:pPr>
        <w:jc w:val="both"/>
      </w:pPr>
    </w:p>
    <w:p w14:paraId="47921E6E" w14:textId="77777777" w:rsidR="00EA258A" w:rsidRDefault="00977A60" w:rsidP="007E7199">
      <w:pPr>
        <w:jc w:val="both"/>
      </w:pPr>
      <w:r>
        <w:t>Panic Purchases:</w:t>
      </w:r>
    </w:p>
    <w:p w14:paraId="394332A4" w14:textId="00228698" w:rsidR="00977A60" w:rsidRDefault="00977A60" w:rsidP="007E7199">
      <w:pPr>
        <w:jc w:val="both"/>
      </w:pPr>
      <w:r>
        <w:t>Panic buying resulted from shortage news, particularly for fuel. Customers suddenly and abruptly raise their demand when they anticipate a shortfall, which exacerbates the supply issue and results in even higher pricing and more severe shortages.</w:t>
      </w:r>
    </w:p>
    <w:p w14:paraId="60513FF1" w14:textId="280EE362" w:rsidR="00C003AF" w:rsidRDefault="00C003AF" w:rsidP="007E7199">
      <w:pPr>
        <w:jc w:val="both"/>
      </w:pPr>
    </w:p>
    <w:p w14:paraId="2DF4BE3C" w14:textId="469BE68C" w:rsidR="00C003AF" w:rsidRDefault="00C003AF" w:rsidP="007E7199">
      <w:pPr>
        <w:jc w:val="both"/>
      </w:pPr>
      <w:r>
        <w:t>4. Pressures from the Global Supply Chain on International Trade:</w:t>
      </w:r>
    </w:p>
    <w:p w14:paraId="65E857D5" w14:textId="77777777" w:rsidR="00EA258A" w:rsidRDefault="00EA258A" w:rsidP="007E7199">
      <w:pPr>
        <w:jc w:val="both"/>
      </w:pPr>
    </w:p>
    <w:p w14:paraId="2132D266" w14:textId="6034AB3C" w:rsidR="00C003AF" w:rsidRDefault="00C003AF" w:rsidP="007E7199">
      <w:pPr>
        <w:jc w:val="both"/>
      </w:pPr>
      <w:r>
        <w:t>The UK's reliance on exporting completed goods and importing raw materials emphasises how crucial global supply chains are. The Fed Global Supply Chain Barometer tracks strain on global supply networks, which has an impact on both the availability of imports and the capacity to export commodities.</w:t>
      </w:r>
    </w:p>
    <w:p w14:paraId="5F9A0D30" w14:textId="77777777" w:rsidR="00EA258A" w:rsidRDefault="00EA258A" w:rsidP="007E7199">
      <w:pPr>
        <w:jc w:val="both"/>
      </w:pPr>
    </w:p>
    <w:p w14:paraId="62C0DD41" w14:textId="6C350AF1" w:rsidR="00C003AF" w:rsidRDefault="00C003AF" w:rsidP="007E7199">
      <w:pPr>
        <w:jc w:val="both"/>
      </w:pPr>
      <w:r>
        <w:t>Financial Vulnerability</w:t>
      </w:r>
      <w:r w:rsidR="00EA258A">
        <w:t>:</w:t>
      </w:r>
    </w:p>
    <w:p w14:paraId="5E35F07B" w14:textId="1DA9A46D" w:rsidR="00C003AF" w:rsidRDefault="00C003AF" w:rsidP="007E7199">
      <w:pPr>
        <w:jc w:val="both"/>
      </w:pPr>
      <w:r>
        <w:t>Global supply chain disruptions leave economies open to outside shocks. Production can be stopped by a reduction in the import of raw materials, which would impact the availability of components and completed goods for other industries.</w:t>
      </w:r>
    </w:p>
    <w:p w14:paraId="1015A4F2" w14:textId="296585FF" w:rsidR="00C003AF" w:rsidRDefault="00C003AF" w:rsidP="007E7199">
      <w:pPr>
        <w:jc w:val="both"/>
      </w:pPr>
    </w:p>
    <w:p w14:paraId="0CB3A21C" w14:textId="583F78EA" w:rsidR="00C003AF" w:rsidRDefault="00C003AF" w:rsidP="007E7199">
      <w:pPr>
        <w:jc w:val="both"/>
      </w:pPr>
      <w:r>
        <w:t>5. Economic Stability and Inflation</w:t>
      </w:r>
    </w:p>
    <w:p w14:paraId="160E889F" w14:textId="77777777" w:rsidR="00EA258A" w:rsidRDefault="00EA258A" w:rsidP="007E7199">
      <w:pPr>
        <w:jc w:val="both"/>
      </w:pPr>
    </w:p>
    <w:p w14:paraId="30DFC078" w14:textId="625EBB13" w:rsidR="00C003AF" w:rsidRPr="00EA258A" w:rsidRDefault="00C003AF" w:rsidP="007E7199">
      <w:pPr>
        <w:jc w:val="both"/>
        <w:rPr>
          <w:u w:val="single"/>
        </w:rPr>
      </w:pPr>
      <w:r w:rsidRPr="00EA258A">
        <w:rPr>
          <w:u w:val="single"/>
        </w:rPr>
        <w:t>Pressures of Inflation:</w:t>
      </w:r>
    </w:p>
    <w:p w14:paraId="12E79AD5" w14:textId="673BBCDD" w:rsidR="00C003AF" w:rsidRDefault="00C003AF" w:rsidP="007E7199">
      <w:pPr>
        <w:jc w:val="both"/>
      </w:pPr>
      <w:r>
        <w:t>Labour shortages and supply chain interruptions raise the cost of manufacturing and transportation. Consumers frequently pay a higher price for these expenses, which drives up inflation. Growing costs have an impact on overall economic stability by reducing consumers' purchasing power.</w:t>
      </w:r>
    </w:p>
    <w:p w14:paraId="79C958E0" w14:textId="77777777" w:rsidR="00C003AF" w:rsidRDefault="00C003AF" w:rsidP="007E7199">
      <w:pPr>
        <w:jc w:val="both"/>
      </w:pPr>
    </w:p>
    <w:p w14:paraId="539A9C27" w14:textId="3C638D79" w:rsidR="00C003AF" w:rsidRPr="00EA258A" w:rsidRDefault="00C003AF" w:rsidP="007E7199">
      <w:pPr>
        <w:jc w:val="both"/>
        <w:rPr>
          <w:u w:val="single"/>
        </w:rPr>
      </w:pPr>
      <w:r w:rsidRPr="00EA258A">
        <w:rPr>
          <w:u w:val="single"/>
        </w:rPr>
        <w:t>Reactions of Economic Policy:</w:t>
      </w:r>
    </w:p>
    <w:p w14:paraId="36D25650" w14:textId="52373DC9" w:rsidR="00C003AF" w:rsidRDefault="00C003AF" w:rsidP="007E7199">
      <w:pPr>
        <w:jc w:val="both"/>
      </w:pPr>
      <w:r>
        <w:t>By implementing sensible economic policies, governments and central banks must control these inflationary pressures. Comprehending supply and demand dynamics facilitates the development of efficacious strategies aimed at maintaining price stability and upholding economic stability.</w:t>
      </w:r>
    </w:p>
    <w:p w14:paraId="2C4A3843" w14:textId="365D3FED" w:rsidR="00C003AF" w:rsidRDefault="00C003AF" w:rsidP="007E7199">
      <w:pPr>
        <w:jc w:val="both"/>
      </w:pPr>
    </w:p>
    <w:p w14:paraId="326A3BEB" w14:textId="0EE9FFC3" w:rsidR="00C003AF" w:rsidRDefault="00C003AF" w:rsidP="007E7199">
      <w:pPr>
        <w:jc w:val="both"/>
      </w:pPr>
    </w:p>
    <w:p w14:paraId="4205849A" w14:textId="77777777" w:rsidR="00FB5ABF" w:rsidRDefault="00FB5ABF" w:rsidP="007E7199">
      <w:pPr>
        <w:jc w:val="both"/>
      </w:pPr>
    </w:p>
    <w:p w14:paraId="23D502A4" w14:textId="3EAA465D" w:rsidR="00C003AF" w:rsidRDefault="00D43DD8" w:rsidP="007E7199">
      <w:pPr>
        <w:jc w:val="both"/>
        <w:rPr>
          <w:b/>
          <w:bCs/>
        </w:rPr>
      </w:pPr>
      <w:r w:rsidRPr="00D43DD8">
        <w:rPr>
          <w:b/>
          <w:bCs/>
        </w:rPr>
        <w:t>Task 2 (b)</w:t>
      </w:r>
    </w:p>
    <w:p w14:paraId="255A292A" w14:textId="77777777" w:rsidR="00FB5ABF" w:rsidRPr="00D43DD8" w:rsidRDefault="00FB5ABF" w:rsidP="007E7199">
      <w:pPr>
        <w:jc w:val="both"/>
        <w:rPr>
          <w:b/>
          <w:bCs/>
        </w:rPr>
      </w:pPr>
    </w:p>
    <w:p w14:paraId="5F757D7F" w14:textId="7662AAD8" w:rsidR="00C003AF" w:rsidRDefault="00C003AF" w:rsidP="00EA258A">
      <w:pPr>
        <w:ind w:firstLine="284"/>
        <w:jc w:val="both"/>
      </w:pPr>
      <w:r>
        <w:t>The terms elasticity and inelasticity of demand refer to how responsively the amount of an item demanded is to price fluctuations. These ideas relate to fuel prices in the following ways:</w:t>
      </w:r>
    </w:p>
    <w:p w14:paraId="395C4D43" w14:textId="77777777" w:rsidR="00C003AF" w:rsidRDefault="00C003AF" w:rsidP="007E7199">
      <w:pPr>
        <w:jc w:val="both"/>
      </w:pPr>
    </w:p>
    <w:p w14:paraId="01105BBA" w14:textId="028523B0" w:rsidR="00C003AF" w:rsidRDefault="00C003AF" w:rsidP="007E7199">
      <w:pPr>
        <w:jc w:val="both"/>
      </w:pPr>
      <w:r>
        <w:t>Demand Elasticity</w:t>
      </w:r>
    </w:p>
    <w:p w14:paraId="6B9B9B73" w14:textId="77777777" w:rsidR="00C003AF" w:rsidRDefault="00C003AF" w:rsidP="007E7199">
      <w:pPr>
        <w:jc w:val="both"/>
      </w:pPr>
      <w:r>
        <w:t>When a minor change in price results in a large change in the quantity sought, the demand is said to be elastic.</w:t>
      </w:r>
    </w:p>
    <w:p w14:paraId="4EA37ACF" w14:textId="68BCDA97" w:rsidR="002F375D" w:rsidRDefault="00C003AF" w:rsidP="007E7199">
      <w:pPr>
        <w:jc w:val="both"/>
      </w:pPr>
      <w:r>
        <w:t>Customers who have elastic demand are price-sensitive and will drastically cut back on their consumption of items if prices increase.</w:t>
      </w:r>
    </w:p>
    <w:p w14:paraId="7FD634E6" w14:textId="77777777" w:rsidR="00D43DD8" w:rsidRPr="00FD32A0" w:rsidRDefault="00D43DD8" w:rsidP="007E7199">
      <w:pPr>
        <w:jc w:val="both"/>
      </w:pPr>
    </w:p>
    <w:p w14:paraId="7EAF13FC" w14:textId="595DE774" w:rsidR="00C003AF" w:rsidRPr="00C003AF" w:rsidRDefault="00C003AF" w:rsidP="007E7199">
      <w:pPr>
        <w:jc w:val="both"/>
      </w:pPr>
      <w:r w:rsidRPr="00C003AF">
        <w:t>Demand Inelasticity</w:t>
      </w:r>
    </w:p>
    <w:p w14:paraId="1D9E9639" w14:textId="77777777" w:rsidR="00C003AF" w:rsidRPr="00C003AF" w:rsidRDefault="00C003AF" w:rsidP="007E7199">
      <w:pPr>
        <w:jc w:val="both"/>
      </w:pPr>
      <w:r w:rsidRPr="00C003AF">
        <w:t>When a change in price results in a comparatively modest change in the quantity sought, the demand is said to be inelastic.</w:t>
      </w:r>
    </w:p>
    <w:p w14:paraId="72C17B96" w14:textId="67F5BCEE" w:rsidR="002F375D" w:rsidRPr="00C003AF" w:rsidRDefault="00C003AF" w:rsidP="007E7199">
      <w:pPr>
        <w:jc w:val="both"/>
      </w:pPr>
      <w:r w:rsidRPr="00C003AF">
        <w:t>Customers that have inelastic demand for a good are less price-sensitive and won't drastically cut back on their purchases even if prices increase.</w:t>
      </w:r>
    </w:p>
    <w:p w14:paraId="705874FF" w14:textId="0C8D5260" w:rsidR="002F375D" w:rsidRPr="00C003AF" w:rsidRDefault="002F375D" w:rsidP="007E7199">
      <w:pPr>
        <w:jc w:val="both"/>
      </w:pPr>
    </w:p>
    <w:p w14:paraId="60B29857" w14:textId="77777777" w:rsidR="00C003AF" w:rsidRPr="00EA258A" w:rsidRDefault="00C003AF" w:rsidP="007E7199">
      <w:pPr>
        <w:jc w:val="both"/>
        <w:rPr>
          <w:u w:val="single"/>
        </w:rPr>
      </w:pPr>
      <w:r w:rsidRPr="00EA258A">
        <w:rPr>
          <w:u w:val="single"/>
        </w:rPr>
        <w:t>Long-Term versus Short-Term:</w:t>
      </w:r>
    </w:p>
    <w:p w14:paraId="7C913496" w14:textId="77777777" w:rsidR="00C003AF" w:rsidRDefault="00C003AF" w:rsidP="007E7199">
      <w:pPr>
        <w:jc w:val="both"/>
      </w:pPr>
      <w:r>
        <w:t>Fuel demand is typically inelastic in the near term because individuals and companies find it difficult to rapidly alter their fuel-consuming behaviours. They still have to travel, move cargo, and provide necessities.</w:t>
      </w:r>
    </w:p>
    <w:p w14:paraId="699B6510" w14:textId="3A565FB6" w:rsidR="00C003AF" w:rsidRDefault="00C003AF" w:rsidP="007E7199">
      <w:pPr>
        <w:jc w:val="both"/>
      </w:pPr>
      <w:r>
        <w:t>Long-term demand for gasoline might become more flexible as companies and consumers discover substitutes. For instance, people may buy more fuel-efficient cars, use the bus or other alternative energy sources instead of driving their own cars.</w:t>
      </w:r>
    </w:p>
    <w:p w14:paraId="1EA2956F" w14:textId="77777777" w:rsidR="00EA258A" w:rsidRDefault="00EA258A" w:rsidP="007E7199">
      <w:pPr>
        <w:jc w:val="both"/>
      </w:pPr>
    </w:p>
    <w:p w14:paraId="33EA7957" w14:textId="5E4B8A0E" w:rsidR="00C003AF" w:rsidRPr="00EA258A" w:rsidRDefault="00C003AF" w:rsidP="007E7199">
      <w:pPr>
        <w:jc w:val="both"/>
        <w:rPr>
          <w:u w:val="single"/>
        </w:rPr>
      </w:pPr>
      <w:r w:rsidRPr="00EA258A">
        <w:rPr>
          <w:u w:val="single"/>
        </w:rPr>
        <w:t>Effects on Businesses and Consumers:</w:t>
      </w:r>
    </w:p>
    <w:p w14:paraId="249DEA8B" w14:textId="6DEDBE61" w:rsidR="002F375D" w:rsidRDefault="00C003AF" w:rsidP="007E7199">
      <w:pPr>
        <w:jc w:val="both"/>
      </w:pPr>
      <w:r>
        <w:t>If there is an inelastic demand for fuel, consumers and companies will still need to buy approximately the same amount of fuel even at the increased price. Consumers may experience higher costs and less disposable income as a result, and businesses may incur greater operating costs.</w:t>
      </w:r>
    </w:p>
    <w:p w14:paraId="54AD8ED7" w14:textId="214DB4D6" w:rsidR="00C003AF" w:rsidRDefault="00C003AF" w:rsidP="007E7199">
      <w:pPr>
        <w:jc w:val="both"/>
      </w:pPr>
    </w:p>
    <w:p w14:paraId="3D1F2A58" w14:textId="2A9D7CBD" w:rsidR="00C003AF" w:rsidRPr="00C003AF" w:rsidRDefault="00C003AF" w:rsidP="007E7199">
      <w:pPr>
        <w:jc w:val="both"/>
      </w:pPr>
      <w:r w:rsidRPr="00C003AF">
        <w:t>A price increase would cause a considerable decrease in the amount of fuel bought if fuel demand were elastic. People may take fewer journeys that are not absolutely necessary, and companies may look for more effective logistical solutions.</w:t>
      </w:r>
    </w:p>
    <w:p w14:paraId="1D72F502" w14:textId="515E3E2E" w:rsidR="007E7199" w:rsidRDefault="007E7199" w:rsidP="007E7199">
      <w:pPr>
        <w:jc w:val="both"/>
      </w:pPr>
    </w:p>
    <w:p w14:paraId="278450B1" w14:textId="1A1851F2" w:rsidR="00FB5ABF" w:rsidRDefault="00FB5ABF" w:rsidP="007E7199">
      <w:pPr>
        <w:jc w:val="both"/>
      </w:pPr>
    </w:p>
    <w:p w14:paraId="320C7ADF" w14:textId="77777777" w:rsidR="00FB5ABF" w:rsidRDefault="00FB5ABF" w:rsidP="007E7199">
      <w:pPr>
        <w:jc w:val="both"/>
      </w:pPr>
    </w:p>
    <w:p w14:paraId="2AEA6046" w14:textId="2ABAE147" w:rsidR="007E7199" w:rsidRDefault="00D72692" w:rsidP="007E7199">
      <w:pPr>
        <w:jc w:val="both"/>
        <w:rPr>
          <w:b/>
          <w:bCs/>
        </w:rPr>
      </w:pPr>
      <w:r w:rsidRPr="00D43DD8">
        <w:rPr>
          <w:b/>
          <w:bCs/>
        </w:rPr>
        <w:t>Task 2 (c)</w:t>
      </w:r>
    </w:p>
    <w:p w14:paraId="5E612F3E" w14:textId="77777777" w:rsidR="00FB5ABF" w:rsidRPr="00D72692" w:rsidRDefault="00FB5ABF" w:rsidP="007E7199">
      <w:pPr>
        <w:jc w:val="both"/>
        <w:rPr>
          <w:b/>
          <w:bCs/>
        </w:rPr>
      </w:pPr>
    </w:p>
    <w:p w14:paraId="5C75EB0A" w14:textId="202DF312" w:rsidR="007E7199" w:rsidRDefault="007E7199" w:rsidP="007E7199">
      <w:pPr>
        <w:jc w:val="both"/>
      </w:pPr>
      <w:r>
        <w:t xml:space="preserve">An understanding of the quantity of products and services that producers </w:t>
      </w:r>
      <w:r w:rsidR="00D72692">
        <w:t>provide,</w:t>
      </w:r>
      <w:r>
        <w:t xml:space="preserve"> and consumers demand in a market is provided by the fundamental economic concepts known as supply and demand laws. </w:t>
      </w:r>
    </w:p>
    <w:p w14:paraId="32C6C057" w14:textId="77777777" w:rsidR="007E7199" w:rsidRDefault="007E7199" w:rsidP="007E7199">
      <w:pPr>
        <w:jc w:val="both"/>
      </w:pPr>
    </w:p>
    <w:p w14:paraId="24352766" w14:textId="0E72485A" w:rsidR="007E7199" w:rsidRDefault="007E7199" w:rsidP="00D72692">
      <w:pPr>
        <w:pStyle w:val="ListParagraph"/>
        <w:numPr>
          <w:ilvl w:val="0"/>
          <w:numId w:val="12"/>
        </w:numPr>
        <w:jc w:val="both"/>
      </w:pPr>
      <w:r>
        <w:t>Definition of Law of Demand:</w:t>
      </w:r>
    </w:p>
    <w:p w14:paraId="40EEAB71" w14:textId="6461EE3A" w:rsidR="007E7199" w:rsidRDefault="007E7199" w:rsidP="001F3CAE">
      <w:pPr>
        <w:jc w:val="both"/>
      </w:pPr>
      <w:r>
        <w:t>According to the law of demand, consumers will desire a greater quantity of an item or service when the price is lower, and vice versa, when the price is higher.</w:t>
      </w:r>
    </w:p>
    <w:p w14:paraId="1BFD0A34" w14:textId="557D2C47" w:rsidR="007E7199" w:rsidRDefault="007E7199" w:rsidP="001F3CAE">
      <w:pPr>
        <w:jc w:val="both"/>
      </w:pPr>
    </w:p>
    <w:p w14:paraId="7C03EAE2" w14:textId="640CEB94" w:rsidR="007E7199" w:rsidRDefault="007E7199" w:rsidP="001F3CAE">
      <w:pPr>
        <w:jc w:val="both"/>
      </w:pPr>
      <w:r>
        <w:t>Important Points:</w:t>
      </w:r>
    </w:p>
    <w:p w14:paraId="3D56DF08" w14:textId="7F5FB165" w:rsidR="007E7199" w:rsidRDefault="007E7199" w:rsidP="001F3CAE">
      <w:pPr>
        <w:jc w:val="both"/>
      </w:pPr>
      <w:r w:rsidRPr="00EA258A">
        <w:rPr>
          <w:u w:val="single"/>
        </w:rPr>
        <w:t>Inverse Relationship:</w:t>
      </w:r>
      <w:r>
        <w:t xml:space="preserve"> The amount </w:t>
      </w:r>
      <w:r w:rsidR="00D72692">
        <w:t>requested,</w:t>
      </w:r>
      <w:r>
        <w:t xml:space="preserve"> and the price have an inverse relationship.</w:t>
      </w:r>
    </w:p>
    <w:p w14:paraId="48B7045B" w14:textId="77777777" w:rsidR="007E7199" w:rsidRDefault="007E7199" w:rsidP="001F3CAE">
      <w:pPr>
        <w:jc w:val="both"/>
      </w:pPr>
      <w:r w:rsidRPr="00EA258A">
        <w:rPr>
          <w:u w:val="single"/>
        </w:rPr>
        <w:t>Substitution Effect:</w:t>
      </w:r>
      <w:r>
        <w:t xml:space="preserve"> As a good's price increases, buyers may choose a less expensive substitute, which lowers the quantity requested for the more costly good.</w:t>
      </w:r>
    </w:p>
    <w:p w14:paraId="302EF7B8" w14:textId="77777777" w:rsidR="007E7199" w:rsidRDefault="007E7199" w:rsidP="001F3CAE">
      <w:pPr>
        <w:jc w:val="both"/>
      </w:pPr>
      <w:r w:rsidRPr="00EA258A">
        <w:rPr>
          <w:u w:val="single"/>
        </w:rPr>
        <w:t>Income Effect:</w:t>
      </w:r>
      <w:r>
        <w:t xml:space="preserve"> When a good's price decreases, customers' purchasing power rises and they are able to purchase more of the good, which raises the amount requested.</w:t>
      </w:r>
    </w:p>
    <w:p w14:paraId="3E189342" w14:textId="23D27B34" w:rsidR="007E7199" w:rsidRDefault="007E7199" w:rsidP="001F3CAE">
      <w:pPr>
        <w:jc w:val="both"/>
      </w:pPr>
      <w:r w:rsidRPr="00EA258A">
        <w:rPr>
          <w:u w:val="single"/>
        </w:rPr>
        <w:t>Diminishing Marginal Utility:</w:t>
      </w:r>
      <w:r>
        <w:t xml:space="preserve"> The extra satisfaction (utility) that buyers receive from consuming each more unit of an item declines as they consume more of it. As such, they are prepared to pay less for more units.</w:t>
      </w:r>
    </w:p>
    <w:p w14:paraId="5CCD4A96" w14:textId="4AB34E62" w:rsidR="00FB5ABF" w:rsidRDefault="00FB5ABF" w:rsidP="001F3CAE">
      <w:pPr>
        <w:jc w:val="both"/>
      </w:pPr>
    </w:p>
    <w:p w14:paraId="5BD2E309" w14:textId="445CBD84" w:rsidR="00FB5ABF" w:rsidRDefault="00FB5ABF" w:rsidP="001F3CAE">
      <w:pPr>
        <w:jc w:val="both"/>
      </w:pPr>
    </w:p>
    <w:p w14:paraId="34DF4459" w14:textId="77777777" w:rsidR="00FB5ABF" w:rsidRPr="00C003AF" w:rsidRDefault="00FB5ABF" w:rsidP="001F3CAE">
      <w:pPr>
        <w:jc w:val="both"/>
      </w:pPr>
    </w:p>
    <w:p w14:paraId="0144F88A" w14:textId="3F2B2383" w:rsidR="002F375D" w:rsidRDefault="002F375D" w:rsidP="001F3CAE">
      <w:pPr>
        <w:jc w:val="both"/>
      </w:pPr>
    </w:p>
    <w:p w14:paraId="1995780D" w14:textId="160F4D15" w:rsidR="007E7199" w:rsidRDefault="007E7199" w:rsidP="001F3CAE">
      <w:pPr>
        <w:pStyle w:val="ListParagraph"/>
        <w:numPr>
          <w:ilvl w:val="0"/>
          <w:numId w:val="12"/>
        </w:numPr>
        <w:jc w:val="both"/>
      </w:pPr>
      <w:r>
        <w:lastRenderedPageBreak/>
        <w:t>Meaning of the Law of Supply:</w:t>
      </w:r>
    </w:p>
    <w:p w14:paraId="162B374F" w14:textId="12FC26E9" w:rsidR="007E7199" w:rsidRDefault="007E7199" w:rsidP="001F3CAE">
      <w:pPr>
        <w:jc w:val="both"/>
      </w:pPr>
      <w:r>
        <w:t>According to the law of supply, producers will raise the amount they supply when a good or service's price rises, and they will decrease the quantity they supply when the price falls, all other things being equal.</w:t>
      </w:r>
    </w:p>
    <w:p w14:paraId="6E6D7ABB" w14:textId="77777777" w:rsidR="00EA258A" w:rsidRDefault="00EA258A" w:rsidP="001F3CAE">
      <w:pPr>
        <w:jc w:val="both"/>
      </w:pPr>
    </w:p>
    <w:p w14:paraId="7072FBF9" w14:textId="3352B8A0" w:rsidR="007E7199" w:rsidRDefault="007E7199" w:rsidP="001F3CAE">
      <w:pPr>
        <w:jc w:val="both"/>
      </w:pPr>
      <w:r>
        <w:t>Important Points:</w:t>
      </w:r>
    </w:p>
    <w:p w14:paraId="063977F2" w14:textId="5E5B90A5" w:rsidR="007E7199" w:rsidRDefault="007E7199" w:rsidP="001F3CAE">
      <w:pPr>
        <w:jc w:val="both"/>
      </w:pPr>
      <w:r w:rsidRPr="00EA258A">
        <w:rPr>
          <w:u w:val="single"/>
        </w:rPr>
        <w:t>Direct Relationship:</w:t>
      </w:r>
      <w:r>
        <w:t xml:space="preserve"> The quantity </w:t>
      </w:r>
      <w:r w:rsidR="00154B4B">
        <w:t>supplied,</w:t>
      </w:r>
      <w:r>
        <w:t xml:space="preserve"> and the price have a direct relationship.</w:t>
      </w:r>
    </w:p>
    <w:p w14:paraId="65BB3563" w14:textId="77777777" w:rsidR="007E7199" w:rsidRDefault="007E7199" w:rsidP="001F3CAE">
      <w:pPr>
        <w:jc w:val="both"/>
      </w:pPr>
      <w:r w:rsidRPr="00EA258A">
        <w:rPr>
          <w:u w:val="single"/>
        </w:rPr>
        <w:t>Profit Motivation:</w:t>
      </w:r>
      <w:r>
        <w:t xml:space="preserve"> Producers are encouraged to supply more of a good at higher pricing in order to boost their earnings.</w:t>
      </w:r>
    </w:p>
    <w:p w14:paraId="74FE228B" w14:textId="01A03911" w:rsidR="007E7199" w:rsidRDefault="007E7199" w:rsidP="00FB5ABF">
      <w:pPr>
        <w:jc w:val="both"/>
      </w:pPr>
      <w:r w:rsidRPr="00EA258A">
        <w:rPr>
          <w:u w:val="single"/>
        </w:rPr>
        <w:t>Production Costs:</w:t>
      </w:r>
      <w:r>
        <w:t xml:space="preserve"> Higher pricing enable producers to meet their costs and justify providing if production costs stay the same.</w:t>
      </w:r>
    </w:p>
    <w:p w14:paraId="7AB9F89F" w14:textId="77777777" w:rsidR="00D72692" w:rsidRDefault="00D72692" w:rsidP="00FB5ABF">
      <w:pPr>
        <w:jc w:val="both"/>
      </w:pPr>
    </w:p>
    <w:p w14:paraId="2C24658B" w14:textId="6C34CAEF" w:rsidR="007E7199" w:rsidRDefault="007E7199" w:rsidP="00FB5ABF">
      <w:pPr>
        <w:pStyle w:val="ListParagraph"/>
        <w:numPr>
          <w:ilvl w:val="0"/>
          <w:numId w:val="12"/>
        </w:numPr>
        <w:jc w:val="both"/>
      </w:pPr>
      <w:r>
        <w:t>Definition of Equilibrium Price and Quantity:</w:t>
      </w:r>
    </w:p>
    <w:p w14:paraId="0B585779" w14:textId="77777777" w:rsidR="007E7199" w:rsidRDefault="007E7199" w:rsidP="00FB5ABF">
      <w:pPr>
        <w:jc w:val="both"/>
      </w:pPr>
      <w:r>
        <w:t>The price at which the quantity of an item supplied by producers and the quantity required by consumers balance out is known as the equilibrium price, also known as the market-clearing price.</w:t>
      </w:r>
    </w:p>
    <w:p w14:paraId="5720657E" w14:textId="790A39B6" w:rsidR="007E7199" w:rsidRDefault="007E7199" w:rsidP="00FB5ABF">
      <w:pPr>
        <w:jc w:val="both"/>
      </w:pPr>
      <w:r>
        <w:t>The quantity of the good purchased and sold at the equilibrium price is known as the equilibrium quantity.</w:t>
      </w:r>
    </w:p>
    <w:p w14:paraId="1854FCF8" w14:textId="77777777" w:rsidR="00EA258A" w:rsidRDefault="00EA258A" w:rsidP="00FB5ABF">
      <w:pPr>
        <w:jc w:val="both"/>
      </w:pPr>
    </w:p>
    <w:p w14:paraId="5AF762FD" w14:textId="0F7987B2" w:rsidR="007E7199" w:rsidRDefault="007E7199" w:rsidP="00FB5ABF">
      <w:pPr>
        <w:jc w:val="both"/>
      </w:pPr>
      <w:r>
        <w:t>Important Points:</w:t>
      </w:r>
    </w:p>
    <w:p w14:paraId="5F9D682A" w14:textId="77777777" w:rsidR="007E7199" w:rsidRDefault="007E7199" w:rsidP="00FB5ABF">
      <w:pPr>
        <w:jc w:val="both"/>
      </w:pPr>
      <w:r w:rsidRPr="00EA258A">
        <w:rPr>
          <w:u w:val="single"/>
        </w:rPr>
        <w:t>Market Balance:</w:t>
      </w:r>
      <w:r>
        <w:t xml:space="preserve"> When the good is in equilibrium, there is neither a surplus nor a deficit. There is equilibrium in the market.</w:t>
      </w:r>
    </w:p>
    <w:p w14:paraId="789D7FD6" w14:textId="34B1EE72" w:rsidR="007E7199" w:rsidRPr="00C003AF" w:rsidRDefault="007E7199" w:rsidP="00FB5ABF">
      <w:pPr>
        <w:jc w:val="both"/>
      </w:pPr>
      <w:r w:rsidRPr="00EA258A">
        <w:rPr>
          <w:u w:val="single"/>
        </w:rPr>
        <w:t>Price Adjustment:</w:t>
      </w:r>
      <w:r>
        <w:t xml:space="preserve"> When the market price exceeds equilibrium, manufacturers experience a surplus, which prompts them to reduce prices in order to boost sales. A shortage arises when the market price is below equilibrium, prompting producers to increase prices.</w:t>
      </w:r>
    </w:p>
    <w:p w14:paraId="5A820305" w14:textId="48BABB38" w:rsidR="002F375D" w:rsidRPr="00C003AF" w:rsidRDefault="002F375D" w:rsidP="00FB5ABF">
      <w:pPr>
        <w:jc w:val="both"/>
      </w:pPr>
    </w:p>
    <w:p w14:paraId="61FD5A6C" w14:textId="4AF8FDC1" w:rsidR="007E7199" w:rsidRPr="007E7199" w:rsidRDefault="007E7199" w:rsidP="00FB5ABF">
      <w:pPr>
        <w:pStyle w:val="ListParagraph"/>
        <w:numPr>
          <w:ilvl w:val="0"/>
          <w:numId w:val="12"/>
        </w:numPr>
        <w:jc w:val="both"/>
      </w:pPr>
      <w:r w:rsidRPr="007E7199">
        <w:t xml:space="preserve">Changes in the Supply and Demand </w:t>
      </w:r>
      <w:r w:rsidR="00FB5ABF" w:rsidRPr="007E7199">
        <w:t>the</w:t>
      </w:r>
      <w:r w:rsidRPr="007E7199">
        <w:t xml:space="preserve"> Demand has changed.</w:t>
      </w:r>
    </w:p>
    <w:p w14:paraId="650AB3AE" w14:textId="77777777" w:rsidR="007E7199" w:rsidRPr="007E7199" w:rsidRDefault="007E7199" w:rsidP="00FB5ABF">
      <w:pPr>
        <w:jc w:val="both"/>
      </w:pPr>
      <w:r w:rsidRPr="007E7199">
        <w:t>Demand curve moves when variables other than price vary. A few of the factors are:</w:t>
      </w:r>
    </w:p>
    <w:p w14:paraId="669C00B6" w14:textId="77777777" w:rsidR="007E7199" w:rsidRPr="007E7199" w:rsidRDefault="007E7199" w:rsidP="00FB5ABF">
      <w:pPr>
        <w:jc w:val="both"/>
      </w:pPr>
      <w:r w:rsidRPr="00EA258A">
        <w:rPr>
          <w:u w:val="single"/>
        </w:rPr>
        <w:t>Income:</w:t>
      </w:r>
      <w:r w:rsidRPr="007E7199">
        <w:t xml:space="preserve"> Generally speaking, as consumer income rises, the demand curve moves to the right, reflecting increased demand.</w:t>
      </w:r>
    </w:p>
    <w:p w14:paraId="09D4328B" w14:textId="77777777" w:rsidR="007E7199" w:rsidRPr="007E7199" w:rsidRDefault="007E7199" w:rsidP="00FB5ABF">
      <w:pPr>
        <w:jc w:val="both"/>
      </w:pPr>
      <w:r w:rsidRPr="007E7199">
        <w:t>Demand may rise or fall in response to shifts in customer tastes and preferences.</w:t>
      </w:r>
    </w:p>
    <w:p w14:paraId="2CA3AB9B" w14:textId="77777777" w:rsidR="007E7199" w:rsidRPr="007E7199" w:rsidRDefault="007E7199" w:rsidP="00FB5ABF">
      <w:pPr>
        <w:jc w:val="both"/>
      </w:pPr>
      <w:r w:rsidRPr="00EA258A">
        <w:rPr>
          <w:u w:val="single"/>
        </w:rPr>
        <w:t>Prices of Related items:</w:t>
      </w:r>
      <w:r w:rsidRPr="007E7199">
        <w:t xml:space="preserve"> The cost of companion and replacement items might have an impact on the demand for a particular good.</w:t>
      </w:r>
    </w:p>
    <w:p w14:paraId="1DFB1A20" w14:textId="77777777" w:rsidR="007E7199" w:rsidRPr="007E7199" w:rsidRDefault="007E7199" w:rsidP="00FB5ABF">
      <w:pPr>
        <w:jc w:val="both"/>
      </w:pPr>
      <w:r w:rsidRPr="007E7199">
        <w:t>Customers may boost present demand if they anticipate price increases in the future.</w:t>
      </w:r>
    </w:p>
    <w:p w14:paraId="3EAD3C78" w14:textId="4525F5AC" w:rsidR="002F375D" w:rsidRPr="007E7199" w:rsidRDefault="007E7199" w:rsidP="00FB5ABF">
      <w:pPr>
        <w:jc w:val="both"/>
      </w:pPr>
      <w:r w:rsidRPr="00EA258A">
        <w:rPr>
          <w:u w:val="single"/>
        </w:rPr>
        <w:t xml:space="preserve">Population: </w:t>
      </w:r>
      <w:r w:rsidRPr="007E7199">
        <w:t>Generally speaking, demand rises as population grows.</w:t>
      </w:r>
    </w:p>
    <w:p w14:paraId="352D9C89" w14:textId="5C4E9C3A" w:rsidR="007E7199" w:rsidRDefault="007E7199" w:rsidP="00FB5ABF">
      <w:pPr>
        <w:jc w:val="both"/>
        <w:rPr>
          <w:b/>
          <w:bCs/>
        </w:rPr>
      </w:pPr>
    </w:p>
    <w:p w14:paraId="26D09417" w14:textId="7806AE1E" w:rsidR="007E7199" w:rsidRPr="007E7199" w:rsidRDefault="007E7199" w:rsidP="00FB5ABF">
      <w:pPr>
        <w:jc w:val="both"/>
      </w:pPr>
      <w:r w:rsidRPr="007E7199">
        <w:t>Changes in the Supply:</w:t>
      </w:r>
    </w:p>
    <w:p w14:paraId="2ACDEC9B" w14:textId="77777777" w:rsidR="007E7199" w:rsidRPr="007E7199" w:rsidRDefault="007E7199" w:rsidP="00FB5ABF">
      <w:pPr>
        <w:jc w:val="both"/>
      </w:pPr>
      <w:r w:rsidRPr="007E7199">
        <w:t>The supply curve changes when variables other than price alter. Among the factors are:</w:t>
      </w:r>
    </w:p>
    <w:p w14:paraId="38FABD44" w14:textId="77777777" w:rsidR="007E7199" w:rsidRPr="007E7199" w:rsidRDefault="007E7199" w:rsidP="00FB5ABF">
      <w:pPr>
        <w:jc w:val="both"/>
      </w:pPr>
      <w:r w:rsidRPr="00EA258A">
        <w:rPr>
          <w:u w:val="single"/>
        </w:rPr>
        <w:t>Production Costs:</w:t>
      </w:r>
      <w:r w:rsidRPr="007E7199">
        <w:t xml:space="preserve"> A reduction in production costs causes a rightward shift in the supply curve, or more supply.</w:t>
      </w:r>
    </w:p>
    <w:p w14:paraId="063BB412" w14:textId="77777777" w:rsidR="007E7199" w:rsidRPr="007E7199" w:rsidRDefault="007E7199" w:rsidP="00FB5ABF">
      <w:pPr>
        <w:jc w:val="both"/>
      </w:pPr>
      <w:r w:rsidRPr="00EA258A">
        <w:rPr>
          <w:u w:val="single"/>
        </w:rPr>
        <w:t>Technology:</w:t>
      </w:r>
      <w:r w:rsidRPr="007E7199">
        <w:t xml:space="preserve"> Improvements in this area that lower manufacturing costs or boost productivity can lead to an increase in supply.</w:t>
      </w:r>
    </w:p>
    <w:p w14:paraId="3B77CC43" w14:textId="77777777" w:rsidR="007E7199" w:rsidRPr="007E7199" w:rsidRDefault="007E7199" w:rsidP="00FB5ABF">
      <w:pPr>
        <w:jc w:val="both"/>
      </w:pPr>
      <w:r w:rsidRPr="00EA258A">
        <w:rPr>
          <w:u w:val="single"/>
        </w:rPr>
        <w:t>Number of Sellers:</w:t>
      </w:r>
      <w:r w:rsidRPr="007E7199">
        <w:t xml:space="preserve"> Supply rises when there are more producers on the market.</w:t>
      </w:r>
    </w:p>
    <w:p w14:paraId="7DE4093E" w14:textId="77777777" w:rsidR="007E7199" w:rsidRPr="007E7199" w:rsidRDefault="007E7199" w:rsidP="00FB5ABF">
      <w:pPr>
        <w:jc w:val="both"/>
      </w:pPr>
      <w:r w:rsidRPr="00EA258A">
        <w:rPr>
          <w:u w:val="single"/>
        </w:rPr>
        <w:t>Expectations:</w:t>
      </w:r>
      <w:r w:rsidRPr="007E7199">
        <w:t xml:space="preserve"> In order to sell more later, producers may cut back on present supply if they anticipate better prices in the future.</w:t>
      </w:r>
    </w:p>
    <w:p w14:paraId="4ECC479E" w14:textId="304386BC" w:rsidR="007E7199" w:rsidRPr="007E7199" w:rsidRDefault="007E7199" w:rsidP="00FB5ABF">
      <w:pPr>
        <w:jc w:val="both"/>
      </w:pPr>
      <w:r w:rsidRPr="00EA258A">
        <w:rPr>
          <w:u w:val="single"/>
        </w:rPr>
        <w:t>Policies of the Government:</w:t>
      </w:r>
      <w:r w:rsidRPr="007E7199">
        <w:t xml:space="preserve"> Regulations, taxes, and subsidies all have an impact on supply. A production subsidy, for instance, causes the supply curve to move to the right.</w:t>
      </w:r>
    </w:p>
    <w:p w14:paraId="1D93C2E0" w14:textId="77777777" w:rsidR="00EA258A" w:rsidRDefault="00EA258A" w:rsidP="00D72692">
      <w:pPr>
        <w:jc w:val="both"/>
      </w:pPr>
    </w:p>
    <w:p w14:paraId="180EF077" w14:textId="77777777" w:rsidR="00D72692" w:rsidRPr="007E7199" w:rsidRDefault="00D72692" w:rsidP="00D72692">
      <w:pPr>
        <w:jc w:val="both"/>
      </w:pPr>
    </w:p>
    <w:p w14:paraId="4063CC14" w14:textId="784B6A12" w:rsidR="001F3CAE" w:rsidRDefault="007E7199">
      <w:pPr>
        <w:rPr>
          <w:b/>
          <w:bCs/>
        </w:rPr>
      </w:pPr>
      <w:r w:rsidRPr="001F3CAE">
        <w:rPr>
          <w:b/>
          <w:bCs/>
        </w:rPr>
        <w:t>Closing Summary</w:t>
      </w:r>
    </w:p>
    <w:p w14:paraId="0031228A" w14:textId="77777777" w:rsidR="00D72692" w:rsidRPr="001F3CAE" w:rsidRDefault="00D72692">
      <w:pPr>
        <w:rPr>
          <w:b/>
          <w:bCs/>
        </w:rPr>
      </w:pPr>
    </w:p>
    <w:p w14:paraId="6E5F2F3B" w14:textId="0D31730D" w:rsidR="007E7199" w:rsidRDefault="007E7199" w:rsidP="00EA258A">
      <w:pPr>
        <w:ind w:firstLine="426"/>
        <w:jc w:val="both"/>
      </w:pPr>
      <w:r w:rsidRPr="007E7199">
        <w:t>Global supply chains and economic dynamics have been significantly impacted by the COVID-19 pandemic, which has also revealed important vulnerabilities and changed market conditions. This case study looked at how the pandemic has affected supply and demand disruptions that have changed the corporate environment, especially with regard to gasoline supply problems in the United Kingdom.</w:t>
      </w:r>
    </w:p>
    <w:p w14:paraId="3D1769FA" w14:textId="464974C3" w:rsidR="001F3CAE" w:rsidRDefault="001F3CAE" w:rsidP="001F3CAE">
      <w:pPr>
        <w:jc w:val="both"/>
      </w:pPr>
    </w:p>
    <w:p w14:paraId="0B11279F" w14:textId="57EA9622" w:rsidR="001F3CAE" w:rsidRDefault="001F3CAE" w:rsidP="00EA258A">
      <w:pPr>
        <w:ind w:firstLine="426"/>
        <w:jc w:val="both"/>
      </w:pPr>
      <w:r w:rsidRPr="001F3CAE">
        <w:t>In conclusion, the COVID-19 pandemic has highlighted how important it is to have supply networks that are flexible and robust. Through a comprehensive comprehension of supply and demand economic concepts, as well as the application of efficacious tactics, firms and policymakers can more adeptly handle present upheavals and equip themselves for forthcoming problems. After the pandemic, stabilising markets and achieving a lasting economic recovery will require increased flexibility, strategic planning, and an emphasis on resilience.</w:t>
      </w:r>
    </w:p>
    <w:p w14:paraId="583FCD77" w14:textId="77777777" w:rsidR="001F3CAE" w:rsidRDefault="001F3CAE"/>
    <w:p w14:paraId="2F7300B4" w14:textId="69EED181" w:rsidR="007E7199" w:rsidRDefault="007E7199"/>
    <w:p w14:paraId="09E83315" w14:textId="2BFC71B7" w:rsidR="007E7199" w:rsidRDefault="007E7199"/>
    <w:p w14:paraId="0EA33F18" w14:textId="48A7C5AB" w:rsidR="007E7199" w:rsidRDefault="007E7199"/>
    <w:p w14:paraId="67571719" w14:textId="131DFC17" w:rsidR="00EA258A" w:rsidRDefault="00EA258A"/>
    <w:p w14:paraId="005CC850" w14:textId="027D6342" w:rsidR="00EA258A" w:rsidRDefault="00EA258A"/>
    <w:p w14:paraId="1F558551" w14:textId="2EE827F7" w:rsidR="00EA258A" w:rsidRDefault="00EA258A"/>
    <w:p w14:paraId="1B52077C" w14:textId="34F5EC96" w:rsidR="00EA258A" w:rsidRDefault="00EA258A"/>
    <w:p w14:paraId="59821217" w14:textId="6DFCEB82" w:rsidR="00EA258A" w:rsidRDefault="00EA258A"/>
    <w:p w14:paraId="1AE3D902" w14:textId="3208E217" w:rsidR="00EA258A" w:rsidRDefault="00EA258A"/>
    <w:p w14:paraId="19D66752" w14:textId="51467BE5" w:rsidR="00EA258A" w:rsidRDefault="00EA258A"/>
    <w:p w14:paraId="180BE87F" w14:textId="1BE2FD9F" w:rsidR="00EA258A" w:rsidRDefault="00EA258A"/>
    <w:p w14:paraId="6E287A0D" w14:textId="21DF34E4" w:rsidR="00EA258A" w:rsidRDefault="00EA258A"/>
    <w:p w14:paraId="0AFCE586" w14:textId="22FDFF3A" w:rsidR="00EA258A" w:rsidRDefault="00EA258A"/>
    <w:p w14:paraId="05351ABB" w14:textId="614F366C" w:rsidR="00EA258A" w:rsidRDefault="00EA258A"/>
    <w:p w14:paraId="36E7B9CE" w14:textId="72CFF53D" w:rsidR="00EA258A" w:rsidRDefault="00EA258A"/>
    <w:p w14:paraId="2F002A75" w14:textId="3469A9BD" w:rsidR="00EA258A" w:rsidRDefault="00EA258A"/>
    <w:p w14:paraId="54A18C54" w14:textId="54915618" w:rsidR="00EA258A" w:rsidRDefault="00EA258A"/>
    <w:p w14:paraId="66A0BFEB" w14:textId="3FEF751C" w:rsidR="00EA258A" w:rsidRDefault="00EA258A"/>
    <w:p w14:paraId="606C8BBC" w14:textId="3F399FF6" w:rsidR="00EA258A" w:rsidRDefault="00EA258A"/>
    <w:p w14:paraId="20BA7317" w14:textId="2BDE0137" w:rsidR="00EA258A" w:rsidRDefault="00EA258A"/>
    <w:p w14:paraId="7EE155DF" w14:textId="25A84360" w:rsidR="00EA258A" w:rsidRDefault="00EA258A"/>
    <w:p w14:paraId="432D7AFD" w14:textId="42D40FD4" w:rsidR="00EA258A" w:rsidRDefault="00EA258A"/>
    <w:p w14:paraId="5C7022A3" w14:textId="54EDB343" w:rsidR="00EA258A" w:rsidRDefault="00EA258A"/>
    <w:p w14:paraId="3E02E855" w14:textId="1097DA4D" w:rsidR="00EA258A" w:rsidRDefault="00EA258A"/>
    <w:p w14:paraId="2C9E7226" w14:textId="558DDBCB" w:rsidR="00EA258A" w:rsidRDefault="00EA258A"/>
    <w:p w14:paraId="3E35D93B" w14:textId="32DB8826" w:rsidR="00EA258A" w:rsidRDefault="00EA258A"/>
    <w:p w14:paraId="2B02D9DF" w14:textId="276CFF1A" w:rsidR="00EA258A" w:rsidRDefault="00EA258A"/>
    <w:p w14:paraId="1B83600A" w14:textId="1A082013" w:rsidR="00EA258A" w:rsidRDefault="00EA258A"/>
    <w:p w14:paraId="44C33478" w14:textId="0FC0C8F2" w:rsidR="00EA258A" w:rsidRDefault="00EA258A"/>
    <w:p w14:paraId="71E9AE39" w14:textId="2CCDB765" w:rsidR="00EA258A" w:rsidRDefault="00EA258A"/>
    <w:p w14:paraId="6B016CBD" w14:textId="30B580B4" w:rsidR="00EA258A" w:rsidRDefault="00EA258A"/>
    <w:p w14:paraId="3E173E8D" w14:textId="1CC773CD" w:rsidR="00EA258A" w:rsidRDefault="00EA258A"/>
    <w:p w14:paraId="2AB24B60" w14:textId="15027BCB" w:rsidR="00EA258A" w:rsidRDefault="00EA258A"/>
    <w:p w14:paraId="1B53CD07" w14:textId="77777777" w:rsidR="00EA258A" w:rsidRDefault="00EA258A"/>
    <w:p w14:paraId="6277D779" w14:textId="77777777" w:rsidR="007E7199" w:rsidRDefault="007E7199"/>
    <w:p w14:paraId="0BC4C73E" w14:textId="39700999" w:rsidR="00A80ACE" w:rsidRDefault="009267BC">
      <w:pPr>
        <w:rPr>
          <w:b/>
          <w:bCs/>
        </w:rPr>
      </w:pPr>
      <w:r w:rsidRPr="009267BC">
        <w:rPr>
          <w:b/>
          <w:bCs/>
        </w:rPr>
        <w:t>References</w:t>
      </w:r>
    </w:p>
    <w:p w14:paraId="1A2CFAE4" w14:textId="7311DC07" w:rsidR="0089692D" w:rsidRDefault="0089692D">
      <w:pPr>
        <w:rPr>
          <w:b/>
          <w:bCs/>
        </w:rPr>
      </w:pPr>
    </w:p>
    <w:p w14:paraId="090DD636" w14:textId="5612A5FD" w:rsidR="00EA258A" w:rsidRPr="00EA258A" w:rsidRDefault="00EA258A" w:rsidP="00EA258A">
      <w:r w:rsidRPr="00EA258A">
        <w:t>Brookings (2021)</w:t>
      </w:r>
      <w:r>
        <w:t xml:space="preserve"> </w:t>
      </w:r>
      <w:r w:rsidRPr="00EA258A">
        <w:rPr>
          <w:i/>
          <w:iCs/>
        </w:rPr>
        <w:t>The emerging global natural gas market and the energy crisis of 2021-2022</w:t>
      </w:r>
    </w:p>
    <w:p w14:paraId="139AB1DD" w14:textId="5AB79AD4" w:rsidR="00154B4B" w:rsidRDefault="00EA258A" w:rsidP="00154B4B">
      <w:pPr>
        <w:rPr>
          <w:rStyle w:val="Hyperlink"/>
        </w:rPr>
      </w:pPr>
      <w:r w:rsidRPr="00EA258A">
        <w:t>Available at:</w:t>
      </w:r>
      <w:r>
        <w:t xml:space="preserve"> </w:t>
      </w:r>
      <w:hyperlink r:id="rId9" w:history="1">
        <w:r w:rsidRPr="005157BC">
          <w:rPr>
            <w:rStyle w:val="Hyperlink"/>
          </w:rPr>
          <w:t>https://www.br</w:t>
        </w:r>
        <w:r w:rsidRPr="005157BC">
          <w:rPr>
            <w:rStyle w:val="Hyperlink"/>
          </w:rPr>
          <w:t>o</w:t>
        </w:r>
        <w:r w:rsidRPr="005157BC">
          <w:rPr>
            <w:rStyle w:val="Hyperlink"/>
          </w:rPr>
          <w:t>okings.edu/articles/the-emerging-global-natural-gas-market-and-the-energy-crisis-of-2021-2022/</w:t>
        </w:r>
      </w:hyperlink>
    </w:p>
    <w:p w14:paraId="50BB938D" w14:textId="4E579209" w:rsidR="00EA258A" w:rsidRPr="00EA258A" w:rsidRDefault="00EA258A" w:rsidP="00154B4B">
      <w:pPr>
        <w:rPr>
          <w:color w:val="000000" w:themeColor="text1"/>
        </w:rPr>
      </w:pPr>
      <w:r w:rsidRPr="00EA258A">
        <w:rPr>
          <w:rStyle w:val="Hyperlink"/>
          <w:color w:val="000000" w:themeColor="text1"/>
          <w:u w:val="none"/>
        </w:rPr>
        <w:t xml:space="preserve">(Accessed: </w:t>
      </w:r>
      <w:r>
        <w:rPr>
          <w:rStyle w:val="Hyperlink"/>
          <w:color w:val="000000" w:themeColor="text1"/>
          <w:u w:val="none"/>
        </w:rPr>
        <w:t>2</w:t>
      </w:r>
      <w:r w:rsidR="004A236A">
        <w:rPr>
          <w:rStyle w:val="Hyperlink"/>
          <w:color w:val="000000" w:themeColor="text1"/>
          <w:u w:val="none"/>
        </w:rPr>
        <w:t>6</w:t>
      </w:r>
      <w:r w:rsidRPr="00EA258A">
        <w:rPr>
          <w:rStyle w:val="Hyperlink"/>
          <w:color w:val="000000" w:themeColor="text1"/>
          <w:u w:val="none"/>
          <w:vertAlign w:val="superscript"/>
        </w:rPr>
        <w:t>th</w:t>
      </w:r>
      <w:r>
        <w:rPr>
          <w:rStyle w:val="Hyperlink"/>
          <w:color w:val="000000" w:themeColor="text1"/>
          <w:u w:val="none"/>
        </w:rPr>
        <w:t xml:space="preserve"> July 2024)</w:t>
      </w:r>
    </w:p>
    <w:p w14:paraId="5F72362D" w14:textId="67F2D3CF" w:rsidR="007F7DF5" w:rsidRDefault="007F7DF5"/>
    <w:p w14:paraId="031217E3" w14:textId="53A1DB9F" w:rsidR="00EA258A" w:rsidRPr="00EA258A" w:rsidRDefault="00EA258A" w:rsidP="00EA258A">
      <w:pPr>
        <w:rPr>
          <w:i/>
          <w:iCs/>
        </w:rPr>
      </w:pPr>
      <w:r w:rsidRPr="00EA258A">
        <w:t>McKinsey &amp; Company (2019)</w:t>
      </w:r>
      <w:r>
        <w:t xml:space="preserve"> </w:t>
      </w:r>
      <w:r w:rsidRPr="00EA258A">
        <w:rPr>
          <w:i/>
          <w:iCs/>
        </w:rPr>
        <w:t>Brexit: The bigger picture—Rethinking supply chains in a time of uncertainty</w:t>
      </w:r>
    </w:p>
    <w:p w14:paraId="6A407396" w14:textId="2EA0E4D1" w:rsidR="007F7DF5" w:rsidRDefault="00EA258A">
      <w:pPr>
        <w:rPr>
          <w:rStyle w:val="Hyperlink"/>
        </w:rPr>
      </w:pPr>
      <w:r>
        <w:t>Available at:</w:t>
      </w:r>
      <w:r>
        <w:t xml:space="preserve"> </w:t>
      </w:r>
      <w:hyperlink r:id="rId10" w:history="1">
        <w:r w:rsidRPr="005157BC">
          <w:rPr>
            <w:rStyle w:val="Hyperlink"/>
          </w:rPr>
          <w:t>https://www.m</w:t>
        </w:r>
        <w:r w:rsidRPr="005157BC">
          <w:rPr>
            <w:rStyle w:val="Hyperlink"/>
          </w:rPr>
          <w:t>c</w:t>
        </w:r>
        <w:r w:rsidRPr="005157BC">
          <w:rPr>
            <w:rStyle w:val="Hyperlink"/>
          </w:rPr>
          <w:t>kinsey.com/featured-insights/europe/brexit-the-bigger-picture-rethinking-supply-chains-in-a-time-of-uncertainty</w:t>
        </w:r>
      </w:hyperlink>
    </w:p>
    <w:p w14:paraId="6D76F3B3" w14:textId="3C122F24" w:rsidR="00EA258A" w:rsidRPr="004A236A" w:rsidRDefault="00EA258A">
      <w:pPr>
        <w:rPr>
          <w:color w:val="000000" w:themeColor="text1"/>
        </w:rPr>
      </w:pPr>
      <w:r w:rsidRPr="004A236A">
        <w:rPr>
          <w:rStyle w:val="Hyperlink"/>
          <w:color w:val="000000" w:themeColor="text1"/>
          <w:u w:val="none"/>
        </w:rPr>
        <w:t>(Accessed: 2</w:t>
      </w:r>
      <w:r w:rsidR="004A236A" w:rsidRPr="004A236A">
        <w:rPr>
          <w:rStyle w:val="Hyperlink"/>
          <w:color w:val="000000" w:themeColor="text1"/>
          <w:u w:val="none"/>
        </w:rPr>
        <w:t>6</w:t>
      </w:r>
      <w:r w:rsidR="004A236A" w:rsidRPr="004A236A">
        <w:rPr>
          <w:rStyle w:val="Hyperlink"/>
          <w:color w:val="000000" w:themeColor="text1"/>
          <w:u w:val="none"/>
          <w:vertAlign w:val="superscript"/>
        </w:rPr>
        <w:t>th</w:t>
      </w:r>
      <w:r w:rsidR="004A236A" w:rsidRPr="004A236A">
        <w:rPr>
          <w:rStyle w:val="Hyperlink"/>
          <w:color w:val="000000" w:themeColor="text1"/>
          <w:u w:val="none"/>
        </w:rPr>
        <w:t xml:space="preserve"> July 2024)</w:t>
      </w:r>
    </w:p>
    <w:p w14:paraId="5CE4894D" w14:textId="108A3000" w:rsidR="007F7DF5" w:rsidRDefault="007F7DF5"/>
    <w:p w14:paraId="2060237A" w14:textId="5384E921" w:rsidR="004A236A" w:rsidRPr="004A236A" w:rsidRDefault="004A236A">
      <w:pPr>
        <w:rPr>
          <w:i/>
          <w:iCs/>
        </w:rPr>
      </w:pPr>
      <w:r>
        <w:t xml:space="preserve">McKinsey &amp; Company (2022) </w:t>
      </w:r>
      <w:r>
        <w:rPr>
          <w:i/>
          <w:iCs/>
        </w:rPr>
        <w:t>COVID-19: Implications for business</w:t>
      </w:r>
    </w:p>
    <w:p w14:paraId="4C968586" w14:textId="6BEB9870" w:rsidR="007F7DF5" w:rsidRDefault="004A236A">
      <w:pPr>
        <w:rPr>
          <w:rStyle w:val="Hyperlink"/>
        </w:rPr>
      </w:pPr>
      <w:r>
        <w:t xml:space="preserve">Available at: </w:t>
      </w:r>
      <w:hyperlink r:id="rId11" w:history="1">
        <w:r w:rsidRPr="005157BC">
          <w:rPr>
            <w:rStyle w:val="Hyperlink"/>
          </w:rPr>
          <w:t>http</w:t>
        </w:r>
        <w:r w:rsidRPr="005157BC">
          <w:rPr>
            <w:rStyle w:val="Hyperlink"/>
          </w:rPr>
          <w:t>s</w:t>
        </w:r>
        <w:r w:rsidRPr="005157BC">
          <w:rPr>
            <w:rStyle w:val="Hyperlink"/>
          </w:rPr>
          <w:t>://www.mckinsey.com/capabilities/risk-and-resilience/our-insights/covid-19-implications-for-business</w:t>
        </w:r>
      </w:hyperlink>
    </w:p>
    <w:p w14:paraId="4843EFCE" w14:textId="26C06B2D" w:rsidR="004A236A" w:rsidRPr="004A236A" w:rsidRDefault="004A236A">
      <w:pPr>
        <w:rPr>
          <w:color w:val="000000" w:themeColor="text1"/>
        </w:rPr>
      </w:pPr>
      <w:r>
        <w:rPr>
          <w:rStyle w:val="Hyperlink"/>
          <w:color w:val="000000" w:themeColor="text1"/>
          <w:u w:val="none"/>
        </w:rPr>
        <w:t>(Accessed: 26</w:t>
      </w:r>
      <w:r w:rsidRPr="004A236A">
        <w:rPr>
          <w:rStyle w:val="Hyperlink"/>
          <w:color w:val="000000" w:themeColor="text1"/>
          <w:u w:val="none"/>
          <w:vertAlign w:val="superscript"/>
        </w:rPr>
        <w:t>th</w:t>
      </w:r>
      <w:r>
        <w:rPr>
          <w:rStyle w:val="Hyperlink"/>
          <w:color w:val="000000" w:themeColor="text1"/>
          <w:u w:val="none"/>
        </w:rPr>
        <w:t xml:space="preserve"> July 2024)</w:t>
      </w:r>
    </w:p>
    <w:p w14:paraId="75B95109" w14:textId="046EC3CC" w:rsidR="007F7DF5" w:rsidRDefault="007F7DF5"/>
    <w:p w14:paraId="25ED16A0" w14:textId="2A45FD09" w:rsidR="004A236A" w:rsidRPr="004A236A" w:rsidRDefault="004A236A">
      <w:r>
        <w:t xml:space="preserve">Supply Chain Management Review (2020) </w:t>
      </w:r>
      <w:r w:rsidRPr="004A236A">
        <w:rPr>
          <w:i/>
          <w:iCs/>
        </w:rPr>
        <w:t>Supply Chain Disruptions and COVID-19</w:t>
      </w:r>
    </w:p>
    <w:p w14:paraId="285A13D2" w14:textId="7ACD8F2F" w:rsidR="007F7DF5" w:rsidRDefault="004A236A">
      <w:r>
        <w:t xml:space="preserve">Available at: </w:t>
      </w:r>
      <w:hyperlink r:id="rId12" w:history="1">
        <w:r w:rsidRPr="005157BC">
          <w:rPr>
            <w:rStyle w:val="Hyperlink"/>
          </w:rPr>
          <w:t>https://www.scmr.com/article/supply_chain_disruptions_and_covid_19</w:t>
        </w:r>
      </w:hyperlink>
    </w:p>
    <w:p w14:paraId="3AFB0253" w14:textId="207C65BE" w:rsidR="004A236A" w:rsidRDefault="004A236A">
      <w:r>
        <w:t>(Accessed: 26</w:t>
      </w:r>
      <w:r w:rsidRPr="004A236A">
        <w:rPr>
          <w:vertAlign w:val="superscript"/>
        </w:rPr>
        <w:t>th</w:t>
      </w:r>
      <w:r>
        <w:t xml:space="preserve"> July 2024)</w:t>
      </w:r>
    </w:p>
    <w:p w14:paraId="5F57F51A" w14:textId="77777777" w:rsidR="004A236A" w:rsidRDefault="004A236A"/>
    <w:p w14:paraId="5E598BF9" w14:textId="49391337" w:rsidR="004A236A" w:rsidRPr="004A236A" w:rsidRDefault="004A236A">
      <w:pPr>
        <w:rPr>
          <w:i/>
          <w:iCs/>
        </w:rPr>
      </w:pPr>
      <w:r>
        <w:t>Supply Chain Management Review (2020)</w:t>
      </w:r>
      <w:r>
        <w:t xml:space="preserve"> </w:t>
      </w:r>
      <w:r w:rsidRPr="004A236A">
        <w:rPr>
          <w:i/>
          <w:iCs/>
        </w:rPr>
        <w:t>Is Your Supply Chain Ready for Brexit?</w:t>
      </w:r>
    </w:p>
    <w:p w14:paraId="519DE331" w14:textId="1F873955" w:rsidR="007F7DF5" w:rsidRDefault="004A236A">
      <w:pPr>
        <w:rPr>
          <w:rStyle w:val="Hyperlink"/>
        </w:rPr>
      </w:pPr>
      <w:r>
        <w:t xml:space="preserve">Available at: </w:t>
      </w:r>
      <w:hyperlink r:id="rId13" w:history="1">
        <w:r w:rsidRPr="005157BC">
          <w:rPr>
            <w:rStyle w:val="Hyperlink"/>
          </w:rPr>
          <w:t>https://www.scmr.com/article/is_</w:t>
        </w:r>
        <w:r w:rsidRPr="005157BC">
          <w:rPr>
            <w:rStyle w:val="Hyperlink"/>
          </w:rPr>
          <w:t>y</w:t>
        </w:r>
        <w:r w:rsidRPr="005157BC">
          <w:rPr>
            <w:rStyle w:val="Hyperlink"/>
          </w:rPr>
          <w:t>our_supply_chain_ready_for_brexit</w:t>
        </w:r>
      </w:hyperlink>
    </w:p>
    <w:p w14:paraId="21AF4474" w14:textId="530A0053" w:rsidR="004A236A" w:rsidRPr="004A236A" w:rsidRDefault="004A236A">
      <w:pPr>
        <w:rPr>
          <w:color w:val="000000" w:themeColor="text1"/>
        </w:rPr>
      </w:pPr>
      <w:r w:rsidRPr="004A236A">
        <w:rPr>
          <w:rStyle w:val="Hyperlink"/>
          <w:color w:val="000000" w:themeColor="text1"/>
          <w:u w:val="none"/>
        </w:rPr>
        <w:t>(Accessed: 26</w:t>
      </w:r>
      <w:r w:rsidRPr="004A236A">
        <w:rPr>
          <w:rStyle w:val="Hyperlink"/>
          <w:color w:val="000000" w:themeColor="text1"/>
          <w:u w:val="none"/>
          <w:vertAlign w:val="superscript"/>
        </w:rPr>
        <w:t>th</w:t>
      </w:r>
      <w:r w:rsidRPr="004A236A">
        <w:rPr>
          <w:rStyle w:val="Hyperlink"/>
          <w:color w:val="000000" w:themeColor="text1"/>
          <w:u w:val="none"/>
        </w:rPr>
        <w:t xml:space="preserve"> July 2024)</w:t>
      </w:r>
    </w:p>
    <w:p w14:paraId="3A86E590" w14:textId="2DA303FE" w:rsidR="00154B4B" w:rsidRDefault="00154B4B" w:rsidP="00154B4B">
      <w:pPr>
        <w:rPr>
          <w:b/>
          <w:bCs/>
        </w:rPr>
      </w:pPr>
    </w:p>
    <w:p w14:paraId="61DCE709" w14:textId="47A00669" w:rsidR="004A236A" w:rsidRPr="00FB5ABF" w:rsidRDefault="004A236A" w:rsidP="00154B4B">
      <w:pPr>
        <w:rPr>
          <w:b/>
          <w:bCs/>
        </w:rPr>
      </w:pPr>
      <w:r w:rsidRPr="004A236A">
        <w:t>World Economic Forum</w:t>
      </w:r>
      <w:r>
        <w:t xml:space="preserve"> (2020) </w:t>
      </w:r>
      <w:r w:rsidR="00FB5ABF" w:rsidRPr="00FB5ABF">
        <w:rPr>
          <w:i/>
          <w:iCs/>
        </w:rPr>
        <w:t>This is the impact of the Coronavirus on business</w:t>
      </w:r>
    </w:p>
    <w:p w14:paraId="6421A345" w14:textId="5AD7972A" w:rsidR="00154B4B" w:rsidRDefault="004A236A" w:rsidP="00154B4B">
      <w:pPr>
        <w:rPr>
          <w:rStyle w:val="Hyperlink"/>
        </w:rPr>
      </w:pPr>
      <w:r>
        <w:t xml:space="preserve">Available at: </w:t>
      </w:r>
      <w:hyperlink r:id="rId14" w:history="1">
        <w:r w:rsidRPr="005157BC">
          <w:rPr>
            <w:rStyle w:val="Hyperlink"/>
          </w:rPr>
          <w:t>https://www.</w:t>
        </w:r>
        <w:r w:rsidRPr="005157BC">
          <w:rPr>
            <w:rStyle w:val="Hyperlink"/>
          </w:rPr>
          <w:t>w</w:t>
        </w:r>
        <w:r w:rsidRPr="005157BC">
          <w:rPr>
            <w:rStyle w:val="Hyperlink"/>
          </w:rPr>
          <w:t>eforum.org/agenda/2020/02/why-is-coronavirus-a-global-business-risk/</w:t>
        </w:r>
      </w:hyperlink>
    </w:p>
    <w:p w14:paraId="1BCF1ED2" w14:textId="6268FCF4" w:rsidR="004A236A" w:rsidRPr="004A236A" w:rsidRDefault="004A236A" w:rsidP="00154B4B">
      <w:pPr>
        <w:rPr>
          <w:color w:val="000000" w:themeColor="text1"/>
        </w:rPr>
      </w:pPr>
      <w:r w:rsidRPr="004A236A">
        <w:rPr>
          <w:rStyle w:val="Hyperlink"/>
          <w:color w:val="000000" w:themeColor="text1"/>
          <w:u w:val="none"/>
        </w:rPr>
        <w:t>(Accessed: 26</w:t>
      </w:r>
      <w:r w:rsidRPr="004A236A">
        <w:rPr>
          <w:rStyle w:val="Hyperlink"/>
          <w:color w:val="000000" w:themeColor="text1"/>
          <w:u w:val="none"/>
          <w:vertAlign w:val="superscript"/>
        </w:rPr>
        <w:t>th</w:t>
      </w:r>
      <w:r w:rsidRPr="004A236A">
        <w:rPr>
          <w:rStyle w:val="Hyperlink"/>
          <w:color w:val="000000" w:themeColor="text1"/>
          <w:u w:val="none"/>
        </w:rPr>
        <w:t xml:space="preserve"> July 2024)</w:t>
      </w:r>
    </w:p>
    <w:p w14:paraId="798185B9" w14:textId="70BD0CBB" w:rsidR="00154B4B" w:rsidRDefault="00154B4B" w:rsidP="00154B4B"/>
    <w:p w14:paraId="1F9E57F3" w14:textId="78033872" w:rsidR="004A236A" w:rsidRPr="00FB5ABF" w:rsidRDefault="00FB5ABF" w:rsidP="00154B4B">
      <w:pPr>
        <w:rPr>
          <w:i/>
          <w:iCs/>
        </w:rPr>
      </w:pPr>
      <w:r w:rsidRPr="004A236A">
        <w:t>World Economic Forum</w:t>
      </w:r>
      <w:r>
        <w:t xml:space="preserve"> (2020)</w:t>
      </w:r>
      <w:r>
        <w:t xml:space="preserve"> </w:t>
      </w:r>
      <w:r w:rsidRPr="00FB5ABF">
        <w:rPr>
          <w:i/>
          <w:iCs/>
        </w:rPr>
        <w:t>How to transform your business model for a post-COVID future</w:t>
      </w:r>
    </w:p>
    <w:p w14:paraId="78F40D7A" w14:textId="00125EE6" w:rsidR="00154B4B" w:rsidRDefault="00FB5ABF" w:rsidP="00154B4B">
      <w:pPr>
        <w:rPr>
          <w:rStyle w:val="Hyperlink"/>
        </w:rPr>
      </w:pPr>
      <w:r>
        <w:t xml:space="preserve">Available at: </w:t>
      </w:r>
      <w:hyperlink r:id="rId15" w:history="1">
        <w:r w:rsidRPr="005157BC">
          <w:rPr>
            <w:rStyle w:val="Hyperlink"/>
          </w:rPr>
          <w:t>https://w</w:t>
        </w:r>
        <w:r w:rsidRPr="005157BC">
          <w:rPr>
            <w:rStyle w:val="Hyperlink"/>
          </w:rPr>
          <w:t>w</w:t>
        </w:r>
        <w:r w:rsidRPr="005157BC">
          <w:rPr>
            <w:rStyle w:val="Hyperlink"/>
          </w:rPr>
          <w:t>w.weforum.org/agenda/2020/11/transform-business-model-post-covid-future/</w:t>
        </w:r>
      </w:hyperlink>
    </w:p>
    <w:p w14:paraId="5BCF44D1" w14:textId="378A7F6D" w:rsidR="00FB5ABF" w:rsidRPr="00FB5ABF" w:rsidRDefault="00FB5ABF" w:rsidP="00154B4B">
      <w:r w:rsidRPr="00FB5ABF">
        <w:rPr>
          <w:rStyle w:val="Hyperlink"/>
          <w:color w:val="000000" w:themeColor="text1"/>
          <w:u w:val="none"/>
        </w:rPr>
        <w:t>(Accessed: 26</w:t>
      </w:r>
      <w:r w:rsidRPr="00FB5ABF">
        <w:rPr>
          <w:rStyle w:val="Hyperlink"/>
          <w:color w:val="000000" w:themeColor="text1"/>
          <w:u w:val="none"/>
          <w:vertAlign w:val="superscript"/>
        </w:rPr>
        <w:t>th</w:t>
      </w:r>
      <w:r w:rsidRPr="00FB5ABF">
        <w:rPr>
          <w:rStyle w:val="Hyperlink"/>
          <w:color w:val="000000" w:themeColor="text1"/>
          <w:u w:val="none"/>
        </w:rPr>
        <w:t xml:space="preserve"> July 2024)</w:t>
      </w:r>
    </w:p>
    <w:p w14:paraId="4B634625" w14:textId="77777777" w:rsidR="00154B4B" w:rsidRDefault="00154B4B"/>
    <w:p w14:paraId="508858D2" w14:textId="53AAEA25" w:rsidR="00BF5661" w:rsidRDefault="00BF5661"/>
    <w:p w14:paraId="09F00BF3" w14:textId="77777777" w:rsidR="00154B4B" w:rsidRDefault="00154B4B"/>
    <w:p w14:paraId="62919445" w14:textId="77777777" w:rsidR="0089692D" w:rsidRPr="0089692D" w:rsidRDefault="0089692D"/>
    <w:p w14:paraId="077CA7A8" w14:textId="77777777" w:rsidR="0089692D" w:rsidRPr="0089692D" w:rsidRDefault="0089692D"/>
    <w:p w14:paraId="4E9792A6" w14:textId="50F98E07" w:rsidR="00B9655A" w:rsidRDefault="00B9655A"/>
    <w:p w14:paraId="370E79BD" w14:textId="77777777" w:rsidR="00153A6E" w:rsidRDefault="00153A6E"/>
    <w:p w14:paraId="03CC3AB9" w14:textId="77777777" w:rsidR="00B9655A" w:rsidRDefault="00B9655A"/>
    <w:p w14:paraId="35F9DCFC" w14:textId="4D9F9107" w:rsidR="007C5299" w:rsidRDefault="007C5299"/>
    <w:p w14:paraId="66D40447" w14:textId="6EB51406" w:rsidR="004626A0" w:rsidRDefault="004626A0" w:rsidP="004F7C64"/>
    <w:p w14:paraId="6719357A" w14:textId="77777777" w:rsidR="004F7C64" w:rsidRDefault="004F7C64" w:rsidP="004F7C64"/>
    <w:p w14:paraId="0C059F1A" w14:textId="6E9E4A4E" w:rsidR="00E36A26" w:rsidRPr="004E192E" w:rsidRDefault="00E36A26"/>
    <w:sectPr w:rsidR="00E36A26" w:rsidRPr="004E192E">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5F616" w14:textId="77777777" w:rsidR="008712E5" w:rsidRDefault="008712E5" w:rsidP="009940ED">
      <w:r>
        <w:separator/>
      </w:r>
    </w:p>
  </w:endnote>
  <w:endnote w:type="continuationSeparator" w:id="0">
    <w:p w14:paraId="751D7EC5" w14:textId="77777777" w:rsidR="008712E5" w:rsidRDefault="008712E5" w:rsidP="00994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25010625"/>
      <w:docPartObj>
        <w:docPartGallery w:val="Page Numbers (Bottom of Page)"/>
        <w:docPartUnique/>
      </w:docPartObj>
    </w:sdtPr>
    <w:sdtContent>
      <w:p w14:paraId="528B7FDC" w14:textId="6062092B" w:rsidR="000F1AAB" w:rsidRDefault="000F1AAB" w:rsidP="00115E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sidR="00B02296">
          <w:rPr>
            <w:rStyle w:val="PageNumber"/>
          </w:rPr>
          <w:fldChar w:fldCharType="separate"/>
        </w:r>
        <w:r w:rsidR="00B02296">
          <w:rPr>
            <w:rStyle w:val="PageNumber"/>
            <w:noProof/>
          </w:rPr>
          <w:t>1</w:t>
        </w:r>
        <w:r>
          <w:rPr>
            <w:rStyle w:val="PageNumber"/>
          </w:rPr>
          <w:fldChar w:fldCharType="end"/>
        </w:r>
      </w:p>
    </w:sdtContent>
  </w:sdt>
  <w:p w14:paraId="7AD4D8BB" w14:textId="77777777" w:rsidR="000F1AAB" w:rsidRDefault="000F1AAB" w:rsidP="000F1AA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85438746"/>
      <w:docPartObj>
        <w:docPartGallery w:val="Page Numbers (Bottom of Page)"/>
        <w:docPartUnique/>
      </w:docPartObj>
    </w:sdtPr>
    <w:sdtContent>
      <w:p w14:paraId="1B1295E5" w14:textId="0334A45D" w:rsidR="000F1AAB" w:rsidRDefault="000F1AAB" w:rsidP="00115E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1D387EE" w14:textId="77777777" w:rsidR="000F1AAB" w:rsidRDefault="000F1AAB" w:rsidP="000F1AA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C5673" w14:textId="77777777" w:rsidR="008712E5" w:rsidRDefault="008712E5" w:rsidP="009940ED">
      <w:r>
        <w:separator/>
      </w:r>
    </w:p>
  </w:footnote>
  <w:footnote w:type="continuationSeparator" w:id="0">
    <w:p w14:paraId="59A3DDF0" w14:textId="77777777" w:rsidR="008712E5" w:rsidRDefault="008712E5" w:rsidP="009940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4B0C5C"/>
    <w:multiLevelType w:val="hybridMultilevel"/>
    <w:tmpl w:val="D5582FE4"/>
    <w:lvl w:ilvl="0" w:tplc="19FE758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FF70DFE"/>
    <w:multiLevelType w:val="hybridMultilevel"/>
    <w:tmpl w:val="EB9436DC"/>
    <w:lvl w:ilvl="0" w:tplc="285835B6">
      <w:start w:val="1"/>
      <w:numFmt w:val="bullet"/>
      <w:lvlText w:val="•"/>
      <w:lvlJc w:val="left"/>
      <w:pPr>
        <w:tabs>
          <w:tab w:val="num" w:pos="720"/>
        </w:tabs>
        <w:ind w:left="720" w:hanging="360"/>
      </w:pPr>
      <w:rPr>
        <w:rFonts w:ascii="Arial" w:hAnsi="Arial" w:hint="default"/>
      </w:rPr>
    </w:lvl>
    <w:lvl w:ilvl="1" w:tplc="F0325494" w:tentative="1">
      <w:start w:val="1"/>
      <w:numFmt w:val="bullet"/>
      <w:lvlText w:val="•"/>
      <w:lvlJc w:val="left"/>
      <w:pPr>
        <w:tabs>
          <w:tab w:val="num" w:pos="1440"/>
        </w:tabs>
        <w:ind w:left="1440" w:hanging="360"/>
      </w:pPr>
      <w:rPr>
        <w:rFonts w:ascii="Arial" w:hAnsi="Arial" w:hint="default"/>
      </w:rPr>
    </w:lvl>
    <w:lvl w:ilvl="2" w:tplc="0BAE96E0" w:tentative="1">
      <w:start w:val="1"/>
      <w:numFmt w:val="bullet"/>
      <w:lvlText w:val="•"/>
      <w:lvlJc w:val="left"/>
      <w:pPr>
        <w:tabs>
          <w:tab w:val="num" w:pos="2160"/>
        </w:tabs>
        <w:ind w:left="2160" w:hanging="360"/>
      </w:pPr>
      <w:rPr>
        <w:rFonts w:ascii="Arial" w:hAnsi="Arial" w:hint="default"/>
      </w:rPr>
    </w:lvl>
    <w:lvl w:ilvl="3" w:tplc="89366780" w:tentative="1">
      <w:start w:val="1"/>
      <w:numFmt w:val="bullet"/>
      <w:lvlText w:val="•"/>
      <w:lvlJc w:val="left"/>
      <w:pPr>
        <w:tabs>
          <w:tab w:val="num" w:pos="2880"/>
        </w:tabs>
        <w:ind w:left="2880" w:hanging="360"/>
      </w:pPr>
      <w:rPr>
        <w:rFonts w:ascii="Arial" w:hAnsi="Arial" w:hint="default"/>
      </w:rPr>
    </w:lvl>
    <w:lvl w:ilvl="4" w:tplc="222A0BA4" w:tentative="1">
      <w:start w:val="1"/>
      <w:numFmt w:val="bullet"/>
      <w:lvlText w:val="•"/>
      <w:lvlJc w:val="left"/>
      <w:pPr>
        <w:tabs>
          <w:tab w:val="num" w:pos="3600"/>
        </w:tabs>
        <w:ind w:left="3600" w:hanging="360"/>
      </w:pPr>
      <w:rPr>
        <w:rFonts w:ascii="Arial" w:hAnsi="Arial" w:hint="default"/>
      </w:rPr>
    </w:lvl>
    <w:lvl w:ilvl="5" w:tplc="FF006828" w:tentative="1">
      <w:start w:val="1"/>
      <w:numFmt w:val="bullet"/>
      <w:lvlText w:val="•"/>
      <w:lvlJc w:val="left"/>
      <w:pPr>
        <w:tabs>
          <w:tab w:val="num" w:pos="4320"/>
        </w:tabs>
        <w:ind w:left="4320" w:hanging="360"/>
      </w:pPr>
      <w:rPr>
        <w:rFonts w:ascii="Arial" w:hAnsi="Arial" w:hint="default"/>
      </w:rPr>
    </w:lvl>
    <w:lvl w:ilvl="6" w:tplc="39F49B0C" w:tentative="1">
      <w:start w:val="1"/>
      <w:numFmt w:val="bullet"/>
      <w:lvlText w:val="•"/>
      <w:lvlJc w:val="left"/>
      <w:pPr>
        <w:tabs>
          <w:tab w:val="num" w:pos="5040"/>
        </w:tabs>
        <w:ind w:left="5040" w:hanging="360"/>
      </w:pPr>
      <w:rPr>
        <w:rFonts w:ascii="Arial" w:hAnsi="Arial" w:hint="default"/>
      </w:rPr>
    </w:lvl>
    <w:lvl w:ilvl="7" w:tplc="CA000856" w:tentative="1">
      <w:start w:val="1"/>
      <w:numFmt w:val="bullet"/>
      <w:lvlText w:val="•"/>
      <w:lvlJc w:val="left"/>
      <w:pPr>
        <w:tabs>
          <w:tab w:val="num" w:pos="5760"/>
        </w:tabs>
        <w:ind w:left="5760" w:hanging="360"/>
      </w:pPr>
      <w:rPr>
        <w:rFonts w:ascii="Arial" w:hAnsi="Arial" w:hint="default"/>
      </w:rPr>
    </w:lvl>
    <w:lvl w:ilvl="8" w:tplc="245AF11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3CC0607"/>
    <w:multiLevelType w:val="hybridMultilevel"/>
    <w:tmpl w:val="2E8E5AAE"/>
    <w:lvl w:ilvl="0" w:tplc="6C62639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003871"/>
    <w:multiLevelType w:val="hybridMultilevel"/>
    <w:tmpl w:val="A2F65970"/>
    <w:lvl w:ilvl="0" w:tplc="D6B20B7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B3358A"/>
    <w:multiLevelType w:val="hybridMultilevel"/>
    <w:tmpl w:val="C8EA46B4"/>
    <w:lvl w:ilvl="0" w:tplc="F3AE251A">
      <w:start w:val="1"/>
      <w:numFmt w:val="decimal"/>
      <w:lvlText w:val="%1."/>
      <w:lvlJc w:val="left"/>
      <w:pPr>
        <w:ind w:left="720" w:hanging="360"/>
      </w:pPr>
      <w:rPr>
        <w:rFonts w:hint="default"/>
        <w:b/>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883250"/>
    <w:multiLevelType w:val="hybridMultilevel"/>
    <w:tmpl w:val="A5506FC0"/>
    <w:lvl w:ilvl="0" w:tplc="A11C3C2A">
      <w:start w:val="1"/>
      <w:numFmt w:val="bullet"/>
      <w:lvlText w:val="•"/>
      <w:lvlJc w:val="left"/>
      <w:pPr>
        <w:tabs>
          <w:tab w:val="num" w:pos="720"/>
        </w:tabs>
        <w:ind w:left="720" w:hanging="360"/>
      </w:pPr>
      <w:rPr>
        <w:rFonts w:ascii="Arial" w:hAnsi="Arial" w:hint="default"/>
      </w:rPr>
    </w:lvl>
    <w:lvl w:ilvl="1" w:tplc="A5D8E3BA" w:tentative="1">
      <w:start w:val="1"/>
      <w:numFmt w:val="bullet"/>
      <w:lvlText w:val="•"/>
      <w:lvlJc w:val="left"/>
      <w:pPr>
        <w:tabs>
          <w:tab w:val="num" w:pos="1440"/>
        </w:tabs>
        <w:ind w:left="1440" w:hanging="360"/>
      </w:pPr>
      <w:rPr>
        <w:rFonts w:ascii="Arial" w:hAnsi="Arial" w:hint="default"/>
      </w:rPr>
    </w:lvl>
    <w:lvl w:ilvl="2" w:tplc="E2B8715E" w:tentative="1">
      <w:start w:val="1"/>
      <w:numFmt w:val="bullet"/>
      <w:lvlText w:val="•"/>
      <w:lvlJc w:val="left"/>
      <w:pPr>
        <w:tabs>
          <w:tab w:val="num" w:pos="2160"/>
        </w:tabs>
        <w:ind w:left="2160" w:hanging="360"/>
      </w:pPr>
      <w:rPr>
        <w:rFonts w:ascii="Arial" w:hAnsi="Arial" w:hint="default"/>
      </w:rPr>
    </w:lvl>
    <w:lvl w:ilvl="3" w:tplc="BCBCF99E" w:tentative="1">
      <w:start w:val="1"/>
      <w:numFmt w:val="bullet"/>
      <w:lvlText w:val="•"/>
      <w:lvlJc w:val="left"/>
      <w:pPr>
        <w:tabs>
          <w:tab w:val="num" w:pos="2880"/>
        </w:tabs>
        <w:ind w:left="2880" w:hanging="360"/>
      </w:pPr>
      <w:rPr>
        <w:rFonts w:ascii="Arial" w:hAnsi="Arial" w:hint="default"/>
      </w:rPr>
    </w:lvl>
    <w:lvl w:ilvl="4" w:tplc="AC9A3648" w:tentative="1">
      <w:start w:val="1"/>
      <w:numFmt w:val="bullet"/>
      <w:lvlText w:val="•"/>
      <w:lvlJc w:val="left"/>
      <w:pPr>
        <w:tabs>
          <w:tab w:val="num" w:pos="3600"/>
        </w:tabs>
        <w:ind w:left="3600" w:hanging="360"/>
      </w:pPr>
      <w:rPr>
        <w:rFonts w:ascii="Arial" w:hAnsi="Arial" w:hint="default"/>
      </w:rPr>
    </w:lvl>
    <w:lvl w:ilvl="5" w:tplc="C48499E2" w:tentative="1">
      <w:start w:val="1"/>
      <w:numFmt w:val="bullet"/>
      <w:lvlText w:val="•"/>
      <w:lvlJc w:val="left"/>
      <w:pPr>
        <w:tabs>
          <w:tab w:val="num" w:pos="4320"/>
        </w:tabs>
        <w:ind w:left="4320" w:hanging="360"/>
      </w:pPr>
      <w:rPr>
        <w:rFonts w:ascii="Arial" w:hAnsi="Arial" w:hint="default"/>
      </w:rPr>
    </w:lvl>
    <w:lvl w:ilvl="6" w:tplc="F2508F80" w:tentative="1">
      <w:start w:val="1"/>
      <w:numFmt w:val="bullet"/>
      <w:lvlText w:val="•"/>
      <w:lvlJc w:val="left"/>
      <w:pPr>
        <w:tabs>
          <w:tab w:val="num" w:pos="5040"/>
        </w:tabs>
        <w:ind w:left="5040" w:hanging="360"/>
      </w:pPr>
      <w:rPr>
        <w:rFonts w:ascii="Arial" w:hAnsi="Arial" w:hint="default"/>
      </w:rPr>
    </w:lvl>
    <w:lvl w:ilvl="7" w:tplc="95183F7A" w:tentative="1">
      <w:start w:val="1"/>
      <w:numFmt w:val="bullet"/>
      <w:lvlText w:val="•"/>
      <w:lvlJc w:val="left"/>
      <w:pPr>
        <w:tabs>
          <w:tab w:val="num" w:pos="5760"/>
        </w:tabs>
        <w:ind w:left="5760" w:hanging="360"/>
      </w:pPr>
      <w:rPr>
        <w:rFonts w:ascii="Arial" w:hAnsi="Arial" w:hint="default"/>
      </w:rPr>
    </w:lvl>
    <w:lvl w:ilvl="8" w:tplc="9BDCC3F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6766194"/>
    <w:multiLevelType w:val="hybridMultilevel"/>
    <w:tmpl w:val="876254BA"/>
    <w:lvl w:ilvl="0" w:tplc="BDE0B402">
      <w:start w:val="1"/>
      <w:numFmt w:val="bullet"/>
      <w:lvlText w:val="•"/>
      <w:lvlJc w:val="left"/>
      <w:pPr>
        <w:tabs>
          <w:tab w:val="num" w:pos="720"/>
        </w:tabs>
        <w:ind w:left="720" w:hanging="360"/>
      </w:pPr>
      <w:rPr>
        <w:rFonts w:ascii="Arial" w:hAnsi="Arial" w:hint="default"/>
      </w:rPr>
    </w:lvl>
    <w:lvl w:ilvl="1" w:tplc="568ED63A" w:tentative="1">
      <w:start w:val="1"/>
      <w:numFmt w:val="bullet"/>
      <w:lvlText w:val="•"/>
      <w:lvlJc w:val="left"/>
      <w:pPr>
        <w:tabs>
          <w:tab w:val="num" w:pos="1440"/>
        </w:tabs>
        <w:ind w:left="1440" w:hanging="360"/>
      </w:pPr>
      <w:rPr>
        <w:rFonts w:ascii="Arial" w:hAnsi="Arial" w:hint="default"/>
      </w:rPr>
    </w:lvl>
    <w:lvl w:ilvl="2" w:tplc="ECA6360C" w:tentative="1">
      <w:start w:val="1"/>
      <w:numFmt w:val="bullet"/>
      <w:lvlText w:val="•"/>
      <w:lvlJc w:val="left"/>
      <w:pPr>
        <w:tabs>
          <w:tab w:val="num" w:pos="2160"/>
        </w:tabs>
        <w:ind w:left="2160" w:hanging="360"/>
      </w:pPr>
      <w:rPr>
        <w:rFonts w:ascii="Arial" w:hAnsi="Arial" w:hint="default"/>
      </w:rPr>
    </w:lvl>
    <w:lvl w:ilvl="3" w:tplc="BC84C7B0" w:tentative="1">
      <w:start w:val="1"/>
      <w:numFmt w:val="bullet"/>
      <w:lvlText w:val="•"/>
      <w:lvlJc w:val="left"/>
      <w:pPr>
        <w:tabs>
          <w:tab w:val="num" w:pos="2880"/>
        </w:tabs>
        <w:ind w:left="2880" w:hanging="360"/>
      </w:pPr>
      <w:rPr>
        <w:rFonts w:ascii="Arial" w:hAnsi="Arial" w:hint="default"/>
      </w:rPr>
    </w:lvl>
    <w:lvl w:ilvl="4" w:tplc="3FF88610" w:tentative="1">
      <w:start w:val="1"/>
      <w:numFmt w:val="bullet"/>
      <w:lvlText w:val="•"/>
      <w:lvlJc w:val="left"/>
      <w:pPr>
        <w:tabs>
          <w:tab w:val="num" w:pos="3600"/>
        </w:tabs>
        <w:ind w:left="3600" w:hanging="360"/>
      </w:pPr>
      <w:rPr>
        <w:rFonts w:ascii="Arial" w:hAnsi="Arial" w:hint="default"/>
      </w:rPr>
    </w:lvl>
    <w:lvl w:ilvl="5" w:tplc="867A9290" w:tentative="1">
      <w:start w:val="1"/>
      <w:numFmt w:val="bullet"/>
      <w:lvlText w:val="•"/>
      <w:lvlJc w:val="left"/>
      <w:pPr>
        <w:tabs>
          <w:tab w:val="num" w:pos="4320"/>
        </w:tabs>
        <w:ind w:left="4320" w:hanging="360"/>
      </w:pPr>
      <w:rPr>
        <w:rFonts w:ascii="Arial" w:hAnsi="Arial" w:hint="default"/>
      </w:rPr>
    </w:lvl>
    <w:lvl w:ilvl="6" w:tplc="3FC4D14C" w:tentative="1">
      <w:start w:val="1"/>
      <w:numFmt w:val="bullet"/>
      <w:lvlText w:val="•"/>
      <w:lvlJc w:val="left"/>
      <w:pPr>
        <w:tabs>
          <w:tab w:val="num" w:pos="5040"/>
        </w:tabs>
        <w:ind w:left="5040" w:hanging="360"/>
      </w:pPr>
      <w:rPr>
        <w:rFonts w:ascii="Arial" w:hAnsi="Arial" w:hint="default"/>
      </w:rPr>
    </w:lvl>
    <w:lvl w:ilvl="7" w:tplc="F6A6F386" w:tentative="1">
      <w:start w:val="1"/>
      <w:numFmt w:val="bullet"/>
      <w:lvlText w:val="•"/>
      <w:lvlJc w:val="left"/>
      <w:pPr>
        <w:tabs>
          <w:tab w:val="num" w:pos="5760"/>
        </w:tabs>
        <w:ind w:left="5760" w:hanging="360"/>
      </w:pPr>
      <w:rPr>
        <w:rFonts w:ascii="Arial" w:hAnsi="Arial" w:hint="default"/>
      </w:rPr>
    </w:lvl>
    <w:lvl w:ilvl="8" w:tplc="ED4033E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3576831"/>
    <w:multiLevelType w:val="hybridMultilevel"/>
    <w:tmpl w:val="16D2E5A6"/>
    <w:lvl w:ilvl="0" w:tplc="4BB6FE9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8404982"/>
    <w:multiLevelType w:val="hybridMultilevel"/>
    <w:tmpl w:val="CDE8DAA4"/>
    <w:lvl w:ilvl="0" w:tplc="B45486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F35134"/>
    <w:multiLevelType w:val="hybridMultilevel"/>
    <w:tmpl w:val="4F7468CE"/>
    <w:lvl w:ilvl="0" w:tplc="5CCC83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CE4348E"/>
    <w:multiLevelType w:val="hybridMultilevel"/>
    <w:tmpl w:val="7D4425E0"/>
    <w:lvl w:ilvl="0" w:tplc="B052EFE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8236BC"/>
    <w:multiLevelType w:val="multilevel"/>
    <w:tmpl w:val="F53E086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70079009">
    <w:abstractNumId w:val="11"/>
  </w:num>
  <w:num w:numId="2" w16cid:durableId="874931611">
    <w:abstractNumId w:val="4"/>
  </w:num>
  <w:num w:numId="3" w16cid:durableId="1204367914">
    <w:abstractNumId w:val="7"/>
  </w:num>
  <w:num w:numId="4" w16cid:durableId="1851599012">
    <w:abstractNumId w:val="8"/>
  </w:num>
  <w:num w:numId="5" w16cid:durableId="920454884">
    <w:abstractNumId w:val="0"/>
  </w:num>
  <w:num w:numId="6" w16cid:durableId="1226449592">
    <w:abstractNumId w:val="2"/>
  </w:num>
  <w:num w:numId="7" w16cid:durableId="608045824">
    <w:abstractNumId w:val="9"/>
  </w:num>
  <w:num w:numId="8" w16cid:durableId="706641130">
    <w:abstractNumId w:val="6"/>
  </w:num>
  <w:num w:numId="9" w16cid:durableId="1213231523">
    <w:abstractNumId w:val="5"/>
  </w:num>
  <w:num w:numId="10" w16cid:durableId="206070600">
    <w:abstractNumId w:val="1"/>
  </w:num>
  <w:num w:numId="11" w16cid:durableId="2016759451">
    <w:abstractNumId w:val="10"/>
  </w:num>
  <w:num w:numId="12" w16cid:durableId="1459752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3AF"/>
    <w:rsid w:val="00023A0F"/>
    <w:rsid w:val="00027606"/>
    <w:rsid w:val="0003274C"/>
    <w:rsid w:val="0004318F"/>
    <w:rsid w:val="00082A7C"/>
    <w:rsid w:val="000C1540"/>
    <w:rsid w:val="000C6B87"/>
    <w:rsid w:val="000D4D73"/>
    <w:rsid w:val="000F1AAB"/>
    <w:rsid w:val="000F611E"/>
    <w:rsid w:val="001329EC"/>
    <w:rsid w:val="00153A6E"/>
    <w:rsid w:val="00154B4B"/>
    <w:rsid w:val="00164EE0"/>
    <w:rsid w:val="001A39E7"/>
    <w:rsid w:val="001B517A"/>
    <w:rsid w:val="001F3CAE"/>
    <w:rsid w:val="00237372"/>
    <w:rsid w:val="00272D67"/>
    <w:rsid w:val="002B723B"/>
    <w:rsid w:val="002F375D"/>
    <w:rsid w:val="00311531"/>
    <w:rsid w:val="00311615"/>
    <w:rsid w:val="0032286E"/>
    <w:rsid w:val="0033125E"/>
    <w:rsid w:val="00353495"/>
    <w:rsid w:val="003B0BDE"/>
    <w:rsid w:val="003C4C16"/>
    <w:rsid w:val="003F1F89"/>
    <w:rsid w:val="00407F6C"/>
    <w:rsid w:val="004204DD"/>
    <w:rsid w:val="00425223"/>
    <w:rsid w:val="00442325"/>
    <w:rsid w:val="004451A7"/>
    <w:rsid w:val="004570CB"/>
    <w:rsid w:val="004626A0"/>
    <w:rsid w:val="004630CC"/>
    <w:rsid w:val="00474FF0"/>
    <w:rsid w:val="004A236A"/>
    <w:rsid w:val="004A3942"/>
    <w:rsid w:val="004E192E"/>
    <w:rsid w:val="004E712D"/>
    <w:rsid w:val="004F654F"/>
    <w:rsid w:val="004F7C64"/>
    <w:rsid w:val="005052F8"/>
    <w:rsid w:val="00526CF3"/>
    <w:rsid w:val="0056398D"/>
    <w:rsid w:val="00566112"/>
    <w:rsid w:val="00571ED4"/>
    <w:rsid w:val="00581F03"/>
    <w:rsid w:val="005B68B1"/>
    <w:rsid w:val="005D50D7"/>
    <w:rsid w:val="005F135E"/>
    <w:rsid w:val="006164D2"/>
    <w:rsid w:val="00637137"/>
    <w:rsid w:val="006420FF"/>
    <w:rsid w:val="006721CA"/>
    <w:rsid w:val="006B085E"/>
    <w:rsid w:val="006D0541"/>
    <w:rsid w:val="006D626D"/>
    <w:rsid w:val="007003AF"/>
    <w:rsid w:val="00790189"/>
    <w:rsid w:val="007917A5"/>
    <w:rsid w:val="007B6CA5"/>
    <w:rsid w:val="007C5299"/>
    <w:rsid w:val="007E5856"/>
    <w:rsid w:val="007E7199"/>
    <w:rsid w:val="007F0B38"/>
    <w:rsid w:val="007F7DF5"/>
    <w:rsid w:val="008274B5"/>
    <w:rsid w:val="008712E5"/>
    <w:rsid w:val="00884744"/>
    <w:rsid w:val="00890C62"/>
    <w:rsid w:val="0089692D"/>
    <w:rsid w:val="008A1B23"/>
    <w:rsid w:val="008C775A"/>
    <w:rsid w:val="009267BC"/>
    <w:rsid w:val="009472AC"/>
    <w:rsid w:val="00957DFB"/>
    <w:rsid w:val="00977A60"/>
    <w:rsid w:val="009940ED"/>
    <w:rsid w:val="009A4E48"/>
    <w:rsid w:val="009C5385"/>
    <w:rsid w:val="00A27E09"/>
    <w:rsid w:val="00A319E8"/>
    <w:rsid w:val="00A52A93"/>
    <w:rsid w:val="00A7736D"/>
    <w:rsid w:val="00A80ACE"/>
    <w:rsid w:val="00A83386"/>
    <w:rsid w:val="00A91A30"/>
    <w:rsid w:val="00A91BC3"/>
    <w:rsid w:val="00AA2EC3"/>
    <w:rsid w:val="00AC38CA"/>
    <w:rsid w:val="00AC4153"/>
    <w:rsid w:val="00AD507A"/>
    <w:rsid w:val="00B02296"/>
    <w:rsid w:val="00B21E69"/>
    <w:rsid w:val="00B24533"/>
    <w:rsid w:val="00B252F5"/>
    <w:rsid w:val="00B815D1"/>
    <w:rsid w:val="00B86756"/>
    <w:rsid w:val="00B9655A"/>
    <w:rsid w:val="00BB2400"/>
    <w:rsid w:val="00BC59C2"/>
    <w:rsid w:val="00BD7174"/>
    <w:rsid w:val="00BE08C4"/>
    <w:rsid w:val="00BF5661"/>
    <w:rsid w:val="00C003AF"/>
    <w:rsid w:val="00C05129"/>
    <w:rsid w:val="00C064BA"/>
    <w:rsid w:val="00C46A45"/>
    <w:rsid w:val="00C678AF"/>
    <w:rsid w:val="00C71E8C"/>
    <w:rsid w:val="00C74148"/>
    <w:rsid w:val="00C966CD"/>
    <w:rsid w:val="00CA3D67"/>
    <w:rsid w:val="00D14B0A"/>
    <w:rsid w:val="00D20A9F"/>
    <w:rsid w:val="00D20F96"/>
    <w:rsid w:val="00D21738"/>
    <w:rsid w:val="00D262C9"/>
    <w:rsid w:val="00D43DD8"/>
    <w:rsid w:val="00D46BCC"/>
    <w:rsid w:val="00D60A12"/>
    <w:rsid w:val="00D61539"/>
    <w:rsid w:val="00D71A86"/>
    <w:rsid w:val="00D72692"/>
    <w:rsid w:val="00D761DB"/>
    <w:rsid w:val="00E057AF"/>
    <w:rsid w:val="00E16256"/>
    <w:rsid w:val="00E26EAC"/>
    <w:rsid w:val="00E36A26"/>
    <w:rsid w:val="00E60869"/>
    <w:rsid w:val="00E82ECF"/>
    <w:rsid w:val="00EA258A"/>
    <w:rsid w:val="00EA696F"/>
    <w:rsid w:val="00ED217A"/>
    <w:rsid w:val="00ED4A64"/>
    <w:rsid w:val="00F272C4"/>
    <w:rsid w:val="00F67352"/>
    <w:rsid w:val="00F86790"/>
    <w:rsid w:val="00FB5ABF"/>
    <w:rsid w:val="00FC4839"/>
    <w:rsid w:val="00FD32A0"/>
    <w:rsid w:val="00FE38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3987F"/>
  <w15:chartTrackingRefBased/>
  <w15:docId w15:val="{3710B612-DEA4-514B-B810-1B421661A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2296"/>
    <w:rPr>
      <w:rFonts w:ascii="Times New Roman" w:eastAsia="Times New Roman" w:hAnsi="Times New Roman" w:cs="Times New Roman"/>
      <w:lang w:eastAsia="en-GB"/>
    </w:rPr>
  </w:style>
  <w:style w:type="paragraph" w:styleId="Heading1">
    <w:name w:val="heading 1"/>
    <w:basedOn w:val="Normal"/>
    <w:link w:val="Heading1Char"/>
    <w:uiPriority w:val="9"/>
    <w:qFormat/>
    <w:rsid w:val="00D14B0A"/>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A8338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E7199"/>
    <w:pPr>
      <w:keepNext/>
      <w:keepLines/>
      <w:spacing w:before="40"/>
      <w:outlineLvl w:val="2"/>
    </w:pPr>
    <w:rPr>
      <w:rFonts w:asciiTheme="majorHAnsi" w:eastAsiaTheme="majorEastAsia" w:hAnsiTheme="majorHAnsi" w:cstheme="majorBidi"/>
      <w:color w:val="1F3763" w:themeColor="accent1" w:themeShade="7F"/>
    </w:rPr>
  </w:style>
  <w:style w:type="paragraph" w:styleId="Heading5">
    <w:name w:val="heading 5"/>
    <w:basedOn w:val="Normal"/>
    <w:next w:val="Normal"/>
    <w:link w:val="Heading5Char"/>
    <w:uiPriority w:val="9"/>
    <w:semiHidden/>
    <w:unhideWhenUsed/>
    <w:qFormat/>
    <w:rsid w:val="00C05129"/>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03AF"/>
    <w:pPr>
      <w:spacing w:after="160" w:line="256" w:lineRule="auto"/>
      <w:ind w:left="720"/>
      <w:contextualSpacing/>
    </w:pPr>
    <w:rPr>
      <w:rFonts w:eastAsiaTheme="minorEastAsia"/>
      <w:sz w:val="22"/>
      <w:szCs w:val="22"/>
      <w:lang w:eastAsia="zh-CN"/>
    </w:rPr>
  </w:style>
  <w:style w:type="character" w:styleId="Hyperlink">
    <w:name w:val="Hyperlink"/>
    <w:basedOn w:val="DefaultParagraphFont"/>
    <w:uiPriority w:val="99"/>
    <w:unhideWhenUsed/>
    <w:rsid w:val="00C678AF"/>
    <w:rPr>
      <w:color w:val="0563C1" w:themeColor="hyperlink"/>
      <w:u w:val="single"/>
    </w:rPr>
  </w:style>
  <w:style w:type="character" w:styleId="UnresolvedMention">
    <w:name w:val="Unresolved Mention"/>
    <w:basedOn w:val="DefaultParagraphFont"/>
    <w:uiPriority w:val="99"/>
    <w:semiHidden/>
    <w:unhideWhenUsed/>
    <w:rsid w:val="00C678AF"/>
    <w:rPr>
      <w:color w:val="605E5C"/>
      <w:shd w:val="clear" w:color="auto" w:fill="E1DFDD"/>
    </w:rPr>
  </w:style>
  <w:style w:type="character" w:customStyle="1" w:styleId="Heading1Char">
    <w:name w:val="Heading 1 Char"/>
    <w:basedOn w:val="DefaultParagraphFont"/>
    <w:link w:val="Heading1"/>
    <w:uiPriority w:val="9"/>
    <w:rsid w:val="00D14B0A"/>
    <w:rPr>
      <w:rFonts w:ascii="Times New Roman" w:eastAsia="Times New Roman" w:hAnsi="Times New Roman" w:cs="Times New Roman"/>
      <w:b/>
      <w:bCs/>
      <w:kern w:val="36"/>
      <w:sz w:val="48"/>
      <w:szCs w:val="48"/>
      <w:lang w:eastAsia="en-GB"/>
    </w:rPr>
  </w:style>
  <w:style w:type="character" w:customStyle="1" w:styleId="ytp-time-current">
    <w:name w:val="ytp-time-current"/>
    <w:basedOn w:val="DefaultParagraphFont"/>
    <w:rsid w:val="00D14B0A"/>
  </w:style>
  <w:style w:type="character" w:customStyle="1" w:styleId="ytp-time-separator">
    <w:name w:val="ytp-time-separator"/>
    <w:basedOn w:val="DefaultParagraphFont"/>
    <w:rsid w:val="00D14B0A"/>
  </w:style>
  <w:style w:type="character" w:customStyle="1" w:styleId="apple-converted-space">
    <w:name w:val="apple-converted-space"/>
    <w:basedOn w:val="DefaultParagraphFont"/>
    <w:rsid w:val="00D14B0A"/>
  </w:style>
  <w:style w:type="character" w:customStyle="1" w:styleId="ytp-time-duration">
    <w:name w:val="ytp-time-duration"/>
    <w:basedOn w:val="DefaultParagraphFont"/>
    <w:rsid w:val="00D14B0A"/>
  </w:style>
  <w:style w:type="character" w:styleId="FollowedHyperlink">
    <w:name w:val="FollowedHyperlink"/>
    <w:basedOn w:val="DefaultParagraphFont"/>
    <w:uiPriority w:val="99"/>
    <w:semiHidden/>
    <w:unhideWhenUsed/>
    <w:rsid w:val="00D14B0A"/>
    <w:rPr>
      <w:color w:val="954F72" w:themeColor="followedHyperlink"/>
      <w:u w:val="single"/>
    </w:rPr>
  </w:style>
  <w:style w:type="paragraph" w:styleId="Header">
    <w:name w:val="header"/>
    <w:basedOn w:val="Normal"/>
    <w:link w:val="HeaderChar"/>
    <w:uiPriority w:val="99"/>
    <w:unhideWhenUsed/>
    <w:rsid w:val="009940ED"/>
    <w:pPr>
      <w:tabs>
        <w:tab w:val="center" w:pos="4513"/>
        <w:tab w:val="right" w:pos="9026"/>
      </w:tabs>
    </w:pPr>
  </w:style>
  <w:style w:type="character" w:customStyle="1" w:styleId="HeaderChar">
    <w:name w:val="Header Char"/>
    <w:basedOn w:val="DefaultParagraphFont"/>
    <w:link w:val="Header"/>
    <w:uiPriority w:val="99"/>
    <w:rsid w:val="009940ED"/>
    <w:rPr>
      <w:rFonts w:ascii="Times New Roman" w:eastAsia="Times New Roman" w:hAnsi="Times New Roman" w:cs="Times New Roman"/>
      <w:lang w:eastAsia="en-GB"/>
    </w:rPr>
  </w:style>
  <w:style w:type="paragraph" w:styleId="Footer">
    <w:name w:val="footer"/>
    <w:basedOn w:val="Normal"/>
    <w:link w:val="FooterChar"/>
    <w:uiPriority w:val="99"/>
    <w:unhideWhenUsed/>
    <w:rsid w:val="009940ED"/>
    <w:pPr>
      <w:tabs>
        <w:tab w:val="center" w:pos="4513"/>
        <w:tab w:val="right" w:pos="9026"/>
      </w:tabs>
    </w:pPr>
  </w:style>
  <w:style w:type="character" w:customStyle="1" w:styleId="FooterChar">
    <w:name w:val="Footer Char"/>
    <w:basedOn w:val="DefaultParagraphFont"/>
    <w:link w:val="Footer"/>
    <w:uiPriority w:val="99"/>
    <w:rsid w:val="009940ED"/>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0F1AAB"/>
  </w:style>
  <w:style w:type="paragraph" w:styleId="TOCHeading">
    <w:name w:val="TOC Heading"/>
    <w:basedOn w:val="Heading1"/>
    <w:next w:val="Normal"/>
    <w:uiPriority w:val="39"/>
    <w:unhideWhenUsed/>
    <w:qFormat/>
    <w:rsid w:val="000C1540"/>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0C1540"/>
    <w:pPr>
      <w:spacing w:before="360" w:after="360"/>
    </w:pPr>
    <w:rPr>
      <w:rFonts w:asciiTheme="minorHAnsi" w:hAnsiTheme="minorHAnsi" w:cstheme="minorHAnsi"/>
      <w:b/>
      <w:bCs/>
      <w:caps/>
      <w:sz w:val="22"/>
      <w:szCs w:val="22"/>
      <w:u w:val="single"/>
    </w:rPr>
  </w:style>
  <w:style w:type="paragraph" w:styleId="TOC2">
    <w:name w:val="toc 2"/>
    <w:basedOn w:val="Normal"/>
    <w:next w:val="Normal"/>
    <w:autoRedefine/>
    <w:uiPriority w:val="39"/>
    <w:semiHidden/>
    <w:unhideWhenUsed/>
    <w:rsid w:val="000C1540"/>
    <w:rPr>
      <w:rFonts w:asciiTheme="minorHAnsi" w:hAnsiTheme="minorHAnsi" w:cstheme="minorHAnsi"/>
      <w:b/>
      <w:bCs/>
      <w:smallCaps/>
      <w:sz w:val="22"/>
      <w:szCs w:val="22"/>
    </w:rPr>
  </w:style>
  <w:style w:type="paragraph" w:styleId="TOC3">
    <w:name w:val="toc 3"/>
    <w:basedOn w:val="Normal"/>
    <w:next w:val="Normal"/>
    <w:autoRedefine/>
    <w:uiPriority w:val="39"/>
    <w:semiHidden/>
    <w:unhideWhenUsed/>
    <w:rsid w:val="000C1540"/>
    <w:rPr>
      <w:rFonts w:asciiTheme="minorHAnsi" w:hAnsiTheme="minorHAnsi" w:cstheme="minorHAnsi"/>
      <w:smallCaps/>
      <w:sz w:val="22"/>
      <w:szCs w:val="22"/>
    </w:rPr>
  </w:style>
  <w:style w:type="paragraph" w:styleId="TOC4">
    <w:name w:val="toc 4"/>
    <w:basedOn w:val="Normal"/>
    <w:next w:val="Normal"/>
    <w:autoRedefine/>
    <w:uiPriority w:val="39"/>
    <w:semiHidden/>
    <w:unhideWhenUsed/>
    <w:rsid w:val="000C1540"/>
    <w:rPr>
      <w:rFonts w:asciiTheme="minorHAnsi" w:hAnsiTheme="minorHAnsi" w:cstheme="minorHAnsi"/>
      <w:sz w:val="22"/>
      <w:szCs w:val="22"/>
    </w:rPr>
  </w:style>
  <w:style w:type="paragraph" w:styleId="TOC5">
    <w:name w:val="toc 5"/>
    <w:basedOn w:val="Normal"/>
    <w:next w:val="Normal"/>
    <w:autoRedefine/>
    <w:uiPriority w:val="39"/>
    <w:semiHidden/>
    <w:unhideWhenUsed/>
    <w:rsid w:val="000C1540"/>
    <w:rPr>
      <w:rFonts w:asciiTheme="minorHAnsi" w:hAnsiTheme="minorHAnsi" w:cstheme="minorHAnsi"/>
      <w:sz w:val="22"/>
      <w:szCs w:val="22"/>
    </w:rPr>
  </w:style>
  <w:style w:type="paragraph" w:styleId="TOC6">
    <w:name w:val="toc 6"/>
    <w:basedOn w:val="Normal"/>
    <w:next w:val="Normal"/>
    <w:autoRedefine/>
    <w:uiPriority w:val="39"/>
    <w:semiHidden/>
    <w:unhideWhenUsed/>
    <w:rsid w:val="000C1540"/>
    <w:rPr>
      <w:rFonts w:asciiTheme="minorHAnsi" w:hAnsiTheme="minorHAnsi" w:cstheme="minorHAnsi"/>
      <w:sz w:val="22"/>
      <w:szCs w:val="22"/>
    </w:rPr>
  </w:style>
  <w:style w:type="paragraph" w:styleId="TOC7">
    <w:name w:val="toc 7"/>
    <w:basedOn w:val="Normal"/>
    <w:next w:val="Normal"/>
    <w:autoRedefine/>
    <w:uiPriority w:val="39"/>
    <w:semiHidden/>
    <w:unhideWhenUsed/>
    <w:rsid w:val="000C1540"/>
    <w:rPr>
      <w:rFonts w:asciiTheme="minorHAnsi" w:hAnsiTheme="minorHAnsi" w:cstheme="minorHAnsi"/>
      <w:sz w:val="22"/>
      <w:szCs w:val="22"/>
    </w:rPr>
  </w:style>
  <w:style w:type="paragraph" w:styleId="TOC8">
    <w:name w:val="toc 8"/>
    <w:basedOn w:val="Normal"/>
    <w:next w:val="Normal"/>
    <w:autoRedefine/>
    <w:uiPriority w:val="39"/>
    <w:semiHidden/>
    <w:unhideWhenUsed/>
    <w:rsid w:val="000C1540"/>
    <w:rPr>
      <w:rFonts w:asciiTheme="minorHAnsi" w:hAnsiTheme="minorHAnsi" w:cstheme="minorHAnsi"/>
      <w:sz w:val="22"/>
      <w:szCs w:val="22"/>
    </w:rPr>
  </w:style>
  <w:style w:type="paragraph" w:styleId="TOC9">
    <w:name w:val="toc 9"/>
    <w:basedOn w:val="Normal"/>
    <w:next w:val="Normal"/>
    <w:autoRedefine/>
    <w:uiPriority w:val="39"/>
    <w:semiHidden/>
    <w:unhideWhenUsed/>
    <w:rsid w:val="000C1540"/>
    <w:rPr>
      <w:rFonts w:asciiTheme="minorHAnsi" w:hAnsiTheme="minorHAnsi" w:cstheme="minorHAnsi"/>
      <w:sz w:val="22"/>
      <w:szCs w:val="22"/>
    </w:rPr>
  </w:style>
  <w:style w:type="paragraph" w:styleId="NormalWeb">
    <w:name w:val="Normal (Web)"/>
    <w:basedOn w:val="Normal"/>
    <w:uiPriority w:val="99"/>
    <w:unhideWhenUsed/>
    <w:rsid w:val="004E192E"/>
    <w:pPr>
      <w:spacing w:before="100" w:beforeAutospacing="1" w:after="100" w:afterAutospacing="1"/>
    </w:pPr>
  </w:style>
  <w:style w:type="character" w:customStyle="1" w:styleId="Heading5Char">
    <w:name w:val="Heading 5 Char"/>
    <w:basedOn w:val="DefaultParagraphFont"/>
    <w:link w:val="Heading5"/>
    <w:uiPriority w:val="9"/>
    <w:semiHidden/>
    <w:rsid w:val="00C05129"/>
    <w:rPr>
      <w:rFonts w:asciiTheme="majorHAnsi" w:eastAsiaTheme="majorEastAsia" w:hAnsiTheme="majorHAnsi" w:cstheme="majorBidi"/>
      <w:color w:val="2F5496" w:themeColor="accent1" w:themeShade="BF"/>
      <w:lang w:eastAsia="en-GB"/>
    </w:rPr>
  </w:style>
  <w:style w:type="character" w:styleId="Strong">
    <w:name w:val="Strong"/>
    <w:basedOn w:val="DefaultParagraphFont"/>
    <w:uiPriority w:val="22"/>
    <w:qFormat/>
    <w:rsid w:val="007917A5"/>
    <w:rPr>
      <w:b/>
      <w:bCs/>
    </w:rPr>
  </w:style>
  <w:style w:type="character" w:customStyle="1" w:styleId="Heading2Char">
    <w:name w:val="Heading 2 Char"/>
    <w:basedOn w:val="DefaultParagraphFont"/>
    <w:link w:val="Heading2"/>
    <w:uiPriority w:val="9"/>
    <w:semiHidden/>
    <w:rsid w:val="00A83386"/>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semiHidden/>
    <w:rsid w:val="007E7199"/>
    <w:rPr>
      <w:rFonts w:asciiTheme="majorHAnsi" w:eastAsiaTheme="majorEastAsia" w:hAnsiTheme="majorHAnsi" w:cstheme="majorBidi"/>
      <w:color w:val="1F3763" w:themeColor="accent1" w:themeShade="7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98164">
      <w:bodyDiv w:val="1"/>
      <w:marLeft w:val="0"/>
      <w:marRight w:val="0"/>
      <w:marTop w:val="0"/>
      <w:marBottom w:val="0"/>
      <w:divBdr>
        <w:top w:val="none" w:sz="0" w:space="0" w:color="auto"/>
        <w:left w:val="none" w:sz="0" w:space="0" w:color="auto"/>
        <w:bottom w:val="none" w:sz="0" w:space="0" w:color="auto"/>
        <w:right w:val="none" w:sz="0" w:space="0" w:color="auto"/>
      </w:divBdr>
      <w:divsChild>
        <w:div w:id="265499031">
          <w:marLeft w:val="0"/>
          <w:marRight w:val="0"/>
          <w:marTop w:val="0"/>
          <w:marBottom w:val="0"/>
          <w:divBdr>
            <w:top w:val="none" w:sz="0" w:space="0" w:color="auto"/>
            <w:left w:val="none" w:sz="0" w:space="0" w:color="auto"/>
            <w:bottom w:val="none" w:sz="0" w:space="0" w:color="auto"/>
            <w:right w:val="none" w:sz="0" w:space="0" w:color="auto"/>
          </w:divBdr>
          <w:divsChild>
            <w:div w:id="745684203">
              <w:marLeft w:val="0"/>
              <w:marRight w:val="0"/>
              <w:marTop w:val="0"/>
              <w:marBottom w:val="0"/>
              <w:divBdr>
                <w:top w:val="none" w:sz="0" w:space="0" w:color="auto"/>
                <w:left w:val="none" w:sz="0" w:space="0" w:color="auto"/>
                <w:bottom w:val="none" w:sz="0" w:space="0" w:color="auto"/>
                <w:right w:val="none" w:sz="0" w:space="0" w:color="auto"/>
              </w:divBdr>
              <w:divsChild>
                <w:div w:id="1761683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27658">
      <w:bodyDiv w:val="1"/>
      <w:marLeft w:val="0"/>
      <w:marRight w:val="0"/>
      <w:marTop w:val="0"/>
      <w:marBottom w:val="0"/>
      <w:divBdr>
        <w:top w:val="none" w:sz="0" w:space="0" w:color="auto"/>
        <w:left w:val="none" w:sz="0" w:space="0" w:color="auto"/>
        <w:bottom w:val="none" w:sz="0" w:space="0" w:color="auto"/>
        <w:right w:val="none" w:sz="0" w:space="0" w:color="auto"/>
      </w:divBdr>
    </w:div>
    <w:div w:id="78719790">
      <w:bodyDiv w:val="1"/>
      <w:marLeft w:val="0"/>
      <w:marRight w:val="0"/>
      <w:marTop w:val="0"/>
      <w:marBottom w:val="0"/>
      <w:divBdr>
        <w:top w:val="none" w:sz="0" w:space="0" w:color="auto"/>
        <w:left w:val="none" w:sz="0" w:space="0" w:color="auto"/>
        <w:bottom w:val="none" w:sz="0" w:space="0" w:color="auto"/>
        <w:right w:val="none" w:sz="0" w:space="0" w:color="auto"/>
      </w:divBdr>
      <w:divsChild>
        <w:div w:id="1415778562">
          <w:marLeft w:val="0"/>
          <w:marRight w:val="0"/>
          <w:marTop w:val="0"/>
          <w:marBottom w:val="0"/>
          <w:divBdr>
            <w:top w:val="none" w:sz="0" w:space="0" w:color="auto"/>
            <w:left w:val="none" w:sz="0" w:space="0" w:color="auto"/>
            <w:bottom w:val="none" w:sz="0" w:space="0" w:color="auto"/>
            <w:right w:val="none" w:sz="0" w:space="0" w:color="auto"/>
          </w:divBdr>
          <w:divsChild>
            <w:div w:id="1474298459">
              <w:marLeft w:val="0"/>
              <w:marRight w:val="0"/>
              <w:marTop w:val="0"/>
              <w:marBottom w:val="0"/>
              <w:divBdr>
                <w:top w:val="none" w:sz="0" w:space="0" w:color="auto"/>
                <w:left w:val="none" w:sz="0" w:space="0" w:color="auto"/>
                <w:bottom w:val="none" w:sz="0" w:space="0" w:color="auto"/>
                <w:right w:val="none" w:sz="0" w:space="0" w:color="auto"/>
              </w:divBdr>
              <w:divsChild>
                <w:div w:id="55419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90979">
      <w:bodyDiv w:val="1"/>
      <w:marLeft w:val="0"/>
      <w:marRight w:val="0"/>
      <w:marTop w:val="0"/>
      <w:marBottom w:val="0"/>
      <w:divBdr>
        <w:top w:val="none" w:sz="0" w:space="0" w:color="auto"/>
        <w:left w:val="none" w:sz="0" w:space="0" w:color="auto"/>
        <w:bottom w:val="none" w:sz="0" w:space="0" w:color="auto"/>
        <w:right w:val="none" w:sz="0" w:space="0" w:color="auto"/>
      </w:divBdr>
    </w:div>
    <w:div w:id="141701226">
      <w:bodyDiv w:val="1"/>
      <w:marLeft w:val="0"/>
      <w:marRight w:val="0"/>
      <w:marTop w:val="0"/>
      <w:marBottom w:val="0"/>
      <w:divBdr>
        <w:top w:val="none" w:sz="0" w:space="0" w:color="auto"/>
        <w:left w:val="none" w:sz="0" w:space="0" w:color="auto"/>
        <w:bottom w:val="none" w:sz="0" w:space="0" w:color="auto"/>
        <w:right w:val="none" w:sz="0" w:space="0" w:color="auto"/>
      </w:divBdr>
      <w:divsChild>
        <w:div w:id="1029531408">
          <w:marLeft w:val="0"/>
          <w:marRight w:val="0"/>
          <w:marTop w:val="0"/>
          <w:marBottom w:val="0"/>
          <w:divBdr>
            <w:top w:val="none" w:sz="0" w:space="0" w:color="auto"/>
            <w:left w:val="none" w:sz="0" w:space="0" w:color="auto"/>
            <w:bottom w:val="none" w:sz="0" w:space="0" w:color="auto"/>
            <w:right w:val="none" w:sz="0" w:space="0" w:color="auto"/>
          </w:divBdr>
          <w:divsChild>
            <w:div w:id="1165902467">
              <w:marLeft w:val="0"/>
              <w:marRight w:val="0"/>
              <w:marTop w:val="0"/>
              <w:marBottom w:val="0"/>
              <w:divBdr>
                <w:top w:val="none" w:sz="0" w:space="0" w:color="auto"/>
                <w:left w:val="none" w:sz="0" w:space="0" w:color="auto"/>
                <w:bottom w:val="none" w:sz="0" w:space="0" w:color="auto"/>
                <w:right w:val="none" w:sz="0" w:space="0" w:color="auto"/>
              </w:divBdr>
              <w:divsChild>
                <w:div w:id="85303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76575">
      <w:bodyDiv w:val="1"/>
      <w:marLeft w:val="0"/>
      <w:marRight w:val="0"/>
      <w:marTop w:val="0"/>
      <w:marBottom w:val="0"/>
      <w:divBdr>
        <w:top w:val="none" w:sz="0" w:space="0" w:color="auto"/>
        <w:left w:val="none" w:sz="0" w:space="0" w:color="auto"/>
        <w:bottom w:val="none" w:sz="0" w:space="0" w:color="auto"/>
        <w:right w:val="none" w:sz="0" w:space="0" w:color="auto"/>
      </w:divBdr>
    </w:div>
    <w:div w:id="220218471">
      <w:bodyDiv w:val="1"/>
      <w:marLeft w:val="0"/>
      <w:marRight w:val="0"/>
      <w:marTop w:val="0"/>
      <w:marBottom w:val="0"/>
      <w:divBdr>
        <w:top w:val="none" w:sz="0" w:space="0" w:color="auto"/>
        <w:left w:val="none" w:sz="0" w:space="0" w:color="auto"/>
        <w:bottom w:val="none" w:sz="0" w:space="0" w:color="auto"/>
        <w:right w:val="none" w:sz="0" w:space="0" w:color="auto"/>
      </w:divBdr>
      <w:divsChild>
        <w:div w:id="2093238074">
          <w:marLeft w:val="0"/>
          <w:marRight w:val="0"/>
          <w:marTop w:val="0"/>
          <w:marBottom w:val="0"/>
          <w:divBdr>
            <w:top w:val="none" w:sz="0" w:space="0" w:color="auto"/>
            <w:left w:val="none" w:sz="0" w:space="0" w:color="auto"/>
            <w:bottom w:val="none" w:sz="0" w:space="0" w:color="auto"/>
            <w:right w:val="none" w:sz="0" w:space="0" w:color="auto"/>
          </w:divBdr>
          <w:divsChild>
            <w:div w:id="1194926422">
              <w:marLeft w:val="0"/>
              <w:marRight w:val="0"/>
              <w:marTop w:val="0"/>
              <w:marBottom w:val="0"/>
              <w:divBdr>
                <w:top w:val="none" w:sz="0" w:space="0" w:color="auto"/>
                <w:left w:val="none" w:sz="0" w:space="0" w:color="auto"/>
                <w:bottom w:val="none" w:sz="0" w:space="0" w:color="auto"/>
                <w:right w:val="none" w:sz="0" w:space="0" w:color="auto"/>
              </w:divBdr>
              <w:divsChild>
                <w:div w:id="125817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217166">
      <w:bodyDiv w:val="1"/>
      <w:marLeft w:val="0"/>
      <w:marRight w:val="0"/>
      <w:marTop w:val="0"/>
      <w:marBottom w:val="0"/>
      <w:divBdr>
        <w:top w:val="none" w:sz="0" w:space="0" w:color="auto"/>
        <w:left w:val="none" w:sz="0" w:space="0" w:color="auto"/>
        <w:bottom w:val="none" w:sz="0" w:space="0" w:color="auto"/>
        <w:right w:val="none" w:sz="0" w:space="0" w:color="auto"/>
      </w:divBdr>
      <w:divsChild>
        <w:div w:id="1146627382">
          <w:marLeft w:val="0"/>
          <w:marRight w:val="0"/>
          <w:marTop w:val="0"/>
          <w:marBottom w:val="0"/>
          <w:divBdr>
            <w:top w:val="none" w:sz="0" w:space="0" w:color="auto"/>
            <w:left w:val="none" w:sz="0" w:space="0" w:color="auto"/>
            <w:bottom w:val="none" w:sz="0" w:space="0" w:color="auto"/>
            <w:right w:val="none" w:sz="0" w:space="0" w:color="auto"/>
          </w:divBdr>
          <w:divsChild>
            <w:div w:id="139154109">
              <w:marLeft w:val="0"/>
              <w:marRight w:val="0"/>
              <w:marTop w:val="0"/>
              <w:marBottom w:val="0"/>
              <w:divBdr>
                <w:top w:val="none" w:sz="0" w:space="0" w:color="auto"/>
                <w:left w:val="none" w:sz="0" w:space="0" w:color="auto"/>
                <w:bottom w:val="none" w:sz="0" w:space="0" w:color="auto"/>
                <w:right w:val="none" w:sz="0" w:space="0" w:color="auto"/>
              </w:divBdr>
              <w:divsChild>
                <w:div w:id="17866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675509">
      <w:bodyDiv w:val="1"/>
      <w:marLeft w:val="0"/>
      <w:marRight w:val="0"/>
      <w:marTop w:val="0"/>
      <w:marBottom w:val="0"/>
      <w:divBdr>
        <w:top w:val="none" w:sz="0" w:space="0" w:color="auto"/>
        <w:left w:val="none" w:sz="0" w:space="0" w:color="auto"/>
        <w:bottom w:val="none" w:sz="0" w:space="0" w:color="auto"/>
        <w:right w:val="none" w:sz="0" w:space="0" w:color="auto"/>
      </w:divBdr>
    </w:div>
    <w:div w:id="333188954">
      <w:bodyDiv w:val="1"/>
      <w:marLeft w:val="0"/>
      <w:marRight w:val="0"/>
      <w:marTop w:val="0"/>
      <w:marBottom w:val="0"/>
      <w:divBdr>
        <w:top w:val="none" w:sz="0" w:space="0" w:color="auto"/>
        <w:left w:val="none" w:sz="0" w:space="0" w:color="auto"/>
        <w:bottom w:val="none" w:sz="0" w:space="0" w:color="auto"/>
        <w:right w:val="none" w:sz="0" w:space="0" w:color="auto"/>
      </w:divBdr>
      <w:divsChild>
        <w:div w:id="734662194">
          <w:marLeft w:val="0"/>
          <w:marRight w:val="0"/>
          <w:marTop w:val="0"/>
          <w:marBottom w:val="0"/>
          <w:divBdr>
            <w:top w:val="none" w:sz="0" w:space="0" w:color="auto"/>
            <w:left w:val="none" w:sz="0" w:space="0" w:color="auto"/>
            <w:bottom w:val="none" w:sz="0" w:space="0" w:color="auto"/>
            <w:right w:val="none" w:sz="0" w:space="0" w:color="auto"/>
          </w:divBdr>
          <w:divsChild>
            <w:div w:id="460463220">
              <w:marLeft w:val="0"/>
              <w:marRight w:val="0"/>
              <w:marTop w:val="0"/>
              <w:marBottom w:val="0"/>
              <w:divBdr>
                <w:top w:val="none" w:sz="0" w:space="0" w:color="auto"/>
                <w:left w:val="none" w:sz="0" w:space="0" w:color="auto"/>
                <w:bottom w:val="none" w:sz="0" w:space="0" w:color="auto"/>
                <w:right w:val="none" w:sz="0" w:space="0" w:color="auto"/>
              </w:divBdr>
              <w:divsChild>
                <w:div w:id="1405713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450163">
      <w:bodyDiv w:val="1"/>
      <w:marLeft w:val="0"/>
      <w:marRight w:val="0"/>
      <w:marTop w:val="0"/>
      <w:marBottom w:val="0"/>
      <w:divBdr>
        <w:top w:val="none" w:sz="0" w:space="0" w:color="auto"/>
        <w:left w:val="none" w:sz="0" w:space="0" w:color="auto"/>
        <w:bottom w:val="none" w:sz="0" w:space="0" w:color="auto"/>
        <w:right w:val="none" w:sz="0" w:space="0" w:color="auto"/>
      </w:divBdr>
      <w:divsChild>
        <w:div w:id="1876964133">
          <w:marLeft w:val="0"/>
          <w:marRight w:val="0"/>
          <w:marTop w:val="0"/>
          <w:marBottom w:val="0"/>
          <w:divBdr>
            <w:top w:val="none" w:sz="0" w:space="0" w:color="auto"/>
            <w:left w:val="none" w:sz="0" w:space="0" w:color="auto"/>
            <w:bottom w:val="none" w:sz="0" w:space="0" w:color="auto"/>
            <w:right w:val="none" w:sz="0" w:space="0" w:color="auto"/>
          </w:divBdr>
          <w:divsChild>
            <w:div w:id="760028545">
              <w:marLeft w:val="0"/>
              <w:marRight w:val="0"/>
              <w:marTop w:val="0"/>
              <w:marBottom w:val="0"/>
              <w:divBdr>
                <w:top w:val="none" w:sz="0" w:space="0" w:color="auto"/>
                <w:left w:val="none" w:sz="0" w:space="0" w:color="auto"/>
                <w:bottom w:val="none" w:sz="0" w:space="0" w:color="auto"/>
                <w:right w:val="none" w:sz="0" w:space="0" w:color="auto"/>
              </w:divBdr>
              <w:divsChild>
                <w:div w:id="346103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169870">
      <w:bodyDiv w:val="1"/>
      <w:marLeft w:val="0"/>
      <w:marRight w:val="0"/>
      <w:marTop w:val="0"/>
      <w:marBottom w:val="0"/>
      <w:divBdr>
        <w:top w:val="none" w:sz="0" w:space="0" w:color="auto"/>
        <w:left w:val="none" w:sz="0" w:space="0" w:color="auto"/>
        <w:bottom w:val="none" w:sz="0" w:space="0" w:color="auto"/>
        <w:right w:val="none" w:sz="0" w:space="0" w:color="auto"/>
      </w:divBdr>
    </w:div>
    <w:div w:id="598951918">
      <w:bodyDiv w:val="1"/>
      <w:marLeft w:val="0"/>
      <w:marRight w:val="0"/>
      <w:marTop w:val="0"/>
      <w:marBottom w:val="0"/>
      <w:divBdr>
        <w:top w:val="none" w:sz="0" w:space="0" w:color="auto"/>
        <w:left w:val="none" w:sz="0" w:space="0" w:color="auto"/>
        <w:bottom w:val="none" w:sz="0" w:space="0" w:color="auto"/>
        <w:right w:val="none" w:sz="0" w:space="0" w:color="auto"/>
      </w:divBdr>
    </w:div>
    <w:div w:id="615720851">
      <w:bodyDiv w:val="1"/>
      <w:marLeft w:val="0"/>
      <w:marRight w:val="0"/>
      <w:marTop w:val="0"/>
      <w:marBottom w:val="0"/>
      <w:divBdr>
        <w:top w:val="none" w:sz="0" w:space="0" w:color="auto"/>
        <w:left w:val="none" w:sz="0" w:space="0" w:color="auto"/>
        <w:bottom w:val="none" w:sz="0" w:space="0" w:color="auto"/>
        <w:right w:val="none" w:sz="0" w:space="0" w:color="auto"/>
      </w:divBdr>
      <w:divsChild>
        <w:div w:id="320274980">
          <w:marLeft w:val="0"/>
          <w:marRight w:val="0"/>
          <w:marTop w:val="0"/>
          <w:marBottom w:val="0"/>
          <w:divBdr>
            <w:top w:val="none" w:sz="0" w:space="0" w:color="auto"/>
            <w:left w:val="none" w:sz="0" w:space="0" w:color="auto"/>
            <w:bottom w:val="none" w:sz="0" w:space="0" w:color="auto"/>
            <w:right w:val="none" w:sz="0" w:space="0" w:color="auto"/>
          </w:divBdr>
          <w:divsChild>
            <w:div w:id="1957983507">
              <w:marLeft w:val="0"/>
              <w:marRight w:val="0"/>
              <w:marTop w:val="0"/>
              <w:marBottom w:val="0"/>
              <w:divBdr>
                <w:top w:val="none" w:sz="0" w:space="0" w:color="auto"/>
                <w:left w:val="none" w:sz="0" w:space="0" w:color="auto"/>
                <w:bottom w:val="none" w:sz="0" w:space="0" w:color="auto"/>
                <w:right w:val="none" w:sz="0" w:space="0" w:color="auto"/>
              </w:divBdr>
              <w:divsChild>
                <w:div w:id="148284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711484">
      <w:bodyDiv w:val="1"/>
      <w:marLeft w:val="0"/>
      <w:marRight w:val="0"/>
      <w:marTop w:val="0"/>
      <w:marBottom w:val="0"/>
      <w:divBdr>
        <w:top w:val="none" w:sz="0" w:space="0" w:color="auto"/>
        <w:left w:val="none" w:sz="0" w:space="0" w:color="auto"/>
        <w:bottom w:val="none" w:sz="0" w:space="0" w:color="auto"/>
        <w:right w:val="none" w:sz="0" w:space="0" w:color="auto"/>
      </w:divBdr>
    </w:div>
    <w:div w:id="649552459">
      <w:bodyDiv w:val="1"/>
      <w:marLeft w:val="0"/>
      <w:marRight w:val="0"/>
      <w:marTop w:val="0"/>
      <w:marBottom w:val="0"/>
      <w:divBdr>
        <w:top w:val="none" w:sz="0" w:space="0" w:color="auto"/>
        <w:left w:val="none" w:sz="0" w:space="0" w:color="auto"/>
        <w:bottom w:val="none" w:sz="0" w:space="0" w:color="auto"/>
        <w:right w:val="none" w:sz="0" w:space="0" w:color="auto"/>
      </w:divBdr>
    </w:div>
    <w:div w:id="682783901">
      <w:bodyDiv w:val="1"/>
      <w:marLeft w:val="0"/>
      <w:marRight w:val="0"/>
      <w:marTop w:val="0"/>
      <w:marBottom w:val="0"/>
      <w:divBdr>
        <w:top w:val="none" w:sz="0" w:space="0" w:color="auto"/>
        <w:left w:val="none" w:sz="0" w:space="0" w:color="auto"/>
        <w:bottom w:val="none" w:sz="0" w:space="0" w:color="auto"/>
        <w:right w:val="none" w:sz="0" w:space="0" w:color="auto"/>
      </w:divBdr>
    </w:div>
    <w:div w:id="732047267">
      <w:bodyDiv w:val="1"/>
      <w:marLeft w:val="0"/>
      <w:marRight w:val="0"/>
      <w:marTop w:val="0"/>
      <w:marBottom w:val="0"/>
      <w:divBdr>
        <w:top w:val="none" w:sz="0" w:space="0" w:color="auto"/>
        <w:left w:val="none" w:sz="0" w:space="0" w:color="auto"/>
        <w:bottom w:val="none" w:sz="0" w:space="0" w:color="auto"/>
        <w:right w:val="none" w:sz="0" w:space="0" w:color="auto"/>
      </w:divBdr>
      <w:divsChild>
        <w:div w:id="671378404">
          <w:marLeft w:val="0"/>
          <w:marRight w:val="0"/>
          <w:marTop w:val="0"/>
          <w:marBottom w:val="0"/>
          <w:divBdr>
            <w:top w:val="none" w:sz="0" w:space="0" w:color="auto"/>
            <w:left w:val="none" w:sz="0" w:space="0" w:color="auto"/>
            <w:bottom w:val="none" w:sz="0" w:space="0" w:color="auto"/>
            <w:right w:val="none" w:sz="0" w:space="0" w:color="auto"/>
          </w:divBdr>
          <w:divsChild>
            <w:div w:id="454376473">
              <w:marLeft w:val="0"/>
              <w:marRight w:val="0"/>
              <w:marTop w:val="0"/>
              <w:marBottom w:val="0"/>
              <w:divBdr>
                <w:top w:val="none" w:sz="0" w:space="0" w:color="auto"/>
                <w:left w:val="none" w:sz="0" w:space="0" w:color="auto"/>
                <w:bottom w:val="none" w:sz="0" w:space="0" w:color="auto"/>
                <w:right w:val="none" w:sz="0" w:space="0" w:color="auto"/>
              </w:divBdr>
              <w:divsChild>
                <w:div w:id="189257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897798">
      <w:bodyDiv w:val="1"/>
      <w:marLeft w:val="0"/>
      <w:marRight w:val="0"/>
      <w:marTop w:val="0"/>
      <w:marBottom w:val="0"/>
      <w:divBdr>
        <w:top w:val="none" w:sz="0" w:space="0" w:color="auto"/>
        <w:left w:val="none" w:sz="0" w:space="0" w:color="auto"/>
        <w:bottom w:val="none" w:sz="0" w:space="0" w:color="auto"/>
        <w:right w:val="none" w:sz="0" w:space="0" w:color="auto"/>
      </w:divBdr>
      <w:divsChild>
        <w:div w:id="523054004">
          <w:marLeft w:val="0"/>
          <w:marRight w:val="0"/>
          <w:marTop w:val="0"/>
          <w:marBottom w:val="0"/>
          <w:divBdr>
            <w:top w:val="none" w:sz="0" w:space="0" w:color="auto"/>
            <w:left w:val="none" w:sz="0" w:space="0" w:color="auto"/>
            <w:bottom w:val="none" w:sz="0" w:space="0" w:color="auto"/>
            <w:right w:val="none" w:sz="0" w:space="0" w:color="auto"/>
          </w:divBdr>
          <w:divsChild>
            <w:div w:id="820925937">
              <w:marLeft w:val="0"/>
              <w:marRight w:val="0"/>
              <w:marTop w:val="0"/>
              <w:marBottom w:val="0"/>
              <w:divBdr>
                <w:top w:val="none" w:sz="0" w:space="0" w:color="auto"/>
                <w:left w:val="none" w:sz="0" w:space="0" w:color="auto"/>
                <w:bottom w:val="none" w:sz="0" w:space="0" w:color="auto"/>
                <w:right w:val="none" w:sz="0" w:space="0" w:color="auto"/>
              </w:divBdr>
              <w:divsChild>
                <w:div w:id="1154296836">
                  <w:marLeft w:val="0"/>
                  <w:marRight w:val="0"/>
                  <w:marTop w:val="0"/>
                  <w:marBottom w:val="0"/>
                  <w:divBdr>
                    <w:top w:val="none" w:sz="0" w:space="0" w:color="auto"/>
                    <w:left w:val="none" w:sz="0" w:space="0" w:color="auto"/>
                    <w:bottom w:val="none" w:sz="0" w:space="0" w:color="auto"/>
                    <w:right w:val="none" w:sz="0" w:space="0" w:color="auto"/>
                  </w:divBdr>
                  <w:divsChild>
                    <w:div w:id="85164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030933">
      <w:bodyDiv w:val="1"/>
      <w:marLeft w:val="0"/>
      <w:marRight w:val="0"/>
      <w:marTop w:val="0"/>
      <w:marBottom w:val="0"/>
      <w:divBdr>
        <w:top w:val="none" w:sz="0" w:space="0" w:color="auto"/>
        <w:left w:val="none" w:sz="0" w:space="0" w:color="auto"/>
        <w:bottom w:val="none" w:sz="0" w:space="0" w:color="auto"/>
        <w:right w:val="none" w:sz="0" w:space="0" w:color="auto"/>
      </w:divBdr>
      <w:divsChild>
        <w:div w:id="1087995830">
          <w:marLeft w:val="547"/>
          <w:marRight w:val="0"/>
          <w:marTop w:val="115"/>
          <w:marBottom w:val="0"/>
          <w:divBdr>
            <w:top w:val="none" w:sz="0" w:space="0" w:color="auto"/>
            <w:left w:val="none" w:sz="0" w:space="0" w:color="auto"/>
            <w:bottom w:val="none" w:sz="0" w:space="0" w:color="auto"/>
            <w:right w:val="none" w:sz="0" w:space="0" w:color="auto"/>
          </w:divBdr>
        </w:div>
        <w:div w:id="213397060">
          <w:marLeft w:val="547"/>
          <w:marRight w:val="0"/>
          <w:marTop w:val="115"/>
          <w:marBottom w:val="0"/>
          <w:divBdr>
            <w:top w:val="none" w:sz="0" w:space="0" w:color="auto"/>
            <w:left w:val="none" w:sz="0" w:space="0" w:color="auto"/>
            <w:bottom w:val="none" w:sz="0" w:space="0" w:color="auto"/>
            <w:right w:val="none" w:sz="0" w:space="0" w:color="auto"/>
          </w:divBdr>
        </w:div>
        <w:div w:id="1639139963">
          <w:marLeft w:val="547"/>
          <w:marRight w:val="0"/>
          <w:marTop w:val="115"/>
          <w:marBottom w:val="0"/>
          <w:divBdr>
            <w:top w:val="none" w:sz="0" w:space="0" w:color="auto"/>
            <w:left w:val="none" w:sz="0" w:space="0" w:color="auto"/>
            <w:bottom w:val="none" w:sz="0" w:space="0" w:color="auto"/>
            <w:right w:val="none" w:sz="0" w:space="0" w:color="auto"/>
          </w:divBdr>
        </w:div>
        <w:div w:id="263458019">
          <w:marLeft w:val="547"/>
          <w:marRight w:val="0"/>
          <w:marTop w:val="115"/>
          <w:marBottom w:val="0"/>
          <w:divBdr>
            <w:top w:val="none" w:sz="0" w:space="0" w:color="auto"/>
            <w:left w:val="none" w:sz="0" w:space="0" w:color="auto"/>
            <w:bottom w:val="none" w:sz="0" w:space="0" w:color="auto"/>
            <w:right w:val="none" w:sz="0" w:space="0" w:color="auto"/>
          </w:divBdr>
        </w:div>
        <w:div w:id="189228704">
          <w:marLeft w:val="547"/>
          <w:marRight w:val="0"/>
          <w:marTop w:val="115"/>
          <w:marBottom w:val="0"/>
          <w:divBdr>
            <w:top w:val="none" w:sz="0" w:space="0" w:color="auto"/>
            <w:left w:val="none" w:sz="0" w:space="0" w:color="auto"/>
            <w:bottom w:val="none" w:sz="0" w:space="0" w:color="auto"/>
            <w:right w:val="none" w:sz="0" w:space="0" w:color="auto"/>
          </w:divBdr>
        </w:div>
      </w:divsChild>
    </w:div>
    <w:div w:id="814640199">
      <w:bodyDiv w:val="1"/>
      <w:marLeft w:val="0"/>
      <w:marRight w:val="0"/>
      <w:marTop w:val="0"/>
      <w:marBottom w:val="0"/>
      <w:divBdr>
        <w:top w:val="none" w:sz="0" w:space="0" w:color="auto"/>
        <w:left w:val="none" w:sz="0" w:space="0" w:color="auto"/>
        <w:bottom w:val="none" w:sz="0" w:space="0" w:color="auto"/>
        <w:right w:val="none" w:sz="0" w:space="0" w:color="auto"/>
      </w:divBdr>
    </w:div>
    <w:div w:id="831525739">
      <w:bodyDiv w:val="1"/>
      <w:marLeft w:val="0"/>
      <w:marRight w:val="0"/>
      <w:marTop w:val="0"/>
      <w:marBottom w:val="0"/>
      <w:divBdr>
        <w:top w:val="none" w:sz="0" w:space="0" w:color="auto"/>
        <w:left w:val="none" w:sz="0" w:space="0" w:color="auto"/>
        <w:bottom w:val="none" w:sz="0" w:space="0" w:color="auto"/>
        <w:right w:val="none" w:sz="0" w:space="0" w:color="auto"/>
      </w:divBdr>
    </w:div>
    <w:div w:id="851840213">
      <w:bodyDiv w:val="1"/>
      <w:marLeft w:val="0"/>
      <w:marRight w:val="0"/>
      <w:marTop w:val="0"/>
      <w:marBottom w:val="0"/>
      <w:divBdr>
        <w:top w:val="none" w:sz="0" w:space="0" w:color="auto"/>
        <w:left w:val="none" w:sz="0" w:space="0" w:color="auto"/>
        <w:bottom w:val="none" w:sz="0" w:space="0" w:color="auto"/>
        <w:right w:val="none" w:sz="0" w:space="0" w:color="auto"/>
      </w:divBdr>
      <w:divsChild>
        <w:div w:id="236675313">
          <w:marLeft w:val="547"/>
          <w:marRight w:val="0"/>
          <w:marTop w:val="96"/>
          <w:marBottom w:val="0"/>
          <w:divBdr>
            <w:top w:val="none" w:sz="0" w:space="0" w:color="auto"/>
            <w:left w:val="none" w:sz="0" w:space="0" w:color="auto"/>
            <w:bottom w:val="none" w:sz="0" w:space="0" w:color="auto"/>
            <w:right w:val="none" w:sz="0" w:space="0" w:color="auto"/>
          </w:divBdr>
        </w:div>
        <w:div w:id="1932160939">
          <w:marLeft w:val="547"/>
          <w:marRight w:val="0"/>
          <w:marTop w:val="96"/>
          <w:marBottom w:val="0"/>
          <w:divBdr>
            <w:top w:val="none" w:sz="0" w:space="0" w:color="auto"/>
            <w:left w:val="none" w:sz="0" w:space="0" w:color="auto"/>
            <w:bottom w:val="none" w:sz="0" w:space="0" w:color="auto"/>
            <w:right w:val="none" w:sz="0" w:space="0" w:color="auto"/>
          </w:divBdr>
        </w:div>
        <w:div w:id="1679385096">
          <w:marLeft w:val="547"/>
          <w:marRight w:val="0"/>
          <w:marTop w:val="96"/>
          <w:marBottom w:val="0"/>
          <w:divBdr>
            <w:top w:val="none" w:sz="0" w:space="0" w:color="auto"/>
            <w:left w:val="none" w:sz="0" w:space="0" w:color="auto"/>
            <w:bottom w:val="none" w:sz="0" w:space="0" w:color="auto"/>
            <w:right w:val="none" w:sz="0" w:space="0" w:color="auto"/>
          </w:divBdr>
        </w:div>
        <w:div w:id="474566122">
          <w:marLeft w:val="547"/>
          <w:marRight w:val="0"/>
          <w:marTop w:val="96"/>
          <w:marBottom w:val="0"/>
          <w:divBdr>
            <w:top w:val="none" w:sz="0" w:space="0" w:color="auto"/>
            <w:left w:val="none" w:sz="0" w:space="0" w:color="auto"/>
            <w:bottom w:val="none" w:sz="0" w:space="0" w:color="auto"/>
            <w:right w:val="none" w:sz="0" w:space="0" w:color="auto"/>
          </w:divBdr>
        </w:div>
        <w:div w:id="239172938">
          <w:marLeft w:val="547"/>
          <w:marRight w:val="0"/>
          <w:marTop w:val="96"/>
          <w:marBottom w:val="0"/>
          <w:divBdr>
            <w:top w:val="none" w:sz="0" w:space="0" w:color="auto"/>
            <w:left w:val="none" w:sz="0" w:space="0" w:color="auto"/>
            <w:bottom w:val="none" w:sz="0" w:space="0" w:color="auto"/>
            <w:right w:val="none" w:sz="0" w:space="0" w:color="auto"/>
          </w:divBdr>
        </w:div>
        <w:div w:id="1921787211">
          <w:marLeft w:val="547"/>
          <w:marRight w:val="0"/>
          <w:marTop w:val="96"/>
          <w:marBottom w:val="0"/>
          <w:divBdr>
            <w:top w:val="none" w:sz="0" w:space="0" w:color="auto"/>
            <w:left w:val="none" w:sz="0" w:space="0" w:color="auto"/>
            <w:bottom w:val="none" w:sz="0" w:space="0" w:color="auto"/>
            <w:right w:val="none" w:sz="0" w:space="0" w:color="auto"/>
          </w:divBdr>
        </w:div>
      </w:divsChild>
    </w:div>
    <w:div w:id="862133476">
      <w:bodyDiv w:val="1"/>
      <w:marLeft w:val="0"/>
      <w:marRight w:val="0"/>
      <w:marTop w:val="0"/>
      <w:marBottom w:val="0"/>
      <w:divBdr>
        <w:top w:val="none" w:sz="0" w:space="0" w:color="auto"/>
        <w:left w:val="none" w:sz="0" w:space="0" w:color="auto"/>
        <w:bottom w:val="none" w:sz="0" w:space="0" w:color="auto"/>
        <w:right w:val="none" w:sz="0" w:space="0" w:color="auto"/>
      </w:divBdr>
      <w:divsChild>
        <w:div w:id="1384870961">
          <w:marLeft w:val="0"/>
          <w:marRight w:val="0"/>
          <w:marTop w:val="0"/>
          <w:marBottom w:val="0"/>
          <w:divBdr>
            <w:top w:val="none" w:sz="0" w:space="0" w:color="auto"/>
            <w:left w:val="none" w:sz="0" w:space="0" w:color="auto"/>
            <w:bottom w:val="none" w:sz="0" w:space="0" w:color="auto"/>
            <w:right w:val="none" w:sz="0" w:space="0" w:color="auto"/>
          </w:divBdr>
          <w:divsChild>
            <w:div w:id="576288758">
              <w:marLeft w:val="0"/>
              <w:marRight w:val="0"/>
              <w:marTop w:val="0"/>
              <w:marBottom w:val="0"/>
              <w:divBdr>
                <w:top w:val="none" w:sz="0" w:space="0" w:color="auto"/>
                <w:left w:val="none" w:sz="0" w:space="0" w:color="auto"/>
                <w:bottom w:val="none" w:sz="0" w:space="0" w:color="auto"/>
                <w:right w:val="none" w:sz="0" w:space="0" w:color="auto"/>
              </w:divBdr>
              <w:divsChild>
                <w:div w:id="111498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243719">
      <w:bodyDiv w:val="1"/>
      <w:marLeft w:val="0"/>
      <w:marRight w:val="0"/>
      <w:marTop w:val="0"/>
      <w:marBottom w:val="0"/>
      <w:divBdr>
        <w:top w:val="none" w:sz="0" w:space="0" w:color="auto"/>
        <w:left w:val="none" w:sz="0" w:space="0" w:color="auto"/>
        <w:bottom w:val="none" w:sz="0" w:space="0" w:color="auto"/>
        <w:right w:val="none" w:sz="0" w:space="0" w:color="auto"/>
      </w:divBdr>
    </w:div>
    <w:div w:id="991106084">
      <w:bodyDiv w:val="1"/>
      <w:marLeft w:val="0"/>
      <w:marRight w:val="0"/>
      <w:marTop w:val="0"/>
      <w:marBottom w:val="0"/>
      <w:divBdr>
        <w:top w:val="none" w:sz="0" w:space="0" w:color="auto"/>
        <w:left w:val="none" w:sz="0" w:space="0" w:color="auto"/>
        <w:bottom w:val="none" w:sz="0" w:space="0" w:color="auto"/>
        <w:right w:val="none" w:sz="0" w:space="0" w:color="auto"/>
      </w:divBdr>
    </w:div>
    <w:div w:id="1031344560">
      <w:bodyDiv w:val="1"/>
      <w:marLeft w:val="0"/>
      <w:marRight w:val="0"/>
      <w:marTop w:val="0"/>
      <w:marBottom w:val="0"/>
      <w:divBdr>
        <w:top w:val="none" w:sz="0" w:space="0" w:color="auto"/>
        <w:left w:val="none" w:sz="0" w:space="0" w:color="auto"/>
        <w:bottom w:val="none" w:sz="0" w:space="0" w:color="auto"/>
        <w:right w:val="none" w:sz="0" w:space="0" w:color="auto"/>
      </w:divBdr>
    </w:div>
    <w:div w:id="1038168796">
      <w:bodyDiv w:val="1"/>
      <w:marLeft w:val="0"/>
      <w:marRight w:val="0"/>
      <w:marTop w:val="0"/>
      <w:marBottom w:val="0"/>
      <w:divBdr>
        <w:top w:val="none" w:sz="0" w:space="0" w:color="auto"/>
        <w:left w:val="none" w:sz="0" w:space="0" w:color="auto"/>
        <w:bottom w:val="none" w:sz="0" w:space="0" w:color="auto"/>
        <w:right w:val="none" w:sz="0" w:space="0" w:color="auto"/>
      </w:divBdr>
      <w:divsChild>
        <w:div w:id="1387797658">
          <w:marLeft w:val="547"/>
          <w:marRight w:val="0"/>
          <w:marTop w:val="134"/>
          <w:marBottom w:val="0"/>
          <w:divBdr>
            <w:top w:val="none" w:sz="0" w:space="0" w:color="auto"/>
            <w:left w:val="none" w:sz="0" w:space="0" w:color="auto"/>
            <w:bottom w:val="none" w:sz="0" w:space="0" w:color="auto"/>
            <w:right w:val="none" w:sz="0" w:space="0" w:color="auto"/>
          </w:divBdr>
        </w:div>
        <w:div w:id="982807585">
          <w:marLeft w:val="547"/>
          <w:marRight w:val="0"/>
          <w:marTop w:val="134"/>
          <w:marBottom w:val="0"/>
          <w:divBdr>
            <w:top w:val="none" w:sz="0" w:space="0" w:color="auto"/>
            <w:left w:val="none" w:sz="0" w:space="0" w:color="auto"/>
            <w:bottom w:val="none" w:sz="0" w:space="0" w:color="auto"/>
            <w:right w:val="none" w:sz="0" w:space="0" w:color="auto"/>
          </w:divBdr>
        </w:div>
        <w:div w:id="433021005">
          <w:marLeft w:val="547"/>
          <w:marRight w:val="0"/>
          <w:marTop w:val="134"/>
          <w:marBottom w:val="0"/>
          <w:divBdr>
            <w:top w:val="none" w:sz="0" w:space="0" w:color="auto"/>
            <w:left w:val="none" w:sz="0" w:space="0" w:color="auto"/>
            <w:bottom w:val="none" w:sz="0" w:space="0" w:color="auto"/>
            <w:right w:val="none" w:sz="0" w:space="0" w:color="auto"/>
          </w:divBdr>
        </w:div>
        <w:div w:id="1230386618">
          <w:marLeft w:val="547"/>
          <w:marRight w:val="0"/>
          <w:marTop w:val="134"/>
          <w:marBottom w:val="0"/>
          <w:divBdr>
            <w:top w:val="none" w:sz="0" w:space="0" w:color="auto"/>
            <w:left w:val="none" w:sz="0" w:space="0" w:color="auto"/>
            <w:bottom w:val="none" w:sz="0" w:space="0" w:color="auto"/>
            <w:right w:val="none" w:sz="0" w:space="0" w:color="auto"/>
          </w:divBdr>
        </w:div>
      </w:divsChild>
    </w:div>
    <w:div w:id="1044982758">
      <w:bodyDiv w:val="1"/>
      <w:marLeft w:val="0"/>
      <w:marRight w:val="0"/>
      <w:marTop w:val="0"/>
      <w:marBottom w:val="0"/>
      <w:divBdr>
        <w:top w:val="none" w:sz="0" w:space="0" w:color="auto"/>
        <w:left w:val="none" w:sz="0" w:space="0" w:color="auto"/>
        <w:bottom w:val="none" w:sz="0" w:space="0" w:color="auto"/>
        <w:right w:val="none" w:sz="0" w:space="0" w:color="auto"/>
      </w:divBdr>
    </w:div>
    <w:div w:id="1047528805">
      <w:bodyDiv w:val="1"/>
      <w:marLeft w:val="0"/>
      <w:marRight w:val="0"/>
      <w:marTop w:val="0"/>
      <w:marBottom w:val="0"/>
      <w:divBdr>
        <w:top w:val="none" w:sz="0" w:space="0" w:color="auto"/>
        <w:left w:val="none" w:sz="0" w:space="0" w:color="auto"/>
        <w:bottom w:val="none" w:sz="0" w:space="0" w:color="auto"/>
        <w:right w:val="none" w:sz="0" w:space="0" w:color="auto"/>
      </w:divBdr>
    </w:div>
    <w:div w:id="1090736174">
      <w:bodyDiv w:val="1"/>
      <w:marLeft w:val="0"/>
      <w:marRight w:val="0"/>
      <w:marTop w:val="0"/>
      <w:marBottom w:val="0"/>
      <w:divBdr>
        <w:top w:val="none" w:sz="0" w:space="0" w:color="auto"/>
        <w:left w:val="none" w:sz="0" w:space="0" w:color="auto"/>
        <w:bottom w:val="none" w:sz="0" w:space="0" w:color="auto"/>
        <w:right w:val="none" w:sz="0" w:space="0" w:color="auto"/>
      </w:divBdr>
    </w:div>
    <w:div w:id="1125734408">
      <w:bodyDiv w:val="1"/>
      <w:marLeft w:val="0"/>
      <w:marRight w:val="0"/>
      <w:marTop w:val="0"/>
      <w:marBottom w:val="0"/>
      <w:divBdr>
        <w:top w:val="none" w:sz="0" w:space="0" w:color="auto"/>
        <w:left w:val="none" w:sz="0" w:space="0" w:color="auto"/>
        <w:bottom w:val="none" w:sz="0" w:space="0" w:color="auto"/>
        <w:right w:val="none" w:sz="0" w:space="0" w:color="auto"/>
      </w:divBdr>
    </w:div>
    <w:div w:id="1131633129">
      <w:bodyDiv w:val="1"/>
      <w:marLeft w:val="0"/>
      <w:marRight w:val="0"/>
      <w:marTop w:val="0"/>
      <w:marBottom w:val="0"/>
      <w:divBdr>
        <w:top w:val="none" w:sz="0" w:space="0" w:color="auto"/>
        <w:left w:val="none" w:sz="0" w:space="0" w:color="auto"/>
        <w:bottom w:val="none" w:sz="0" w:space="0" w:color="auto"/>
        <w:right w:val="none" w:sz="0" w:space="0" w:color="auto"/>
      </w:divBdr>
    </w:div>
    <w:div w:id="1161197310">
      <w:bodyDiv w:val="1"/>
      <w:marLeft w:val="0"/>
      <w:marRight w:val="0"/>
      <w:marTop w:val="0"/>
      <w:marBottom w:val="0"/>
      <w:divBdr>
        <w:top w:val="none" w:sz="0" w:space="0" w:color="auto"/>
        <w:left w:val="none" w:sz="0" w:space="0" w:color="auto"/>
        <w:bottom w:val="none" w:sz="0" w:space="0" w:color="auto"/>
        <w:right w:val="none" w:sz="0" w:space="0" w:color="auto"/>
      </w:divBdr>
    </w:div>
    <w:div w:id="1168521850">
      <w:bodyDiv w:val="1"/>
      <w:marLeft w:val="0"/>
      <w:marRight w:val="0"/>
      <w:marTop w:val="0"/>
      <w:marBottom w:val="0"/>
      <w:divBdr>
        <w:top w:val="none" w:sz="0" w:space="0" w:color="auto"/>
        <w:left w:val="none" w:sz="0" w:space="0" w:color="auto"/>
        <w:bottom w:val="none" w:sz="0" w:space="0" w:color="auto"/>
        <w:right w:val="none" w:sz="0" w:space="0" w:color="auto"/>
      </w:divBdr>
    </w:div>
    <w:div w:id="1232472599">
      <w:bodyDiv w:val="1"/>
      <w:marLeft w:val="0"/>
      <w:marRight w:val="0"/>
      <w:marTop w:val="0"/>
      <w:marBottom w:val="0"/>
      <w:divBdr>
        <w:top w:val="none" w:sz="0" w:space="0" w:color="auto"/>
        <w:left w:val="none" w:sz="0" w:space="0" w:color="auto"/>
        <w:bottom w:val="none" w:sz="0" w:space="0" w:color="auto"/>
        <w:right w:val="none" w:sz="0" w:space="0" w:color="auto"/>
      </w:divBdr>
      <w:divsChild>
        <w:div w:id="1668315800">
          <w:marLeft w:val="0"/>
          <w:marRight w:val="0"/>
          <w:marTop w:val="0"/>
          <w:marBottom w:val="0"/>
          <w:divBdr>
            <w:top w:val="none" w:sz="0" w:space="0" w:color="auto"/>
            <w:left w:val="none" w:sz="0" w:space="0" w:color="auto"/>
            <w:bottom w:val="none" w:sz="0" w:space="0" w:color="auto"/>
            <w:right w:val="none" w:sz="0" w:space="0" w:color="auto"/>
          </w:divBdr>
          <w:divsChild>
            <w:div w:id="326255113">
              <w:marLeft w:val="0"/>
              <w:marRight w:val="0"/>
              <w:marTop w:val="0"/>
              <w:marBottom w:val="0"/>
              <w:divBdr>
                <w:top w:val="none" w:sz="0" w:space="0" w:color="auto"/>
                <w:left w:val="none" w:sz="0" w:space="0" w:color="auto"/>
                <w:bottom w:val="none" w:sz="0" w:space="0" w:color="auto"/>
                <w:right w:val="none" w:sz="0" w:space="0" w:color="auto"/>
              </w:divBdr>
              <w:divsChild>
                <w:div w:id="197833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998721">
      <w:bodyDiv w:val="1"/>
      <w:marLeft w:val="0"/>
      <w:marRight w:val="0"/>
      <w:marTop w:val="0"/>
      <w:marBottom w:val="0"/>
      <w:divBdr>
        <w:top w:val="none" w:sz="0" w:space="0" w:color="auto"/>
        <w:left w:val="none" w:sz="0" w:space="0" w:color="auto"/>
        <w:bottom w:val="none" w:sz="0" w:space="0" w:color="auto"/>
        <w:right w:val="none" w:sz="0" w:space="0" w:color="auto"/>
      </w:divBdr>
      <w:divsChild>
        <w:div w:id="715739270">
          <w:marLeft w:val="0"/>
          <w:marRight w:val="0"/>
          <w:marTop w:val="0"/>
          <w:marBottom w:val="0"/>
          <w:divBdr>
            <w:top w:val="none" w:sz="0" w:space="0" w:color="auto"/>
            <w:left w:val="none" w:sz="0" w:space="0" w:color="auto"/>
            <w:bottom w:val="none" w:sz="0" w:space="0" w:color="auto"/>
            <w:right w:val="none" w:sz="0" w:space="0" w:color="auto"/>
          </w:divBdr>
          <w:divsChild>
            <w:div w:id="1142233047">
              <w:marLeft w:val="0"/>
              <w:marRight w:val="0"/>
              <w:marTop w:val="0"/>
              <w:marBottom w:val="0"/>
              <w:divBdr>
                <w:top w:val="none" w:sz="0" w:space="0" w:color="auto"/>
                <w:left w:val="none" w:sz="0" w:space="0" w:color="auto"/>
                <w:bottom w:val="none" w:sz="0" w:space="0" w:color="auto"/>
                <w:right w:val="none" w:sz="0" w:space="0" w:color="auto"/>
              </w:divBdr>
              <w:divsChild>
                <w:div w:id="97834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869421">
      <w:bodyDiv w:val="1"/>
      <w:marLeft w:val="0"/>
      <w:marRight w:val="0"/>
      <w:marTop w:val="0"/>
      <w:marBottom w:val="0"/>
      <w:divBdr>
        <w:top w:val="none" w:sz="0" w:space="0" w:color="auto"/>
        <w:left w:val="none" w:sz="0" w:space="0" w:color="auto"/>
        <w:bottom w:val="none" w:sz="0" w:space="0" w:color="auto"/>
        <w:right w:val="none" w:sz="0" w:space="0" w:color="auto"/>
      </w:divBdr>
      <w:divsChild>
        <w:div w:id="1808468668">
          <w:marLeft w:val="0"/>
          <w:marRight w:val="0"/>
          <w:marTop w:val="0"/>
          <w:marBottom w:val="0"/>
          <w:divBdr>
            <w:top w:val="none" w:sz="0" w:space="0" w:color="auto"/>
            <w:left w:val="none" w:sz="0" w:space="0" w:color="auto"/>
            <w:bottom w:val="none" w:sz="0" w:space="0" w:color="auto"/>
            <w:right w:val="none" w:sz="0" w:space="0" w:color="auto"/>
          </w:divBdr>
          <w:divsChild>
            <w:div w:id="720401199">
              <w:marLeft w:val="0"/>
              <w:marRight w:val="0"/>
              <w:marTop w:val="0"/>
              <w:marBottom w:val="0"/>
              <w:divBdr>
                <w:top w:val="none" w:sz="0" w:space="0" w:color="auto"/>
                <w:left w:val="none" w:sz="0" w:space="0" w:color="auto"/>
                <w:bottom w:val="none" w:sz="0" w:space="0" w:color="auto"/>
                <w:right w:val="none" w:sz="0" w:space="0" w:color="auto"/>
              </w:divBdr>
              <w:divsChild>
                <w:div w:id="206243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070852">
      <w:bodyDiv w:val="1"/>
      <w:marLeft w:val="0"/>
      <w:marRight w:val="0"/>
      <w:marTop w:val="0"/>
      <w:marBottom w:val="0"/>
      <w:divBdr>
        <w:top w:val="none" w:sz="0" w:space="0" w:color="auto"/>
        <w:left w:val="none" w:sz="0" w:space="0" w:color="auto"/>
        <w:bottom w:val="none" w:sz="0" w:space="0" w:color="auto"/>
        <w:right w:val="none" w:sz="0" w:space="0" w:color="auto"/>
      </w:divBdr>
    </w:div>
    <w:div w:id="1341202100">
      <w:bodyDiv w:val="1"/>
      <w:marLeft w:val="0"/>
      <w:marRight w:val="0"/>
      <w:marTop w:val="0"/>
      <w:marBottom w:val="0"/>
      <w:divBdr>
        <w:top w:val="none" w:sz="0" w:space="0" w:color="auto"/>
        <w:left w:val="none" w:sz="0" w:space="0" w:color="auto"/>
        <w:bottom w:val="none" w:sz="0" w:space="0" w:color="auto"/>
        <w:right w:val="none" w:sz="0" w:space="0" w:color="auto"/>
      </w:divBdr>
    </w:div>
    <w:div w:id="1361391293">
      <w:bodyDiv w:val="1"/>
      <w:marLeft w:val="0"/>
      <w:marRight w:val="0"/>
      <w:marTop w:val="0"/>
      <w:marBottom w:val="0"/>
      <w:divBdr>
        <w:top w:val="none" w:sz="0" w:space="0" w:color="auto"/>
        <w:left w:val="none" w:sz="0" w:space="0" w:color="auto"/>
        <w:bottom w:val="none" w:sz="0" w:space="0" w:color="auto"/>
        <w:right w:val="none" w:sz="0" w:space="0" w:color="auto"/>
      </w:divBdr>
      <w:divsChild>
        <w:div w:id="858934479">
          <w:marLeft w:val="0"/>
          <w:marRight w:val="0"/>
          <w:marTop w:val="0"/>
          <w:marBottom w:val="0"/>
          <w:divBdr>
            <w:top w:val="none" w:sz="0" w:space="0" w:color="auto"/>
            <w:left w:val="none" w:sz="0" w:space="0" w:color="auto"/>
            <w:bottom w:val="none" w:sz="0" w:space="0" w:color="auto"/>
            <w:right w:val="none" w:sz="0" w:space="0" w:color="auto"/>
          </w:divBdr>
          <w:divsChild>
            <w:div w:id="1012953464">
              <w:marLeft w:val="0"/>
              <w:marRight w:val="0"/>
              <w:marTop w:val="0"/>
              <w:marBottom w:val="0"/>
              <w:divBdr>
                <w:top w:val="none" w:sz="0" w:space="0" w:color="auto"/>
                <w:left w:val="none" w:sz="0" w:space="0" w:color="auto"/>
                <w:bottom w:val="none" w:sz="0" w:space="0" w:color="auto"/>
                <w:right w:val="none" w:sz="0" w:space="0" w:color="auto"/>
              </w:divBdr>
              <w:divsChild>
                <w:div w:id="69796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803506">
      <w:bodyDiv w:val="1"/>
      <w:marLeft w:val="0"/>
      <w:marRight w:val="0"/>
      <w:marTop w:val="0"/>
      <w:marBottom w:val="0"/>
      <w:divBdr>
        <w:top w:val="none" w:sz="0" w:space="0" w:color="auto"/>
        <w:left w:val="none" w:sz="0" w:space="0" w:color="auto"/>
        <w:bottom w:val="none" w:sz="0" w:space="0" w:color="auto"/>
        <w:right w:val="none" w:sz="0" w:space="0" w:color="auto"/>
      </w:divBdr>
    </w:div>
    <w:div w:id="1503230386">
      <w:bodyDiv w:val="1"/>
      <w:marLeft w:val="0"/>
      <w:marRight w:val="0"/>
      <w:marTop w:val="0"/>
      <w:marBottom w:val="0"/>
      <w:divBdr>
        <w:top w:val="none" w:sz="0" w:space="0" w:color="auto"/>
        <w:left w:val="none" w:sz="0" w:space="0" w:color="auto"/>
        <w:bottom w:val="none" w:sz="0" w:space="0" w:color="auto"/>
        <w:right w:val="none" w:sz="0" w:space="0" w:color="auto"/>
      </w:divBdr>
    </w:div>
    <w:div w:id="1521049241">
      <w:bodyDiv w:val="1"/>
      <w:marLeft w:val="0"/>
      <w:marRight w:val="0"/>
      <w:marTop w:val="0"/>
      <w:marBottom w:val="0"/>
      <w:divBdr>
        <w:top w:val="none" w:sz="0" w:space="0" w:color="auto"/>
        <w:left w:val="none" w:sz="0" w:space="0" w:color="auto"/>
        <w:bottom w:val="none" w:sz="0" w:space="0" w:color="auto"/>
        <w:right w:val="none" w:sz="0" w:space="0" w:color="auto"/>
      </w:divBdr>
      <w:divsChild>
        <w:div w:id="59907967">
          <w:marLeft w:val="0"/>
          <w:marRight w:val="0"/>
          <w:marTop w:val="0"/>
          <w:marBottom w:val="0"/>
          <w:divBdr>
            <w:top w:val="none" w:sz="0" w:space="0" w:color="auto"/>
            <w:left w:val="none" w:sz="0" w:space="0" w:color="auto"/>
            <w:bottom w:val="none" w:sz="0" w:space="0" w:color="auto"/>
            <w:right w:val="none" w:sz="0" w:space="0" w:color="auto"/>
          </w:divBdr>
          <w:divsChild>
            <w:div w:id="208348236">
              <w:marLeft w:val="0"/>
              <w:marRight w:val="0"/>
              <w:marTop w:val="0"/>
              <w:marBottom w:val="0"/>
              <w:divBdr>
                <w:top w:val="none" w:sz="0" w:space="0" w:color="auto"/>
                <w:left w:val="none" w:sz="0" w:space="0" w:color="auto"/>
                <w:bottom w:val="none" w:sz="0" w:space="0" w:color="auto"/>
                <w:right w:val="none" w:sz="0" w:space="0" w:color="auto"/>
              </w:divBdr>
              <w:divsChild>
                <w:div w:id="66887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465029">
      <w:bodyDiv w:val="1"/>
      <w:marLeft w:val="0"/>
      <w:marRight w:val="0"/>
      <w:marTop w:val="0"/>
      <w:marBottom w:val="0"/>
      <w:divBdr>
        <w:top w:val="none" w:sz="0" w:space="0" w:color="auto"/>
        <w:left w:val="none" w:sz="0" w:space="0" w:color="auto"/>
        <w:bottom w:val="none" w:sz="0" w:space="0" w:color="auto"/>
        <w:right w:val="none" w:sz="0" w:space="0" w:color="auto"/>
      </w:divBdr>
    </w:div>
    <w:div w:id="1536845164">
      <w:bodyDiv w:val="1"/>
      <w:marLeft w:val="0"/>
      <w:marRight w:val="0"/>
      <w:marTop w:val="0"/>
      <w:marBottom w:val="0"/>
      <w:divBdr>
        <w:top w:val="none" w:sz="0" w:space="0" w:color="auto"/>
        <w:left w:val="none" w:sz="0" w:space="0" w:color="auto"/>
        <w:bottom w:val="none" w:sz="0" w:space="0" w:color="auto"/>
        <w:right w:val="none" w:sz="0" w:space="0" w:color="auto"/>
      </w:divBdr>
    </w:div>
    <w:div w:id="1555198408">
      <w:bodyDiv w:val="1"/>
      <w:marLeft w:val="0"/>
      <w:marRight w:val="0"/>
      <w:marTop w:val="0"/>
      <w:marBottom w:val="0"/>
      <w:divBdr>
        <w:top w:val="none" w:sz="0" w:space="0" w:color="auto"/>
        <w:left w:val="none" w:sz="0" w:space="0" w:color="auto"/>
        <w:bottom w:val="none" w:sz="0" w:space="0" w:color="auto"/>
        <w:right w:val="none" w:sz="0" w:space="0" w:color="auto"/>
      </w:divBdr>
    </w:div>
    <w:div w:id="1786002224">
      <w:bodyDiv w:val="1"/>
      <w:marLeft w:val="0"/>
      <w:marRight w:val="0"/>
      <w:marTop w:val="0"/>
      <w:marBottom w:val="0"/>
      <w:divBdr>
        <w:top w:val="none" w:sz="0" w:space="0" w:color="auto"/>
        <w:left w:val="none" w:sz="0" w:space="0" w:color="auto"/>
        <w:bottom w:val="none" w:sz="0" w:space="0" w:color="auto"/>
        <w:right w:val="none" w:sz="0" w:space="0" w:color="auto"/>
      </w:divBdr>
    </w:div>
    <w:div w:id="1801874560">
      <w:bodyDiv w:val="1"/>
      <w:marLeft w:val="0"/>
      <w:marRight w:val="0"/>
      <w:marTop w:val="0"/>
      <w:marBottom w:val="0"/>
      <w:divBdr>
        <w:top w:val="none" w:sz="0" w:space="0" w:color="auto"/>
        <w:left w:val="none" w:sz="0" w:space="0" w:color="auto"/>
        <w:bottom w:val="none" w:sz="0" w:space="0" w:color="auto"/>
        <w:right w:val="none" w:sz="0" w:space="0" w:color="auto"/>
      </w:divBdr>
    </w:div>
    <w:div w:id="1814176702">
      <w:bodyDiv w:val="1"/>
      <w:marLeft w:val="0"/>
      <w:marRight w:val="0"/>
      <w:marTop w:val="0"/>
      <w:marBottom w:val="0"/>
      <w:divBdr>
        <w:top w:val="none" w:sz="0" w:space="0" w:color="auto"/>
        <w:left w:val="none" w:sz="0" w:space="0" w:color="auto"/>
        <w:bottom w:val="none" w:sz="0" w:space="0" w:color="auto"/>
        <w:right w:val="none" w:sz="0" w:space="0" w:color="auto"/>
      </w:divBdr>
    </w:div>
    <w:div w:id="1814562858">
      <w:bodyDiv w:val="1"/>
      <w:marLeft w:val="0"/>
      <w:marRight w:val="0"/>
      <w:marTop w:val="0"/>
      <w:marBottom w:val="0"/>
      <w:divBdr>
        <w:top w:val="none" w:sz="0" w:space="0" w:color="auto"/>
        <w:left w:val="none" w:sz="0" w:space="0" w:color="auto"/>
        <w:bottom w:val="none" w:sz="0" w:space="0" w:color="auto"/>
        <w:right w:val="none" w:sz="0" w:space="0" w:color="auto"/>
      </w:divBdr>
    </w:div>
    <w:div w:id="1852640875">
      <w:bodyDiv w:val="1"/>
      <w:marLeft w:val="0"/>
      <w:marRight w:val="0"/>
      <w:marTop w:val="0"/>
      <w:marBottom w:val="0"/>
      <w:divBdr>
        <w:top w:val="none" w:sz="0" w:space="0" w:color="auto"/>
        <w:left w:val="none" w:sz="0" w:space="0" w:color="auto"/>
        <w:bottom w:val="none" w:sz="0" w:space="0" w:color="auto"/>
        <w:right w:val="none" w:sz="0" w:space="0" w:color="auto"/>
      </w:divBdr>
    </w:div>
    <w:div w:id="1872381113">
      <w:bodyDiv w:val="1"/>
      <w:marLeft w:val="0"/>
      <w:marRight w:val="0"/>
      <w:marTop w:val="0"/>
      <w:marBottom w:val="0"/>
      <w:divBdr>
        <w:top w:val="none" w:sz="0" w:space="0" w:color="auto"/>
        <w:left w:val="none" w:sz="0" w:space="0" w:color="auto"/>
        <w:bottom w:val="none" w:sz="0" w:space="0" w:color="auto"/>
        <w:right w:val="none" w:sz="0" w:space="0" w:color="auto"/>
      </w:divBdr>
    </w:div>
    <w:div w:id="1896819351">
      <w:bodyDiv w:val="1"/>
      <w:marLeft w:val="0"/>
      <w:marRight w:val="0"/>
      <w:marTop w:val="0"/>
      <w:marBottom w:val="0"/>
      <w:divBdr>
        <w:top w:val="none" w:sz="0" w:space="0" w:color="auto"/>
        <w:left w:val="none" w:sz="0" w:space="0" w:color="auto"/>
        <w:bottom w:val="none" w:sz="0" w:space="0" w:color="auto"/>
        <w:right w:val="none" w:sz="0" w:space="0" w:color="auto"/>
      </w:divBdr>
    </w:div>
    <w:div w:id="1897430377">
      <w:bodyDiv w:val="1"/>
      <w:marLeft w:val="0"/>
      <w:marRight w:val="0"/>
      <w:marTop w:val="0"/>
      <w:marBottom w:val="0"/>
      <w:divBdr>
        <w:top w:val="none" w:sz="0" w:space="0" w:color="auto"/>
        <w:left w:val="none" w:sz="0" w:space="0" w:color="auto"/>
        <w:bottom w:val="none" w:sz="0" w:space="0" w:color="auto"/>
        <w:right w:val="none" w:sz="0" w:space="0" w:color="auto"/>
      </w:divBdr>
      <w:divsChild>
        <w:div w:id="431241626">
          <w:marLeft w:val="0"/>
          <w:marRight w:val="0"/>
          <w:marTop w:val="0"/>
          <w:marBottom w:val="0"/>
          <w:divBdr>
            <w:top w:val="none" w:sz="0" w:space="0" w:color="auto"/>
            <w:left w:val="none" w:sz="0" w:space="0" w:color="auto"/>
            <w:bottom w:val="none" w:sz="0" w:space="0" w:color="auto"/>
            <w:right w:val="none" w:sz="0" w:space="0" w:color="auto"/>
          </w:divBdr>
          <w:divsChild>
            <w:div w:id="2032561977">
              <w:marLeft w:val="0"/>
              <w:marRight w:val="0"/>
              <w:marTop w:val="0"/>
              <w:marBottom w:val="0"/>
              <w:divBdr>
                <w:top w:val="none" w:sz="0" w:space="0" w:color="auto"/>
                <w:left w:val="none" w:sz="0" w:space="0" w:color="auto"/>
                <w:bottom w:val="none" w:sz="0" w:space="0" w:color="auto"/>
                <w:right w:val="none" w:sz="0" w:space="0" w:color="auto"/>
              </w:divBdr>
              <w:divsChild>
                <w:div w:id="350374897">
                  <w:marLeft w:val="0"/>
                  <w:marRight w:val="0"/>
                  <w:marTop w:val="0"/>
                  <w:marBottom w:val="0"/>
                  <w:divBdr>
                    <w:top w:val="none" w:sz="0" w:space="0" w:color="auto"/>
                    <w:left w:val="none" w:sz="0" w:space="0" w:color="auto"/>
                    <w:bottom w:val="none" w:sz="0" w:space="0" w:color="auto"/>
                    <w:right w:val="none" w:sz="0" w:space="0" w:color="auto"/>
                  </w:divBdr>
                  <w:divsChild>
                    <w:div w:id="2772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182928">
      <w:bodyDiv w:val="1"/>
      <w:marLeft w:val="0"/>
      <w:marRight w:val="0"/>
      <w:marTop w:val="0"/>
      <w:marBottom w:val="0"/>
      <w:divBdr>
        <w:top w:val="none" w:sz="0" w:space="0" w:color="auto"/>
        <w:left w:val="none" w:sz="0" w:space="0" w:color="auto"/>
        <w:bottom w:val="none" w:sz="0" w:space="0" w:color="auto"/>
        <w:right w:val="none" w:sz="0" w:space="0" w:color="auto"/>
      </w:divBdr>
      <w:divsChild>
        <w:div w:id="1606889912">
          <w:marLeft w:val="0"/>
          <w:marRight w:val="0"/>
          <w:marTop w:val="0"/>
          <w:marBottom w:val="0"/>
          <w:divBdr>
            <w:top w:val="none" w:sz="0" w:space="0" w:color="auto"/>
            <w:left w:val="none" w:sz="0" w:space="0" w:color="auto"/>
            <w:bottom w:val="none" w:sz="0" w:space="0" w:color="auto"/>
            <w:right w:val="none" w:sz="0" w:space="0" w:color="auto"/>
          </w:divBdr>
          <w:divsChild>
            <w:div w:id="1865166086">
              <w:marLeft w:val="0"/>
              <w:marRight w:val="0"/>
              <w:marTop w:val="0"/>
              <w:marBottom w:val="0"/>
              <w:divBdr>
                <w:top w:val="none" w:sz="0" w:space="0" w:color="auto"/>
                <w:left w:val="none" w:sz="0" w:space="0" w:color="auto"/>
                <w:bottom w:val="none" w:sz="0" w:space="0" w:color="auto"/>
                <w:right w:val="none" w:sz="0" w:space="0" w:color="auto"/>
              </w:divBdr>
              <w:divsChild>
                <w:div w:id="1727951402">
                  <w:marLeft w:val="0"/>
                  <w:marRight w:val="0"/>
                  <w:marTop w:val="0"/>
                  <w:marBottom w:val="0"/>
                  <w:divBdr>
                    <w:top w:val="none" w:sz="0" w:space="0" w:color="auto"/>
                    <w:left w:val="none" w:sz="0" w:space="0" w:color="auto"/>
                    <w:bottom w:val="none" w:sz="0" w:space="0" w:color="auto"/>
                    <w:right w:val="none" w:sz="0" w:space="0" w:color="auto"/>
                  </w:divBdr>
                  <w:divsChild>
                    <w:div w:id="1658414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7841155">
      <w:bodyDiv w:val="1"/>
      <w:marLeft w:val="0"/>
      <w:marRight w:val="0"/>
      <w:marTop w:val="0"/>
      <w:marBottom w:val="0"/>
      <w:divBdr>
        <w:top w:val="none" w:sz="0" w:space="0" w:color="auto"/>
        <w:left w:val="none" w:sz="0" w:space="0" w:color="auto"/>
        <w:bottom w:val="none" w:sz="0" w:space="0" w:color="auto"/>
        <w:right w:val="none" w:sz="0" w:space="0" w:color="auto"/>
      </w:divBdr>
    </w:div>
    <w:div w:id="1923221251">
      <w:bodyDiv w:val="1"/>
      <w:marLeft w:val="0"/>
      <w:marRight w:val="0"/>
      <w:marTop w:val="0"/>
      <w:marBottom w:val="0"/>
      <w:divBdr>
        <w:top w:val="none" w:sz="0" w:space="0" w:color="auto"/>
        <w:left w:val="none" w:sz="0" w:space="0" w:color="auto"/>
        <w:bottom w:val="none" w:sz="0" w:space="0" w:color="auto"/>
        <w:right w:val="none" w:sz="0" w:space="0" w:color="auto"/>
      </w:divBdr>
      <w:divsChild>
        <w:div w:id="1448115719">
          <w:marLeft w:val="0"/>
          <w:marRight w:val="0"/>
          <w:marTop w:val="0"/>
          <w:marBottom w:val="0"/>
          <w:divBdr>
            <w:top w:val="none" w:sz="0" w:space="0" w:color="auto"/>
            <w:left w:val="none" w:sz="0" w:space="0" w:color="auto"/>
            <w:bottom w:val="none" w:sz="0" w:space="0" w:color="auto"/>
            <w:right w:val="none" w:sz="0" w:space="0" w:color="auto"/>
          </w:divBdr>
          <w:divsChild>
            <w:div w:id="615257108">
              <w:marLeft w:val="0"/>
              <w:marRight w:val="0"/>
              <w:marTop w:val="0"/>
              <w:marBottom w:val="0"/>
              <w:divBdr>
                <w:top w:val="none" w:sz="0" w:space="0" w:color="auto"/>
                <w:left w:val="none" w:sz="0" w:space="0" w:color="auto"/>
                <w:bottom w:val="none" w:sz="0" w:space="0" w:color="auto"/>
                <w:right w:val="none" w:sz="0" w:space="0" w:color="auto"/>
              </w:divBdr>
              <w:divsChild>
                <w:div w:id="202709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189040">
      <w:bodyDiv w:val="1"/>
      <w:marLeft w:val="0"/>
      <w:marRight w:val="0"/>
      <w:marTop w:val="0"/>
      <w:marBottom w:val="0"/>
      <w:divBdr>
        <w:top w:val="none" w:sz="0" w:space="0" w:color="auto"/>
        <w:left w:val="none" w:sz="0" w:space="0" w:color="auto"/>
        <w:bottom w:val="none" w:sz="0" w:space="0" w:color="auto"/>
        <w:right w:val="none" w:sz="0" w:space="0" w:color="auto"/>
      </w:divBdr>
      <w:divsChild>
        <w:div w:id="1818720931">
          <w:marLeft w:val="0"/>
          <w:marRight w:val="0"/>
          <w:marTop w:val="0"/>
          <w:marBottom w:val="0"/>
          <w:divBdr>
            <w:top w:val="none" w:sz="0" w:space="0" w:color="auto"/>
            <w:left w:val="none" w:sz="0" w:space="0" w:color="auto"/>
            <w:bottom w:val="none" w:sz="0" w:space="0" w:color="auto"/>
            <w:right w:val="none" w:sz="0" w:space="0" w:color="auto"/>
          </w:divBdr>
          <w:divsChild>
            <w:div w:id="1727140735">
              <w:marLeft w:val="0"/>
              <w:marRight w:val="0"/>
              <w:marTop w:val="0"/>
              <w:marBottom w:val="0"/>
              <w:divBdr>
                <w:top w:val="none" w:sz="0" w:space="0" w:color="auto"/>
                <w:left w:val="none" w:sz="0" w:space="0" w:color="auto"/>
                <w:bottom w:val="none" w:sz="0" w:space="0" w:color="auto"/>
                <w:right w:val="none" w:sz="0" w:space="0" w:color="auto"/>
              </w:divBdr>
              <w:divsChild>
                <w:div w:id="1793011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627446">
      <w:bodyDiv w:val="1"/>
      <w:marLeft w:val="0"/>
      <w:marRight w:val="0"/>
      <w:marTop w:val="0"/>
      <w:marBottom w:val="0"/>
      <w:divBdr>
        <w:top w:val="none" w:sz="0" w:space="0" w:color="auto"/>
        <w:left w:val="none" w:sz="0" w:space="0" w:color="auto"/>
        <w:bottom w:val="none" w:sz="0" w:space="0" w:color="auto"/>
        <w:right w:val="none" w:sz="0" w:space="0" w:color="auto"/>
      </w:divBdr>
    </w:div>
    <w:div w:id="2064719226">
      <w:bodyDiv w:val="1"/>
      <w:marLeft w:val="0"/>
      <w:marRight w:val="0"/>
      <w:marTop w:val="0"/>
      <w:marBottom w:val="0"/>
      <w:divBdr>
        <w:top w:val="none" w:sz="0" w:space="0" w:color="auto"/>
        <w:left w:val="none" w:sz="0" w:space="0" w:color="auto"/>
        <w:bottom w:val="none" w:sz="0" w:space="0" w:color="auto"/>
        <w:right w:val="none" w:sz="0" w:space="0" w:color="auto"/>
      </w:divBdr>
      <w:divsChild>
        <w:div w:id="284506302">
          <w:marLeft w:val="0"/>
          <w:marRight w:val="0"/>
          <w:marTop w:val="0"/>
          <w:marBottom w:val="0"/>
          <w:divBdr>
            <w:top w:val="none" w:sz="0" w:space="0" w:color="auto"/>
            <w:left w:val="none" w:sz="0" w:space="0" w:color="auto"/>
            <w:bottom w:val="none" w:sz="0" w:space="0" w:color="auto"/>
            <w:right w:val="none" w:sz="0" w:space="0" w:color="auto"/>
          </w:divBdr>
          <w:divsChild>
            <w:div w:id="2078895162">
              <w:marLeft w:val="0"/>
              <w:marRight w:val="0"/>
              <w:marTop w:val="0"/>
              <w:marBottom w:val="0"/>
              <w:divBdr>
                <w:top w:val="none" w:sz="0" w:space="0" w:color="auto"/>
                <w:left w:val="none" w:sz="0" w:space="0" w:color="auto"/>
                <w:bottom w:val="none" w:sz="0" w:space="0" w:color="auto"/>
                <w:right w:val="none" w:sz="0" w:space="0" w:color="auto"/>
              </w:divBdr>
              <w:divsChild>
                <w:div w:id="2996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512477">
      <w:bodyDiv w:val="1"/>
      <w:marLeft w:val="0"/>
      <w:marRight w:val="0"/>
      <w:marTop w:val="0"/>
      <w:marBottom w:val="0"/>
      <w:divBdr>
        <w:top w:val="none" w:sz="0" w:space="0" w:color="auto"/>
        <w:left w:val="none" w:sz="0" w:space="0" w:color="auto"/>
        <w:bottom w:val="none" w:sz="0" w:space="0" w:color="auto"/>
        <w:right w:val="none" w:sz="0" w:space="0" w:color="auto"/>
      </w:divBdr>
    </w:div>
    <w:div w:id="2086295680">
      <w:bodyDiv w:val="1"/>
      <w:marLeft w:val="0"/>
      <w:marRight w:val="0"/>
      <w:marTop w:val="0"/>
      <w:marBottom w:val="0"/>
      <w:divBdr>
        <w:top w:val="none" w:sz="0" w:space="0" w:color="auto"/>
        <w:left w:val="none" w:sz="0" w:space="0" w:color="auto"/>
        <w:bottom w:val="none" w:sz="0" w:space="0" w:color="auto"/>
        <w:right w:val="none" w:sz="0" w:space="0" w:color="auto"/>
      </w:divBdr>
    </w:div>
    <w:div w:id="2091611228">
      <w:bodyDiv w:val="1"/>
      <w:marLeft w:val="0"/>
      <w:marRight w:val="0"/>
      <w:marTop w:val="0"/>
      <w:marBottom w:val="0"/>
      <w:divBdr>
        <w:top w:val="none" w:sz="0" w:space="0" w:color="auto"/>
        <w:left w:val="none" w:sz="0" w:space="0" w:color="auto"/>
        <w:bottom w:val="none" w:sz="0" w:space="0" w:color="auto"/>
        <w:right w:val="none" w:sz="0" w:space="0" w:color="auto"/>
      </w:divBdr>
    </w:div>
    <w:div w:id="2104497481">
      <w:bodyDiv w:val="1"/>
      <w:marLeft w:val="0"/>
      <w:marRight w:val="0"/>
      <w:marTop w:val="0"/>
      <w:marBottom w:val="0"/>
      <w:divBdr>
        <w:top w:val="none" w:sz="0" w:space="0" w:color="auto"/>
        <w:left w:val="none" w:sz="0" w:space="0" w:color="auto"/>
        <w:bottom w:val="none" w:sz="0" w:space="0" w:color="auto"/>
        <w:right w:val="none" w:sz="0" w:space="0" w:color="auto"/>
      </w:divBdr>
    </w:div>
    <w:div w:id="2140611078">
      <w:bodyDiv w:val="1"/>
      <w:marLeft w:val="0"/>
      <w:marRight w:val="0"/>
      <w:marTop w:val="0"/>
      <w:marBottom w:val="0"/>
      <w:divBdr>
        <w:top w:val="none" w:sz="0" w:space="0" w:color="auto"/>
        <w:left w:val="none" w:sz="0" w:space="0" w:color="auto"/>
        <w:bottom w:val="none" w:sz="0" w:space="0" w:color="auto"/>
        <w:right w:val="none" w:sz="0" w:space="0" w:color="auto"/>
      </w:divBdr>
    </w:div>
    <w:div w:id="2144153802">
      <w:bodyDiv w:val="1"/>
      <w:marLeft w:val="0"/>
      <w:marRight w:val="0"/>
      <w:marTop w:val="0"/>
      <w:marBottom w:val="0"/>
      <w:divBdr>
        <w:top w:val="none" w:sz="0" w:space="0" w:color="auto"/>
        <w:left w:val="none" w:sz="0" w:space="0" w:color="auto"/>
        <w:bottom w:val="none" w:sz="0" w:space="0" w:color="auto"/>
        <w:right w:val="none" w:sz="0" w:space="0" w:color="auto"/>
      </w:divBdr>
      <w:divsChild>
        <w:div w:id="1091928006">
          <w:marLeft w:val="0"/>
          <w:marRight w:val="0"/>
          <w:marTop w:val="0"/>
          <w:marBottom w:val="0"/>
          <w:divBdr>
            <w:top w:val="none" w:sz="0" w:space="0" w:color="auto"/>
            <w:left w:val="none" w:sz="0" w:space="0" w:color="auto"/>
            <w:bottom w:val="none" w:sz="0" w:space="0" w:color="auto"/>
            <w:right w:val="none" w:sz="0" w:space="0" w:color="auto"/>
          </w:divBdr>
          <w:divsChild>
            <w:div w:id="636572716">
              <w:marLeft w:val="0"/>
              <w:marRight w:val="0"/>
              <w:marTop w:val="0"/>
              <w:marBottom w:val="0"/>
              <w:divBdr>
                <w:top w:val="none" w:sz="0" w:space="0" w:color="auto"/>
                <w:left w:val="none" w:sz="0" w:space="0" w:color="auto"/>
                <w:bottom w:val="none" w:sz="0" w:space="0" w:color="auto"/>
                <w:right w:val="none" w:sz="0" w:space="0" w:color="auto"/>
              </w:divBdr>
              <w:divsChild>
                <w:div w:id="589588365">
                  <w:marLeft w:val="0"/>
                  <w:marRight w:val="0"/>
                  <w:marTop w:val="0"/>
                  <w:marBottom w:val="0"/>
                  <w:divBdr>
                    <w:top w:val="none" w:sz="0" w:space="0" w:color="auto"/>
                    <w:left w:val="none" w:sz="0" w:space="0" w:color="auto"/>
                    <w:bottom w:val="none" w:sz="0" w:space="0" w:color="auto"/>
                    <w:right w:val="none" w:sz="0" w:space="0" w:color="auto"/>
                  </w:divBdr>
                  <w:divsChild>
                    <w:div w:id="911425188">
                      <w:marLeft w:val="-15"/>
                      <w:marRight w:val="-15"/>
                      <w:marTop w:val="0"/>
                      <w:marBottom w:val="0"/>
                      <w:divBdr>
                        <w:top w:val="none" w:sz="0" w:space="0" w:color="auto"/>
                        <w:left w:val="none" w:sz="0" w:space="0" w:color="auto"/>
                        <w:bottom w:val="none" w:sz="0" w:space="0" w:color="auto"/>
                        <w:right w:val="none" w:sz="0" w:space="0" w:color="auto"/>
                      </w:divBdr>
                      <w:divsChild>
                        <w:div w:id="467089435">
                          <w:marLeft w:val="0"/>
                          <w:marRight w:val="0"/>
                          <w:marTop w:val="0"/>
                          <w:marBottom w:val="0"/>
                          <w:divBdr>
                            <w:top w:val="none" w:sz="0" w:space="0" w:color="auto"/>
                            <w:left w:val="none" w:sz="0" w:space="0" w:color="auto"/>
                            <w:bottom w:val="none" w:sz="0" w:space="0" w:color="auto"/>
                            <w:right w:val="none" w:sz="0" w:space="0" w:color="auto"/>
                          </w:divBdr>
                          <w:divsChild>
                            <w:div w:id="107312550">
                              <w:marLeft w:val="0"/>
                              <w:marRight w:val="0"/>
                              <w:marTop w:val="0"/>
                              <w:marBottom w:val="0"/>
                              <w:divBdr>
                                <w:top w:val="none" w:sz="0" w:space="0" w:color="auto"/>
                                <w:left w:val="none" w:sz="0" w:space="0" w:color="auto"/>
                                <w:bottom w:val="none" w:sz="0" w:space="0" w:color="auto"/>
                                <w:right w:val="none" w:sz="0" w:space="0" w:color="auto"/>
                              </w:divBdr>
                              <w:divsChild>
                                <w:div w:id="298656420">
                                  <w:marLeft w:val="-15"/>
                                  <w:marRight w:val="-15"/>
                                  <w:marTop w:val="0"/>
                                  <w:marBottom w:val="0"/>
                                  <w:divBdr>
                                    <w:top w:val="none" w:sz="0" w:space="0" w:color="auto"/>
                                    <w:left w:val="none" w:sz="0" w:space="0" w:color="auto"/>
                                    <w:bottom w:val="none" w:sz="0" w:space="0" w:color="auto"/>
                                    <w:right w:val="none" w:sz="0" w:space="0" w:color="auto"/>
                                  </w:divBdr>
                                </w:div>
                                <w:div w:id="982731440">
                                  <w:marLeft w:val="-15"/>
                                  <w:marRight w:val="-15"/>
                                  <w:marTop w:val="0"/>
                                  <w:marBottom w:val="0"/>
                                  <w:divBdr>
                                    <w:top w:val="none" w:sz="0" w:space="0" w:color="auto"/>
                                    <w:left w:val="none" w:sz="0" w:space="0" w:color="auto"/>
                                    <w:bottom w:val="none" w:sz="0" w:space="0" w:color="auto"/>
                                    <w:right w:val="none" w:sz="0" w:space="0" w:color="auto"/>
                                  </w:divBdr>
                                </w:div>
                                <w:div w:id="790901864">
                                  <w:marLeft w:val="0"/>
                                  <w:marRight w:val="0"/>
                                  <w:marTop w:val="0"/>
                                  <w:marBottom w:val="0"/>
                                  <w:divBdr>
                                    <w:top w:val="none" w:sz="0" w:space="0" w:color="auto"/>
                                    <w:left w:val="none" w:sz="0" w:space="0" w:color="auto"/>
                                    <w:bottom w:val="none" w:sz="0" w:space="0" w:color="auto"/>
                                    <w:right w:val="none" w:sz="0" w:space="0" w:color="auto"/>
                                  </w:divBdr>
                                  <w:divsChild>
                                    <w:div w:id="431904145">
                                      <w:marLeft w:val="0"/>
                                      <w:marRight w:val="0"/>
                                      <w:marTop w:val="0"/>
                                      <w:marBottom w:val="0"/>
                                      <w:divBdr>
                                        <w:top w:val="none" w:sz="0" w:space="0" w:color="auto"/>
                                        <w:left w:val="none" w:sz="0" w:space="0" w:color="auto"/>
                                        <w:bottom w:val="none" w:sz="0" w:space="0" w:color="auto"/>
                                        <w:right w:val="none" w:sz="0" w:space="0" w:color="auto"/>
                                      </w:divBdr>
                                      <w:divsChild>
                                        <w:div w:id="1784809146">
                                          <w:marLeft w:val="0"/>
                                          <w:marRight w:val="0"/>
                                          <w:marTop w:val="0"/>
                                          <w:marBottom w:val="0"/>
                                          <w:divBdr>
                                            <w:top w:val="none" w:sz="0" w:space="0" w:color="auto"/>
                                            <w:left w:val="none" w:sz="0" w:space="0" w:color="auto"/>
                                            <w:bottom w:val="none" w:sz="0" w:space="0" w:color="auto"/>
                                            <w:right w:val="none" w:sz="0" w:space="0" w:color="auto"/>
                                          </w:divBdr>
                                          <w:divsChild>
                                            <w:div w:id="172190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8838972">
                          <w:marLeft w:val="0"/>
                          <w:marRight w:val="0"/>
                          <w:marTop w:val="0"/>
                          <w:marBottom w:val="0"/>
                          <w:divBdr>
                            <w:top w:val="none" w:sz="0" w:space="0" w:color="auto"/>
                            <w:left w:val="none" w:sz="0" w:space="0" w:color="auto"/>
                            <w:bottom w:val="none" w:sz="0" w:space="0" w:color="auto"/>
                            <w:right w:val="none" w:sz="0" w:space="0" w:color="auto"/>
                          </w:divBdr>
                          <w:divsChild>
                            <w:div w:id="1950041993">
                              <w:marLeft w:val="0"/>
                              <w:marRight w:val="0"/>
                              <w:marTop w:val="0"/>
                              <w:marBottom w:val="0"/>
                              <w:divBdr>
                                <w:top w:val="none" w:sz="0" w:space="0" w:color="auto"/>
                                <w:left w:val="none" w:sz="0" w:space="0" w:color="auto"/>
                                <w:bottom w:val="none" w:sz="0" w:space="0" w:color="auto"/>
                                <w:right w:val="none" w:sz="0" w:space="0" w:color="auto"/>
                              </w:divBdr>
                              <w:divsChild>
                                <w:div w:id="12801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cmr.com/article/is_your_supply_chain_ready_for_brexi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cmr.com/article/supply_chain_disruptions_and_covid_19"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ckinsey.com/capabilities/risk-and-resilience/our-insights/covid-19-implications-for-business" TargetMode="External"/><Relationship Id="rId5" Type="http://schemas.openxmlformats.org/officeDocument/2006/relationships/webSettings" Target="webSettings.xml"/><Relationship Id="rId15" Type="http://schemas.openxmlformats.org/officeDocument/2006/relationships/hyperlink" Target="https://www.weforum.org/agenda/2020/11/transform-business-model-post-covid-future/" TargetMode="External"/><Relationship Id="rId10" Type="http://schemas.openxmlformats.org/officeDocument/2006/relationships/hyperlink" Target="https://www.mckinsey.com/featured-insights/europe/brexit-the-bigger-picture-rethinking-supply-chains-in-a-time-of-uncertainty"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rookings.edu/articles/the-emerging-global-natural-gas-market-and-the-energy-crisis-of-2021-2022/" TargetMode="External"/><Relationship Id="rId14" Type="http://schemas.openxmlformats.org/officeDocument/2006/relationships/hyperlink" Target="https://www.weforum.org/agenda/2020/02/why-is-coronavirus-a-global-business-ris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D368A-1029-C644-AF8D-274D20865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11</Pages>
  <Words>3048</Words>
  <Characters>17375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Afiliu</dc:creator>
  <cp:keywords/>
  <dc:description/>
  <cp:lastModifiedBy>Cristina Afiliu</cp:lastModifiedBy>
  <cp:revision>6</cp:revision>
  <dcterms:created xsi:type="dcterms:W3CDTF">2024-07-26T20:58:00Z</dcterms:created>
  <dcterms:modified xsi:type="dcterms:W3CDTF">2024-07-27T11:19:00Z</dcterms:modified>
</cp:coreProperties>
</file>