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DF44F5" w14:textId="77777777" w:rsidR="000824C4" w:rsidRPr="0052543F" w:rsidRDefault="000824C4" w:rsidP="0052543F">
      <w:pPr>
        <w:spacing w:line="360" w:lineRule="auto"/>
        <w:jc w:val="both"/>
        <w:rPr>
          <w:rFonts w:ascii="Times New Roman" w:hAnsi="Times New Roman" w:cs="Times New Roman"/>
          <w:sz w:val="52"/>
          <w:szCs w:val="52"/>
          <w:lang w:val="en-US"/>
        </w:rPr>
      </w:pPr>
    </w:p>
    <w:p w14:paraId="6D98DDEE" w14:textId="77777777" w:rsidR="000824C4" w:rsidRPr="0052543F" w:rsidRDefault="000824C4" w:rsidP="0052543F">
      <w:pPr>
        <w:spacing w:line="360" w:lineRule="auto"/>
        <w:jc w:val="both"/>
        <w:rPr>
          <w:rFonts w:ascii="Times New Roman" w:hAnsi="Times New Roman" w:cs="Times New Roman"/>
          <w:sz w:val="52"/>
          <w:szCs w:val="52"/>
          <w:lang w:val="en-US"/>
        </w:rPr>
      </w:pPr>
    </w:p>
    <w:p w14:paraId="647DBDA1" w14:textId="77777777" w:rsidR="000B184E" w:rsidRDefault="000B184E" w:rsidP="0052543F">
      <w:pPr>
        <w:spacing w:line="360" w:lineRule="auto"/>
        <w:jc w:val="both"/>
        <w:rPr>
          <w:rFonts w:ascii="Times New Roman" w:hAnsi="Times New Roman" w:cs="Times New Roman"/>
          <w:sz w:val="52"/>
          <w:szCs w:val="52"/>
          <w:lang w:val="en-US"/>
        </w:rPr>
      </w:pPr>
    </w:p>
    <w:p w14:paraId="324A79FA" w14:textId="77777777" w:rsidR="009A6E86" w:rsidRPr="0052543F" w:rsidRDefault="009A6E86" w:rsidP="0052543F">
      <w:pPr>
        <w:spacing w:line="360" w:lineRule="auto"/>
        <w:jc w:val="both"/>
        <w:rPr>
          <w:rFonts w:ascii="Times New Roman" w:hAnsi="Times New Roman" w:cs="Times New Roman"/>
          <w:sz w:val="52"/>
          <w:szCs w:val="52"/>
          <w:lang w:val="en-US"/>
        </w:rPr>
      </w:pPr>
    </w:p>
    <w:p w14:paraId="37C906EE" w14:textId="77777777" w:rsidR="000B184E" w:rsidRPr="009A6E86" w:rsidRDefault="000B184E" w:rsidP="0052543F">
      <w:pPr>
        <w:spacing w:line="360" w:lineRule="auto"/>
        <w:jc w:val="both"/>
        <w:rPr>
          <w:rFonts w:ascii="Times New Roman" w:eastAsia="Times New Roman" w:hAnsi="Times New Roman" w:cs="Times New Roman"/>
          <w:b/>
          <w:bCs/>
          <w:kern w:val="0"/>
          <w:sz w:val="36"/>
          <w:szCs w:val="36"/>
          <w:lang w:eastAsia="en-GB"/>
          <w14:ligatures w14:val="none"/>
        </w:rPr>
      </w:pPr>
    </w:p>
    <w:p w14:paraId="57372A22" w14:textId="365FB6BF" w:rsidR="00BC550E" w:rsidRPr="009A6E86" w:rsidRDefault="009A6E86" w:rsidP="009A6E86">
      <w:pPr>
        <w:spacing w:line="360" w:lineRule="auto"/>
        <w:jc w:val="center"/>
        <w:rPr>
          <w:rFonts w:ascii="Times New Roman" w:eastAsia="Times New Roman" w:hAnsi="Times New Roman" w:cs="Times New Roman"/>
          <w:b/>
          <w:bCs/>
          <w:kern w:val="0"/>
          <w:sz w:val="36"/>
          <w:szCs w:val="36"/>
          <w:lang w:eastAsia="en-GB"/>
          <w14:ligatures w14:val="none"/>
        </w:rPr>
      </w:pPr>
      <w:r w:rsidRPr="009A6E86">
        <w:rPr>
          <w:rFonts w:ascii="Times New Roman" w:eastAsia="Times New Roman" w:hAnsi="Times New Roman" w:cs="Times New Roman"/>
          <w:b/>
          <w:bCs/>
          <w:kern w:val="0"/>
          <w:sz w:val="36"/>
          <w:szCs w:val="36"/>
          <w:lang w:eastAsia="en-GB"/>
          <w14:ligatures w14:val="none"/>
        </w:rPr>
        <w:t>An Empirical Analysis of Capital Structure-Business Performance Relationship in the Indian IT Industry</w:t>
      </w:r>
    </w:p>
    <w:p w14:paraId="28944269" w14:textId="77777777" w:rsidR="00BC550E" w:rsidRPr="0052543F" w:rsidRDefault="00BC550E" w:rsidP="0052543F">
      <w:pPr>
        <w:spacing w:line="360" w:lineRule="auto"/>
        <w:jc w:val="both"/>
        <w:rPr>
          <w:rFonts w:ascii="Times New Roman" w:hAnsi="Times New Roman" w:cs="Times New Roman"/>
          <w:sz w:val="52"/>
          <w:szCs w:val="52"/>
          <w:lang w:val="en-US"/>
        </w:rPr>
      </w:pPr>
    </w:p>
    <w:p w14:paraId="20FCD879" w14:textId="77777777" w:rsidR="00AD72D9" w:rsidRDefault="00AD72D9" w:rsidP="0052543F">
      <w:pPr>
        <w:spacing w:line="360" w:lineRule="auto"/>
        <w:jc w:val="both"/>
        <w:rPr>
          <w:rFonts w:ascii="Times New Roman" w:hAnsi="Times New Roman" w:cs="Times New Roman"/>
          <w:sz w:val="36"/>
          <w:szCs w:val="36"/>
          <w:lang w:val="en-US"/>
        </w:rPr>
      </w:pPr>
    </w:p>
    <w:p w14:paraId="3368D293" w14:textId="77777777" w:rsidR="009A6E86" w:rsidRDefault="009A6E86" w:rsidP="0052543F">
      <w:pPr>
        <w:spacing w:line="360" w:lineRule="auto"/>
        <w:jc w:val="both"/>
        <w:rPr>
          <w:rFonts w:ascii="Times New Roman" w:hAnsi="Times New Roman" w:cs="Times New Roman"/>
          <w:sz w:val="36"/>
          <w:szCs w:val="36"/>
          <w:lang w:val="en-US"/>
        </w:rPr>
      </w:pPr>
    </w:p>
    <w:p w14:paraId="1302F540" w14:textId="77777777" w:rsidR="009A6E86" w:rsidRDefault="009A6E86" w:rsidP="0052543F">
      <w:pPr>
        <w:spacing w:line="360" w:lineRule="auto"/>
        <w:jc w:val="both"/>
        <w:rPr>
          <w:rFonts w:ascii="Times New Roman" w:hAnsi="Times New Roman" w:cs="Times New Roman"/>
          <w:sz w:val="36"/>
          <w:szCs w:val="36"/>
          <w:lang w:val="en-US"/>
        </w:rPr>
      </w:pPr>
    </w:p>
    <w:p w14:paraId="28B5ED24" w14:textId="77777777" w:rsidR="009A6E86" w:rsidRDefault="009A6E86" w:rsidP="0052543F">
      <w:pPr>
        <w:spacing w:line="360" w:lineRule="auto"/>
        <w:jc w:val="both"/>
        <w:rPr>
          <w:rFonts w:ascii="Times New Roman" w:hAnsi="Times New Roman" w:cs="Times New Roman"/>
          <w:sz w:val="36"/>
          <w:szCs w:val="36"/>
          <w:lang w:val="en-US"/>
        </w:rPr>
      </w:pPr>
    </w:p>
    <w:p w14:paraId="3C708B1A" w14:textId="77777777" w:rsidR="009A6E86" w:rsidRPr="0052543F" w:rsidRDefault="009A6E86" w:rsidP="0052543F">
      <w:pPr>
        <w:spacing w:line="360" w:lineRule="auto"/>
        <w:jc w:val="both"/>
        <w:rPr>
          <w:rFonts w:ascii="Times New Roman" w:hAnsi="Times New Roman" w:cs="Times New Roman"/>
          <w:sz w:val="36"/>
          <w:szCs w:val="36"/>
          <w:lang w:val="en-US"/>
        </w:rPr>
      </w:pPr>
    </w:p>
    <w:p w14:paraId="460B890B" w14:textId="77777777" w:rsidR="00AD72D9" w:rsidRPr="0052543F" w:rsidRDefault="00AD72D9" w:rsidP="0052543F">
      <w:pPr>
        <w:spacing w:line="360" w:lineRule="auto"/>
        <w:jc w:val="both"/>
        <w:rPr>
          <w:rFonts w:ascii="Times New Roman" w:hAnsi="Times New Roman" w:cs="Times New Roman"/>
          <w:sz w:val="36"/>
          <w:szCs w:val="36"/>
          <w:lang w:val="en-US"/>
        </w:rPr>
      </w:pPr>
    </w:p>
    <w:p w14:paraId="2FA7DF48" w14:textId="6AE007F9" w:rsidR="00BC550E" w:rsidRPr="009A6E86" w:rsidRDefault="005E6DC1" w:rsidP="009A6E86">
      <w:pPr>
        <w:spacing w:line="360" w:lineRule="auto"/>
        <w:rPr>
          <w:rFonts w:ascii="Times New Roman" w:hAnsi="Times New Roman" w:cs="Times New Roman"/>
          <w:b/>
          <w:bCs/>
          <w:sz w:val="28"/>
          <w:szCs w:val="28"/>
          <w:lang w:val="en-US"/>
        </w:rPr>
      </w:pPr>
      <w:r w:rsidRPr="009A6E86">
        <w:rPr>
          <w:rFonts w:ascii="Times New Roman" w:hAnsi="Times New Roman" w:cs="Times New Roman"/>
          <w:b/>
          <w:bCs/>
          <w:sz w:val="28"/>
          <w:szCs w:val="28"/>
          <w:lang w:val="en-US"/>
        </w:rPr>
        <w:t>Name:</w:t>
      </w:r>
      <w:r w:rsidR="00AD72D9" w:rsidRPr="009A6E86">
        <w:rPr>
          <w:rFonts w:ascii="Times New Roman" w:hAnsi="Times New Roman" w:cs="Times New Roman"/>
          <w:b/>
          <w:bCs/>
          <w:sz w:val="28"/>
          <w:szCs w:val="28"/>
          <w:lang w:val="en-US"/>
        </w:rPr>
        <w:t xml:space="preserve"> </w:t>
      </w:r>
      <w:r w:rsidRPr="009A6E86">
        <w:rPr>
          <w:rFonts w:ascii="Times New Roman" w:hAnsi="Times New Roman" w:cs="Times New Roman"/>
          <w:b/>
          <w:bCs/>
          <w:sz w:val="28"/>
          <w:szCs w:val="28"/>
          <w:lang w:val="en-US"/>
        </w:rPr>
        <w:t xml:space="preserve">Muhammed Hashim </w:t>
      </w:r>
      <w:proofErr w:type="spellStart"/>
      <w:r w:rsidRPr="009A6E86">
        <w:rPr>
          <w:rFonts w:ascii="Times New Roman" w:hAnsi="Times New Roman" w:cs="Times New Roman"/>
          <w:b/>
          <w:bCs/>
          <w:sz w:val="28"/>
          <w:szCs w:val="28"/>
          <w:lang w:val="en-US"/>
        </w:rPr>
        <w:t>Kottiyadan</w:t>
      </w:r>
      <w:proofErr w:type="spellEnd"/>
    </w:p>
    <w:p w14:paraId="356D92D1" w14:textId="63D75690" w:rsidR="005E6DC1" w:rsidRPr="009A6E86" w:rsidRDefault="00EE7DB7" w:rsidP="009A6E86">
      <w:pPr>
        <w:spacing w:line="360" w:lineRule="auto"/>
        <w:rPr>
          <w:rFonts w:ascii="Times New Roman" w:hAnsi="Times New Roman" w:cs="Times New Roman"/>
          <w:b/>
          <w:bCs/>
          <w:sz w:val="28"/>
          <w:szCs w:val="28"/>
          <w:lang w:val="en-US"/>
        </w:rPr>
      </w:pPr>
      <w:r w:rsidRPr="009A6E86">
        <w:rPr>
          <w:rFonts w:ascii="Times New Roman" w:hAnsi="Times New Roman" w:cs="Times New Roman"/>
          <w:b/>
          <w:bCs/>
          <w:sz w:val="28"/>
          <w:szCs w:val="28"/>
          <w:lang w:val="en-US"/>
        </w:rPr>
        <w:t xml:space="preserve">Student </w:t>
      </w:r>
      <w:r w:rsidR="0052543F" w:rsidRPr="009A6E86">
        <w:rPr>
          <w:rFonts w:ascii="Times New Roman" w:hAnsi="Times New Roman" w:cs="Times New Roman"/>
          <w:b/>
          <w:bCs/>
          <w:sz w:val="28"/>
          <w:szCs w:val="28"/>
          <w:lang w:val="en-US"/>
        </w:rPr>
        <w:t>N</w:t>
      </w:r>
      <w:r w:rsidRPr="009A6E86">
        <w:rPr>
          <w:rFonts w:ascii="Times New Roman" w:hAnsi="Times New Roman" w:cs="Times New Roman"/>
          <w:b/>
          <w:bCs/>
          <w:sz w:val="28"/>
          <w:szCs w:val="28"/>
          <w:lang w:val="en-US"/>
        </w:rPr>
        <w:t>o: 2308422</w:t>
      </w:r>
    </w:p>
    <w:p w14:paraId="5A525837" w14:textId="77777777" w:rsidR="00A30B38" w:rsidRPr="0052543F" w:rsidRDefault="00A30B38" w:rsidP="0052543F">
      <w:pPr>
        <w:spacing w:line="360" w:lineRule="auto"/>
        <w:jc w:val="both"/>
        <w:rPr>
          <w:rFonts w:ascii="Times New Roman" w:hAnsi="Times New Roman" w:cs="Times New Roman"/>
          <w:sz w:val="52"/>
          <w:szCs w:val="52"/>
          <w:lang w:val="en-US"/>
        </w:rPr>
      </w:pPr>
    </w:p>
    <w:p w14:paraId="74B2F0DC" w14:textId="77777777" w:rsidR="00A30B38" w:rsidRPr="0052543F" w:rsidRDefault="00A30B38" w:rsidP="0052543F">
      <w:pPr>
        <w:spacing w:line="360" w:lineRule="auto"/>
        <w:jc w:val="both"/>
        <w:rPr>
          <w:rFonts w:ascii="Times New Roman" w:hAnsi="Times New Roman" w:cs="Times New Roman"/>
          <w:sz w:val="52"/>
          <w:szCs w:val="52"/>
          <w:lang w:val="en-US"/>
        </w:rPr>
      </w:pPr>
    </w:p>
    <w:p w14:paraId="00561057" w14:textId="77777777" w:rsidR="0052543F" w:rsidRPr="0052543F" w:rsidRDefault="0052543F" w:rsidP="0052543F">
      <w:pPr>
        <w:spacing w:line="360" w:lineRule="auto"/>
        <w:jc w:val="both"/>
        <w:rPr>
          <w:rFonts w:ascii="Times New Roman" w:hAnsi="Times New Roman" w:cs="Times New Roman"/>
          <w:sz w:val="52"/>
          <w:szCs w:val="52"/>
          <w:lang w:val="en-US"/>
        </w:rPr>
      </w:pPr>
    </w:p>
    <w:p w14:paraId="0092AA8F" w14:textId="77777777" w:rsidR="0052543F" w:rsidRPr="0052543F" w:rsidRDefault="0052543F" w:rsidP="0052543F">
      <w:pPr>
        <w:spacing w:line="360" w:lineRule="auto"/>
        <w:jc w:val="both"/>
        <w:rPr>
          <w:rFonts w:ascii="Times New Roman" w:hAnsi="Times New Roman" w:cs="Times New Roman"/>
          <w:sz w:val="52"/>
          <w:szCs w:val="52"/>
          <w:lang w:val="en-US"/>
        </w:rPr>
      </w:pPr>
    </w:p>
    <w:p w14:paraId="3893A1F6" w14:textId="77777777" w:rsidR="0052543F" w:rsidRDefault="0052543F" w:rsidP="0052543F">
      <w:pPr>
        <w:spacing w:line="360" w:lineRule="auto"/>
        <w:jc w:val="center"/>
        <w:rPr>
          <w:rFonts w:ascii="Times New Roman" w:hAnsi="Times New Roman" w:cs="Times New Roman"/>
          <w:sz w:val="52"/>
          <w:szCs w:val="52"/>
          <w:lang w:val="en-US"/>
        </w:rPr>
      </w:pPr>
    </w:p>
    <w:p w14:paraId="0A8D9D48" w14:textId="7C17D001" w:rsidR="00A30B38" w:rsidRPr="0052543F" w:rsidRDefault="0052543F" w:rsidP="0052543F">
      <w:pPr>
        <w:spacing w:line="360" w:lineRule="auto"/>
        <w:jc w:val="center"/>
        <w:rPr>
          <w:rFonts w:ascii="Times New Roman" w:hAnsi="Times New Roman" w:cs="Times New Roman"/>
          <w:b/>
          <w:bCs/>
          <w:sz w:val="28"/>
          <w:szCs w:val="28"/>
          <w:lang w:val="en-US"/>
        </w:rPr>
      </w:pPr>
      <w:r w:rsidRPr="0052543F">
        <w:rPr>
          <w:rFonts w:ascii="Times New Roman" w:hAnsi="Times New Roman" w:cs="Times New Roman"/>
          <w:b/>
          <w:bCs/>
          <w:sz w:val="28"/>
          <w:szCs w:val="28"/>
          <w:lang w:val="en-US"/>
        </w:rPr>
        <w:t>Chapter 1</w:t>
      </w:r>
    </w:p>
    <w:p w14:paraId="2F09F19B" w14:textId="5C6A845A" w:rsidR="002A6088" w:rsidRPr="0052543F" w:rsidRDefault="00A30B38" w:rsidP="0052543F">
      <w:pPr>
        <w:spacing w:line="360" w:lineRule="auto"/>
        <w:jc w:val="center"/>
        <w:rPr>
          <w:rFonts w:ascii="Times New Roman" w:hAnsi="Times New Roman" w:cs="Times New Roman"/>
          <w:b/>
          <w:bCs/>
          <w:sz w:val="28"/>
          <w:szCs w:val="28"/>
          <w:lang w:val="en-US"/>
        </w:rPr>
      </w:pPr>
      <w:r w:rsidRPr="0052543F">
        <w:rPr>
          <w:rFonts w:ascii="Times New Roman" w:hAnsi="Times New Roman" w:cs="Times New Roman"/>
          <w:b/>
          <w:bCs/>
          <w:sz w:val="28"/>
          <w:szCs w:val="28"/>
          <w:lang w:val="en-US"/>
        </w:rPr>
        <w:t>Introduction</w:t>
      </w:r>
      <w:r w:rsidR="009A3BDE">
        <w:rPr>
          <w:rFonts w:ascii="Times New Roman" w:hAnsi="Times New Roman" w:cs="Times New Roman"/>
          <w:b/>
          <w:bCs/>
          <w:sz w:val="28"/>
          <w:szCs w:val="28"/>
          <w:lang w:val="en-US"/>
        </w:rPr>
        <w:t xml:space="preserve"> </w:t>
      </w:r>
    </w:p>
    <w:p w14:paraId="35A88DB6" w14:textId="0D77D003" w:rsidR="00783F71" w:rsidRPr="0052543F" w:rsidRDefault="009A3BDE" w:rsidP="0052543F">
      <w:pPr>
        <w:pStyle w:val="NormalWeb"/>
        <w:spacing w:line="360" w:lineRule="auto"/>
        <w:jc w:val="both"/>
        <w:rPr>
          <w:color w:val="FFFFFF"/>
          <w:spacing w:val="10"/>
          <w:shd w:val="clear" w:color="auto" w:fill="1C2023"/>
        </w:rPr>
      </w:pPr>
      <w:r w:rsidRPr="009A3BDE">
        <w:rPr>
          <w:lang w:val="en-US"/>
        </w:rPr>
        <w:t xml:space="preserve">The study examines the effect of capital structure on firm performance in a business organization. In terms of the determination of the capital structure of a company, it has always been one of the important steps to be taken by managerial </w:t>
      </w:r>
      <w:r w:rsidRPr="009A3BDE">
        <w:rPr>
          <w:lang w:val="en-US"/>
        </w:rPr>
        <w:t>persons.</w:t>
      </w:r>
      <w:r w:rsidRPr="009A6E86">
        <w:rPr>
          <w:lang w:val="en-US"/>
        </w:rPr>
        <w:t xml:space="preserve"> </w:t>
      </w:r>
      <w:r w:rsidRPr="009A3BDE">
        <w:rPr>
          <w:lang w:val="en-US"/>
        </w:rPr>
        <w:t xml:space="preserve">According to </w:t>
      </w:r>
      <w:r>
        <w:rPr>
          <w:lang w:val="en-US"/>
        </w:rPr>
        <w:t>(</w:t>
      </w:r>
      <w:r w:rsidRPr="009A3BDE">
        <w:rPr>
          <w:lang w:val="en-US"/>
        </w:rPr>
        <w:t>Malik, 2023</w:t>
      </w:r>
      <w:r>
        <w:rPr>
          <w:lang w:val="en-US"/>
        </w:rPr>
        <w:t>)</w:t>
      </w:r>
      <w:r w:rsidRPr="009A3BDE">
        <w:rPr>
          <w:lang w:val="en-US"/>
        </w:rPr>
        <w:t xml:space="preserve">, the optimal capital structure is the one that ensures profitability while minimizing or eliminating financial risk by striking a balance in debt and equity financing. This research enlightened the debate in literature with respect to capital structure and its relationship with the corporate </w:t>
      </w:r>
      <w:r w:rsidRPr="009A3BDE">
        <w:rPr>
          <w:lang w:val="en-US"/>
        </w:rPr>
        <w:t>performance.</w:t>
      </w:r>
      <w:r w:rsidRPr="009A6E86">
        <w:rPr>
          <w:lang w:val="en-US"/>
        </w:rPr>
        <w:t xml:space="preserve"> </w:t>
      </w:r>
      <w:r w:rsidRPr="009A3BDE">
        <w:rPr>
          <w:lang w:val="en-US"/>
        </w:rPr>
        <w:t xml:space="preserve">In that light, the unplanned capital structure of the company can make it miss the economic use of funds. Therefore, a company's capital structure is vital as different structures affect how the company can meet all its stakeholders' demands accordingly. Theory of corporate finance identifies that the underlying objective of any firm is to maximize the wealth of stockholders; on the other hand, market structure impacts the capital structure of the company, which again impacts the competitive </w:t>
      </w:r>
      <w:proofErr w:type="spellStart"/>
      <w:r w:rsidRPr="009A3BDE">
        <w:rPr>
          <w:lang w:val="en-US"/>
        </w:rPr>
        <w:t>behavior</w:t>
      </w:r>
      <w:proofErr w:type="spellEnd"/>
      <w:r w:rsidRPr="009A3BDE">
        <w:rPr>
          <w:lang w:val="en-US"/>
        </w:rPr>
        <w:t xml:space="preserve"> and tactics of the company. For example, in an oligopolistic market, companies use more debt to maximize their output, considering the </w:t>
      </w:r>
      <w:proofErr w:type="spellStart"/>
      <w:r w:rsidRPr="009A3BDE">
        <w:rPr>
          <w:lang w:val="en-US"/>
        </w:rPr>
        <w:t>favorable</w:t>
      </w:r>
      <w:proofErr w:type="spellEnd"/>
      <w:r w:rsidRPr="009A3BDE">
        <w:rPr>
          <w:lang w:val="en-US"/>
        </w:rPr>
        <w:t xml:space="preserve"> condition of the market; it is therefore crystal clear that there exists a positive relationship between the market structure and the capital </w:t>
      </w:r>
      <w:r w:rsidRPr="009A3BDE">
        <w:rPr>
          <w:lang w:val="en-US"/>
        </w:rPr>
        <w:t>structure.</w:t>
      </w:r>
      <w:r w:rsidR="004368F2" w:rsidRPr="0052543F">
        <w:rPr>
          <w:lang w:val="en-US"/>
        </w:rPr>
        <w:t xml:space="preserve"> Considering the changing situation, the managerial persons should decide whether the company should borrow funds or use their internal funds.</w:t>
      </w:r>
      <w:r w:rsidR="00DB338C" w:rsidRPr="0052543F">
        <w:rPr>
          <w:lang w:val="en-US"/>
        </w:rPr>
        <w:t xml:space="preserve"> The question is always what is the optimal capital structure? Decision can be made by considering the company’s specific</w:t>
      </w:r>
      <w:r w:rsidR="002F0451" w:rsidRPr="0052543F">
        <w:rPr>
          <w:lang w:val="en-US"/>
        </w:rPr>
        <w:t xml:space="preserve"> characteristics, regional dimensions, size of the business and </w:t>
      </w:r>
      <w:r w:rsidR="0052543F" w:rsidRPr="0052543F">
        <w:rPr>
          <w:lang w:val="en-US"/>
        </w:rPr>
        <w:t>industry.</w:t>
      </w:r>
      <w:r w:rsidRPr="009A3BDE">
        <w:rPr>
          <w:lang w:val="en-US"/>
        </w:rPr>
        <w:t xml:space="preserve"> </w:t>
      </w:r>
      <w:r w:rsidRPr="009A3BDE">
        <w:rPr>
          <w:lang w:val="en-US"/>
        </w:rPr>
        <w:t xml:space="preserve">(Orlova, Harper, Sun 2020) No single theory of capital structure can satisfactorily explain the choice between debt and equity, and the relationships that several models predict between various parameters and leverage are often the same. The findings of the paper further add that the firm needs financing from outside, and the extent and form to which capital markets, as well as other sources of capital, are utilized depend on the ability to borrow and access to capital markets. In other words, the findings are that firms with higher degrees of external financing need more complex and dispersed capital structures. The results show that the capital structure of a firm becomes complex due to an </w:t>
      </w:r>
      <w:r w:rsidRPr="009A3BDE">
        <w:rPr>
          <w:lang w:val="en-US"/>
        </w:rPr>
        <w:lastRenderedPageBreak/>
        <w:t xml:space="preserve">increase in leverage and particularly when leverage is </w:t>
      </w:r>
      <w:r w:rsidRPr="009A3BDE">
        <w:rPr>
          <w:lang w:val="en-US"/>
        </w:rPr>
        <w:t>excessive.</w:t>
      </w:r>
      <w:r w:rsidR="002F0451" w:rsidRPr="0052543F">
        <w:rPr>
          <w:lang w:val="en-US"/>
        </w:rPr>
        <w:t xml:space="preserve"> (</w:t>
      </w:r>
      <w:r w:rsidR="00C86B3F" w:rsidRPr="0052543F">
        <w:rPr>
          <w:lang w:val="en-US"/>
        </w:rPr>
        <w:t>Pathak</w:t>
      </w:r>
      <w:r w:rsidR="009001C3" w:rsidRPr="0052543F">
        <w:rPr>
          <w:lang w:val="en-US"/>
        </w:rPr>
        <w:t xml:space="preserve"> 201</w:t>
      </w:r>
      <w:r w:rsidR="00C061BA" w:rsidRPr="0052543F">
        <w:rPr>
          <w:lang w:val="en-US"/>
        </w:rPr>
        <w:t>5</w:t>
      </w:r>
      <w:r w:rsidR="009001C3" w:rsidRPr="0052543F">
        <w:rPr>
          <w:lang w:val="en-US"/>
        </w:rPr>
        <w:t>)</w:t>
      </w:r>
      <w:r w:rsidR="0039411E" w:rsidRPr="0052543F">
        <w:rPr>
          <w:lang w:val="en-US"/>
        </w:rPr>
        <w:t xml:space="preserve"> </w:t>
      </w:r>
      <w:r w:rsidR="00D16825" w:rsidRPr="0052543F">
        <w:rPr>
          <w:lang w:val="en-US"/>
        </w:rPr>
        <w:t>He found that the debt level was highly negatively correlated with the business performance, matching the findings of various country studies across Asia but going against the conclusions of various studies carried out on western economies. One major reason for this result could be that the borrowing cost is very high in developing countries like India as compared to developed countries.</w:t>
      </w:r>
      <w:r w:rsidR="0052543F" w:rsidRPr="009A3BDE">
        <w:rPr>
          <w:lang w:val="en-US"/>
        </w:rPr>
        <w:t xml:space="preserve"> </w:t>
      </w:r>
      <w:r w:rsidR="0052543F" w:rsidRPr="009A3BDE">
        <w:rPr>
          <w:lang w:val="en-US"/>
        </w:rPr>
        <w:t>According</w:t>
      </w:r>
      <w:r w:rsidR="0052543F" w:rsidRPr="0052543F">
        <w:t xml:space="preserve"> to </w:t>
      </w:r>
      <w:r w:rsidR="0052543F" w:rsidRPr="0052543F">
        <w:t>(</w:t>
      </w:r>
      <w:proofErr w:type="spellStart"/>
      <w:r w:rsidR="0052543F" w:rsidRPr="0052543F">
        <w:t>Boshnak</w:t>
      </w:r>
      <w:proofErr w:type="spellEnd"/>
      <w:r w:rsidR="0052543F" w:rsidRPr="0052543F">
        <w:t xml:space="preserve"> 2022</w:t>
      </w:r>
      <w:r w:rsidR="0052543F" w:rsidRPr="0052543F">
        <w:t>)</w:t>
      </w:r>
      <w:r w:rsidR="0052543F" w:rsidRPr="0052543F">
        <w:t>, while long-term debt, total debt, and debt to equity have a significant impact on firm financial performance as measured by return on equity and market performance as measured by Tobin's Q, all short-term debt, long-term, and debt-to-equity ratios have a negative impact on operational performance measured by return on assets. It means that the bad performance of a business may be the result of agency problems of the firm, which lead to the high policy of debt. Moreover, the data show that while tangibility and liquidity of assets have a more ambiguous effect, growth in sales growth, insider percentage of ownership, size and age of company typically has a positive impact on business performance.</w:t>
      </w:r>
      <w:r w:rsidR="0039411E" w:rsidRPr="0052543F">
        <w:t>.</w:t>
      </w:r>
      <w:r w:rsidR="005503C0" w:rsidRPr="0052543F">
        <w:t xml:space="preserve">,  further this study suggest </w:t>
      </w:r>
      <w:r w:rsidR="00447428" w:rsidRPr="0052543F">
        <w:t>that</w:t>
      </w:r>
      <w:r w:rsidR="001A26AE" w:rsidRPr="0052543F">
        <w:t xml:space="preserve"> debt financing can have </w:t>
      </w:r>
      <w:r w:rsidR="001E05CD" w:rsidRPr="0052543F">
        <w:t>an unfavourable effect on th</w:t>
      </w:r>
      <w:r w:rsidR="0067308A" w:rsidRPr="0052543F">
        <w:t xml:space="preserve">e firm’s profitability and the managers should </w:t>
      </w:r>
      <w:r w:rsidR="005E55B2" w:rsidRPr="0052543F">
        <w:t xml:space="preserve">take the debt level </w:t>
      </w:r>
      <w:r w:rsidR="001070A4" w:rsidRPr="0052543F">
        <w:t>lower as they can</w:t>
      </w:r>
      <w:r w:rsidR="00192752" w:rsidRPr="0052543F">
        <w:t>, instead they should focus on</w:t>
      </w:r>
      <w:r w:rsidR="00A03CA1" w:rsidRPr="0052543F">
        <w:t xml:space="preserve"> internal sources such as retained </w:t>
      </w:r>
      <w:r w:rsidR="00F40AC9" w:rsidRPr="0052543F">
        <w:t>earnings and new equity</w:t>
      </w:r>
      <w:r w:rsidR="00663125" w:rsidRPr="0052543F">
        <w:t>.</w:t>
      </w:r>
      <w:r w:rsidR="00CE1759" w:rsidRPr="0052543F">
        <w:t xml:space="preserve"> </w:t>
      </w:r>
      <w:r w:rsidR="001539CB" w:rsidRPr="0052543F">
        <w:t xml:space="preserve">The purpose of this study is to determine how the leverage ratio relates to </w:t>
      </w:r>
      <w:r w:rsidR="00472B6F" w:rsidRPr="0052543F">
        <w:t>corporate</w:t>
      </w:r>
      <w:r w:rsidR="001539CB" w:rsidRPr="0052543F">
        <w:t xml:space="preserve"> characteristics including size, growth, profitability, and tangibility.</w:t>
      </w:r>
      <w:r w:rsidR="001A7F05" w:rsidRPr="0052543F">
        <w:t xml:space="preserve"> </w:t>
      </w:r>
    </w:p>
    <w:p w14:paraId="2E58D552" w14:textId="3F3DE9E8" w:rsidR="0014261B" w:rsidRPr="0052543F" w:rsidRDefault="00F12FF5" w:rsidP="0052543F">
      <w:pPr>
        <w:pStyle w:val="NormalWeb"/>
        <w:spacing w:line="360" w:lineRule="auto"/>
        <w:jc w:val="both"/>
      </w:pPr>
      <w:r w:rsidRPr="0052543F">
        <w:t>This study is to test</w:t>
      </w:r>
      <w:r w:rsidR="00E166C1" w:rsidRPr="0052543F">
        <w:t xml:space="preserve"> sensi</w:t>
      </w:r>
      <w:r w:rsidR="00200353" w:rsidRPr="0052543F">
        <w:t xml:space="preserve">tivity between capital structure </w:t>
      </w:r>
      <w:r w:rsidR="00F7711D" w:rsidRPr="0052543F">
        <w:t>aspects and leverage</w:t>
      </w:r>
      <w:r w:rsidR="006D35F2" w:rsidRPr="0052543F">
        <w:t xml:space="preserve">. </w:t>
      </w:r>
      <w:r w:rsidR="00AE3470" w:rsidRPr="0052543F">
        <w:t xml:space="preserve">The secondary date are collected </w:t>
      </w:r>
      <w:r w:rsidR="001E78FF" w:rsidRPr="0052543F">
        <w:t>from</w:t>
      </w:r>
      <w:r w:rsidR="00F17601" w:rsidRPr="0052543F">
        <w:t xml:space="preserve"> the financial report</w:t>
      </w:r>
      <w:r w:rsidR="00970152" w:rsidRPr="0052543F">
        <w:t>s of</w:t>
      </w:r>
      <w:r w:rsidR="001E78FF" w:rsidRPr="0052543F">
        <w:t xml:space="preserve"> the selected </w:t>
      </w:r>
      <w:r w:rsidR="00F15F13" w:rsidRPr="0052543F">
        <w:t xml:space="preserve">Listed </w:t>
      </w:r>
      <w:r w:rsidR="001E78FF" w:rsidRPr="0052543F">
        <w:t xml:space="preserve">IT companies from both Bombay stock exchange and </w:t>
      </w:r>
      <w:r w:rsidR="00F15F13" w:rsidRPr="0052543F">
        <w:t>National Stock exchange of India</w:t>
      </w:r>
      <w:r w:rsidR="00765A18" w:rsidRPr="0052543F">
        <w:t xml:space="preserve"> which are </w:t>
      </w:r>
      <w:proofErr w:type="spellStart"/>
      <w:r w:rsidR="00A91ADB" w:rsidRPr="0052543F">
        <w:t>Infosy</w:t>
      </w:r>
      <w:proofErr w:type="spellEnd"/>
      <w:r w:rsidR="00A91ADB" w:rsidRPr="0052543F">
        <w:t>,</w:t>
      </w:r>
      <w:r w:rsidR="00BB7FB9" w:rsidRPr="0052543F">
        <w:t xml:space="preserve"> TCS, Wipro, </w:t>
      </w:r>
      <w:proofErr w:type="spellStart"/>
      <w:r w:rsidR="00BB7FB9" w:rsidRPr="0052543F">
        <w:t>LT</w:t>
      </w:r>
      <w:r w:rsidR="00D730B9" w:rsidRPr="0052543F">
        <w:t>Imindtree</w:t>
      </w:r>
      <w:proofErr w:type="spellEnd"/>
      <w:r w:rsidR="00D730B9" w:rsidRPr="0052543F">
        <w:t>, HCL TECH,</w:t>
      </w:r>
      <w:r w:rsidR="008F6699" w:rsidRPr="0052543F">
        <w:t xml:space="preserve"> Tech </w:t>
      </w:r>
      <w:proofErr w:type="spellStart"/>
      <w:r w:rsidR="008F6699" w:rsidRPr="0052543F">
        <w:t>mahindra</w:t>
      </w:r>
      <w:proofErr w:type="spellEnd"/>
      <w:r w:rsidR="008F6699" w:rsidRPr="0052543F">
        <w:t xml:space="preserve">, Tata </w:t>
      </w:r>
      <w:proofErr w:type="spellStart"/>
      <w:r w:rsidR="008F6699" w:rsidRPr="0052543F">
        <w:t>El</w:t>
      </w:r>
      <w:r w:rsidR="00701477" w:rsidRPr="0052543F">
        <w:t>xsi</w:t>
      </w:r>
      <w:proofErr w:type="spellEnd"/>
      <w:proofErr w:type="gramStart"/>
      <w:r w:rsidR="00701477" w:rsidRPr="0052543F">
        <w:t xml:space="preserve">, </w:t>
      </w:r>
      <w:r w:rsidR="00970152" w:rsidRPr="0052543F">
        <w:t>.</w:t>
      </w:r>
      <w:proofErr w:type="gramEnd"/>
      <w:r w:rsidR="00560DDA" w:rsidRPr="0052543F">
        <w:t xml:space="preserve"> Earlier research on the connection between a firm's capital structure and financial performance were conducted, primarily in developed nations like Europe and </w:t>
      </w:r>
      <w:r w:rsidR="004A3194" w:rsidRPr="0052543F">
        <w:t>America. Most</w:t>
      </w:r>
      <w:r w:rsidR="008A0AB0" w:rsidRPr="0052543F">
        <w:t xml:space="preserve"> </w:t>
      </w:r>
      <w:r w:rsidR="00665CEA" w:rsidRPr="0052543F">
        <w:t xml:space="preserve">of the </w:t>
      </w:r>
      <w:r w:rsidR="008A0AB0" w:rsidRPr="0052543F">
        <w:t>Indian companies</w:t>
      </w:r>
      <w:r w:rsidR="00665CEA" w:rsidRPr="0052543F">
        <w:t xml:space="preserve"> are using a </w:t>
      </w:r>
      <w:r w:rsidR="00677A3E" w:rsidRPr="0052543F">
        <w:t xml:space="preserve">considerable portion </w:t>
      </w:r>
      <w:r w:rsidR="00D103A0" w:rsidRPr="0052543F">
        <w:t>as debt in capital structure.</w:t>
      </w:r>
      <w:r w:rsidR="00560DDA" w:rsidRPr="0052543F">
        <w:t xml:space="preserve"> According to certain researchers, there exists an ideal capital structure that optimises the wealth of shareholders through investment returns. These researchers mostly concentrate on trade-off capital structure theories. According to other academics, there is no ideal capital structure, and financing strategies have little bearing on a company's financial performance.</w:t>
      </w:r>
      <w:r w:rsidR="00AE3470" w:rsidRPr="0052543F">
        <w:t xml:space="preserve"> </w:t>
      </w:r>
    </w:p>
    <w:p w14:paraId="13227E88" w14:textId="143F3F7C" w:rsidR="0014261B" w:rsidRPr="0052543F" w:rsidRDefault="009A6E86" w:rsidP="0052543F">
      <w:pPr>
        <w:pStyle w:val="NormalWeb"/>
        <w:spacing w:line="360" w:lineRule="auto"/>
        <w:jc w:val="both"/>
      </w:pPr>
      <w:r w:rsidRPr="009A6E86">
        <w:t xml:space="preserve">In other words, the greater part of capital that is available for investments represents funding from lenders and owners. The managers of businesses make the choice of their financing by calling upon their owners for more money on behalf of the firms, either through internal cash </w:t>
      </w:r>
      <w:r w:rsidRPr="009A6E86">
        <w:lastRenderedPageBreak/>
        <w:t xml:space="preserve">utilization or borrowing from the lenders. The capital structure of a business refers to the sequential rank that their funding sources take. It investigates the performance of companies listed on the London Stock Exchange who combine different funding sources in running their operations, establishing whether there is a relationship between companies' performance and capital </w:t>
      </w:r>
      <w:r w:rsidRPr="009A6E86">
        <w:t xml:space="preserve">structure. </w:t>
      </w:r>
      <w:r w:rsidRPr="009A6E86">
        <w:t>Capital structure of a company varies immensely across industries because of the unique characteristics of every industry's business. The primary objective of this study is to highlight the relationship between the performance of Indian (</w:t>
      </w:r>
      <w:r>
        <w:t>IT</w:t>
      </w:r>
      <w:r w:rsidRPr="009A6E86">
        <w:t xml:space="preserve">) companies listed on the Indian stock exchange and their capital structure. The impacts of capital structure to the performance of developed-nation businesses have been done before in numerous studies. The outcome of this research will back the previous studies on capital structure of </w:t>
      </w:r>
      <w:r w:rsidRPr="009A6E86">
        <w:t>companies.</w:t>
      </w:r>
    </w:p>
    <w:p w14:paraId="2BE5B6C0" w14:textId="77777777" w:rsidR="004255D9" w:rsidRPr="0052543F" w:rsidRDefault="004255D9" w:rsidP="0052543F">
      <w:pPr>
        <w:pStyle w:val="NormalWeb"/>
        <w:spacing w:line="360" w:lineRule="auto"/>
        <w:jc w:val="both"/>
        <w:rPr>
          <w:sz w:val="28"/>
          <w:szCs w:val="28"/>
        </w:rPr>
      </w:pPr>
    </w:p>
    <w:p w14:paraId="7EAA6621" w14:textId="77777777" w:rsidR="004255D9" w:rsidRPr="0052543F" w:rsidRDefault="004255D9" w:rsidP="0052543F">
      <w:pPr>
        <w:pStyle w:val="NormalWeb"/>
        <w:spacing w:line="360" w:lineRule="auto"/>
        <w:jc w:val="both"/>
        <w:rPr>
          <w:sz w:val="28"/>
          <w:szCs w:val="28"/>
        </w:rPr>
      </w:pPr>
    </w:p>
    <w:p w14:paraId="23B2A519" w14:textId="77777777" w:rsidR="003A3D97" w:rsidRPr="0052543F" w:rsidRDefault="003A3D97" w:rsidP="0052543F">
      <w:pPr>
        <w:pStyle w:val="NormalWeb"/>
        <w:spacing w:line="360" w:lineRule="auto"/>
        <w:jc w:val="both"/>
        <w:rPr>
          <w:sz w:val="28"/>
          <w:szCs w:val="28"/>
        </w:rPr>
      </w:pPr>
    </w:p>
    <w:p w14:paraId="69669C3D" w14:textId="77777777" w:rsidR="003A3D97" w:rsidRPr="0052543F" w:rsidRDefault="003A3D97" w:rsidP="0052543F">
      <w:pPr>
        <w:pStyle w:val="NormalWeb"/>
        <w:spacing w:line="360" w:lineRule="auto"/>
        <w:jc w:val="both"/>
        <w:rPr>
          <w:sz w:val="28"/>
          <w:szCs w:val="28"/>
        </w:rPr>
      </w:pPr>
    </w:p>
    <w:p w14:paraId="1CE7CEC3" w14:textId="77777777" w:rsidR="003A3D97" w:rsidRPr="0052543F" w:rsidRDefault="003A3D97" w:rsidP="0052543F">
      <w:pPr>
        <w:pStyle w:val="NormalWeb"/>
        <w:spacing w:line="360" w:lineRule="auto"/>
        <w:jc w:val="both"/>
        <w:rPr>
          <w:sz w:val="28"/>
          <w:szCs w:val="28"/>
        </w:rPr>
      </w:pPr>
    </w:p>
    <w:p w14:paraId="38E8754E" w14:textId="77777777" w:rsidR="003A3D97" w:rsidRPr="0052543F" w:rsidRDefault="003A3D97" w:rsidP="0052543F">
      <w:pPr>
        <w:pStyle w:val="NormalWeb"/>
        <w:spacing w:line="360" w:lineRule="auto"/>
        <w:jc w:val="both"/>
        <w:rPr>
          <w:sz w:val="28"/>
          <w:szCs w:val="28"/>
        </w:rPr>
      </w:pPr>
    </w:p>
    <w:p w14:paraId="30334573" w14:textId="77777777" w:rsidR="003A3D97" w:rsidRDefault="003A3D97" w:rsidP="0052543F">
      <w:pPr>
        <w:pStyle w:val="NormalWeb"/>
        <w:spacing w:line="360" w:lineRule="auto"/>
        <w:jc w:val="both"/>
        <w:rPr>
          <w:sz w:val="28"/>
          <w:szCs w:val="28"/>
        </w:rPr>
      </w:pPr>
    </w:p>
    <w:p w14:paraId="400592D9" w14:textId="77777777" w:rsidR="00DF6065" w:rsidRDefault="00DF6065" w:rsidP="0052543F">
      <w:pPr>
        <w:pStyle w:val="NormalWeb"/>
        <w:spacing w:line="360" w:lineRule="auto"/>
        <w:jc w:val="both"/>
        <w:rPr>
          <w:sz w:val="28"/>
          <w:szCs w:val="28"/>
        </w:rPr>
      </w:pPr>
    </w:p>
    <w:p w14:paraId="0626DB81" w14:textId="77777777" w:rsidR="00DF6065" w:rsidRPr="0052543F" w:rsidRDefault="00DF6065" w:rsidP="0052543F">
      <w:pPr>
        <w:pStyle w:val="NormalWeb"/>
        <w:spacing w:line="360" w:lineRule="auto"/>
        <w:jc w:val="both"/>
        <w:rPr>
          <w:sz w:val="28"/>
          <w:szCs w:val="28"/>
        </w:rPr>
      </w:pPr>
    </w:p>
    <w:p w14:paraId="199BCA7D" w14:textId="77777777" w:rsidR="003A3D97" w:rsidRPr="0052543F" w:rsidRDefault="003A3D97" w:rsidP="0052543F">
      <w:pPr>
        <w:pStyle w:val="NormalWeb"/>
        <w:spacing w:line="360" w:lineRule="auto"/>
        <w:jc w:val="both"/>
        <w:rPr>
          <w:sz w:val="28"/>
          <w:szCs w:val="28"/>
        </w:rPr>
      </w:pPr>
    </w:p>
    <w:p w14:paraId="7475B0BD" w14:textId="77777777" w:rsidR="003A3D97" w:rsidRPr="0052543F" w:rsidRDefault="003A3D97" w:rsidP="0052543F">
      <w:pPr>
        <w:pStyle w:val="NormalWeb"/>
        <w:spacing w:line="360" w:lineRule="auto"/>
        <w:jc w:val="both"/>
        <w:rPr>
          <w:sz w:val="28"/>
          <w:szCs w:val="28"/>
        </w:rPr>
      </w:pPr>
    </w:p>
    <w:p w14:paraId="3D88F77B" w14:textId="77777777" w:rsidR="003A3D97" w:rsidRPr="0052543F" w:rsidRDefault="003A3D97" w:rsidP="0052543F">
      <w:pPr>
        <w:pStyle w:val="NormalWeb"/>
        <w:spacing w:line="360" w:lineRule="auto"/>
        <w:jc w:val="both"/>
        <w:rPr>
          <w:sz w:val="28"/>
          <w:szCs w:val="28"/>
        </w:rPr>
      </w:pPr>
    </w:p>
    <w:p w14:paraId="540A06B8" w14:textId="77777777" w:rsidR="003A3D97" w:rsidRPr="0052543F" w:rsidRDefault="003A3D97" w:rsidP="0052543F">
      <w:pPr>
        <w:pStyle w:val="NormalWeb"/>
        <w:spacing w:line="360" w:lineRule="auto"/>
        <w:jc w:val="both"/>
        <w:rPr>
          <w:sz w:val="28"/>
          <w:szCs w:val="28"/>
        </w:rPr>
      </w:pPr>
    </w:p>
    <w:p w14:paraId="747236FF" w14:textId="789E4A1C" w:rsidR="004255D9" w:rsidRPr="00DF6065" w:rsidRDefault="004255D9" w:rsidP="0052543F">
      <w:pPr>
        <w:pStyle w:val="NormalWeb"/>
        <w:spacing w:line="360" w:lineRule="auto"/>
        <w:jc w:val="both"/>
        <w:rPr>
          <w:b/>
          <w:bCs/>
          <w:sz w:val="28"/>
          <w:szCs w:val="28"/>
        </w:rPr>
      </w:pPr>
      <w:r w:rsidRPr="00DF6065">
        <w:rPr>
          <w:b/>
          <w:bCs/>
          <w:sz w:val="28"/>
          <w:szCs w:val="28"/>
        </w:rPr>
        <w:lastRenderedPageBreak/>
        <w:t>References</w:t>
      </w:r>
    </w:p>
    <w:p w14:paraId="35882252" w14:textId="722268C2" w:rsidR="009F2610" w:rsidRPr="0052543F" w:rsidRDefault="009F2610" w:rsidP="0052543F">
      <w:pPr>
        <w:pStyle w:val="NormalWeb"/>
        <w:spacing w:line="360" w:lineRule="auto"/>
        <w:jc w:val="both"/>
        <w:rPr>
          <w:color w:val="222222"/>
          <w:sz w:val="20"/>
          <w:szCs w:val="20"/>
          <w:shd w:val="clear" w:color="auto" w:fill="FFFFFF"/>
        </w:rPr>
      </w:pPr>
      <w:r w:rsidRPr="0052543F">
        <w:rPr>
          <w:color w:val="222222"/>
          <w:sz w:val="20"/>
          <w:szCs w:val="20"/>
          <w:shd w:val="clear" w:color="auto" w:fill="FFFFFF"/>
        </w:rPr>
        <w:t>Malik, A., Role of Capital Structure in Firm Performance and Capital Structure: A Quantitative Research.</w:t>
      </w:r>
    </w:p>
    <w:p w14:paraId="7F5DC8C6" w14:textId="61681CE9" w:rsidR="00365977" w:rsidRPr="0052543F" w:rsidRDefault="00365977" w:rsidP="0052543F">
      <w:pPr>
        <w:pStyle w:val="NormalWeb"/>
        <w:spacing w:line="360" w:lineRule="auto"/>
        <w:jc w:val="both"/>
        <w:rPr>
          <w:color w:val="222222"/>
          <w:sz w:val="20"/>
          <w:szCs w:val="20"/>
          <w:shd w:val="clear" w:color="auto" w:fill="FFFFFF"/>
        </w:rPr>
      </w:pPr>
      <w:r w:rsidRPr="0052543F">
        <w:rPr>
          <w:color w:val="222222"/>
          <w:sz w:val="20"/>
          <w:szCs w:val="20"/>
          <w:shd w:val="clear" w:color="auto" w:fill="FFFFFF"/>
        </w:rPr>
        <w:t>Orlova, S., Harper, J.T. and Sun, L., 2020. Determinants of capital structure complexity.</w:t>
      </w:r>
      <w:r w:rsidRPr="0052543F">
        <w:rPr>
          <w:rStyle w:val="apple-converted-space"/>
          <w:rFonts w:eastAsiaTheme="majorEastAsia"/>
          <w:color w:val="222222"/>
          <w:sz w:val="20"/>
          <w:szCs w:val="20"/>
          <w:shd w:val="clear" w:color="auto" w:fill="FFFFFF"/>
        </w:rPr>
        <w:t> </w:t>
      </w:r>
      <w:r w:rsidRPr="0052543F">
        <w:rPr>
          <w:i/>
          <w:iCs/>
          <w:color w:val="222222"/>
          <w:sz w:val="20"/>
          <w:szCs w:val="20"/>
        </w:rPr>
        <w:t>Journal of Economics and Business</w:t>
      </w:r>
      <w:r w:rsidRPr="0052543F">
        <w:rPr>
          <w:color w:val="222222"/>
          <w:sz w:val="20"/>
          <w:szCs w:val="20"/>
          <w:shd w:val="clear" w:color="auto" w:fill="FFFFFF"/>
        </w:rPr>
        <w:t>,</w:t>
      </w:r>
      <w:r w:rsidRPr="0052543F">
        <w:rPr>
          <w:rStyle w:val="apple-converted-space"/>
          <w:rFonts w:eastAsiaTheme="majorEastAsia"/>
          <w:color w:val="222222"/>
          <w:sz w:val="20"/>
          <w:szCs w:val="20"/>
          <w:shd w:val="clear" w:color="auto" w:fill="FFFFFF"/>
        </w:rPr>
        <w:t> </w:t>
      </w:r>
      <w:r w:rsidRPr="0052543F">
        <w:rPr>
          <w:i/>
          <w:iCs/>
          <w:color w:val="222222"/>
          <w:sz w:val="20"/>
          <w:szCs w:val="20"/>
        </w:rPr>
        <w:t>110</w:t>
      </w:r>
      <w:r w:rsidRPr="0052543F">
        <w:rPr>
          <w:color w:val="222222"/>
          <w:sz w:val="20"/>
          <w:szCs w:val="20"/>
          <w:shd w:val="clear" w:color="auto" w:fill="FFFFFF"/>
        </w:rPr>
        <w:t>, p.105905.</w:t>
      </w:r>
    </w:p>
    <w:p w14:paraId="273EE3C1" w14:textId="32E08BE0" w:rsidR="008E2934" w:rsidRPr="0052543F" w:rsidRDefault="00492835" w:rsidP="0052543F">
      <w:pPr>
        <w:pStyle w:val="NormalWeb"/>
        <w:spacing w:line="360" w:lineRule="auto"/>
        <w:jc w:val="both"/>
        <w:rPr>
          <w:color w:val="222222"/>
          <w:sz w:val="20"/>
          <w:szCs w:val="20"/>
          <w:shd w:val="clear" w:color="auto" w:fill="FFFFFF"/>
        </w:rPr>
      </w:pPr>
      <w:r w:rsidRPr="0052543F">
        <w:rPr>
          <w:color w:val="222222"/>
          <w:sz w:val="20"/>
          <w:szCs w:val="20"/>
          <w:shd w:val="clear" w:color="auto" w:fill="FFFFFF"/>
        </w:rPr>
        <w:t>Pathak, S. and Trivedi, E., 2015. Impact of capital structure on firm's profitability: evidence from Indian Telecom Industry.</w:t>
      </w:r>
      <w:r w:rsidRPr="0052543F">
        <w:rPr>
          <w:rStyle w:val="apple-converted-space"/>
          <w:rFonts w:eastAsiaTheme="majorEastAsia"/>
          <w:color w:val="222222"/>
          <w:sz w:val="20"/>
          <w:szCs w:val="20"/>
          <w:shd w:val="clear" w:color="auto" w:fill="FFFFFF"/>
        </w:rPr>
        <w:t> </w:t>
      </w:r>
      <w:r w:rsidRPr="0052543F">
        <w:rPr>
          <w:i/>
          <w:iCs/>
          <w:color w:val="222222"/>
          <w:sz w:val="20"/>
          <w:szCs w:val="20"/>
        </w:rPr>
        <w:t>ACADEMICIA: An International Multidisciplinary Research Journal</w:t>
      </w:r>
      <w:r w:rsidRPr="0052543F">
        <w:rPr>
          <w:color w:val="222222"/>
          <w:sz w:val="20"/>
          <w:szCs w:val="20"/>
          <w:shd w:val="clear" w:color="auto" w:fill="FFFFFF"/>
        </w:rPr>
        <w:t>,</w:t>
      </w:r>
      <w:r w:rsidRPr="0052543F">
        <w:rPr>
          <w:rStyle w:val="apple-converted-space"/>
          <w:rFonts w:eastAsiaTheme="majorEastAsia"/>
          <w:color w:val="222222"/>
          <w:sz w:val="20"/>
          <w:szCs w:val="20"/>
          <w:shd w:val="clear" w:color="auto" w:fill="FFFFFF"/>
        </w:rPr>
        <w:t> </w:t>
      </w:r>
      <w:r w:rsidRPr="0052543F">
        <w:rPr>
          <w:i/>
          <w:iCs/>
          <w:color w:val="222222"/>
          <w:sz w:val="20"/>
          <w:szCs w:val="20"/>
        </w:rPr>
        <w:t>5</w:t>
      </w:r>
      <w:r w:rsidRPr="0052543F">
        <w:rPr>
          <w:color w:val="222222"/>
          <w:sz w:val="20"/>
          <w:szCs w:val="20"/>
          <w:shd w:val="clear" w:color="auto" w:fill="FFFFFF"/>
        </w:rPr>
        <w:t>(9), pp.111-122.</w:t>
      </w:r>
    </w:p>
    <w:p w14:paraId="4A1F6FEA" w14:textId="3E136C53" w:rsidR="00216E08" w:rsidRPr="0052543F" w:rsidRDefault="00216E08" w:rsidP="0052543F">
      <w:pPr>
        <w:pStyle w:val="NormalWeb"/>
        <w:spacing w:line="360" w:lineRule="auto"/>
        <w:jc w:val="both"/>
        <w:rPr>
          <w:color w:val="222222"/>
          <w:sz w:val="20"/>
          <w:szCs w:val="20"/>
          <w:shd w:val="clear" w:color="auto" w:fill="FFFFFF"/>
        </w:rPr>
      </w:pPr>
      <w:proofErr w:type="spellStart"/>
      <w:r w:rsidRPr="0052543F">
        <w:rPr>
          <w:color w:val="222222"/>
          <w:sz w:val="20"/>
          <w:szCs w:val="20"/>
          <w:shd w:val="clear" w:color="auto" w:fill="FFFFFF"/>
        </w:rPr>
        <w:t>Boshnak</w:t>
      </w:r>
      <w:proofErr w:type="spellEnd"/>
      <w:r w:rsidRPr="0052543F">
        <w:rPr>
          <w:color w:val="222222"/>
          <w:sz w:val="20"/>
          <w:szCs w:val="20"/>
          <w:shd w:val="clear" w:color="auto" w:fill="FFFFFF"/>
        </w:rPr>
        <w:t>, H., 2023. The impact of capital structure on firm performance: evidence from Saudi-listed firms.</w:t>
      </w:r>
      <w:r w:rsidRPr="0052543F">
        <w:rPr>
          <w:rStyle w:val="apple-converted-space"/>
          <w:rFonts w:eastAsiaTheme="majorEastAsia"/>
          <w:color w:val="222222"/>
          <w:sz w:val="20"/>
          <w:szCs w:val="20"/>
          <w:shd w:val="clear" w:color="auto" w:fill="FFFFFF"/>
        </w:rPr>
        <w:t> </w:t>
      </w:r>
      <w:r w:rsidRPr="0052543F">
        <w:rPr>
          <w:i/>
          <w:iCs/>
          <w:color w:val="222222"/>
          <w:sz w:val="20"/>
          <w:szCs w:val="20"/>
        </w:rPr>
        <w:t>International Journal of Disclosure and Governance</w:t>
      </w:r>
      <w:r w:rsidRPr="0052543F">
        <w:rPr>
          <w:color w:val="222222"/>
          <w:sz w:val="20"/>
          <w:szCs w:val="20"/>
          <w:shd w:val="clear" w:color="auto" w:fill="FFFFFF"/>
        </w:rPr>
        <w:t>,</w:t>
      </w:r>
      <w:r w:rsidRPr="0052543F">
        <w:rPr>
          <w:rStyle w:val="apple-converted-space"/>
          <w:rFonts w:eastAsiaTheme="majorEastAsia"/>
          <w:color w:val="222222"/>
          <w:sz w:val="20"/>
          <w:szCs w:val="20"/>
          <w:shd w:val="clear" w:color="auto" w:fill="FFFFFF"/>
        </w:rPr>
        <w:t> </w:t>
      </w:r>
      <w:r w:rsidRPr="0052543F">
        <w:rPr>
          <w:i/>
          <w:iCs/>
          <w:color w:val="222222"/>
          <w:sz w:val="20"/>
          <w:szCs w:val="20"/>
        </w:rPr>
        <w:t>20</w:t>
      </w:r>
      <w:r w:rsidRPr="0052543F">
        <w:rPr>
          <w:color w:val="222222"/>
          <w:sz w:val="20"/>
          <w:szCs w:val="20"/>
          <w:shd w:val="clear" w:color="auto" w:fill="FFFFFF"/>
        </w:rPr>
        <w:t>(1), pp.15-26.</w:t>
      </w:r>
    </w:p>
    <w:p w14:paraId="40EAA413" w14:textId="02B12955" w:rsidR="004255D9" w:rsidRPr="0052543F" w:rsidRDefault="004255D9" w:rsidP="0052543F">
      <w:pPr>
        <w:pStyle w:val="NormalWeb"/>
        <w:spacing w:line="360" w:lineRule="auto"/>
        <w:jc w:val="both"/>
        <w:rPr>
          <w:sz w:val="28"/>
          <w:szCs w:val="28"/>
        </w:rPr>
      </w:pPr>
      <w:r w:rsidRPr="0052543F">
        <w:rPr>
          <w:color w:val="222222"/>
          <w:sz w:val="20"/>
          <w:szCs w:val="20"/>
          <w:shd w:val="clear" w:color="auto" w:fill="FFFFFF"/>
        </w:rPr>
        <w:t xml:space="preserve">Mostafa, H.T. and </w:t>
      </w:r>
      <w:proofErr w:type="spellStart"/>
      <w:r w:rsidRPr="0052543F">
        <w:rPr>
          <w:color w:val="222222"/>
          <w:sz w:val="20"/>
          <w:szCs w:val="20"/>
          <w:shd w:val="clear" w:color="auto" w:fill="FFFFFF"/>
        </w:rPr>
        <w:t>Boregowda</w:t>
      </w:r>
      <w:proofErr w:type="spellEnd"/>
      <w:r w:rsidRPr="0052543F">
        <w:rPr>
          <w:color w:val="222222"/>
          <w:sz w:val="20"/>
          <w:szCs w:val="20"/>
          <w:shd w:val="clear" w:color="auto" w:fill="FFFFFF"/>
        </w:rPr>
        <w:t>, S., 2014. A brief review of capital structure theories.</w:t>
      </w:r>
      <w:r w:rsidRPr="0052543F">
        <w:rPr>
          <w:rStyle w:val="apple-converted-space"/>
          <w:rFonts w:eastAsiaTheme="majorEastAsia"/>
          <w:color w:val="222222"/>
          <w:sz w:val="20"/>
          <w:szCs w:val="20"/>
          <w:shd w:val="clear" w:color="auto" w:fill="FFFFFF"/>
        </w:rPr>
        <w:t> </w:t>
      </w:r>
      <w:r w:rsidRPr="0052543F">
        <w:rPr>
          <w:i/>
          <w:iCs/>
          <w:color w:val="222222"/>
          <w:sz w:val="20"/>
          <w:szCs w:val="20"/>
        </w:rPr>
        <w:t>Research Journal of Recent Sciences, ISSN</w:t>
      </w:r>
      <w:r w:rsidRPr="0052543F">
        <w:rPr>
          <w:color w:val="222222"/>
          <w:sz w:val="20"/>
          <w:szCs w:val="20"/>
          <w:shd w:val="clear" w:color="auto" w:fill="FFFFFF"/>
        </w:rPr>
        <w:t>,</w:t>
      </w:r>
      <w:r w:rsidRPr="0052543F">
        <w:rPr>
          <w:rStyle w:val="apple-converted-space"/>
          <w:rFonts w:eastAsiaTheme="majorEastAsia"/>
          <w:color w:val="222222"/>
          <w:sz w:val="20"/>
          <w:szCs w:val="20"/>
          <w:shd w:val="clear" w:color="auto" w:fill="FFFFFF"/>
        </w:rPr>
        <w:t> </w:t>
      </w:r>
      <w:r w:rsidRPr="0052543F">
        <w:rPr>
          <w:i/>
          <w:iCs/>
          <w:color w:val="222222"/>
          <w:sz w:val="20"/>
          <w:szCs w:val="20"/>
        </w:rPr>
        <w:t>2277</w:t>
      </w:r>
      <w:r w:rsidRPr="0052543F">
        <w:rPr>
          <w:color w:val="222222"/>
          <w:sz w:val="20"/>
          <w:szCs w:val="20"/>
          <w:shd w:val="clear" w:color="auto" w:fill="FFFFFF"/>
        </w:rPr>
        <w:t>, p.2502.</w:t>
      </w:r>
      <w:r w:rsidR="008E3B48" w:rsidRPr="0052543F">
        <w:rPr>
          <w:color w:val="222222"/>
          <w:sz w:val="20"/>
          <w:szCs w:val="20"/>
          <w:shd w:val="clear" w:color="auto" w:fill="FFFFFF"/>
        </w:rPr>
        <w:t>x</w:t>
      </w:r>
    </w:p>
    <w:p w14:paraId="08A4CAB1" w14:textId="1E5151C4" w:rsidR="00B27DA5" w:rsidRPr="0052543F" w:rsidRDefault="00B27DA5" w:rsidP="0052543F">
      <w:pPr>
        <w:pStyle w:val="NormalWeb"/>
        <w:shd w:val="clear" w:color="auto" w:fill="FFFFFF"/>
        <w:spacing w:before="0" w:beforeAutospacing="0" w:after="150" w:afterAutospacing="0" w:line="360" w:lineRule="auto"/>
        <w:jc w:val="both"/>
        <w:rPr>
          <w:color w:val="505050"/>
          <w:sz w:val="28"/>
          <w:szCs w:val="28"/>
        </w:rPr>
      </w:pPr>
    </w:p>
    <w:p w14:paraId="350099D4" w14:textId="77777777" w:rsidR="00B27DA5" w:rsidRPr="0052543F" w:rsidRDefault="00B27DA5" w:rsidP="0052543F">
      <w:pPr>
        <w:spacing w:line="360" w:lineRule="auto"/>
        <w:jc w:val="both"/>
        <w:rPr>
          <w:rFonts w:ascii="Times New Roman" w:eastAsia="Times New Roman" w:hAnsi="Times New Roman" w:cs="Times New Roman"/>
          <w:kern w:val="0"/>
          <w:lang w:eastAsia="en-GB"/>
          <w14:ligatures w14:val="none"/>
        </w:rPr>
      </w:pPr>
    </w:p>
    <w:p w14:paraId="72C2418B" w14:textId="731A3653" w:rsidR="00ED74C4" w:rsidRPr="0052543F" w:rsidRDefault="00ED74C4" w:rsidP="005254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imes New Roman" w:hAnsi="Times New Roman" w:cs="Times New Roman"/>
          <w:color w:val="000000"/>
          <w:kern w:val="0"/>
        </w:rPr>
      </w:pPr>
    </w:p>
    <w:p w14:paraId="79B52582" w14:textId="1856C590" w:rsidR="00565B96" w:rsidRPr="0052543F" w:rsidRDefault="00565B96" w:rsidP="0052543F">
      <w:pPr>
        <w:pStyle w:val="NormalWeb"/>
        <w:spacing w:line="360" w:lineRule="auto"/>
        <w:jc w:val="both"/>
        <w:rPr>
          <w:sz w:val="28"/>
          <w:szCs w:val="28"/>
          <w:lang w:val="en-US"/>
        </w:rPr>
      </w:pPr>
    </w:p>
    <w:p w14:paraId="4BA52901" w14:textId="41D37085" w:rsidR="006173B6" w:rsidRPr="0052543F" w:rsidRDefault="006173B6" w:rsidP="0052543F">
      <w:pPr>
        <w:spacing w:line="360" w:lineRule="auto"/>
        <w:jc w:val="both"/>
        <w:rPr>
          <w:rFonts w:ascii="Times New Roman" w:hAnsi="Times New Roman" w:cs="Times New Roman"/>
          <w:lang w:val="en-US"/>
        </w:rPr>
      </w:pPr>
    </w:p>
    <w:p w14:paraId="620FD7F5" w14:textId="77777777" w:rsidR="002A6088" w:rsidRPr="0052543F" w:rsidRDefault="002A6088" w:rsidP="0052543F">
      <w:pPr>
        <w:spacing w:line="360" w:lineRule="auto"/>
        <w:jc w:val="both"/>
        <w:rPr>
          <w:rFonts w:ascii="Times New Roman" w:hAnsi="Times New Roman" w:cs="Times New Roman"/>
          <w:lang w:val="en-US"/>
        </w:rPr>
      </w:pPr>
    </w:p>
    <w:p w14:paraId="34214B76" w14:textId="77777777" w:rsidR="00A30B38" w:rsidRPr="0052543F" w:rsidRDefault="00A30B38" w:rsidP="0052543F">
      <w:pPr>
        <w:spacing w:line="360" w:lineRule="auto"/>
        <w:jc w:val="both"/>
        <w:rPr>
          <w:rFonts w:ascii="Times New Roman" w:hAnsi="Times New Roman" w:cs="Times New Roman"/>
          <w:sz w:val="52"/>
          <w:szCs w:val="52"/>
          <w:lang w:val="en-US"/>
        </w:rPr>
      </w:pPr>
    </w:p>
    <w:sectPr w:rsidR="00A30B38" w:rsidRPr="005254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913"/>
    <w:rsid w:val="000518BA"/>
    <w:rsid w:val="00054CAF"/>
    <w:rsid w:val="00075792"/>
    <w:rsid w:val="000824C4"/>
    <w:rsid w:val="000B184E"/>
    <w:rsid w:val="000B6EA8"/>
    <w:rsid w:val="000D766D"/>
    <w:rsid w:val="000E7E1C"/>
    <w:rsid w:val="001070A4"/>
    <w:rsid w:val="001208F1"/>
    <w:rsid w:val="001215E9"/>
    <w:rsid w:val="00124428"/>
    <w:rsid w:val="0014261B"/>
    <w:rsid w:val="001539CB"/>
    <w:rsid w:val="00160133"/>
    <w:rsid w:val="00160B8B"/>
    <w:rsid w:val="0018401A"/>
    <w:rsid w:val="00184203"/>
    <w:rsid w:val="00192752"/>
    <w:rsid w:val="001A26AE"/>
    <w:rsid w:val="001A7F05"/>
    <w:rsid w:val="001B3605"/>
    <w:rsid w:val="001C16DD"/>
    <w:rsid w:val="001C463B"/>
    <w:rsid w:val="001D1EDF"/>
    <w:rsid w:val="001E05CD"/>
    <w:rsid w:val="001E78FF"/>
    <w:rsid w:val="00200353"/>
    <w:rsid w:val="00216E08"/>
    <w:rsid w:val="00221740"/>
    <w:rsid w:val="00232BB8"/>
    <w:rsid w:val="00242292"/>
    <w:rsid w:val="00273D67"/>
    <w:rsid w:val="002862C3"/>
    <w:rsid w:val="00293A2A"/>
    <w:rsid w:val="002942EF"/>
    <w:rsid w:val="002A6088"/>
    <w:rsid w:val="002D3BBF"/>
    <w:rsid w:val="002F0451"/>
    <w:rsid w:val="002F12A7"/>
    <w:rsid w:val="00334048"/>
    <w:rsid w:val="0035599B"/>
    <w:rsid w:val="00364E45"/>
    <w:rsid w:val="00365977"/>
    <w:rsid w:val="00374913"/>
    <w:rsid w:val="0039411E"/>
    <w:rsid w:val="003A3D97"/>
    <w:rsid w:val="003A6CF4"/>
    <w:rsid w:val="003B4753"/>
    <w:rsid w:val="003E75DB"/>
    <w:rsid w:val="003F0304"/>
    <w:rsid w:val="00402E1C"/>
    <w:rsid w:val="00422697"/>
    <w:rsid w:val="004255D9"/>
    <w:rsid w:val="004368F2"/>
    <w:rsid w:val="00447428"/>
    <w:rsid w:val="00447545"/>
    <w:rsid w:val="00471BDE"/>
    <w:rsid w:val="00472B6F"/>
    <w:rsid w:val="00472CBA"/>
    <w:rsid w:val="00483AAD"/>
    <w:rsid w:val="00483B27"/>
    <w:rsid w:val="00492835"/>
    <w:rsid w:val="00494DC2"/>
    <w:rsid w:val="004A073F"/>
    <w:rsid w:val="004A3194"/>
    <w:rsid w:val="004E6B45"/>
    <w:rsid w:val="00504980"/>
    <w:rsid w:val="0052543F"/>
    <w:rsid w:val="0054565B"/>
    <w:rsid w:val="005503C0"/>
    <w:rsid w:val="00560DDA"/>
    <w:rsid w:val="00565B96"/>
    <w:rsid w:val="005B21B1"/>
    <w:rsid w:val="005B3918"/>
    <w:rsid w:val="005D34C1"/>
    <w:rsid w:val="005E55B2"/>
    <w:rsid w:val="005E6DC1"/>
    <w:rsid w:val="006173B6"/>
    <w:rsid w:val="006538AE"/>
    <w:rsid w:val="00656FDE"/>
    <w:rsid w:val="00663125"/>
    <w:rsid w:val="00665CEA"/>
    <w:rsid w:val="0067308A"/>
    <w:rsid w:val="00677A3E"/>
    <w:rsid w:val="00686FCD"/>
    <w:rsid w:val="00694B7E"/>
    <w:rsid w:val="006A44C6"/>
    <w:rsid w:val="006C52D5"/>
    <w:rsid w:val="006D2D77"/>
    <w:rsid w:val="006D35F2"/>
    <w:rsid w:val="006F05FF"/>
    <w:rsid w:val="00701477"/>
    <w:rsid w:val="007150CC"/>
    <w:rsid w:val="00716755"/>
    <w:rsid w:val="0073493A"/>
    <w:rsid w:val="00765A18"/>
    <w:rsid w:val="00771873"/>
    <w:rsid w:val="007821E5"/>
    <w:rsid w:val="00783F71"/>
    <w:rsid w:val="007A3C22"/>
    <w:rsid w:val="007C1ACA"/>
    <w:rsid w:val="007F638D"/>
    <w:rsid w:val="00800449"/>
    <w:rsid w:val="0080185C"/>
    <w:rsid w:val="008907E1"/>
    <w:rsid w:val="00891EFB"/>
    <w:rsid w:val="008A0AB0"/>
    <w:rsid w:val="008B2D02"/>
    <w:rsid w:val="008B4C3D"/>
    <w:rsid w:val="008D5535"/>
    <w:rsid w:val="008E2934"/>
    <w:rsid w:val="008E2B80"/>
    <w:rsid w:val="008E3B48"/>
    <w:rsid w:val="008F6699"/>
    <w:rsid w:val="009001C3"/>
    <w:rsid w:val="0093479F"/>
    <w:rsid w:val="00935764"/>
    <w:rsid w:val="00970152"/>
    <w:rsid w:val="009861E8"/>
    <w:rsid w:val="0098667D"/>
    <w:rsid w:val="0099012E"/>
    <w:rsid w:val="009975EF"/>
    <w:rsid w:val="009A2240"/>
    <w:rsid w:val="009A3BDE"/>
    <w:rsid w:val="009A6E86"/>
    <w:rsid w:val="009D578E"/>
    <w:rsid w:val="009E1E1A"/>
    <w:rsid w:val="009F2610"/>
    <w:rsid w:val="00A03CA1"/>
    <w:rsid w:val="00A15D2D"/>
    <w:rsid w:val="00A30B38"/>
    <w:rsid w:val="00A50851"/>
    <w:rsid w:val="00A523A7"/>
    <w:rsid w:val="00A61014"/>
    <w:rsid w:val="00A91ADB"/>
    <w:rsid w:val="00A92055"/>
    <w:rsid w:val="00AB2A69"/>
    <w:rsid w:val="00AB5808"/>
    <w:rsid w:val="00AD447B"/>
    <w:rsid w:val="00AD72D9"/>
    <w:rsid w:val="00AE3470"/>
    <w:rsid w:val="00AF615C"/>
    <w:rsid w:val="00B016FE"/>
    <w:rsid w:val="00B13646"/>
    <w:rsid w:val="00B27DA5"/>
    <w:rsid w:val="00B401CC"/>
    <w:rsid w:val="00B43F65"/>
    <w:rsid w:val="00B4422E"/>
    <w:rsid w:val="00BB7FB9"/>
    <w:rsid w:val="00BC3E3C"/>
    <w:rsid w:val="00BC550E"/>
    <w:rsid w:val="00BE1F58"/>
    <w:rsid w:val="00BE5679"/>
    <w:rsid w:val="00BE7014"/>
    <w:rsid w:val="00BF3663"/>
    <w:rsid w:val="00C061BA"/>
    <w:rsid w:val="00C15CB1"/>
    <w:rsid w:val="00C21B31"/>
    <w:rsid w:val="00C44FB8"/>
    <w:rsid w:val="00C45DDE"/>
    <w:rsid w:val="00C50EB5"/>
    <w:rsid w:val="00C86B3F"/>
    <w:rsid w:val="00C9172F"/>
    <w:rsid w:val="00C94581"/>
    <w:rsid w:val="00C962EF"/>
    <w:rsid w:val="00CA1C66"/>
    <w:rsid w:val="00CB23BA"/>
    <w:rsid w:val="00CE1759"/>
    <w:rsid w:val="00CF14BB"/>
    <w:rsid w:val="00D103A0"/>
    <w:rsid w:val="00D16825"/>
    <w:rsid w:val="00D302E9"/>
    <w:rsid w:val="00D61ECD"/>
    <w:rsid w:val="00D730B9"/>
    <w:rsid w:val="00DA102C"/>
    <w:rsid w:val="00DB338C"/>
    <w:rsid w:val="00DC6BF4"/>
    <w:rsid w:val="00DF3A6F"/>
    <w:rsid w:val="00DF6065"/>
    <w:rsid w:val="00E01D89"/>
    <w:rsid w:val="00E07F6D"/>
    <w:rsid w:val="00E166C1"/>
    <w:rsid w:val="00E17ECD"/>
    <w:rsid w:val="00E339F9"/>
    <w:rsid w:val="00E478A1"/>
    <w:rsid w:val="00E652C7"/>
    <w:rsid w:val="00EC6A3A"/>
    <w:rsid w:val="00ED1405"/>
    <w:rsid w:val="00ED74C4"/>
    <w:rsid w:val="00EE7DB7"/>
    <w:rsid w:val="00F12FF5"/>
    <w:rsid w:val="00F15F13"/>
    <w:rsid w:val="00F17601"/>
    <w:rsid w:val="00F34588"/>
    <w:rsid w:val="00F40AC9"/>
    <w:rsid w:val="00F464B0"/>
    <w:rsid w:val="00F53B62"/>
    <w:rsid w:val="00F55236"/>
    <w:rsid w:val="00F67FEA"/>
    <w:rsid w:val="00F72318"/>
    <w:rsid w:val="00F7711D"/>
    <w:rsid w:val="00F90DA3"/>
    <w:rsid w:val="00FC284E"/>
    <w:rsid w:val="00FD73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20DD5"/>
  <w15:chartTrackingRefBased/>
  <w15:docId w15:val="{4C764FDE-A904-214B-B9D6-53E4B54A7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491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7491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7491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7491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7491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7491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491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491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491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491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7491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7491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7491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7491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749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49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49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4913"/>
    <w:rPr>
      <w:rFonts w:eastAsiaTheme="majorEastAsia" w:cstheme="majorBidi"/>
      <w:color w:val="272727" w:themeColor="text1" w:themeTint="D8"/>
    </w:rPr>
  </w:style>
  <w:style w:type="paragraph" w:styleId="Title">
    <w:name w:val="Title"/>
    <w:basedOn w:val="Normal"/>
    <w:next w:val="Normal"/>
    <w:link w:val="TitleChar"/>
    <w:uiPriority w:val="10"/>
    <w:qFormat/>
    <w:rsid w:val="0037491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49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491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49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491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74913"/>
    <w:rPr>
      <w:i/>
      <w:iCs/>
      <w:color w:val="404040" w:themeColor="text1" w:themeTint="BF"/>
    </w:rPr>
  </w:style>
  <w:style w:type="paragraph" w:styleId="ListParagraph">
    <w:name w:val="List Paragraph"/>
    <w:basedOn w:val="Normal"/>
    <w:uiPriority w:val="34"/>
    <w:qFormat/>
    <w:rsid w:val="00374913"/>
    <w:pPr>
      <w:ind w:left="720"/>
      <w:contextualSpacing/>
    </w:pPr>
  </w:style>
  <w:style w:type="character" w:styleId="IntenseEmphasis">
    <w:name w:val="Intense Emphasis"/>
    <w:basedOn w:val="DefaultParagraphFont"/>
    <w:uiPriority w:val="21"/>
    <w:qFormat/>
    <w:rsid w:val="00374913"/>
    <w:rPr>
      <w:i/>
      <w:iCs/>
      <w:color w:val="2F5496" w:themeColor="accent1" w:themeShade="BF"/>
    </w:rPr>
  </w:style>
  <w:style w:type="paragraph" w:styleId="IntenseQuote">
    <w:name w:val="Intense Quote"/>
    <w:basedOn w:val="Normal"/>
    <w:next w:val="Normal"/>
    <w:link w:val="IntenseQuoteChar"/>
    <w:uiPriority w:val="30"/>
    <w:qFormat/>
    <w:rsid w:val="0037491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74913"/>
    <w:rPr>
      <w:i/>
      <w:iCs/>
      <w:color w:val="2F5496" w:themeColor="accent1" w:themeShade="BF"/>
    </w:rPr>
  </w:style>
  <w:style w:type="character" w:styleId="IntenseReference">
    <w:name w:val="Intense Reference"/>
    <w:basedOn w:val="DefaultParagraphFont"/>
    <w:uiPriority w:val="32"/>
    <w:qFormat/>
    <w:rsid w:val="00374913"/>
    <w:rPr>
      <w:b/>
      <w:bCs/>
      <w:smallCaps/>
      <w:color w:val="2F5496" w:themeColor="accent1" w:themeShade="BF"/>
      <w:spacing w:val="5"/>
    </w:rPr>
  </w:style>
  <w:style w:type="paragraph" w:styleId="Revision">
    <w:name w:val="Revision"/>
    <w:hidden/>
    <w:uiPriority w:val="99"/>
    <w:semiHidden/>
    <w:rsid w:val="00A30B38"/>
  </w:style>
  <w:style w:type="paragraph" w:styleId="NormalWeb">
    <w:name w:val="Normal (Web)"/>
    <w:basedOn w:val="Normal"/>
    <w:uiPriority w:val="99"/>
    <w:semiHidden/>
    <w:unhideWhenUsed/>
    <w:rsid w:val="00E652C7"/>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B27D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4342596">
      <w:bodyDiv w:val="1"/>
      <w:marLeft w:val="0"/>
      <w:marRight w:val="0"/>
      <w:marTop w:val="0"/>
      <w:marBottom w:val="0"/>
      <w:divBdr>
        <w:top w:val="none" w:sz="0" w:space="0" w:color="auto"/>
        <w:left w:val="none" w:sz="0" w:space="0" w:color="auto"/>
        <w:bottom w:val="none" w:sz="0" w:space="0" w:color="auto"/>
        <w:right w:val="none" w:sz="0" w:space="0" w:color="auto"/>
      </w:divBdr>
      <w:divsChild>
        <w:div w:id="92752198">
          <w:marLeft w:val="0"/>
          <w:marRight w:val="0"/>
          <w:marTop w:val="0"/>
          <w:marBottom w:val="0"/>
          <w:divBdr>
            <w:top w:val="none" w:sz="0" w:space="0" w:color="auto"/>
            <w:left w:val="none" w:sz="0" w:space="0" w:color="auto"/>
            <w:bottom w:val="none" w:sz="0" w:space="0" w:color="auto"/>
            <w:right w:val="none" w:sz="0" w:space="0" w:color="auto"/>
          </w:divBdr>
          <w:divsChild>
            <w:div w:id="740905299">
              <w:marLeft w:val="0"/>
              <w:marRight w:val="0"/>
              <w:marTop w:val="0"/>
              <w:marBottom w:val="0"/>
              <w:divBdr>
                <w:top w:val="none" w:sz="0" w:space="0" w:color="auto"/>
                <w:left w:val="none" w:sz="0" w:space="0" w:color="auto"/>
                <w:bottom w:val="none" w:sz="0" w:space="0" w:color="auto"/>
                <w:right w:val="none" w:sz="0" w:space="0" w:color="auto"/>
              </w:divBdr>
              <w:divsChild>
                <w:div w:id="914167127">
                  <w:marLeft w:val="0"/>
                  <w:marRight w:val="0"/>
                  <w:marTop w:val="0"/>
                  <w:marBottom w:val="0"/>
                  <w:divBdr>
                    <w:top w:val="none" w:sz="0" w:space="0" w:color="auto"/>
                    <w:left w:val="none" w:sz="0" w:space="0" w:color="auto"/>
                    <w:bottom w:val="none" w:sz="0" w:space="0" w:color="auto"/>
                    <w:right w:val="none" w:sz="0" w:space="0" w:color="auto"/>
                  </w:divBdr>
                  <w:divsChild>
                    <w:div w:id="784423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7711973">
      <w:bodyDiv w:val="1"/>
      <w:marLeft w:val="0"/>
      <w:marRight w:val="0"/>
      <w:marTop w:val="0"/>
      <w:marBottom w:val="0"/>
      <w:divBdr>
        <w:top w:val="none" w:sz="0" w:space="0" w:color="auto"/>
        <w:left w:val="none" w:sz="0" w:space="0" w:color="auto"/>
        <w:bottom w:val="none" w:sz="0" w:space="0" w:color="auto"/>
        <w:right w:val="none" w:sz="0" w:space="0" w:color="auto"/>
      </w:divBdr>
      <w:divsChild>
        <w:div w:id="982271568">
          <w:marLeft w:val="0"/>
          <w:marRight w:val="0"/>
          <w:marTop w:val="0"/>
          <w:marBottom w:val="0"/>
          <w:divBdr>
            <w:top w:val="none" w:sz="0" w:space="0" w:color="auto"/>
            <w:left w:val="none" w:sz="0" w:space="0" w:color="auto"/>
            <w:bottom w:val="none" w:sz="0" w:space="0" w:color="auto"/>
            <w:right w:val="none" w:sz="0" w:space="0" w:color="auto"/>
          </w:divBdr>
          <w:divsChild>
            <w:div w:id="51269919">
              <w:marLeft w:val="0"/>
              <w:marRight w:val="0"/>
              <w:marTop w:val="0"/>
              <w:marBottom w:val="0"/>
              <w:divBdr>
                <w:top w:val="none" w:sz="0" w:space="0" w:color="auto"/>
                <w:left w:val="none" w:sz="0" w:space="0" w:color="auto"/>
                <w:bottom w:val="none" w:sz="0" w:space="0" w:color="auto"/>
                <w:right w:val="none" w:sz="0" w:space="0" w:color="auto"/>
              </w:divBdr>
              <w:divsChild>
                <w:div w:id="1311447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047861">
      <w:bodyDiv w:val="1"/>
      <w:marLeft w:val="0"/>
      <w:marRight w:val="0"/>
      <w:marTop w:val="0"/>
      <w:marBottom w:val="0"/>
      <w:divBdr>
        <w:top w:val="none" w:sz="0" w:space="0" w:color="auto"/>
        <w:left w:val="none" w:sz="0" w:space="0" w:color="auto"/>
        <w:bottom w:val="none" w:sz="0" w:space="0" w:color="auto"/>
        <w:right w:val="none" w:sz="0" w:space="0" w:color="auto"/>
      </w:divBdr>
      <w:divsChild>
        <w:div w:id="18394246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143CB2-57FD-FC43-8ADB-F7B7D1B082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1077</Words>
  <Characters>6140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Muhammed Hashim Kottiyadan (2308422)</dc:creator>
  <cp:keywords/>
  <dc:description/>
  <cp:lastModifiedBy>Muhammed Hashim Kottiyadan (2308422)</cp:lastModifiedBy>
  <cp:revision>2</cp:revision>
  <dcterms:created xsi:type="dcterms:W3CDTF">2024-07-25T23:54:00Z</dcterms:created>
  <dcterms:modified xsi:type="dcterms:W3CDTF">2024-07-25T23:54:00Z</dcterms:modified>
</cp:coreProperties>
</file>