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tc>
      </w:tr>
      <w:tr>
        <w:tblPrEx>
          <w:shd w:val="clear" w:color="auto" w:fill="ced7e7"/>
        </w:tblPrEx>
        <w:trPr>
          <w:trHeight w:val="55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Se</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á</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n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Ó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Connor</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Student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Email: </w:t>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14:textOutline>
                  <w14:noFill/>
                </w14:textOutline>
                <w14:textFill>
                  <w14:solidFill>
                    <w14:srgbClr w14:val="000000"/>
                  </w14:solidFill>
                </w14:textFill>
              </w:rPr>
              <w:fldChar w:fldCharType="begin" w:fldLock="0"/>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14:textOutline>
                  <w14:noFill/>
                </w14:textOutline>
                <w14:textFill>
                  <w14:solidFill>
                    <w14:srgbClr w14:val="000000"/>
                  </w14:solidFill>
                </w14:textFill>
              </w:rPr>
              <w:instrText xml:space="preserve"> HYPERLINK "mailto:2%33%31%36%302%39@s%74ude%6e%74.%75w%74%73%64%2e%61c%2euk"</w:instrText>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14:textOutline>
                  <w14:noFill/>
                </w14:textOutline>
                <w14:textFill>
                  <w14:solidFill>
                    <w14:srgbClr w14:val="000000"/>
                  </w14:solidFill>
                </w14:textFill>
              </w:rPr>
              <w:fldChar w:fldCharType="separate" w:fldLock="0"/>
            </w:r>
            <w:r>
              <w:rPr>
                <w:rStyle w:val="Hyperlink.0"/>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nl-NL"/>
                <w14:textOutline>
                  <w14:noFill/>
                </w14:textOutline>
                <w14:textFill>
                  <w14:solidFill>
                    <w14:srgbClr w14:val="000000"/>
                  </w14:solidFill>
                </w14:textFill>
              </w:rPr>
              <w:t>2316029@student.uwtsd.ac.uk</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fldChar w:fldCharType="end" w:fldLock="0"/>
            </w:r>
            <w:r>
              <w:rPr>
                <w:rFonts w:ascii="Arial" w:cs="Arial Unicode MS" w:hAnsi="Arial" w:eastAsia="Arial Unicode MS"/>
                <w:b w:val="0"/>
                <w:bCs w:val="0"/>
                <w:i w:val="0"/>
                <w:iCs w:val="0"/>
                <w:caps w:val="0"/>
                <w:smallCaps w:val="0"/>
                <w:strike w:val="0"/>
                <w:dstrike w:val="0"/>
                <w:outline w:val="0"/>
                <w:color w:val="1d2025"/>
                <w:spacing w:val="0"/>
                <w:kern w:val="0"/>
                <w:position w:val="0"/>
                <w:sz w:val="22"/>
                <w:szCs w:val="22"/>
                <w:u w:val="none" w:color="000000"/>
                <w:shd w:val="nil" w:color="auto" w:fill="auto"/>
                <w:vertAlign w:val="baseline"/>
                <w:rtl w:val="0"/>
                <w14:textOutline>
                  <w14:noFill/>
                </w14:textOutline>
                <w14:textFill>
                  <w14:solidFill>
                    <w14:srgbClr w14:val="1D2125"/>
                  </w14:solidFill>
                </w14:textFill>
              </w:rPr>
              <w:t xml:space="preserve"> </w:t>
            </w:r>
          </w:p>
        </w:tc>
      </w:tr>
      <w:tr>
        <w:tblPrEx>
          <w:shd w:val="clear" w:color="auto" w:fill="ced7e7"/>
        </w:tblPrEx>
        <w:trPr>
          <w:trHeight w:val="2122"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HPCA7015</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title:</w:t>
            </w:r>
          </w:p>
          <w:p>
            <w:pPr>
              <w:pStyle w:val="Default"/>
              <w:bidi w:val="0"/>
              <w:spacing w:before="0" w:after="240" w:line="240" w:lineRule="auto"/>
              <w:ind w:left="0" w:right="0" w:firstLine="0"/>
              <w:jc w:val="left"/>
              <w:rPr>
                <w:rtl w:val="0"/>
              </w:rPr>
            </w:pPr>
            <w:r>
              <w:rPr>
                <w:rFonts w:ascii="Times Roman" w:hAnsi="Times Roman"/>
                <w:sz w:val="27"/>
                <w:szCs w:val="27"/>
                <w:rtl w:val="0"/>
                <w:lang w:val="en-US"/>
              </w:rPr>
              <w:t>Foundations in Cultural Astronomy and Astrology</w:t>
            </w:r>
            <w:r>
              <w:rPr>
                <w:rFonts w:ascii="Times Roman" w:cs="Times Roman" w:hAnsi="Times Roman" w:eastAsia="Times Roman"/>
                <w:sz w:val="24"/>
                <w:szCs w:val="24"/>
                <w:rtl w:val="0"/>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ID number:</w:t>
            </w:r>
          </w:p>
          <w:p>
            <w:pPr>
              <w:pStyle w:val="Default"/>
              <w:bidi w:val="0"/>
              <w:spacing w:before="0" w:line="240" w:lineRule="auto"/>
              <w:ind w:left="0" w:right="0" w:firstLine="0"/>
              <w:jc w:val="left"/>
              <w:rPr>
                <w:rtl w:val="0"/>
              </w:rPr>
            </w:pPr>
            <w:r>
              <w:rPr>
                <w:outline w:val="0"/>
                <w:color w:val="1d1d1d"/>
                <w:sz w:val="32"/>
                <w:szCs w:val="32"/>
                <w:shd w:val="nil" w:color="auto" w:fill="auto"/>
                <w:rtl w:val="0"/>
                <w:lang w:val="en-US"/>
                <w14:textFill>
                  <w14:solidFill>
                    <w14:srgbClr w14:val="1D1D1D"/>
                  </w14:solidFill>
                </w14:textFill>
              </w:rPr>
              <w:t>2316029</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No</w:t>
            </w:r>
          </w:p>
        </w:tc>
      </w:tr>
      <w:tr>
        <w:tblPrEx>
          <w:shd w:val="clear" w:color="auto" w:fill="ced7e7"/>
        </w:tblPrEx>
        <w:trPr>
          <w:trHeight w:val="120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title:</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1"/>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 Critical Comparison of Two JSTOR Papers</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1"/>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November 6, 2023</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 xml:space="preserve">This assignment is for the      </w:t>
            </w:r>
            <w:r>
              <w:rPr>
                <w:rFonts w:ascii="Arial" w:hAnsi="Arial"/>
                <w:u w:color="000000"/>
                <w:shd w:val="nil" w:color="auto" w:fill="auto"/>
                <w:rtl w:val="0"/>
                <w:lang w:val="en-US"/>
              </w:rPr>
              <w:t>xxxx</w:t>
            </w:r>
            <w:r>
              <w:rPr>
                <w:rFonts w:ascii="Arial" w:hAnsi="Arial"/>
                <w:u w:color="000000"/>
                <w:shd w:val="nil" w:color="auto" w:fill="auto"/>
                <w:rtl w:val="0"/>
                <w:lang w:val="en-US"/>
              </w:rPr>
              <w:t xml:space="preserve"> 1</w:t>
            </w:r>
            <w:r>
              <w:rPr>
                <w:rFonts w:ascii="Arial" w:hAnsi="Arial"/>
                <w:u w:color="000000"/>
                <w:shd w:val="nil" w:color="auto" w:fill="auto"/>
                <w:vertAlign w:val="superscript"/>
                <w:rtl w:val="0"/>
                <w:lang w:val="en-US"/>
              </w:rPr>
              <w:t xml:space="preserve">st </w:t>
            </w:r>
            <w:r>
              <w:rPr>
                <w:rFonts w:ascii="Arial" w:hAnsi="Arial"/>
                <w:u w:color="000000"/>
                <w:shd w:val="nil" w:color="auto" w:fill="auto"/>
                <w:rtl w:val="0"/>
                <w:lang w:val="en-US"/>
              </w:rPr>
              <w:t xml:space="preserve">    2</w:t>
            </w:r>
            <w:r>
              <w:rPr>
                <w:rFonts w:ascii="Arial" w:hAnsi="Arial"/>
                <w:u w:color="000000"/>
                <w:shd w:val="nil" w:color="auto" w:fill="auto"/>
                <w:vertAlign w:val="superscript"/>
                <w:rtl w:val="0"/>
                <w:lang w:val="en-US"/>
              </w:rPr>
              <w:t>nd</w:t>
            </w:r>
            <w:r>
              <w:rPr>
                <w:rFonts w:ascii="Arial" w:hAnsi="Arial"/>
                <w:u w:color="000000"/>
                <w:shd w:val="nil" w:color="auto" w:fill="auto"/>
                <w:rtl w:val="0"/>
                <w:lang w:val="en-US"/>
              </w:rPr>
              <w:t xml:space="preserve">       3</w:t>
            </w:r>
            <w:r>
              <w:rPr>
                <w:rFonts w:ascii="Arial" w:hAnsi="Arial"/>
                <w:u w:color="000000"/>
                <w:shd w:val="nil" w:color="auto" w:fill="auto"/>
                <w:vertAlign w:val="superscript"/>
                <w:rtl w:val="0"/>
                <w:lang w:val="en-US"/>
              </w:rPr>
              <w:t>rd</w:t>
            </w:r>
            <w:r>
              <w:rPr>
                <w:rFonts w:ascii="Arial" w:hAnsi="Arial"/>
                <w:u w:color="000000"/>
                <w:shd w:val="nil" w:color="auto" w:fill="auto"/>
                <w:rtl w:val="0"/>
                <w:lang w:val="en-US"/>
              </w:rPr>
              <w:t xml:space="preserve">        4</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5</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6</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w:t>
            </w:r>
            <w:r>
              <w:rPr>
                <w:rFonts w:ascii="Arial" w:hAnsi="Arial"/>
                <w:b w:val="1"/>
                <w:bCs w:val="1"/>
                <w:u w:color="000000"/>
                <w:shd w:val="nil" w:color="auto" w:fill="auto"/>
                <w:rtl w:val="0"/>
                <w:lang w:val="en-US"/>
              </w:rPr>
              <w:t xml:space="preserve">   </w:t>
            </w:r>
            <w:r>
              <w:rPr>
                <w:rFonts w:ascii="Arial" w:hAnsi="Arial"/>
                <w:u w:color="000000"/>
                <w:shd w:val="nil" w:color="auto" w:fill="auto"/>
                <w:rtl w:val="0"/>
                <w:lang w:val="en-US"/>
              </w:rPr>
              <w:t>module of the degree</w:t>
            </w:r>
          </w:p>
        </w:tc>
      </w:tr>
      <w:tr>
        <w:tblPrEx>
          <w:shd w:val="clear" w:color="auto" w:fill="ced7e7"/>
        </w:tblPrEx>
        <w:trPr>
          <w:trHeight w:val="1837"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Se</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á</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n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Ó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Connor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Email submission:if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lang w:val="en-US"/>
                <w14:textOutline>
                  <w14:noFill/>
                </w14:textOutline>
                <w14:textFill>
                  <w14:solidFill>
                    <w14:srgbClr w14:val="000000"/>
                  </w14:solidFill>
                </w14:textFill>
              </w:rPr>
              <w:t>□</w:t>
            </w:r>
            <w:r>
              <w:rPr>
                <w:rFonts w:ascii="Calibri" w:cs="Arial Unicode MS" w:hAnsi="Calibri" w:eastAsia="Arial Unicode MS"/>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lang w:val="en-US"/>
                <w14:textOutline>
                  <w14:noFill/>
                </w14:textOutline>
                <w14:textFill>
                  <w14:solidFill>
                    <w14:srgbClr w14:val="000000"/>
                  </w14:solidFill>
                </w14:textFill>
              </w:rPr>
              <w:t>xxx</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51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sz w:val="24"/>
                <w:szCs w:val="24"/>
                <w:u w:color="000000"/>
                <w:shd w:val="nil" w:color="auto" w:fill="auto"/>
                <w:rtl w:val="0"/>
                <w:lang w:val="en-US"/>
              </w:rPr>
            </w:pPr>
          </w:p>
          <w:p>
            <w:pPr>
              <w:pStyle w:val="Body"/>
              <w:jc w:val="left"/>
              <w:rPr>
                <w:rFonts w:ascii="Arial" w:cs="Arial" w:hAnsi="Arial" w:eastAsia="Arial"/>
                <w:sz w:val="24"/>
                <w:szCs w:val="24"/>
                <w:u w:color="000000"/>
                <w:shd w:val="nil" w:color="auto" w:fill="auto"/>
              </w:rPr>
            </w:pPr>
            <w:r>
              <w:rPr>
                <w:rFonts w:ascii="Arial" w:hAnsi="Arial"/>
                <w:b w:val="1"/>
                <w:bCs w:val="1"/>
                <w:sz w:val="24"/>
                <w:szCs w:val="24"/>
                <w:u w:color="000000"/>
                <w:shd w:val="nil" w:color="auto" w:fill="auto"/>
                <w:rtl w:val="0"/>
                <w:lang w:val="en-US"/>
              </w:rPr>
              <w:t>Assignment Mark</w:t>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hAnsi="Arial"/>
                <w:sz w:val="20"/>
                <w:szCs w:val="20"/>
                <w:u w:color="000000"/>
                <w:shd w:val="nil" w:color="auto" w:fill="auto"/>
                <w:rtl w:val="0"/>
                <w:lang w:val="en-US"/>
              </w:rPr>
              <w:t>1</w:t>
            </w:r>
            <w:r>
              <w:rPr>
                <w:rFonts w:ascii="Arial" w:hAnsi="Arial"/>
                <w:sz w:val="20"/>
                <w:szCs w:val="20"/>
                <w:u w:color="000000"/>
                <w:shd w:val="nil" w:color="auto" w:fill="auto"/>
                <w:vertAlign w:val="superscript"/>
                <w:rtl w:val="0"/>
                <w:lang w:val="en-US"/>
              </w:rPr>
              <w:t>st</w:t>
            </w:r>
            <w:r>
              <w:rPr>
                <w:rFonts w:ascii="Arial" w:hAnsi="Arial"/>
                <w:sz w:val="20"/>
                <w:szCs w:val="20"/>
                <w:u w:color="000000"/>
                <w:shd w:val="nil" w:color="auto" w:fill="auto"/>
                <w:rtl w:val="0"/>
                <w:lang w:val="en-US"/>
              </w:rPr>
              <w:t xml:space="preserve"> Marker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 Provisional mark</w:t>
              <w:tab/>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hAnsi="Arial"/>
                <w:sz w:val="20"/>
                <w:szCs w:val="20"/>
                <w:u w:color="000000"/>
                <w:shd w:val="nil" w:color="auto" w:fill="auto"/>
                <w:rtl w:val="0"/>
                <w:lang w:val="en-US"/>
              </w:rPr>
              <w:t>2</w:t>
            </w:r>
            <w:r>
              <w:rPr>
                <w:rFonts w:ascii="Arial" w:hAnsi="Arial"/>
                <w:sz w:val="20"/>
                <w:szCs w:val="20"/>
                <w:u w:color="000000"/>
                <w:shd w:val="nil" w:color="auto" w:fill="auto"/>
                <w:vertAlign w:val="superscript"/>
                <w:rtl w:val="0"/>
                <w:lang w:val="en-US"/>
              </w:rPr>
              <w:t>nd</w:t>
            </w:r>
            <w:r>
              <w:rPr>
                <w:rFonts w:ascii="Arial" w:hAnsi="Arial"/>
                <w:sz w:val="20"/>
                <w:szCs w:val="20"/>
                <w:u w:color="000000"/>
                <w:shd w:val="nil" w:color="auto" w:fill="auto"/>
                <w:rtl w:val="0"/>
                <w:lang w:val="en-US"/>
              </w:rPr>
              <w:t xml:space="preserve"> Marker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s/Moderator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 provisional mark</w:t>
              <w:tab/>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hAnsi="Arial"/>
                <w:sz w:val="20"/>
                <w:szCs w:val="20"/>
                <w:u w:color="000000"/>
                <w:shd w:val="nil" w:color="auto" w:fill="auto"/>
                <w:rtl w:val="0"/>
                <w:lang w:val="en-US"/>
              </w:rPr>
              <w:t>External Examiner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 mark (if relevant)</w:t>
              <w:tab/>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b w:val="1"/>
                <w:bCs w:val="1"/>
                <w:sz w:val="20"/>
                <w:szCs w:val="20"/>
                <w:u w:color="000000"/>
                <w:shd w:val="nil" w:color="auto" w:fill="auto"/>
                <w:rtl w:val="0"/>
              </w:rPr>
            </w:pPr>
            <w:r>
              <w:rPr>
                <w:rFonts w:ascii="Arial" w:hAnsi="Arial"/>
                <w:b w:val="1"/>
                <w:bCs w:val="1"/>
                <w:sz w:val="20"/>
                <w:szCs w:val="20"/>
                <w:u w:color="000000"/>
                <w:shd w:val="nil" w:color="auto" w:fill="auto"/>
                <w:rtl w:val="0"/>
                <w:lang w:val="en-US"/>
              </w:rPr>
              <w:t>Final Mark</w:t>
            </w:r>
          </w:p>
          <w:p>
            <w:pPr>
              <w:pStyle w:val="Body"/>
              <w:bidi w:val="0"/>
              <w:ind w:left="0" w:right="0" w:firstLine="0"/>
              <w:jc w:val="left"/>
              <w:rPr>
                <w:rFonts w:ascii="Arial" w:cs="Arial" w:hAnsi="Arial" w:eastAsia="Arial"/>
                <w:b w:val="1"/>
                <w:bCs w:val="1"/>
                <w:sz w:val="20"/>
                <w:szCs w:val="20"/>
                <w:u w:color="000000"/>
                <w:shd w:val="nil" w:color="auto" w:fill="auto"/>
                <w:rtl w:val="0"/>
              </w:rPr>
            </w:pPr>
            <w:r>
              <w:rPr>
                <w:rFonts w:ascii="Arial" w:cs="Arial" w:hAnsi="Arial" w:eastAsia="Arial"/>
                <w:b w:val="1"/>
                <w:bCs w:val="1"/>
                <w:sz w:val="20"/>
                <w:szCs w:val="20"/>
                <w:u w:color="000000"/>
                <w:shd w:val="nil" w:color="auto" w:fill="auto"/>
                <w:rtl w:val="0"/>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shd w:val="nil" w:color="auto" w:fill="auto"/>
                <w:rtl w:val="0"/>
              </w:rPr>
            </w:pPr>
            <w:r>
              <w:rPr>
                <w:rFonts w:ascii="Arial" w:hAnsi="Arial"/>
                <w:b w:val="1"/>
                <w:bCs w:val="1"/>
                <w:u w:color="000000"/>
                <w:shd w:val="nil" w:color="auto" w:fill="auto"/>
                <w:rtl w:val="0"/>
                <w:lang w:val="en-US"/>
              </w:rPr>
              <w:t>External Examiner</w:t>
            </w:r>
            <w:r>
              <w:rPr>
                <w:rFonts w:ascii="Arial" w:hAnsi="Arial" w:hint="default"/>
                <w:b w:val="1"/>
                <w:bCs w:val="1"/>
                <w:u w:color="000000"/>
                <w:shd w:val="nil" w:color="auto" w:fill="auto"/>
                <w:rtl w:val="0"/>
                <w:lang w:val="en-US"/>
              </w:rPr>
              <w:t>’</w:t>
            </w:r>
            <w:r>
              <w:rPr>
                <w:rFonts w:ascii="Arial" w:hAnsi="Arial"/>
                <w:b w:val="1"/>
                <w:bCs w:val="1"/>
                <w:u w:color="000000"/>
                <w:shd w:val="nil" w:color="auto" w:fill="auto"/>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External Examiner</w:t>
            </w:r>
            <w:r>
              <w:rPr>
                <w:rFonts w:ascii="Arial" w:hAnsi="Arial" w:hint="default"/>
                <w:u w:color="000000"/>
                <w:shd w:val="nil" w:color="auto" w:fill="auto"/>
                <w:rtl w:val="0"/>
                <w:lang w:val="en-US"/>
              </w:rPr>
              <w:t>’</w:t>
            </w:r>
            <w:r>
              <w:rPr>
                <w:rFonts w:ascii="Arial" w:hAnsi="Arial"/>
                <w:u w:color="000000"/>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Date:</w:t>
            </w:r>
          </w:p>
        </w:tc>
      </w:tr>
    </w:tbl>
    <w:p>
      <w:pPr>
        <w:pStyle w:val="Heading 3"/>
        <w:widowControl w:val="0"/>
        <w:pBdr>
          <w:top w:val="nil"/>
          <w:left w:val="nil"/>
          <w:bottom w:val="nil"/>
          <w:right w:val="nil"/>
        </w:pBdr>
        <w:bidi w:val="0"/>
        <w:spacing w:before="0" w:after="0" w:line="240" w:lineRule="auto"/>
        <w:ind w:left="0" w:right="0" w:firstLine="0"/>
        <w:jc w:val="center"/>
        <w:outlineLvl w:val="2"/>
        <w:rPr>
          <w:rFonts w:ascii="Trebuchet MS" w:cs="Trebuchet MS" w:hAnsi="Trebuchet MS" w:eastAsia="Trebuchet MS"/>
          <w:b w:val="1"/>
          <w:bCs w:val="1"/>
          <w:spacing w:val="0"/>
          <w:sz w:val="20"/>
          <w:szCs w:val="20"/>
          <w:u w:color="000000"/>
          <w:rtl w:val="0"/>
          <w:lang w:val="en-US"/>
        </w:rPr>
      </w:pPr>
    </w:p>
    <w:p>
      <w:pPr>
        <w:pStyle w:val="Body"/>
        <w:spacing w:line="288" w:lineRule="auto"/>
        <w:rPr>
          <w:rFonts w:ascii="Trebuchet MS" w:cs="Trebuchet MS" w:hAnsi="Trebuchet MS" w:eastAsia="Trebuchet MS"/>
          <w:sz w:val="24"/>
          <w:szCs w:val="24"/>
        </w:rPr>
      </w:pPr>
    </w:p>
    <w:p>
      <w:pPr>
        <w:pStyle w:val="Body"/>
        <w:spacing w:line="288" w:lineRule="auto"/>
        <w:rPr>
          <w:rFonts w:ascii="Trebuchet MS" w:cs="Trebuchet MS" w:hAnsi="Trebuchet MS" w:eastAsia="Trebuchet MS"/>
          <w:sz w:val="24"/>
          <w:szCs w:val="24"/>
        </w:rPr>
      </w:pPr>
    </w:p>
    <w:p>
      <w:pPr>
        <w:pStyle w:val="Body"/>
        <w:spacing w:line="288" w:lineRule="auto"/>
        <w:rPr>
          <w:rFonts w:ascii="Trebuchet MS" w:cs="Trebuchet MS" w:hAnsi="Trebuchet MS" w:eastAsia="Trebuchet MS"/>
          <w:sz w:val="24"/>
          <w:szCs w:val="24"/>
        </w:rPr>
      </w:pPr>
    </w:p>
    <w:p>
      <w:pPr>
        <w:pStyle w:val="Body"/>
        <w:spacing w:line="288" w:lineRule="auto"/>
        <w:rPr>
          <w:rFonts w:ascii="Trebuchet MS" w:cs="Trebuchet MS" w:hAnsi="Trebuchet MS" w:eastAsia="Trebuchet MS"/>
          <w:sz w:val="24"/>
          <w:szCs w:val="24"/>
        </w:rPr>
      </w:pPr>
    </w:p>
    <w:p>
      <w:pPr>
        <w:pStyle w:val="Body"/>
        <w:spacing w:line="288" w:lineRule="auto"/>
        <w:rPr>
          <w:rFonts w:ascii="Trebuchet MS" w:cs="Trebuchet MS" w:hAnsi="Trebuchet MS" w:eastAsia="Trebuchet MS"/>
          <w:sz w:val="24"/>
          <w:szCs w:val="24"/>
        </w:rPr>
      </w:pPr>
    </w:p>
    <w:p>
      <w:pPr>
        <w:pStyle w:val="Body"/>
        <w:spacing w:line="288" w:lineRule="auto"/>
        <w:rPr>
          <w:rFonts w:ascii="Trebuchet MS" w:cs="Trebuchet MS" w:hAnsi="Trebuchet MS" w:eastAsia="Trebuchet MS"/>
          <w:sz w:val="24"/>
          <w:szCs w:val="24"/>
        </w:rPr>
      </w:pPr>
    </w:p>
    <w:p>
      <w:pPr>
        <w:pStyle w:val="Body"/>
        <w:spacing w:line="288" w:lineRule="auto"/>
        <w:rPr>
          <w:rFonts w:ascii="Trebuchet MS" w:cs="Trebuchet MS" w:hAnsi="Trebuchet MS" w:eastAsia="Trebuchet MS"/>
          <w:sz w:val="24"/>
          <w:szCs w:val="24"/>
        </w:rPr>
      </w:pPr>
    </w:p>
    <w:p>
      <w:pPr>
        <w:pStyle w:val="Body"/>
        <w:spacing w:line="288" w:lineRule="auto"/>
        <w:rPr>
          <w:rFonts w:ascii="Trebuchet MS" w:cs="Trebuchet MS" w:hAnsi="Trebuchet MS" w:eastAsia="Trebuchet MS"/>
          <w:sz w:val="24"/>
          <w:szCs w:val="24"/>
        </w:rPr>
      </w:pPr>
    </w:p>
    <w:p>
      <w:pPr>
        <w:pStyle w:val="Body"/>
        <w:spacing w:line="288" w:lineRule="auto"/>
        <w:rPr>
          <w:rFonts w:ascii="Trebuchet MS" w:cs="Trebuchet MS" w:hAnsi="Trebuchet MS" w:eastAsia="Trebuchet MS"/>
          <w:sz w:val="24"/>
          <w:szCs w:val="24"/>
        </w:rPr>
      </w:pPr>
    </w:p>
    <w:p>
      <w:pPr>
        <w:pStyle w:val="Body"/>
        <w:spacing w:line="288" w:lineRule="auto"/>
        <w:rPr>
          <w:rFonts w:ascii="Urania Czech" w:cs="Urania Czech" w:hAnsi="Urania Czech" w:eastAsia="Urania Czech"/>
          <w:sz w:val="24"/>
          <w:szCs w:val="24"/>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p>
    <w:p>
      <w:pPr>
        <w:pStyle w:val="Body"/>
        <w:spacing w:line="288" w:lineRule="auto"/>
        <w:jc w:val="right"/>
        <w:rPr>
          <w:rFonts w:ascii="Urania Czech" w:cs="Urania Czech" w:hAnsi="Urania Czech" w:eastAsia="Urania Czech"/>
          <w:sz w:val="26"/>
          <w:szCs w:val="26"/>
        </w:rPr>
      </w:pPr>
    </w:p>
    <w:p>
      <w:pPr>
        <w:pStyle w:val="Body"/>
        <w:spacing w:line="288" w:lineRule="auto"/>
        <w:jc w:val="center"/>
        <w:rPr>
          <w:rFonts w:ascii="Urania Czech" w:cs="Urania Czech" w:hAnsi="Urania Czech" w:eastAsia="Urania Czech"/>
          <w:sz w:val="26"/>
          <w:szCs w:val="26"/>
        </w:rPr>
      </w:pPr>
      <w:r>
        <w:rPr>
          <w:rFonts w:ascii="Urania Czech" w:hAnsi="Urania Czech" w:hint="default"/>
          <w:sz w:val="26"/>
          <w:szCs w:val="26"/>
          <w:rtl w:val="1"/>
        </w:rPr>
        <w:t>‘</w:t>
      </w:r>
      <w:r>
        <w:rPr>
          <w:rFonts w:ascii="Urania Czech" w:hAnsi="Urania Czech"/>
          <w:sz w:val="26"/>
          <w:szCs w:val="26"/>
          <w:rtl w:val="0"/>
          <w:lang w:val="en-US"/>
        </w:rPr>
        <w:t>A Critical Comparison of Two JSTOR Papers</w:t>
      </w:r>
      <w:r>
        <w:rPr>
          <w:rFonts w:ascii="Urania Czech" w:hAnsi="Urania Czech" w:hint="default"/>
          <w:sz w:val="26"/>
          <w:szCs w:val="26"/>
          <w:rtl w:val="1"/>
        </w:rPr>
        <w:t>’</w:t>
      </w:r>
    </w:p>
    <w:p>
      <w:pPr>
        <w:pStyle w:val="Body"/>
        <w:spacing w:line="288" w:lineRule="auto"/>
        <w:jc w:val="center"/>
        <w:rPr>
          <w:rFonts w:ascii="Urania Czech" w:cs="Urania Czech" w:hAnsi="Urania Czech" w:eastAsia="Urania Czech"/>
          <w:sz w:val="26"/>
          <w:szCs w:val="26"/>
        </w:rPr>
      </w:pPr>
      <w:r>
        <w:rPr>
          <w:rFonts w:ascii="Urania Czech" w:hAnsi="Urania Czech"/>
          <w:sz w:val="26"/>
          <w:szCs w:val="26"/>
          <w:rtl w:val="0"/>
          <w:lang w:val="en-US"/>
        </w:rPr>
        <w:t>Word Count: 2056</w:t>
      </w:r>
    </w:p>
    <w:p>
      <w:pPr>
        <w:pStyle w:val="Body"/>
        <w:spacing w:line="288" w:lineRule="auto"/>
        <w:jc w:val="right"/>
        <w:rPr>
          <w:rFonts w:ascii="Trebuchet MS" w:cs="Trebuchet MS" w:hAnsi="Trebuchet MS" w:eastAsia="Trebuchet MS"/>
          <w:sz w:val="26"/>
          <w:szCs w:val="26"/>
        </w:rPr>
      </w:pPr>
    </w:p>
    <w:p>
      <w:pPr>
        <w:pStyle w:val="Body"/>
        <w:spacing w:line="288" w:lineRule="auto"/>
        <w:rPr>
          <w:rFonts w:ascii="Trebuchet MS" w:cs="Trebuchet MS" w:hAnsi="Trebuchet MS" w:eastAsia="Trebuchet MS"/>
          <w:sz w:val="24"/>
          <w:szCs w:val="24"/>
        </w:rPr>
      </w:pPr>
    </w:p>
    <w:p>
      <w:pPr>
        <w:pStyle w:val="Body"/>
        <w:spacing w:line="288" w:lineRule="auto"/>
        <w:rPr>
          <w:rFonts w:ascii="Urania Czech" w:cs="Urania Czech" w:hAnsi="Urania Czech" w:eastAsia="Urania Czech"/>
          <w:sz w:val="24"/>
          <w:szCs w:val="24"/>
        </w:rPr>
      </w:pPr>
      <w:r>
        <w:rPr>
          <w:rFonts w:ascii="Urania Czech" w:hAnsi="Urania Czech"/>
          <w:sz w:val="24"/>
          <w:szCs w:val="24"/>
          <w:rtl w:val="0"/>
          <w:lang w:val="en-US"/>
        </w:rPr>
        <w:t xml:space="preserve">INTRODUCTION </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Pr>
        <w:tab/>
      </w:r>
      <w:r>
        <w:rPr>
          <w:rFonts w:ascii="Urania Czech" w:hAnsi="Urania Czech"/>
          <w:sz w:val="24"/>
          <w:szCs w:val="24"/>
          <w:rtl w:val="0"/>
          <w:lang w:val="en-US"/>
        </w:rPr>
        <w:t>This essay critically compares and contrasts two JSTOR papers</w:t>
      </w:r>
      <w:r>
        <w:rPr>
          <w:rFonts w:ascii="Urania Czech" w:hAnsi="Urania Czech"/>
          <w:sz w:val="24"/>
          <w:szCs w:val="24"/>
          <w:rtl w:val="0"/>
          <w:lang w:val="en-US"/>
        </w:rPr>
        <w:t>: Glen Cooper</w:t>
      </w:r>
      <w:r>
        <w:rPr>
          <w:rFonts w:ascii="Urania Czech" w:hAnsi="Urania Czech" w:hint="default"/>
          <w:sz w:val="24"/>
          <w:szCs w:val="24"/>
          <w:rtl w:val="0"/>
          <w:lang w:val="en-US"/>
        </w:rPr>
        <w:t>’</w:t>
      </w:r>
      <w:r>
        <w:rPr>
          <w:rFonts w:ascii="Urania Czech" w:hAnsi="Urania Czech"/>
          <w:sz w:val="24"/>
          <w:szCs w:val="24"/>
          <w:rtl w:val="0"/>
          <w:lang w:val="en-US"/>
        </w:rPr>
        <w:t xml:space="preserve">s </w:t>
      </w:r>
      <w:r>
        <w:rPr>
          <w:rFonts w:ascii="Urania Czech" w:hAnsi="Urania Czech"/>
          <w:sz w:val="24"/>
          <w:szCs w:val="24"/>
          <w:u w:val="single"/>
          <w:rtl w:val="0"/>
          <w:lang w:val="en-US"/>
        </w:rPr>
        <w:t>Galen and Astrology: A Me</w:t>
      </w:r>
      <w:r>
        <w:rPr>
          <w:rFonts w:ascii="Arial Unicode MS" w:cs="Arial Unicode MS" w:hAnsi="Arial Unicode MS" w:eastAsia="Arial Unicode MS" w:hint="default"/>
          <w:b w:val="0"/>
          <w:bCs w:val="0"/>
          <w:i w:val="0"/>
          <w:iCs w:val="0"/>
          <w:sz w:val="24"/>
          <w:szCs w:val="24"/>
          <w:u w:val="single"/>
          <w:rtl w:val="0"/>
        </w:rPr>
        <w:t>́</w:t>
      </w:r>
      <w:r>
        <w:rPr>
          <w:rFonts w:ascii="Urania Czech" w:hAnsi="Urania Czech"/>
          <w:sz w:val="24"/>
          <w:szCs w:val="24"/>
          <w:u w:val="single"/>
          <w:rtl w:val="0"/>
        </w:rPr>
        <w:t>salliance?</w:t>
      </w:r>
      <w:r>
        <w:rPr>
          <w:rFonts w:ascii="Urania Czech" w:hAnsi="Urania Czech" w:hint="default"/>
          <w:sz w:val="24"/>
          <w:szCs w:val="24"/>
          <w:u w:val="single"/>
          <w:rtl w:val="0"/>
          <w:lang w:val="en-US"/>
        </w:rPr>
        <w:t>’</w:t>
      </w:r>
      <w:r>
        <w:rPr>
          <w:rFonts w:ascii="Urania Czech" w:hAnsi="Urania Czech"/>
          <w:sz w:val="24"/>
          <w:szCs w:val="24"/>
          <w:rtl w:val="0"/>
          <w:lang w:val="en-US"/>
        </w:rPr>
        <w:t xml:space="preserve"> </w:t>
      </w:r>
      <w:r>
        <w:rPr>
          <w:rFonts w:ascii="Urania Czech" w:cs="Urania Czech" w:hAnsi="Urania Czech" w:eastAsia="Urania Czech"/>
          <w:sz w:val="24"/>
          <w:szCs w:val="24"/>
          <w:vertAlign w:val="superscript"/>
        </w:rPr>
        <w:footnoteReference w:id="1"/>
      </w:r>
      <w:r>
        <w:rPr>
          <w:rFonts w:ascii="Urania Czech" w:hAnsi="Urania Czech"/>
          <w:sz w:val="24"/>
          <w:szCs w:val="24"/>
          <w:rtl w:val="0"/>
          <w:lang w:val="en-US"/>
        </w:rPr>
        <w:t xml:space="preserve"> and </w:t>
      </w:r>
      <w:r>
        <w:rPr>
          <w:rFonts w:ascii="Urania Czech" w:hAnsi="Urania Czech"/>
          <w:sz w:val="24"/>
          <w:szCs w:val="24"/>
          <w:rtl w:val="0"/>
          <w:lang w:val="en-US"/>
        </w:rPr>
        <w:t>Roger French</w:t>
      </w:r>
      <w:r>
        <w:rPr>
          <w:rFonts w:ascii="Urania Czech" w:hAnsi="Urania Czech" w:hint="default"/>
          <w:sz w:val="24"/>
          <w:szCs w:val="24"/>
          <w:rtl w:val="0"/>
          <w:lang w:val="en-US"/>
        </w:rPr>
        <w:t>’</w:t>
      </w:r>
      <w:r>
        <w:rPr>
          <w:rFonts w:ascii="Urania Czech" w:hAnsi="Urania Czech"/>
          <w:sz w:val="24"/>
          <w:szCs w:val="24"/>
          <w:rtl w:val="0"/>
          <w:lang w:val="en-US"/>
        </w:rPr>
        <w:t xml:space="preserve">s </w:t>
      </w:r>
      <w:r>
        <w:rPr>
          <w:rFonts w:ascii="Urania Czech" w:hAnsi="Urania Czech" w:hint="default"/>
          <w:sz w:val="24"/>
          <w:szCs w:val="24"/>
          <w:u w:val="single"/>
          <w:rtl w:val="0"/>
          <w:lang w:val="en-US"/>
        </w:rPr>
        <w:t>‘</w:t>
      </w:r>
      <w:r>
        <w:rPr>
          <w:rFonts w:ascii="Urania Czech" w:hAnsi="Urania Czech"/>
          <w:sz w:val="24"/>
          <w:szCs w:val="24"/>
          <w:u w:val="single"/>
          <w:rtl w:val="0"/>
          <w:lang w:val="en-US"/>
        </w:rPr>
        <w:t>Foretelling the Future: Arabic Astrology and English Medicine in the Late Twelfth Century</w:t>
      </w:r>
      <w:r>
        <w:rPr>
          <w:rFonts w:ascii="Urania Czech" w:hAnsi="Urania Czech"/>
          <w:sz w:val="24"/>
          <w:szCs w:val="24"/>
          <w:u w:val="single"/>
          <w:rtl w:val="0"/>
          <w:lang w:val="en-US"/>
        </w:rPr>
        <w:t>.</w:t>
      </w:r>
      <w:r>
        <w:rPr>
          <w:rFonts w:ascii="Urania Czech" w:hAnsi="Urania Czech" w:hint="default"/>
          <w:sz w:val="24"/>
          <w:szCs w:val="24"/>
          <w:u w:val="single"/>
          <w:rtl w:val="0"/>
          <w:lang w:val="en-US"/>
        </w:rPr>
        <w:t>’</w:t>
      </w:r>
      <w:r>
        <w:rPr>
          <w:rFonts w:ascii="Urania Czech" w:cs="Urania Czech" w:hAnsi="Urania Czech" w:eastAsia="Urania Czech"/>
          <w:sz w:val="24"/>
          <w:szCs w:val="24"/>
          <w:vertAlign w:val="superscript"/>
        </w:rPr>
        <w:footnoteReference w:id="2"/>
      </w:r>
      <w:r>
        <w:rPr>
          <w:rFonts w:ascii="Urania Czech" w:hAnsi="Urania Czech"/>
          <w:sz w:val="24"/>
          <w:szCs w:val="24"/>
          <w:rtl w:val="0"/>
          <w:lang w:val="en-US"/>
        </w:rPr>
        <w:t xml:space="preserve"> </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tl w:val="0"/>
          <w:lang w:val="en-US"/>
        </w:rPr>
        <w:tab/>
        <w:t>Both papers share a fundamental unity as they deal with two masters</w:t>
      </w:r>
      <w:r>
        <w:rPr>
          <w:rFonts w:ascii="Urania Czech" w:hAnsi="Urania Czech"/>
          <w:sz w:val="24"/>
          <w:szCs w:val="24"/>
          <w:rtl w:val="0"/>
        </w:rPr>
        <w:t xml:space="preserve"> </w:t>
      </w:r>
      <w:r>
        <w:rPr>
          <w:rFonts w:ascii="Urania Czech" w:hAnsi="Urania Czech"/>
          <w:sz w:val="24"/>
          <w:szCs w:val="24"/>
          <w:rtl w:val="0"/>
          <w:lang w:val="en-US"/>
        </w:rPr>
        <w:t>i</w:t>
      </w:r>
      <w:r>
        <w:rPr>
          <w:rFonts w:ascii="Urania Czech" w:hAnsi="Urania Czech"/>
          <w:sz w:val="24"/>
          <w:szCs w:val="24"/>
          <w:rtl w:val="0"/>
          <w:lang w:val="en-US"/>
        </w:rPr>
        <w:t>n medical history</w:t>
      </w:r>
      <w:r>
        <w:rPr>
          <w:rFonts w:ascii="Urania Czech" w:hAnsi="Urania Czech"/>
          <w:sz w:val="24"/>
          <w:szCs w:val="24"/>
          <w:rtl w:val="0"/>
          <w:lang w:val="en-US"/>
        </w:rPr>
        <w:t xml:space="preserve">, Galen and Roger of Hereford, and their respective enterprises of astrological prediction </w:t>
      </w:r>
      <w:r>
        <w:rPr>
          <w:rFonts w:ascii="Urania Czech" w:hAnsi="Urania Czech"/>
          <w:sz w:val="24"/>
          <w:szCs w:val="24"/>
          <w:rtl w:val="0"/>
          <w:lang w:val="en-US"/>
        </w:rPr>
        <w:t>to gain prescience over corporeal outcomes</w:t>
      </w:r>
      <w:r>
        <w:rPr>
          <w:rFonts w:ascii="Urania Czech" w:hAnsi="Urania Czech"/>
          <w:sz w:val="24"/>
          <w:szCs w:val="24"/>
          <w:rtl w:val="0"/>
          <w:lang w:val="en-US"/>
        </w:rPr>
        <w:t xml:space="preserve">, </w:t>
      </w:r>
      <w:r>
        <w:rPr>
          <w:rFonts w:ascii="Urania Czech" w:hAnsi="Urania Czech"/>
          <w:sz w:val="24"/>
          <w:szCs w:val="24"/>
          <w:rtl w:val="0"/>
          <w:lang w:val="en-US"/>
        </w:rPr>
        <w:t>the assumption</w:t>
      </w:r>
      <w:r>
        <w:rPr>
          <w:rFonts w:ascii="Urania Czech" w:hAnsi="Urania Czech"/>
          <w:sz w:val="24"/>
          <w:szCs w:val="24"/>
          <w:rtl w:val="0"/>
          <w:lang w:val="en-US"/>
        </w:rPr>
        <w:t xml:space="preserve"> being</w:t>
      </w:r>
      <w:r>
        <w:rPr>
          <w:rFonts w:ascii="Urania Czech" w:hAnsi="Urania Czech"/>
          <w:sz w:val="24"/>
          <w:szCs w:val="24"/>
          <w:rtl w:val="0"/>
        </w:rPr>
        <w:t xml:space="preserve"> t</w:t>
      </w:r>
      <w:r>
        <w:rPr>
          <w:rFonts w:ascii="Urania Czech" w:hAnsi="Urania Czech"/>
          <w:sz w:val="24"/>
          <w:szCs w:val="24"/>
          <w:rtl w:val="0"/>
          <w:lang w:val="en-US"/>
        </w:rPr>
        <w:t xml:space="preserve">he </w:t>
      </w:r>
      <w:r>
        <w:rPr>
          <w:rFonts w:ascii="Urania Czech" w:hAnsi="Urania Czech"/>
          <w:sz w:val="24"/>
          <w:szCs w:val="24"/>
          <w:rtl w:val="0"/>
          <w:lang w:val="pt-PT"/>
        </w:rPr>
        <w:t>universal t</w:t>
      </w:r>
      <w:r>
        <w:rPr>
          <w:rFonts w:ascii="Urania Czech" w:hAnsi="Urania Czech"/>
          <w:sz w:val="24"/>
          <w:szCs w:val="24"/>
          <w:rtl w:val="0"/>
          <w:lang w:val="en-US"/>
        </w:rPr>
        <w:t>act</w:t>
      </w:r>
      <w:r>
        <w:rPr>
          <w:rFonts w:ascii="Urania Czech" w:hAnsi="Urania Czech"/>
          <w:sz w:val="24"/>
          <w:szCs w:val="24"/>
          <w:rtl w:val="0"/>
          <w:lang w:val="en-US"/>
        </w:rPr>
        <w:t xml:space="preserve"> introduced through astrology can help physicians position themselves to positively intervene in crisis. </w:t>
      </w:r>
      <w:r>
        <w:rPr>
          <w:rFonts w:ascii="Urania Czech" w:hAnsi="Urania Czech"/>
          <w:sz w:val="24"/>
          <w:szCs w:val="24"/>
          <w:rtl w:val="0"/>
          <w:lang w:val="en-US"/>
        </w:rPr>
        <w:t xml:space="preserve">Yet the comparative demeanor of Cooper and French may seem oppositional as there are many diametric qualities that can be identified between the two papers concerning the 1) legacy, 2) technique, and 3) ontology of their subjects. Taken in isolation, these inquiries are fragmented in their scope and may fundamentally conflict with one another in their classification. But as </w:t>
      </w:r>
      <w:r>
        <w:rPr>
          <w:rFonts w:ascii="Urania Czech" w:hAnsi="Urania Czech"/>
          <w:sz w:val="24"/>
          <w:szCs w:val="24"/>
          <w:rtl w:val="0"/>
          <w:lang w:val="it-IT"/>
        </w:rPr>
        <w:t xml:space="preserve">separate </w:t>
      </w:r>
      <w:r>
        <w:rPr>
          <w:rFonts w:ascii="Urania Czech" w:hAnsi="Urania Czech"/>
          <w:sz w:val="24"/>
          <w:szCs w:val="24"/>
          <w:rtl w:val="0"/>
          <w:lang w:val="en-US"/>
        </w:rPr>
        <w:t>contributors within a greater whole, these diverse areas of fringe interest coalesce to support a total body of academic inquiry into astrology</w:t>
      </w:r>
      <w:r>
        <w:rPr>
          <w:rFonts w:ascii="Urania Czech" w:hAnsi="Urania Czech" w:hint="default"/>
          <w:sz w:val="24"/>
          <w:szCs w:val="24"/>
          <w:rtl w:val="0"/>
          <w:lang w:val="en-US"/>
        </w:rPr>
        <w:t>’</w:t>
      </w:r>
      <w:r>
        <w:rPr>
          <w:rFonts w:ascii="Urania Czech" w:hAnsi="Urania Czech"/>
          <w:sz w:val="24"/>
          <w:szCs w:val="24"/>
          <w:rtl w:val="0"/>
          <w:lang w:val="en-US"/>
        </w:rPr>
        <w:t>s role in human experience, as well as humanity</w:t>
      </w:r>
      <w:r>
        <w:rPr>
          <w:rFonts w:ascii="Urania Czech" w:hAnsi="Urania Czech" w:hint="default"/>
          <w:sz w:val="24"/>
          <w:szCs w:val="24"/>
          <w:rtl w:val="0"/>
          <w:lang w:val="en-US"/>
        </w:rPr>
        <w:t>’</w:t>
      </w:r>
      <w:r>
        <w:rPr>
          <w:rFonts w:ascii="Urania Czech" w:hAnsi="Urania Czech"/>
          <w:sz w:val="24"/>
          <w:szCs w:val="24"/>
          <w:rtl w:val="0"/>
          <w:lang w:val="en-US"/>
        </w:rPr>
        <w:t xml:space="preserve">s pervasive fascination with predicting the future. </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hAnsi="Urania Czech"/>
          <w:sz w:val="24"/>
          <w:szCs w:val="24"/>
          <w:rtl w:val="0"/>
          <w:lang w:val="en-US"/>
        </w:rPr>
        <w:t>LEGACY</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tl w:val="0"/>
          <w:lang w:val="en-US"/>
        </w:rPr>
        <w:tab/>
        <w:t>Both papers urge accuracy in our recount of history. Fr</w:t>
      </w:r>
      <w:r>
        <w:rPr>
          <w:rFonts w:ascii="Urania Czech" w:hAnsi="Urania Czech"/>
          <w:sz w:val="24"/>
          <w:szCs w:val="24"/>
          <w:rtl w:val="0"/>
          <w:lang w:val="fr-FR"/>
        </w:rPr>
        <w:t>ench</w:t>
      </w:r>
      <w:r>
        <w:rPr>
          <w:rFonts w:ascii="Urania Czech" w:hAnsi="Urania Czech"/>
          <w:sz w:val="24"/>
          <w:szCs w:val="24"/>
          <w:rtl w:val="0"/>
          <w:lang w:val="en-US"/>
        </w:rPr>
        <w:t xml:space="preserve"> encourages the legacy of the elusive 12th-century English astronomer and scientist Roger of Hereford</w:t>
      </w:r>
      <w:r>
        <w:rPr>
          <w:rFonts w:ascii="Urania Czech" w:cs="Urania Czech" w:hAnsi="Urania Czech" w:eastAsia="Urania Czech"/>
          <w:sz w:val="24"/>
          <w:szCs w:val="24"/>
          <w:vertAlign w:val="superscript"/>
        </w:rPr>
        <w:footnoteReference w:id="3"/>
      </w:r>
      <w:r>
        <w:rPr>
          <w:rFonts w:ascii="Urania Czech" w:hAnsi="Urania Czech"/>
          <w:sz w:val="24"/>
          <w:szCs w:val="24"/>
          <w:rtl w:val="0"/>
          <w:lang w:val="en-US"/>
        </w:rPr>
        <w:t xml:space="preserve">, </w:t>
      </w:r>
      <w:r>
        <w:rPr>
          <w:rFonts w:ascii="Urania Czech" w:hAnsi="Urania Czech"/>
          <w:sz w:val="24"/>
          <w:szCs w:val="24"/>
          <w:rtl w:val="0"/>
          <w:lang w:val="en-US"/>
        </w:rPr>
        <w:t xml:space="preserve">whilst Cooper </w:t>
      </w:r>
      <w:r>
        <w:rPr>
          <w:rFonts w:ascii="Urania Czech" w:hAnsi="Urania Czech"/>
          <w:sz w:val="24"/>
          <w:szCs w:val="24"/>
          <w:rtl w:val="0"/>
          <w:lang w:val="en-US"/>
        </w:rPr>
        <w:t xml:space="preserve">rigorously questions the astrology of </w:t>
      </w:r>
      <w:r>
        <w:rPr>
          <w:rFonts w:ascii="Urania Czech" w:hAnsi="Urania Czech"/>
          <w:sz w:val="24"/>
          <w:szCs w:val="24"/>
          <w:rtl w:val="0"/>
          <w:lang w:val="en-US"/>
        </w:rPr>
        <w:t>his</w:t>
      </w:r>
      <w:r>
        <w:rPr>
          <w:rFonts w:ascii="Urania Czech" w:hAnsi="Urania Czech"/>
          <w:sz w:val="24"/>
          <w:szCs w:val="24"/>
          <w:rtl w:val="0"/>
          <w:lang w:val="en-US"/>
        </w:rPr>
        <w:t xml:space="preserve"> own focus in </w:t>
      </w:r>
      <w:r>
        <w:rPr>
          <w:rFonts w:ascii="Urania Czech" w:hAnsi="Urania Czech"/>
          <w:sz w:val="24"/>
          <w:szCs w:val="24"/>
          <w:rtl w:val="0"/>
          <w:lang w:val="de-DE"/>
        </w:rPr>
        <w:t>Claudius Galenus</w:t>
      </w:r>
      <w:r>
        <w:rPr>
          <w:rFonts w:ascii="Urania Czech" w:hAnsi="Urania Czech"/>
          <w:sz w:val="24"/>
          <w:szCs w:val="24"/>
          <w:rtl w:val="0"/>
          <w:lang w:val="en-US"/>
        </w:rPr>
        <w:t xml:space="preserve"> (or </w:t>
      </w:r>
      <w:r>
        <w:rPr>
          <w:rFonts w:ascii="Urania Czech" w:hAnsi="Urania Czech" w:hint="default"/>
          <w:sz w:val="24"/>
          <w:szCs w:val="24"/>
          <w:rtl w:val="0"/>
          <w:lang w:val="en-US"/>
        </w:rPr>
        <w:t>‘</w:t>
      </w:r>
      <w:r>
        <w:rPr>
          <w:rFonts w:ascii="Urania Czech" w:hAnsi="Urania Czech"/>
          <w:sz w:val="24"/>
          <w:szCs w:val="24"/>
          <w:rtl w:val="0"/>
          <w:lang w:val="en-US"/>
        </w:rPr>
        <w:t>Galen,</w:t>
      </w:r>
      <w:r>
        <w:rPr>
          <w:rFonts w:ascii="Urania Czech" w:hAnsi="Urania Czech" w:hint="default"/>
          <w:sz w:val="24"/>
          <w:szCs w:val="24"/>
          <w:rtl w:val="0"/>
          <w:lang w:val="en-US"/>
        </w:rPr>
        <w:t xml:space="preserve">’ </w:t>
      </w:r>
      <w:r>
        <w:rPr>
          <w:rFonts w:ascii="Urania Czech" w:hAnsi="Urania Czech"/>
          <w:sz w:val="24"/>
          <w:szCs w:val="24"/>
          <w:rtl w:val="0"/>
          <w:lang w:val="en-US"/>
        </w:rPr>
        <w:t>129 - 216 AD), a medical and philosophical pioneer from Roman Greece</w:t>
      </w:r>
      <w:r>
        <w:rPr>
          <w:rStyle w:val="None"/>
          <w:rFonts w:ascii="Urania Czech" w:cs="Urania Czech" w:hAnsi="Urania Czech" w:eastAsia="Urania Czech"/>
          <w:sz w:val="24"/>
          <w:szCs w:val="24"/>
          <w:vertAlign w:val="superscript"/>
        </w:rPr>
        <w:footnoteReference w:id="4"/>
      </w:r>
      <w:r>
        <w:rPr>
          <w:rFonts w:ascii="Urania Czech" w:hAnsi="Urania Czech"/>
          <w:sz w:val="24"/>
          <w:szCs w:val="24"/>
          <w:rtl w:val="0"/>
          <w:lang w:val="en-US"/>
        </w:rPr>
        <w:t>. Rather than a data-driven examination to confirm or deny the existing prediction methods proposed in Roger</w:t>
      </w:r>
      <w:r>
        <w:rPr>
          <w:rFonts w:ascii="Urania Czech" w:hAnsi="Urania Czech" w:hint="default"/>
          <w:sz w:val="24"/>
          <w:szCs w:val="24"/>
          <w:rtl w:val="0"/>
          <w:lang w:val="en-US"/>
        </w:rPr>
        <w:t>’</w:t>
      </w:r>
      <w:r>
        <w:rPr>
          <w:rFonts w:ascii="Urania Czech" w:hAnsi="Urania Czech"/>
          <w:sz w:val="24"/>
          <w:szCs w:val="24"/>
          <w:rtl w:val="0"/>
          <w:lang w:val="en-US"/>
        </w:rPr>
        <w:t>s</w:t>
      </w:r>
      <w:r>
        <w:rPr>
          <w:rStyle w:val="None"/>
          <w:rFonts w:ascii="Urania Czech" w:hAnsi="Urania Czech"/>
          <w:sz w:val="24"/>
          <w:szCs w:val="24"/>
          <w:u w:val="single"/>
          <w:rtl w:val="0"/>
          <w:lang w:val="en-US"/>
        </w:rPr>
        <w:t xml:space="preserve"> Judicial Astrology</w:t>
      </w:r>
      <w:r>
        <w:rPr>
          <w:rStyle w:val="None"/>
          <w:rFonts w:ascii="Urania Czech" w:cs="Urania Czech" w:hAnsi="Urania Czech" w:eastAsia="Urania Czech"/>
          <w:sz w:val="24"/>
          <w:szCs w:val="24"/>
          <w:u w:val="single"/>
          <w:vertAlign w:val="superscript"/>
        </w:rPr>
        <w:footnoteReference w:id="5"/>
      </w:r>
      <w:r>
        <w:rPr>
          <w:rFonts w:ascii="Urania Czech" w:hAnsi="Urania Czech"/>
          <w:sz w:val="24"/>
          <w:szCs w:val="24"/>
          <w:rtl w:val="0"/>
          <w:lang w:val="en-US"/>
        </w:rPr>
        <w:t xml:space="preserve"> or in Book Three of Galen</w:t>
      </w:r>
      <w:r>
        <w:rPr>
          <w:rFonts w:ascii="Urania Czech" w:hAnsi="Urania Czech" w:hint="default"/>
          <w:sz w:val="24"/>
          <w:szCs w:val="24"/>
          <w:rtl w:val="0"/>
          <w:lang w:val="en-US"/>
        </w:rPr>
        <w:t>’</w:t>
      </w:r>
      <w:r>
        <w:rPr>
          <w:rFonts w:ascii="Urania Czech" w:hAnsi="Urania Czech"/>
          <w:sz w:val="24"/>
          <w:szCs w:val="24"/>
          <w:rtl w:val="0"/>
          <w:lang w:val="en-US"/>
        </w:rPr>
        <w:t xml:space="preserve">s </w:t>
      </w:r>
      <w:r>
        <w:rPr>
          <w:rStyle w:val="None"/>
          <w:rFonts w:ascii="Urania Czech" w:hAnsi="Urania Czech"/>
          <w:sz w:val="24"/>
          <w:szCs w:val="24"/>
          <w:u w:val="single"/>
          <w:rtl w:val="0"/>
          <w:lang w:val="en-US"/>
        </w:rPr>
        <w:t>Critical Days</w:t>
      </w:r>
      <w:r>
        <w:rPr>
          <w:rFonts w:ascii="Urania Czech" w:hAnsi="Urania Czech"/>
          <w:sz w:val="24"/>
          <w:szCs w:val="24"/>
          <w:rtl w:val="0"/>
          <w:lang w:val="en-US"/>
        </w:rPr>
        <w:t xml:space="preserve"> (which Cooper himself has translated), these professors of medical history</w:t>
      </w:r>
      <w:r>
        <w:rPr>
          <w:rStyle w:val="None"/>
          <w:rFonts w:ascii="Urania Czech" w:cs="Urania Czech" w:hAnsi="Urania Czech" w:eastAsia="Urania Czech"/>
          <w:sz w:val="24"/>
          <w:szCs w:val="24"/>
          <w:vertAlign w:val="superscript"/>
        </w:rPr>
        <w:footnoteReference w:id="6"/>
      </w:r>
      <w:r>
        <w:rPr>
          <w:rFonts w:ascii="Urania Czech" w:hAnsi="Urania Czech"/>
          <w:sz w:val="24"/>
          <w:szCs w:val="24"/>
          <w:rtl w:val="0"/>
        </w:rPr>
        <w:t xml:space="preserve"> </w:t>
      </w:r>
      <w:r>
        <w:rPr>
          <w:rFonts w:ascii="Urania Czech" w:hAnsi="Urania Czech"/>
          <w:sz w:val="24"/>
          <w:szCs w:val="24"/>
          <w:rtl w:val="0"/>
          <w:lang w:val="en-US"/>
        </w:rPr>
        <w:t xml:space="preserve">offer their concern </w:t>
      </w:r>
      <w:r>
        <w:rPr>
          <w:rFonts w:ascii="Urania Czech" w:hAnsi="Urania Czech"/>
          <w:sz w:val="24"/>
          <w:szCs w:val="24"/>
          <w:rtl w:val="0"/>
          <w:lang w:val="en-US"/>
        </w:rPr>
        <w:t xml:space="preserve">with </w:t>
      </w:r>
      <w:r>
        <w:rPr>
          <w:rFonts w:ascii="Urania Czech" w:hAnsi="Urania Czech"/>
          <w:sz w:val="24"/>
          <w:szCs w:val="24"/>
          <w:rtl w:val="0"/>
          <w:lang w:val="en-US"/>
        </w:rPr>
        <w:t xml:space="preserve">the reputational status and </w:t>
      </w:r>
      <w:r>
        <w:rPr>
          <w:rFonts w:ascii="Urania Czech" w:hAnsi="Urania Czech"/>
          <w:sz w:val="24"/>
          <w:szCs w:val="24"/>
          <w:rtl w:val="0"/>
          <w:lang w:val="en-US"/>
        </w:rPr>
        <w:t xml:space="preserve">historical recognizance </w:t>
      </w:r>
      <w:r>
        <w:rPr>
          <w:rFonts w:ascii="Urania Czech" w:hAnsi="Urania Czech"/>
          <w:sz w:val="24"/>
          <w:szCs w:val="24"/>
          <w:rtl w:val="0"/>
          <w:lang w:val="en-US"/>
        </w:rPr>
        <w:t>of</w:t>
      </w:r>
      <w:r>
        <w:rPr>
          <w:rFonts w:ascii="Urania Czech" w:hAnsi="Urania Czech"/>
          <w:sz w:val="24"/>
          <w:szCs w:val="24"/>
          <w:rtl w:val="0"/>
          <w:lang w:val="en-US"/>
        </w:rPr>
        <w:t xml:space="preserve"> their subjects</w:t>
      </w:r>
      <w:r>
        <w:rPr>
          <w:rStyle w:val="None"/>
          <w:rFonts w:ascii="Urania Czech" w:hAnsi="Urania Czech"/>
          <w:sz w:val="24"/>
          <w:szCs w:val="24"/>
          <w:u w:val="single"/>
          <w:rtl w:val="0"/>
          <w:lang w:val="en-US"/>
        </w:rPr>
        <w:t>.</w:t>
      </w:r>
      <w:r>
        <w:rPr>
          <w:rFonts w:ascii="Urania Czech" w:hAnsi="Urania Czech"/>
          <w:sz w:val="24"/>
          <w:szCs w:val="24"/>
          <w:rtl w:val="0"/>
          <w:lang w:val="en-US"/>
        </w:rPr>
        <w:t xml:space="preserve"> </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Pr>
        <w:tab/>
      </w:r>
      <w:r>
        <w:rPr>
          <w:rFonts w:ascii="Urania Czech" w:hAnsi="Urania Czech"/>
          <w:sz w:val="24"/>
          <w:szCs w:val="24"/>
          <w:rtl w:val="0"/>
          <w:lang w:val="en-US"/>
        </w:rPr>
        <w:t>French</w:t>
      </w:r>
      <w:r>
        <w:rPr>
          <w:rFonts w:ascii="Urania Czech" w:hAnsi="Urania Czech" w:hint="default"/>
          <w:sz w:val="24"/>
          <w:szCs w:val="24"/>
          <w:rtl w:val="1"/>
        </w:rPr>
        <w:t>’</w:t>
      </w:r>
      <w:r>
        <w:rPr>
          <w:rFonts w:ascii="Urania Czech" w:hAnsi="Urania Czech"/>
          <w:sz w:val="24"/>
          <w:szCs w:val="24"/>
          <w:rtl w:val="0"/>
        </w:rPr>
        <w:t xml:space="preserve">s </w:t>
      </w:r>
      <w:r>
        <w:rPr>
          <w:rFonts w:ascii="Urania Czech" w:hAnsi="Urania Czech"/>
          <w:sz w:val="24"/>
          <w:szCs w:val="24"/>
          <w:rtl w:val="0"/>
          <w:lang w:val="en-US"/>
        </w:rPr>
        <w:t xml:space="preserve">commanding </w:t>
      </w:r>
      <w:r>
        <w:rPr>
          <w:rFonts w:ascii="Urania Czech" w:hAnsi="Urania Czech"/>
          <w:sz w:val="24"/>
          <w:szCs w:val="24"/>
          <w:rtl w:val="0"/>
          <w:lang w:val="en-US"/>
        </w:rPr>
        <w:t xml:space="preserve">intent is </w:t>
      </w:r>
      <w:r>
        <w:rPr>
          <w:rFonts w:ascii="Urania Czech" w:hAnsi="Urania Czech"/>
          <w:sz w:val="24"/>
          <w:szCs w:val="24"/>
          <w:rtl w:val="0"/>
          <w:lang w:val="en-US"/>
        </w:rPr>
        <w:t>far more distinct</w:t>
      </w:r>
      <w:r>
        <w:rPr>
          <w:rFonts w:ascii="Urania Czech" w:hAnsi="Urania Czech"/>
          <w:sz w:val="24"/>
          <w:szCs w:val="24"/>
          <w:rtl w:val="0"/>
          <w:lang w:val="en-US"/>
        </w:rPr>
        <w:t xml:space="preserve"> from the</w:t>
      </w:r>
      <w:r>
        <w:rPr>
          <w:rFonts w:ascii="Urania Czech" w:hAnsi="Urania Czech"/>
          <w:sz w:val="24"/>
          <w:szCs w:val="24"/>
          <w:rtl w:val="0"/>
          <w:lang w:val="en-US"/>
        </w:rPr>
        <w:t xml:space="preserve"> onset</w:t>
      </w:r>
      <w:r>
        <w:rPr>
          <w:rFonts w:ascii="Urania Czech" w:hAnsi="Urania Czech"/>
          <w:sz w:val="24"/>
          <w:szCs w:val="24"/>
          <w:rtl w:val="0"/>
        </w:rPr>
        <w:t xml:space="preserve">: </w:t>
      </w:r>
      <w:r>
        <w:rPr>
          <w:rFonts w:ascii="Urania Czech" w:hAnsi="Urania Czech" w:hint="default"/>
          <w:sz w:val="24"/>
          <w:szCs w:val="24"/>
          <w:rtl w:val="1"/>
          <w:lang w:val="ar-SA" w:bidi="ar-SA"/>
        </w:rPr>
        <w:t>“</w:t>
      </w:r>
      <w:r>
        <w:rPr>
          <w:rFonts w:ascii="Urania Czech" w:hAnsi="Urania Czech"/>
          <w:sz w:val="24"/>
          <w:szCs w:val="24"/>
          <w:rtl w:val="0"/>
          <w:lang w:val="en-US"/>
        </w:rPr>
        <w:t>Roger (of Hereford) deserves more attention</w:t>
      </w:r>
      <w:r>
        <w:rPr>
          <w:rFonts w:ascii="Urania Czech" w:hAnsi="Urania Czech"/>
          <w:sz w:val="24"/>
          <w:szCs w:val="24"/>
          <w:rtl w:val="0"/>
          <w:lang w:val="en-US"/>
        </w:rPr>
        <w:t>,</w:t>
      </w:r>
      <w:r>
        <w:rPr>
          <w:rFonts w:ascii="Urania Czech" w:hAnsi="Urania Czech" w:hint="default"/>
          <w:sz w:val="24"/>
          <w:szCs w:val="24"/>
          <w:rtl w:val="0"/>
        </w:rPr>
        <w:t>”</w:t>
      </w:r>
      <w:r>
        <w:rPr>
          <w:rStyle w:val="None"/>
          <w:rFonts w:ascii="Urania Czech" w:cs="Urania Czech" w:hAnsi="Urania Czech" w:eastAsia="Urania Czech"/>
          <w:sz w:val="24"/>
          <w:szCs w:val="24"/>
          <w:vertAlign w:val="superscript"/>
        </w:rPr>
        <w:footnoteReference w:id="7"/>
      </w:r>
      <w:r>
        <w:rPr>
          <w:rFonts w:ascii="Urania Czech" w:hAnsi="Urania Czech"/>
          <w:sz w:val="24"/>
          <w:szCs w:val="24"/>
          <w:rtl w:val="0"/>
          <w:lang w:val="en-US"/>
        </w:rPr>
        <w:t xml:space="preserve"> implying that</w:t>
      </w:r>
      <w:r>
        <w:rPr>
          <w:rFonts w:ascii="Urania Czech" w:hAnsi="Urania Czech"/>
          <w:sz w:val="24"/>
          <w:szCs w:val="24"/>
          <w:rtl w:val="0"/>
        </w:rPr>
        <w:t xml:space="preserve"> </w:t>
      </w:r>
      <w:r>
        <w:rPr>
          <w:rFonts w:ascii="Urania Czech" w:hAnsi="Urania Czech"/>
          <w:sz w:val="24"/>
          <w:szCs w:val="24"/>
          <w:rtl w:val="0"/>
          <w:lang w:val="en-US"/>
        </w:rPr>
        <w:t xml:space="preserve">there is </w:t>
      </w:r>
      <w:r>
        <w:rPr>
          <w:rFonts w:ascii="Urania Czech" w:hAnsi="Urania Czech"/>
          <w:sz w:val="24"/>
          <w:szCs w:val="24"/>
          <w:rtl w:val="0"/>
          <w:lang w:val="it-IT"/>
        </w:rPr>
        <w:t xml:space="preserve">insufficient </w:t>
      </w:r>
      <w:r>
        <w:rPr>
          <w:rFonts w:ascii="Urania Czech" w:hAnsi="Urania Czech"/>
          <w:sz w:val="24"/>
          <w:szCs w:val="24"/>
          <w:rtl w:val="0"/>
          <w:lang w:val="en-US"/>
        </w:rPr>
        <w:t>notice and perhaps attribution for Roger</w:t>
      </w:r>
      <w:r>
        <w:rPr>
          <w:rFonts w:ascii="Urania Czech" w:hAnsi="Urania Czech" w:hint="default"/>
          <w:sz w:val="24"/>
          <w:szCs w:val="24"/>
          <w:rtl w:val="0"/>
          <w:lang w:val="en-US"/>
        </w:rPr>
        <w:t>’</w:t>
      </w:r>
      <w:r>
        <w:rPr>
          <w:rFonts w:ascii="Urania Czech" w:hAnsi="Urania Czech"/>
          <w:sz w:val="24"/>
          <w:szCs w:val="24"/>
          <w:rtl w:val="0"/>
          <w:lang w:val="en-US"/>
        </w:rPr>
        <w:t>s Medieval works (when French produced this research in the 1990</w:t>
      </w:r>
      <w:r>
        <w:rPr>
          <w:rFonts w:ascii="Urania Czech" w:hAnsi="Urania Czech" w:hint="default"/>
          <w:sz w:val="24"/>
          <w:szCs w:val="24"/>
          <w:rtl w:val="0"/>
          <w:lang w:val="en-US"/>
        </w:rPr>
        <w:t>’</w:t>
      </w:r>
      <w:r>
        <w:rPr>
          <w:rFonts w:ascii="Urania Czech" w:hAnsi="Urania Czech"/>
          <w:sz w:val="24"/>
          <w:szCs w:val="24"/>
          <w:rtl w:val="0"/>
          <w:lang w:val="en-US"/>
        </w:rPr>
        <w:t>s). Although contemporaneous scholars of French have highlighted other achievements in their own research, such as Roger</w:t>
      </w:r>
      <w:r>
        <w:rPr>
          <w:rFonts w:ascii="Urania Czech" w:hAnsi="Urania Czech" w:hint="default"/>
          <w:sz w:val="24"/>
          <w:szCs w:val="24"/>
          <w:rtl w:val="0"/>
          <w:lang w:val="en-US"/>
        </w:rPr>
        <w:t>’</w:t>
      </w:r>
      <w:r>
        <w:rPr>
          <w:rFonts w:ascii="Urania Czech" w:hAnsi="Urania Czech"/>
          <w:sz w:val="24"/>
          <w:szCs w:val="24"/>
          <w:rtl w:val="0"/>
          <w:lang w:val="en-US"/>
        </w:rPr>
        <w:t xml:space="preserve">s influence on calendar reform and </w:t>
      </w:r>
      <w:r>
        <w:rPr>
          <w:rFonts w:ascii="Urania Czech" w:hAnsi="Urania Czech"/>
          <w:sz w:val="24"/>
          <w:szCs w:val="24"/>
          <w:rtl w:val="0"/>
          <w:lang w:val="de-DE"/>
        </w:rPr>
        <w:t>Paschal uniformity</w:t>
      </w:r>
      <w:r>
        <w:rPr>
          <w:rStyle w:val="None"/>
          <w:rFonts w:ascii="Urania Czech" w:cs="Urania Czech" w:hAnsi="Urania Czech" w:eastAsia="Urania Czech"/>
          <w:sz w:val="24"/>
          <w:szCs w:val="24"/>
          <w:vertAlign w:val="superscript"/>
        </w:rPr>
        <w:footnoteReference w:id="8"/>
      </w:r>
      <w:r>
        <w:rPr>
          <w:rFonts w:ascii="Urania Czech" w:hAnsi="Urania Czech"/>
          <w:sz w:val="24"/>
          <w:szCs w:val="24"/>
          <w:rtl w:val="0"/>
          <w:lang w:val="en-US"/>
        </w:rPr>
        <w:t xml:space="preserve"> and the more recent study of Roger</w:t>
      </w:r>
      <w:r>
        <w:rPr>
          <w:rFonts w:ascii="Urania Czech" w:hAnsi="Urania Czech" w:hint="default"/>
          <w:sz w:val="24"/>
          <w:szCs w:val="24"/>
          <w:rtl w:val="0"/>
          <w:lang w:val="en-US"/>
        </w:rPr>
        <w:t>’</w:t>
      </w:r>
      <w:r>
        <w:rPr>
          <w:rFonts w:ascii="Urania Czech" w:hAnsi="Urania Czech"/>
          <w:sz w:val="24"/>
          <w:szCs w:val="24"/>
          <w:rtl w:val="0"/>
          <w:lang w:val="en-US"/>
        </w:rPr>
        <w:t xml:space="preserve">s </w:t>
      </w:r>
      <w:r>
        <w:rPr>
          <w:rFonts w:ascii="Urania Czech" w:hAnsi="Urania Czech" w:hint="default"/>
          <w:sz w:val="24"/>
          <w:szCs w:val="24"/>
          <w:rtl w:val="0"/>
          <w:lang w:val="en-US"/>
        </w:rPr>
        <w:t>‘</w:t>
      </w:r>
      <w:r>
        <w:rPr>
          <w:rFonts w:ascii="Urania Czech" w:hAnsi="Urania Czech"/>
          <w:sz w:val="24"/>
          <w:szCs w:val="24"/>
          <w:rtl w:val="0"/>
          <w:lang w:val="en-US"/>
        </w:rPr>
        <w:t>Judicial Astrology</w:t>
      </w:r>
      <w:r>
        <w:rPr>
          <w:rFonts w:ascii="Urania Czech" w:hAnsi="Urania Czech" w:hint="default"/>
          <w:sz w:val="24"/>
          <w:szCs w:val="24"/>
          <w:rtl w:val="0"/>
          <w:lang w:val="en-US"/>
        </w:rPr>
        <w:t xml:space="preserve">’ </w:t>
      </w:r>
      <w:r>
        <w:rPr>
          <w:rFonts w:ascii="Urania Czech" w:hAnsi="Urania Czech"/>
          <w:sz w:val="24"/>
          <w:szCs w:val="24"/>
          <w:rtl w:val="0"/>
          <w:lang w:val="en-US"/>
        </w:rPr>
        <w:t>as being potentially the first English-written astrology tome</w:t>
      </w:r>
      <w:r>
        <w:rPr>
          <w:rStyle w:val="None"/>
          <w:rFonts w:ascii="Urania Czech" w:cs="Urania Czech" w:hAnsi="Urania Czech" w:eastAsia="Urania Czech"/>
          <w:sz w:val="24"/>
          <w:szCs w:val="24"/>
          <w:vertAlign w:val="superscript"/>
        </w:rPr>
        <w:footnoteReference w:id="9"/>
      </w:r>
      <w:r>
        <w:rPr>
          <w:rFonts w:ascii="Urania Czech" w:hAnsi="Urania Czech"/>
          <w:sz w:val="24"/>
          <w:szCs w:val="24"/>
          <w:rtl w:val="0"/>
          <w:lang w:val="en-US"/>
        </w:rPr>
        <w:t>, French focuses on Roger</w:t>
      </w:r>
      <w:r>
        <w:rPr>
          <w:rFonts w:ascii="Urania Czech" w:hAnsi="Urania Czech" w:hint="default"/>
          <w:sz w:val="24"/>
          <w:szCs w:val="24"/>
          <w:rtl w:val="0"/>
          <w:lang w:val="en-US"/>
        </w:rPr>
        <w:t>’</w:t>
      </w:r>
      <w:r>
        <w:rPr>
          <w:rFonts w:ascii="Urania Czech" w:hAnsi="Urania Czech"/>
          <w:sz w:val="24"/>
          <w:szCs w:val="24"/>
          <w:rtl w:val="0"/>
          <w:lang w:val="en-US"/>
        </w:rPr>
        <w:t>s predictive medical astrology as likely inspired by the 9th Century Persian Ab</w:t>
      </w:r>
      <w:r>
        <w:rPr>
          <w:rFonts w:ascii="Urania Czech" w:hAnsi="Urania Czech" w:hint="default"/>
          <w:sz w:val="24"/>
          <w:szCs w:val="24"/>
          <w:rtl w:val="0"/>
          <w:lang w:val="en-US"/>
        </w:rPr>
        <w:t xml:space="preserve">ú </w:t>
      </w:r>
      <w:r>
        <w:rPr>
          <w:rFonts w:ascii="Urania Czech" w:hAnsi="Urania Czech"/>
          <w:sz w:val="24"/>
          <w:szCs w:val="24"/>
          <w:rtl w:val="0"/>
          <w:lang w:val="en-US"/>
        </w:rPr>
        <w:t>Ma</w:t>
      </w:r>
      <w:r>
        <w:rPr>
          <w:rFonts w:ascii="Urania Czech" w:hAnsi="Urania Czech" w:hint="default"/>
          <w:sz w:val="24"/>
          <w:szCs w:val="24"/>
          <w:rtl w:val="0"/>
          <w:lang w:val="en-US"/>
        </w:rPr>
        <w:t>’</w:t>
      </w:r>
      <w:r>
        <w:rPr>
          <w:rFonts w:ascii="Urania Czech" w:hAnsi="Urania Czech"/>
          <w:sz w:val="24"/>
          <w:szCs w:val="24"/>
          <w:rtl w:val="0"/>
          <w:lang w:val="en-US"/>
        </w:rPr>
        <w:t>Shar al-Balkhi</w:t>
      </w:r>
      <w:r>
        <w:rPr>
          <w:rStyle w:val="None"/>
          <w:rFonts w:ascii="Urania Czech" w:cs="Urania Czech" w:hAnsi="Urania Czech" w:eastAsia="Urania Czech"/>
          <w:sz w:val="24"/>
          <w:szCs w:val="24"/>
          <w:vertAlign w:val="superscript"/>
        </w:rPr>
        <w:footnoteReference w:id="10"/>
      </w:r>
      <w:r>
        <w:rPr>
          <w:rFonts w:ascii="Urania Czech" w:hAnsi="Urania Czech"/>
          <w:sz w:val="24"/>
          <w:szCs w:val="24"/>
          <w:rtl w:val="0"/>
          <w:lang w:val="en-US"/>
        </w:rPr>
        <w:t>) as primary evidence of his ingenuity. French observes the potential for medical innovation in Roger</w:t>
      </w:r>
      <w:r>
        <w:rPr>
          <w:rFonts w:ascii="Urania Czech" w:hAnsi="Urania Czech" w:hint="default"/>
          <w:sz w:val="24"/>
          <w:szCs w:val="24"/>
          <w:rtl w:val="0"/>
          <w:lang w:val="en-US"/>
        </w:rPr>
        <w:t>’</w:t>
      </w:r>
      <w:r>
        <w:rPr>
          <w:rFonts w:ascii="Urania Czech" w:hAnsi="Urania Czech"/>
          <w:sz w:val="24"/>
          <w:szCs w:val="24"/>
          <w:rtl w:val="0"/>
          <w:lang w:val="en-US"/>
        </w:rPr>
        <w:t xml:space="preserve">s discovery, </w:t>
      </w:r>
      <w:r>
        <w:rPr>
          <w:rFonts w:ascii="Urania Czech" w:hAnsi="Urania Czech" w:hint="default"/>
          <w:sz w:val="24"/>
          <w:szCs w:val="24"/>
          <w:rtl w:val="0"/>
          <w:lang w:val="en-US"/>
        </w:rPr>
        <w:t>“</w:t>
      </w:r>
      <w:r>
        <w:rPr>
          <w:rFonts w:ascii="Urania Czech" w:hAnsi="Urania Czech"/>
          <w:sz w:val="24"/>
          <w:szCs w:val="24"/>
          <w:rtl w:val="0"/>
          <w:lang w:val="en-US"/>
        </w:rPr>
        <w:t>The new Arabic astrology offered a technical apparatus that could extend the doctor</w:t>
      </w:r>
      <w:r>
        <w:rPr>
          <w:rFonts w:ascii="Urania Czech" w:hAnsi="Urania Czech" w:hint="default"/>
          <w:sz w:val="24"/>
          <w:szCs w:val="24"/>
          <w:rtl w:val="0"/>
          <w:lang w:val="en-US"/>
        </w:rPr>
        <w:t>’</w:t>
      </w:r>
      <w:r>
        <w:rPr>
          <w:rFonts w:ascii="Urania Czech" w:hAnsi="Urania Czech"/>
          <w:sz w:val="24"/>
          <w:szCs w:val="24"/>
          <w:rtl w:val="0"/>
          <w:lang w:val="en-US"/>
        </w:rPr>
        <w:t>s powers of prognostication.</w:t>
      </w:r>
      <w:r>
        <w:rPr>
          <w:rFonts w:ascii="Urania Czech" w:hAnsi="Urania Czech" w:hint="default"/>
          <w:sz w:val="24"/>
          <w:szCs w:val="24"/>
          <w:rtl w:val="0"/>
          <w:lang w:val="en-US"/>
        </w:rPr>
        <w:t>”</w:t>
      </w:r>
      <w:r>
        <w:rPr>
          <w:rStyle w:val="None"/>
          <w:rFonts w:ascii="Urania Czech" w:cs="Urania Czech" w:hAnsi="Urania Czech" w:eastAsia="Urania Czech"/>
          <w:sz w:val="24"/>
          <w:szCs w:val="24"/>
          <w:vertAlign w:val="superscript"/>
        </w:rPr>
        <w:footnoteReference w:id="11"/>
      </w:r>
      <w:r>
        <w:rPr>
          <w:rFonts w:ascii="Urania Czech" w:hAnsi="Urania Czech"/>
          <w:sz w:val="24"/>
          <w:szCs w:val="24"/>
          <w:rtl w:val="0"/>
          <w:lang w:val="en-US"/>
        </w:rPr>
        <w:t xml:space="preserve"> French indeed goes into much depth about Roger</w:t>
      </w:r>
      <w:r>
        <w:rPr>
          <w:rFonts w:ascii="Urania Czech" w:hAnsi="Urania Czech" w:hint="default"/>
          <w:sz w:val="24"/>
          <w:szCs w:val="24"/>
          <w:rtl w:val="0"/>
          <w:lang w:val="en-US"/>
        </w:rPr>
        <w:t>’</w:t>
      </w:r>
      <w:r>
        <w:rPr>
          <w:rFonts w:ascii="Urania Czech" w:hAnsi="Urania Czech"/>
          <w:sz w:val="24"/>
          <w:szCs w:val="24"/>
          <w:rtl w:val="0"/>
          <w:lang w:val="en-US"/>
        </w:rPr>
        <w:t xml:space="preserve">s practice to reinforce the Hereford man is worth further examination and perhaps posthumous accolade. </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Pr>
        <w:tab/>
      </w:r>
      <w:r>
        <w:rPr>
          <w:rFonts w:ascii="Urania Czech" w:hAnsi="Urania Czech"/>
          <w:sz w:val="24"/>
          <w:szCs w:val="24"/>
          <w:rtl w:val="0"/>
          <w:lang w:val="nl-NL"/>
        </w:rPr>
        <w:t>Cooper</w:t>
      </w:r>
      <w:r>
        <w:rPr>
          <w:rFonts w:ascii="Urania Czech" w:hAnsi="Urania Czech" w:hint="default"/>
          <w:sz w:val="24"/>
          <w:szCs w:val="24"/>
          <w:rtl w:val="1"/>
        </w:rPr>
        <w:t>’</w:t>
      </w:r>
      <w:r>
        <w:rPr>
          <w:rFonts w:ascii="Urania Czech" w:hAnsi="Urania Czech"/>
          <w:sz w:val="24"/>
          <w:szCs w:val="24"/>
          <w:rtl w:val="0"/>
          <w:lang w:val="fr-FR"/>
        </w:rPr>
        <w:t xml:space="preserve">s motivation </w:t>
      </w:r>
      <w:r>
        <w:rPr>
          <w:rFonts w:ascii="Urania Czech" w:hAnsi="Urania Czech"/>
          <w:sz w:val="24"/>
          <w:szCs w:val="24"/>
          <w:rtl w:val="0"/>
          <w:lang w:val="en-US"/>
        </w:rPr>
        <w:t>for Galen</w:t>
      </w:r>
      <w:r>
        <w:rPr>
          <w:rFonts w:ascii="Urania Czech" w:hAnsi="Urania Czech" w:hint="default"/>
          <w:sz w:val="24"/>
          <w:szCs w:val="24"/>
          <w:rtl w:val="0"/>
          <w:lang w:val="en-US"/>
        </w:rPr>
        <w:t>’</w:t>
      </w:r>
      <w:r>
        <w:rPr>
          <w:rFonts w:ascii="Urania Czech" w:hAnsi="Urania Czech"/>
          <w:sz w:val="24"/>
          <w:szCs w:val="24"/>
          <w:rtl w:val="0"/>
          <w:lang w:val="en-US"/>
        </w:rPr>
        <w:t xml:space="preserve">s reparable notoriety </w:t>
      </w:r>
      <w:r>
        <w:rPr>
          <w:rFonts w:ascii="Urania Czech" w:hAnsi="Urania Czech"/>
          <w:sz w:val="24"/>
          <w:szCs w:val="24"/>
          <w:rtl w:val="0"/>
          <w:lang w:val="en-US"/>
        </w:rPr>
        <w:t xml:space="preserve">is more </w:t>
      </w:r>
      <w:r>
        <w:rPr>
          <w:rFonts w:ascii="Urania Czech" w:hAnsi="Urania Czech"/>
          <w:sz w:val="24"/>
          <w:szCs w:val="24"/>
          <w:rtl w:val="0"/>
          <w:lang w:val="en-US"/>
        </w:rPr>
        <w:t>surgical as he attempts to correct the history of something that cannot be objectively proven without an exacting primary source: Galen</w:t>
      </w:r>
      <w:r>
        <w:rPr>
          <w:rFonts w:ascii="Urania Czech" w:hAnsi="Urania Czech" w:hint="default"/>
          <w:sz w:val="24"/>
          <w:szCs w:val="24"/>
          <w:rtl w:val="0"/>
          <w:lang w:val="en-US"/>
        </w:rPr>
        <w:t>’</w:t>
      </w:r>
      <w:r>
        <w:rPr>
          <w:rFonts w:ascii="Urania Czech" w:hAnsi="Urania Czech"/>
          <w:sz w:val="24"/>
          <w:szCs w:val="24"/>
          <w:rtl w:val="0"/>
          <w:lang w:val="en-US"/>
        </w:rPr>
        <w:t>s intent in generating On Critical Days (Book Three)</w:t>
      </w:r>
      <w:r>
        <w:rPr>
          <w:rStyle w:val="None"/>
          <w:rFonts w:ascii="Urania Czech" w:cs="Urania Czech" w:hAnsi="Urania Czech" w:eastAsia="Urania Czech"/>
          <w:sz w:val="24"/>
          <w:szCs w:val="24"/>
          <w:vertAlign w:val="superscript"/>
        </w:rPr>
        <w:footnoteReference w:id="12"/>
      </w:r>
      <w:r>
        <w:rPr>
          <w:rFonts w:ascii="Urania Czech" w:hAnsi="Urania Czech"/>
          <w:sz w:val="24"/>
          <w:szCs w:val="24"/>
          <w:rtl w:val="0"/>
        </w:rPr>
        <w:t>.</w:t>
      </w:r>
      <w:r>
        <w:rPr>
          <w:rFonts w:ascii="Urania Czech" w:hAnsi="Urania Czech" w:hint="default"/>
          <w:sz w:val="24"/>
          <w:szCs w:val="24"/>
          <w:rtl w:val="0"/>
          <w:lang w:val="en-US"/>
        </w:rPr>
        <w:t xml:space="preserve">’ </w:t>
      </w:r>
      <w:r>
        <w:rPr>
          <w:rFonts w:ascii="Urania Czech" w:hAnsi="Urania Czech"/>
          <w:sz w:val="24"/>
          <w:szCs w:val="24"/>
          <w:rtl w:val="0"/>
          <w:lang w:val="en-US"/>
        </w:rPr>
        <w:t>Where French promotes Roger of Hereford</w:t>
      </w:r>
      <w:r>
        <w:rPr>
          <w:rFonts w:ascii="Urania Czech" w:hAnsi="Urania Czech" w:hint="default"/>
          <w:sz w:val="24"/>
          <w:szCs w:val="24"/>
          <w:rtl w:val="0"/>
          <w:lang w:val="en-US"/>
        </w:rPr>
        <w:t>’</w:t>
      </w:r>
      <w:r>
        <w:rPr>
          <w:rFonts w:ascii="Urania Czech" w:hAnsi="Urania Czech"/>
          <w:sz w:val="24"/>
          <w:szCs w:val="24"/>
          <w:rtl w:val="0"/>
          <w:lang w:val="en-US"/>
        </w:rPr>
        <w:t>s theoretical prowess, Cooper operates in the realm of reexamination and scrutiny. He argues that Galen</w:t>
      </w:r>
      <w:r>
        <w:rPr>
          <w:rFonts w:ascii="Urania Czech" w:hAnsi="Urania Czech" w:hint="default"/>
          <w:sz w:val="24"/>
          <w:szCs w:val="24"/>
          <w:rtl w:val="0"/>
          <w:lang w:val="en-US"/>
        </w:rPr>
        <w:t>’</w:t>
      </w:r>
      <w:r>
        <w:rPr>
          <w:rFonts w:ascii="Urania Czech" w:hAnsi="Urania Czech"/>
          <w:sz w:val="24"/>
          <w:szCs w:val="24"/>
          <w:rtl w:val="0"/>
          <w:lang w:val="en-US"/>
        </w:rPr>
        <w:t xml:space="preserve">s utilization of astrology within his medical classic is primarily for rhetorical advantage over his audience and thus an unnecessary and </w:t>
      </w:r>
      <w:r>
        <w:rPr>
          <w:rFonts w:ascii="Urania Czech" w:hAnsi="Urania Czech" w:hint="default"/>
          <w:sz w:val="24"/>
          <w:szCs w:val="24"/>
          <w:rtl w:val="0"/>
          <w:lang w:val="en-US"/>
        </w:rPr>
        <w:t>‘</w:t>
      </w:r>
      <w:r>
        <w:rPr>
          <w:rFonts w:ascii="Urania Czech" w:hAnsi="Urania Czech"/>
          <w:sz w:val="24"/>
          <w:szCs w:val="24"/>
          <w:rtl w:val="0"/>
          <w:lang w:val="en-US"/>
        </w:rPr>
        <w:t>problematic</w:t>
      </w:r>
      <w:r>
        <w:rPr>
          <w:rFonts w:ascii="Urania Czech" w:hAnsi="Urania Czech" w:hint="default"/>
          <w:sz w:val="24"/>
          <w:szCs w:val="24"/>
          <w:rtl w:val="0"/>
          <w:lang w:val="en-US"/>
        </w:rPr>
        <w:t xml:space="preserve">’ </w:t>
      </w:r>
      <w:r>
        <w:rPr>
          <w:rFonts w:ascii="Urania Czech" w:hAnsi="Urania Czech"/>
          <w:sz w:val="24"/>
          <w:szCs w:val="24"/>
          <w:rtl w:val="0"/>
          <w:lang w:val="en-US"/>
        </w:rPr>
        <w:t>intellectual encumbrance to Galen</w:t>
      </w:r>
      <w:r>
        <w:rPr>
          <w:rFonts w:ascii="Urania Czech" w:hAnsi="Urania Czech" w:hint="default"/>
          <w:sz w:val="24"/>
          <w:szCs w:val="24"/>
          <w:rtl w:val="0"/>
          <w:lang w:val="en-US"/>
        </w:rPr>
        <w:t>’</w:t>
      </w:r>
      <w:r>
        <w:rPr>
          <w:rFonts w:ascii="Urania Czech" w:hAnsi="Urania Czech"/>
          <w:sz w:val="24"/>
          <w:szCs w:val="24"/>
          <w:rtl w:val="0"/>
          <w:lang w:val="en-US"/>
        </w:rPr>
        <w:t>s seminal theory of crises (which Cooper seems to find great value in)</w:t>
      </w:r>
      <w:r>
        <w:rPr>
          <w:rStyle w:val="None"/>
          <w:rFonts w:ascii="Urania Czech" w:cs="Urania Czech" w:hAnsi="Urania Czech" w:eastAsia="Urania Czech"/>
          <w:sz w:val="24"/>
          <w:szCs w:val="24"/>
          <w:vertAlign w:val="superscript"/>
        </w:rPr>
        <w:footnoteReference w:id="13"/>
      </w:r>
      <w:r>
        <w:rPr>
          <w:rFonts w:ascii="Urania Czech" w:hAnsi="Urania Czech"/>
          <w:sz w:val="24"/>
          <w:szCs w:val="24"/>
          <w:rtl w:val="0"/>
          <w:lang w:val="en-US"/>
        </w:rPr>
        <w:t>. Cooper goes as far as to imply that Galen's</w:t>
      </w:r>
      <w:r>
        <w:rPr>
          <w:rFonts w:ascii="Urania Czech" w:hAnsi="Urania Czech"/>
          <w:sz w:val="24"/>
          <w:szCs w:val="24"/>
          <w:rtl w:val="0"/>
          <w:lang w:val="en-US"/>
        </w:rPr>
        <w:t xml:space="preserve"> use of astrology was </w:t>
      </w:r>
      <w:r>
        <w:rPr>
          <w:rFonts w:ascii="Urania Czech" w:hAnsi="Urania Czech"/>
          <w:sz w:val="24"/>
          <w:szCs w:val="24"/>
          <w:rtl w:val="0"/>
          <w:lang w:val="en-US"/>
        </w:rPr>
        <w:t xml:space="preserve">a </w:t>
      </w:r>
      <w:r>
        <w:rPr>
          <w:rFonts w:ascii="Urania Czech" w:hAnsi="Urania Czech"/>
          <w:sz w:val="24"/>
          <w:szCs w:val="24"/>
          <w:rtl w:val="0"/>
          <w:lang w:val="en-US"/>
        </w:rPr>
        <w:t xml:space="preserve">function of </w:t>
      </w:r>
      <w:r>
        <w:rPr>
          <w:rFonts w:ascii="Urania Czech" w:hAnsi="Urania Czech"/>
          <w:sz w:val="24"/>
          <w:szCs w:val="24"/>
          <w:rtl w:val="0"/>
          <w:lang w:val="en-US"/>
        </w:rPr>
        <w:t>a</w:t>
      </w:r>
      <w:r>
        <w:rPr>
          <w:rFonts w:ascii="Urania Czech" w:hAnsi="Urania Czech"/>
          <w:sz w:val="24"/>
          <w:szCs w:val="24"/>
          <w:rtl w:val="0"/>
          <w:lang w:val="en-US"/>
        </w:rPr>
        <w:t xml:space="preserve"> marketing </w:t>
      </w:r>
      <w:r>
        <w:rPr>
          <w:rFonts w:ascii="Urania Czech" w:hAnsi="Urania Czech"/>
          <w:sz w:val="24"/>
          <w:szCs w:val="24"/>
          <w:rtl w:val="0"/>
          <w:lang w:val="en-US"/>
        </w:rPr>
        <w:t xml:space="preserve">strategy </w:t>
      </w:r>
      <w:r>
        <w:rPr>
          <w:rFonts w:ascii="Urania Czech" w:hAnsi="Urania Czech"/>
          <w:sz w:val="24"/>
          <w:szCs w:val="24"/>
          <w:rtl w:val="0"/>
          <w:lang w:val="en-US"/>
        </w:rPr>
        <w:t>rather</w:t>
      </w:r>
      <w:r>
        <w:rPr>
          <w:rFonts w:ascii="Urania Czech" w:hAnsi="Urania Czech"/>
          <w:sz w:val="24"/>
          <w:szCs w:val="24"/>
          <w:rtl w:val="0"/>
          <w:lang w:val="en-US"/>
        </w:rPr>
        <w:t xml:space="preserve"> than from a </w:t>
      </w:r>
      <w:r>
        <w:rPr>
          <w:rFonts w:ascii="Urania Czech" w:hAnsi="Urania Czech"/>
          <w:sz w:val="24"/>
          <w:szCs w:val="24"/>
          <w:rtl w:val="0"/>
          <w:lang w:val="en-US"/>
        </w:rPr>
        <w:t>methodical sincerity</w:t>
      </w:r>
      <w:r>
        <w:rPr>
          <w:rFonts w:ascii="Urania Czech" w:hAnsi="Urania Czech"/>
          <w:sz w:val="24"/>
          <w:szCs w:val="24"/>
          <w:rtl w:val="0"/>
          <w:lang w:val="en-US"/>
        </w:rPr>
        <w:t xml:space="preserve">: </w:t>
      </w:r>
      <w:r>
        <w:rPr>
          <w:rFonts w:ascii="Urania Czech" w:hAnsi="Urania Czech" w:hint="default"/>
          <w:sz w:val="24"/>
          <w:szCs w:val="24"/>
          <w:rtl w:val="0"/>
          <w:lang w:val="en-US"/>
        </w:rPr>
        <w:t>“</w:t>
      </w:r>
      <w:r>
        <w:rPr>
          <w:rFonts w:ascii="Urania Czech" w:hAnsi="Urania Czech"/>
          <w:sz w:val="24"/>
          <w:szCs w:val="24"/>
          <w:rtl w:val="0"/>
        </w:rPr>
        <w:t>Galen</w:t>
      </w:r>
      <w:r>
        <w:rPr>
          <w:rFonts w:ascii="Urania Czech" w:hAnsi="Urania Czech" w:hint="default"/>
          <w:sz w:val="24"/>
          <w:szCs w:val="24"/>
          <w:rtl w:val="1"/>
        </w:rPr>
        <w:t>’</w:t>
      </w:r>
      <w:r>
        <w:rPr>
          <w:rFonts w:ascii="Urania Czech" w:hAnsi="Urania Czech"/>
          <w:sz w:val="24"/>
          <w:szCs w:val="24"/>
          <w:rtl w:val="0"/>
          <w:lang w:val="en-US"/>
        </w:rPr>
        <w:t xml:space="preserve">s intention, it seems, was not to present a fully usable astrological method, but to show how the critical days could fit within the commonly accepted </w:t>
      </w:r>
      <w:r>
        <w:rPr>
          <w:rFonts w:ascii="Urania Czech" w:hAnsi="Urania Czech"/>
          <w:sz w:val="24"/>
          <w:szCs w:val="24"/>
          <w:rtl w:val="0"/>
          <w:lang w:val="en-US"/>
        </w:rPr>
        <w:t xml:space="preserve">(Roman) </w:t>
      </w:r>
      <w:r>
        <w:rPr>
          <w:rFonts w:ascii="Urania Czech" w:hAnsi="Urania Czech"/>
          <w:sz w:val="24"/>
          <w:szCs w:val="24"/>
          <w:rtl w:val="0"/>
          <w:lang w:val="en-US"/>
        </w:rPr>
        <w:t>astrological cosmology</w:t>
      </w:r>
      <w:r>
        <w:rPr>
          <w:rFonts w:ascii="Urania Czech" w:hAnsi="Urania Czech"/>
          <w:sz w:val="24"/>
          <w:szCs w:val="24"/>
          <w:rtl w:val="0"/>
          <w:lang w:val="en-US"/>
        </w:rPr>
        <w:t>.</w:t>
      </w:r>
      <w:r>
        <w:rPr>
          <w:rFonts w:ascii="Urania Czech" w:hAnsi="Urania Czech" w:hint="default"/>
          <w:sz w:val="24"/>
          <w:szCs w:val="24"/>
          <w:rtl w:val="0"/>
          <w:lang w:val="en-US"/>
        </w:rPr>
        <w:t>”</w:t>
      </w:r>
      <w:r>
        <w:rPr>
          <w:rStyle w:val="None"/>
          <w:rFonts w:ascii="Urania Czech" w:cs="Urania Czech" w:hAnsi="Urania Czech" w:eastAsia="Urania Czech"/>
          <w:sz w:val="24"/>
          <w:szCs w:val="24"/>
          <w:vertAlign w:val="superscript"/>
        </w:rPr>
        <w:footnoteReference w:id="14"/>
      </w:r>
      <w:r>
        <w:rPr>
          <w:rFonts w:ascii="Urania Czech" w:hAnsi="Urania Czech"/>
          <w:sz w:val="24"/>
          <w:szCs w:val="24"/>
          <w:rtl w:val="0"/>
          <w:lang w:val="en-US"/>
        </w:rPr>
        <w:t xml:space="preserve"> </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tl w:val="0"/>
          <w:lang w:val="en-US"/>
        </w:rPr>
        <w:tab/>
        <w:t>That is, Galen</w:t>
      </w:r>
      <w:r>
        <w:rPr>
          <w:rFonts w:ascii="Urania Czech" w:hAnsi="Urania Czech" w:hint="default"/>
          <w:sz w:val="24"/>
          <w:szCs w:val="24"/>
          <w:rtl w:val="0"/>
          <w:lang w:val="en-US"/>
        </w:rPr>
        <w:t>’</w:t>
      </w:r>
      <w:r>
        <w:rPr>
          <w:rFonts w:ascii="Urania Czech" w:hAnsi="Urania Czech"/>
          <w:sz w:val="24"/>
          <w:szCs w:val="24"/>
          <w:rtl w:val="0"/>
          <w:lang w:val="en-US"/>
        </w:rPr>
        <w:t xml:space="preserve">s consideration was that his therapeutic methodologies could be accepted within the popular cosmological fashions of his day, rather than astrology being a crucial component of his scientific theories. </w:t>
      </w:r>
      <w:r>
        <w:rPr>
          <w:rFonts w:ascii="Urania Czech" w:hAnsi="Urania Czech" w:hint="default"/>
          <w:sz w:val="24"/>
          <w:szCs w:val="24"/>
          <w:rtl w:val="0"/>
          <w:lang w:val="en-US"/>
        </w:rPr>
        <w:t>“</w:t>
      </w:r>
      <w:r>
        <w:rPr>
          <w:rFonts w:ascii="Urania Czech" w:hAnsi="Urania Czech"/>
          <w:sz w:val="24"/>
          <w:szCs w:val="24"/>
          <w:rtl w:val="0"/>
          <w:lang w:val="en-US"/>
        </w:rPr>
        <w:t>Once the astrology has been removed, we can begin to see clearly, perhaps for the first time, the true ingenuity of Galen</w:t>
      </w:r>
      <w:r>
        <w:rPr>
          <w:rFonts w:ascii="Urania Czech" w:hAnsi="Urania Czech" w:hint="default"/>
          <w:sz w:val="24"/>
          <w:szCs w:val="24"/>
          <w:rtl w:val="1"/>
        </w:rPr>
        <w:t>’</w:t>
      </w:r>
      <w:r>
        <w:rPr>
          <w:rFonts w:ascii="Urania Czech" w:hAnsi="Urania Czech"/>
          <w:sz w:val="24"/>
          <w:szCs w:val="24"/>
          <w:rtl w:val="0"/>
          <w:lang w:val="en-US"/>
        </w:rPr>
        <w:t>s approach to data and natural phenomena.</w:t>
      </w:r>
      <w:r>
        <w:rPr>
          <w:rFonts w:ascii="Urania Czech" w:hAnsi="Urania Czech" w:hint="default"/>
          <w:sz w:val="24"/>
          <w:szCs w:val="24"/>
          <w:rtl w:val="0"/>
          <w:lang w:val="en-US"/>
        </w:rPr>
        <w:t>“</w:t>
      </w:r>
      <w:r>
        <w:rPr>
          <w:rStyle w:val="None"/>
          <w:rFonts w:ascii="Urania Czech" w:cs="Urania Czech" w:hAnsi="Urania Czech" w:eastAsia="Urania Czech"/>
          <w:sz w:val="24"/>
          <w:szCs w:val="24"/>
          <w:vertAlign w:val="superscript"/>
        </w:rPr>
        <w:footnoteReference w:id="15"/>
      </w:r>
      <w:r>
        <w:rPr>
          <w:rFonts w:ascii="Urania Czech" w:hAnsi="Urania Czech"/>
          <w:sz w:val="24"/>
          <w:szCs w:val="24"/>
          <w:rtl w:val="0"/>
          <w:lang w:val="en-US"/>
        </w:rPr>
        <w:t xml:space="preserve"> In comparison, Roger of Hereford</w:t>
      </w:r>
      <w:r>
        <w:rPr>
          <w:rFonts w:ascii="Urania Czech" w:hAnsi="Urania Czech" w:hint="default"/>
          <w:sz w:val="24"/>
          <w:szCs w:val="24"/>
          <w:rtl w:val="0"/>
          <w:lang w:val="en-US"/>
        </w:rPr>
        <w:t>’</w:t>
      </w:r>
      <w:r>
        <w:rPr>
          <w:rFonts w:ascii="Urania Czech" w:hAnsi="Urania Czech"/>
          <w:sz w:val="24"/>
          <w:szCs w:val="24"/>
          <w:rtl w:val="0"/>
          <w:lang w:val="en-US"/>
        </w:rPr>
        <w:t>s salesperson-ship is not an impediment for French</w:t>
      </w:r>
      <w:r>
        <w:rPr>
          <w:rFonts w:ascii="Urania Czech" w:hAnsi="Urania Czech" w:hint="default"/>
          <w:sz w:val="24"/>
          <w:szCs w:val="24"/>
          <w:rtl w:val="0"/>
          <w:lang w:val="en-US"/>
        </w:rPr>
        <w:t>’</w:t>
      </w:r>
      <w:r>
        <w:rPr>
          <w:rFonts w:ascii="Urania Czech" w:hAnsi="Urania Czech"/>
          <w:sz w:val="24"/>
          <w:szCs w:val="24"/>
          <w:rtl w:val="0"/>
          <w:lang w:val="en-US"/>
        </w:rPr>
        <w:t xml:space="preserve">s praise, as he states </w:t>
      </w:r>
      <w:r>
        <w:rPr>
          <w:rFonts w:ascii="Urania Czech" w:hAnsi="Urania Czech" w:hint="default"/>
          <w:sz w:val="24"/>
          <w:szCs w:val="24"/>
          <w:rtl w:val="0"/>
          <w:lang w:val="en-US"/>
        </w:rPr>
        <w:t>“</w:t>
      </w:r>
      <w:r>
        <w:rPr>
          <w:rFonts w:ascii="Urania Czech" w:hAnsi="Urania Czech"/>
          <w:sz w:val="24"/>
          <w:szCs w:val="24"/>
          <w:rtl w:val="0"/>
          <w:lang w:val="en-US"/>
        </w:rPr>
        <w:t>the recognition that an elaborate and technical apparatus that linked the patient to the celestial bodies themselves- was sound advertising.</w:t>
      </w:r>
      <w:r>
        <w:rPr>
          <w:rFonts w:ascii="Urania Czech" w:hAnsi="Urania Czech" w:hint="default"/>
          <w:sz w:val="24"/>
          <w:szCs w:val="24"/>
          <w:rtl w:val="0"/>
          <w:lang w:val="en-US"/>
        </w:rPr>
        <w:t>”</w:t>
      </w:r>
      <w:r>
        <w:rPr>
          <w:rStyle w:val="None"/>
          <w:rFonts w:ascii="Urania Czech" w:cs="Urania Czech" w:hAnsi="Urania Czech" w:eastAsia="Urania Czech"/>
          <w:sz w:val="24"/>
          <w:szCs w:val="24"/>
          <w:vertAlign w:val="superscript"/>
        </w:rPr>
        <w:footnoteReference w:id="16"/>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tl w:val="0"/>
          <w:lang w:val="en-US"/>
        </w:rPr>
        <w:tab/>
        <w:t>Yet as much as French invokes Roger</w:t>
      </w:r>
      <w:r>
        <w:rPr>
          <w:rFonts w:ascii="Urania Czech" w:hAnsi="Urania Czech" w:hint="default"/>
          <w:sz w:val="24"/>
          <w:szCs w:val="24"/>
          <w:rtl w:val="0"/>
          <w:lang w:val="en-US"/>
        </w:rPr>
        <w:t>’</w:t>
      </w:r>
      <w:r>
        <w:rPr>
          <w:rFonts w:ascii="Urania Czech" w:hAnsi="Urania Czech"/>
          <w:sz w:val="24"/>
          <w:szCs w:val="24"/>
          <w:rtl w:val="0"/>
          <w:lang w:val="en-US"/>
        </w:rPr>
        <w:t xml:space="preserve">s importance as a central motivation for his paper, he commits much of his demonstration to a </w:t>
      </w:r>
      <w:r>
        <w:rPr>
          <w:rFonts w:ascii="Urania Czech" w:hAnsi="Urania Czech"/>
          <w:sz w:val="24"/>
          <w:szCs w:val="24"/>
          <w:rtl w:val="0"/>
          <w:lang w:val="en-US"/>
        </w:rPr>
        <w:t>potential recipient of Roger</w:t>
      </w:r>
      <w:r>
        <w:rPr>
          <w:rFonts w:ascii="Urania Czech" w:hAnsi="Urania Czech" w:hint="default"/>
          <w:sz w:val="24"/>
          <w:szCs w:val="24"/>
          <w:rtl w:val="1"/>
        </w:rPr>
        <w:t>’</w:t>
      </w:r>
      <w:r>
        <w:rPr>
          <w:rFonts w:ascii="Urania Czech" w:hAnsi="Urania Czech"/>
          <w:sz w:val="24"/>
          <w:szCs w:val="24"/>
          <w:rtl w:val="0"/>
        </w:rPr>
        <w:t>s legacy in</w:t>
      </w:r>
      <w:r>
        <w:rPr>
          <w:rFonts w:ascii="Urania Czech" w:hAnsi="Urania Czech" w:hint="default"/>
          <w:sz w:val="24"/>
          <w:szCs w:val="24"/>
          <w:rtl w:val="0"/>
          <w:lang w:val="en-US"/>
        </w:rPr>
        <w:t xml:space="preserve"> ‘</w:t>
      </w:r>
      <w:r>
        <w:rPr>
          <w:rFonts w:ascii="Urania Czech" w:hAnsi="Urania Czech"/>
          <w:sz w:val="24"/>
          <w:szCs w:val="24"/>
          <w:rtl w:val="0"/>
          <w:lang w:val="en-US"/>
        </w:rPr>
        <w:t>William of Marseille</w:t>
      </w:r>
      <w:r>
        <w:rPr>
          <w:rFonts w:ascii="Urania Czech" w:hAnsi="Urania Czech" w:hint="default"/>
          <w:sz w:val="24"/>
          <w:szCs w:val="24"/>
          <w:rtl w:val="0"/>
          <w:lang w:val="en-US"/>
        </w:rPr>
        <w:t xml:space="preserve">’ </w:t>
      </w:r>
      <w:r>
        <w:rPr>
          <w:rFonts w:ascii="Urania Czech" w:hAnsi="Urania Czech"/>
          <w:sz w:val="24"/>
          <w:szCs w:val="24"/>
          <w:rtl w:val="0"/>
          <w:lang w:val="en-US"/>
        </w:rPr>
        <w:t xml:space="preserve">and his </w:t>
      </w:r>
      <w:r>
        <w:rPr>
          <w:rFonts w:ascii="Urania Czech" w:hAnsi="Urania Czech" w:hint="default"/>
          <w:sz w:val="24"/>
          <w:szCs w:val="24"/>
          <w:rtl w:val="0"/>
          <w:lang w:val="en-US"/>
        </w:rPr>
        <w:t>‘</w:t>
      </w:r>
      <w:r>
        <w:rPr>
          <w:rFonts w:ascii="Urania Czech" w:hAnsi="Urania Czech"/>
          <w:sz w:val="24"/>
          <w:szCs w:val="24"/>
          <w:rtl w:val="0"/>
          <w:lang w:val="en-US"/>
        </w:rPr>
        <w:t>De Urina Don Visa</w:t>
      </w:r>
      <w:r>
        <w:rPr>
          <w:rFonts w:ascii="Urania Czech" w:hAnsi="Urania Czech" w:hint="default"/>
          <w:sz w:val="24"/>
          <w:szCs w:val="24"/>
          <w:rtl w:val="0"/>
          <w:lang w:val="en-US"/>
        </w:rPr>
        <w:t>’</w:t>
      </w:r>
      <w:r>
        <w:rPr>
          <w:rStyle w:val="None"/>
          <w:rFonts w:ascii="Urania Czech" w:cs="Urania Czech" w:hAnsi="Urania Czech" w:eastAsia="Urania Czech"/>
          <w:sz w:val="24"/>
          <w:szCs w:val="24"/>
          <w:vertAlign w:val="superscript"/>
        </w:rPr>
        <w:footnoteReference w:id="17"/>
      </w:r>
      <w:r>
        <w:rPr>
          <w:rFonts w:ascii="Urania Czech" w:hAnsi="Urania Czech"/>
          <w:sz w:val="24"/>
          <w:szCs w:val="24"/>
          <w:rtl w:val="0"/>
          <w:lang w:val="en-US"/>
        </w:rPr>
        <w:t xml:space="preserve"> as if William represents a sort of philosophical and technical proxy for the enigmatic historical figure of Roger.</w:t>
      </w:r>
      <w:r>
        <w:rPr>
          <w:rFonts w:ascii="Urania Czech" w:hAnsi="Urania Czech"/>
          <w:sz w:val="24"/>
          <w:szCs w:val="24"/>
          <w:rtl w:val="0"/>
        </w:rPr>
        <w:t xml:space="preserve"> </w:t>
      </w:r>
      <w:r>
        <w:rPr>
          <w:rFonts w:ascii="Urania Czech" w:hAnsi="Urania Czech"/>
          <w:sz w:val="24"/>
          <w:szCs w:val="24"/>
          <w:rtl w:val="0"/>
          <w:lang w:val="en-US"/>
        </w:rPr>
        <w:t>This may of course undermine that central motivation of French: to correct our attention and increase the scale of academic and historical familiarity with Roger of Hereford and his deeds, when he is essentially a historically furtive figure with even his year of birth out of grasp. And so p</w:t>
      </w:r>
      <w:r>
        <w:rPr>
          <w:rFonts w:ascii="Urania Czech" w:hAnsi="Urania Czech"/>
          <w:sz w:val="24"/>
          <w:szCs w:val="24"/>
          <w:rtl w:val="0"/>
          <w:lang w:val="en-US"/>
        </w:rPr>
        <w:t xml:space="preserve">erhaps the struggle for authenticity here for subject and scholar alike is through the contest of popularity. </w:t>
      </w:r>
      <w:r>
        <w:rPr>
          <w:rFonts w:ascii="Urania Czech" w:hAnsi="Urania Czech"/>
          <w:sz w:val="24"/>
          <w:szCs w:val="24"/>
          <w:rtl w:val="0"/>
          <w:lang w:val="en-US"/>
        </w:rPr>
        <w:t>However, we can consider French</w:t>
      </w:r>
      <w:r>
        <w:rPr>
          <w:rFonts w:ascii="Urania Czech" w:hAnsi="Urania Czech" w:hint="default"/>
          <w:sz w:val="24"/>
          <w:szCs w:val="24"/>
          <w:rtl w:val="0"/>
          <w:lang w:val="en-US"/>
        </w:rPr>
        <w:t>’</w:t>
      </w:r>
      <w:r>
        <w:rPr>
          <w:rFonts w:ascii="Urania Czech" w:hAnsi="Urania Czech"/>
          <w:sz w:val="24"/>
          <w:szCs w:val="24"/>
          <w:rtl w:val="0"/>
          <w:lang w:val="en-US"/>
        </w:rPr>
        <w:t>s entreaties a success in that in the ensuing decades Roger of Hereford has gained more awareness, as exemplified in Christopher Mitchell</w:t>
      </w:r>
      <w:r>
        <w:rPr>
          <w:rFonts w:ascii="Urania Czech" w:hAnsi="Urania Czech" w:hint="default"/>
          <w:sz w:val="24"/>
          <w:szCs w:val="24"/>
          <w:rtl w:val="0"/>
          <w:lang w:val="en-US"/>
        </w:rPr>
        <w:t>’</w:t>
      </w:r>
      <w:r>
        <w:rPr>
          <w:rFonts w:ascii="Urania Czech" w:hAnsi="Urania Czech"/>
          <w:sz w:val="24"/>
          <w:szCs w:val="24"/>
          <w:rtl w:val="0"/>
          <w:lang w:val="en-US"/>
        </w:rPr>
        <w:t xml:space="preserve">s recent work, </w:t>
      </w:r>
      <w:r>
        <w:rPr>
          <w:rStyle w:val="Hyperlink.2"/>
          <w:rFonts w:ascii="Urania Czech" w:hAnsi="Urania Czech"/>
          <w:sz w:val="24"/>
          <w:szCs w:val="24"/>
          <w:rtl w:val="0"/>
          <w:lang w:val="en-US"/>
        </w:rPr>
        <w:t>Roger of Hereford</w:t>
      </w:r>
      <w:r>
        <w:rPr>
          <w:rStyle w:val="Hyperlink.2"/>
          <w:rFonts w:ascii="Urania Czech" w:hAnsi="Urania Czech" w:hint="default"/>
          <w:sz w:val="24"/>
          <w:szCs w:val="24"/>
          <w:rtl w:val="1"/>
        </w:rPr>
        <w:t>’</w:t>
      </w:r>
      <w:r>
        <w:rPr>
          <w:rStyle w:val="Hyperlink.2"/>
          <w:rFonts w:ascii="Urania Czech" w:hAnsi="Urania Czech"/>
          <w:sz w:val="24"/>
          <w:szCs w:val="24"/>
          <w:rtl w:val="0"/>
        </w:rPr>
        <w:t xml:space="preserve">s </w:t>
      </w:r>
      <w:r>
        <w:rPr>
          <w:rStyle w:val="None"/>
          <w:rFonts w:ascii="Urania Czech" w:hAnsi="Urania Czech"/>
          <w:sz w:val="24"/>
          <w:szCs w:val="24"/>
          <w:u w:val="single"/>
          <w:rtl w:val="0"/>
          <w:lang w:val="en-US"/>
        </w:rPr>
        <w:t>Judicial Astrology</w:t>
      </w:r>
      <w:r>
        <w:rPr>
          <w:rStyle w:val="Hyperlink.2"/>
          <w:rFonts w:ascii="Urania Czech" w:hAnsi="Urania Czech"/>
          <w:sz w:val="24"/>
          <w:szCs w:val="24"/>
          <w:rtl w:val="0"/>
          <w:lang w:val="en-US"/>
        </w:rPr>
        <w:t>: England</w:t>
      </w:r>
      <w:r>
        <w:rPr>
          <w:rStyle w:val="Hyperlink.2"/>
          <w:rFonts w:ascii="Urania Czech" w:hAnsi="Urania Czech" w:hint="default"/>
          <w:sz w:val="24"/>
          <w:szCs w:val="24"/>
          <w:rtl w:val="1"/>
        </w:rPr>
        <w:t>’</w:t>
      </w:r>
      <w:r>
        <w:rPr>
          <w:rStyle w:val="Hyperlink.2"/>
          <w:rFonts w:ascii="Urania Czech" w:hAnsi="Urania Czech"/>
          <w:sz w:val="24"/>
          <w:szCs w:val="24"/>
          <w:rtl w:val="0"/>
          <w:lang w:val="en-US"/>
        </w:rPr>
        <w:t>s First Astrology Book?</w:t>
      </w:r>
      <w:r>
        <w:rPr>
          <w:rStyle w:val="Hyperlink.2"/>
          <w:rFonts w:ascii="Urania Czech" w:hAnsi="Urania Czech"/>
          <w:sz w:val="24"/>
          <w:szCs w:val="24"/>
          <w:rtl w:val="0"/>
          <w:lang w:val="en-US"/>
        </w:rPr>
        <w:t>.</w:t>
      </w:r>
      <w:r>
        <w:rPr>
          <w:rStyle w:val="None"/>
          <w:rFonts w:ascii="Urania Czech" w:cs="Urania Czech" w:hAnsi="Urania Czech" w:eastAsia="Urania Czech"/>
          <w:sz w:val="24"/>
          <w:szCs w:val="24"/>
          <w:u w:val="single"/>
          <w:vertAlign w:val="superscript"/>
        </w:rPr>
        <w:footnoteReference w:id="18"/>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hAnsi="Urania Czech"/>
          <w:sz w:val="24"/>
          <w:szCs w:val="24"/>
          <w:rtl w:val="0"/>
          <w:lang w:val="en-US"/>
        </w:rPr>
        <w:t>TECHNIQUE</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tl w:val="0"/>
          <w:lang w:val="en-US"/>
        </w:rPr>
        <w:tab/>
        <w:t>As a credit to the authors, we can sense some forensic mastery with both as they describe the antiquated techniques of astrology used by Roger and Galen. For example, both French and Cooper delve into the use of the Ascendant</w:t>
      </w:r>
      <w:r>
        <w:rPr>
          <w:rStyle w:val="None"/>
          <w:rFonts w:ascii="Urania Czech" w:cs="Urania Czech" w:hAnsi="Urania Czech" w:eastAsia="Urania Czech"/>
          <w:sz w:val="24"/>
          <w:szCs w:val="24"/>
          <w:vertAlign w:val="superscript"/>
        </w:rPr>
        <w:footnoteReference w:id="19"/>
      </w:r>
      <w:r>
        <w:rPr>
          <w:rFonts w:ascii="Urania Czech" w:hAnsi="Urania Czech"/>
          <w:sz w:val="24"/>
          <w:szCs w:val="24"/>
          <w:rtl w:val="0"/>
          <w:lang w:val="en-US"/>
        </w:rPr>
        <w:t>, which is ignored by Galen and central to Roger, and therefore demonstrate subjective authority through their familiarity with the mechanistic and synthetic processes operating within electional determinations. Much proof of Galen</w:t>
      </w:r>
      <w:r>
        <w:rPr>
          <w:rFonts w:ascii="Urania Czech" w:hAnsi="Urania Czech" w:hint="default"/>
          <w:sz w:val="24"/>
          <w:szCs w:val="24"/>
          <w:rtl w:val="0"/>
          <w:lang w:val="en-US"/>
        </w:rPr>
        <w:t>’</w:t>
      </w:r>
      <w:r>
        <w:rPr>
          <w:rFonts w:ascii="Urania Czech" w:hAnsi="Urania Czech"/>
          <w:sz w:val="24"/>
          <w:szCs w:val="24"/>
          <w:rtl w:val="0"/>
          <w:lang w:val="en-US"/>
        </w:rPr>
        <w:t>s astrological shortcomings comes from Cooper</w:t>
      </w:r>
      <w:r>
        <w:rPr>
          <w:rFonts w:ascii="Urania Czech" w:hAnsi="Urania Czech" w:hint="default"/>
          <w:sz w:val="24"/>
          <w:szCs w:val="24"/>
          <w:rtl w:val="0"/>
          <w:lang w:val="en-US"/>
        </w:rPr>
        <w:t>’</w:t>
      </w:r>
      <w:r>
        <w:rPr>
          <w:rFonts w:ascii="Urania Czech" w:hAnsi="Urania Czech"/>
          <w:sz w:val="24"/>
          <w:szCs w:val="24"/>
          <w:rtl w:val="0"/>
          <w:lang w:val="en-US"/>
        </w:rPr>
        <w:t>s application of Galen</w:t>
      </w:r>
      <w:r>
        <w:rPr>
          <w:rFonts w:ascii="Urania Czech" w:hAnsi="Urania Czech" w:hint="default"/>
          <w:sz w:val="24"/>
          <w:szCs w:val="24"/>
          <w:rtl w:val="0"/>
          <w:lang w:val="en-US"/>
        </w:rPr>
        <w:t>’</w:t>
      </w:r>
      <w:r>
        <w:rPr>
          <w:rFonts w:ascii="Urania Czech" w:hAnsi="Urania Czech"/>
          <w:sz w:val="24"/>
          <w:szCs w:val="24"/>
          <w:rtl w:val="0"/>
          <w:lang w:val="en-US"/>
        </w:rPr>
        <w:t>s technique, rather than pure philosophical or idealistic disparity.</w:t>
      </w:r>
      <w:r>
        <w:rPr>
          <w:rStyle w:val="None"/>
          <w:rFonts w:ascii="Urania Czech" w:cs="Urania Czech" w:hAnsi="Urania Czech" w:eastAsia="Urania Czech"/>
          <w:sz w:val="24"/>
          <w:szCs w:val="24"/>
          <w:vertAlign w:val="superscript"/>
        </w:rPr>
        <w:footnoteReference w:id="20"/>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Pr>
        <w:tab/>
      </w:r>
      <w:r>
        <w:rPr>
          <w:rFonts w:ascii="Urania Czech" w:hAnsi="Urania Czech"/>
          <w:sz w:val="24"/>
          <w:szCs w:val="24"/>
          <w:rtl w:val="0"/>
          <w:lang w:val="en-US"/>
        </w:rPr>
        <w:t>French</w:t>
      </w:r>
      <w:r>
        <w:rPr>
          <w:rFonts w:ascii="Urania Czech" w:hAnsi="Urania Czech"/>
          <w:sz w:val="24"/>
          <w:szCs w:val="24"/>
          <w:rtl w:val="0"/>
          <w:lang w:val="en-US"/>
        </w:rPr>
        <w:t xml:space="preserve"> for the most part</w:t>
      </w:r>
      <w:r>
        <w:rPr>
          <w:rFonts w:ascii="Urania Czech" w:hAnsi="Urania Czech"/>
          <w:sz w:val="24"/>
          <w:szCs w:val="24"/>
          <w:rtl w:val="0"/>
          <w:lang w:val="en-US"/>
        </w:rPr>
        <w:t xml:space="preserve"> avoids critical confrontations with Roger</w:t>
      </w:r>
      <w:r>
        <w:rPr>
          <w:rFonts w:ascii="Urania Czech" w:hAnsi="Urania Czech" w:hint="default"/>
          <w:sz w:val="24"/>
          <w:szCs w:val="24"/>
          <w:rtl w:val="1"/>
        </w:rPr>
        <w:t>’</w:t>
      </w:r>
      <w:r>
        <w:rPr>
          <w:rFonts w:ascii="Urania Czech" w:hAnsi="Urania Czech"/>
          <w:sz w:val="24"/>
          <w:szCs w:val="24"/>
          <w:rtl w:val="0"/>
          <w:lang w:val="en-US"/>
        </w:rPr>
        <w:t>s technique, while Cooper interrogates Galen</w:t>
      </w:r>
      <w:r>
        <w:rPr>
          <w:rFonts w:ascii="Urania Czech" w:hAnsi="Urania Czech" w:hint="default"/>
          <w:sz w:val="24"/>
          <w:szCs w:val="24"/>
          <w:rtl w:val="1"/>
        </w:rPr>
        <w:t>’</w:t>
      </w:r>
      <w:r>
        <w:rPr>
          <w:rFonts w:ascii="Urania Czech" w:hAnsi="Urania Czech"/>
          <w:sz w:val="24"/>
          <w:szCs w:val="24"/>
          <w:rtl w:val="0"/>
          <w:lang w:val="en-US"/>
        </w:rPr>
        <w:t xml:space="preserve">s use of astrology and attempts to disprove the quality of his work in order to clarify his genius in other areas. </w:t>
      </w:r>
      <w:r>
        <w:rPr>
          <w:rFonts w:ascii="Urania Czech" w:hAnsi="Urania Czech"/>
          <w:sz w:val="24"/>
          <w:szCs w:val="24"/>
          <w:rtl w:val="0"/>
          <w:lang w:val="en-US"/>
        </w:rPr>
        <w:t>As we consider the validity of Cooper</w:t>
      </w:r>
      <w:r>
        <w:rPr>
          <w:rFonts w:ascii="Urania Czech" w:hAnsi="Urania Czech" w:hint="default"/>
          <w:sz w:val="24"/>
          <w:szCs w:val="24"/>
          <w:rtl w:val="0"/>
          <w:lang w:val="en-US"/>
        </w:rPr>
        <w:t>’</w:t>
      </w:r>
      <w:r>
        <w:rPr>
          <w:rFonts w:ascii="Urania Czech" w:hAnsi="Urania Czech"/>
          <w:sz w:val="24"/>
          <w:szCs w:val="24"/>
          <w:rtl w:val="0"/>
          <w:lang w:val="en-US"/>
        </w:rPr>
        <w:t>s complex indictment on Galen</w:t>
      </w:r>
      <w:r>
        <w:rPr>
          <w:rFonts w:ascii="Urania Czech" w:hAnsi="Urania Czech" w:hint="default"/>
          <w:sz w:val="24"/>
          <w:szCs w:val="24"/>
          <w:rtl w:val="0"/>
          <w:lang w:val="en-US"/>
        </w:rPr>
        <w:t>’</w:t>
      </w:r>
      <w:r>
        <w:rPr>
          <w:rFonts w:ascii="Urania Czech" w:hAnsi="Urania Czech"/>
          <w:sz w:val="24"/>
          <w:szCs w:val="24"/>
          <w:rtl w:val="0"/>
          <w:lang w:val="en-US"/>
        </w:rPr>
        <w:t>s legacy, we may find French</w:t>
      </w:r>
      <w:r>
        <w:rPr>
          <w:rFonts w:ascii="Urania Czech" w:hAnsi="Urania Czech" w:hint="default"/>
          <w:sz w:val="24"/>
          <w:szCs w:val="24"/>
          <w:rtl w:val="0"/>
          <w:lang w:val="en-US"/>
        </w:rPr>
        <w:t>’</w:t>
      </w:r>
      <w:r>
        <w:rPr>
          <w:rFonts w:ascii="Urania Czech" w:hAnsi="Urania Czech"/>
          <w:sz w:val="24"/>
          <w:szCs w:val="24"/>
          <w:rtl w:val="0"/>
          <w:lang w:val="en-US"/>
        </w:rPr>
        <w:t>s paper evasively appreciative of Roger</w:t>
      </w:r>
      <w:r>
        <w:rPr>
          <w:rFonts w:ascii="Urania Czech" w:hAnsi="Urania Czech" w:hint="default"/>
          <w:sz w:val="24"/>
          <w:szCs w:val="24"/>
          <w:rtl w:val="0"/>
          <w:lang w:val="en-US"/>
        </w:rPr>
        <w:t>’</w:t>
      </w:r>
      <w:r>
        <w:rPr>
          <w:rFonts w:ascii="Urania Czech" w:hAnsi="Urania Czech"/>
          <w:sz w:val="24"/>
          <w:szCs w:val="24"/>
          <w:rtl w:val="0"/>
          <w:lang w:val="en-US"/>
        </w:rPr>
        <w:t xml:space="preserve">s confluence of Arabic astrology and English Medicine. Although French </w:t>
      </w:r>
      <w:r>
        <w:rPr>
          <w:rFonts w:ascii="Urania Czech" w:hAnsi="Urania Czech"/>
          <w:sz w:val="24"/>
          <w:szCs w:val="24"/>
          <w:rtl w:val="0"/>
          <w:lang w:val="en-US"/>
        </w:rPr>
        <w:t>presents Roger</w:t>
      </w:r>
      <w:r>
        <w:rPr>
          <w:rFonts w:ascii="Urania Czech" w:hAnsi="Urania Czech" w:hint="default"/>
          <w:sz w:val="24"/>
          <w:szCs w:val="24"/>
          <w:rtl w:val="1"/>
        </w:rPr>
        <w:t>’</w:t>
      </w:r>
      <w:r>
        <w:rPr>
          <w:rFonts w:ascii="Urania Czech" w:hAnsi="Urania Czech"/>
          <w:sz w:val="24"/>
          <w:szCs w:val="24"/>
          <w:rtl w:val="0"/>
          <w:lang w:val="en-US"/>
        </w:rPr>
        <w:t>s theories in great detail</w:t>
      </w:r>
      <w:r>
        <w:rPr>
          <w:rFonts w:ascii="Urania Czech" w:hAnsi="Urania Czech"/>
          <w:sz w:val="24"/>
          <w:szCs w:val="24"/>
          <w:rtl w:val="0"/>
          <w:lang w:val="en-US"/>
        </w:rPr>
        <w:t xml:space="preserve"> and introduces tables in his appendixes, especially in the prognostic method of his </w:t>
      </w:r>
      <w:r>
        <w:rPr>
          <w:rFonts w:ascii="Urania Czech" w:hAnsi="Urania Czech" w:hint="default"/>
          <w:sz w:val="24"/>
          <w:szCs w:val="24"/>
          <w:rtl w:val="0"/>
          <w:lang w:val="en-US"/>
        </w:rPr>
        <w:t>‘</w:t>
      </w:r>
      <w:r>
        <w:rPr>
          <w:rFonts w:ascii="Urania Czech" w:hAnsi="Urania Czech"/>
          <w:sz w:val="24"/>
          <w:szCs w:val="24"/>
          <w:rtl w:val="0"/>
          <w:lang w:val="en-US"/>
        </w:rPr>
        <w:t>three judgments</w:t>
      </w:r>
      <w:r>
        <w:rPr>
          <w:rFonts w:ascii="Urania Czech" w:hAnsi="Urania Czech" w:hint="default"/>
          <w:sz w:val="24"/>
          <w:szCs w:val="24"/>
          <w:rtl w:val="0"/>
          <w:lang w:val="en-US"/>
        </w:rPr>
        <w:t xml:space="preserve">’ </w:t>
      </w:r>
      <w:r>
        <w:rPr>
          <w:rFonts w:ascii="Urania Czech" w:hAnsi="Urania Czech"/>
          <w:sz w:val="24"/>
          <w:szCs w:val="24"/>
          <w:rtl w:val="0"/>
          <w:lang w:val="en-US"/>
        </w:rPr>
        <w:t xml:space="preserve">(election, cogitation, and </w:t>
      </w:r>
      <w:r>
        <w:rPr>
          <w:rFonts w:ascii="Urania Czech" w:hAnsi="Urania Czech" w:hint="default"/>
          <w:sz w:val="24"/>
          <w:szCs w:val="24"/>
          <w:rtl w:val="0"/>
          <w:lang w:val="en-US"/>
        </w:rPr>
        <w:t>‘</w:t>
      </w:r>
      <w:r>
        <w:rPr>
          <w:rFonts w:ascii="Urania Czech" w:hAnsi="Urania Czech"/>
          <w:sz w:val="24"/>
          <w:szCs w:val="24"/>
          <w:rtl w:val="0"/>
          <w:lang w:val="en-US"/>
        </w:rPr>
        <w:t>pursuit of the good</w:t>
      </w:r>
      <w:r>
        <w:rPr>
          <w:rFonts w:ascii="Urania Czech" w:hAnsi="Urania Czech" w:hint="default"/>
          <w:sz w:val="24"/>
          <w:szCs w:val="24"/>
          <w:rtl w:val="0"/>
          <w:lang w:val="en-US"/>
        </w:rPr>
        <w:t>’</w:t>
      </w:r>
      <w:r>
        <w:rPr>
          <w:rFonts w:ascii="Urania Czech" w:hAnsi="Urania Czech"/>
          <w:sz w:val="24"/>
          <w:szCs w:val="24"/>
          <w:rtl w:val="0"/>
          <w:lang w:val="en-US"/>
        </w:rPr>
        <w:t xml:space="preserve">), there is little or no quantitative or narrative evidence via case studies about the applicable value of Roger's theories. If our premise is </w:t>
      </w:r>
      <w:r>
        <w:rPr>
          <w:rFonts w:ascii="Urania Czech" w:hAnsi="Urania Czech" w:hint="default"/>
          <w:sz w:val="24"/>
          <w:szCs w:val="24"/>
          <w:rtl w:val="0"/>
          <w:lang w:val="en-US"/>
        </w:rPr>
        <w:t>‘</w:t>
      </w:r>
      <w:r>
        <w:rPr>
          <w:rFonts w:ascii="Urania Czech" w:hAnsi="Urania Czech"/>
          <w:sz w:val="24"/>
          <w:szCs w:val="24"/>
          <w:rtl w:val="0"/>
          <w:lang w:val="en-US"/>
        </w:rPr>
        <w:t>foretelling the future,</w:t>
      </w:r>
      <w:r>
        <w:rPr>
          <w:rFonts w:ascii="Urania Czech" w:hAnsi="Urania Czech" w:hint="default"/>
          <w:sz w:val="24"/>
          <w:szCs w:val="24"/>
          <w:rtl w:val="0"/>
          <w:lang w:val="en-US"/>
        </w:rPr>
        <w:t xml:space="preserve">’ </w:t>
      </w:r>
      <w:r>
        <w:rPr>
          <w:rFonts w:ascii="Urania Czech" w:hAnsi="Urania Czech"/>
          <w:sz w:val="24"/>
          <w:szCs w:val="24"/>
          <w:rtl w:val="0"/>
          <w:lang w:val="en-US"/>
        </w:rPr>
        <w:t>certainly there must be an attempt at record if we are here to survey the field of medical history. In contrast, Cooper digs scathingly into the application of Galen</w:t>
      </w:r>
      <w:r>
        <w:rPr>
          <w:rFonts w:ascii="Urania Czech" w:hAnsi="Urania Czech" w:hint="default"/>
          <w:sz w:val="24"/>
          <w:szCs w:val="24"/>
          <w:rtl w:val="0"/>
          <w:lang w:val="en-US"/>
        </w:rPr>
        <w:t>’</w:t>
      </w:r>
      <w:r>
        <w:rPr>
          <w:rFonts w:ascii="Urania Czech" w:hAnsi="Urania Czech"/>
          <w:sz w:val="24"/>
          <w:szCs w:val="24"/>
          <w:rtl w:val="0"/>
          <w:lang w:val="en-US"/>
        </w:rPr>
        <w:t xml:space="preserve">s astrology in his chapter </w:t>
      </w:r>
      <w:r>
        <w:rPr>
          <w:rFonts w:ascii="Urania Czech" w:hAnsi="Urania Czech" w:hint="default"/>
          <w:sz w:val="24"/>
          <w:szCs w:val="24"/>
          <w:rtl w:val="0"/>
          <w:lang w:val="en-US"/>
        </w:rPr>
        <w:t>‘</w:t>
      </w:r>
      <w:r>
        <w:rPr>
          <w:rFonts w:ascii="Urania Czech" w:hAnsi="Urania Czech"/>
          <w:sz w:val="24"/>
          <w:szCs w:val="24"/>
          <w:rtl w:val="0"/>
          <w:lang w:val="en-US"/>
        </w:rPr>
        <w:t>Galen</w:t>
      </w:r>
      <w:r>
        <w:rPr>
          <w:rFonts w:ascii="Urania Czech" w:hAnsi="Urania Czech" w:hint="default"/>
          <w:sz w:val="24"/>
          <w:szCs w:val="24"/>
          <w:rtl w:val="0"/>
          <w:lang w:val="en-US"/>
        </w:rPr>
        <w:t>’</w:t>
      </w:r>
      <w:r>
        <w:rPr>
          <w:rFonts w:ascii="Urania Czech" w:hAnsi="Urania Czech"/>
          <w:sz w:val="24"/>
          <w:szCs w:val="24"/>
          <w:rtl w:val="0"/>
          <w:lang w:val="en-US"/>
        </w:rPr>
        <w:t>s Handling of Data and His Empirical Reasoning</w:t>
      </w:r>
      <w:r>
        <w:rPr>
          <w:rFonts w:ascii="Urania Czech" w:hAnsi="Urania Czech" w:hint="default"/>
          <w:sz w:val="24"/>
          <w:szCs w:val="24"/>
          <w:rtl w:val="0"/>
          <w:lang w:val="en-US"/>
        </w:rPr>
        <w:t xml:space="preserve">’ </w:t>
      </w:r>
      <w:r>
        <w:rPr>
          <w:rFonts w:ascii="Urania Czech" w:hAnsi="Urania Czech"/>
          <w:sz w:val="24"/>
          <w:szCs w:val="24"/>
          <w:rtl w:val="0"/>
          <w:lang w:val="en-US"/>
        </w:rPr>
        <w:t>and succinctly states that Galen</w:t>
      </w:r>
      <w:r>
        <w:rPr>
          <w:rFonts w:ascii="Urania Czech" w:hAnsi="Urania Czech" w:hint="default"/>
          <w:sz w:val="24"/>
          <w:szCs w:val="24"/>
          <w:rtl w:val="0"/>
          <w:lang w:val="en-US"/>
        </w:rPr>
        <w:t>’</w:t>
      </w:r>
      <w:r>
        <w:rPr>
          <w:rFonts w:ascii="Urania Czech" w:hAnsi="Urania Czech"/>
          <w:sz w:val="24"/>
          <w:szCs w:val="24"/>
          <w:rtl w:val="0"/>
          <w:lang w:val="en-US"/>
        </w:rPr>
        <w:t xml:space="preserve">s </w:t>
      </w:r>
      <w:r>
        <w:rPr>
          <w:rFonts w:ascii="Urania Czech" w:hAnsi="Urania Czech" w:hint="default"/>
          <w:sz w:val="24"/>
          <w:szCs w:val="24"/>
          <w:rtl w:val="0"/>
          <w:lang w:val="en-US"/>
        </w:rPr>
        <w:t>“</w:t>
      </w:r>
      <w:r>
        <w:rPr>
          <w:rFonts w:ascii="Urania Czech" w:hAnsi="Urania Czech"/>
          <w:sz w:val="24"/>
          <w:szCs w:val="24"/>
          <w:rtl w:val="0"/>
          <w:lang w:val="en-US"/>
        </w:rPr>
        <w:t>crisis theory can be used without reference to astrology at all.</w:t>
      </w:r>
      <w:r>
        <w:rPr>
          <w:rFonts w:ascii="Urania Czech" w:hAnsi="Urania Czech" w:hint="default"/>
          <w:sz w:val="24"/>
          <w:szCs w:val="24"/>
          <w:rtl w:val="0"/>
          <w:lang w:val="en-US"/>
        </w:rPr>
        <w:t>”</w:t>
      </w:r>
      <w:r>
        <w:rPr>
          <w:rStyle w:val="None"/>
          <w:rFonts w:ascii="Urania Czech" w:cs="Urania Czech" w:hAnsi="Urania Czech" w:eastAsia="Urania Czech"/>
          <w:sz w:val="24"/>
          <w:szCs w:val="24"/>
          <w:vertAlign w:val="superscript"/>
        </w:rPr>
        <w:footnoteReference w:id="21"/>
      </w:r>
      <w:r>
        <w:rPr>
          <w:rFonts w:ascii="Urania Czech" w:hAnsi="Urania Czech"/>
          <w:sz w:val="24"/>
          <w:szCs w:val="24"/>
          <w:rtl w:val="0"/>
          <w:lang w:val="en-US"/>
        </w:rPr>
        <w:t xml:space="preserve"> A</w:t>
      </w:r>
      <w:r>
        <w:rPr>
          <w:rFonts w:ascii="Urania Czech" w:hAnsi="Urania Czech"/>
          <w:sz w:val="24"/>
          <w:szCs w:val="24"/>
          <w:rtl w:val="0"/>
          <w:lang w:val="en-US"/>
        </w:rPr>
        <w:t>s Cooper denies Galen</w:t>
      </w:r>
      <w:r>
        <w:rPr>
          <w:rFonts w:ascii="Urania Czech" w:hAnsi="Urania Czech" w:hint="default"/>
          <w:sz w:val="24"/>
          <w:szCs w:val="24"/>
          <w:rtl w:val="1"/>
        </w:rPr>
        <w:t>’</w:t>
      </w:r>
      <w:r>
        <w:rPr>
          <w:rFonts w:ascii="Urania Czech" w:hAnsi="Urania Czech"/>
          <w:sz w:val="24"/>
          <w:szCs w:val="24"/>
          <w:rtl w:val="0"/>
          <w:lang w:val="en-US"/>
        </w:rPr>
        <w:t>s astrological relevan</w:t>
      </w:r>
      <w:r>
        <w:rPr>
          <w:rFonts w:ascii="Urania Czech" w:hAnsi="Urania Czech"/>
          <w:sz w:val="24"/>
          <w:szCs w:val="24"/>
          <w:rtl w:val="0"/>
          <w:lang w:val="en-US"/>
        </w:rPr>
        <w:t>ce, the underlying question remains for French as much as for his audience: is Roger</w:t>
      </w:r>
      <w:r>
        <w:rPr>
          <w:rFonts w:ascii="Urania Czech" w:hAnsi="Urania Czech" w:hint="default"/>
          <w:sz w:val="24"/>
          <w:szCs w:val="24"/>
          <w:rtl w:val="0"/>
          <w:lang w:val="en-US"/>
        </w:rPr>
        <w:t>’</w:t>
      </w:r>
      <w:r>
        <w:rPr>
          <w:rFonts w:ascii="Urania Czech" w:hAnsi="Urania Czech"/>
          <w:sz w:val="24"/>
          <w:szCs w:val="24"/>
          <w:rtl w:val="0"/>
          <w:lang w:val="en-US"/>
        </w:rPr>
        <w:t xml:space="preserve">s process of judicial astrology valid as a predicational and/or interventional human health modality, and if so, where are the examples? </w:t>
      </w:r>
      <w:r>
        <w:rPr>
          <w:rFonts w:ascii="Urania Czech" w:hAnsi="Urania Czech"/>
          <w:sz w:val="24"/>
          <w:szCs w:val="24"/>
          <w:rtl w:val="0"/>
          <w:lang w:val="en-US"/>
        </w:rPr>
        <w:t>(Perhaps Galen ha</w:t>
      </w:r>
      <w:r>
        <w:rPr>
          <w:rFonts w:ascii="Urania Czech" w:hAnsi="Urania Czech"/>
          <w:sz w:val="24"/>
          <w:szCs w:val="24"/>
          <w:rtl w:val="0"/>
          <w:lang w:val="en-US"/>
        </w:rPr>
        <w:t>d</w:t>
      </w:r>
      <w:r>
        <w:rPr>
          <w:rFonts w:ascii="Urania Czech" w:hAnsi="Urania Czech"/>
          <w:sz w:val="24"/>
          <w:szCs w:val="24"/>
          <w:rtl w:val="0"/>
          <w:lang w:val="en-US"/>
        </w:rPr>
        <w:t xml:space="preserve"> an advantage with his cadavers.)  </w:t>
      </w: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Pr>
        <w:tab/>
      </w:r>
    </w:p>
    <w:p>
      <w:pPr>
        <w:pStyle w:val="Body"/>
        <w:spacing w:line="288" w:lineRule="auto"/>
        <w:rPr>
          <w:rFonts w:ascii="Urania Czech" w:cs="Urania Czech" w:hAnsi="Urania Czech" w:eastAsia="Urania Czech"/>
          <w:sz w:val="24"/>
          <w:szCs w:val="24"/>
        </w:rPr>
      </w:pPr>
      <w:r>
        <w:rPr>
          <w:rFonts w:ascii="Urania Czech" w:hAnsi="Urania Czech"/>
          <w:sz w:val="24"/>
          <w:szCs w:val="24"/>
          <w:rtl w:val="0"/>
          <w:lang w:val="en-US"/>
        </w:rPr>
        <w:t>3. ONTOLOGY</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tl w:val="0"/>
          <w:lang w:val="en-US"/>
        </w:rPr>
        <w:tab/>
        <w:t>Beyond Cooper and French</w:t>
      </w:r>
      <w:r>
        <w:rPr>
          <w:rFonts w:ascii="Urania Czech" w:hAnsi="Urania Czech" w:hint="default"/>
          <w:sz w:val="24"/>
          <w:szCs w:val="24"/>
          <w:rtl w:val="0"/>
          <w:lang w:val="en-US"/>
        </w:rPr>
        <w:t>’</w:t>
      </w:r>
      <w:r>
        <w:rPr>
          <w:rFonts w:ascii="Urania Czech" w:hAnsi="Urania Czech"/>
          <w:sz w:val="24"/>
          <w:szCs w:val="24"/>
          <w:rtl w:val="0"/>
          <w:lang w:val="en-US"/>
        </w:rPr>
        <w:t xml:space="preserve">s contrasting evidence in supporting this advanced perspective on Galen and Roger, we can also sense strong ontological contrasts portrayed between the two papers. </w:t>
      </w:r>
      <w:r>
        <w:rPr>
          <w:rFonts w:ascii="Urania Czech" w:hAnsi="Urania Czech"/>
          <w:sz w:val="24"/>
          <w:szCs w:val="24"/>
          <w:rtl w:val="0"/>
          <w:lang w:val="en-US"/>
        </w:rPr>
        <w:t xml:space="preserve">One author attempts to varnish </w:t>
      </w:r>
      <w:r>
        <w:rPr>
          <w:rFonts w:ascii="Urania Czech" w:hAnsi="Urania Czech"/>
          <w:sz w:val="24"/>
          <w:szCs w:val="24"/>
          <w:rtl w:val="0"/>
          <w:lang w:val="en-US"/>
        </w:rPr>
        <w:t xml:space="preserve">what we could argue is a </w:t>
      </w:r>
      <w:r>
        <w:rPr>
          <w:rFonts w:ascii="Urania Czech" w:hAnsi="Urania Czech"/>
          <w:sz w:val="24"/>
          <w:szCs w:val="24"/>
          <w:rtl w:val="0"/>
          <w:lang w:val="en-US"/>
        </w:rPr>
        <w:t xml:space="preserve">Platonic legacy (French to his Roger) whilst the other intends to scrape and clarify the Aristotelian one (Cooper to Galen). </w:t>
      </w:r>
      <w:r>
        <w:rPr>
          <w:rFonts w:ascii="Urania Czech" w:hAnsi="Urania Czech"/>
          <w:sz w:val="24"/>
          <w:szCs w:val="24"/>
          <w:rtl w:val="0"/>
          <w:lang w:val="en-US"/>
        </w:rPr>
        <w:t>Although Galen considered himself a Platonist</w:t>
      </w:r>
      <w:r>
        <w:rPr>
          <w:rStyle w:val="None"/>
          <w:rFonts w:ascii="Urania Czech" w:cs="Urania Czech" w:hAnsi="Urania Czech" w:eastAsia="Urania Czech"/>
          <w:sz w:val="24"/>
          <w:szCs w:val="24"/>
          <w:vertAlign w:val="superscript"/>
        </w:rPr>
        <w:footnoteReference w:id="22"/>
      </w:r>
      <w:r>
        <w:rPr>
          <w:rFonts w:ascii="Urania Czech" w:hAnsi="Urania Czech"/>
          <w:sz w:val="24"/>
          <w:szCs w:val="24"/>
          <w:rtl w:val="0"/>
          <w:lang w:val="en-US"/>
        </w:rPr>
        <w:t>, there are clear Aristotelian tendencies resplendent in Cooper</w:t>
      </w:r>
      <w:r>
        <w:rPr>
          <w:rFonts w:ascii="Urania Czech" w:hAnsi="Urania Czech" w:hint="default"/>
          <w:sz w:val="24"/>
          <w:szCs w:val="24"/>
          <w:rtl w:val="0"/>
          <w:lang w:val="en-US"/>
        </w:rPr>
        <w:t>’</w:t>
      </w:r>
      <w:r>
        <w:rPr>
          <w:rFonts w:ascii="Urania Czech" w:hAnsi="Urania Czech"/>
          <w:sz w:val="24"/>
          <w:szCs w:val="24"/>
          <w:rtl w:val="0"/>
          <w:lang w:val="en-US"/>
        </w:rPr>
        <w:t>s denunciation of Galen</w:t>
      </w:r>
      <w:r>
        <w:rPr>
          <w:rFonts w:ascii="Urania Czech" w:hAnsi="Urania Czech" w:hint="default"/>
          <w:sz w:val="24"/>
          <w:szCs w:val="24"/>
          <w:rtl w:val="0"/>
          <w:lang w:val="en-US"/>
        </w:rPr>
        <w:t>’</w:t>
      </w:r>
      <w:r>
        <w:rPr>
          <w:rFonts w:ascii="Urania Czech" w:hAnsi="Urania Czech"/>
          <w:sz w:val="24"/>
          <w:szCs w:val="24"/>
          <w:rtl w:val="0"/>
          <w:lang w:val="en-US"/>
        </w:rPr>
        <w:t>s astrological procedures that emerge from the Roman</w:t>
      </w:r>
      <w:r>
        <w:rPr>
          <w:rFonts w:ascii="Urania Czech" w:hAnsi="Urania Czech" w:hint="default"/>
          <w:sz w:val="24"/>
          <w:szCs w:val="24"/>
          <w:rtl w:val="0"/>
          <w:lang w:val="en-US"/>
        </w:rPr>
        <w:t>’</w:t>
      </w:r>
      <w:r>
        <w:rPr>
          <w:rFonts w:ascii="Urania Czech" w:hAnsi="Urania Czech"/>
          <w:sz w:val="24"/>
          <w:szCs w:val="24"/>
          <w:rtl w:val="0"/>
          <w:lang w:val="en-US"/>
        </w:rPr>
        <w:t xml:space="preserve">s </w:t>
      </w:r>
      <w:r>
        <w:rPr>
          <w:rFonts w:ascii="Urania Czech" w:hAnsi="Urania Czech" w:hint="default"/>
          <w:sz w:val="24"/>
          <w:szCs w:val="24"/>
          <w:rtl w:val="0"/>
          <w:lang w:val="en-US"/>
        </w:rPr>
        <w:t>“</w:t>
      </w:r>
      <w:r>
        <w:rPr>
          <w:rFonts w:ascii="Urania Czech" w:hAnsi="Urania Czech"/>
          <w:sz w:val="24"/>
          <w:szCs w:val="24"/>
          <w:rtl w:val="0"/>
          <w:lang w:val="en-US"/>
        </w:rPr>
        <w:t>(largely) physicalist conception of psychology and a strongly teleological view of natural entities</w:t>
      </w:r>
      <w:r>
        <w:rPr>
          <w:rFonts w:ascii="Urania Czech" w:hAnsi="Urania Czech" w:hint="default"/>
          <w:sz w:val="24"/>
          <w:szCs w:val="24"/>
          <w:rtl w:val="0"/>
          <w:lang w:val="en-US"/>
        </w:rPr>
        <w:t>”</w:t>
      </w:r>
      <w:r>
        <w:rPr>
          <w:rStyle w:val="None"/>
          <w:rFonts w:ascii="Urania Czech" w:cs="Urania Czech" w:hAnsi="Urania Czech" w:eastAsia="Urania Czech"/>
          <w:sz w:val="24"/>
          <w:szCs w:val="24"/>
          <w:vertAlign w:val="superscript"/>
        </w:rPr>
        <w:footnoteReference w:id="23"/>
      </w:r>
      <w:r>
        <w:rPr>
          <w:rFonts w:ascii="Urania Czech" w:hAnsi="Urania Czech"/>
          <w:sz w:val="24"/>
          <w:szCs w:val="24"/>
          <w:rtl w:val="0"/>
          <w:lang w:val="en-US"/>
        </w:rPr>
        <w:t>. French meanwhile invokes Roger of Hereford</w:t>
      </w:r>
      <w:r>
        <w:rPr>
          <w:rFonts w:ascii="Urania Czech" w:hAnsi="Urania Czech" w:hint="default"/>
          <w:sz w:val="24"/>
          <w:szCs w:val="24"/>
          <w:rtl w:val="0"/>
          <w:lang w:val="en-US"/>
        </w:rPr>
        <w:t>’</w:t>
      </w:r>
      <w:r>
        <w:rPr>
          <w:rFonts w:ascii="Urania Czech" w:hAnsi="Urania Czech"/>
          <w:sz w:val="24"/>
          <w:szCs w:val="24"/>
          <w:rtl w:val="0"/>
          <w:lang w:val="en-US"/>
        </w:rPr>
        <w:t xml:space="preserve">s Platonic persuasions in </w:t>
      </w:r>
      <w:r>
        <w:rPr>
          <w:rFonts w:ascii="Urania Czech" w:hAnsi="Urania Czech" w:hint="default"/>
          <w:sz w:val="24"/>
          <w:szCs w:val="24"/>
          <w:rtl w:val="0"/>
          <w:lang w:val="en-US"/>
        </w:rPr>
        <w:t>“</w:t>
      </w:r>
      <w:r>
        <w:rPr>
          <w:rFonts w:ascii="Urania Czech" w:hAnsi="Urania Czech"/>
          <w:sz w:val="24"/>
          <w:szCs w:val="24"/>
          <w:rtl w:val="0"/>
          <w:lang w:val="en-US"/>
        </w:rPr>
        <w:t>God</w:t>
      </w:r>
      <w:r>
        <w:rPr>
          <w:rFonts w:ascii="Urania Czech" w:hAnsi="Urania Czech" w:hint="default"/>
          <w:sz w:val="24"/>
          <w:szCs w:val="24"/>
          <w:rtl w:val="0"/>
          <w:lang w:val="en-US"/>
        </w:rPr>
        <w:t>’</w:t>
      </w:r>
      <w:r>
        <w:rPr>
          <w:rFonts w:ascii="Urania Czech" w:hAnsi="Urania Czech"/>
          <w:sz w:val="24"/>
          <w:szCs w:val="24"/>
          <w:rtl w:val="0"/>
          <w:lang w:val="en-US"/>
        </w:rPr>
        <w:t xml:space="preserve">s miracles, which are not subject to things </w:t>
      </w:r>
      <w:r>
        <w:rPr>
          <w:rStyle w:val="None"/>
          <w:rFonts w:ascii="Urania Czech" w:cs="Urania Czech" w:hAnsi="Urania Czech" w:eastAsia="Urania Czech"/>
          <w:sz w:val="24"/>
          <w:szCs w:val="24"/>
          <w:vertAlign w:val="superscript"/>
        </w:rPr>
        <w:footnoteReference w:id="24"/>
      </w:r>
      <w:r>
        <w:rPr>
          <w:rFonts w:ascii="Urania Czech" w:hAnsi="Urania Czech"/>
          <w:sz w:val="24"/>
          <w:szCs w:val="24"/>
          <w:rtl w:val="0"/>
          <w:lang w:val="en-US"/>
        </w:rPr>
        <w:t>.</w:t>
      </w:r>
      <w:r>
        <w:rPr>
          <w:rFonts w:ascii="Urania Czech" w:hAnsi="Urania Czech" w:hint="default"/>
          <w:sz w:val="24"/>
          <w:szCs w:val="24"/>
          <w:rtl w:val="0"/>
          <w:lang w:val="en-US"/>
        </w:rPr>
        <w:t>”</w:t>
      </w:r>
      <w:r>
        <w:rPr>
          <w:rStyle w:val="None"/>
          <w:rFonts w:ascii="Urania Czech" w:cs="Urania Czech" w:hAnsi="Urania Czech" w:eastAsia="Urania Czech"/>
          <w:sz w:val="24"/>
          <w:szCs w:val="24"/>
          <w:vertAlign w:val="superscript"/>
        </w:rPr>
        <w:footnoteReference w:id="25"/>
      </w:r>
      <w:r>
        <w:rPr>
          <w:rFonts w:ascii="Urania Czech" w:hAnsi="Urania Czech"/>
          <w:sz w:val="24"/>
          <w:szCs w:val="24"/>
          <w:rtl w:val="0"/>
          <w:lang w:val="en-US"/>
        </w:rPr>
        <w:t xml:space="preserve"> </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tl w:val="0"/>
          <w:lang w:val="en-US"/>
        </w:rPr>
        <w:tab/>
        <w:t xml:space="preserve">Indeed, these varying stations of spiritual and material beliefs intensify when working with </w:t>
      </w:r>
      <w:r>
        <w:rPr>
          <w:rFonts w:ascii="Urania Czech" w:hAnsi="Urania Czech" w:hint="default"/>
          <w:sz w:val="24"/>
          <w:szCs w:val="24"/>
          <w:rtl w:val="0"/>
          <w:lang w:val="en-US"/>
        </w:rPr>
        <w:t>“</w:t>
      </w:r>
      <w:r>
        <w:rPr>
          <w:rFonts w:ascii="Urania Czech" w:hAnsi="Urania Czech"/>
          <w:sz w:val="24"/>
          <w:szCs w:val="24"/>
          <w:rtl w:val="0"/>
          <w:lang w:val="en-US"/>
        </w:rPr>
        <w:t>the promise of foretelling the future</w:t>
      </w:r>
      <w:r>
        <w:rPr>
          <w:rFonts w:ascii="Urania Czech" w:hAnsi="Urania Czech" w:hint="default"/>
          <w:sz w:val="24"/>
          <w:szCs w:val="24"/>
          <w:rtl w:val="0"/>
          <w:lang w:val="en-US"/>
        </w:rPr>
        <w:t xml:space="preserve">” </w:t>
      </w:r>
      <w:r>
        <w:rPr>
          <w:rFonts w:ascii="Urania Czech" w:hAnsi="Urania Czech"/>
          <w:sz w:val="24"/>
          <w:szCs w:val="24"/>
          <w:rtl w:val="0"/>
          <w:lang w:val="en-US"/>
        </w:rPr>
        <w:t xml:space="preserve">that </w:t>
      </w:r>
      <w:r>
        <w:rPr>
          <w:rFonts w:ascii="Urania Czech" w:hAnsi="Urania Czech" w:hint="default"/>
          <w:sz w:val="24"/>
          <w:szCs w:val="24"/>
          <w:rtl w:val="0"/>
          <w:lang w:val="en-US"/>
        </w:rPr>
        <w:t>“</w:t>
      </w:r>
      <w:r>
        <w:rPr>
          <w:rFonts w:ascii="Urania Czech" w:hAnsi="Urania Czech"/>
          <w:sz w:val="24"/>
          <w:szCs w:val="24"/>
          <w:rtl w:val="0"/>
          <w:lang w:val="en-US"/>
        </w:rPr>
        <w:t>gives man power over other men,</w:t>
      </w:r>
      <w:r>
        <w:rPr>
          <w:rFonts w:ascii="Urania Czech" w:hAnsi="Urania Czech" w:hint="default"/>
          <w:sz w:val="24"/>
          <w:szCs w:val="24"/>
          <w:rtl w:val="0"/>
          <w:lang w:val="en-US"/>
        </w:rPr>
        <w:t xml:space="preserve">” </w:t>
      </w:r>
      <w:r>
        <w:rPr>
          <w:rStyle w:val="None"/>
          <w:rFonts w:ascii="Urania Czech" w:cs="Urania Czech" w:hAnsi="Urania Czech" w:eastAsia="Urania Czech"/>
          <w:sz w:val="24"/>
          <w:szCs w:val="24"/>
          <w:vertAlign w:val="superscript"/>
        </w:rPr>
        <w:footnoteReference w:id="26"/>
      </w:r>
      <w:r>
        <w:rPr>
          <w:rFonts w:ascii="Urania Czech" w:hAnsi="Urania Czech"/>
          <w:sz w:val="24"/>
          <w:szCs w:val="24"/>
          <w:rtl w:val="0"/>
          <w:lang w:val="en-US"/>
        </w:rPr>
        <w:t xml:space="preserve"> so even the slightest difference in fundamental worldview creates an epochal distance between the two subjects as they debate in the field of greatest consequence, the nature of reality. French maintains that Roger</w:t>
      </w:r>
      <w:r>
        <w:rPr>
          <w:rFonts w:ascii="Urania Czech" w:hAnsi="Urania Czech" w:hint="default"/>
          <w:sz w:val="24"/>
          <w:szCs w:val="24"/>
          <w:rtl w:val="0"/>
          <w:lang w:val="en-US"/>
        </w:rPr>
        <w:t>’</w:t>
      </w:r>
      <w:r>
        <w:rPr>
          <w:rFonts w:ascii="Urania Czech" w:hAnsi="Urania Czech"/>
          <w:sz w:val="24"/>
          <w:szCs w:val="24"/>
          <w:rtl w:val="0"/>
          <w:lang w:val="en-US"/>
        </w:rPr>
        <w:t xml:space="preserve">s judicial astrology possesses a </w:t>
      </w:r>
      <w:r>
        <w:rPr>
          <w:rFonts w:ascii="Urania Czech" w:hAnsi="Urania Czech" w:hint="default"/>
          <w:sz w:val="24"/>
          <w:szCs w:val="24"/>
          <w:rtl w:val="0"/>
          <w:lang w:val="en-US"/>
        </w:rPr>
        <w:t>“</w:t>
      </w:r>
      <w:r>
        <w:rPr>
          <w:rFonts w:ascii="Urania Czech" w:hAnsi="Urania Czech"/>
          <w:sz w:val="24"/>
          <w:szCs w:val="24"/>
          <w:rtl w:val="0"/>
          <w:lang w:val="en-US"/>
        </w:rPr>
        <w:t>Platonic understanding (underlying) Roger</w:t>
      </w:r>
      <w:r>
        <w:rPr>
          <w:rFonts w:ascii="Urania Czech" w:hAnsi="Urania Czech" w:hint="default"/>
          <w:sz w:val="24"/>
          <w:szCs w:val="24"/>
          <w:rtl w:val="0"/>
          <w:lang w:val="en-US"/>
        </w:rPr>
        <w:t>’</w:t>
      </w:r>
      <w:r>
        <w:rPr>
          <w:rFonts w:ascii="Urania Czech" w:hAnsi="Urania Czech"/>
          <w:sz w:val="24"/>
          <w:szCs w:val="24"/>
          <w:rtl w:val="0"/>
          <w:lang w:val="en-US"/>
        </w:rPr>
        <w:t>s argument that if we can have a certain knowledge of a thing like a rose, so variable in its matter in time and place, then how much more certain is our knowledge of astrology which treats the incorruptible heavenly bodies,</w:t>
      </w:r>
      <w:r>
        <w:rPr>
          <w:rFonts w:ascii="Urania Czech" w:hAnsi="Urania Czech" w:hint="default"/>
          <w:sz w:val="24"/>
          <w:szCs w:val="24"/>
          <w:rtl w:val="0"/>
          <w:lang w:val="en-US"/>
        </w:rPr>
        <w:t>”</w:t>
      </w:r>
      <w:r>
        <w:rPr>
          <w:rStyle w:val="None"/>
          <w:rFonts w:ascii="Urania Czech" w:cs="Urania Czech" w:hAnsi="Urania Czech" w:eastAsia="Urania Czech"/>
          <w:sz w:val="24"/>
          <w:szCs w:val="24"/>
          <w:vertAlign w:val="superscript"/>
        </w:rPr>
        <w:footnoteReference w:id="27"/>
      </w:r>
      <w:r>
        <w:rPr>
          <w:rFonts w:ascii="Urania Czech" w:hAnsi="Urania Czech"/>
          <w:sz w:val="24"/>
          <w:szCs w:val="24"/>
          <w:rtl w:val="0"/>
          <w:lang w:val="en-US"/>
        </w:rPr>
        <w:t xml:space="preserve"> while Cooper disputes linkages to a hard, judicial astrology. </w:t>
      </w:r>
      <w:r>
        <w:rPr>
          <w:rFonts w:ascii="Urania Czech" w:hAnsi="Urania Czech" w:hint="default"/>
          <w:sz w:val="24"/>
          <w:szCs w:val="24"/>
          <w:rtl w:val="0"/>
          <w:lang w:val="en-US"/>
        </w:rPr>
        <w:t>“</w:t>
      </w:r>
      <w:r>
        <w:rPr>
          <w:rFonts w:ascii="Urania Czech" w:hAnsi="Urania Czech"/>
          <w:sz w:val="24"/>
          <w:szCs w:val="24"/>
          <w:rtl w:val="0"/>
          <w:lang w:val="en-US"/>
        </w:rPr>
        <w:t xml:space="preserve">Galen employs a form of abductive reasoning in Book III of the </w:t>
      </w:r>
      <w:r>
        <w:rPr>
          <w:rStyle w:val="None"/>
          <w:rFonts w:ascii="Urania Czech" w:hAnsi="Urania Czech"/>
          <w:sz w:val="24"/>
          <w:szCs w:val="24"/>
          <w:rtl w:val="0"/>
          <w:lang w:val="en-US"/>
        </w:rPr>
        <w:t>Critical Days</w:t>
      </w:r>
      <w:r>
        <w:rPr>
          <w:rFonts w:ascii="Urania Czech" w:hAnsi="Urania Czech"/>
          <w:sz w:val="24"/>
          <w:szCs w:val="24"/>
          <w:rtl w:val="0"/>
          <w:lang w:val="en-US"/>
        </w:rPr>
        <w:t>, as he outlines a basically Aristotelian cosmology, including natural astrology, within which the crisis theory could securely fit</w:t>
      </w:r>
      <w:r>
        <w:rPr>
          <w:rFonts w:ascii="Arial Unicode MS" w:cs="Arial Unicode MS" w:hAnsi="Arial Unicode MS" w:eastAsia="Arial Unicode MS" w:hint="default"/>
          <w:b w:val="0"/>
          <w:bCs w:val="0"/>
          <w:i w:val="0"/>
          <w:iCs w:val="0"/>
          <w:sz w:val="24"/>
          <w:szCs w:val="24"/>
          <w:rtl w:val="0"/>
          <w:lang w:val="en-US"/>
        </w:rPr>
        <w:t>—</w:t>
      </w:r>
      <w:r>
        <w:rPr>
          <w:rFonts w:ascii="Urania Czech" w:hAnsi="Urania Czech"/>
          <w:sz w:val="24"/>
          <w:szCs w:val="24"/>
          <w:rtl w:val="0"/>
          <w:lang w:val="en-US"/>
        </w:rPr>
        <w:t>although he probably would not have described it that way.</w:t>
      </w:r>
      <w:r>
        <w:rPr>
          <w:rFonts w:ascii="Urania Czech" w:hAnsi="Urania Czech" w:hint="default"/>
          <w:sz w:val="24"/>
          <w:szCs w:val="24"/>
          <w:rtl w:val="0"/>
          <w:lang w:val="en-US"/>
        </w:rPr>
        <w:t xml:space="preserve">” </w:t>
      </w:r>
      <w:r>
        <w:rPr>
          <w:rStyle w:val="None"/>
          <w:rFonts w:ascii="Urania Czech" w:cs="Urania Czech" w:hAnsi="Urania Czech" w:eastAsia="Urania Czech"/>
          <w:sz w:val="24"/>
          <w:szCs w:val="24"/>
          <w:vertAlign w:val="superscript"/>
        </w:rPr>
        <w:footnoteReference w:id="28"/>
      </w:r>
      <w:r>
        <w:rPr>
          <w:rFonts w:ascii="Urania Czech" w:hAnsi="Urania Czech"/>
          <w:sz w:val="24"/>
          <w:szCs w:val="24"/>
          <w:rtl w:val="0"/>
          <w:lang w:val="en-US"/>
        </w:rPr>
        <w:t xml:space="preserve"> </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Pr>
        <w:tab/>
      </w:r>
      <w:r>
        <w:rPr>
          <w:rFonts w:ascii="Urania Czech" w:hAnsi="Urania Czech"/>
          <w:sz w:val="24"/>
          <w:szCs w:val="24"/>
          <w:rtl w:val="0"/>
          <w:lang w:val="en-US"/>
        </w:rPr>
        <w:t>Perhaps this philosophical distance between Galen and R</w:t>
      </w:r>
      <w:r>
        <w:rPr>
          <w:rFonts w:ascii="Urania Czech" w:hAnsi="Urania Czech"/>
          <w:sz w:val="24"/>
          <w:szCs w:val="24"/>
          <w:rtl w:val="0"/>
          <w:lang w:val="en-US"/>
        </w:rPr>
        <w:t>o</w:t>
      </w:r>
      <w:r>
        <w:rPr>
          <w:rFonts w:ascii="Urania Czech" w:hAnsi="Urania Czech"/>
          <w:sz w:val="24"/>
          <w:szCs w:val="24"/>
          <w:rtl w:val="0"/>
          <w:lang w:val="en-US"/>
        </w:rPr>
        <w:t>ger creates</w:t>
      </w:r>
      <w:r>
        <w:rPr>
          <w:rFonts w:ascii="Urania Czech" w:hAnsi="Urania Czech"/>
          <w:sz w:val="24"/>
          <w:szCs w:val="24"/>
          <w:rtl w:val="0"/>
          <w:lang w:val="en-US"/>
        </w:rPr>
        <w:t xml:space="preserve"> a supreme difference in their respective researchers</w:t>
      </w:r>
      <w:r>
        <w:rPr>
          <w:rFonts w:ascii="Urania Czech" w:hAnsi="Urania Czech" w:hint="default"/>
          <w:sz w:val="24"/>
          <w:szCs w:val="24"/>
          <w:rtl w:val="0"/>
          <w:lang w:val="en-US"/>
        </w:rPr>
        <w:t xml:space="preserve">’ </w:t>
      </w:r>
      <w:r>
        <w:rPr>
          <w:rFonts w:ascii="Urania Czech" w:hAnsi="Urania Czech"/>
          <w:sz w:val="24"/>
          <w:szCs w:val="24"/>
          <w:rtl w:val="0"/>
          <w:lang w:val="en-US"/>
        </w:rPr>
        <w:t>expectations as well. Whereas Plato</w:t>
      </w:r>
      <w:r>
        <w:rPr>
          <w:rFonts w:ascii="Urania Czech" w:hAnsi="Urania Czech" w:hint="default"/>
          <w:sz w:val="24"/>
          <w:szCs w:val="24"/>
          <w:rtl w:val="0"/>
          <w:lang w:val="en-US"/>
        </w:rPr>
        <w:t>’</w:t>
      </w:r>
      <w:r>
        <w:rPr>
          <w:rFonts w:ascii="Urania Czech" w:hAnsi="Urania Czech"/>
          <w:sz w:val="24"/>
          <w:szCs w:val="24"/>
          <w:rtl w:val="0"/>
          <w:lang w:val="en-US"/>
        </w:rPr>
        <w:t xml:space="preserve">s mystical idealism is the controlling proof-of-concept in French, Cooper relies on the </w:t>
      </w:r>
      <w:r>
        <w:rPr>
          <w:rFonts w:ascii="Urania Czech" w:hAnsi="Urania Czech"/>
          <w:sz w:val="24"/>
          <w:szCs w:val="24"/>
          <w:rtl w:val="0"/>
          <w:lang w:val="fr-FR"/>
        </w:rPr>
        <w:t xml:space="preserve">ultra-tactile </w:t>
      </w:r>
      <w:r>
        <w:rPr>
          <w:rFonts w:ascii="Urania Czech" w:hAnsi="Urania Czech"/>
          <w:sz w:val="24"/>
          <w:szCs w:val="24"/>
          <w:rtl w:val="0"/>
          <w:lang w:val="en-US"/>
        </w:rPr>
        <w:t xml:space="preserve">Aristotelian description </w:t>
      </w:r>
      <w:r>
        <w:rPr>
          <w:rFonts w:ascii="Urania Czech" w:hAnsi="Urania Czech" w:hint="default"/>
          <w:sz w:val="24"/>
          <w:szCs w:val="24"/>
          <w:rtl w:val="0"/>
          <w:lang w:val="en-US"/>
        </w:rPr>
        <w:t>“</w:t>
      </w:r>
      <w:r>
        <w:rPr>
          <w:rFonts w:ascii="Urania Czech" w:hAnsi="Urania Czech"/>
          <w:sz w:val="24"/>
          <w:szCs w:val="24"/>
          <w:rtl w:val="0"/>
          <w:lang w:val="en-US"/>
        </w:rPr>
        <w:t xml:space="preserve">that our perceptual and cognitive faculties are basically dependable, that they for the most part put us into direct contact with the features and divisions of our world, and that we need not dally with </w:t>
      </w:r>
      <w:r>
        <w:rPr>
          <w:rFonts w:ascii="Urania Czech" w:hAnsi="Urania Czech"/>
          <w:sz w:val="24"/>
          <w:szCs w:val="24"/>
          <w:rtl w:val="0"/>
          <w:lang w:val="en-US"/>
        </w:rPr>
        <w:t>skeptical</w:t>
      </w:r>
      <w:r>
        <w:rPr>
          <w:rFonts w:ascii="Urania Czech" w:hAnsi="Urania Czech"/>
          <w:sz w:val="24"/>
          <w:szCs w:val="24"/>
          <w:rtl w:val="0"/>
          <w:lang w:val="fr-FR"/>
        </w:rPr>
        <w:t xml:space="preserve"> postures before engaging in substantive philosophy</w:t>
      </w:r>
      <w:r>
        <w:rPr>
          <w:rFonts w:ascii="Urania Czech" w:hAnsi="Urania Czech"/>
          <w:sz w:val="24"/>
          <w:szCs w:val="24"/>
          <w:rtl w:val="0"/>
          <w:lang w:val="en-US"/>
        </w:rPr>
        <w:t>.</w:t>
      </w:r>
      <w:r>
        <w:rPr>
          <w:rFonts w:ascii="Urania Czech" w:hAnsi="Urania Czech" w:hint="default"/>
          <w:sz w:val="24"/>
          <w:szCs w:val="24"/>
          <w:rtl w:val="0"/>
          <w:lang w:val="en-US"/>
        </w:rPr>
        <w:t>”</w:t>
      </w:r>
      <w:r>
        <w:rPr>
          <w:rStyle w:val="None"/>
          <w:rFonts w:ascii="Urania Czech" w:cs="Urania Czech" w:hAnsi="Urania Czech" w:eastAsia="Urania Czech"/>
          <w:sz w:val="24"/>
          <w:szCs w:val="24"/>
          <w:vertAlign w:val="superscript"/>
        </w:rPr>
        <w:footnoteReference w:id="29"/>
      </w:r>
      <w:r>
        <w:rPr>
          <w:rFonts w:ascii="Urania Czech" w:hAnsi="Urania Czech"/>
          <w:sz w:val="24"/>
          <w:szCs w:val="24"/>
          <w:rtl w:val="0"/>
          <w:lang w:val="en-US"/>
        </w:rPr>
        <w:t xml:space="preserve"> Simply, the mannerism of universal contact </w:t>
      </w:r>
      <w:r>
        <w:rPr>
          <w:rFonts w:ascii="Urania Czech" w:hAnsi="Urania Czech"/>
          <w:sz w:val="24"/>
          <w:szCs w:val="24"/>
          <w:rtl w:val="0"/>
          <w:lang w:val="en-US"/>
        </w:rPr>
        <w:t>between the two papers</w:t>
      </w:r>
      <w:r>
        <w:rPr>
          <w:rFonts w:ascii="Urania Czech" w:hAnsi="Urania Czech"/>
          <w:sz w:val="24"/>
          <w:szCs w:val="24"/>
          <w:rtl w:val="0"/>
          <w:lang w:val="en-US"/>
        </w:rPr>
        <w:t xml:space="preserve"> may be intrinsically different even though they may discuss a judicial astrology together. </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hAnsi="Urania Czech"/>
          <w:sz w:val="24"/>
          <w:szCs w:val="24"/>
          <w:rtl w:val="0"/>
          <w:lang w:val="en-US"/>
        </w:rPr>
        <w:t>CONCLUSION</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tl w:val="0"/>
          <w:lang w:val="en-US"/>
        </w:rPr>
        <w:tab/>
        <w:t>B</w:t>
      </w:r>
      <w:r>
        <w:rPr>
          <w:rFonts w:ascii="Urania Czech" w:hAnsi="Urania Czech"/>
          <w:sz w:val="24"/>
          <w:szCs w:val="24"/>
          <w:rtl w:val="0"/>
          <w:lang w:val="en-US"/>
        </w:rPr>
        <w:t>eneath these inherent disputes and oppositional approaches, we can detect a productive tension between Cooper and French</w:t>
      </w:r>
      <w:r>
        <w:rPr>
          <w:rFonts w:ascii="Urania Czech" w:hAnsi="Urania Czech"/>
          <w:sz w:val="24"/>
          <w:szCs w:val="24"/>
          <w:rtl w:val="0"/>
          <w:lang w:val="en-US"/>
        </w:rPr>
        <w:t xml:space="preserve"> (</w:t>
      </w:r>
      <w:r>
        <w:rPr>
          <w:rFonts w:ascii="Urania Czech" w:hAnsi="Urania Czech"/>
          <w:sz w:val="24"/>
          <w:szCs w:val="24"/>
          <w:rtl w:val="0"/>
          <w:lang w:val="en-US"/>
        </w:rPr>
        <w:t>and thus Galen and Roger of Hereford</w:t>
      </w:r>
      <w:r>
        <w:rPr>
          <w:rFonts w:ascii="Urania Czech" w:hAnsi="Urania Czech"/>
          <w:sz w:val="24"/>
          <w:szCs w:val="24"/>
          <w:rtl w:val="0"/>
          <w:lang w:val="en-US"/>
        </w:rPr>
        <w:t>)</w:t>
      </w:r>
      <w:r>
        <w:rPr>
          <w:rFonts w:ascii="Urania Czech" w:hAnsi="Urania Czech"/>
          <w:sz w:val="24"/>
          <w:szCs w:val="24"/>
          <w:rtl w:val="0"/>
        </w:rPr>
        <w:t xml:space="preserve"> </w:t>
      </w:r>
      <w:r>
        <w:rPr>
          <w:rFonts w:ascii="Urania Czech" w:hAnsi="Urania Czech"/>
          <w:sz w:val="24"/>
          <w:szCs w:val="24"/>
          <w:rtl w:val="0"/>
          <w:lang w:val="en-US"/>
        </w:rPr>
        <w:t xml:space="preserve">with </w:t>
      </w:r>
      <w:r>
        <w:rPr>
          <w:rFonts w:ascii="Urania Czech" w:hAnsi="Urania Czech"/>
          <w:sz w:val="24"/>
          <w:szCs w:val="24"/>
          <w:rtl w:val="0"/>
          <w:lang w:val="en-US"/>
        </w:rPr>
        <w:t>their seemingly incompatible enthusiasms.</w:t>
      </w:r>
      <w:r>
        <w:rPr>
          <w:rFonts w:ascii="Urania Czech" w:hAnsi="Urania Czech"/>
          <w:sz w:val="24"/>
          <w:szCs w:val="24"/>
          <w:rtl w:val="0"/>
          <w:lang w:val="en-US"/>
        </w:rPr>
        <w:t xml:space="preserve"> What may be tricky here for the reader, </w:t>
      </w:r>
      <w:r>
        <w:rPr>
          <w:rFonts w:ascii="Urania Czech" w:hAnsi="Urania Czech"/>
          <w:sz w:val="24"/>
          <w:szCs w:val="24"/>
          <w:rtl w:val="0"/>
          <w:lang w:val="en-US"/>
        </w:rPr>
        <w:t xml:space="preserve">other than the sophistication of the content </w:t>
      </w:r>
      <w:r>
        <w:rPr>
          <w:rFonts w:ascii="Urania Czech" w:hAnsi="Urania Czech"/>
          <w:sz w:val="24"/>
          <w:szCs w:val="24"/>
          <w:rtl w:val="0"/>
          <w:lang w:val="en-US"/>
        </w:rPr>
        <w:t xml:space="preserve">of both papers, is the character of their conveyance. Because Cooper proposes a pedantic revaluation of </w:t>
      </w:r>
      <w:r>
        <w:rPr>
          <w:rStyle w:val="Hyperlink.2"/>
          <w:rFonts w:ascii="Urania Czech" w:hAnsi="Urania Czech"/>
          <w:sz w:val="24"/>
          <w:szCs w:val="24"/>
          <w:rtl w:val="0"/>
          <w:lang w:val="en-US"/>
        </w:rPr>
        <w:t>Critical Day</w:t>
      </w:r>
      <w:r>
        <w:rPr>
          <w:rFonts w:ascii="Urania Czech" w:hAnsi="Urania Czech"/>
          <w:sz w:val="24"/>
          <w:szCs w:val="24"/>
          <w:rtl w:val="0"/>
          <w:lang w:val="en-US"/>
        </w:rPr>
        <w:t>s, his emphatic analysis might be assumed to be part of a general refutation of scientific astrology as his language is implicitly tough on Galen</w:t>
      </w:r>
      <w:r>
        <w:rPr>
          <w:rFonts w:ascii="Urania Czech" w:hAnsi="Urania Czech" w:hint="default"/>
          <w:sz w:val="24"/>
          <w:szCs w:val="24"/>
          <w:rtl w:val="0"/>
          <w:lang w:val="en-US"/>
        </w:rPr>
        <w:t>’</w:t>
      </w:r>
      <w:r>
        <w:rPr>
          <w:rFonts w:ascii="Urania Czech" w:hAnsi="Urania Czech"/>
          <w:sz w:val="24"/>
          <w:szCs w:val="24"/>
          <w:rtl w:val="0"/>
          <w:lang w:val="en-US"/>
        </w:rPr>
        <w:t>s methods, thus thrusting him and French into a theoretical battle they are not participants in. For example, Cooper describes Galen</w:t>
      </w:r>
      <w:r>
        <w:rPr>
          <w:rFonts w:ascii="Urania Czech" w:hAnsi="Urania Czech" w:hint="default"/>
          <w:sz w:val="24"/>
          <w:szCs w:val="24"/>
          <w:rtl w:val="0"/>
          <w:lang w:val="en-US"/>
        </w:rPr>
        <w:t>’</w:t>
      </w:r>
      <w:r>
        <w:rPr>
          <w:rFonts w:ascii="Urania Czech" w:hAnsi="Urania Czech"/>
          <w:sz w:val="24"/>
          <w:szCs w:val="24"/>
          <w:rtl w:val="0"/>
          <w:lang w:val="en-US"/>
        </w:rPr>
        <w:t xml:space="preserve">s astrological technique as </w:t>
      </w:r>
      <w:r>
        <w:rPr>
          <w:rFonts w:ascii="Urania Czech" w:hAnsi="Urania Czech" w:hint="default"/>
          <w:sz w:val="24"/>
          <w:szCs w:val="24"/>
          <w:rtl w:val="0"/>
          <w:lang w:val="en-US"/>
        </w:rPr>
        <w:t>“</w:t>
      </w:r>
      <w:r>
        <w:rPr>
          <w:rFonts w:ascii="Urania Czech" w:hAnsi="Urania Czech"/>
          <w:sz w:val="24"/>
          <w:szCs w:val="24"/>
          <w:rtl w:val="0"/>
          <w:lang w:val="en-US"/>
        </w:rPr>
        <w:t>artful, though slipshod calculations</w:t>
      </w:r>
      <w:r>
        <w:rPr>
          <w:rFonts w:ascii="Urania Czech" w:hAnsi="Urania Czech" w:hint="default"/>
          <w:sz w:val="24"/>
          <w:szCs w:val="24"/>
          <w:rtl w:val="0"/>
          <w:lang w:val="en-US"/>
        </w:rPr>
        <w:t>”</w:t>
      </w:r>
      <w:r>
        <w:rPr>
          <w:rStyle w:val="None"/>
          <w:rFonts w:ascii="Urania Czech" w:cs="Urania Czech" w:hAnsi="Urania Czech" w:eastAsia="Urania Czech"/>
          <w:sz w:val="24"/>
          <w:szCs w:val="24"/>
          <w:vertAlign w:val="superscript"/>
        </w:rPr>
        <w:footnoteReference w:id="30"/>
      </w:r>
      <w:r>
        <w:rPr>
          <w:rFonts w:ascii="Urania Czech" w:hAnsi="Urania Czech"/>
          <w:sz w:val="24"/>
          <w:szCs w:val="24"/>
          <w:rtl w:val="0"/>
          <w:lang w:val="en-US"/>
        </w:rPr>
        <w:t xml:space="preserve"> and </w:t>
      </w:r>
      <w:r>
        <w:rPr>
          <w:rFonts w:ascii="Urania Czech" w:hAnsi="Urania Czech" w:hint="default"/>
          <w:sz w:val="24"/>
          <w:szCs w:val="24"/>
          <w:rtl w:val="0"/>
          <w:lang w:val="en-US"/>
        </w:rPr>
        <w:t>“</w:t>
      </w:r>
      <w:r>
        <w:rPr>
          <w:rFonts w:ascii="Urania Czech" w:hAnsi="Urania Czech"/>
          <w:sz w:val="24"/>
          <w:szCs w:val="24"/>
          <w:rtl w:val="0"/>
          <w:lang w:val="en-US"/>
        </w:rPr>
        <w:t>sketchy, hypothetical birth charts</w:t>
      </w:r>
      <w:r>
        <w:rPr>
          <w:rFonts w:ascii="Urania Czech" w:hAnsi="Urania Czech" w:hint="default"/>
          <w:sz w:val="24"/>
          <w:szCs w:val="24"/>
          <w:rtl w:val="0"/>
          <w:lang w:val="en-US"/>
        </w:rPr>
        <w:t>”</w:t>
      </w:r>
      <w:r>
        <w:rPr>
          <w:rStyle w:val="None"/>
          <w:rFonts w:ascii="Urania Czech" w:cs="Urania Czech" w:hAnsi="Urania Czech" w:eastAsia="Urania Czech"/>
          <w:sz w:val="24"/>
          <w:szCs w:val="24"/>
          <w:vertAlign w:val="superscript"/>
        </w:rPr>
        <w:footnoteReference w:id="31"/>
      </w:r>
      <w:r>
        <w:rPr>
          <w:rFonts w:ascii="Urania Czech" w:hAnsi="Urania Czech"/>
          <w:sz w:val="24"/>
          <w:szCs w:val="24"/>
          <w:rtl w:val="0"/>
          <w:lang w:val="en-US"/>
        </w:rPr>
        <w:t xml:space="preserve"> suggesting that </w:t>
      </w:r>
      <w:r>
        <w:rPr>
          <w:rFonts w:ascii="Urania Czech" w:hAnsi="Urania Czech" w:hint="default"/>
          <w:sz w:val="24"/>
          <w:szCs w:val="24"/>
          <w:rtl w:val="0"/>
          <w:lang w:val="en-US"/>
        </w:rPr>
        <w:t>“</w:t>
      </w:r>
      <w:r>
        <w:rPr>
          <w:rFonts w:ascii="Urania Czech" w:hAnsi="Urania Czech"/>
          <w:sz w:val="24"/>
          <w:szCs w:val="24"/>
          <w:rtl w:val="0"/>
          <w:lang w:val="en-US"/>
        </w:rPr>
        <w:t>Galen was not really concerned with astrology, except in the most general terms, and for its persuasive value.</w:t>
      </w:r>
      <w:r>
        <w:rPr>
          <w:rFonts w:ascii="Urania Czech" w:hAnsi="Urania Czech" w:hint="default"/>
          <w:sz w:val="24"/>
          <w:szCs w:val="24"/>
          <w:rtl w:val="0"/>
          <w:lang w:val="en-US"/>
        </w:rPr>
        <w:t>”</w:t>
      </w:r>
      <w:r>
        <w:rPr>
          <w:rStyle w:val="None"/>
          <w:rFonts w:ascii="Urania Czech" w:cs="Urania Czech" w:hAnsi="Urania Czech" w:eastAsia="Urania Czech"/>
          <w:sz w:val="24"/>
          <w:szCs w:val="24"/>
          <w:vertAlign w:val="superscript"/>
        </w:rPr>
        <w:footnoteReference w:id="32"/>
      </w:r>
      <w:r>
        <w:rPr>
          <w:rFonts w:ascii="Urania Czech" w:hAnsi="Urania Czech"/>
          <w:sz w:val="24"/>
          <w:szCs w:val="24"/>
          <w:rtl w:val="0"/>
          <w:lang w:val="en-US"/>
        </w:rPr>
        <w:t xml:space="preserve"> This is a serious contention that when absorbed out of context may very well support the piecemeal argument that astrology is a charlatan pseudo-science and has no realistic purpose in a contemporary scientific study.</w:t>
      </w:r>
      <w:r>
        <w:rPr>
          <w:rStyle w:val="None"/>
          <w:rFonts w:ascii="Urania Czech" w:cs="Urania Czech" w:hAnsi="Urania Czech" w:eastAsia="Urania Czech"/>
          <w:sz w:val="24"/>
          <w:szCs w:val="24"/>
          <w:vertAlign w:val="superscript"/>
        </w:rPr>
        <w:footnoteReference w:id="33"/>
      </w:r>
      <w:r>
        <w:rPr>
          <w:rFonts w:ascii="Urania Czech" w:hAnsi="Urania Czech"/>
          <w:sz w:val="24"/>
          <w:szCs w:val="24"/>
          <w:rtl w:val="0"/>
          <w:lang w:val="en-US"/>
        </w:rPr>
        <w:t xml:space="preserve"> </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Pr>
        <w:tab/>
      </w:r>
      <w:r>
        <w:rPr>
          <w:rFonts w:ascii="Urania Czech" w:hAnsi="Urania Czech"/>
          <w:sz w:val="24"/>
          <w:szCs w:val="24"/>
          <w:rtl w:val="0"/>
          <w:lang w:val="en-US"/>
        </w:rPr>
        <w:t xml:space="preserve">But a closer look at </w:t>
      </w:r>
      <w:r>
        <w:rPr>
          <w:rFonts w:ascii="Urania Czech" w:hAnsi="Urania Czech"/>
          <w:sz w:val="24"/>
          <w:szCs w:val="24"/>
          <w:rtl w:val="0"/>
          <w:lang w:val="en-US"/>
        </w:rPr>
        <w:t xml:space="preserve">both French and </w:t>
      </w:r>
      <w:r>
        <w:rPr>
          <w:rFonts w:ascii="Urania Czech" w:hAnsi="Urania Czech"/>
          <w:sz w:val="24"/>
          <w:szCs w:val="24"/>
          <w:rtl w:val="0"/>
          <w:lang w:val="nl-NL"/>
        </w:rPr>
        <w:t>Cooper</w:t>
      </w:r>
      <w:r>
        <w:rPr>
          <w:rFonts w:ascii="Urania Czech" w:hAnsi="Urania Czech" w:hint="default"/>
          <w:sz w:val="24"/>
          <w:szCs w:val="24"/>
          <w:rtl w:val="1"/>
        </w:rPr>
        <w:t>’</w:t>
      </w:r>
      <w:r>
        <w:rPr>
          <w:rFonts w:ascii="Urania Czech" w:hAnsi="Urania Czech"/>
          <w:sz w:val="24"/>
          <w:szCs w:val="24"/>
          <w:rtl w:val="0"/>
        </w:rPr>
        <w:t xml:space="preserve">s </w:t>
      </w:r>
      <w:r>
        <w:rPr>
          <w:rFonts w:ascii="Urania Czech" w:hAnsi="Urania Czech"/>
          <w:sz w:val="24"/>
          <w:szCs w:val="24"/>
          <w:rtl w:val="0"/>
          <w:lang w:val="en-US"/>
        </w:rPr>
        <w:t xml:space="preserve">expansive </w:t>
      </w:r>
      <w:r>
        <w:rPr>
          <w:rFonts w:ascii="Urania Czech" w:hAnsi="Urania Czech"/>
          <w:sz w:val="24"/>
          <w:szCs w:val="24"/>
          <w:rtl w:val="0"/>
          <w:lang w:val="en-US"/>
        </w:rPr>
        <w:t>resume suggests a constructive and balanced academic approach to</w:t>
      </w:r>
      <w:r>
        <w:rPr>
          <w:rFonts w:ascii="Urania Czech" w:hAnsi="Urania Czech"/>
          <w:sz w:val="24"/>
          <w:szCs w:val="24"/>
          <w:rtl w:val="0"/>
          <w:lang w:val="en-US"/>
        </w:rPr>
        <w:t xml:space="preserve"> medical</w:t>
      </w:r>
      <w:r>
        <w:rPr>
          <w:rFonts w:ascii="Urania Czech" w:hAnsi="Urania Czech"/>
          <w:sz w:val="24"/>
          <w:szCs w:val="24"/>
          <w:rtl w:val="0"/>
        </w:rPr>
        <w:t xml:space="preserve"> astrology</w:t>
      </w:r>
      <w:r>
        <w:rPr>
          <w:rFonts w:ascii="Urania Czech" w:hAnsi="Urania Czech"/>
          <w:sz w:val="24"/>
          <w:szCs w:val="24"/>
          <w:rtl w:val="0"/>
          <w:lang w:val="en-US"/>
        </w:rPr>
        <w:t xml:space="preserve"> in historical context, so perhaps the authors</w:t>
      </w:r>
      <w:r>
        <w:rPr>
          <w:rFonts w:ascii="Urania Czech" w:hAnsi="Urania Czech" w:hint="default"/>
          <w:sz w:val="24"/>
          <w:szCs w:val="24"/>
          <w:rtl w:val="0"/>
          <w:lang w:val="en-US"/>
        </w:rPr>
        <w:t xml:space="preserve">’ </w:t>
      </w:r>
      <w:r>
        <w:rPr>
          <w:rFonts w:ascii="Urania Czech" w:hAnsi="Urania Czech"/>
          <w:sz w:val="24"/>
          <w:szCs w:val="24"/>
          <w:rtl w:val="0"/>
          <w:lang w:val="en-US"/>
        </w:rPr>
        <w:t>intention is not to anoint or disparage astrology but to engage in professional critical exchange with the subject.  W</w:t>
      </w:r>
      <w:r>
        <w:rPr>
          <w:rFonts w:ascii="Urania Czech" w:hAnsi="Urania Czech"/>
          <w:sz w:val="24"/>
          <w:szCs w:val="24"/>
          <w:rtl w:val="0"/>
          <w:lang w:val="en-US"/>
        </w:rPr>
        <w:t xml:space="preserve">e see academic integrity </w:t>
      </w:r>
      <w:r>
        <w:rPr>
          <w:rFonts w:ascii="Urania Czech" w:hAnsi="Urania Czech"/>
          <w:sz w:val="24"/>
          <w:szCs w:val="24"/>
          <w:rtl w:val="0"/>
          <w:lang w:val="en-US"/>
        </w:rPr>
        <w:t>in both papers</w:t>
      </w:r>
      <w:r>
        <w:rPr>
          <w:rFonts w:ascii="Urania Czech" w:hAnsi="Urania Czech"/>
          <w:sz w:val="24"/>
          <w:szCs w:val="24"/>
          <w:rtl w:val="0"/>
          <w:lang w:val="en-US"/>
        </w:rPr>
        <w:t>, to release findings with</w:t>
      </w:r>
      <w:r>
        <w:rPr>
          <w:rFonts w:ascii="Urania Czech" w:hAnsi="Urania Czech"/>
          <w:sz w:val="24"/>
          <w:szCs w:val="24"/>
          <w:rtl w:val="0"/>
          <w:lang w:val="en-US"/>
        </w:rPr>
        <w:t>out</w:t>
      </w:r>
      <w:r>
        <w:rPr>
          <w:rFonts w:ascii="Urania Czech" w:hAnsi="Urania Czech"/>
          <w:sz w:val="24"/>
          <w:szCs w:val="24"/>
          <w:rtl w:val="0"/>
          <w:lang w:val="en-US"/>
        </w:rPr>
        <w:t xml:space="preserve"> subjective </w:t>
      </w:r>
      <w:r>
        <w:rPr>
          <w:rFonts w:ascii="Urania Czech" w:hAnsi="Urania Czech"/>
          <w:sz w:val="24"/>
          <w:szCs w:val="24"/>
          <w:rtl w:val="0"/>
          <w:lang w:val="en-US"/>
        </w:rPr>
        <w:t xml:space="preserve">adulteration, and so to glacially increase our understanding of the functions of reality. In some ways, this ponderous and sloppy exchange of essays and arguments in academia maintains a practical prescience, that we can predict the horizontal future through the example of the past. </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tl w:val="0"/>
          <w:lang w:val="en-US"/>
        </w:rPr>
        <w:tab/>
        <w:t xml:space="preserve"> Cooper defends this notion of astrological validity in a previous paper dealing with </w:t>
      </w:r>
      <w:r>
        <w:rPr>
          <w:rFonts w:ascii="Urania Czech" w:hAnsi="Urania Czech"/>
          <w:sz w:val="24"/>
          <w:szCs w:val="24"/>
          <w:rtl w:val="0"/>
        </w:rPr>
        <w:t>G</w:t>
      </w:r>
      <w:r>
        <w:rPr>
          <w:rFonts w:ascii="Urania Czech" w:hAnsi="Urania Czech"/>
          <w:sz w:val="24"/>
          <w:szCs w:val="24"/>
          <w:rtl w:val="0"/>
          <w:lang w:val="en-US"/>
        </w:rPr>
        <w:t>alen</w:t>
      </w:r>
      <w:r>
        <w:rPr>
          <w:rFonts w:ascii="Urania Czech" w:hAnsi="Urania Czech"/>
          <w:sz w:val="24"/>
          <w:szCs w:val="24"/>
          <w:rtl w:val="0"/>
        </w:rPr>
        <w:t xml:space="preserve"> </w:t>
      </w:r>
      <w:r>
        <w:rPr>
          <w:rFonts w:ascii="Urania Czech" w:hAnsi="Urania Czech"/>
          <w:sz w:val="24"/>
          <w:szCs w:val="24"/>
          <w:rtl w:val="0"/>
          <w:lang w:val="en-US"/>
        </w:rPr>
        <w:t xml:space="preserve">with the Arabic </w:t>
      </w:r>
      <w:r>
        <w:rPr>
          <w:rFonts w:ascii="Urania Czech" w:hAnsi="Urania Czech"/>
          <w:sz w:val="24"/>
          <w:szCs w:val="24"/>
          <w:rtl w:val="0"/>
          <w:lang w:val="en-US"/>
        </w:rPr>
        <w:t xml:space="preserve">translation </w:t>
      </w:r>
      <w:r>
        <w:rPr>
          <w:rFonts w:ascii="Urania Czech" w:hAnsi="Urania Czech"/>
          <w:sz w:val="24"/>
          <w:szCs w:val="24"/>
          <w:rtl w:val="0"/>
          <w:lang w:val="en-US"/>
        </w:rPr>
        <w:t>of C</w:t>
      </w:r>
      <w:r>
        <w:rPr>
          <w:rStyle w:val="None"/>
          <w:rFonts w:ascii="Urania Czech" w:hAnsi="Urania Czech"/>
          <w:sz w:val="24"/>
          <w:szCs w:val="24"/>
          <w:rtl w:val="0"/>
          <w:lang w:val="en-US"/>
        </w:rPr>
        <w:t>ritical Days</w:t>
      </w:r>
      <w:r>
        <w:rPr>
          <w:rStyle w:val="None"/>
          <w:rFonts w:ascii="Urania Czech" w:hAnsi="Urania Czech"/>
          <w:sz w:val="24"/>
          <w:szCs w:val="24"/>
          <w:rtl w:val="0"/>
          <w:lang w:val="en-US"/>
        </w:rPr>
        <w:t xml:space="preserve"> from Greek: </w:t>
      </w:r>
      <w:r>
        <w:rPr>
          <w:rFonts w:ascii="Urania Czech" w:hAnsi="Urania Czech" w:hint="default"/>
          <w:sz w:val="24"/>
          <w:szCs w:val="24"/>
          <w:rtl w:val="0"/>
          <w:lang w:val="en-US"/>
        </w:rPr>
        <w:t>“</w:t>
      </w:r>
      <w:r>
        <w:rPr>
          <w:rFonts w:ascii="Urania Czech" w:hAnsi="Urania Czech"/>
          <w:sz w:val="24"/>
          <w:szCs w:val="24"/>
          <w:rtl w:val="0"/>
          <w:lang w:val="en-US"/>
        </w:rPr>
        <w:t>(T)</w:t>
      </w:r>
      <w:r>
        <w:rPr>
          <w:rFonts w:ascii="Urania Czech" w:hAnsi="Urania Czech"/>
          <w:sz w:val="24"/>
          <w:szCs w:val="24"/>
          <w:rtl w:val="0"/>
          <w:lang w:val="en-US"/>
        </w:rPr>
        <w:t xml:space="preserve">he trend in recent times has been to classify astrology as a </w:t>
      </w:r>
      <w:r>
        <w:rPr>
          <w:rStyle w:val="None"/>
          <w:rFonts w:ascii="Urania Czech" w:hAnsi="Urania Czech"/>
          <w:sz w:val="24"/>
          <w:szCs w:val="24"/>
          <w:rtl w:val="0"/>
          <w:lang w:val="de-DE"/>
        </w:rPr>
        <w:t>pseudo</w:t>
      </w:r>
      <w:r>
        <w:rPr>
          <w:rFonts w:ascii="Urania Czech" w:hAnsi="Urania Czech"/>
          <w:sz w:val="24"/>
          <w:szCs w:val="24"/>
          <w:rtl w:val="0"/>
          <w:lang w:val="en-US"/>
        </w:rPr>
        <w:t xml:space="preserve">-science, a term more appropriately applied to astrology as practiced today than to that of the pre-moderns. </w:t>
      </w:r>
      <w:r>
        <w:rPr>
          <w:rFonts w:ascii="Urania Czech" w:hAnsi="Urania Czech"/>
          <w:sz w:val="24"/>
          <w:szCs w:val="24"/>
          <w:rtl w:val="0"/>
          <w:lang w:val="en-US"/>
        </w:rPr>
        <w:t>B</w:t>
      </w:r>
      <w:r>
        <w:rPr>
          <w:rFonts w:ascii="Urania Czech" w:hAnsi="Urania Czech"/>
          <w:sz w:val="24"/>
          <w:szCs w:val="24"/>
          <w:rtl w:val="0"/>
          <w:lang w:val="en-US"/>
        </w:rPr>
        <w:t>ut to denigrate all astrology in this way is to commit the fallacy of applying our modern criterion of truth to the long dead.</w:t>
      </w:r>
      <w:r>
        <w:rPr>
          <w:rFonts w:ascii="Urania Czech" w:hAnsi="Urania Czech" w:hint="default"/>
          <w:sz w:val="24"/>
          <w:szCs w:val="24"/>
          <w:rtl w:val="0"/>
          <w:lang w:val="en-US"/>
        </w:rPr>
        <w:t>”</w:t>
      </w:r>
      <w:r>
        <w:rPr>
          <w:rStyle w:val="None"/>
          <w:rFonts w:ascii="Urania Czech" w:cs="Urania Czech" w:hAnsi="Urania Czech" w:eastAsia="Urania Czech"/>
          <w:sz w:val="24"/>
          <w:szCs w:val="24"/>
          <w:vertAlign w:val="superscript"/>
        </w:rPr>
        <w:footnoteReference w:id="34"/>
      </w:r>
      <w:r>
        <w:rPr>
          <w:rFonts w:ascii="Urania Czech" w:hAnsi="Urania Czech"/>
          <w:sz w:val="24"/>
          <w:szCs w:val="24"/>
          <w:rtl w:val="0"/>
          <w:lang w:val="en-US"/>
        </w:rPr>
        <w:t xml:space="preserve"> I</w:t>
      </w:r>
      <w:r>
        <w:rPr>
          <w:rFonts w:ascii="Urania Czech" w:hAnsi="Urania Czech" w:hint="default"/>
          <w:sz w:val="24"/>
          <w:szCs w:val="24"/>
          <w:rtl w:val="0"/>
          <w:lang w:val="en-US"/>
        </w:rPr>
        <w:t>’</w:t>
      </w:r>
      <w:r>
        <w:rPr>
          <w:rFonts w:ascii="Urania Czech" w:hAnsi="Urania Czech"/>
          <w:sz w:val="24"/>
          <w:szCs w:val="24"/>
          <w:rtl w:val="0"/>
          <w:lang w:val="en-US"/>
        </w:rPr>
        <w:t xml:space="preserve">m sure on the point French and he would find a healthy consensus between them. </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tl w:val="0"/>
          <w:lang w:val="en-US"/>
        </w:rPr>
        <w:tab/>
        <w:t>We may question Cooper and French</w:t>
      </w:r>
      <w:r>
        <w:rPr>
          <w:rFonts w:ascii="Urania Czech" w:hAnsi="Urania Czech" w:hint="default"/>
          <w:sz w:val="24"/>
          <w:szCs w:val="24"/>
          <w:rtl w:val="0"/>
          <w:lang w:val="en-US"/>
        </w:rPr>
        <w:t>’</w:t>
      </w:r>
      <w:r>
        <w:rPr>
          <w:rFonts w:ascii="Urania Czech" w:hAnsi="Urania Czech"/>
          <w:sz w:val="24"/>
          <w:szCs w:val="24"/>
          <w:rtl w:val="0"/>
          <w:lang w:val="en-US"/>
        </w:rPr>
        <w:t xml:space="preserve">s aptitude as analytic astrologers, or the merit of astrology in general, but both authors approach Galen and Roger of Hereford within their historical contexts and attempt a sort of realized intimacy with the subject in order to define the unusual historical values they emit. Cooper and French </w:t>
      </w:r>
      <w:r>
        <w:rPr>
          <w:rFonts w:ascii="Urania Czech" w:hAnsi="Urania Czech"/>
          <w:sz w:val="24"/>
          <w:szCs w:val="24"/>
          <w:rtl w:val="0"/>
          <w:lang w:val="en-US"/>
        </w:rPr>
        <w:t>not only</w:t>
      </w:r>
      <w:r>
        <w:rPr>
          <w:rFonts w:ascii="Urania Czech" w:hAnsi="Urania Czech"/>
          <w:sz w:val="24"/>
          <w:szCs w:val="24"/>
          <w:rtl w:val="0"/>
          <w:lang w:val="en-US"/>
        </w:rPr>
        <w:t xml:space="preserve"> introduce</w:t>
      </w:r>
      <w:r>
        <w:rPr>
          <w:rFonts w:ascii="Urania Czech" w:hAnsi="Urania Czech"/>
          <w:sz w:val="24"/>
          <w:szCs w:val="24"/>
          <w:rtl w:val="0"/>
          <w:lang w:val="en-US"/>
        </w:rPr>
        <w:t xml:space="preserve"> the </w:t>
      </w:r>
      <w:r>
        <w:rPr>
          <w:rFonts w:ascii="Urania Czech" w:hAnsi="Urania Czech"/>
          <w:sz w:val="24"/>
          <w:szCs w:val="24"/>
          <w:rtl w:val="0"/>
          <w:lang w:val="en-US"/>
        </w:rPr>
        <w:t xml:space="preserve">pervading </w:t>
      </w:r>
      <w:r>
        <w:rPr>
          <w:rFonts w:ascii="Urania Czech" w:hAnsi="Urania Czech"/>
          <w:sz w:val="24"/>
          <w:szCs w:val="24"/>
          <w:rtl w:val="0"/>
          <w:lang w:val="en-US"/>
        </w:rPr>
        <w:t>ontological implications of their subjects</w:t>
      </w:r>
      <w:r>
        <w:rPr>
          <w:rFonts w:ascii="Urania Czech" w:hAnsi="Urania Czech" w:hint="default"/>
          <w:sz w:val="24"/>
          <w:szCs w:val="24"/>
          <w:rtl w:val="1"/>
        </w:rPr>
        <w:t xml:space="preserve">’ </w:t>
      </w:r>
      <w:r>
        <w:rPr>
          <w:rFonts w:ascii="Urania Czech" w:hAnsi="Urania Czech"/>
          <w:sz w:val="24"/>
          <w:szCs w:val="24"/>
          <w:rtl w:val="0"/>
          <w:lang w:val="en-US"/>
        </w:rPr>
        <w:t>theoretical</w:t>
      </w:r>
      <w:r>
        <w:rPr>
          <w:rFonts w:ascii="Urania Czech" w:hAnsi="Urania Czech"/>
          <w:sz w:val="24"/>
          <w:szCs w:val="24"/>
          <w:rtl w:val="0"/>
          <w:lang w:val="en-US"/>
        </w:rPr>
        <w:t xml:space="preserve"> </w:t>
      </w:r>
      <w:r>
        <w:rPr>
          <w:rFonts w:ascii="Urania Czech" w:hAnsi="Urania Czech"/>
          <w:sz w:val="24"/>
          <w:szCs w:val="24"/>
          <w:rtl w:val="0"/>
          <w:lang w:val="en-US"/>
        </w:rPr>
        <w:t>activity</w:t>
      </w:r>
      <w:r>
        <w:rPr>
          <w:rFonts w:ascii="Urania Czech" w:hAnsi="Urania Czech"/>
          <w:sz w:val="24"/>
          <w:szCs w:val="24"/>
          <w:rtl w:val="0"/>
          <w:lang w:val="en-US"/>
        </w:rPr>
        <w:t xml:space="preserve"> </w:t>
      </w:r>
      <w:r>
        <w:rPr>
          <w:rFonts w:ascii="Urania Czech" w:hAnsi="Urania Czech"/>
          <w:sz w:val="24"/>
          <w:szCs w:val="24"/>
          <w:rtl w:val="0"/>
          <w:lang w:val="en-US"/>
        </w:rPr>
        <w:t xml:space="preserve">but also </w:t>
      </w:r>
      <w:r>
        <w:rPr>
          <w:rFonts w:ascii="Urania Czech" w:hAnsi="Urania Czech"/>
          <w:sz w:val="24"/>
          <w:szCs w:val="24"/>
          <w:rtl w:val="0"/>
          <w:lang w:val="en-US"/>
        </w:rPr>
        <w:t xml:space="preserve">seriously </w:t>
      </w:r>
      <w:r>
        <w:rPr>
          <w:rFonts w:ascii="Urania Czech" w:hAnsi="Urania Czech"/>
          <w:sz w:val="24"/>
          <w:szCs w:val="24"/>
          <w:rtl w:val="0"/>
          <w:lang w:val="en-US"/>
        </w:rPr>
        <w:t>examine Galen and Roger</w:t>
      </w:r>
      <w:r>
        <w:rPr>
          <w:rFonts w:ascii="Urania Czech" w:hAnsi="Urania Czech" w:hint="default"/>
          <w:sz w:val="24"/>
          <w:szCs w:val="24"/>
          <w:rtl w:val="1"/>
        </w:rPr>
        <w:t>’</w:t>
      </w:r>
      <w:r>
        <w:rPr>
          <w:rFonts w:ascii="Urania Czech" w:hAnsi="Urania Czech"/>
          <w:sz w:val="24"/>
          <w:szCs w:val="24"/>
          <w:rtl w:val="0"/>
          <w:lang w:val="fr-FR"/>
        </w:rPr>
        <w:t xml:space="preserve">s technique as </w:t>
      </w:r>
      <w:r>
        <w:rPr>
          <w:rFonts w:ascii="Urania Czech" w:hAnsi="Urania Czech"/>
          <w:sz w:val="24"/>
          <w:szCs w:val="24"/>
          <w:rtl w:val="0"/>
          <w:lang w:val="en-US"/>
        </w:rPr>
        <w:t xml:space="preserve">astrologers. Together without coordination, they </w:t>
      </w:r>
      <w:r>
        <w:rPr>
          <w:rFonts w:ascii="Urania Czech" w:hAnsi="Urania Czech"/>
          <w:sz w:val="24"/>
          <w:szCs w:val="24"/>
          <w:rtl w:val="0"/>
          <w:lang w:val="en-US"/>
        </w:rPr>
        <w:t xml:space="preserve">advance the vernal inquiry of predictive astrology </w:t>
      </w:r>
      <w:r>
        <w:rPr>
          <w:rFonts w:ascii="Urania Czech" w:hAnsi="Urania Czech"/>
          <w:sz w:val="24"/>
          <w:szCs w:val="24"/>
          <w:rtl w:val="0"/>
          <w:lang w:val="en-US"/>
        </w:rPr>
        <w:t>as</w:t>
      </w:r>
      <w:r>
        <w:rPr>
          <w:rFonts w:ascii="Urania Czech" w:hAnsi="Urania Czech"/>
          <w:sz w:val="24"/>
          <w:szCs w:val="24"/>
          <w:rtl w:val="0"/>
          <w:lang w:val="en-US"/>
        </w:rPr>
        <w:t xml:space="preserve"> a diverse feature of Occidental medical history, thus widening </w:t>
      </w:r>
      <w:r>
        <w:rPr>
          <w:rFonts w:ascii="Urania Czech" w:hAnsi="Urania Czech"/>
          <w:sz w:val="24"/>
          <w:szCs w:val="24"/>
          <w:rtl w:val="0"/>
          <w:lang w:val="en-US"/>
        </w:rPr>
        <w:t xml:space="preserve">a </w:t>
      </w:r>
      <w:r>
        <w:rPr>
          <w:rFonts w:ascii="Urania Czech" w:hAnsi="Urania Czech"/>
          <w:sz w:val="24"/>
          <w:szCs w:val="24"/>
          <w:rtl w:val="0"/>
          <w:lang w:val="en-US"/>
        </w:rPr>
        <w:t>field of consideration</w:t>
      </w:r>
      <w:r>
        <w:rPr>
          <w:rFonts w:ascii="Urania Czech" w:hAnsi="Urania Czech"/>
          <w:sz w:val="24"/>
          <w:szCs w:val="24"/>
          <w:rtl w:val="0"/>
          <w:lang w:val="en-US"/>
        </w:rPr>
        <w:t>. Medical astrology, although certainly not perennially accepted in allopathic circumstances, may find itself someday being elaborated on academically</w:t>
      </w:r>
      <w:r>
        <w:rPr>
          <w:rFonts w:ascii="Urania Czech" w:hAnsi="Urania Czech"/>
          <w:sz w:val="24"/>
          <w:szCs w:val="24"/>
          <w:rtl w:val="0"/>
        </w:rPr>
        <w:t xml:space="preserve"> </w:t>
      </w:r>
      <w:r>
        <w:rPr>
          <w:rFonts w:ascii="Urania Czech" w:hAnsi="Urania Czech"/>
          <w:sz w:val="24"/>
          <w:szCs w:val="24"/>
          <w:rtl w:val="0"/>
          <w:lang w:val="en-US"/>
        </w:rPr>
        <w:t>in s</w:t>
      </w:r>
      <w:r>
        <w:rPr>
          <w:rFonts w:ascii="Urania Czech" w:hAnsi="Urania Czech"/>
          <w:sz w:val="24"/>
          <w:szCs w:val="24"/>
          <w:rtl w:val="0"/>
          <w:lang w:val="en-US"/>
        </w:rPr>
        <w:t>erious data-led and peer-reviewed</w:t>
      </w:r>
      <w:r>
        <w:rPr>
          <w:rFonts w:ascii="Urania Czech" w:hAnsi="Urania Czech"/>
          <w:sz w:val="24"/>
          <w:szCs w:val="24"/>
          <w:rtl w:val="0"/>
          <w:lang w:val="en-US"/>
        </w:rPr>
        <w:t xml:space="preserve"> studies. Thus, medical historians such as Cooper and French serve a fragile but remnant continuity, strengthening the field by the implicit disagreements implied in their work rather than through any divinatory gamble. </w:t>
      </w:r>
    </w:p>
    <w:p>
      <w:pPr>
        <w:pStyle w:val="Body"/>
        <w:spacing w:line="288" w:lineRule="auto"/>
        <w:rPr>
          <w:rFonts w:ascii="Urania Czech" w:cs="Urania Czech" w:hAnsi="Urania Czech" w:eastAsia="Urania Czech"/>
          <w:sz w:val="24"/>
          <w:szCs w:val="24"/>
        </w:rPr>
      </w:pPr>
      <w:r>
        <w:rPr>
          <w:rFonts w:ascii="Urania Czech" w:cs="Urania Czech" w:hAnsi="Urania Czech" w:eastAsia="Urania Czech"/>
          <w:sz w:val="24"/>
          <w:szCs w:val="24"/>
        </w:rPr>
        <w:tab/>
      </w:r>
    </w:p>
    <w:p>
      <w:pPr>
        <w:pStyle w:val="Default"/>
        <w:bidi w:val="0"/>
        <w:spacing w:before="0" w:after="240" w:line="240" w:lineRule="auto"/>
        <w:ind w:left="0" w:right="0" w:firstLine="0"/>
        <w:jc w:val="left"/>
        <w:rPr>
          <w:rFonts w:ascii="Urania Czech" w:cs="Urania Czech" w:hAnsi="Urania Czech" w:eastAsia="Urania Czech"/>
          <w:rtl w:val="0"/>
        </w:rPr>
      </w:pPr>
      <w:r>
        <w:rPr>
          <w:rFonts w:ascii="Urania Czech" w:hAnsi="Urania Czech"/>
          <w:rtl w:val="0"/>
          <w:lang w:val="en-US"/>
        </w:rPr>
        <w:t>BIBLIOGRAPHY</w:t>
      </w:r>
    </w:p>
    <w:p>
      <w:pPr>
        <w:pStyle w:val="Default"/>
        <w:bidi w:val="0"/>
        <w:spacing w:before="0" w:after="240" w:line="240" w:lineRule="auto"/>
        <w:ind w:left="0" w:right="0" w:firstLine="0"/>
        <w:jc w:val="left"/>
        <w:rPr>
          <w:rFonts w:ascii="Urania Czech" w:cs="Urania Czech" w:hAnsi="Urania Czech" w:eastAsia="Urania Czech"/>
          <w:rtl w:val="0"/>
        </w:rPr>
      </w:pPr>
      <w:r>
        <w:rPr>
          <w:rFonts w:ascii="Urania Czech" w:hAnsi="Urania Czech"/>
          <w:rtl w:val="0"/>
          <w:lang w:val="en-US"/>
        </w:rPr>
        <w:t>Before Grosseteste: Roger of Hereford and Calendar Reform in Eleventh- and Twelfth-Century England</w:t>
      </w:r>
      <w:r>
        <w:rPr>
          <w:rFonts w:ascii="Urania Czech" w:hAnsi="Urania Czech"/>
          <w:rtl w:val="0"/>
          <w:lang w:val="en-US"/>
        </w:rPr>
        <w:t xml:space="preserve">. </w:t>
      </w:r>
      <w:r>
        <w:rPr>
          <w:rFonts w:ascii="Urania Czech" w:hAnsi="Urania Czech"/>
          <w:rtl w:val="0"/>
          <w:lang w:val="en-US"/>
        </w:rPr>
        <w:t>Author(s): Jennifer Moreton</w:t>
      </w:r>
      <w:r>
        <w:rPr>
          <w:rFonts w:ascii="Urania Czech" w:cs="Urania Czech" w:hAnsi="Urania Czech" w:eastAsia="Urania Czech"/>
          <w:rtl w:val="0"/>
        </w:rPr>
        <w:br w:type="textWrapping"/>
      </w:r>
      <w:r>
        <w:rPr>
          <w:rFonts w:ascii="Urania Czech" w:hAnsi="Urania Czech"/>
          <w:rtl w:val="0"/>
          <w:lang w:val="it-IT"/>
        </w:rPr>
        <w:t>Source: Isis, Vol. 86, No. 4 (Dec., 1995), pp. 562-586</w:t>
      </w:r>
    </w:p>
    <w:p>
      <w:pPr>
        <w:pStyle w:val="Footnote"/>
        <w:rPr>
          <w:rFonts w:ascii="Urania Czech" w:cs="Urania Czech" w:hAnsi="Urania Czech" w:eastAsia="Urania Czech"/>
          <w:sz w:val="24"/>
          <w:szCs w:val="24"/>
        </w:rPr>
      </w:pPr>
      <w:r>
        <w:rPr>
          <w:rStyle w:val="Hyperlink.0"/>
          <w:rFonts w:ascii="Urania Czech" w:cs="Urania Czech" w:hAnsi="Urania Czech" w:eastAsia="Urania Czech"/>
          <w:sz w:val="24"/>
          <w:szCs w:val="24"/>
        </w:rPr>
        <w:fldChar w:fldCharType="begin" w:fldLock="0"/>
      </w:r>
      <w:r>
        <w:rPr>
          <w:rStyle w:val="Hyperlink.0"/>
          <w:rFonts w:ascii="Urania Czech" w:cs="Urania Czech" w:hAnsi="Urania Czech" w:eastAsia="Urania Czech"/>
          <w:sz w:val="24"/>
          <w:szCs w:val="24"/>
        </w:rPr>
        <w:instrText xml:space="preserve"> HYPERLINK "https://www.routledge.com/search?author=Glen%20M.%20Cooper"</w:instrText>
      </w:r>
      <w:r>
        <w:rPr>
          <w:rStyle w:val="Hyperlink.0"/>
          <w:rFonts w:ascii="Urania Czech" w:cs="Urania Czech" w:hAnsi="Urania Czech" w:eastAsia="Urania Czech"/>
          <w:sz w:val="24"/>
          <w:szCs w:val="24"/>
        </w:rPr>
        <w:fldChar w:fldCharType="separate" w:fldLock="0"/>
      </w:r>
      <w:r>
        <w:rPr>
          <w:rStyle w:val="Hyperlink.0"/>
          <w:rFonts w:ascii="Urania Czech" w:hAnsi="Urania Czech"/>
          <w:sz w:val="24"/>
          <w:szCs w:val="24"/>
          <w:rtl w:val="0"/>
          <w:lang w:val="de-DE"/>
        </w:rPr>
        <w:t>Glen M. Cooper</w:t>
      </w:r>
      <w:r>
        <w:rPr>
          <w:rFonts w:ascii="Urania Czech" w:cs="Urania Czech" w:hAnsi="Urania Czech" w:eastAsia="Urania Czech"/>
          <w:sz w:val="24"/>
          <w:szCs w:val="24"/>
        </w:rPr>
        <w:fldChar w:fldCharType="end" w:fldLock="0"/>
      </w:r>
      <w:r>
        <w:rPr>
          <w:rFonts w:ascii="Urania Czech" w:hAnsi="Urania Czech"/>
          <w:sz w:val="24"/>
          <w:szCs w:val="24"/>
          <w:rtl w:val="0"/>
          <w:lang w:val="en-US"/>
        </w:rPr>
        <w:t xml:space="preserve">. </w:t>
      </w:r>
      <w:r>
        <w:rPr>
          <w:rFonts w:ascii="Urania Czech" w:hAnsi="Urania Czech"/>
          <w:sz w:val="24"/>
          <w:szCs w:val="24"/>
          <w:rtl w:val="0"/>
          <w:lang w:val="en-US"/>
        </w:rPr>
        <w:t>Galen, De diebus decretoriis, from Greek into Arabic</w:t>
      </w: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lang w:val="en-US"/>
        </w:rPr>
        <w:t>A Critical Edition, with Translation and Commentary, of Hunayn ibn Ishaq, Kitab ayyam al-buhran</w:t>
      </w:r>
    </w:p>
    <w:p>
      <w:pPr>
        <w:pStyle w:val="Body"/>
        <w:spacing w:line="288" w:lineRule="auto"/>
        <w:rPr>
          <w:rFonts w:ascii="Urania Czech" w:cs="Urania Czech" w:hAnsi="Urania Czech" w:eastAsia="Urania Czech"/>
          <w:sz w:val="24"/>
          <w:szCs w:val="24"/>
        </w:rPr>
      </w:pPr>
    </w:p>
    <w:p>
      <w:pPr>
        <w:pStyle w:val="Body"/>
        <w:spacing w:line="288" w:lineRule="auto"/>
        <w:rPr>
          <w:rFonts w:ascii="Urania Czech" w:cs="Urania Czech" w:hAnsi="Urania Czech" w:eastAsia="Urania Czech"/>
          <w:sz w:val="24"/>
          <w:szCs w:val="24"/>
        </w:rPr>
      </w:pPr>
      <w:r>
        <w:rPr>
          <w:rFonts w:ascii="Urania Czech" w:hAnsi="Urania Czech"/>
          <w:sz w:val="24"/>
          <w:szCs w:val="24"/>
          <w:rtl w:val="0"/>
          <w:lang w:val="de-DE"/>
        </w:rPr>
        <w:t>Johnson,</w:t>
      </w:r>
      <w:r>
        <w:rPr>
          <w:rFonts w:ascii="Urania Czech" w:hAnsi="Urania Czech" w:hint="default"/>
          <w:sz w:val="24"/>
          <w:szCs w:val="24"/>
          <w:rtl w:val="0"/>
        </w:rPr>
        <w:t> </w:t>
      </w:r>
      <w:r>
        <w:rPr>
          <w:rFonts w:ascii="Urania Czech" w:hAnsi="Urania Czech"/>
          <w:sz w:val="24"/>
          <w:szCs w:val="24"/>
          <w:rtl w:val="0"/>
        </w:rPr>
        <w:t>Monte Ransome.</w:t>
      </w:r>
      <w:r>
        <w:rPr>
          <w:rFonts w:ascii="Urania Czech" w:hAnsi="Urania Czech" w:hint="default"/>
          <w:sz w:val="24"/>
          <w:szCs w:val="24"/>
          <w:rtl w:val="0"/>
        </w:rPr>
        <w:t> </w:t>
      </w:r>
      <w:r>
        <w:rPr>
          <w:rFonts w:ascii="Urania Czech" w:hAnsi="Urania Czech"/>
          <w:sz w:val="24"/>
          <w:szCs w:val="24"/>
          <w:rtl w:val="0"/>
          <w:lang w:val="en-US"/>
        </w:rPr>
        <w:t>Aristotle on Teleology.</w:t>
      </w:r>
      <w:r>
        <w:rPr>
          <w:rFonts w:ascii="Urania Czech" w:hAnsi="Urania Czech" w:hint="default"/>
          <w:sz w:val="24"/>
          <w:szCs w:val="24"/>
          <w:rtl w:val="0"/>
        </w:rPr>
        <w:t> </w:t>
      </w:r>
      <w:r>
        <w:rPr>
          <w:rFonts w:ascii="Urania Czech" w:hAnsi="Urania Czech"/>
          <w:sz w:val="24"/>
          <w:szCs w:val="24"/>
          <w:rtl w:val="0"/>
        </w:rPr>
        <w:t>UnitedKingdom:</w:t>
      </w:r>
      <w:r>
        <w:rPr>
          <w:rFonts w:ascii="Urania Czech" w:hAnsi="Urania Czech" w:hint="default"/>
          <w:sz w:val="24"/>
          <w:szCs w:val="24"/>
          <w:rtl w:val="0"/>
        </w:rPr>
        <w:t> </w:t>
      </w:r>
      <w:r>
        <w:rPr>
          <w:rFonts w:ascii="Urania Czech" w:hAnsi="Urania Czech"/>
          <w:sz w:val="24"/>
          <w:szCs w:val="24"/>
          <w:rtl w:val="0"/>
          <w:lang w:val="it-IT"/>
        </w:rPr>
        <w:t>Clarendon Press,</w:t>
      </w:r>
      <w:r>
        <w:rPr>
          <w:rFonts w:ascii="Urania Czech" w:hAnsi="Urania Czech" w:hint="default"/>
          <w:sz w:val="24"/>
          <w:szCs w:val="24"/>
          <w:rtl w:val="0"/>
        </w:rPr>
        <w:t> </w:t>
      </w:r>
      <w:r>
        <w:rPr>
          <w:rFonts w:ascii="Urania Czech" w:hAnsi="Urania Czech"/>
          <w:sz w:val="24"/>
          <w:szCs w:val="24"/>
          <w:rtl w:val="0"/>
        </w:rPr>
        <w:t>2005.</w:t>
      </w:r>
    </w:p>
    <w:p>
      <w:pPr>
        <w:pStyle w:val="Default"/>
        <w:bidi w:val="0"/>
        <w:spacing w:before="0" w:line="240" w:lineRule="auto"/>
        <w:ind w:left="0" w:right="0" w:firstLine="0"/>
        <w:jc w:val="left"/>
        <w:rPr>
          <w:rFonts w:ascii="Urania Czech" w:cs="Urania Czech" w:hAnsi="Urania Czech" w:eastAsia="Urania Czech"/>
          <w:rtl w:val="0"/>
        </w:rPr>
      </w:pPr>
    </w:p>
    <w:p>
      <w:pPr>
        <w:pStyle w:val="Footnote"/>
        <w:rPr>
          <w:rFonts w:ascii="Urania Czech" w:cs="Urania Czech" w:hAnsi="Urania Czech" w:eastAsia="Urania Czech"/>
          <w:sz w:val="24"/>
          <w:szCs w:val="24"/>
        </w:rPr>
      </w:pPr>
      <w:r>
        <w:rPr>
          <w:rFonts w:ascii="Urania Czech" w:hAnsi="Urania Czech"/>
          <w:sz w:val="24"/>
          <w:szCs w:val="24"/>
          <w:rtl w:val="0"/>
          <w:lang w:val="en-US"/>
        </w:rPr>
        <w:t xml:space="preserve">Cooper, Glen. </w:t>
      </w:r>
      <w:r>
        <w:rPr>
          <w:rFonts w:ascii="Urania Czech" w:hAnsi="Urania Czech"/>
          <w:sz w:val="24"/>
          <w:szCs w:val="24"/>
          <w:rtl w:val="0"/>
          <w:lang w:val="nl-NL"/>
        </w:rPr>
        <w:t xml:space="preserve">Galen, </w:t>
      </w:r>
      <w:r>
        <w:rPr>
          <w:rStyle w:val="None"/>
          <w:rFonts w:ascii="Urania Czech" w:hAnsi="Urania Czech"/>
          <w:sz w:val="24"/>
          <w:szCs w:val="24"/>
          <w:rtl w:val="0"/>
        </w:rPr>
        <w:t>De Diebus Decretoriis</w:t>
      </w:r>
      <w:r>
        <w:rPr>
          <w:rFonts w:ascii="Urania Czech" w:hAnsi="Urania Czech"/>
          <w:sz w:val="24"/>
          <w:szCs w:val="24"/>
          <w:rtl w:val="0"/>
          <w:lang w:val="en-US"/>
        </w:rPr>
        <w:t xml:space="preserve">, from Greek into </w:t>
      </w:r>
      <w:r>
        <w:rPr>
          <w:rFonts w:ascii="Urania Czech" w:hAnsi="Urania Czech"/>
          <w:sz w:val="24"/>
          <w:szCs w:val="24"/>
          <w:rtl w:val="0"/>
          <w:lang w:val="en-US"/>
        </w:rPr>
        <w:t>Arab</w:t>
      </w:r>
    </w:p>
    <w:p>
      <w:pPr>
        <w:pStyle w:val="Footnote"/>
        <w:rPr>
          <w:rFonts w:ascii="Urania Czech" w:cs="Urania Czech" w:hAnsi="Urania Czech" w:eastAsia="Urania Czech"/>
          <w:sz w:val="24"/>
          <w:szCs w:val="24"/>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rPr>
        <w:t xml:space="preserve">Gill, Christopher. </w:t>
      </w:r>
      <w:r>
        <w:rPr>
          <w:rFonts w:ascii="Urania Czech" w:hAnsi="Urania Czech" w:hint="default"/>
          <w:rtl w:val="1"/>
          <w:lang w:val="ar-SA" w:bidi="ar-SA"/>
        </w:rPr>
        <w:t>“</w:t>
      </w:r>
      <w:r>
        <w:rPr>
          <w:rFonts w:ascii="Urania Czech" w:hAnsi="Urania Czech"/>
          <w:rtl w:val="0"/>
          <w:lang w:val="en-US"/>
        </w:rPr>
        <w:t>Galen and the Stoics: Mortal Enemies or Blood Brothers?</w:t>
      </w:r>
      <w:r>
        <w:rPr>
          <w:rFonts w:ascii="Urania Czech" w:hAnsi="Urania Czech" w:hint="default"/>
          <w:rtl w:val="0"/>
        </w:rPr>
        <w:t xml:space="preserve">” </w:t>
      </w:r>
      <w:r>
        <w:rPr>
          <w:rStyle w:val="None"/>
          <w:rFonts w:ascii="Urania Czech" w:hAnsi="Urania Czech"/>
          <w:rtl w:val="0"/>
        </w:rPr>
        <w:t>Phronesis</w:t>
      </w:r>
      <w:r>
        <w:rPr>
          <w:rFonts w:ascii="Urania Czech" w:hAnsi="Urania Czech"/>
          <w:rtl w:val="0"/>
        </w:rPr>
        <w:t xml:space="preserve"> 52, no. 1 (2007): 88</w:t>
      </w:r>
      <w:r>
        <w:rPr>
          <w:rFonts w:ascii="Arial Unicode MS" w:cs="Arial Unicode MS" w:hAnsi="Arial Unicode MS" w:eastAsia="Arial Unicode MS" w:hint="default"/>
          <w:b w:val="0"/>
          <w:bCs w:val="0"/>
          <w:i w:val="0"/>
          <w:iCs w:val="0"/>
          <w:rtl w:val="0"/>
        </w:rPr>
        <w:t>–</w:t>
      </w:r>
      <w:r>
        <w:rPr>
          <w:rFonts w:ascii="Urania Czech" w:hAnsi="Urania Czech"/>
          <w:rtl w:val="0"/>
          <w:lang w:val="en-US"/>
        </w:rPr>
        <w:t>120. http://www.jstor.org/stable/4182825.</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lang w:val="en-US"/>
        </w:rPr>
        <w:t xml:space="preserve">TRACY, THEODORE J. </w:t>
      </w:r>
      <w:r>
        <w:rPr>
          <w:rFonts w:ascii="Urania Czech" w:hAnsi="Urania Czech" w:hint="default"/>
          <w:rtl w:val="1"/>
          <w:lang w:val="ar-SA" w:bidi="ar-SA"/>
        </w:rPr>
        <w:t>“</w:t>
      </w:r>
      <w:r>
        <w:rPr>
          <w:rFonts w:ascii="Urania Czech" w:hAnsi="Urania Czech"/>
          <w:rtl w:val="0"/>
          <w:lang w:val="en-US"/>
        </w:rPr>
        <w:t>Plato, Galen, and the Center of Consciousness.</w:t>
      </w:r>
      <w:r>
        <w:rPr>
          <w:rFonts w:ascii="Urania Czech" w:hAnsi="Urania Czech" w:hint="default"/>
          <w:rtl w:val="0"/>
        </w:rPr>
        <w:t xml:space="preserve">” </w:t>
      </w:r>
      <w:r>
        <w:rPr>
          <w:rStyle w:val="None"/>
          <w:rFonts w:ascii="Urania Czech" w:hAnsi="Urania Czech"/>
          <w:rtl w:val="0"/>
          <w:lang w:val="it-IT"/>
        </w:rPr>
        <w:t>Illinois Classical Studies</w:t>
      </w:r>
      <w:r>
        <w:rPr>
          <w:rFonts w:ascii="Urania Czech" w:hAnsi="Urania Czech"/>
          <w:rtl w:val="0"/>
        </w:rPr>
        <w:t xml:space="preserve"> 1 (1976): 43</w:t>
      </w:r>
      <w:r>
        <w:rPr>
          <w:rFonts w:ascii="Arial Unicode MS" w:cs="Arial Unicode MS" w:hAnsi="Arial Unicode MS" w:eastAsia="Arial Unicode MS" w:hint="default"/>
          <w:b w:val="0"/>
          <w:bCs w:val="0"/>
          <w:i w:val="0"/>
          <w:iCs w:val="0"/>
          <w:rtl w:val="0"/>
        </w:rPr>
        <w:t>–</w:t>
      </w:r>
      <w:r>
        <w:rPr>
          <w:rFonts w:ascii="Urania Czech" w:hAnsi="Urania Czech"/>
          <w:rtl w:val="0"/>
          <w:lang w:val="en-US"/>
        </w:rPr>
        <w:t>52. http://www.jstor.org/stable/23061866.</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lang w:val="pt-PT"/>
        </w:rPr>
        <w:t xml:space="preserve">Moreton, Jennifer. </w:t>
      </w:r>
      <w:r>
        <w:rPr>
          <w:rFonts w:ascii="Urania Czech" w:hAnsi="Urania Czech" w:hint="default"/>
          <w:rtl w:val="1"/>
          <w:lang w:val="ar-SA" w:bidi="ar-SA"/>
        </w:rPr>
        <w:t>“</w:t>
      </w:r>
      <w:r>
        <w:rPr>
          <w:rFonts w:ascii="Urania Czech" w:hAnsi="Urania Czech"/>
          <w:rtl w:val="0"/>
          <w:lang w:val="en-US"/>
        </w:rPr>
        <w:t>Before Grosseteste: Roger of Hereford and Calendar Reform in Eleventh- and Twelfth-Century England.</w:t>
      </w:r>
      <w:r>
        <w:rPr>
          <w:rFonts w:ascii="Urania Czech" w:hAnsi="Urania Czech" w:hint="default"/>
          <w:rtl w:val="0"/>
        </w:rPr>
        <w:t xml:space="preserve">” </w:t>
      </w:r>
      <w:r>
        <w:rPr>
          <w:rStyle w:val="None"/>
          <w:rFonts w:ascii="Urania Czech" w:hAnsi="Urania Czech"/>
          <w:rtl w:val="0"/>
        </w:rPr>
        <w:t>Isis</w:t>
      </w:r>
      <w:r>
        <w:rPr>
          <w:rFonts w:ascii="Urania Czech" w:hAnsi="Urania Czech"/>
          <w:rtl w:val="0"/>
        </w:rPr>
        <w:t xml:space="preserve"> 86, no. 4 (1995): 562</w:t>
      </w:r>
      <w:r>
        <w:rPr>
          <w:rFonts w:ascii="Arial Unicode MS" w:cs="Arial Unicode MS" w:hAnsi="Arial Unicode MS" w:eastAsia="Arial Unicode MS" w:hint="default"/>
          <w:b w:val="0"/>
          <w:bCs w:val="0"/>
          <w:i w:val="0"/>
          <w:iCs w:val="0"/>
          <w:rtl w:val="0"/>
        </w:rPr>
        <w:t>–</w:t>
      </w:r>
      <w:r>
        <w:rPr>
          <w:rFonts w:ascii="Urania Czech" w:hAnsi="Urania Czech"/>
          <w:rtl w:val="0"/>
          <w:lang w:val="en-US"/>
        </w:rPr>
        <w:t>86. http://www.jstor.org/stable/235377.</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shd w:val="clear" w:color="auto" w:fill="ffffff"/>
          <w:rtl w:val="0"/>
        </w:rPr>
      </w:pPr>
      <w:r>
        <w:rPr>
          <w:rStyle w:val="None"/>
          <w:rFonts w:ascii="Urania Czech" w:hAnsi="Urania Czech"/>
          <w:shd w:val="clear" w:color="auto" w:fill="ffffff"/>
          <w:rtl w:val="0"/>
          <w:lang w:val="de-DE"/>
        </w:rPr>
        <w:t xml:space="preserve">Peter E. Pormann, </w:t>
      </w:r>
      <w:r>
        <w:rPr>
          <w:rFonts w:ascii="Urania Czech" w:hAnsi="Urania Czech"/>
          <w:shd w:val="clear" w:color="auto" w:fill="ffffff"/>
          <w:rtl w:val="0"/>
          <w:lang w:val="nl-NL"/>
        </w:rPr>
        <w:t>Galen,</w:t>
      </w:r>
      <w:r>
        <w:rPr>
          <w:rStyle w:val="None"/>
          <w:rFonts w:ascii="Urania Czech" w:hAnsi="Urania Czech"/>
          <w:shd w:val="clear" w:color="auto" w:fill="ffffff"/>
          <w:rtl w:val="0"/>
        </w:rPr>
        <w:t xml:space="preserve"> De Diebus Decretoriis. </w:t>
      </w:r>
      <w:r>
        <w:rPr>
          <w:rFonts w:ascii="Urania Czech" w:hAnsi="Urania Czech"/>
          <w:shd w:val="clear" w:color="auto" w:fill="ffffff"/>
          <w:rtl w:val="0"/>
          <w:lang w:val="en-US"/>
        </w:rPr>
        <w:t xml:space="preserve">From Greek into Arabic: A Critical Edition, with Translation and Commentary, of </w:t>
      </w:r>
      <w:r>
        <w:rPr>
          <w:rFonts w:ascii="Arial Unicode MS" w:cs="Arial Unicode MS" w:hAnsi="Arial Unicode MS" w:eastAsia="Arial Unicode MS" w:hint="default"/>
          <w:b w:val="0"/>
          <w:bCs w:val="0"/>
          <w:i w:val="0"/>
          <w:iCs w:val="0"/>
          <w:shd w:val="clear" w:color="auto" w:fill="ffffff"/>
          <w:rtl w:val="0"/>
        </w:rPr>
        <w:t>Ḥ</w:t>
      </w:r>
      <w:r>
        <w:rPr>
          <w:rFonts w:ascii="Urania Czech" w:hAnsi="Urania Czech"/>
          <w:shd w:val="clear" w:color="auto" w:fill="ffffff"/>
          <w:rtl w:val="0"/>
        </w:rPr>
        <w:t>unayn Ibn Is</w:t>
      </w:r>
      <w:r>
        <w:rPr>
          <w:rFonts w:ascii="Arial Unicode MS" w:cs="Arial Unicode MS" w:hAnsi="Arial Unicode MS" w:eastAsia="Arial Unicode MS" w:hint="default"/>
          <w:b w:val="0"/>
          <w:bCs w:val="0"/>
          <w:i w:val="0"/>
          <w:iCs w:val="0"/>
          <w:shd w:val="clear" w:color="auto" w:fill="ffffff"/>
          <w:rtl w:val="0"/>
        </w:rPr>
        <w:t>ḥā</w:t>
      </w:r>
      <w:r>
        <w:rPr>
          <w:rFonts w:ascii="Urania Czech" w:hAnsi="Urania Czech"/>
          <w:shd w:val="clear" w:color="auto" w:fill="ffffff"/>
          <w:rtl w:val="0"/>
          <w:lang w:val="fr-FR"/>
        </w:rPr>
        <w:t>q,</w:t>
      </w:r>
      <w:r>
        <w:rPr>
          <w:rStyle w:val="None"/>
          <w:rFonts w:ascii="Urania Czech" w:hAnsi="Urania Czech"/>
          <w:shd w:val="clear" w:color="auto" w:fill="ffffff"/>
          <w:rtl w:val="0"/>
          <w:lang w:val="nl-NL"/>
        </w:rPr>
        <w:t xml:space="preserve"> Kit</w:t>
      </w:r>
      <w:r>
        <w:rPr>
          <w:rStyle w:val="None"/>
          <w:rFonts w:ascii="Arial Unicode MS" w:cs="Arial Unicode MS" w:hAnsi="Arial Unicode MS" w:eastAsia="Arial Unicode MS" w:hint="default"/>
          <w:b w:val="0"/>
          <w:bCs w:val="0"/>
          <w:i w:val="0"/>
          <w:iCs w:val="0"/>
          <w:shd w:val="clear" w:color="auto" w:fill="ffffff"/>
          <w:rtl w:val="0"/>
        </w:rPr>
        <w:t>ā</w:t>
      </w:r>
      <w:r>
        <w:rPr>
          <w:rStyle w:val="None"/>
          <w:rFonts w:ascii="Urania Czech" w:hAnsi="Urania Czech"/>
          <w:shd w:val="clear" w:color="auto" w:fill="ffffff"/>
          <w:rtl w:val="0"/>
        </w:rPr>
        <w:t>b Ayy</w:t>
      </w:r>
      <w:r>
        <w:rPr>
          <w:rStyle w:val="None"/>
          <w:rFonts w:ascii="Arial Unicode MS" w:cs="Arial Unicode MS" w:hAnsi="Arial Unicode MS" w:eastAsia="Arial Unicode MS" w:hint="default"/>
          <w:b w:val="0"/>
          <w:bCs w:val="0"/>
          <w:i w:val="0"/>
          <w:iCs w:val="0"/>
          <w:shd w:val="clear" w:color="auto" w:fill="ffffff"/>
          <w:rtl w:val="0"/>
        </w:rPr>
        <w:t>ā</w:t>
      </w:r>
      <w:r>
        <w:rPr>
          <w:rStyle w:val="None"/>
          <w:rFonts w:ascii="Urania Czech" w:hAnsi="Urania Czech"/>
          <w:shd w:val="clear" w:color="auto" w:fill="ffffff"/>
          <w:rtl w:val="0"/>
        </w:rPr>
        <w:t>m al-bu</w:t>
      </w:r>
      <w:r>
        <w:rPr>
          <w:rStyle w:val="None"/>
          <w:rFonts w:ascii="Arial Unicode MS" w:cs="Arial Unicode MS" w:hAnsi="Arial Unicode MS" w:eastAsia="Arial Unicode MS" w:hint="default"/>
          <w:b w:val="0"/>
          <w:bCs w:val="0"/>
          <w:i w:val="0"/>
          <w:iCs w:val="0"/>
          <w:shd w:val="clear" w:color="auto" w:fill="ffffff"/>
          <w:rtl w:val="0"/>
        </w:rPr>
        <w:t>ḥ</w:t>
      </w:r>
      <w:r>
        <w:rPr>
          <w:rStyle w:val="None"/>
          <w:rFonts w:ascii="Urania Czech" w:hAnsi="Urania Czech"/>
          <w:shd w:val="clear" w:color="auto" w:fill="ffffff"/>
          <w:rtl w:val="0"/>
        </w:rPr>
        <w:t>r</w:t>
      </w:r>
      <w:r>
        <w:rPr>
          <w:rStyle w:val="None"/>
          <w:rFonts w:ascii="Arial Unicode MS" w:cs="Arial Unicode MS" w:hAnsi="Arial Unicode MS" w:eastAsia="Arial Unicode MS" w:hint="default"/>
          <w:b w:val="0"/>
          <w:bCs w:val="0"/>
          <w:i w:val="0"/>
          <w:iCs w:val="0"/>
          <w:shd w:val="clear" w:color="auto" w:fill="ffffff"/>
          <w:rtl w:val="0"/>
        </w:rPr>
        <w:t>ā</w:t>
      </w:r>
      <w:r>
        <w:rPr>
          <w:rStyle w:val="None"/>
          <w:rFonts w:ascii="Urania Czech" w:hAnsi="Urania Czech"/>
          <w:shd w:val="clear" w:color="auto" w:fill="ffffff"/>
          <w:rtl w:val="0"/>
        </w:rPr>
        <w:t xml:space="preserve">n </w:t>
      </w:r>
      <w:r>
        <w:rPr>
          <w:rFonts w:ascii="Urania Czech" w:hAnsi="Urania Czech"/>
          <w:shd w:val="clear" w:color="auto" w:fill="ffffff"/>
          <w:rtl w:val="0"/>
        </w:rPr>
        <w:t>(</w:t>
      </w:r>
      <w:r>
        <w:rPr>
          <w:rStyle w:val="None"/>
          <w:rFonts w:ascii="Urania Czech" w:hAnsi="Urania Czech"/>
          <w:shd w:val="clear" w:color="auto" w:fill="ffffff"/>
          <w:rtl w:val="0"/>
          <w:lang w:val="en-US"/>
        </w:rPr>
        <w:t xml:space="preserve">Medicine in the Medieval Mediterranean) By GLEN M. COOPER, </w:t>
      </w:r>
      <w:r>
        <w:rPr>
          <w:rFonts w:ascii="Urania Czech" w:hAnsi="Urania Czech"/>
          <w:shd w:val="clear" w:color="auto" w:fill="ffffff"/>
          <w:rtl w:val="0"/>
          <w:lang w:val="en-US"/>
        </w:rPr>
        <w:t>Journal of Islamic Studies</w:t>
      </w:r>
      <w:r>
        <w:rPr>
          <w:rStyle w:val="None"/>
          <w:rFonts w:ascii="Urania Czech" w:hAnsi="Urania Czech"/>
          <w:shd w:val="clear" w:color="auto" w:fill="ffffff"/>
          <w:rtl w:val="0"/>
          <w:lang w:val="en-US"/>
        </w:rPr>
        <w:t>, Volume 24, Issue 1, January 2013, Pages 71</w:t>
      </w:r>
      <w:r>
        <w:rPr>
          <w:rStyle w:val="None"/>
          <w:rFonts w:ascii="Arial Unicode MS" w:cs="Arial Unicode MS" w:hAnsi="Arial Unicode MS" w:eastAsia="Arial Unicode MS" w:hint="default"/>
          <w:b w:val="0"/>
          <w:bCs w:val="0"/>
          <w:i w:val="0"/>
          <w:iCs w:val="0"/>
          <w:shd w:val="clear" w:color="auto" w:fill="ffffff"/>
          <w:rtl w:val="0"/>
        </w:rPr>
        <w:t>–</w:t>
      </w:r>
      <w:r>
        <w:rPr>
          <w:rStyle w:val="None"/>
          <w:rFonts w:ascii="Urania Czech" w:hAnsi="Urania Czech"/>
          <w:shd w:val="clear" w:color="auto" w:fill="ffffff"/>
          <w:rtl w:val="0"/>
          <w:lang w:val="ru-RU"/>
        </w:rPr>
        <w:t xml:space="preserve">74, </w:t>
      </w:r>
      <w:r>
        <w:rPr>
          <w:rStyle w:val="Hyperlink.3"/>
          <w:rFonts w:ascii="Urania Czech" w:cs="Urania Czech" w:hAnsi="Urania Czech" w:eastAsia="Urania Czech"/>
          <w:shd w:val="clear" w:color="auto" w:fill="ffffff"/>
          <w:rtl w:val="0"/>
        </w:rPr>
        <w:fldChar w:fldCharType="begin" w:fldLock="0"/>
      </w:r>
      <w:r>
        <w:rPr>
          <w:rStyle w:val="Hyperlink.3"/>
          <w:rFonts w:ascii="Urania Czech" w:cs="Urania Czech" w:hAnsi="Urania Czech" w:eastAsia="Urania Czech"/>
          <w:shd w:val="clear" w:color="auto" w:fill="ffffff"/>
          <w:rtl w:val="0"/>
        </w:rPr>
        <w:instrText xml:space="preserve"> HYPERLINK "https://doi.org/10.1093/jis/ets073"</w:instrText>
      </w:r>
      <w:r>
        <w:rPr>
          <w:rStyle w:val="Hyperlink.3"/>
          <w:rFonts w:ascii="Urania Czech" w:cs="Urania Czech" w:hAnsi="Urania Czech" w:eastAsia="Urania Czech"/>
          <w:shd w:val="clear" w:color="auto" w:fill="ffffff"/>
          <w:rtl w:val="0"/>
        </w:rPr>
        <w:fldChar w:fldCharType="separate" w:fldLock="0"/>
      </w:r>
      <w:r>
        <w:rPr>
          <w:rStyle w:val="Hyperlink.3"/>
          <w:rFonts w:ascii="Urania Czech" w:hAnsi="Urania Czech"/>
          <w:shd w:val="clear" w:color="auto" w:fill="ffffff"/>
          <w:rtl w:val="0"/>
          <w:lang w:val="en-US"/>
        </w:rPr>
        <w:t>https://doi.org/10.1093/jis/ets073</w:t>
      </w:r>
      <w:r>
        <w:rPr>
          <w:rFonts w:ascii="Urania Czech" w:cs="Urania Czech" w:hAnsi="Urania Czech" w:eastAsia="Urania Czech"/>
          <w:shd w:val="clear" w:color="auto" w:fill="ffffff"/>
          <w:rtl w:val="0"/>
        </w:rPr>
        <w:fldChar w:fldCharType="end" w:fldLock="0"/>
      </w:r>
    </w:p>
    <w:p>
      <w:pPr>
        <w:pStyle w:val="Default"/>
        <w:bidi w:val="0"/>
        <w:spacing w:before="0" w:line="240" w:lineRule="auto"/>
        <w:ind w:left="0" w:right="0" w:firstLine="0"/>
        <w:jc w:val="left"/>
        <w:rPr>
          <w:rFonts w:ascii="Urania Czech" w:cs="Urania Czech" w:hAnsi="Urania Czech" w:eastAsia="Urania Czech"/>
          <w:shd w:val="clear" w:color="auto" w:fill="ffffff"/>
          <w:rtl w:val="0"/>
        </w:rPr>
      </w:pPr>
    </w:p>
    <w:p>
      <w:pPr>
        <w:pStyle w:val="Default"/>
        <w:bidi w:val="0"/>
        <w:spacing w:before="0" w:line="240" w:lineRule="auto"/>
        <w:ind w:left="0" w:right="0" w:firstLine="0"/>
        <w:jc w:val="left"/>
        <w:rPr>
          <w:rFonts w:ascii="Urania Czech" w:cs="Urania Czech" w:hAnsi="Urania Czech" w:eastAsia="Urania Czech"/>
          <w:shd w:val="clear" w:color="auto" w:fill="ffffff"/>
          <w:rtl w:val="0"/>
        </w:rPr>
      </w:pPr>
      <w:r>
        <w:rPr>
          <w:rFonts w:ascii="Urania Czech" w:hAnsi="Urania Czech"/>
          <w:shd w:val="clear" w:color="auto" w:fill="ffffff"/>
          <w:rtl w:val="0"/>
          <w:lang w:val="en-US"/>
        </w:rPr>
        <w:t>Mitchell, Christopher J. (2020). Roger of Hereford</w:t>
      </w:r>
      <w:r>
        <w:rPr>
          <w:rFonts w:ascii="Urania Czech" w:hAnsi="Urania Czech" w:hint="default"/>
          <w:shd w:val="clear" w:color="auto" w:fill="ffffff"/>
          <w:rtl w:val="1"/>
        </w:rPr>
        <w:t>’</w:t>
      </w:r>
      <w:r>
        <w:rPr>
          <w:rFonts w:ascii="Urania Czech" w:hAnsi="Urania Czech"/>
          <w:shd w:val="clear" w:color="auto" w:fill="ffffff"/>
          <w:rtl w:val="0"/>
          <w:lang w:val="en-US"/>
        </w:rPr>
        <w:t>s Judicial Astrology: England</w:t>
      </w:r>
      <w:r>
        <w:rPr>
          <w:rFonts w:ascii="Urania Czech" w:hAnsi="Urania Czech" w:hint="default"/>
          <w:shd w:val="clear" w:color="auto" w:fill="ffffff"/>
          <w:rtl w:val="1"/>
        </w:rPr>
        <w:t>’</w:t>
      </w:r>
      <w:r>
        <w:rPr>
          <w:rFonts w:ascii="Urania Czech" w:hAnsi="Urania Czech"/>
          <w:shd w:val="clear" w:color="auto" w:fill="ffffff"/>
          <w:rtl w:val="0"/>
          <w:lang w:val="en-US"/>
        </w:rPr>
        <w:t xml:space="preserve">s First Astrology Book?. University of Leicester. Thesis. </w:t>
      </w:r>
      <w:r>
        <w:rPr>
          <w:rStyle w:val="Hyperlink.0"/>
          <w:rFonts w:ascii="Urania Czech" w:cs="Urania Czech" w:hAnsi="Urania Czech" w:eastAsia="Urania Czech"/>
          <w:shd w:val="clear" w:color="auto" w:fill="ffffff"/>
          <w:rtl w:val="0"/>
        </w:rPr>
        <w:fldChar w:fldCharType="begin" w:fldLock="0"/>
      </w:r>
      <w:r>
        <w:rPr>
          <w:rStyle w:val="Hyperlink.0"/>
          <w:rFonts w:ascii="Urania Czech" w:cs="Urania Czech" w:hAnsi="Urania Czech" w:eastAsia="Urania Czech"/>
          <w:shd w:val="clear" w:color="auto" w:fill="ffffff"/>
          <w:rtl w:val="0"/>
        </w:rPr>
        <w:instrText xml:space="preserve"> HYPERLINK "https://doi.org/10.25392/leicester.data.11793636.v1"</w:instrText>
      </w:r>
      <w:r>
        <w:rPr>
          <w:rStyle w:val="Hyperlink.0"/>
          <w:rFonts w:ascii="Urania Czech" w:cs="Urania Czech" w:hAnsi="Urania Czech" w:eastAsia="Urania Czech"/>
          <w:shd w:val="clear" w:color="auto" w:fill="ffffff"/>
          <w:rtl w:val="0"/>
        </w:rPr>
        <w:fldChar w:fldCharType="separate" w:fldLock="0"/>
      </w:r>
      <w:r>
        <w:rPr>
          <w:rStyle w:val="Hyperlink.0"/>
          <w:rFonts w:ascii="Urania Czech" w:hAnsi="Urania Czech"/>
          <w:shd w:val="clear" w:color="auto" w:fill="ffffff"/>
          <w:rtl w:val="0"/>
          <w:lang w:val="pt-PT"/>
        </w:rPr>
        <w:t>https://doi.org/10.25392/leicester.data.11793636.v1</w:t>
      </w:r>
      <w:r>
        <w:rPr>
          <w:rFonts w:ascii="Urania Czech" w:cs="Urania Czech" w:hAnsi="Urania Czech" w:eastAsia="Urania Czech"/>
          <w:shd w:val="clear" w:color="auto" w:fill="ffffff"/>
          <w:rtl w:val="0"/>
        </w:rPr>
        <w:fldChar w:fldCharType="end" w:fldLock="0"/>
      </w:r>
    </w:p>
    <w:p>
      <w:pPr>
        <w:pStyle w:val="Default"/>
        <w:bidi w:val="0"/>
        <w:spacing w:before="0" w:line="240" w:lineRule="auto"/>
        <w:ind w:left="0" w:right="0" w:firstLine="0"/>
        <w:jc w:val="left"/>
        <w:rPr>
          <w:rFonts w:ascii="Urania Czech" w:cs="Urania Czech" w:hAnsi="Urania Czech" w:eastAsia="Urania Czech"/>
          <w:shd w:val="clear" w:color="auto" w:fill="ffffff"/>
          <w:rtl w:val="0"/>
        </w:rPr>
      </w:pPr>
    </w:p>
    <w:p>
      <w:pPr>
        <w:pStyle w:val="Default"/>
        <w:bidi w:val="0"/>
        <w:spacing w:before="0" w:after="396" w:line="240" w:lineRule="auto"/>
        <w:ind w:left="0" w:right="0" w:firstLine="0"/>
        <w:jc w:val="left"/>
        <w:rPr>
          <w:rFonts w:ascii="Urania Czech" w:cs="Urania Czech" w:hAnsi="Urania Czech" w:eastAsia="Urania Czech"/>
          <w:shd w:val="clear" w:color="auto" w:fill="f9f9f9"/>
          <w:rtl w:val="0"/>
        </w:rPr>
      </w:pPr>
      <w:r>
        <w:rPr>
          <w:rFonts w:ascii="Urania Czech" w:hAnsi="Urania Czech"/>
          <w:shd w:val="clear" w:color="auto" w:fill="f9f9f9"/>
          <w:rtl w:val="0"/>
          <w:lang w:val="en-US"/>
        </w:rPr>
        <w:t xml:space="preserve">"Roger of Hereford ." </w:t>
      </w:r>
      <w:r>
        <w:rPr>
          <w:rStyle w:val="Hyperlink.2"/>
          <w:rFonts w:ascii="Urania Czech" w:hAnsi="Urania Czech"/>
          <w:shd w:val="clear" w:color="auto" w:fill="f9f9f9"/>
          <w:rtl w:val="0"/>
          <w:lang w:val="en-US"/>
        </w:rPr>
        <w:t>Complete Dictionary of Scientific Biography</w:t>
      </w:r>
      <w:r>
        <w:rPr>
          <w:rFonts w:ascii="Urania Czech" w:hAnsi="Urania Czech"/>
          <w:shd w:val="clear" w:color="auto" w:fill="f9f9f9"/>
          <w:rtl w:val="0"/>
        </w:rPr>
        <w:t xml:space="preserve">. . </w:t>
      </w:r>
      <w:r>
        <w:rPr>
          <w:rStyle w:val="None"/>
          <w:rFonts w:ascii="Urania Czech" w:hAnsi="Urania Czech"/>
          <w:shd w:val="clear" w:color="auto" w:fill="f9f9f9"/>
          <w:rtl w:val="0"/>
        </w:rPr>
        <w:t>Encyclopedia.com.</w:t>
      </w:r>
      <w:r>
        <w:rPr>
          <w:rFonts w:ascii="Urania Czech" w:hAnsi="Urania Czech"/>
          <w:shd w:val="clear" w:color="auto" w:fill="f9f9f9"/>
          <w:rtl w:val="0"/>
          <w:lang w:val="en-US"/>
        </w:rPr>
        <w:t xml:space="preserve"> (October 19, 2023). </w:t>
      </w:r>
      <w:r>
        <w:rPr>
          <w:rFonts w:ascii="Urania Czech" w:cs="Urania Czech" w:hAnsi="Urania Czech" w:eastAsia="Urania Czech"/>
          <w:shd w:val="clear" w:color="auto" w:fill="f9f9f9"/>
          <w:rtl w:val="0"/>
        </w:rPr>
        <w:fldChar w:fldCharType="begin" w:fldLock="0"/>
      </w:r>
      <w:r>
        <w:rPr>
          <w:rFonts w:ascii="Urania Czech" w:cs="Urania Czech" w:hAnsi="Urania Czech" w:eastAsia="Urania Czech"/>
          <w:shd w:val="clear" w:color="auto" w:fill="f9f9f9"/>
          <w:rtl w:val="0"/>
        </w:rPr>
        <w:instrText xml:space="preserve"> HYPERLINK "https://www.encyclopedia.com/science/dictionaries-thesauruses-pictures-and-press-releases/roger-hereford"</w:instrText>
      </w:r>
      <w:r>
        <w:rPr>
          <w:rFonts w:ascii="Urania Czech" w:cs="Urania Czech" w:hAnsi="Urania Czech" w:eastAsia="Urania Czech"/>
          <w:shd w:val="clear" w:color="auto" w:fill="f9f9f9"/>
          <w:rtl w:val="0"/>
        </w:rPr>
        <w:fldChar w:fldCharType="separate" w:fldLock="0"/>
      </w:r>
      <w:r>
        <w:rPr>
          <w:rFonts w:ascii="Urania Czech" w:hAnsi="Urania Czech"/>
          <w:shd w:val="clear" w:color="auto" w:fill="f9f9f9"/>
          <w:rtl w:val="0"/>
          <w:lang w:val="en-US"/>
        </w:rPr>
        <w:t>https://www.encyclopedia.com/science/dictionaries-thesauruses-pictures-and-press-releases/roger-hereford</w:t>
      </w:r>
      <w:r>
        <w:rPr>
          <w:rFonts w:ascii="Urania Czech" w:cs="Urania Czech" w:hAnsi="Urania Czech" w:eastAsia="Urania Czech"/>
          <w:shd w:val="clear" w:color="auto" w:fill="f9f9f9"/>
          <w:rtl w:val="0"/>
        </w:rPr>
        <w:fldChar w:fldCharType="end" w:fldLock="0"/>
      </w: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lang w:val="en-US"/>
        </w:rPr>
        <w:t>Singer, P. N., "Galen", The Stanford Encyclopedia of Philosophy (Winter 2021 Edition), Edward N. Zalta</w:t>
      </w:r>
      <w:r>
        <w:rPr>
          <w:rFonts w:ascii="Urania Czech" w:hAnsi="Urania Czech" w:hint="default"/>
          <w:rtl w:val="0"/>
        </w:rPr>
        <w:t> </w:t>
      </w:r>
      <w:r>
        <w:rPr>
          <w:rFonts w:ascii="Urania Czech" w:hAnsi="Urania Czech"/>
          <w:rtl w:val="0"/>
          <w:lang w:val="en-US"/>
        </w:rPr>
        <w:t>(ed.), URL = &lt;https://plato.stanford.edu/archives/win2021/entries/galen/&gt;.</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after="240" w:line="240" w:lineRule="auto"/>
        <w:ind w:left="0" w:right="0" w:firstLine="0"/>
        <w:jc w:val="left"/>
        <w:rPr>
          <w:rFonts w:ascii="Urania Czech" w:cs="Urania Czech" w:hAnsi="Urania Czech" w:eastAsia="Urania Czech"/>
          <w:rtl w:val="0"/>
        </w:rPr>
      </w:pPr>
      <w:r>
        <w:rPr>
          <w:rFonts w:ascii="Urania Czech" w:hAnsi="Urania Czech"/>
          <w:rtl w:val="0"/>
          <w:lang w:val="en-US"/>
        </w:rPr>
        <w:t>Laurence Moulinier. William the Englishman</w:t>
      </w:r>
      <w:r>
        <w:rPr>
          <w:rFonts w:ascii="Urania Czech" w:hAnsi="Urania Czech" w:hint="default"/>
          <w:rtl w:val="1"/>
        </w:rPr>
        <w:t>’</w:t>
      </w:r>
      <w:r>
        <w:rPr>
          <w:rFonts w:ascii="Urania Czech" w:hAnsi="Urania Czech"/>
          <w:rtl w:val="0"/>
          <w:lang w:val="en-US"/>
        </w:rPr>
        <w:t xml:space="preserve">s De urina non visa and its fortune. Medical Prognosis in the Middle Age, May 2012, Londres, United Kingdom. halshs-00849385 </w:t>
      </w:r>
    </w:p>
    <w:p>
      <w:pPr>
        <w:pStyle w:val="Default"/>
        <w:bidi w:val="0"/>
        <w:spacing w:before="0" w:line="240" w:lineRule="auto"/>
        <w:ind w:left="0" w:right="0" w:firstLine="0"/>
        <w:jc w:val="left"/>
        <w:rPr>
          <w:rFonts w:ascii="Urania Czech" w:cs="Urania Czech" w:hAnsi="Urania Czech" w:eastAsia="Urania Czech"/>
          <w:shd w:val="clear" w:color="auto" w:fill="ffffff"/>
          <w:rtl w:val="0"/>
        </w:rPr>
      </w:pPr>
      <w:r>
        <w:rPr>
          <w:rStyle w:val="Hyperlink.0"/>
          <w:rFonts w:ascii="Urania Czech" w:cs="Urania Czech" w:hAnsi="Urania Czech" w:eastAsia="Urania Czech"/>
          <w:shd w:val="clear" w:color="auto" w:fill="ffffff"/>
          <w:rtl w:val="0"/>
        </w:rPr>
        <w:fldChar w:fldCharType="begin" w:fldLock="0"/>
      </w:r>
      <w:r>
        <w:rPr>
          <w:rStyle w:val="Hyperlink.0"/>
          <w:rFonts w:ascii="Urania Czech" w:cs="Urania Czech" w:hAnsi="Urania Czech" w:eastAsia="Urania Czech"/>
          <w:shd w:val="clear" w:color="auto" w:fill="ffffff"/>
          <w:rtl w:val="0"/>
        </w:rPr>
        <w:instrText xml:space="preserve"> HYPERLINK "https://ui.adsabs.harvard.edu/search/q=author:%22Molnar%2C+M.+R.%22&amp;sort=date%20desc,%20bibcode%20desc"</w:instrText>
      </w:r>
      <w:r>
        <w:rPr>
          <w:rStyle w:val="Hyperlink.0"/>
          <w:rFonts w:ascii="Urania Czech" w:cs="Urania Czech" w:hAnsi="Urania Czech" w:eastAsia="Urania Czech"/>
          <w:shd w:val="clear" w:color="auto" w:fill="ffffff"/>
          <w:rtl w:val="0"/>
        </w:rPr>
        <w:fldChar w:fldCharType="separate" w:fldLock="0"/>
      </w:r>
      <w:r>
        <w:rPr>
          <w:rStyle w:val="Hyperlink.0"/>
          <w:rFonts w:ascii="Urania Czech" w:hAnsi="Urania Czech"/>
          <w:shd w:val="clear" w:color="auto" w:fill="ffffff"/>
          <w:rtl w:val="0"/>
        </w:rPr>
        <w:t>Molnar, M. R.</w:t>
      </w:r>
      <w:r>
        <w:rPr>
          <w:rFonts w:ascii="Urania Czech" w:cs="Urania Czech" w:hAnsi="Urania Czech" w:eastAsia="Urania Czech"/>
          <w:shd w:val="clear" w:color="auto" w:fill="ffffff"/>
          <w:rtl w:val="0"/>
        </w:rPr>
        <w:fldChar w:fldCharType="end" w:fldLock="0"/>
      </w:r>
      <w:r>
        <w:rPr>
          <w:rFonts w:ascii="Urania Czech" w:hAnsi="Urania Czech"/>
          <w:shd w:val="clear" w:color="auto" w:fill="ffffff"/>
          <w:rtl w:val="0"/>
          <w:lang w:val="en-US"/>
        </w:rPr>
        <w:t>, T</w:t>
      </w:r>
      <w:r>
        <w:rPr>
          <w:rFonts w:ascii="Urania Czech" w:hAnsi="Urania Czech"/>
          <w:shd w:val="clear" w:color="auto" w:fill="ffffff"/>
          <w:rtl w:val="0"/>
          <w:lang w:val="en-US"/>
        </w:rPr>
        <w:t>he Magi's Star from the Perspective of Ancient Astrological Practices</w:t>
      </w:r>
      <w:r>
        <w:rPr>
          <w:rFonts w:ascii="Urania Czech" w:hAnsi="Urania Czech"/>
          <w:shd w:val="clear" w:color="auto" w:fill="ffffff"/>
          <w:rtl w:val="0"/>
          <w:lang w:val="en-US"/>
        </w:rPr>
        <w:t xml:space="preserve">, </w:t>
      </w:r>
      <w:r>
        <w:rPr>
          <w:rFonts w:ascii="Urania Czech" w:hAnsi="Urania Czech"/>
          <w:shd w:val="clear" w:color="auto" w:fill="ffffff"/>
          <w:rtl w:val="0"/>
          <w:lang w:val="en-US"/>
        </w:rPr>
        <w:t>Quarterly Journal of the Royal Astronomical Society, Vol. 36, p.109</w:t>
      </w:r>
      <w:r>
        <w:rPr>
          <w:rStyle w:val="None"/>
          <w:rFonts w:ascii="Urania Czech" w:hAnsi="Urania Czech"/>
          <w:shd w:val="clear" w:color="auto" w:fill="ffffff"/>
          <w:rtl w:val="0"/>
          <w:lang w:val="de-DE"/>
        </w:rPr>
        <w:t>Pub Date:</w:t>
      </w:r>
      <w:r>
        <w:rPr>
          <w:rFonts w:ascii="Urania Czech" w:hAnsi="Urania Czech"/>
          <w:shd w:val="clear" w:color="auto" w:fill="ffffff"/>
          <w:rtl w:val="0"/>
          <w:lang w:val="en-US"/>
        </w:rPr>
        <w:t xml:space="preserve"> June 1995</w:t>
      </w:r>
    </w:p>
    <w:p>
      <w:pPr>
        <w:pStyle w:val="Default"/>
        <w:bidi w:val="0"/>
        <w:spacing w:before="0" w:line="240" w:lineRule="auto"/>
        <w:ind w:left="0" w:right="0" w:firstLine="0"/>
        <w:jc w:val="left"/>
        <w:rPr>
          <w:rFonts w:ascii="Urania Czech" w:cs="Urania Czech" w:hAnsi="Urania Czech" w:eastAsia="Urania Czech"/>
          <w:shd w:val="clear" w:color="auto" w:fill="ffffff"/>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rPr>
        <w:t>Gr</w:t>
      </w:r>
      <w:r>
        <w:rPr>
          <w:rFonts w:ascii="Urania Czech" w:hAnsi="Urania Czech" w:hint="default"/>
          <w:rtl w:val="0"/>
        </w:rPr>
        <w:t>ü</w:t>
      </w:r>
      <w:r>
        <w:rPr>
          <w:rFonts w:ascii="Urania Czech" w:hAnsi="Urania Czech"/>
          <w:rtl w:val="0"/>
          <w:lang w:val="de-DE"/>
        </w:rPr>
        <w:t xml:space="preserve">nbaum, Adolf. </w:t>
      </w:r>
      <w:r>
        <w:rPr>
          <w:rFonts w:ascii="Urania Czech" w:hAnsi="Urania Czech" w:hint="default"/>
          <w:rtl w:val="1"/>
          <w:lang w:val="ar-SA" w:bidi="ar-SA"/>
        </w:rPr>
        <w:t>“</w:t>
      </w:r>
      <w:r>
        <w:rPr>
          <w:rFonts w:ascii="Urania Czech" w:hAnsi="Urania Czech"/>
          <w:rtl w:val="0"/>
          <w:lang w:val="de-DE"/>
        </w:rPr>
        <w:t>HOW IS SCIENCE DISTINGUISHED FROM PSEUDO-SCIENCE?: TWO VIEWS.</w:t>
      </w:r>
      <w:r>
        <w:rPr>
          <w:rFonts w:ascii="Urania Czech" w:hAnsi="Urania Czech" w:hint="default"/>
          <w:rtl w:val="0"/>
        </w:rPr>
        <w:t xml:space="preserve">” </w:t>
      </w:r>
      <w:r>
        <w:rPr>
          <w:rStyle w:val="None"/>
          <w:rFonts w:ascii="Urania Czech" w:hAnsi="Urania Czech"/>
          <w:rtl w:val="0"/>
          <w:lang w:val="en-US"/>
        </w:rPr>
        <w:t>Proceedings of the Pennsylvania Academy of Science</w:t>
      </w:r>
      <w:r>
        <w:rPr>
          <w:rFonts w:ascii="Urania Czech" w:hAnsi="Urania Czech"/>
          <w:rtl w:val="0"/>
        </w:rPr>
        <w:t xml:space="preserve"> 52, no. 1 (1978): 96</w:t>
      </w:r>
      <w:r>
        <w:rPr>
          <w:rFonts w:ascii="Arial Unicode MS" w:cs="Arial Unicode MS" w:hAnsi="Arial Unicode MS" w:eastAsia="Arial Unicode MS" w:hint="default"/>
          <w:b w:val="0"/>
          <w:bCs w:val="0"/>
          <w:i w:val="0"/>
          <w:iCs w:val="0"/>
          <w:rtl w:val="0"/>
        </w:rPr>
        <w:t>–</w:t>
      </w:r>
      <w:r>
        <w:rPr>
          <w:rFonts w:ascii="Urania Czech" w:hAnsi="Urania Czech"/>
          <w:rtl w:val="0"/>
          <w:lang w:val="en-US"/>
        </w:rPr>
        <w:t>98. http://www.jstor.org/stable/44111194.</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outline w:val="0"/>
          <w:color w:val="191919"/>
          <w:rtl w:val="0"/>
          <w14:textFill>
            <w14:solidFill>
              <w14:srgbClr w14:val="1A1A1A"/>
            </w14:solidFill>
          </w14:textFill>
        </w:rPr>
      </w:pPr>
      <w:r>
        <w:rPr>
          <w:rFonts w:ascii="Urania Czech" w:hAnsi="Urania Czech"/>
          <w:outline w:val="0"/>
          <w:color w:val="191919"/>
          <w:rtl w:val="0"/>
          <w:lang w:val="en-US"/>
          <w14:textFill>
            <w14:solidFill>
              <w14:srgbClr w14:val="1A1A1A"/>
            </w14:solidFill>
          </w14:textFill>
        </w:rPr>
        <w:t>Shields, Christopher, "Aristotle", The Stanford Encyclopedia of Philosophy (Spring 2022 Edition), Edward N. Zalta</w:t>
      </w:r>
      <w:r>
        <w:rPr>
          <w:rFonts w:ascii="Urania Czech" w:hAnsi="Urania Czech" w:hint="default"/>
          <w:outline w:val="0"/>
          <w:color w:val="191919"/>
          <w:rtl w:val="0"/>
          <w14:textFill>
            <w14:solidFill>
              <w14:srgbClr w14:val="1A1A1A"/>
            </w14:solidFill>
          </w14:textFill>
        </w:rPr>
        <w:t> </w:t>
      </w:r>
      <w:r>
        <w:rPr>
          <w:rFonts w:ascii="Urania Czech" w:hAnsi="Urania Czech"/>
          <w:outline w:val="0"/>
          <w:color w:val="191919"/>
          <w:rtl w:val="0"/>
          <w:lang w:val="en-US"/>
          <w14:textFill>
            <w14:solidFill>
              <w14:srgbClr w14:val="1A1A1A"/>
            </w14:solidFill>
          </w14:textFill>
        </w:rPr>
        <w:t>(ed.), URL = &lt;https://plato.stanford.edu/archives/spr2022/entries/aristotle/&gt;</w:t>
      </w:r>
    </w:p>
    <w:p>
      <w:pPr>
        <w:pStyle w:val="Default"/>
        <w:bidi w:val="0"/>
        <w:spacing w:before="0" w:line="240" w:lineRule="auto"/>
        <w:ind w:left="0" w:right="0" w:firstLine="0"/>
        <w:jc w:val="left"/>
        <w:rPr>
          <w:rFonts w:ascii="Urania Czech" w:cs="Urania Czech" w:hAnsi="Urania Czech" w:eastAsia="Urania Czech"/>
          <w:outline w:val="0"/>
          <w:color w:val="191919"/>
          <w:rtl w:val="0"/>
          <w14:textFill>
            <w14:solidFill>
              <w14:srgbClr w14:val="1A1A1A"/>
            </w14:solidFill>
          </w14:textFill>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rPr>
        <w:t xml:space="preserve">Eisenstadt, Peter. </w:t>
      </w:r>
      <w:r>
        <w:rPr>
          <w:rFonts w:ascii="Urania Czech" w:hAnsi="Urania Czech" w:hint="default"/>
          <w:rtl w:val="1"/>
          <w:lang w:val="ar-SA" w:bidi="ar-SA"/>
        </w:rPr>
        <w:t>“</w:t>
      </w:r>
      <w:r>
        <w:rPr>
          <w:rFonts w:ascii="Urania Czech" w:hAnsi="Urania Czech"/>
          <w:rtl w:val="0"/>
          <w:lang w:val="en-US"/>
        </w:rPr>
        <w:t>Almanacs and the Disenchantment of Early America.</w:t>
      </w:r>
      <w:r>
        <w:rPr>
          <w:rFonts w:ascii="Urania Czech" w:hAnsi="Urania Czech" w:hint="default"/>
          <w:rtl w:val="0"/>
        </w:rPr>
        <w:t xml:space="preserve">” </w:t>
      </w:r>
      <w:r>
        <w:rPr>
          <w:rStyle w:val="None"/>
          <w:rFonts w:ascii="Urania Czech" w:hAnsi="Urania Czech"/>
          <w:rtl w:val="0"/>
          <w:lang w:val="en-US"/>
        </w:rPr>
        <w:t>Pennsylvania History: A Journal of Mid-Atlantic Studies</w:t>
      </w:r>
      <w:r>
        <w:rPr>
          <w:rFonts w:ascii="Urania Czech" w:hAnsi="Urania Czech"/>
          <w:rtl w:val="0"/>
        </w:rPr>
        <w:t xml:space="preserve"> 65, no. 2 (1998): 143</w:t>
      </w:r>
      <w:r>
        <w:rPr>
          <w:rFonts w:ascii="Arial Unicode MS" w:cs="Arial Unicode MS" w:hAnsi="Arial Unicode MS" w:eastAsia="Arial Unicode MS" w:hint="default"/>
          <w:b w:val="0"/>
          <w:bCs w:val="0"/>
          <w:i w:val="0"/>
          <w:iCs w:val="0"/>
          <w:rtl w:val="0"/>
        </w:rPr>
        <w:t>–</w:t>
      </w:r>
      <w:r>
        <w:rPr>
          <w:rFonts w:ascii="Urania Czech" w:hAnsi="Urania Czech"/>
          <w:rtl w:val="0"/>
          <w:lang w:val="en-US"/>
        </w:rPr>
        <w:t>69. http://www.jstor.org/stable/27774098.</w:t>
      </w: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lang w:val="de-DE"/>
        </w:rPr>
        <w:t xml:space="preserve">VON STADEN, HEINRICH. </w:t>
      </w:r>
      <w:r>
        <w:rPr>
          <w:rFonts w:ascii="Urania Czech" w:hAnsi="Urania Czech" w:hint="default"/>
          <w:rtl w:val="1"/>
          <w:lang w:val="ar-SA" w:bidi="ar-SA"/>
        </w:rPr>
        <w:t>“</w:t>
      </w:r>
      <w:r>
        <w:rPr>
          <w:rFonts w:ascii="Urania Czech" w:hAnsi="Urania Czech"/>
          <w:rtl w:val="0"/>
          <w:lang w:val="en-US"/>
        </w:rPr>
        <w:t>Anatomy as Rhetoric: Galen on Dissection and Persuasion.</w:t>
      </w:r>
      <w:r>
        <w:rPr>
          <w:rFonts w:ascii="Urania Czech" w:hAnsi="Urania Czech" w:hint="default"/>
          <w:rtl w:val="0"/>
        </w:rPr>
        <w:t xml:space="preserve">” </w:t>
      </w:r>
      <w:r>
        <w:rPr>
          <w:rStyle w:val="None"/>
          <w:rFonts w:ascii="Urania Czech" w:hAnsi="Urania Czech"/>
          <w:rtl w:val="0"/>
          <w:lang w:val="en-US"/>
        </w:rPr>
        <w:t>Journal of the History of Medicine and Allied Sciences</w:t>
      </w:r>
      <w:r>
        <w:rPr>
          <w:rFonts w:ascii="Urania Czech" w:hAnsi="Urania Czech"/>
          <w:rtl w:val="0"/>
        </w:rPr>
        <w:t xml:space="preserve"> 50, no. 1 (1995): 47</w:t>
      </w:r>
      <w:r>
        <w:rPr>
          <w:rFonts w:ascii="Arial Unicode MS" w:cs="Arial Unicode MS" w:hAnsi="Arial Unicode MS" w:eastAsia="Arial Unicode MS" w:hint="default"/>
          <w:b w:val="0"/>
          <w:bCs w:val="0"/>
          <w:i w:val="0"/>
          <w:iCs w:val="0"/>
          <w:rtl w:val="0"/>
        </w:rPr>
        <w:t>–</w:t>
      </w:r>
      <w:r>
        <w:rPr>
          <w:rFonts w:ascii="Urania Czech" w:hAnsi="Urania Czech"/>
          <w:rtl w:val="0"/>
          <w:lang w:val="en-US"/>
        </w:rPr>
        <w:t>66. http://www.jstor.org/stable/24623555.</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rPr>
        <w:t>O</w:t>
      </w:r>
      <w:r>
        <w:rPr>
          <w:rFonts w:ascii="Urania Czech" w:hAnsi="Urania Czech" w:hint="default"/>
          <w:rtl w:val="1"/>
        </w:rPr>
        <w:t>’</w:t>
      </w:r>
      <w:r>
        <w:rPr>
          <w:rFonts w:ascii="Urania Czech" w:hAnsi="Urania Czech"/>
          <w:rtl w:val="0"/>
        </w:rPr>
        <w:t xml:space="preserve">Boyle, Cornelius. </w:t>
      </w:r>
      <w:r>
        <w:rPr>
          <w:rFonts w:ascii="Urania Czech" w:hAnsi="Urania Czech" w:hint="default"/>
          <w:rtl w:val="1"/>
          <w:lang w:val="ar-SA" w:bidi="ar-SA"/>
        </w:rPr>
        <w:t>“</w:t>
      </w:r>
      <w:r>
        <w:rPr>
          <w:rFonts w:ascii="Urania Czech" w:hAnsi="Urania Czech"/>
          <w:rtl w:val="0"/>
          <w:lang w:val="en-US"/>
        </w:rPr>
        <w:t>Astrology and Medicine in Later Medieval England The Calendars of John Somer and Nicholas of Lynn.</w:t>
      </w:r>
      <w:r>
        <w:rPr>
          <w:rFonts w:ascii="Urania Czech" w:hAnsi="Urania Czech" w:hint="default"/>
          <w:rtl w:val="0"/>
        </w:rPr>
        <w:t xml:space="preserve">” </w:t>
      </w:r>
      <w:r>
        <w:rPr>
          <w:rStyle w:val="None"/>
          <w:rFonts w:ascii="Urania Czech" w:hAnsi="Urania Czech"/>
          <w:rtl w:val="0"/>
          <w:lang w:val="de-DE"/>
        </w:rPr>
        <w:t>Sudhoffs Archiv</w:t>
      </w:r>
      <w:r>
        <w:rPr>
          <w:rFonts w:ascii="Urania Czech" w:hAnsi="Urania Czech"/>
          <w:rtl w:val="0"/>
        </w:rPr>
        <w:t xml:space="preserve"> 89, no. 1 (2005): 1</w:t>
      </w:r>
      <w:r>
        <w:rPr>
          <w:rFonts w:ascii="Arial Unicode MS" w:cs="Arial Unicode MS" w:hAnsi="Arial Unicode MS" w:eastAsia="Arial Unicode MS" w:hint="default"/>
          <w:b w:val="0"/>
          <w:bCs w:val="0"/>
          <w:i w:val="0"/>
          <w:iCs w:val="0"/>
          <w:rtl w:val="0"/>
        </w:rPr>
        <w:t>–</w:t>
      </w:r>
      <w:r>
        <w:rPr>
          <w:rFonts w:ascii="Urania Czech" w:hAnsi="Urania Czech"/>
          <w:rtl w:val="0"/>
          <w:lang w:val="en-US"/>
        </w:rPr>
        <w:t>22. http://www.jstor.org/stable/20777967.</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lang w:val="en-US"/>
        </w:rPr>
        <w:t xml:space="preserve">WEILL-PAROT, NICOLAS. </w:t>
      </w:r>
      <w:r>
        <w:rPr>
          <w:rFonts w:ascii="Urania Czech" w:hAnsi="Urania Czech" w:hint="default"/>
          <w:rtl w:val="1"/>
          <w:lang w:val="ar-SA" w:bidi="ar-SA"/>
        </w:rPr>
        <w:t>“</w:t>
      </w:r>
      <w:r>
        <w:rPr>
          <w:rFonts w:ascii="Urania Czech" w:hAnsi="Urania Czech"/>
          <w:rtl w:val="0"/>
          <w:lang w:val="en-US"/>
        </w:rPr>
        <w:t>ASTROLOGY, ASTRAL INFLUENCES, AND OCCULT PROPERTIES IN THE THIRTEENTH AND FOURTEENTH CENTURIES.</w:t>
      </w:r>
      <w:r>
        <w:rPr>
          <w:rFonts w:ascii="Urania Czech" w:hAnsi="Urania Czech" w:hint="default"/>
          <w:rtl w:val="0"/>
        </w:rPr>
        <w:t xml:space="preserve">” </w:t>
      </w:r>
      <w:r>
        <w:rPr>
          <w:rStyle w:val="None"/>
          <w:rFonts w:ascii="Urania Czech" w:hAnsi="Urania Czech"/>
          <w:rtl w:val="0"/>
          <w:lang w:val="fr-FR"/>
        </w:rPr>
        <w:t>Traditio</w:t>
      </w:r>
      <w:r>
        <w:rPr>
          <w:rFonts w:ascii="Urania Czech" w:hAnsi="Urania Czech"/>
          <w:rtl w:val="0"/>
        </w:rPr>
        <w:t xml:space="preserve"> 65 (2010): 201</w:t>
      </w:r>
      <w:r>
        <w:rPr>
          <w:rFonts w:ascii="Arial Unicode MS" w:cs="Arial Unicode MS" w:hAnsi="Arial Unicode MS" w:eastAsia="Arial Unicode MS" w:hint="default"/>
          <w:b w:val="0"/>
          <w:bCs w:val="0"/>
          <w:i w:val="0"/>
          <w:iCs w:val="0"/>
          <w:rtl w:val="0"/>
        </w:rPr>
        <w:t>–</w:t>
      </w:r>
      <w:r>
        <w:rPr>
          <w:rFonts w:ascii="Urania Czech" w:hAnsi="Urania Czech"/>
          <w:rtl w:val="0"/>
          <w:lang w:val="en-US"/>
        </w:rPr>
        <w:t>30. http://www.jstor.org/stable/41417994.</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rPr>
        <w:t>Havrda, Maty</w:t>
      </w:r>
      <w:r>
        <w:rPr>
          <w:rFonts w:ascii="Urania Czech" w:hAnsi="Urania Czech" w:hint="default"/>
          <w:rtl w:val="0"/>
        </w:rPr>
        <w:t>áš</w:t>
      </w:r>
      <w:r>
        <w:rPr>
          <w:rFonts w:ascii="Urania Czech" w:hAnsi="Urania Czech"/>
          <w:rtl w:val="0"/>
        </w:rPr>
        <w:t xml:space="preserve">. </w:t>
      </w:r>
      <w:r>
        <w:rPr>
          <w:rFonts w:ascii="Urania Czech" w:hAnsi="Urania Czech" w:hint="default"/>
          <w:rtl w:val="1"/>
          <w:lang w:val="ar-SA" w:bidi="ar-SA"/>
        </w:rPr>
        <w:t>“</w:t>
      </w:r>
      <w:r>
        <w:rPr>
          <w:rFonts w:ascii="Urania Czech" w:hAnsi="Urania Czech"/>
          <w:rtl w:val="0"/>
          <w:lang w:val="en-US"/>
        </w:rPr>
        <w:t>Body and Cosmos in Galen</w:t>
      </w:r>
      <w:r>
        <w:rPr>
          <w:rFonts w:ascii="Urania Czech" w:hAnsi="Urania Czech" w:hint="default"/>
          <w:rtl w:val="1"/>
        </w:rPr>
        <w:t>’</w:t>
      </w:r>
      <w:r>
        <w:rPr>
          <w:rFonts w:ascii="Urania Czech" w:hAnsi="Urania Czech"/>
          <w:rtl w:val="0"/>
          <w:lang w:val="en-US"/>
        </w:rPr>
        <w:t>s Account of the Soul.</w:t>
      </w:r>
      <w:r>
        <w:rPr>
          <w:rFonts w:ascii="Urania Czech" w:hAnsi="Urania Czech" w:hint="default"/>
          <w:rtl w:val="0"/>
        </w:rPr>
        <w:t xml:space="preserve">” </w:t>
      </w:r>
      <w:r>
        <w:rPr>
          <w:rStyle w:val="None"/>
          <w:rFonts w:ascii="Urania Czech" w:hAnsi="Urania Czech"/>
          <w:rtl w:val="0"/>
        </w:rPr>
        <w:t>Phronesis</w:t>
      </w:r>
      <w:r>
        <w:rPr>
          <w:rFonts w:ascii="Urania Czech" w:hAnsi="Urania Czech"/>
          <w:rtl w:val="0"/>
        </w:rPr>
        <w:t xml:space="preserve"> 62, no. 1 (2017): 69</w:t>
      </w:r>
      <w:r>
        <w:rPr>
          <w:rFonts w:ascii="Arial Unicode MS" w:cs="Arial Unicode MS" w:hAnsi="Arial Unicode MS" w:eastAsia="Arial Unicode MS" w:hint="default"/>
          <w:b w:val="0"/>
          <w:bCs w:val="0"/>
          <w:i w:val="0"/>
          <w:iCs w:val="0"/>
          <w:rtl w:val="0"/>
        </w:rPr>
        <w:t>–</w:t>
      </w:r>
      <w:r>
        <w:rPr>
          <w:rFonts w:ascii="Urania Czech" w:hAnsi="Urania Czech"/>
          <w:rtl w:val="0"/>
          <w:lang w:val="en-US"/>
        </w:rPr>
        <w:t>89. http://www.jstor.org/stable/44645966.</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lang w:val="en-US"/>
        </w:rPr>
        <w:t xml:space="preserve">Jouanna, Jacques, and Neil Allies. </w:t>
      </w:r>
      <w:r>
        <w:rPr>
          <w:rFonts w:ascii="Urania Czech" w:hAnsi="Urania Czech" w:hint="default"/>
          <w:rtl w:val="1"/>
          <w:lang w:val="ar-SA" w:bidi="ar-SA"/>
        </w:rPr>
        <w:t>“</w:t>
      </w:r>
      <w:r>
        <w:rPr>
          <w:rFonts w:ascii="Urania Czech" w:hAnsi="Urania Czech"/>
          <w:rtl w:val="0"/>
          <w:lang w:val="de-DE"/>
        </w:rPr>
        <w:t>GALEN</w:t>
      </w:r>
      <w:r>
        <w:rPr>
          <w:rFonts w:ascii="Urania Czech" w:hAnsi="Urania Czech" w:hint="default"/>
          <w:rtl w:val="1"/>
        </w:rPr>
        <w:t>’</w:t>
      </w:r>
      <w:r>
        <w:rPr>
          <w:rFonts w:ascii="Urania Czech" w:hAnsi="Urania Czech"/>
          <w:rtl w:val="0"/>
          <w:lang w:val="en-US"/>
        </w:rPr>
        <w:t>S CONCEPT OF NATURE.</w:t>
      </w:r>
      <w:r>
        <w:rPr>
          <w:rFonts w:ascii="Urania Czech" w:hAnsi="Urania Czech" w:hint="default"/>
          <w:rtl w:val="0"/>
        </w:rPr>
        <w:t xml:space="preserve">” </w:t>
      </w:r>
      <w:r>
        <w:rPr>
          <w:rFonts w:ascii="Urania Czech" w:hAnsi="Urania Czech"/>
          <w:rtl w:val="0"/>
          <w:lang w:val="en-US"/>
        </w:rPr>
        <w:t xml:space="preserve">In </w:t>
      </w:r>
      <w:r>
        <w:rPr>
          <w:rStyle w:val="None"/>
          <w:rFonts w:ascii="Urania Czech" w:hAnsi="Urania Czech"/>
          <w:rtl w:val="0"/>
          <w:lang w:val="en-US"/>
        </w:rPr>
        <w:t>Greek Medicine from Hippocrates to Galen: Selected Papers</w:t>
      </w:r>
      <w:r>
        <w:rPr>
          <w:rFonts w:ascii="Urania Czech" w:hAnsi="Urania Czech"/>
          <w:rtl w:val="0"/>
          <w:lang w:val="nl-NL"/>
        </w:rPr>
        <w:t>, edited by Philip van der Eijk, 287</w:t>
      </w:r>
      <w:r>
        <w:rPr>
          <w:rFonts w:ascii="Arial Unicode MS" w:cs="Arial Unicode MS" w:hAnsi="Arial Unicode MS" w:eastAsia="Arial Unicode MS" w:hint="default"/>
          <w:b w:val="0"/>
          <w:bCs w:val="0"/>
          <w:i w:val="0"/>
          <w:iCs w:val="0"/>
          <w:rtl w:val="0"/>
        </w:rPr>
        <w:t>–</w:t>
      </w:r>
      <w:r>
        <w:rPr>
          <w:rFonts w:ascii="Urania Czech" w:hAnsi="Urania Czech"/>
          <w:rtl w:val="0"/>
          <w:lang w:val="en-US"/>
        </w:rPr>
        <w:t>312. Brill, 2012. http://www.jstor.org/stable/10.1163/j.ctt1w76vxr.19.</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lang w:val="de-DE"/>
        </w:rPr>
        <w:t xml:space="preserve">John Z. Wee. </w:t>
      </w:r>
      <w:r>
        <w:rPr>
          <w:rFonts w:ascii="Urania Czech" w:hAnsi="Urania Czech" w:hint="default"/>
          <w:rtl w:val="1"/>
          <w:lang w:val="ar-SA" w:bidi="ar-SA"/>
        </w:rPr>
        <w:t>“</w:t>
      </w:r>
      <w:r>
        <w:rPr>
          <w:rFonts w:ascii="Urania Czech" w:hAnsi="Urania Czech"/>
          <w:rtl w:val="0"/>
          <w:lang w:val="en-US"/>
        </w:rPr>
        <w:t>DISCOVERY OF THE ZODIAC MAN IN CUNEIFORM.</w:t>
      </w:r>
      <w:r>
        <w:rPr>
          <w:rFonts w:ascii="Urania Czech" w:hAnsi="Urania Czech" w:hint="default"/>
          <w:rtl w:val="0"/>
        </w:rPr>
        <w:t xml:space="preserve">” </w:t>
      </w:r>
      <w:r>
        <w:rPr>
          <w:rStyle w:val="None"/>
          <w:rFonts w:ascii="Urania Czech" w:hAnsi="Urania Czech"/>
          <w:rtl w:val="0"/>
          <w:lang w:val="en-US"/>
        </w:rPr>
        <w:t>Journal of Cuneiform Studies</w:t>
      </w:r>
      <w:r>
        <w:rPr>
          <w:rFonts w:ascii="Urania Czech" w:hAnsi="Urania Czech"/>
          <w:rtl w:val="0"/>
        </w:rPr>
        <w:t xml:space="preserve"> 67 (2015): 217</w:t>
      </w:r>
      <w:r>
        <w:rPr>
          <w:rFonts w:ascii="Arial Unicode MS" w:cs="Arial Unicode MS" w:hAnsi="Arial Unicode MS" w:eastAsia="Arial Unicode MS" w:hint="default"/>
          <w:b w:val="0"/>
          <w:bCs w:val="0"/>
          <w:i w:val="0"/>
          <w:iCs w:val="0"/>
          <w:rtl w:val="0"/>
        </w:rPr>
        <w:t>–</w:t>
      </w:r>
      <w:r>
        <w:rPr>
          <w:rFonts w:ascii="Urania Czech" w:hAnsi="Urania Czech"/>
          <w:rtl w:val="0"/>
          <w:lang w:val="pt-PT"/>
        </w:rPr>
        <w:t>33. https://doi.org/10.5615/jcunestud.67.2015.0217.</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lang w:val="pt-PT"/>
        </w:rPr>
        <w:t xml:space="preserve">Moreton, Jennifer. </w:t>
      </w:r>
      <w:r>
        <w:rPr>
          <w:rFonts w:ascii="Urania Czech" w:hAnsi="Urania Czech" w:hint="default"/>
          <w:rtl w:val="1"/>
          <w:lang w:val="ar-SA" w:bidi="ar-SA"/>
        </w:rPr>
        <w:t>“</w:t>
      </w:r>
      <w:r>
        <w:rPr>
          <w:rFonts w:ascii="Urania Czech" w:hAnsi="Urania Czech"/>
          <w:rtl w:val="0"/>
          <w:lang w:val="en-US"/>
        </w:rPr>
        <w:t>Doubts about the Calendar: Bede and the Eclipse of 664.</w:t>
      </w:r>
      <w:r>
        <w:rPr>
          <w:rFonts w:ascii="Urania Czech" w:hAnsi="Urania Czech" w:hint="default"/>
          <w:rtl w:val="0"/>
        </w:rPr>
        <w:t xml:space="preserve">” </w:t>
      </w:r>
      <w:r>
        <w:rPr>
          <w:rStyle w:val="None"/>
          <w:rFonts w:ascii="Urania Czech" w:hAnsi="Urania Czech"/>
          <w:rtl w:val="0"/>
        </w:rPr>
        <w:t>Isis</w:t>
      </w:r>
      <w:r>
        <w:rPr>
          <w:rFonts w:ascii="Urania Czech" w:hAnsi="Urania Czech"/>
          <w:rtl w:val="0"/>
        </w:rPr>
        <w:t xml:space="preserve"> 89, no. 1 (1998): 50</w:t>
      </w:r>
      <w:r>
        <w:rPr>
          <w:rFonts w:ascii="Arial Unicode MS" w:cs="Arial Unicode MS" w:hAnsi="Arial Unicode MS" w:eastAsia="Arial Unicode MS" w:hint="default"/>
          <w:b w:val="0"/>
          <w:bCs w:val="0"/>
          <w:i w:val="0"/>
          <w:iCs w:val="0"/>
          <w:rtl w:val="0"/>
        </w:rPr>
        <w:t>–</w:t>
      </w:r>
      <w:r>
        <w:rPr>
          <w:rFonts w:ascii="Urania Czech" w:hAnsi="Urania Czech"/>
          <w:rtl w:val="0"/>
          <w:lang w:val="en-US"/>
        </w:rPr>
        <w:t>65. http://www.jstor.org/stable/236654.</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lang w:val="en-US"/>
        </w:rPr>
        <w:t xml:space="preserve">De Lacy, Phillip. </w:t>
      </w:r>
      <w:r>
        <w:rPr>
          <w:rFonts w:ascii="Urania Czech" w:hAnsi="Urania Czech" w:hint="default"/>
          <w:rtl w:val="1"/>
          <w:lang w:val="ar-SA" w:bidi="ar-SA"/>
        </w:rPr>
        <w:t>“</w:t>
      </w:r>
      <w:r>
        <w:rPr>
          <w:rFonts w:ascii="Urania Czech" w:hAnsi="Urania Czech"/>
          <w:rtl w:val="0"/>
        </w:rPr>
        <w:t>Galen</w:t>
      </w:r>
      <w:r>
        <w:rPr>
          <w:rFonts w:ascii="Urania Czech" w:hAnsi="Urania Czech" w:hint="default"/>
          <w:rtl w:val="1"/>
        </w:rPr>
        <w:t>’</w:t>
      </w:r>
      <w:r>
        <w:rPr>
          <w:rFonts w:ascii="Urania Czech" w:hAnsi="Urania Czech"/>
          <w:rtl w:val="0"/>
          <w:lang w:val="pt-PT"/>
        </w:rPr>
        <w:t>s Platonism.</w:t>
      </w:r>
      <w:r>
        <w:rPr>
          <w:rFonts w:ascii="Urania Czech" w:hAnsi="Urania Czech" w:hint="default"/>
          <w:rtl w:val="0"/>
        </w:rPr>
        <w:t xml:space="preserve">” </w:t>
      </w:r>
      <w:r>
        <w:rPr>
          <w:rStyle w:val="None"/>
          <w:rFonts w:ascii="Urania Czech" w:hAnsi="Urania Czech"/>
          <w:rtl w:val="0"/>
          <w:lang w:val="en-US"/>
        </w:rPr>
        <w:t>The American Journal of Philology</w:t>
      </w:r>
      <w:r>
        <w:rPr>
          <w:rFonts w:ascii="Urania Czech" w:hAnsi="Urania Czech"/>
          <w:rtl w:val="0"/>
        </w:rPr>
        <w:t xml:space="preserve"> 93, no. 1 (1972): 27</w:t>
      </w:r>
      <w:r>
        <w:rPr>
          <w:rFonts w:ascii="Arial Unicode MS" w:cs="Arial Unicode MS" w:hAnsi="Arial Unicode MS" w:eastAsia="Arial Unicode MS" w:hint="default"/>
          <w:b w:val="0"/>
          <w:bCs w:val="0"/>
          <w:i w:val="0"/>
          <w:iCs w:val="0"/>
          <w:rtl w:val="0"/>
        </w:rPr>
        <w:t>–</w:t>
      </w:r>
      <w:r>
        <w:rPr>
          <w:rFonts w:ascii="Urania Czech" w:hAnsi="Urania Czech"/>
          <w:rtl w:val="0"/>
          <w:lang w:val="en-US"/>
        </w:rPr>
        <w:t>39. https://doi.org/10.2307/292898.</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rPr>
        <w:t xml:space="preserve">Hankinson, R. J. </w:t>
      </w:r>
      <w:r>
        <w:rPr>
          <w:rFonts w:ascii="Urania Czech" w:hAnsi="Urania Czech" w:hint="default"/>
          <w:rtl w:val="1"/>
          <w:lang w:val="ar-SA" w:bidi="ar-SA"/>
        </w:rPr>
        <w:t>“</w:t>
      </w:r>
      <w:r>
        <w:rPr>
          <w:rFonts w:ascii="Urania Czech" w:hAnsi="Urania Czech"/>
          <w:rtl w:val="0"/>
        </w:rPr>
        <w:t>Galen</w:t>
      </w:r>
      <w:r>
        <w:rPr>
          <w:rFonts w:ascii="Urania Czech" w:hAnsi="Urania Czech" w:hint="default"/>
          <w:rtl w:val="1"/>
        </w:rPr>
        <w:t>’</w:t>
      </w:r>
      <w:r>
        <w:rPr>
          <w:rFonts w:ascii="Urania Czech" w:hAnsi="Urania Czech"/>
          <w:rtl w:val="0"/>
          <w:lang w:val="en-US"/>
        </w:rPr>
        <w:t>s Anatomy of the Soul.</w:t>
      </w:r>
      <w:r>
        <w:rPr>
          <w:rFonts w:ascii="Urania Czech" w:hAnsi="Urania Czech" w:hint="default"/>
          <w:rtl w:val="0"/>
        </w:rPr>
        <w:t xml:space="preserve">” </w:t>
      </w:r>
      <w:r>
        <w:rPr>
          <w:rStyle w:val="None"/>
          <w:rFonts w:ascii="Urania Czech" w:hAnsi="Urania Czech"/>
          <w:rtl w:val="0"/>
        </w:rPr>
        <w:t>Phronesis</w:t>
      </w:r>
      <w:r>
        <w:rPr>
          <w:rFonts w:ascii="Urania Czech" w:hAnsi="Urania Czech"/>
          <w:rtl w:val="0"/>
        </w:rPr>
        <w:t xml:space="preserve"> 36, no. 2 (1991): 197</w:t>
      </w:r>
      <w:r>
        <w:rPr>
          <w:rFonts w:ascii="Arial Unicode MS" w:cs="Arial Unicode MS" w:hAnsi="Arial Unicode MS" w:eastAsia="Arial Unicode MS" w:hint="default"/>
          <w:b w:val="0"/>
          <w:bCs w:val="0"/>
          <w:i w:val="0"/>
          <w:iCs w:val="0"/>
          <w:rtl w:val="0"/>
        </w:rPr>
        <w:t>–</w:t>
      </w:r>
      <w:r>
        <w:rPr>
          <w:rFonts w:ascii="Urania Czech" w:hAnsi="Urania Czech"/>
          <w:rtl w:val="0"/>
          <w:lang w:val="en-US"/>
        </w:rPr>
        <w:t>233. http://www.jstor.org/stable/4182386.</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lang w:val="de-DE"/>
        </w:rPr>
        <w:t xml:space="preserve">VANNUFFELEN, PETER. </w:t>
      </w:r>
      <w:r>
        <w:rPr>
          <w:rFonts w:ascii="Urania Czech" w:hAnsi="Urania Czech" w:hint="default"/>
          <w:rtl w:val="1"/>
          <w:lang w:val="ar-SA" w:bidi="ar-SA"/>
        </w:rPr>
        <w:t>“</w:t>
      </w:r>
      <w:r>
        <w:rPr>
          <w:rFonts w:ascii="Urania Czech" w:hAnsi="Urania Czech"/>
          <w:rtl w:val="0"/>
          <w:lang w:val="en-US"/>
        </w:rPr>
        <w:t>GALEN, DIVINATION AND THE STATUS OF MEDICINE.</w:t>
      </w:r>
      <w:r>
        <w:rPr>
          <w:rFonts w:ascii="Urania Czech" w:hAnsi="Urania Czech" w:hint="default"/>
          <w:rtl w:val="0"/>
        </w:rPr>
        <w:t xml:space="preserve">” </w:t>
      </w:r>
      <w:r>
        <w:rPr>
          <w:rStyle w:val="None"/>
          <w:rFonts w:ascii="Urania Czech" w:hAnsi="Urania Czech"/>
          <w:rtl w:val="0"/>
          <w:lang w:val="en-US"/>
        </w:rPr>
        <w:t>The Classical Quarterly</w:t>
      </w:r>
      <w:r>
        <w:rPr>
          <w:rFonts w:ascii="Urania Czech" w:hAnsi="Urania Czech"/>
          <w:rtl w:val="0"/>
        </w:rPr>
        <w:t xml:space="preserve"> 64, no. 1 (2014): 337</w:t>
      </w:r>
      <w:r>
        <w:rPr>
          <w:rFonts w:ascii="Arial Unicode MS" w:cs="Arial Unicode MS" w:hAnsi="Arial Unicode MS" w:eastAsia="Arial Unicode MS" w:hint="default"/>
          <w:b w:val="0"/>
          <w:bCs w:val="0"/>
          <w:i w:val="0"/>
          <w:iCs w:val="0"/>
          <w:rtl w:val="0"/>
        </w:rPr>
        <w:t>–</w:t>
      </w:r>
      <w:r>
        <w:rPr>
          <w:rFonts w:ascii="Urania Czech" w:hAnsi="Urania Czech"/>
          <w:rtl w:val="0"/>
        </w:rPr>
        <w:t>52. https://www.jstor.org/stable/26546306.</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lang w:val="en-US"/>
        </w:rPr>
        <w:t xml:space="preserve">TRACY, THEODORE J. </w:t>
      </w:r>
      <w:r>
        <w:rPr>
          <w:rFonts w:ascii="Urania Czech" w:hAnsi="Urania Czech" w:hint="default"/>
          <w:rtl w:val="1"/>
          <w:lang w:val="ar-SA" w:bidi="ar-SA"/>
        </w:rPr>
        <w:t>“</w:t>
      </w:r>
      <w:r>
        <w:rPr>
          <w:rFonts w:ascii="Urania Czech" w:hAnsi="Urania Czech"/>
          <w:rtl w:val="0"/>
          <w:lang w:val="en-US"/>
        </w:rPr>
        <w:t>Plato, Galen, and the Center of Consciousness.</w:t>
      </w:r>
      <w:r>
        <w:rPr>
          <w:rFonts w:ascii="Urania Czech" w:hAnsi="Urania Czech" w:hint="default"/>
          <w:rtl w:val="0"/>
        </w:rPr>
        <w:t xml:space="preserve">” </w:t>
      </w:r>
      <w:r>
        <w:rPr>
          <w:rStyle w:val="None"/>
          <w:rFonts w:ascii="Urania Czech" w:hAnsi="Urania Czech"/>
          <w:rtl w:val="0"/>
          <w:lang w:val="it-IT"/>
        </w:rPr>
        <w:t>Illinois Classical Studies</w:t>
      </w:r>
      <w:r>
        <w:rPr>
          <w:rFonts w:ascii="Urania Czech" w:hAnsi="Urania Czech"/>
          <w:rtl w:val="0"/>
        </w:rPr>
        <w:t xml:space="preserve"> 1 (1976): 43</w:t>
      </w:r>
      <w:r>
        <w:rPr>
          <w:rFonts w:ascii="Arial Unicode MS" w:cs="Arial Unicode MS" w:hAnsi="Arial Unicode MS" w:eastAsia="Arial Unicode MS" w:hint="default"/>
          <w:b w:val="0"/>
          <w:bCs w:val="0"/>
          <w:i w:val="0"/>
          <w:iCs w:val="0"/>
          <w:rtl w:val="0"/>
        </w:rPr>
        <w:t>–</w:t>
      </w:r>
      <w:r>
        <w:rPr>
          <w:rFonts w:ascii="Urania Czech" w:hAnsi="Urania Czech"/>
          <w:rtl w:val="0"/>
          <w:lang w:val="en-US"/>
        </w:rPr>
        <w:t>52. http://www.jstor.org/stable/23061866.</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lang w:val="it-IT"/>
        </w:rPr>
        <w:t xml:space="preserve">Kibre, Pearl. </w:t>
      </w:r>
      <w:r>
        <w:rPr>
          <w:rFonts w:ascii="Urania Czech" w:hAnsi="Urania Czech" w:hint="default"/>
          <w:rtl w:val="1"/>
          <w:lang w:val="ar-SA" w:bidi="ar-SA"/>
        </w:rPr>
        <w:t>“</w:t>
      </w:r>
      <w:r>
        <w:rPr>
          <w:rFonts w:ascii="Urania Czech" w:hAnsi="Urania Czech"/>
          <w:rtl w:val="0"/>
          <w:lang w:val="it-IT"/>
        </w:rPr>
        <w:t>Giovanni Garzoni of Bologna (1419-1505), Professor of Medicine and Defender of Astrology.</w:t>
      </w:r>
      <w:r>
        <w:rPr>
          <w:rFonts w:ascii="Urania Czech" w:hAnsi="Urania Czech" w:hint="default"/>
          <w:rtl w:val="0"/>
        </w:rPr>
        <w:t xml:space="preserve">” </w:t>
      </w:r>
      <w:r>
        <w:rPr>
          <w:rStyle w:val="None"/>
          <w:rFonts w:ascii="Urania Czech" w:hAnsi="Urania Czech"/>
          <w:rtl w:val="0"/>
        </w:rPr>
        <w:t>Isis</w:t>
      </w:r>
      <w:r>
        <w:rPr>
          <w:rFonts w:ascii="Urania Czech" w:hAnsi="Urania Czech"/>
          <w:rtl w:val="0"/>
        </w:rPr>
        <w:t xml:space="preserve"> 58, no. 4 (1967): 504</w:t>
      </w:r>
      <w:r>
        <w:rPr>
          <w:rFonts w:ascii="Arial Unicode MS" w:cs="Arial Unicode MS" w:hAnsi="Arial Unicode MS" w:eastAsia="Arial Unicode MS" w:hint="default"/>
          <w:b w:val="0"/>
          <w:bCs w:val="0"/>
          <w:i w:val="0"/>
          <w:iCs w:val="0"/>
          <w:rtl w:val="0"/>
        </w:rPr>
        <w:t>–</w:t>
      </w:r>
      <w:r>
        <w:rPr>
          <w:rFonts w:ascii="Urania Czech" w:hAnsi="Urania Czech"/>
          <w:rtl w:val="0"/>
          <w:lang w:val="en-US"/>
        </w:rPr>
        <w:t>14. http://www.jstor.org/stable/228425.</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Urania Czech" w:cs="Urania Czech" w:hAnsi="Urania Czech" w:eastAsia="Urania Czech"/>
          <w:rtl w:val="0"/>
        </w:rPr>
      </w:pPr>
      <w:r>
        <w:rPr>
          <w:rFonts w:ascii="Urania Czech" w:hAnsi="Urania Czech"/>
          <w:rtl w:val="0"/>
        </w:rPr>
        <w:t xml:space="preserve">Thorndike, Lynn. </w:t>
      </w:r>
      <w:r>
        <w:rPr>
          <w:rFonts w:ascii="Urania Czech" w:hAnsi="Urania Czech" w:hint="default"/>
          <w:rtl w:val="1"/>
          <w:lang w:val="ar-SA" w:bidi="ar-SA"/>
        </w:rPr>
        <w:t>“</w:t>
      </w:r>
      <w:r>
        <w:rPr>
          <w:rFonts w:ascii="Urania Czech" w:hAnsi="Urania Czech"/>
          <w:rtl w:val="0"/>
          <w:lang w:val="en-US"/>
        </w:rPr>
        <w:t>The True Place of Astrology in the History of Science.</w:t>
      </w:r>
      <w:r>
        <w:rPr>
          <w:rFonts w:ascii="Urania Czech" w:hAnsi="Urania Czech" w:hint="default"/>
          <w:rtl w:val="0"/>
        </w:rPr>
        <w:t xml:space="preserve">” </w:t>
      </w:r>
      <w:r>
        <w:rPr>
          <w:rStyle w:val="None"/>
          <w:rFonts w:ascii="Urania Czech" w:hAnsi="Urania Czech"/>
          <w:rtl w:val="0"/>
        </w:rPr>
        <w:t>Isis</w:t>
      </w:r>
      <w:r>
        <w:rPr>
          <w:rFonts w:ascii="Urania Czech" w:hAnsi="Urania Czech"/>
          <w:rtl w:val="0"/>
        </w:rPr>
        <w:t xml:space="preserve"> 46, no. 3 (1955): 273</w:t>
      </w:r>
      <w:r>
        <w:rPr>
          <w:rFonts w:ascii="Arial Unicode MS" w:cs="Arial Unicode MS" w:hAnsi="Arial Unicode MS" w:eastAsia="Arial Unicode MS" w:hint="default"/>
          <w:b w:val="0"/>
          <w:bCs w:val="0"/>
          <w:i w:val="0"/>
          <w:iCs w:val="0"/>
          <w:rtl w:val="0"/>
        </w:rPr>
        <w:t>–</w:t>
      </w:r>
      <w:r>
        <w:rPr>
          <w:rFonts w:ascii="Urania Czech" w:hAnsi="Urania Czech"/>
          <w:rtl w:val="0"/>
          <w:lang w:val="en-US"/>
        </w:rPr>
        <w:t>78. http://www.jstor.org/stable/226346.</w:t>
      </w:r>
    </w:p>
    <w:p>
      <w:pPr>
        <w:pStyle w:val="Default"/>
        <w:bidi w:val="0"/>
        <w:spacing w:before="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Urania Czech" w:cs="Urania Czech" w:hAnsi="Urania Czech" w:eastAsia="Urania Czech"/>
          <w:rtl w:val="0"/>
        </w:rPr>
      </w:pPr>
    </w:p>
    <w:p>
      <w:pPr>
        <w:pStyle w:val="Default"/>
        <w:bidi w:val="0"/>
        <w:spacing w:before="0" w:after="240" w:line="240" w:lineRule="auto"/>
        <w:ind w:left="0" w:right="0" w:firstLine="0"/>
        <w:jc w:val="left"/>
        <w:rPr>
          <w:rFonts w:ascii="Urania Czech" w:cs="Urania Czech" w:hAnsi="Urania Czech" w:eastAsia="Urania Czech"/>
          <w:rtl w:val="0"/>
        </w:rPr>
      </w:pPr>
    </w:p>
    <w:p>
      <w:pPr>
        <w:pStyle w:val="Default"/>
        <w:bidi w:val="0"/>
        <w:spacing w:before="0" w:after="240" w:line="240" w:lineRule="auto"/>
        <w:ind w:left="0" w:right="0" w:firstLine="0"/>
        <w:jc w:val="left"/>
        <w:rPr>
          <w:rFonts w:ascii="Urania Czech" w:cs="Urania Czech" w:hAnsi="Urania Czech" w:eastAsia="Urania Czech"/>
          <w:rtl w:val="0"/>
        </w:rPr>
      </w:pPr>
    </w:p>
    <w:p>
      <w:pPr>
        <w:pStyle w:val="Default"/>
        <w:bidi w:val="0"/>
        <w:spacing w:before="0" w:line="240" w:lineRule="auto"/>
        <w:ind w:left="0" w:right="0" w:firstLine="0"/>
        <w:jc w:val="left"/>
        <w:rPr>
          <w:rtl w:val="0"/>
        </w:rPr>
      </w:pPr>
      <w:r>
        <w:rPr>
          <w:rFonts w:ascii="Urania Czech" w:cs="Urania Czech" w:hAnsi="Urania Czech" w:eastAsia="Urania Czech"/>
          <w:rtl w:val="0"/>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Urania Czech">
    <w:charset w:val="00"/>
    <w:family w:val="roman"/>
    <w:pitch w:val="default"/>
  </w:font>
  <w:font w:name="Cambria">
    <w:charset w:val="00"/>
    <w:family w:val="roman"/>
    <w:pitch w:val="default"/>
  </w:font>
  <w:font w:name="Times Roman">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rFonts w:ascii="Urania Czech" w:cs="Urania Czech" w:hAnsi="Urania Czech" w:eastAsia="Urania Czech"/>
          <w:vertAlign w:val="superscript"/>
        </w:rPr>
        <w:footnoteRef/>
      </w:r>
      <w:r>
        <w:rPr>
          <w:rFonts w:ascii="Urania Czech" w:hAnsi="Urania Czech"/>
          <w:rtl w:val="0"/>
          <w:lang w:val="de-DE"/>
        </w:rPr>
        <w:t xml:space="preserve"> Cooper, Glen M. </w:t>
      </w:r>
      <w:r>
        <w:rPr>
          <w:rFonts w:ascii="Urania Czech" w:hAnsi="Urania Czech" w:hint="default"/>
          <w:rtl w:val="1"/>
          <w:lang w:val="ar-SA" w:bidi="ar-SA"/>
        </w:rPr>
        <w:t>“</w:t>
      </w:r>
      <w:r>
        <w:rPr>
          <w:rFonts w:ascii="Urania Czech" w:hAnsi="Urania Czech"/>
          <w:rtl w:val="0"/>
          <w:lang w:val="en-US"/>
        </w:rPr>
        <w:t>Galen and Astrology: A M</w:t>
      </w:r>
      <w:r>
        <w:rPr>
          <w:rFonts w:ascii="Urania Czech" w:hAnsi="Urania Czech" w:hint="default"/>
          <w:rtl w:val="0"/>
          <w:lang w:val="fr-FR"/>
        </w:rPr>
        <w:t>é</w:t>
      </w:r>
      <w:r>
        <w:rPr>
          <w:rFonts w:ascii="Urania Czech" w:hAnsi="Urania Czech"/>
          <w:rtl w:val="0"/>
        </w:rPr>
        <w:t>salliance?</w:t>
      </w:r>
      <w:r>
        <w:rPr>
          <w:rFonts w:ascii="Urania Czech" w:hAnsi="Urania Czech" w:hint="default"/>
          <w:rtl w:val="0"/>
        </w:rPr>
        <w:t xml:space="preserve">” </w:t>
      </w:r>
      <w:r>
        <w:rPr>
          <w:rFonts w:ascii="Urania Czech" w:hAnsi="Urania Czech"/>
          <w:rtl w:val="0"/>
          <w:lang w:val="en-US"/>
        </w:rPr>
        <w:t>Early Science and Medicine</w:t>
      </w:r>
      <w:r>
        <w:rPr>
          <w:rFonts w:ascii="Urania Czech" w:hAnsi="Urania Czech"/>
          <w:rtl w:val="0"/>
        </w:rPr>
        <w:t xml:space="preserve"> 16, no. 2 (2011): 120</w:t>
      </w:r>
      <w:r>
        <w:rPr>
          <w:rFonts w:ascii="Arial Unicode MS" w:cs="Arial Unicode MS" w:hAnsi="Arial Unicode MS" w:eastAsia="Arial Unicode MS" w:hint="default"/>
          <w:b w:val="0"/>
          <w:bCs w:val="0"/>
          <w:i w:val="0"/>
          <w:iCs w:val="0"/>
          <w:rtl w:val="0"/>
        </w:rPr>
        <w:t>–</w:t>
      </w:r>
      <w:r>
        <w:rPr>
          <w:rFonts w:ascii="Urania Czech" w:hAnsi="Urania Czech"/>
          <w:rtl w:val="0"/>
          <w:lang w:val="en-US"/>
        </w:rPr>
        <w:t>46. http://www.jstor.org/stable/23047154.</w:t>
      </w:r>
    </w:p>
  </w:footnote>
  <w:footnote w:id="2">
    <w:p>
      <w:pPr>
        <w:pStyle w:val="Footnote"/>
      </w:pPr>
      <w:r>
        <w:rPr>
          <w:rFonts w:ascii="Urania Czech" w:cs="Urania Czech" w:hAnsi="Urania Czech" w:eastAsia="Urania Czech"/>
          <w:vertAlign w:val="superscript"/>
        </w:rPr>
        <w:footnoteRef/>
      </w:r>
      <w:r>
        <w:rPr>
          <w:rFonts w:ascii="Urania Czech" w:hAnsi="Urania Czech"/>
          <w:rtl w:val="0"/>
        </w:rPr>
        <w:t xml:space="preserve"> French, Roger. </w:t>
      </w:r>
      <w:r>
        <w:rPr>
          <w:rFonts w:ascii="Urania Czech" w:hAnsi="Urania Czech" w:hint="default"/>
          <w:rtl w:val="1"/>
          <w:lang w:val="ar-SA" w:bidi="ar-SA"/>
        </w:rPr>
        <w:t>“</w:t>
      </w:r>
      <w:r>
        <w:rPr>
          <w:rFonts w:ascii="Urania Czech" w:hAnsi="Urania Czech"/>
          <w:rtl w:val="0"/>
          <w:lang w:val="en-US"/>
        </w:rPr>
        <w:t>Foretelling the Future: Arabic Astrology and English Medicine in the Late Twelfth Century.</w:t>
      </w:r>
      <w:r>
        <w:rPr>
          <w:rFonts w:ascii="Urania Czech" w:hAnsi="Urania Czech" w:hint="default"/>
          <w:rtl w:val="0"/>
        </w:rPr>
        <w:t xml:space="preserve">” </w:t>
      </w:r>
      <w:r>
        <w:rPr>
          <w:rFonts w:ascii="Urania Czech" w:hAnsi="Urania Czech"/>
          <w:rtl w:val="0"/>
        </w:rPr>
        <w:t>Isis</w:t>
      </w:r>
      <w:r>
        <w:rPr>
          <w:rFonts w:ascii="Urania Czech" w:hAnsi="Urania Czech"/>
          <w:rtl w:val="0"/>
        </w:rPr>
        <w:t xml:space="preserve"> 87, no. 3 (1996): 453</w:t>
      </w:r>
      <w:r>
        <w:rPr>
          <w:rFonts w:ascii="Arial Unicode MS" w:cs="Arial Unicode MS" w:hAnsi="Arial Unicode MS" w:eastAsia="Arial Unicode MS" w:hint="default"/>
          <w:b w:val="0"/>
          <w:bCs w:val="0"/>
          <w:i w:val="0"/>
          <w:iCs w:val="0"/>
          <w:rtl w:val="0"/>
        </w:rPr>
        <w:t>–</w:t>
      </w:r>
      <w:r>
        <w:rPr>
          <w:rFonts w:ascii="Urania Czech" w:hAnsi="Urania Czech"/>
          <w:rtl w:val="0"/>
          <w:lang w:val="en-US"/>
        </w:rPr>
        <w:t>80. http://www.jstor.org/stable/235980.</w:t>
      </w:r>
    </w:p>
  </w:footnote>
  <w:footnote w:id="3">
    <w:p>
      <w:pPr>
        <w:pStyle w:val="Footnote"/>
      </w:pPr>
      <w:r>
        <w:rPr>
          <w:rFonts w:ascii="Urania Czech" w:cs="Urania Czech" w:hAnsi="Urania Czech" w:eastAsia="Urania Czech"/>
          <w:vertAlign w:val="superscript"/>
        </w:rPr>
        <w:footnoteRef/>
      </w:r>
      <w:r>
        <w:rPr>
          <w:rFonts w:ascii="Urania Czech" w:hAnsi="Urania Czech"/>
          <w:rtl w:val="0"/>
          <w:lang w:val="en-US"/>
        </w:rPr>
        <w:t xml:space="preserve"> "Roger of Hereford ." </w:t>
      </w:r>
      <w:r>
        <w:rPr>
          <w:rFonts w:ascii="Urania Czech" w:hAnsi="Urania Czech"/>
          <w:u w:val="single"/>
          <w:rtl w:val="0"/>
          <w:lang w:val="en-US"/>
        </w:rPr>
        <w:t>Complete Dictionary of Scientific Biography</w:t>
      </w:r>
      <w:r>
        <w:rPr>
          <w:rFonts w:ascii="Urania Czech" w:hAnsi="Urania Czech"/>
          <w:rtl w:val="0"/>
        </w:rPr>
        <w:t xml:space="preserve">. . </w:t>
      </w:r>
      <w:r>
        <w:rPr>
          <w:rFonts w:ascii="Urania Czech" w:hAnsi="Urania Czech"/>
          <w:rtl w:val="0"/>
        </w:rPr>
        <w:t>Encyclopedia.com.</w:t>
      </w:r>
      <w:r>
        <w:rPr>
          <w:rFonts w:ascii="Urania Czech" w:hAnsi="Urania Czech"/>
          <w:rtl w:val="0"/>
          <w:lang w:val="en-US"/>
        </w:rPr>
        <w:t xml:space="preserve"> (October 19, 2023). </w:t>
      </w:r>
      <w:r>
        <w:rPr>
          <w:rStyle w:val="Hyperlink.1"/>
          <w:rFonts w:ascii="Urania Czech" w:cs="Urania Czech" w:hAnsi="Urania Czech" w:eastAsia="Urania Czech"/>
        </w:rPr>
        <w:fldChar w:fldCharType="begin" w:fldLock="0"/>
      </w:r>
      <w:r>
        <w:rPr>
          <w:rStyle w:val="Hyperlink.1"/>
          <w:rFonts w:ascii="Urania Czech" w:cs="Urania Czech" w:hAnsi="Urania Czech" w:eastAsia="Urania Czech"/>
        </w:rPr>
        <w:instrText xml:space="preserve"> HYPERLINK "https://www.encyclopedia.com/science/dictionaries-thesauruses-pictures-and-press-releases/roger-hereford"</w:instrText>
      </w:r>
      <w:r>
        <w:rPr>
          <w:rStyle w:val="Hyperlink.1"/>
          <w:rFonts w:ascii="Urania Czech" w:cs="Urania Czech" w:hAnsi="Urania Czech" w:eastAsia="Urania Czech"/>
        </w:rPr>
        <w:fldChar w:fldCharType="separate" w:fldLock="0"/>
      </w:r>
      <w:r>
        <w:rPr>
          <w:rStyle w:val="Hyperlink.1"/>
          <w:rFonts w:ascii="Urania Czech" w:hAnsi="Urania Czech"/>
          <w:rtl w:val="0"/>
          <w:lang w:val="en-US"/>
        </w:rPr>
        <w:t>https://www.encyclopedia.com/science/dictionaries-thesauruses-pictures-and-press-releases/roger-hereford</w:t>
      </w:r>
      <w:r>
        <w:rPr>
          <w:rFonts w:ascii="Urania Czech" w:cs="Urania Czech" w:hAnsi="Urania Czech" w:eastAsia="Urania Czech"/>
        </w:rPr>
        <w:fldChar w:fldCharType="end" w:fldLock="0"/>
      </w:r>
    </w:p>
  </w:footnote>
  <w:footnote w:id="4">
    <w:p>
      <w:pPr>
        <w:pStyle w:val="Footnote"/>
      </w:pPr>
      <w:r>
        <w:rPr>
          <w:rStyle w:val="None"/>
          <w:rFonts w:ascii="Urania Czech" w:cs="Urania Czech" w:hAnsi="Urania Czech" w:eastAsia="Urania Czech"/>
          <w:vertAlign w:val="superscript"/>
        </w:rPr>
        <w:footnoteRef/>
      </w:r>
      <w:r>
        <w:rPr>
          <w:rFonts w:ascii="Urania Czech" w:hAnsi="Urania Czech"/>
          <w:rtl w:val="0"/>
          <w:lang w:val="en-US"/>
        </w:rPr>
        <w:t xml:space="preserve"> Singer, P. N., "Galen", The Stanford Encyclopedia of Philosophy (Winter 2021 Edition), Edward N. Zalta</w:t>
      </w:r>
      <w:r>
        <w:rPr>
          <w:rFonts w:ascii="Urania Czech" w:hAnsi="Urania Czech" w:hint="default"/>
          <w:rtl w:val="0"/>
        </w:rPr>
        <w:t> </w:t>
      </w:r>
      <w:r>
        <w:rPr>
          <w:rFonts w:ascii="Urania Czech" w:hAnsi="Urania Czech"/>
          <w:rtl w:val="0"/>
          <w:lang w:val="en-US"/>
        </w:rPr>
        <w:t>(ed.), URL = &lt;https://plato.stanford.edu/archives/win2021/entries/galen/&gt;.</w:t>
      </w:r>
    </w:p>
  </w:footnote>
  <w:footnote w:id="5">
    <w:p>
      <w:pPr>
        <w:pStyle w:val="Footnote"/>
      </w:pPr>
      <w:r>
        <w:rPr>
          <w:rStyle w:val="None"/>
          <w:rFonts w:ascii="Urania Czech" w:cs="Urania Czech" w:hAnsi="Urania Czech" w:eastAsia="Urania Czech"/>
          <w:vertAlign w:val="superscript"/>
        </w:rPr>
        <w:footnoteRef/>
      </w:r>
      <w:r>
        <w:rPr>
          <w:rFonts w:ascii="Urania Czech" w:hAnsi="Urania Czech"/>
          <w:rtl w:val="0"/>
          <w:lang w:val="en-US"/>
        </w:rPr>
        <w:t xml:space="preserve"> Mitchell, Christopher J. (2020). Roger of Hereford</w:t>
      </w:r>
      <w:r>
        <w:rPr>
          <w:rFonts w:ascii="Urania Czech" w:hAnsi="Urania Czech" w:hint="default"/>
          <w:rtl w:val="1"/>
        </w:rPr>
        <w:t>’</w:t>
      </w:r>
      <w:r>
        <w:rPr>
          <w:rFonts w:ascii="Urania Czech" w:hAnsi="Urania Czech"/>
          <w:rtl w:val="0"/>
          <w:lang w:val="en-US"/>
        </w:rPr>
        <w:t>s Judicial Astrology: England</w:t>
      </w:r>
      <w:r>
        <w:rPr>
          <w:rFonts w:ascii="Urania Czech" w:hAnsi="Urania Czech" w:hint="default"/>
          <w:rtl w:val="1"/>
        </w:rPr>
        <w:t>’</w:t>
      </w:r>
      <w:r>
        <w:rPr>
          <w:rFonts w:ascii="Urania Czech" w:hAnsi="Urania Czech"/>
          <w:rtl w:val="0"/>
          <w:lang w:val="en-US"/>
        </w:rPr>
        <w:t>s First Astrology Book?. University of Leicester. Thesis. https://doi.org/10.25392/leicester.data.11793636.v1</w:t>
      </w:r>
    </w:p>
  </w:footnote>
  <w:footnote w:id="6">
    <w:p>
      <w:pPr>
        <w:pStyle w:val="Footnote"/>
      </w:pPr>
      <w:r>
        <w:rPr>
          <w:rStyle w:val="None"/>
          <w:rFonts w:ascii="Urania Czech" w:cs="Urania Czech" w:hAnsi="Urania Czech" w:eastAsia="Urania Czech"/>
          <w:vertAlign w:val="superscript"/>
        </w:rPr>
        <w:footnoteRef/>
      </w:r>
      <w:r>
        <w:rPr>
          <w:rFonts w:ascii="Urania Czech" w:hAnsi="Urania Czech"/>
          <w:rtl w:val="0"/>
          <w:lang w:val="de-DE"/>
        </w:rPr>
        <w:t xml:space="preserve"> Glen M</w:t>
      </w:r>
      <w:r>
        <w:rPr>
          <w:rFonts w:ascii="Urania Czech" w:hAnsi="Urania Czech"/>
          <w:rtl w:val="0"/>
          <w:lang w:val="en-US"/>
        </w:rPr>
        <w:t>.</w:t>
      </w:r>
      <w:r>
        <w:rPr>
          <w:rFonts w:ascii="Urania Czech" w:hAnsi="Urania Czech"/>
          <w:rtl w:val="0"/>
          <w:lang w:val="nl-NL"/>
        </w:rPr>
        <w:t xml:space="preserve"> Cooper</w:t>
      </w:r>
      <w:r>
        <w:rPr>
          <w:rFonts w:ascii="Urania Czech" w:hAnsi="Urania Czech"/>
          <w:rtl w:val="0"/>
          <w:lang w:val="en-US"/>
        </w:rPr>
        <w:t xml:space="preserve"> is</w:t>
      </w:r>
      <w:r>
        <w:rPr>
          <w:rStyle w:val="None"/>
          <w:rFonts w:ascii="Urania Czech" w:hAnsi="Urania Czech"/>
          <w:outline w:val="0"/>
          <w:color w:val="333333"/>
          <w:rtl w:val="0"/>
          <w:lang w:val="en-US"/>
          <w14:textFill>
            <w14:solidFill>
              <w14:srgbClr w14:val="333333"/>
            </w14:solidFill>
          </w14:textFill>
        </w:rPr>
        <w:t xml:space="preserve"> a Philosophy professor at Brigham Young University and the late Roger French was </w:t>
      </w:r>
      <w:r>
        <w:rPr>
          <w:rStyle w:val="None"/>
          <w:rFonts w:ascii="Urania Czech" w:hAnsi="Urania Czech"/>
          <w:outline w:val="0"/>
          <w:color w:val="333333"/>
          <w:rtl w:val="0"/>
          <w:lang w:val="en-US"/>
          <w14:textFill>
            <w14:solidFill>
              <w14:srgbClr w14:val="333333"/>
            </w14:solidFill>
          </w14:textFill>
        </w:rPr>
        <w:t>University Lecturer</w:t>
      </w:r>
      <w:r>
        <w:rPr>
          <w:rStyle w:val="None"/>
          <w:rFonts w:ascii="Urania Czech" w:hAnsi="Urania Czech"/>
          <w:outline w:val="0"/>
          <w:color w:val="333333"/>
          <w:rtl w:val="0"/>
          <w:lang w:val="en-US"/>
          <w14:textFill>
            <w14:solidFill>
              <w14:srgbClr w14:val="333333"/>
            </w14:solidFill>
          </w14:textFill>
        </w:rPr>
        <w:t xml:space="preserve"> </w:t>
      </w:r>
      <w:r>
        <w:rPr>
          <w:rStyle w:val="None"/>
          <w:rFonts w:ascii="Urania Czech" w:hAnsi="Urania Czech"/>
          <w:outline w:val="0"/>
          <w:color w:val="333333"/>
          <w:rtl w:val="0"/>
          <w:lang w:val="en-US"/>
          <w14:textFill>
            <w14:solidFill>
              <w14:srgbClr w14:val="333333"/>
            </w14:solidFill>
          </w14:textFill>
        </w:rPr>
        <w:t>in History of Medicine</w:t>
      </w:r>
      <w:r>
        <w:rPr>
          <w:rStyle w:val="None"/>
          <w:rFonts w:ascii="Urania Czech" w:hAnsi="Urania Czech"/>
          <w:outline w:val="0"/>
          <w:color w:val="333333"/>
          <w:rtl w:val="0"/>
          <w:lang w:val="en-US"/>
          <w14:textFill>
            <w14:solidFill>
              <w14:srgbClr w14:val="333333"/>
            </w14:solidFill>
          </w14:textFill>
        </w:rPr>
        <w:t xml:space="preserve"> at Oxford</w:t>
      </w:r>
      <w:r>
        <w:rPr>
          <w:rStyle w:val="None"/>
          <w:rFonts w:ascii="Urania Czech" w:hAnsi="Urania Czech"/>
          <w:outline w:val="0"/>
          <w:color w:val="333333"/>
          <w:rtl w:val="0"/>
          <w14:textFill>
            <w14:solidFill>
              <w14:srgbClr w14:val="333333"/>
            </w14:solidFill>
          </w14:textFill>
        </w:rPr>
        <w:t>,</w:t>
      </w:r>
      <w:r>
        <w:rPr>
          <w:rFonts w:ascii="Urania Czech" w:hAnsi="Urania Czech"/>
          <w:rtl w:val="0"/>
          <w:lang w:val="en-US"/>
        </w:rPr>
        <w:t xml:space="preserve"> Both have offered substantial research about medical astrology. </w:t>
      </w:r>
    </w:p>
  </w:footnote>
  <w:footnote w:id="7">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 xml:space="preserve">Pg. 453, </w:t>
      </w:r>
      <w:r>
        <w:rPr>
          <w:rFonts w:ascii="Urania Czech" w:hAnsi="Urania Czech"/>
          <w:rtl w:val="0"/>
          <w:lang w:val="en-US"/>
        </w:rPr>
        <w:t>French, Roger (1996). Foretelling the Future: Arabic Astrology and English Medicine in the Late Twelfth Century. Isis 87 (3):453-480.</w:t>
      </w:r>
    </w:p>
  </w:footnote>
  <w:footnote w:id="8">
    <w:p>
      <w:pPr>
        <w:pStyle w:val="Footnote"/>
      </w:pPr>
      <w:r>
        <w:rPr>
          <w:rStyle w:val="None"/>
          <w:rFonts w:ascii="Urania Czech" w:cs="Urania Czech" w:hAnsi="Urania Czech" w:eastAsia="Urania Czech"/>
          <w:vertAlign w:val="superscript"/>
        </w:rPr>
        <w:footnoteRef/>
      </w:r>
      <w:r>
        <w:rPr>
          <w:rFonts w:ascii="Urania Czech" w:hAnsi="Urania Czech"/>
          <w:rtl w:val="0"/>
          <w:lang w:val="da-DK"/>
        </w:rPr>
        <w:t xml:space="preserve"> Jennifer Moreton</w:t>
      </w:r>
      <w:r>
        <w:rPr>
          <w:rFonts w:ascii="Urania Czech" w:hAnsi="Urania Czech"/>
          <w:rtl w:val="0"/>
          <w:lang w:val="en-US"/>
        </w:rPr>
        <w:t xml:space="preserve">, </w:t>
      </w:r>
      <w:r>
        <w:rPr>
          <w:rFonts w:ascii="Urania Czech" w:hAnsi="Urania Czech"/>
          <w:rtl w:val="0"/>
          <w:lang w:val="en-US"/>
        </w:rPr>
        <w:t>Before Grosseteste: Roger of Hereford and Calendar Reform in Eleventh- and Twelfth-</w:t>
      </w:r>
      <w:r>
        <w:rPr>
          <w:rStyle w:val="None"/>
          <w:rFonts w:ascii="Urania Czech" w:hAnsi="Urania Czech"/>
          <w:sz w:val="22"/>
          <w:szCs w:val="22"/>
          <w:rtl w:val="0"/>
          <w:lang w:val="en-US"/>
        </w:rPr>
        <w:t>Century England</w:t>
      </w:r>
      <w:r>
        <w:rPr>
          <w:rStyle w:val="None"/>
          <w:rFonts w:ascii="Urania Czech" w:hAnsi="Urania Czech"/>
          <w:sz w:val="22"/>
          <w:szCs w:val="22"/>
          <w:rtl w:val="0"/>
          <w:lang w:val="en-US"/>
        </w:rPr>
        <w:t xml:space="preserve"> </w:t>
      </w:r>
      <w:r>
        <w:rPr>
          <w:rStyle w:val="None"/>
          <w:rFonts w:ascii="Urania Czech" w:hAnsi="Urania Czech"/>
          <w:sz w:val="22"/>
          <w:szCs w:val="22"/>
          <w:rtl w:val="0"/>
          <w:lang w:val="it-IT"/>
        </w:rPr>
        <w:t>Source: Isis, Vol. 86, No. 4 (Dec., 1995), pp. 562-586</w:t>
      </w:r>
    </w:p>
  </w:footnote>
  <w:footnote w:id="9">
    <w:p>
      <w:pPr>
        <w:pStyle w:val="Footnote"/>
      </w:pPr>
      <w:r>
        <w:rPr>
          <w:rStyle w:val="None"/>
          <w:rFonts w:ascii="Urania Czech" w:cs="Urania Czech" w:hAnsi="Urania Czech" w:eastAsia="Urania Czech"/>
          <w:vertAlign w:val="superscript"/>
        </w:rPr>
        <w:footnoteRef/>
      </w:r>
      <w:r>
        <w:rPr>
          <w:rFonts w:ascii="Urania Czech" w:hAnsi="Urania Czech"/>
          <w:rtl w:val="0"/>
          <w:lang w:val="en-US"/>
        </w:rPr>
        <w:t xml:space="preserve"> Mitchell, Chris. </w:t>
      </w:r>
      <w:r>
        <w:rPr>
          <w:rFonts w:ascii="Urania Czech" w:hAnsi="Urania Czech"/>
          <w:rtl w:val="0"/>
          <w:lang w:val="en-US"/>
        </w:rPr>
        <w:t>Roger of Hereford</w:t>
      </w:r>
      <w:r>
        <w:rPr>
          <w:rFonts w:ascii="Urania Czech" w:hAnsi="Urania Czech" w:hint="default"/>
          <w:rtl w:val="1"/>
        </w:rPr>
        <w:t>’</w:t>
      </w:r>
      <w:r>
        <w:rPr>
          <w:rFonts w:ascii="Urania Czech" w:hAnsi="Urania Czech"/>
          <w:rtl w:val="0"/>
        </w:rPr>
        <w:t xml:space="preserve">s </w:t>
      </w:r>
      <w:r>
        <w:rPr>
          <w:rStyle w:val="None"/>
          <w:rFonts w:ascii="Urania Czech" w:hAnsi="Urania Czech"/>
          <w:rtl w:val="0"/>
          <w:lang w:val="en-US"/>
        </w:rPr>
        <w:t>Judicial Astrology</w:t>
      </w:r>
      <w:r>
        <w:rPr>
          <w:rFonts w:ascii="Urania Czech" w:hAnsi="Urania Czech"/>
          <w:rtl w:val="0"/>
          <w:lang w:val="en-US"/>
        </w:rPr>
        <w:t>: England</w:t>
      </w:r>
      <w:r>
        <w:rPr>
          <w:rFonts w:ascii="Urania Czech" w:hAnsi="Urania Czech" w:hint="default"/>
          <w:rtl w:val="1"/>
        </w:rPr>
        <w:t>’</w:t>
      </w:r>
      <w:r>
        <w:rPr>
          <w:rFonts w:ascii="Urania Czech" w:hAnsi="Urania Czech"/>
          <w:rtl w:val="0"/>
          <w:lang w:val="en-US"/>
        </w:rPr>
        <w:t xml:space="preserve">s First Astrology Book? </w:t>
      </w:r>
    </w:p>
  </w:footnote>
  <w:footnote w:id="10">
    <w:p>
      <w:pPr>
        <w:pStyle w:val="Footnote"/>
      </w:pPr>
      <w:r>
        <w:rPr>
          <w:rStyle w:val="None"/>
          <w:rFonts w:ascii="Urania Czech" w:cs="Urania Czech" w:hAnsi="Urania Czech" w:eastAsia="Urania Czech"/>
          <w:vertAlign w:val="superscript"/>
        </w:rPr>
        <w:footnoteRef/>
      </w:r>
      <w:r>
        <w:rPr>
          <w:rFonts w:ascii="Urania Czech" w:hAnsi="Urania Czech"/>
          <w:rtl w:val="0"/>
          <w:lang w:val="en-US"/>
        </w:rPr>
        <w:t>Thomas Hockey et al. (eds.). The Biographical Encyclopedia of Astronomers, Springer Reference. New York: Springer, 2007, p. 11</w:t>
      </w:r>
    </w:p>
  </w:footnote>
  <w:footnote w:id="11">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Pg. 454, French (1996).</w:t>
      </w:r>
    </w:p>
  </w:footnote>
  <w:footnote w:id="12">
    <w:p>
      <w:pPr>
        <w:pStyle w:val="Footnote"/>
        <w:rPr>
          <w:rFonts w:ascii="Urania Czech" w:cs="Urania Czech" w:hAnsi="Urania Czech" w:eastAsia="Urania Czech"/>
          <w:sz w:val="24"/>
          <w:szCs w:val="24"/>
        </w:rPr>
      </w:pPr>
      <w:r>
        <w:rPr>
          <w:rStyle w:val="None"/>
          <w:rFonts w:ascii="Urania Czech" w:cs="Urania Czech" w:hAnsi="Urania Czech" w:eastAsia="Urania Czech"/>
          <w:sz w:val="24"/>
          <w:szCs w:val="24"/>
          <w:vertAlign w:val="superscript"/>
        </w:rPr>
        <w:footnoteRef/>
      </w:r>
      <w:r>
        <w:rPr>
          <w:rStyle w:val="None"/>
          <w:rFonts w:ascii="Urania Czech" w:hAnsi="Urania Czech"/>
          <w:outline w:val="0"/>
          <w:color w:val="3f3f3f"/>
          <w:sz w:val="24"/>
          <w:szCs w:val="24"/>
          <w:rtl w:val="0"/>
          <w:lang w:val="en-US"/>
          <w14:textFill>
            <w14:solidFill>
              <w14:srgbClr w14:val="3F3F3F"/>
            </w14:solidFill>
          </w14:textFill>
        </w:rPr>
        <w:t xml:space="preserve">By </w:t>
      </w:r>
      <w:r>
        <w:rPr>
          <w:rStyle w:val="Hyperlink.0"/>
          <w:rFonts w:ascii="Urania Czech" w:cs="Urania Czech" w:hAnsi="Urania Czech" w:eastAsia="Urania Czech"/>
          <w:sz w:val="24"/>
          <w:szCs w:val="24"/>
        </w:rPr>
        <w:fldChar w:fldCharType="begin" w:fldLock="0"/>
      </w:r>
      <w:r>
        <w:rPr>
          <w:rStyle w:val="Hyperlink.0"/>
          <w:rFonts w:ascii="Urania Czech" w:cs="Urania Czech" w:hAnsi="Urania Czech" w:eastAsia="Urania Czech"/>
          <w:sz w:val="24"/>
          <w:szCs w:val="24"/>
        </w:rPr>
        <w:instrText xml:space="preserve"> HYPERLINK "https://www.routledge.com/search?author=Glen%20M.%20Cooper"</w:instrText>
      </w:r>
      <w:r>
        <w:rPr>
          <w:rStyle w:val="Hyperlink.0"/>
          <w:rFonts w:ascii="Urania Czech" w:cs="Urania Czech" w:hAnsi="Urania Czech" w:eastAsia="Urania Czech"/>
          <w:sz w:val="24"/>
          <w:szCs w:val="24"/>
        </w:rPr>
        <w:fldChar w:fldCharType="separate" w:fldLock="0"/>
      </w:r>
      <w:r>
        <w:rPr>
          <w:rStyle w:val="Hyperlink.0"/>
          <w:rFonts w:ascii="Urania Czech" w:hAnsi="Urania Czech"/>
          <w:sz w:val="24"/>
          <w:szCs w:val="24"/>
          <w:rtl w:val="0"/>
          <w:lang w:val="de-DE"/>
        </w:rPr>
        <w:t>Glen M. Cooper</w:t>
      </w:r>
      <w:r>
        <w:rPr>
          <w:rFonts w:ascii="Urania Czech" w:cs="Urania Czech" w:hAnsi="Urania Czech" w:eastAsia="Urania Czech"/>
          <w:sz w:val="24"/>
          <w:szCs w:val="24"/>
        </w:rPr>
        <w:fldChar w:fldCharType="end" w:fldLock="0"/>
      </w:r>
      <w:r>
        <w:rPr>
          <w:rFonts w:ascii="Urania Czech" w:hAnsi="Urania Czech"/>
          <w:sz w:val="24"/>
          <w:szCs w:val="24"/>
          <w:rtl w:val="0"/>
          <w:lang w:val="en-US"/>
        </w:rPr>
        <w:t xml:space="preserve">. </w:t>
      </w:r>
      <w:r>
        <w:rPr>
          <w:rFonts w:ascii="Urania Czech" w:hAnsi="Urania Czech"/>
          <w:sz w:val="24"/>
          <w:szCs w:val="24"/>
          <w:rtl w:val="0"/>
          <w:lang w:val="en-US"/>
        </w:rPr>
        <w:t>Galen, De diebus decretoriis, from Greek into Arabic</w:t>
      </w:r>
    </w:p>
    <w:p>
      <w:pPr>
        <w:pStyle w:val="Default"/>
        <w:bidi w:val="0"/>
        <w:spacing w:before="0" w:line="240" w:lineRule="auto"/>
        <w:ind w:left="0" w:right="0" w:firstLine="0"/>
        <w:jc w:val="left"/>
        <w:rPr>
          <w:rtl w:val="0"/>
        </w:rPr>
      </w:pPr>
      <w:r>
        <w:rPr>
          <w:rFonts w:ascii="Urania Czech" w:hAnsi="Urania Czech"/>
          <w:outline w:val="0"/>
          <w:color w:val="202528"/>
          <w:rtl w:val="0"/>
          <w:lang w:val="en-US"/>
          <w14:textFill>
            <w14:solidFill>
              <w14:srgbClr w14:val="212529"/>
            </w14:solidFill>
          </w14:textFill>
        </w:rPr>
        <w:t>A Critical Edition, with Translation and Commentary, of Hunayn ibn Ishaq, Kitab ayyam al-buhran</w:t>
      </w:r>
    </w:p>
  </w:footnote>
  <w:footnote w:id="13">
    <w:p>
      <w:pPr>
        <w:pStyle w:val="Footnote"/>
        <w:rPr>
          <w:rFonts w:ascii="Urania Czech" w:cs="Urania Czech" w:hAnsi="Urania Czech" w:eastAsia="Urania Czech"/>
        </w:rPr>
      </w:pPr>
      <w:r>
        <w:rPr>
          <w:rStyle w:val="None"/>
          <w:rFonts w:ascii="Urania Czech" w:cs="Urania Czech" w:hAnsi="Urania Czech" w:eastAsia="Urania Czech"/>
          <w:vertAlign w:val="superscript"/>
        </w:rPr>
        <w:footnoteRef/>
      </w:r>
      <w:r>
        <w:rPr>
          <w:rFonts w:ascii="Urania Czech" w:hAnsi="Urania Czech"/>
          <w:rtl w:val="0"/>
          <w:lang w:val="en-US"/>
        </w:rPr>
        <w:t xml:space="preserve"> Bos, G., &amp; Langermann, Y. T. (27 Nov. 2014). The Alexandrian Summaries of Galen</w:t>
      </w:r>
      <w:r>
        <w:rPr>
          <w:rFonts w:ascii="Urania Czech" w:hAnsi="Urania Czech" w:hint="default"/>
          <w:rtl w:val="1"/>
        </w:rPr>
        <w:t>’</w:t>
      </w:r>
      <w:r>
        <w:rPr>
          <w:rFonts w:ascii="Urania Czech" w:hAnsi="Urania Czech"/>
          <w:rtl w:val="0"/>
          <w:lang w:val="en-US"/>
        </w:rPr>
        <w:t xml:space="preserve">s &lt;i&gt;On Critical Days&lt;/i&gt;. Leiden, The Netherlands: Brill. </w:t>
      </w:r>
      <w:r>
        <w:rPr>
          <w:rStyle w:val="Hyperlink.2"/>
          <w:rFonts w:ascii="Urania Czech" w:cs="Urania Czech" w:hAnsi="Urania Czech" w:eastAsia="Urania Czech"/>
        </w:rPr>
        <w:fldChar w:fldCharType="begin" w:fldLock="0"/>
      </w:r>
      <w:r>
        <w:rPr>
          <w:rStyle w:val="Hyperlink.2"/>
          <w:rFonts w:ascii="Urania Czech" w:cs="Urania Czech" w:hAnsi="Urania Czech" w:eastAsia="Urania Czech"/>
        </w:rPr>
        <w:instrText xml:space="preserve"> HYPERLINK "https://doi.org/10.1163/9789004282223"</w:instrText>
      </w:r>
      <w:r>
        <w:rPr>
          <w:rStyle w:val="Hyperlink.2"/>
          <w:rFonts w:ascii="Urania Czech" w:cs="Urania Czech" w:hAnsi="Urania Czech" w:eastAsia="Urania Czech"/>
        </w:rPr>
        <w:fldChar w:fldCharType="separate" w:fldLock="0"/>
      </w:r>
      <w:r>
        <w:rPr>
          <w:rStyle w:val="Hyperlink.2"/>
          <w:rFonts w:ascii="Urania Czech" w:hAnsi="Urania Czech"/>
          <w:rtl w:val="0"/>
          <w:lang w:val="en-US"/>
        </w:rPr>
        <w:t>https://doi.org/10.1163/9789004282223</w:t>
      </w:r>
      <w:r>
        <w:rPr>
          <w:rFonts w:ascii="Urania Czech" w:cs="Urania Czech" w:hAnsi="Urania Czech" w:eastAsia="Urania Czech"/>
        </w:rPr>
        <w:fldChar w:fldCharType="end" w:fldLock="0"/>
      </w:r>
    </w:p>
    <w:p>
      <w:pPr>
        <w:pStyle w:val="Footnote"/>
        <w:rPr>
          <w:rFonts w:ascii="Urania Czech" w:cs="Urania Czech" w:hAnsi="Urania Czech" w:eastAsia="Urania Czech"/>
        </w:rPr>
      </w:pPr>
    </w:p>
    <w:p>
      <w:pPr>
        <w:pStyle w:val="Default"/>
        <w:bidi w:val="0"/>
        <w:spacing w:before="0" w:line="240" w:lineRule="auto"/>
        <w:ind w:left="0" w:right="0" w:firstLine="0"/>
        <w:jc w:val="left"/>
        <w:rPr>
          <w:rtl w:val="0"/>
        </w:rPr>
      </w:pPr>
      <w:r>
        <w:rPr>
          <w:rFonts w:ascii="Urania Czech" w:hAnsi="Urania Czech" w:hint="default"/>
          <w:sz w:val="22"/>
          <w:szCs w:val="22"/>
          <w:shd w:val="clear" w:color="auto" w:fill="ffffff"/>
          <w:rtl w:val="0"/>
          <w:lang w:val="en-US"/>
        </w:rPr>
        <w:t>“</w:t>
      </w:r>
      <w:r>
        <w:rPr>
          <w:rFonts w:ascii="Urania Czech" w:hAnsi="Urania Czech"/>
          <w:sz w:val="22"/>
          <w:szCs w:val="22"/>
          <w:shd w:val="clear" w:color="auto" w:fill="ffffff"/>
          <w:rtl w:val="0"/>
          <w:lang w:val="en-US"/>
        </w:rPr>
        <w:t xml:space="preserve">In Galenic theory, fevers develop towards a crisis which will determine the fate of a patient. The cycle of crisis is known through observation, but the search for the cause leads Galen and his later interpreters into the fields of astrology, arithmology, and more. </w:t>
      </w:r>
      <w:r>
        <w:rPr>
          <w:rFonts w:ascii="Urania Czech" w:hAnsi="Urania Czech" w:hint="default"/>
          <w:sz w:val="22"/>
          <w:szCs w:val="22"/>
          <w:shd w:val="clear" w:color="auto" w:fill="ffffff"/>
          <w:rtl w:val="0"/>
          <w:lang w:val="en-US"/>
        </w:rPr>
        <w:t>“</w:t>
      </w:r>
    </w:p>
  </w:footnote>
  <w:footnote w:id="14">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 xml:space="preserve">Pg. 122, </w:t>
      </w:r>
      <w:r>
        <w:rPr>
          <w:rFonts w:ascii="Urania Czech" w:hAnsi="Urania Czech"/>
          <w:rtl w:val="0"/>
          <w:lang w:val="nl-NL"/>
        </w:rPr>
        <w:t>Cooper</w:t>
      </w:r>
      <w:r>
        <w:rPr>
          <w:rFonts w:ascii="Urania Czech" w:hAnsi="Urania Czech"/>
          <w:rtl w:val="0"/>
          <w:lang w:val="en-US"/>
        </w:rPr>
        <w:t xml:space="preserve"> (2011)</w:t>
      </w:r>
    </w:p>
  </w:footnote>
  <w:footnote w:id="15">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 xml:space="preserve">Pg. 122, </w:t>
      </w:r>
      <w:r>
        <w:rPr>
          <w:rFonts w:ascii="Urania Czech" w:hAnsi="Urania Czech"/>
          <w:rtl w:val="0"/>
          <w:lang w:val="nl-NL"/>
        </w:rPr>
        <w:t>Cooper (201</w:t>
      </w:r>
      <w:r>
        <w:rPr>
          <w:rFonts w:ascii="Urania Czech" w:hAnsi="Urania Czech"/>
          <w:rtl w:val="0"/>
          <w:lang w:val="en-US"/>
        </w:rPr>
        <w:t>1</w:t>
      </w:r>
      <w:r>
        <w:rPr>
          <w:rFonts w:ascii="Urania Czech" w:hAnsi="Urania Czech"/>
          <w:rtl w:val="0"/>
        </w:rPr>
        <w:t>)</w:t>
      </w:r>
    </w:p>
  </w:footnote>
  <w:footnote w:id="16">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Pg. 475, French (1996)</w:t>
      </w:r>
    </w:p>
  </w:footnote>
  <w:footnote w:id="17">
    <w:p>
      <w:pPr>
        <w:pStyle w:val="Footnote"/>
      </w:pPr>
      <w:r>
        <w:rPr>
          <w:rStyle w:val="None"/>
          <w:rFonts w:ascii="Urania Czech" w:cs="Urania Czech" w:hAnsi="Urania Czech" w:eastAsia="Urania Czech"/>
          <w:vertAlign w:val="superscript"/>
        </w:rPr>
        <w:footnoteRef/>
      </w:r>
      <w:r>
        <w:rPr>
          <w:rFonts w:ascii="Urania Czech" w:hAnsi="Urania Czech"/>
          <w:rtl w:val="0"/>
          <w:lang w:val="en-US"/>
        </w:rPr>
        <w:t xml:space="preserve"> Laurence Moulinier. William the Englishman</w:t>
      </w:r>
      <w:r>
        <w:rPr>
          <w:rFonts w:ascii="Urania Czech" w:hAnsi="Urania Czech" w:hint="default"/>
          <w:rtl w:val="1"/>
        </w:rPr>
        <w:t>’</w:t>
      </w:r>
      <w:r>
        <w:rPr>
          <w:rFonts w:ascii="Urania Czech" w:hAnsi="Urania Czech"/>
          <w:rtl w:val="0"/>
          <w:lang w:val="en-US"/>
        </w:rPr>
        <w:t>s De urina non visa and its fortune. Medical Prognosis in the Middle Age, May 2012, Londres, United Kingdom.</w:t>
      </w:r>
      <w:r>
        <w:rPr>
          <w:rStyle w:val="None"/>
          <w:rFonts w:ascii="Urania Czech" w:cs="Urania Czech" w:hAnsi="Urania Czech" w:eastAsia="Urania Czech"/>
          <w:sz w:val="24"/>
          <w:szCs w:val="24"/>
        </w:rPr>
      </w:r>
    </w:p>
  </w:footnote>
  <w:footnote w:id="18">
    <w:p>
      <w:pPr>
        <w:pStyle w:val="Footnote"/>
      </w:pPr>
      <w:r>
        <w:rPr>
          <w:rStyle w:val="None"/>
          <w:rFonts w:ascii="Urania Czech" w:cs="Urania Czech" w:hAnsi="Urania Czech" w:eastAsia="Urania Czech"/>
          <w:vertAlign w:val="superscript"/>
        </w:rPr>
        <w:footnoteRef/>
      </w:r>
      <w:r>
        <w:rPr>
          <w:rFonts w:ascii="Urania Czech" w:hAnsi="Urania Czech"/>
          <w:rtl w:val="0"/>
          <w:lang w:val="en-US"/>
        </w:rPr>
        <w:t xml:space="preserve"> Mitchell,</w:t>
      </w:r>
      <w:r>
        <w:rPr>
          <w:rFonts w:ascii="Urania Czech" w:hAnsi="Urania Czech"/>
          <w:rtl w:val="0"/>
          <w:lang w:val="en-US"/>
        </w:rPr>
        <w:t xml:space="preserve"> </w:t>
      </w:r>
      <w:r>
        <w:rPr>
          <w:rFonts w:ascii="Urania Czech" w:hAnsi="Urania Czech"/>
          <w:rtl w:val="0"/>
        </w:rPr>
        <w:t xml:space="preserve">(2020). </w:t>
      </w:r>
    </w:p>
  </w:footnote>
  <w:footnote w:id="19">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 xml:space="preserve">Pg. 123, Cooper (2016). Pg, 472, French (1996) </w:t>
      </w:r>
    </w:p>
  </w:footnote>
  <w:footnote w:id="20">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Pg. 132, Cooper (2016)</w:t>
      </w:r>
    </w:p>
  </w:footnote>
  <w:footnote w:id="21">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Pg. 142, Cooper (2011)</w:t>
      </w:r>
    </w:p>
  </w:footnote>
  <w:footnote w:id="22">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 xml:space="preserve"> Pg, 45, </w:t>
      </w:r>
      <w:r>
        <w:rPr>
          <w:rFonts w:ascii="Urania Czech" w:hAnsi="Urania Czech"/>
          <w:rtl w:val="0"/>
          <w:lang w:val="en-US"/>
        </w:rPr>
        <w:t xml:space="preserve">TRACY, THEODORE J. </w:t>
      </w:r>
      <w:r>
        <w:rPr>
          <w:rFonts w:ascii="Urania Czech" w:hAnsi="Urania Czech" w:hint="default"/>
          <w:rtl w:val="1"/>
          <w:lang w:val="ar-SA" w:bidi="ar-SA"/>
        </w:rPr>
        <w:t>“</w:t>
      </w:r>
      <w:r>
        <w:rPr>
          <w:rFonts w:ascii="Urania Czech" w:hAnsi="Urania Czech"/>
          <w:rtl w:val="0"/>
          <w:lang w:val="en-US"/>
        </w:rPr>
        <w:t>Plato, Galen, and the Center of Consciousness.</w:t>
      </w:r>
      <w:r>
        <w:rPr>
          <w:rFonts w:ascii="Urania Czech" w:hAnsi="Urania Czech" w:hint="default"/>
          <w:rtl w:val="0"/>
        </w:rPr>
        <w:t xml:space="preserve">” </w:t>
      </w:r>
      <w:r>
        <w:rPr>
          <w:rStyle w:val="None"/>
          <w:rFonts w:ascii="Urania Czech" w:hAnsi="Urania Czech"/>
          <w:rtl w:val="0"/>
          <w:lang w:val="it-IT"/>
        </w:rPr>
        <w:t>Illinois Classical Studies</w:t>
      </w:r>
      <w:r>
        <w:rPr>
          <w:rFonts w:ascii="Urania Czech" w:hAnsi="Urania Czech"/>
          <w:rtl w:val="0"/>
        </w:rPr>
        <w:t xml:space="preserve"> 1 (1976): 43</w:t>
      </w:r>
      <w:r>
        <w:rPr>
          <w:rFonts w:ascii="Arial Unicode MS" w:cs="Arial Unicode MS" w:hAnsi="Arial Unicode MS" w:eastAsia="Arial Unicode MS" w:hint="default"/>
          <w:b w:val="0"/>
          <w:bCs w:val="0"/>
          <w:i w:val="0"/>
          <w:iCs w:val="0"/>
          <w:rtl w:val="0"/>
        </w:rPr>
        <w:t>–</w:t>
      </w:r>
      <w:r>
        <w:rPr>
          <w:rFonts w:ascii="Urania Czech" w:hAnsi="Urania Czech"/>
          <w:rtl w:val="0"/>
          <w:lang w:val="en-US"/>
        </w:rPr>
        <w:t>52. http://www.jstor.org/stable/23061866.</w:t>
      </w:r>
    </w:p>
  </w:footnote>
  <w:footnote w:id="23">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 xml:space="preserve">Pg. 1, </w:t>
      </w:r>
      <w:r>
        <w:rPr>
          <w:rFonts w:ascii="Urania Czech" w:hAnsi="Urania Czech"/>
          <w:rtl w:val="0"/>
        </w:rPr>
        <w:t xml:space="preserve">Gill, Christopher. </w:t>
      </w:r>
      <w:r>
        <w:rPr>
          <w:rFonts w:ascii="Urania Czech" w:hAnsi="Urania Czech" w:hint="default"/>
          <w:rtl w:val="1"/>
          <w:lang w:val="ar-SA" w:bidi="ar-SA"/>
        </w:rPr>
        <w:t>“</w:t>
      </w:r>
      <w:r>
        <w:rPr>
          <w:rFonts w:ascii="Urania Czech" w:hAnsi="Urania Czech"/>
          <w:rtl w:val="0"/>
          <w:lang w:val="en-US"/>
        </w:rPr>
        <w:t>Galen and the Stoics: Mortal Enemies or Blood Brothers?</w:t>
      </w:r>
      <w:r>
        <w:rPr>
          <w:rFonts w:ascii="Urania Czech" w:hAnsi="Urania Czech" w:hint="default"/>
          <w:rtl w:val="0"/>
        </w:rPr>
        <w:t xml:space="preserve">” </w:t>
      </w:r>
      <w:r>
        <w:rPr>
          <w:rStyle w:val="None"/>
          <w:rFonts w:ascii="Urania Czech" w:hAnsi="Urania Czech"/>
          <w:rtl w:val="0"/>
        </w:rPr>
        <w:t>Phronesis</w:t>
      </w:r>
      <w:r>
        <w:rPr>
          <w:rFonts w:ascii="Urania Czech" w:hAnsi="Urania Czech"/>
          <w:rtl w:val="0"/>
        </w:rPr>
        <w:t xml:space="preserve"> 52, no. 1 (2007): 88</w:t>
      </w:r>
      <w:r>
        <w:rPr>
          <w:rFonts w:ascii="Arial Unicode MS" w:cs="Arial Unicode MS" w:hAnsi="Arial Unicode MS" w:eastAsia="Arial Unicode MS" w:hint="default"/>
          <w:b w:val="0"/>
          <w:bCs w:val="0"/>
          <w:i w:val="0"/>
          <w:iCs w:val="0"/>
          <w:rtl w:val="0"/>
        </w:rPr>
        <w:t>–</w:t>
      </w:r>
      <w:r>
        <w:rPr>
          <w:rFonts w:ascii="Urania Czech" w:hAnsi="Urania Czech"/>
          <w:rtl w:val="0"/>
          <w:lang w:val="en-US"/>
        </w:rPr>
        <w:t>120. http://www.jstor.org/stable/4182825.</w:t>
      </w:r>
    </w:p>
  </w:footnote>
  <w:footnote w:id="24">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 xml:space="preserve">Pg. 456, French (1996) </w:t>
      </w:r>
    </w:p>
  </w:footnote>
  <w:footnote w:id="25">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Frank, Erich. </w:t>
      </w:r>
      <w:r>
        <w:rPr>
          <w:rFonts w:ascii="Urania Czech" w:hAnsi="Urania Czech" w:hint="default"/>
          <w:rtl w:val="1"/>
          <w:lang w:val="ar-SA" w:bidi="ar-SA"/>
        </w:rPr>
        <w:t>“</w:t>
      </w:r>
      <w:r>
        <w:rPr>
          <w:rFonts w:ascii="Urania Czech" w:hAnsi="Urania Czech"/>
          <w:rtl w:val="0"/>
          <w:lang w:val="en-US"/>
        </w:rPr>
        <w:t>The Fundamental Opposition of Plato and Aristotle.</w:t>
      </w:r>
      <w:r>
        <w:rPr>
          <w:rFonts w:ascii="Urania Czech" w:hAnsi="Urania Czech" w:hint="default"/>
          <w:rtl w:val="0"/>
        </w:rPr>
        <w:t xml:space="preserve">” </w:t>
      </w:r>
      <w:r>
        <w:rPr>
          <w:rStyle w:val="None"/>
          <w:rFonts w:ascii="Urania Czech" w:hAnsi="Urania Czech"/>
          <w:rtl w:val="0"/>
          <w:lang w:val="en-US"/>
        </w:rPr>
        <w:t>The American Journal of Philology</w:t>
      </w:r>
      <w:r>
        <w:rPr>
          <w:rFonts w:ascii="Urania Czech" w:hAnsi="Urania Czech"/>
          <w:rtl w:val="0"/>
        </w:rPr>
        <w:t xml:space="preserve"> 61, no. 2 (1940): 166</w:t>
      </w:r>
      <w:r>
        <w:rPr>
          <w:rFonts w:ascii="Arial Unicode MS" w:cs="Arial Unicode MS" w:hAnsi="Arial Unicode MS" w:eastAsia="Arial Unicode MS" w:hint="default"/>
          <w:b w:val="0"/>
          <w:bCs w:val="0"/>
          <w:i w:val="0"/>
          <w:iCs w:val="0"/>
          <w:rtl w:val="0"/>
        </w:rPr>
        <w:t>–</w:t>
      </w:r>
      <w:r>
        <w:rPr>
          <w:rFonts w:ascii="Urania Czech" w:hAnsi="Urania Czech"/>
          <w:rtl w:val="0"/>
          <w:lang w:val="en-US"/>
        </w:rPr>
        <w:t>85. https://doi.org/10.2307/290733.</w:t>
      </w:r>
    </w:p>
  </w:footnote>
  <w:footnote w:id="26">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Pg. 467, French (1996)</w:t>
      </w:r>
    </w:p>
  </w:footnote>
  <w:footnote w:id="27">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Pg, 468, French (1996)</w:t>
      </w:r>
    </w:p>
  </w:footnote>
  <w:footnote w:id="28">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 xml:space="preserve">Pg. 142, Cooper (2011) </w:t>
      </w:r>
    </w:p>
  </w:footnote>
  <w:footnote w:id="29">
    <w:p>
      <w:pPr>
        <w:pStyle w:val="Footnote"/>
      </w:pPr>
      <w:r>
        <w:rPr>
          <w:rStyle w:val="None"/>
          <w:rFonts w:ascii="Urania Czech" w:cs="Urania Czech" w:hAnsi="Urania Czech" w:eastAsia="Urania Czech"/>
          <w:vertAlign w:val="superscript"/>
        </w:rPr>
        <w:footnoteRef/>
      </w:r>
      <w:r>
        <w:rPr>
          <w:rFonts w:ascii="Urania Czech" w:hAnsi="Urania Czech"/>
          <w:rtl w:val="0"/>
          <w:lang w:val="en-US"/>
        </w:rPr>
        <w:t xml:space="preserve"> Shields, Christopher, "Aristotle", The Stanford Encyclopedia of Philosophy (Spring 2022 Edition), Edward N. Zalta</w:t>
      </w:r>
      <w:r>
        <w:rPr>
          <w:rFonts w:ascii="Urania Czech" w:hAnsi="Urania Czech" w:hint="default"/>
          <w:rtl w:val="0"/>
        </w:rPr>
        <w:t> </w:t>
      </w:r>
      <w:r>
        <w:rPr>
          <w:rFonts w:ascii="Urania Czech" w:hAnsi="Urania Czech"/>
          <w:rtl w:val="0"/>
          <w:lang w:val="en-US"/>
        </w:rPr>
        <w:t>(ed.), URL = &lt;https://plato.stanford.edu/archives/spr2022/entries/aristotle/&gt;</w:t>
      </w:r>
    </w:p>
  </w:footnote>
  <w:footnote w:id="30">
    <w:p>
      <w:pPr>
        <w:pStyle w:val="Footnote"/>
        <w:bidi w:val="0"/>
      </w:pPr>
      <w:r>
        <w:rPr>
          <w:rStyle w:val="None"/>
          <w:vertAlign w:val="superscript"/>
        </w:rPr>
        <w:footnoteRef/>
      </w:r>
      <w:r>
        <w:rPr>
          <w:rStyle w:val="None"/>
          <w:rFonts w:ascii="Urania Czech" w:hAnsi="Urania Czech"/>
          <w:rtl w:val="0"/>
        </w:rPr>
        <w:t xml:space="preserve"> </w:t>
      </w:r>
      <w:r>
        <w:rPr>
          <w:rStyle w:val="None"/>
          <w:rFonts w:ascii="Urania Czech" w:hAnsi="Urania Czech"/>
          <w:rtl w:val="0"/>
          <w:lang w:val="en-US"/>
        </w:rPr>
        <w:t xml:space="preserve">Pg.129 </w:t>
      </w:r>
      <w:r>
        <w:rPr>
          <w:rStyle w:val="None"/>
          <w:rFonts w:ascii="Urania Czech" w:hAnsi="Urania Czech"/>
          <w:rtl w:val="0"/>
        </w:rPr>
        <w:t>Cooper (2016)</w:t>
      </w:r>
    </w:p>
  </w:footnote>
  <w:footnote w:id="31">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 xml:space="preserve">Pg.130 </w:t>
      </w:r>
      <w:r>
        <w:rPr>
          <w:rFonts w:ascii="Urania Czech" w:hAnsi="Urania Czech"/>
          <w:rtl w:val="0"/>
        </w:rPr>
        <w:t>Cooper (2016)</w:t>
      </w:r>
    </w:p>
  </w:footnote>
  <w:footnote w:id="32">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 xml:space="preserve">Pg. 132 </w:t>
      </w:r>
      <w:r>
        <w:rPr>
          <w:rFonts w:ascii="Urania Czech" w:hAnsi="Urania Czech"/>
          <w:rtl w:val="0"/>
        </w:rPr>
        <w:t>Cooper (2016)</w:t>
      </w:r>
    </w:p>
  </w:footnote>
  <w:footnote w:id="33">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Gr</w:t>
      </w:r>
      <w:r>
        <w:rPr>
          <w:rFonts w:ascii="Urania Czech" w:hAnsi="Urania Czech" w:hint="default"/>
          <w:rtl w:val="0"/>
        </w:rPr>
        <w:t>ü</w:t>
      </w:r>
      <w:r>
        <w:rPr>
          <w:rFonts w:ascii="Urania Czech" w:hAnsi="Urania Czech"/>
          <w:rtl w:val="0"/>
          <w:lang w:val="de-DE"/>
        </w:rPr>
        <w:t xml:space="preserve">nbaum, Adolf. </w:t>
      </w:r>
      <w:r>
        <w:rPr>
          <w:rFonts w:ascii="Urania Czech" w:hAnsi="Urania Czech" w:hint="default"/>
          <w:rtl w:val="1"/>
          <w:lang w:val="ar-SA" w:bidi="ar-SA"/>
        </w:rPr>
        <w:t>“</w:t>
      </w:r>
      <w:r>
        <w:rPr>
          <w:rFonts w:ascii="Urania Czech" w:hAnsi="Urania Czech"/>
          <w:rtl w:val="0"/>
          <w:lang w:val="de-DE"/>
        </w:rPr>
        <w:t>HOW IS SCIENCE DISTINGUISHED FROM PSEUDO-SCIENCE?: TWO VIEWS.</w:t>
      </w:r>
      <w:r>
        <w:rPr>
          <w:rFonts w:ascii="Urania Czech" w:hAnsi="Urania Czech" w:hint="default"/>
          <w:rtl w:val="0"/>
        </w:rPr>
        <w:t xml:space="preserve">” </w:t>
      </w:r>
      <w:r>
        <w:rPr>
          <w:rStyle w:val="None"/>
          <w:rFonts w:ascii="Urania Czech" w:hAnsi="Urania Czech"/>
          <w:rtl w:val="0"/>
          <w:lang w:val="en-US"/>
        </w:rPr>
        <w:t>Proceedings of the Pennsylvania Academy of Science</w:t>
      </w:r>
      <w:r>
        <w:rPr>
          <w:rFonts w:ascii="Urania Czech" w:hAnsi="Urania Czech"/>
          <w:rtl w:val="0"/>
        </w:rPr>
        <w:t xml:space="preserve"> 52, no. 1 (1978): 96</w:t>
      </w:r>
      <w:r>
        <w:rPr>
          <w:rFonts w:ascii="Arial Unicode MS" w:cs="Arial Unicode MS" w:hAnsi="Arial Unicode MS" w:eastAsia="Arial Unicode MS" w:hint="default"/>
          <w:b w:val="0"/>
          <w:bCs w:val="0"/>
          <w:i w:val="0"/>
          <w:iCs w:val="0"/>
          <w:rtl w:val="0"/>
        </w:rPr>
        <w:t>–</w:t>
      </w:r>
      <w:r>
        <w:rPr>
          <w:rFonts w:ascii="Urania Czech" w:hAnsi="Urania Czech"/>
          <w:rtl w:val="0"/>
          <w:lang w:val="en-US"/>
        </w:rPr>
        <w:t>98. http://www.jstor.org/stable/44111194.</w:t>
      </w:r>
    </w:p>
  </w:footnote>
  <w:footnote w:id="34">
    <w:p>
      <w:pPr>
        <w:pStyle w:val="Footnote"/>
      </w:pPr>
      <w:r>
        <w:rPr>
          <w:rStyle w:val="None"/>
          <w:rFonts w:ascii="Urania Czech" w:cs="Urania Czech" w:hAnsi="Urania Czech" w:eastAsia="Urania Czech"/>
          <w:vertAlign w:val="superscript"/>
        </w:rPr>
        <w:footnoteRef/>
      </w:r>
      <w:r>
        <w:rPr>
          <w:rFonts w:ascii="Urania Czech" w:hAnsi="Urania Czech"/>
          <w:rtl w:val="0"/>
        </w:rPr>
        <w:t xml:space="preserve"> </w:t>
      </w:r>
      <w:r>
        <w:rPr>
          <w:rFonts w:ascii="Urania Czech" w:hAnsi="Urania Czech"/>
          <w:rtl w:val="0"/>
          <w:lang w:val="en-US"/>
        </w:rPr>
        <w:t xml:space="preserve">Pg. 7 Cooper, Glen. </w:t>
      </w:r>
      <w:r>
        <w:rPr>
          <w:rFonts w:ascii="Urania Czech" w:hAnsi="Urania Czech"/>
          <w:rtl w:val="0"/>
          <w:lang w:val="nl-NL"/>
        </w:rPr>
        <w:t xml:space="preserve">Galen, </w:t>
      </w:r>
      <w:r>
        <w:rPr>
          <w:rStyle w:val="None"/>
          <w:rFonts w:ascii="Urania Czech" w:hAnsi="Urania Czech"/>
          <w:rtl w:val="0"/>
        </w:rPr>
        <w:t>De Diebus Decretoriis</w:t>
      </w:r>
      <w:r>
        <w:rPr>
          <w:rFonts w:ascii="Urania Czech" w:hAnsi="Urania Czech"/>
          <w:rtl w:val="0"/>
          <w:lang w:val="en-US"/>
        </w:rPr>
        <w:t xml:space="preserve">, from Greek into </w:t>
      </w:r>
      <w:r>
        <w:rPr>
          <w:rFonts w:ascii="Urania Czech" w:hAnsi="Urania Czech"/>
          <w:rtl w:val="0"/>
          <w:lang w:val="en-US"/>
        </w:rPr>
        <w:t>Arab</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rFonts w:ascii="Urania Czech" w:hAnsi="Urania Czech"/>
        <w:rtl w:val="0"/>
        <w:lang w:val="en-US"/>
      </w:rPr>
      <w:t>Se</w:t>
    </w:r>
    <w:r>
      <w:rPr>
        <w:rFonts w:ascii="Urania Czech" w:hAnsi="Urania Czech" w:hint="default"/>
        <w:rtl w:val="0"/>
        <w:lang w:val="en-US"/>
      </w:rPr>
      <w:t>á</w:t>
    </w:r>
    <w:r>
      <w:rPr>
        <w:rFonts w:ascii="Urania Czech" w:hAnsi="Urania Czech"/>
        <w:rtl w:val="0"/>
        <w:lang w:val="en-US"/>
      </w:rPr>
      <w:t xml:space="preserve">n </w:t>
    </w:r>
    <w:r>
      <w:rPr>
        <w:rFonts w:ascii="Urania Czech" w:hAnsi="Urania Czech" w:hint="default"/>
        <w:rtl w:val="0"/>
        <w:lang w:val="en-US"/>
      </w:rPr>
      <w:t xml:space="preserve">Ó </w:t>
    </w:r>
    <w:r>
      <w:rPr>
        <w:rFonts w:ascii="Urania Czech" w:hAnsi="Urania Czech"/>
        <w:rtl w:val="0"/>
        <w:lang w:val="en-US"/>
      </w:rPr>
      <w:t xml:space="preserve">Connor </w:t>
    </w:r>
    <w:r>
      <w:rPr>
        <w:rFonts w:ascii="Urania Czech" w:hAnsi="Urania Czech"/>
        <w:rtl w:val="0"/>
      </w:rPr>
      <w:t>2316029</w:t>
      <w:tab/>
      <w:tab/>
    </w:r>
    <w:r>
      <w:rPr>
        <w:rFonts w:ascii="Urania Czech" w:hAnsi="Urania Czech"/>
        <w:rtl w:val="0"/>
        <w:lang w:val="en-US"/>
      </w:rPr>
      <w:t xml:space="preserve">Page </w:t>
    </w:r>
    <w:r>
      <w:rPr>
        <w:rFonts w:ascii="Urania Czech" w:cs="Urania Czech" w:hAnsi="Urania Czech" w:eastAsia="Urania Czech"/>
      </w:rPr>
      <w:fldChar w:fldCharType="begin" w:fldLock="0"/>
    </w:r>
    <w:r>
      <w:rPr>
        <w:rFonts w:ascii="Urania Czech" w:cs="Urania Czech" w:hAnsi="Urania Czech" w:eastAsia="Urania Czech"/>
      </w:rPr>
      <w:instrText xml:space="preserve"> PAGE </w:instrText>
    </w:r>
    <w:r>
      <w:rPr>
        <w:rFonts w:ascii="Urania Czech" w:cs="Urania Czech" w:hAnsi="Urania Czech" w:eastAsia="Urania Czech"/>
      </w:rPr>
      <w:fldChar w:fldCharType="separate" w:fldLock="0"/>
    </w:r>
    <w:r>
      <w:rPr>
        <w:rFonts w:ascii="Urania Czech" w:cs="Urania Czech" w:hAnsi="Urania Czech" w:eastAsia="Urania Czech"/>
      </w:rPr>
    </w:r>
    <w:r>
      <w:rPr>
        <w:rFonts w:ascii="Urania Czech" w:cs="Urania Czech" w:hAnsi="Urania Czech" w:eastAsia="Urania Czech"/>
      </w:rPr>
      <w:fldChar w:fldCharType="end" w:fldLock="0"/>
    </w:r>
    <w:r>
      <w:rPr>
        <w:rFonts w:ascii="Urania Czech" w:hAnsi="Urania Czech"/>
        <w:rtl w:val="0"/>
        <w:lang w:val="en-US"/>
      </w:rPr>
      <w:t xml:space="preserve"> of </w:t>
    </w:r>
    <w:r>
      <w:rPr>
        <w:rFonts w:ascii="Urania Czech" w:cs="Urania Czech" w:hAnsi="Urania Czech" w:eastAsia="Urania Czech"/>
      </w:rPr>
      <w:fldChar w:fldCharType="begin" w:fldLock="0"/>
    </w:r>
    <w:r>
      <w:rPr>
        <w:rFonts w:ascii="Urania Czech" w:cs="Urania Czech" w:hAnsi="Urania Czech" w:eastAsia="Urania Czech"/>
      </w:rPr>
      <w:instrText xml:space="preserve"> NUMPAGES </w:instrText>
    </w:r>
    <w:r>
      <w:rPr>
        <w:rFonts w:ascii="Urania Czech" w:cs="Urania Czech" w:hAnsi="Urania Czech" w:eastAsia="Urania Czech"/>
      </w:rPr>
      <w:fldChar w:fldCharType="separate" w:fldLock="0"/>
    </w:r>
    <w:r>
      <w:rPr>
        <w:rFonts w:ascii="Urania Czech" w:cs="Urania Czech" w:hAnsi="Urania Czech" w:eastAsia="Urania Czech"/>
      </w:rPr>
    </w:r>
    <w:r>
      <w:rPr>
        <w:rFonts w:ascii="Urania Czech" w:cs="Urania Czech" w:hAnsi="Urania Czech" w:eastAsia="Urania Czech"/>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Heading 3">
    <w:name w:val="Heading 3"/>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0"/>
    </w:pPr>
    <w:rPr>
      <w:rFonts w:ascii="Helvetica Neue" w:cs="Helvetica Neue" w:hAnsi="Helvetica Neue" w:eastAsia="Helvetica Neue"/>
      <w:b w:val="0"/>
      <w:bCs w:val="0"/>
      <w:i w:val="0"/>
      <w:iCs w:val="0"/>
      <w:caps w:val="0"/>
      <w:smallCaps w:val="0"/>
      <w:strike w:val="0"/>
      <w:dstrike w:val="0"/>
      <w:outline w:val="0"/>
      <w:color w:val="000000"/>
      <w:spacing w:val="5"/>
      <w:kern w:val="0"/>
      <w:position w:val="0"/>
      <w:sz w:val="28"/>
      <w:szCs w:val="28"/>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1">
    <w:name w:val="Hyperlink.1"/>
    <w:basedOn w:val="None"/>
    <w:next w:val="Hyperlink.1"/>
    <w:rPr>
      <w:outline w:val="0"/>
      <w:color w:val="00529a"/>
      <w14:textFill>
        <w14:solidFill>
          <w14:srgbClr w14:val="00529B"/>
        </w14:solidFill>
      </w14:textFill>
    </w:rPr>
  </w:style>
  <w:style w:type="character" w:styleId="Hyperlink.2">
    <w:name w:val="Hyperlink.2"/>
    <w:basedOn w:val="None"/>
    <w:next w:val="Hyperlink.2"/>
    <w:rPr>
      <w:u w:val="single"/>
    </w:rPr>
  </w:style>
  <w:style w:type="character" w:styleId="Hyperlink.3">
    <w:name w:val="Hyperlink.3"/>
    <w:basedOn w:val="None"/>
    <w:next w:val="Hyperlink.3"/>
    <w:rPr>
      <w:i w:val="0"/>
      <w:iCs w:val="0"/>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