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85AB3" w14:textId="77777777" w:rsidR="009C7F7B" w:rsidRPr="004268DB" w:rsidRDefault="009C7F7B" w:rsidP="009C7F7B">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4A68D665" wp14:editId="32F5C2C6">
                <wp:simplePos x="0" y="0"/>
                <wp:positionH relativeFrom="column">
                  <wp:posOffset>-969264</wp:posOffset>
                </wp:positionH>
                <wp:positionV relativeFrom="paragraph">
                  <wp:posOffset>-1170432</wp:posOffset>
                </wp:positionV>
                <wp:extent cx="457200" cy="11173968"/>
                <wp:effectExtent l="0" t="0" r="12700" b="15240"/>
                <wp:wrapNone/>
                <wp:docPr id="2" name="Rectangle 2"/>
                <wp:cNvGraphicFramePr/>
                <a:graphic xmlns:a="http://schemas.openxmlformats.org/drawingml/2006/main">
                  <a:graphicData uri="http://schemas.microsoft.com/office/word/2010/wordprocessingShape">
                    <wps:wsp>
                      <wps:cNvSpPr/>
                      <wps:spPr>
                        <a:xfrm>
                          <a:off x="0" y="0"/>
                          <a:ext cx="457200" cy="11173968"/>
                        </a:xfrm>
                        <a:prstGeom prst="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C6B10C" id="Rectangle 2" o:spid="_x0000_s1026" style="position:absolute;margin-left:-76.3pt;margin-top:-92.15pt;width:36pt;height:879.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" fillcolor="#002060" strokecolor="#1f3763 [1604]" strokeweight="1pt"/>
            </w:pict>
          </mc:Fallback>
        </mc:AlternateContent>
      </w:r>
      <w:r w:rsidRPr="004268DB">
        <w:rPr>
          <w:rFonts w:ascii="Times New Roman" w:eastAsia="Times New Roman" w:hAnsi="Times New Roman" w:cs="Times New Roman"/>
          <w:noProof/>
          <w:lang w:eastAsia="en-GB"/>
        </w:rPr>
        <w:drawing>
          <wp:inline distT="0" distB="0" distL="0" distR="0" wp14:anchorId="193DF6DB" wp14:editId="7933E9A0">
            <wp:extent cx="2833248" cy="1261872"/>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stretch>
                      <a:fillRect/>
                    </a:stretch>
                  </pic:blipFill>
                  <pic:spPr>
                    <a:xfrm>
                      <a:off x="0" y="0"/>
                      <a:ext cx="2845068" cy="1267136"/>
                    </a:xfrm>
                    <a:prstGeom prst="rect">
                      <a:avLst/>
                    </a:prstGeom>
                  </pic:spPr>
                </pic:pic>
              </a:graphicData>
            </a:graphic>
          </wp:inline>
        </w:drawing>
      </w:r>
    </w:p>
    <w:p w14:paraId="378C31C3" w14:textId="77777777" w:rsidR="009C7F7B" w:rsidRDefault="009C7F7B" w:rsidP="009C7F7B">
      <w:pPr>
        <w:spacing w:line="360" w:lineRule="auto"/>
        <w:rPr>
          <w:b/>
          <w:bCs/>
          <w:sz w:val="32"/>
          <w:szCs w:val="32"/>
        </w:rPr>
      </w:pPr>
    </w:p>
    <w:p w14:paraId="185DCA2D" w14:textId="77777777" w:rsidR="009C7F7B" w:rsidRDefault="009C7F7B" w:rsidP="009C7F7B">
      <w:pPr>
        <w:spacing w:line="360" w:lineRule="auto"/>
        <w:rPr>
          <w:b/>
          <w:bCs/>
          <w:sz w:val="32"/>
          <w:szCs w:val="32"/>
        </w:rPr>
      </w:pPr>
    </w:p>
    <w:p w14:paraId="6121ECFF" w14:textId="77777777" w:rsidR="009C7F7B" w:rsidRDefault="009C7F7B" w:rsidP="009C7F7B">
      <w:pPr>
        <w:spacing w:line="360" w:lineRule="auto"/>
        <w:rPr>
          <w:b/>
          <w:bCs/>
          <w:sz w:val="32"/>
          <w:szCs w:val="32"/>
        </w:rPr>
      </w:pPr>
    </w:p>
    <w:p w14:paraId="6D8DEBDE" w14:textId="77777777" w:rsidR="009C7F7B" w:rsidRPr="004268DB" w:rsidRDefault="009C7F7B" w:rsidP="009C7F7B">
      <w:pPr>
        <w:spacing w:line="360" w:lineRule="auto"/>
        <w:rPr>
          <w:b/>
          <w:bCs/>
          <w:sz w:val="32"/>
          <w:szCs w:val="32"/>
        </w:rPr>
      </w:pPr>
    </w:p>
    <w:p w14:paraId="789E9FCD" w14:textId="467CA833" w:rsidR="009C7F7B" w:rsidRPr="004268DB" w:rsidRDefault="009C7F7B" w:rsidP="009C7F7B">
      <w:pPr>
        <w:spacing w:line="360" w:lineRule="auto"/>
        <w:jc w:val="center"/>
        <w:rPr>
          <w:b/>
          <w:bCs/>
          <w:sz w:val="40"/>
          <w:szCs w:val="40"/>
        </w:rPr>
      </w:pPr>
      <w:r w:rsidRPr="004E3936">
        <w:rPr>
          <w:b/>
          <w:bCs/>
          <w:sz w:val="40"/>
          <w:szCs w:val="40"/>
        </w:rPr>
        <w:t>LCBB500</w:t>
      </w:r>
      <w:r>
        <w:rPr>
          <w:b/>
          <w:bCs/>
          <w:sz w:val="40"/>
          <w:szCs w:val="40"/>
        </w:rPr>
        <w:t>1 Entrepreneurship</w:t>
      </w:r>
    </w:p>
    <w:p w14:paraId="78657AEC" w14:textId="01ACA8E7" w:rsidR="009C7F7B" w:rsidRPr="009F28F4" w:rsidRDefault="009C7F7B" w:rsidP="009C7F7B">
      <w:pPr>
        <w:spacing w:line="360" w:lineRule="auto"/>
        <w:jc w:val="center"/>
        <w:rPr>
          <w:sz w:val="40"/>
          <w:szCs w:val="40"/>
        </w:rPr>
      </w:pPr>
      <w:r>
        <w:rPr>
          <w:b/>
          <w:bCs/>
          <w:sz w:val="40"/>
          <w:szCs w:val="40"/>
          <w:u w:val="single"/>
        </w:rPr>
        <w:t xml:space="preserve">Component </w:t>
      </w:r>
      <w:r>
        <w:rPr>
          <w:b/>
          <w:bCs/>
          <w:sz w:val="40"/>
          <w:szCs w:val="40"/>
          <w:u w:val="single"/>
        </w:rPr>
        <w:t>One – Business Plan</w:t>
      </w:r>
    </w:p>
    <w:p w14:paraId="6829AEE3" w14:textId="77777777" w:rsidR="009C7F7B" w:rsidRPr="004268DB" w:rsidRDefault="009C7F7B" w:rsidP="009C7F7B">
      <w:pPr>
        <w:spacing w:line="360" w:lineRule="auto"/>
        <w:rPr>
          <w:b/>
          <w:bCs/>
          <w:sz w:val="32"/>
          <w:szCs w:val="32"/>
        </w:rPr>
      </w:pPr>
    </w:p>
    <w:p w14:paraId="22271DBF" w14:textId="77777777" w:rsidR="009C7F7B" w:rsidRPr="004268DB" w:rsidRDefault="009C7F7B" w:rsidP="009C7F7B">
      <w:pPr>
        <w:spacing w:line="360" w:lineRule="auto"/>
        <w:jc w:val="center"/>
        <w:rPr>
          <w:b/>
          <w:bCs/>
          <w:i/>
          <w:iCs/>
          <w:sz w:val="36"/>
          <w:szCs w:val="36"/>
          <w:u w:val="single"/>
        </w:rPr>
      </w:pPr>
    </w:p>
    <w:p w14:paraId="51ACF5B6" w14:textId="77777777" w:rsidR="009C7F7B" w:rsidRDefault="009C7F7B" w:rsidP="009C7F7B">
      <w:pPr>
        <w:spacing w:line="360" w:lineRule="auto"/>
        <w:rPr>
          <w:b/>
          <w:bCs/>
          <w:sz w:val="32"/>
          <w:szCs w:val="32"/>
        </w:rPr>
      </w:pPr>
    </w:p>
    <w:p w14:paraId="735B3256" w14:textId="77777777" w:rsidR="009C7F7B" w:rsidRDefault="009C7F7B" w:rsidP="009C7F7B">
      <w:pPr>
        <w:spacing w:line="360" w:lineRule="auto"/>
        <w:jc w:val="center"/>
        <w:rPr>
          <w:b/>
          <w:bCs/>
          <w:sz w:val="32"/>
          <w:szCs w:val="32"/>
        </w:rPr>
      </w:pPr>
    </w:p>
    <w:p w14:paraId="0CA70AAD" w14:textId="77777777" w:rsidR="009C7F7B" w:rsidRDefault="009C7F7B" w:rsidP="009C7F7B">
      <w:pPr>
        <w:spacing w:line="360" w:lineRule="auto"/>
        <w:jc w:val="center"/>
        <w:rPr>
          <w:b/>
          <w:bCs/>
          <w:sz w:val="32"/>
          <w:szCs w:val="32"/>
        </w:rPr>
      </w:pPr>
    </w:p>
    <w:p w14:paraId="7F514504" w14:textId="77777777" w:rsidR="009C7F7B" w:rsidRDefault="009C7F7B" w:rsidP="009C7F7B">
      <w:pPr>
        <w:spacing w:line="360" w:lineRule="auto"/>
        <w:jc w:val="center"/>
        <w:rPr>
          <w:b/>
          <w:bCs/>
          <w:sz w:val="32"/>
          <w:szCs w:val="32"/>
        </w:rPr>
      </w:pPr>
    </w:p>
    <w:p w14:paraId="6BD1B72B" w14:textId="77777777" w:rsidR="009C7F7B" w:rsidRPr="004268DB" w:rsidRDefault="009C7F7B" w:rsidP="009C7F7B">
      <w:pPr>
        <w:spacing w:line="360" w:lineRule="auto"/>
        <w:jc w:val="center"/>
        <w:rPr>
          <w:b/>
          <w:bCs/>
          <w:sz w:val="32"/>
          <w:szCs w:val="32"/>
        </w:rPr>
      </w:pPr>
    </w:p>
    <w:p w14:paraId="676CCB41" w14:textId="77777777" w:rsidR="009C7F7B" w:rsidRPr="004268DB" w:rsidRDefault="009C7F7B" w:rsidP="009C7F7B">
      <w:pPr>
        <w:spacing w:line="360" w:lineRule="auto"/>
        <w:jc w:val="center"/>
        <w:rPr>
          <w:b/>
          <w:bCs/>
          <w:sz w:val="40"/>
          <w:szCs w:val="40"/>
        </w:rPr>
      </w:pPr>
      <w:r w:rsidRPr="004268DB">
        <w:rPr>
          <w:b/>
          <w:bCs/>
          <w:sz w:val="40"/>
          <w:szCs w:val="40"/>
        </w:rPr>
        <w:t xml:space="preserve">Student Name: </w:t>
      </w:r>
      <w:proofErr w:type="spellStart"/>
      <w:r w:rsidRPr="004268DB">
        <w:rPr>
          <w:sz w:val="40"/>
          <w:szCs w:val="40"/>
        </w:rPr>
        <w:t>Andreea</w:t>
      </w:r>
      <w:proofErr w:type="spellEnd"/>
      <w:r w:rsidRPr="004268DB">
        <w:rPr>
          <w:b/>
          <w:bCs/>
          <w:sz w:val="40"/>
          <w:szCs w:val="40"/>
        </w:rPr>
        <w:t xml:space="preserve"> </w:t>
      </w:r>
      <w:proofErr w:type="spellStart"/>
      <w:r w:rsidRPr="004268DB">
        <w:rPr>
          <w:sz w:val="40"/>
          <w:szCs w:val="40"/>
        </w:rPr>
        <w:t>Tamba</w:t>
      </w:r>
      <w:proofErr w:type="spellEnd"/>
    </w:p>
    <w:p w14:paraId="53BE6656" w14:textId="77777777" w:rsidR="009C7F7B" w:rsidRDefault="009C7F7B" w:rsidP="009C7F7B">
      <w:pPr>
        <w:spacing w:line="360" w:lineRule="auto"/>
        <w:jc w:val="center"/>
        <w:rPr>
          <w:b/>
          <w:bCs/>
          <w:sz w:val="40"/>
          <w:szCs w:val="40"/>
        </w:rPr>
      </w:pPr>
      <w:r w:rsidRPr="004268DB">
        <w:rPr>
          <w:sz w:val="40"/>
          <w:szCs w:val="40"/>
        </w:rPr>
        <w:t>Student</w:t>
      </w:r>
      <w:r w:rsidRPr="004268DB">
        <w:rPr>
          <w:b/>
          <w:bCs/>
          <w:sz w:val="40"/>
          <w:szCs w:val="40"/>
        </w:rPr>
        <w:t xml:space="preserve"> </w:t>
      </w:r>
      <w:r w:rsidRPr="004268DB">
        <w:rPr>
          <w:sz w:val="40"/>
          <w:szCs w:val="40"/>
        </w:rPr>
        <w:t>ID</w:t>
      </w:r>
      <w:r w:rsidRPr="004268DB">
        <w:rPr>
          <w:b/>
          <w:bCs/>
          <w:sz w:val="40"/>
          <w:szCs w:val="40"/>
        </w:rPr>
        <w:t>: 2112920</w:t>
      </w:r>
    </w:p>
    <w:p w14:paraId="6738BF71" w14:textId="77777777"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53C5AA0A" w14:textId="77777777"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1E0B826E" w14:textId="74DB54ED"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sdt>
      <w:sdtPr>
        <w:id w:val="202481911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2E3E875" w14:textId="1689B7AE" w:rsidR="009C7F7B" w:rsidRDefault="009C7F7B">
          <w:pPr>
            <w:pStyle w:val="TOCHeading"/>
          </w:pPr>
          <w:r>
            <w:t>Table of Contents</w:t>
          </w:r>
        </w:p>
        <w:p w14:paraId="158EF2AF" w14:textId="35DE362B" w:rsidR="009C7F7B" w:rsidRDefault="009C7F7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0608972" w:history="1">
            <w:r w:rsidRPr="004144DB">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_Toc170608972 \h </w:instrText>
            </w:r>
            <w:r>
              <w:rPr>
                <w:noProof/>
                <w:webHidden/>
              </w:rPr>
            </w:r>
            <w:r>
              <w:rPr>
                <w:noProof/>
                <w:webHidden/>
              </w:rPr>
              <w:fldChar w:fldCharType="separate"/>
            </w:r>
            <w:r>
              <w:rPr>
                <w:noProof/>
                <w:webHidden/>
              </w:rPr>
              <w:t>1</w:t>
            </w:r>
            <w:r>
              <w:rPr>
                <w:noProof/>
                <w:webHidden/>
              </w:rPr>
              <w:fldChar w:fldCharType="end"/>
            </w:r>
          </w:hyperlink>
        </w:p>
        <w:p w14:paraId="2800E67D" w14:textId="2CA68232" w:rsidR="009C7F7B" w:rsidRDefault="009C7F7B">
          <w:pPr>
            <w:pStyle w:val="TOC1"/>
            <w:tabs>
              <w:tab w:val="right" w:leader="dot" w:pos="9016"/>
            </w:tabs>
            <w:rPr>
              <w:rFonts w:eastAsiaTheme="minorEastAsia" w:cstheme="minorBidi"/>
              <w:b w:val="0"/>
              <w:bCs w:val="0"/>
              <w:i w:val="0"/>
              <w:iCs w:val="0"/>
              <w:noProof/>
              <w:lang w:eastAsia="en-GB"/>
            </w:rPr>
          </w:pPr>
          <w:hyperlink w:anchor="_Toc170608973" w:history="1">
            <w:r w:rsidRPr="004144DB">
              <w:rPr>
                <w:rStyle w:val="Hyperlink"/>
                <w:rFonts w:eastAsia="Times New Roman"/>
                <w:noProof/>
                <w:lang w:eastAsia="en-GB"/>
              </w:rPr>
              <w:t>Overview of the Business Idea, Product/S and/or Service/S</w:t>
            </w:r>
            <w:r>
              <w:rPr>
                <w:noProof/>
                <w:webHidden/>
              </w:rPr>
              <w:tab/>
            </w:r>
            <w:r>
              <w:rPr>
                <w:noProof/>
                <w:webHidden/>
              </w:rPr>
              <w:fldChar w:fldCharType="begin"/>
            </w:r>
            <w:r>
              <w:rPr>
                <w:noProof/>
                <w:webHidden/>
              </w:rPr>
              <w:instrText xml:space="preserve"> PAGEREF _Toc170608973 \h </w:instrText>
            </w:r>
            <w:r>
              <w:rPr>
                <w:noProof/>
                <w:webHidden/>
              </w:rPr>
            </w:r>
            <w:r>
              <w:rPr>
                <w:noProof/>
                <w:webHidden/>
              </w:rPr>
              <w:fldChar w:fldCharType="separate"/>
            </w:r>
            <w:r>
              <w:rPr>
                <w:noProof/>
                <w:webHidden/>
              </w:rPr>
              <w:t>2</w:t>
            </w:r>
            <w:r>
              <w:rPr>
                <w:noProof/>
                <w:webHidden/>
              </w:rPr>
              <w:fldChar w:fldCharType="end"/>
            </w:r>
          </w:hyperlink>
        </w:p>
        <w:p w14:paraId="459704C1" w14:textId="15E92CDB" w:rsidR="009C7F7B" w:rsidRDefault="009C7F7B">
          <w:pPr>
            <w:pStyle w:val="TOC1"/>
            <w:tabs>
              <w:tab w:val="right" w:leader="dot" w:pos="9016"/>
            </w:tabs>
            <w:rPr>
              <w:rFonts w:eastAsiaTheme="minorEastAsia" w:cstheme="minorBidi"/>
              <w:b w:val="0"/>
              <w:bCs w:val="0"/>
              <w:i w:val="0"/>
              <w:iCs w:val="0"/>
              <w:noProof/>
              <w:lang w:eastAsia="en-GB"/>
            </w:rPr>
          </w:pPr>
          <w:hyperlink w:anchor="_Toc170608974" w:history="1">
            <w:r w:rsidRPr="004144DB">
              <w:rPr>
                <w:rStyle w:val="Hyperlink"/>
                <w:rFonts w:eastAsia="Times New Roman"/>
                <w:noProof/>
                <w:lang w:eastAsia="en-GB"/>
              </w:rPr>
              <w:t>Target Market</w:t>
            </w:r>
            <w:r>
              <w:rPr>
                <w:noProof/>
                <w:webHidden/>
              </w:rPr>
              <w:tab/>
            </w:r>
            <w:r>
              <w:rPr>
                <w:noProof/>
                <w:webHidden/>
              </w:rPr>
              <w:fldChar w:fldCharType="begin"/>
            </w:r>
            <w:r>
              <w:rPr>
                <w:noProof/>
                <w:webHidden/>
              </w:rPr>
              <w:instrText xml:space="preserve"> PAGEREF _Toc170608974 \h </w:instrText>
            </w:r>
            <w:r>
              <w:rPr>
                <w:noProof/>
                <w:webHidden/>
              </w:rPr>
            </w:r>
            <w:r>
              <w:rPr>
                <w:noProof/>
                <w:webHidden/>
              </w:rPr>
              <w:fldChar w:fldCharType="separate"/>
            </w:r>
            <w:r>
              <w:rPr>
                <w:noProof/>
                <w:webHidden/>
              </w:rPr>
              <w:t>3</w:t>
            </w:r>
            <w:r>
              <w:rPr>
                <w:noProof/>
                <w:webHidden/>
              </w:rPr>
              <w:fldChar w:fldCharType="end"/>
            </w:r>
          </w:hyperlink>
        </w:p>
        <w:p w14:paraId="4D9E348F" w14:textId="7650877F" w:rsidR="009C7F7B" w:rsidRDefault="009C7F7B">
          <w:pPr>
            <w:pStyle w:val="TOC1"/>
            <w:tabs>
              <w:tab w:val="right" w:leader="dot" w:pos="9016"/>
            </w:tabs>
            <w:rPr>
              <w:rFonts w:eastAsiaTheme="minorEastAsia" w:cstheme="minorBidi"/>
              <w:b w:val="0"/>
              <w:bCs w:val="0"/>
              <w:i w:val="0"/>
              <w:iCs w:val="0"/>
              <w:noProof/>
              <w:lang w:eastAsia="en-GB"/>
            </w:rPr>
          </w:pPr>
          <w:hyperlink w:anchor="_Toc170608975" w:history="1">
            <w:r w:rsidRPr="004144DB">
              <w:rPr>
                <w:rStyle w:val="Hyperlink"/>
                <w:rFonts w:eastAsia="Times New Roman"/>
                <w:noProof/>
                <w:lang w:eastAsia="en-GB"/>
              </w:rPr>
              <w:t>Market Opportunity</w:t>
            </w:r>
            <w:r>
              <w:rPr>
                <w:noProof/>
                <w:webHidden/>
              </w:rPr>
              <w:tab/>
            </w:r>
            <w:r>
              <w:rPr>
                <w:noProof/>
                <w:webHidden/>
              </w:rPr>
              <w:fldChar w:fldCharType="begin"/>
            </w:r>
            <w:r>
              <w:rPr>
                <w:noProof/>
                <w:webHidden/>
              </w:rPr>
              <w:instrText xml:space="preserve"> PAGEREF _Toc170608975 \h </w:instrText>
            </w:r>
            <w:r>
              <w:rPr>
                <w:noProof/>
                <w:webHidden/>
              </w:rPr>
            </w:r>
            <w:r>
              <w:rPr>
                <w:noProof/>
                <w:webHidden/>
              </w:rPr>
              <w:fldChar w:fldCharType="separate"/>
            </w:r>
            <w:r>
              <w:rPr>
                <w:noProof/>
                <w:webHidden/>
              </w:rPr>
              <w:t>4</w:t>
            </w:r>
            <w:r>
              <w:rPr>
                <w:noProof/>
                <w:webHidden/>
              </w:rPr>
              <w:fldChar w:fldCharType="end"/>
            </w:r>
          </w:hyperlink>
        </w:p>
        <w:p w14:paraId="495320A0" w14:textId="5FCDEF78" w:rsidR="009C7F7B" w:rsidRDefault="009C7F7B">
          <w:pPr>
            <w:pStyle w:val="TOC1"/>
            <w:tabs>
              <w:tab w:val="right" w:leader="dot" w:pos="9016"/>
            </w:tabs>
            <w:rPr>
              <w:rFonts w:eastAsiaTheme="minorEastAsia" w:cstheme="minorBidi"/>
              <w:b w:val="0"/>
              <w:bCs w:val="0"/>
              <w:i w:val="0"/>
              <w:iCs w:val="0"/>
              <w:noProof/>
              <w:lang w:eastAsia="en-GB"/>
            </w:rPr>
          </w:pPr>
          <w:hyperlink w:anchor="_Toc170608976" w:history="1">
            <w:r w:rsidRPr="004144DB">
              <w:rPr>
                <w:rStyle w:val="Hyperlink"/>
                <w:rFonts w:eastAsia="Times New Roman"/>
                <w:noProof/>
                <w:lang w:eastAsia="en-GB"/>
              </w:rPr>
              <w:t>Legal Format of the Startup Company</w:t>
            </w:r>
            <w:r>
              <w:rPr>
                <w:noProof/>
                <w:webHidden/>
              </w:rPr>
              <w:tab/>
            </w:r>
            <w:r>
              <w:rPr>
                <w:noProof/>
                <w:webHidden/>
              </w:rPr>
              <w:fldChar w:fldCharType="begin"/>
            </w:r>
            <w:r>
              <w:rPr>
                <w:noProof/>
                <w:webHidden/>
              </w:rPr>
              <w:instrText xml:space="preserve"> PAGEREF _Toc170608976 \h </w:instrText>
            </w:r>
            <w:r>
              <w:rPr>
                <w:noProof/>
                <w:webHidden/>
              </w:rPr>
            </w:r>
            <w:r>
              <w:rPr>
                <w:noProof/>
                <w:webHidden/>
              </w:rPr>
              <w:fldChar w:fldCharType="separate"/>
            </w:r>
            <w:r>
              <w:rPr>
                <w:noProof/>
                <w:webHidden/>
              </w:rPr>
              <w:t>4</w:t>
            </w:r>
            <w:r>
              <w:rPr>
                <w:noProof/>
                <w:webHidden/>
              </w:rPr>
              <w:fldChar w:fldCharType="end"/>
            </w:r>
          </w:hyperlink>
        </w:p>
        <w:p w14:paraId="15176954" w14:textId="739FAFCF" w:rsidR="009C7F7B" w:rsidRDefault="009C7F7B">
          <w:pPr>
            <w:pStyle w:val="TOC1"/>
            <w:tabs>
              <w:tab w:val="right" w:leader="dot" w:pos="9016"/>
            </w:tabs>
            <w:rPr>
              <w:rFonts w:eastAsiaTheme="minorEastAsia" w:cstheme="minorBidi"/>
              <w:b w:val="0"/>
              <w:bCs w:val="0"/>
              <w:i w:val="0"/>
              <w:iCs w:val="0"/>
              <w:noProof/>
              <w:lang w:eastAsia="en-GB"/>
            </w:rPr>
          </w:pPr>
          <w:hyperlink w:anchor="_Toc170608977" w:history="1">
            <w:r w:rsidRPr="004144DB">
              <w:rPr>
                <w:rStyle w:val="Hyperlink"/>
                <w:rFonts w:eastAsia="Times New Roman"/>
                <w:noProof/>
                <w:lang w:eastAsia="en-GB"/>
              </w:rPr>
              <w:t>Registration:</w:t>
            </w:r>
            <w:r>
              <w:rPr>
                <w:noProof/>
                <w:webHidden/>
              </w:rPr>
              <w:tab/>
            </w:r>
            <w:r>
              <w:rPr>
                <w:noProof/>
                <w:webHidden/>
              </w:rPr>
              <w:fldChar w:fldCharType="begin"/>
            </w:r>
            <w:r>
              <w:rPr>
                <w:noProof/>
                <w:webHidden/>
              </w:rPr>
              <w:instrText xml:space="preserve"> PAGEREF _Toc170608977 \h </w:instrText>
            </w:r>
            <w:r>
              <w:rPr>
                <w:noProof/>
                <w:webHidden/>
              </w:rPr>
            </w:r>
            <w:r>
              <w:rPr>
                <w:noProof/>
                <w:webHidden/>
              </w:rPr>
              <w:fldChar w:fldCharType="separate"/>
            </w:r>
            <w:r>
              <w:rPr>
                <w:noProof/>
                <w:webHidden/>
              </w:rPr>
              <w:t>4</w:t>
            </w:r>
            <w:r>
              <w:rPr>
                <w:noProof/>
                <w:webHidden/>
              </w:rPr>
              <w:fldChar w:fldCharType="end"/>
            </w:r>
          </w:hyperlink>
        </w:p>
        <w:p w14:paraId="3E306EC4" w14:textId="2D952B8B" w:rsidR="009C7F7B" w:rsidRDefault="009C7F7B">
          <w:pPr>
            <w:pStyle w:val="TOC1"/>
            <w:tabs>
              <w:tab w:val="right" w:leader="dot" w:pos="9016"/>
            </w:tabs>
            <w:rPr>
              <w:rFonts w:eastAsiaTheme="minorEastAsia" w:cstheme="minorBidi"/>
              <w:b w:val="0"/>
              <w:bCs w:val="0"/>
              <w:i w:val="0"/>
              <w:iCs w:val="0"/>
              <w:noProof/>
              <w:lang w:eastAsia="en-GB"/>
            </w:rPr>
          </w:pPr>
          <w:hyperlink w:anchor="_Toc170608978" w:history="1">
            <w:r w:rsidRPr="004144DB">
              <w:rPr>
                <w:rStyle w:val="Hyperlink"/>
                <w:rFonts w:eastAsia="Times New Roman"/>
                <w:noProof/>
                <w:lang w:eastAsia="en-GB"/>
              </w:rPr>
              <w:t>Compliance:</w:t>
            </w:r>
            <w:r>
              <w:rPr>
                <w:noProof/>
                <w:webHidden/>
              </w:rPr>
              <w:tab/>
            </w:r>
            <w:r>
              <w:rPr>
                <w:noProof/>
                <w:webHidden/>
              </w:rPr>
              <w:fldChar w:fldCharType="begin"/>
            </w:r>
            <w:r>
              <w:rPr>
                <w:noProof/>
                <w:webHidden/>
              </w:rPr>
              <w:instrText xml:space="preserve"> PAGEREF _Toc170608978 \h </w:instrText>
            </w:r>
            <w:r>
              <w:rPr>
                <w:noProof/>
                <w:webHidden/>
              </w:rPr>
            </w:r>
            <w:r>
              <w:rPr>
                <w:noProof/>
                <w:webHidden/>
              </w:rPr>
              <w:fldChar w:fldCharType="separate"/>
            </w:r>
            <w:r>
              <w:rPr>
                <w:noProof/>
                <w:webHidden/>
              </w:rPr>
              <w:t>5</w:t>
            </w:r>
            <w:r>
              <w:rPr>
                <w:noProof/>
                <w:webHidden/>
              </w:rPr>
              <w:fldChar w:fldCharType="end"/>
            </w:r>
          </w:hyperlink>
        </w:p>
        <w:p w14:paraId="63163855" w14:textId="620674E3" w:rsidR="009C7F7B" w:rsidRDefault="009C7F7B">
          <w:pPr>
            <w:pStyle w:val="TOC1"/>
            <w:tabs>
              <w:tab w:val="right" w:leader="dot" w:pos="9016"/>
            </w:tabs>
            <w:rPr>
              <w:rFonts w:eastAsiaTheme="minorEastAsia" w:cstheme="minorBidi"/>
              <w:b w:val="0"/>
              <w:bCs w:val="0"/>
              <w:i w:val="0"/>
              <w:iCs w:val="0"/>
              <w:noProof/>
              <w:lang w:eastAsia="en-GB"/>
            </w:rPr>
          </w:pPr>
          <w:hyperlink w:anchor="_Toc170608979" w:history="1">
            <w:r w:rsidRPr="004144DB">
              <w:rPr>
                <w:rStyle w:val="Hyperlink"/>
                <w:rFonts w:eastAsia="Times New Roman"/>
                <w:noProof/>
                <w:lang w:eastAsia="en-GB"/>
              </w:rPr>
              <w:t>5. Management of the Company</w:t>
            </w:r>
            <w:r>
              <w:rPr>
                <w:noProof/>
                <w:webHidden/>
              </w:rPr>
              <w:tab/>
            </w:r>
            <w:r>
              <w:rPr>
                <w:noProof/>
                <w:webHidden/>
              </w:rPr>
              <w:fldChar w:fldCharType="begin"/>
            </w:r>
            <w:r>
              <w:rPr>
                <w:noProof/>
                <w:webHidden/>
              </w:rPr>
              <w:instrText xml:space="preserve"> PAGEREF _Toc170608979 \h </w:instrText>
            </w:r>
            <w:r>
              <w:rPr>
                <w:noProof/>
                <w:webHidden/>
              </w:rPr>
            </w:r>
            <w:r>
              <w:rPr>
                <w:noProof/>
                <w:webHidden/>
              </w:rPr>
              <w:fldChar w:fldCharType="separate"/>
            </w:r>
            <w:r>
              <w:rPr>
                <w:noProof/>
                <w:webHidden/>
              </w:rPr>
              <w:t>5</w:t>
            </w:r>
            <w:r>
              <w:rPr>
                <w:noProof/>
                <w:webHidden/>
              </w:rPr>
              <w:fldChar w:fldCharType="end"/>
            </w:r>
          </w:hyperlink>
        </w:p>
        <w:p w14:paraId="667BFAA1" w14:textId="143FD86A" w:rsidR="009C7F7B" w:rsidRDefault="009C7F7B">
          <w:pPr>
            <w:pStyle w:val="TOC1"/>
            <w:tabs>
              <w:tab w:val="right" w:leader="dot" w:pos="9016"/>
            </w:tabs>
            <w:rPr>
              <w:rFonts w:eastAsiaTheme="minorEastAsia" w:cstheme="minorBidi"/>
              <w:b w:val="0"/>
              <w:bCs w:val="0"/>
              <w:i w:val="0"/>
              <w:iCs w:val="0"/>
              <w:noProof/>
              <w:lang w:eastAsia="en-GB"/>
            </w:rPr>
          </w:pPr>
          <w:hyperlink w:anchor="_Toc170608980" w:history="1">
            <w:r w:rsidRPr="004144DB">
              <w:rPr>
                <w:rStyle w:val="Hyperlink"/>
                <w:rFonts w:eastAsia="Times New Roman"/>
                <w:noProof/>
                <w:lang w:eastAsia="en-GB"/>
              </w:rPr>
              <w:t>Owner:</w:t>
            </w:r>
            <w:r>
              <w:rPr>
                <w:noProof/>
                <w:webHidden/>
              </w:rPr>
              <w:tab/>
            </w:r>
            <w:r>
              <w:rPr>
                <w:noProof/>
                <w:webHidden/>
              </w:rPr>
              <w:fldChar w:fldCharType="begin"/>
            </w:r>
            <w:r>
              <w:rPr>
                <w:noProof/>
                <w:webHidden/>
              </w:rPr>
              <w:instrText xml:space="preserve"> PAGEREF _Toc170608980 \h </w:instrText>
            </w:r>
            <w:r>
              <w:rPr>
                <w:noProof/>
                <w:webHidden/>
              </w:rPr>
            </w:r>
            <w:r>
              <w:rPr>
                <w:noProof/>
                <w:webHidden/>
              </w:rPr>
              <w:fldChar w:fldCharType="separate"/>
            </w:r>
            <w:r>
              <w:rPr>
                <w:noProof/>
                <w:webHidden/>
              </w:rPr>
              <w:t>5</w:t>
            </w:r>
            <w:r>
              <w:rPr>
                <w:noProof/>
                <w:webHidden/>
              </w:rPr>
              <w:fldChar w:fldCharType="end"/>
            </w:r>
          </w:hyperlink>
        </w:p>
        <w:p w14:paraId="3D4AE5F4" w14:textId="3E6012A7" w:rsidR="009C7F7B" w:rsidRDefault="009C7F7B">
          <w:pPr>
            <w:pStyle w:val="TOC1"/>
            <w:tabs>
              <w:tab w:val="right" w:leader="dot" w:pos="9016"/>
            </w:tabs>
            <w:rPr>
              <w:rFonts w:eastAsiaTheme="minorEastAsia" w:cstheme="minorBidi"/>
              <w:b w:val="0"/>
              <w:bCs w:val="0"/>
              <w:i w:val="0"/>
              <w:iCs w:val="0"/>
              <w:noProof/>
              <w:lang w:eastAsia="en-GB"/>
            </w:rPr>
          </w:pPr>
          <w:hyperlink w:anchor="_Toc170608981" w:history="1">
            <w:r w:rsidRPr="004144DB">
              <w:rPr>
                <w:rStyle w:val="Hyperlink"/>
                <w:rFonts w:eastAsia="Times New Roman"/>
                <w:noProof/>
                <w:lang w:eastAsia="en-GB"/>
              </w:rPr>
              <w:t>Employees:</w:t>
            </w:r>
            <w:r>
              <w:rPr>
                <w:noProof/>
                <w:webHidden/>
              </w:rPr>
              <w:tab/>
            </w:r>
            <w:r>
              <w:rPr>
                <w:noProof/>
                <w:webHidden/>
              </w:rPr>
              <w:fldChar w:fldCharType="begin"/>
            </w:r>
            <w:r>
              <w:rPr>
                <w:noProof/>
                <w:webHidden/>
              </w:rPr>
              <w:instrText xml:space="preserve"> PAGEREF _Toc170608981 \h </w:instrText>
            </w:r>
            <w:r>
              <w:rPr>
                <w:noProof/>
                <w:webHidden/>
              </w:rPr>
            </w:r>
            <w:r>
              <w:rPr>
                <w:noProof/>
                <w:webHidden/>
              </w:rPr>
              <w:fldChar w:fldCharType="separate"/>
            </w:r>
            <w:r>
              <w:rPr>
                <w:noProof/>
                <w:webHidden/>
              </w:rPr>
              <w:t>6</w:t>
            </w:r>
            <w:r>
              <w:rPr>
                <w:noProof/>
                <w:webHidden/>
              </w:rPr>
              <w:fldChar w:fldCharType="end"/>
            </w:r>
          </w:hyperlink>
        </w:p>
        <w:p w14:paraId="7D6497F4" w14:textId="43F447CB" w:rsidR="009C7F7B" w:rsidRDefault="009C7F7B">
          <w:pPr>
            <w:pStyle w:val="TOC1"/>
            <w:tabs>
              <w:tab w:val="right" w:leader="dot" w:pos="9016"/>
            </w:tabs>
            <w:rPr>
              <w:rFonts w:eastAsiaTheme="minorEastAsia" w:cstheme="minorBidi"/>
              <w:b w:val="0"/>
              <w:bCs w:val="0"/>
              <w:i w:val="0"/>
              <w:iCs w:val="0"/>
              <w:noProof/>
              <w:lang w:eastAsia="en-GB"/>
            </w:rPr>
          </w:pPr>
          <w:hyperlink w:anchor="_Toc170608982" w:history="1">
            <w:r w:rsidRPr="004144DB">
              <w:rPr>
                <w:rStyle w:val="Hyperlink"/>
                <w:rFonts w:eastAsia="Times New Roman"/>
                <w:noProof/>
                <w:lang w:eastAsia="en-GB"/>
              </w:rPr>
              <w:t>External Professionals:</w:t>
            </w:r>
            <w:r>
              <w:rPr>
                <w:noProof/>
                <w:webHidden/>
              </w:rPr>
              <w:tab/>
            </w:r>
            <w:r>
              <w:rPr>
                <w:noProof/>
                <w:webHidden/>
              </w:rPr>
              <w:fldChar w:fldCharType="begin"/>
            </w:r>
            <w:r>
              <w:rPr>
                <w:noProof/>
                <w:webHidden/>
              </w:rPr>
              <w:instrText xml:space="preserve"> PAGEREF _Toc170608982 \h </w:instrText>
            </w:r>
            <w:r>
              <w:rPr>
                <w:noProof/>
                <w:webHidden/>
              </w:rPr>
            </w:r>
            <w:r>
              <w:rPr>
                <w:noProof/>
                <w:webHidden/>
              </w:rPr>
              <w:fldChar w:fldCharType="separate"/>
            </w:r>
            <w:r>
              <w:rPr>
                <w:noProof/>
                <w:webHidden/>
              </w:rPr>
              <w:t>6</w:t>
            </w:r>
            <w:r>
              <w:rPr>
                <w:noProof/>
                <w:webHidden/>
              </w:rPr>
              <w:fldChar w:fldCharType="end"/>
            </w:r>
          </w:hyperlink>
        </w:p>
        <w:p w14:paraId="17267570" w14:textId="24AC16FE" w:rsidR="009C7F7B" w:rsidRDefault="009C7F7B">
          <w:pPr>
            <w:pStyle w:val="TOC1"/>
            <w:tabs>
              <w:tab w:val="right" w:leader="dot" w:pos="9016"/>
            </w:tabs>
            <w:rPr>
              <w:rFonts w:eastAsiaTheme="minorEastAsia" w:cstheme="minorBidi"/>
              <w:b w:val="0"/>
              <w:bCs w:val="0"/>
              <w:i w:val="0"/>
              <w:iCs w:val="0"/>
              <w:noProof/>
              <w:lang w:eastAsia="en-GB"/>
            </w:rPr>
          </w:pPr>
          <w:hyperlink w:anchor="_Toc170608983" w:history="1">
            <w:r w:rsidRPr="004144DB">
              <w:rPr>
                <w:rStyle w:val="Hyperlink"/>
                <w:rFonts w:eastAsia="Times New Roman"/>
                <w:noProof/>
                <w:lang w:eastAsia="en-GB"/>
              </w:rPr>
              <w:t>Evaluation of the Business Idea by Using the PESTEL Analysis Model</w:t>
            </w:r>
            <w:r>
              <w:rPr>
                <w:noProof/>
                <w:webHidden/>
              </w:rPr>
              <w:tab/>
            </w:r>
            <w:r>
              <w:rPr>
                <w:noProof/>
                <w:webHidden/>
              </w:rPr>
              <w:fldChar w:fldCharType="begin"/>
            </w:r>
            <w:r>
              <w:rPr>
                <w:noProof/>
                <w:webHidden/>
              </w:rPr>
              <w:instrText xml:space="preserve"> PAGEREF _Toc170608983 \h </w:instrText>
            </w:r>
            <w:r>
              <w:rPr>
                <w:noProof/>
                <w:webHidden/>
              </w:rPr>
            </w:r>
            <w:r>
              <w:rPr>
                <w:noProof/>
                <w:webHidden/>
              </w:rPr>
              <w:fldChar w:fldCharType="separate"/>
            </w:r>
            <w:r>
              <w:rPr>
                <w:noProof/>
                <w:webHidden/>
              </w:rPr>
              <w:t>6</w:t>
            </w:r>
            <w:r>
              <w:rPr>
                <w:noProof/>
                <w:webHidden/>
              </w:rPr>
              <w:fldChar w:fldCharType="end"/>
            </w:r>
          </w:hyperlink>
        </w:p>
        <w:p w14:paraId="3973FEAA" w14:textId="5A78D116" w:rsidR="009C7F7B" w:rsidRDefault="009C7F7B">
          <w:pPr>
            <w:pStyle w:val="TOC1"/>
            <w:tabs>
              <w:tab w:val="right" w:leader="dot" w:pos="9016"/>
            </w:tabs>
            <w:rPr>
              <w:rFonts w:eastAsiaTheme="minorEastAsia" w:cstheme="minorBidi"/>
              <w:b w:val="0"/>
              <w:bCs w:val="0"/>
              <w:i w:val="0"/>
              <w:iCs w:val="0"/>
              <w:noProof/>
              <w:lang w:eastAsia="en-GB"/>
            </w:rPr>
          </w:pPr>
          <w:hyperlink w:anchor="_Toc170608984" w:history="1">
            <w:r w:rsidRPr="004144DB">
              <w:rPr>
                <w:rStyle w:val="Hyperlink"/>
                <w:rFonts w:eastAsia="Times New Roman"/>
                <w:noProof/>
                <w:lang w:eastAsia="en-GB"/>
              </w:rPr>
              <w:t>Application of the 4Ps of Marketing to Your Business Idea</w:t>
            </w:r>
            <w:r>
              <w:rPr>
                <w:noProof/>
                <w:webHidden/>
              </w:rPr>
              <w:tab/>
            </w:r>
            <w:r>
              <w:rPr>
                <w:noProof/>
                <w:webHidden/>
              </w:rPr>
              <w:fldChar w:fldCharType="begin"/>
            </w:r>
            <w:r>
              <w:rPr>
                <w:noProof/>
                <w:webHidden/>
              </w:rPr>
              <w:instrText xml:space="preserve"> PAGEREF _Toc170608984 \h </w:instrText>
            </w:r>
            <w:r>
              <w:rPr>
                <w:noProof/>
                <w:webHidden/>
              </w:rPr>
            </w:r>
            <w:r>
              <w:rPr>
                <w:noProof/>
                <w:webHidden/>
              </w:rPr>
              <w:fldChar w:fldCharType="separate"/>
            </w:r>
            <w:r>
              <w:rPr>
                <w:noProof/>
                <w:webHidden/>
              </w:rPr>
              <w:t>7</w:t>
            </w:r>
            <w:r>
              <w:rPr>
                <w:noProof/>
                <w:webHidden/>
              </w:rPr>
              <w:fldChar w:fldCharType="end"/>
            </w:r>
          </w:hyperlink>
        </w:p>
        <w:p w14:paraId="31FD8358" w14:textId="42F07956" w:rsidR="009C7F7B" w:rsidRDefault="009C7F7B">
          <w:pPr>
            <w:pStyle w:val="TOC1"/>
            <w:tabs>
              <w:tab w:val="right" w:leader="dot" w:pos="9016"/>
            </w:tabs>
            <w:rPr>
              <w:rFonts w:eastAsiaTheme="minorEastAsia" w:cstheme="minorBidi"/>
              <w:b w:val="0"/>
              <w:bCs w:val="0"/>
              <w:i w:val="0"/>
              <w:iCs w:val="0"/>
              <w:noProof/>
              <w:lang w:eastAsia="en-GB"/>
            </w:rPr>
          </w:pPr>
          <w:hyperlink w:anchor="_Toc170608985" w:history="1">
            <w:r w:rsidRPr="004144DB">
              <w:rPr>
                <w:rStyle w:val="Hyperlink"/>
                <w:rFonts w:eastAsia="Times New Roman"/>
                <w:noProof/>
                <w:lang w:eastAsia="en-GB"/>
              </w:rPr>
              <w:t>Cash Flow Forecast for the First 12 Months</w:t>
            </w:r>
            <w:r>
              <w:rPr>
                <w:noProof/>
                <w:webHidden/>
              </w:rPr>
              <w:tab/>
            </w:r>
            <w:r>
              <w:rPr>
                <w:noProof/>
                <w:webHidden/>
              </w:rPr>
              <w:fldChar w:fldCharType="begin"/>
            </w:r>
            <w:r>
              <w:rPr>
                <w:noProof/>
                <w:webHidden/>
              </w:rPr>
              <w:instrText xml:space="preserve"> PAGEREF _Toc170608985 \h </w:instrText>
            </w:r>
            <w:r>
              <w:rPr>
                <w:noProof/>
                <w:webHidden/>
              </w:rPr>
            </w:r>
            <w:r>
              <w:rPr>
                <w:noProof/>
                <w:webHidden/>
              </w:rPr>
              <w:fldChar w:fldCharType="separate"/>
            </w:r>
            <w:r>
              <w:rPr>
                <w:noProof/>
                <w:webHidden/>
              </w:rPr>
              <w:t>8</w:t>
            </w:r>
            <w:r>
              <w:rPr>
                <w:noProof/>
                <w:webHidden/>
              </w:rPr>
              <w:fldChar w:fldCharType="end"/>
            </w:r>
          </w:hyperlink>
        </w:p>
        <w:p w14:paraId="65A49AA9" w14:textId="163730E3" w:rsidR="009C7F7B" w:rsidRDefault="009C7F7B">
          <w:pPr>
            <w:pStyle w:val="TOC1"/>
            <w:tabs>
              <w:tab w:val="right" w:leader="dot" w:pos="9016"/>
            </w:tabs>
            <w:rPr>
              <w:rFonts w:eastAsiaTheme="minorEastAsia" w:cstheme="minorBidi"/>
              <w:b w:val="0"/>
              <w:bCs w:val="0"/>
              <w:i w:val="0"/>
              <w:iCs w:val="0"/>
              <w:noProof/>
              <w:lang w:eastAsia="en-GB"/>
            </w:rPr>
          </w:pPr>
          <w:hyperlink w:anchor="_Toc170608986" w:history="1">
            <w:r w:rsidRPr="004144DB">
              <w:rPr>
                <w:rStyle w:val="Hyperlink"/>
                <w:rFonts w:eastAsia="Times New Roman"/>
                <w:noProof/>
                <w:lang w:eastAsia="en-GB"/>
              </w:rPr>
              <w:t>Initial Funding:</w:t>
            </w:r>
            <w:r>
              <w:rPr>
                <w:noProof/>
                <w:webHidden/>
              </w:rPr>
              <w:tab/>
            </w:r>
            <w:r>
              <w:rPr>
                <w:noProof/>
                <w:webHidden/>
              </w:rPr>
              <w:fldChar w:fldCharType="begin"/>
            </w:r>
            <w:r>
              <w:rPr>
                <w:noProof/>
                <w:webHidden/>
              </w:rPr>
              <w:instrText xml:space="preserve"> PAGEREF _Toc170608986 \h </w:instrText>
            </w:r>
            <w:r>
              <w:rPr>
                <w:noProof/>
                <w:webHidden/>
              </w:rPr>
            </w:r>
            <w:r>
              <w:rPr>
                <w:noProof/>
                <w:webHidden/>
              </w:rPr>
              <w:fldChar w:fldCharType="separate"/>
            </w:r>
            <w:r>
              <w:rPr>
                <w:noProof/>
                <w:webHidden/>
              </w:rPr>
              <w:t>8</w:t>
            </w:r>
            <w:r>
              <w:rPr>
                <w:noProof/>
                <w:webHidden/>
              </w:rPr>
              <w:fldChar w:fldCharType="end"/>
            </w:r>
          </w:hyperlink>
        </w:p>
        <w:p w14:paraId="76CE4179" w14:textId="2A8D7CBD" w:rsidR="009C7F7B" w:rsidRDefault="009C7F7B">
          <w:pPr>
            <w:pStyle w:val="TOC1"/>
            <w:tabs>
              <w:tab w:val="right" w:leader="dot" w:pos="9016"/>
            </w:tabs>
            <w:rPr>
              <w:rFonts w:eastAsiaTheme="minorEastAsia" w:cstheme="minorBidi"/>
              <w:b w:val="0"/>
              <w:bCs w:val="0"/>
              <w:i w:val="0"/>
              <w:iCs w:val="0"/>
              <w:noProof/>
              <w:lang w:eastAsia="en-GB"/>
            </w:rPr>
          </w:pPr>
          <w:hyperlink w:anchor="_Toc170608987" w:history="1">
            <w:r w:rsidRPr="004144DB">
              <w:rPr>
                <w:rStyle w:val="Hyperlink"/>
                <w:rFonts w:eastAsia="Times New Roman"/>
                <w:noProof/>
                <w:lang w:eastAsia="en-GB"/>
              </w:rPr>
              <w:t>Monthly Cash Flow:</w:t>
            </w:r>
            <w:r>
              <w:rPr>
                <w:noProof/>
                <w:webHidden/>
              </w:rPr>
              <w:tab/>
            </w:r>
            <w:r>
              <w:rPr>
                <w:noProof/>
                <w:webHidden/>
              </w:rPr>
              <w:fldChar w:fldCharType="begin"/>
            </w:r>
            <w:r>
              <w:rPr>
                <w:noProof/>
                <w:webHidden/>
              </w:rPr>
              <w:instrText xml:space="preserve"> PAGEREF _Toc170608987 \h </w:instrText>
            </w:r>
            <w:r>
              <w:rPr>
                <w:noProof/>
                <w:webHidden/>
              </w:rPr>
            </w:r>
            <w:r>
              <w:rPr>
                <w:noProof/>
                <w:webHidden/>
              </w:rPr>
              <w:fldChar w:fldCharType="separate"/>
            </w:r>
            <w:r>
              <w:rPr>
                <w:noProof/>
                <w:webHidden/>
              </w:rPr>
              <w:t>8</w:t>
            </w:r>
            <w:r>
              <w:rPr>
                <w:noProof/>
                <w:webHidden/>
              </w:rPr>
              <w:fldChar w:fldCharType="end"/>
            </w:r>
          </w:hyperlink>
        </w:p>
        <w:p w14:paraId="61B2B75D" w14:textId="7F2E99F9" w:rsidR="009C7F7B" w:rsidRDefault="009C7F7B">
          <w:pPr>
            <w:pStyle w:val="TOC1"/>
            <w:tabs>
              <w:tab w:val="right" w:leader="dot" w:pos="9016"/>
            </w:tabs>
            <w:rPr>
              <w:rFonts w:eastAsiaTheme="minorEastAsia" w:cstheme="minorBidi"/>
              <w:b w:val="0"/>
              <w:bCs w:val="0"/>
              <w:i w:val="0"/>
              <w:iCs w:val="0"/>
              <w:noProof/>
              <w:lang w:eastAsia="en-GB"/>
            </w:rPr>
          </w:pPr>
          <w:hyperlink w:anchor="_Toc170608988" w:history="1">
            <w:r w:rsidRPr="004144DB">
              <w:rPr>
                <w:rStyle w:val="Hyperlink"/>
                <w:noProof/>
              </w:rPr>
              <w:t>Conclusion</w:t>
            </w:r>
            <w:r>
              <w:rPr>
                <w:noProof/>
                <w:webHidden/>
              </w:rPr>
              <w:tab/>
            </w:r>
            <w:r>
              <w:rPr>
                <w:noProof/>
                <w:webHidden/>
              </w:rPr>
              <w:fldChar w:fldCharType="begin"/>
            </w:r>
            <w:r>
              <w:rPr>
                <w:noProof/>
                <w:webHidden/>
              </w:rPr>
              <w:instrText xml:space="preserve"> PAGEREF _Toc170608988 \h </w:instrText>
            </w:r>
            <w:r>
              <w:rPr>
                <w:noProof/>
                <w:webHidden/>
              </w:rPr>
            </w:r>
            <w:r>
              <w:rPr>
                <w:noProof/>
                <w:webHidden/>
              </w:rPr>
              <w:fldChar w:fldCharType="separate"/>
            </w:r>
            <w:r>
              <w:rPr>
                <w:noProof/>
                <w:webHidden/>
              </w:rPr>
              <w:t>9</w:t>
            </w:r>
            <w:r>
              <w:rPr>
                <w:noProof/>
                <w:webHidden/>
              </w:rPr>
              <w:fldChar w:fldCharType="end"/>
            </w:r>
          </w:hyperlink>
        </w:p>
        <w:p w14:paraId="1C5997FD" w14:textId="20316718" w:rsidR="009C7F7B" w:rsidRDefault="009C7F7B">
          <w:r>
            <w:rPr>
              <w:b/>
              <w:bCs/>
              <w:noProof/>
            </w:rPr>
            <w:fldChar w:fldCharType="end"/>
          </w:r>
        </w:p>
      </w:sdtContent>
    </w:sdt>
    <w:p w14:paraId="1D55EFCD" w14:textId="77777777"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5F164F73" w14:textId="57D8459D"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1EF36B83" w14:textId="7B70320A"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1A3CA558" w14:textId="69D15A81"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1F89E679" w14:textId="4DBB5EBA"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282DF511" w14:textId="3E4E2B40"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57DE1422" w14:textId="13236F14"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51690059" w14:textId="2FDA39B7"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61E4DE3F" w14:textId="77777777" w:rsidR="009C7F7B" w:rsidRDefault="009C7F7B"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08FA8B83" w14:textId="3A9772A7" w:rsidR="005375E7" w:rsidRPr="009C7F7B" w:rsidRDefault="005375E7" w:rsidP="009C7F7B">
      <w:pPr>
        <w:pStyle w:val="Heading1"/>
        <w:rPr>
          <w:rFonts w:eastAsia="Times New Roman"/>
          <w:b/>
          <w:bCs/>
          <w:u w:val="single"/>
          <w:lang w:eastAsia="en-GB"/>
        </w:rPr>
      </w:pPr>
      <w:bookmarkStart w:id="0" w:name="_Toc170608972"/>
      <w:r w:rsidRPr="009C7F7B">
        <w:rPr>
          <w:rFonts w:eastAsia="Times New Roman"/>
          <w:b/>
          <w:bCs/>
          <w:u w:val="single"/>
          <w:lang w:eastAsia="en-GB"/>
        </w:rPr>
        <w:lastRenderedPageBreak/>
        <w:t>Introduction</w:t>
      </w:r>
      <w:bookmarkEnd w:id="0"/>
    </w:p>
    <w:p w14:paraId="0EC6D1F9" w14:textId="77777777" w:rsidR="005375E7" w:rsidRPr="009C7F7B" w:rsidRDefault="005375E7" w:rsidP="009C7F7B">
      <w:pPr>
        <w:spacing w:line="360" w:lineRule="auto"/>
        <w:jc w:val="both"/>
        <w:rPr>
          <w:rFonts w:ascii="Arial" w:hAnsi="Arial" w:cs="Arial"/>
          <w:sz w:val="22"/>
          <w:szCs w:val="22"/>
          <w:lang w:eastAsia="en-GB"/>
        </w:rPr>
      </w:pPr>
      <w:r w:rsidRPr="009C7F7B">
        <w:rPr>
          <w:rFonts w:ascii="Arial" w:hAnsi="Arial" w:cs="Arial"/>
          <w:sz w:val="22"/>
          <w:szCs w:val="22"/>
          <w:lang w:eastAsia="en-GB"/>
        </w:rPr>
        <w:t>The fashion retail industry is a dynamic and ever-evolving sector, characterized by rapid changes in consumer preferences, trends, and technological advancements. Fashion Retail Ltd aims to carve a niche within this competitive landscape by offering a curated selection of exclusive and trendy fashion products. This business plan outlines the strategic vision for Fashion Retail Ltd, focusing on the establishment of a Limited Liability Company (LTD) that prioritizes quality, uniqueness, and exceptional customer service. The plan addresses the key components required to transform the business idea into a successful venture, including the legal framework, management structure, market analysis, marketing strategy, and financial projections. With an initial investment of £25,000, Fashion Retail Ltd is poised to capitalize on the growing demand for fashionable and distinctive clothing and accessories.</w:t>
      </w:r>
    </w:p>
    <w:p w14:paraId="4CE2BE88" w14:textId="77777777" w:rsidR="005375E7" w:rsidRPr="009C7F7B" w:rsidRDefault="005375E7" w:rsidP="009C7F7B">
      <w:pPr>
        <w:spacing w:before="100" w:beforeAutospacing="1" w:after="100" w:afterAutospacing="1" w:line="360" w:lineRule="auto"/>
        <w:jc w:val="both"/>
        <w:outlineLvl w:val="2"/>
        <w:rPr>
          <w:rFonts w:ascii="Arial" w:eastAsia="Times New Roman" w:hAnsi="Arial" w:cs="Arial"/>
          <w:b/>
          <w:bCs/>
          <w:sz w:val="22"/>
          <w:szCs w:val="22"/>
          <w:lang w:eastAsia="en-GB"/>
        </w:rPr>
      </w:pPr>
    </w:p>
    <w:p w14:paraId="192C89D4" w14:textId="22D47D97" w:rsidR="005375E7" w:rsidRPr="009C7F7B" w:rsidRDefault="005375E7" w:rsidP="009C7F7B">
      <w:pPr>
        <w:pStyle w:val="Heading1"/>
        <w:rPr>
          <w:rFonts w:eastAsia="Times New Roman"/>
          <w:b/>
          <w:bCs/>
          <w:u w:val="single"/>
          <w:lang w:eastAsia="en-GB"/>
        </w:rPr>
      </w:pPr>
      <w:bookmarkStart w:id="1" w:name="_Toc170608973"/>
      <w:r w:rsidRPr="009C7F7B">
        <w:rPr>
          <w:rFonts w:eastAsia="Times New Roman"/>
          <w:b/>
          <w:bCs/>
          <w:u w:val="single"/>
          <w:lang w:eastAsia="en-GB"/>
        </w:rPr>
        <w:t>Overview of the Business Idea, Product/S and/or Service/S</w:t>
      </w:r>
      <w:bookmarkEnd w:id="1"/>
    </w:p>
    <w:p w14:paraId="5CB050AC"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Business Idea:</w:t>
      </w:r>
      <w:r w:rsidRPr="005375E7">
        <w:rPr>
          <w:rFonts w:ascii="Arial" w:eastAsia="Times New Roman" w:hAnsi="Arial" w:cs="Arial"/>
          <w:sz w:val="22"/>
          <w:szCs w:val="22"/>
          <w:lang w:eastAsia="en-GB"/>
        </w:rPr>
        <w:t xml:space="preserve"> Fashion Retail Ltd aims to establish a unique fashion retail store that caters to fashion-conscious individuals seeking exclusive and trendy clothing and accessories. Our goal is to provide a diverse range of high-quality fashion products that reflect the latest trends and styles.</w:t>
      </w:r>
    </w:p>
    <w:p w14:paraId="7313BB56"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Products/Services:</w:t>
      </w:r>
    </w:p>
    <w:p w14:paraId="00282C71"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Clothing:</w:t>
      </w:r>
      <w:r w:rsidRPr="005375E7">
        <w:rPr>
          <w:rFonts w:ascii="Arial" w:eastAsia="Times New Roman" w:hAnsi="Arial" w:cs="Arial"/>
          <w:sz w:val="22"/>
          <w:szCs w:val="22"/>
          <w:lang w:eastAsia="en-GB"/>
        </w:rPr>
        <w:t xml:space="preserve"> Fashion Retail Ltd will offer a comprehensive range of clothing items that cater to diverse customer needs and preferences. Our collection will include a variety of options for men, women, and children. The men's and women's lines will feature casual wear such as jeans, t-shirts, and sweaters; formal wear including suits, dresses, and blouses; sportswear designed for comfort and performance; and seasonal collections that reflect the latest fashion trends and cater to different weather conditions. The children's line will provide durable and stylish clothing that is both functional and appealing. By offering a wide selection, we aim to become a one-stop shop for all family members, ensuring that every customer can find something that suits their style and occasion.</w:t>
      </w:r>
    </w:p>
    <w:p w14:paraId="203DA7D2"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Accessories:</w:t>
      </w:r>
      <w:r w:rsidRPr="005375E7">
        <w:rPr>
          <w:rFonts w:ascii="Arial" w:eastAsia="Times New Roman" w:hAnsi="Arial" w:cs="Arial"/>
          <w:sz w:val="22"/>
          <w:szCs w:val="22"/>
          <w:lang w:eastAsia="en-GB"/>
        </w:rPr>
        <w:t xml:space="preserve"> In addition to clothing, Fashion Retail Ltd will provide a diverse array of fashionable accessories that complement our clothing lines. Our accessory collection will include bags, belts, scarves, hats, and </w:t>
      </w:r>
      <w:proofErr w:type="spellStart"/>
      <w:r w:rsidRPr="005375E7">
        <w:rPr>
          <w:rFonts w:ascii="Arial" w:eastAsia="Times New Roman" w:hAnsi="Arial" w:cs="Arial"/>
          <w:sz w:val="22"/>
          <w:szCs w:val="22"/>
          <w:lang w:eastAsia="en-GB"/>
        </w:rPr>
        <w:t>jewelry</w:t>
      </w:r>
      <w:proofErr w:type="spellEnd"/>
      <w:r w:rsidRPr="005375E7">
        <w:rPr>
          <w:rFonts w:ascii="Arial" w:eastAsia="Times New Roman" w:hAnsi="Arial" w:cs="Arial"/>
          <w:sz w:val="22"/>
          <w:szCs w:val="22"/>
          <w:lang w:eastAsia="en-GB"/>
        </w:rPr>
        <w:t xml:space="preserve">, carefully selected to match the latest trends and customer preferences. These accessories will not only enhance the overall look of our customers but also provide them with options to personalize and express their unique style. </w:t>
      </w:r>
      <w:r w:rsidRPr="005375E7">
        <w:rPr>
          <w:rFonts w:ascii="Arial" w:eastAsia="Times New Roman" w:hAnsi="Arial" w:cs="Arial"/>
          <w:sz w:val="22"/>
          <w:szCs w:val="22"/>
          <w:lang w:eastAsia="en-GB"/>
        </w:rPr>
        <w:lastRenderedPageBreak/>
        <w:t>By offering high-quality and stylish accessories, we aim to create a comprehensive shopping experience where customers can complete their outfits with the perfect finishing touches.</w:t>
      </w:r>
    </w:p>
    <w:p w14:paraId="785BE2AD"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Footwear:</w:t>
      </w:r>
      <w:r w:rsidRPr="005375E7">
        <w:rPr>
          <w:rFonts w:ascii="Arial" w:eastAsia="Times New Roman" w:hAnsi="Arial" w:cs="Arial"/>
          <w:sz w:val="22"/>
          <w:szCs w:val="22"/>
          <w:lang w:eastAsia="en-GB"/>
        </w:rPr>
        <w:t xml:space="preserve"> Our footwear collection will feature a selection of stylish and comfortable shoes for various occasions. From casual sneakers and sandals to formal dress shoes and boots, we will ensure that our customers have access to high-quality footwear that combines fashion with functionality. We understand the importance of comfort and durability, and our shoes will be sourced from reputable manufacturers to meet these standards. Whether our customers are looking for everyday footwear or something special for an event, Fashion Retail Ltd will have the perfect options available.</w:t>
      </w:r>
    </w:p>
    <w:p w14:paraId="37DABC98" w14:textId="303BD70F"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Personalized Services:</w:t>
      </w:r>
      <w:r w:rsidRPr="005375E7">
        <w:rPr>
          <w:rFonts w:ascii="Arial" w:eastAsia="Times New Roman" w:hAnsi="Arial" w:cs="Arial"/>
          <w:sz w:val="22"/>
          <w:szCs w:val="22"/>
          <w:lang w:eastAsia="en-GB"/>
        </w:rPr>
        <w:t xml:space="preserve"> To differentiate </w:t>
      </w:r>
      <w:proofErr w:type="gramStart"/>
      <w:r w:rsidRPr="005375E7">
        <w:rPr>
          <w:rFonts w:ascii="Arial" w:eastAsia="Times New Roman" w:hAnsi="Arial" w:cs="Arial"/>
          <w:sz w:val="22"/>
          <w:szCs w:val="22"/>
          <w:lang w:eastAsia="en-GB"/>
        </w:rPr>
        <w:t>ourselves</w:t>
      </w:r>
      <w:proofErr w:type="gramEnd"/>
      <w:r w:rsidRPr="005375E7">
        <w:rPr>
          <w:rFonts w:ascii="Arial" w:eastAsia="Times New Roman" w:hAnsi="Arial" w:cs="Arial"/>
          <w:sz w:val="22"/>
          <w:szCs w:val="22"/>
          <w:lang w:eastAsia="en-GB"/>
        </w:rPr>
        <w:t xml:space="preserve"> from competitors and enhance the customer shopping experience, Fashion Retail Ltd will offer a range of personalized services. These services will include style consultations, where our expert stylists provide tailored fashion advice based on individual preferences and body types. Personal shopping assistance will be available to help customers find the perfect items quickly and efficiently. Additionally, we will offer exclusive membership benefits such as early access to new collections, special discounts, and invitations to exclusive events. These personalized services are designed to build strong customer relationships, foster loyalty, and create a memorable shopping experience that keeps customers coming back.</w:t>
      </w:r>
    </w:p>
    <w:p w14:paraId="67294BB3" w14:textId="027C53BB" w:rsidR="005375E7" w:rsidRDefault="005375E7" w:rsidP="009C7F7B">
      <w:pPr>
        <w:pStyle w:val="Heading1"/>
        <w:rPr>
          <w:rFonts w:eastAsia="Times New Roman"/>
          <w:b/>
          <w:bCs/>
          <w:u w:val="single"/>
          <w:lang w:eastAsia="en-GB"/>
        </w:rPr>
      </w:pPr>
      <w:bookmarkStart w:id="2" w:name="_Toc170608974"/>
      <w:r w:rsidRPr="009C7F7B">
        <w:rPr>
          <w:rFonts w:eastAsia="Times New Roman"/>
          <w:b/>
          <w:bCs/>
          <w:u w:val="single"/>
          <w:lang w:eastAsia="en-GB"/>
        </w:rPr>
        <w:t>Target Market</w:t>
      </w:r>
      <w:bookmarkEnd w:id="2"/>
    </w:p>
    <w:p w14:paraId="76A4ED98" w14:textId="77777777" w:rsidR="009C7F7B" w:rsidRPr="009C7F7B" w:rsidRDefault="009C7F7B" w:rsidP="009C7F7B">
      <w:pPr>
        <w:rPr>
          <w:lang w:eastAsia="en-GB"/>
        </w:rPr>
      </w:pPr>
    </w:p>
    <w:p w14:paraId="1006E835" w14:textId="666EA7F8" w:rsidR="005375E7" w:rsidRPr="009C7F7B" w:rsidRDefault="005375E7" w:rsidP="009C7F7B">
      <w:pPr>
        <w:spacing w:line="360" w:lineRule="auto"/>
        <w:jc w:val="both"/>
        <w:rPr>
          <w:rFonts w:ascii="Arial" w:hAnsi="Arial" w:cs="Arial"/>
          <w:sz w:val="22"/>
          <w:szCs w:val="22"/>
        </w:rPr>
      </w:pPr>
      <w:r w:rsidRPr="009C7F7B">
        <w:rPr>
          <w:rFonts w:ascii="Arial" w:hAnsi="Arial" w:cs="Arial"/>
          <w:sz w:val="22"/>
          <w:szCs w:val="22"/>
        </w:rPr>
        <w:t>Understanding and identifying the target market is crucial for the success of Fashion Retail Ltd. Our target market consists of fashion-forward individuals aged 18-45 who possess a moderate to high disposable income. These customers are typically drawn to the latest fashion trends and place a high value on uniqueness and quality in their clothing and accessories. They are likely to be trendsetters and early adopters, constantly seeking new and exclusive items to enhance their personal style.</w:t>
      </w:r>
    </w:p>
    <w:p w14:paraId="7406E1F0"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Our target market also includes individuals with specific psychographic characteristics. These customers have a keen interest in fashion and are willing to invest in high-quality, unique pieces that set them apart from the crowd. They value the exclusivity of limited-edition items and are often influenced by fashion trends showcased in media and social platforms. This psychographic segment is characterized by a desire for self-expression through fashion and a preference for brands that align with their lifestyle and values.</w:t>
      </w:r>
    </w:p>
    <w:p w14:paraId="4716A63A"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lastRenderedPageBreak/>
        <w:t>Geographically, Fashion Retail Ltd will focus on urban areas with high foot traffic and a vibrant shopping culture. These areas are typically populated by our target demographic and provide an ideal setting for a fashion retail business. Urban locations also offer the advantage of increased visibility and accessibility, attracting a diverse and fashion-conscious customer base. By situating our stores in these bustling areas, we aim to tap into the dynamic energy and trend-driven environment of city life.</w:t>
      </w:r>
    </w:p>
    <w:p w14:paraId="4AF3EA98" w14:textId="77777777" w:rsidR="005375E7" w:rsidRPr="009C7F7B" w:rsidRDefault="005375E7" w:rsidP="009C7F7B">
      <w:pPr>
        <w:pStyle w:val="Heading1"/>
        <w:rPr>
          <w:rFonts w:eastAsia="Times New Roman"/>
          <w:b/>
          <w:bCs/>
          <w:u w:val="single"/>
          <w:lang w:eastAsia="en-GB"/>
        </w:rPr>
      </w:pPr>
      <w:bookmarkStart w:id="3" w:name="_Toc170608975"/>
      <w:r w:rsidRPr="009C7F7B">
        <w:rPr>
          <w:rFonts w:eastAsia="Times New Roman"/>
          <w:b/>
          <w:bCs/>
          <w:u w:val="single"/>
          <w:lang w:eastAsia="en-GB"/>
        </w:rPr>
        <w:t>Market Opportunity</w:t>
      </w:r>
      <w:bookmarkEnd w:id="3"/>
    </w:p>
    <w:p w14:paraId="0A7B95CD"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There is a growing demand for exclusive and trendy fashion products that are not widely available in the market. Many consumers are seeking unique items that allow them to stand out and express their individuality. This demand presents a significant opportunity for Fashion Retail Ltd to capture a niche market by offering products that are distinct and hard to find in mainstream retail stores.</w:t>
      </w:r>
    </w:p>
    <w:p w14:paraId="422E7F03"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Fashion Retail Ltd aims to fill this gap by sourcing unique items from various designers and manufacturers, both locally and internationally. Our product offerings will include clothing, accessories, and footwear that reflect the latest trends and cater to the tastes of our discerning customers. By providing a curated selection of high-quality and fashionable items, we intend to create a distinct shopping experience that resonates with our target market.</w:t>
      </w:r>
    </w:p>
    <w:p w14:paraId="0CCB7002"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 xml:space="preserve">Understanding the target market is essential for several reasons. It allows us to tailor our product offerings and marketing strategies to meet the specific needs and preferences of our customers. By focusing on a defined target market, we can create more effective marketing campaigns, optimize our inventory management, and enhance customer satisfaction. Additionally, being aware of our target market helps us to anticipate changes in consumer </w:t>
      </w:r>
      <w:proofErr w:type="spellStart"/>
      <w:r w:rsidRPr="005375E7">
        <w:rPr>
          <w:rFonts w:ascii="Arial" w:eastAsia="Times New Roman" w:hAnsi="Arial" w:cs="Arial"/>
          <w:sz w:val="22"/>
          <w:szCs w:val="22"/>
          <w:lang w:eastAsia="en-GB"/>
        </w:rPr>
        <w:t>behavior</w:t>
      </w:r>
      <w:proofErr w:type="spellEnd"/>
      <w:r w:rsidRPr="005375E7">
        <w:rPr>
          <w:rFonts w:ascii="Arial" w:eastAsia="Times New Roman" w:hAnsi="Arial" w:cs="Arial"/>
          <w:sz w:val="22"/>
          <w:szCs w:val="22"/>
          <w:lang w:eastAsia="en-GB"/>
        </w:rPr>
        <w:t xml:space="preserve"> and adapt our business strategies accordingly.</w:t>
      </w:r>
    </w:p>
    <w:p w14:paraId="3E83CC03" w14:textId="02B62827" w:rsid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p>
    <w:p w14:paraId="212F2182" w14:textId="77777777" w:rsidR="009C7F7B" w:rsidRPr="005375E7" w:rsidRDefault="009C7F7B" w:rsidP="009C7F7B">
      <w:pPr>
        <w:spacing w:before="100" w:beforeAutospacing="1" w:after="100" w:afterAutospacing="1" w:line="360" w:lineRule="auto"/>
        <w:jc w:val="both"/>
        <w:rPr>
          <w:rFonts w:ascii="Arial" w:eastAsia="Times New Roman" w:hAnsi="Arial" w:cs="Arial"/>
          <w:sz w:val="22"/>
          <w:szCs w:val="22"/>
          <w:lang w:eastAsia="en-GB"/>
        </w:rPr>
      </w:pPr>
    </w:p>
    <w:p w14:paraId="61366794" w14:textId="1608F3A2" w:rsidR="005375E7" w:rsidRPr="009C7F7B" w:rsidRDefault="005375E7" w:rsidP="009C7F7B">
      <w:pPr>
        <w:pStyle w:val="Heading1"/>
        <w:rPr>
          <w:rFonts w:eastAsia="Times New Roman"/>
          <w:b/>
          <w:bCs/>
          <w:u w:val="single"/>
          <w:lang w:eastAsia="en-GB"/>
        </w:rPr>
      </w:pPr>
      <w:bookmarkStart w:id="4" w:name="_Toc170608976"/>
      <w:r w:rsidRPr="009C7F7B">
        <w:rPr>
          <w:rFonts w:eastAsia="Times New Roman"/>
          <w:b/>
          <w:bCs/>
          <w:u w:val="single"/>
          <w:lang w:eastAsia="en-GB"/>
        </w:rPr>
        <w:t xml:space="preserve">Legal Format of the </w:t>
      </w:r>
      <w:proofErr w:type="spellStart"/>
      <w:r w:rsidRPr="009C7F7B">
        <w:rPr>
          <w:rFonts w:eastAsia="Times New Roman"/>
          <w:b/>
          <w:bCs/>
          <w:u w:val="single"/>
          <w:lang w:eastAsia="en-GB"/>
        </w:rPr>
        <w:t>Startup</w:t>
      </w:r>
      <w:proofErr w:type="spellEnd"/>
      <w:r w:rsidRPr="009C7F7B">
        <w:rPr>
          <w:rFonts w:eastAsia="Times New Roman"/>
          <w:b/>
          <w:bCs/>
          <w:u w:val="single"/>
          <w:lang w:eastAsia="en-GB"/>
        </w:rPr>
        <w:t xml:space="preserve"> Company</w:t>
      </w:r>
      <w:bookmarkEnd w:id="4"/>
    </w:p>
    <w:p w14:paraId="2EAF1E8F"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 xml:space="preserve">Fashion Retail Ltd will be established as a Limited Liability Company (LTD). This business structure provides several benefits, including limited liability protection for the owners, which ensures that personal assets are protected in case of business liabilities or debts. Additionally, an LTD offers a formal organizational framework that enhances credibility with investors, </w:t>
      </w:r>
      <w:r w:rsidRPr="005375E7">
        <w:rPr>
          <w:rFonts w:ascii="Arial" w:eastAsia="Times New Roman" w:hAnsi="Arial" w:cs="Arial"/>
          <w:sz w:val="22"/>
          <w:szCs w:val="22"/>
          <w:lang w:eastAsia="en-GB"/>
        </w:rPr>
        <w:lastRenderedPageBreak/>
        <w:t>customers, and suppliers. It also allows for easier management of ownership and transfer of shares, which can be advantageous for future growth and investment opportunities.</w:t>
      </w:r>
    </w:p>
    <w:p w14:paraId="0F3412BE" w14:textId="77777777" w:rsidR="005375E7" w:rsidRPr="009C7F7B" w:rsidRDefault="005375E7" w:rsidP="009C7F7B">
      <w:pPr>
        <w:pStyle w:val="Heading1"/>
        <w:ind w:firstLine="720"/>
        <w:rPr>
          <w:rFonts w:eastAsia="Times New Roman"/>
          <w:b/>
          <w:bCs/>
          <w:i/>
          <w:iCs/>
          <w:lang w:eastAsia="en-GB"/>
        </w:rPr>
      </w:pPr>
      <w:bookmarkStart w:id="5" w:name="_Toc170608977"/>
      <w:r w:rsidRPr="009C7F7B">
        <w:rPr>
          <w:rFonts w:eastAsia="Times New Roman"/>
          <w:b/>
          <w:bCs/>
          <w:i/>
          <w:iCs/>
          <w:lang w:eastAsia="en-GB"/>
        </w:rPr>
        <w:t>Registration:</w:t>
      </w:r>
      <w:bookmarkEnd w:id="5"/>
    </w:p>
    <w:p w14:paraId="5BBFBEBD"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The process of registering Fashion Retail Ltd involves several key steps to ensure legal recognition and protection of the business. Firstly, the company must be registered with Companies House, the official registrar of companies in the UK. This involves submitting the necessary documentation, including the company’s articles of association, and paying the registration fee. The registration process establishes the company as a legal entity, separate from its owners, and provides it with the authority to operate.</w:t>
      </w:r>
    </w:p>
    <w:p w14:paraId="74D8D758"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Furthermore, Fashion Retail Ltd must obtain the necessary retail permits and licenses to operate legally. This includes VAT registration, which is required for businesses that exceed a certain threshold of annual turnover. VAT registration enables the company to charge and reclaim VAT on its sales and purchases. Additionally, local business licenses may be required depending on the specific location of the retail store. These permits and licenses ensure compliance with local regulations and allow the business to operate without legal impediments.</w:t>
      </w:r>
    </w:p>
    <w:p w14:paraId="3DCA4268" w14:textId="77777777" w:rsidR="005375E7" w:rsidRPr="009C7F7B" w:rsidRDefault="005375E7" w:rsidP="009C7F7B">
      <w:pPr>
        <w:pStyle w:val="Heading1"/>
        <w:ind w:firstLine="720"/>
        <w:rPr>
          <w:rFonts w:eastAsia="Times New Roman"/>
          <w:b/>
          <w:bCs/>
          <w:i/>
          <w:iCs/>
          <w:lang w:eastAsia="en-GB"/>
        </w:rPr>
      </w:pPr>
      <w:bookmarkStart w:id="6" w:name="_Toc170608978"/>
      <w:r w:rsidRPr="009C7F7B">
        <w:rPr>
          <w:rFonts w:eastAsia="Times New Roman"/>
          <w:b/>
          <w:bCs/>
          <w:i/>
          <w:iCs/>
          <w:lang w:eastAsia="en-GB"/>
        </w:rPr>
        <w:t>Compliance:</w:t>
      </w:r>
      <w:bookmarkEnd w:id="6"/>
    </w:p>
    <w:p w14:paraId="136257F1"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Ensuring compliance with all relevant laws and regulations is a fundamental aspect of running a successful business. Fashion Retail Ltd will adhere to employment laws, which govern aspects such as hiring practices, employee rights, wages, and working conditions. Compliance with these laws is essential to maintaining a fair and ethical workplace and avoiding legal disputes.</w:t>
      </w:r>
    </w:p>
    <w:p w14:paraId="3ED468F4"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Consumer protection laws are another critical area of compliance. These laws safeguard the rights of customers and ensure that they receive products and services that meet certain standards of quality and safety. Fashion Retail Ltd will implement policies and procedures to handle customer complaints, returns, and refunds in accordance with these regulations.</w:t>
      </w:r>
    </w:p>
    <w:p w14:paraId="75CB3F84"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Health and safety standards are also paramount in a retail environment. The company must ensure that the store premises are safe for both employees and customers, which involves regular inspections, risk assessments, and adherence to safety protocols. Compliance with health and safety regulations minimizes the risk of accidents and injuries and contributes to a positive shopping experience.</w:t>
      </w:r>
    </w:p>
    <w:p w14:paraId="66E174E9" w14:textId="56F27EC9" w:rsidR="005375E7" w:rsidRPr="009C7F7B" w:rsidRDefault="005375E7" w:rsidP="009C7F7B">
      <w:pPr>
        <w:pStyle w:val="Heading1"/>
        <w:rPr>
          <w:rFonts w:eastAsia="Times New Roman"/>
          <w:u w:val="single"/>
          <w:lang w:eastAsia="en-GB"/>
        </w:rPr>
      </w:pPr>
    </w:p>
    <w:p w14:paraId="724EE9AE" w14:textId="77777777" w:rsidR="005375E7" w:rsidRPr="009C7F7B" w:rsidRDefault="005375E7" w:rsidP="009C7F7B">
      <w:pPr>
        <w:pStyle w:val="Heading1"/>
        <w:rPr>
          <w:rFonts w:eastAsia="Times New Roman"/>
          <w:b/>
          <w:bCs/>
          <w:u w:val="single"/>
          <w:lang w:eastAsia="en-GB"/>
        </w:rPr>
      </w:pPr>
      <w:bookmarkStart w:id="7" w:name="_Toc170608979"/>
      <w:r w:rsidRPr="009C7F7B">
        <w:rPr>
          <w:rFonts w:eastAsia="Times New Roman"/>
          <w:b/>
          <w:bCs/>
          <w:u w:val="single"/>
          <w:lang w:eastAsia="en-GB"/>
        </w:rPr>
        <w:t>5. Management of the Company</w:t>
      </w:r>
      <w:bookmarkEnd w:id="7"/>
    </w:p>
    <w:p w14:paraId="5867ACA6" w14:textId="77777777" w:rsidR="005375E7" w:rsidRPr="009C7F7B" w:rsidRDefault="005375E7" w:rsidP="009C7F7B">
      <w:pPr>
        <w:pStyle w:val="Heading1"/>
        <w:ind w:firstLine="360"/>
        <w:rPr>
          <w:rFonts w:eastAsia="Times New Roman"/>
          <w:u w:val="single"/>
          <w:lang w:eastAsia="en-GB"/>
        </w:rPr>
      </w:pPr>
      <w:bookmarkStart w:id="8" w:name="_Toc170608980"/>
      <w:r w:rsidRPr="009C7F7B">
        <w:rPr>
          <w:rFonts w:eastAsia="Times New Roman"/>
          <w:b/>
          <w:bCs/>
          <w:i/>
          <w:iCs/>
          <w:lang w:eastAsia="en-GB"/>
        </w:rPr>
        <w:t>Owner</w:t>
      </w:r>
      <w:r w:rsidRPr="009C7F7B">
        <w:rPr>
          <w:rFonts w:eastAsia="Times New Roman"/>
          <w:b/>
          <w:bCs/>
          <w:u w:val="single"/>
          <w:lang w:eastAsia="en-GB"/>
        </w:rPr>
        <w:t>:</w:t>
      </w:r>
      <w:bookmarkEnd w:id="8"/>
    </w:p>
    <w:p w14:paraId="1C5740A3" w14:textId="77777777" w:rsidR="005375E7" w:rsidRPr="005375E7" w:rsidRDefault="005375E7" w:rsidP="009C7F7B">
      <w:pPr>
        <w:numPr>
          <w:ilvl w:val="0"/>
          <w:numId w:val="4"/>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Founder and CEO:</w:t>
      </w:r>
      <w:r w:rsidRPr="005375E7">
        <w:rPr>
          <w:rFonts w:ascii="Arial" w:eastAsia="Times New Roman" w:hAnsi="Arial" w:cs="Arial"/>
          <w:sz w:val="22"/>
          <w:szCs w:val="22"/>
          <w:lang w:eastAsia="en-GB"/>
        </w:rPr>
        <w:t xml:space="preserve"> [Your Name] – Oversee overall business operations, strategic planning, and decision-making.</w:t>
      </w:r>
    </w:p>
    <w:p w14:paraId="5A576902" w14:textId="77777777" w:rsidR="005375E7" w:rsidRPr="009C7F7B" w:rsidRDefault="005375E7" w:rsidP="009C7F7B">
      <w:pPr>
        <w:pStyle w:val="Heading1"/>
        <w:ind w:firstLine="360"/>
        <w:rPr>
          <w:rFonts w:eastAsia="Times New Roman"/>
          <w:b/>
          <w:bCs/>
          <w:i/>
          <w:iCs/>
          <w:lang w:eastAsia="en-GB"/>
        </w:rPr>
      </w:pPr>
      <w:bookmarkStart w:id="9" w:name="_Toc170608981"/>
      <w:r w:rsidRPr="009C7F7B">
        <w:rPr>
          <w:rFonts w:eastAsia="Times New Roman"/>
          <w:b/>
          <w:bCs/>
          <w:i/>
          <w:iCs/>
          <w:lang w:eastAsia="en-GB"/>
        </w:rPr>
        <w:t>Employees:</w:t>
      </w:r>
      <w:bookmarkEnd w:id="9"/>
    </w:p>
    <w:p w14:paraId="6664499E" w14:textId="77777777" w:rsidR="005375E7" w:rsidRPr="005375E7" w:rsidRDefault="005375E7" w:rsidP="009C7F7B">
      <w:pPr>
        <w:numPr>
          <w:ilvl w:val="0"/>
          <w:numId w:val="5"/>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Store Manager:</w:t>
      </w:r>
      <w:r w:rsidRPr="005375E7">
        <w:rPr>
          <w:rFonts w:ascii="Arial" w:eastAsia="Times New Roman" w:hAnsi="Arial" w:cs="Arial"/>
          <w:sz w:val="22"/>
          <w:szCs w:val="22"/>
          <w:lang w:eastAsia="en-GB"/>
        </w:rPr>
        <w:t xml:space="preserve"> Responsible for daily store operations, inventory management, and customer service.</w:t>
      </w:r>
    </w:p>
    <w:p w14:paraId="30690EB6" w14:textId="77777777" w:rsidR="005375E7" w:rsidRPr="005375E7" w:rsidRDefault="005375E7" w:rsidP="009C7F7B">
      <w:pPr>
        <w:numPr>
          <w:ilvl w:val="0"/>
          <w:numId w:val="5"/>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Sales Associates:</w:t>
      </w:r>
      <w:r w:rsidRPr="005375E7">
        <w:rPr>
          <w:rFonts w:ascii="Arial" w:eastAsia="Times New Roman" w:hAnsi="Arial" w:cs="Arial"/>
          <w:sz w:val="22"/>
          <w:szCs w:val="22"/>
          <w:lang w:eastAsia="en-GB"/>
        </w:rPr>
        <w:t xml:space="preserve"> Assist customers, manage sales transactions, and maintain store appearance.</w:t>
      </w:r>
    </w:p>
    <w:p w14:paraId="49662D90" w14:textId="77777777" w:rsidR="005375E7" w:rsidRPr="005375E7" w:rsidRDefault="005375E7" w:rsidP="009C7F7B">
      <w:pPr>
        <w:numPr>
          <w:ilvl w:val="0"/>
          <w:numId w:val="5"/>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Marketing Specialist:</w:t>
      </w:r>
      <w:r w:rsidRPr="005375E7">
        <w:rPr>
          <w:rFonts w:ascii="Arial" w:eastAsia="Times New Roman" w:hAnsi="Arial" w:cs="Arial"/>
          <w:sz w:val="22"/>
          <w:szCs w:val="22"/>
          <w:lang w:eastAsia="en-GB"/>
        </w:rPr>
        <w:t xml:space="preserve"> Develop and implement marketing strategies to promote the brand and attract customers.</w:t>
      </w:r>
    </w:p>
    <w:p w14:paraId="6FEED828" w14:textId="77777777" w:rsidR="005375E7" w:rsidRPr="005375E7" w:rsidRDefault="005375E7" w:rsidP="009C7F7B">
      <w:pPr>
        <w:numPr>
          <w:ilvl w:val="0"/>
          <w:numId w:val="5"/>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Inventory Specialist:</w:t>
      </w:r>
      <w:r w:rsidRPr="005375E7">
        <w:rPr>
          <w:rFonts w:ascii="Arial" w:eastAsia="Times New Roman" w:hAnsi="Arial" w:cs="Arial"/>
          <w:sz w:val="22"/>
          <w:szCs w:val="22"/>
          <w:lang w:eastAsia="en-GB"/>
        </w:rPr>
        <w:t xml:space="preserve"> Manage stock levels, order products, and coordinate with suppliers.</w:t>
      </w:r>
    </w:p>
    <w:p w14:paraId="38E7777C" w14:textId="77777777" w:rsidR="005375E7" w:rsidRPr="009C7F7B" w:rsidRDefault="005375E7" w:rsidP="009C7F7B">
      <w:pPr>
        <w:pStyle w:val="Heading1"/>
        <w:ind w:firstLine="360"/>
        <w:rPr>
          <w:rFonts w:eastAsia="Times New Roman"/>
          <w:b/>
          <w:bCs/>
          <w:i/>
          <w:iCs/>
          <w:lang w:eastAsia="en-GB"/>
        </w:rPr>
      </w:pPr>
      <w:bookmarkStart w:id="10" w:name="_Toc170608982"/>
      <w:r w:rsidRPr="009C7F7B">
        <w:rPr>
          <w:rFonts w:eastAsia="Times New Roman"/>
          <w:b/>
          <w:bCs/>
          <w:i/>
          <w:iCs/>
          <w:lang w:eastAsia="en-GB"/>
        </w:rPr>
        <w:t>External Professionals:</w:t>
      </w:r>
      <w:bookmarkEnd w:id="10"/>
    </w:p>
    <w:p w14:paraId="22DF9AC1" w14:textId="77777777" w:rsidR="005375E7" w:rsidRPr="005375E7" w:rsidRDefault="005375E7" w:rsidP="009C7F7B">
      <w:pPr>
        <w:numPr>
          <w:ilvl w:val="0"/>
          <w:numId w:val="6"/>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Legal Advisor:</w:t>
      </w:r>
      <w:r w:rsidRPr="005375E7">
        <w:rPr>
          <w:rFonts w:ascii="Arial" w:eastAsia="Times New Roman" w:hAnsi="Arial" w:cs="Arial"/>
          <w:sz w:val="22"/>
          <w:szCs w:val="22"/>
          <w:lang w:eastAsia="en-GB"/>
        </w:rPr>
        <w:t xml:space="preserve"> Ensure legal compliance and handle any legal issues.</w:t>
      </w:r>
    </w:p>
    <w:p w14:paraId="77409542" w14:textId="77777777" w:rsidR="005375E7" w:rsidRPr="005375E7" w:rsidRDefault="005375E7" w:rsidP="009C7F7B">
      <w:pPr>
        <w:numPr>
          <w:ilvl w:val="0"/>
          <w:numId w:val="6"/>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Accountant:</w:t>
      </w:r>
      <w:r w:rsidRPr="005375E7">
        <w:rPr>
          <w:rFonts w:ascii="Arial" w:eastAsia="Times New Roman" w:hAnsi="Arial" w:cs="Arial"/>
          <w:sz w:val="22"/>
          <w:szCs w:val="22"/>
          <w:lang w:eastAsia="en-GB"/>
        </w:rPr>
        <w:t xml:space="preserve"> Manage financial records, tax filings, and financial planning.</w:t>
      </w:r>
    </w:p>
    <w:p w14:paraId="6CBE58A8" w14:textId="28CF58A4" w:rsidR="009C7F7B" w:rsidRPr="005375E7" w:rsidRDefault="005375E7" w:rsidP="009C7F7B">
      <w:pPr>
        <w:numPr>
          <w:ilvl w:val="0"/>
          <w:numId w:val="6"/>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IT Support:</w:t>
      </w:r>
      <w:r w:rsidRPr="005375E7">
        <w:rPr>
          <w:rFonts w:ascii="Arial" w:eastAsia="Times New Roman" w:hAnsi="Arial" w:cs="Arial"/>
          <w:sz w:val="22"/>
          <w:szCs w:val="22"/>
          <w:lang w:eastAsia="en-GB"/>
        </w:rPr>
        <w:t xml:space="preserve"> Maintain the company’s website, POS system, and other technology needs.</w:t>
      </w:r>
    </w:p>
    <w:p w14:paraId="51269C26" w14:textId="0A9C887A" w:rsidR="005375E7" w:rsidRDefault="005375E7" w:rsidP="009C7F7B">
      <w:pPr>
        <w:pStyle w:val="Heading1"/>
        <w:rPr>
          <w:rFonts w:eastAsia="Times New Roman"/>
          <w:b/>
          <w:bCs/>
          <w:u w:val="single"/>
          <w:lang w:eastAsia="en-GB"/>
        </w:rPr>
      </w:pPr>
      <w:bookmarkStart w:id="11" w:name="_Toc170608983"/>
      <w:r w:rsidRPr="009C7F7B">
        <w:rPr>
          <w:rFonts w:eastAsia="Times New Roman"/>
          <w:b/>
          <w:bCs/>
          <w:u w:val="single"/>
          <w:lang w:eastAsia="en-GB"/>
        </w:rPr>
        <w:t>Evaluation of the Business Idea by Using the PESTEL Analysis Model</w:t>
      </w:r>
      <w:bookmarkEnd w:id="11"/>
    </w:p>
    <w:p w14:paraId="322C6838" w14:textId="77777777" w:rsidR="009C7F7B" w:rsidRPr="009C7F7B" w:rsidRDefault="009C7F7B" w:rsidP="009C7F7B">
      <w:pPr>
        <w:rPr>
          <w:lang w:eastAsia="en-GB"/>
        </w:rPr>
      </w:pPr>
    </w:p>
    <w:tbl>
      <w:tblPr>
        <w:tblStyle w:val="TableGrid"/>
        <w:tblW w:w="0" w:type="auto"/>
        <w:tblLook w:val="04A0" w:firstRow="1" w:lastRow="0" w:firstColumn="1" w:lastColumn="0" w:noHBand="0" w:noVBand="1"/>
      </w:tblPr>
      <w:tblGrid>
        <w:gridCol w:w="4508"/>
        <w:gridCol w:w="4508"/>
      </w:tblGrid>
      <w:tr w:rsidR="005375E7" w:rsidRPr="009C7F7B" w14:paraId="457AFC78" w14:textId="77777777" w:rsidTr="005375E7">
        <w:tc>
          <w:tcPr>
            <w:tcW w:w="4508" w:type="dxa"/>
          </w:tcPr>
          <w:p w14:paraId="2CEC4259" w14:textId="0C005895" w:rsidR="005375E7" w:rsidRPr="009C7F7B" w:rsidRDefault="005375E7" w:rsidP="009C7F7B">
            <w:pPr>
              <w:spacing w:before="100" w:beforeAutospacing="1" w:after="100" w:afterAutospacing="1" w:line="360" w:lineRule="auto"/>
              <w:jc w:val="both"/>
              <w:rPr>
                <w:rFonts w:ascii="Arial" w:eastAsia="Times New Roman" w:hAnsi="Arial" w:cs="Arial"/>
                <w:b/>
                <w:bCs/>
                <w:sz w:val="22"/>
                <w:szCs w:val="22"/>
                <w:lang w:eastAsia="en-GB"/>
              </w:rPr>
            </w:pPr>
            <w:r w:rsidRPr="009C7F7B">
              <w:rPr>
                <w:rFonts w:ascii="Arial" w:eastAsia="Times New Roman" w:hAnsi="Arial" w:cs="Arial"/>
                <w:b/>
                <w:bCs/>
                <w:sz w:val="22"/>
                <w:szCs w:val="22"/>
                <w:lang w:eastAsia="en-GB"/>
              </w:rPr>
              <w:t>POLITICAL FACTORS</w:t>
            </w:r>
          </w:p>
        </w:tc>
        <w:tc>
          <w:tcPr>
            <w:tcW w:w="4508" w:type="dxa"/>
          </w:tcPr>
          <w:p w14:paraId="286264AC" w14:textId="77777777" w:rsidR="009C7F7B" w:rsidRPr="009C7F7B" w:rsidRDefault="009C7F7B" w:rsidP="009C7F7B">
            <w:pPr>
              <w:numPr>
                <w:ilvl w:val="0"/>
                <w:numId w:val="7"/>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Impact of trade policies and tariffs on imported fashion items.</w:t>
            </w:r>
          </w:p>
          <w:p w14:paraId="61BCD05B" w14:textId="77777777" w:rsidR="009C7F7B" w:rsidRPr="009C7F7B" w:rsidRDefault="009C7F7B" w:rsidP="009C7F7B">
            <w:pPr>
              <w:numPr>
                <w:ilvl w:val="0"/>
                <w:numId w:val="7"/>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Regulations on retail operations and employment laws.</w:t>
            </w:r>
          </w:p>
          <w:p w14:paraId="7EBA206D" w14:textId="77777777" w:rsidR="005375E7" w:rsidRPr="009C7F7B" w:rsidRDefault="005375E7" w:rsidP="009C7F7B">
            <w:pPr>
              <w:spacing w:before="100" w:beforeAutospacing="1" w:after="100" w:afterAutospacing="1" w:line="360" w:lineRule="auto"/>
              <w:jc w:val="both"/>
              <w:rPr>
                <w:rFonts w:ascii="Arial" w:eastAsia="Times New Roman" w:hAnsi="Arial" w:cs="Arial"/>
                <w:b/>
                <w:bCs/>
                <w:sz w:val="22"/>
                <w:szCs w:val="22"/>
                <w:lang w:eastAsia="en-GB"/>
              </w:rPr>
            </w:pPr>
          </w:p>
        </w:tc>
      </w:tr>
      <w:tr w:rsidR="005375E7" w:rsidRPr="009C7F7B" w14:paraId="1B1B12A7" w14:textId="77777777" w:rsidTr="005375E7">
        <w:tc>
          <w:tcPr>
            <w:tcW w:w="4508" w:type="dxa"/>
          </w:tcPr>
          <w:p w14:paraId="1A345FA3" w14:textId="684CD942" w:rsidR="005375E7" w:rsidRPr="009C7F7B" w:rsidRDefault="005375E7" w:rsidP="009C7F7B">
            <w:pPr>
              <w:spacing w:before="100" w:beforeAutospacing="1" w:after="100" w:afterAutospacing="1" w:line="360" w:lineRule="auto"/>
              <w:jc w:val="both"/>
              <w:rPr>
                <w:rFonts w:ascii="Arial" w:eastAsia="Times New Roman" w:hAnsi="Arial" w:cs="Arial"/>
                <w:b/>
                <w:bCs/>
                <w:sz w:val="22"/>
                <w:szCs w:val="22"/>
                <w:lang w:eastAsia="en-GB"/>
              </w:rPr>
            </w:pPr>
            <w:r w:rsidRPr="009C7F7B">
              <w:rPr>
                <w:rFonts w:ascii="Arial" w:eastAsia="Times New Roman" w:hAnsi="Arial" w:cs="Arial"/>
                <w:b/>
                <w:bCs/>
                <w:sz w:val="22"/>
                <w:szCs w:val="22"/>
                <w:lang w:eastAsia="en-GB"/>
              </w:rPr>
              <w:t>ECONOMIC FACTORS</w:t>
            </w:r>
          </w:p>
        </w:tc>
        <w:tc>
          <w:tcPr>
            <w:tcW w:w="4508" w:type="dxa"/>
          </w:tcPr>
          <w:p w14:paraId="3E7D3FC7" w14:textId="77777777" w:rsidR="009C7F7B" w:rsidRPr="009C7F7B" w:rsidRDefault="009C7F7B" w:rsidP="009C7F7B">
            <w:pPr>
              <w:numPr>
                <w:ilvl w:val="0"/>
                <w:numId w:val="8"/>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Economic conditions affecting consumer spending power.</w:t>
            </w:r>
          </w:p>
          <w:p w14:paraId="66049067" w14:textId="77777777" w:rsidR="009C7F7B" w:rsidRPr="009C7F7B" w:rsidRDefault="009C7F7B" w:rsidP="009C7F7B">
            <w:pPr>
              <w:numPr>
                <w:ilvl w:val="0"/>
                <w:numId w:val="8"/>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lastRenderedPageBreak/>
              <w:t>Inflation rates and their impact on pricing and costs.</w:t>
            </w:r>
          </w:p>
          <w:p w14:paraId="6645B419" w14:textId="77777777" w:rsidR="005375E7" w:rsidRPr="009C7F7B" w:rsidRDefault="005375E7" w:rsidP="009C7F7B">
            <w:pPr>
              <w:spacing w:before="100" w:beforeAutospacing="1" w:after="100" w:afterAutospacing="1" w:line="360" w:lineRule="auto"/>
              <w:jc w:val="both"/>
              <w:rPr>
                <w:rFonts w:ascii="Arial" w:eastAsia="Times New Roman" w:hAnsi="Arial" w:cs="Arial"/>
                <w:sz w:val="22"/>
                <w:szCs w:val="22"/>
                <w:lang w:eastAsia="en-GB"/>
              </w:rPr>
            </w:pPr>
          </w:p>
        </w:tc>
      </w:tr>
      <w:tr w:rsidR="005375E7" w:rsidRPr="009C7F7B" w14:paraId="36436716" w14:textId="77777777" w:rsidTr="005375E7">
        <w:tc>
          <w:tcPr>
            <w:tcW w:w="4508" w:type="dxa"/>
          </w:tcPr>
          <w:p w14:paraId="78A755E6" w14:textId="68B3E1FB" w:rsidR="005375E7" w:rsidRPr="009C7F7B" w:rsidRDefault="005375E7" w:rsidP="009C7F7B">
            <w:pPr>
              <w:spacing w:before="100" w:beforeAutospacing="1" w:after="100" w:afterAutospacing="1" w:line="360" w:lineRule="auto"/>
              <w:jc w:val="both"/>
              <w:rPr>
                <w:rFonts w:ascii="Arial" w:eastAsia="Times New Roman" w:hAnsi="Arial" w:cs="Arial"/>
                <w:b/>
                <w:bCs/>
                <w:sz w:val="22"/>
                <w:szCs w:val="22"/>
                <w:lang w:eastAsia="en-GB"/>
              </w:rPr>
            </w:pPr>
            <w:r w:rsidRPr="009C7F7B">
              <w:rPr>
                <w:rFonts w:ascii="Arial" w:eastAsia="Times New Roman" w:hAnsi="Arial" w:cs="Arial"/>
                <w:b/>
                <w:bCs/>
                <w:sz w:val="22"/>
                <w:szCs w:val="22"/>
                <w:lang w:eastAsia="en-GB"/>
              </w:rPr>
              <w:lastRenderedPageBreak/>
              <w:t>SOCIAL FACTORS</w:t>
            </w:r>
          </w:p>
        </w:tc>
        <w:tc>
          <w:tcPr>
            <w:tcW w:w="4508" w:type="dxa"/>
          </w:tcPr>
          <w:p w14:paraId="26E5DC3B" w14:textId="77777777" w:rsidR="009C7F7B" w:rsidRPr="009C7F7B" w:rsidRDefault="009C7F7B" w:rsidP="009C7F7B">
            <w:pPr>
              <w:numPr>
                <w:ilvl w:val="0"/>
                <w:numId w:val="9"/>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Fashion trends and changing consumer preferences.</w:t>
            </w:r>
          </w:p>
          <w:p w14:paraId="5B3E98C7" w14:textId="77777777" w:rsidR="009C7F7B" w:rsidRPr="009C7F7B" w:rsidRDefault="009C7F7B" w:rsidP="009C7F7B">
            <w:pPr>
              <w:numPr>
                <w:ilvl w:val="0"/>
                <w:numId w:val="9"/>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Increasing demand for sustainable and ethically produced fashion.</w:t>
            </w:r>
          </w:p>
          <w:p w14:paraId="46975277" w14:textId="77777777" w:rsidR="005375E7" w:rsidRPr="009C7F7B" w:rsidRDefault="005375E7" w:rsidP="009C7F7B">
            <w:pPr>
              <w:spacing w:before="100" w:beforeAutospacing="1" w:after="100" w:afterAutospacing="1" w:line="360" w:lineRule="auto"/>
              <w:jc w:val="both"/>
              <w:rPr>
                <w:rFonts w:ascii="Arial" w:eastAsia="Times New Roman" w:hAnsi="Arial" w:cs="Arial"/>
                <w:sz w:val="22"/>
                <w:szCs w:val="22"/>
                <w:lang w:eastAsia="en-GB"/>
              </w:rPr>
            </w:pPr>
          </w:p>
        </w:tc>
      </w:tr>
      <w:tr w:rsidR="005375E7" w:rsidRPr="009C7F7B" w14:paraId="265F784A" w14:textId="77777777" w:rsidTr="005375E7">
        <w:tc>
          <w:tcPr>
            <w:tcW w:w="4508" w:type="dxa"/>
          </w:tcPr>
          <w:p w14:paraId="52D69840" w14:textId="74160DBB" w:rsidR="005375E7" w:rsidRPr="009C7F7B" w:rsidRDefault="005375E7" w:rsidP="009C7F7B">
            <w:pPr>
              <w:spacing w:before="100" w:beforeAutospacing="1" w:after="100" w:afterAutospacing="1" w:line="360" w:lineRule="auto"/>
              <w:jc w:val="both"/>
              <w:rPr>
                <w:rFonts w:ascii="Arial" w:eastAsia="Times New Roman" w:hAnsi="Arial" w:cs="Arial"/>
                <w:b/>
                <w:bCs/>
                <w:sz w:val="22"/>
                <w:szCs w:val="22"/>
                <w:lang w:eastAsia="en-GB"/>
              </w:rPr>
            </w:pPr>
            <w:r w:rsidRPr="009C7F7B">
              <w:rPr>
                <w:rFonts w:ascii="Arial" w:eastAsia="Times New Roman" w:hAnsi="Arial" w:cs="Arial"/>
                <w:b/>
                <w:bCs/>
                <w:sz w:val="22"/>
                <w:szCs w:val="22"/>
                <w:lang w:eastAsia="en-GB"/>
              </w:rPr>
              <w:t>LEGAL FACTORS</w:t>
            </w:r>
          </w:p>
        </w:tc>
        <w:tc>
          <w:tcPr>
            <w:tcW w:w="4508" w:type="dxa"/>
          </w:tcPr>
          <w:p w14:paraId="4213415D" w14:textId="77777777" w:rsidR="009C7F7B" w:rsidRPr="009C7F7B" w:rsidRDefault="009C7F7B" w:rsidP="009C7F7B">
            <w:pPr>
              <w:numPr>
                <w:ilvl w:val="0"/>
                <w:numId w:val="12"/>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Compliance with consumer protection laws and return policies.</w:t>
            </w:r>
          </w:p>
          <w:p w14:paraId="0D9BA040" w14:textId="41530123" w:rsidR="005375E7" w:rsidRPr="009C7F7B" w:rsidRDefault="009C7F7B" w:rsidP="009C7F7B">
            <w:pPr>
              <w:numPr>
                <w:ilvl w:val="0"/>
                <w:numId w:val="12"/>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Intellectual property laws related to fashion designs and branding.</w:t>
            </w:r>
          </w:p>
        </w:tc>
      </w:tr>
      <w:tr w:rsidR="005375E7" w:rsidRPr="009C7F7B" w14:paraId="25AE55F0" w14:textId="77777777" w:rsidTr="005375E7">
        <w:tc>
          <w:tcPr>
            <w:tcW w:w="4508" w:type="dxa"/>
          </w:tcPr>
          <w:p w14:paraId="37967BD6" w14:textId="235AF755" w:rsidR="005375E7" w:rsidRPr="009C7F7B" w:rsidRDefault="009C7F7B" w:rsidP="009C7F7B">
            <w:pPr>
              <w:spacing w:before="100" w:beforeAutospacing="1" w:after="100" w:afterAutospacing="1" w:line="360" w:lineRule="auto"/>
              <w:jc w:val="both"/>
              <w:rPr>
                <w:rFonts w:ascii="Arial" w:eastAsia="Times New Roman" w:hAnsi="Arial" w:cs="Arial"/>
                <w:b/>
                <w:bCs/>
                <w:sz w:val="22"/>
                <w:szCs w:val="22"/>
                <w:lang w:eastAsia="en-GB"/>
              </w:rPr>
            </w:pPr>
            <w:r w:rsidRPr="009C7F7B">
              <w:rPr>
                <w:rFonts w:ascii="Arial" w:eastAsia="Times New Roman" w:hAnsi="Arial" w:cs="Arial"/>
                <w:b/>
                <w:bCs/>
                <w:sz w:val="22"/>
                <w:szCs w:val="22"/>
                <w:lang w:eastAsia="en-GB"/>
              </w:rPr>
              <w:t>TECHNOLOGICAL FACTORS</w:t>
            </w:r>
          </w:p>
        </w:tc>
        <w:tc>
          <w:tcPr>
            <w:tcW w:w="4508" w:type="dxa"/>
          </w:tcPr>
          <w:p w14:paraId="6C646C15" w14:textId="77777777" w:rsidR="009C7F7B" w:rsidRPr="009C7F7B" w:rsidRDefault="009C7F7B" w:rsidP="009C7F7B">
            <w:pPr>
              <w:numPr>
                <w:ilvl w:val="0"/>
                <w:numId w:val="10"/>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E-commerce and online shopping trends.</w:t>
            </w:r>
          </w:p>
          <w:p w14:paraId="23198920" w14:textId="4544685C" w:rsidR="005375E7" w:rsidRPr="009C7F7B" w:rsidRDefault="009C7F7B" w:rsidP="009C7F7B">
            <w:pPr>
              <w:numPr>
                <w:ilvl w:val="0"/>
                <w:numId w:val="10"/>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Use of social media and digital marketing to reach customers</w:t>
            </w:r>
          </w:p>
        </w:tc>
      </w:tr>
      <w:tr w:rsidR="005375E7" w:rsidRPr="009C7F7B" w14:paraId="2229705E" w14:textId="77777777" w:rsidTr="005375E7">
        <w:tc>
          <w:tcPr>
            <w:tcW w:w="4508" w:type="dxa"/>
          </w:tcPr>
          <w:p w14:paraId="2C238C57" w14:textId="36283262" w:rsidR="005375E7" w:rsidRPr="009C7F7B" w:rsidRDefault="009C7F7B" w:rsidP="009C7F7B">
            <w:pPr>
              <w:spacing w:before="100" w:beforeAutospacing="1" w:after="100" w:afterAutospacing="1" w:line="360" w:lineRule="auto"/>
              <w:jc w:val="both"/>
              <w:rPr>
                <w:rFonts w:ascii="Arial" w:eastAsia="Times New Roman" w:hAnsi="Arial" w:cs="Arial"/>
                <w:b/>
                <w:bCs/>
                <w:sz w:val="22"/>
                <w:szCs w:val="22"/>
                <w:lang w:eastAsia="en-GB"/>
              </w:rPr>
            </w:pPr>
            <w:r w:rsidRPr="009C7F7B">
              <w:rPr>
                <w:rFonts w:ascii="Arial" w:eastAsia="Times New Roman" w:hAnsi="Arial" w:cs="Arial"/>
                <w:b/>
                <w:bCs/>
                <w:sz w:val="22"/>
                <w:szCs w:val="22"/>
                <w:lang w:eastAsia="en-GB"/>
              </w:rPr>
              <w:t>ENVIRONMENTAL FACTORS</w:t>
            </w:r>
          </w:p>
        </w:tc>
        <w:tc>
          <w:tcPr>
            <w:tcW w:w="4508" w:type="dxa"/>
          </w:tcPr>
          <w:p w14:paraId="563213E1" w14:textId="77777777" w:rsidR="009C7F7B" w:rsidRPr="009C7F7B" w:rsidRDefault="009C7F7B" w:rsidP="009C7F7B">
            <w:pPr>
              <w:numPr>
                <w:ilvl w:val="0"/>
                <w:numId w:val="11"/>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Sustainability practices in fashion production and retail.</w:t>
            </w:r>
          </w:p>
          <w:p w14:paraId="6ACBA943" w14:textId="37717F76" w:rsidR="005375E7" w:rsidRPr="009C7F7B" w:rsidRDefault="009C7F7B" w:rsidP="009C7F7B">
            <w:pPr>
              <w:numPr>
                <w:ilvl w:val="0"/>
                <w:numId w:val="11"/>
              </w:numPr>
              <w:spacing w:before="100" w:beforeAutospacing="1" w:after="100" w:afterAutospacing="1" w:line="360" w:lineRule="auto"/>
              <w:jc w:val="both"/>
              <w:rPr>
                <w:rFonts w:ascii="Arial" w:eastAsia="Times New Roman" w:hAnsi="Arial" w:cs="Arial"/>
                <w:sz w:val="22"/>
                <w:szCs w:val="22"/>
                <w:lang w:eastAsia="en-GB"/>
              </w:rPr>
            </w:pPr>
            <w:r w:rsidRPr="009C7F7B">
              <w:rPr>
                <w:rFonts w:ascii="Arial" w:eastAsia="Times New Roman" w:hAnsi="Arial" w:cs="Arial"/>
                <w:sz w:val="22"/>
                <w:szCs w:val="22"/>
                <w:lang w:eastAsia="en-GB"/>
              </w:rPr>
              <w:t>Environmental regulations affecting product sourcing and store operations.</w:t>
            </w:r>
          </w:p>
        </w:tc>
      </w:tr>
    </w:tbl>
    <w:p w14:paraId="1179D27A" w14:textId="55A40B23" w:rsidR="009C7F7B" w:rsidRDefault="009C7F7B" w:rsidP="009C7F7B">
      <w:pPr>
        <w:spacing w:before="100" w:beforeAutospacing="1" w:after="100" w:afterAutospacing="1" w:line="360" w:lineRule="auto"/>
        <w:jc w:val="both"/>
        <w:outlineLvl w:val="2"/>
        <w:rPr>
          <w:rFonts w:ascii="Arial" w:eastAsia="Times New Roman" w:hAnsi="Arial" w:cs="Arial"/>
          <w:sz w:val="22"/>
          <w:szCs w:val="22"/>
          <w:lang w:eastAsia="en-GB"/>
        </w:rPr>
      </w:pPr>
    </w:p>
    <w:p w14:paraId="114C28CA" w14:textId="77777777" w:rsidR="00A72588" w:rsidRPr="009C7F7B" w:rsidRDefault="00A72588" w:rsidP="009C7F7B">
      <w:pPr>
        <w:spacing w:before="100" w:beforeAutospacing="1" w:after="100" w:afterAutospacing="1" w:line="360" w:lineRule="auto"/>
        <w:jc w:val="both"/>
        <w:outlineLvl w:val="2"/>
        <w:rPr>
          <w:rFonts w:ascii="Arial" w:eastAsia="Times New Roman" w:hAnsi="Arial" w:cs="Arial"/>
          <w:sz w:val="22"/>
          <w:szCs w:val="22"/>
          <w:lang w:eastAsia="en-GB"/>
        </w:rPr>
      </w:pPr>
    </w:p>
    <w:p w14:paraId="468F4D7B" w14:textId="12BD0A8D" w:rsidR="005375E7" w:rsidRPr="009C7F7B" w:rsidRDefault="005375E7" w:rsidP="009C7F7B">
      <w:pPr>
        <w:pStyle w:val="Heading1"/>
        <w:rPr>
          <w:rFonts w:eastAsia="Times New Roman"/>
          <w:b/>
          <w:bCs/>
          <w:u w:val="single"/>
          <w:lang w:eastAsia="en-GB"/>
        </w:rPr>
      </w:pPr>
      <w:bookmarkStart w:id="12" w:name="_Toc170608984"/>
      <w:r w:rsidRPr="009C7F7B">
        <w:rPr>
          <w:rFonts w:eastAsia="Times New Roman"/>
          <w:b/>
          <w:bCs/>
          <w:u w:val="single"/>
          <w:lang w:eastAsia="en-GB"/>
        </w:rPr>
        <w:t>Application of the 4Ps of Marketing to Your Business Idea</w:t>
      </w:r>
      <w:bookmarkEnd w:id="12"/>
    </w:p>
    <w:p w14:paraId="029C4E7D"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Product:</w:t>
      </w:r>
    </w:p>
    <w:p w14:paraId="417BCCFA" w14:textId="77777777" w:rsidR="005375E7" w:rsidRPr="005375E7" w:rsidRDefault="005375E7" w:rsidP="009C7F7B">
      <w:pPr>
        <w:numPr>
          <w:ilvl w:val="0"/>
          <w:numId w:val="13"/>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Offer a curated selection of unique, high-quality fashion items.</w:t>
      </w:r>
    </w:p>
    <w:p w14:paraId="45737C2C" w14:textId="77777777" w:rsidR="005375E7" w:rsidRPr="005375E7" w:rsidRDefault="005375E7" w:rsidP="009C7F7B">
      <w:pPr>
        <w:numPr>
          <w:ilvl w:val="0"/>
          <w:numId w:val="13"/>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Regularly update inventory to reflect the latest fashion trends.</w:t>
      </w:r>
    </w:p>
    <w:p w14:paraId="7A6F7D4C" w14:textId="77777777" w:rsidR="005375E7" w:rsidRPr="005375E7" w:rsidRDefault="005375E7" w:rsidP="009C7F7B">
      <w:pPr>
        <w:numPr>
          <w:ilvl w:val="0"/>
          <w:numId w:val="13"/>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Provide personalized services to enhance customer experience.</w:t>
      </w:r>
    </w:p>
    <w:p w14:paraId="2226BA3B"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lastRenderedPageBreak/>
        <w:t>Price:</w:t>
      </w:r>
    </w:p>
    <w:p w14:paraId="42C33962" w14:textId="77777777" w:rsidR="005375E7" w:rsidRPr="005375E7" w:rsidRDefault="005375E7" w:rsidP="009C7F7B">
      <w:pPr>
        <w:numPr>
          <w:ilvl w:val="0"/>
          <w:numId w:val="14"/>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Competitive pricing strategy with a focus on value for money.</w:t>
      </w:r>
    </w:p>
    <w:p w14:paraId="567D372C" w14:textId="77777777" w:rsidR="005375E7" w:rsidRPr="005375E7" w:rsidRDefault="005375E7" w:rsidP="009C7F7B">
      <w:pPr>
        <w:numPr>
          <w:ilvl w:val="0"/>
          <w:numId w:val="14"/>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Implement seasonal sales and promotional discounts to attract customers.</w:t>
      </w:r>
    </w:p>
    <w:p w14:paraId="1CBA7345"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Place:</w:t>
      </w:r>
    </w:p>
    <w:p w14:paraId="37E4E134" w14:textId="77777777" w:rsidR="005375E7" w:rsidRPr="005375E7" w:rsidRDefault="005375E7" w:rsidP="009C7F7B">
      <w:pPr>
        <w:numPr>
          <w:ilvl w:val="0"/>
          <w:numId w:val="15"/>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Physical store located in a high-traffic urban area.</w:t>
      </w:r>
    </w:p>
    <w:p w14:paraId="62A05823" w14:textId="77777777" w:rsidR="005375E7" w:rsidRPr="005375E7" w:rsidRDefault="005375E7" w:rsidP="009C7F7B">
      <w:pPr>
        <w:numPr>
          <w:ilvl w:val="0"/>
          <w:numId w:val="15"/>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Online store with user-friendly interface and efficient delivery services.</w:t>
      </w:r>
    </w:p>
    <w:p w14:paraId="3C622529" w14:textId="77777777" w:rsidR="005375E7" w:rsidRPr="005375E7" w:rsidRDefault="005375E7" w:rsidP="009C7F7B">
      <w:pPr>
        <w:numPr>
          <w:ilvl w:val="0"/>
          <w:numId w:val="15"/>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Pop-up shops and participation in fashion events to increase brand visibility.</w:t>
      </w:r>
    </w:p>
    <w:p w14:paraId="1C3865B2" w14:textId="77777777" w:rsidR="005375E7" w:rsidRPr="005375E7" w:rsidRDefault="005375E7" w:rsidP="009C7F7B">
      <w:p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Promotion:</w:t>
      </w:r>
    </w:p>
    <w:p w14:paraId="3AA2224D" w14:textId="77777777" w:rsidR="005375E7" w:rsidRPr="005375E7" w:rsidRDefault="005375E7" w:rsidP="009C7F7B">
      <w:pPr>
        <w:numPr>
          <w:ilvl w:val="0"/>
          <w:numId w:val="16"/>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Utilize social media platforms to engage with customers and showcase new arrivals.</w:t>
      </w:r>
    </w:p>
    <w:p w14:paraId="790AA622" w14:textId="77777777" w:rsidR="005375E7" w:rsidRPr="005375E7" w:rsidRDefault="005375E7" w:rsidP="009C7F7B">
      <w:pPr>
        <w:numPr>
          <w:ilvl w:val="0"/>
          <w:numId w:val="16"/>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Collaborate with fashion influencers and bloggers for brand promotion.</w:t>
      </w:r>
    </w:p>
    <w:p w14:paraId="28944F1A" w14:textId="77777777" w:rsidR="005375E7" w:rsidRPr="005375E7" w:rsidRDefault="005375E7" w:rsidP="009C7F7B">
      <w:pPr>
        <w:numPr>
          <w:ilvl w:val="0"/>
          <w:numId w:val="16"/>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Implement loyalty programs and exclusive member benefits.</w:t>
      </w:r>
    </w:p>
    <w:p w14:paraId="5CAB6FE3" w14:textId="77777777" w:rsidR="005375E7" w:rsidRPr="005375E7" w:rsidRDefault="005375E7" w:rsidP="009C7F7B">
      <w:pPr>
        <w:numPr>
          <w:ilvl w:val="0"/>
          <w:numId w:val="16"/>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Host in-store events and fashion shows to attract customers.</w:t>
      </w:r>
    </w:p>
    <w:p w14:paraId="37F03055" w14:textId="61C507AF" w:rsidR="005375E7" w:rsidRPr="009C7F7B" w:rsidRDefault="005375E7" w:rsidP="009C7F7B">
      <w:pPr>
        <w:pStyle w:val="Heading1"/>
        <w:rPr>
          <w:rFonts w:eastAsia="Times New Roman"/>
          <w:b/>
          <w:bCs/>
          <w:u w:val="single"/>
          <w:lang w:eastAsia="en-GB"/>
        </w:rPr>
      </w:pPr>
      <w:bookmarkStart w:id="13" w:name="_Toc170608985"/>
      <w:r w:rsidRPr="009C7F7B">
        <w:rPr>
          <w:rFonts w:eastAsia="Times New Roman"/>
          <w:b/>
          <w:bCs/>
          <w:u w:val="single"/>
          <w:lang w:eastAsia="en-GB"/>
        </w:rPr>
        <w:t>Cash Flow Forecast for the First 12 Months</w:t>
      </w:r>
      <w:bookmarkEnd w:id="13"/>
    </w:p>
    <w:p w14:paraId="147AF0B1" w14:textId="77777777" w:rsidR="005375E7" w:rsidRPr="009C7F7B" w:rsidRDefault="005375E7" w:rsidP="009C7F7B">
      <w:pPr>
        <w:pStyle w:val="Heading1"/>
        <w:ind w:firstLine="360"/>
        <w:rPr>
          <w:rFonts w:eastAsia="Times New Roman"/>
          <w:b/>
          <w:bCs/>
          <w:i/>
          <w:iCs/>
          <w:lang w:eastAsia="en-GB"/>
        </w:rPr>
      </w:pPr>
      <w:bookmarkStart w:id="14" w:name="_Toc170608986"/>
      <w:r w:rsidRPr="009C7F7B">
        <w:rPr>
          <w:rFonts w:eastAsia="Times New Roman"/>
          <w:b/>
          <w:bCs/>
          <w:i/>
          <w:iCs/>
          <w:lang w:eastAsia="en-GB"/>
        </w:rPr>
        <w:t>Initial Funding:</w:t>
      </w:r>
      <w:bookmarkEnd w:id="14"/>
    </w:p>
    <w:p w14:paraId="4B707889" w14:textId="77777777" w:rsidR="005375E7" w:rsidRPr="005375E7" w:rsidRDefault="005375E7" w:rsidP="009C7F7B">
      <w:pPr>
        <w:numPr>
          <w:ilvl w:val="0"/>
          <w:numId w:val="17"/>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 xml:space="preserve">The initial funding amount of £25,000 will be allocated to various </w:t>
      </w:r>
      <w:proofErr w:type="spellStart"/>
      <w:r w:rsidRPr="005375E7">
        <w:rPr>
          <w:rFonts w:ascii="Arial" w:eastAsia="Times New Roman" w:hAnsi="Arial" w:cs="Arial"/>
          <w:sz w:val="22"/>
          <w:szCs w:val="22"/>
          <w:lang w:eastAsia="en-GB"/>
        </w:rPr>
        <w:t>startup</w:t>
      </w:r>
      <w:proofErr w:type="spellEnd"/>
      <w:r w:rsidRPr="005375E7">
        <w:rPr>
          <w:rFonts w:ascii="Arial" w:eastAsia="Times New Roman" w:hAnsi="Arial" w:cs="Arial"/>
          <w:sz w:val="22"/>
          <w:szCs w:val="22"/>
          <w:lang w:eastAsia="en-GB"/>
        </w:rPr>
        <w:t xml:space="preserve"> expenses, including:</w:t>
      </w:r>
    </w:p>
    <w:p w14:paraId="34CD0F7D" w14:textId="77777777" w:rsidR="005375E7" w:rsidRPr="005375E7" w:rsidRDefault="005375E7" w:rsidP="009C7F7B">
      <w:pPr>
        <w:numPr>
          <w:ilvl w:val="1"/>
          <w:numId w:val="17"/>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Store Setup:</w:t>
      </w:r>
      <w:r w:rsidRPr="005375E7">
        <w:rPr>
          <w:rFonts w:ascii="Arial" w:eastAsia="Times New Roman" w:hAnsi="Arial" w:cs="Arial"/>
          <w:sz w:val="22"/>
          <w:szCs w:val="22"/>
          <w:lang w:eastAsia="en-GB"/>
        </w:rPr>
        <w:t xml:space="preserve"> £10,000 (rent, interior design, furniture, and fixtures)</w:t>
      </w:r>
    </w:p>
    <w:p w14:paraId="39D80195" w14:textId="77777777" w:rsidR="005375E7" w:rsidRPr="005375E7" w:rsidRDefault="005375E7" w:rsidP="009C7F7B">
      <w:pPr>
        <w:numPr>
          <w:ilvl w:val="1"/>
          <w:numId w:val="17"/>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Inventory:</w:t>
      </w:r>
      <w:r w:rsidRPr="005375E7">
        <w:rPr>
          <w:rFonts w:ascii="Arial" w:eastAsia="Times New Roman" w:hAnsi="Arial" w:cs="Arial"/>
          <w:sz w:val="22"/>
          <w:szCs w:val="22"/>
          <w:lang w:eastAsia="en-GB"/>
        </w:rPr>
        <w:t xml:space="preserve"> £8,000 (initial stock of clothing, accessories, and footwear)</w:t>
      </w:r>
    </w:p>
    <w:p w14:paraId="2EC17C6F" w14:textId="77777777" w:rsidR="005375E7" w:rsidRPr="005375E7" w:rsidRDefault="005375E7" w:rsidP="009C7F7B">
      <w:pPr>
        <w:numPr>
          <w:ilvl w:val="1"/>
          <w:numId w:val="17"/>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Marketing:</w:t>
      </w:r>
      <w:r w:rsidRPr="005375E7">
        <w:rPr>
          <w:rFonts w:ascii="Arial" w:eastAsia="Times New Roman" w:hAnsi="Arial" w:cs="Arial"/>
          <w:sz w:val="22"/>
          <w:szCs w:val="22"/>
          <w:lang w:eastAsia="en-GB"/>
        </w:rPr>
        <w:t xml:space="preserve"> £4,000 (website development, digital marketing, and promotional activities)</w:t>
      </w:r>
    </w:p>
    <w:p w14:paraId="069DD6B7" w14:textId="0539F0C7" w:rsidR="009C7F7B" w:rsidRDefault="005375E7" w:rsidP="009C7F7B">
      <w:pPr>
        <w:numPr>
          <w:ilvl w:val="1"/>
          <w:numId w:val="17"/>
        </w:numPr>
        <w:spacing w:before="100" w:beforeAutospacing="1" w:after="100" w:afterAutospacing="1" w:line="360" w:lineRule="auto"/>
        <w:jc w:val="both"/>
        <w:rPr>
          <w:rFonts w:ascii="Arial" w:eastAsia="Times New Roman" w:hAnsi="Arial" w:cs="Arial"/>
          <w:sz w:val="22"/>
          <w:szCs w:val="22"/>
          <w:lang w:eastAsia="en-GB"/>
        </w:rPr>
      </w:pPr>
      <w:r w:rsidRPr="005375E7">
        <w:rPr>
          <w:rFonts w:ascii="Arial" w:eastAsia="Times New Roman" w:hAnsi="Arial" w:cs="Arial"/>
          <w:b/>
          <w:bCs/>
          <w:sz w:val="22"/>
          <w:szCs w:val="22"/>
          <w:lang w:eastAsia="en-GB"/>
        </w:rPr>
        <w:t>Operating Expenses:</w:t>
      </w:r>
      <w:r w:rsidRPr="005375E7">
        <w:rPr>
          <w:rFonts w:ascii="Arial" w:eastAsia="Times New Roman" w:hAnsi="Arial" w:cs="Arial"/>
          <w:sz w:val="22"/>
          <w:szCs w:val="22"/>
          <w:lang w:eastAsia="en-GB"/>
        </w:rPr>
        <w:t xml:space="preserve"> £3,000 (utilities, salaries, and miscellaneous expenses)</w:t>
      </w:r>
    </w:p>
    <w:p w14:paraId="1AD6BD57" w14:textId="77777777" w:rsidR="009C7F7B" w:rsidRPr="009C7F7B" w:rsidRDefault="009C7F7B" w:rsidP="009C7F7B">
      <w:pPr>
        <w:numPr>
          <w:ilvl w:val="1"/>
          <w:numId w:val="17"/>
        </w:numPr>
        <w:spacing w:before="100" w:beforeAutospacing="1" w:after="100" w:afterAutospacing="1" w:line="360" w:lineRule="auto"/>
        <w:jc w:val="both"/>
        <w:rPr>
          <w:rFonts w:ascii="Arial" w:eastAsia="Times New Roman" w:hAnsi="Arial" w:cs="Arial"/>
          <w:sz w:val="22"/>
          <w:szCs w:val="22"/>
          <w:lang w:eastAsia="en-GB"/>
        </w:rPr>
      </w:pPr>
    </w:p>
    <w:p w14:paraId="650F82CD" w14:textId="205F6476" w:rsidR="005375E7" w:rsidRDefault="005375E7" w:rsidP="009C7F7B">
      <w:pPr>
        <w:pStyle w:val="Heading1"/>
        <w:ind w:firstLine="720"/>
        <w:rPr>
          <w:rFonts w:eastAsia="Times New Roman"/>
          <w:b/>
          <w:bCs/>
          <w:i/>
          <w:iCs/>
          <w:lang w:eastAsia="en-GB"/>
        </w:rPr>
      </w:pPr>
      <w:bookmarkStart w:id="15" w:name="_Toc170608987"/>
      <w:r w:rsidRPr="009C7F7B">
        <w:rPr>
          <w:rFonts w:eastAsia="Times New Roman"/>
          <w:b/>
          <w:bCs/>
          <w:i/>
          <w:iCs/>
          <w:lang w:eastAsia="en-GB"/>
        </w:rPr>
        <w:t>Monthly Cash Flow:</w:t>
      </w:r>
      <w:bookmarkEnd w:id="15"/>
    </w:p>
    <w:p w14:paraId="3829383E" w14:textId="77777777" w:rsidR="009C7F7B" w:rsidRPr="009C7F7B" w:rsidRDefault="009C7F7B" w:rsidP="009C7F7B">
      <w:pPr>
        <w:rPr>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55"/>
        <w:gridCol w:w="1181"/>
        <w:gridCol w:w="1438"/>
        <w:gridCol w:w="1941"/>
      </w:tblGrid>
      <w:tr w:rsidR="005375E7" w:rsidRPr="005375E7" w14:paraId="3BD210AB" w14:textId="77777777" w:rsidTr="005375E7">
        <w:trPr>
          <w:tblHeader/>
          <w:tblCellSpacing w:w="15" w:type="dxa"/>
        </w:trPr>
        <w:tc>
          <w:tcPr>
            <w:tcW w:w="0" w:type="auto"/>
            <w:vAlign w:val="center"/>
            <w:hideMark/>
          </w:tcPr>
          <w:p w14:paraId="1F19EB1C" w14:textId="77777777" w:rsidR="005375E7" w:rsidRPr="005375E7" w:rsidRDefault="005375E7" w:rsidP="009C7F7B">
            <w:pPr>
              <w:spacing w:line="360" w:lineRule="auto"/>
              <w:jc w:val="both"/>
              <w:rPr>
                <w:rFonts w:ascii="Arial" w:eastAsia="Times New Roman" w:hAnsi="Arial" w:cs="Arial"/>
                <w:b/>
                <w:bCs/>
                <w:sz w:val="22"/>
                <w:szCs w:val="22"/>
                <w:lang w:eastAsia="en-GB"/>
              </w:rPr>
            </w:pPr>
            <w:r w:rsidRPr="005375E7">
              <w:rPr>
                <w:rFonts w:ascii="Arial" w:eastAsia="Times New Roman" w:hAnsi="Arial" w:cs="Arial"/>
                <w:b/>
                <w:bCs/>
                <w:sz w:val="22"/>
                <w:szCs w:val="22"/>
                <w:lang w:eastAsia="en-GB"/>
              </w:rPr>
              <w:t>Month</w:t>
            </w:r>
          </w:p>
        </w:tc>
        <w:tc>
          <w:tcPr>
            <w:tcW w:w="0" w:type="auto"/>
            <w:vAlign w:val="center"/>
            <w:hideMark/>
          </w:tcPr>
          <w:p w14:paraId="405D5595" w14:textId="77777777" w:rsidR="005375E7" w:rsidRPr="005375E7" w:rsidRDefault="005375E7" w:rsidP="009C7F7B">
            <w:pPr>
              <w:spacing w:line="360" w:lineRule="auto"/>
              <w:jc w:val="both"/>
              <w:rPr>
                <w:rFonts w:ascii="Arial" w:eastAsia="Times New Roman" w:hAnsi="Arial" w:cs="Arial"/>
                <w:b/>
                <w:bCs/>
                <w:sz w:val="22"/>
                <w:szCs w:val="22"/>
                <w:lang w:eastAsia="en-GB"/>
              </w:rPr>
            </w:pPr>
            <w:r w:rsidRPr="005375E7">
              <w:rPr>
                <w:rFonts w:ascii="Arial" w:eastAsia="Times New Roman" w:hAnsi="Arial" w:cs="Arial"/>
                <w:b/>
                <w:bCs/>
                <w:sz w:val="22"/>
                <w:szCs w:val="22"/>
                <w:lang w:eastAsia="en-GB"/>
              </w:rPr>
              <w:t>Income (£)</w:t>
            </w:r>
          </w:p>
        </w:tc>
        <w:tc>
          <w:tcPr>
            <w:tcW w:w="0" w:type="auto"/>
            <w:vAlign w:val="center"/>
            <w:hideMark/>
          </w:tcPr>
          <w:p w14:paraId="57A908BF" w14:textId="77777777" w:rsidR="005375E7" w:rsidRPr="005375E7" w:rsidRDefault="005375E7" w:rsidP="009C7F7B">
            <w:pPr>
              <w:spacing w:line="360" w:lineRule="auto"/>
              <w:jc w:val="both"/>
              <w:rPr>
                <w:rFonts w:ascii="Arial" w:eastAsia="Times New Roman" w:hAnsi="Arial" w:cs="Arial"/>
                <w:b/>
                <w:bCs/>
                <w:sz w:val="22"/>
                <w:szCs w:val="22"/>
                <w:lang w:eastAsia="en-GB"/>
              </w:rPr>
            </w:pPr>
            <w:r w:rsidRPr="005375E7">
              <w:rPr>
                <w:rFonts w:ascii="Arial" w:eastAsia="Times New Roman" w:hAnsi="Arial" w:cs="Arial"/>
                <w:b/>
                <w:bCs/>
                <w:sz w:val="22"/>
                <w:szCs w:val="22"/>
                <w:lang w:eastAsia="en-GB"/>
              </w:rPr>
              <w:t>Expenses (£)</w:t>
            </w:r>
          </w:p>
        </w:tc>
        <w:tc>
          <w:tcPr>
            <w:tcW w:w="0" w:type="auto"/>
            <w:vAlign w:val="center"/>
            <w:hideMark/>
          </w:tcPr>
          <w:p w14:paraId="0AC17C81" w14:textId="77777777" w:rsidR="005375E7" w:rsidRPr="005375E7" w:rsidRDefault="005375E7" w:rsidP="009C7F7B">
            <w:pPr>
              <w:spacing w:line="360" w:lineRule="auto"/>
              <w:jc w:val="both"/>
              <w:rPr>
                <w:rFonts w:ascii="Arial" w:eastAsia="Times New Roman" w:hAnsi="Arial" w:cs="Arial"/>
                <w:b/>
                <w:bCs/>
                <w:sz w:val="22"/>
                <w:szCs w:val="22"/>
                <w:lang w:eastAsia="en-GB"/>
              </w:rPr>
            </w:pPr>
            <w:r w:rsidRPr="005375E7">
              <w:rPr>
                <w:rFonts w:ascii="Arial" w:eastAsia="Times New Roman" w:hAnsi="Arial" w:cs="Arial"/>
                <w:b/>
                <w:bCs/>
                <w:sz w:val="22"/>
                <w:szCs w:val="22"/>
                <w:lang w:eastAsia="en-GB"/>
              </w:rPr>
              <w:t>Net Cash Flow (£)</w:t>
            </w:r>
          </w:p>
        </w:tc>
      </w:tr>
      <w:tr w:rsidR="005375E7" w:rsidRPr="005375E7" w14:paraId="1457DF23" w14:textId="77777777" w:rsidTr="005375E7">
        <w:trPr>
          <w:tblCellSpacing w:w="15" w:type="dxa"/>
        </w:trPr>
        <w:tc>
          <w:tcPr>
            <w:tcW w:w="0" w:type="auto"/>
            <w:vAlign w:val="center"/>
            <w:hideMark/>
          </w:tcPr>
          <w:p w14:paraId="04D6459E"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w:t>
            </w:r>
          </w:p>
        </w:tc>
        <w:tc>
          <w:tcPr>
            <w:tcW w:w="0" w:type="auto"/>
            <w:vAlign w:val="center"/>
            <w:hideMark/>
          </w:tcPr>
          <w:p w14:paraId="2B397B8B"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3,000</w:t>
            </w:r>
          </w:p>
        </w:tc>
        <w:tc>
          <w:tcPr>
            <w:tcW w:w="0" w:type="auto"/>
            <w:vAlign w:val="center"/>
            <w:hideMark/>
          </w:tcPr>
          <w:p w14:paraId="57453F5D"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4,000</w:t>
            </w:r>
          </w:p>
        </w:tc>
        <w:tc>
          <w:tcPr>
            <w:tcW w:w="0" w:type="auto"/>
            <w:vAlign w:val="center"/>
            <w:hideMark/>
          </w:tcPr>
          <w:p w14:paraId="169CB1A6"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-1,000</w:t>
            </w:r>
          </w:p>
        </w:tc>
      </w:tr>
      <w:tr w:rsidR="005375E7" w:rsidRPr="005375E7" w14:paraId="12F02E39" w14:textId="77777777" w:rsidTr="005375E7">
        <w:trPr>
          <w:tblCellSpacing w:w="15" w:type="dxa"/>
        </w:trPr>
        <w:tc>
          <w:tcPr>
            <w:tcW w:w="0" w:type="auto"/>
            <w:vAlign w:val="center"/>
            <w:hideMark/>
          </w:tcPr>
          <w:p w14:paraId="0A17ED2D"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2</w:t>
            </w:r>
          </w:p>
        </w:tc>
        <w:tc>
          <w:tcPr>
            <w:tcW w:w="0" w:type="auto"/>
            <w:vAlign w:val="center"/>
            <w:hideMark/>
          </w:tcPr>
          <w:p w14:paraId="52F2984F"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4,000</w:t>
            </w:r>
          </w:p>
        </w:tc>
        <w:tc>
          <w:tcPr>
            <w:tcW w:w="0" w:type="auto"/>
            <w:vAlign w:val="center"/>
            <w:hideMark/>
          </w:tcPr>
          <w:p w14:paraId="3FC9FB0C"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4,000</w:t>
            </w:r>
          </w:p>
        </w:tc>
        <w:tc>
          <w:tcPr>
            <w:tcW w:w="0" w:type="auto"/>
            <w:vAlign w:val="center"/>
            <w:hideMark/>
          </w:tcPr>
          <w:p w14:paraId="42B0C7DC"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0</w:t>
            </w:r>
          </w:p>
        </w:tc>
      </w:tr>
      <w:tr w:rsidR="005375E7" w:rsidRPr="005375E7" w14:paraId="2F62AEBC" w14:textId="77777777" w:rsidTr="005375E7">
        <w:trPr>
          <w:tblCellSpacing w:w="15" w:type="dxa"/>
        </w:trPr>
        <w:tc>
          <w:tcPr>
            <w:tcW w:w="0" w:type="auto"/>
            <w:vAlign w:val="center"/>
            <w:hideMark/>
          </w:tcPr>
          <w:p w14:paraId="2329F861"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3</w:t>
            </w:r>
          </w:p>
        </w:tc>
        <w:tc>
          <w:tcPr>
            <w:tcW w:w="0" w:type="auto"/>
            <w:vAlign w:val="center"/>
            <w:hideMark/>
          </w:tcPr>
          <w:p w14:paraId="1C2A7982"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5,000</w:t>
            </w:r>
          </w:p>
        </w:tc>
        <w:tc>
          <w:tcPr>
            <w:tcW w:w="0" w:type="auto"/>
            <w:vAlign w:val="center"/>
            <w:hideMark/>
          </w:tcPr>
          <w:p w14:paraId="248422A8"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4,000</w:t>
            </w:r>
          </w:p>
        </w:tc>
        <w:tc>
          <w:tcPr>
            <w:tcW w:w="0" w:type="auto"/>
            <w:vAlign w:val="center"/>
            <w:hideMark/>
          </w:tcPr>
          <w:p w14:paraId="7C3243DF"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1,000</w:t>
            </w:r>
          </w:p>
        </w:tc>
      </w:tr>
      <w:tr w:rsidR="005375E7" w:rsidRPr="005375E7" w14:paraId="1620BD46" w14:textId="77777777" w:rsidTr="005375E7">
        <w:trPr>
          <w:tblCellSpacing w:w="15" w:type="dxa"/>
        </w:trPr>
        <w:tc>
          <w:tcPr>
            <w:tcW w:w="0" w:type="auto"/>
            <w:vAlign w:val="center"/>
            <w:hideMark/>
          </w:tcPr>
          <w:p w14:paraId="77D62B59"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4</w:t>
            </w:r>
          </w:p>
        </w:tc>
        <w:tc>
          <w:tcPr>
            <w:tcW w:w="0" w:type="auto"/>
            <w:vAlign w:val="center"/>
            <w:hideMark/>
          </w:tcPr>
          <w:p w14:paraId="6E49F95A"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6,000</w:t>
            </w:r>
          </w:p>
        </w:tc>
        <w:tc>
          <w:tcPr>
            <w:tcW w:w="0" w:type="auto"/>
            <w:vAlign w:val="center"/>
            <w:hideMark/>
          </w:tcPr>
          <w:p w14:paraId="26EFF3FF"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4,000</w:t>
            </w:r>
          </w:p>
        </w:tc>
        <w:tc>
          <w:tcPr>
            <w:tcW w:w="0" w:type="auto"/>
            <w:vAlign w:val="center"/>
            <w:hideMark/>
          </w:tcPr>
          <w:p w14:paraId="5E7052AE"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2,000</w:t>
            </w:r>
          </w:p>
        </w:tc>
      </w:tr>
      <w:tr w:rsidR="005375E7" w:rsidRPr="005375E7" w14:paraId="12CE353B" w14:textId="77777777" w:rsidTr="005375E7">
        <w:trPr>
          <w:tblCellSpacing w:w="15" w:type="dxa"/>
        </w:trPr>
        <w:tc>
          <w:tcPr>
            <w:tcW w:w="0" w:type="auto"/>
            <w:vAlign w:val="center"/>
            <w:hideMark/>
          </w:tcPr>
          <w:p w14:paraId="0109D4AA"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lastRenderedPageBreak/>
              <w:t>5</w:t>
            </w:r>
          </w:p>
        </w:tc>
        <w:tc>
          <w:tcPr>
            <w:tcW w:w="0" w:type="auto"/>
            <w:vAlign w:val="center"/>
            <w:hideMark/>
          </w:tcPr>
          <w:p w14:paraId="71303401"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7,000</w:t>
            </w:r>
          </w:p>
        </w:tc>
        <w:tc>
          <w:tcPr>
            <w:tcW w:w="0" w:type="auto"/>
            <w:vAlign w:val="center"/>
            <w:hideMark/>
          </w:tcPr>
          <w:p w14:paraId="6147F7AF"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4,500</w:t>
            </w:r>
          </w:p>
        </w:tc>
        <w:tc>
          <w:tcPr>
            <w:tcW w:w="0" w:type="auto"/>
            <w:vAlign w:val="center"/>
            <w:hideMark/>
          </w:tcPr>
          <w:p w14:paraId="20F5DA8E"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2,500</w:t>
            </w:r>
          </w:p>
        </w:tc>
      </w:tr>
      <w:tr w:rsidR="005375E7" w:rsidRPr="005375E7" w14:paraId="33BDE99F" w14:textId="77777777" w:rsidTr="005375E7">
        <w:trPr>
          <w:tblCellSpacing w:w="15" w:type="dxa"/>
        </w:trPr>
        <w:tc>
          <w:tcPr>
            <w:tcW w:w="0" w:type="auto"/>
            <w:vAlign w:val="center"/>
            <w:hideMark/>
          </w:tcPr>
          <w:p w14:paraId="0BDCE264"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6</w:t>
            </w:r>
          </w:p>
        </w:tc>
        <w:tc>
          <w:tcPr>
            <w:tcW w:w="0" w:type="auto"/>
            <w:vAlign w:val="center"/>
            <w:hideMark/>
          </w:tcPr>
          <w:p w14:paraId="33E5D485"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8,000</w:t>
            </w:r>
          </w:p>
        </w:tc>
        <w:tc>
          <w:tcPr>
            <w:tcW w:w="0" w:type="auto"/>
            <w:vAlign w:val="center"/>
            <w:hideMark/>
          </w:tcPr>
          <w:p w14:paraId="1316C304"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4,500</w:t>
            </w:r>
          </w:p>
        </w:tc>
        <w:tc>
          <w:tcPr>
            <w:tcW w:w="0" w:type="auto"/>
            <w:vAlign w:val="center"/>
            <w:hideMark/>
          </w:tcPr>
          <w:p w14:paraId="6B443BFB"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3,500</w:t>
            </w:r>
          </w:p>
        </w:tc>
      </w:tr>
      <w:tr w:rsidR="005375E7" w:rsidRPr="005375E7" w14:paraId="30F7B370" w14:textId="77777777" w:rsidTr="005375E7">
        <w:trPr>
          <w:tblCellSpacing w:w="15" w:type="dxa"/>
        </w:trPr>
        <w:tc>
          <w:tcPr>
            <w:tcW w:w="0" w:type="auto"/>
            <w:vAlign w:val="center"/>
            <w:hideMark/>
          </w:tcPr>
          <w:p w14:paraId="17B83FB9"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7</w:t>
            </w:r>
          </w:p>
        </w:tc>
        <w:tc>
          <w:tcPr>
            <w:tcW w:w="0" w:type="auto"/>
            <w:vAlign w:val="center"/>
            <w:hideMark/>
          </w:tcPr>
          <w:p w14:paraId="12715036"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9,000</w:t>
            </w:r>
          </w:p>
        </w:tc>
        <w:tc>
          <w:tcPr>
            <w:tcW w:w="0" w:type="auto"/>
            <w:vAlign w:val="center"/>
            <w:hideMark/>
          </w:tcPr>
          <w:p w14:paraId="201EDD58"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5,000</w:t>
            </w:r>
          </w:p>
        </w:tc>
        <w:tc>
          <w:tcPr>
            <w:tcW w:w="0" w:type="auto"/>
            <w:vAlign w:val="center"/>
            <w:hideMark/>
          </w:tcPr>
          <w:p w14:paraId="5B1E3582"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4,000</w:t>
            </w:r>
          </w:p>
        </w:tc>
      </w:tr>
      <w:tr w:rsidR="005375E7" w:rsidRPr="005375E7" w14:paraId="31EAD212" w14:textId="77777777" w:rsidTr="005375E7">
        <w:trPr>
          <w:tblCellSpacing w:w="15" w:type="dxa"/>
        </w:trPr>
        <w:tc>
          <w:tcPr>
            <w:tcW w:w="0" w:type="auto"/>
            <w:vAlign w:val="center"/>
            <w:hideMark/>
          </w:tcPr>
          <w:p w14:paraId="29ABA927"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8</w:t>
            </w:r>
          </w:p>
        </w:tc>
        <w:tc>
          <w:tcPr>
            <w:tcW w:w="0" w:type="auto"/>
            <w:vAlign w:val="center"/>
            <w:hideMark/>
          </w:tcPr>
          <w:p w14:paraId="3985125D"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10,000</w:t>
            </w:r>
          </w:p>
        </w:tc>
        <w:tc>
          <w:tcPr>
            <w:tcW w:w="0" w:type="auto"/>
            <w:vAlign w:val="center"/>
            <w:hideMark/>
          </w:tcPr>
          <w:p w14:paraId="411E416B"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5,000</w:t>
            </w:r>
          </w:p>
        </w:tc>
        <w:tc>
          <w:tcPr>
            <w:tcW w:w="0" w:type="auto"/>
            <w:vAlign w:val="center"/>
            <w:hideMark/>
          </w:tcPr>
          <w:p w14:paraId="40C07239"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5,000</w:t>
            </w:r>
          </w:p>
        </w:tc>
      </w:tr>
      <w:tr w:rsidR="005375E7" w:rsidRPr="005375E7" w14:paraId="3D5D2516" w14:textId="77777777" w:rsidTr="005375E7">
        <w:trPr>
          <w:tblCellSpacing w:w="15" w:type="dxa"/>
        </w:trPr>
        <w:tc>
          <w:tcPr>
            <w:tcW w:w="0" w:type="auto"/>
            <w:vAlign w:val="center"/>
            <w:hideMark/>
          </w:tcPr>
          <w:p w14:paraId="1889BC75"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9</w:t>
            </w:r>
          </w:p>
        </w:tc>
        <w:tc>
          <w:tcPr>
            <w:tcW w:w="0" w:type="auto"/>
            <w:vAlign w:val="center"/>
            <w:hideMark/>
          </w:tcPr>
          <w:p w14:paraId="770F85A7"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11,000</w:t>
            </w:r>
          </w:p>
        </w:tc>
        <w:tc>
          <w:tcPr>
            <w:tcW w:w="0" w:type="auto"/>
            <w:vAlign w:val="center"/>
            <w:hideMark/>
          </w:tcPr>
          <w:p w14:paraId="29875DDE"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5,500</w:t>
            </w:r>
          </w:p>
        </w:tc>
        <w:tc>
          <w:tcPr>
            <w:tcW w:w="0" w:type="auto"/>
            <w:vAlign w:val="center"/>
            <w:hideMark/>
          </w:tcPr>
          <w:p w14:paraId="4928CD6A"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5,500</w:t>
            </w:r>
          </w:p>
        </w:tc>
      </w:tr>
      <w:tr w:rsidR="005375E7" w:rsidRPr="005375E7" w14:paraId="1CA2FDB4" w14:textId="77777777" w:rsidTr="005375E7">
        <w:trPr>
          <w:tblCellSpacing w:w="15" w:type="dxa"/>
        </w:trPr>
        <w:tc>
          <w:tcPr>
            <w:tcW w:w="0" w:type="auto"/>
            <w:vAlign w:val="center"/>
            <w:hideMark/>
          </w:tcPr>
          <w:p w14:paraId="3964A511"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10</w:t>
            </w:r>
          </w:p>
        </w:tc>
        <w:tc>
          <w:tcPr>
            <w:tcW w:w="0" w:type="auto"/>
            <w:vAlign w:val="center"/>
            <w:hideMark/>
          </w:tcPr>
          <w:p w14:paraId="651D627A"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12,000</w:t>
            </w:r>
          </w:p>
        </w:tc>
        <w:tc>
          <w:tcPr>
            <w:tcW w:w="0" w:type="auto"/>
            <w:vAlign w:val="center"/>
            <w:hideMark/>
          </w:tcPr>
          <w:p w14:paraId="3357D257"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5,500</w:t>
            </w:r>
          </w:p>
        </w:tc>
        <w:tc>
          <w:tcPr>
            <w:tcW w:w="0" w:type="auto"/>
            <w:vAlign w:val="center"/>
            <w:hideMark/>
          </w:tcPr>
          <w:p w14:paraId="4B2D1C49"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6,500</w:t>
            </w:r>
          </w:p>
        </w:tc>
      </w:tr>
      <w:tr w:rsidR="005375E7" w:rsidRPr="005375E7" w14:paraId="12D8F4C1" w14:textId="77777777" w:rsidTr="005375E7">
        <w:trPr>
          <w:tblCellSpacing w:w="15" w:type="dxa"/>
        </w:trPr>
        <w:tc>
          <w:tcPr>
            <w:tcW w:w="0" w:type="auto"/>
            <w:vAlign w:val="center"/>
            <w:hideMark/>
          </w:tcPr>
          <w:p w14:paraId="33EBAC6C"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11</w:t>
            </w:r>
          </w:p>
        </w:tc>
        <w:tc>
          <w:tcPr>
            <w:tcW w:w="0" w:type="auto"/>
            <w:vAlign w:val="center"/>
            <w:hideMark/>
          </w:tcPr>
          <w:p w14:paraId="73427064"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13,000</w:t>
            </w:r>
          </w:p>
        </w:tc>
        <w:tc>
          <w:tcPr>
            <w:tcW w:w="0" w:type="auto"/>
            <w:vAlign w:val="center"/>
            <w:hideMark/>
          </w:tcPr>
          <w:p w14:paraId="56DE9F44"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6,000</w:t>
            </w:r>
          </w:p>
        </w:tc>
        <w:tc>
          <w:tcPr>
            <w:tcW w:w="0" w:type="auto"/>
            <w:vAlign w:val="center"/>
            <w:hideMark/>
          </w:tcPr>
          <w:p w14:paraId="3590E61F"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7,000</w:t>
            </w:r>
          </w:p>
        </w:tc>
      </w:tr>
      <w:tr w:rsidR="005375E7" w:rsidRPr="005375E7" w14:paraId="4DC53D7B" w14:textId="77777777" w:rsidTr="005375E7">
        <w:trPr>
          <w:tblCellSpacing w:w="15" w:type="dxa"/>
        </w:trPr>
        <w:tc>
          <w:tcPr>
            <w:tcW w:w="0" w:type="auto"/>
            <w:vAlign w:val="center"/>
            <w:hideMark/>
          </w:tcPr>
          <w:p w14:paraId="28323A26"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12</w:t>
            </w:r>
          </w:p>
        </w:tc>
        <w:tc>
          <w:tcPr>
            <w:tcW w:w="0" w:type="auto"/>
            <w:vAlign w:val="center"/>
            <w:hideMark/>
          </w:tcPr>
          <w:p w14:paraId="29ED99D3"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14,000</w:t>
            </w:r>
          </w:p>
        </w:tc>
        <w:tc>
          <w:tcPr>
            <w:tcW w:w="0" w:type="auto"/>
            <w:vAlign w:val="center"/>
            <w:hideMark/>
          </w:tcPr>
          <w:p w14:paraId="1B32FB36"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6,000</w:t>
            </w:r>
          </w:p>
        </w:tc>
        <w:tc>
          <w:tcPr>
            <w:tcW w:w="0" w:type="auto"/>
            <w:vAlign w:val="center"/>
            <w:hideMark/>
          </w:tcPr>
          <w:p w14:paraId="0DDC0C01" w14:textId="77777777" w:rsidR="005375E7" w:rsidRPr="005375E7" w:rsidRDefault="005375E7" w:rsidP="009C7F7B">
            <w:pPr>
              <w:spacing w:line="360" w:lineRule="auto"/>
              <w:jc w:val="both"/>
              <w:rPr>
                <w:rFonts w:ascii="Arial" w:eastAsia="Times New Roman" w:hAnsi="Arial" w:cs="Arial"/>
                <w:sz w:val="22"/>
                <w:szCs w:val="22"/>
                <w:lang w:eastAsia="en-GB"/>
              </w:rPr>
            </w:pPr>
            <w:r w:rsidRPr="005375E7">
              <w:rPr>
                <w:rFonts w:ascii="Arial" w:eastAsia="Times New Roman" w:hAnsi="Arial" w:cs="Arial"/>
                <w:sz w:val="22"/>
                <w:szCs w:val="22"/>
                <w:lang w:eastAsia="en-GB"/>
              </w:rPr>
              <w:t>8,000</w:t>
            </w:r>
          </w:p>
        </w:tc>
      </w:tr>
    </w:tbl>
    <w:p w14:paraId="77E92D7B" w14:textId="2F66E255" w:rsidR="005375E7" w:rsidRPr="009C7F7B" w:rsidRDefault="005375E7" w:rsidP="009C7F7B">
      <w:pPr>
        <w:spacing w:line="360" w:lineRule="auto"/>
        <w:jc w:val="both"/>
        <w:rPr>
          <w:rFonts w:ascii="Arial" w:hAnsi="Arial" w:cs="Arial"/>
          <w:sz w:val="22"/>
          <w:szCs w:val="22"/>
        </w:rPr>
      </w:pPr>
    </w:p>
    <w:p w14:paraId="4EC15A4F" w14:textId="77777777" w:rsidR="005375E7" w:rsidRPr="009C7F7B" w:rsidRDefault="005375E7" w:rsidP="009C7F7B">
      <w:pPr>
        <w:spacing w:line="360" w:lineRule="auto"/>
        <w:jc w:val="both"/>
        <w:rPr>
          <w:rFonts w:ascii="Arial" w:hAnsi="Arial" w:cs="Arial"/>
          <w:b/>
          <w:bCs/>
          <w:sz w:val="22"/>
          <w:szCs w:val="22"/>
        </w:rPr>
      </w:pPr>
    </w:p>
    <w:p w14:paraId="45DF6470" w14:textId="3B2A6B2D" w:rsidR="005375E7" w:rsidRDefault="005375E7" w:rsidP="009C7F7B">
      <w:pPr>
        <w:pStyle w:val="Heading1"/>
        <w:rPr>
          <w:b/>
          <w:bCs/>
          <w:u w:val="single"/>
        </w:rPr>
      </w:pPr>
      <w:bookmarkStart w:id="16" w:name="_Toc170608988"/>
      <w:r w:rsidRPr="009C7F7B">
        <w:rPr>
          <w:b/>
          <w:bCs/>
          <w:u w:val="single"/>
        </w:rPr>
        <w:t>Conclusion</w:t>
      </w:r>
      <w:bookmarkEnd w:id="16"/>
    </w:p>
    <w:p w14:paraId="655E7C81" w14:textId="77777777" w:rsidR="009C7F7B" w:rsidRPr="009C7F7B" w:rsidRDefault="009C7F7B" w:rsidP="009C7F7B"/>
    <w:p w14:paraId="261D012B" w14:textId="77777777" w:rsidR="005375E7" w:rsidRPr="005375E7" w:rsidRDefault="005375E7" w:rsidP="009C7F7B">
      <w:pPr>
        <w:spacing w:line="360" w:lineRule="auto"/>
        <w:jc w:val="both"/>
        <w:rPr>
          <w:rFonts w:ascii="Arial" w:hAnsi="Arial" w:cs="Arial"/>
          <w:sz w:val="22"/>
          <w:szCs w:val="22"/>
        </w:rPr>
      </w:pPr>
      <w:r w:rsidRPr="005375E7">
        <w:rPr>
          <w:rFonts w:ascii="Arial" w:hAnsi="Arial" w:cs="Arial"/>
          <w:sz w:val="22"/>
          <w:szCs w:val="22"/>
        </w:rPr>
        <w:t>In conclusion, Fashion Retail Ltd presents a compelling business opportunity within the fashion retail sector. By leveraging a strategic approach that combines a unique product offering, targeted marketing, and efficient management, the company is well-positioned to achieve significant growth and profitability. The detailed analysis provided in this business plan, including the PESTEL analysis and the application of the 4Ps of marketing, highlights the strengths and potential of the business idea. The financial projections demonstrate a clear path to profitability, with a break-even point anticipated within the first year of operations. With the support of a £25,000 investment, Fashion Retail Ltd can successfully launch and establish itself as a prominent player in the fashion retail market, delivering value to both customers and investors.</w:t>
      </w:r>
    </w:p>
    <w:p w14:paraId="1905991E" w14:textId="128502F9" w:rsidR="005375E7" w:rsidRDefault="005375E7"/>
    <w:p w14:paraId="13CFB971" w14:textId="7FB8DD19" w:rsidR="00A72588" w:rsidRDefault="00A72588"/>
    <w:p w14:paraId="72070DAD" w14:textId="13A4A0F5" w:rsidR="00A72588" w:rsidRDefault="00A72588"/>
    <w:p w14:paraId="2DBF9B44" w14:textId="2AB44563" w:rsidR="00A72588" w:rsidRDefault="00A72588"/>
    <w:p w14:paraId="60D6BDF4" w14:textId="2942356D" w:rsidR="00A72588" w:rsidRDefault="00A72588"/>
    <w:p w14:paraId="6C084CC5" w14:textId="157607EC" w:rsidR="00A72588" w:rsidRDefault="00A72588"/>
    <w:p w14:paraId="6C1AA101" w14:textId="35884A5E" w:rsidR="00A72588" w:rsidRDefault="00A72588"/>
    <w:p w14:paraId="4899DA3B" w14:textId="478D73D9" w:rsidR="00A72588" w:rsidRDefault="00A72588"/>
    <w:p w14:paraId="18A213D7" w14:textId="1CDFE7F0" w:rsidR="00A72588" w:rsidRDefault="00A72588"/>
    <w:p w14:paraId="54D1AAF1" w14:textId="77777777" w:rsidR="00A72588" w:rsidRDefault="00A72588"/>
    <w:p w14:paraId="07F18A6E" w14:textId="5858455F" w:rsidR="00A72588" w:rsidRDefault="00A72588"/>
    <w:p w14:paraId="4D6A3C2E" w14:textId="64FE37E3" w:rsidR="00A72588" w:rsidRDefault="00A72588"/>
    <w:p w14:paraId="07B2EC31" w14:textId="46FE307C" w:rsidR="00A72588" w:rsidRPr="00A72588" w:rsidRDefault="00A72588" w:rsidP="00A72588">
      <w:pPr>
        <w:pStyle w:val="Heading1"/>
        <w:rPr>
          <w:b/>
          <w:bCs/>
          <w:u w:val="single"/>
        </w:rPr>
      </w:pPr>
      <w:r w:rsidRPr="00A72588">
        <w:rPr>
          <w:b/>
          <w:bCs/>
          <w:u w:val="single"/>
        </w:rPr>
        <w:lastRenderedPageBreak/>
        <w:t>List of References</w:t>
      </w:r>
    </w:p>
    <w:p w14:paraId="2096D632" w14:textId="77777777" w:rsidR="00A72588" w:rsidRDefault="00A72588"/>
    <w:p w14:paraId="5B084A71" w14:textId="473409DD" w:rsidR="00A72588" w:rsidRDefault="00A72588" w:rsidP="00A72588">
      <w:r w:rsidRPr="00A72588">
        <w:t xml:space="preserve">Armstrong, G., Kotler, P., Harker, M. and Brennan, R., 2018. </w:t>
      </w:r>
      <w:r w:rsidRPr="00A72588">
        <w:rPr>
          <w:i/>
          <w:iCs/>
        </w:rPr>
        <w:t>Marketing: An Introduction</w:t>
      </w:r>
      <w:r w:rsidRPr="00A72588">
        <w:t>. 13th ed. Harlow: Pearson.</w:t>
      </w:r>
    </w:p>
    <w:p w14:paraId="326B40DF" w14:textId="77777777" w:rsidR="00A72588" w:rsidRPr="00A72588" w:rsidRDefault="00A72588" w:rsidP="00A72588"/>
    <w:p w14:paraId="681CBC6C" w14:textId="57A47FD4" w:rsidR="00A72588" w:rsidRDefault="00A72588" w:rsidP="00A72588">
      <w:r>
        <w:t>B</w:t>
      </w:r>
      <w:r w:rsidRPr="00A72588">
        <w:t xml:space="preserve">aines, P., Fill, C. and Page, K., 2013. </w:t>
      </w:r>
      <w:r w:rsidRPr="00A72588">
        <w:rPr>
          <w:i/>
          <w:iCs/>
        </w:rPr>
        <w:t>Marketing</w:t>
      </w:r>
      <w:r w:rsidRPr="00A72588">
        <w:t>. 3rd ed. Oxford: Oxford University Press.</w:t>
      </w:r>
    </w:p>
    <w:p w14:paraId="5CC8D988" w14:textId="77777777" w:rsidR="00A72588" w:rsidRPr="00A72588" w:rsidRDefault="00A72588" w:rsidP="00A72588"/>
    <w:p w14:paraId="3175603D" w14:textId="204E175E" w:rsidR="00A72588" w:rsidRDefault="00A72588" w:rsidP="00A72588">
      <w:r w:rsidRPr="00A72588">
        <w:t xml:space="preserve">Barringer, B.R., 2015. </w:t>
      </w:r>
      <w:r w:rsidRPr="00A72588">
        <w:rPr>
          <w:i/>
          <w:iCs/>
        </w:rPr>
        <w:t>Preparing Effective Business Plans: An Entrepreneurial Approach</w:t>
      </w:r>
      <w:r w:rsidRPr="00A72588">
        <w:t>. 2nd ed. Harlow: Pearson.</w:t>
      </w:r>
    </w:p>
    <w:p w14:paraId="6EE32645" w14:textId="77777777" w:rsidR="00A72588" w:rsidRPr="00A72588" w:rsidRDefault="00A72588" w:rsidP="00A72588"/>
    <w:p w14:paraId="7EF9D84D" w14:textId="1B401CF4" w:rsidR="00A72588" w:rsidRDefault="00A72588" w:rsidP="00A72588">
      <w:r w:rsidRPr="00A72588">
        <w:t xml:space="preserve">Blythe, J., 2012. </w:t>
      </w:r>
      <w:r w:rsidRPr="00A72588">
        <w:rPr>
          <w:i/>
          <w:iCs/>
        </w:rPr>
        <w:t>Essentials of Marketing</w:t>
      </w:r>
      <w:r w:rsidRPr="00A72588">
        <w:t>. 5th ed. Harlow: Pearson.</w:t>
      </w:r>
    </w:p>
    <w:p w14:paraId="05A38819" w14:textId="77777777" w:rsidR="00A72588" w:rsidRPr="00A72588" w:rsidRDefault="00A72588" w:rsidP="00A72588"/>
    <w:p w14:paraId="51EC0180" w14:textId="6DA8D72F" w:rsidR="00A72588" w:rsidRDefault="00A72588" w:rsidP="00A72588">
      <w:r w:rsidRPr="00A72588">
        <w:t xml:space="preserve">Boone, L.E. and Kurtz, D.L., 2014. </w:t>
      </w:r>
      <w:r w:rsidRPr="00A72588">
        <w:rPr>
          <w:i/>
          <w:iCs/>
        </w:rPr>
        <w:t>Contemporary Marketing</w:t>
      </w:r>
      <w:r w:rsidRPr="00A72588">
        <w:t>. 16th ed. Mason: South-Western Cengage Learning.</w:t>
      </w:r>
    </w:p>
    <w:p w14:paraId="01541772" w14:textId="77777777" w:rsidR="00A72588" w:rsidRPr="00A72588" w:rsidRDefault="00A72588" w:rsidP="00A72588"/>
    <w:p w14:paraId="66026B55" w14:textId="12141D26" w:rsidR="00A72588" w:rsidRDefault="00A72588" w:rsidP="00A72588">
      <w:r w:rsidRPr="00A72588">
        <w:t xml:space="preserve">Brooks, I., 2009. </w:t>
      </w:r>
      <w:r w:rsidRPr="00A72588">
        <w:rPr>
          <w:i/>
          <w:iCs/>
        </w:rPr>
        <w:t>Organizational Behavior: Individuals, Groups and Organization</w:t>
      </w:r>
      <w:r w:rsidRPr="00A72588">
        <w:t>. 4th ed. Harlow: Pearson Education.</w:t>
      </w:r>
    </w:p>
    <w:p w14:paraId="28AEFF24" w14:textId="77777777" w:rsidR="00A72588" w:rsidRPr="00A72588" w:rsidRDefault="00A72588" w:rsidP="00A72588"/>
    <w:p w14:paraId="05DC81EF" w14:textId="5C7EE03B" w:rsidR="00A72588" w:rsidRDefault="00A72588" w:rsidP="00A72588">
      <w:r w:rsidRPr="00A72588">
        <w:t xml:space="preserve">Doyle, P. and Stern, P., 2006. </w:t>
      </w:r>
      <w:r w:rsidRPr="00A72588">
        <w:rPr>
          <w:i/>
          <w:iCs/>
        </w:rPr>
        <w:t>Marketing Management and Strategy</w:t>
      </w:r>
      <w:r w:rsidRPr="00A72588">
        <w:t>. 4th ed. Harlow: Pearson Education.</w:t>
      </w:r>
    </w:p>
    <w:p w14:paraId="0A6D18F5" w14:textId="77777777" w:rsidR="00A72588" w:rsidRPr="00A72588" w:rsidRDefault="00A72588" w:rsidP="00A72588"/>
    <w:p w14:paraId="7771706F" w14:textId="16631ED0" w:rsidR="00A72588" w:rsidRDefault="00A72588" w:rsidP="00A72588">
      <w:r w:rsidRPr="00A72588">
        <w:t xml:space="preserve">Gilligan, </w:t>
      </w:r>
      <w:proofErr w:type="gramStart"/>
      <w:r w:rsidRPr="00A72588">
        <w:t>C.</w:t>
      </w:r>
      <w:proofErr w:type="gramEnd"/>
      <w:r w:rsidRPr="00A72588">
        <w:t xml:space="preserve"> and Wilson, R.M.S., 2009. </w:t>
      </w:r>
      <w:r w:rsidRPr="00A72588">
        <w:rPr>
          <w:i/>
          <w:iCs/>
        </w:rPr>
        <w:t>Strategic Marketing Planning</w:t>
      </w:r>
      <w:r w:rsidRPr="00A72588">
        <w:t>. 2nd ed. Oxford: Butterworth-Heinemann.</w:t>
      </w:r>
    </w:p>
    <w:p w14:paraId="73A1C0B1" w14:textId="77777777" w:rsidR="00A72588" w:rsidRPr="00A72588" w:rsidRDefault="00A72588" w:rsidP="00A72588"/>
    <w:p w14:paraId="55F33E85" w14:textId="1F6A29CF" w:rsidR="00A72588" w:rsidRDefault="00A72588" w:rsidP="00A72588">
      <w:r w:rsidRPr="00A72588">
        <w:t xml:space="preserve">Jobber, D. and Chadwick, F., 2016. </w:t>
      </w:r>
      <w:r w:rsidRPr="00A72588">
        <w:rPr>
          <w:i/>
          <w:iCs/>
        </w:rPr>
        <w:t>Principles and Practice of Marketing</w:t>
      </w:r>
      <w:r w:rsidRPr="00A72588">
        <w:t>. 8th ed. London: McGraw-Hill Education.</w:t>
      </w:r>
    </w:p>
    <w:p w14:paraId="46D2A611" w14:textId="77777777" w:rsidR="00A72588" w:rsidRPr="00A72588" w:rsidRDefault="00A72588" w:rsidP="00A72588"/>
    <w:p w14:paraId="6FB2593E" w14:textId="1A39B90A" w:rsidR="00A72588" w:rsidRDefault="00A72588" w:rsidP="00A72588">
      <w:r w:rsidRPr="00A72588">
        <w:t xml:space="preserve"> Kotler, P. and Armstrong, G., 2018. </w:t>
      </w:r>
      <w:r w:rsidRPr="00A72588">
        <w:rPr>
          <w:i/>
          <w:iCs/>
        </w:rPr>
        <w:t>Principles of Marketing</w:t>
      </w:r>
      <w:r w:rsidRPr="00A72588">
        <w:t>. 17th ed. Harlow: Pearson.</w:t>
      </w:r>
    </w:p>
    <w:p w14:paraId="337C6676" w14:textId="77777777" w:rsidR="00A72588" w:rsidRPr="00A72588" w:rsidRDefault="00A72588" w:rsidP="00A72588"/>
    <w:p w14:paraId="28169311" w14:textId="46738EB0" w:rsidR="00A72588" w:rsidRDefault="00A72588" w:rsidP="00A72588">
      <w:r w:rsidRPr="00A72588">
        <w:t xml:space="preserve">Lamb, C.W., Hair, J.F. and McDaniel, C., 2018. </w:t>
      </w:r>
      <w:r w:rsidRPr="00A72588">
        <w:rPr>
          <w:i/>
          <w:iCs/>
        </w:rPr>
        <w:t>MKTG</w:t>
      </w:r>
      <w:r w:rsidRPr="00A72588">
        <w:t>. 11th ed. Boston: Cengage Learning.</w:t>
      </w:r>
    </w:p>
    <w:p w14:paraId="5A35DD43" w14:textId="77777777" w:rsidR="00A72588" w:rsidRPr="00A72588" w:rsidRDefault="00A72588" w:rsidP="00A72588"/>
    <w:p w14:paraId="0514AA41" w14:textId="5F763FAF" w:rsidR="00A72588" w:rsidRDefault="00A72588" w:rsidP="00A72588">
      <w:r w:rsidRPr="00A72588">
        <w:t xml:space="preserve">Mullins, J.W., 2016. </w:t>
      </w:r>
      <w:r w:rsidRPr="00A72588">
        <w:rPr>
          <w:i/>
          <w:iCs/>
        </w:rPr>
        <w:t>The New Business Road Test: What Entrepreneurs and Investors Should Do Before Launching a Lean Start-Up</w:t>
      </w:r>
      <w:r w:rsidRPr="00A72588">
        <w:t>. 5th ed. Harlow: Pearson Education.</w:t>
      </w:r>
    </w:p>
    <w:p w14:paraId="56760F70" w14:textId="77777777" w:rsidR="00A72588" w:rsidRPr="00A72588" w:rsidRDefault="00A72588" w:rsidP="00A72588"/>
    <w:p w14:paraId="04D42023" w14:textId="0A3B26FD" w:rsidR="00A72588" w:rsidRDefault="00A72588" w:rsidP="00A72588">
      <w:r w:rsidRPr="00A72588">
        <w:t xml:space="preserve">Porter, M.E., 2008. </w:t>
      </w:r>
      <w:r w:rsidRPr="00A72588">
        <w:rPr>
          <w:i/>
          <w:iCs/>
        </w:rPr>
        <w:t>Competitive Advantage: Creating and Sustaining Superior Performance</w:t>
      </w:r>
      <w:r w:rsidRPr="00A72588">
        <w:t>. New York: Free Press.</w:t>
      </w:r>
    </w:p>
    <w:p w14:paraId="1A536F96" w14:textId="77777777" w:rsidR="00A72588" w:rsidRPr="00A72588" w:rsidRDefault="00A72588" w:rsidP="00A72588"/>
    <w:p w14:paraId="58E18BBF" w14:textId="0DEC7F66" w:rsidR="00A72588" w:rsidRDefault="00A72588" w:rsidP="00A72588">
      <w:r w:rsidRPr="00A72588">
        <w:t xml:space="preserve">Schaper, M.T., Volery, T., Weber, P. and Lewis, K., 2014. </w:t>
      </w:r>
      <w:r w:rsidRPr="00A72588">
        <w:rPr>
          <w:i/>
          <w:iCs/>
        </w:rPr>
        <w:t>Entrepreneurship and Small Business</w:t>
      </w:r>
      <w:r w:rsidRPr="00A72588">
        <w:t>. 4th ed. Milton: Wiley.</w:t>
      </w:r>
    </w:p>
    <w:p w14:paraId="44E01E7B" w14:textId="77777777" w:rsidR="00A72588" w:rsidRPr="00A72588" w:rsidRDefault="00A72588" w:rsidP="00A72588"/>
    <w:p w14:paraId="5FBAFE98" w14:textId="711ED73C" w:rsidR="00A72588" w:rsidRPr="00A72588" w:rsidRDefault="00A72588" w:rsidP="00A72588">
      <w:r w:rsidRPr="00A72588">
        <w:t xml:space="preserve">Solomon, M.R., 2018. </w:t>
      </w:r>
      <w:r w:rsidRPr="00A72588">
        <w:rPr>
          <w:i/>
          <w:iCs/>
        </w:rPr>
        <w:t>Consumer Behavior: Buying, Having, and Being</w:t>
      </w:r>
      <w:r w:rsidRPr="00A72588">
        <w:t>. 12th ed. Harlow: Pearson Education.</w:t>
      </w:r>
    </w:p>
    <w:p w14:paraId="44C065A0" w14:textId="77777777" w:rsidR="00A72588" w:rsidRDefault="00A72588"/>
    <w:sectPr w:rsidR="00A7258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18087" w14:textId="77777777" w:rsidR="00602F1B" w:rsidRDefault="00602F1B" w:rsidP="00A72588">
      <w:r>
        <w:separator/>
      </w:r>
    </w:p>
  </w:endnote>
  <w:endnote w:type="continuationSeparator" w:id="0">
    <w:p w14:paraId="449C7C2A" w14:textId="77777777" w:rsidR="00602F1B" w:rsidRDefault="00602F1B" w:rsidP="00A725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1752546"/>
      <w:docPartObj>
        <w:docPartGallery w:val="Page Numbers (Bottom of Page)"/>
        <w:docPartUnique/>
      </w:docPartObj>
    </w:sdtPr>
    <w:sdtContent>
      <w:p w14:paraId="3D05E6D1" w14:textId="63EB29B2" w:rsidR="00A72588" w:rsidRDefault="00A72588" w:rsidP="002500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C1206D" w14:textId="77777777" w:rsidR="00A72588" w:rsidRDefault="00A725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6989162"/>
      <w:docPartObj>
        <w:docPartGallery w:val="Page Numbers (Bottom of Page)"/>
        <w:docPartUnique/>
      </w:docPartObj>
    </w:sdtPr>
    <w:sdtContent>
      <w:p w14:paraId="4988989B" w14:textId="3DE3BC81" w:rsidR="00A72588" w:rsidRDefault="00A72588" w:rsidP="002500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697A60" w14:textId="77777777" w:rsidR="00A72588" w:rsidRDefault="00A72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E199A" w14:textId="77777777" w:rsidR="00602F1B" w:rsidRDefault="00602F1B" w:rsidP="00A72588">
      <w:r>
        <w:separator/>
      </w:r>
    </w:p>
  </w:footnote>
  <w:footnote w:type="continuationSeparator" w:id="0">
    <w:p w14:paraId="1C416120" w14:textId="77777777" w:rsidR="00602F1B" w:rsidRDefault="00602F1B" w:rsidP="00A725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5433"/>
    <w:multiLevelType w:val="multilevel"/>
    <w:tmpl w:val="D7C42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1D27AC"/>
    <w:multiLevelType w:val="multilevel"/>
    <w:tmpl w:val="6EAEA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CB2A81"/>
    <w:multiLevelType w:val="multilevel"/>
    <w:tmpl w:val="AF560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36DD5"/>
    <w:multiLevelType w:val="multilevel"/>
    <w:tmpl w:val="CAB62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E844DF"/>
    <w:multiLevelType w:val="multilevel"/>
    <w:tmpl w:val="D61EB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CC4EDA"/>
    <w:multiLevelType w:val="multilevel"/>
    <w:tmpl w:val="8B04A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31F7F"/>
    <w:multiLevelType w:val="multilevel"/>
    <w:tmpl w:val="F28226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32369C"/>
    <w:multiLevelType w:val="multilevel"/>
    <w:tmpl w:val="9FC60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161696"/>
    <w:multiLevelType w:val="multilevel"/>
    <w:tmpl w:val="46E2A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AB531F"/>
    <w:multiLevelType w:val="multilevel"/>
    <w:tmpl w:val="447CB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8B19AA"/>
    <w:multiLevelType w:val="multilevel"/>
    <w:tmpl w:val="9FDE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913542"/>
    <w:multiLevelType w:val="multilevel"/>
    <w:tmpl w:val="CEF4F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1B33AD"/>
    <w:multiLevelType w:val="multilevel"/>
    <w:tmpl w:val="74C88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742048"/>
    <w:multiLevelType w:val="multilevel"/>
    <w:tmpl w:val="2A324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826003"/>
    <w:multiLevelType w:val="multilevel"/>
    <w:tmpl w:val="53F43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2E035F"/>
    <w:multiLevelType w:val="multilevel"/>
    <w:tmpl w:val="EA0A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BD6A2D"/>
    <w:multiLevelType w:val="multilevel"/>
    <w:tmpl w:val="3B64B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6"/>
  </w:num>
  <w:num w:numId="3">
    <w:abstractNumId w:val="11"/>
  </w:num>
  <w:num w:numId="4">
    <w:abstractNumId w:val="14"/>
  </w:num>
  <w:num w:numId="5">
    <w:abstractNumId w:val="10"/>
  </w:num>
  <w:num w:numId="6">
    <w:abstractNumId w:val="13"/>
  </w:num>
  <w:num w:numId="7">
    <w:abstractNumId w:val="15"/>
  </w:num>
  <w:num w:numId="8">
    <w:abstractNumId w:val="8"/>
  </w:num>
  <w:num w:numId="9">
    <w:abstractNumId w:val="1"/>
  </w:num>
  <w:num w:numId="10">
    <w:abstractNumId w:val="9"/>
  </w:num>
  <w:num w:numId="11">
    <w:abstractNumId w:val="0"/>
  </w:num>
  <w:num w:numId="12">
    <w:abstractNumId w:val="3"/>
  </w:num>
  <w:num w:numId="13">
    <w:abstractNumId w:val="7"/>
  </w:num>
  <w:num w:numId="14">
    <w:abstractNumId w:val="4"/>
  </w:num>
  <w:num w:numId="15">
    <w:abstractNumId w:val="12"/>
  </w:num>
  <w:num w:numId="16">
    <w:abstractNumId w:val="2"/>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5E7"/>
    <w:rsid w:val="005375E7"/>
    <w:rsid w:val="00602F1B"/>
    <w:rsid w:val="009C7F7B"/>
    <w:rsid w:val="00A72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16456B"/>
  <w15:chartTrackingRefBased/>
  <w15:docId w15:val="{B011175D-B6BF-C943-A770-66B51C4DD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F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375E7"/>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375E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375E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375E7"/>
    <w:rPr>
      <w:b/>
      <w:bCs/>
    </w:rPr>
  </w:style>
  <w:style w:type="table" w:styleId="TableGrid">
    <w:name w:val="Table Grid"/>
    <w:basedOn w:val="TableNormal"/>
    <w:uiPriority w:val="39"/>
    <w:rsid w:val="005375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C7F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7F7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C7F7B"/>
    <w:pPr>
      <w:spacing w:before="120"/>
    </w:pPr>
    <w:rPr>
      <w:rFonts w:cstheme="minorHAnsi"/>
      <w:b/>
      <w:bCs/>
      <w:i/>
      <w:iCs/>
    </w:rPr>
  </w:style>
  <w:style w:type="paragraph" w:styleId="TOC3">
    <w:name w:val="toc 3"/>
    <w:basedOn w:val="Normal"/>
    <w:next w:val="Normal"/>
    <w:autoRedefine/>
    <w:uiPriority w:val="39"/>
    <w:unhideWhenUsed/>
    <w:rsid w:val="009C7F7B"/>
    <w:pPr>
      <w:ind w:left="480"/>
    </w:pPr>
    <w:rPr>
      <w:rFonts w:cstheme="minorHAnsi"/>
      <w:sz w:val="20"/>
      <w:szCs w:val="20"/>
    </w:rPr>
  </w:style>
  <w:style w:type="character" w:styleId="Hyperlink">
    <w:name w:val="Hyperlink"/>
    <w:basedOn w:val="DefaultParagraphFont"/>
    <w:uiPriority w:val="99"/>
    <w:unhideWhenUsed/>
    <w:rsid w:val="009C7F7B"/>
    <w:rPr>
      <w:color w:val="0563C1" w:themeColor="hyperlink"/>
      <w:u w:val="single"/>
    </w:rPr>
  </w:style>
  <w:style w:type="paragraph" w:styleId="TOC2">
    <w:name w:val="toc 2"/>
    <w:basedOn w:val="Normal"/>
    <w:next w:val="Normal"/>
    <w:autoRedefine/>
    <w:uiPriority w:val="39"/>
    <w:semiHidden/>
    <w:unhideWhenUsed/>
    <w:rsid w:val="009C7F7B"/>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9C7F7B"/>
    <w:pPr>
      <w:ind w:left="720"/>
    </w:pPr>
    <w:rPr>
      <w:rFonts w:cstheme="minorHAnsi"/>
      <w:sz w:val="20"/>
      <w:szCs w:val="20"/>
    </w:rPr>
  </w:style>
  <w:style w:type="paragraph" w:styleId="TOC5">
    <w:name w:val="toc 5"/>
    <w:basedOn w:val="Normal"/>
    <w:next w:val="Normal"/>
    <w:autoRedefine/>
    <w:uiPriority w:val="39"/>
    <w:semiHidden/>
    <w:unhideWhenUsed/>
    <w:rsid w:val="009C7F7B"/>
    <w:pPr>
      <w:ind w:left="960"/>
    </w:pPr>
    <w:rPr>
      <w:rFonts w:cstheme="minorHAnsi"/>
      <w:sz w:val="20"/>
      <w:szCs w:val="20"/>
    </w:rPr>
  </w:style>
  <w:style w:type="paragraph" w:styleId="TOC6">
    <w:name w:val="toc 6"/>
    <w:basedOn w:val="Normal"/>
    <w:next w:val="Normal"/>
    <w:autoRedefine/>
    <w:uiPriority w:val="39"/>
    <w:semiHidden/>
    <w:unhideWhenUsed/>
    <w:rsid w:val="009C7F7B"/>
    <w:pPr>
      <w:ind w:left="1200"/>
    </w:pPr>
    <w:rPr>
      <w:rFonts w:cstheme="minorHAnsi"/>
      <w:sz w:val="20"/>
      <w:szCs w:val="20"/>
    </w:rPr>
  </w:style>
  <w:style w:type="paragraph" w:styleId="TOC7">
    <w:name w:val="toc 7"/>
    <w:basedOn w:val="Normal"/>
    <w:next w:val="Normal"/>
    <w:autoRedefine/>
    <w:uiPriority w:val="39"/>
    <w:semiHidden/>
    <w:unhideWhenUsed/>
    <w:rsid w:val="009C7F7B"/>
    <w:pPr>
      <w:ind w:left="1440"/>
    </w:pPr>
    <w:rPr>
      <w:rFonts w:cstheme="minorHAnsi"/>
      <w:sz w:val="20"/>
      <w:szCs w:val="20"/>
    </w:rPr>
  </w:style>
  <w:style w:type="paragraph" w:styleId="TOC8">
    <w:name w:val="toc 8"/>
    <w:basedOn w:val="Normal"/>
    <w:next w:val="Normal"/>
    <w:autoRedefine/>
    <w:uiPriority w:val="39"/>
    <w:semiHidden/>
    <w:unhideWhenUsed/>
    <w:rsid w:val="009C7F7B"/>
    <w:pPr>
      <w:ind w:left="1680"/>
    </w:pPr>
    <w:rPr>
      <w:rFonts w:cstheme="minorHAnsi"/>
      <w:sz w:val="20"/>
      <w:szCs w:val="20"/>
    </w:rPr>
  </w:style>
  <w:style w:type="paragraph" w:styleId="TOC9">
    <w:name w:val="toc 9"/>
    <w:basedOn w:val="Normal"/>
    <w:next w:val="Normal"/>
    <w:autoRedefine/>
    <w:uiPriority w:val="39"/>
    <w:semiHidden/>
    <w:unhideWhenUsed/>
    <w:rsid w:val="009C7F7B"/>
    <w:pPr>
      <w:ind w:left="1920"/>
    </w:pPr>
    <w:rPr>
      <w:rFonts w:cstheme="minorHAnsi"/>
      <w:sz w:val="20"/>
      <w:szCs w:val="20"/>
    </w:rPr>
  </w:style>
  <w:style w:type="paragraph" w:styleId="Footer">
    <w:name w:val="footer"/>
    <w:basedOn w:val="Normal"/>
    <w:link w:val="FooterChar"/>
    <w:uiPriority w:val="99"/>
    <w:unhideWhenUsed/>
    <w:rsid w:val="00A72588"/>
    <w:pPr>
      <w:tabs>
        <w:tab w:val="center" w:pos="4513"/>
        <w:tab w:val="right" w:pos="9026"/>
      </w:tabs>
    </w:pPr>
  </w:style>
  <w:style w:type="character" w:customStyle="1" w:styleId="FooterChar">
    <w:name w:val="Footer Char"/>
    <w:basedOn w:val="DefaultParagraphFont"/>
    <w:link w:val="Footer"/>
    <w:uiPriority w:val="99"/>
    <w:rsid w:val="00A72588"/>
  </w:style>
  <w:style w:type="character" w:styleId="PageNumber">
    <w:name w:val="page number"/>
    <w:basedOn w:val="DefaultParagraphFont"/>
    <w:uiPriority w:val="99"/>
    <w:semiHidden/>
    <w:unhideWhenUsed/>
    <w:rsid w:val="00A72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232482">
      <w:bodyDiv w:val="1"/>
      <w:marLeft w:val="0"/>
      <w:marRight w:val="0"/>
      <w:marTop w:val="0"/>
      <w:marBottom w:val="0"/>
      <w:divBdr>
        <w:top w:val="none" w:sz="0" w:space="0" w:color="auto"/>
        <w:left w:val="none" w:sz="0" w:space="0" w:color="auto"/>
        <w:bottom w:val="none" w:sz="0" w:space="0" w:color="auto"/>
        <w:right w:val="none" w:sz="0" w:space="0" w:color="auto"/>
      </w:divBdr>
    </w:div>
    <w:div w:id="376438932">
      <w:bodyDiv w:val="1"/>
      <w:marLeft w:val="0"/>
      <w:marRight w:val="0"/>
      <w:marTop w:val="0"/>
      <w:marBottom w:val="0"/>
      <w:divBdr>
        <w:top w:val="none" w:sz="0" w:space="0" w:color="auto"/>
        <w:left w:val="none" w:sz="0" w:space="0" w:color="auto"/>
        <w:bottom w:val="none" w:sz="0" w:space="0" w:color="auto"/>
        <w:right w:val="none" w:sz="0" w:space="0" w:color="auto"/>
      </w:divBdr>
    </w:div>
    <w:div w:id="449861786">
      <w:bodyDiv w:val="1"/>
      <w:marLeft w:val="0"/>
      <w:marRight w:val="0"/>
      <w:marTop w:val="0"/>
      <w:marBottom w:val="0"/>
      <w:divBdr>
        <w:top w:val="none" w:sz="0" w:space="0" w:color="auto"/>
        <w:left w:val="none" w:sz="0" w:space="0" w:color="auto"/>
        <w:bottom w:val="none" w:sz="0" w:space="0" w:color="auto"/>
        <w:right w:val="none" w:sz="0" w:space="0" w:color="auto"/>
      </w:divBdr>
    </w:div>
    <w:div w:id="827014739">
      <w:bodyDiv w:val="1"/>
      <w:marLeft w:val="0"/>
      <w:marRight w:val="0"/>
      <w:marTop w:val="0"/>
      <w:marBottom w:val="0"/>
      <w:divBdr>
        <w:top w:val="none" w:sz="0" w:space="0" w:color="auto"/>
        <w:left w:val="none" w:sz="0" w:space="0" w:color="auto"/>
        <w:bottom w:val="none" w:sz="0" w:space="0" w:color="auto"/>
        <w:right w:val="none" w:sz="0" w:space="0" w:color="auto"/>
      </w:divBdr>
    </w:div>
    <w:div w:id="945313483">
      <w:bodyDiv w:val="1"/>
      <w:marLeft w:val="0"/>
      <w:marRight w:val="0"/>
      <w:marTop w:val="0"/>
      <w:marBottom w:val="0"/>
      <w:divBdr>
        <w:top w:val="none" w:sz="0" w:space="0" w:color="auto"/>
        <w:left w:val="none" w:sz="0" w:space="0" w:color="auto"/>
        <w:bottom w:val="none" w:sz="0" w:space="0" w:color="auto"/>
        <w:right w:val="none" w:sz="0" w:space="0" w:color="auto"/>
      </w:divBdr>
    </w:div>
    <w:div w:id="1205630011">
      <w:bodyDiv w:val="1"/>
      <w:marLeft w:val="0"/>
      <w:marRight w:val="0"/>
      <w:marTop w:val="0"/>
      <w:marBottom w:val="0"/>
      <w:divBdr>
        <w:top w:val="none" w:sz="0" w:space="0" w:color="auto"/>
        <w:left w:val="none" w:sz="0" w:space="0" w:color="auto"/>
        <w:bottom w:val="none" w:sz="0" w:space="0" w:color="auto"/>
        <w:right w:val="none" w:sz="0" w:space="0" w:color="auto"/>
      </w:divBdr>
    </w:div>
    <w:div w:id="1249388880">
      <w:bodyDiv w:val="1"/>
      <w:marLeft w:val="0"/>
      <w:marRight w:val="0"/>
      <w:marTop w:val="0"/>
      <w:marBottom w:val="0"/>
      <w:divBdr>
        <w:top w:val="none" w:sz="0" w:space="0" w:color="auto"/>
        <w:left w:val="none" w:sz="0" w:space="0" w:color="auto"/>
        <w:bottom w:val="none" w:sz="0" w:space="0" w:color="auto"/>
        <w:right w:val="none" w:sz="0" w:space="0" w:color="auto"/>
      </w:divBdr>
    </w:div>
    <w:div w:id="1356424148">
      <w:bodyDiv w:val="1"/>
      <w:marLeft w:val="0"/>
      <w:marRight w:val="0"/>
      <w:marTop w:val="0"/>
      <w:marBottom w:val="0"/>
      <w:divBdr>
        <w:top w:val="none" w:sz="0" w:space="0" w:color="auto"/>
        <w:left w:val="none" w:sz="0" w:space="0" w:color="auto"/>
        <w:bottom w:val="none" w:sz="0" w:space="0" w:color="auto"/>
        <w:right w:val="none" w:sz="0" w:space="0" w:color="auto"/>
      </w:divBdr>
    </w:div>
    <w:div w:id="1399741723">
      <w:bodyDiv w:val="1"/>
      <w:marLeft w:val="0"/>
      <w:marRight w:val="0"/>
      <w:marTop w:val="0"/>
      <w:marBottom w:val="0"/>
      <w:divBdr>
        <w:top w:val="none" w:sz="0" w:space="0" w:color="auto"/>
        <w:left w:val="none" w:sz="0" w:space="0" w:color="auto"/>
        <w:bottom w:val="none" w:sz="0" w:space="0" w:color="auto"/>
        <w:right w:val="none" w:sz="0" w:space="0" w:color="auto"/>
      </w:divBdr>
    </w:div>
    <w:div w:id="1586063881">
      <w:bodyDiv w:val="1"/>
      <w:marLeft w:val="0"/>
      <w:marRight w:val="0"/>
      <w:marTop w:val="0"/>
      <w:marBottom w:val="0"/>
      <w:divBdr>
        <w:top w:val="none" w:sz="0" w:space="0" w:color="auto"/>
        <w:left w:val="none" w:sz="0" w:space="0" w:color="auto"/>
        <w:bottom w:val="none" w:sz="0" w:space="0" w:color="auto"/>
        <w:right w:val="none" w:sz="0" w:space="0" w:color="auto"/>
      </w:divBdr>
    </w:div>
    <w:div w:id="1589845795">
      <w:bodyDiv w:val="1"/>
      <w:marLeft w:val="0"/>
      <w:marRight w:val="0"/>
      <w:marTop w:val="0"/>
      <w:marBottom w:val="0"/>
      <w:divBdr>
        <w:top w:val="none" w:sz="0" w:space="0" w:color="auto"/>
        <w:left w:val="none" w:sz="0" w:space="0" w:color="auto"/>
        <w:bottom w:val="none" w:sz="0" w:space="0" w:color="auto"/>
        <w:right w:val="none" w:sz="0" w:space="0" w:color="auto"/>
      </w:divBdr>
    </w:div>
    <w:div w:id="1892811653">
      <w:bodyDiv w:val="1"/>
      <w:marLeft w:val="0"/>
      <w:marRight w:val="0"/>
      <w:marTop w:val="0"/>
      <w:marBottom w:val="0"/>
      <w:divBdr>
        <w:top w:val="none" w:sz="0" w:space="0" w:color="auto"/>
        <w:left w:val="none" w:sz="0" w:space="0" w:color="auto"/>
        <w:bottom w:val="none" w:sz="0" w:space="0" w:color="auto"/>
        <w:right w:val="none" w:sz="0" w:space="0" w:color="auto"/>
      </w:divBdr>
    </w:div>
    <w:div w:id="2115593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E3B9B8-B557-2B41-97B2-B82226580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2434</Words>
  <Characters>15043</Characters>
  <Application>Microsoft Office Word</Application>
  <DocSecurity>0</DocSecurity>
  <Lines>259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2024-06-30T01:52:00Z</dcterms:created>
  <dcterms:modified xsi:type="dcterms:W3CDTF">2024-06-30T02:06:00Z</dcterms:modified>
</cp:coreProperties>
</file>