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DE4D71" w14:textId="018EB45D" w:rsidR="001552E4" w:rsidRPr="001552E4" w:rsidRDefault="001552E4" w:rsidP="004D14D0">
      <w:pPr>
        <w:pStyle w:val="p1"/>
        <w:rPr>
          <w:rFonts w:ascii="Arial" w:hAnsi="Arial" w:cs="Arial"/>
          <w:b/>
          <w:bCs/>
          <w:color w:val="000000" w:themeColor="text1"/>
          <w:position w:val="2"/>
          <w:sz w:val="28"/>
          <w:szCs w:val="28"/>
        </w:rPr>
      </w:pPr>
      <w:r w:rsidRPr="001552E4">
        <w:rPr>
          <w:rFonts w:ascii="Arial" w:hAnsi="Arial" w:cs="Arial"/>
          <w:b/>
          <w:bCs/>
          <w:color w:val="000000" w:themeColor="text1"/>
          <w:position w:val="2"/>
          <w:sz w:val="28"/>
          <w:szCs w:val="28"/>
        </w:rPr>
        <w:t>Leading and implementing change- LCLM6003</w:t>
      </w:r>
    </w:p>
    <w:p w14:paraId="1A13CDF2" w14:textId="02FBEFA7" w:rsidR="001552E4" w:rsidRPr="00266BE0" w:rsidRDefault="001552E4" w:rsidP="001552E4">
      <w:pPr>
        <w:spacing w:after="0" w:line="507" w:lineRule="atLeast"/>
        <w:rPr>
          <w:rFonts w:ascii="Arial" w:hAnsi="Arial" w:cs="Arial"/>
          <w:b/>
          <w:bCs/>
          <w:color w:val="000000" w:themeColor="text1"/>
          <w:kern w:val="0"/>
          <w:position w:val="2"/>
          <w:sz w:val="28"/>
          <w:szCs w:val="28"/>
          <w14:ligatures w14:val="none"/>
        </w:rPr>
      </w:pPr>
      <w:r w:rsidRPr="001552E4">
        <w:rPr>
          <w:rFonts w:ascii="Arial" w:hAnsi="Arial" w:cs="Arial"/>
          <w:b/>
          <w:bCs/>
          <w:color w:val="000000" w:themeColor="text1"/>
          <w:kern w:val="0"/>
          <w:position w:val="2"/>
          <w:sz w:val="28"/>
          <w:szCs w:val="28"/>
          <w14:ligatures w14:val="none"/>
        </w:rPr>
        <w:t>Junaid hussain- 2329602</w:t>
      </w:r>
    </w:p>
    <w:p w14:paraId="066FCB83" w14:textId="77777777" w:rsidR="00246B49" w:rsidRDefault="00246B49" w:rsidP="008C2BC3">
      <w:pPr>
        <w:spacing w:before="100" w:beforeAutospacing="1" w:after="100" w:afterAutospacing="1" w:line="240" w:lineRule="auto"/>
        <w:rPr>
          <w:rFonts w:ascii="Arial" w:hAnsi="Arial" w:cs="Arial"/>
          <w:b/>
          <w:bCs/>
          <w:color w:val="000000" w:themeColor="text1"/>
          <w:kern w:val="0"/>
          <w:position w:val="2"/>
          <w:sz w:val="28"/>
          <w:szCs w:val="28"/>
          <w14:ligatures w14:val="none"/>
        </w:rPr>
      </w:pPr>
    </w:p>
    <w:p w14:paraId="4B6DB1BC" w14:textId="2CF32218" w:rsidR="00A30CE8" w:rsidRPr="003F4C6D" w:rsidRDefault="008C2BC3" w:rsidP="008C2BC3">
      <w:pPr>
        <w:spacing w:before="100" w:beforeAutospacing="1" w:after="100" w:afterAutospacing="1" w:line="240" w:lineRule="auto"/>
        <w:rPr>
          <w:rFonts w:ascii="Arial" w:hAnsi="Arial" w:cs="Arial"/>
          <w:b/>
          <w:bCs/>
          <w:color w:val="000000" w:themeColor="text1"/>
          <w:kern w:val="0"/>
          <w:position w:val="2"/>
          <w:sz w:val="28"/>
          <w:szCs w:val="28"/>
          <w14:ligatures w14:val="none"/>
        </w:rPr>
      </w:pPr>
      <w:r w:rsidRPr="003F4C6D">
        <w:rPr>
          <w:rFonts w:ascii="Arial" w:hAnsi="Arial" w:cs="Arial"/>
          <w:b/>
          <w:bCs/>
          <w:color w:val="000000" w:themeColor="text1"/>
          <w:kern w:val="0"/>
          <w:position w:val="2"/>
          <w:sz w:val="28"/>
          <w:szCs w:val="28"/>
          <w14:ligatures w14:val="none"/>
        </w:rPr>
        <w:t>I</w:t>
      </w:r>
      <w:r w:rsidR="004774A6" w:rsidRPr="003F4C6D">
        <w:rPr>
          <w:rFonts w:ascii="Arial" w:hAnsi="Arial" w:cs="Arial"/>
          <w:b/>
          <w:bCs/>
          <w:color w:val="000000" w:themeColor="text1"/>
          <w:kern w:val="0"/>
          <w:position w:val="2"/>
          <w:sz w:val="28"/>
          <w:szCs w:val="28"/>
          <w14:ligatures w14:val="none"/>
        </w:rPr>
        <w:t>ntro</w:t>
      </w:r>
      <w:r w:rsidR="0061470D" w:rsidRPr="003F4C6D">
        <w:rPr>
          <w:rFonts w:ascii="Arial" w:hAnsi="Arial" w:cs="Arial"/>
          <w:b/>
          <w:bCs/>
          <w:color w:val="000000" w:themeColor="text1"/>
          <w:kern w:val="0"/>
          <w:position w:val="2"/>
          <w:sz w:val="28"/>
          <w:szCs w:val="28"/>
          <w14:ligatures w14:val="none"/>
        </w:rPr>
        <w:t>duction</w:t>
      </w:r>
    </w:p>
    <w:p w14:paraId="0122B838" w14:textId="666BAA35" w:rsidR="008C2BC3" w:rsidRPr="006D1930" w:rsidRDefault="008C2BC3" w:rsidP="008C2BC3">
      <w:pPr>
        <w:spacing w:before="100" w:beforeAutospacing="1" w:after="100" w:afterAutospacing="1" w:line="240" w:lineRule="auto"/>
        <w:rPr>
          <w:rFonts w:cs="Arial"/>
          <w:color w:val="44546A" w:themeColor="text2"/>
          <w:kern w:val="0"/>
          <w:position w:val="2"/>
          <w:sz w:val="26"/>
          <w:szCs w:val="26"/>
          <w14:ligatures w14:val="none"/>
        </w:rPr>
      </w:pPr>
      <w:r w:rsidRPr="006D1930">
        <w:rPr>
          <w:rFonts w:cs="Times New Roman"/>
          <w:kern w:val="0"/>
          <w:sz w:val="26"/>
          <w:szCs w:val="26"/>
          <w14:ligatures w14:val="none"/>
        </w:rPr>
        <w:t xml:space="preserve">Premier Inn is a leading UK budget hotel chain owned by Whitbread PLC. The organisation provides affordable accommodation to business and leisure customers, with a focus on consistent service and value for money. According to Whitbread PLC (2026), Premier Inn holds more than 12% of the UK hotel room market. Its established brand and extensive hotel network provide a competitive advantage, although </w:t>
      </w:r>
      <w:bookmarkStart w:id="0" w:name="_Int_jWVhvxH1"/>
      <w:r w:rsidRPr="006D1930">
        <w:rPr>
          <w:rFonts w:cs="Times New Roman"/>
          <w:kern w:val="0"/>
          <w:sz w:val="26"/>
          <w:szCs w:val="26"/>
          <w14:ligatures w14:val="none"/>
        </w:rPr>
        <w:t>operating</w:t>
      </w:r>
      <w:bookmarkEnd w:id="0"/>
      <w:r w:rsidRPr="006D1930">
        <w:rPr>
          <w:rFonts w:cs="Times New Roman"/>
          <w:kern w:val="0"/>
          <w:sz w:val="26"/>
          <w:szCs w:val="26"/>
          <w14:ligatures w14:val="none"/>
        </w:rPr>
        <w:t xml:space="preserve"> on this scale also creates challenges when introducing organisational change.</w:t>
      </w:r>
    </w:p>
    <w:p w14:paraId="2C01F750" w14:textId="718DBB1C" w:rsidR="008C2BC3" w:rsidRDefault="008C2BC3" w:rsidP="008C2BC3">
      <w:pPr>
        <w:spacing w:before="100" w:beforeAutospacing="1" w:after="100" w:afterAutospacing="1" w:line="240" w:lineRule="auto"/>
        <w:rPr>
          <w:rFonts w:ascii="Times New Roman" w:hAnsi="Times New Roman" w:cs="Times New Roman"/>
          <w:kern w:val="0"/>
          <w14:ligatures w14:val="none"/>
        </w:rPr>
      </w:pPr>
      <w:r w:rsidRPr="006D1930">
        <w:rPr>
          <w:rFonts w:cs="Times New Roman"/>
          <w:kern w:val="0"/>
          <w:sz w:val="26"/>
          <w:szCs w:val="26"/>
          <w14:ligatures w14:val="none"/>
        </w:rPr>
        <w:t xml:space="preserve">The hospitality industry is experiencing increasing pressure from technological developments, rising costs and changing customer expectations. Somera and Petrova (2024) argue that adopting </w:t>
      </w:r>
      <w:r w:rsidR="00710F80" w:rsidRPr="006D1930">
        <w:rPr>
          <w:rFonts w:cs="Times New Roman"/>
          <w:kern w:val="0"/>
          <w:sz w:val="26"/>
          <w:szCs w:val="26"/>
          <w14:ligatures w14:val="none"/>
        </w:rPr>
        <w:t>modern technology</w:t>
      </w:r>
      <w:r w:rsidRPr="006D1930">
        <w:rPr>
          <w:rFonts w:cs="Times New Roman"/>
          <w:kern w:val="0"/>
          <w:sz w:val="26"/>
          <w:szCs w:val="26"/>
          <w14:ligatures w14:val="none"/>
        </w:rPr>
        <w:t xml:space="preserve"> requires organisations to develop leadership capabilities and manage employee resistance. This is particularly relevant to Premier Inn, where successful change depends on </w:t>
      </w:r>
      <w:bookmarkStart w:id="1" w:name="_Int_QMRZCPxu"/>
      <w:r w:rsidRPr="006D1930">
        <w:rPr>
          <w:rFonts w:cs="Times New Roman"/>
          <w:kern w:val="0"/>
          <w:sz w:val="26"/>
          <w:szCs w:val="26"/>
          <w14:ligatures w14:val="none"/>
        </w:rPr>
        <w:t>maintaining</w:t>
      </w:r>
      <w:bookmarkEnd w:id="1"/>
      <w:r w:rsidRPr="006D1930">
        <w:rPr>
          <w:rFonts w:cs="Times New Roman"/>
          <w:kern w:val="0"/>
          <w:sz w:val="26"/>
          <w:szCs w:val="26"/>
          <w14:ligatures w14:val="none"/>
        </w:rPr>
        <w:t xml:space="preserve"> consistent standards across </w:t>
      </w:r>
      <w:bookmarkStart w:id="2" w:name="_Int_3lHIK7km"/>
      <w:r w:rsidRPr="006D1930">
        <w:rPr>
          <w:rFonts w:cs="Times New Roman"/>
          <w:kern w:val="0"/>
          <w:sz w:val="26"/>
          <w:szCs w:val="26"/>
          <w14:ligatures w14:val="none"/>
        </w:rPr>
        <w:t>numerous</w:t>
      </w:r>
      <w:bookmarkEnd w:id="2"/>
      <w:r w:rsidRPr="006D1930">
        <w:rPr>
          <w:rFonts w:cs="Times New Roman"/>
          <w:kern w:val="0"/>
          <w:sz w:val="26"/>
          <w:szCs w:val="26"/>
          <w14:ligatures w14:val="none"/>
        </w:rPr>
        <w:t xml:space="preserve"> hotels</w:t>
      </w:r>
      <w:r w:rsidRPr="008C2BC3">
        <w:rPr>
          <w:rFonts w:ascii="Times New Roman" w:hAnsi="Times New Roman" w:cs="Times New Roman"/>
          <w:kern w:val="0"/>
          <w14:ligatures w14:val="none"/>
        </w:rPr>
        <w:t>.</w:t>
      </w:r>
    </w:p>
    <w:p w14:paraId="43E06877" w14:textId="77777777" w:rsidR="007932E7" w:rsidRPr="0032636E" w:rsidRDefault="007932E7" w:rsidP="007932E7">
      <w:pPr>
        <w:spacing w:before="100" w:beforeAutospacing="1" w:after="100" w:afterAutospacing="1" w:line="240" w:lineRule="auto"/>
        <w:outlineLvl w:val="1"/>
        <w:rPr>
          <w:rFonts w:ascii="Arial" w:eastAsia="Times New Roman" w:hAnsi="Arial" w:cs="Arial"/>
          <w:b/>
          <w:bCs/>
          <w:kern w:val="0"/>
          <w:sz w:val="28"/>
          <w:szCs w:val="28"/>
          <w14:ligatures w14:val="none"/>
        </w:rPr>
      </w:pPr>
      <w:r w:rsidRPr="0032636E">
        <w:rPr>
          <w:rFonts w:ascii="Arial" w:eastAsia="Times New Roman" w:hAnsi="Arial" w:cs="Arial"/>
          <w:b/>
          <w:bCs/>
          <w:kern w:val="0"/>
          <w:sz w:val="28"/>
          <w:szCs w:val="28"/>
          <w14:ligatures w14:val="none"/>
        </w:rPr>
        <w:t>Current Organisational Position</w:t>
      </w:r>
    </w:p>
    <w:p w14:paraId="131484A2" w14:textId="77777777" w:rsidR="007932E7" w:rsidRPr="00897187" w:rsidRDefault="007932E7" w:rsidP="007932E7">
      <w:pPr>
        <w:spacing w:before="100" w:beforeAutospacing="1" w:after="100" w:afterAutospacing="1" w:line="240" w:lineRule="auto"/>
        <w:rPr>
          <w:rFonts w:cs="Times New Roman"/>
          <w:kern w:val="0"/>
          <w:sz w:val="26"/>
          <w:szCs w:val="26"/>
          <w14:ligatures w14:val="none"/>
        </w:rPr>
      </w:pPr>
      <w:r w:rsidRPr="00897187">
        <w:rPr>
          <w:rFonts w:cs="Times New Roman"/>
          <w:kern w:val="0"/>
          <w:sz w:val="26"/>
          <w:szCs w:val="26"/>
          <w14:ligatures w14:val="none"/>
        </w:rPr>
        <w:t xml:space="preserve">Premier Inn benefits from strong brand recognition, operational </w:t>
      </w:r>
      <w:bookmarkStart w:id="3" w:name="_Int_4569k314"/>
      <w:r w:rsidRPr="00897187">
        <w:rPr>
          <w:rFonts w:cs="Times New Roman"/>
          <w:kern w:val="0"/>
          <w:sz w:val="26"/>
          <w:szCs w:val="26"/>
          <w14:ligatures w14:val="none"/>
        </w:rPr>
        <w:t>efficiency</w:t>
      </w:r>
      <w:bookmarkEnd w:id="3"/>
      <w:r w:rsidRPr="00897187">
        <w:rPr>
          <w:rFonts w:cs="Times New Roman"/>
          <w:kern w:val="0"/>
          <w:sz w:val="26"/>
          <w:szCs w:val="26"/>
          <w14:ligatures w14:val="none"/>
        </w:rPr>
        <w:t xml:space="preserve"> and an established business model. However, increasing employment costs, business </w:t>
      </w:r>
      <w:bookmarkStart w:id="4" w:name="_Int_c5UvjYgy"/>
      <w:r w:rsidRPr="00897187">
        <w:rPr>
          <w:rFonts w:cs="Times New Roman"/>
          <w:kern w:val="0"/>
          <w:sz w:val="26"/>
          <w:szCs w:val="26"/>
          <w14:ligatures w14:val="none"/>
        </w:rPr>
        <w:t>rates</w:t>
      </w:r>
      <w:bookmarkEnd w:id="4"/>
      <w:r w:rsidRPr="00897187">
        <w:rPr>
          <w:rFonts w:cs="Times New Roman"/>
          <w:kern w:val="0"/>
          <w:sz w:val="26"/>
          <w:szCs w:val="26"/>
          <w14:ligatures w14:val="none"/>
        </w:rPr>
        <w:t xml:space="preserve"> and inflation place pressure on profitability.</w:t>
      </w:r>
    </w:p>
    <w:p w14:paraId="153107CE" w14:textId="77777777" w:rsidR="007932E7" w:rsidRPr="00897187" w:rsidRDefault="007932E7" w:rsidP="007932E7">
      <w:pPr>
        <w:spacing w:before="100" w:beforeAutospacing="1" w:after="100" w:afterAutospacing="1" w:line="240" w:lineRule="auto"/>
        <w:rPr>
          <w:rFonts w:cs="Times New Roman"/>
          <w:kern w:val="0"/>
          <w:sz w:val="26"/>
          <w:szCs w:val="26"/>
          <w14:ligatures w14:val="none"/>
        </w:rPr>
      </w:pPr>
      <w:r w:rsidRPr="00897187">
        <w:rPr>
          <w:rFonts w:cs="Times New Roman"/>
          <w:kern w:val="0"/>
          <w:sz w:val="26"/>
          <w:szCs w:val="26"/>
          <w14:ligatures w14:val="none"/>
        </w:rPr>
        <w:t xml:space="preserve">Whitbread PLC (2026) outlines </w:t>
      </w:r>
      <w:bookmarkStart w:id="5" w:name="_Int_vD0a0wT5"/>
      <w:r w:rsidRPr="00897187">
        <w:rPr>
          <w:rFonts w:cs="Times New Roman"/>
          <w:kern w:val="0"/>
          <w:sz w:val="26"/>
          <w:szCs w:val="26"/>
          <w14:ligatures w14:val="none"/>
        </w:rPr>
        <w:t>plans</w:t>
      </w:r>
      <w:bookmarkEnd w:id="5"/>
      <w:r w:rsidRPr="00897187">
        <w:rPr>
          <w:rFonts w:cs="Times New Roman"/>
          <w:kern w:val="0"/>
          <w:sz w:val="26"/>
          <w:szCs w:val="26"/>
          <w14:ligatures w14:val="none"/>
        </w:rPr>
        <w:t xml:space="preserve"> to achieve £250 million in aggregate efficiencies between 2026/27 and 2030/31, supported by commercial improvements and increased use of technology and artificial intelligence.</w:t>
      </w:r>
    </w:p>
    <w:p w14:paraId="15053238" w14:textId="77777777" w:rsidR="007932E7" w:rsidRPr="00897187" w:rsidRDefault="007932E7" w:rsidP="007932E7">
      <w:pPr>
        <w:spacing w:before="100" w:beforeAutospacing="1" w:after="100" w:afterAutospacing="1" w:line="240" w:lineRule="auto"/>
        <w:rPr>
          <w:rFonts w:cs="Times New Roman"/>
          <w:kern w:val="0"/>
          <w:sz w:val="26"/>
          <w:szCs w:val="26"/>
          <w14:ligatures w14:val="none"/>
        </w:rPr>
      </w:pPr>
      <w:r w:rsidRPr="00897187">
        <w:rPr>
          <w:rFonts w:cs="Times New Roman"/>
          <w:kern w:val="0"/>
          <w:sz w:val="26"/>
          <w:szCs w:val="26"/>
          <w14:ligatures w14:val="none"/>
        </w:rPr>
        <w:t xml:space="preserve">Although digital innovation may reduce operational costs, it could also create difficulties for employees adapting to new systems. Kumawat et al. (2025) emphasise the importance of employee involvement in the successful adoption of artificial intelligence within hospitality organisations. Therefore, Premier Inn must consider whether financial savings can </w:t>
      </w:r>
      <w:bookmarkStart w:id="6" w:name="_Int_BO5lByyC"/>
      <w:r w:rsidRPr="00897187">
        <w:rPr>
          <w:rFonts w:cs="Times New Roman"/>
          <w:kern w:val="0"/>
          <w:sz w:val="26"/>
          <w:szCs w:val="26"/>
          <w14:ligatures w14:val="none"/>
        </w:rPr>
        <w:t>be achieved</w:t>
      </w:r>
      <w:bookmarkEnd w:id="6"/>
      <w:r w:rsidRPr="00897187">
        <w:rPr>
          <w:rFonts w:cs="Times New Roman"/>
          <w:kern w:val="0"/>
          <w:sz w:val="26"/>
          <w:szCs w:val="26"/>
          <w14:ligatures w14:val="none"/>
        </w:rPr>
        <w:t xml:space="preserve"> without negatively affecting employee confidence or customer service.</w:t>
      </w:r>
    </w:p>
    <w:p w14:paraId="23E9F597" w14:textId="77777777" w:rsidR="00A02647" w:rsidRPr="00B34050" w:rsidRDefault="00A02647" w:rsidP="00A02647">
      <w:pPr>
        <w:spacing w:before="100" w:beforeAutospacing="1" w:after="100" w:afterAutospacing="1" w:line="240" w:lineRule="auto"/>
        <w:outlineLvl w:val="1"/>
        <w:rPr>
          <w:rFonts w:ascii="Arial" w:eastAsia="Times New Roman" w:hAnsi="Arial" w:cs="Arial"/>
          <w:b/>
          <w:bCs/>
          <w:kern w:val="0"/>
          <w:sz w:val="28"/>
          <w:szCs w:val="28"/>
          <w14:ligatures w14:val="none"/>
        </w:rPr>
      </w:pPr>
      <w:r w:rsidRPr="00B34050">
        <w:rPr>
          <w:rFonts w:ascii="Arial" w:eastAsia="Times New Roman" w:hAnsi="Arial" w:cs="Arial"/>
          <w:b/>
          <w:bCs/>
          <w:kern w:val="0"/>
          <w:sz w:val="28"/>
          <w:szCs w:val="28"/>
          <w14:ligatures w14:val="none"/>
        </w:rPr>
        <w:t>Organisational Vision and Strategic Direction</w:t>
      </w:r>
    </w:p>
    <w:p w14:paraId="617F746D" w14:textId="59CDD96B" w:rsidR="00A02647" w:rsidRPr="00B34050" w:rsidRDefault="00A02647" w:rsidP="00A02647">
      <w:pPr>
        <w:spacing w:before="100" w:beforeAutospacing="1" w:after="100" w:afterAutospacing="1" w:line="240" w:lineRule="auto"/>
        <w:rPr>
          <w:rFonts w:cs="Times New Roman"/>
          <w:kern w:val="0"/>
          <w:sz w:val="26"/>
          <w:szCs w:val="26"/>
          <w14:ligatures w14:val="none"/>
        </w:rPr>
      </w:pPr>
      <w:r w:rsidRPr="00B34050">
        <w:rPr>
          <w:rFonts w:cs="Times New Roman"/>
          <w:kern w:val="0"/>
          <w:sz w:val="26"/>
          <w:szCs w:val="26"/>
          <w14:ligatures w14:val="none"/>
        </w:rPr>
        <w:t xml:space="preserve">Whitbread’s </w:t>
      </w:r>
      <w:bookmarkStart w:id="7" w:name="_Int_o327MLcz"/>
      <w:r w:rsidRPr="00B34050">
        <w:rPr>
          <w:rFonts w:cs="Times New Roman"/>
          <w:kern w:val="0"/>
          <w:sz w:val="26"/>
          <w:szCs w:val="26"/>
          <w14:ligatures w14:val="none"/>
        </w:rPr>
        <w:t>long</w:t>
      </w:r>
      <w:r w:rsidR="0052171D">
        <w:rPr>
          <w:rFonts w:cs="Times New Roman"/>
          <w:kern w:val="0"/>
          <w:sz w:val="26"/>
          <w:szCs w:val="26"/>
          <w14:ligatures w14:val="none"/>
        </w:rPr>
        <w:t xml:space="preserve"> </w:t>
      </w:r>
      <w:r w:rsidRPr="00B34050">
        <w:rPr>
          <w:rFonts w:cs="Times New Roman"/>
          <w:kern w:val="0"/>
          <w:sz w:val="26"/>
          <w:szCs w:val="26"/>
          <w14:ligatures w14:val="none"/>
        </w:rPr>
        <w:t>term</w:t>
      </w:r>
      <w:bookmarkEnd w:id="7"/>
      <w:r w:rsidRPr="00B34050">
        <w:rPr>
          <w:rFonts w:cs="Times New Roman"/>
          <w:kern w:val="0"/>
          <w:sz w:val="26"/>
          <w:szCs w:val="26"/>
          <w14:ligatures w14:val="none"/>
        </w:rPr>
        <w:t xml:space="preserve"> strategy focuses on strengthening its UK market position, improving </w:t>
      </w:r>
      <w:bookmarkStart w:id="8" w:name="_Int_XAZS7r9w"/>
      <w:r w:rsidRPr="00B34050">
        <w:rPr>
          <w:rFonts w:cs="Times New Roman"/>
          <w:kern w:val="0"/>
          <w:sz w:val="26"/>
          <w:szCs w:val="26"/>
          <w14:ligatures w14:val="none"/>
        </w:rPr>
        <w:t>profitability</w:t>
      </w:r>
      <w:bookmarkEnd w:id="8"/>
      <w:r w:rsidRPr="00B34050">
        <w:rPr>
          <w:rFonts w:cs="Times New Roman"/>
          <w:kern w:val="0"/>
          <w:sz w:val="26"/>
          <w:szCs w:val="26"/>
          <w14:ligatures w14:val="none"/>
        </w:rPr>
        <w:t xml:space="preserve"> and expanding its European hotel operations (Whitbread PLC, 2026).</w:t>
      </w:r>
    </w:p>
    <w:p w14:paraId="71A259E1" w14:textId="2DFD998D" w:rsidR="00A02647" w:rsidRPr="00B34050" w:rsidRDefault="00A02647" w:rsidP="00A02647">
      <w:pPr>
        <w:spacing w:before="100" w:beforeAutospacing="1" w:after="100" w:afterAutospacing="1" w:line="240" w:lineRule="auto"/>
        <w:rPr>
          <w:rFonts w:cs="Times New Roman"/>
          <w:kern w:val="0"/>
          <w:sz w:val="26"/>
          <w:szCs w:val="26"/>
          <w14:ligatures w14:val="none"/>
        </w:rPr>
      </w:pPr>
      <w:r w:rsidRPr="00B34050">
        <w:rPr>
          <w:rFonts w:cs="Times New Roman"/>
          <w:kern w:val="0"/>
          <w:sz w:val="26"/>
          <w:szCs w:val="26"/>
          <w14:ligatures w14:val="none"/>
        </w:rPr>
        <w:t xml:space="preserve">Achieving these </w:t>
      </w:r>
      <w:bookmarkStart w:id="9" w:name="_Int_CR0HF8Of"/>
      <w:r w:rsidRPr="00B34050">
        <w:rPr>
          <w:rFonts w:cs="Times New Roman"/>
          <w:kern w:val="0"/>
          <w:sz w:val="26"/>
          <w:szCs w:val="26"/>
          <w14:ligatures w14:val="none"/>
        </w:rPr>
        <w:t>objectives</w:t>
      </w:r>
      <w:bookmarkEnd w:id="9"/>
      <w:r w:rsidRPr="00B34050">
        <w:rPr>
          <w:rFonts w:cs="Times New Roman"/>
          <w:kern w:val="0"/>
          <w:sz w:val="26"/>
          <w:szCs w:val="26"/>
          <w14:ligatures w14:val="none"/>
        </w:rPr>
        <w:t xml:space="preserve"> will require Premier Inn to balance financial performance with investment in technology, employee </w:t>
      </w:r>
      <w:bookmarkStart w:id="10" w:name="_Int_NWdYzLGs"/>
      <w:r w:rsidRPr="00B34050">
        <w:rPr>
          <w:rFonts w:cs="Times New Roman"/>
          <w:kern w:val="0"/>
          <w:sz w:val="26"/>
          <w:szCs w:val="26"/>
          <w14:ligatures w14:val="none"/>
        </w:rPr>
        <w:t>development</w:t>
      </w:r>
      <w:bookmarkEnd w:id="10"/>
      <w:r w:rsidRPr="00B34050">
        <w:rPr>
          <w:rFonts w:cs="Times New Roman"/>
          <w:kern w:val="0"/>
          <w:sz w:val="26"/>
          <w:szCs w:val="26"/>
          <w14:ligatures w14:val="none"/>
        </w:rPr>
        <w:t xml:space="preserve"> and sustainable operations. Although such investment may increase short</w:t>
      </w:r>
      <w:r w:rsidR="00D6776F">
        <w:rPr>
          <w:rFonts w:cs="Times New Roman"/>
          <w:kern w:val="0"/>
          <w:sz w:val="26"/>
          <w:szCs w:val="26"/>
          <w14:ligatures w14:val="none"/>
        </w:rPr>
        <w:t xml:space="preserve"> </w:t>
      </w:r>
      <w:r w:rsidRPr="00B34050">
        <w:rPr>
          <w:rFonts w:cs="Times New Roman"/>
          <w:kern w:val="0"/>
          <w:sz w:val="26"/>
          <w:szCs w:val="26"/>
          <w14:ligatures w14:val="none"/>
        </w:rPr>
        <w:t xml:space="preserve">term expenditure, </w:t>
      </w:r>
      <w:bookmarkStart w:id="11" w:name="_Int_qS8079YL"/>
      <w:r w:rsidRPr="00B34050">
        <w:rPr>
          <w:rFonts w:cs="Times New Roman"/>
          <w:kern w:val="0"/>
          <w:sz w:val="26"/>
          <w:szCs w:val="26"/>
          <w14:ligatures w14:val="none"/>
        </w:rPr>
        <w:t>failing to modernise</w:t>
      </w:r>
      <w:bookmarkEnd w:id="11"/>
      <w:r w:rsidRPr="00B34050">
        <w:rPr>
          <w:rFonts w:cs="Times New Roman"/>
          <w:kern w:val="0"/>
          <w:sz w:val="26"/>
          <w:szCs w:val="26"/>
          <w14:ligatures w14:val="none"/>
        </w:rPr>
        <w:t xml:space="preserve"> could weaken its future competitiveness.</w:t>
      </w:r>
    </w:p>
    <w:p w14:paraId="7C5EF63C" w14:textId="77777777" w:rsidR="00A02647" w:rsidRDefault="00A02647" w:rsidP="00A02647">
      <w:pPr>
        <w:spacing w:before="100" w:beforeAutospacing="1" w:after="100" w:afterAutospacing="1" w:line="240" w:lineRule="auto"/>
        <w:rPr>
          <w:rFonts w:ascii="Times New Roman" w:hAnsi="Times New Roman" w:cs="Times New Roman"/>
          <w:kern w:val="0"/>
          <w14:ligatures w14:val="none"/>
        </w:rPr>
      </w:pPr>
      <w:r w:rsidRPr="00B34050">
        <w:rPr>
          <w:rFonts w:cs="Times New Roman"/>
          <w:kern w:val="0"/>
          <w:sz w:val="26"/>
          <w:szCs w:val="26"/>
          <w14:ligatures w14:val="none"/>
        </w:rPr>
        <w:t>Somera and Petrova (2024) highlight the importance of aligning technological developments with organisational strategy and workforce capabilities. This suggests that Premier Inn’s success will depend not only on introducing new systems but also on ensuring employees can use them effectively</w:t>
      </w:r>
      <w:r w:rsidRPr="00A02647">
        <w:rPr>
          <w:rFonts w:ascii="Times New Roman" w:hAnsi="Times New Roman" w:cs="Times New Roman"/>
          <w:kern w:val="0"/>
          <w14:ligatures w14:val="none"/>
        </w:rPr>
        <w:t>.</w:t>
      </w:r>
    </w:p>
    <w:p w14:paraId="61499D2E" w14:textId="77777777" w:rsidR="007F22AC" w:rsidRPr="004B22D8" w:rsidRDefault="007F22AC" w:rsidP="007F22AC">
      <w:pPr>
        <w:spacing w:before="100" w:beforeAutospacing="1" w:after="100" w:afterAutospacing="1" w:line="240" w:lineRule="auto"/>
        <w:outlineLvl w:val="1"/>
        <w:rPr>
          <w:rFonts w:ascii="Arial" w:eastAsia="Times New Roman" w:hAnsi="Arial" w:cs="Arial"/>
          <w:b/>
          <w:bCs/>
          <w:kern w:val="0"/>
          <w:sz w:val="28"/>
          <w:szCs w:val="28"/>
          <w14:ligatures w14:val="none"/>
        </w:rPr>
      </w:pPr>
      <w:r w:rsidRPr="004B22D8">
        <w:rPr>
          <w:rFonts w:ascii="Arial" w:eastAsia="Times New Roman" w:hAnsi="Arial" w:cs="Arial"/>
          <w:b/>
          <w:bCs/>
          <w:kern w:val="0"/>
          <w:sz w:val="28"/>
          <w:szCs w:val="28"/>
          <w14:ligatures w14:val="none"/>
        </w:rPr>
        <w:t>Rationale for Selecting Premier Inn</w:t>
      </w:r>
    </w:p>
    <w:p w14:paraId="601FD722" w14:textId="77777777" w:rsidR="007F22AC" w:rsidRPr="0013750A" w:rsidRDefault="007F22AC" w:rsidP="007F22AC">
      <w:pPr>
        <w:spacing w:before="100" w:beforeAutospacing="1" w:after="100" w:afterAutospacing="1" w:line="240" w:lineRule="auto"/>
        <w:rPr>
          <w:rFonts w:cs="Times New Roman"/>
          <w:kern w:val="0"/>
          <w:sz w:val="26"/>
          <w:szCs w:val="26"/>
          <w14:ligatures w14:val="none"/>
        </w:rPr>
      </w:pPr>
      <w:r w:rsidRPr="0013750A">
        <w:rPr>
          <w:rFonts w:cs="Times New Roman"/>
          <w:kern w:val="0"/>
          <w:sz w:val="26"/>
          <w:szCs w:val="26"/>
          <w14:ligatures w14:val="none"/>
        </w:rPr>
        <w:t xml:space="preserve">Premier Inn has </w:t>
      </w:r>
      <w:bookmarkStart w:id="12" w:name="_Int_SrkyAaVx"/>
      <w:r w:rsidRPr="0013750A">
        <w:rPr>
          <w:rFonts w:cs="Times New Roman"/>
          <w:kern w:val="0"/>
          <w:sz w:val="26"/>
          <w:szCs w:val="26"/>
          <w14:ligatures w14:val="none"/>
        </w:rPr>
        <w:t>been selected</w:t>
      </w:r>
      <w:bookmarkEnd w:id="12"/>
      <w:r w:rsidRPr="0013750A">
        <w:rPr>
          <w:rFonts w:cs="Times New Roman"/>
          <w:kern w:val="0"/>
          <w:sz w:val="26"/>
          <w:szCs w:val="26"/>
          <w14:ligatures w14:val="none"/>
        </w:rPr>
        <w:t xml:space="preserve"> because its organisational scale and ongoing transformation </w:t>
      </w:r>
      <w:bookmarkStart w:id="13" w:name="_Int_aV0fnrsE"/>
      <w:r w:rsidRPr="0013750A">
        <w:rPr>
          <w:rFonts w:cs="Times New Roman"/>
          <w:kern w:val="0"/>
          <w:sz w:val="26"/>
          <w:szCs w:val="26"/>
          <w14:ligatures w14:val="none"/>
        </w:rPr>
        <w:t>provide</w:t>
      </w:r>
      <w:bookmarkEnd w:id="13"/>
      <w:r w:rsidRPr="0013750A">
        <w:rPr>
          <w:rFonts w:cs="Times New Roman"/>
          <w:kern w:val="0"/>
          <w:sz w:val="26"/>
          <w:szCs w:val="26"/>
          <w14:ligatures w14:val="none"/>
        </w:rPr>
        <w:t xml:space="preserve"> a relevant opportunity to examine change management in practice.</w:t>
      </w:r>
    </w:p>
    <w:p w14:paraId="408D22FF" w14:textId="77777777" w:rsidR="007F22AC" w:rsidRPr="0013750A" w:rsidRDefault="007F22AC" w:rsidP="007F22AC">
      <w:pPr>
        <w:spacing w:before="100" w:beforeAutospacing="1" w:after="100" w:afterAutospacing="1" w:line="240" w:lineRule="auto"/>
        <w:rPr>
          <w:rFonts w:cs="Times New Roman"/>
          <w:kern w:val="0"/>
          <w:sz w:val="26"/>
          <w:szCs w:val="26"/>
          <w14:ligatures w14:val="none"/>
        </w:rPr>
      </w:pPr>
      <w:r w:rsidRPr="0013750A">
        <w:rPr>
          <w:rFonts w:cs="Times New Roman"/>
          <w:kern w:val="0"/>
          <w:sz w:val="26"/>
          <w:szCs w:val="26"/>
          <w14:ligatures w14:val="none"/>
        </w:rPr>
        <w:t xml:space="preserve">Its strategic challenges involve technological innovation, operational </w:t>
      </w:r>
      <w:bookmarkStart w:id="14" w:name="_Int_ZkzE8Bon"/>
      <w:r w:rsidRPr="0013750A">
        <w:rPr>
          <w:rFonts w:cs="Times New Roman"/>
          <w:kern w:val="0"/>
          <w:sz w:val="26"/>
          <w:szCs w:val="26"/>
          <w14:ligatures w14:val="none"/>
        </w:rPr>
        <w:t>efficiency</w:t>
      </w:r>
      <w:bookmarkEnd w:id="14"/>
      <w:r w:rsidRPr="0013750A">
        <w:rPr>
          <w:rFonts w:cs="Times New Roman"/>
          <w:kern w:val="0"/>
          <w:sz w:val="26"/>
          <w:szCs w:val="26"/>
          <w14:ligatures w14:val="none"/>
        </w:rPr>
        <w:t xml:space="preserve"> and workforce adaptability. These areas </w:t>
      </w:r>
      <w:bookmarkStart w:id="15" w:name="_Int_vSn7blYq"/>
      <w:r w:rsidRPr="0013750A">
        <w:rPr>
          <w:rFonts w:cs="Times New Roman"/>
          <w:kern w:val="0"/>
          <w:sz w:val="26"/>
          <w:szCs w:val="26"/>
          <w14:ligatures w14:val="none"/>
        </w:rPr>
        <w:t>demonstrate</w:t>
      </w:r>
      <w:bookmarkEnd w:id="15"/>
      <w:r w:rsidRPr="0013750A">
        <w:rPr>
          <w:rFonts w:cs="Times New Roman"/>
          <w:kern w:val="0"/>
          <w:sz w:val="26"/>
          <w:szCs w:val="26"/>
          <w14:ligatures w14:val="none"/>
        </w:rPr>
        <w:t xml:space="preserve"> the importance of effective leadership and employee engagement when implementing organisational change.</w:t>
      </w:r>
    </w:p>
    <w:p w14:paraId="01845CD8" w14:textId="77777777" w:rsidR="007F22AC" w:rsidRPr="0013750A" w:rsidRDefault="007F22AC" w:rsidP="007F22AC">
      <w:pPr>
        <w:spacing w:before="100" w:beforeAutospacing="1" w:after="100" w:afterAutospacing="1" w:line="240" w:lineRule="auto"/>
        <w:rPr>
          <w:rFonts w:cs="Times New Roman"/>
          <w:kern w:val="0"/>
          <w:sz w:val="26"/>
          <w:szCs w:val="26"/>
          <w14:ligatures w14:val="none"/>
        </w:rPr>
      </w:pPr>
      <w:r w:rsidRPr="0013750A">
        <w:rPr>
          <w:rFonts w:cs="Times New Roman"/>
          <w:kern w:val="0"/>
          <w:sz w:val="26"/>
          <w:szCs w:val="26"/>
          <w14:ligatures w14:val="none"/>
        </w:rPr>
        <w:t xml:space="preserve">Furthermore, the organisation provides a suitable context for evaluating Kotter’s Eight-Step Model and the ADKAR framework. These approaches can help examine how organisational </w:t>
      </w:r>
      <w:bookmarkStart w:id="16" w:name="_Int_pbxPm1W6"/>
      <w:r w:rsidRPr="0013750A">
        <w:rPr>
          <w:rFonts w:cs="Times New Roman"/>
          <w:kern w:val="0"/>
          <w:sz w:val="26"/>
          <w:szCs w:val="26"/>
          <w14:ligatures w14:val="none"/>
        </w:rPr>
        <w:t>objectives</w:t>
      </w:r>
      <w:bookmarkEnd w:id="16"/>
      <w:r w:rsidRPr="0013750A">
        <w:rPr>
          <w:rFonts w:cs="Times New Roman"/>
          <w:kern w:val="0"/>
          <w:sz w:val="26"/>
          <w:szCs w:val="26"/>
          <w14:ligatures w14:val="none"/>
        </w:rPr>
        <w:t xml:space="preserve"> </w:t>
      </w:r>
      <w:bookmarkStart w:id="17" w:name="_Int_vYMlhkhq"/>
      <w:r w:rsidRPr="0013750A">
        <w:rPr>
          <w:rFonts w:cs="Times New Roman"/>
          <w:kern w:val="0"/>
          <w:sz w:val="26"/>
          <w:szCs w:val="26"/>
          <w14:ligatures w14:val="none"/>
        </w:rPr>
        <w:t>are communicated</w:t>
      </w:r>
      <w:bookmarkEnd w:id="17"/>
      <w:r w:rsidRPr="0013750A">
        <w:rPr>
          <w:rFonts w:cs="Times New Roman"/>
          <w:kern w:val="0"/>
          <w:sz w:val="26"/>
          <w:szCs w:val="26"/>
          <w14:ligatures w14:val="none"/>
        </w:rPr>
        <w:t xml:space="preserve"> and how employees </w:t>
      </w:r>
      <w:bookmarkStart w:id="18" w:name="_Int_FwuSlHIn"/>
      <w:r w:rsidRPr="0013750A">
        <w:rPr>
          <w:rFonts w:cs="Times New Roman"/>
          <w:kern w:val="0"/>
          <w:sz w:val="26"/>
          <w:szCs w:val="26"/>
          <w14:ligatures w14:val="none"/>
        </w:rPr>
        <w:t>are supported</w:t>
      </w:r>
      <w:bookmarkEnd w:id="18"/>
      <w:r w:rsidRPr="0013750A">
        <w:rPr>
          <w:rFonts w:cs="Times New Roman"/>
          <w:kern w:val="0"/>
          <w:sz w:val="26"/>
          <w:szCs w:val="26"/>
          <w14:ligatures w14:val="none"/>
        </w:rPr>
        <w:t xml:space="preserve"> throughout change.</w:t>
      </w:r>
    </w:p>
    <w:p w14:paraId="4DEA7387" w14:textId="77777777" w:rsidR="007F22AC" w:rsidRPr="0013750A" w:rsidRDefault="007F22AC" w:rsidP="007F22AC">
      <w:pPr>
        <w:spacing w:before="100" w:beforeAutospacing="1" w:after="100" w:afterAutospacing="1" w:line="240" w:lineRule="auto"/>
        <w:rPr>
          <w:rFonts w:cs="Times New Roman"/>
          <w:kern w:val="0"/>
          <w:sz w:val="26"/>
          <w:szCs w:val="26"/>
          <w14:ligatures w14:val="none"/>
        </w:rPr>
      </w:pPr>
      <w:r w:rsidRPr="0013750A">
        <w:rPr>
          <w:rFonts w:cs="Times New Roman"/>
          <w:kern w:val="0"/>
          <w:sz w:val="26"/>
          <w:szCs w:val="26"/>
          <w14:ligatures w14:val="none"/>
        </w:rPr>
        <w:t>Consequently, Premier Inn offers a relevant case for investigating how structured change management can contribute to sustainable competitiveness towards 2030.</w:t>
      </w:r>
    </w:p>
    <w:p w14:paraId="733FA68A" w14:textId="77777777" w:rsidR="007F22AC" w:rsidRDefault="007F22AC" w:rsidP="007F22AC">
      <w:pPr>
        <w:spacing w:before="100" w:beforeAutospacing="1" w:after="100" w:afterAutospacing="1" w:line="240" w:lineRule="auto"/>
        <w:rPr>
          <w:rFonts w:ascii="Times New Roman" w:hAnsi="Times New Roman" w:cs="Times New Roman"/>
          <w:kern w:val="0"/>
          <w14:ligatures w14:val="none"/>
        </w:rPr>
      </w:pPr>
    </w:p>
    <w:p w14:paraId="3D2F1F12" w14:textId="77777777" w:rsidR="00D24B0C" w:rsidRPr="00213DBA" w:rsidRDefault="00D24B0C" w:rsidP="00D24B0C">
      <w:pPr>
        <w:spacing w:before="100" w:beforeAutospacing="1" w:after="100" w:afterAutospacing="1" w:line="240" w:lineRule="auto"/>
        <w:outlineLvl w:val="0"/>
        <w:rPr>
          <w:rFonts w:eastAsia="Times New Roman" w:cs="Times New Roman"/>
          <w:b/>
          <w:bCs/>
          <w:kern w:val="36"/>
          <w:sz w:val="28"/>
          <w:szCs w:val="28"/>
          <w14:ligatures w14:val="none"/>
        </w:rPr>
      </w:pPr>
      <w:r w:rsidRPr="00213DBA">
        <w:rPr>
          <w:rFonts w:eastAsia="Times New Roman" w:cs="Times New Roman"/>
          <w:b/>
          <w:bCs/>
          <w:kern w:val="36"/>
          <w:sz w:val="28"/>
          <w:szCs w:val="28"/>
          <w14:ligatures w14:val="none"/>
        </w:rPr>
        <w:t>References</w:t>
      </w:r>
    </w:p>
    <w:p w14:paraId="53C7D9CB" w14:textId="46659C38" w:rsidR="00D24B0C" w:rsidRPr="00246B49" w:rsidRDefault="00D24B0C" w:rsidP="00D24B0C">
      <w:pPr>
        <w:spacing w:before="100" w:beforeAutospacing="1" w:after="100" w:afterAutospacing="1" w:line="240" w:lineRule="auto"/>
        <w:rPr>
          <w:rFonts w:ascii="Arial" w:hAnsi="Arial" w:cs="Arial"/>
          <w:kern w:val="0"/>
          <w:sz w:val="26"/>
          <w:szCs w:val="26"/>
          <w14:ligatures w14:val="none"/>
        </w:rPr>
      </w:pPr>
      <w:r w:rsidRPr="00246B49">
        <w:rPr>
          <w:rFonts w:ascii="Arial" w:hAnsi="Arial" w:cs="Arial"/>
          <w:kern w:val="0"/>
          <w:sz w:val="26"/>
          <w:szCs w:val="26"/>
          <w14:ligatures w14:val="none"/>
        </w:rPr>
        <w:t xml:space="preserve">Kumawat, E., Datta, A., Prentice, C. and Leung, R. (2025) ‘Artificial intelligence through the lens of hospitality employees: A systematic review’, International Journal of Hospitality Management, 124, article 103986. </w:t>
      </w:r>
      <w:hyperlink r:id="rId4" w:history="1">
        <w:r w:rsidRPr="00246B49">
          <w:rPr>
            <w:rFonts w:ascii="Arial" w:hAnsi="Arial" w:cs="Arial"/>
            <w:color w:val="0000FF"/>
            <w:kern w:val="0"/>
            <w:sz w:val="26"/>
            <w:szCs w:val="26"/>
            <w:u w:val="single"/>
            <w14:ligatures w14:val="none"/>
          </w:rPr>
          <w:t>https://doi.org/10.1016/j.ijhm.2024.103986</w:t>
        </w:r>
      </w:hyperlink>
      <w:r w:rsidRPr="00246B49">
        <w:rPr>
          <w:rFonts w:ascii="Arial" w:hAnsi="Arial" w:cs="Arial"/>
          <w:kern w:val="0"/>
          <w:sz w:val="26"/>
          <w:szCs w:val="26"/>
          <w14:ligatures w14:val="none"/>
        </w:rPr>
        <w:t xml:space="preserve"> </w:t>
      </w:r>
    </w:p>
    <w:p w14:paraId="34FB1BEF" w14:textId="6E711397" w:rsidR="00D24B0C" w:rsidRPr="00246B49" w:rsidRDefault="00D24B0C" w:rsidP="00D24B0C">
      <w:pPr>
        <w:spacing w:before="100" w:beforeAutospacing="1" w:after="100" w:afterAutospacing="1" w:line="240" w:lineRule="auto"/>
        <w:rPr>
          <w:rFonts w:ascii="Arial" w:hAnsi="Arial" w:cs="Arial"/>
          <w:kern w:val="0"/>
          <w:sz w:val="26"/>
          <w:szCs w:val="26"/>
          <w14:ligatures w14:val="none"/>
        </w:rPr>
      </w:pPr>
      <w:r w:rsidRPr="00246B49">
        <w:rPr>
          <w:rFonts w:ascii="Arial" w:hAnsi="Arial" w:cs="Arial"/>
          <w:kern w:val="0"/>
          <w:sz w:val="26"/>
          <w:szCs w:val="26"/>
          <w14:ligatures w14:val="none"/>
        </w:rPr>
        <w:t xml:space="preserve">Somera, F.A.R. and Petrova, K. (2024) ‘A change management view on technology adoption in hotel </w:t>
      </w:r>
      <w:r w:rsidR="00A25BAB" w:rsidRPr="00246B49">
        <w:rPr>
          <w:rFonts w:ascii="Arial" w:hAnsi="Arial" w:cs="Arial"/>
          <w:kern w:val="0"/>
          <w:sz w:val="26"/>
          <w:szCs w:val="26"/>
          <w14:ligatures w14:val="none"/>
        </w:rPr>
        <w:t>organisation’s</w:t>
      </w:r>
      <w:r w:rsidRPr="00246B49">
        <w:rPr>
          <w:rFonts w:ascii="Arial" w:hAnsi="Arial" w:cs="Arial"/>
          <w:kern w:val="0"/>
          <w:sz w:val="26"/>
          <w:szCs w:val="26"/>
          <w14:ligatures w14:val="none"/>
        </w:rPr>
        <w:t xml:space="preserve">: A review and a conceptual framework’, Businesses, 4(4), pp. 791–811. </w:t>
      </w:r>
      <w:hyperlink r:id="rId5" w:history="1">
        <w:r w:rsidRPr="00246B49">
          <w:rPr>
            <w:rFonts w:ascii="Arial" w:hAnsi="Arial" w:cs="Arial"/>
            <w:color w:val="0000FF"/>
            <w:kern w:val="0"/>
            <w:sz w:val="26"/>
            <w:szCs w:val="26"/>
            <w:u w:val="single"/>
            <w14:ligatures w14:val="none"/>
          </w:rPr>
          <w:t>https://doi.org/10.3390/businesses4040043</w:t>
        </w:r>
      </w:hyperlink>
      <w:r w:rsidRPr="00246B49">
        <w:rPr>
          <w:rFonts w:ascii="Arial" w:hAnsi="Arial" w:cs="Arial"/>
          <w:kern w:val="0"/>
          <w:sz w:val="26"/>
          <w:szCs w:val="26"/>
          <w14:ligatures w14:val="none"/>
        </w:rPr>
        <w:t xml:space="preserve"> </w:t>
      </w:r>
    </w:p>
    <w:p w14:paraId="206B7BD7" w14:textId="02A42F5C" w:rsidR="00D24B0C" w:rsidRPr="00246B49" w:rsidRDefault="00D24B0C" w:rsidP="00D24B0C">
      <w:pPr>
        <w:spacing w:before="100" w:beforeAutospacing="1" w:after="100" w:afterAutospacing="1" w:line="240" w:lineRule="auto"/>
        <w:rPr>
          <w:rFonts w:ascii="Arial" w:hAnsi="Arial" w:cs="Arial"/>
          <w:kern w:val="0"/>
          <w:sz w:val="26"/>
          <w:szCs w:val="26"/>
          <w14:ligatures w14:val="none"/>
        </w:rPr>
      </w:pPr>
      <w:r w:rsidRPr="00246B49">
        <w:rPr>
          <w:rFonts w:ascii="Arial" w:hAnsi="Arial" w:cs="Arial"/>
          <w:kern w:val="0"/>
          <w:sz w:val="26"/>
          <w:szCs w:val="26"/>
          <w14:ligatures w14:val="none"/>
        </w:rPr>
        <w:t>Whitbread PLC (2026) Annual Report and Accounts 2025/26</w:t>
      </w:r>
      <w:r w:rsidR="00213DBA" w:rsidRPr="00246B49">
        <w:rPr>
          <w:rFonts w:ascii="Arial" w:hAnsi="Arial" w:cs="Arial"/>
          <w:kern w:val="0"/>
          <w:sz w:val="26"/>
          <w:szCs w:val="26"/>
          <w14:ligatures w14:val="none"/>
        </w:rPr>
        <w:t xml:space="preserve">. </w:t>
      </w:r>
      <w:hyperlink r:id="rId6" w:history="1">
        <w:r w:rsidRPr="00246B49">
          <w:rPr>
            <w:rFonts w:ascii="Arial" w:hAnsi="Arial" w:cs="Arial"/>
            <w:color w:val="0000FF"/>
            <w:kern w:val="0"/>
            <w:sz w:val="26"/>
            <w:szCs w:val="26"/>
            <w:u w:val="single"/>
            <w14:ligatures w14:val="none"/>
          </w:rPr>
          <w:t>https://www.whitbread.co.uk/investors/annual-report/</w:t>
        </w:r>
      </w:hyperlink>
    </w:p>
    <w:p w14:paraId="4B71D840" w14:textId="77777777" w:rsidR="007F22AC" w:rsidRPr="00246B49" w:rsidRDefault="007F22AC" w:rsidP="007F22AC">
      <w:pPr>
        <w:spacing w:before="100" w:beforeAutospacing="1" w:after="100" w:afterAutospacing="1" w:line="240" w:lineRule="auto"/>
        <w:rPr>
          <w:rFonts w:ascii="Arial" w:hAnsi="Arial" w:cs="Arial"/>
          <w:kern w:val="0"/>
          <w:sz w:val="26"/>
          <w:szCs w:val="26"/>
          <w14:ligatures w14:val="none"/>
        </w:rPr>
      </w:pPr>
    </w:p>
    <w:p w14:paraId="2CAA578A" w14:textId="77777777" w:rsidR="00A02647" w:rsidRPr="00A02647" w:rsidRDefault="00A02647" w:rsidP="00A02647">
      <w:pPr>
        <w:spacing w:before="100" w:beforeAutospacing="1" w:after="100" w:afterAutospacing="1" w:line="240" w:lineRule="auto"/>
        <w:rPr>
          <w:rFonts w:ascii="Times New Roman" w:hAnsi="Times New Roman" w:cs="Times New Roman"/>
          <w:kern w:val="0"/>
          <w14:ligatures w14:val="none"/>
        </w:rPr>
      </w:pPr>
    </w:p>
    <w:p w14:paraId="639724F5" w14:textId="77777777" w:rsidR="007932E7" w:rsidRPr="007932E7" w:rsidRDefault="007932E7" w:rsidP="007932E7">
      <w:pPr>
        <w:spacing w:before="100" w:beforeAutospacing="1" w:after="100" w:afterAutospacing="1" w:line="240" w:lineRule="auto"/>
        <w:rPr>
          <w:rFonts w:ascii="Times New Roman" w:hAnsi="Times New Roman" w:cs="Times New Roman"/>
          <w:kern w:val="0"/>
          <w14:ligatures w14:val="none"/>
        </w:rPr>
      </w:pPr>
    </w:p>
    <w:p w14:paraId="4824B8F5" w14:textId="5E1E9074" w:rsidR="00684BC7" w:rsidRPr="008C2BC3" w:rsidRDefault="00684BC7" w:rsidP="008C2BC3">
      <w:pPr>
        <w:spacing w:before="100" w:beforeAutospacing="1" w:after="100" w:afterAutospacing="1" w:line="240" w:lineRule="auto"/>
        <w:rPr>
          <w:rFonts w:ascii="Times New Roman" w:hAnsi="Times New Roman" w:cs="Times New Roman"/>
          <w:kern w:val="0"/>
          <w14:ligatures w14:val="none"/>
        </w:rPr>
      </w:pPr>
    </w:p>
    <w:p w14:paraId="7AB70CE1" w14:textId="77777777" w:rsidR="001552E4" w:rsidRPr="001552E4" w:rsidRDefault="001552E4" w:rsidP="001552E4">
      <w:pPr>
        <w:spacing w:after="0" w:line="467" w:lineRule="atLeast"/>
        <w:rPr>
          <w:rFonts w:ascii=".AppleSystemUIFont" w:hAnsi=".AppleSystemUIFont" w:cs="Times New Roman"/>
          <w:color w:val="000000" w:themeColor="text1"/>
          <w:kern w:val="0"/>
          <w:sz w:val="33"/>
          <w:szCs w:val="33"/>
          <w14:ligatures w14:val="none"/>
        </w:rPr>
      </w:pPr>
    </w:p>
    <w:p w14:paraId="5B7605DA" w14:textId="77777777" w:rsidR="001552E4" w:rsidRPr="001552E4" w:rsidRDefault="001552E4" w:rsidP="001552E4">
      <w:pPr>
        <w:spacing w:after="0" w:line="467" w:lineRule="atLeast"/>
        <w:rPr>
          <w:rFonts w:ascii=".AppleSystemUIFont" w:hAnsi=".AppleSystemUIFont" w:cs="Times New Roman"/>
          <w:color w:val="000000" w:themeColor="text1"/>
          <w:kern w:val="0"/>
          <w:sz w:val="33"/>
          <w:szCs w:val="33"/>
          <w14:ligatures w14:val="none"/>
        </w:rPr>
      </w:pPr>
    </w:p>
    <w:p w14:paraId="59CB6E9C" w14:textId="77777777" w:rsidR="001552E4" w:rsidRPr="001552E4" w:rsidRDefault="001552E4" w:rsidP="001552E4">
      <w:pPr>
        <w:spacing w:after="0" w:line="467" w:lineRule="atLeast"/>
        <w:rPr>
          <w:rFonts w:ascii=".AppleSystemUIFont" w:hAnsi=".AppleSystemUIFont" w:cs="Times New Roman"/>
          <w:color w:val="000000" w:themeColor="text1"/>
          <w:kern w:val="0"/>
          <w:sz w:val="33"/>
          <w:szCs w:val="33"/>
          <w14:ligatures w14:val="none"/>
        </w:rPr>
      </w:pPr>
    </w:p>
    <w:p w14:paraId="6C5F3E85" w14:textId="77777777" w:rsidR="001552E4" w:rsidRPr="001552E4" w:rsidRDefault="001552E4" w:rsidP="001552E4">
      <w:pPr>
        <w:spacing w:after="0" w:line="467" w:lineRule="atLeast"/>
        <w:rPr>
          <w:rFonts w:ascii=".AppleSystemUIFont" w:hAnsi=".AppleSystemUIFont" w:cs="Times New Roman"/>
          <w:color w:val="000000" w:themeColor="text1"/>
          <w:kern w:val="0"/>
          <w:sz w:val="33"/>
          <w:szCs w:val="33"/>
          <w14:ligatures w14:val="none"/>
        </w:rPr>
      </w:pPr>
    </w:p>
    <w:p w14:paraId="50B73934" w14:textId="1CEE6B15" w:rsidR="006761BE" w:rsidRPr="0009726C" w:rsidRDefault="006761BE">
      <w:pPr>
        <w:pStyle w:val="p1"/>
        <w:rPr>
          <w:sz w:val="72"/>
          <w:szCs w:val="72"/>
        </w:rPr>
      </w:pPr>
    </w:p>
    <w:p w14:paraId="67221BD4" w14:textId="77777777" w:rsidR="00B429C2" w:rsidRPr="0009726C" w:rsidRDefault="00B429C2">
      <w:pPr>
        <w:pStyle w:val="p1"/>
        <w:rPr>
          <w:sz w:val="72"/>
          <w:szCs w:val="72"/>
        </w:rPr>
      </w:pPr>
    </w:p>
    <w:p w14:paraId="3BE07CEC" w14:textId="77777777" w:rsidR="00EB4858" w:rsidRPr="0009726C" w:rsidRDefault="00EB4858">
      <w:pPr>
        <w:pStyle w:val="p1"/>
        <w:rPr>
          <w:rStyle w:val="s1"/>
          <w:sz w:val="72"/>
          <w:szCs w:val="72"/>
        </w:rPr>
      </w:pPr>
    </w:p>
    <w:p w14:paraId="66E92296" w14:textId="0DC81525" w:rsidR="00FE7AED" w:rsidRPr="0009726C" w:rsidRDefault="00FE7AED">
      <w:pPr>
        <w:rPr>
          <w:sz w:val="72"/>
          <w:szCs w:val="72"/>
        </w:rPr>
      </w:pPr>
    </w:p>
    <w:sectPr w:rsidR="00FE7AED" w:rsidRPr="00097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WVhvxH1" int2:invalidationBookmarkName="" int2:hashCode="wbBHxv7+jIfiUc" int2:id="g6fv9jk6">
      <int2:state int2:value="Rejected" int2:type="style"/>
    </int2:bookmark>
    <int2:bookmark int2:bookmarkName="_Int_QMRZCPxu" int2:invalidationBookmarkName="" int2:hashCode="051uur3qTsy1Ie" int2:id="qJbbh0PK">
      <int2:state int2:value="Rejected" int2:type="style"/>
    </int2:bookmark>
    <int2:bookmark int2:bookmarkName="_Int_3lHIK7km" int2:invalidationBookmarkName="" int2:hashCode="S8qKDge4dSoLbY" int2:id="QdGVJ75U">
      <int2:state int2:value="Rejected" int2:type="style"/>
    </int2:bookmark>
    <int2:bookmark int2:bookmarkName="_Int_4569k314" int2:invalidationBookmarkName="" int2:hashCode="//M9+znTD2C2EO" int2:id="jnjVKFDv">
      <int2:state int2:value="Rejected" int2:type="style"/>
    </int2:bookmark>
    <int2:bookmark int2:bookmarkName="_Int_c5UvjYgy" int2:invalidationBookmarkName="" int2:hashCode="dGZQaJ1BoeYpqB" int2:id="YGABuUdx">
      <int2:state int2:value="Rejected" int2:type="style"/>
    </int2:bookmark>
    <int2:bookmark int2:bookmarkName="_Int_vD0a0wT5" int2:invalidationBookmarkName="" int2:hashCode="OpBVWFoEIyT0yd" int2:id="kdFZWCQh">
      <int2:state int2:value="Rejected" int2:type="gram"/>
    </int2:bookmark>
    <int2:bookmark int2:bookmarkName="_Int_BO5lByyC" int2:invalidationBookmarkName="" int2:hashCode="WFMMxYjAgS+MCk" int2:id="qJDpobGr">
      <int2:state int2:value="Rejected" int2:type="style"/>
    </int2:bookmark>
    <int2:bookmark int2:bookmarkName="_Int_XAZS7r9w" int2:invalidationBookmarkName="" int2:hashCode="r3Wi0osw8vTt+5" int2:id="dHgiiWOa">
      <int2:state int2:value="Rejected" int2:type="style"/>
    </int2:bookmark>
    <int2:bookmark int2:bookmarkName="_Int_CR0HF8Of" int2:invalidationBookmarkName="" int2:hashCode="e3+TZqNgMaC5Vf" int2:id="7Ku4vtTA">
      <int2:state int2:value="Rejected" int2:type="style"/>
    </int2:bookmark>
    <int2:bookmark int2:bookmarkName="_Int_NWdYzLGs" int2:invalidationBookmarkName="" int2:hashCode="BRNEJrzRdQULCB" int2:id="l4JIsSQx">
      <int2:state int2:value="Rejected" int2:type="style"/>
    </int2:bookmark>
    <int2:bookmark int2:bookmarkName="_Int_qS8079YL" int2:invalidationBookmarkName="" int2:hashCode="qSrOry9nI5dvUw" int2:id="Hc2HUEdy">
      <int2:state int2:value="Rejected" int2:type="style"/>
    </int2:bookmark>
    <int2:bookmark int2:bookmarkName="_Int_SrkyAaVx" int2:invalidationBookmarkName="" int2:hashCode="7b9R+PLb60D9gG" int2:id="w4Qw00L0">
      <int2:state int2:value="Rejected" int2:type="style"/>
    </int2:bookmark>
    <int2:bookmark int2:bookmarkName="_Int_aV0fnrsE" int2:invalidationBookmarkName="" int2:hashCode="SradH0SdDJdch8" int2:id="aLm0DIjw">
      <int2:state int2:value="Rejected" int2:type="style"/>
    </int2:bookmark>
    <int2:bookmark int2:bookmarkName="_Int_ZkzE8Bon" int2:invalidationBookmarkName="" int2:hashCode="//M9+znTD2C2EO" int2:id="eHwOUVOG">
      <int2:state int2:value="Rejected" int2:type="style"/>
    </int2:bookmark>
    <int2:bookmark int2:bookmarkName="_Int_vSn7blYq" int2:invalidationBookmarkName="" int2:hashCode="SLGLFARhzcGrh6" int2:id="QEcowY8R">
      <int2:state int2:value="Rejected" int2:type="style"/>
    </int2:bookmark>
    <int2:bookmark int2:bookmarkName="_Int_pbxPm1W6" int2:invalidationBookmarkName="" int2:hashCode="e3+TZqNgMaC5Vf" int2:id="HseRmodR">
      <int2:state int2:value="Rejected" int2:type="style"/>
    </int2:bookmark>
    <int2:bookmark int2:bookmarkName="_Int_vYMlhkhq" int2:invalidationBookmarkName="" int2:hashCode="3Y++V8wNOR0o/n" int2:id="TWEppchM">
      <int2:state int2:value="Rejected" int2:type="style"/>
    </int2:bookmark>
    <int2:bookmark int2:bookmarkName="_Int_FwuSlHIn" int2:invalidationBookmarkName="" int2:hashCode="ZnYgnWSl3eiBaZ" int2:id="8ZIfjeXA">
      <int2:state int2:value="Rejected" int2:type="style"/>
    </int2:bookmark>
    <int2:bookmark int2:bookmarkName="_Int_o327MLcz" int2:invalidationBookmarkName="" int2:hashCode="MoY5WIGzvRNW3f" int2:id="cru299AR">
      <int2:state int2:value="Rejected" int2:type="gram"/>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AED"/>
    <w:rsid w:val="00014F7E"/>
    <w:rsid w:val="000349A8"/>
    <w:rsid w:val="0008572A"/>
    <w:rsid w:val="0009726C"/>
    <w:rsid w:val="0010687C"/>
    <w:rsid w:val="0013750A"/>
    <w:rsid w:val="001552E4"/>
    <w:rsid w:val="001A0774"/>
    <w:rsid w:val="00213DBA"/>
    <w:rsid w:val="00246B49"/>
    <w:rsid w:val="0025248B"/>
    <w:rsid w:val="00266BE0"/>
    <w:rsid w:val="00277F42"/>
    <w:rsid w:val="0032636E"/>
    <w:rsid w:val="003511B1"/>
    <w:rsid w:val="003F4C6D"/>
    <w:rsid w:val="0042385D"/>
    <w:rsid w:val="004373E3"/>
    <w:rsid w:val="004774A6"/>
    <w:rsid w:val="004B22D8"/>
    <w:rsid w:val="0052171D"/>
    <w:rsid w:val="0056691B"/>
    <w:rsid w:val="005C29BA"/>
    <w:rsid w:val="0061470D"/>
    <w:rsid w:val="006761BE"/>
    <w:rsid w:val="00684BC7"/>
    <w:rsid w:val="0068588D"/>
    <w:rsid w:val="006D1930"/>
    <w:rsid w:val="006F478E"/>
    <w:rsid w:val="00700EAD"/>
    <w:rsid w:val="00710F80"/>
    <w:rsid w:val="00724025"/>
    <w:rsid w:val="007932E7"/>
    <w:rsid w:val="00794FF8"/>
    <w:rsid w:val="007F22AC"/>
    <w:rsid w:val="008274C9"/>
    <w:rsid w:val="00863E2C"/>
    <w:rsid w:val="00871584"/>
    <w:rsid w:val="00897187"/>
    <w:rsid w:val="008C2BC3"/>
    <w:rsid w:val="00986E9B"/>
    <w:rsid w:val="009A2AA3"/>
    <w:rsid w:val="00A02647"/>
    <w:rsid w:val="00A25BAB"/>
    <w:rsid w:val="00A30CE8"/>
    <w:rsid w:val="00A84309"/>
    <w:rsid w:val="00AB502D"/>
    <w:rsid w:val="00AD5FA4"/>
    <w:rsid w:val="00B34050"/>
    <w:rsid w:val="00B429C2"/>
    <w:rsid w:val="00BD299A"/>
    <w:rsid w:val="00C53FBA"/>
    <w:rsid w:val="00C67669"/>
    <w:rsid w:val="00D21BF8"/>
    <w:rsid w:val="00D24B0C"/>
    <w:rsid w:val="00D2623C"/>
    <w:rsid w:val="00D40F59"/>
    <w:rsid w:val="00D6776F"/>
    <w:rsid w:val="00D96F9C"/>
    <w:rsid w:val="00DE69CC"/>
    <w:rsid w:val="00E61057"/>
    <w:rsid w:val="00EA70DA"/>
    <w:rsid w:val="00EB4858"/>
    <w:rsid w:val="00F26EF6"/>
    <w:rsid w:val="00F61C26"/>
    <w:rsid w:val="00F76AFE"/>
    <w:rsid w:val="00F97EAB"/>
    <w:rsid w:val="00FB0AE9"/>
    <w:rsid w:val="00FE7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FAAEA"/>
  <w15:chartTrackingRefBased/>
  <w15:docId w15:val="{E87794D9-06DB-5B47-A8C5-814029049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A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E7A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7A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7A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7A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7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A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7A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7A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7A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7A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7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AED"/>
    <w:rPr>
      <w:rFonts w:eastAsiaTheme="majorEastAsia" w:cstheme="majorBidi"/>
      <w:color w:val="272727" w:themeColor="text1" w:themeTint="D8"/>
    </w:rPr>
  </w:style>
  <w:style w:type="paragraph" w:styleId="Title">
    <w:name w:val="Title"/>
    <w:basedOn w:val="Normal"/>
    <w:next w:val="Normal"/>
    <w:link w:val="TitleChar"/>
    <w:uiPriority w:val="10"/>
    <w:qFormat/>
    <w:rsid w:val="00FE7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AED"/>
    <w:pPr>
      <w:spacing w:before="160"/>
      <w:jc w:val="center"/>
    </w:pPr>
    <w:rPr>
      <w:i/>
      <w:iCs/>
      <w:color w:val="404040" w:themeColor="text1" w:themeTint="BF"/>
    </w:rPr>
  </w:style>
  <w:style w:type="character" w:customStyle="1" w:styleId="QuoteChar">
    <w:name w:val="Quote Char"/>
    <w:basedOn w:val="DefaultParagraphFont"/>
    <w:link w:val="Quote"/>
    <w:uiPriority w:val="29"/>
    <w:rsid w:val="00FE7AED"/>
    <w:rPr>
      <w:i/>
      <w:iCs/>
      <w:color w:val="404040" w:themeColor="text1" w:themeTint="BF"/>
    </w:rPr>
  </w:style>
  <w:style w:type="paragraph" w:styleId="ListParagraph">
    <w:name w:val="List Paragraph"/>
    <w:basedOn w:val="Normal"/>
    <w:uiPriority w:val="34"/>
    <w:qFormat/>
    <w:rsid w:val="00FE7AED"/>
    <w:pPr>
      <w:ind w:left="720"/>
      <w:contextualSpacing/>
    </w:pPr>
  </w:style>
  <w:style w:type="character" w:styleId="IntenseEmphasis">
    <w:name w:val="Intense Emphasis"/>
    <w:basedOn w:val="DefaultParagraphFont"/>
    <w:uiPriority w:val="21"/>
    <w:qFormat/>
    <w:rsid w:val="00FE7AED"/>
    <w:rPr>
      <w:i/>
      <w:iCs/>
      <w:color w:val="2F5496" w:themeColor="accent1" w:themeShade="BF"/>
    </w:rPr>
  </w:style>
  <w:style w:type="paragraph" w:styleId="IntenseQuote">
    <w:name w:val="Intense Quote"/>
    <w:basedOn w:val="Normal"/>
    <w:next w:val="Normal"/>
    <w:link w:val="IntenseQuoteChar"/>
    <w:uiPriority w:val="30"/>
    <w:qFormat/>
    <w:rsid w:val="00FE7A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7AED"/>
    <w:rPr>
      <w:i/>
      <w:iCs/>
      <w:color w:val="2F5496" w:themeColor="accent1" w:themeShade="BF"/>
    </w:rPr>
  </w:style>
  <w:style w:type="character" w:styleId="IntenseReference">
    <w:name w:val="Intense Reference"/>
    <w:basedOn w:val="DefaultParagraphFont"/>
    <w:uiPriority w:val="32"/>
    <w:qFormat/>
    <w:rsid w:val="00FE7AED"/>
    <w:rPr>
      <w:b/>
      <w:bCs/>
      <w:smallCaps/>
      <w:color w:val="2F5496" w:themeColor="accent1" w:themeShade="BF"/>
      <w:spacing w:val="5"/>
    </w:rPr>
  </w:style>
  <w:style w:type="paragraph" w:customStyle="1" w:styleId="p1">
    <w:name w:val="p1"/>
    <w:basedOn w:val="Normal"/>
    <w:rsid w:val="00FE7AED"/>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E7AED"/>
    <w:rPr>
      <w:rFonts w:ascii="Helvetica" w:hAnsi="Helvetica" w:hint="default"/>
      <w:b w:val="0"/>
      <w:bCs w:val="0"/>
      <w:i w:val="0"/>
      <w:iCs w:val="0"/>
      <w:sz w:val="18"/>
      <w:szCs w:val="18"/>
    </w:rPr>
  </w:style>
  <w:style w:type="paragraph" w:customStyle="1" w:styleId="p2">
    <w:name w:val="p2"/>
    <w:basedOn w:val="Normal"/>
    <w:rsid w:val="001552E4"/>
    <w:pPr>
      <w:spacing w:after="0" w:line="467" w:lineRule="atLeast"/>
    </w:pPr>
    <w:rPr>
      <w:rFonts w:ascii=".AppleSystemUIFont" w:hAnsi=".AppleSystemUIFont" w:cs="Times New Roman"/>
      <w:color w:val="FFFFFF"/>
      <w:kern w:val="0"/>
      <w:sz w:val="33"/>
      <w:szCs w:val="33"/>
      <w14:ligatures w14:val="none"/>
    </w:rPr>
  </w:style>
  <w:style w:type="character" w:customStyle="1" w:styleId="s2">
    <w:name w:val="s2"/>
    <w:basedOn w:val="DefaultParagraphFont"/>
    <w:rsid w:val="001552E4"/>
    <w:rPr>
      <w:rFonts w:ascii=".SFUI-Regular" w:hAnsi=".SFUI-Regular" w:hint="default"/>
      <w:b w:val="0"/>
      <w:bCs w:val="0"/>
      <w:i w:val="0"/>
      <w:iCs w:val="0"/>
      <w:position w:val="4"/>
      <w:sz w:val="33"/>
      <w:szCs w:val="33"/>
    </w:rPr>
  </w:style>
  <w:style w:type="character" w:styleId="Hyperlink">
    <w:name w:val="Hyperlink"/>
    <w:basedOn w:val="DefaultParagraphFont"/>
    <w:uiPriority w:val="99"/>
    <w:unhideWhenUsed/>
    <w:rsid w:val="001552E4"/>
    <w:rPr>
      <w:color w:val="0563C1" w:themeColor="hyperlink"/>
      <w:u w:val="single"/>
    </w:rPr>
  </w:style>
  <w:style w:type="paragraph" w:customStyle="1" w:styleId="p3">
    <w:name w:val="p3"/>
    <w:basedOn w:val="Normal"/>
    <w:rsid w:val="007F22A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itbread.co.uk/investors/annual-report/" TargetMode="External"/><Relationship Id="rId5" Type="http://schemas.openxmlformats.org/officeDocument/2006/relationships/hyperlink" Target="https://doi.org/10.3390/businesses4040043" TargetMode="External"/><Relationship Id="rId4" Type="http://schemas.openxmlformats.org/officeDocument/2006/relationships/hyperlink" Target="https://doi.org/10.1016/j.ijhm.2024.103986" TargetMode="Externa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649</Words>
  <Characters>3704</Characters>
  <Application>Microsoft Office Word</Application>
  <DocSecurity>0</DocSecurity>
  <Lines>30</Lines>
  <Paragraphs>8</Paragraphs>
  <ScaleCrop>false</ScaleCrop>
  <Company/>
  <LinksUpToDate>false</LinksUpToDate>
  <CharactersWithSpaces>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junaid hussain</cp:lastModifiedBy>
  <cp:revision>39</cp:revision>
  <dcterms:created xsi:type="dcterms:W3CDTF">2025-10-15T21:35:00Z</dcterms:created>
  <dcterms:modified xsi:type="dcterms:W3CDTF">2026-10-12T00:11:00Z</dcterms:modified>
</cp:coreProperties>
</file>