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3D03D" w14:textId="65D539D7" w:rsidR="005950F2" w:rsidRPr="00403614" w:rsidRDefault="00924F92" w:rsidP="00387EDB">
      <w:pPr>
        <w:jc w:val="center"/>
        <w:rPr>
          <w:color w:val="000000" w:themeColor="text1"/>
        </w:rPr>
      </w:pPr>
      <w:r w:rsidRPr="00403614">
        <w:rPr>
          <w:noProof/>
          <w:color w:val="000000" w:themeColor="text1"/>
        </w:rPr>
        <w:drawing>
          <wp:inline distT="0" distB="0" distL="0" distR="0" wp14:anchorId="19ECD596" wp14:editId="5155DB91">
            <wp:extent cx="2522220" cy="13874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87475"/>
                    </a:xfrm>
                    <a:prstGeom prst="rect">
                      <a:avLst/>
                    </a:prstGeom>
                    <a:noFill/>
                    <a:ln>
                      <a:noFill/>
                    </a:ln>
                  </pic:spPr>
                </pic:pic>
              </a:graphicData>
            </a:graphic>
          </wp:inline>
        </w:drawing>
      </w:r>
    </w:p>
    <w:p w14:paraId="2CD87A5F" w14:textId="77777777" w:rsidR="005950F2" w:rsidRPr="00403614" w:rsidRDefault="005950F2" w:rsidP="00387EDB">
      <w:pPr>
        <w:jc w:val="center"/>
        <w:rPr>
          <w:color w:val="000000" w:themeColor="text1"/>
        </w:rPr>
      </w:pPr>
    </w:p>
    <w:p w14:paraId="07DB498F" w14:textId="77777777" w:rsidR="005950F2" w:rsidRPr="00403614" w:rsidRDefault="00A25753" w:rsidP="00387EDB">
      <w:pPr>
        <w:jc w:val="center"/>
        <w:rPr>
          <w:color w:val="000000" w:themeColor="text1"/>
        </w:rPr>
      </w:pPr>
      <w:r w:rsidRPr="00403614">
        <w:rPr>
          <w:color w:val="000000" w:themeColor="text1"/>
        </w:rPr>
        <w:t>UNIVERSITY OF WALES TRINITY SAINT DAVID</w:t>
      </w:r>
    </w:p>
    <w:p w14:paraId="02A1AB86" w14:textId="77777777" w:rsidR="005950F2" w:rsidRPr="00403614" w:rsidRDefault="00A25753" w:rsidP="00387EDB">
      <w:pPr>
        <w:jc w:val="center"/>
        <w:rPr>
          <w:color w:val="000000" w:themeColor="text1"/>
        </w:rPr>
      </w:pPr>
      <w:r w:rsidRPr="00403614">
        <w:rPr>
          <w:color w:val="000000" w:themeColor="text1"/>
        </w:rPr>
        <w:t>Swansea Business School</w:t>
      </w:r>
    </w:p>
    <w:p w14:paraId="0F3DEC7B" w14:textId="77777777" w:rsidR="005950F2" w:rsidRPr="00403614" w:rsidRDefault="005950F2" w:rsidP="00387EDB">
      <w:pPr>
        <w:jc w:val="center"/>
        <w:rPr>
          <w:color w:val="000000" w:themeColor="text1"/>
        </w:rPr>
      </w:pPr>
    </w:p>
    <w:p w14:paraId="55A5D206" w14:textId="77777777" w:rsidR="005950F2" w:rsidRPr="00403614" w:rsidRDefault="00A25753" w:rsidP="00387EDB">
      <w:pPr>
        <w:jc w:val="center"/>
        <w:rPr>
          <w:color w:val="000000" w:themeColor="text1"/>
        </w:rPr>
      </w:pPr>
      <w:r w:rsidRPr="00403614">
        <w:rPr>
          <w:color w:val="000000" w:themeColor="text1"/>
        </w:rPr>
        <w:t>The Impact of Managerial Communication Style on Employee Trust, Retention Intentions, and Workplace Engagement: A Qualitative Exploration</w:t>
      </w:r>
    </w:p>
    <w:p w14:paraId="55770885" w14:textId="77777777" w:rsidR="005950F2" w:rsidRPr="00403614" w:rsidRDefault="005950F2" w:rsidP="00387EDB">
      <w:pPr>
        <w:jc w:val="center"/>
        <w:rPr>
          <w:color w:val="000000" w:themeColor="text1"/>
        </w:rPr>
      </w:pPr>
    </w:p>
    <w:p w14:paraId="528EB613" w14:textId="77777777" w:rsidR="005950F2" w:rsidRPr="00403614" w:rsidRDefault="00A25753" w:rsidP="00387EDB">
      <w:pPr>
        <w:jc w:val="center"/>
        <w:rPr>
          <w:color w:val="000000" w:themeColor="text1"/>
        </w:rPr>
      </w:pPr>
      <w:proofErr w:type="spellStart"/>
      <w:r w:rsidRPr="00403614">
        <w:rPr>
          <w:color w:val="000000" w:themeColor="text1"/>
        </w:rPr>
        <w:t>Mahbuba</w:t>
      </w:r>
      <w:proofErr w:type="spellEnd"/>
      <w:r w:rsidRPr="00403614">
        <w:rPr>
          <w:color w:val="000000" w:themeColor="text1"/>
        </w:rPr>
        <w:t xml:space="preserve"> </w:t>
      </w:r>
      <w:proofErr w:type="spellStart"/>
      <w:r w:rsidRPr="00403614">
        <w:rPr>
          <w:color w:val="000000" w:themeColor="text1"/>
        </w:rPr>
        <w:t>Akter</w:t>
      </w:r>
      <w:proofErr w:type="spellEnd"/>
      <w:r w:rsidRPr="00403614">
        <w:rPr>
          <w:color w:val="000000" w:themeColor="text1"/>
        </w:rPr>
        <w:t xml:space="preserve"> </w:t>
      </w:r>
      <w:proofErr w:type="spellStart"/>
      <w:r w:rsidRPr="00403614">
        <w:rPr>
          <w:color w:val="000000" w:themeColor="text1"/>
        </w:rPr>
        <w:t>Baly</w:t>
      </w:r>
      <w:proofErr w:type="spellEnd"/>
    </w:p>
    <w:p w14:paraId="47EBD5FC" w14:textId="77777777" w:rsidR="005950F2" w:rsidRPr="00403614" w:rsidRDefault="00A25753" w:rsidP="00387EDB">
      <w:pPr>
        <w:jc w:val="center"/>
        <w:rPr>
          <w:color w:val="000000" w:themeColor="text1"/>
        </w:rPr>
      </w:pPr>
      <w:r w:rsidRPr="00403614">
        <w:rPr>
          <w:color w:val="000000" w:themeColor="text1"/>
        </w:rPr>
        <w:t>Student ID: 2514693</w:t>
      </w:r>
    </w:p>
    <w:p w14:paraId="3D7D11A5" w14:textId="77777777" w:rsidR="005950F2" w:rsidRPr="00403614" w:rsidRDefault="005950F2" w:rsidP="00387EDB">
      <w:pPr>
        <w:jc w:val="center"/>
        <w:rPr>
          <w:color w:val="000000" w:themeColor="text1"/>
        </w:rPr>
      </w:pPr>
    </w:p>
    <w:p w14:paraId="021AAC67" w14:textId="7967279E" w:rsidR="005950F2" w:rsidRPr="00403614" w:rsidRDefault="00A25753" w:rsidP="00387EDB">
      <w:pPr>
        <w:jc w:val="center"/>
        <w:rPr>
          <w:color w:val="000000" w:themeColor="text1"/>
        </w:rPr>
      </w:pPr>
      <w:r w:rsidRPr="00403614">
        <w:rPr>
          <w:color w:val="000000" w:themeColor="text1"/>
        </w:rPr>
        <w:t>BMMB7003 - Dissertation (Level 7, 60 credits)</w:t>
      </w:r>
    </w:p>
    <w:p w14:paraId="5454AD81" w14:textId="77777777" w:rsidR="005950F2" w:rsidRPr="00403614" w:rsidRDefault="005950F2" w:rsidP="00387EDB">
      <w:pPr>
        <w:jc w:val="center"/>
        <w:rPr>
          <w:color w:val="000000" w:themeColor="text1"/>
        </w:rPr>
      </w:pPr>
    </w:p>
    <w:p w14:paraId="4F910FA5" w14:textId="77777777" w:rsidR="005950F2" w:rsidRPr="00403614" w:rsidRDefault="00A25753" w:rsidP="00387EDB">
      <w:pPr>
        <w:jc w:val="center"/>
        <w:rPr>
          <w:color w:val="000000" w:themeColor="text1"/>
        </w:rPr>
      </w:pPr>
      <w:r w:rsidRPr="00403614">
        <w:rPr>
          <w:color w:val="000000" w:themeColor="text1"/>
        </w:rPr>
        <w:t>A dissertation submitted in partial fulfilment of the requirements for the degree of Masters in Business Administration</w:t>
      </w:r>
    </w:p>
    <w:p w14:paraId="0B121F5C" w14:textId="076736FC" w:rsidR="005950F2" w:rsidRPr="00403614" w:rsidRDefault="00A25753" w:rsidP="00387EDB">
      <w:pPr>
        <w:jc w:val="center"/>
        <w:rPr>
          <w:color w:val="000000" w:themeColor="text1"/>
        </w:rPr>
      </w:pPr>
      <w:r w:rsidRPr="00403614">
        <w:rPr>
          <w:color w:val="000000" w:themeColor="text1"/>
        </w:rPr>
        <w:t>Supervisor: David Greenshields</w:t>
      </w:r>
    </w:p>
    <w:p w14:paraId="5149CDE9" w14:textId="6A074121" w:rsidR="005950F2" w:rsidRPr="00403614" w:rsidRDefault="00A25753" w:rsidP="00387EDB">
      <w:pPr>
        <w:jc w:val="center"/>
        <w:rPr>
          <w:color w:val="000000" w:themeColor="text1"/>
        </w:rPr>
      </w:pPr>
      <w:r w:rsidRPr="00403614">
        <w:rPr>
          <w:color w:val="000000" w:themeColor="text1"/>
        </w:rPr>
        <w:t>September 2026</w:t>
      </w:r>
    </w:p>
    <w:p w14:paraId="335A8C1F" w14:textId="33BE41C7" w:rsidR="00924F92" w:rsidRPr="00403614" w:rsidRDefault="00924F92" w:rsidP="00924F92">
      <w:pPr>
        <w:rPr>
          <w:color w:val="000000" w:themeColor="text1"/>
        </w:rPr>
      </w:pPr>
    </w:p>
    <w:p w14:paraId="24EE31D5" w14:textId="77777777" w:rsidR="00924F92" w:rsidRPr="00403614" w:rsidRDefault="00924F92" w:rsidP="00924F92">
      <w:pPr>
        <w:rPr>
          <w:color w:val="000000" w:themeColor="text1"/>
        </w:rPr>
      </w:pPr>
    </w:p>
    <w:p w14:paraId="176D340C" w14:textId="77777777" w:rsidR="005950F2" w:rsidRPr="00403614" w:rsidRDefault="00A25753" w:rsidP="00924F92">
      <w:pPr>
        <w:rPr>
          <w:color w:val="000000" w:themeColor="text1"/>
        </w:rPr>
      </w:pPr>
      <w:r w:rsidRPr="00403614">
        <w:rPr>
          <w:color w:val="000000" w:themeColor="text1"/>
        </w:rPr>
        <w:br w:type="page"/>
      </w:r>
    </w:p>
    <w:p w14:paraId="53726003" w14:textId="77777777" w:rsidR="005950F2" w:rsidRPr="00403614" w:rsidRDefault="00A25753" w:rsidP="00924F92">
      <w:pPr>
        <w:pStyle w:val="Heading1"/>
        <w:rPr>
          <w:color w:val="000000" w:themeColor="text1"/>
        </w:rPr>
      </w:pPr>
      <w:bookmarkStart w:id="0" w:name="_Toc241018921"/>
      <w:r w:rsidRPr="00403614">
        <w:rPr>
          <w:color w:val="000000" w:themeColor="text1"/>
        </w:rPr>
        <w:lastRenderedPageBreak/>
        <w:t>Declaration</w:t>
      </w:r>
      <w:bookmarkEnd w:id="0"/>
    </w:p>
    <w:p w14:paraId="65DA4102" w14:textId="77777777" w:rsidR="005950F2" w:rsidRPr="00403614" w:rsidRDefault="00A25753" w:rsidP="00924F92">
      <w:pPr>
        <w:rPr>
          <w:color w:val="000000" w:themeColor="text1"/>
        </w:rPr>
      </w:pPr>
      <w:r w:rsidRPr="00403614">
        <w:rPr>
          <w:color w:val="000000" w:themeColor="text1"/>
        </w:rPr>
        <w:t>This work has not previously been accepted in substance for any degree and is not being concurrently submitted in candidature for any degree.</w:t>
      </w:r>
    </w:p>
    <w:p w14:paraId="00FCD57A" w14:textId="0DAF6B1A" w:rsidR="005950F2" w:rsidRPr="00403614" w:rsidRDefault="00A25753" w:rsidP="00924F92">
      <w:pPr>
        <w:rPr>
          <w:color w:val="000000" w:themeColor="text1"/>
        </w:rPr>
      </w:pPr>
      <w:r w:rsidRPr="00403614">
        <w:rPr>
          <w:color w:val="000000" w:themeColor="text1"/>
        </w:rPr>
        <w:t>Signed .........</w:t>
      </w:r>
      <w:r w:rsidRPr="00403614">
        <w:rPr>
          <w:b/>
          <w:bCs/>
          <w:color w:val="000000" w:themeColor="text1"/>
        </w:rPr>
        <w:t xml:space="preserve"> </w:t>
      </w:r>
      <w:proofErr w:type="spellStart"/>
      <w:r w:rsidRPr="00403614">
        <w:rPr>
          <w:color w:val="000000" w:themeColor="text1"/>
        </w:rPr>
        <w:t>Mahbuba</w:t>
      </w:r>
      <w:proofErr w:type="spellEnd"/>
      <w:r w:rsidRPr="00403614">
        <w:rPr>
          <w:color w:val="000000" w:themeColor="text1"/>
        </w:rPr>
        <w:t xml:space="preserve"> </w:t>
      </w:r>
      <w:proofErr w:type="spellStart"/>
      <w:r w:rsidRPr="00403614">
        <w:rPr>
          <w:color w:val="000000" w:themeColor="text1"/>
        </w:rPr>
        <w:t>Akter</w:t>
      </w:r>
      <w:proofErr w:type="spellEnd"/>
      <w:r w:rsidRPr="00403614">
        <w:rPr>
          <w:color w:val="000000" w:themeColor="text1"/>
        </w:rPr>
        <w:t xml:space="preserve"> </w:t>
      </w:r>
      <w:proofErr w:type="spellStart"/>
      <w:r w:rsidRPr="00403614">
        <w:rPr>
          <w:color w:val="000000" w:themeColor="text1"/>
        </w:rPr>
        <w:t>Baly</w:t>
      </w:r>
      <w:proofErr w:type="spellEnd"/>
      <w:r w:rsidRPr="00403614">
        <w:rPr>
          <w:color w:val="000000" w:themeColor="text1"/>
        </w:rPr>
        <w:t>............. (candidate)</w:t>
      </w:r>
    </w:p>
    <w:p w14:paraId="7E96646F" w14:textId="710E3965" w:rsidR="005950F2" w:rsidRPr="00403614" w:rsidRDefault="00A25753" w:rsidP="00924F92">
      <w:pPr>
        <w:rPr>
          <w:color w:val="000000" w:themeColor="text1"/>
        </w:rPr>
      </w:pPr>
      <w:r w:rsidRPr="00403614">
        <w:rPr>
          <w:color w:val="000000" w:themeColor="text1"/>
        </w:rPr>
        <w:t>Date .........................21/09/2026...............................................</w:t>
      </w:r>
    </w:p>
    <w:p w14:paraId="6A980297" w14:textId="77777777" w:rsidR="005950F2" w:rsidRPr="00403614" w:rsidRDefault="00A25753" w:rsidP="00924F92">
      <w:pPr>
        <w:rPr>
          <w:color w:val="000000" w:themeColor="text1"/>
        </w:rPr>
      </w:pPr>
      <w:r w:rsidRPr="00403614">
        <w:rPr>
          <w:color w:val="000000" w:themeColor="text1"/>
        </w:rPr>
        <w:t>STATEMENT 1</w:t>
      </w:r>
    </w:p>
    <w:p w14:paraId="64A8416E" w14:textId="77777777" w:rsidR="005950F2" w:rsidRPr="00403614" w:rsidRDefault="00A25753" w:rsidP="00924F92">
      <w:pPr>
        <w:rPr>
          <w:color w:val="000000" w:themeColor="text1"/>
        </w:rPr>
      </w:pPr>
      <w:r w:rsidRPr="00403614">
        <w:rPr>
          <w:color w:val="000000" w:themeColor="text1"/>
        </w:rPr>
        <w:t>This work is the result of my own investigations, except where otherwise stated. Other sources are acknowledged by footnotes giving explicit references. A bibliography is appended.</w:t>
      </w:r>
    </w:p>
    <w:p w14:paraId="7C293D0B" w14:textId="77777777" w:rsidR="00924F92" w:rsidRPr="00403614" w:rsidRDefault="00924F92" w:rsidP="00924F92">
      <w:pPr>
        <w:rPr>
          <w:color w:val="000000" w:themeColor="text1"/>
        </w:rPr>
      </w:pPr>
      <w:r w:rsidRPr="00403614">
        <w:rPr>
          <w:color w:val="000000" w:themeColor="text1"/>
        </w:rPr>
        <w:t>Signed .........</w:t>
      </w:r>
      <w:r w:rsidRPr="00403614">
        <w:rPr>
          <w:b/>
          <w:bCs/>
          <w:color w:val="000000" w:themeColor="text1"/>
        </w:rPr>
        <w:t xml:space="preserve"> </w:t>
      </w:r>
      <w:proofErr w:type="spellStart"/>
      <w:r w:rsidRPr="00403614">
        <w:rPr>
          <w:color w:val="000000" w:themeColor="text1"/>
        </w:rPr>
        <w:t>Mahbuba</w:t>
      </w:r>
      <w:proofErr w:type="spellEnd"/>
      <w:r w:rsidRPr="00403614">
        <w:rPr>
          <w:color w:val="000000" w:themeColor="text1"/>
        </w:rPr>
        <w:t xml:space="preserve"> </w:t>
      </w:r>
      <w:proofErr w:type="spellStart"/>
      <w:r w:rsidRPr="00403614">
        <w:rPr>
          <w:color w:val="000000" w:themeColor="text1"/>
        </w:rPr>
        <w:t>Akter</w:t>
      </w:r>
      <w:proofErr w:type="spellEnd"/>
      <w:r w:rsidRPr="00403614">
        <w:rPr>
          <w:color w:val="000000" w:themeColor="text1"/>
        </w:rPr>
        <w:t xml:space="preserve"> </w:t>
      </w:r>
      <w:proofErr w:type="spellStart"/>
      <w:r w:rsidRPr="00403614">
        <w:rPr>
          <w:color w:val="000000" w:themeColor="text1"/>
        </w:rPr>
        <w:t>Baly</w:t>
      </w:r>
      <w:proofErr w:type="spellEnd"/>
      <w:r w:rsidRPr="00403614">
        <w:rPr>
          <w:color w:val="000000" w:themeColor="text1"/>
        </w:rPr>
        <w:t>............. (candidate)</w:t>
      </w:r>
    </w:p>
    <w:p w14:paraId="5517CB9A" w14:textId="77777777" w:rsidR="00924F92" w:rsidRPr="00403614" w:rsidRDefault="00924F92" w:rsidP="00924F92">
      <w:pPr>
        <w:rPr>
          <w:color w:val="000000" w:themeColor="text1"/>
        </w:rPr>
      </w:pPr>
      <w:r w:rsidRPr="00403614">
        <w:rPr>
          <w:color w:val="000000" w:themeColor="text1"/>
        </w:rPr>
        <w:t>Date .........................21/09/2026...............................................</w:t>
      </w:r>
    </w:p>
    <w:p w14:paraId="2E04958C" w14:textId="77777777" w:rsidR="005950F2" w:rsidRPr="00403614" w:rsidRDefault="00A25753" w:rsidP="00924F92">
      <w:pPr>
        <w:rPr>
          <w:color w:val="000000" w:themeColor="text1"/>
        </w:rPr>
      </w:pPr>
      <w:r w:rsidRPr="00403614">
        <w:rPr>
          <w:color w:val="000000" w:themeColor="text1"/>
        </w:rPr>
        <w:t>STATEMENT 2</w:t>
      </w:r>
    </w:p>
    <w:p w14:paraId="00E9F6C0" w14:textId="77777777" w:rsidR="005950F2" w:rsidRPr="00403614" w:rsidRDefault="00A25753" w:rsidP="00924F92">
      <w:pPr>
        <w:rPr>
          <w:color w:val="000000" w:themeColor="text1"/>
        </w:rPr>
      </w:pPr>
      <w:r w:rsidRPr="00403614">
        <w:rPr>
          <w:color w:val="000000" w:themeColor="text1"/>
        </w:rPr>
        <w:t xml:space="preserve">I hereby give consent for my work, if accepted, to be available for photocopying and for inter-library loan, and for the title and summary to be made available to outside </w:t>
      </w:r>
      <w:proofErr w:type="spellStart"/>
      <w:r w:rsidRPr="00403614">
        <w:rPr>
          <w:color w:val="000000" w:themeColor="text1"/>
        </w:rPr>
        <w:t>organisations</w:t>
      </w:r>
      <w:proofErr w:type="spellEnd"/>
      <w:r w:rsidRPr="00403614">
        <w:rPr>
          <w:color w:val="000000" w:themeColor="text1"/>
        </w:rPr>
        <w:t>.</w:t>
      </w:r>
    </w:p>
    <w:p w14:paraId="6461CE74" w14:textId="77777777" w:rsidR="00924F92" w:rsidRPr="00403614" w:rsidRDefault="00924F92" w:rsidP="00924F92">
      <w:pPr>
        <w:rPr>
          <w:color w:val="000000" w:themeColor="text1"/>
        </w:rPr>
      </w:pPr>
      <w:r w:rsidRPr="00403614">
        <w:rPr>
          <w:color w:val="000000" w:themeColor="text1"/>
        </w:rPr>
        <w:t>Signed .........</w:t>
      </w:r>
      <w:r w:rsidRPr="00403614">
        <w:rPr>
          <w:b/>
          <w:bCs/>
          <w:color w:val="000000" w:themeColor="text1"/>
        </w:rPr>
        <w:t xml:space="preserve"> </w:t>
      </w:r>
      <w:proofErr w:type="spellStart"/>
      <w:r w:rsidRPr="00403614">
        <w:rPr>
          <w:color w:val="000000" w:themeColor="text1"/>
        </w:rPr>
        <w:t>Mahbuba</w:t>
      </w:r>
      <w:proofErr w:type="spellEnd"/>
      <w:r w:rsidRPr="00403614">
        <w:rPr>
          <w:color w:val="000000" w:themeColor="text1"/>
        </w:rPr>
        <w:t xml:space="preserve"> </w:t>
      </w:r>
      <w:proofErr w:type="spellStart"/>
      <w:r w:rsidRPr="00403614">
        <w:rPr>
          <w:color w:val="000000" w:themeColor="text1"/>
        </w:rPr>
        <w:t>Akter</w:t>
      </w:r>
      <w:proofErr w:type="spellEnd"/>
      <w:r w:rsidRPr="00403614">
        <w:rPr>
          <w:color w:val="000000" w:themeColor="text1"/>
        </w:rPr>
        <w:t xml:space="preserve"> </w:t>
      </w:r>
      <w:proofErr w:type="spellStart"/>
      <w:r w:rsidRPr="00403614">
        <w:rPr>
          <w:color w:val="000000" w:themeColor="text1"/>
        </w:rPr>
        <w:t>Baly</w:t>
      </w:r>
      <w:proofErr w:type="spellEnd"/>
      <w:r w:rsidRPr="00403614">
        <w:rPr>
          <w:color w:val="000000" w:themeColor="text1"/>
        </w:rPr>
        <w:t>............. (candidate)</w:t>
      </w:r>
    </w:p>
    <w:p w14:paraId="173A1F05" w14:textId="77777777" w:rsidR="00924F92" w:rsidRPr="00403614" w:rsidRDefault="00924F92" w:rsidP="00924F92">
      <w:pPr>
        <w:rPr>
          <w:color w:val="000000" w:themeColor="text1"/>
        </w:rPr>
      </w:pPr>
      <w:r w:rsidRPr="00403614">
        <w:rPr>
          <w:color w:val="000000" w:themeColor="text1"/>
        </w:rPr>
        <w:t>Date .........................21/09/2026...............................................</w:t>
      </w:r>
    </w:p>
    <w:p w14:paraId="16D926EF" w14:textId="77777777" w:rsidR="00924F92" w:rsidRPr="00403614" w:rsidRDefault="00924F92" w:rsidP="00924F92">
      <w:pPr>
        <w:rPr>
          <w:color w:val="000000" w:themeColor="text1"/>
        </w:rPr>
      </w:pPr>
    </w:p>
    <w:p w14:paraId="37684E70" w14:textId="77777777" w:rsidR="005950F2" w:rsidRPr="00403614" w:rsidRDefault="00A25753" w:rsidP="00924F92">
      <w:pPr>
        <w:rPr>
          <w:color w:val="000000" w:themeColor="text1"/>
        </w:rPr>
      </w:pPr>
      <w:r w:rsidRPr="00403614">
        <w:rPr>
          <w:color w:val="000000" w:themeColor="text1"/>
        </w:rPr>
        <w:br w:type="page"/>
      </w:r>
    </w:p>
    <w:p w14:paraId="3795EE26" w14:textId="77777777" w:rsidR="005950F2" w:rsidRPr="00403614" w:rsidRDefault="00A25753" w:rsidP="00924F92">
      <w:pPr>
        <w:pStyle w:val="Heading1"/>
        <w:rPr>
          <w:color w:val="000000" w:themeColor="text1"/>
        </w:rPr>
      </w:pPr>
      <w:bookmarkStart w:id="1" w:name="_Toc241018922"/>
      <w:r w:rsidRPr="00403614">
        <w:rPr>
          <w:color w:val="000000" w:themeColor="text1"/>
        </w:rPr>
        <w:lastRenderedPageBreak/>
        <w:t>Acknowledgements</w:t>
      </w:r>
      <w:bookmarkEnd w:id="1"/>
    </w:p>
    <w:p w14:paraId="70342B71" w14:textId="425B5D4A" w:rsidR="00C2794E" w:rsidRPr="00403614" w:rsidRDefault="00C2794E" w:rsidP="00924F92">
      <w:pPr>
        <w:rPr>
          <w:color w:val="000000" w:themeColor="text1"/>
        </w:rPr>
      </w:pPr>
      <w:r w:rsidRPr="00403614">
        <w:rPr>
          <w:color w:val="000000" w:themeColor="text1"/>
        </w:rPr>
        <w:t xml:space="preserve">I would like to thank my supervisor David Greenshields for his guidance, patience and constructive feedback during this dissertation. </w:t>
      </w:r>
      <w:r w:rsidR="004D0573" w:rsidRPr="00403614">
        <w:rPr>
          <w:color w:val="000000" w:themeColor="text1"/>
        </w:rPr>
        <w:t>H</w:t>
      </w:r>
      <w:r w:rsidR="004D0573" w:rsidRPr="00403614">
        <w:rPr>
          <w:color w:val="000000" w:themeColor="text1"/>
        </w:rPr>
        <w:t xml:space="preserve">e was instrumental in helping the Author </w:t>
      </w:r>
      <w:r w:rsidR="004D0573" w:rsidRPr="00403614">
        <w:rPr>
          <w:color w:val="000000" w:themeColor="text1"/>
        </w:rPr>
        <w:t xml:space="preserve">(me) </w:t>
      </w:r>
      <w:r w:rsidR="004D0573" w:rsidRPr="00403614">
        <w:rPr>
          <w:color w:val="000000" w:themeColor="text1"/>
        </w:rPr>
        <w:t>to  reflect on what worked best in the context of this research study.</w:t>
      </w:r>
    </w:p>
    <w:p w14:paraId="03B86F85" w14:textId="02EA8470" w:rsidR="00C2794E" w:rsidRPr="00403614" w:rsidRDefault="00C2794E" w:rsidP="00924F92">
      <w:pPr>
        <w:rPr>
          <w:color w:val="000000" w:themeColor="text1"/>
        </w:rPr>
      </w:pPr>
      <w:r w:rsidRPr="00403614">
        <w:rPr>
          <w:color w:val="000000" w:themeColor="text1"/>
        </w:rPr>
        <w:t xml:space="preserve">I would like to thank the eleven participants for their generous time </w:t>
      </w:r>
      <w:r w:rsidR="00B53537" w:rsidRPr="00403614">
        <w:rPr>
          <w:color w:val="000000" w:themeColor="text1"/>
        </w:rPr>
        <w:t>sharing</w:t>
      </w:r>
      <w:r w:rsidRPr="00403614">
        <w:rPr>
          <w:color w:val="000000" w:themeColor="text1"/>
        </w:rPr>
        <w:t xml:space="preserve"> their experiences of managerial communication. They were open to being researched, and they also provided the core of this research.</w:t>
      </w:r>
    </w:p>
    <w:p w14:paraId="2ADF0162" w14:textId="6FB9B219" w:rsidR="00C2794E" w:rsidRPr="00403614" w:rsidRDefault="00C2794E" w:rsidP="00924F92">
      <w:pPr>
        <w:rPr>
          <w:color w:val="000000" w:themeColor="text1"/>
        </w:rPr>
      </w:pPr>
      <w:r w:rsidRPr="00403614">
        <w:rPr>
          <w:color w:val="000000" w:themeColor="text1"/>
        </w:rPr>
        <w:t>I would also like to express my gratitude to the teaching and support provided by the staff of Swansea Business School and the University of Wales Trinity Saint David for the course and to the library and learning resources team for their assistance in accessing materials.</w:t>
      </w:r>
    </w:p>
    <w:p w14:paraId="55FC0D08" w14:textId="1BC55CAB" w:rsidR="00C2794E" w:rsidRPr="00403614" w:rsidRDefault="00C2794E" w:rsidP="00924F92">
      <w:pPr>
        <w:rPr>
          <w:color w:val="000000" w:themeColor="text1"/>
        </w:rPr>
      </w:pPr>
      <w:r w:rsidRPr="00403614">
        <w:rPr>
          <w:color w:val="000000" w:themeColor="text1"/>
        </w:rPr>
        <w:t>Lastly, I would like to express my appreciation to my family and friends for their encouragement and understanding throughout the many months of this project. Any errors that remain are my own.</w:t>
      </w:r>
    </w:p>
    <w:p w14:paraId="1C4D5498" w14:textId="77777777" w:rsidR="00C2794E" w:rsidRPr="00403614" w:rsidRDefault="00C2794E" w:rsidP="00924F92">
      <w:pPr>
        <w:rPr>
          <w:color w:val="000000" w:themeColor="text1"/>
        </w:rPr>
      </w:pPr>
    </w:p>
    <w:p w14:paraId="3305095D" w14:textId="77777777" w:rsidR="005950F2" w:rsidRPr="00403614" w:rsidRDefault="00A25753" w:rsidP="00924F92">
      <w:pPr>
        <w:rPr>
          <w:color w:val="000000" w:themeColor="text1"/>
        </w:rPr>
      </w:pPr>
      <w:r w:rsidRPr="00403614">
        <w:rPr>
          <w:color w:val="000000" w:themeColor="text1"/>
        </w:rPr>
        <w:br w:type="page"/>
      </w:r>
    </w:p>
    <w:p w14:paraId="63450118" w14:textId="77777777" w:rsidR="005950F2" w:rsidRPr="00403614" w:rsidRDefault="00A25753" w:rsidP="00924F92">
      <w:pPr>
        <w:pStyle w:val="Heading1"/>
        <w:rPr>
          <w:color w:val="000000" w:themeColor="text1"/>
        </w:rPr>
      </w:pPr>
      <w:bookmarkStart w:id="2" w:name="_Toc241018923"/>
      <w:r w:rsidRPr="00403614">
        <w:rPr>
          <w:color w:val="000000" w:themeColor="text1"/>
        </w:rPr>
        <w:lastRenderedPageBreak/>
        <w:t>Abstract</w:t>
      </w:r>
      <w:bookmarkEnd w:id="2"/>
    </w:p>
    <w:p w14:paraId="3A235ED5" w14:textId="1CC9D6EB" w:rsidR="00C2794E" w:rsidRPr="00403614" w:rsidRDefault="00C2794E" w:rsidP="00924F92">
      <w:pPr>
        <w:rPr>
          <w:color w:val="000000" w:themeColor="text1"/>
        </w:rPr>
      </w:pPr>
      <w:r w:rsidRPr="00403614">
        <w:rPr>
          <w:color w:val="000000" w:themeColor="text1"/>
        </w:rPr>
        <w:t xml:space="preserve">This dissertation will examine the relationship between managerial communication style and employee trust, intentions to leave, and engagement in the workplace, and how psychological safety plays a role in this relationship. Existing studies clearly show that leadership communication is correlated with measures like turnover and employee engagement, but little research exists on how employees perceive and understand the communication of their leaders. In this study, the researcher </w:t>
      </w:r>
      <w:proofErr w:type="spellStart"/>
      <w:r w:rsidRPr="00403614">
        <w:rPr>
          <w:color w:val="000000" w:themeColor="text1"/>
        </w:rPr>
        <w:t>utilised</w:t>
      </w:r>
      <w:proofErr w:type="spellEnd"/>
      <w:r w:rsidRPr="00403614">
        <w:rPr>
          <w:color w:val="000000" w:themeColor="text1"/>
        </w:rPr>
        <w:t xml:space="preserve"> an interpretivist philosophy and an inductive, qualitative design, with semi-structured interviews conducted with eleven purposively selected staff members from a variety of retail and related service positions, from frontline crew to a first assistant manager. The interviews were transcribed and </w:t>
      </w:r>
      <w:proofErr w:type="spellStart"/>
      <w:r w:rsidRPr="00403614">
        <w:rPr>
          <w:color w:val="000000" w:themeColor="text1"/>
        </w:rPr>
        <w:t>analysed</w:t>
      </w:r>
      <w:proofErr w:type="spellEnd"/>
      <w:r w:rsidRPr="00403614">
        <w:rPr>
          <w:color w:val="000000" w:themeColor="text1"/>
        </w:rPr>
        <w:t xml:space="preserve"> thematically according to the six phases approach of Braun and Clarke. Five themes emerged: the importance of openness and clarity, and to explain “how and why”; the tendency to “tell” and “show” when under pressure; the need to generate trust through reliability and integrity, and to admit one's fault; the importance of psychological safety and how this affects whether or not employees admit mistakes and speak up; and the importance of recognition, consistency, and fairness to support employee engagement. However, bringing these together the study concluded that managerial communication affects retention primarily by the trust, psychological safety, and respect that is developed. Open, calm, and supportive communication enhanced the employee/manager relationship and added to the employees' reasons to remain with the business, sometimes more than financial rewards, while absent, inconsistent, and unhelpful communication detracted from the employee/manager relationship and led employees to leave the business. The results validate and extend the Social Exchange Theory, Leader-Member Exchange theory, Herzberg's two-factor theory and the concept of psychological safety in a UK service sector setting. The study adds a qualitative, employee-focused perspective to a quantitative topic usually explored, and provides practical guidance to human resource practitioners and line managers on how to increase retention and engagement using effective communication.</w:t>
      </w:r>
    </w:p>
    <w:p w14:paraId="6E43428E" w14:textId="77777777" w:rsidR="00C2794E" w:rsidRPr="00403614" w:rsidRDefault="00C2794E" w:rsidP="00924F92">
      <w:pPr>
        <w:rPr>
          <w:color w:val="000000" w:themeColor="text1"/>
        </w:rPr>
      </w:pPr>
    </w:p>
    <w:p w14:paraId="082106FA" w14:textId="5DB3146C" w:rsidR="005950F2" w:rsidRPr="00403614" w:rsidRDefault="00A25753" w:rsidP="00924F92">
      <w:pPr>
        <w:rPr>
          <w:color w:val="000000" w:themeColor="text1"/>
        </w:rPr>
      </w:pPr>
      <w:r w:rsidRPr="00403614">
        <w:rPr>
          <w:color w:val="000000" w:themeColor="text1"/>
        </w:rPr>
        <w:t>Keywords: managerial communication; employee trust; psychological safety; workplace engagement; retention intention; social exchange theory; thematic analysis.</w:t>
      </w:r>
    </w:p>
    <w:p w14:paraId="76156BA0" w14:textId="77777777" w:rsidR="005950F2" w:rsidRPr="00403614" w:rsidRDefault="00A25753" w:rsidP="00924F92">
      <w:pPr>
        <w:rPr>
          <w:color w:val="000000" w:themeColor="text1"/>
        </w:rPr>
      </w:pPr>
      <w:r w:rsidRPr="00403614">
        <w:rPr>
          <w:color w:val="000000" w:themeColor="text1"/>
        </w:rPr>
        <w:br w:type="page"/>
      </w:r>
    </w:p>
    <w:p w14:paraId="2ECECBEB" w14:textId="77777777" w:rsidR="005950F2" w:rsidRPr="00403614" w:rsidRDefault="00A25753" w:rsidP="00924F92">
      <w:pPr>
        <w:pStyle w:val="Heading1"/>
        <w:rPr>
          <w:color w:val="000000" w:themeColor="text1"/>
        </w:rPr>
      </w:pPr>
      <w:bookmarkStart w:id="3" w:name="_Toc241018924"/>
      <w:r w:rsidRPr="00403614">
        <w:rPr>
          <w:color w:val="000000" w:themeColor="text1"/>
        </w:rPr>
        <w:lastRenderedPageBreak/>
        <w:t>Table of Contents</w:t>
      </w:r>
      <w:bookmarkEnd w:id="3"/>
    </w:p>
    <w:sdt>
      <w:sdtPr>
        <w:rPr>
          <w:color w:val="000000" w:themeColor="text1"/>
        </w:rPr>
        <w:id w:val="915479937"/>
        <w:docPartObj>
          <w:docPartGallery w:val="Table of Contents"/>
          <w:docPartUnique/>
        </w:docPartObj>
      </w:sdtPr>
      <w:sdtEndPr/>
      <w:sdtContent>
        <w:p w14:paraId="300254D7" w14:textId="4F02EE91" w:rsidR="00EF54E1" w:rsidRPr="00403614" w:rsidRDefault="00A25753">
          <w:pPr>
            <w:pStyle w:val="TOC1"/>
            <w:tabs>
              <w:tab w:val="right" w:leader="dot" w:pos="9019"/>
            </w:tabs>
            <w:rPr>
              <w:noProof/>
              <w:color w:val="000000" w:themeColor="text1"/>
            </w:rPr>
          </w:pPr>
          <w:r w:rsidRPr="00403614">
            <w:rPr>
              <w:color w:val="000000" w:themeColor="text1"/>
            </w:rPr>
            <w:fldChar w:fldCharType="begin"/>
          </w:r>
          <w:r w:rsidRPr="00403614">
            <w:rPr>
              <w:color w:val="000000" w:themeColor="text1"/>
            </w:rPr>
            <w:instrText xml:space="preserve"> TOC \h \u \z \t "Heading 1,1,Heading 2,2,"</w:instrText>
          </w:r>
          <w:r w:rsidRPr="00403614">
            <w:rPr>
              <w:color w:val="000000" w:themeColor="text1"/>
            </w:rPr>
            <w:fldChar w:fldCharType="separate"/>
          </w:r>
          <w:hyperlink w:anchor="_Toc241018921" w:history="1">
            <w:r w:rsidRPr="00403614">
              <w:rPr>
                <w:rStyle w:val="Hyperlink"/>
                <w:noProof/>
                <w:color w:val="000000" w:themeColor="text1"/>
              </w:rPr>
              <w:t>Declaration</w:t>
            </w:r>
            <w:r w:rsidRPr="00403614">
              <w:rPr>
                <w:noProof/>
                <w:webHidden/>
                <w:color w:val="000000" w:themeColor="text1"/>
              </w:rPr>
              <w:tab/>
            </w:r>
            <w:r w:rsidRPr="00403614">
              <w:rPr>
                <w:noProof/>
                <w:webHidden/>
                <w:color w:val="000000" w:themeColor="text1"/>
              </w:rPr>
              <w:fldChar w:fldCharType="begin"/>
            </w:r>
            <w:r w:rsidRPr="00403614">
              <w:rPr>
                <w:noProof/>
                <w:webHidden/>
                <w:color w:val="000000" w:themeColor="text1"/>
              </w:rPr>
              <w:instrText xml:space="preserve"> PAGEREF _Toc241018921 \h </w:instrText>
            </w:r>
            <w:r w:rsidRPr="00403614">
              <w:rPr>
                <w:noProof/>
                <w:webHidden/>
                <w:color w:val="000000" w:themeColor="text1"/>
              </w:rPr>
            </w:r>
            <w:r w:rsidRPr="00403614">
              <w:rPr>
                <w:noProof/>
                <w:webHidden/>
                <w:color w:val="000000" w:themeColor="text1"/>
              </w:rPr>
              <w:fldChar w:fldCharType="separate"/>
            </w:r>
            <w:r w:rsidR="00403614">
              <w:rPr>
                <w:noProof/>
                <w:webHidden/>
                <w:color w:val="000000" w:themeColor="text1"/>
              </w:rPr>
              <w:t>2</w:t>
            </w:r>
            <w:r w:rsidRPr="00403614">
              <w:rPr>
                <w:noProof/>
                <w:webHidden/>
                <w:color w:val="000000" w:themeColor="text1"/>
              </w:rPr>
              <w:fldChar w:fldCharType="end"/>
            </w:r>
          </w:hyperlink>
        </w:p>
        <w:p w14:paraId="647D8FF3" w14:textId="479F59B7" w:rsidR="00EF54E1" w:rsidRPr="00403614" w:rsidRDefault="00965934">
          <w:pPr>
            <w:pStyle w:val="TOC1"/>
            <w:tabs>
              <w:tab w:val="right" w:leader="dot" w:pos="9019"/>
            </w:tabs>
            <w:rPr>
              <w:noProof/>
              <w:color w:val="000000" w:themeColor="text1"/>
            </w:rPr>
          </w:pPr>
          <w:hyperlink w:anchor="_Toc241018922" w:history="1">
            <w:r w:rsidR="00EF54E1" w:rsidRPr="00403614">
              <w:rPr>
                <w:rStyle w:val="Hyperlink"/>
                <w:noProof/>
                <w:color w:val="000000" w:themeColor="text1"/>
              </w:rPr>
              <w:t>Acknowledgements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w:t>
            </w:r>
            <w:r w:rsidR="00EF54E1" w:rsidRPr="00403614">
              <w:rPr>
                <w:noProof/>
                <w:webHidden/>
                <w:color w:val="000000" w:themeColor="text1"/>
              </w:rPr>
              <w:fldChar w:fldCharType="end"/>
            </w:r>
          </w:hyperlink>
        </w:p>
        <w:p w14:paraId="400840EF" w14:textId="6DA80923" w:rsidR="00EF54E1" w:rsidRPr="00403614" w:rsidRDefault="00965934">
          <w:pPr>
            <w:pStyle w:val="TOC1"/>
            <w:tabs>
              <w:tab w:val="right" w:leader="dot" w:pos="9019"/>
            </w:tabs>
            <w:rPr>
              <w:noProof/>
              <w:color w:val="000000" w:themeColor="text1"/>
            </w:rPr>
          </w:pPr>
          <w:hyperlink w:anchor="_Toc241018923" w:history="1">
            <w:r w:rsidR="00EF54E1" w:rsidRPr="00403614">
              <w:rPr>
                <w:rStyle w:val="Hyperlink"/>
                <w:noProof/>
                <w:color w:val="000000" w:themeColor="text1"/>
              </w:rPr>
              <w:t>Abstract</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w:t>
            </w:r>
            <w:r w:rsidR="00EF54E1" w:rsidRPr="00403614">
              <w:rPr>
                <w:noProof/>
                <w:webHidden/>
                <w:color w:val="000000" w:themeColor="text1"/>
              </w:rPr>
              <w:fldChar w:fldCharType="end"/>
            </w:r>
          </w:hyperlink>
        </w:p>
        <w:p w14:paraId="17AFDAA2" w14:textId="629BECA8" w:rsidR="00EF54E1" w:rsidRPr="00403614" w:rsidRDefault="00965934">
          <w:pPr>
            <w:pStyle w:val="TOC1"/>
            <w:tabs>
              <w:tab w:val="right" w:leader="dot" w:pos="9019"/>
            </w:tabs>
            <w:rPr>
              <w:noProof/>
              <w:color w:val="000000" w:themeColor="text1"/>
            </w:rPr>
          </w:pPr>
          <w:hyperlink w:anchor="_Toc241018924" w:history="1">
            <w:r w:rsidR="00EF54E1" w:rsidRPr="00403614">
              <w:rPr>
                <w:rStyle w:val="Hyperlink"/>
                <w:noProof/>
                <w:color w:val="000000" w:themeColor="text1"/>
              </w:rPr>
              <w:t>Table of Contents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w:t>
            </w:r>
            <w:r w:rsidR="00EF54E1" w:rsidRPr="00403614">
              <w:rPr>
                <w:noProof/>
                <w:webHidden/>
                <w:color w:val="000000" w:themeColor="text1"/>
              </w:rPr>
              <w:fldChar w:fldCharType="end"/>
            </w:r>
          </w:hyperlink>
        </w:p>
        <w:p w14:paraId="5063291B" w14:textId="602E06FA" w:rsidR="00EF54E1" w:rsidRPr="00403614" w:rsidRDefault="00965934">
          <w:pPr>
            <w:pStyle w:val="TOC1"/>
            <w:tabs>
              <w:tab w:val="right" w:leader="dot" w:pos="9019"/>
            </w:tabs>
            <w:rPr>
              <w:noProof/>
              <w:color w:val="000000" w:themeColor="text1"/>
            </w:rPr>
          </w:pPr>
          <w:hyperlink w:anchor="_Toc241018925" w:history="1">
            <w:r w:rsidR="00EF54E1" w:rsidRPr="00403614">
              <w:rPr>
                <w:rStyle w:val="Hyperlink"/>
                <w:noProof/>
                <w:color w:val="000000" w:themeColor="text1"/>
              </w:rPr>
              <w:t>List of Figures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8</w:t>
            </w:r>
            <w:r w:rsidR="00EF54E1" w:rsidRPr="00403614">
              <w:rPr>
                <w:noProof/>
                <w:webHidden/>
                <w:color w:val="000000" w:themeColor="text1"/>
              </w:rPr>
              <w:fldChar w:fldCharType="end"/>
            </w:r>
          </w:hyperlink>
        </w:p>
        <w:p w14:paraId="072CC9C1" w14:textId="3D8C7D87" w:rsidR="00EF54E1" w:rsidRPr="00403614" w:rsidRDefault="00965934">
          <w:pPr>
            <w:pStyle w:val="TOC1"/>
            <w:tabs>
              <w:tab w:val="right" w:leader="dot" w:pos="9019"/>
            </w:tabs>
            <w:rPr>
              <w:noProof/>
              <w:color w:val="000000" w:themeColor="text1"/>
            </w:rPr>
          </w:pPr>
          <w:hyperlink w:anchor="_Toc241018926" w:history="1">
            <w:r w:rsidR="00EF54E1" w:rsidRPr="00403614">
              <w:rPr>
                <w:rStyle w:val="Hyperlink"/>
                <w:noProof/>
                <w:color w:val="000000" w:themeColor="text1"/>
              </w:rPr>
              <w:t>List of Tables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9</w:t>
            </w:r>
            <w:r w:rsidR="00EF54E1" w:rsidRPr="00403614">
              <w:rPr>
                <w:noProof/>
                <w:webHidden/>
                <w:color w:val="000000" w:themeColor="text1"/>
              </w:rPr>
              <w:fldChar w:fldCharType="end"/>
            </w:r>
          </w:hyperlink>
        </w:p>
        <w:p w14:paraId="5C449587" w14:textId="417000D1" w:rsidR="00EF54E1" w:rsidRPr="00403614" w:rsidRDefault="00965934">
          <w:pPr>
            <w:pStyle w:val="TOC1"/>
            <w:tabs>
              <w:tab w:val="right" w:leader="dot" w:pos="9019"/>
            </w:tabs>
            <w:rPr>
              <w:noProof/>
              <w:color w:val="000000" w:themeColor="text1"/>
            </w:rPr>
          </w:pPr>
          <w:hyperlink w:anchor="_Toc241018927" w:history="1">
            <w:r w:rsidR="00EF54E1" w:rsidRPr="00403614">
              <w:rPr>
                <w:rStyle w:val="Hyperlink"/>
                <w:noProof/>
                <w:color w:val="000000" w:themeColor="text1"/>
              </w:rPr>
              <w:t>Chapter 1: Introduction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10</w:t>
            </w:r>
            <w:r w:rsidR="00EF54E1" w:rsidRPr="00403614">
              <w:rPr>
                <w:noProof/>
                <w:webHidden/>
                <w:color w:val="000000" w:themeColor="text1"/>
              </w:rPr>
              <w:fldChar w:fldCharType="end"/>
            </w:r>
          </w:hyperlink>
        </w:p>
        <w:p w14:paraId="4E294085" w14:textId="666E1A39" w:rsidR="00EF54E1" w:rsidRPr="00403614" w:rsidRDefault="00965934">
          <w:pPr>
            <w:pStyle w:val="TOC2"/>
            <w:tabs>
              <w:tab w:val="right" w:leader="dot" w:pos="9019"/>
            </w:tabs>
            <w:rPr>
              <w:noProof/>
              <w:color w:val="000000" w:themeColor="text1"/>
            </w:rPr>
          </w:pPr>
          <w:hyperlink w:anchor="_Toc241018928" w:history="1">
            <w:r w:rsidR="00EF54E1" w:rsidRPr="00403614">
              <w:rPr>
                <w:rStyle w:val="Hyperlink"/>
                <w:noProof/>
                <w:color w:val="000000" w:themeColor="text1"/>
              </w:rPr>
              <w:t>1.1 Background to the Research</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10</w:t>
            </w:r>
            <w:r w:rsidR="00EF54E1" w:rsidRPr="00403614">
              <w:rPr>
                <w:noProof/>
                <w:webHidden/>
                <w:color w:val="000000" w:themeColor="text1"/>
              </w:rPr>
              <w:fldChar w:fldCharType="end"/>
            </w:r>
          </w:hyperlink>
        </w:p>
        <w:p w14:paraId="1F9D1E69" w14:textId="3277D42E" w:rsidR="00EF54E1" w:rsidRPr="00403614" w:rsidRDefault="00965934">
          <w:pPr>
            <w:pStyle w:val="TOC2"/>
            <w:tabs>
              <w:tab w:val="right" w:leader="dot" w:pos="9019"/>
            </w:tabs>
            <w:rPr>
              <w:noProof/>
              <w:color w:val="000000" w:themeColor="text1"/>
            </w:rPr>
          </w:pPr>
          <w:hyperlink w:anchor="_Toc241018929" w:history="1">
            <w:r w:rsidR="00EF54E1" w:rsidRPr="00403614">
              <w:rPr>
                <w:rStyle w:val="Hyperlink"/>
                <w:noProof/>
                <w:color w:val="000000" w:themeColor="text1"/>
              </w:rPr>
              <w:t>1.2 The Service-Sector Context</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_Toc241018929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11</w:t>
            </w:r>
            <w:r w:rsidR="00EF54E1" w:rsidRPr="00403614">
              <w:rPr>
                <w:noProof/>
                <w:webHidden/>
                <w:color w:val="000000" w:themeColor="text1"/>
              </w:rPr>
              <w:fldChar w:fldCharType="end"/>
            </w:r>
          </w:hyperlink>
        </w:p>
        <w:p w14:paraId="69A471CB" w14:textId="5CB20AAF" w:rsidR="00EF54E1" w:rsidRPr="00403614" w:rsidRDefault="00965934">
          <w:pPr>
            <w:pStyle w:val="TOC2"/>
            <w:tabs>
              <w:tab w:val="right" w:leader="dot" w:pos="9019"/>
            </w:tabs>
            <w:rPr>
              <w:noProof/>
              <w:color w:val="000000" w:themeColor="text1"/>
            </w:rPr>
          </w:pPr>
          <w:hyperlink w:anchor="_Toc241018930" w:history="1">
            <w:r w:rsidR="00EF54E1" w:rsidRPr="00403614">
              <w:rPr>
                <w:rStyle w:val="Hyperlink"/>
                <w:noProof/>
                <w:color w:val="000000" w:themeColor="text1"/>
              </w:rPr>
              <w:t>1.3 Research Problem and Rationale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12</w:t>
            </w:r>
            <w:r w:rsidR="00EF54E1" w:rsidRPr="00403614">
              <w:rPr>
                <w:noProof/>
                <w:webHidden/>
                <w:color w:val="000000" w:themeColor="text1"/>
              </w:rPr>
              <w:fldChar w:fldCharType="end"/>
            </w:r>
          </w:hyperlink>
        </w:p>
        <w:p w14:paraId="64AE55CE" w14:textId="31D4E69C" w:rsidR="00EF54E1" w:rsidRPr="00403614" w:rsidRDefault="00965934">
          <w:pPr>
            <w:pStyle w:val="TOC2"/>
            <w:tabs>
              <w:tab w:val="right" w:leader="dot" w:pos="9019"/>
            </w:tabs>
            <w:rPr>
              <w:noProof/>
              <w:color w:val="000000" w:themeColor="text1"/>
            </w:rPr>
          </w:pPr>
          <w:hyperlink w:anchor="_Toc241018931" w:history="1">
            <w:r w:rsidR="00EF54E1" w:rsidRPr="00403614">
              <w:rPr>
                <w:rStyle w:val="Hyperlink"/>
                <w:noProof/>
                <w:color w:val="000000" w:themeColor="text1"/>
              </w:rPr>
              <w:t>1.4 Research Aim</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12</w:t>
            </w:r>
            <w:r w:rsidR="00EF54E1" w:rsidRPr="00403614">
              <w:rPr>
                <w:noProof/>
                <w:webHidden/>
                <w:color w:val="000000" w:themeColor="text1"/>
              </w:rPr>
              <w:fldChar w:fldCharType="end"/>
            </w:r>
          </w:hyperlink>
        </w:p>
        <w:p w14:paraId="0F1EB09B" w14:textId="7E1AB511" w:rsidR="00EF54E1" w:rsidRPr="00403614" w:rsidRDefault="00965934">
          <w:pPr>
            <w:pStyle w:val="TOC2"/>
            <w:tabs>
              <w:tab w:val="right" w:leader="dot" w:pos="9019"/>
            </w:tabs>
            <w:rPr>
              <w:noProof/>
              <w:color w:val="000000" w:themeColor="text1"/>
            </w:rPr>
          </w:pPr>
          <w:hyperlink w:anchor="_Toc241018932" w:history="1">
            <w:r w:rsidR="00EF54E1" w:rsidRPr="00403614">
              <w:rPr>
                <w:rStyle w:val="Hyperlink"/>
                <w:noProof/>
                <w:color w:val="000000" w:themeColor="text1"/>
              </w:rPr>
              <w:t>1.5 Research Objectives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13</w:t>
            </w:r>
            <w:r w:rsidR="00EF54E1" w:rsidRPr="00403614">
              <w:rPr>
                <w:noProof/>
                <w:webHidden/>
                <w:color w:val="000000" w:themeColor="text1"/>
              </w:rPr>
              <w:fldChar w:fldCharType="end"/>
            </w:r>
          </w:hyperlink>
        </w:p>
        <w:p w14:paraId="2769EBF3" w14:textId="106D6174" w:rsidR="00EF54E1" w:rsidRPr="00403614" w:rsidRDefault="00965934">
          <w:pPr>
            <w:pStyle w:val="TOC2"/>
            <w:tabs>
              <w:tab w:val="right" w:leader="dot" w:pos="9019"/>
            </w:tabs>
            <w:rPr>
              <w:noProof/>
              <w:color w:val="000000" w:themeColor="text1"/>
            </w:rPr>
          </w:pPr>
          <w:hyperlink w:anchor="_Toc241018933" w:history="1">
            <w:r w:rsidR="00EF54E1" w:rsidRPr="00403614">
              <w:rPr>
                <w:rStyle w:val="Hyperlink"/>
                <w:noProof/>
                <w:color w:val="000000" w:themeColor="text1"/>
              </w:rPr>
              <w:t>1.6 Research Question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13</w:t>
            </w:r>
            <w:r w:rsidR="00EF54E1" w:rsidRPr="00403614">
              <w:rPr>
                <w:noProof/>
                <w:webHidden/>
                <w:color w:val="000000" w:themeColor="text1"/>
              </w:rPr>
              <w:fldChar w:fldCharType="end"/>
            </w:r>
          </w:hyperlink>
        </w:p>
        <w:p w14:paraId="258D8140" w14:textId="6D770546" w:rsidR="00EF54E1" w:rsidRPr="00403614" w:rsidRDefault="00965934">
          <w:pPr>
            <w:pStyle w:val="TOC2"/>
            <w:tabs>
              <w:tab w:val="right" w:leader="dot" w:pos="9019"/>
            </w:tabs>
            <w:rPr>
              <w:noProof/>
              <w:color w:val="000000" w:themeColor="text1"/>
            </w:rPr>
          </w:pPr>
          <w:hyperlink w:anchor="_Toc241018934" w:history="1">
            <w:r w:rsidR="00EF54E1" w:rsidRPr="00403614">
              <w:rPr>
                <w:rStyle w:val="Hyperlink"/>
                <w:noProof/>
                <w:color w:val="000000" w:themeColor="text1"/>
              </w:rPr>
              <w:t>1.7 Definitions of Key Concepts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13</w:t>
            </w:r>
            <w:r w:rsidR="00EF54E1" w:rsidRPr="00403614">
              <w:rPr>
                <w:noProof/>
                <w:webHidden/>
                <w:color w:val="000000" w:themeColor="text1"/>
              </w:rPr>
              <w:fldChar w:fldCharType="end"/>
            </w:r>
          </w:hyperlink>
        </w:p>
        <w:p w14:paraId="40A44207" w14:textId="78380E7D" w:rsidR="00EF54E1" w:rsidRPr="00403614" w:rsidRDefault="00965934">
          <w:pPr>
            <w:pStyle w:val="TOC2"/>
            <w:tabs>
              <w:tab w:val="right" w:leader="dot" w:pos="9019"/>
            </w:tabs>
            <w:rPr>
              <w:noProof/>
              <w:color w:val="000000" w:themeColor="text1"/>
            </w:rPr>
          </w:pPr>
          <w:hyperlink w:anchor="_Toc241018935" w:history="1">
            <w:r w:rsidR="00EF54E1" w:rsidRPr="00403614">
              <w:rPr>
                <w:rStyle w:val="Hyperlink"/>
                <w:noProof/>
                <w:color w:val="000000" w:themeColor="text1"/>
              </w:rPr>
              <w:t>1.8 Significance of the Study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14</w:t>
            </w:r>
            <w:r w:rsidR="00EF54E1" w:rsidRPr="00403614">
              <w:rPr>
                <w:noProof/>
                <w:webHidden/>
                <w:color w:val="000000" w:themeColor="text1"/>
              </w:rPr>
              <w:fldChar w:fldCharType="end"/>
            </w:r>
          </w:hyperlink>
        </w:p>
        <w:p w14:paraId="7885CED8" w14:textId="3B1FAD91" w:rsidR="00EF54E1" w:rsidRPr="00403614" w:rsidRDefault="00965934">
          <w:pPr>
            <w:pStyle w:val="TOC2"/>
            <w:tabs>
              <w:tab w:val="right" w:leader="dot" w:pos="9019"/>
            </w:tabs>
            <w:rPr>
              <w:noProof/>
              <w:color w:val="000000" w:themeColor="text1"/>
            </w:rPr>
          </w:pPr>
          <w:hyperlink w:anchor="_Toc241018936" w:history="1">
            <w:r w:rsidR="00EF54E1" w:rsidRPr="00403614">
              <w:rPr>
                <w:rStyle w:val="Hyperlink"/>
                <w:noProof/>
                <w:color w:val="000000" w:themeColor="text1"/>
              </w:rPr>
              <w:t>1.9 Structure of the Dissertation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15</w:t>
            </w:r>
            <w:r w:rsidR="00EF54E1" w:rsidRPr="00403614">
              <w:rPr>
                <w:noProof/>
                <w:webHidden/>
                <w:color w:val="000000" w:themeColor="text1"/>
              </w:rPr>
              <w:fldChar w:fldCharType="end"/>
            </w:r>
          </w:hyperlink>
        </w:p>
        <w:p w14:paraId="405D3F89" w14:textId="7A0A4A4C" w:rsidR="00EF54E1" w:rsidRPr="00403614" w:rsidRDefault="00965934">
          <w:pPr>
            <w:pStyle w:val="TOC1"/>
            <w:tabs>
              <w:tab w:val="right" w:leader="dot" w:pos="9019"/>
            </w:tabs>
            <w:rPr>
              <w:noProof/>
              <w:color w:val="000000" w:themeColor="text1"/>
            </w:rPr>
          </w:pPr>
          <w:hyperlink w:anchor="_Toc241018937" w:history="1">
            <w:r w:rsidR="00EF54E1" w:rsidRPr="00403614">
              <w:rPr>
                <w:rStyle w:val="Hyperlink"/>
                <w:noProof/>
                <w:color w:val="000000" w:themeColor="text1"/>
              </w:rPr>
              <w:t>Chapter 2: Literature Review</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16</w:t>
            </w:r>
            <w:r w:rsidR="00EF54E1" w:rsidRPr="00403614">
              <w:rPr>
                <w:noProof/>
                <w:webHidden/>
                <w:color w:val="000000" w:themeColor="text1"/>
              </w:rPr>
              <w:fldChar w:fldCharType="end"/>
            </w:r>
          </w:hyperlink>
        </w:p>
        <w:p w14:paraId="545B4967" w14:textId="5376D1DE" w:rsidR="00EF54E1" w:rsidRPr="00403614" w:rsidRDefault="00965934">
          <w:pPr>
            <w:pStyle w:val="TOC2"/>
            <w:tabs>
              <w:tab w:val="right" w:leader="dot" w:pos="9019"/>
            </w:tabs>
            <w:rPr>
              <w:noProof/>
              <w:color w:val="000000" w:themeColor="text1"/>
            </w:rPr>
          </w:pPr>
          <w:hyperlink w:anchor="_Toc241018938" w:history="1">
            <w:r w:rsidR="00EF54E1" w:rsidRPr="00403614">
              <w:rPr>
                <w:rStyle w:val="Hyperlink"/>
                <w:noProof/>
                <w:color w:val="000000" w:themeColor="text1"/>
              </w:rPr>
              <w:t>2.1 Introduction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16</w:t>
            </w:r>
            <w:r w:rsidR="00EF54E1" w:rsidRPr="00403614">
              <w:rPr>
                <w:noProof/>
                <w:webHidden/>
                <w:color w:val="000000" w:themeColor="text1"/>
              </w:rPr>
              <w:fldChar w:fldCharType="end"/>
            </w:r>
          </w:hyperlink>
        </w:p>
        <w:p w14:paraId="4D1BDE11" w14:textId="4073AD93" w:rsidR="00EF54E1" w:rsidRPr="00403614" w:rsidRDefault="00965934">
          <w:pPr>
            <w:pStyle w:val="TOC2"/>
            <w:tabs>
              <w:tab w:val="right" w:leader="dot" w:pos="9019"/>
            </w:tabs>
            <w:rPr>
              <w:noProof/>
              <w:color w:val="000000" w:themeColor="text1"/>
            </w:rPr>
          </w:pPr>
          <w:hyperlink w:anchor="_Toc241018939" w:history="1">
            <w:r w:rsidR="00EF54E1" w:rsidRPr="00403614">
              <w:rPr>
                <w:rStyle w:val="Hyperlink"/>
                <w:noProof/>
                <w:color w:val="000000" w:themeColor="text1"/>
              </w:rPr>
              <w:t>2.2 The Service Sector and the Retention Challenge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_Toc241018939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16</w:t>
            </w:r>
            <w:r w:rsidR="00EF54E1" w:rsidRPr="00403614">
              <w:rPr>
                <w:noProof/>
                <w:webHidden/>
                <w:color w:val="000000" w:themeColor="text1"/>
              </w:rPr>
              <w:fldChar w:fldCharType="end"/>
            </w:r>
          </w:hyperlink>
        </w:p>
        <w:p w14:paraId="4123105C" w14:textId="1D15FD3F" w:rsidR="00EF54E1" w:rsidRPr="00403614" w:rsidRDefault="00965934">
          <w:pPr>
            <w:pStyle w:val="TOC2"/>
            <w:tabs>
              <w:tab w:val="right" w:leader="dot" w:pos="9019"/>
            </w:tabs>
            <w:rPr>
              <w:noProof/>
              <w:color w:val="000000" w:themeColor="text1"/>
            </w:rPr>
          </w:pPr>
          <w:hyperlink w:anchor="_Toc241018940" w:history="1">
            <w:r w:rsidR="00EF54E1" w:rsidRPr="00403614">
              <w:rPr>
                <w:rStyle w:val="Hyperlink"/>
                <w:noProof/>
                <w:color w:val="000000" w:themeColor="text1"/>
              </w:rPr>
              <w:t>2.3 Managerial Communication as a Construct</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17</w:t>
            </w:r>
            <w:r w:rsidR="00EF54E1" w:rsidRPr="00403614">
              <w:rPr>
                <w:noProof/>
                <w:webHidden/>
                <w:color w:val="000000" w:themeColor="text1"/>
              </w:rPr>
              <w:fldChar w:fldCharType="end"/>
            </w:r>
          </w:hyperlink>
        </w:p>
        <w:p w14:paraId="79377F9F" w14:textId="176BC55F" w:rsidR="00EF54E1" w:rsidRPr="00403614" w:rsidRDefault="00965934">
          <w:pPr>
            <w:pStyle w:val="TOC2"/>
            <w:tabs>
              <w:tab w:val="right" w:leader="dot" w:pos="9019"/>
            </w:tabs>
            <w:rPr>
              <w:noProof/>
              <w:color w:val="000000" w:themeColor="text1"/>
            </w:rPr>
          </w:pPr>
          <w:hyperlink w:anchor="_Toc241018941" w:history="1">
            <w:r w:rsidR="00EF54E1" w:rsidRPr="00403614">
              <w:rPr>
                <w:rStyle w:val="Hyperlink"/>
                <w:noProof/>
                <w:color w:val="000000" w:themeColor="text1"/>
              </w:rPr>
              <w:t>2.4 Leadership and Communication Styles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18</w:t>
            </w:r>
            <w:r w:rsidR="00EF54E1" w:rsidRPr="00403614">
              <w:rPr>
                <w:noProof/>
                <w:webHidden/>
                <w:color w:val="000000" w:themeColor="text1"/>
              </w:rPr>
              <w:fldChar w:fldCharType="end"/>
            </w:r>
          </w:hyperlink>
        </w:p>
        <w:p w14:paraId="6127EDAC" w14:textId="52A8BE41" w:rsidR="00EF54E1" w:rsidRPr="00403614" w:rsidRDefault="00965934">
          <w:pPr>
            <w:pStyle w:val="TOC2"/>
            <w:tabs>
              <w:tab w:val="right" w:leader="dot" w:pos="9019"/>
            </w:tabs>
            <w:rPr>
              <w:noProof/>
              <w:color w:val="000000" w:themeColor="text1"/>
            </w:rPr>
          </w:pPr>
          <w:hyperlink w:anchor="_Toc241018942" w:history="1">
            <w:r w:rsidR="00EF54E1" w:rsidRPr="00403614">
              <w:rPr>
                <w:rStyle w:val="Hyperlink"/>
                <w:noProof/>
                <w:color w:val="000000" w:themeColor="text1"/>
              </w:rPr>
              <w:t>2.5 Communication, Trust and Social Exchange Theory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19</w:t>
            </w:r>
            <w:r w:rsidR="00EF54E1" w:rsidRPr="00403614">
              <w:rPr>
                <w:noProof/>
                <w:webHidden/>
                <w:color w:val="000000" w:themeColor="text1"/>
              </w:rPr>
              <w:fldChar w:fldCharType="end"/>
            </w:r>
          </w:hyperlink>
        </w:p>
        <w:p w14:paraId="53D5C383" w14:textId="52AA5C94" w:rsidR="00EF54E1" w:rsidRPr="00403614" w:rsidRDefault="00965934">
          <w:pPr>
            <w:pStyle w:val="TOC2"/>
            <w:tabs>
              <w:tab w:val="right" w:leader="dot" w:pos="9019"/>
            </w:tabs>
            <w:rPr>
              <w:noProof/>
              <w:color w:val="000000" w:themeColor="text1"/>
            </w:rPr>
          </w:pPr>
          <w:hyperlink w:anchor="_Toc241018943" w:history="1">
            <w:r w:rsidR="00EF54E1" w:rsidRPr="00403614">
              <w:rPr>
                <w:rStyle w:val="Hyperlink"/>
                <w:noProof/>
                <w:color w:val="000000" w:themeColor="text1"/>
              </w:rPr>
              <w:t>2.6 Leader-Member Exchange and Relationship Quality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21</w:t>
            </w:r>
            <w:r w:rsidR="00EF54E1" w:rsidRPr="00403614">
              <w:rPr>
                <w:noProof/>
                <w:webHidden/>
                <w:color w:val="000000" w:themeColor="text1"/>
              </w:rPr>
              <w:fldChar w:fldCharType="end"/>
            </w:r>
          </w:hyperlink>
        </w:p>
        <w:p w14:paraId="4ABA653C" w14:textId="202C5DBB" w:rsidR="00EF54E1" w:rsidRPr="00403614" w:rsidRDefault="00965934">
          <w:pPr>
            <w:pStyle w:val="TOC2"/>
            <w:tabs>
              <w:tab w:val="right" w:leader="dot" w:pos="9019"/>
            </w:tabs>
            <w:rPr>
              <w:noProof/>
              <w:color w:val="000000" w:themeColor="text1"/>
            </w:rPr>
          </w:pPr>
          <w:hyperlink w:anchor="_Toc241018944" w:history="1">
            <w:r w:rsidR="00EF54E1" w:rsidRPr="00403614">
              <w:rPr>
                <w:rStyle w:val="Hyperlink"/>
                <w:noProof/>
                <w:color w:val="000000" w:themeColor="text1"/>
              </w:rPr>
              <w:t>2.7 Psychological Safety and Employee Voice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21</w:t>
            </w:r>
            <w:r w:rsidR="00EF54E1" w:rsidRPr="00403614">
              <w:rPr>
                <w:noProof/>
                <w:webHidden/>
                <w:color w:val="000000" w:themeColor="text1"/>
              </w:rPr>
              <w:fldChar w:fldCharType="end"/>
            </w:r>
          </w:hyperlink>
        </w:p>
        <w:p w14:paraId="6BCA972B" w14:textId="31A94C63" w:rsidR="00EF54E1" w:rsidRPr="00403614" w:rsidRDefault="00965934">
          <w:pPr>
            <w:pStyle w:val="TOC2"/>
            <w:tabs>
              <w:tab w:val="right" w:leader="dot" w:pos="9019"/>
            </w:tabs>
            <w:rPr>
              <w:noProof/>
              <w:color w:val="000000" w:themeColor="text1"/>
            </w:rPr>
          </w:pPr>
          <w:hyperlink w:anchor="_Toc241018945" w:history="1">
            <w:r w:rsidR="00EF54E1" w:rsidRPr="00403614">
              <w:rPr>
                <w:rStyle w:val="Hyperlink"/>
                <w:noProof/>
                <w:color w:val="000000" w:themeColor="text1"/>
              </w:rPr>
              <w:t>2.8 Motivation, Engagement and Herzberg’s Two-Factor Theory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22</w:t>
            </w:r>
            <w:r w:rsidR="00EF54E1" w:rsidRPr="00403614">
              <w:rPr>
                <w:noProof/>
                <w:webHidden/>
                <w:color w:val="000000" w:themeColor="text1"/>
              </w:rPr>
              <w:fldChar w:fldCharType="end"/>
            </w:r>
          </w:hyperlink>
        </w:p>
        <w:p w14:paraId="56164DCC" w14:textId="694512C2" w:rsidR="00EF54E1" w:rsidRPr="00403614" w:rsidRDefault="00965934">
          <w:pPr>
            <w:pStyle w:val="TOC2"/>
            <w:tabs>
              <w:tab w:val="right" w:leader="dot" w:pos="9019"/>
            </w:tabs>
            <w:rPr>
              <w:noProof/>
              <w:color w:val="000000" w:themeColor="text1"/>
            </w:rPr>
          </w:pPr>
          <w:hyperlink w:anchor="_Toc241018946" w:history="1">
            <w:r w:rsidR="00EF54E1" w:rsidRPr="00403614">
              <w:rPr>
                <w:rStyle w:val="Hyperlink"/>
                <w:noProof/>
                <w:color w:val="000000" w:themeColor="text1"/>
              </w:rPr>
              <w:t>2.9 Fairness, Justice and Inclusion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23</w:t>
            </w:r>
            <w:r w:rsidR="00EF54E1" w:rsidRPr="00403614">
              <w:rPr>
                <w:noProof/>
                <w:webHidden/>
                <w:color w:val="000000" w:themeColor="text1"/>
              </w:rPr>
              <w:fldChar w:fldCharType="end"/>
            </w:r>
          </w:hyperlink>
        </w:p>
        <w:p w14:paraId="30B36AA5" w14:textId="3B63DA36" w:rsidR="00EF54E1" w:rsidRPr="00403614" w:rsidRDefault="00965934">
          <w:pPr>
            <w:pStyle w:val="TOC2"/>
            <w:tabs>
              <w:tab w:val="right" w:leader="dot" w:pos="9019"/>
            </w:tabs>
            <w:rPr>
              <w:noProof/>
              <w:color w:val="000000" w:themeColor="text1"/>
            </w:rPr>
          </w:pPr>
          <w:hyperlink w:anchor="_Toc241018947" w:history="1">
            <w:r w:rsidR="00EF54E1" w:rsidRPr="00403614">
              <w:rPr>
                <w:rStyle w:val="Hyperlink"/>
                <w:noProof/>
                <w:color w:val="000000" w:themeColor="text1"/>
              </w:rPr>
              <w:t>2.10 Managerial Communication and Employee Retention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24</w:t>
            </w:r>
            <w:r w:rsidR="00EF54E1" w:rsidRPr="00403614">
              <w:rPr>
                <w:noProof/>
                <w:webHidden/>
                <w:color w:val="000000" w:themeColor="text1"/>
              </w:rPr>
              <w:fldChar w:fldCharType="end"/>
            </w:r>
          </w:hyperlink>
        </w:p>
        <w:p w14:paraId="6E0F061E" w14:textId="5E48E55B" w:rsidR="00EF54E1" w:rsidRPr="00403614" w:rsidRDefault="00965934">
          <w:pPr>
            <w:pStyle w:val="TOC2"/>
            <w:tabs>
              <w:tab w:val="right" w:leader="dot" w:pos="9019"/>
            </w:tabs>
            <w:rPr>
              <w:noProof/>
              <w:color w:val="000000" w:themeColor="text1"/>
            </w:rPr>
          </w:pPr>
          <w:hyperlink w:anchor="_Toc241018948" w:history="1">
            <w:r w:rsidR="00EF54E1" w:rsidRPr="00403614">
              <w:rPr>
                <w:rStyle w:val="Hyperlink"/>
                <w:noProof/>
                <w:color w:val="000000" w:themeColor="text1"/>
              </w:rPr>
              <w:t>2.11 Conceptual Framework, Research Gap and Summary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25</w:t>
            </w:r>
            <w:r w:rsidR="00EF54E1" w:rsidRPr="00403614">
              <w:rPr>
                <w:noProof/>
                <w:webHidden/>
                <w:color w:val="000000" w:themeColor="text1"/>
              </w:rPr>
              <w:fldChar w:fldCharType="end"/>
            </w:r>
          </w:hyperlink>
        </w:p>
        <w:p w14:paraId="516AA65B" w14:textId="75F708D2" w:rsidR="00EF54E1" w:rsidRPr="00403614" w:rsidRDefault="00965934">
          <w:pPr>
            <w:pStyle w:val="TOC1"/>
            <w:tabs>
              <w:tab w:val="right" w:leader="dot" w:pos="9019"/>
            </w:tabs>
            <w:rPr>
              <w:noProof/>
              <w:color w:val="000000" w:themeColor="text1"/>
            </w:rPr>
          </w:pPr>
          <w:hyperlink w:anchor="_Toc241018949" w:history="1">
            <w:r w:rsidR="00EF54E1" w:rsidRPr="00403614">
              <w:rPr>
                <w:rStyle w:val="Hyperlink"/>
                <w:noProof/>
                <w:color w:val="000000" w:themeColor="text1"/>
              </w:rPr>
              <w:t>CHAPTER 3: RESEARCH METHODOLOGY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_Toc241018949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27</w:t>
            </w:r>
            <w:r w:rsidR="00EF54E1" w:rsidRPr="00403614">
              <w:rPr>
                <w:noProof/>
                <w:webHidden/>
                <w:color w:val="000000" w:themeColor="text1"/>
              </w:rPr>
              <w:fldChar w:fldCharType="end"/>
            </w:r>
          </w:hyperlink>
        </w:p>
        <w:p w14:paraId="037CDBD6" w14:textId="54A80A31" w:rsidR="00EF54E1" w:rsidRPr="00403614" w:rsidRDefault="00965934">
          <w:pPr>
            <w:pStyle w:val="TOC2"/>
            <w:tabs>
              <w:tab w:val="right" w:leader="dot" w:pos="9019"/>
            </w:tabs>
            <w:rPr>
              <w:noProof/>
              <w:color w:val="000000" w:themeColor="text1"/>
            </w:rPr>
          </w:pPr>
          <w:hyperlink w:anchor="_Toc241018950" w:history="1">
            <w:r w:rsidR="00EF54E1" w:rsidRPr="00403614">
              <w:rPr>
                <w:rStyle w:val="Hyperlink"/>
                <w:noProof/>
                <w:color w:val="000000" w:themeColor="text1"/>
              </w:rPr>
              <w:t>3.1 Introduction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27</w:t>
            </w:r>
            <w:r w:rsidR="00EF54E1" w:rsidRPr="00403614">
              <w:rPr>
                <w:noProof/>
                <w:webHidden/>
                <w:color w:val="000000" w:themeColor="text1"/>
              </w:rPr>
              <w:fldChar w:fldCharType="end"/>
            </w:r>
          </w:hyperlink>
        </w:p>
        <w:p w14:paraId="680A4DFF" w14:textId="1754FD8B" w:rsidR="00EF54E1" w:rsidRPr="00403614" w:rsidRDefault="00965934">
          <w:pPr>
            <w:pStyle w:val="TOC2"/>
            <w:tabs>
              <w:tab w:val="right" w:leader="dot" w:pos="9019"/>
            </w:tabs>
            <w:rPr>
              <w:noProof/>
              <w:color w:val="000000" w:themeColor="text1"/>
            </w:rPr>
          </w:pPr>
          <w:hyperlink w:anchor="_Toc241018951" w:history="1">
            <w:r w:rsidR="00EF54E1" w:rsidRPr="00403614">
              <w:rPr>
                <w:rStyle w:val="Hyperlink"/>
                <w:noProof/>
                <w:color w:val="000000" w:themeColor="text1"/>
              </w:rPr>
              <w:t>3.2 Research Aim and Objectives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27</w:t>
            </w:r>
            <w:r w:rsidR="00EF54E1" w:rsidRPr="00403614">
              <w:rPr>
                <w:noProof/>
                <w:webHidden/>
                <w:color w:val="000000" w:themeColor="text1"/>
              </w:rPr>
              <w:fldChar w:fldCharType="end"/>
            </w:r>
          </w:hyperlink>
        </w:p>
        <w:p w14:paraId="6E5F24BF" w14:textId="32A6E6C4" w:rsidR="00EF54E1" w:rsidRPr="00403614" w:rsidRDefault="00965934">
          <w:pPr>
            <w:pStyle w:val="TOC2"/>
            <w:tabs>
              <w:tab w:val="right" w:leader="dot" w:pos="9019"/>
            </w:tabs>
            <w:rPr>
              <w:noProof/>
              <w:color w:val="000000" w:themeColor="text1"/>
            </w:rPr>
          </w:pPr>
          <w:hyperlink w:anchor="_Toc241018952" w:history="1">
            <w:r w:rsidR="00EF54E1" w:rsidRPr="00403614">
              <w:rPr>
                <w:rStyle w:val="Hyperlink"/>
                <w:noProof/>
                <w:color w:val="000000" w:themeColor="text1"/>
              </w:rPr>
              <w:t>3.3 Research Philosophy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29</w:t>
            </w:r>
            <w:r w:rsidR="00EF54E1" w:rsidRPr="00403614">
              <w:rPr>
                <w:noProof/>
                <w:webHidden/>
                <w:color w:val="000000" w:themeColor="text1"/>
              </w:rPr>
              <w:fldChar w:fldCharType="end"/>
            </w:r>
          </w:hyperlink>
        </w:p>
        <w:p w14:paraId="5311AFEB" w14:textId="35359554" w:rsidR="00EF54E1" w:rsidRPr="00403614" w:rsidRDefault="00965934">
          <w:pPr>
            <w:pStyle w:val="TOC2"/>
            <w:tabs>
              <w:tab w:val="right" w:leader="dot" w:pos="9019"/>
            </w:tabs>
            <w:rPr>
              <w:noProof/>
              <w:color w:val="000000" w:themeColor="text1"/>
            </w:rPr>
          </w:pPr>
          <w:hyperlink w:anchor="_Toc241018953" w:history="1">
            <w:r w:rsidR="00EF54E1" w:rsidRPr="00403614">
              <w:rPr>
                <w:rStyle w:val="Hyperlink"/>
                <w:noProof/>
                <w:color w:val="000000" w:themeColor="text1"/>
              </w:rPr>
              <w:t>3.4 Research Approach</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30</w:t>
            </w:r>
            <w:r w:rsidR="00EF54E1" w:rsidRPr="00403614">
              <w:rPr>
                <w:noProof/>
                <w:webHidden/>
                <w:color w:val="000000" w:themeColor="text1"/>
              </w:rPr>
              <w:fldChar w:fldCharType="end"/>
            </w:r>
          </w:hyperlink>
        </w:p>
        <w:p w14:paraId="6896A003" w14:textId="54BF406A" w:rsidR="00EF54E1" w:rsidRPr="00403614" w:rsidRDefault="00965934">
          <w:pPr>
            <w:pStyle w:val="TOC2"/>
            <w:tabs>
              <w:tab w:val="right" w:leader="dot" w:pos="9019"/>
            </w:tabs>
            <w:rPr>
              <w:noProof/>
              <w:color w:val="000000" w:themeColor="text1"/>
            </w:rPr>
          </w:pPr>
          <w:hyperlink w:anchor="_Toc241018954" w:history="1">
            <w:r w:rsidR="00EF54E1" w:rsidRPr="00403614">
              <w:rPr>
                <w:rStyle w:val="Hyperlink"/>
                <w:noProof/>
                <w:color w:val="000000" w:themeColor="text1"/>
              </w:rPr>
              <w:t>3.5 Methodological Choice and Research Strategy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31</w:t>
            </w:r>
            <w:r w:rsidR="00EF54E1" w:rsidRPr="00403614">
              <w:rPr>
                <w:noProof/>
                <w:webHidden/>
                <w:color w:val="000000" w:themeColor="text1"/>
              </w:rPr>
              <w:fldChar w:fldCharType="end"/>
            </w:r>
          </w:hyperlink>
        </w:p>
        <w:p w14:paraId="75858487" w14:textId="5202032C" w:rsidR="00EF54E1" w:rsidRPr="00403614" w:rsidRDefault="00965934">
          <w:pPr>
            <w:pStyle w:val="TOC2"/>
            <w:tabs>
              <w:tab w:val="right" w:leader="dot" w:pos="9019"/>
            </w:tabs>
            <w:rPr>
              <w:noProof/>
              <w:color w:val="000000" w:themeColor="text1"/>
            </w:rPr>
          </w:pPr>
          <w:hyperlink w:anchor="_Toc241018955" w:history="1">
            <w:r w:rsidR="00EF54E1" w:rsidRPr="00403614">
              <w:rPr>
                <w:rStyle w:val="Hyperlink"/>
                <w:noProof/>
                <w:color w:val="000000" w:themeColor="text1"/>
              </w:rPr>
              <w:t>3.6 Time Horizon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31</w:t>
            </w:r>
            <w:r w:rsidR="00EF54E1" w:rsidRPr="00403614">
              <w:rPr>
                <w:noProof/>
                <w:webHidden/>
                <w:color w:val="000000" w:themeColor="text1"/>
              </w:rPr>
              <w:fldChar w:fldCharType="end"/>
            </w:r>
          </w:hyperlink>
        </w:p>
        <w:p w14:paraId="1E3A2F66" w14:textId="6C41899D" w:rsidR="00EF54E1" w:rsidRPr="00403614" w:rsidRDefault="00965934">
          <w:pPr>
            <w:pStyle w:val="TOC2"/>
            <w:tabs>
              <w:tab w:val="right" w:leader="dot" w:pos="9019"/>
            </w:tabs>
            <w:rPr>
              <w:noProof/>
              <w:color w:val="000000" w:themeColor="text1"/>
            </w:rPr>
          </w:pPr>
          <w:hyperlink w:anchor="_Toc241018956" w:history="1">
            <w:r w:rsidR="00EF54E1" w:rsidRPr="00403614">
              <w:rPr>
                <w:rStyle w:val="Hyperlink"/>
                <w:noProof/>
                <w:color w:val="000000" w:themeColor="text1"/>
              </w:rPr>
              <w:t>3.7 Data Collection Method</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31</w:t>
            </w:r>
            <w:r w:rsidR="00EF54E1" w:rsidRPr="00403614">
              <w:rPr>
                <w:noProof/>
                <w:webHidden/>
                <w:color w:val="000000" w:themeColor="text1"/>
              </w:rPr>
              <w:fldChar w:fldCharType="end"/>
            </w:r>
          </w:hyperlink>
        </w:p>
        <w:p w14:paraId="39391560" w14:textId="5CED2EC9" w:rsidR="00EF54E1" w:rsidRPr="00403614" w:rsidRDefault="00965934">
          <w:pPr>
            <w:pStyle w:val="TOC2"/>
            <w:tabs>
              <w:tab w:val="right" w:leader="dot" w:pos="9019"/>
            </w:tabs>
            <w:rPr>
              <w:noProof/>
              <w:color w:val="000000" w:themeColor="text1"/>
            </w:rPr>
          </w:pPr>
          <w:hyperlink w:anchor="_Toc241018957" w:history="1">
            <w:r w:rsidR="00EF54E1" w:rsidRPr="00403614">
              <w:rPr>
                <w:rStyle w:val="Hyperlink"/>
                <w:noProof/>
                <w:color w:val="000000" w:themeColor="text1"/>
              </w:rPr>
              <w:t>3.8 Population and Sampling</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32</w:t>
            </w:r>
            <w:r w:rsidR="00EF54E1" w:rsidRPr="00403614">
              <w:rPr>
                <w:noProof/>
                <w:webHidden/>
                <w:color w:val="000000" w:themeColor="text1"/>
              </w:rPr>
              <w:fldChar w:fldCharType="end"/>
            </w:r>
          </w:hyperlink>
        </w:p>
        <w:p w14:paraId="5DF5DBFD" w14:textId="336B105E" w:rsidR="00EF54E1" w:rsidRPr="00403614" w:rsidRDefault="00965934">
          <w:pPr>
            <w:pStyle w:val="TOC2"/>
            <w:tabs>
              <w:tab w:val="right" w:leader="dot" w:pos="9019"/>
            </w:tabs>
            <w:rPr>
              <w:noProof/>
              <w:color w:val="000000" w:themeColor="text1"/>
            </w:rPr>
          </w:pPr>
          <w:hyperlink w:anchor="_Toc241018958" w:history="1">
            <w:r w:rsidR="00EF54E1" w:rsidRPr="00403614">
              <w:rPr>
                <w:rStyle w:val="Hyperlink"/>
                <w:noProof/>
                <w:color w:val="000000" w:themeColor="text1"/>
              </w:rPr>
              <w:t>3.9 Data Analysis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33</w:t>
            </w:r>
            <w:r w:rsidR="00EF54E1" w:rsidRPr="00403614">
              <w:rPr>
                <w:noProof/>
                <w:webHidden/>
                <w:color w:val="000000" w:themeColor="text1"/>
              </w:rPr>
              <w:fldChar w:fldCharType="end"/>
            </w:r>
          </w:hyperlink>
        </w:p>
        <w:p w14:paraId="3C056A21" w14:textId="09456637" w:rsidR="00EF54E1" w:rsidRPr="00403614" w:rsidRDefault="00965934">
          <w:pPr>
            <w:pStyle w:val="TOC2"/>
            <w:tabs>
              <w:tab w:val="right" w:leader="dot" w:pos="9019"/>
            </w:tabs>
            <w:rPr>
              <w:noProof/>
              <w:color w:val="000000" w:themeColor="text1"/>
            </w:rPr>
          </w:pPr>
          <w:hyperlink w:anchor="_Toc241018959" w:history="1">
            <w:r w:rsidR="00EF54E1" w:rsidRPr="00403614">
              <w:rPr>
                <w:rStyle w:val="Hyperlink"/>
                <w:noProof/>
                <w:color w:val="000000" w:themeColor="text1"/>
              </w:rPr>
              <w:t>3.10 Reliability, Validity, and Trustworthiness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_Toc241018959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34</w:t>
            </w:r>
            <w:r w:rsidR="00EF54E1" w:rsidRPr="00403614">
              <w:rPr>
                <w:noProof/>
                <w:webHidden/>
                <w:color w:val="000000" w:themeColor="text1"/>
              </w:rPr>
              <w:fldChar w:fldCharType="end"/>
            </w:r>
          </w:hyperlink>
        </w:p>
        <w:p w14:paraId="36C53913" w14:textId="5B845933" w:rsidR="00EF54E1" w:rsidRPr="00403614" w:rsidRDefault="00965934">
          <w:pPr>
            <w:pStyle w:val="TOC2"/>
            <w:tabs>
              <w:tab w:val="right" w:leader="dot" w:pos="9019"/>
            </w:tabs>
            <w:rPr>
              <w:noProof/>
              <w:color w:val="000000" w:themeColor="text1"/>
            </w:rPr>
          </w:pPr>
          <w:hyperlink w:anchor="_Toc241018960" w:history="1">
            <w:r w:rsidR="00EF54E1" w:rsidRPr="00403614">
              <w:rPr>
                <w:rStyle w:val="Hyperlink"/>
                <w:noProof/>
                <w:color w:val="000000" w:themeColor="text1"/>
              </w:rPr>
              <w:t>3.11 Limitations of the Research</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35</w:t>
            </w:r>
            <w:r w:rsidR="00EF54E1" w:rsidRPr="00403614">
              <w:rPr>
                <w:noProof/>
                <w:webHidden/>
                <w:color w:val="000000" w:themeColor="text1"/>
              </w:rPr>
              <w:fldChar w:fldCharType="end"/>
            </w:r>
          </w:hyperlink>
        </w:p>
        <w:p w14:paraId="472B5383" w14:textId="2EB49510" w:rsidR="00EF54E1" w:rsidRPr="00403614" w:rsidRDefault="00965934">
          <w:pPr>
            <w:pStyle w:val="TOC2"/>
            <w:tabs>
              <w:tab w:val="right" w:leader="dot" w:pos="9019"/>
            </w:tabs>
            <w:rPr>
              <w:noProof/>
              <w:color w:val="000000" w:themeColor="text1"/>
            </w:rPr>
          </w:pPr>
          <w:hyperlink w:anchor="_Toc241018961" w:history="1">
            <w:r w:rsidR="00EF54E1" w:rsidRPr="00403614">
              <w:rPr>
                <w:rStyle w:val="Hyperlink"/>
                <w:noProof/>
                <w:color w:val="000000" w:themeColor="text1"/>
              </w:rPr>
              <w:t>3.12 Research Ethics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35</w:t>
            </w:r>
            <w:r w:rsidR="00EF54E1" w:rsidRPr="00403614">
              <w:rPr>
                <w:noProof/>
                <w:webHidden/>
                <w:color w:val="000000" w:themeColor="text1"/>
              </w:rPr>
              <w:fldChar w:fldCharType="end"/>
            </w:r>
          </w:hyperlink>
        </w:p>
        <w:p w14:paraId="642F989D" w14:textId="74458A25" w:rsidR="00EF54E1" w:rsidRPr="00403614" w:rsidRDefault="00965934">
          <w:pPr>
            <w:pStyle w:val="TOC2"/>
            <w:tabs>
              <w:tab w:val="right" w:leader="dot" w:pos="9019"/>
            </w:tabs>
            <w:rPr>
              <w:noProof/>
              <w:color w:val="000000" w:themeColor="text1"/>
            </w:rPr>
          </w:pPr>
          <w:hyperlink w:anchor="_Toc241018962" w:history="1">
            <w:r w:rsidR="00EF54E1" w:rsidRPr="00403614">
              <w:rPr>
                <w:rStyle w:val="Hyperlink"/>
                <w:noProof/>
                <w:color w:val="000000" w:themeColor="text1"/>
              </w:rPr>
              <w:t>3.13 Chapter Summary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36</w:t>
            </w:r>
            <w:r w:rsidR="00EF54E1" w:rsidRPr="00403614">
              <w:rPr>
                <w:noProof/>
                <w:webHidden/>
                <w:color w:val="000000" w:themeColor="text1"/>
              </w:rPr>
              <w:fldChar w:fldCharType="end"/>
            </w:r>
          </w:hyperlink>
        </w:p>
        <w:p w14:paraId="10FE9894" w14:textId="20B42AE6" w:rsidR="00EF54E1" w:rsidRPr="00403614" w:rsidRDefault="00965934">
          <w:pPr>
            <w:pStyle w:val="TOC1"/>
            <w:tabs>
              <w:tab w:val="right" w:leader="dot" w:pos="9019"/>
            </w:tabs>
            <w:rPr>
              <w:noProof/>
              <w:color w:val="000000" w:themeColor="text1"/>
            </w:rPr>
          </w:pPr>
          <w:hyperlink w:anchor="_Toc241018963" w:history="1">
            <w:r w:rsidR="00EF54E1" w:rsidRPr="00403614">
              <w:rPr>
                <w:rStyle w:val="Hyperlink"/>
                <w:noProof/>
                <w:color w:val="000000" w:themeColor="text1"/>
              </w:rPr>
              <w:t>CHAPTER 4: FINDINGS AND DISCUSSION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37</w:t>
            </w:r>
            <w:r w:rsidR="00EF54E1" w:rsidRPr="00403614">
              <w:rPr>
                <w:noProof/>
                <w:webHidden/>
                <w:color w:val="000000" w:themeColor="text1"/>
              </w:rPr>
              <w:fldChar w:fldCharType="end"/>
            </w:r>
          </w:hyperlink>
        </w:p>
        <w:p w14:paraId="12301B91" w14:textId="304894D0" w:rsidR="00EF54E1" w:rsidRPr="00403614" w:rsidRDefault="00965934">
          <w:pPr>
            <w:pStyle w:val="TOC2"/>
            <w:tabs>
              <w:tab w:val="right" w:leader="dot" w:pos="9019"/>
            </w:tabs>
            <w:rPr>
              <w:noProof/>
              <w:color w:val="000000" w:themeColor="text1"/>
            </w:rPr>
          </w:pPr>
          <w:hyperlink w:anchor="_Toc241018964" w:history="1">
            <w:r w:rsidR="00EF54E1" w:rsidRPr="00403614">
              <w:rPr>
                <w:rStyle w:val="Hyperlink"/>
                <w:noProof/>
                <w:color w:val="000000" w:themeColor="text1"/>
              </w:rPr>
              <w:t>4.1 Introduction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37</w:t>
            </w:r>
            <w:r w:rsidR="00EF54E1" w:rsidRPr="00403614">
              <w:rPr>
                <w:noProof/>
                <w:webHidden/>
                <w:color w:val="000000" w:themeColor="text1"/>
              </w:rPr>
              <w:fldChar w:fldCharType="end"/>
            </w:r>
          </w:hyperlink>
        </w:p>
        <w:p w14:paraId="5A9E4D2F" w14:textId="29D5AC45" w:rsidR="00EF54E1" w:rsidRPr="00403614" w:rsidRDefault="00965934">
          <w:pPr>
            <w:pStyle w:val="TOC2"/>
            <w:tabs>
              <w:tab w:val="right" w:leader="dot" w:pos="9019"/>
            </w:tabs>
            <w:rPr>
              <w:noProof/>
              <w:color w:val="000000" w:themeColor="text1"/>
            </w:rPr>
          </w:pPr>
          <w:hyperlink w:anchor="_Toc241018965" w:history="1">
            <w:r w:rsidR="00EF54E1" w:rsidRPr="00403614">
              <w:rPr>
                <w:rStyle w:val="Hyperlink"/>
                <w:noProof/>
                <w:color w:val="000000" w:themeColor="text1"/>
              </w:rPr>
              <w:t>4.2 Overview of participants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37</w:t>
            </w:r>
            <w:r w:rsidR="00EF54E1" w:rsidRPr="00403614">
              <w:rPr>
                <w:noProof/>
                <w:webHidden/>
                <w:color w:val="000000" w:themeColor="text1"/>
              </w:rPr>
              <w:fldChar w:fldCharType="end"/>
            </w:r>
          </w:hyperlink>
        </w:p>
        <w:p w14:paraId="0603F72B" w14:textId="4EAF63D7" w:rsidR="00EF54E1" w:rsidRPr="00403614" w:rsidRDefault="00965934">
          <w:pPr>
            <w:pStyle w:val="TOC2"/>
            <w:tabs>
              <w:tab w:val="right" w:leader="dot" w:pos="9019"/>
            </w:tabs>
            <w:rPr>
              <w:noProof/>
              <w:color w:val="000000" w:themeColor="text1"/>
            </w:rPr>
          </w:pPr>
          <w:hyperlink w:anchor="_Toc241018966" w:history="1">
            <w:r w:rsidR="00EF54E1" w:rsidRPr="00403614">
              <w:rPr>
                <w:rStyle w:val="Hyperlink"/>
                <w:noProof/>
                <w:color w:val="000000" w:themeColor="text1"/>
              </w:rPr>
              <w:t>4.3 Theme 1: Openness and clarity - explaining the ‘why’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40</w:t>
            </w:r>
            <w:r w:rsidR="00EF54E1" w:rsidRPr="00403614">
              <w:rPr>
                <w:noProof/>
                <w:webHidden/>
                <w:color w:val="000000" w:themeColor="text1"/>
              </w:rPr>
              <w:fldChar w:fldCharType="end"/>
            </w:r>
          </w:hyperlink>
        </w:p>
        <w:p w14:paraId="612DE018" w14:textId="3B78E7E7" w:rsidR="00EF54E1" w:rsidRPr="00403614" w:rsidRDefault="00965934">
          <w:pPr>
            <w:pStyle w:val="TOC2"/>
            <w:tabs>
              <w:tab w:val="right" w:leader="dot" w:pos="9019"/>
            </w:tabs>
            <w:rPr>
              <w:noProof/>
              <w:color w:val="000000" w:themeColor="text1"/>
            </w:rPr>
          </w:pPr>
          <w:hyperlink w:anchor="_Toc241018967" w:history="1">
            <w:r w:rsidR="00EF54E1" w:rsidRPr="00403614">
              <w:rPr>
                <w:rStyle w:val="Hyperlink"/>
                <w:noProof/>
                <w:color w:val="000000" w:themeColor="text1"/>
              </w:rPr>
              <w:t>4.4 Theme 2: Communication under pressure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41</w:t>
            </w:r>
            <w:r w:rsidR="00EF54E1" w:rsidRPr="00403614">
              <w:rPr>
                <w:noProof/>
                <w:webHidden/>
                <w:color w:val="000000" w:themeColor="text1"/>
              </w:rPr>
              <w:fldChar w:fldCharType="end"/>
            </w:r>
          </w:hyperlink>
        </w:p>
        <w:p w14:paraId="37FAF0C1" w14:textId="2109C33A" w:rsidR="00EF54E1" w:rsidRPr="00403614" w:rsidRDefault="00965934">
          <w:pPr>
            <w:pStyle w:val="TOC2"/>
            <w:tabs>
              <w:tab w:val="right" w:leader="dot" w:pos="9019"/>
            </w:tabs>
            <w:rPr>
              <w:noProof/>
              <w:color w:val="000000" w:themeColor="text1"/>
            </w:rPr>
          </w:pPr>
          <w:hyperlink w:anchor="_Toc241018968" w:history="1">
            <w:r w:rsidR="00EF54E1" w:rsidRPr="00403614">
              <w:rPr>
                <w:rStyle w:val="Hyperlink"/>
                <w:noProof/>
                <w:color w:val="000000" w:themeColor="text1"/>
              </w:rPr>
              <w:t>4.5 Theme 3: Trust - reliability, integrity and reciprocity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42</w:t>
            </w:r>
            <w:r w:rsidR="00EF54E1" w:rsidRPr="00403614">
              <w:rPr>
                <w:noProof/>
                <w:webHidden/>
                <w:color w:val="000000" w:themeColor="text1"/>
              </w:rPr>
              <w:fldChar w:fldCharType="end"/>
            </w:r>
          </w:hyperlink>
        </w:p>
        <w:p w14:paraId="30F2F581" w14:textId="30CB8EEC" w:rsidR="00EF54E1" w:rsidRPr="00403614" w:rsidRDefault="00965934">
          <w:pPr>
            <w:pStyle w:val="TOC2"/>
            <w:tabs>
              <w:tab w:val="right" w:leader="dot" w:pos="9019"/>
            </w:tabs>
            <w:rPr>
              <w:noProof/>
              <w:color w:val="000000" w:themeColor="text1"/>
            </w:rPr>
          </w:pPr>
          <w:hyperlink w:anchor="_Toc241018969" w:history="1">
            <w:r w:rsidR="00EF54E1" w:rsidRPr="00403614">
              <w:rPr>
                <w:rStyle w:val="Hyperlink"/>
                <w:noProof/>
                <w:color w:val="000000" w:themeColor="text1"/>
              </w:rPr>
              <w:t>4.6 Theme 4: Psychological safety - mistakes and voice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_Toc241018969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43</w:t>
            </w:r>
            <w:r w:rsidR="00EF54E1" w:rsidRPr="00403614">
              <w:rPr>
                <w:noProof/>
                <w:webHidden/>
                <w:color w:val="000000" w:themeColor="text1"/>
              </w:rPr>
              <w:fldChar w:fldCharType="end"/>
            </w:r>
          </w:hyperlink>
        </w:p>
        <w:p w14:paraId="73C12416" w14:textId="6B1BB8CA" w:rsidR="00EF54E1" w:rsidRPr="00403614" w:rsidRDefault="00965934">
          <w:pPr>
            <w:pStyle w:val="TOC2"/>
            <w:tabs>
              <w:tab w:val="right" w:leader="dot" w:pos="9019"/>
            </w:tabs>
            <w:rPr>
              <w:noProof/>
              <w:color w:val="000000" w:themeColor="text1"/>
            </w:rPr>
          </w:pPr>
          <w:hyperlink w:anchor="_Toc241018970" w:history="1">
            <w:r w:rsidR="00EF54E1" w:rsidRPr="00403614">
              <w:rPr>
                <w:rStyle w:val="Hyperlink"/>
                <w:noProof/>
                <w:color w:val="000000" w:themeColor="text1"/>
              </w:rPr>
              <w:t>4.7 Theme 5: Recognition, consistency and engagement</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44</w:t>
            </w:r>
            <w:r w:rsidR="00EF54E1" w:rsidRPr="00403614">
              <w:rPr>
                <w:noProof/>
                <w:webHidden/>
                <w:color w:val="000000" w:themeColor="text1"/>
              </w:rPr>
              <w:fldChar w:fldCharType="end"/>
            </w:r>
          </w:hyperlink>
        </w:p>
        <w:p w14:paraId="5392521B" w14:textId="04C2971B" w:rsidR="00EF54E1" w:rsidRPr="00403614" w:rsidRDefault="00965934">
          <w:pPr>
            <w:pStyle w:val="TOC2"/>
            <w:tabs>
              <w:tab w:val="right" w:leader="dot" w:pos="9019"/>
            </w:tabs>
            <w:rPr>
              <w:noProof/>
              <w:color w:val="000000" w:themeColor="text1"/>
            </w:rPr>
          </w:pPr>
          <w:hyperlink w:anchor="_Toc241018971" w:history="1">
            <w:r w:rsidR="00EF54E1" w:rsidRPr="00403614">
              <w:rPr>
                <w:rStyle w:val="Hyperlink"/>
                <w:noProof/>
                <w:color w:val="000000" w:themeColor="text1"/>
              </w:rPr>
              <w:t>4.8 Communication and retention intentions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45</w:t>
            </w:r>
            <w:r w:rsidR="00EF54E1" w:rsidRPr="00403614">
              <w:rPr>
                <w:noProof/>
                <w:webHidden/>
                <w:color w:val="000000" w:themeColor="text1"/>
              </w:rPr>
              <w:fldChar w:fldCharType="end"/>
            </w:r>
          </w:hyperlink>
        </w:p>
        <w:p w14:paraId="2F64C83A" w14:textId="2AADCF68" w:rsidR="00EF54E1" w:rsidRPr="00403614" w:rsidRDefault="00965934">
          <w:pPr>
            <w:pStyle w:val="TOC2"/>
            <w:tabs>
              <w:tab w:val="right" w:leader="dot" w:pos="9019"/>
            </w:tabs>
            <w:rPr>
              <w:noProof/>
              <w:color w:val="000000" w:themeColor="text1"/>
            </w:rPr>
          </w:pPr>
          <w:hyperlink w:anchor="_Toc241018972" w:history="1">
            <w:r w:rsidR="00EF54E1" w:rsidRPr="00403614">
              <w:rPr>
                <w:rStyle w:val="Hyperlink"/>
                <w:noProof/>
                <w:color w:val="000000" w:themeColor="text1"/>
              </w:rPr>
              <w:t>4.9 Chapter summary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46</w:t>
            </w:r>
            <w:r w:rsidR="00EF54E1" w:rsidRPr="00403614">
              <w:rPr>
                <w:noProof/>
                <w:webHidden/>
                <w:color w:val="000000" w:themeColor="text1"/>
              </w:rPr>
              <w:fldChar w:fldCharType="end"/>
            </w:r>
          </w:hyperlink>
        </w:p>
        <w:p w14:paraId="48621A8F" w14:textId="73FDD6A3" w:rsidR="00EF54E1" w:rsidRPr="00403614" w:rsidRDefault="00965934">
          <w:pPr>
            <w:pStyle w:val="TOC1"/>
            <w:tabs>
              <w:tab w:val="right" w:leader="dot" w:pos="9019"/>
            </w:tabs>
            <w:rPr>
              <w:noProof/>
              <w:color w:val="000000" w:themeColor="text1"/>
            </w:rPr>
          </w:pPr>
          <w:hyperlink w:anchor="_Toc241018973" w:history="1">
            <w:r w:rsidR="00EF54E1" w:rsidRPr="00403614">
              <w:rPr>
                <w:rStyle w:val="Hyperlink"/>
                <w:noProof/>
                <w:color w:val="000000" w:themeColor="text1"/>
              </w:rPr>
              <w:t>Chapter 5: Conclusions and Recommendations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48</w:t>
            </w:r>
            <w:r w:rsidR="00EF54E1" w:rsidRPr="00403614">
              <w:rPr>
                <w:noProof/>
                <w:webHidden/>
                <w:color w:val="000000" w:themeColor="text1"/>
              </w:rPr>
              <w:fldChar w:fldCharType="end"/>
            </w:r>
          </w:hyperlink>
        </w:p>
        <w:p w14:paraId="76A1B058" w14:textId="5D883F5C" w:rsidR="00EF54E1" w:rsidRPr="00403614" w:rsidRDefault="00965934">
          <w:pPr>
            <w:pStyle w:val="TOC2"/>
            <w:tabs>
              <w:tab w:val="right" w:leader="dot" w:pos="9019"/>
            </w:tabs>
            <w:rPr>
              <w:noProof/>
              <w:color w:val="000000" w:themeColor="text1"/>
            </w:rPr>
          </w:pPr>
          <w:hyperlink w:anchor="_Toc241018974" w:history="1">
            <w:r w:rsidR="00EF54E1" w:rsidRPr="00403614">
              <w:rPr>
                <w:rStyle w:val="Hyperlink"/>
                <w:noProof/>
                <w:color w:val="000000" w:themeColor="text1"/>
              </w:rPr>
              <w:t>5.1 Introduction</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48</w:t>
            </w:r>
            <w:r w:rsidR="00EF54E1" w:rsidRPr="00403614">
              <w:rPr>
                <w:noProof/>
                <w:webHidden/>
                <w:color w:val="000000" w:themeColor="text1"/>
              </w:rPr>
              <w:fldChar w:fldCharType="end"/>
            </w:r>
          </w:hyperlink>
        </w:p>
        <w:p w14:paraId="33F71C5A" w14:textId="3F857FEF" w:rsidR="00EF54E1" w:rsidRPr="00403614" w:rsidRDefault="00965934">
          <w:pPr>
            <w:pStyle w:val="TOC2"/>
            <w:tabs>
              <w:tab w:val="right" w:leader="dot" w:pos="9019"/>
            </w:tabs>
            <w:rPr>
              <w:noProof/>
              <w:color w:val="000000" w:themeColor="text1"/>
            </w:rPr>
          </w:pPr>
          <w:hyperlink w:anchor="_Toc241018975" w:history="1">
            <w:r w:rsidR="00EF54E1" w:rsidRPr="00403614">
              <w:rPr>
                <w:rStyle w:val="Hyperlink"/>
                <w:noProof/>
                <w:color w:val="000000" w:themeColor="text1"/>
              </w:rPr>
              <w:t>5.2 Conclusions in Relation to the Research Objectives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48</w:t>
            </w:r>
            <w:r w:rsidR="00EF54E1" w:rsidRPr="00403614">
              <w:rPr>
                <w:noProof/>
                <w:webHidden/>
                <w:color w:val="000000" w:themeColor="text1"/>
              </w:rPr>
              <w:fldChar w:fldCharType="end"/>
            </w:r>
          </w:hyperlink>
        </w:p>
        <w:p w14:paraId="2A077041" w14:textId="567E977F" w:rsidR="00EF54E1" w:rsidRPr="00403614" w:rsidRDefault="00965934">
          <w:pPr>
            <w:pStyle w:val="TOC2"/>
            <w:tabs>
              <w:tab w:val="right" w:leader="dot" w:pos="9019"/>
            </w:tabs>
            <w:rPr>
              <w:noProof/>
              <w:color w:val="000000" w:themeColor="text1"/>
            </w:rPr>
          </w:pPr>
          <w:hyperlink w:anchor="_Toc241018976" w:history="1">
            <w:r w:rsidR="00EF54E1" w:rsidRPr="00403614">
              <w:rPr>
                <w:rStyle w:val="Hyperlink"/>
                <w:noProof/>
                <w:color w:val="000000" w:themeColor="text1"/>
              </w:rPr>
              <w:t>5.3 Contribution to Theory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_Toc241018976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49</w:t>
            </w:r>
            <w:r w:rsidR="00EF54E1" w:rsidRPr="00403614">
              <w:rPr>
                <w:noProof/>
                <w:webHidden/>
                <w:color w:val="000000" w:themeColor="text1"/>
              </w:rPr>
              <w:fldChar w:fldCharType="end"/>
            </w:r>
          </w:hyperlink>
        </w:p>
        <w:p w14:paraId="7A6A32FE" w14:textId="69FB5FC4" w:rsidR="00EF54E1" w:rsidRPr="00403614" w:rsidRDefault="00965934">
          <w:pPr>
            <w:pStyle w:val="TOC2"/>
            <w:tabs>
              <w:tab w:val="right" w:leader="dot" w:pos="9019"/>
            </w:tabs>
            <w:rPr>
              <w:noProof/>
              <w:color w:val="000000" w:themeColor="text1"/>
            </w:rPr>
          </w:pPr>
          <w:hyperlink w:anchor="_Toc241018977" w:history="1">
            <w:r w:rsidR="00EF54E1" w:rsidRPr="00403614">
              <w:rPr>
                <w:rStyle w:val="Hyperlink"/>
                <w:noProof/>
                <w:color w:val="000000" w:themeColor="text1"/>
              </w:rPr>
              <w:t>5.4 Recommendations for Practice</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_Toc241018977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50</w:t>
            </w:r>
            <w:r w:rsidR="00EF54E1" w:rsidRPr="00403614">
              <w:rPr>
                <w:noProof/>
                <w:webHidden/>
                <w:color w:val="000000" w:themeColor="text1"/>
              </w:rPr>
              <w:fldChar w:fldCharType="end"/>
            </w:r>
          </w:hyperlink>
        </w:p>
        <w:p w14:paraId="5733421E" w14:textId="470D26AD" w:rsidR="00EF54E1" w:rsidRPr="00403614" w:rsidRDefault="00965934">
          <w:pPr>
            <w:pStyle w:val="TOC2"/>
            <w:tabs>
              <w:tab w:val="right" w:leader="dot" w:pos="9019"/>
            </w:tabs>
            <w:rPr>
              <w:noProof/>
              <w:color w:val="000000" w:themeColor="text1"/>
            </w:rPr>
          </w:pPr>
          <w:hyperlink w:anchor="_Toc241018978" w:history="1">
            <w:r w:rsidR="00EF54E1" w:rsidRPr="00403614">
              <w:rPr>
                <w:rStyle w:val="Hyperlink"/>
                <w:noProof/>
                <w:color w:val="000000" w:themeColor="text1"/>
              </w:rPr>
              <w:t>5.5 Limitations of the Study</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_Toc241018978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52</w:t>
            </w:r>
            <w:r w:rsidR="00EF54E1" w:rsidRPr="00403614">
              <w:rPr>
                <w:noProof/>
                <w:webHidden/>
                <w:color w:val="000000" w:themeColor="text1"/>
              </w:rPr>
              <w:fldChar w:fldCharType="end"/>
            </w:r>
          </w:hyperlink>
        </w:p>
        <w:p w14:paraId="647C5EE0" w14:textId="15D08590" w:rsidR="00EF54E1" w:rsidRPr="00403614" w:rsidRDefault="00965934">
          <w:pPr>
            <w:pStyle w:val="TOC2"/>
            <w:tabs>
              <w:tab w:val="right" w:leader="dot" w:pos="9019"/>
            </w:tabs>
            <w:rPr>
              <w:noProof/>
              <w:color w:val="000000" w:themeColor="text1"/>
            </w:rPr>
          </w:pPr>
          <w:hyperlink w:anchor="_Toc241018979" w:history="1">
            <w:r w:rsidR="00EF54E1" w:rsidRPr="00403614">
              <w:rPr>
                <w:rStyle w:val="Hyperlink"/>
                <w:noProof/>
                <w:color w:val="000000" w:themeColor="text1"/>
              </w:rPr>
              <w:t>5.6 Recommendations for Further Research</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_Toc241018979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52</w:t>
            </w:r>
            <w:r w:rsidR="00EF54E1" w:rsidRPr="00403614">
              <w:rPr>
                <w:noProof/>
                <w:webHidden/>
                <w:color w:val="000000" w:themeColor="text1"/>
              </w:rPr>
              <w:fldChar w:fldCharType="end"/>
            </w:r>
          </w:hyperlink>
        </w:p>
        <w:p w14:paraId="12509962" w14:textId="6C9AC4FF" w:rsidR="00EF54E1" w:rsidRPr="00403614" w:rsidRDefault="00965934">
          <w:pPr>
            <w:pStyle w:val="TOC2"/>
            <w:tabs>
              <w:tab w:val="right" w:leader="dot" w:pos="9019"/>
            </w:tabs>
            <w:rPr>
              <w:noProof/>
              <w:color w:val="000000" w:themeColor="text1"/>
            </w:rPr>
          </w:pPr>
          <w:hyperlink w:anchor="_Toc241018980" w:history="1">
            <w:r w:rsidR="00EF54E1" w:rsidRPr="00403614">
              <w:rPr>
                <w:rStyle w:val="Hyperlink"/>
                <w:noProof/>
                <w:color w:val="000000" w:themeColor="text1"/>
              </w:rPr>
              <w:t>5.7 Concluding Remarks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_Toc241018980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53</w:t>
            </w:r>
            <w:r w:rsidR="00EF54E1" w:rsidRPr="00403614">
              <w:rPr>
                <w:noProof/>
                <w:webHidden/>
                <w:color w:val="000000" w:themeColor="text1"/>
              </w:rPr>
              <w:fldChar w:fldCharType="end"/>
            </w:r>
          </w:hyperlink>
        </w:p>
        <w:p w14:paraId="39190E8E" w14:textId="1EB9AA77" w:rsidR="00EF54E1" w:rsidRPr="00403614" w:rsidRDefault="00965934">
          <w:pPr>
            <w:pStyle w:val="TOC1"/>
            <w:tabs>
              <w:tab w:val="right" w:leader="dot" w:pos="9019"/>
            </w:tabs>
            <w:rPr>
              <w:noProof/>
              <w:color w:val="000000" w:themeColor="text1"/>
            </w:rPr>
          </w:pPr>
          <w:hyperlink w:anchor="_Toc241018981" w:history="1">
            <w:r w:rsidR="00EF54E1" w:rsidRPr="00403614">
              <w:rPr>
                <w:rStyle w:val="Hyperlink"/>
                <w:noProof/>
                <w:color w:val="000000" w:themeColor="text1"/>
              </w:rPr>
              <w:t>References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_Toc241018981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54</w:t>
            </w:r>
            <w:r w:rsidR="00EF54E1" w:rsidRPr="00403614">
              <w:rPr>
                <w:noProof/>
                <w:webHidden/>
                <w:color w:val="000000" w:themeColor="text1"/>
              </w:rPr>
              <w:fldChar w:fldCharType="end"/>
            </w:r>
          </w:hyperlink>
        </w:p>
        <w:p w14:paraId="11504225" w14:textId="16E3513A" w:rsidR="00EF54E1" w:rsidRPr="00403614" w:rsidRDefault="00965934">
          <w:pPr>
            <w:pStyle w:val="TOC1"/>
            <w:tabs>
              <w:tab w:val="right" w:leader="dot" w:pos="9019"/>
            </w:tabs>
            <w:rPr>
              <w:noProof/>
              <w:color w:val="000000" w:themeColor="text1"/>
            </w:rPr>
          </w:pPr>
          <w:hyperlink w:anchor="_Toc241018982" w:history="1">
            <w:r w:rsidR="00EF54E1" w:rsidRPr="00403614">
              <w:rPr>
                <w:rStyle w:val="Hyperlink"/>
                <w:noProof/>
                <w:color w:val="000000" w:themeColor="text1"/>
              </w:rPr>
              <w:t>Appendices</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_Toc241018982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68</w:t>
            </w:r>
            <w:r w:rsidR="00EF54E1" w:rsidRPr="00403614">
              <w:rPr>
                <w:noProof/>
                <w:webHidden/>
                <w:color w:val="000000" w:themeColor="text1"/>
              </w:rPr>
              <w:fldChar w:fldCharType="end"/>
            </w:r>
          </w:hyperlink>
        </w:p>
        <w:p w14:paraId="4F062FC6" w14:textId="13759AD9" w:rsidR="00EF54E1" w:rsidRPr="00403614" w:rsidRDefault="00965934">
          <w:pPr>
            <w:pStyle w:val="TOC2"/>
            <w:tabs>
              <w:tab w:val="right" w:leader="dot" w:pos="9019"/>
            </w:tabs>
            <w:rPr>
              <w:noProof/>
              <w:color w:val="000000" w:themeColor="text1"/>
            </w:rPr>
          </w:pPr>
          <w:hyperlink w:anchor="_Toc241018983" w:history="1">
            <w:r w:rsidR="00EF54E1" w:rsidRPr="00403614">
              <w:rPr>
                <w:rStyle w:val="Hyperlink"/>
                <w:noProof/>
                <w:color w:val="000000" w:themeColor="text1"/>
              </w:rPr>
              <w:t>Appendix A: Interview (Research Instrument)</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_Toc241018983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68</w:t>
            </w:r>
            <w:r w:rsidR="00EF54E1" w:rsidRPr="00403614">
              <w:rPr>
                <w:noProof/>
                <w:webHidden/>
                <w:color w:val="000000" w:themeColor="text1"/>
              </w:rPr>
              <w:fldChar w:fldCharType="end"/>
            </w:r>
          </w:hyperlink>
        </w:p>
        <w:p w14:paraId="3B63B0D2" w14:textId="2EF4D217" w:rsidR="00EF54E1" w:rsidRPr="00403614" w:rsidRDefault="00965934">
          <w:pPr>
            <w:pStyle w:val="TOC2"/>
            <w:tabs>
              <w:tab w:val="right" w:leader="dot" w:pos="9019"/>
            </w:tabs>
            <w:rPr>
              <w:noProof/>
              <w:color w:val="000000" w:themeColor="text1"/>
            </w:rPr>
          </w:pPr>
          <w:hyperlink w:anchor="_Toc241018984" w:history="1">
            <w:r w:rsidR="00EF54E1" w:rsidRPr="00403614">
              <w:rPr>
                <w:rStyle w:val="Hyperlink"/>
                <w:noProof/>
                <w:color w:val="000000" w:themeColor="text1"/>
              </w:rPr>
              <w:t>Appendix B: Completed UWTSD Ethics Approval Form</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_Toc241018984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70</w:t>
            </w:r>
            <w:r w:rsidR="00EF54E1" w:rsidRPr="00403614">
              <w:rPr>
                <w:noProof/>
                <w:webHidden/>
                <w:color w:val="000000" w:themeColor="text1"/>
              </w:rPr>
              <w:fldChar w:fldCharType="end"/>
            </w:r>
          </w:hyperlink>
        </w:p>
        <w:p w14:paraId="7A8345B9" w14:textId="5DE3EA03" w:rsidR="00EF54E1" w:rsidRPr="00403614" w:rsidRDefault="00965934">
          <w:pPr>
            <w:pStyle w:val="TOC2"/>
            <w:tabs>
              <w:tab w:val="right" w:leader="dot" w:pos="9019"/>
            </w:tabs>
            <w:rPr>
              <w:noProof/>
              <w:color w:val="000000" w:themeColor="text1"/>
            </w:rPr>
          </w:pPr>
          <w:hyperlink w:anchor="_Toc241018985" w:history="1">
            <w:r w:rsidR="00EF54E1" w:rsidRPr="00403614">
              <w:rPr>
                <w:rStyle w:val="Hyperlink"/>
                <w:noProof/>
                <w:color w:val="000000" w:themeColor="text1"/>
              </w:rPr>
              <w:t>Appendix C: Full Interview Transcripts &amp; Audio</w:t>
            </w:r>
            <w:r w:rsidR="00EF54E1" w:rsidRPr="00403614">
              <w:rPr>
                <w:noProof/>
                <w:webHidden/>
                <w:color w:val="000000" w:themeColor="text1"/>
              </w:rPr>
              <w:tab/>
            </w:r>
            <w:r w:rsidR="00EF54E1" w:rsidRPr="00403614">
              <w:rPr>
                <w:noProof/>
                <w:webHidden/>
                <w:color w:val="000000" w:themeColor="text1"/>
              </w:rPr>
              <w:fldChar w:fldCharType="begin"/>
            </w:r>
            <w:r w:rsidR="00EF54E1" w:rsidRPr="00403614">
              <w:rPr>
                <w:noProof/>
                <w:webHidden/>
                <w:color w:val="000000" w:themeColor="text1"/>
              </w:rPr>
              <w:instrText xml:space="preserve"> PAGEREF _Toc241018985 \h </w:instrText>
            </w:r>
            <w:r w:rsidR="00EF54E1" w:rsidRPr="00403614">
              <w:rPr>
                <w:noProof/>
                <w:webHidden/>
                <w:color w:val="000000" w:themeColor="text1"/>
              </w:rPr>
            </w:r>
            <w:r w:rsidR="00EF54E1" w:rsidRPr="00403614">
              <w:rPr>
                <w:noProof/>
                <w:webHidden/>
                <w:color w:val="000000" w:themeColor="text1"/>
              </w:rPr>
              <w:fldChar w:fldCharType="separate"/>
            </w:r>
            <w:r w:rsidR="00403614">
              <w:rPr>
                <w:noProof/>
                <w:webHidden/>
                <w:color w:val="000000" w:themeColor="text1"/>
              </w:rPr>
              <w:t>70</w:t>
            </w:r>
            <w:r w:rsidR="00EF54E1" w:rsidRPr="00403614">
              <w:rPr>
                <w:noProof/>
                <w:webHidden/>
                <w:color w:val="000000" w:themeColor="text1"/>
              </w:rPr>
              <w:fldChar w:fldCharType="end"/>
            </w:r>
          </w:hyperlink>
        </w:p>
        <w:p w14:paraId="4E71B456" w14:textId="1916B775" w:rsidR="005950F2" w:rsidRPr="00403614" w:rsidRDefault="00A25753" w:rsidP="00924F92">
          <w:pPr>
            <w:rPr>
              <w:color w:val="000000" w:themeColor="text1"/>
            </w:rPr>
          </w:pPr>
          <w:r w:rsidRPr="00403614">
            <w:rPr>
              <w:color w:val="000000" w:themeColor="text1"/>
            </w:rPr>
            <w:fldChar w:fldCharType="end"/>
          </w:r>
        </w:p>
      </w:sdtContent>
    </w:sdt>
    <w:p w14:paraId="7B202965" w14:textId="77777777" w:rsidR="005950F2" w:rsidRPr="00403614" w:rsidRDefault="00A25753" w:rsidP="00924F92">
      <w:pPr>
        <w:rPr>
          <w:color w:val="000000" w:themeColor="text1"/>
        </w:rPr>
      </w:pPr>
      <w:r w:rsidRPr="00403614">
        <w:rPr>
          <w:color w:val="000000" w:themeColor="text1"/>
        </w:rPr>
        <w:br w:type="page"/>
      </w:r>
    </w:p>
    <w:p w14:paraId="1BE105F3" w14:textId="647FEE09" w:rsidR="005950F2" w:rsidRPr="00403614" w:rsidRDefault="00A25753" w:rsidP="00924F92">
      <w:pPr>
        <w:pStyle w:val="Heading1"/>
        <w:rPr>
          <w:color w:val="000000" w:themeColor="text1"/>
        </w:rPr>
      </w:pPr>
      <w:bookmarkStart w:id="4" w:name="_Toc241018925"/>
      <w:r w:rsidRPr="00403614">
        <w:rPr>
          <w:color w:val="000000" w:themeColor="text1"/>
        </w:rPr>
        <w:lastRenderedPageBreak/>
        <w:t>List of Figures</w:t>
      </w:r>
      <w:bookmarkEnd w:id="4"/>
    </w:p>
    <w:p w14:paraId="0A1D1BA1" w14:textId="6BDFC38A" w:rsidR="00924F92" w:rsidRPr="00403614" w:rsidRDefault="00924F92" w:rsidP="00924F92">
      <w:pPr>
        <w:pStyle w:val="TableofFigures"/>
        <w:tabs>
          <w:tab w:val="right" w:leader="dot" w:pos="9019"/>
        </w:tabs>
        <w:rPr>
          <w:rFonts w:asciiTheme="minorHAnsi" w:eastAsiaTheme="minorEastAsia" w:hAnsiTheme="minorHAnsi" w:cstheme="minorBidi"/>
          <w:noProof/>
          <w:color w:val="000000" w:themeColor="text1"/>
          <w:sz w:val="22"/>
          <w:szCs w:val="22"/>
          <w:lang w:val="en-GB"/>
        </w:rPr>
      </w:pPr>
      <w:r w:rsidRPr="00403614">
        <w:rPr>
          <w:color w:val="000000" w:themeColor="text1"/>
        </w:rPr>
        <w:fldChar w:fldCharType="begin"/>
      </w:r>
      <w:r w:rsidRPr="00403614">
        <w:rPr>
          <w:color w:val="000000" w:themeColor="text1"/>
        </w:rPr>
        <w:instrText xml:space="preserve"> TOC \h \z \c "Figure" </w:instrText>
      </w:r>
      <w:r w:rsidRPr="00403614">
        <w:rPr>
          <w:color w:val="000000" w:themeColor="text1"/>
        </w:rPr>
        <w:fldChar w:fldCharType="separate"/>
      </w:r>
      <w:hyperlink w:anchor="_Toc241018890" w:history="1">
        <w:r w:rsidRPr="00403614">
          <w:rPr>
            <w:rStyle w:val="Hyperlink"/>
            <w:noProof/>
            <w:color w:val="000000" w:themeColor="text1"/>
          </w:rPr>
          <w:t>Figure 1  The research onion (adapted from Saunders, Lewis and Thornhill, 2019). The highlighted terms show the methodological path chosen for this study.</w:t>
        </w:r>
        <w:r w:rsidRPr="00403614">
          <w:rPr>
            <w:noProof/>
            <w:webHidden/>
            <w:color w:val="000000" w:themeColor="text1"/>
          </w:rPr>
          <w:tab/>
        </w:r>
        <w:r w:rsidRPr="00403614">
          <w:rPr>
            <w:noProof/>
            <w:webHidden/>
            <w:color w:val="000000" w:themeColor="text1"/>
          </w:rPr>
          <w:fldChar w:fldCharType="begin"/>
        </w:r>
        <w:r w:rsidRPr="00403614">
          <w:rPr>
            <w:noProof/>
            <w:webHidden/>
            <w:color w:val="000000" w:themeColor="text1"/>
          </w:rPr>
          <w:instrText xml:space="preserve"> PAGEREF _Toc241018890 \h </w:instrText>
        </w:r>
        <w:r w:rsidRPr="00403614">
          <w:rPr>
            <w:noProof/>
            <w:webHidden/>
            <w:color w:val="000000" w:themeColor="text1"/>
          </w:rPr>
        </w:r>
        <w:r w:rsidRPr="00403614">
          <w:rPr>
            <w:noProof/>
            <w:webHidden/>
            <w:color w:val="000000" w:themeColor="text1"/>
          </w:rPr>
          <w:fldChar w:fldCharType="separate"/>
        </w:r>
        <w:r w:rsidR="00403614">
          <w:rPr>
            <w:noProof/>
            <w:webHidden/>
            <w:color w:val="000000" w:themeColor="text1"/>
          </w:rPr>
          <w:t>29</w:t>
        </w:r>
        <w:r w:rsidRPr="00403614">
          <w:rPr>
            <w:noProof/>
            <w:webHidden/>
            <w:color w:val="000000" w:themeColor="text1"/>
          </w:rPr>
          <w:fldChar w:fldCharType="end"/>
        </w:r>
      </w:hyperlink>
    </w:p>
    <w:p w14:paraId="19B999FA" w14:textId="4C879509" w:rsidR="00924F92" w:rsidRPr="00403614" w:rsidRDefault="00965934" w:rsidP="00924F92">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41018891" w:history="1">
        <w:r w:rsidR="00924F92" w:rsidRPr="00403614">
          <w:rPr>
            <w:rStyle w:val="Hyperlink"/>
            <w:noProof/>
            <w:color w:val="000000" w:themeColor="text1"/>
          </w:rPr>
          <w:t>Figure 2 Thematic map - managerial communication style, trust, engagement and retention.</w:t>
        </w:r>
        <w:r w:rsidR="00924F92" w:rsidRPr="00403614">
          <w:rPr>
            <w:noProof/>
            <w:webHidden/>
            <w:color w:val="000000" w:themeColor="text1"/>
          </w:rPr>
          <w:tab/>
        </w:r>
        <w:r w:rsidR="00924F92" w:rsidRPr="00403614">
          <w:rPr>
            <w:noProof/>
            <w:webHidden/>
            <w:color w:val="000000" w:themeColor="text1"/>
          </w:rPr>
          <w:fldChar w:fldCharType="begin"/>
        </w:r>
        <w:r w:rsidR="00924F92" w:rsidRPr="00403614">
          <w:rPr>
            <w:noProof/>
            <w:webHidden/>
            <w:color w:val="000000" w:themeColor="text1"/>
          </w:rPr>
          <w:instrText xml:space="preserve"> PAGEREF _Toc241018891 \h </w:instrText>
        </w:r>
        <w:r w:rsidR="00924F92" w:rsidRPr="00403614">
          <w:rPr>
            <w:noProof/>
            <w:webHidden/>
            <w:color w:val="000000" w:themeColor="text1"/>
          </w:rPr>
        </w:r>
        <w:r w:rsidR="00924F92" w:rsidRPr="00403614">
          <w:rPr>
            <w:noProof/>
            <w:webHidden/>
            <w:color w:val="000000" w:themeColor="text1"/>
          </w:rPr>
          <w:fldChar w:fldCharType="separate"/>
        </w:r>
        <w:r w:rsidR="00403614">
          <w:rPr>
            <w:noProof/>
            <w:webHidden/>
            <w:color w:val="000000" w:themeColor="text1"/>
          </w:rPr>
          <w:t>39</w:t>
        </w:r>
        <w:r w:rsidR="00924F92" w:rsidRPr="00403614">
          <w:rPr>
            <w:noProof/>
            <w:webHidden/>
            <w:color w:val="000000" w:themeColor="text1"/>
          </w:rPr>
          <w:fldChar w:fldCharType="end"/>
        </w:r>
      </w:hyperlink>
    </w:p>
    <w:p w14:paraId="22ADF14E" w14:textId="0054BEED" w:rsidR="005950F2" w:rsidRPr="00403614" w:rsidRDefault="00924F92" w:rsidP="00924F92">
      <w:pPr>
        <w:rPr>
          <w:color w:val="000000" w:themeColor="text1"/>
        </w:rPr>
      </w:pPr>
      <w:r w:rsidRPr="00403614">
        <w:rPr>
          <w:color w:val="000000" w:themeColor="text1"/>
        </w:rPr>
        <w:fldChar w:fldCharType="end"/>
      </w:r>
    </w:p>
    <w:p w14:paraId="7BCCD97A" w14:textId="7CC00DB6" w:rsidR="00924F92" w:rsidRPr="00403614" w:rsidRDefault="00924F92" w:rsidP="00924F92">
      <w:pPr>
        <w:rPr>
          <w:color w:val="000000" w:themeColor="text1"/>
        </w:rPr>
      </w:pPr>
    </w:p>
    <w:p w14:paraId="6EDAEAA3" w14:textId="5F68623A" w:rsidR="00924F92" w:rsidRPr="00403614" w:rsidRDefault="00924F92" w:rsidP="00924F92">
      <w:pPr>
        <w:rPr>
          <w:color w:val="000000" w:themeColor="text1"/>
        </w:rPr>
      </w:pPr>
    </w:p>
    <w:p w14:paraId="428D4461" w14:textId="77777777" w:rsidR="00924F92" w:rsidRPr="00403614" w:rsidRDefault="00924F92" w:rsidP="00924F92">
      <w:pPr>
        <w:rPr>
          <w:color w:val="000000" w:themeColor="text1"/>
        </w:rPr>
      </w:pPr>
    </w:p>
    <w:p w14:paraId="060EEF64" w14:textId="77777777" w:rsidR="005950F2" w:rsidRPr="00403614" w:rsidRDefault="00A25753" w:rsidP="00924F92">
      <w:pPr>
        <w:rPr>
          <w:color w:val="000000" w:themeColor="text1"/>
        </w:rPr>
      </w:pPr>
      <w:r w:rsidRPr="00403614">
        <w:rPr>
          <w:color w:val="000000" w:themeColor="text1"/>
        </w:rPr>
        <w:br w:type="page"/>
      </w:r>
    </w:p>
    <w:p w14:paraId="06028FB2" w14:textId="08B3D3CA" w:rsidR="005950F2" w:rsidRPr="00403614" w:rsidRDefault="00A25753" w:rsidP="00924F92">
      <w:pPr>
        <w:pStyle w:val="Heading1"/>
        <w:rPr>
          <w:color w:val="000000" w:themeColor="text1"/>
        </w:rPr>
      </w:pPr>
      <w:bookmarkStart w:id="5" w:name="_Toc241018926"/>
      <w:r w:rsidRPr="00403614">
        <w:rPr>
          <w:color w:val="000000" w:themeColor="text1"/>
        </w:rPr>
        <w:lastRenderedPageBreak/>
        <w:t>List of Tables</w:t>
      </w:r>
      <w:bookmarkEnd w:id="5"/>
    </w:p>
    <w:p w14:paraId="4D77B0D4" w14:textId="7FA12A6E" w:rsidR="00924F92" w:rsidRPr="00403614" w:rsidRDefault="00924F92" w:rsidP="00924F92">
      <w:pPr>
        <w:pStyle w:val="TableofFigures"/>
        <w:tabs>
          <w:tab w:val="right" w:leader="dot" w:pos="9019"/>
        </w:tabs>
        <w:rPr>
          <w:rFonts w:asciiTheme="minorHAnsi" w:eastAsiaTheme="minorEastAsia" w:hAnsiTheme="minorHAnsi" w:cstheme="minorBidi"/>
          <w:noProof/>
          <w:color w:val="000000" w:themeColor="text1"/>
          <w:sz w:val="22"/>
          <w:szCs w:val="22"/>
          <w:lang w:val="en-GB"/>
        </w:rPr>
      </w:pPr>
      <w:r w:rsidRPr="00403614">
        <w:rPr>
          <w:color w:val="000000" w:themeColor="text1"/>
        </w:rPr>
        <w:fldChar w:fldCharType="begin"/>
      </w:r>
      <w:r w:rsidRPr="00403614">
        <w:rPr>
          <w:color w:val="000000" w:themeColor="text1"/>
        </w:rPr>
        <w:instrText xml:space="preserve"> TOC \h \z \c "Table" </w:instrText>
      </w:r>
      <w:r w:rsidRPr="00403614">
        <w:rPr>
          <w:color w:val="000000" w:themeColor="text1"/>
        </w:rPr>
        <w:fldChar w:fldCharType="separate"/>
      </w:r>
      <w:hyperlink w:anchor="_Toc241018885" w:history="1">
        <w:r w:rsidRPr="00403614">
          <w:rPr>
            <w:rStyle w:val="Hyperlink"/>
            <w:noProof/>
            <w:color w:val="000000" w:themeColor="text1"/>
          </w:rPr>
          <w:t>Table 1 Overview of participants</w:t>
        </w:r>
        <w:r w:rsidRPr="00403614">
          <w:rPr>
            <w:noProof/>
            <w:webHidden/>
            <w:color w:val="000000" w:themeColor="text1"/>
          </w:rPr>
          <w:tab/>
        </w:r>
        <w:r w:rsidRPr="00403614">
          <w:rPr>
            <w:noProof/>
            <w:webHidden/>
            <w:color w:val="000000" w:themeColor="text1"/>
          </w:rPr>
          <w:fldChar w:fldCharType="begin"/>
        </w:r>
        <w:r w:rsidRPr="00403614">
          <w:rPr>
            <w:noProof/>
            <w:webHidden/>
            <w:color w:val="000000" w:themeColor="text1"/>
          </w:rPr>
          <w:instrText xml:space="preserve"> PAGEREF _Toc241018885 \h </w:instrText>
        </w:r>
        <w:r w:rsidRPr="00403614">
          <w:rPr>
            <w:noProof/>
            <w:webHidden/>
            <w:color w:val="000000" w:themeColor="text1"/>
          </w:rPr>
        </w:r>
        <w:r w:rsidRPr="00403614">
          <w:rPr>
            <w:noProof/>
            <w:webHidden/>
            <w:color w:val="000000" w:themeColor="text1"/>
          </w:rPr>
          <w:fldChar w:fldCharType="separate"/>
        </w:r>
        <w:r w:rsidR="00403614">
          <w:rPr>
            <w:noProof/>
            <w:webHidden/>
            <w:color w:val="000000" w:themeColor="text1"/>
          </w:rPr>
          <w:t>37</w:t>
        </w:r>
        <w:r w:rsidRPr="00403614">
          <w:rPr>
            <w:noProof/>
            <w:webHidden/>
            <w:color w:val="000000" w:themeColor="text1"/>
          </w:rPr>
          <w:fldChar w:fldCharType="end"/>
        </w:r>
      </w:hyperlink>
    </w:p>
    <w:p w14:paraId="62A52928" w14:textId="03C7A3C3" w:rsidR="00924F92" w:rsidRPr="00403614" w:rsidRDefault="00924F92" w:rsidP="00924F92">
      <w:pPr>
        <w:rPr>
          <w:color w:val="000000" w:themeColor="text1"/>
        </w:rPr>
      </w:pPr>
      <w:r w:rsidRPr="00403614">
        <w:rPr>
          <w:color w:val="000000" w:themeColor="text1"/>
        </w:rPr>
        <w:fldChar w:fldCharType="end"/>
      </w:r>
    </w:p>
    <w:p w14:paraId="3A261275" w14:textId="77777777" w:rsidR="00924F92" w:rsidRPr="00403614" w:rsidRDefault="00924F92" w:rsidP="00924F92">
      <w:pPr>
        <w:rPr>
          <w:color w:val="000000" w:themeColor="text1"/>
        </w:rPr>
      </w:pPr>
    </w:p>
    <w:p w14:paraId="197A9C81" w14:textId="77777777" w:rsidR="005950F2" w:rsidRPr="00403614" w:rsidRDefault="00A25753" w:rsidP="00924F92">
      <w:pPr>
        <w:rPr>
          <w:color w:val="000000" w:themeColor="text1"/>
        </w:rPr>
      </w:pPr>
      <w:r w:rsidRPr="00403614">
        <w:rPr>
          <w:color w:val="000000" w:themeColor="text1"/>
        </w:rPr>
        <w:br w:type="page"/>
      </w:r>
    </w:p>
    <w:p w14:paraId="0FD2AE59" w14:textId="77777777" w:rsidR="005950F2" w:rsidRPr="00403614" w:rsidRDefault="00A25753" w:rsidP="00924F92">
      <w:pPr>
        <w:pStyle w:val="Heading1"/>
        <w:rPr>
          <w:color w:val="000000" w:themeColor="text1"/>
        </w:rPr>
      </w:pPr>
      <w:bookmarkStart w:id="6" w:name="_Toc241018927"/>
      <w:r w:rsidRPr="00403614">
        <w:rPr>
          <w:color w:val="000000" w:themeColor="text1"/>
        </w:rPr>
        <w:lastRenderedPageBreak/>
        <w:t>Chapter 1: Introduction</w:t>
      </w:r>
      <w:bookmarkEnd w:id="6"/>
    </w:p>
    <w:p w14:paraId="207749A0" w14:textId="4274AC40" w:rsidR="005950F2" w:rsidRPr="00403614" w:rsidRDefault="00A25753" w:rsidP="00924F92">
      <w:pPr>
        <w:pStyle w:val="Heading2"/>
        <w:rPr>
          <w:color w:val="000000" w:themeColor="text1"/>
        </w:rPr>
      </w:pPr>
      <w:bookmarkStart w:id="7" w:name="_Toc241018928"/>
      <w:r w:rsidRPr="00403614">
        <w:rPr>
          <w:color w:val="000000" w:themeColor="text1"/>
        </w:rPr>
        <w:t xml:space="preserve">1.1 Background to the </w:t>
      </w:r>
      <w:r w:rsidR="00AF3F76" w:rsidRPr="00403614">
        <w:rPr>
          <w:color w:val="000000" w:themeColor="text1"/>
        </w:rPr>
        <w:t>r</w:t>
      </w:r>
      <w:r w:rsidRPr="00403614">
        <w:rPr>
          <w:color w:val="000000" w:themeColor="text1"/>
        </w:rPr>
        <w:t>esearch</w:t>
      </w:r>
      <w:bookmarkEnd w:id="7"/>
    </w:p>
    <w:p w14:paraId="070F1C12" w14:textId="77777777" w:rsidR="00C2794E" w:rsidRPr="00403614" w:rsidRDefault="00C2794E" w:rsidP="00924F92">
      <w:pPr>
        <w:rPr>
          <w:color w:val="000000" w:themeColor="text1"/>
        </w:rPr>
      </w:pPr>
      <w:r w:rsidRPr="00403614">
        <w:rPr>
          <w:color w:val="000000" w:themeColor="text1"/>
        </w:rPr>
        <w:t xml:space="preserve">Communication between managers and employees that they are responsible for is often seen as one of the most significant factors affecting work life. Communication is the vehicle by which managers set expectations, provide feedback, share information, and establish relationships, and influences employees' attitudes to their work and to their </w:t>
      </w:r>
      <w:proofErr w:type="spellStart"/>
      <w:r w:rsidRPr="00403614">
        <w:rPr>
          <w:color w:val="000000" w:themeColor="text1"/>
        </w:rPr>
        <w:t>organisation</w:t>
      </w:r>
      <w:proofErr w:type="spellEnd"/>
      <w:r w:rsidRPr="00403614">
        <w:rPr>
          <w:color w:val="000000" w:themeColor="text1"/>
        </w:rPr>
        <w:t xml:space="preserve">. Such a communication has become a pressing practical concern in service industries where employee turnover is high and margins are thin, like retail and hospitality. </w:t>
      </w:r>
      <w:proofErr w:type="spellStart"/>
      <w:r w:rsidRPr="00403614">
        <w:rPr>
          <w:color w:val="000000" w:themeColor="text1"/>
        </w:rPr>
        <w:t>Organisations</w:t>
      </w:r>
      <w:proofErr w:type="spellEnd"/>
      <w:r w:rsidRPr="00403614">
        <w:rPr>
          <w:color w:val="000000" w:themeColor="text1"/>
        </w:rPr>
        <w:t xml:space="preserve"> spend a lot of money, looking for and training their staff at the front line, but a lot of people leave after a short time, and the reasons they give for leaving are not all about the money.</w:t>
      </w:r>
    </w:p>
    <w:p w14:paraId="7BA92DBE" w14:textId="7277CD8D" w:rsidR="00C2794E" w:rsidRPr="00403614" w:rsidRDefault="00C2794E" w:rsidP="00924F92">
      <w:pPr>
        <w:rPr>
          <w:color w:val="000000" w:themeColor="text1"/>
        </w:rPr>
      </w:pPr>
      <w:r w:rsidRPr="00403614">
        <w:rPr>
          <w:color w:val="000000" w:themeColor="text1"/>
        </w:rPr>
        <w:t xml:space="preserve">This is a large challenge. </w:t>
      </w:r>
      <w:proofErr w:type="spellStart"/>
      <w:r w:rsidRPr="00403614">
        <w:rPr>
          <w:color w:val="000000" w:themeColor="text1"/>
        </w:rPr>
        <w:t>Labour</w:t>
      </w:r>
      <w:proofErr w:type="spellEnd"/>
      <w:r w:rsidRPr="00403614">
        <w:rPr>
          <w:color w:val="000000" w:themeColor="text1"/>
        </w:rPr>
        <w:t xml:space="preserve"> turnover is becoming more of a competitive advantage than a standard administrative duty, as some of the most recent modelling of employees' reasons for leaving shows that poor communication, inconsistent decision making and inadequate recognition are factors that drive employees away from their jobs (Ghani et al., 2022). Even in the United Kingdom, employers report ongoing recruitment and retention issues (Hogarth and McCartney, 2024), workplace conflict has been correlated with low satisfaction with line managers (CIPD, 2024a) and a relatively tight U.K. </w:t>
      </w:r>
      <w:proofErr w:type="spellStart"/>
      <w:r w:rsidRPr="00403614">
        <w:rPr>
          <w:color w:val="000000" w:themeColor="text1"/>
        </w:rPr>
        <w:t>labour</w:t>
      </w:r>
      <w:proofErr w:type="spellEnd"/>
      <w:r w:rsidRPr="00403614">
        <w:rPr>
          <w:color w:val="000000" w:themeColor="text1"/>
        </w:rPr>
        <w:t xml:space="preserve"> market makes it easy for a dissatisfied employee to move elsewhere. Turnover is also costly and disruptive, and from dissatisfaction to withdrawal, turnover theory is viewed as the terminal stage of a process that has job satisfaction as one of its best predictors (Mobley, 1977).</w:t>
      </w:r>
    </w:p>
    <w:p w14:paraId="60B3A0C8" w14:textId="77777777" w:rsidR="00C2794E" w:rsidRPr="00403614" w:rsidRDefault="00C2794E" w:rsidP="00924F92">
      <w:pPr>
        <w:rPr>
          <w:color w:val="000000" w:themeColor="text1"/>
        </w:rPr>
      </w:pPr>
      <w:r w:rsidRPr="00403614">
        <w:rPr>
          <w:color w:val="000000" w:themeColor="text1"/>
        </w:rPr>
        <w:t xml:space="preserve">There is an increasing amount of research that has been conducted which correlates leadership and communication to important employee outcomes. Transformational and supportive leadership communications have shown to have a positive correlation with renewal and </w:t>
      </w:r>
      <w:proofErr w:type="spellStart"/>
      <w:r w:rsidRPr="00403614">
        <w:rPr>
          <w:color w:val="000000" w:themeColor="text1"/>
        </w:rPr>
        <w:t>organisational</w:t>
      </w:r>
      <w:proofErr w:type="spellEnd"/>
      <w:r w:rsidRPr="00403614">
        <w:rPr>
          <w:color w:val="000000" w:themeColor="text1"/>
        </w:rPr>
        <w:t xml:space="preserve"> citizenship </w:t>
      </w:r>
      <w:proofErr w:type="spellStart"/>
      <w:r w:rsidRPr="00403614">
        <w:rPr>
          <w:color w:val="000000" w:themeColor="text1"/>
        </w:rPr>
        <w:t>behaviour</w:t>
      </w:r>
      <w:proofErr w:type="spellEnd"/>
      <w:r w:rsidRPr="00403614">
        <w:rPr>
          <w:color w:val="000000" w:themeColor="text1"/>
        </w:rPr>
        <w:t xml:space="preserve"> (Tian et al., 2020), respectively, and satisfaction with internal communication has been correlated with the non-intention to leave (Duarte and Silva, 2023). Supervisory communication is also linked to the trust employees have in their supervisors, which fosters employee retention and engagement (Men, Qin and </w:t>
      </w:r>
      <w:proofErr w:type="spellStart"/>
      <w:r w:rsidRPr="00403614">
        <w:rPr>
          <w:color w:val="000000" w:themeColor="text1"/>
        </w:rPr>
        <w:t>Jin</w:t>
      </w:r>
      <w:proofErr w:type="spellEnd"/>
      <w:r w:rsidRPr="00403614">
        <w:rPr>
          <w:color w:val="000000" w:themeColor="text1"/>
        </w:rPr>
        <w:t>, 2021). These studies have confirmed that managerial communication is important; they generally share, however, a quantitative, variable-testing perspective which helps to quantify the level of relationship, but does not capture the nature of the relationship as experienced by employees.</w:t>
      </w:r>
    </w:p>
    <w:p w14:paraId="1DC3F9F4" w14:textId="4EDE8421" w:rsidR="007C4F9D" w:rsidRPr="00403614" w:rsidRDefault="007C4F9D" w:rsidP="00924F92">
      <w:pPr>
        <w:rPr>
          <w:color w:val="000000" w:themeColor="text1"/>
        </w:rPr>
      </w:pPr>
      <w:r w:rsidRPr="00403614">
        <w:rPr>
          <w:color w:val="000000" w:themeColor="text1"/>
        </w:rPr>
        <w:lastRenderedPageBreak/>
        <w:t xml:space="preserve">This dissertation takes an alternative course. It is not about the size of an effect, but its impact on the employee's own perspective regarding the manner in which their managers communicate, which impacts their trust, job engagement and work intentions. It focuses on psychological safety (the ability to speak up, admit errors and raise concerns), a basic concept </w:t>
      </w:r>
      <w:proofErr w:type="spellStart"/>
      <w:r w:rsidRPr="00403614">
        <w:rPr>
          <w:color w:val="000000" w:themeColor="text1"/>
        </w:rPr>
        <w:t>recognised</w:t>
      </w:r>
      <w:proofErr w:type="spellEnd"/>
      <w:r w:rsidRPr="00403614">
        <w:rPr>
          <w:color w:val="000000" w:themeColor="text1"/>
        </w:rPr>
        <w:t xml:space="preserve"> as being important to team functioning (Edmondson, 1999), and later research identified as being linked to team learning and team performance (Kim, Lee and </w:t>
      </w:r>
      <w:proofErr w:type="spellStart"/>
      <w:r w:rsidRPr="00403614">
        <w:rPr>
          <w:color w:val="000000" w:themeColor="text1"/>
        </w:rPr>
        <w:t>Connerton</w:t>
      </w:r>
      <w:proofErr w:type="spellEnd"/>
      <w:r w:rsidRPr="00403614">
        <w:rPr>
          <w:color w:val="000000" w:themeColor="text1"/>
        </w:rPr>
        <w:t xml:space="preserve">, 2020). It also acknowledges that sometimes disengagement doesn't mean resignation, but rather means that employees stay on and do their job with diminished effort, which further </w:t>
      </w:r>
      <w:proofErr w:type="spellStart"/>
      <w:r w:rsidRPr="00403614">
        <w:rPr>
          <w:color w:val="000000" w:themeColor="text1"/>
        </w:rPr>
        <w:t>emphasises</w:t>
      </w:r>
      <w:proofErr w:type="spellEnd"/>
      <w:r w:rsidRPr="00403614">
        <w:rPr>
          <w:color w:val="000000" w:themeColor="text1"/>
        </w:rPr>
        <w:t xml:space="preserve"> the critical role of the quality of the day-to-day communication (Boy and </w:t>
      </w:r>
      <w:proofErr w:type="spellStart"/>
      <w:r w:rsidRPr="00403614">
        <w:rPr>
          <w:color w:val="000000" w:themeColor="text1"/>
        </w:rPr>
        <w:t>Sürmeli</w:t>
      </w:r>
      <w:proofErr w:type="spellEnd"/>
      <w:r w:rsidRPr="00403614">
        <w:rPr>
          <w:color w:val="000000" w:themeColor="text1"/>
        </w:rPr>
        <w:t>, 2023).</w:t>
      </w:r>
    </w:p>
    <w:p w14:paraId="78A72841" w14:textId="0BD1EB0C" w:rsidR="005950F2" w:rsidRPr="00403614" w:rsidRDefault="00C2794E" w:rsidP="00924F92">
      <w:pPr>
        <w:pStyle w:val="Heading2"/>
        <w:rPr>
          <w:color w:val="000000" w:themeColor="text1"/>
        </w:rPr>
      </w:pPr>
      <w:bookmarkStart w:id="8" w:name="_Toc241018929"/>
      <w:r w:rsidRPr="00403614">
        <w:rPr>
          <w:color w:val="000000" w:themeColor="text1"/>
        </w:rPr>
        <w:t>1.2 The Service-Sector Context</w:t>
      </w:r>
      <w:bookmarkEnd w:id="8"/>
    </w:p>
    <w:p w14:paraId="1647A395" w14:textId="05F2CBFE" w:rsidR="00276E9A" w:rsidRPr="00403614" w:rsidRDefault="00276E9A" w:rsidP="00924F92">
      <w:pPr>
        <w:rPr>
          <w:color w:val="000000" w:themeColor="text1"/>
        </w:rPr>
      </w:pPr>
      <w:r w:rsidRPr="00403614">
        <w:rPr>
          <w:color w:val="000000" w:themeColor="text1"/>
        </w:rPr>
        <w:t>The study takes the perspective of the UK service sector, and specifically retail, hospitality, food services and care. These settings have common elements that render manager communication particularly consequential. Tasks are hectic, customer service is essential, shifts are frequently unsocial, wages are usually at or near the statutory minimum and staff are likely to be young and mobile. Under such circumstances, one of the few things that differs for certain employers and employees is the relationship that exists between them and their immediate manager, and this relationship is often the determining factor in an employee remaining with an employer. When there is recognition, fairness and good communication, these can mitigate the negative aspects of the job; when these are lacking, little can keep an employee.</w:t>
      </w:r>
    </w:p>
    <w:p w14:paraId="59E94C85" w14:textId="270C0FE7" w:rsidR="007C4F9D" w:rsidRPr="00403614" w:rsidRDefault="007C4F9D" w:rsidP="00924F92">
      <w:pPr>
        <w:rPr>
          <w:b/>
          <w:bCs/>
          <w:color w:val="000000" w:themeColor="text1"/>
        </w:rPr>
      </w:pPr>
      <w:r w:rsidRPr="00403614">
        <w:rPr>
          <w:color w:val="000000" w:themeColor="text1"/>
        </w:rPr>
        <w:t>These contexts are unique because front line workers often have multiple managers at once, working with different managers who have distinct communication styles. Within the same week, in the same job position, an employee can get warm, explanatory communication from one manager and cold, top-down communication from another manager. It's a reality of everyday working life, which can be challenging to measure in survey designs that ask employees to rate ‘their manager' as a single number, and it's one of the reasons a qualitative, experience-</w:t>
      </w:r>
      <w:proofErr w:type="spellStart"/>
      <w:r w:rsidRPr="00403614">
        <w:rPr>
          <w:color w:val="000000" w:themeColor="text1"/>
        </w:rPr>
        <w:t>centred</w:t>
      </w:r>
      <w:proofErr w:type="spellEnd"/>
      <w:r w:rsidRPr="00403614">
        <w:rPr>
          <w:color w:val="000000" w:themeColor="text1"/>
        </w:rPr>
        <w:t xml:space="preserve"> approach is a good fit for the topic. It also reflects the importance of consistency and fairness in managers (not just any single manager) for trust and retention.</w:t>
      </w:r>
    </w:p>
    <w:p w14:paraId="2B759BDE" w14:textId="77777777" w:rsidR="007C4F9D" w:rsidRPr="00403614" w:rsidRDefault="007C4F9D" w:rsidP="00924F92">
      <w:pPr>
        <w:rPr>
          <w:color w:val="000000" w:themeColor="text1"/>
        </w:rPr>
      </w:pPr>
    </w:p>
    <w:p w14:paraId="3504DC5D" w14:textId="122C5BC4" w:rsidR="005950F2" w:rsidRPr="00403614" w:rsidRDefault="00A25753" w:rsidP="00924F92">
      <w:pPr>
        <w:pStyle w:val="Heading2"/>
        <w:rPr>
          <w:color w:val="000000" w:themeColor="text1"/>
        </w:rPr>
      </w:pPr>
      <w:bookmarkStart w:id="9" w:name="_Toc241018930"/>
      <w:r w:rsidRPr="00403614">
        <w:rPr>
          <w:color w:val="000000" w:themeColor="text1"/>
        </w:rPr>
        <w:lastRenderedPageBreak/>
        <w:t>1.3 Research Problem and Rationale</w:t>
      </w:r>
      <w:bookmarkEnd w:id="9"/>
    </w:p>
    <w:p w14:paraId="58590A25" w14:textId="15464955" w:rsidR="00276E9A" w:rsidRPr="00403614" w:rsidRDefault="00276E9A" w:rsidP="00924F92">
      <w:pPr>
        <w:rPr>
          <w:color w:val="000000" w:themeColor="text1"/>
        </w:rPr>
      </w:pPr>
      <w:r w:rsidRPr="00403614">
        <w:rPr>
          <w:color w:val="000000" w:themeColor="text1"/>
        </w:rPr>
        <w:t>While the relationship between communication and employee outcomes is</w:t>
      </w:r>
      <w:r w:rsidR="00851715" w:rsidRPr="00403614">
        <w:rPr>
          <w:color w:val="000000" w:themeColor="text1"/>
        </w:rPr>
        <w:t xml:space="preserve"> highly</w:t>
      </w:r>
      <w:r w:rsidRPr="00403614">
        <w:rPr>
          <w:color w:val="000000" w:themeColor="text1"/>
        </w:rPr>
        <w:t xml:space="preserve"> proven, there are relatively few qualitative studies that </w:t>
      </w:r>
      <w:r w:rsidR="00BC350A" w:rsidRPr="00403614">
        <w:rPr>
          <w:color w:val="000000" w:themeColor="text1"/>
        </w:rPr>
        <w:t>can</w:t>
      </w:r>
      <w:r w:rsidRPr="00403614">
        <w:rPr>
          <w:color w:val="000000" w:themeColor="text1"/>
        </w:rPr>
        <w:t xml:space="preserve"> capture the lived experience behind those numbers. Insights into the benefits of supportive communication, such as the fact that it contributes to lower turnover, do not automatically translate into knowledge about what supportive communication is to employees, their importance to them, or how it impacts their decisions. This is crucial as managers are not working on the coefficient, but on the meaning: they want to learn what </w:t>
      </w:r>
      <w:proofErr w:type="spellStart"/>
      <w:r w:rsidRPr="00403614">
        <w:rPr>
          <w:color w:val="000000" w:themeColor="text1"/>
        </w:rPr>
        <w:t>behaviours</w:t>
      </w:r>
      <w:proofErr w:type="spellEnd"/>
      <w:r w:rsidRPr="00403614">
        <w:rPr>
          <w:color w:val="000000" w:themeColor="text1"/>
        </w:rPr>
        <w:t xml:space="preserve"> and interpretations make a communication feel supportive or constraining about them.</w:t>
      </w:r>
    </w:p>
    <w:p w14:paraId="509267D2" w14:textId="497FBAF5" w:rsidR="00276E9A" w:rsidRPr="00403614" w:rsidRDefault="00276E9A" w:rsidP="00924F92">
      <w:pPr>
        <w:rPr>
          <w:color w:val="000000" w:themeColor="text1"/>
        </w:rPr>
      </w:pPr>
      <w:r w:rsidRPr="00403614">
        <w:rPr>
          <w:color w:val="000000" w:themeColor="text1"/>
        </w:rPr>
        <w:t xml:space="preserve">The issue is particularly important in the service industry in the UK where staff turnover is an issue that has a real cost to the </w:t>
      </w:r>
      <w:proofErr w:type="spellStart"/>
      <w:r w:rsidRPr="00403614">
        <w:rPr>
          <w:color w:val="000000" w:themeColor="text1"/>
        </w:rPr>
        <w:t>organisation</w:t>
      </w:r>
      <w:proofErr w:type="spellEnd"/>
      <w:r w:rsidRPr="00403614">
        <w:rPr>
          <w:color w:val="000000" w:themeColor="text1"/>
        </w:rPr>
        <w:t xml:space="preserve"> and where </w:t>
      </w:r>
      <w:proofErr w:type="gramStart"/>
      <w:r w:rsidRPr="00403614">
        <w:rPr>
          <w:color w:val="000000" w:themeColor="text1"/>
        </w:rPr>
        <w:t>front line</w:t>
      </w:r>
      <w:proofErr w:type="gramEnd"/>
      <w:r w:rsidRPr="00403614">
        <w:rPr>
          <w:color w:val="000000" w:themeColor="text1"/>
        </w:rPr>
        <w:t xml:space="preserve"> workers are likely to report to a number of managers with different working styles. Knowing how these workers interpret managerial communication, and how this interpretation influences their trust, engagement, and retention in the </w:t>
      </w:r>
      <w:proofErr w:type="spellStart"/>
      <w:r w:rsidRPr="00403614">
        <w:rPr>
          <w:color w:val="000000" w:themeColor="text1"/>
        </w:rPr>
        <w:t>organisation</w:t>
      </w:r>
      <w:proofErr w:type="spellEnd"/>
      <w:r w:rsidRPr="00403614">
        <w:rPr>
          <w:color w:val="000000" w:themeColor="text1"/>
        </w:rPr>
        <w:t xml:space="preserve"> provides a pathway to more practical and human-</w:t>
      </w:r>
      <w:proofErr w:type="spellStart"/>
      <w:r w:rsidRPr="00403614">
        <w:rPr>
          <w:color w:val="000000" w:themeColor="text1"/>
        </w:rPr>
        <w:t>centred</w:t>
      </w:r>
      <w:proofErr w:type="spellEnd"/>
      <w:r w:rsidRPr="00403614">
        <w:rPr>
          <w:color w:val="000000" w:themeColor="text1"/>
        </w:rPr>
        <w:t xml:space="preserve"> advice for managers. The purpose of this study is to examine how the managerial communication style affects employee trust, retention and engagement at the workplace, thus revealing employees' reasoning with in-depth interviews.</w:t>
      </w:r>
    </w:p>
    <w:p w14:paraId="28AA369C" w14:textId="24FDC987" w:rsidR="007C4F9D" w:rsidRPr="00403614" w:rsidRDefault="007C4F9D" w:rsidP="00924F92">
      <w:pPr>
        <w:rPr>
          <w:color w:val="000000" w:themeColor="text1"/>
        </w:rPr>
      </w:pPr>
      <w:r w:rsidRPr="00403614">
        <w:rPr>
          <w:color w:val="000000" w:themeColor="text1"/>
        </w:rPr>
        <w:t xml:space="preserve">The study has both theoretical and practical justification. On the academic side, it has answered calls to bridge the gap between the quantitative literature on communication and retention and qualitative explanations of mechanism and meaning, a unique combination that is not found in other studies of the four theories mentioned above. Practically, it aims to translate into more concrete, if </w:t>
      </w:r>
      <w:proofErr w:type="gramStart"/>
      <w:r w:rsidRPr="00403614">
        <w:rPr>
          <w:color w:val="000000" w:themeColor="text1"/>
        </w:rPr>
        <w:t>more vague</w:t>
      </w:r>
      <w:proofErr w:type="gramEnd"/>
      <w:r w:rsidRPr="00403614">
        <w:rPr>
          <w:color w:val="000000" w:themeColor="text1"/>
        </w:rPr>
        <w:t xml:space="preserve">, suggestions like ‘take the time to communicate well' by pinpointing the specific </w:t>
      </w:r>
      <w:proofErr w:type="spellStart"/>
      <w:r w:rsidRPr="00403614">
        <w:rPr>
          <w:color w:val="000000" w:themeColor="text1"/>
        </w:rPr>
        <w:t>behaviours</w:t>
      </w:r>
      <w:proofErr w:type="spellEnd"/>
      <w:r w:rsidRPr="00403614">
        <w:rPr>
          <w:color w:val="000000" w:themeColor="text1"/>
        </w:rPr>
        <w:t xml:space="preserve"> that employees themselves report promote or damage trust. Advice based upon employees' own reasoning is more likely to be accepted and to be effective than advice presented as a simple statistical association for an </w:t>
      </w:r>
      <w:proofErr w:type="spellStart"/>
      <w:r w:rsidRPr="00403614">
        <w:rPr>
          <w:color w:val="000000" w:themeColor="text1"/>
        </w:rPr>
        <w:t>organisation</w:t>
      </w:r>
      <w:proofErr w:type="spellEnd"/>
      <w:r w:rsidRPr="00403614">
        <w:rPr>
          <w:color w:val="000000" w:themeColor="text1"/>
        </w:rPr>
        <w:t xml:space="preserve"> with a chronic retention issue.</w:t>
      </w:r>
    </w:p>
    <w:p w14:paraId="686C42DB" w14:textId="5BFF1ACF" w:rsidR="005950F2" w:rsidRPr="00403614" w:rsidRDefault="00276E9A" w:rsidP="00924F92">
      <w:pPr>
        <w:pStyle w:val="Heading2"/>
        <w:rPr>
          <w:color w:val="000000" w:themeColor="text1"/>
        </w:rPr>
      </w:pPr>
      <w:bookmarkStart w:id="10" w:name="_Toc241018931"/>
      <w:r w:rsidRPr="00403614">
        <w:rPr>
          <w:color w:val="000000" w:themeColor="text1"/>
        </w:rPr>
        <w:t>1.4 Research Aim</w:t>
      </w:r>
      <w:bookmarkEnd w:id="10"/>
    </w:p>
    <w:p w14:paraId="7F282724" w14:textId="4A58CD67" w:rsidR="00C2794E" w:rsidRPr="00403614" w:rsidRDefault="00276E9A" w:rsidP="00924F92">
      <w:pPr>
        <w:rPr>
          <w:color w:val="000000" w:themeColor="text1"/>
        </w:rPr>
      </w:pPr>
      <w:r w:rsidRPr="00403614">
        <w:rPr>
          <w:color w:val="000000" w:themeColor="text1"/>
        </w:rPr>
        <w:t>The purpose of this study is to examine the relationship between the managerial communication style, employee trust, employee intentions to stay, and employee psychological engagement at the workplace and the role of psychological safety in this relationship.</w:t>
      </w:r>
    </w:p>
    <w:p w14:paraId="6E9D545F" w14:textId="0A9B340A" w:rsidR="005950F2" w:rsidRPr="00403614" w:rsidRDefault="00A25753" w:rsidP="00924F92">
      <w:pPr>
        <w:pStyle w:val="Heading2"/>
        <w:rPr>
          <w:color w:val="000000" w:themeColor="text1"/>
        </w:rPr>
      </w:pPr>
      <w:bookmarkStart w:id="11" w:name="_Toc241018932"/>
      <w:r w:rsidRPr="00403614">
        <w:rPr>
          <w:color w:val="000000" w:themeColor="text1"/>
        </w:rPr>
        <w:lastRenderedPageBreak/>
        <w:t>1.5 Research Objectives</w:t>
      </w:r>
      <w:bookmarkEnd w:id="11"/>
    </w:p>
    <w:p w14:paraId="7E6E551B" w14:textId="44342218" w:rsidR="00276E9A" w:rsidRPr="00403614" w:rsidRDefault="00276E9A" w:rsidP="00924F92">
      <w:pPr>
        <w:rPr>
          <w:color w:val="000000" w:themeColor="text1"/>
        </w:rPr>
      </w:pPr>
      <w:r w:rsidRPr="00403614">
        <w:rPr>
          <w:color w:val="000000" w:themeColor="text1"/>
        </w:rPr>
        <w:t>To this end, the study has five objectives, namely:</w:t>
      </w:r>
    </w:p>
    <w:p w14:paraId="7F777E2C" w14:textId="2E3CA5D9" w:rsidR="00276E9A" w:rsidRPr="00403614" w:rsidRDefault="00276E9A" w:rsidP="00924F92">
      <w:pPr>
        <w:pStyle w:val="ListParagraph"/>
        <w:numPr>
          <w:ilvl w:val="0"/>
          <w:numId w:val="1"/>
        </w:numPr>
        <w:rPr>
          <w:color w:val="000000" w:themeColor="text1"/>
        </w:rPr>
      </w:pPr>
      <w:r w:rsidRPr="00403614">
        <w:rPr>
          <w:color w:val="000000" w:themeColor="text1"/>
        </w:rPr>
        <w:t xml:space="preserve">Critically </w:t>
      </w:r>
      <w:proofErr w:type="spellStart"/>
      <w:r w:rsidRPr="00403614">
        <w:rPr>
          <w:color w:val="000000" w:themeColor="text1"/>
        </w:rPr>
        <w:t>analyse</w:t>
      </w:r>
      <w:proofErr w:type="spellEnd"/>
      <w:r w:rsidRPr="00403614">
        <w:rPr>
          <w:color w:val="000000" w:themeColor="text1"/>
        </w:rPr>
        <w:t xml:space="preserve"> the variety of managerial communication styles</w:t>
      </w:r>
      <w:r w:rsidR="00037306" w:rsidRPr="00403614">
        <w:rPr>
          <w:color w:val="000000" w:themeColor="text1"/>
        </w:rPr>
        <w:t xml:space="preserve"> </w:t>
      </w:r>
      <w:r w:rsidR="007D11D9" w:rsidRPr="00403614">
        <w:rPr>
          <w:color w:val="000000" w:themeColor="text1"/>
        </w:rPr>
        <w:t xml:space="preserve">and </w:t>
      </w:r>
      <w:r w:rsidR="00A37921" w:rsidRPr="00403614">
        <w:rPr>
          <w:color w:val="000000" w:themeColor="text1"/>
        </w:rPr>
        <w:t xml:space="preserve">influencing leadership </w:t>
      </w:r>
      <w:r w:rsidR="007D11D9" w:rsidRPr="00403614">
        <w:rPr>
          <w:color w:val="000000" w:themeColor="text1"/>
        </w:rPr>
        <w:t>models</w:t>
      </w:r>
      <w:r w:rsidRPr="00403614">
        <w:rPr>
          <w:color w:val="000000" w:themeColor="text1"/>
        </w:rPr>
        <w:t xml:space="preserve"> such as transformational, transactional, democratic</w:t>
      </w:r>
      <w:r w:rsidR="00EB75D0" w:rsidRPr="00403614">
        <w:rPr>
          <w:color w:val="000000" w:themeColor="text1"/>
        </w:rPr>
        <w:t xml:space="preserve">, </w:t>
      </w:r>
      <w:r w:rsidRPr="00403614">
        <w:rPr>
          <w:color w:val="000000" w:themeColor="text1"/>
        </w:rPr>
        <w:t>autocratic</w:t>
      </w:r>
      <w:r w:rsidR="00EB75D0" w:rsidRPr="00403614">
        <w:rPr>
          <w:color w:val="000000" w:themeColor="text1"/>
        </w:rPr>
        <w:t xml:space="preserve"> and </w:t>
      </w:r>
      <w:r w:rsidRPr="00403614">
        <w:rPr>
          <w:color w:val="000000" w:themeColor="text1"/>
        </w:rPr>
        <w:t xml:space="preserve">as described in the literature </w:t>
      </w:r>
      <w:r w:rsidR="007D11D9" w:rsidRPr="00403614">
        <w:rPr>
          <w:color w:val="000000" w:themeColor="text1"/>
        </w:rPr>
        <w:t>is</w:t>
      </w:r>
      <w:r w:rsidRPr="00403614">
        <w:rPr>
          <w:color w:val="000000" w:themeColor="text1"/>
        </w:rPr>
        <w:t xml:space="preserve"> observed in practice with employees.</w:t>
      </w:r>
    </w:p>
    <w:p w14:paraId="13E6BACA" w14:textId="77777777" w:rsidR="00276E9A" w:rsidRPr="00403614" w:rsidRDefault="00276E9A" w:rsidP="00924F92">
      <w:pPr>
        <w:pStyle w:val="ListParagraph"/>
        <w:numPr>
          <w:ilvl w:val="0"/>
          <w:numId w:val="1"/>
        </w:numPr>
        <w:rPr>
          <w:color w:val="000000" w:themeColor="text1"/>
        </w:rPr>
      </w:pPr>
      <w:r w:rsidRPr="00403614">
        <w:rPr>
          <w:color w:val="000000" w:themeColor="text1"/>
        </w:rPr>
        <w:t xml:space="preserve">To gain a deeper understanding of the impact of managerial communication on employees' trust, motivation and desire to stay or leave their </w:t>
      </w:r>
      <w:proofErr w:type="spellStart"/>
      <w:r w:rsidRPr="00403614">
        <w:rPr>
          <w:color w:val="000000" w:themeColor="text1"/>
        </w:rPr>
        <w:t>organisation</w:t>
      </w:r>
      <w:proofErr w:type="spellEnd"/>
      <w:r w:rsidRPr="00403614">
        <w:rPr>
          <w:color w:val="000000" w:themeColor="text1"/>
        </w:rPr>
        <w:t xml:space="preserve"> based on qualitative data collected from in-depth interviews. </w:t>
      </w:r>
    </w:p>
    <w:p w14:paraId="188CA62A" w14:textId="1F0CCB70" w:rsidR="00276E9A" w:rsidRPr="00403614" w:rsidRDefault="00276E9A" w:rsidP="00924F92">
      <w:pPr>
        <w:pStyle w:val="ListParagraph"/>
        <w:numPr>
          <w:ilvl w:val="0"/>
          <w:numId w:val="1"/>
        </w:numPr>
        <w:rPr>
          <w:color w:val="000000" w:themeColor="text1"/>
        </w:rPr>
      </w:pPr>
      <w:r w:rsidRPr="00403614">
        <w:rPr>
          <w:color w:val="000000" w:themeColor="text1"/>
        </w:rPr>
        <w:t xml:space="preserve">To investigate the communication style of managers and psychological safety as a foundation and their relationship regarding the intention of employees to stay or leave the </w:t>
      </w:r>
      <w:proofErr w:type="spellStart"/>
      <w:r w:rsidRPr="00403614">
        <w:rPr>
          <w:color w:val="000000" w:themeColor="text1"/>
        </w:rPr>
        <w:t>organisation</w:t>
      </w:r>
      <w:proofErr w:type="spellEnd"/>
      <w:r w:rsidRPr="00403614">
        <w:rPr>
          <w:color w:val="000000" w:themeColor="text1"/>
        </w:rPr>
        <w:t xml:space="preserve">, based on the foundation proposed by Edmondson (1999). </w:t>
      </w:r>
    </w:p>
    <w:p w14:paraId="2CDFD44D" w14:textId="48E53D90" w:rsidR="00276E9A" w:rsidRPr="00403614" w:rsidRDefault="00276E9A" w:rsidP="00924F92">
      <w:pPr>
        <w:pStyle w:val="ListParagraph"/>
        <w:numPr>
          <w:ilvl w:val="0"/>
          <w:numId w:val="1"/>
        </w:numPr>
        <w:rPr>
          <w:color w:val="000000" w:themeColor="text1"/>
        </w:rPr>
      </w:pPr>
      <w:r w:rsidRPr="00403614">
        <w:rPr>
          <w:color w:val="000000" w:themeColor="text1"/>
        </w:rPr>
        <w:t xml:space="preserve">To </w:t>
      </w:r>
      <w:proofErr w:type="spellStart"/>
      <w:r w:rsidRPr="00403614">
        <w:rPr>
          <w:color w:val="000000" w:themeColor="text1"/>
        </w:rPr>
        <w:t>synthesise</w:t>
      </w:r>
      <w:proofErr w:type="spellEnd"/>
      <w:r w:rsidRPr="00403614">
        <w:rPr>
          <w:color w:val="000000" w:themeColor="text1"/>
        </w:rPr>
        <w:t xml:space="preserve"> the results of the interviews with existing theories such as Social Exchange Theory, Leader-Member Exchange (LMX) Theory, and Herzberg's Two-Factor Theory and use the findings to build context-specific knowledge of how communication influences retention processes.</w:t>
      </w:r>
    </w:p>
    <w:p w14:paraId="1DEF4C40" w14:textId="5E3EDE37" w:rsidR="00276E9A" w:rsidRPr="00403614" w:rsidRDefault="00276E9A" w:rsidP="00924F92">
      <w:pPr>
        <w:pStyle w:val="ListParagraph"/>
        <w:numPr>
          <w:ilvl w:val="0"/>
          <w:numId w:val="1"/>
        </w:numPr>
        <w:rPr>
          <w:color w:val="000000" w:themeColor="text1"/>
        </w:rPr>
      </w:pPr>
      <w:r w:rsidRPr="00403614">
        <w:rPr>
          <w:color w:val="000000" w:themeColor="text1"/>
        </w:rPr>
        <w:t>To make evidence-informed recommendations for HR professionals and line managers looking to enhance retention and engagement of employees by communicating more effectively.</w:t>
      </w:r>
    </w:p>
    <w:p w14:paraId="1CB0ED12" w14:textId="77777777" w:rsidR="007C4F9D" w:rsidRPr="00403614" w:rsidRDefault="00A25753" w:rsidP="00924F92">
      <w:pPr>
        <w:pStyle w:val="Heading2"/>
        <w:rPr>
          <w:color w:val="000000" w:themeColor="text1"/>
        </w:rPr>
      </w:pPr>
      <w:bookmarkStart w:id="12" w:name="_Toc241018933"/>
      <w:r w:rsidRPr="00403614">
        <w:rPr>
          <w:color w:val="000000" w:themeColor="text1"/>
        </w:rPr>
        <w:t>1.6 Research Question</w:t>
      </w:r>
      <w:bookmarkEnd w:id="12"/>
    </w:p>
    <w:p w14:paraId="4685407E" w14:textId="1D7787CB" w:rsidR="00924F92" w:rsidRPr="00403614" w:rsidRDefault="007C4F9D" w:rsidP="00924F92">
      <w:pPr>
        <w:rPr>
          <w:b/>
          <w:bCs/>
          <w:color w:val="000000" w:themeColor="text1"/>
        </w:rPr>
      </w:pPr>
      <w:r w:rsidRPr="00403614">
        <w:rPr>
          <w:color w:val="000000" w:themeColor="text1"/>
        </w:rPr>
        <w:t xml:space="preserve">The general research question is: What impact does managerial communication style have on trust in the manager, in the </w:t>
      </w:r>
      <w:proofErr w:type="spellStart"/>
      <w:r w:rsidRPr="00403614">
        <w:rPr>
          <w:color w:val="000000" w:themeColor="text1"/>
        </w:rPr>
        <w:t>organisation</w:t>
      </w:r>
      <w:proofErr w:type="spellEnd"/>
      <w:r w:rsidRPr="00403614">
        <w:rPr>
          <w:color w:val="000000" w:themeColor="text1"/>
        </w:rPr>
        <w:t>, and on employee engagement? The study is qualitative and exploratory, meaning it does not test formal hypotheses but instead the study's aims and the question provide an interpretive exploration of the employee experiences.</w:t>
      </w:r>
    </w:p>
    <w:p w14:paraId="26954698" w14:textId="0107F878" w:rsidR="005950F2" w:rsidRPr="00403614" w:rsidRDefault="00276E9A" w:rsidP="00924F92">
      <w:pPr>
        <w:pStyle w:val="Heading2"/>
        <w:rPr>
          <w:color w:val="000000" w:themeColor="text1"/>
        </w:rPr>
      </w:pPr>
      <w:bookmarkStart w:id="13" w:name="_Toc241018934"/>
      <w:r w:rsidRPr="00403614">
        <w:rPr>
          <w:color w:val="000000" w:themeColor="text1"/>
        </w:rPr>
        <w:t>1.7 Definitions of Key Concepts</w:t>
      </w:r>
      <w:bookmarkEnd w:id="13"/>
    </w:p>
    <w:p w14:paraId="09DDCB67" w14:textId="0DA13F5B" w:rsidR="00276E9A" w:rsidRPr="00403614" w:rsidRDefault="00276E9A" w:rsidP="00924F92">
      <w:pPr>
        <w:rPr>
          <w:color w:val="000000" w:themeColor="text1"/>
        </w:rPr>
      </w:pPr>
      <w:r w:rsidRPr="00403614">
        <w:rPr>
          <w:color w:val="000000" w:themeColor="text1"/>
        </w:rPr>
        <w:t xml:space="preserve">For the sake of clarity, five concepts will be repeated across the dissertation: they will be defined. Managerial communication style describes the style through which a manager communicates with those under their supervision whether this involves communicating information, expectations or feedback, such as whether reasons are explained for decisions, the consequences of mistakes, whether praise or recognition is given for good work. As an employee's readiness to be vulnerable to a manager on the basis of positive expectations of the </w:t>
      </w:r>
      <w:r w:rsidRPr="00403614">
        <w:rPr>
          <w:color w:val="000000" w:themeColor="text1"/>
        </w:rPr>
        <w:lastRenderedPageBreak/>
        <w:t xml:space="preserve">manager's </w:t>
      </w:r>
      <w:proofErr w:type="spellStart"/>
      <w:r w:rsidRPr="00403614">
        <w:rPr>
          <w:color w:val="000000" w:themeColor="text1"/>
        </w:rPr>
        <w:t>behaviour</w:t>
      </w:r>
      <w:proofErr w:type="spellEnd"/>
      <w:r w:rsidRPr="00403614">
        <w:rPr>
          <w:color w:val="000000" w:themeColor="text1"/>
        </w:rPr>
        <w:t xml:space="preserve">, as defined by Mayer, Davis and </w:t>
      </w:r>
      <w:proofErr w:type="spellStart"/>
      <w:r w:rsidRPr="00403614">
        <w:rPr>
          <w:color w:val="000000" w:themeColor="text1"/>
        </w:rPr>
        <w:t>Schoorman</w:t>
      </w:r>
      <w:proofErr w:type="spellEnd"/>
      <w:r w:rsidRPr="00403614">
        <w:rPr>
          <w:color w:val="000000" w:themeColor="text1"/>
        </w:rPr>
        <w:t xml:space="preserve"> (1995), it is viewed as the mechanism through which communication influences other outcomes.</w:t>
      </w:r>
    </w:p>
    <w:p w14:paraId="65065FFA" w14:textId="7E0839E8" w:rsidR="007C4F9D" w:rsidRPr="00403614" w:rsidRDefault="007C4F9D" w:rsidP="00924F92">
      <w:pPr>
        <w:rPr>
          <w:b/>
          <w:bCs/>
          <w:color w:val="000000" w:themeColor="text1"/>
        </w:rPr>
      </w:pPr>
      <w:r w:rsidRPr="00403614">
        <w:rPr>
          <w:color w:val="000000" w:themeColor="text1"/>
        </w:rPr>
        <w:t xml:space="preserve">After basic research, workplace engagement is defined as the use of self in work, manifesting in energy, involvement, and absorption (Kahn 1990). Retention intention is the expression of an employee's desire to stay with or leave their </w:t>
      </w:r>
      <w:proofErr w:type="spellStart"/>
      <w:r w:rsidRPr="00403614">
        <w:rPr>
          <w:color w:val="000000" w:themeColor="text1"/>
        </w:rPr>
        <w:t>organisation</w:t>
      </w:r>
      <w:proofErr w:type="spellEnd"/>
      <w:r w:rsidRPr="00403614">
        <w:rPr>
          <w:color w:val="000000" w:themeColor="text1"/>
        </w:rPr>
        <w:t xml:space="preserve">: it is the attitudinal antecedent to actual turnover and the study </w:t>
      </w:r>
      <w:proofErr w:type="spellStart"/>
      <w:r w:rsidRPr="00403614">
        <w:rPr>
          <w:color w:val="000000" w:themeColor="text1"/>
        </w:rPr>
        <w:t>operationalised</w:t>
      </w:r>
      <w:proofErr w:type="spellEnd"/>
      <w:r w:rsidRPr="00403614">
        <w:rPr>
          <w:color w:val="000000" w:themeColor="text1"/>
        </w:rPr>
        <w:t xml:space="preserve"> by asking employees about their intentions to stay or leave, as is the common phrasing of workplace </w:t>
      </w:r>
      <w:proofErr w:type="spellStart"/>
      <w:r w:rsidRPr="00403614">
        <w:rPr>
          <w:color w:val="000000" w:themeColor="text1"/>
        </w:rPr>
        <w:t>behaviour</w:t>
      </w:r>
      <w:proofErr w:type="spellEnd"/>
      <w:r w:rsidRPr="00403614">
        <w:rPr>
          <w:color w:val="000000" w:themeColor="text1"/>
        </w:rPr>
        <w:t xml:space="preserve"> (Hirschman 1970). Lastly, psychological safety is the collective perception that it is safe to take interpersonal risks, including making mistakes and expressing worries (Edmondson, 1999), and is explored in this context as a condition that can be built or broken through managerial communication.</w:t>
      </w:r>
    </w:p>
    <w:p w14:paraId="0B4EB1C4" w14:textId="77777777" w:rsidR="007C4F9D" w:rsidRPr="00403614" w:rsidRDefault="007C4F9D" w:rsidP="00924F92">
      <w:pPr>
        <w:rPr>
          <w:color w:val="000000" w:themeColor="text1"/>
        </w:rPr>
      </w:pPr>
    </w:p>
    <w:p w14:paraId="076D40A3" w14:textId="1B5AEA5E" w:rsidR="005950F2" w:rsidRPr="00403614" w:rsidRDefault="00A25753" w:rsidP="00924F92">
      <w:pPr>
        <w:pStyle w:val="Heading2"/>
        <w:rPr>
          <w:color w:val="000000" w:themeColor="text1"/>
        </w:rPr>
      </w:pPr>
      <w:bookmarkStart w:id="14" w:name="_Toc241018935"/>
      <w:r w:rsidRPr="00403614">
        <w:rPr>
          <w:color w:val="000000" w:themeColor="text1"/>
        </w:rPr>
        <w:t>1.8 Significance of the Study</w:t>
      </w:r>
      <w:bookmarkEnd w:id="14"/>
    </w:p>
    <w:p w14:paraId="5C28896F" w14:textId="7207D226" w:rsidR="00276E9A" w:rsidRPr="00403614" w:rsidRDefault="00276E9A" w:rsidP="00924F92">
      <w:pPr>
        <w:rPr>
          <w:color w:val="000000" w:themeColor="text1"/>
        </w:rPr>
      </w:pPr>
      <w:r w:rsidRPr="00403614">
        <w:rPr>
          <w:color w:val="000000" w:themeColor="text1"/>
        </w:rPr>
        <w:t xml:space="preserve">The study makes two main contributions. It </w:t>
      </w:r>
      <w:r w:rsidR="004D0573" w:rsidRPr="00403614">
        <w:rPr>
          <w:color w:val="000000" w:themeColor="text1"/>
        </w:rPr>
        <w:t>explores</w:t>
      </w:r>
      <w:r w:rsidRPr="00403614">
        <w:rPr>
          <w:color w:val="000000" w:themeColor="text1"/>
        </w:rPr>
        <w:t xml:space="preserve"> the use of established theories, namely Social Exchange Theory (</w:t>
      </w:r>
      <w:proofErr w:type="spellStart"/>
      <w:r w:rsidRPr="00403614">
        <w:rPr>
          <w:color w:val="000000" w:themeColor="text1"/>
        </w:rPr>
        <w:t>Blau</w:t>
      </w:r>
      <w:proofErr w:type="spellEnd"/>
      <w:r w:rsidRPr="00403614">
        <w:rPr>
          <w:color w:val="000000" w:themeColor="text1"/>
        </w:rPr>
        <w:t>, 1964), Leader-Member Exchange theory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Herzberg's two-factor theory (Herzberg, </w:t>
      </w:r>
      <w:proofErr w:type="spellStart"/>
      <w:r w:rsidRPr="00403614">
        <w:rPr>
          <w:color w:val="000000" w:themeColor="text1"/>
        </w:rPr>
        <w:t>Mausner</w:t>
      </w:r>
      <w:proofErr w:type="spellEnd"/>
      <w:r w:rsidRPr="00403614">
        <w:rPr>
          <w:color w:val="000000" w:themeColor="text1"/>
        </w:rPr>
        <w:t xml:space="preserve"> and Snyderman, 1959), and psychological safety (Edmondson, 1999), to a qualitative, employee-</w:t>
      </w:r>
      <w:proofErr w:type="spellStart"/>
      <w:r w:rsidRPr="00403614">
        <w:rPr>
          <w:color w:val="000000" w:themeColor="text1"/>
        </w:rPr>
        <w:t>centred</w:t>
      </w:r>
      <w:proofErr w:type="spellEnd"/>
      <w:r w:rsidRPr="00403614">
        <w:rPr>
          <w:color w:val="000000" w:themeColor="text1"/>
        </w:rPr>
        <w:t xml:space="preserve"> account, and then tests whether these theories explain how communication influences trust, engagement, and retention in practice. It does so by viewing these theories as complementary lenses that are focused on a single relationship, and looks at how these theories work together in employees' story, rather than separately.</w:t>
      </w:r>
    </w:p>
    <w:p w14:paraId="32246315" w14:textId="77777777" w:rsidR="007C4F9D" w:rsidRPr="00403614" w:rsidRDefault="007C4F9D" w:rsidP="00924F92">
      <w:pPr>
        <w:rPr>
          <w:b/>
          <w:bCs/>
          <w:color w:val="000000" w:themeColor="text1"/>
        </w:rPr>
      </w:pPr>
      <w:r w:rsidRPr="00403614">
        <w:rPr>
          <w:color w:val="000000" w:themeColor="text1"/>
        </w:rPr>
        <w:t xml:space="preserve">Specifically, it provides real-world, experience-based advice to line managers and HR professionals who work in service-based environments, where turnover continues to be a problem and where commitment is one of the strongest factors that correlates with retention (Meyer et al., 2002). The study seeks to clarify the broad principles of 'communication well' and make them more specific, more actionable by foregrounding employees' own voices to help them understand what specific </w:t>
      </w:r>
      <w:proofErr w:type="spellStart"/>
      <w:r w:rsidRPr="00403614">
        <w:rPr>
          <w:color w:val="000000" w:themeColor="text1"/>
        </w:rPr>
        <w:t>behaviours</w:t>
      </w:r>
      <w:proofErr w:type="spellEnd"/>
      <w:r w:rsidRPr="00403614">
        <w:rPr>
          <w:color w:val="000000" w:themeColor="text1"/>
        </w:rPr>
        <w:t xml:space="preserve"> are important to them and what they see as conducive to achieving 'communication well'. The audience is thus the academic community, which will receive a qualitative side to a field that is largely quantitative, and the practitioners who will receive guidance that they can put into action.</w:t>
      </w:r>
    </w:p>
    <w:p w14:paraId="17A86481" w14:textId="77777777" w:rsidR="007C4F9D" w:rsidRPr="00403614" w:rsidRDefault="007C4F9D" w:rsidP="00924F92">
      <w:pPr>
        <w:rPr>
          <w:color w:val="000000" w:themeColor="text1"/>
        </w:rPr>
      </w:pPr>
    </w:p>
    <w:p w14:paraId="351BD5B9" w14:textId="3D5760C7" w:rsidR="005950F2" w:rsidRPr="00403614" w:rsidRDefault="00A25753" w:rsidP="00924F92">
      <w:pPr>
        <w:pStyle w:val="Heading2"/>
        <w:rPr>
          <w:color w:val="000000" w:themeColor="text1"/>
        </w:rPr>
      </w:pPr>
      <w:bookmarkStart w:id="15" w:name="_Toc241018936"/>
      <w:r w:rsidRPr="00403614">
        <w:rPr>
          <w:color w:val="000000" w:themeColor="text1"/>
        </w:rPr>
        <w:lastRenderedPageBreak/>
        <w:t>1.9 Structure of the Dissertation</w:t>
      </w:r>
      <w:bookmarkEnd w:id="15"/>
    </w:p>
    <w:p w14:paraId="5696C981" w14:textId="1CA26DCC" w:rsidR="00276E9A" w:rsidRPr="00403614" w:rsidRDefault="00276E9A" w:rsidP="00924F92">
      <w:pPr>
        <w:rPr>
          <w:color w:val="000000" w:themeColor="text1"/>
        </w:rPr>
      </w:pPr>
      <w:r w:rsidRPr="00403614">
        <w:rPr>
          <w:color w:val="000000" w:themeColor="text1"/>
        </w:rPr>
        <w:t xml:space="preserve">The dissertation is </w:t>
      </w:r>
      <w:proofErr w:type="spellStart"/>
      <w:r w:rsidRPr="00403614">
        <w:rPr>
          <w:color w:val="000000" w:themeColor="text1"/>
        </w:rPr>
        <w:t>organised</w:t>
      </w:r>
      <w:proofErr w:type="spellEnd"/>
      <w:r w:rsidRPr="00403614">
        <w:rPr>
          <w:color w:val="000000" w:themeColor="text1"/>
        </w:rPr>
        <w:t xml:space="preserve"> into five chapters. In Chapter 1 you have been introduced to the topic, the research problem, the aim, objectives and question, and defined the key concepts. Chapter 2 </w:t>
      </w:r>
      <w:proofErr w:type="spellStart"/>
      <w:r w:rsidRPr="00403614">
        <w:rPr>
          <w:color w:val="000000" w:themeColor="text1"/>
        </w:rPr>
        <w:t>summarises</w:t>
      </w:r>
      <w:proofErr w:type="spellEnd"/>
      <w:r w:rsidRPr="00403614">
        <w:rPr>
          <w:color w:val="000000" w:themeColor="text1"/>
        </w:rPr>
        <w:t xml:space="preserve"> and examines existing literature and theory and highlights the gap that this study addresses. The rationale for using a qualitative approach to research, the research design, sampling, data collection, data analysis, and ethical considerations are explained and justified in Chapter 3. Chapter 4 includes the findings and discussion on the interviews which were </w:t>
      </w:r>
      <w:proofErr w:type="spellStart"/>
      <w:r w:rsidRPr="00403614">
        <w:rPr>
          <w:color w:val="000000" w:themeColor="text1"/>
        </w:rPr>
        <w:t>organised</w:t>
      </w:r>
      <w:proofErr w:type="spellEnd"/>
      <w:r w:rsidRPr="00403614">
        <w:rPr>
          <w:color w:val="000000" w:themeColor="text1"/>
        </w:rPr>
        <w:t xml:space="preserve"> in thematic manner and connected to the literature. Chapter 5 draws conclusions in relation to the objectives, sets out the study’s contribution and its recommendations for practice, acknowledges its limitations, and suggests directions for further research.</w:t>
      </w:r>
    </w:p>
    <w:p w14:paraId="5182C2AC" w14:textId="207322CB" w:rsidR="00924F92" w:rsidRPr="00403614" w:rsidRDefault="00924F92" w:rsidP="00924F92">
      <w:pPr>
        <w:rPr>
          <w:color w:val="000000" w:themeColor="text1"/>
        </w:rPr>
      </w:pPr>
    </w:p>
    <w:p w14:paraId="7C0A8535" w14:textId="3AA53CB0" w:rsidR="00924F92" w:rsidRPr="00403614" w:rsidRDefault="00924F92" w:rsidP="00924F92">
      <w:pPr>
        <w:rPr>
          <w:color w:val="000000" w:themeColor="text1"/>
        </w:rPr>
      </w:pPr>
    </w:p>
    <w:p w14:paraId="7015FE48" w14:textId="16C901E6" w:rsidR="00924F92" w:rsidRPr="00403614" w:rsidRDefault="00924F92" w:rsidP="00924F92">
      <w:pPr>
        <w:jc w:val="left"/>
        <w:rPr>
          <w:color w:val="000000" w:themeColor="text1"/>
        </w:rPr>
      </w:pPr>
      <w:r w:rsidRPr="00403614">
        <w:rPr>
          <w:color w:val="000000" w:themeColor="text1"/>
        </w:rPr>
        <w:br w:type="page"/>
      </w:r>
    </w:p>
    <w:p w14:paraId="2688BB40" w14:textId="77777777" w:rsidR="005950F2" w:rsidRPr="00403614" w:rsidRDefault="00A25753" w:rsidP="00924F92">
      <w:pPr>
        <w:pStyle w:val="Heading1"/>
        <w:rPr>
          <w:color w:val="000000" w:themeColor="text1"/>
        </w:rPr>
      </w:pPr>
      <w:bookmarkStart w:id="16" w:name="_Toc241018937"/>
      <w:r w:rsidRPr="00403614">
        <w:rPr>
          <w:color w:val="000000" w:themeColor="text1"/>
        </w:rPr>
        <w:lastRenderedPageBreak/>
        <w:t>Chapter 2: Literature Review</w:t>
      </w:r>
      <w:bookmarkEnd w:id="16"/>
    </w:p>
    <w:p w14:paraId="66845D9D" w14:textId="77777777" w:rsidR="005950F2" w:rsidRPr="00403614" w:rsidRDefault="00A25753" w:rsidP="00924F92">
      <w:pPr>
        <w:pStyle w:val="Heading2"/>
        <w:rPr>
          <w:color w:val="000000" w:themeColor="text1"/>
        </w:rPr>
      </w:pPr>
      <w:bookmarkStart w:id="17" w:name="_Toc241018938"/>
      <w:r w:rsidRPr="00403614">
        <w:rPr>
          <w:color w:val="000000" w:themeColor="text1"/>
        </w:rPr>
        <w:t>2.1 Introduction</w:t>
      </w:r>
      <w:bookmarkEnd w:id="17"/>
    </w:p>
    <w:p w14:paraId="5093EAA6" w14:textId="27958EC4" w:rsidR="00276E9A" w:rsidRPr="00403614" w:rsidRDefault="00276E9A" w:rsidP="00924F92">
      <w:pPr>
        <w:rPr>
          <w:b/>
          <w:bCs/>
          <w:color w:val="000000" w:themeColor="text1"/>
        </w:rPr>
      </w:pPr>
      <w:r w:rsidRPr="00403614">
        <w:rPr>
          <w:color w:val="000000" w:themeColor="text1"/>
        </w:rPr>
        <w:t>This chapter surveys the literature and theory relevant to investigating the impact of managerial communication style on employee trust, engagement and retention. Starting with practical considerations about retention in the service industry, it explores managerial communication as a concept and the managerial styles as to how it is conveyed. It then explains the four theoretical perspectives that frame the investigation (Social Exchange Theory, Leader</w:t>
      </w:r>
      <w:r w:rsidRPr="00403614">
        <w:rPr>
          <w:b/>
          <w:bCs/>
          <w:color w:val="000000" w:themeColor="text1"/>
        </w:rPr>
        <w:t>-</w:t>
      </w:r>
      <w:r w:rsidRPr="00403614">
        <w:rPr>
          <w:color w:val="000000" w:themeColor="text1"/>
        </w:rPr>
        <w:t>Member Exchange theory, psychological safety, and Herzberg's two-factor theory) and then asks what is meant by fairness, engagement and how communication relates to retention. A conceptual framework is drawn from these threads at the end of the chapter and the gap the study is addressing is identified. The review is not comprehensive but selective, focusing on papers that address directly to the research question.</w:t>
      </w:r>
    </w:p>
    <w:p w14:paraId="7BCA538A" w14:textId="559DBE04" w:rsidR="005950F2" w:rsidRPr="00403614" w:rsidRDefault="00A25753" w:rsidP="00924F92">
      <w:pPr>
        <w:pStyle w:val="Heading2"/>
        <w:rPr>
          <w:color w:val="000000" w:themeColor="text1"/>
        </w:rPr>
      </w:pPr>
      <w:bookmarkStart w:id="18" w:name="_Toc241018939"/>
      <w:r w:rsidRPr="00403614">
        <w:rPr>
          <w:color w:val="000000" w:themeColor="text1"/>
        </w:rPr>
        <w:t>2.2 The Service Sector and the Retention Challenge</w:t>
      </w:r>
      <w:bookmarkEnd w:id="18"/>
    </w:p>
    <w:p w14:paraId="3882E83B" w14:textId="77777777" w:rsidR="00276E9A" w:rsidRPr="00403614" w:rsidRDefault="00276E9A" w:rsidP="00924F92">
      <w:pPr>
        <w:rPr>
          <w:color w:val="000000" w:themeColor="text1"/>
        </w:rPr>
      </w:pPr>
      <w:r w:rsidRPr="00403614">
        <w:rPr>
          <w:color w:val="000000" w:themeColor="text1"/>
        </w:rPr>
        <w:t>Retaining employees has emerged as one of the most critical problems of service firms. This high employee turnover is expensive for recruiting, training and continuity and also represents a competitive advantage in the hospitality and retail industries in particular (Ghani et al., 2022). In recent times, modelling research highlights the deficiencies in leadership skills, such as communication, decision-making, and recognition, as key factors in employee turnover (</w:t>
      </w:r>
      <w:proofErr w:type="spellStart"/>
      <w:r w:rsidRPr="00403614">
        <w:rPr>
          <w:color w:val="000000" w:themeColor="text1"/>
        </w:rPr>
        <w:t>Gelencsér</w:t>
      </w:r>
      <w:proofErr w:type="spellEnd"/>
      <w:r w:rsidRPr="00403614">
        <w:rPr>
          <w:color w:val="000000" w:themeColor="text1"/>
        </w:rPr>
        <w:t xml:space="preserve"> et al., 2023). Survey evidence suggests recruitment and retention challenges remain in the United Kingdom, across sectors (Hogarth and McCartney, 2024), and conflict at work has been associated with poorer perceptions of line managers (CIPD, 2024a), and national statistics continue to reflect that there is a tight </w:t>
      </w:r>
      <w:proofErr w:type="spellStart"/>
      <w:r w:rsidRPr="00403614">
        <w:rPr>
          <w:color w:val="000000" w:themeColor="text1"/>
        </w:rPr>
        <w:t>labour</w:t>
      </w:r>
      <w:proofErr w:type="spellEnd"/>
      <w:r w:rsidRPr="00403614">
        <w:rPr>
          <w:color w:val="000000" w:themeColor="text1"/>
        </w:rPr>
        <w:t xml:space="preserve"> market in the United Kingdom where employees can move relatively easily (ONS, 2024).</w:t>
      </w:r>
    </w:p>
    <w:p w14:paraId="74284425" w14:textId="5AC96236" w:rsidR="00276E9A" w:rsidRPr="00403614" w:rsidRDefault="00276E9A" w:rsidP="00924F92">
      <w:pPr>
        <w:rPr>
          <w:color w:val="000000" w:themeColor="text1"/>
        </w:rPr>
      </w:pPr>
      <w:r w:rsidRPr="00403614">
        <w:rPr>
          <w:color w:val="000000" w:themeColor="text1"/>
        </w:rPr>
        <w:t xml:space="preserve">These concerns are supported by the existing academic literature on turnover. Classic process models focus on the end result of turnover as a progression of three steps: dissatisfaction, withdrawal intentions, and eventual turnover, as described by Mobley (1977). Meta-analysis has found that job satisfaction and </w:t>
      </w:r>
      <w:proofErr w:type="spellStart"/>
      <w:r w:rsidRPr="00403614">
        <w:rPr>
          <w:color w:val="000000" w:themeColor="text1"/>
        </w:rPr>
        <w:t>organisational</w:t>
      </w:r>
      <w:proofErr w:type="spellEnd"/>
      <w:r w:rsidRPr="00403614">
        <w:rPr>
          <w:color w:val="000000" w:themeColor="text1"/>
        </w:rPr>
        <w:t xml:space="preserve"> commitment are among the strongest predictors of turnover (</w:t>
      </w:r>
      <w:proofErr w:type="spellStart"/>
      <w:r w:rsidRPr="00403614">
        <w:rPr>
          <w:color w:val="000000" w:themeColor="text1"/>
        </w:rPr>
        <w:t>Griffeth</w:t>
      </w:r>
      <w:proofErr w:type="spellEnd"/>
      <w:r w:rsidRPr="00403614">
        <w:rPr>
          <w:color w:val="000000" w:themeColor="text1"/>
        </w:rPr>
        <w:t xml:space="preserve">, </w:t>
      </w:r>
      <w:proofErr w:type="spellStart"/>
      <w:r w:rsidRPr="00403614">
        <w:rPr>
          <w:color w:val="000000" w:themeColor="text1"/>
        </w:rPr>
        <w:t>Hom</w:t>
      </w:r>
      <w:proofErr w:type="spellEnd"/>
      <w:r w:rsidRPr="00403614">
        <w:rPr>
          <w:color w:val="000000" w:themeColor="text1"/>
        </w:rPr>
        <w:t xml:space="preserve"> and Gaertner, 2000), and a path analysis has found that job satisfaction and </w:t>
      </w:r>
      <w:proofErr w:type="spellStart"/>
      <w:r w:rsidRPr="00403614">
        <w:rPr>
          <w:color w:val="000000" w:themeColor="text1"/>
        </w:rPr>
        <w:t>organisational</w:t>
      </w:r>
      <w:proofErr w:type="spellEnd"/>
      <w:r w:rsidRPr="00403614">
        <w:rPr>
          <w:color w:val="000000" w:themeColor="text1"/>
        </w:rPr>
        <w:t xml:space="preserve"> commitment are related to turnover intention (</w:t>
      </w:r>
      <w:proofErr w:type="spellStart"/>
      <w:r w:rsidRPr="00403614">
        <w:rPr>
          <w:color w:val="000000" w:themeColor="text1"/>
        </w:rPr>
        <w:t>Tett</w:t>
      </w:r>
      <w:proofErr w:type="spellEnd"/>
      <w:r w:rsidRPr="00403614">
        <w:rPr>
          <w:color w:val="000000" w:themeColor="text1"/>
        </w:rPr>
        <w:t xml:space="preserve"> and Meyer, 1993). A complementary tradition that could help account for the reasons why people remain on the job instead of leaving: The concept of Job Embeddedness captures the </w:t>
      </w:r>
      <w:r w:rsidRPr="00403614">
        <w:rPr>
          <w:color w:val="000000" w:themeColor="text1"/>
        </w:rPr>
        <w:lastRenderedPageBreak/>
        <w:t xml:space="preserve">relationships, fit, and sacrifices that tie people to their jobs, including working relationships with job co-workers and supervisors (Mitchell et al., 2001). This </w:t>
      </w:r>
      <w:proofErr w:type="spellStart"/>
      <w:r w:rsidRPr="00403614">
        <w:rPr>
          <w:color w:val="000000" w:themeColor="text1"/>
        </w:rPr>
        <w:t>behaviour</w:t>
      </w:r>
      <w:proofErr w:type="spellEnd"/>
      <w:r w:rsidRPr="00403614">
        <w:rPr>
          <w:color w:val="000000" w:themeColor="text1"/>
        </w:rPr>
        <w:t xml:space="preserve"> can be understood through the prism of the three possible reactions of the discontented employee, which are to leave, to grumble or to be loyal (Hirschman, 1970). Recent commentary cautions that it is not necessarily the case that disengagement translates to leaving, as it can also become ‘quiet quitting', a phenomenon where employees will only provide what is ‘expected' of them (Boy and </w:t>
      </w:r>
      <w:proofErr w:type="spellStart"/>
      <w:r w:rsidRPr="00403614">
        <w:rPr>
          <w:color w:val="000000" w:themeColor="text1"/>
        </w:rPr>
        <w:t>Sürmeli</w:t>
      </w:r>
      <w:proofErr w:type="spellEnd"/>
      <w:r w:rsidRPr="00403614">
        <w:rPr>
          <w:color w:val="000000" w:themeColor="text1"/>
        </w:rPr>
        <w:t xml:space="preserve">, 2023). In this regard, internal communication satisfaction has been correlated with the employees' willingness to stay at the </w:t>
      </w:r>
      <w:proofErr w:type="spellStart"/>
      <w:r w:rsidRPr="00403614">
        <w:rPr>
          <w:color w:val="000000" w:themeColor="text1"/>
        </w:rPr>
        <w:t>organisation</w:t>
      </w:r>
      <w:proofErr w:type="spellEnd"/>
      <w:r w:rsidRPr="00403614">
        <w:rPr>
          <w:color w:val="000000" w:themeColor="text1"/>
        </w:rPr>
        <w:t>, as revealed in Duarte and Silva (2023).</w:t>
      </w:r>
    </w:p>
    <w:p w14:paraId="67889E4E" w14:textId="7554B94F" w:rsidR="007C4F9D" w:rsidRPr="00403614" w:rsidRDefault="007C4F9D" w:rsidP="00924F92">
      <w:pPr>
        <w:rPr>
          <w:b/>
          <w:bCs/>
          <w:color w:val="000000" w:themeColor="text1"/>
        </w:rPr>
      </w:pPr>
      <w:r w:rsidRPr="00403614">
        <w:rPr>
          <w:color w:val="000000" w:themeColor="text1"/>
        </w:rPr>
        <w:t xml:space="preserve">Managerial communication has grown in significance, and this significance has been ingrained in the history of this profession. Early studies in industry led to an interest in the social and </w:t>
      </w:r>
      <w:proofErr w:type="spellStart"/>
      <w:r w:rsidRPr="00403614">
        <w:rPr>
          <w:color w:val="000000" w:themeColor="text1"/>
        </w:rPr>
        <w:t>behavioural</w:t>
      </w:r>
      <w:proofErr w:type="spellEnd"/>
      <w:r w:rsidRPr="00403614">
        <w:rPr>
          <w:color w:val="000000" w:themeColor="text1"/>
        </w:rPr>
        <w:t xml:space="preserve"> aspects of work and the role of supervision in morale and productivity, a move away from a mechanical approach to management (Mayo, 1933). This tradition resulted in a continuing focus on </w:t>
      </w:r>
      <w:proofErr w:type="spellStart"/>
      <w:r w:rsidRPr="00403614">
        <w:rPr>
          <w:color w:val="000000" w:themeColor="text1"/>
        </w:rPr>
        <w:t>organisational</w:t>
      </w:r>
      <w:proofErr w:type="spellEnd"/>
      <w:r w:rsidRPr="00403614">
        <w:rPr>
          <w:color w:val="000000" w:themeColor="text1"/>
        </w:rPr>
        <w:t xml:space="preserve"> commitment as a psychological link between employee and </w:t>
      </w:r>
      <w:proofErr w:type="spellStart"/>
      <w:r w:rsidRPr="00403614">
        <w:rPr>
          <w:color w:val="000000" w:themeColor="text1"/>
        </w:rPr>
        <w:t>organisation</w:t>
      </w:r>
      <w:proofErr w:type="spellEnd"/>
      <w:r w:rsidRPr="00403614">
        <w:rPr>
          <w:color w:val="000000" w:themeColor="text1"/>
        </w:rPr>
        <w:t xml:space="preserve"> and on the factors that either enhance or detract from that commitment (</w:t>
      </w:r>
      <w:proofErr w:type="spellStart"/>
      <w:r w:rsidRPr="00403614">
        <w:rPr>
          <w:color w:val="000000" w:themeColor="text1"/>
        </w:rPr>
        <w:t>Mowday</w:t>
      </w:r>
      <w:proofErr w:type="spellEnd"/>
      <w:r w:rsidRPr="00403614">
        <w:rPr>
          <w:color w:val="000000" w:themeColor="text1"/>
        </w:rPr>
        <w:t xml:space="preserve">, Porter and Steers, 1982). Managerial communication is the fulcrum for this bond, since it is often during everyday interactions with the immediate manager that employees make decisions about their </w:t>
      </w:r>
      <w:proofErr w:type="spellStart"/>
      <w:r w:rsidRPr="00403614">
        <w:rPr>
          <w:color w:val="000000" w:themeColor="text1"/>
        </w:rPr>
        <w:t>organisations'</w:t>
      </w:r>
      <w:proofErr w:type="spellEnd"/>
      <w:r w:rsidRPr="00403614">
        <w:rPr>
          <w:color w:val="000000" w:themeColor="text1"/>
        </w:rPr>
        <w:t xml:space="preserve"> value of them.</w:t>
      </w:r>
    </w:p>
    <w:p w14:paraId="0D5FBF70" w14:textId="10E31EFB" w:rsidR="005950F2" w:rsidRPr="00403614" w:rsidRDefault="00A25753" w:rsidP="00924F92">
      <w:pPr>
        <w:pStyle w:val="Heading2"/>
        <w:rPr>
          <w:color w:val="000000" w:themeColor="text1"/>
        </w:rPr>
      </w:pPr>
      <w:bookmarkStart w:id="19" w:name="_Toc241018940"/>
      <w:r w:rsidRPr="00403614">
        <w:rPr>
          <w:color w:val="000000" w:themeColor="text1"/>
        </w:rPr>
        <w:t>2.3 Managerial Communication as a Construct</w:t>
      </w:r>
      <w:bookmarkEnd w:id="19"/>
    </w:p>
    <w:p w14:paraId="300C7455" w14:textId="60C44492" w:rsidR="00276E9A" w:rsidRPr="00403614" w:rsidRDefault="00276E9A" w:rsidP="00924F92">
      <w:pPr>
        <w:rPr>
          <w:color w:val="000000" w:themeColor="text1"/>
        </w:rPr>
      </w:pPr>
      <w:r w:rsidRPr="00403614">
        <w:rPr>
          <w:color w:val="000000" w:themeColor="text1"/>
        </w:rPr>
        <w:t xml:space="preserve">Managerial communication is the day-to-day sharing of information, expectations and feedback between manager and those managed. Sullivan (1988) contended that there are three motivational functions of leaders' language: direction, meaning-making and human bonding through empathy. The concept of ‘motivating language’ has since evolved to a larger theory of effective leader talk in the workplace (Mayfield and Mayfield, 2018) which has its origins in earlier models of </w:t>
      </w:r>
      <w:proofErr w:type="spellStart"/>
      <w:r w:rsidRPr="00403614">
        <w:rPr>
          <w:color w:val="000000" w:themeColor="text1"/>
        </w:rPr>
        <w:t>organisational</w:t>
      </w:r>
      <w:proofErr w:type="spellEnd"/>
      <w:r w:rsidRPr="00403614">
        <w:rPr>
          <w:color w:val="000000" w:themeColor="text1"/>
        </w:rPr>
        <w:t xml:space="preserve"> communication and public relations (</w:t>
      </w:r>
      <w:proofErr w:type="spellStart"/>
      <w:r w:rsidRPr="00403614">
        <w:rPr>
          <w:color w:val="000000" w:themeColor="text1"/>
        </w:rPr>
        <w:t>Grunig</w:t>
      </w:r>
      <w:proofErr w:type="spellEnd"/>
      <w:r w:rsidRPr="00403614">
        <w:rPr>
          <w:color w:val="000000" w:themeColor="text1"/>
        </w:rPr>
        <w:t xml:space="preserve"> and Hunt, 1984). In this field, the internal communication process is becoming more and more a strategic process than a background one (</w:t>
      </w:r>
      <w:proofErr w:type="spellStart"/>
      <w:r w:rsidRPr="00403614">
        <w:rPr>
          <w:color w:val="000000" w:themeColor="text1"/>
        </w:rPr>
        <w:t>Nadales</w:t>
      </w:r>
      <w:proofErr w:type="spellEnd"/>
      <w:r w:rsidRPr="00403614">
        <w:rPr>
          <w:color w:val="000000" w:themeColor="text1"/>
        </w:rPr>
        <w:t>-Gallego, Galindo-Reyes and Garrido-Moreno, 2025).</w:t>
      </w:r>
    </w:p>
    <w:p w14:paraId="47CF521A" w14:textId="64876DFA" w:rsidR="00276E9A" w:rsidRPr="00403614" w:rsidRDefault="00276E9A" w:rsidP="00924F92">
      <w:pPr>
        <w:rPr>
          <w:color w:val="000000" w:themeColor="text1"/>
        </w:rPr>
      </w:pPr>
      <w:r w:rsidRPr="00403614">
        <w:rPr>
          <w:color w:val="000000" w:themeColor="text1"/>
        </w:rPr>
        <w:t xml:space="preserve">The content of communication is distinguished from its style and climate more and more, and scholars have been doing so more and more. Content relates to what is communicated, the information that is shared, the expectations that are communicated and the feedback that is given; style relates to how it is communicated; and climate relates to the pattern of openness or guardedness that emerges over time. Sometimes style and climate are as important as content </w:t>
      </w:r>
      <w:r w:rsidRPr="00403614">
        <w:rPr>
          <w:color w:val="000000" w:themeColor="text1"/>
        </w:rPr>
        <w:lastRenderedPageBreak/>
        <w:t xml:space="preserve">to employees: the same message can be a building block or a destroyer of trust, depending on how it is presented and treated. This difference relates to the current research which focuses on communication style rather than the transmission of information. </w:t>
      </w:r>
    </w:p>
    <w:p w14:paraId="55C0D6F4" w14:textId="5FECB76C" w:rsidR="00276E9A" w:rsidRPr="00403614" w:rsidRDefault="00276E9A" w:rsidP="00924F92">
      <w:pPr>
        <w:rPr>
          <w:b/>
          <w:bCs/>
          <w:color w:val="000000" w:themeColor="text1"/>
        </w:rPr>
      </w:pPr>
      <w:r w:rsidRPr="00403614">
        <w:rPr>
          <w:color w:val="000000" w:themeColor="text1"/>
        </w:rPr>
        <w:t xml:space="preserve">A long history of empirical research has </w:t>
      </w:r>
      <w:r w:rsidR="00A03531" w:rsidRPr="00403614">
        <w:rPr>
          <w:color w:val="000000" w:themeColor="text1"/>
        </w:rPr>
        <w:t>correlated</w:t>
      </w:r>
      <w:r w:rsidRPr="00403614">
        <w:rPr>
          <w:color w:val="000000" w:themeColor="text1"/>
        </w:rPr>
        <w:t xml:space="preserve"> with positive employee outcomes and the quality of internal communication. The findings also indicate that good supervisory communication can build trust, which is a prerequisite for achieving other outcomes (Men, Qin and </w:t>
      </w:r>
      <w:proofErr w:type="spellStart"/>
      <w:r w:rsidRPr="00403614">
        <w:rPr>
          <w:color w:val="000000" w:themeColor="text1"/>
        </w:rPr>
        <w:t>Jin</w:t>
      </w:r>
      <w:proofErr w:type="spellEnd"/>
      <w:r w:rsidRPr="00403614">
        <w:rPr>
          <w:color w:val="000000" w:themeColor="text1"/>
        </w:rPr>
        <w:t>, 2021). Internal communication has been related to employees' job satisfaction (Santos et al., 2024) and to increase their involvement and commitment (</w:t>
      </w:r>
      <w:proofErr w:type="spellStart"/>
      <w:r w:rsidRPr="00403614">
        <w:rPr>
          <w:color w:val="000000" w:themeColor="text1"/>
        </w:rPr>
        <w:t>Meirinhos</w:t>
      </w:r>
      <w:proofErr w:type="spellEnd"/>
      <w:r w:rsidRPr="00403614">
        <w:rPr>
          <w:color w:val="000000" w:themeColor="text1"/>
        </w:rPr>
        <w:t xml:space="preserve"> et al., 2022). It has been associated with engagement, satisfaction and loyalty in higher education (Nguyen and Ha, 2023) and related to the employer brand strength (Santos et al., 2023). Symmetrical internal communication has been shown to influence the performance of hotel staff in the field of hospitality via </w:t>
      </w:r>
      <w:proofErr w:type="spellStart"/>
      <w:r w:rsidRPr="00403614">
        <w:rPr>
          <w:color w:val="000000" w:themeColor="text1"/>
        </w:rPr>
        <w:t>organisational</w:t>
      </w:r>
      <w:proofErr w:type="spellEnd"/>
      <w:r w:rsidRPr="00403614">
        <w:rPr>
          <w:color w:val="000000" w:themeColor="text1"/>
        </w:rPr>
        <w:t xml:space="preserve"> identification (Ortega et al., 2023), while communication satisfaction has been found to relate to work engagement and self-evaluated performance (</w:t>
      </w:r>
      <w:proofErr w:type="spellStart"/>
      <w:r w:rsidRPr="00403614">
        <w:rPr>
          <w:color w:val="000000" w:themeColor="text1"/>
        </w:rPr>
        <w:t>Santalla-Banderali</w:t>
      </w:r>
      <w:proofErr w:type="spellEnd"/>
      <w:r w:rsidRPr="00403614">
        <w:rPr>
          <w:color w:val="000000" w:themeColor="text1"/>
        </w:rPr>
        <w:t xml:space="preserve"> and Alvarado, 2022). However, communication may be counter-productive when it is too much: the information overload is a </w:t>
      </w:r>
      <w:proofErr w:type="spellStart"/>
      <w:r w:rsidRPr="00403614">
        <w:rPr>
          <w:color w:val="000000" w:themeColor="text1"/>
        </w:rPr>
        <w:t>recognised</w:t>
      </w:r>
      <w:proofErr w:type="spellEnd"/>
      <w:r w:rsidRPr="00403614">
        <w:rPr>
          <w:color w:val="000000" w:themeColor="text1"/>
        </w:rPr>
        <w:t xml:space="preserve"> issue in the workplace, and it can have a negative impact on functioning (Arnold, </w:t>
      </w:r>
      <w:proofErr w:type="spellStart"/>
      <w:r w:rsidRPr="00403614">
        <w:rPr>
          <w:color w:val="000000" w:themeColor="text1"/>
        </w:rPr>
        <w:t>Goldschmitt</w:t>
      </w:r>
      <w:proofErr w:type="spellEnd"/>
      <w:r w:rsidRPr="00403614">
        <w:rPr>
          <w:color w:val="000000" w:themeColor="text1"/>
        </w:rPr>
        <w:t xml:space="preserve"> and </w:t>
      </w:r>
      <w:proofErr w:type="spellStart"/>
      <w:r w:rsidRPr="00403614">
        <w:rPr>
          <w:color w:val="000000" w:themeColor="text1"/>
        </w:rPr>
        <w:t>Rigotti</w:t>
      </w:r>
      <w:proofErr w:type="spellEnd"/>
      <w:r w:rsidRPr="00403614">
        <w:rPr>
          <w:color w:val="000000" w:themeColor="text1"/>
        </w:rPr>
        <w:t>, 2023).</w:t>
      </w:r>
    </w:p>
    <w:p w14:paraId="09847EF7" w14:textId="2F5472B2" w:rsidR="005950F2" w:rsidRPr="00403614" w:rsidRDefault="00A25753" w:rsidP="00924F92">
      <w:pPr>
        <w:pStyle w:val="Heading2"/>
        <w:rPr>
          <w:color w:val="000000" w:themeColor="text1"/>
        </w:rPr>
      </w:pPr>
      <w:bookmarkStart w:id="20" w:name="_Toc241018941"/>
      <w:r w:rsidRPr="00403614">
        <w:rPr>
          <w:color w:val="000000" w:themeColor="text1"/>
        </w:rPr>
        <w:t>2.4 Leadership and Communication Styles</w:t>
      </w:r>
      <w:bookmarkEnd w:id="20"/>
    </w:p>
    <w:p w14:paraId="70BEC4F9" w14:textId="459842F6" w:rsidR="00276E9A" w:rsidRPr="00403614" w:rsidRDefault="00276E9A" w:rsidP="00924F92">
      <w:pPr>
        <w:rPr>
          <w:color w:val="000000" w:themeColor="text1"/>
        </w:rPr>
      </w:pPr>
      <w:r w:rsidRPr="00403614">
        <w:rPr>
          <w:color w:val="000000" w:themeColor="text1"/>
        </w:rPr>
        <w:t xml:space="preserve">The subject of managerial communication typically is related to the broader body of literature on leadership style. The concept of autocratic, democratic and laissez-faire approaches dates back to classical experimental research on leadership climates by Lewin, Lippitt and White (1939). Both concepts were introduced in the foundations of theory (Burns, 1978), and then further developed empirically after that (Bass, 1985), with the difference between the two being quite stark: transactional leadership relies on instructions and rewards for performance, while transformational leadership focuses on inspiring and developing followers. Later, the transformation of transactional to transformational leadership was </w:t>
      </w:r>
      <w:proofErr w:type="spellStart"/>
      <w:r w:rsidRPr="00403614">
        <w:rPr>
          <w:color w:val="000000" w:themeColor="text1"/>
        </w:rPr>
        <w:t>conceptualised</w:t>
      </w:r>
      <w:proofErr w:type="spellEnd"/>
      <w:r w:rsidRPr="00403614">
        <w:rPr>
          <w:color w:val="000000" w:themeColor="text1"/>
        </w:rPr>
        <w:t xml:space="preserve"> as an issue of "learning to share a vision" (Bass, 1990) and the ways in which transformational leadership can be implemented in practice (Bass and Avolio, 1994). These styles are outlined in the typical leadership literature (Northouse, 2019) and continue to be a part of the leadership literature (Yukl, 2013).</w:t>
      </w:r>
    </w:p>
    <w:p w14:paraId="5BBC8746" w14:textId="080A8496" w:rsidR="00276E9A" w:rsidRPr="00403614" w:rsidRDefault="00276E9A" w:rsidP="00924F92">
      <w:pPr>
        <w:rPr>
          <w:color w:val="000000" w:themeColor="text1"/>
        </w:rPr>
      </w:pPr>
      <w:r w:rsidRPr="00403614">
        <w:rPr>
          <w:color w:val="000000" w:themeColor="text1"/>
        </w:rPr>
        <w:t xml:space="preserve">Style isn't just </w:t>
      </w:r>
      <w:proofErr w:type="gramStart"/>
      <w:r w:rsidRPr="00403614">
        <w:rPr>
          <w:color w:val="000000" w:themeColor="text1"/>
        </w:rPr>
        <w:t>descriptive,</w:t>
      </w:r>
      <w:proofErr w:type="gramEnd"/>
      <w:r w:rsidRPr="00403614">
        <w:rPr>
          <w:color w:val="000000" w:themeColor="text1"/>
        </w:rPr>
        <w:t xml:space="preserve"> it has measurable impact. </w:t>
      </w:r>
      <w:proofErr w:type="spellStart"/>
      <w:r w:rsidRPr="00403614">
        <w:rPr>
          <w:color w:val="000000" w:themeColor="text1"/>
        </w:rPr>
        <w:t>Organisational</w:t>
      </w:r>
      <w:proofErr w:type="spellEnd"/>
      <w:r w:rsidRPr="00403614">
        <w:rPr>
          <w:color w:val="000000" w:themeColor="text1"/>
        </w:rPr>
        <w:t xml:space="preserve"> citizenship </w:t>
      </w:r>
      <w:proofErr w:type="spellStart"/>
      <w:r w:rsidRPr="00403614">
        <w:rPr>
          <w:color w:val="000000" w:themeColor="text1"/>
        </w:rPr>
        <w:t>behaviour</w:t>
      </w:r>
      <w:proofErr w:type="spellEnd"/>
      <w:r w:rsidRPr="00403614">
        <w:rPr>
          <w:color w:val="000000" w:themeColor="text1"/>
        </w:rPr>
        <w:t xml:space="preserve"> has been found to be a mediating variable between transformational leadership and employee retention, while communication is found to strengthen this relationship (Tian et al., 2020). </w:t>
      </w:r>
      <w:r w:rsidRPr="00403614">
        <w:rPr>
          <w:color w:val="000000" w:themeColor="text1"/>
        </w:rPr>
        <w:lastRenderedPageBreak/>
        <w:t>Comparative work had been done for transformational, transactional and laissez-faire styles where linkages were established with varying levels of engagement (Thanh and Quang, 2022) and leadership style was linked with employees' commitment to service quality (</w:t>
      </w:r>
      <w:proofErr w:type="spellStart"/>
      <w:r w:rsidRPr="00403614">
        <w:rPr>
          <w:color w:val="000000" w:themeColor="text1"/>
        </w:rPr>
        <w:t>Pahi</w:t>
      </w:r>
      <w:proofErr w:type="spellEnd"/>
      <w:r w:rsidRPr="00403614">
        <w:rPr>
          <w:color w:val="000000" w:themeColor="text1"/>
        </w:rPr>
        <w:t xml:space="preserve"> et al., 2022). In addition to the transformational-transactional axis, servant leadership, a leadership style that puts the needs of followers first (Greenleaf, 1977), has been documented to positively influence work engagement through fostering followers' trust in the leader (Rahal and </w:t>
      </w:r>
      <w:proofErr w:type="spellStart"/>
      <w:r w:rsidRPr="00403614">
        <w:rPr>
          <w:color w:val="000000" w:themeColor="text1"/>
        </w:rPr>
        <w:t>Farmanesh</w:t>
      </w:r>
      <w:proofErr w:type="spellEnd"/>
      <w:r w:rsidRPr="00403614">
        <w:rPr>
          <w:color w:val="000000" w:themeColor="text1"/>
        </w:rPr>
        <w:t>, 2022) as seen in the related literature that relies on social exchange theory (Zhou, Gul and Tufail, 2022). Authentic leadership, defined as being transparent and self-aware by Avolio and Gardner (2005), and measured with a validated instrument (Walumbwa et al., 2008), has also been linked to engagement and trust and wellbeing in the hotel industry (</w:t>
      </w:r>
      <w:proofErr w:type="spellStart"/>
      <w:r w:rsidRPr="00403614">
        <w:rPr>
          <w:color w:val="000000" w:themeColor="text1"/>
        </w:rPr>
        <w:t>Baquero</w:t>
      </w:r>
      <w:proofErr w:type="spellEnd"/>
      <w:r w:rsidRPr="00403614">
        <w:rPr>
          <w:color w:val="000000" w:themeColor="text1"/>
        </w:rPr>
        <w:t>, 2023). Additionally, transformational leadership and open communication have been demonstrated to foster a sense of justice and thus a climate of trust (</w:t>
      </w:r>
      <w:proofErr w:type="spellStart"/>
      <w:r w:rsidRPr="00403614">
        <w:rPr>
          <w:color w:val="000000" w:themeColor="text1"/>
        </w:rPr>
        <w:t>Akter</w:t>
      </w:r>
      <w:proofErr w:type="spellEnd"/>
      <w:r w:rsidRPr="00403614">
        <w:rPr>
          <w:color w:val="000000" w:themeColor="text1"/>
        </w:rPr>
        <w:t xml:space="preserve"> et al., 2024). Lastly, specific communicative </w:t>
      </w:r>
      <w:proofErr w:type="spellStart"/>
      <w:r w:rsidRPr="00403614">
        <w:rPr>
          <w:color w:val="000000" w:themeColor="text1"/>
        </w:rPr>
        <w:t>behaviours</w:t>
      </w:r>
      <w:proofErr w:type="spellEnd"/>
      <w:r w:rsidRPr="00403614">
        <w:rPr>
          <w:color w:val="000000" w:themeColor="text1"/>
        </w:rPr>
        <w:t xml:space="preserve"> are important: managerial openness has been connected to employees' willingness to speak up (</w:t>
      </w:r>
      <w:proofErr w:type="spellStart"/>
      <w:r w:rsidRPr="00403614">
        <w:rPr>
          <w:color w:val="000000" w:themeColor="text1"/>
        </w:rPr>
        <w:t>Detert</w:t>
      </w:r>
      <w:proofErr w:type="spellEnd"/>
      <w:r w:rsidRPr="00403614">
        <w:rPr>
          <w:color w:val="000000" w:themeColor="text1"/>
        </w:rPr>
        <w:t xml:space="preserve"> and Burris, 2007); asking open questions and listening (‘respectful inquiry') has been </w:t>
      </w:r>
      <w:proofErr w:type="spellStart"/>
      <w:r w:rsidRPr="00403614">
        <w:rPr>
          <w:color w:val="000000" w:themeColor="text1"/>
        </w:rPr>
        <w:t>theorised</w:t>
      </w:r>
      <w:proofErr w:type="spellEnd"/>
      <w:r w:rsidRPr="00403614">
        <w:rPr>
          <w:color w:val="000000" w:themeColor="text1"/>
        </w:rPr>
        <w:t xml:space="preserve"> as a powerful and motivating leadership skill (Van </w:t>
      </w:r>
      <w:proofErr w:type="spellStart"/>
      <w:r w:rsidRPr="00403614">
        <w:rPr>
          <w:color w:val="000000" w:themeColor="text1"/>
        </w:rPr>
        <w:t>Quaquebeke</w:t>
      </w:r>
      <w:proofErr w:type="spellEnd"/>
      <w:r w:rsidRPr="00403614">
        <w:rPr>
          <w:color w:val="000000" w:themeColor="text1"/>
        </w:rPr>
        <w:t xml:space="preserve"> and </w:t>
      </w:r>
      <w:proofErr w:type="spellStart"/>
      <w:r w:rsidRPr="00403614">
        <w:rPr>
          <w:color w:val="000000" w:themeColor="text1"/>
        </w:rPr>
        <w:t>Felps</w:t>
      </w:r>
      <w:proofErr w:type="spellEnd"/>
      <w:r w:rsidRPr="00403614">
        <w:rPr>
          <w:color w:val="000000" w:themeColor="text1"/>
        </w:rPr>
        <w:t>, 2018).</w:t>
      </w:r>
    </w:p>
    <w:p w14:paraId="60794D6F" w14:textId="168D202C" w:rsidR="00276E9A" w:rsidRPr="00403614" w:rsidRDefault="00276E9A" w:rsidP="00924F92">
      <w:pPr>
        <w:rPr>
          <w:b/>
          <w:bCs/>
          <w:color w:val="000000" w:themeColor="text1"/>
        </w:rPr>
      </w:pPr>
      <w:r w:rsidRPr="00403614">
        <w:rPr>
          <w:color w:val="000000" w:themeColor="text1"/>
        </w:rPr>
        <w:t>These differences are important when serving in a service environment, where managers need to deal with quick-moving operations while maintaining the positive relationship of a mobile workforce. Adopting a purely transactional and instructions-giving approach might lead to short-term compliance but has little impact in fostering the discretionary effort or discretionary loyalty that are the bases for service quality, while more transformational and supportive approaches have been found to be associated with discretionary effort and loyalty in the context of service work (Thanh and Quang, 2022). In reality, managers seldom have one style exclusively; they shift between directions, explanations and supports as the demands of the situation require.</w:t>
      </w:r>
    </w:p>
    <w:p w14:paraId="41FC29DB" w14:textId="66DDA7C0" w:rsidR="005950F2" w:rsidRPr="00403614" w:rsidRDefault="00A25753" w:rsidP="00924F92">
      <w:pPr>
        <w:pStyle w:val="Heading2"/>
        <w:rPr>
          <w:color w:val="000000" w:themeColor="text1"/>
        </w:rPr>
      </w:pPr>
      <w:bookmarkStart w:id="21" w:name="_Toc241018942"/>
      <w:r w:rsidRPr="00403614">
        <w:rPr>
          <w:color w:val="000000" w:themeColor="text1"/>
        </w:rPr>
        <w:t>2.5 Communication, Trust and Social Exchange Theory</w:t>
      </w:r>
      <w:bookmarkEnd w:id="21"/>
    </w:p>
    <w:p w14:paraId="0EE825CD" w14:textId="77777777" w:rsidR="00276E9A" w:rsidRPr="00403614" w:rsidRDefault="00276E9A" w:rsidP="00924F92">
      <w:pPr>
        <w:rPr>
          <w:color w:val="000000" w:themeColor="text1"/>
        </w:rPr>
      </w:pPr>
      <w:r w:rsidRPr="00403614">
        <w:rPr>
          <w:color w:val="000000" w:themeColor="text1"/>
        </w:rPr>
        <w:t xml:space="preserve">Social Exchange Theory (SET) provides the basic explanation of how communication affects the attitude of employees. It assumes that relationships are built up from exchanges with a norm of reciprocity, and that this exchange relies on trust, since obligations are not defined, as </w:t>
      </w:r>
      <w:proofErr w:type="spellStart"/>
      <w:r w:rsidRPr="00403614">
        <w:rPr>
          <w:color w:val="000000" w:themeColor="text1"/>
        </w:rPr>
        <w:t>Blau</w:t>
      </w:r>
      <w:proofErr w:type="spellEnd"/>
      <w:r w:rsidRPr="00403614">
        <w:rPr>
          <w:color w:val="000000" w:themeColor="text1"/>
        </w:rPr>
        <w:t xml:space="preserve"> (1964) puts it. A </w:t>
      </w:r>
      <w:proofErr w:type="gramStart"/>
      <w:r w:rsidRPr="00403614">
        <w:rPr>
          <w:color w:val="000000" w:themeColor="text1"/>
        </w:rPr>
        <w:t xml:space="preserve">long </w:t>
      </w:r>
      <w:proofErr w:type="spellStart"/>
      <w:r w:rsidRPr="00403614">
        <w:rPr>
          <w:color w:val="000000" w:themeColor="text1"/>
        </w:rPr>
        <w:t>recognised</w:t>
      </w:r>
      <w:proofErr w:type="spellEnd"/>
      <w:proofErr w:type="gramEnd"/>
      <w:r w:rsidRPr="00403614">
        <w:rPr>
          <w:color w:val="000000" w:themeColor="text1"/>
        </w:rPr>
        <w:t xml:space="preserve"> aspect of social life is the reciprocity norm (</w:t>
      </w:r>
      <w:proofErr w:type="spellStart"/>
      <w:r w:rsidRPr="00403614">
        <w:rPr>
          <w:color w:val="000000" w:themeColor="text1"/>
        </w:rPr>
        <w:t>Gouldner</w:t>
      </w:r>
      <w:proofErr w:type="spellEnd"/>
      <w:r w:rsidRPr="00403614">
        <w:rPr>
          <w:color w:val="000000" w:themeColor="text1"/>
        </w:rPr>
        <w:t xml:space="preserve">, 1960), and a frequently quoted review, </w:t>
      </w:r>
      <w:proofErr w:type="spellStart"/>
      <w:r w:rsidRPr="00403614">
        <w:rPr>
          <w:color w:val="000000" w:themeColor="text1"/>
        </w:rPr>
        <w:t>Cropanzano</w:t>
      </w:r>
      <w:proofErr w:type="spellEnd"/>
      <w:r w:rsidRPr="00403614">
        <w:rPr>
          <w:color w:val="000000" w:themeColor="text1"/>
        </w:rPr>
        <w:t xml:space="preserve"> and Mitchell (2005), has brought together the use of SET in </w:t>
      </w:r>
      <w:proofErr w:type="spellStart"/>
      <w:r w:rsidRPr="00403614">
        <w:rPr>
          <w:color w:val="000000" w:themeColor="text1"/>
        </w:rPr>
        <w:t>organisational</w:t>
      </w:r>
      <w:proofErr w:type="spellEnd"/>
      <w:r w:rsidRPr="00403614">
        <w:rPr>
          <w:color w:val="000000" w:themeColor="text1"/>
        </w:rPr>
        <w:t xml:space="preserve"> research. Trust and reciprocity are fundamental concepts of the theory </w:t>
      </w:r>
      <w:r w:rsidRPr="00403614">
        <w:rPr>
          <w:color w:val="000000" w:themeColor="text1"/>
        </w:rPr>
        <w:lastRenderedPageBreak/>
        <w:t xml:space="preserve">that were confirmed in a recent systematic review (Ahmad et al., 2023). Previous research suggests that employees respond to help from their </w:t>
      </w:r>
      <w:proofErr w:type="spellStart"/>
      <w:r w:rsidRPr="00403614">
        <w:rPr>
          <w:color w:val="000000" w:themeColor="text1"/>
        </w:rPr>
        <w:t>organisations</w:t>
      </w:r>
      <w:proofErr w:type="spellEnd"/>
      <w:r w:rsidRPr="00403614">
        <w:rPr>
          <w:color w:val="000000" w:themeColor="text1"/>
        </w:rPr>
        <w:t xml:space="preserve"> with positive attitudes and actions (Eisenberger et al., 1986), and that perceptions of fair treatment </w:t>
      </w:r>
      <w:proofErr w:type="gramStart"/>
      <w:r w:rsidRPr="00403614">
        <w:rPr>
          <w:color w:val="000000" w:themeColor="text1"/>
        </w:rPr>
        <w:t>lead</w:t>
      </w:r>
      <w:proofErr w:type="gramEnd"/>
      <w:r w:rsidRPr="00403614">
        <w:rPr>
          <w:color w:val="000000" w:themeColor="text1"/>
        </w:rPr>
        <w:t xml:space="preserve"> to positive reciprocal citizenship </w:t>
      </w:r>
      <w:proofErr w:type="spellStart"/>
      <w:r w:rsidRPr="00403614">
        <w:rPr>
          <w:color w:val="000000" w:themeColor="text1"/>
        </w:rPr>
        <w:t>behaviour</w:t>
      </w:r>
      <w:proofErr w:type="spellEnd"/>
      <w:r w:rsidRPr="00403614">
        <w:rPr>
          <w:color w:val="000000" w:themeColor="text1"/>
        </w:rPr>
        <w:t xml:space="preserve"> (</w:t>
      </w:r>
      <w:proofErr w:type="spellStart"/>
      <w:r w:rsidRPr="00403614">
        <w:rPr>
          <w:color w:val="000000" w:themeColor="text1"/>
        </w:rPr>
        <w:t>Konovsky</w:t>
      </w:r>
      <w:proofErr w:type="spellEnd"/>
      <w:r w:rsidRPr="00403614">
        <w:rPr>
          <w:color w:val="000000" w:themeColor="text1"/>
        </w:rPr>
        <w:t xml:space="preserve"> and Pugh, 1994).</w:t>
      </w:r>
    </w:p>
    <w:p w14:paraId="0FD14E80" w14:textId="2E23A150" w:rsidR="00276E9A" w:rsidRPr="00403614" w:rsidRDefault="00276E9A" w:rsidP="00924F92">
      <w:pPr>
        <w:rPr>
          <w:color w:val="000000" w:themeColor="text1"/>
        </w:rPr>
      </w:pPr>
      <w:r w:rsidRPr="00403614">
        <w:rPr>
          <w:color w:val="000000" w:themeColor="text1"/>
        </w:rPr>
        <w:t xml:space="preserve">In the context of communication, SET means open and supportive communication sparks a positive dialogue that is returned with trust and goals. Indeed, effective supervisory communication is known to result in employee trust (Men, Qin and </w:t>
      </w:r>
      <w:proofErr w:type="spellStart"/>
      <w:r w:rsidRPr="00403614">
        <w:rPr>
          <w:color w:val="000000" w:themeColor="text1"/>
        </w:rPr>
        <w:t>Jin</w:t>
      </w:r>
      <w:proofErr w:type="spellEnd"/>
      <w:r w:rsidRPr="00403614">
        <w:rPr>
          <w:color w:val="000000" w:themeColor="text1"/>
        </w:rPr>
        <w:t xml:space="preserve">, 2021). Trust in leadership is important in and of itself: A meta-analysis reveals that trust in immediate leaders is a specifically strong correlate of positive outcomes (Dirks and Ferrin, 2002). Trust is defined as a willingness to be vulnerable with the expectation of positive </w:t>
      </w:r>
      <w:proofErr w:type="spellStart"/>
      <w:r w:rsidRPr="00403614">
        <w:rPr>
          <w:color w:val="000000" w:themeColor="text1"/>
        </w:rPr>
        <w:t>behaviour</w:t>
      </w:r>
      <w:proofErr w:type="spellEnd"/>
      <w:r w:rsidRPr="00403614">
        <w:rPr>
          <w:color w:val="000000" w:themeColor="text1"/>
        </w:rPr>
        <w:t xml:space="preserve"> (Mayer, Davis and </w:t>
      </w:r>
      <w:proofErr w:type="spellStart"/>
      <w:r w:rsidRPr="00403614">
        <w:rPr>
          <w:color w:val="000000" w:themeColor="text1"/>
        </w:rPr>
        <w:t>Schoorman</w:t>
      </w:r>
      <w:proofErr w:type="spellEnd"/>
      <w:r w:rsidRPr="00403614">
        <w:rPr>
          <w:color w:val="000000" w:themeColor="text1"/>
        </w:rPr>
        <w:t xml:space="preserve">, 1995), which is further refined in the literature across disciplines (Rousseau et al., 1998) and has both affective (emotional) and cognitive (rational) dimensions (McAllister, 1995). Trust/risk-taking/performance is also supported by meta-analytic evidence (Colquitt, Scott and </w:t>
      </w:r>
      <w:proofErr w:type="spellStart"/>
      <w:r w:rsidRPr="00403614">
        <w:rPr>
          <w:color w:val="000000" w:themeColor="text1"/>
        </w:rPr>
        <w:t>LePine</w:t>
      </w:r>
      <w:proofErr w:type="spellEnd"/>
      <w:r w:rsidRPr="00403614">
        <w:rPr>
          <w:color w:val="000000" w:themeColor="text1"/>
        </w:rPr>
        <w:t xml:space="preserve">, 2007), and prior studies have linked trust to the psychological contract, which has been found to be violated when it leads to harm of the relationship (Robinson, 1996). These are confirmed by empirical research in contexts where service is provided: the trust of frontline workers in their supervisors is associated with positive work outcomes, as seen in small stores (Jan and Ji, 2024) and other contexts (Ji and Jan, 2020). Retail employees' perceptions of justice predict their commitment to the </w:t>
      </w:r>
      <w:proofErr w:type="spellStart"/>
      <w:r w:rsidRPr="00403614">
        <w:rPr>
          <w:color w:val="000000" w:themeColor="text1"/>
        </w:rPr>
        <w:t>organisation</w:t>
      </w:r>
      <w:proofErr w:type="spellEnd"/>
      <w:r w:rsidRPr="00403614">
        <w:rPr>
          <w:color w:val="000000" w:themeColor="text1"/>
        </w:rPr>
        <w:t>, as does leadership trust (González-</w:t>
      </w:r>
      <w:proofErr w:type="spellStart"/>
      <w:r w:rsidRPr="00403614">
        <w:rPr>
          <w:color w:val="000000" w:themeColor="text1"/>
        </w:rPr>
        <w:t>Cánovas</w:t>
      </w:r>
      <w:proofErr w:type="spellEnd"/>
      <w:r w:rsidRPr="00403614">
        <w:rPr>
          <w:color w:val="000000" w:themeColor="text1"/>
        </w:rPr>
        <w:t xml:space="preserve"> et al., 2024), and supervisor support and </w:t>
      </w:r>
      <w:proofErr w:type="spellStart"/>
      <w:r w:rsidRPr="00403614">
        <w:rPr>
          <w:color w:val="000000" w:themeColor="text1"/>
        </w:rPr>
        <w:t>organisational</w:t>
      </w:r>
      <w:proofErr w:type="spellEnd"/>
      <w:r w:rsidRPr="00403614">
        <w:rPr>
          <w:color w:val="000000" w:themeColor="text1"/>
        </w:rPr>
        <w:t xml:space="preserve"> trust predict affective commitment (Zhang and Gao, 2025). Perceived </w:t>
      </w:r>
      <w:proofErr w:type="spellStart"/>
      <w:r w:rsidRPr="00403614">
        <w:rPr>
          <w:color w:val="000000" w:themeColor="text1"/>
        </w:rPr>
        <w:t>organisational</w:t>
      </w:r>
      <w:proofErr w:type="spellEnd"/>
      <w:r w:rsidRPr="00403614">
        <w:rPr>
          <w:color w:val="000000" w:themeColor="text1"/>
        </w:rPr>
        <w:t xml:space="preserve"> support has also been shown to increase commitment by generating trust (</w:t>
      </w:r>
      <w:proofErr w:type="spellStart"/>
      <w:r w:rsidRPr="00403614">
        <w:rPr>
          <w:color w:val="000000" w:themeColor="text1"/>
        </w:rPr>
        <w:t>Elamin</w:t>
      </w:r>
      <w:proofErr w:type="spellEnd"/>
      <w:r w:rsidRPr="00403614">
        <w:rPr>
          <w:color w:val="000000" w:themeColor="text1"/>
        </w:rPr>
        <w:t>, 2024); commitment, on the other hand, and trust, which is the mediator, have been linked to job performance (Lee et al., 2022) through a mediator of trust (Lee et al., 2023b).</w:t>
      </w:r>
    </w:p>
    <w:p w14:paraId="262FE98B" w14:textId="471AD5C2" w:rsidR="007C4F9D" w:rsidRPr="00403614" w:rsidRDefault="007C4F9D" w:rsidP="00924F92">
      <w:pPr>
        <w:rPr>
          <w:b/>
          <w:bCs/>
          <w:color w:val="000000" w:themeColor="text1"/>
        </w:rPr>
      </w:pPr>
      <w:r w:rsidRPr="00403614">
        <w:rPr>
          <w:color w:val="000000" w:themeColor="text1"/>
        </w:rPr>
        <w:t xml:space="preserve">This is a related concept, the psychological contract, which is unwritten, but “assumed” reciprocal expectations by employees that they have with their employer (Rousseau, 1995). Managerial communication is the key to signal, test, and either uphold or violate this contract: promises kept, delivered information, and fairness demonstrated or denied are all indicators to employees of whether the implicit contract is being </w:t>
      </w:r>
      <w:proofErr w:type="spellStart"/>
      <w:r w:rsidRPr="00403614">
        <w:rPr>
          <w:color w:val="000000" w:themeColor="text1"/>
        </w:rPr>
        <w:t>honoured</w:t>
      </w:r>
      <w:proofErr w:type="spellEnd"/>
      <w:r w:rsidRPr="00403614">
        <w:rPr>
          <w:color w:val="000000" w:themeColor="text1"/>
        </w:rPr>
        <w:t xml:space="preserve"> or broken. Because of the exchange logic underlying this study, when communication uncovers a breach, whether it's an unfulfilled promise or a lack of explanation of a change, the trust can be damaged and difficult to repair.</w:t>
      </w:r>
    </w:p>
    <w:p w14:paraId="25AE2E38" w14:textId="77777777" w:rsidR="007C4F9D" w:rsidRPr="00403614" w:rsidRDefault="007C4F9D" w:rsidP="00924F92">
      <w:pPr>
        <w:rPr>
          <w:color w:val="000000" w:themeColor="text1"/>
        </w:rPr>
      </w:pPr>
    </w:p>
    <w:p w14:paraId="6D4D5A4A" w14:textId="6C602AEB" w:rsidR="005950F2" w:rsidRPr="00403614" w:rsidRDefault="00A25753" w:rsidP="00924F92">
      <w:pPr>
        <w:pStyle w:val="Heading2"/>
        <w:rPr>
          <w:color w:val="000000" w:themeColor="text1"/>
        </w:rPr>
      </w:pPr>
      <w:bookmarkStart w:id="22" w:name="_Toc241018943"/>
      <w:r w:rsidRPr="00403614">
        <w:rPr>
          <w:color w:val="000000" w:themeColor="text1"/>
        </w:rPr>
        <w:t>2.6 Leader-Member Exchange and Relationship Quality</w:t>
      </w:r>
      <w:bookmarkEnd w:id="22"/>
    </w:p>
    <w:p w14:paraId="09226D07" w14:textId="3FF8D63F" w:rsidR="00276E9A" w:rsidRPr="00403614" w:rsidRDefault="00276E9A" w:rsidP="00924F92">
      <w:pPr>
        <w:rPr>
          <w:color w:val="000000" w:themeColor="text1"/>
        </w:rPr>
      </w:pPr>
      <w:r w:rsidRPr="00403614">
        <w:rPr>
          <w:color w:val="000000" w:themeColor="text1"/>
        </w:rPr>
        <w:t>While SET refers to exchange in general, Leader-Member Exchange (LMX) theory makes a distinction between the quality of the relationship between a manager and each individual employee, suggesting that some employees have a higher quality, trustful relationship, while others have a more transactional relationship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It is distinguished from economic forms of this exchange in a review (Andersen, Buch and </w:t>
      </w:r>
      <w:proofErr w:type="spellStart"/>
      <w:r w:rsidRPr="00403614">
        <w:rPr>
          <w:color w:val="000000" w:themeColor="text1"/>
        </w:rPr>
        <w:t>Kuvaas</w:t>
      </w:r>
      <w:proofErr w:type="spellEnd"/>
      <w:r w:rsidRPr="00403614">
        <w:rPr>
          <w:color w:val="000000" w:themeColor="text1"/>
        </w:rPr>
        <w:t xml:space="preserve">, 2020) and its development and further prospects are commented upon (Fein and </w:t>
      </w:r>
      <w:proofErr w:type="spellStart"/>
      <w:r w:rsidRPr="00403614">
        <w:rPr>
          <w:color w:val="000000" w:themeColor="text1"/>
        </w:rPr>
        <w:t>Tziner</w:t>
      </w:r>
      <w:proofErr w:type="spellEnd"/>
      <w:r w:rsidRPr="00403614">
        <w:rPr>
          <w:color w:val="000000" w:themeColor="text1"/>
        </w:rPr>
        <w:t>, 2021). Empirical studies correlate empowering leadership and LMX with job satisfaction and trust in the leader (</w:t>
      </w:r>
      <w:proofErr w:type="spellStart"/>
      <w:r w:rsidRPr="00403614">
        <w:rPr>
          <w:color w:val="000000" w:themeColor="text1"/>
        </w:rPr>
        <w:t>Horoub</w:t>
      </w:r>
      <w:proofErr w:type="spellEnd"/>
      <w:r w:rsidRPr="00403614">
        <w:rPr>
          <w:color w:val="000000" w:themeColor="text1"/>
        </w:rPr>
        <w:t xml:space="preserve"> and </w:t>
      </w:r>
      <w:proofErr w:type="spellStart"/>
      <w:r w:rsidRPr="00403614">
        <w:rPr>
          <w:color w:val="000000" w:themeColor="text1"/>
        </w:rPr>
        <w:t>Zargar</w:t>
      </w:r>
      <w:proofErr w:type="spellEnd"/>
      <w:r w:rsidRPr="00403614">
        <w:rPr>
          <w:color w:val="000000" w:themeColor="text1"/>
        </w:rPr>
        <w:t>, 2022); and LMX quality and communication satisfaction with work engagement and performance (</w:t>
      </w:r>
      <w:proofErr w:type="spellStart"/>
      <w:r w:rsidRPr="00403614">
        <w:rPr>
          <w:color w:val="000000" w:themeColor="text1"/>
        </w:rPr>
        <w:t>Santalla-Banderali</w:t>
      </w:r>
      <w:proofErr w:type="spellEnd"/>
      <w:r w:rsidRPr="00403614">
        <w:rPr>
          <w:color w:val="000000" w:themeColor="text1"/>
        </w:rPr>
        <w:t xml:space="preserve"> and Alvarado, 2022). The LMX theory is useful when employed in service environments where employees are likely to have multiple managers simultaneously and it is important for understanding how high- and low-quality relationship experiences can co-exist, and for relating closely to perceptions of fairness when differentiation is interpreted as </w:t>
      </w:r>
      <w:proofErr w:type="spellStart"/>
      <w:r w:rsidRPr="00403614">
        <w:rPr>
          <w:color w:val="000000" w:themeColor="text1"/>
        </w:rPr>
        <w:t>favouritism</w:t>
      </w:r>
      <w:proofErr w:type="spellEnd"/>
      <w:r w:rsidRPr="00403614">
        <w:rPr>
          <w:color w:val="000000" w:themeColor="text1"/>
        </w:rPr>
        <w:t>.</w:t>
      </w:r>
    </w:p>
    <w:p w14:paraId="09EB35E3" w14:textId="483FFF6F" w:rsidR="007C4F9D" w:rsidRPr="00403614" w:rsidRDefault="007C4F9D" w:rsidP="00924F92">
      <w:pPr>
        <w:rPr>
          <w:b/>
          <w:bCs/>
          <w:color w:val="000000" w:themeColor="text1"/>
        </w:rPr>
      </w:pPr>
      <w:r w:rsidRPr="00403614">
        <w:rPr>
          <w:color w:val="000000" w:themeColor="text1"/>
        </w:rPr>
        <w:t>Social identity theory is useful in explaining the importance of differentiation between employees (Tajfel and Turner, 1979). Employees classify themselves and others as members of a manager's ‘in-group’ or ‘out-group' and the treatment they receive as a member of in-group or out-group is not only consequential, but also has meaning. Others in the room who are not being treated the same as those in the “</w:t>
      </w:r>
      <w:proofErr w:type="spellStart"/>
      <w:r w:rsidRPr="00403614">
        <w:rPr>
          <w:color w:val="000000" w:themeColor="text1"/>
        </w:rPr>
        <w:t>favoured</w:t>
      </w:r>
      <w:proofErr w:type="spellEnd"/>
      <w:r w:rsidRPr="00403614">
        <w:rPr>
          <w:color w:val="000000" w:themeColor="text1"/>
        </w:rPr>
        <w:t>” group may feel as though they are being slighted and lose trust and interest in the group.</w:t>
      </w:r>
    </w:p>
    <w:p w14:paraId="3FA034A3" w14:textId="0774064D" w:rsidR="005950F2" w:rsidRPr="00403614" w:rsidRDefault="00A25753" w:rsidP="00924F92">
      <w:pPr>
        <w:pStyle w:val="Heading2"/>
        <w:rPr>
          <w:color w:val="000000" w:themeColor="text1"/>
        </w:rPr>
      </w:pPr>
      <w:bookmarkStart w:id="23" w:name="_Toc241018944"/>
      <w:r w:rsidRPr="00403614">
        <w:rPr>
          <w:color w:val="000000" w:themeColor="text1"/>
        </w:rPr>
        <w:t>2.7 Psychological Safety and Employee Voice</w:t>
      </w:r>
      <w:bookmarkEnd w:id="23"/>
    </w:p>
    <w:p w14:paraId="79E1D267" w14:textId="5A372947" w:rsidR="00276E9A" w:rsidRPr="00403614" w:rsidRDefault="00276E9A" w:rsidP="00924F92">
      <w:pPr>
        <w:rPr>
          <w:color w:val="000000" w:themeColor="text1"/>
        </w:rPr>
      </w:pPr>
      <w:r w:rsidRPr="00403614">
        <w:rPr>
          <w:color w:val="000000" w:themeColor="text1"/>
        </w:rPr>
        <w:t xml:space="preserve">A third lens is concerned with psychological safety as the shared conviction that interpersonal risk taking is safe, including making mistakes, asking questions, and expressing concerns (Edmondson, 1999). Psychological safety is largely shaped by a leader's </w:t>
      </w:r>
      <w:proofErr w:type="spellStart"/>
      <w:r w:rsidRPr="00403614">
        <w:rPr>
          <w:color w:val="000000" w:themeColor="text1"/>
        </w:rPr>
        <w:t>behaviour</w:t>
      </w:r>
      <w:proofErr w:type="spellEnd"/>
      <w:r w:rsidRPr="00403614">
        <w:rPr>
          <w:color w:val="000000" w:themeColor="text1"/>
        </w:rPr>
        <w:t xml:space="preserve">, and a meta-analysis supports its status as an antecedent of learning, performance and citizenship </w:t>
      </w:r>
      <w:proofErr w:type="spellStart"/>
      <w:r w:rsidRPr="00403614">
        <w:rPr>
          <w:color w:val="000000" w:themeColor="text1"/>
        </w:rPr>
        <w:t>behaviour</w:t>
      </w:r>
      <w:proofErr w:type="spellEnd"/>
      <w:r w:rsidRPr="00403614">
        <w:rPr>
          <w:color w:val="000000" w:themeColor="text1"/>
        </w:rPr>
        <w:t xml:space="preserve"> (Frazier et al., 2017), as well as its relevance in other literature (Newman, Donohue and Eva, 2017). It aids team performance in the form of learning </w:t>
      </w:r>
      <w:proofErr w:type="spellStart"/>
      <w:r w:rsidRPr="00403614">
        <w:rPr>
          <w:color w:val="000000" w:themeColor="text1"/>
        </w:rPr>
        <w:t>behaviour</w:t>
      </w:r>
      <w:proofErr w:type="spellEnd"/>
      <w:r w:rsidRPr="00403614">
        <w:rPr>
          <w:color w:val="000000" w:themeColor="text1"/>
        </w:rPr>
        <w:t xml:space="preserve"> and efficacy (Kim, Lee and </w:t>
      </w:r>
      <w:proofErr w:type="spellStart"/>
      <w:r w:rsidRPr="00403614">
        <w:rPr>
          <w:color w:val="000000" w:themeColor="text1"/>
        </w:rPr>
        <w:t>Connerton</w:t>
      </w:r>
      <w:proofErr w:type="spellEnd"/>
      <w:r w:rsidRPr="00403614">
        <w:rPr>
          <w:color w:val="000000" w:themeColor="text1"/>
        </w:rPr>
        <w:t xml:space="preserve">, 2020), and inclusive leadership has been found to develop it (Li and Tang, 2022b). Recent studies directly connect communication to psychological safety, with leader mindfulness in communication shown to positively impact psychological safety (Du and </w:t>
      </w:r>
      <w:proofErr w:type="spellStart"/>
      <w:r w:rsidRPr="00403614">
        <w:rPr>
          <w:color w:val="000000" w:themeColor="text1"/>
        </w:rPr>
        <w:t>Xie</w:t>
      </w:r>
      <w:proofErr w:type="spellEnd"/>
      <w:r w:rsidRPr="00403614">
        <w:rPr>
          <w:color w:val="000000" w:themeColor="text1"/>
        </w:rPr>
        <w:t xml:space="preserve">, </w:t>
      </w:r>
      <w:r w:rsidRPr="00403614">
        <w:rPr>
          <w:color w:val="000000" w:themeColor="text1"/>
        </w:rPr>
        <w:lastRenderedPageBreak/>
        <w:t>2025), and psychological safety demonstrated to have a positive effect on team learning and productivity (Patil et al., 2023).</w:t>
      </w:r>
    </w:p>
    <w:p w14:paraId="143DF351" w14:textId="6EC0505D" w:rsidR="007C4F9D" w:rsidRPr="00403614" w:rsidRDefault="007C4F9D" w:rsidP="00924F92">
      <w:pPr>
        <w:rPr>
          <w:b/>
          <w:bCs/>
          <w:color w:val="000000" w:themeColor="text1"/>
        </w:rPr>
      </w:pPr>
      <w:r w:rsidRPr="00403614">
        <w:rPr>
          <w:color w:val="000000" w:themeColor="text1"/>
        </w:rPr>
        <w:t xml:space="preserve">Psychological safety is closely related to employees 'voice' or ‘silence’. </w:t>
      </w:r>
      <w:proofErr w:type="spellStart"/>
      <w:r w:rsidRPr="00403614">
        <w:rPr>
          <w:color w:val="000000" w:themeColor="text1"/>
        </w:rPr>
        <w:t>Organisational</w:t>
      </w:r>
      <w:proofErr w:type="spellEnd"/>
      <w:r w:rsidRPr="00403614">
        <w:rPr>
          <w:color w:val="000000" w:themeColor="text1"/>
        </w:rPr>
        <w:t xml:space="preserve"> silence has been </w:t>
      </w:r>
      <w:proofErr w:type="spellStart"/>
      <w:r w:rsidRPr="00403614">
        <w:rPr>
          <w:color w:val="000000" w:themeColor="text1"/>
        </w:rPr>
        <w:t>theorised</w:t>
      </w:r>
      <w:proofErr w:type="spellEnd"/>
      <w:r w:rsidRPr="00403614">
        <w:rPr>
          <w:color w:val="000000" w:themeColor="text1"/>
        </w:rPr>
        <w:t xml:space="preserve"> to be a barrier to change which emerges when learners find that voicing is not welcomed (Morrison and Milliken, 2000), and a theory is that voice is a distinct extra-role </w:t>
      </w:r>
      <w:proofErr w:type="spellStart"/>
      <w:r w:rsidRPr="00403614">
        <w:rPr>
          <w:color w:val="000000" w:themeColor="text1"/>
        </w:rPr>
        <w:t>behaviour</w:t>
      </w:r>
      <w:proofErr w:type="spellEnd"/>
      <w:r w:rsidRPr="00403614">
        <w:rPr>
          <w:color w:val="000000" w:themeColor="text1"/>
        </w:rPr>
        <w:t xml:space="preserve"> (Van Dyne and </w:t>
      </w:r>
      <w:proofErr w:type="spellStart"/>
      <w:r w:rsidRPr="00403614">
        <w:rPr>
          <w:color w:val="000000" w:themeColor="text1"/>
        </w:rPr>
        <w:t>LePine</w:t>
      </w:r>
      <w:proofErr w:type="spellEnd"/>
      <w:r w:rsidRPr="00403614">
        <w:rPr>
          <w:color w:val="000000" w:themeColor="text1"/>
        </w:rPr>
        <w:t>, 1998). Employees carry ‘implicit voice theories’ with them (rules of self-censorship that are taken for granted) which cause workers to withhold concerns, even when it comes with a high cost (</w:t>
      </w:r>
      <w:proofErr w:type="spellStart"/>
      <w:r w:rsidRPr="00403614">
        <w:rPr>
          <w:color w:val="000000" w:themeColor="text1"/>
        </w:rPr>
        <w:t>Detert</w:t>
      </w:r>
      <w:proofErr w:type="spellEnd"/>
      <w:r w:rsidRPr="00403614">
        <w:rPr>
          <w:color w:val="000000" w:themeColor="text1"/>
        </w:rPr>
        <w:t xml:space="preserve"> and Edmondson, 2011). After ten years, a recent review reviews the voice/silence arena (Morrison, 2023). From the practical aspects, servant leaders influence the voices of their employees by fostering employee trust of the servant leader (Hassan, Yoon and </w:t>
      </w:r>
      <w:proofErr w:type="spellStart"/>
      <w:r w:rsidRPr="00403614">
        <w:rPr>
          <w:color w:val="000000" w:themeColor="text1"/>
        </w:rPr>
        <w:t>Dedahanov</w:t>
      </w:r>
      <w:proofErr w:type="spellEnd"/>
      <w:r w:rsidRPr="00403614">
        <w:rPr>
          <w:color w:val="000000" w:themeColor="text1"/>
        </w:rPr>
        <w:t>, 2025) and by encouraging their employees to be reflective and proactive (Xu et al., 2024). This body of work brings psychological safety back to engagement, because the factors that allow employees to feel safe to speak also enable them to feel engaged in their work (Kahn, 1990).</w:t>
      </w:r>
    </w:p>
    <w:p w14:paraId="2297A9F4" w14:textId="1B17C4B3" w:rsidR="005950F2" w:rsidRPr="00403614" w:rsidRDefault="00A25753" w:rsidP="00924F92">
      <w:pPr>
        <w:pStyle w:val="Heading2"/>
        <w:rPr>
          <w:color w:val="000000" w:themeColor="text1"/>
        </w:rPr>
      </w:pPr>
      <w:bookmarkStart w:id="24" w:name="_Toc241018945"/>
      <w:r w:rsidRPr="00403614">
        <w:rPr>
          <w:color w:val="000000" w:themeColor="text1"/>
        </w:rPr>
        <w:t>2.8 Motivation, Engagement and Herzberg’s Two-Factor Theory</w:t>
      </w:r>
      <w:bookmarkEnd w:id="24"/>
    </w:p>
    <w:p w14:paraId="13FC4C07" w14:textId="76C6997C" w:rsidR="00276E9A" w:rsidRPr="00403614" w:rsidRDefault="00276E9A" w:rsidP="00924F92">
      <w:pPr>
        <w:rPr>
          <w:color w:val="000000" w:themeColor="text1"/>
        </w:rPr>
      </w:pPr>
      <w:r w:rsidRPr="00403614">
        <w:rPr>
          <w:color w:val="000000" w:themeColor="text1"/>
        </w:rPr>
        <w:t xml:space="preserve">Multiple theories exist to help shed light on the relationship between motivation and engagement and communication. Herzberg's two-factor theory suggests that ‘motivators' (such as recognition, achievement) are associated with satisfaction, whilst ‘hygiene factors' (such as pay, supervision) are associated with only the lack of dissatisfaction (Herzberg, </w:t>
      </w:r>
      <w:proofErr w:type="spellStart"/>
      <w:r w:rsidRPr="00403614">
        <w:rPr>
          <w:color w:val="000000" w:themeColor="text1"/>
        </w:rPr>
        <w:t>Mausner</w:t>
      </w:r>
      <w:proofErr w:type="spellEnd"/>
      <w:r w:rsidRPr="00403614">
        <w:rPr>
          <w:color w:val="000000" w:themeColor="text1"/>
        </w:rPr>
        <w:t xml:space="preserve"> and Snyderman, 1959), and the implications of this distinction were restated for managers (Herzberg, 1968). This is part of a broader motivational theory such as the hierarchy of human needs (Maslow, 1943), expectancy theory (Vroom, 1964), and equity theory which focuses attention on employee's sensitivity to fair exchange (Adams, 1965). According to S.D.T., motivation is most effective when the work meets the needs for autonomy, competence and relatedness, which is a later formulation of the theory (Ryan and Deci, 2000). Job satisfaction has also been </w:t>
      </w:r>
      <w:proofErr w:type="spellStart"/>
      <w:r w:rsidRPr="00403614">
        <w:rPr>
          <w:color w:val="000000" w:themeColor="text1"/>
        </w:rPr>
        <w:t>theorised</w:t>
      </w:r>
      <w:proofErr w:type="spellEnd"/>
      <w:r w:rsidRPr="00403614">
        <w:rPr>
          <w:color w:val="000000" w:themeColor="text1"/>
        </w:rPr>
        <w:t xml:space="preserve"> in seminal research (Locke, 1976).</w:t>
      </w:r>
    </w:p>
    <w:p w14:paraId="649A48E3" w14:textId="2B887969" w:rsidR="00276E9A" w:rsidRPr="00403614" w:rsidRDefault="00276E9A" w:rsidP="00924F92">
      <w:pPr>
        <w:rPr>
          <w:color w:val="000000" w:themeColor="text1"/>
        </w:rPr>
      </w:pPr>
      <w:r w:rsidRPr="00403614">
        <w:rPr>
          <w:color w:val="000000" w:themeColor="text1"/>
        </w:rPr>
        <w:t xml:space="preserve">Engagement is an emerging focus of this literature. The idea was spawned as the self being used to the job, which was enabled by psychological meaningfulness, safety and availability Kahn (1990), and antecedents and consequences were mapped Kahn (2006). The job demands-resources model can be linked to engagement through the balance between demands and resources (Schaufeli and Bakker, 2004), which is measured in terms of </w:t>
      </w:r>
      <w:proofErr w:type="spellStart"/>
      <w:r w:rsidRPr="00403614">
        <w:rPr>
          <w:color w:val="000000" w:themeColor="text1"/>
        </w:rPr>
        <w:t>vigour</w:t>
      </w:r>
      <w:proofErr w:type="spellEnd"/>
      <w:r w:rsidRPr="00403614">
        <w:rPr>
          <w:color w:val="000000" w:themeColor="text1"/>
        </w:rPr>
        <w:t xml:space="preserve">, dedication and absorption (Schaufeli et al., 2002). Empirically, engagement is linked to psychological </w:t>
      </w:r>
      <w:r w:rsidRPr="00403614">
        <w:rPr>
          <w:color w:val="000000" w:themeColor="text1"/>
        </w:rPr>
        <w:lastRenderedPageBreak/>
        <w:t>conditions leaders foster (Albrecht, Furlong and Leiter, 2023); job crafting and work meaning (</w:t>
      </w:r>
      <w:proofErr w:type="spellStart"/>
      <w:r w:rsidRPr="00403614">
        <w:rPr>
          <w:color w:val="000000" w:themeColor="text1"/>
        </w:rPr>
        <w:t>Letona-Ibañez</w:t>
      </w:r>
      <w:proofErr w:type="spellEnd"/>
      <w:r w:rsidRPr="00403614">
        <w:rPr>
          <w:color w:val="000000" w:themeColor="text1"/>
        </w:rPr>
        <w:t xml:space="preserve"> et al., 2021); and perceived </w:t>
      </w:r>
      <w:proofErr w:type="spellStart"/>
      <w:r w:rsidRPr="00403614">
        <w:rPr>
          <w:color w:val="000000" w:themeColor="text1"/>
        </w:rPr>
        <w:t>organisational</w:t>
      </w:r>
      <w:proofErr w:type="spellEnd"/>
      <w:r w:rsidRPr="00403614">
        <w:rPr>
          <w:color w:val="000000" w:themeColor="text1"/>
        </w:rPr>
        <w:t xml:space="preserve"> support (</w:t>
      </w:r>
      <w:proofErr w:type="spellStart"/>
      <w:r w:rsidRPr="00403614">
        <w:rPr>
          <w:color w:val="000000" w:themeColor="text1"/>
        </w:rPr>
        <w:t>Alshaabani</w:t>
      </w:r>
      <w:proofErr w:type="spellEnd"/>
      <w:r w:rsidRPr="00403614">
        <w:rPr>
          <w:color w:val="000000" w:themeColor="text1"/>
        </w:rPr>
        <w:t xml:space="preserve"> et al., 2021). The concepts of agile learning and support are linked to innovative </w:t>
      </w:r>
      <w:proofErr w:type="spellStart"/>
      <w:r w:rsidRPr="00403614">
        <w:rPr>
          <w:color w:val="000000" w:themeColor="text1"/>
        </w:rPr>
        <w:t>behaviour</w:t>
      </w:r>
      <w:proofErr w:type="spellEnd"/>
      <w:r w:rsidRPr="00403614">
        <w:rPr>
          <w:color w:val="000000" w:themeColor="text1"/>
        </w:rPr>
        <w:t xml:space="preserve"> in the form of engagement (Jo and Hong, 2022); the concepts of employee experience and </w:t>
      </w:r>
      <w:proofErr w:type="spellStart"/>
      <w:r w:rsidRPr="00403614">
        <w:rPr>
          <w:color w:val="000000" w:themeColor="text1"/>
        </w:rPr>
        <w:t>organisational</w:t>
      </w:r>
      <w:proofErr w:type="spellEnd"/>
      <w:r w:rsidRPr="00403614">
        <w:rPr>
          <w:color w:val="000000" w:themeColor="text1"/>
        </w:rPr>
        <w:t xml:space="preserve"> commitment are linked (Lee and Kim, 2023a). Perceived meaningfulness of work is a well </w:t>
      </w:r>
      <w:proofErr w:type="spellStart"/>
      <w:r w:rsidRPr="00403614">
        <w:rPr>
          <w:color w:val="000000" w:themeColor="text1"/>
        </w:rPr>
        <w:t>theorised</w:t>
      </w:r>
      <w:proofErr w:type="spellEnd"/>
      <w:r w:rsidRPr="00403614">
        <w:rPr>
          <w:color w:val="000000" w:themeColor="text1"/>
        </w:rPr>
        <w:t xml:space="preserve"> factor of motivation (Rosso, </w:t>
      </w:r>
      <w:proofErr w:type="spellStart"/>
      <w:r w:rsidRPr="00403614">
        <w:rPr>
          <w:color w:val="000000" w:themeColor="text1"/>
        </w:rPr>
        <w:t>Dekas</w:t>
      </w:r>
      <w:proofErr w:type="spellEnd"/>
      <w:r w:rsidRPr="00403614">
        <w:rPr>
          <w:color w:val="000000" w:themeColor="text1"/>
        </w:rPr>
        <w:t xml:space="preserve"> and </w:t>
      </w:r>
      <w:proofErr w:type="spellStart"/>
      <w:r w:rsidRPr="00403614">
        <w:rPr>
          <w:color w:val="000000" w:themeColor="text1"/>
        </w:rPr>
        <w:t>Wrzesniewski</w:t>
      </w:r>
      <w:proofErr w:type="spellEnd"/>
      <w:r w:rsidRPr="00403614">
        <w:rPr>
          <w:color w:val="000000" w:themeColor="text1"/>
        </w:rPr>
        <w:t>, 2010) supported by psychological empowerment (</w:t>
      </w:r>
      <w:proofErr w:type="spellStart"/>
      <w:r w:rsidRPr="00403614">
        <w:rPr>
          <w:color w:val="000000" w:themeColor="text1"/>
        </w:rPr>
        <w:t>Spreitzer</w:t>
      </w:r>
      <w:proofErr w:type="spellEnd"/>
      <w:r w:rsidRPr="00403614">
        <w:rPr>
          <w:color w:val="000000" w:themeColor="text1"/>
        </w:rPr>
        <w:t xml:space="preserve">, 1995). In this way, recognition is repeatedly identified as an inexpensive lever, with large-scale evidence that it increases employee engagement and decreases employee burnout (Jo and Shin, 2025), and internal communication identified as a factor that positively correlates with employee-based brand equity, through employee empowerment (Li, 2022a), and that positively correlates with the attractiveness of the </w:t>
      </w:r>
      <w:proofErr w:type="spellStart"/>
      <w:r w:rsidRPr="00403614">
        <w:rPr>
          <w:color w:val="000000" w:themeColor="text1"/>
        </w:rPr>
        <w:t>organisation</w:t>
      </w:r>
      <w:proofErr w:type="spellEnd"/>
      <w:r w:rsidRPr="00403614">
        <w:rPr>
          <w:color w:val="000000" w:themeColor="text1"/>
        </w:rPr>
        <w:t xml:space="preserve"> (Gomes, Ribeiro and Santos, 2023a).</w:t>
      </w:r>
    </w:p>
    <w:p w14:paraId="31D115D0" w14:textId="189EE1D8" w:rsidR="00C31495" w:rsidRPr="00403614" w:rsidRDefault="00C31495" w:rsidP="00924F92">
      <w:pPr>
        <w:rPr>
          <w:b/>
          <w:bCs/>
          <w:color w:val="000000" w:themeColor="text1"/>
        </w:rPr>
      </w:pPr>
      <w:r w:rsidRPr="00403614">
        <w:rPr>
          <w:color w:val="000000" w:themeColor="text1"/>
        </w:rPr>
        <w:t>These theories collectively imply that the motivation process is multi-mechanism with managerial communication playing a role in each of these processes. It can meet or fail to meet employees' basic psychological needs that result in intrinsic motivation, it can be used to reinforce or deny the recognition that is a motivator, and it can affect the meaning employees derive from their work. They are bound together by the fact that communication is hardly motivating, when it happens to be abstract, mechanical, or when it feels like it's not there. This is why the same action that someone takes as a manager (giving thanks, explaining, giving attention, for example) can mean so much more to employees than it does to managers.</w:t>
      </w:r>
    </w:p>
    <w:p w14:paraId="509B7202" w14:textId="3D3EA700" w:rsidR="005950F2" w:rsidRPr="00403614" w:rsidRDefault="00A25753" w:rsidP="00924F92">
      <w:pPr>
        <w:pStyle w:val="Heading2"/>
        <w:rPr>
          <w:color w:val="000000" w:themeColor="text1"/>
        </w:rPr>
      </w:pPr>
      <w:bookmarkStart w:id="25" w:name="_Toc241018946"/>
      <w:r w:rsidRPr="00403614">
        <w:rPr>
          <w:color w:val="000000" w:themeColor="text1"/>
        </w:rPr>
        <w:t>2.9 Fairness, Justice and Inclusion</w:t>
      </w:r>
      <w:bookmarkEnd w:id="25"/>
    </w:p>
    <w:p w14:paraId="578B21D7" w14:textId="4EF4DD9B" w:rsidR="00C31495" w:rsidRPr="00403614" w:rsidRDefault="00C31495" w:rsidP="00924F92">
      <w:pPr>
        <w:rPr>
          <w:color w:val="000000" w:themeColor="text1"/>
        </w:rPr>
      </w:pPr>
      <w:proofErr w:type="spellStart"/>
      <w:r w:rsidRPr="00403614">
        <w:rPr>
          <w:color w:val="000000" w:themeColor="text1"/>
        </w:rPr>
        <w:t>Organisational</w:t>
      </w:r>
      <w:proofErr w:type="spellEnd"/>
      <w:r w:rsidRPr="00403614">
        <w:rPr>
          <w:color w:val="000000" w:themeColor="text1"/>
        </w:rPr>
        <w:t xml:space="preserve"> justice is therefore tightly linked with communication and with trust, as an employee's perception of justice depends on his or her comparison with others. Justice has been demonstrated to be multi-dimensional, comprising distributive, procedural, interpersonal and informational dimensions (Colquitt, 2001), and its antecedents and consequences have been succinctly </w:t>
      </w:r>
      <w:proofErr w:type="spellStart"/>
      <w:r w:rsidRPr="00403614">
        <w:rPr>
          <w:color w:val="000000" w:themeColor="text1"/>
        </w:rPr>
        <w:t>summarised</w:t>
      </w:r>
      <w:proofErr w:type="spellEnd"/>
      <w:r w:rsidRPr="00403614">
        <w:rPr>
          <w:color w:val="000000" w:themeColor="text1"/>
        </w:rPr>
        <w:t xml:space="preserve"> in an accessible overview (Wiseman and Stillwell, 2022). A sense of injustice is particularly harmful if it manifests as </w:t>
      </w:r>
      <w:proofErr w:type="spellStart"/>
      <w:r w:rsidRPr="00403614">
        <w:rPr>
          <w:color w:val="000000" w:themeColor="text1"/>
        </w:rPr>
        <w:t>favourability</w:t>
      </w:r>
      <w:proofErr w:type="spellEnd"/>
      <w:r w:rsidRPr="00403614">
        <w:rPr>
          <w:color w:val="000000" w:themeColor="text1"/>
        </w:rPr>
        <w:t xml:space="preserve"> or exclusion. Research has found a connection between inclusive and diverse leadership and more positive employee outcomes (Gomes, Ribeiro and </w:t>
      </w:r>
      <w:proofErr w:type="spellStart"/>
      <w:r w:rsidRPr="00403614">
        <w:rPr>
          <w:color w:val="000000" w:themeColor="text1"/>
        </w:rPr>
        <w:t>Ludwikowska</w:t>
      </w:r>
      <w:proofErr w:type="spellEnd"/>
      <w:r w:rsidRPr="00403614">
        <w:rPr>
          <w:color w:val="000000" w:themeColor="text1"/>
        </w:rPr>
        <w:t>, 2023b), such as a more positive diversity climate among service employees (Lee and Shin, 2024). Workplace incivility on the other hand has been found to increase turnover intention, meta-analytically (</w:t>
      </w:r>
      <w:proofErr w:type="spellStart"/>
      <w:r w:rsidRPr="00403614">
        <w:rPr>
          <w:color w:val="000000" w:themeColor="text1"/>
        </w:rPr>
        <w:t>Namin</w:t>
      </w:r>
      <w:proofErr w:type="spellEnd"/>
      <w:r w:rsidRPr="00403614">
        <w:rPr>
          <w:color w:val="000000" w:themeColor="text1"/>
        </w:rPr>
        <w:t xml:space="preserve">, </w:t>
      </w:r>
      <w:proofErr w:type="spellStart"/>
      <w:r w:rsidRPr="00403614">
        <w:rPr>
          <w:color w:val="000000" w:themeColor="text1"/>
        </w:rPr>
        <w:t>Øgaard</w:t>
      </w:r>
      <w:proofErr w:type="spellEnd"/>
      <w:r w:rsidRPr="00403614">
        <w:rPr>
          <w:color w:val="000000" w:themeColor="text1"/>
        </w:rPr>
        <w:t xml:space="preserve"> and </w:t>
      </w:r>
      <w:proofErr w:type="spellStart"/>
      <w:r w:rsidRPr="00403614">
        <w:rPr>
          <w:color w:val="000000" w:themeColor="text1"/>
        </w:rPr>
        <w:t>Røislien</w:t>
      </w:r>
      <w:proofErr w:type="spellEnd"/>
      <w:r w:rsidRPr="00403614">
        <w:rPr>
          <w:color w:val="000000" w:themeColor="text1"/>
        </w:rPr>
        <w:t xml:space="preserve">, 2022) and incivility itself has been </w:t>
      </w:r>
      <w:proofErr w:type="spellStart"/>
      <w:r w:rsidRPr="00403614">
        <w:rPr>
          <w:color w:val="000000" w:themeColor="text1"/>
        </w:rPr>
        <w:t>analysed</w:t>
      </w:r>
      <w:proofErr w:type="spellEnd"/>
      <w:r w:rsidRPr="00403614">
        <w:rPr>
          <w:color w:val="000000" w:themeColor="text1"/>
        </w:rPr>
        <w:t xml:space="preserve"> as a very costly and often overlooked workplace problem </w:t>
      </w:r>
      <w:r w:rsidRPr="00403614">
        <w:rPr>
          <w:color w:val="000000" w:themeColor="text1"/>
        </w:rPr>
        <w:lastRenderedPageBreak/>
        <w:t xml:space="preserve">(Pearson and Porath, 2005). Abusive supervision is an even more serious type of violation, as it is a series of known phenomena described by Tepper (2000) and has been shown to lead to increased turnover intention due to decreased engagement, a finding consistent with the literature findings that employees leave managers and not </w:t>
      </w:r>
      <w:proofErr w:type="spellStart"/>
      <w:r w:rsidRPr="00403614">
        <w:rPr>
          <w:color w:val="000000" w:themeColor="text1"/>
        </w:rPr>
        <w:t>organisations</w:t>
      </w:r>
      <w:proofErr w:type="spellEnd"/>
      <w:r w:rsidRPr="00403614">
        <w:rPr>
          <w:color w:val="000000" w:themeColor="text1"/>
        </w:rPr>
        <w:t xml:space="preserve"> (Oliveira and </w:t>
      </w:r>
      <w:proofErr w:type="spellStart"/>
      <w:r w:rsidRPr="00403614">
        <w:rPr>
          <w:color w:val="000000" w:themeColor="text1"/>
        </w:rPr>
        <w:t>Najnudel</w:t>
      </w:r>
      <w:proofErr w:type="spellEnd"/>
      <w:r w:rsidRPr="00403614">
        <w:rPr>
          <w:color w:val="000000" w:themeColor="text1"/>
        </w:rPr>
        <w:t>, 2023).</w:t>
      </w:r>
    </w:p>
    <w:p w14:paraId="32B2ED9E" w14:textId="77777777" w:rsidR="00C31495" w:rsidRPr="00403614" w:rsidRDefault="00C31495" w:rsidP="00924F92">
      <w:pPr>
        <w:rPr>
          <w:b/>
          <w:bCs/>
          <w:color w:val="000000" w:themeColor="text1"/>
        </w:rPr>
      </w:pPr>
      <w:r w:rsidRPr="00403614">
        <w:rPr>
          <w:color w:val="000000" w:themeColor="text1"/>
        </w:rPr>
        <w:t>Communication also serves to transmit two types of justice in particular. Interpersonal justice refers to whether employees receive treatment that is dignified and respectful and informational justice refers to whether they receive adequate and honest explanation, which are communicated almost exclusively in the way and content of employee communication with managers (Colquitt, 2001). That is why a decision which seems fair to one employee is not necessarily fair to another, and why an employee will listen to what his manager decides AND how he is told.</w:t>
      </w:r>
    </w:p>
    <w:p w14:paraId="1CB76FA1" w14:textId="15529B98" w:rsidR="005950F2" w:rsidRPr="00403614" w:rsidRDefault="00A25753" w:rsidP="00924F92">
      <w:pPr>
        <w:pStyle w:val="Heading2"/>
        <w:rPr>
          <w:color w:val="000000" w:themeColor="text1"/>
        </w:rPr>
      </w:pPr>
      <w:bookmarkStart w:id="26" w:name="_Toc241018947"/>
      <w:r w:rsidRPr="00403614">
        <w:rPr>
          <w:color w:val="000000" w:themeColor="text1"/>
        </w:rPr>
        <w:t>2.10 Managerial Communication and Employee Retention</w:t>
      </w:r>
      <w:bookmarkEnd w:id="26"/>
    </w:p>
    <w:p w14:paraId="650F3F30" w14:textId="5F4DC9B6" w:rsidR="00C31495" w:rsidRPr="00403614" w:rsidRDefault="00C31495" w:rsidP="00924F92">
      <w:pPr>
        <w:rPr>
          <w:color w:val="000000" w:themeColor="text1"/>
        </w:rPr>
      </w:pPr>
      <w:r w:rsidRPr="00403614">
        <w:rPr>
          <w:color w:val="000000" w:themeColor="text1"/>
        </w:rPr>
        <w:t xml:space="preserve">These all converge in the literature to reveal that managerial communication affects retention by establishing trust, quality of relationships, safety, and motivation. Perceived internal communication support and job satisfaction both mediate between employee satisfaction with internal communication and intention to leave, while transformational communication has been shown to be positively associated with retention (Duarte and Silva, 2023; Tian et al., 2020). Trust is a key antecedent to commitment, which is in turn a strong predictor of retention (Men, Qin and </w:t>
      </w:r>
      <w:proofErr w:type="spellStart"/>
      <w:r w:rsidRPr="00403614">
        <w:rPr>
          <w:color w:val="000000" w:themeColor="text1"/>
        </w:rPr>
        <w:t>Jin</w:t>
      </w:r>
      <w:proofErr w:type="spellEnd"/>
      <w:r w:rsidRPr="00403614">
        <w:rPr>
          <w:color w:val="000000" w:themeColor="text1"/>
        </w:rPr>
        <w:t>, 2021). These relationships are compatible with the broader turnover literature (</w:t>
      </w:r>
      <w:proofErr w:type="spellStart"/>
      <w:r w:rsidRPr="00403614">
        <w:rPr>
          <w:color w:val="000000" w:themeColor="text1"/>
        </w:rPr>
        <w:t>Griffeth</w:t>
      </w:r>
      <w:proofErr w:type="spellEnd"/>
      <w:r w:rsidRPr="00403614">
        <w:rPr>
          <w:color w:val="000000" w:themeColor="text1"/>
        </w:rPr>
        <w:t xml:space="preserve">, </w:t>
      </w:r>
      <w:proofErr w:type="spellStart"/>
      <w:r w:rsidRPr="00403614">
        <w:rPr>
          <w:color w:val="000000" w:themeColor="text1"/>
        </w:rPr>
        <w:t>Hom</w:t>
      </w:r>
      <w:proofErr w:type="spellEnd"/>
      <w:r w:rsidRPr="00403614">
        <w:rPr>
          <w:color w:val="000000" w:themeColor="text1"/>
        </w:rPr>
        <w:t xml:space="preserve"> and Gaertner, 2000) and with the theory on why people stay (Mitchell et al., 2001). Communication also plays a role in wellbeing, as part of the retention issue: it affects stress and engagement in remote and hybrid work (</w:t>
      </w:r>
      <w:proofErr w:type="spellStart"/>
      <w:r w:rsidRPr="00403614">
        <w:rPr>
          <w:color w:val="000000" w:themeColor="text1"/>
        </w:rPr>
        <w:t>Wontorczyk</w:t>
      </w:r>
      <w:proofErr w:type="spellEnd"/>
      <w:r w:rsidRPr="00403614">
        <w:rPr>
          <w:color w:val="000000" w:themeColor="text1"/>
        </w:rPr>
        <w:t xml:space="preserve"> and </w:t>
      </w:r>
      <w:proofErr w:type="spellStart"/>
      <w:r w:rsidRPr="00403614">
        <w:rPr>
          <w:color w:val="000000" w:themeColor="text1"/>
        </w:rPr>
        <w:t>Rożnowski</w:t>
      </w:r>
      <w:proofErr w:type="spellEnd"/>
      <w:r w:rsidRPr="00403614">
        <w:rPr>
          <w:color w:val="000000" w:themeColor="text1"/>
        </w:rPr>
        <w:t>, 2022) and has been linked to engagement, satisfaction and wellbeing of hotel employees (</w:t>
      </w:r>
      <w:proofErr w:type="spellStart"/>
      <w:r w:rsidRPr="00403614">
        <w:rPr>
          <w:color w:val="000000" w:themeColor="text1"/>
        </w:rPr>
        <w:t>Abolnasser</w:t>
      </w:r>
      <w:proofErr w:type="spellEnd"/>
      <w:r w:rsidRPr="00403614">
        <w:rPr>
          <w:color w:val="000000" w:themeColor="text1"/>
        </w:rPr>
        <w:t xml:space="preserve"> et al., 2023), as well as the future of hospitality jobs (</w:t>
      </w:r>
      <w:proofErr w:type="spellStart"/>
      <w:r w:rsidRPr="00403614">
        <w:rPr>
          <w:color w:val="000000" w:themeColor="text1"/>
        </w:rPr>
        <w:t>Walbeek</w:t>
      </w:r>
      <w:proofErr w:type="spellEnd"/>
      <w:r w:rsidRPr="00403614">
        <w:rPr>
          <w:color w:val="000000" w:themeColor="text1"/>
        </w:rPr>
        <w:t xml:space="preserve"> and El </w:t>
      </w:r>
      <w:proofErr w:type="spellStart"/>
      <w:r w:rsidRPr="00403614">
        <w:rPr>
          <w:color w:val="000000" w:themeColor="text1"/>
        </w:rPr>
        <w:t>Hajal</w:t>
      </w:r>
      <w:proofErr w:type="spellEnd"/>
      <w:r w:rsidRPr="00403614">
        <w:rPr>
          <w:color w:val="000000" w:themeColor="text1"/>
        </w:rPr>
        <w:t xml:space="preserve">, 2022). For small and family companies, participative and authentic leadership styles, and communication skills, have been associated with employee retention (Ramirez-Lozano, </w:t>
      </w:r>
      <w:proofErr w:type="spellStart"/>
      <w:r w:rsidRPr="00403614">
        <w:rPr>
          <w:color w:val="000000" w:themeColor="text1"/>
        </w:rPr>
        <w:t>Peñaflor</w:t>
      </w:r>
      <w:proofErr w:type="spellEnd"/>
      <w:r w:rsidRPr="00403614">
        <w:rPr>
          <w:color w:val="000000" w:themeColor="text1"/>
        </w:rPr>
        <w:t xml:space="preserve">-Guerra and </w:t>
      </w:r>
      <w:proofErr w:type="spellStart"/>
      <w:r w:rsidRPr="00403614">
        <w:rPr>
          <w:color w:val="000000" w:themeColor="text1"/>
        </w:rPr>
        <w:t>Sanagustín-Fons</w:t>
      </w:r>
      <w:proofErr w:type="spellEnd"/>
      <w:r w:rsidRPr="00403614">
        <w:rPr>
          <w:color w:val="000000" w:themeColor="text1"/>
        </w:rPr>
        <w:t xml:space="preserve">, 2023); and leadership coaching and communication skills, with the reduction of employees' intention to leave the </w:t>
      </w:r>
      <w:proofErr w:type="spellStart"/>
      <w:r w:rsidRPr="00403614">
        <w:rPr>
          <w:color w:val="000000" w:themeColor="text1"/>
        </w:rPr>
        <w:t>organisation</w:t>
      </w:r>
      <w:proofErr w:type="spellEnd"/>
      <w:r w:rsidRPr="00403614">
        <w:rPr>
          <w:color w:val="000000" w:themeColor="text1"/>
        </w:rPr>
        <w:t xml:space="preserve"> (</w:t>
      </w:r>
      <w:proofErr w:type="spellStart"/>
      <w:r w:rsidRPr="00403614">
        <w:rPr>
          <w:color w:val="000000" w:themeColor="text1"/>
        </w:rPr>
        <w:t>Romão</w:t>
      </w:r>
      <w:proofErr w:type="spellEnd"/>
      <w:r w:rsidRPr="00403614">
        <w:rPr>
          <w:color w:val="000000" w:themeColor="text1"/>
        </w:rPr>
        <w:t xml:space="preserve"> et al., 2022). Internal communication plays an important role in the model of employer branding, as shown by the accounts of employer branding in the context of employee retention (</w:t>
      </w:r>
      <w:proofErr w:type="spellStart"/>
      <w:r w:rsidRPr="00403614">
        <w:rPr>
          <w:color w:val="000000" w:themeColor="text1"/>
        </w:rPr>
        <w:t>Alonderienė</w:t>
      </w:r>
      <w:proofErr w:type="spellEnd"/>
      <w:r w:rsidRPr="00403614">
        <w:rPr>
          <w:color w:val="000000" w:themeColor="text1"/>
        </w:rPr>
        <w:t xml:space="preserve"> and </w:t>
      </w:r>
      <w:proofErr w:type="spellStart"/>
      <w:r w:rsidRPr="00403614">
        <w:rPr>
          <w:color w:val="000000" w:themeColor="text1"/>
        </w:rPr>
        <w:t>Urbelė</w:t>
      </w:r>
      <w:proofErr w:type="spellEnd"/>
      <w:r w:rsidRPr="00403614">
        <w:rPr>
          <w:color w:val="000000" w:themeColor="text1"/>
        </w:rPr>
        <w:t>, 2024), as well as in the strategic approaches to retaining valuable employees (</w:t>
      </w:r>
      <w:proofErr w:type="spellStart"/>
      <w:r w:rsidRPr="00403614">
        <w:rPr>
          <w:color w:val="000000" w:themeColor="text1"/>
        </w:rPr>
        <w:t>Barbulescu</w:t>
      </w:r>
      <w:proofErr w:type="spellEnd"/>
      <w:r w:rsidRPr="00403614">
        <w:rPr>
          <w:color w:val="000000" w:themeColor="text1"/>
        </w:rPr>
        <w:t xml:space="preserve"> et al., 2024), </w:t>
      </w:r>
      <w:r w:rsidRPr="00403614">
        <w:rPr>
          <w:color w:val="000000" w:themeColor="text1"/>
        </w:rPr>
        <w:lastRenderedPageBreak/>
        <w:t xml:space="preserve">both of which have long existed and were later </w:t>
      </w:r>
      <w:proofErr w:type="spellStart"/>
      <w:r w:rsidRPr="00403614">
        <w:rPr>
          <w:color w:val="000000" w:themeColor="text1"/>
        </w:rPr>
        <w:t>formalised</w:t>
      </w:r>
      <w:proofErr w:type="spellEnd"/>
      <w:r w:rsidRPr="00403614">
        <w:rPr>
          <w:color w:val="000000" w:themeColor="text1"/>
        </w:rPr>
        <w:t xml:space="preserve"> for research (Backhaus and </w:t>
      </w:r>
      <w:proofErr w:type="spellStart"/>
      <w:r w:rsidRPr="00403614">
        <w:rPr>
          <w:color w:val="000000" w:themeColor="text1"/>
        </w:rPr>
        <w:t>Tikoo</w:t>
      </w:r>
      <w:proofErr w:type="spellEnd"/>
      <w:r w:rsidRPr="00403614">
        <w:rPr>
          <w:color w:val="000000" w:themeColor="text1"/>
        </w:rPr>
        <w:t xml:space="preserve">, 2004). However, communication also plays a pivotal role in the way employees react to change, with trust and buy-in being key outcomes that </w:t>
      </w:r>
      <w:proofErr w:type="spellStart"/>
      <w:r w:rsidRPr="00403614">
        <w:rPr>
          <w:color w:val="000000" w:themeColor="text1"/>
        </w:rPr>
        <w:t>minimise</w:t>
      </w:r>
      <w:proofErr w:type="spellEnd"/>
      <w:r w:rsidRPr="00403614">
        <w:rPr>
          <w:color w:val="000000" w:themeColor="text1"/>
        </w:rPr>
        <w:t xml:space="preserve"> resistance (</w:t>
      </w:r>
      <w:proofErr w:type="spellStart"/>
      <w:r w:rsidRPr="00403614">
        <w:rPr>
          <w:color w:val="000000" w:themeColor="text1"/>
        </w:rPr>
        <w:t>Hubbart</w:t>
      </w:r>
      <w:proofErr w:type="spellEnd"/>
      <w:r w:rsidRPr="00403614">
        <w:rPr>
          <w:color w:val="000000" w:themeColor="text1"/>
        </w:rPr>
        <w:t>, 2023) and readiness (</w:t>
      </w:r>
      <w:proofErr w:type="spellStart"/>
      <w:r w:rsidRPr="00403614">
        <w:rPr>
          <w:color w:val="000000" w:themeColor="text1"/>
        </w:rPr>
        <w:t>Moric</w:t>
      </w:r>
      <w:proofErr w:type="spellEnd"/>
      <w:r w:rsidRPr="00403614">
        <w:rPr>
          <w:color w:val="000000" w:themeColor="text1"/>
        </w:rPr>
        <w:t xml:space="preserve"> </w:t>
      </w:r>
      <w:proofErr w:type="spellStart"/>
      <w:r w:rsidRPr="00403614">
        <w:rPr>
          <w:color w:val="000000" w:themeColor="text1"/>
        </w:rPr>
        <w:t>Milovanović</w:t>
      </w:r>
      <w:proofErr w:type="spellEnd"/>
      <w:r w:rsidRPr="00403614">
        <w:rPr>
          <w:color w:val="000000" w:themeColor="text1"/>
        </w:rPr>
        <w:t xml:space="preserve">, </w:t>
      </w:r>
      <w:proofErr w:type="spellStart"/>
      <w:r w:rsidRPr="00403614">
        <w:rPr>
          <w:color w:val="000000" w:themeColor="text1"/>
        </w:rPr>
        <w:t>Bubaš</w:t>
      </w:r>
      <w:proofErr w:type="spellEnd"/>
      <w:r w:rsidRPr="00403614">
        <w:rPr>
          <w:color w:val="000000" w:themeColor="text1"/>
        </w:rPr>
        <w:t xml:space="preserve"> and </w:t>
      </w:r>
      <w:proofErr w:type="spellStart"/>
      <w:r w:rsidRPr="00403614">
        <w:rPr>
          <w:color w:val="000000" w:themeColor="text1"/>
        </w:rPr>
        <w:t>Cvjetković</w:t>
      </w:r>
      <w:proofErr w:type="spellEnd"/>
      <w:r w:rsidRPr="00403614">
        <w:rPr>
          <w:color w:val="000000" w:themeColor="text1"/>
        </w:rPr>
        <w:t>, 2022).</w:t>
      </w:r>
    </w:p>
    <w:p w14:paraId="16BAE489" w14:textId="2A0F6C0D" w:rsidR="00C31495" w:rsidRPr="00403614" w:rsidRDefault="00C31495" w:rsidP="00924F92">
      <w:pPr>
        <w:rPr>
          <w:color w:val="000000" w:themeColor="text1"/>
        </w:rPr>
      </w:pPr>
      <w:r w:rsidRPr="00403614">
        <w:rPr>
          <w:color w:val="000000" w:themeColor="text1"/>
        </w:rPr>
        <w:t xml:space="preserve">The broader literature on employee turnover confirms the importance of these interpersonal factors. The importance of leadership, recognition and quality in the workplace relationship as factors influencing employees' intention to stay in the </w:t>
      </w:r>
      <w:proofErr w:type="spellStart"/>
      <w:r w:rsidRPr="00403614">
        <w:rPr>
          <w:color w:val="000000" w:themeColor="text1"/>
        </w:rPr>
        <w:t>organisation</w:t>
      </w:r>
      <w:proofErr w:type="spellEnd"/>
      <w:r w:rsidRPr="00403614">
        <w:rPr>
          <w:color w:val="000000" w:themeColor="text1"/>
        </w:rPr>
        <w:t xml:space="preserve"> has been confirmed in further studies (</w:t>
      </w:r>
      <w:proofErr w:type="spellStart"/>
      <w:r w:rsidRPr="00403614">
        <w:rPr>
          <w:color w:val="000000" w:themeColor="text1"/>
        </w:rPr>
        <w:t>Živković</w:t>
      </w:r>
      <w:proofErr w:type="spellEnd"/>
      <w:r w:rsidRPr="00403614">
        <w:rPr>
          <w:color w:val="000000" w:themeColor="text1"/>
        </w:rPr>
        <w:t xml:space="preserve">, Pap </w:t>
      </w:r>
      <w:proofErr w:type="spellStart"/>
      <w:r w:rsidRPr="00403614">
        <w:rPr>
          <w:color w:val="000000" w:themeColor="text1"/>
        </w:rPr>
        <w:t>Vorkapić</w:t>
      </w:r>
      <w:proofErr w:type="spellEnd"/>
      <w:r w:rsidRPr="00403614">
        <w:rPr>
          <w:color w:val="000000" w:themeColor="text1"/>
        </w:rPr>
        <w:t xml:space="preserve"> and </w:t>
      </w:r>
      <w:proofErr w:type="spellStart"/>
      <w:r w:rsidRPr="00403614">
        <w:rPr>
          <w:color w:val="000000" w:themeColor="text1"/>
        </w:rPr>
        <w:t>Franjković</w:t>
      </w:r>
      <w:proofErr w:type="spellEnd"/>
      <w:r w:rsidRPr="00403614">
        <w:rPr>
          <w:color w:val="000000" w:themeColor="text1"/>
        </w:rPr>
        <w:t xml:space="preserve">, 2024), and the consequences of this failure are significant both in terms of recruitment and training as well as in terms of loss of knowledge and disruption of service. This background makes managerial communication not a peripheral ‘people skill’ but a mechanism that affects directly on the </w:t>
      </w:r>
      <w:proofErr w:type="spellStart"/>
      <w:r w:rsidRPr="00403614">
        <w:rPr>
          <w:color w:val="000000" w:themeColor="text1"/>
        </w:rPr>
        <w:t>organisational</w:t>
      </w:r>
      <w:proofErr w:type="spellEnd"/>
      <w:r w:rsidRPr="00403614">
        <w:rPr>
          <w:color w:val="000000" w:themeColor="text1"/>
        </w:rPr>
        <w:t xml:space="preserve"> performance, and thus the value of qualitative understanding of managerial communication, which the present study aims to get, is increased.</w:t>
      </w:r>
    </w:p>
    <w:p w14:paraId="73039034" w14:textId="77777777" w:rsidR="007C4F9D" w:rsidRPr="00403614" w:rsidRDefault="007C4F9D" w:rsidP="00924F92">
      <w:pPr>
        <w:rPr>
          <w:b/>
          <w:bCs/>
          <w:color w:val="000000" w:themeColor="text1"/>
        </w:rPr>
      </w:pPr>
      <w:r w:rsidRPr="00403614">
        <w:rPr>
          <w:color w:val="000000" w:themeColor="text1"/>
        </w:rPr>
        <w:t>What is remarkable about this evidence base is its consistency and its approach. Links are strong, but predominantly based on cross-sectional surveys and statistical modelling, typically within a single sector or country. In contrast, less research has focused on the qualitative aspects of these relationships-what employees have to say about how communication has led them to stay or leave, how trust can be earned or lost in a specific interaction, and how psychological safety might be felt in a specific interaction from day to day. The present study is situated in this space.</w:t>
      </w:r>
    </w:p>
    <w:p w14:paraId="135706A6" w14:textId="0A573787" w:rsidR="005950F2" w:rsidRPr="00403614" w:rsidRDefault="00A25753" w:rsidP="00924F92">
      <w:pPr>
        <w:pStyle w:val="Heading2"/>
        <w:rPr>
          <w:color w:val="000000" w:themeColor="text1"/>
        </w:rPr>
      </w:pPr>
      <w:bookmarkStart w:id="27" w:name="_Toc241018948"/>
      <w:r w:rsidRPr="00403614">
        <w:rPr>
          <w:color w:val="000000" w:themeColor="text1"/>
        </w:rPr>
        <w:t>2.11 Conceptual Framework, Research Gap and Summary</w:t>
      </w:r>
      <w:bookmarkEnd w:id="27"/>
    </w:p>
    <w:p w14:paraId="10BD1AB0" w14:textId="55D23E68" w:rsidR="00C31495" w:rsidRPr="00403614" w:rsidRDefault="00C31495" w:rsidP="00924F92">
      <w:pPr>
        <w:rPr>
          <w:color w:val="000000" w:themeColor="text1"/>
        </w:rPr>
      </w:pPr>
      <w:r w:rsidRPr="00403614">
        <w:rPr>
          <w:color w:val="000000" w:themeColor="text1"/>
        </w:rPr>
        <w:t>The four theories, when combined, form a coherent framework for this study. Social Exchange Theory accounts for the reciprocal relationship between open communication and trust (</w:t>
      </w:r>
      <w:proofErr w:type="spellStart"/>
      <w:r w:rsidRPr="00403614">
        <w:rPr>
          <w:color w:val="000000" w:themeColor="text1"/>
        </w:rPr>
        <w:t>Blau</w:t>
      </w:r>
      <w:proofErr w:type="spellEnd"/>
      <w:r w:rsidRPr="00403614">
        <w:rPr>
          <w:color w:val="000000" w:themeColor="text1"/>
        </w:rPr>
        <w:t>, 1964); Leader-Member Exchange theory explains the relationship between leader/employee and the level of engagement or dissatisfaction, respectively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psychological safety describes the relationship between communication and whether employees speak up or withdraw (Edmondson, 1999) and Herzberg's theory accounts for the role of recognition in driving engagement or dissatisfaction (Herzberg, </w:t>
      </w:r>
      <w:proofErr w:type="spellStart"/>
      <w:r w:rsidRPr="00403614">
        <w:rPr>
          <w:color w:val="000000" w:themeColor="text1"/>
        </w:rPr>
        <w:t>Mausner</w:t>
      </w:r>
      <w:proofErr w:type="spellEnd"/>
      <w:r w:rsidRPr="00403614">
        <w:rPr>
          <w:color w:val="000000" w:themeColor="text1"/>
        </w:rPr>
        <w:t xml:space="preserve"> and Snyderman, 1959). Communication style is seen as the input and the outcomes, in the chain of trust, psychological safety, engagement, and retention intention, are interlinked.</w:t>
      </w:r>
    </w:p>
    <w:p w14:paraId="0326E9D6" w14:textId="548C0362" w:rsidR="00C31495" w:rsidRPr="00403614" w:rsidRDefault="00C31495" w:rsidP="00924F92">
      <w:pPr>
        <w:rPr>
          <w:color w:val="000000" w:themeColor="text1"/>
        </w:rPr>
      </w:pPr>
      <w:r w:rsidRPr="00403614">
        <w:rPr>
          <w:color w:val="000000" w:themeColor="text1"/>
        </w:rPr>
        <w:lastRenderedPageBreak/>
        <w:t>These lenses are not just placed on top of each other, they are connected. Social exchange and relationship quality affect the extent to which employees feel safe to speak, and in turn, whether the explanation and recognition that motivate can be given and received. Therefore, the framework accounts for communication style not just as a cumulative, additive addition to retention, but rather as working on retention through a chain of trust, safety and motivation, and the qualitative analysis below is well suited to follow this chain as it unfolds in the eyes of the employees.</w:t>
      </w:r>
      <w:r w:rsidR="005A7264" w:rsidRPr="00403614">
        <w:rPr>
          <w:color w:val="000000" w:themeColor="text1"/>
        </w:rPr>
        <w:t xml:space="preserve"> </w:t>
      </w:r>
      <w:r w:rsidR="004D0573" w:rsidRPr="00403614">
        <w:rPr>
          <w:color w:val="000000" w:themeColor="text1"/>
        </w:rPr>
        <w:t>It is important to note that these mechanisms are related to leaders' communication style, as this study is focused on managerial communications. Participative and transformational management styles are most conducive to psychological safety and motivation, as leaders articulate why they are asking their employees to do what they're asking.</w:t>
      </w:r>
      <w:r w:rsidR="002A50BB" w:rsidRPr="00403614">
        <w:rPr>
          <w:color w:val="000000" w:themeColor="text1"/>
        </w:rPr>
        <w:t xml:space="preserve"> </w:t>
      </w:r>
      <w:r w:rsidR="004D0573" w:rsidRPr="00403614">
        <w:rPr>
          <w:color w:val="000000" w:themeColor="text1"/>
        </w:rPr>
        <w:t>Participative and transformative management styles are most conducive to psychological safety and motivation, when leaders explain their reasoning, involve their team, and provide a reason for employees to put in extra effort. The integration of the leadership relationship in this point connects directly with the focus of this study on communication style.</w:t>
      </w:r>
    </w:p>
    <w:p w14:paraId="307B1A1B" w14:textId="17458E7E" w:rsidR="00C31495" w:rsidRPr="00403614" w:rsidRDefault="00C31495" w:rsidP="00924F92">
      <w:pPr>
        <w:rPr>
          <w:color w:val="000000" w:themeColor="text1"/>
        </w:rPr>
      </w:pPr>
      <w:r w:rsidRPr="00403614">
        <w:rPr>
          <w:color w:val="000000" w:themeColor="text1"/>
        </w:rPr>
        <w:t>The review also uncovers a distinct gap. While the literature clearly shows that managerial communication is connected to trust, engagement and retention, the links between these constructs are largely quantified rather than qualitatively explained. The volume of research that offers a rich, qualitative description of employee experience of managerial communication and their inferences about its impact are rather sparse, especially in the UK service sector and when employees have multiple managers. To fill this</w:t>
      </w:r>
      <w:r w:rsidR="00A03531" w:rsidRPr="00403614">
        <w:rPr>
          <w:color w:val="000000" w:themeColor="text1"/>
        </w:rPr>
        <w:t xml:space="preserve"> </w:t>
      </w:r>
      <w:r w:rsidRPr="00403614">
        <w:rPr>
          <w:color w:val="000000" w:themeColor="text1"/>
        </w:rPr>
        <w:t>void, the present study uses a qualitative interpretivist method to gain a deeper understanding of this experience, employing the four theoretical lenses as a way of making sense of what employees say. The approach to the execution of this is outlined in the following chapter.</w:t>
      </w:r>
    </w:p>
    <w:p w14:paraId="454D36DB" w14:textId="3E3E3FF5" w:rsidR="00924F92" w:rsidRPr="00403614" w:rsidRDefault="00924F92" w:rsidP="00924F92">
      <w:pPr>
        <w:rPr>
          <w:color w:val="000000" w:themeColor="text1"/>
        </w:rPr>
      </w:pPr>
    </w:p>
    <w:p w14:paraId="75287005" w14:textId="2B5E5DBD" w:rsidR="00924F92" w:rsidRPr="00403614" w:rsidRDefault="00924F92" w:rsidP="00924F92">
      <w:pPr>
        <w:jc w:val="left"/>
        <w:rPr>
          <w:color w:val="000000" w:themeColor="text1"/>
        </w:rPr>
      </w:pPr>
      <w:r w:rsidRPr="00403614">
        <w:rPr>
          <w:color w:val="000000" w:themeColor="text1"/>
        </w:rPr>
        <w:br w:type="page"/>
      </w:r>
    </w:p>
    <w:p w14:paraId="5CC9A297" w14:textId="7DA55219" w:rsidR="005950F2" w:rsidRPr="00403614" w:rsidRDefault="00A25753" w:rsidP="00924F92">
      <w:pPr>
        <w:pStyle w:val="Heading1"/>
        <w:rPr>
          <w:color w:val="000000" w:themeColor="text1"/>
        </w:rPr>
      </w:pPr>
      <w:bookmarkStart w:id="28" w:name="_Toc241018949"/>
      <w:r w:rsidRPr="00403614">
        <w:rPr>
          <w:color w:val="000000" w:themeColor="text1"/>
        </w:rPr>
        <w:lastRenderedPageBreak/>
        <w:t>CHAPTER 3: RESEARCH METHODOLOGY</w:t>
      </w:r>
      <w:bookmarkEnd w:id="28"/>
    </w:p>
    <w:p w14:paraId="3E6F5D76" w14:textId="77777777" w:rsidR="005950F2" w:rsidRPr="00403614" w:rsidRDefault="00A25753" w:rsidP="00924F92">
      <w:pPr>
        <w:pStyle w:val="Heading2"/>
        <w:rPr>
          <w:color w:val="000000" w:themeColor="text1"/>
        </w:rPr>
      </w:pPr>
      <w:bookmarkStart w:id="29" w:name="_Toc241018950"/>
      <w:r w:rsidRPr="00403614">
        <w:rPr>
          <w:color w:val="000000" w:themeColor="text1"/>
        </w:rPr>
        <w:t>3.1 Introduction</w:t>
      </w:r>
      <w:bookmarkEnd w:id="29"/>
    </w:p>
    <w:p w14:paraId="1372F866" w14:textId="77777777" w:rsidR="00C31495" w:rsidRPr="00403614" w:rsidRDefault="00C31495" w:rsidP="00924F92">
      <w:pPr>
        <w:rPr>
          <w:b/>
          <w:bCs/>
          <w:color w:val="000000" w:themeColor="text1"/>
        </w:rPr>
      </w:pPr>
      <w:r w:rsidRPr="00403614">
        <w:rPr>
          <w:color w:val="000000" w:themeColor="text1"/>
        </w:rPr>
        <w:t>This chapter provides a description of the research design and procedure. It chronicles the decisions made in each phase of the research and provides clear rationale for each of these decisions so that the reader can evaluate whether or not the methods were appropriate for addressing the research question. The chapter is structured around the “layers” of the research onion developed by Saunders, Lewis and Thornhill (2019), reflecting, in turn, the overall philosophical stance of the research, its theory, design and strategy, the time frame of the research and the actual techniques for data collection and analysis. The following study was designed to gain insight into the perception and reaction of employees to the communication style of their managers, thus using a qualitative approach. The aim and objectives are restated below, along with a justification for the interpretivist approach and the inductive methodology. The use of semi-structured interviews and purposive sampling are explained below, as is thematic analysis and the sections on trustworthiness, limitations and ethics. The approach adopted is in line with the best-practice research design for qualitative research (Creswell and Poth, 2018) and research methods in business and social sciences (Bryman, 2016).</w:t>
      </w:r>
    </w:p>
    <w:p w14:paraId="1DC1DBD7" w14:textId="5207E1EC" w:rsidR="005950F2" w:rsidRPr="00403614" w:rsidRDefault="00A25753" w:rsidP="00924F92">
      <w:pPr>
        <w:pStyle w:val="Heading2"/>
        <w:rPr>
          <w:color w:val="000000" w:themeColor="text1"/>
        </w:rPr>
      </w:pPr>
      <w:bookmarkStart w:id="30" w:name="_Toc241018951"/>
      <w:r w:rsidRPr="00403614">
        <w:rPr>
          <w:color w:val="000000" w:themeColor="text1"/>
        </w:rPr>
        <w:t>3.2 Research Aim and Objectives</w:t>
      </w:r>
      <w:bookmarkEnd w:id="30"/>
    </w:p>
    <w:p w14:paraId="754CE6D1" w14:textId="77777777" w:rsidR="00C31495" w:rsidRPr="00403614" w:rsidRDefault="00C31495" w:rsidP="00924F92">
      <w:pPr>
        <w:rPr>
          <w:color w:val="000000" w:themeColor="text1"/>
        </w:rPr>
      </w:pPr>
      <w:r w:rsidRPr="00403614">
        <w:rPr>
          <w:color w:val="000000" w:themeColor="text1"/>
        </w:rPr>
        <w:t>The purpose of this research is to examine and investigate the relationships between managerial communication style and employee trust, intention to stay, and employees' engagement in the workplace, with an interest in the role of psychological safety in these relationships. These relationships are not attempted to be measured statistically in the study, but rather viewed through the eyes of the employees.</w:t>
      </w:r>
    </w:p>
    <w:p w14:paraId="6849B745" w14:textId="77777777" w:rsidR="00C31495" w:rsidRPr="00403614" w:rsidRDefault="00C31495" w:rsidP="00924F92">
      <w:pPr>
        <w:rPr>
          <w:color w:val="000000" w:themeColor="text1"/>
        </w:rPr>
      </w:pPr>
      <w:r w:rsidRPr="00403614">
        <w:rPr>
          <w:color w:val="000000" w:themeColor="text1"/>
        </w:rPr>
        <w:t>The research aims at achieving this goal by five objectives, which are:</w:t>
      </w:r>
    </w:p>
    <w:p w14:paraId="65446AA6" w14:textId="77777777" w:rsidR="00C31495" w:rsidRPr="00403614" w:rsidRDefault="00A25753" w:rsidP="00924F92">
      <w:pPr>
        <w:rPr>
          <w:color w:val="000000" w:themeColor="text1"/>
        </w:rPr>
      </w:pPr>
      <w:r w:rsidRPr="00403614">
        <w:rPr>
          <w:color w:val="000000" w:themeColor="text1"/>
        </w:rPr>
        <w:t>1. To evaluate the differences between the various managerial communication styles (transformational, transactional, democratic and autocratic) as outlined in the literature and as observed in practice by the employees.</w:t>
      </w:r>
    </w:p>
    <w:p w14:paraId="5278BFB3" w14:textId="131C7CB8" w:rsidR="005950F2" w:rsidRPr="00403614" w:rsidRDefault="00A25753" w:rsidP="00924F92">
      <w:pPr>
        <w:rPr>
          <w:color w:val="000000" w:themeColor="text1"/>
        </w:rPr>
      </w:pPr>
      <w:r w:rsidRPr="00403614">
        <w:rPr>
          <w:color w:val="000000" w:themeColor="text1"/>
        </w:rPr>
        <w:t xml:space="preserve">2. To investigate the relationship between various managerial communication styles, employee trust, motivation and willingness to remain in their </w:t>
      </w:r>
      <w:proofErr w:type="spellStart"/>
      <w:r w:rsidRPr="00403614">
        <w:rPr>
          <w:color w:val="000000" w:themeColor="text1"/>
        </w:rPr>
        <w:t>organisation</w:t>
      </w:r>
      <w:proofErr w:type="spellEnd"/>
      <w:r w:rsidRPr="00403614">
        <w:rPr>
          <w:color w:val="000000" w:themeColor="text1"/>
        </w:rPr>
        <w:t>, on the basis of qualitative depth interview information.</w:t>
      </w:r>
    </w:p>
    <w:p w14:paraId="33B69A1C" w14:textId="7F42EA9A" w:rsidR="00C31495" w:rsidRPr="00403614" w:rsidRDefault="00A25753" w:rsidP="00924F92">
      <w:pPr>
        <w:rPr>
          <w:color w:val="000000" w:themeColor="text1"/>
        </w:rPr>
      </w:pPr>
      <w:r w:rsidRPr="00403614">
        <w:rPr>
          <w:color w:val="000000" w:themeColor="text1"/>
        </w:rPr>
        <w:lastRenderedPageBreak/>
        <w:t>3. To explore how Psychological Safety affects the relationship between managerial communication and employees' intention to stay using Edmondson's (1999) model.</w:t>
      </w:r>
    </w:p>
    <w:p w14:paraId="01C28A07" w14:textId="77777777" w:rsidR="00C31495" w:rsidRPr="00403614" w:rsidRDefault="00A25753" w:rsidP="00924F92">
      <w:pPr>
        <w:rPr>
          <w:color w:val="000000" w:themeColor="text1"/>
        </w:rPr>
      </w:pPr>
      <w:r w:rsidRPr="00403614">
        <w:rPr>
          <w:color w:val="000000" w:themeColor="text1"/>
        </w:rPr>
        <w:t xml:space="preserve">4. To integrate the interview data with existing theory (Social Exchange Theory, Leader-Member Exchange Theory, Herzberg's Two-Factor Theory) to create a </w:t>
      </w:r>
      <w:proofErr w:type="spellStart"/>
      <w:r w:rsidRPr="00403614">
        <w:rPr>
          <w:color w:val="000000" w:themeColor="text1"/>
        </w:rPr>
        <w:t>contextualised</w:t>
      </w:r>
      <w:proofErr w:type="spellEnd"/>
      <w:r w:rsidRPr="00403614">
        <w:rPr>
          <w:color w:val="000000" w:themeColor="text1"/>
        </w:rPr>
        <w:t xml:space="preserve"> understanding of the influence of communication on retention.</w:t>
      </w:r>
    </w:p>
    <w:p w14:paraId="735ED336" w14:textId="2EB809FA" w:rsidR="005950F2" w:rsidRPr="00403614" w:rsidRDefault="00A25753" w:rsidP="00924F92">
      <w:pPr>
        <w:rPr>
          <w:color w:val="000000" w:themeColor="text1"/>
        </w:rPr>
      </w:pPr>
      <w:r w:rsidRPr="00403614">
        <w:rPr>
          <w:color w:val="000000" w:themeColor="text1"/>
        </w:rPr>
        <w:t>5. To create practical evidence-based recommendations for HR practitioners and line managers who are seeking to enhance retention and engagement by improving communication.</w:t>
      </w:r>
    </w:p>
    <w:p w14:paraId="045A52D4" w14:textId="77777777" w:rsidR="00C31495" w:rsidRPr="00403614" w:rsidRDefault="00C31495" w:rsidP="00924F92">
      <w:pPr>
        <w:rPr>
          <w:color w:val="000000" w:themeColor="text1"/>
        </w:rPr>
      </w:pPr>
      <w:r w:rsidRPr="00403614">
        <w:rPr>
          <w:color w:val="000000" w:themeColor="text1"/>
        </w:rPr>
        <w:t>These are the goals that are embodied in the design outlined in this chapter. The objectives include using words such as explore, examine and understand, rather than measure and test, which make a qualitative approach appropriate to capture the depth and meaning (Saunders, Lewis and Thornhill, 2019).</w:t>
      </w:r>
    </w:p>
    <w:p w14:paraId="499300EA" w14:textId="77777777" w:rsidR="00924F92" w:rsidRPr="00403614" w:rsidRDefault="00A25753" w:rsidP="00924F92">
      <w:pPr>
        <w:keepNext/>
        <w:jc w:val="center"/>
        <w:rPr>
          <w:color w:val="000000" w:themeColor="text1"/>
        </w:rPr>
      </w:pPr>
      <w:r w:rsidRPr="00403614">
        <w:rPr>
          <w:noProof/>
          <w:color w:val="000000" w:themeColor="text1"/>
        </w:rPr>
        <w:lastRenderedPageBreak/>
        <w:drawing>
          <wp:inline distT="0" distB="0" distL="0" distR="0" wp14:anchorId="3B327262" wp14:editId="195B0068">
            <wp:extent cx="4754880" cy="52764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54880" cy="5276432"/>
                    </a:xfrm>
                    <a:prstGeom prst="rect">
                      <a:avLst/>
                    </a:prstGeom>
                    <a:ln/>
                  </pic:spPr>
                </pic:pic>
              </a:graphicData>
            </a:graphic>
          </wp:inline>
        </w:drawing>
      </w:r>
    </w:p>
    <w:p w14:paraId="1497915A" w14:textId="35F873B0" w:rsidR="005950F2" w:rsidRPr="00403614" w:rsidRDefault="00924F92" w:rsidP="00924F92">
      <w:pPr>
        <w:pStyle w:val="Caption"/>
        <w:rPr>
          <w:color w:val="000000" w:themeColor="text1"/>
        </w:rPr>
      </w:pPr>
      <w:bookmarkStart w:id="31" w:name="_Toc241018890"/>
      <w:r w:rsidRPr="00403614">
        <w:rPr>
          <w:color w:val="000000" w:themeColor="text1"/>
        </w:rPr>
        <w:t xml:space="preserve">Figure </w:t>
      </w:r>
      <w:r w:rsidR="00965934" w:rsidRPr="00403614">
        <w:rPr>
          <w:color w:val="000000" w:themeColor="text1"/>
        </w:rPr>
        <w:fldChar w:fldCharType="begin"/>
      </w:r>
      <w:r w:rsidR="00965934" w:rsidRPr="00403614">
        <w:rPr>
          <w:color w:val="000000" w:themeColor="text1"/>
        </w:rPr>
        <w:instrText xml:space="preserve"> SEQ Figure \* ARABIC </w:instrText>
      </w:r>
      <w:r w:rsidR="00965934" w:rsidRPr="00403614">
        <w:rPr>
          <w:color w:val="000000" w:themeColor="text1"/>
        </w:rPr>
        <w:fldChar w:fldCharType="separate"/>
      </w:r>
      <w:r w:rsidRPr="00403614">
        <w:rPr>
          <w:noProof/>
          <w:color w:val="000000" w:themeColor="text1"/>
        </w:rPr>
        <w:t>1</w:t>
      </w:r>
      <w:r w:rsidR="00965934" w:rsidRPr="00403614">
        <w:rPr>
          <w:noProof/>
          <w:color w:val="000000" w:themeColor="text1"/>
        </w:rPr>
        <w:fldChar w:fldCharType="end"/>
      </w:r>
      <w:r w:rsidRPr="00403614">
        <w:rPr>
          <w:color w:val="000000" w:themeColor="text1"/>
        </w:rPr>
        <w:t xml:space="preserve">  The research onion (adapted from Saunders, Lewis and Thornhill, 2019). The highlighted terms show the methodological path chosen for this study.</w:t>
      </w:r>
      <w:bookmarkEnd w:id="31"/>
    </w:p>
    <w:p w14:paraId="16885560" w14:textId="77777777" w:rsidR="005950F2" w:rsidRPr="00403614" w:rsidRDefault="00A25753" w:rsidP="00924F92">
      <w:pPr>
        <w:pStyle w:val="Heading2"/>
        <w:rPr>
          <w:color w:val="000000" w:themeColor="text1"/>
        </w:rPr>
      </w:pPr>
      <w:bookmarkStart w:id="32" w:name="_Toc241018952"/>
      <w:r w:rsidRPr="00403614">
        <w:rPr>
          <w:color w:val="000000" w:themeColor="text1"/>
        </w:rPr>
        <w:t>3.3 Research Philosophy</w:t>
      </w:r>
      <w:bookmarkEnd w:id="32"/>
    </w:p>
    <w:p w14:paraId="72A4A983" w14:textId="5E03863E" w:rsidR="00C31495" w:rsidRPr="00403614" w:rsidRDefault="00C31495" w:rsidP="00924F92">
      <w:pPr>
        <w:rPr>
          <w:color w:val="000000" w:themeColor="text1"/>
        </w:rPr>
      </w:pPr>
      <w:r w:rsidRPr="00403614">
        <w:rPr>
          <w:color w:val="000000" w:themeColor="text1"/>
        </w:rPr>
        <w:t>Research philosophy involves the beliefs or attitudes a researcher has regarding the nature and how knowledge and information can be created (Saunders, Lewis and Thornhill, 2019). It is important to state clearly what these beliefs are, as they will inform all subsequent decisions in a study. Positivism and interpretivism are the two primary positions that are usually compared in business research. The positivism standpoint is that social reality is objective and is measurable like physical reality via structured instruments and statistical test</w:t>
      </w:r>
      <w:r w:rsidR="00E51B4B" w:rsidRPr="00403614">
        <w:rPr>
          <w:color w:val="000000" w:themeColor="text1"/>
        </w:rPr>
        <w:t>ing</w:t>
      </w:r>
      <w:r w:rsidRPr="00403614">
        <w:rPr>
          <w:color w:val="000000" w:themeColor="text1"/>
        </w:rPr>
        <w:t xml:space="preserve">. Interpretivism, by contrast, sees social reality as consisting of the meaning that people give to their experiences and believes that these meanings can only be understood if one 'walks in the </w:t>
      </w:r>
      <w:r w:rsidRPr="00403614">
        <w:rPr>
          <w:color w:val="000000" w:themeColor="text1"/>
        </w:rPr>
        <w:lastRenderedPageBreak/>
        <w:t>shoes' of the people involved (Saunders, Lewis and Thornhill, 2019). The difference reflects the ongoing debates over the different research paradigms (Guba and Lincoln, 1994).</w:t>
      </w:r>
    </w:p>
    <w:p w14:paraId="352B948B" w14:textId="16ED6076" w:rsidR="007C4F9D" w:rsidRPr="00403614" w:rsidRDefault="007C4F9D" w:rsidP="00924F92">
      <w:pPr>
        <w:rPr>
          <w:b/>
          <w:bCs/>
          <w:color w:val="000000" w:themeColor="text1"/>
        </w:rPr>
      </w:pPr>
      <w:r w:rsidRPr="00403614">
        <w:rPr>
          <w:color w:val="000000" w:themeColor="text1"/>
        </w:rPr>
        <w:t xml:space="preserve">The study has a philosophy of interpretivism. The focus of the research is subjective and personal; the central theme is the employee's experience of the manager's communication, and that experience will impact their trust and their decision to remain with the manager. It is possible for two staff members to be working under the same manager but interpret the same </w:t>
      </w:r>
      <w:proofErr w:type="spellStart"/>
      <w:r w:rsidRPr="00403614">
        <w:rPr>
          <w:color w:val="000000" w:themeColor="text1"/>
        </w:rPr>
        <w:t>behaviour</w:t>
      </w:r>
      <w:proofErr w:type="spellEnd"/>
      <w:r w:rsidRPr="00403614">
        <w:rPr>
          <w:color w:val="000000" w:themeColor="text1"/>
        </w:rPr>
        <w:t xml:space="preserve"> differently: that's what the study is looking to identify. These personal experiences could be relegated to numbers in a positivist design with a questionnaire and statistics testing, and the logic behind the experiences would be lost. The opposite of interpretivism would be the research to remain in the language, emotions and explanations used by employees when they speak about their working lives (Robson, 2011). This position is also consistent with the concept of psychological safety as a shared perception that is not an objective reality, but is best investigated through people's own accounts of when they felt safe to speak up (Edmondson, 1999).</w:t>
      </w:r>
    </w:p>
    <w:p w14:paraId="6732E8DE" w14:textId="019AF4D5" w:rsidR="005950F2" w:rsidRPr="00403614" w:rsidRDefault="00A25753" w:rsidP="00924F92">
      <w:pPr>
        <w:pStyle w:val="Heading2"/>
        <w:rPr>
          <w:color w:val="000000" w:themeColor="text1"/>
        </w:rPr>
      </w:pPr>
      <w:bookmarkStart w:id="33" w:name="_Toc241018953"/>
      <w:r w:rsidRPr="00403614">
        <w:rPr>
          <w:color w:val="000000" w:themeColor="text1"/>
        </w:rPr>
        <w:t>3.4 Research Approach</w:t>
      </w:r>
      <w:bookmarkEnd w:id="33"/>
    </w:p>
    <w:p w14:paraId="263F7ADC" w14:textId="77777777" w:rsidR="00C31495" w:rsidRPr="00403614" w:rsidRDefault="00C31495" w:rsidP="00924F92">
      <w:pPr>
        <w:rPr>
          <w:color w:val="000000" w:themeColor="text1"/>
        </w:rPr>
      </w:pPr>
      <w:r w:rsidRPr="00403614">
        <w:rPr>
          <w:color w:val="000000" w:themeColor="text1"/>
        </w:rPr>
        <w:t>The second level of the research onion refers to the method of theory development used, typically deductive or inductive (Saunders, Lewis and Thornhill, 2019). In a deductive method, data is gathered to prove or disprove a theory or hypothesis. The opposite of an inductive approach is a deductive one: it starts out with theory and then seeks patterns, themes, explanations from the data.</w:t>
      </w:r>
    </w:p>
    <w:p w14:paraId="54F09A25" w14:textId="77777777" w:rsidR="00C31495" w:rsidRPr="00403614" w:rsidRDefault="00C31495" w:rsidP="00924F92">
      <w:pPr>
        <w:rPr>
          <w:b/>
          <w:bCs/>
          <w:color w:val="000000" w:themeColor="text1"/>
        </w:rPr>
      </w:pPr>
      <w:r w:rsidRPr="00403614">
        <w:rPr>
          <w:color w:val="000000" w:themeColor="text1"/>
        </w:rPr>
        <w:t>This study uses an inductive approach. While the literature survey revealed there are theories which have been established, namely Social Exchange Theory, Leader-Member Exchange Theory, and Herzberg's Two-Factor Theory, these theories will be used as lenses with which to interpret the results of the study and are not hypotheses to be tested or refuted. Research is not designed to test a predetermined model. Instead, it collects specific reports from the workers and tries to see if there are any common patterns in what they say, and then how the patterns relate to the ideas that have been raised already in the theory. This aligns well with an interpretivist approach as this is the approach that values understanding and meaning over measurement and proof (Braun and Clarke, 2021a). The method is also not strictly inductive, but rather it helps the researcher focus on some issues, such as the importance of trust and reciprocity, and allows for the emergence of new ideas from the interview process.</w:t>
      </w:r>
    </w:p>
    <w:p w14:paraId="6054B6A1" w14:textId="2D566644" w:rsidR="005950F2" w:rsidRPr="00403614" w:rsidRDefault="00A25753" w:rsidP="00924F92">
      <w:pPr>
        <w:pStyle w:val="Heading2"/>
        <w:rPr>
          <w:color w:val="000000" w:themeColor="text1"/>
        </w:rPr>
      </w:pPr>
      <w:bookmarkStart w:id="34" w:name="_Toc241018954"/>
      <w:r w:rsidRPr="00403614">
        <w:rPr>
          <w:color w:val="000000" w:themeColor="text1"/>
        </w:rPr>
        <w:lastRenderedPageBreak/>
        <w:t>3.5 Methodological Choice and Research Strategy</w:t>
      </w:r>
      <w:bookmarkEnd w:id="34"/>
    </w:p>
    <w:p w14:paraId="7AE0D26F" w14:textId="77777777" w:rsidR="00C31495" w:rsidRPr="00403614" w:rsidRDefault="00C31495" w:rsidP="00924F92">
      <w:pPr>
        <w:rPr>
          <w:color w:val="000000" w:themeColor="text1"/>
        </w:rPr>
      </w:pPr>
      <w:r w:rsidRPr="00403614">
        <w:rPr>
          <w:color w:val="000000" w:themeColor="text1"/>
        </w:rPr>
        <w:t xml:space="preserve">The third and fourth layers of the onion are related with the entire methodological decision and the methodology strategy. This study is designed with mono-method qualitative approach as per the interpretivist philosophy and inductive approach. Only qualitative data is collected and </w:t>
      </w:r>
      <w:proofErr w:type="spellStart"/>
      <w:r w:rsidRPr="00403614">
        <w:rPr>
          <w:color w:val="000000" w:themeColor="text1"/>
        </w:rPr>
        <w:t>analysed</w:t>
      </w:r>
      <w:proofErr w:type="spellEnd"/>
      <w:r w:rsidRPr="00403614">
        <w:rPr>
          <w:color w:val="000000" w:themeColor="text1"/>
        </w:rPr>
        <w:t>; there is no quantitative measurement. The module guidance and broader methodological guidance warns against using mixed methods within a small PG study as a mixed methods design takes more time and resources than can be accommodated in the confines of a dissertation (Saunders, Lewis and Thornhill, 2019). A focused qualitative design, therefore, is the most feasible and in-depth design.</w:t>
      </w:r>
    </w:p>
    <w:p w14:paraId="1D318762" w14:textId="77777777" w:rsidR="00C31495" w:rsidRPr="00403614" w:rsidRDefault="00C31495" w:rsidP="00924F92">
      <w:pPr>
        <w:rPr>
          <w:b/>
          <w:bCs/>
          <w:color w:val="000000" w:themeColor="text1"/>
        </w:rPr>
      </w:pPr>
      <w:r w:rsidRPr="00403614">
        <w:rPr>
          <w:color w:val="000000" w:themeColor="text1"/>
        </w:rPr>
        <w:t xml:space="preserve">The approach taken has been a qualitative interview study with a strong phenomenological </w:t>
      </w:r>
      <w:proofErr w:type="spellStart"/>
      <w:r w:rsidRPr="00403614">
        <w:rPr>
          <w:color w:val="000000" w:themeColor="text1"/>
        </w:rPr>
        <w:t>flavour</w:t>
      </w:r>
      <w:proofErr w:type="spellEnd"/>
      <w:r w:rsidRPr="00403614">
        <w:rPr>
          <w:color w:val="000000" w:themeColor="text1"/>
        </w:rPr>
        <w:t xml:space="preserve">; that is, one that focuses on how the participants experience and make sense of a certain phenomenon, in this case the communication </w:t>
      </w:r>
      <w:proofErr w:type="spellStart"/>
      <w:r w:rsidRPr="00403614">
        <w:rPr>
          <w:color w:val="000000" w:themeColor="text1"/>
        </w:rPr>
        <w:t>behaviour</w:t>
      </w:r>
      <w:proofErr w:type="spellEnd"/>
      <w:r w:rsidRPr="00403614">
        <w:rPr>
          <w:color w:val="000000" w:themeColor="text1"/>
        </w:rPr>
        <w:t xml:space="preserve"> of managers. The study does not seek to make </w:t>
      </w:r>
      <w:proofErr w:type="spellStart"/>
      <w:r w:rsidRPr="00403614">
        <w:rPr>
          <w:color w:val="000000" w:themeColor="text1"/>
        </w:rPr>
        <w:t>generalisations</w:t>
      </w:r>
      <w:proofErr w:type="spellEnd"/>
      <w:r w:rsidRPr="00403614">
        <w:rPr>
          <w:color w:val="000000" w:themeColor="text1"/>
        </w:rPr>
        <w:t xml:space="preserve"> to a population, but rather to create a detailed picture from a smaller number of accounts that can be transferred to make `</w:t>
      </w:r>
      <w:proofErr w:type="spellStart"/>
      <w:r w:rsidRPr="00403614">
        <w:rPr>
          <w:color w:val="000000" w:themeColor="text1"/>
        </w:rPr>
        <w:t>generalisations'</w:t>
      </w:r>
      <w:proofErr w:type="spellEnd"/>
      <w:r w:rsidRPr="00403614">
        <w:rPr>
          <w:color w:val="000000" w:themeColor="text1"/>
        </w:rPr>
        <w:t xml:space="preserve"> (Robson, 2011). This strategy is directly linked to the aims of the study, which are aims of understanding and interpretation, and not statistical </w:t>
      </w:r>
      <w:proofErr w:type="spellStart"/>
      <w:r w:rsidRPr="00403614">
        <w:rPr>
          <w:color w:val="000000" w:themeColor="text1"/>
        </w:rPr>
        <w:t>generalisation</w:t>
      </w:r>
      <w:proofErr w:type="spellEnd"/>
      <w:r w:rsidRPr="00403614">
        <w:rPr>
          <w:color w:val="000000" w:themeColor="text1"/>
        </w:rPr>
        <w:t>.</w:t>
      </w:r>
    </w:p>
    <w:p w14:paraId="3F9F78C1" w14:textId="4DA3BA5E" w:rsidR="005950F2" w:rsidRPr="00403614" w:rsidRDefault="00A25753" w:rsidP="00924F92">
      <w:pPr>
        <w:pStyle w:val="Heading2"/>
        <w:rPr>
          <w:color w:val="000000" w:themeColor="text1"/>
        </w:rPr>
      </w:pPr>
      <w:bookmarkStart w:id="35" w:name="_Toc241018955"/>
      <w:r w:rsidRPr="00403614">
        <w:rPr>
          <w:color w:val="000000" w:themeColor="text1"/>
        </w:rPr>
        <w:t>3.6 Time Horizon</w:t>
      </w:r>
      <w:bookmarkEnd w:id="35"/>
    </w:p>
    <w:p w14:paraId="3D026337" w14:textId="5BE0EE3F" w:rsidR="00C31495" w:rsidRPr="00403614" w:rsidRDefault="00C31495" w:rsidP="00924F92">
      <w:pPr>
        <w:rPr>
          <w:b/>
          <w:bCs/>
          <w:color w:val="000000" w:themeColor="text1"/>
        </w:rPr>
      </w:pPr>
      <w:r w:rsidRPr="00403614">
        <w:rPr>
          <w:color w:val="000000" w:themeColor="text1"/>
        </w:rPr>
        <w:t>The fifth level of the research onion is the time dimension of the research, which can be cross-sectional or longitudinal (Saunders, Lewis and Thornhill, 2019). A cross-sectional study would measure and record information at one time, while a longitudinal study would measure and record information over a longer period of time over the same people. The study is a cross-sectional study. It is a one-time interview of each participant and thus reflects their attitudes and experiences at a specific point in time. The decision was made to do this because of the time constraints of a master's thesis, but also because the research question was not whether and how their perception changed over months or years, but how they make sense of their managers' communication currently.</w:t>
      </w:r>
    </w:p>
    <w:p w14:paraId="652CA284" w14:textId="1FA5030F" w:rsidR="005950F2" w:rsidRPr="00403614" w:rsidRDefault="00A25753" w:rsidP="00924F92">
      <w:pPr>
        <w:pStyle w:val="Heading2"/>
        <w:rPr>
          <w:color w:val="000000" w:themeColor="text1"/>
        </w:rPr>
      </w:pPr>
      <w:bookmarkStart w:id="36" w:name="_Toc241018956"/>
      <w:r w:rsidRPr="00403614">
        <w:rPr>
          <w:color w:val="000000" w:themeColor="text1"/>
        </w:rPr>
        <w:t>3.7 Data Collection Method</w:t>
      </w:r>
      <w:bookmarkEnd w:id="36"/>
    </w:p>
    <w:p w14:paraId="794206C8" w14:textId="082F3E7E" w:rsidR="00C31495" w:rsidRPr="00403614" w:rsidRDefault="00C31495" w:rsidP="00924F92">
      <w:pPr>
        <w:rPr>
          <w:color w:val="000000" w:themeColor="text1"/>
        </w:rPr>
      </w:pPr>
      <w:r w:rsidRPr="00403614">
        <w:rPr>
          <w:color w:val="000000" w:themeColor="text1"/>
        </w:rPr>
        <w:t xml:space="preserve">The middle section of the research onion is about the methods of data collection and analysis. Semi-structured interviews are used to collect primary data for this study. The semi-structured interview is conducted with a guide of the key questions and topics, which the researcher may </w:t>
      </w:r>
      <w:r w:rsidRPr="00403614">
        <w:rPr>
          <w:color w:val="000000" w:themeColor="text1"/>
        </w:rPr>
        <w:lastRenderedPageBreak/>
        <w:t>rearrange the order of, dig deeper into interesting answers, and explore topics the interviewee brings up (Robson, 2011). The format selected is due to its structure and flexibility. This common set of fundamental questions enables a participant to compare accounts with other participants, and each participant has the freedom to probe to provide a detailed account in their own words and to their own participant. Although it would have been possible to conduct a fully structured interview, this would not have enabled the study to capture the personal meaning it was interested in, nor would it have been possible to compare the results between different participants. The interviews benefited from guidelines for conducting qualitative interviews (</w:t>
      </w:r>
      <w:proofErr w:type="spellStart"/>
      <w:r w:rsidRPr="00403614">
        <w:rPr>
          <w:color w:val="000000" w:themeColor="text1"/>
        </w:rPr>
        <w:t>Kvale</w:t>
      </w:r>
      <w:proofErr w:type="spellEnd"/>
      <w:r w:rsidRPr="00403614">
        <w:rPr>
          <w:color w:val="000000" w:themeColor="text1"/>
        </w:rPr>
        <w:t xml:space="preserve"> and Brinkmann, 2015) and interview research design (Flick, 2022).</w:t>
      </w:r>
    </w:p>
    <w:p w14:paraId="543AEBAD" w14:textId="19512C40" w:rsidR="00C31495" w:rsidRPr="00403614" w:rsidRDefault="00C31495" w:rsidP="00924F92">
      <w:pPr>
        <w:rPr>
          <w:color w:val="000000" w:themeColor="text1"/>
        </w:rPr>
      </w:pPr>
      <w:r w:rsidRPr="00403614">
        <w:rPr>
          <w:color w:val="000000" w:themeColor="text1"/>
        </w:rPr>
        <w:t>The interview duration is about 10-20 minutes per participant, and is either in person or via video call, whichever they prefer. Interviews are audio recorded and transcribed verbatim with the participant's permission, allowing the analysis to be based on a verbatim transcript of the interview. If the participant does not want to be taped, a written transcript of the interview is taken immediately following.</w:t>
      </w:r>
    </w:p>
    <w:p w14:paraId="1908BCF7" w14:textId="368EDEA2" w:rsidR="00C31495" w:rsidRPr="00403614" w:rsidRDefault="00C31495" w:rsidP="00924F92">
      <w:pPr>
        <w:rPr>
          <w:b/>
          <w:bCs/>
          <w:color w:val="000000" w:themeColor="text1"/>
        </w:rPr>
      </w:pPr>
      <w:r w:rsidRPr="00403614">
        <w:rPr>
          <w:color w:val="000000" w:themeColor="text1"/>
        </w:rPr>
        <w:t xml:space="preserve">The interview guide is created from the concepts found in the literature review. Questions are </w:t>
      </w:r>
      <w:proofErr w:type="spellStart"/>
      <w:r w:rsidRPr="00403614">
        <w:rPr>
          <w:color w:val="000000" w:themeColor="text1"/>
        </w:rPr>
        <w:t>organised</w:t>
      </w:r>
      <w:proofErr w:type="spellEnd"/>
      <w:r w:rsidRPr="00403614">
        <w:rPr>
          <w:color w:val="000000" w:themeColor="text1"/>
        </w:rPr>
        <w:t xml:space="preserve"> around the themes of the study: their experiences of different communication styles, whether their manager's communication made them feel able to speak up (psychological safety) and how this impacted on their trust and motivation, and how these feelings influenced their thoughts about staying or leaving. In framing the questions, they strive to be open-ended, to be expressed in ordinary language, and to avoid leading or loaded questions that may direct the interviewees to a certain answer (Roberts, 2020). To ensure that any confusing or overlapping questions can be refined prior to the commencement of full data collection, the guide is first used to pilot the interviews with one or two participants before the main round of interviews takes place (Roberts, 2020).</w:t>
      </w:r>
    </w:p>
    <w:p w14:paraId="0B7BE589" w14:textId="2AAF1015" w:rsidR="005950F2" w:rsidRPr="00403614" w:rsidRDefault="00A25753" w:rsidP="00924F92">
      <w:pPr>
        <w:pStyle w:val="Heading2"/>
        <w:rPr>
          <w:color w:val="000000" w:themeColor="text1"/>
        </w:rPr>
      </w:pPr>
      <w:bookmarkStart w:id="37" w:name="_Toc241018957"/>
      <w:r w:rsidRPr="00403614">
        <w:rPr>
          <w:color w:val="000000" w:themeColor="text1"/>
        </w:rPr>
        <w:t>3.8 Population and Sampling</w:t>
      </w:r>
      <w:bookmarkEnd w:id="37"/>
    </w:p>
    <w:p w14:paraId="54937E2D" w14:textId="77777777" w:rsidR="00C31495" w:rsidRPr="00403614" w:rsidRDefault="00C31495" w:rsidP="00924F92">
      <w:pPr>
        <w:rPr>
          <w:color w:val="000000" w:themeColor="text1"/>
        </w:rPr>
      </w:pPr>
      <w:r w:rsidRPr="00403614">
        <w:rPr>
          <w:color w:val="000000" w:themeColor="text1"/>
        </w:rPr>
        <w:t>This research has a target population of individuals who are currently, or have recently been, working in a line management position and thus have first-hand knowledge of managerial communication. The sample is not only drawn from a range of retail and closely related service roles but the wider research is motivated by the retention issues of the UK retail sector. This wider scope was selected to allow a reasonable number of subjects to be recruited in a reasonable timeframe whilst maintaining the reported results being relevant to the workplaces mentioned in the literature.</w:t>
      </w:r>
    </w:p>
    <w:p w14:paraId="715672D0" w14:textId="21FFD0CF" w:rsidR="00C31495" w:rsidRPr="00403614" w:rsidRDefault="00C31495" w:rsidP="00924F92">
      <w:pPr>
        <w:rPr>
          <w:color w:val="000000" w:themeColor="text1"/>
        </w:rPr>
      </w:pPr>
      <w:r w:rsidRPr="00403614">
        <w:rPr>
          <w:color w:val="000000" w:themeColor="text1"/>
        </w:rPr>
        <w:lastRenderedPageBreak/>
        <w:t>The study adopted purposive sampling method which is a non-probability sampling method that involves the deliberate selection of the sample as it is considered to be an appropriate method for obtaining the information from them that is necessary for the study (Saunders, Lewis and Thornhill, 2019). The person needs to have current or recent experience as a line manager's employee and have worked for at least three months in the line manager's role, and be able to think deeply about the impact of the manager's communication on their working life. Participants are recruited via three channels: personal and professional contacts who have line-management experience in retail or other service industries; working students at the University of Wales Trinity Saint David who have line-management experience; and professional networks (e.g. LinkedIn), with permission to share the invitation. The convenience of the participant is not considered as a good enough reason to include them, as they must truly meet the inclusion criteria as per guidance given in the module on Justified Sampling.</w:t>
      </w:r>
    </w:p>
    <w:p w14:paraId="68CE76C3" w14:textId="6DFA5483" w:rsidR="007C4F9D" w:rsidRPr="00403614" w:rsidRDefault="007C4F9D" w:rsidP="00924F92">
      <w:pPr>
        <w:rPr>
          <w:b/>
          <w:bCs/>
          <w:color w:val="000000" w:themeColor="text1"/>
        </w:rPr>
      </w:pPr>
      <w:r w:rsidRPr="00403614">
        <w:rPr>
          <w:color w:val="000000" w:themeColor="text1"/>
        </w:rPr>
        <w:t xml:space="preserve">The target is to conduct about ten interviews. This follows the accepted practice in postgraduate qualitative research where the aim is to gain depth of understanding, not necessarily to be statistically representative (Robson, 2011). Instead of the concept of “data saturation”, sample size is deemed adequate if the data is rich and of high quality and there is an adequate amount of information to answer the research question (Braun and Clarke, 2021b). A good result of ten well conducted interviews should produce a large amount of detailed information, but not too much for one researcher to </w:t>
      </w:r>
      <w:proofErr w:type="spellStart"/>
      <w:r w:rsidRPr="00403614">
        <w:rPr>
          <w:color w:val="000000" w:themeColor="text1"/>
        </w:rPr>
        <w:t>analyse</w:t>
      </w:r>
      <w:proofErr w:type="spellEnd"/>
      <w:r w:rsidRPr="00403614">
        <w:rPr>
          <w:color w:val="000000" w:themeColor="text1"/>
        </w:rPr>
        <w:t xml:space="preserve"> to a dissertation timetable.</w:t>
      </w:r>
    </w:p>
    <w:p w14:paraId="493B6525" w14:textId="0EF2D3BD" w:rsidR="005950F2" w:rsidRPr="00403614" w:rsidRDefault="00A25753" w:rsidP="00924F92">
      <w:pPr>
        <w:pStyle w:val="Heading2"/>
        <w:rPr>
          <w:color w:val="000000" w:themeColor="text1"/>
        </w:rPr>
      </w:pPr>
      <w:bookmarkStart w:id="38" w:name="_Toc241018958"/>
      <w:r w:rsidRPr="00403614">
        <w:rPr>
          <w:color w:val="000000" w:themeColor="text1"/>
        </w:rPr>
        <w:t>3.9 Data Analysis</w:t>
      </w:r>
      <w:bookmarkEnd w:id="38"/>
    </w:p>
    <w:p w14:paraId="69C71C0C" w14:textId="7769542C" w:rsidR="00C31495" w:rsidRPr="00403614" w:rsidRDefault="00C31495" w:rsidP="00924F92">
      <w:pPr>
        <w:rPr>
          <w:color w:val="000000" w:themeColor="text1"/>
        </w:rPr>
      </w:pPr>
      <w:r w:rsidRPr="00403614">
        <w:rPr>
          <w:color w:val="000000" w:themeColor="text1"/>
        </w:rPr>
        <w:t xml:space="preserve">Thematic analysis is used to identify, </w:t>
      </w:r>
      <w:proofErr w:type="spellStart"/>
      <w:r w:rsidRPr="00403614">
        <w:rPr>
          <w:color w:val="000000" w:themeColor="text1"/>
        </w:rPr>
        <w:t>categorise</w:t>
      </w:r>
      <w:proofErr w:type="spellEnd"/>
      <w:r w:rsidRPr="00403614">
        <w:rPr>
          <w:color w:val="000000" w:themeColor="text1"/>
        </w:rPr>
        <w:t xml:space="preserve"> and interpret patterns of meaning in the interview data and is a widely used approach that allows for the identification, </w:t>
      </w:r>
      <w:proofErr w:type="spellStart"/>
      <w:r w:rsidRPr="00403614">
        <w:rPr>
          <w:color w:val="000000" w:themeColor="text1"/>
        </w:rPr>
        <w:t>categorisation</w:t>
      </w:r>
      <w:proofErr w:type="spellEnd"/>
      <w:r w:rsidRPr="00403614">
        <w:rPr>
          <w:color w:val="000000" w:themeColor="text1"/>
        </w:rPr>
        <w:t xml:space="preserve"> and interpretation of patterns of meaning within a qualitative dataset (Braun and Clarke, 2006). Thematic analysis was selected because it is flexible and can be used in an interpretivist and inductive design, and is appropriate for interpreting a set of individuals' beliefs and experiences of a similar kind. The analysis is conducted according to the </w:t>
      </w:r>
      <w:r w:rsidR="00942741" w:rsidRPr="00403614">
        <w:rPr>
          <w:color w:val="000000" w:themeColor="text1"/>
        </w:rPr>
        <w:t>six-phase</w:t>
      </w:r>
      <w:r w:rsidRPr="00403614">
        <w:rPr>
          <w:color w:val="000000" w:themeColor="text1"/>
        </w:rPr>
        <w:t xml:space="preserve"> process described by Braun and Clarke (2006) and reflected in the practical suggestions of Miles and Huberman (1994). The guidelines to establish trustworthiness are well defined (Nowell, Norris, White and Moules, 2017).</w:t>
      </w:r>
    </w:p>
    <w:p w14:paraId="38B9E069" w14:textId="77777777" w:rsidR="00C31495" w:rsidRPr="00403614" w:rsidRDefault="00C31495" w:rsidP="00924F92">
      <w:pPr>
        <w:rPr>
          <w:color w:val="000000" w:themeColor="text1"/>
        </w:rPr>
      </w:pPr>
      <w:r w:rsidRPr="00403614">
        <w:rPr>
          <w:color w:val="000000" w:themeColor="text1"/>
        </w:rPr>
        <w:t xml:space="preserve">The first phase is </w:t>
      </w:r>
      <w:proofErr w:type="spellStart"/>
      <w:r w:rsidRPr="00403614">
        <w:rPr>
          <w:color w:val="000000" w:themeColor="text1"/>
        </w:rPr>
        <w:t>familiarisation</w:t>
      </w:r>
      <w:proofErr w:type="spellEnd"/>
      <w:r w:rsidRPr="00403614">
        <w:rPr>
          <w:color w:val="000000" w:themeColor="text1"/>
        </w:rPr>
        <w:t xml:space="preserve"> during which the researcher reads and re-reads the transcripts and listens to the recordings to get thoroughly familiar with the content. In phase two, initial codes are generated and short labels are added to chunks of text that appear to be relevant to </w:t>
      </w:r>
      <w:r w:rsidRPr="00403614">
        <w:rPr>
          <w:color w:val="000000" w:themeColor="text1"/>
        </w:rPr>
        <w:lastRenderedPageBreak/>
        <w:t>the research question. The third step is to find themes by structuring related codes into larger patterns. The themes are considered and refined in the fourth phase, to see that they have a clear division between them and that they are internally coherent. The fifth is to identify and label the themes in such a way that they represent a distinct thought. The final step is to write the analysis which will include reporting of themes and their illustrations using selected quotes from the participants.</w:t>
      </w:r>
    </w:p>
    <w:p w14:paraId="168F8316" w14:textId="7D239461" w:rsidR="00C31495" w:rsidRPr="00403614" w:rsidRDefault="00C31495" w:rsidP="00924F92">
      <w:pPr>
        <w:rPr>
          <w:b/>
          <w:bCs/>
          <w:color w:val="000000" w:themeColor="text1"/>
        </w:rPr>
      </w:pPr>
      <w:r w:rsidRPr="00403614">
        <w:rPr>
          <w:color w:val="000000" w:themeColor="text1"/>
        </w:rPr>
        <w:t>The coding in this study is primarily inductive; that is, the themes are present in what the participants actually say. The theoretical ideas that emerged from the literature review, however, provide support to the interpretation of those themes: the concept of reciprocity in the Social Exchange Theory, the concept of relationship quality in the Leader-Member Exchange Theory and the distinction between motivating and hygiene factors in Herzberg. The researcher takes an active and explicit role in interpreting the data instead of assuming a "neutral" role based on the reflexivity of Braun and Clarke (2021a). Direct quotations are used to support each theme and participants are identified only by a code (R1, R2 etc.), and remain anonymous. Themes are recorded in a thematic table along with how often they occur throughout the interviews and the quotations that support them, thereby keeping the analysis transparent and systematic.</w:t>
      </w:r>
    </w:p>
    <w:p w14:paraId="78770F01" w14:textId="0803D859" w:rsidR="005950F2" w:rsidRPr="00403614" w:rsidRDefault="00A25753" w:rsidP="00924F92">
      <w:pPr>
        <w:pStyle w:val="Heading2"/>
        <w:rPr>
          <w:color w:val="000000" w:themeColor="text1"/>
        </w:rPr>
      </w:pPr>
      <w:bookmarkStart w:id="39" w:name="_Toc241018959"/>
      <w:r w:rsidRPr="00403614">
        <w:rPr>
          <w:color w:val="000000" w:themeColor="text1"/>
        </w:rPr>
        <w:t>3.10 Reliability, Validity, and Trustworthiness</w:t>
      </w:r>
      <w:bookmarkEnd w:id="39"/>
    </w:p>
    <w:p w14:paraId="62BE3395" w14:textId="6EED994E" w:rsidR="00C31495" w:rsidRPr="00403614" w:rsidRDefault="00C31495" w:rsidP="00924F92">
      <w:pPr>
        <w:rPr>
          <w:color w:val="000000" w:themeColor="text1"/>
        </w:rPr>
      </w:pPr>
      <w:r w:rsidRPr="00403614">
        <w:rPr>
          <w:color w:val="000000" w:themeColor="text1"/>
        </w:rPr>
        <w:t>For quantitative research, quality tends to be measured in terms of reliability and validity. The concept of trustworthiness, as proposed by Lincoln and Guba (1985), is similar to the one used by positivists, consisting of four criteria: credibility, transferability, dependability, and confirmability. This study will tackle each of these.</w:t>
      </w:r>
    </w:p>
    <w:p w14:paraId="464E55CB" w14:textId="5D2DC7B9" w:rsidR="00BC557B" w:rsidRPr="00403614" w:rsidRDefault="00BC557B" w:rsidP="00924F92">
      <w:pPr>
        <w:rPr>
          <w:color w:val="000000" w:themeColor="text1"/>
        </w:rPr>
      </w:pPr>
      <w:r w:rsidRPr="00403614">
        <w:rPr>
          <w:color w:val="000000" w:themeColor="text1"/>
        </w:rPr>
        <w:t>The findings are supported by being audio-recorded and verbatim-transcribed and they are based on open questions which allowed the participants to express themselves freely; and every theme is based on direct quotation. If possible, the participant should have an opportunity to verify his/her interview with the transcript. Transferability is addressed by providing and describing the research context, the participants and the methods in sufficient detail so that readers can determine how far the findings extend. Dependability is related to the consistency of the research process and is facilitated by the maintenance of a clear record of decisions made and of the analysis conducted, and the ability to follow the study in principle.</w:t>
      </w:r>
    </w:p>
    <w:p w14:paraId="5C63EDB0" w14:textId="77777777" w:rsidR="005950F2" w:rsidRPr="00403614" w:rsidRDefault="00A25753" w:rsidP="00924F92">
      <w:pPr>
        <w:pStyle w:val="Heading2"/>
        <w:rPr>
          <w:color w:val="000000" w:themeColor="text1"/>
        </w:rPr>
      </w:pPr>
      <w:bookmarkStart w:id="40" w:name="_Toc241018960"/>
      <w:r w:rsidRPr="00403614">
        <w:rPr>
          <w:color w:val="000000" w:themeColor="text1"/>
        </w:rPr>
        <w:lastRenderedPageBreak/>
        <w:t>3.11 Limitations of the Research</w:t>
      </w:r>
      <w:bookmarkEnd w:id="40"/>
    </w:p>
    <w:p w14:paraId="0E01E131" w14:textId="5900498B" w:rsidR="00BC557B" w:rsidRPr="00403614" w:rsidRDefault="00BC557B" w:rsidP="00924F92">
      <w:pPr>
        <w:rPr>
          <w:color w:val="000000" w:themeColor="text1"/>
        </w:rPr>
      </w:pPr>
      <w:r w:rsidRPr="00403614">
        <w:rPr>
          <w:color w:val="000000" w:themeColor="text1"/>
        </w:rPr>
        <w:t xml:space="preserve">All research designs come with compromises and it is healthy to </w:t>
      </w:r>
      <w:proofErr w:type="spellStart"/>
      <w:r w:rsidRPr="00403614">
        <w:rPr>
          <w:color w:val="000000" w:themeColor="text1"/>
        </w:rPr>
        <w:t>recognise</w:t>
      </w:r>
      <w:proofErr w:type="spellEnd"/>
      <w:r w:rsidRPr="00403614">
        <w:rPr>
          <w:color w:val="000000" w:themeColor="text1"/>
        </w:rPr>
        <w:t xml:space="preserve"> these compromises. In the first place, the number of participants studied is relatively small and purposive, in the sense that the findings are not statistically representative, and therefore, cannot be </w:t>
      </w:r>
      <w:proofErr w:type="spellStart"/>
      <w:r w:rsidRPr="00403614">
        <w:rPr>
          <w:color w:val="000000" w:themeColor="text1"/>
        </w:rPr>
        <w:t>generalised</w:t>
      </w:r>
      <w:proofErr w:type="spellEnd"/>
      <w:r w:rsidRPr="00403614">
        <w:rPr>
          <w:color w:val="000000" w:themeColor="text1"/>
        </w:rPr>
        <w:t xml:space="preserve"> to all employees; rather, they provide depth and insight into a specific set of experiences. Second, the data are self-reported, meaning that they are based on how the participants remember and describe their experiences, not on an independent record of their managers' </w:t>
      </w:r>
      <w:proofErr w:type="spellStart"/>
      <w:r w:rsidRPr="00403614">
        <w:rPr>
          <w:color w:val="000000" w:themeColor="text1"/>
        </w:rPr>
        <w:t>behaviour</w:t>
      </w:r>
      <w:proofErr w:type="spellEnd"/>
      <w:r w:rsidRPr="00403614">
        <w:rPr>
          <w:color w:val="000000" w:themeColor="text1"/>
        </w:rPr>
        <w:t>. Thirdly, the cross-sectional design only reflects the opinions at a single point in time and cannot reveal the evolution of the opinions over time. Fourth, qualitative analysis always has an element of interpretation and the researcher's own voice will be involved in the identification of themes; this is addressed but not eliminated through reflexivity and through an open and clear analytical process (Braun and Clarke, 2021a). Admitting such limitations does not detract from the study, but instead places sensible constraints on the range of inferences that can and cannot be drawn from it.</w:t>
      </w:r>
    </w:p>
    <w:p w14:paraId="6E992A9A" w14:textId="1D28DBA4" w:rsidR="005950F2" w:rsidRPr="00403614" w:rsidRDefault="00A25753" w:rsidP="00924F92">
      <w:pPr>
        <w:pStyle w:val="Heading2"/>
        <w:rPr>
          <w:color w:val="000000" w:themeColor="text1"/>
        </w:rPr>
      </w:pPr>
      <w:bookmarkStart w:id="41" w:name="_Toc241018961"/>
      <w:r w:rsidRPr="00403614">
        <w:rPr>
          <w:color w:val="000000" w:themeColor="text1"/>
        </w:rPr>
        <w:t>3.12 Research Ethics</w:t>
      </w:r>
      <w:bookmarkEnd w:id="41"/>
    </w:p>
    <w:p w14:paraId="4A20AB01" w14:textId="7B124085" w:rsidR="00BC557B" w:rsidRPr="00403614" w:rsidRDefault="00BC557B" w:rsidP="00924F92">
      <w:pPr>
        <w:rPr>
          <w:color w:val="000000" w:themeColor="text1"/>
        </w:rPr>
      </w:pPr>
      <w:r w:rsidRPr="00403614">
        <w:rPr>
          <w:color w:val="000000" w:themeColor="text1"/>
        </w:rPr>
        <w:t>This research takes place in accordance with the UWTSD Research Ethics and Integrity Code of Practice and an ethical approval is secured from the University prior to data collection. There are a number of ways to ensure the safety of the participants. Participation is voluntary, and participants are provided with a participant information sheet that informs participants of the purpose of the study, what participation entails and the right to withdraw at any point without providing a reason for leaving and without facing negative consequences. Each interview starts with informed consent in writing or in spoken form depending on the type of interview.</w:t>
      </w:r>
    </w:p>
    <w:p w14:paraId="674C89D7" w14:textId="06422528" w:rsidR="00BC557B" w:rsidRPr="00403614" w:rsidRDefault="00BC557B" w:rsidP="00924F92">
      <w:pPr>
        <w:rPr>
          <w:color w:val="000000" w:themeColor="text1"/>
        </w:rPr>
      </w:pPr>
      <w:r w:rsidRPr="00403614">
        <w:rPr>
          <w:color w:val="000000" w:themeColor="text1"/>
        </w:rPr>
        <w:t>The principles of confidentiality and anonymity are given high priority. No names are reported and each participant is assigned a unique code which will not allow him/her to be identified in the write-up. In accordance with UK GDPR and the Data Protection Act 2018 all data including recordings, transcriptions and notes are securely stored in password-protected cloud storage on the University's systems. Data are only stored until the project has ended and are then removed. There is a small risk of potential discomfort as participants have to think about their relationships with managers, so participants are reminded that they can refuse to answer any question and can stop the interview at any time. There is an Appendix to the University ethics form, which is completed and provided.</w:t>
      </w:r>
    </w:p>
    <w:p w14:paraId="069B5FB7" w14:textId="77777777" w:rsidR="005950F2" w:rsidRPr="00403614" w:rsidRDefault="00A25753" w:rsidP="00924F92">
      <w:pPr>
        <w:pStyle w:val="Heading2"/>
        <w:rPr>
          <w:color w:val="000000" w:themeColor="text1"/>
        </w:rPr>
      </w:pPr>
      <w:bookmarkStart w:id="42" w:name="_Toc241018962"/>
      <w:r w:rsidRPr="00403614">
        <w:rPr>
          <w:color w:val="000000" w:themeColor="text1"/>
        </w:rPr>
        <w:lastRenderedPageBreak/>
        <w:t>3.13 Chapter Summary</w:t>
      </w:r>
      <w:bookmarkEnd w:id="42"/>
    </w:p>
    <w:p w14:paraId="242CD6AD" w14:textId="7DB8B6A1" w:rsidR="00BC557B" w:rsidRPr="00403614" w:rsidRDefault="00BC557B" w:rsidP="00924F92">
      <w:pPr>
        <w:rPr>
          <w:color w:val="000000" w:themeColor="text1"/>
        </w:rPr>
      </w:pPr>
      <w:r w:rsidRPr="00403614">
        <w:rPr>
          <w:color w:val="000000" w:themeColor="text1"/>
        </w:rPr>
        <w:t xml:space="preserve">The methods used in the study have been explained and justifications have been given for them. It </w:t>
      </w:r>
      <w:proofErr w:type="spellStart"/>
      <w:r w:rsidRPr="00403614">
        <w:rPr>
          <w:color w:val="000000" w:themeColor="text1"/>
        </w:rPr>
        <w:t>analysed</w:t>
      </w:r>
      <w:proofErr w:type="spellEnd"/>
      <w:r w:rsidRPr="00403614">
        <w:rPr>
          <w:color w:val="000000" w:themeColor="text1"/>
        </w:rPr>
        <w:t xml:space="preserve"> the layers of the research onion and found an interpretivist philosophy, an inductive approach and a mono-method qualitative design with cross-sectional interview study. It explained the application of semi-structured interviews with approximately ten purposively selected participants and analysis of this data with Braun and Clarke's (2006) six phases of thematic analysis. It then explained how the study safeguards trustworthiness in the Lincoln and Guba (1985) criteria and identified the design limitations, and described the ethical protections that are in place. The results of this process will be reported in the next chapter.</w:t>
      </w:r>
    </w:p>
    <w:p w14:paraId="0815870A" w14:textId="3CEA2D7A" w:rsidR="00924F92" w:rsidRPr="00403614" w:rsidRDefault="00924F92" w:rsidP="00924F92">
      <w:pPr>
        <w:rPr>
          <w:color w:val="000000" w:themeColor="text1"/>
        </w:rPr>
      </w:pPr>
    </w:p>
    <w:p w14:paraId="7EDF668D" w14:textId="77777777" w:rsidR="00924F92" w:rsidRPr="00403614" w:rsidRDefault="00924F92" w:rsidP="00924F92">
      <w:pPr>
        <w:rPr>
          <w:color w:val="000000" w:themeColor="text1"/>
        </w:rPr>
      </w:pPr>
    </w:p>
    <w:p w14:paraId="33A1E120" w14:textId="77777777" w:rsidR="005950F2" w:rsidRPr="00403614" w:rsidRDefault="00A25753" w:rsidP="00924F92">
      <w:pPr>
        <w:rPr>
          <w:color w:val="000000" w:themeColor="text1"/>
        </w:rPr>
      </w:pPr>
      <w:r w:rsidRPr="00403614">
        <w:rPr>
          <w:color w:val="000000" w:themeColor="text1"/>
        </w:rPr>
        <w:br w:type="page"/>
      </w:r>
    </w:p>
    <w:p w14:paraId="644656EC" w14:textId="77777777" w:rsidR="005950F2" w:rsidRPr="00403614" w:rsidRDefault="00A25753" w:rsidP="00924F92">
      <w:pPr>
        <w:pStyle w:val="Heading1"/>
        <w:rPr>
          <w:color w:val="000000" w:themeColor="text1"/>
        </w:rPr>
      </w:pPr>
      <w:bookmarkStart w:id="43" w:name="_Toc241018963"/>
      <w:r w:rsidRPr="00403614">
        <w:rPr>
          <w:color w:val="000000" w:themeColor="text1"/>
        </w:rPr>
        <w:lastRenderedPageBreak/>
        <w:t>CHAPTER 4: FINDINGS AND DISCUSSION</w:t>
      </w:r>
      <w:bookmarkEnd w:id="43"/>
    </w:p>
    <w:p w14:paraId="798194D1" w14:textId="77777777" w:rsidR="005950F2" w:rsidRPr="00403614" w:rsidRDefault="00A25753" w:rsidP="00924F92">
      <w:pPr>
        <w:pStyle w:val="Heading2"/>
        <w:rPr>
          <w:color w:val="000000" w:themeColor="text1"/>
        </w:rPr>
      </w:pPr>
      <w:bookmarkStart w:id="44" w:name="_Toc241018964"/>
      <w:r w:rsidRPr="00403614">
        <w:rPr>
          <w:color w:val="000000" w:themeColor="text1"/>
        </w:rPr>
        <w:t>4.1 Introduction</w:t>
      </w:r>
      <w:bookmarkEnd w:id="44"/>
    </w:p>
    <w:p w14:paraId="14D5CC66" w14:textId="77777777" w:rsidR="00BC557B" w:rsidRPr="00403614" w:rsidRDefault="00BC557B" w:rsidP="00924F92">
      <w:pPr>
        <w:rPr>
          <w:color w:val="000000" w:themeColor="text1"/>
        </w:rPr>
      </w:pPr>
      <w:r w:rsidRPr="00403614">
        <w:rPr>
          <w:color w:val="000000" w:themeColor="text1"/>
        </w:rPr>
        <w:t xml:space="preserve">The findings of the eleven semi-structured interviews with employees who had first-hand experience of working under a line manager are presented and discussed in this chapter. To follow the qualitative, interpretivist design outlined in Chapter 3, findings and discussion are merged to allow each theme to be described, </w:t>
      </w:r>
      <w:proofErr w:type="spellStart"/>
      <w:r w:rsidRPr="00403614">
        <w:rPr>
          <w:color w:val="000000" w:themeColor="text1"/>
        </w:rPr>
        <w:t>analysed</w:t>
      </w:r>
      <w:proofErr w:type="spellEnd"/>
      <w:r w:rsidRPr="00403614">
        <w:rPr>
          <w:color w:val="000000" w:themeColor="text1"/>
        </w:rPr>
        <w:t xml:space="preserve"> and then </w:t>
      </w:r>
      <w:proofErr w:type="spellStart"/>
      <w:r w:rsidRPr="00403614">
        <w:rPr>
          <w:color w:val="000000" w:themeColor="text1"/>
        </w:rPr>
        <w:t>synthesised</w:t>
      </w:r>
      <w:proofErr w:type="spellEnd"/>
      <w:r w:rsidRPr="00403614">
        <w:rPr>
          <w:color w:val="000000" w:themeColor="text1"/>
        </w:rPr>
        <w:t xml:space="preserve"> with the literature and the research questions. The analysis of the data was done in six steps as outlined by Braun and Clarke (2006) and resulted in five themes, and an emergent theme on retention intentions, as a cross-cutting theme. Examples of the themes are highlighted in selected excerpts from the interviews, which have been minimally edited to eliminate repetition and filler and to document the interviewees' meaning, and each excerpt is identified by one of the respondents' codes (R1-R11). This chapter starts with a brief description of the participants, and then each theme is introduced sequentially, followed by a tying together at the end of the chapter in relation to employee retention.</w:t>
      </w:r>
    </w:p>
    <w:p w14:paraId="62842B10" w14:textId="77777777" w:rsidR="00BC557B" w:rsidRPr="00403614" w:rsidRDefault="00BC557B" w:rsidP="00924F92">
      <w:pPr>
        <w:rPr>
          <w:b/>
          <w:bCs/>
          <w:color w:val="000000" w:themeColor="text1"/>
        </w:rPr>
      </w:pPr>
      <w:r w:rsidRPr="00403614">
        <w:rPr>
          <w:color w:val="000000" w:themeColor="text1"/>
        </w:rPr>
        <w:t xml:space="preserve">In order to maintain analytical </w:t>
      </w:r>
      <w:proofErr w:type="spellStart"/>
      <w:r w:rsidRPr="00403614">
        <w:rPr>
          <w:color w:val="000000" w:themeColor="text1"/>
        </w:rPr>
        <w:t>rigour</w:t>
      </w:r>
      <w:proofErr w:type="spellEnd"/>
      <w:r w:rsidRPr="00403614">
        <w:rPr>
          <w:color w:val="000000" w:themeColor="text1"/>
        </w:rPr>
        <w:t>, coding has remained as close as possible to the participants' language, and the researcher has been reflexively conscious of the danger of imposing an interpretation of the text. When there were contradictory or mixed accounts, this has been reported, not smoothed over.</w:t>
      </w:r>
    </w:p>
    <w:p w14:paraId="0509E3F9" w14:textId="0BE81BEE" w:rsidR="005950F2" w:rsidRPr="00403614" w:rsidRDefault="00A25753" w:rsidP="00924F92">
      <w:pPr>
        <w:pStyle w:val="Heading2"/>
        <w:rPr>
          <w:color w:val="000000" w:themeColor="text1"/>
        </w:rPr>
      </w:pPr>
      <w:bookmarkStart w:id="45" w:name="_Toc241018965"/>
      <w:r w:rsidRPr="00403614">
        <w:rPr>
          <w:color w:val="000000" w:themeColor="text1"/>
        </w:rPr>
        <w:t>4.2 Overview of participants</w:t>
      </w:r>
      <w:bookmarkEnd w:id="45"/>
    </w:p>
    <w:p w14:paraId="36F8AE0C" w14:textId="5983B591" w:rsidR="00BC557B" w:rsidRPr="00403614" w:rsidRDefault="00BC557B" w:rsidP="00924F92">
      <w:pPr>
        <w:rPr>
          <w:color w:val="000000" w:themeColor="text1"/>
        </w:rPr>
      </w:pPr>
      <w:r w:rsidRPr="00403614">
        <w:rPr>
          <w:color w:val="000000" w:themeColor="text1"/>
        </w:rPr>
        <w:t xml:space="preserve">Eleven participants were recruited from a purposive sample of retail and service roles which are closely related. Their experiences ranged from frontline crew to the first assistant manager and lasted anywhere from a couple of months to approximately 9 years, providing a good cross-section of young and seasoned experience. The participants are </w:t>
      </w:r>
      <w:proofErr w:type="spellStart"/>
      <w:r w:rsidRPr="00403614">
        <w:rPr>
          <w:color w:val="000000" w:themeColor="text1"/>
        </w:rPr>
        <w:t>summarised</w:t>
      </w:r>
      <w:proofErr w:type="spellEnd"/>
      <w:r w:rsidRPr="00403614">
        <w:rPr>
          <w:color w:val="000000" w:themeColor="text1"/>
        </w:rPr>
        <w:t xml:space="preserve"> in Table 1, coded by the participants, with no names or other identifying information recorded as per the ethical commitments outlined in Chapter 3.</w:t>
      </w:r>
    </w:p>
    <w:p w14:paraId="4C966383" w14:textId="1D631600" w:rsidR="00924F92" w:rsidRPr="00403614" w:rsidRDefault="00924F92" w:rsidP="00924F92">
      <w:pPr>
        <w:pStyle w:val="Caption"/>
        <w:keepNext/>
        <w:rPr>
          <w:color w:val="000000" w:themeColor="text1"/>
        </w:rPr>
      </w:pPr>
      <w:bookmarkStart w:id="46" w:name="_Toc241018885"/>
      <w:r w:rsidRPr="00403614">
        <w:rPr>
          <w:color w:val="000000" w:themeColor="text1"/>
        </w:rPr>
        <w:t xml:space="preserve">Table </w:t>
      </w:r>
      <w:r w:rsidR="00965934" w:rsidRPr="00403614">
        <w:rPr>
          <w:color w:val="000000" w:themeColor="text1"/>
        </w:rPr>
        <w:fldChar w:fldCharType="begin"/>
      </w:r>
      <w:r w:rsidR="00965934" w:rsidRPr="00403614">
        <w:rPr>
          <w:color w:val="000000" w:themeColor="text1"/>
        </w:rPr>
        <w:instrText xml:space="preserve"> SEQ Table \* ARABIC </w:instrText>
      </w:r>
      <w:r w:rsidR="00965934" w:rsidRPr="00403614">
        <w:rPr>
          <w:color w:val="000000" w:themeColor="text1"/>
        </w:rPr>
        <w:fldChar w:fldCharType="separate"/>
      </w:r>
      <w:r w:rsidRPr="00403614">
        <w:rPr>
          <w:noProof/>
          <w:color w:val="000000" w:themeColor="text1"/>
        </w:rPr>
        <w:t>1</w:t>
      </w:r>
      <w:r w:rsidR="00965934" w:rsidRPr="00403614">
        <w:rPr>
          <w:noProof/>
          <w:color w:val="000000" w:themeColor="text1"/>
        </w:rPr>
        <w:fldChar w:fldCharType="end"/>
      </w:r>
      <w:r w:rsidRPr="00403614">
        <w:rPr>
          <w:color w:val="000000" w:themeColor="text1"/>
        </w:rPr>
        <w:t xml:space="preserve"> Overview of participants</w:t>
      </w:r>
      <w:bookmarkEnd w:id="46"/>
    </w:p>
    <w:tbl>
      <w:tblPr>
        <w:tblStyle w:val="a"/>
        <w:tblW w:w="913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6"/>
        <w:gridCol w:w="1806"/>
        <w:gridCol w:w="1909"/>
        <w:gridCol w:w="1806"/>
        <w:gridCol w:w="1806"/>
      </w:tblGrid>
      <w:tr w:rsidR="00403614" w:rsidRPr="00403614" w14:paraId="6A36425F" w14:textId="77777777">
        <w:tc>
          <w:tcPr>
            <w:tcW w:w="1806" w:type="dxa"/>
          </w:tcPr>
          <w:p w14:paraId="79181B94" w14:textId="77777777" w:rsidR="005950F2" w:rsidRPr="00403614" w:rsidRDefault="00A25753" w:rsidP="00924F92">
            <w:pPr>
              <w:spacing w:line="360" w:lineRule="auto"/>
              <w:rPr>
                <w:color w:val="000000" w:themeColor="text1"/>
              </w:rPr>
            </w:pPr>
            <w:r w:rsidRPr="00403614">
              <w:rPr>
                <w:color w:val="000000" w:themeColor="text1"/>
              </w:rPr>
              <w:t>Ref</w:t>
            </w:r>
          </w:p>
        </w:tc>
        <w:tc>
          <w:tcPr>
            <w:tcW w:w="1806" w:type="dxa"/>
          </w:tcPr>
          <w:p w14:paraId="2CE6F6AD" w14:textId="77777777" w:rsidR="005950F2" w:rsidRPr="00403614" w:rsidRDefault="00A25753" w:rsidP="00924F92">
            <w:pPr>
              <w:spacing w:line="360" w:lineRule="auto"/>
              <w:rPr>
                <w:color w:val="000000" w:themeColor="text1"/>
              </w:rPr>
            </w:pPr>
            <w:r w:rsidRPr="00403614">
              <w:rPr>
                <w:color w:val="000000" w:themeColor="text1"/>
              </w:rPr>
              <w:t>Sector</w:t>
            </w:r>
          </w:p>
        </w:tc>
        <w:tc>
          <w:tcPr>
            <w:tcW w:w="1909" w:type="dxa"/>
          </w:tcPr>
          <w:p w14:paraId="339212B4" w14:textId="77777777" w:rsidR="005950F2" w:rsidRPr="00403614" w:rsidRDefault="00A25753" w:rsidP="00924F92">
            <w:pPr>
              <w:spacing w:line="360" w:lineRule="auto"/>
              <w:rPr>
                <w:color w:val="000000" w:themeColor="text1"/>
              </w:rPr>
            </w:pPr>
            <w:r w:rsidRPr="00403614">
              <w:rPr>
                <w:color w:val="000000" w:themeColor="text1"/>
              </w:rPr>
              <w:t>Role</w:t>
            </w:r>
          </w:p>
        </w:tc>
        <w:tc>
          <w:tcPr>
            <w:tcW w:w="1806" w:type="dxa"/>
          </w:tcPr>
          <w:p w14:paraId="05E464A7" w14:textId="77777777" w:rsidR="005950F2" w:rsidRPr="00403614" w:rsidRDefault="00A25753" w:rsidP="00924F92">
            <w:pPr>
              <w:spacing w:line="360" w:lineRule="auto"/>
              <w:rPr>
                <w:color w:val="000000" w:themeColor="text1"/>
              </w:rPr>
            </w:pPr>
            <w:r w:rsidRPr="00403614">
              <w:rPr>
                <w:color w:val="000000" w:themeColor="text1"/>
              </w:rPr>
              <w:t>Approx. tenure</w:t>
            </w:r>
          </w:p>
        </w:tc>
        <w:tc>
          <w:tcPr>
            <w:tcW w:w="1806" w:type="dxa"/>
          </w:tcPr>
          <w:p w14:paraId="25F6054E" w14:textId="77777777" w:rsidR="005950F2" w:rsidRPr="00403614" w:rsidRDefault="00A25753" w:rsidP="00924F92">
            <w:pPr>
              <w:spacing w:line="360" w:lineRule="auto"/>
              <w:rPr>
                <w:color w:val="000000" w:themeColor="text1"/>
              </w:rPr>
            </w:pPr>
            <w:r w:rsidRPr="00403614">
              <w:rPr>
                <w:color w:val="000000" w:themeColor="text1"/>
              </w:rPr>
              <w:t>Interview date</w:t>
            </w:r>
          </w:p>
        </w:tc>
      </w:tr>
      <w:tr w:rsidR="00403614" w:rsidRPr="00403614" w14:paraId="4BC30C84" w14:textId="77777777">
        <w:tc>
          <w:tcPr>
            <w:tcW w:w="1806" w:type="dxa"/>
          </w:tcPr>
          <w:p w14:paraId="3E9D29D4" w14:textId="77777777" w:rsidR="005950F2" w:rsidRPr="00403614" w:rsidRDefault="00A25753" w:rsidP="00924F92">
            <w:pPr>
              <w:spacing w:line="360" w:lineRule="auto"/>
              <w:rPr>
                <w:color w:val="000000" w:themeColor="text1"/>
              </w:rPr>
            </w:pPr>
            <w:r w:rsidRPr="00403614">
              <w:rPr>
                <w:color w:val="000000" w:themeColor="text1"/>
              </w:rPr>
              <w:t>R1</w:t>
            </w:r>
          </w:p>
        </w:tc>
        <w:tc>
          <w:tcPr>
            <w:tcW w:w="1806" w:type="dxa"/>
          </w:tcPr>
          <w:p w14:paraId="2E5A7266" w14:textId="77777777" w:rsidR="005950F2" w:rsidRPr="00403614" w:rsidRDefault="00A25753" w:rsidP="00924F92">
            <w:pPr>
              <w:spacing w:line="360" w:lineRule="auto"/>
              <w:rPr>
                <w:color w:val="000000" w:themeColor="text1"/>
              </w:rPr>
            </w:pPr>
            <w:r w:rsidRPr="00403614">
              <w:rPr>
                <w:color w:val="000000" w:themeColor="text1"/>
              </w:rPr>
              <w:t>Logistics / courier</w:t>
            </w:r>
          </w:p>
        </w:tc>
        <w:tc>
          <w:tcPr>
            <w:tcW w:w="1909" w:type="dxa"/>
          </w:tcPr>
          <w:p w14:paraId="5EE3785D" w14:textId="77777777" w:rsidR="005950F2" w:rsidRPr="00403614" w:rsidRDefault="00A25753" w:rsidP="00924F92">
            <w:pPr>
              <w:spacing w:line="360" w:lineRule="auto"/>
              <w:rPr>
                <w:color w:val="000000" w:themeColor="text1"/>
              </w:rPr>
            </w:pPr>
            <w:r w:rsidRPr="00403614">
              <w:rPr>
                <w:color w:val="000000" w:themeColor="text1"/>
              </w:rPr>
              <w:t>Delivery driver</w:t>
            </w:r>
          </w:p>
        </w:tc>
        <w:tc>
          <w:tcPr>
            <w:tcW w:w="1806" w:type="dxa"/>
          </w:tcPr>
          <w:p w14:paraId="578D624C" w14:textId="77777777" w:rsidR="005950F2" w:rsidRPr="00403614" w:rsidRDefault="00A25753" w:rsidP="00924F92">
            <w:pPr>
              <w:spacing w:line="360" w:lineRule="auto"/>
              <w:rPr>
                <w:color w:val="000000" w:themeColor="text1"/>
              </w:rPr>
            </w:pPr>
            <w:r w:rsidRPr="00403614">
              <w:rPr>
                <w:color w:val="000000" w:themeColor="text1"/>
              </w:rPr>
              <w:t>~4 years</w:t>
            </w:r>
          </w:p>
        </w:tc>
        <w:tc>
          <w:tcPr>
            <w:tcW w:w="1806" w:type="dxa"/>
          </w:tcPr>
          <w:p w14:paraId="6600E7A2" w14:textId="77777777" w:rsidR="005950F2" w:rsidRPr="00403614" w:rsidRDefault="00A25753" w:rsidP="00924F92">
            <w:pPr>
              <w:spacing w:line="360" w:lineRule="auto"/>
              <w:rPr>
                <w:color w:val="000000" w:themeColor="text1"/>
              </w:rPr>
            </w:pPr>
            <w:r w:rsidRPr="00403614">
              <w:rPr>
                <w:color w:val="000000" w:themeColor="text1"/>
              </w:rPr>
              <w:t>28 Jul 2026</w:t>
            </w:r>
          </w:p>
        </w:tc>
      </w:tr>
      <w:tr w:rsidR="00403614" w:rsidRPr="00403614" w14:paraId="74383E3A" w14:textId="77777777">
        <w:tc>
          <w:tcPr>
            <w:tcW w:w="1806" w:type="dxa"/>
          </w:tcPr>
          <w:p w14:paraId="14C3F58E" w14:textId="77777777" w:rsidR="005950F2" w:rsidRPr="00403614" w:rsidRDefault="00A25753" w:rsidP="00924F92">
            <w:pPr>
              <w:spacing w:line="360" w:lineRule="auto"/>
              <w:rPr>
                <w:color w:val="000000" w:themeColor="text1"/>
              </w:rPr>
            </w:pPr>
            <w:r w:rsidRPr="00403614">
              <w:rPr>
                <w:color w:val="000000" w:themeColor="text1"/>
              </w:rPr>
              <w:lastRenderedPageBreak/>
              <w:t>R2</w:t>
            </w:r>
          </w:p>
        </w:tc>
        <w:tc>
          <w:tcPr>
            <w:tcW w:w="1806" w:type="dxa"/>
          </w:tcPr>
          <w:p w14:paraId="3CAFF4A5" w14:textId="77777777" w:rsidR="005950F2" w:rsidRPr="00403614" w:rsidRDefault="00A25753" w:rsidP="00924F92">
            <w:pPr>
              <w:spacing w:line="360" w:lineRule="auto"/>
              <w:rPr>
                <w:color w:val="000000" w:themeColor="text1"/>
              </w:rPr>
            </w:pPr>
            <w:r w:rsidRPr="00403614">
              <w:rPr>
                <w:color w:val="000000" w:themeColor="text1"/>
              </w:rPr>
              <w:t>Marketing agency</w:t>
            </w:r>
          </w:p>
        </w:tc>
        <w:tc>
          <w:tcPr>
            <w:tcW w:w="1909" w:type="dxa"/>
          </w:tcPr>
          <w:p w14:paraId="4549304A" w14:textId="77777777" w:rsidR="005950F2" w:rsidRPr="00403614" w:rsidRDefault="00A25753" w:rsidP="00924F92">
            <w:pPr>
              <w:spacing w:line="360" w:lineRule="auto"/>
              <w:rPr>
                <w:color w:val="000000" w:themeColor="text1"/>
              </w:rPr>
            </w:pPr>
            <w:r w:rsidRPr="00403614">
              <w:rPr>
                <w:color w:val="000000" w:themeColor="text1"/>
              </w:rPr>
              <w:t>Junior account executive</w:t>
            </w:r>
          </w:p>
        </w:tc>
        <w:tc>
          <w:tcPr>
            <w:tcW w:w="1806" w:type="dxa"/>
          </w:tcPr>
          <w:p w14:paraId="23CE5243" w14:textId="77777777" w:rsidR="005950F2" w:rsidRPr="00403614" w:rsidRDefault="00A25753" w:rsidP="00924F92">
            <w:pPr>
              <w:spacing w:line="360" w:lineRule="auto"/>
              <w:rPr>
                <w:color w:val="000000" w:themeColor="text1"/>
              </w:rPr>
            </w:pPr>
            <w:r w:rsidRPr="00403614">
              <w:rPr>
                <w:color w:val="000000" w:themeColor="text1"/>
              </w:rPr>
              <w:t>~2 years</w:t>
            </w:r>
          </w:p>
        </w:tc>
        <w:tc>
          <w:tcPr>
            <w:tcW w:w="1806" w:type="dxa"/>
          </w:tcPr>
          <w:p w14:paraId="3D36A3D7" w14:textId="77777777" w:rsidR="005950F2" w:rsidRPr="00403614" w:rsidRDefault="00A25753" w:rsidP="00924F92">
            <w:pPr>
              <w:spacing w:line="360" w:lineRule="auto"/>
              <w:rPr>
                <w:color w:val="000000" w:themeColor="text1"/>
              </w:rPr>
            </w:pPr>
            <w:r w:rsidRPr="00403614">
              <w:rPr>
                <w:color w:val="000000" w:themeColor="text1"/>
              </w:rPr>
              <w:t>29 Jul 2026</w:t>
            </w:r>
          </w:p>
        </w:tc>
      </w:tr>
      <w:tr w:rsidR="00403614" w:rsidRPr="00403614" w14:paraId="445A4929" w14:textId="77777777">
        <w:tc>
          <w:tcPr>
            <w:tcW w:w="1806" w:type="dxa"/>
          </w:tcPr>
          <w:p w14:paraId="2CB83015" w14:textId="77777777" w:rsidR="005950F2" w:rsidRPr="00403614" w:rsidRDefault="00A25753" w:rsidP="00924F92">
            <w:pPr>
              <w:spacing w:line="360" w:lineRule="auto"/>
              <w:rPr>
                <w:color w:val="000000" w:themeColor="text1"/>
              </w:rPr>
            </w:pPr>
            <w:r w:rsidRPr="00403614">
              <w:rPr>
                <w:color w:val="000000" w:themeColor="text1"/>
              </w:rPr>
              <w:t>R3</w:t>
            </w:r>
          </w:p>
        </w:tc>
        <w:tc>
          <w:tcPr>
            <w:tcW w:w="1806" w:type="dxa"/>
          </w:tcPr>
          <w:p w14:paraId="31195698" w14:textId="77777777" w:rsidR="005950F2" w:rsidRPr="00403614" w:rsidRDefault="00A25753" w:rsidP="00924F92">
            <w:pPr>
              <w:spacing w:line="360" w:lineRule="auto"/>
              <w:rPr>
                <w:color w:val="000000" w:themeColor="text1"/>
              </w:rPr>
            </w:pPr>
            <w:r w:rsidRPr="00403614">
              <w:rPr>
                <w:color w:val="000000" w:themeColor="text1"/>
              </w:rPr>
              <w:t>Fast food (QSR)</w:t>
            </w:r>
          </w:p>
        </w:tc>
        <w:tc>
          <w:tcPr>
            <w:tcW w:w="1909" w:type="dxa"/>
          </w:tcPr>
          <w:p w14:paraId="341BCB34" w14:textId="77777777" w:rsidR="005950F2" w:rsidRPr="00403614" w:rsidRDefault="00A25753" w:rsidP="00924F92">
            <w:pPr>
              <w:spacing w:line="360" w:lineRule="auto"/>
              <w:rPr>
                <w:color w:val="000000" w:themeColor="text1"/>
              </w:rPr>
            </w:pPr>
            <w:r w:rsidRPr="00403614">
              <w:rPr>
                <w:color w:val="000000" w:themeColor="text1"/>
              </w:rPr>
              <w:t>Delivery-acceptance crew</w:t>
            </w:r>
          </w:p>
        </w:tc>
        <w:tc>
          <w:tcPr>
            <w:tcW w:w="1806" w:type="dxa"/>
          </w:tcPr>
          <w:p w14:paraId="294F5665" w14:textId="77777777" w:rsidR="005950F2" w:rsidRPr="00403614" w:rsidRDefault="00A25753" w:rsidP="00924F92">
            <w:pPr>
              <w:spacing w:line="360" w:lineRule="auto"/>
              <w:rPr>
                <w:color w:val="000000" w:themeColor="text1"/>
              </w:rPr>
            </w:pPr>
            <w:r w:rsidRPr="00403614">
              <w:rPr>
                <w:color w:val="000000" w:themeColor="text1"/>
              </w:rPr>
              <w:t>~1 year</w:t>
            </w:r>
          </w:p>
        </w:tc>
        <w:tc>
          <w:tcPr>
            <w:tcW w:w="1806" w:type="dxa"/>
          </w:tcPr>
          <w:p w14:paraId="63B225A0" w14:textId="77777777" w:rsidR="005950F2" w:rsidRPr="00403614" w:rsidRDefault="00A25753" w:rsidP="00924F92">
            <w:pPr>
              <w:spacing w:line="360" w:lineRule="auto"/>
              <w:rPr>
                <w:color w:val="000000" w:themeColor="text1"/>
              </w:rPr>
            </w:pPr>
            <w:r w:rsidRPr="00403614">
              <w:rPr>
                <w:color w:val="000000" w:themeColor="text1"/>
              </w:rPr>
              <w:t>30 Jul 2026</w:t>
            </w:r>
          </w:p>
        </w:tc>
      </w:tr>
      <w:tr w:rsidR="00403614" w:rsidRPr="00403614" w14:paraId="45897D2B" w14:textId="77777777">
        <w:tc>
          <w:tcPr>
            <w:tcW w:w="1806" w:type="dxa"/>
          </w:tcPr>
          <w:p w14:paraId="56B58229" w14:textId="77777777" w:rsidR="005950F2" w:rsidRPr="00403614" w:rsidRDefault="00A25753" w:rsidP="00924F92">
            <w:pPr>
              <w:spacing w:line="360" w:lineRule="auto"/>
              <w:rPr>
                <w:color w:val="000000" w:themeColor="text1"/>
              </w:rPr>
            </w:pPr>
            <w:r w:rsidRPr="00403614">
              <w:rPr>
                <w:color w:val="000000" w:themeColor="text1"/>
              </w:rPr>
              <w:t>R4</w:t>
            </w:r>
          </w:p>
        </w:tc>
        <w:tc>
          <w:tcPr>
            <w:tcW w:w="1806" w:type="dxa"/>
          </w:tcPr>
          <w:p w14:paraId="0C4F37B0" w14:textId="77777777" w:rsidR="005950F2" w:rsidRPr="00403614" w:rsidRDefault="00A25753" w:rsidP="00924F92">
            <w:pPr>
              <w:spacing w:line="360" w:lineRule="auto"/>
              <w:rPr>
                <w:color w:val="000000" w:themeColor="text1"/>
              </w:rPr>
            </w:pPr>
            <w:r w:rsidRPr="00403614">
              <w:rPr>
                <w:color w:val="000000" w:themeColor="text1"/>
              </w:rPr>
              <w:t>Fast food (QSR)</w:t>
            </w:r>
          </w:p>
        </w:tc>
        <w:tc>
          <w:tcPr>
            <w:tcW w:w="1909" w:type="dxa"/>
          </w:tcPr>
          <w:p w14:paraId="561817C7" w14:textId="77777777" w:rsidR="005950F2" w:rsidRPr="00403614" w:rsidRDefault="00A25753" w:rsidP="00924F92">
            <w:pPr>
              <w:spacing w:line="360" w:lineRule="auto"/>
              <w:rPr>
                <w:color w:val="000000" w:themeColor="text1"/>
              </w:rPr>
            </w:pPr>
            <w:r w:rsidRPr="00403614">
              <w:rPr>
                <w:color w:val="000000" w:themeColor="text1"/>
              </w:rPr>
              <w:t>Crew trainer</w:t>
            </w:r>
          </w:p>
        </w:tc>
        <w:tc>
          <w:tcPr>
            <w:tcW w:w="1806" w:type="dxa"/>
          </w:tcPr>
          <w:p w14:paraId="75551A03" w14:textId="29BBA4B0" w:rsidR="005950F2" w:rsidRPr="00403614" w:rsidRDefault="00A25753" w:rsidP="00924F92">
            <w:pPr>
              <w:spacing w:line="360" w:lineRule="auto"/>
              <w:rPr>
                <w:color w:val="000000" w:themeColor="text1"/>
              </w:rPr>
            </w:pPr>
            <w:r w:rsidRPr="00403614">
              <w:rPr>
                <w:color w:val="000000" w:themeColor="text1"/>
              </w:rPr>
              <w:t>~3-4 years</w:t>
            </w:r>
          </w:p>
        </w:tc>
        <w:tc>
          <w:tcPr>
            <w:tcW w:w="1806" w:type="dxa"/>
          </w:tcPr>
          <w:p w14:paraId="5CD3D46F" w14:textId="77777777" w:rsidR="005950F2" w:rsidRPr="00403614" w:rsidRDefault="00A25753" w:rsidP="00924F92">
            <w:pPr>
              <w:spacing w:line="360" w:lineRule="auto"/>
              <w:rPr>
                <w:color w:val="000000" w:themeColor="text1"/>
              </w:rPr>
            </w:pPr>
            <w:r w:rsidRPr="00403614">
              <w:rPr>
                <w:color w:val="000000" w:themeColor="text1"/>
              </w:rPr>
              <w:t>1 Aug 2026</w:t>
            </w:r>
          </w:p>
        </w:tc>
      </w:tr>
      <w:tr w:rsidR="00403614" w:rsidRPr="00403614" w14:paraId="00F6A62C" w14:textId="77777777">
        <w:tc>
          <w:tcPr>
            <w:tcW w:w="1806" w:type="dxa"/>
          </w:tcPr>
          <w:p w14:paraId="4693A21A" w14:textId="77777777" w:rsidR="005950F2" w:rsidRPr="00403614" w:rsidRDefault="00A25753" w:rsidP="00924F92">
            <w:pPr>
              <w:spacing w:line="360" w:lineRule="auto"/>
              <w:rPr>
                <w:color w:val="000000" w:themeColor="text1"/>
              </w:rPr>
            </w:pPr>
            <w:r w:rsidRPr="00403614">
              <w:rPr>
                <w:color w:val="000000" w:themeColor="text1"/>
              </w:rPr>
              <w:t>R5</w:t>
            </w:r>
          </w:p>
        </w:tc>
        <w:tc>
          <w:tcPr>
            <w:tcW w:w="1806" w:type="dxa"/>
          </w:tcPr>
          <w:p w14:paraId="28BEA43A" w14:textId="77777777" w:rsidR="005950F2" w:rsidRPr="00403614" w:rsidRDefault="00A25753" w:rsidP="00924F92">
            <w:pPr>
              <w:spacing w:line="360" w:lineRule="auto"/>
              <w:rPr>
                <w:color w:val="000000" w:themeColor="text1"/>
              </w:rPr>
            </w:pPr>
            <w:r w:rsidRPr="00403614">
              <w:rPr>
                <w:color w:val="000000" w:themeColor="text1"/>
              </w:rPr>
              <w:t>Food-chain restaurant</w:t>
            </w:r>
          </w:p>
        </w:tc>
        <w:tc>
          <w:tcPr>
            <w:tcW w:w="1909" w:type="dxa"/>
          </w:tcPr>
          <w:p w14:paraId="34AF0450" w14:textId="77777777" w:rsidR="005950F2" w:rsidRPr="00403614" w:rsidRDefault="00A25753" w:rsidP="00924F92">
            <w:pPr>
              <w:spacing w:line="360" w:lineRule="auto"/>
              <w:rPr>
                <w:color w:val="000000" w:themeColor="text1"/>
              </w:rPr>
            </w:pPr>
            <w:r w:rsidRPr="00403614">
              <w:rPr>
                <w:color w:val="000000" w:themeColor="text1"/>
              </w:rPr>
              <w:t>Crew / customer service</w:t>
            </w:r>
          </w:p>
        </w:tc>
        <w:tc>
          <w:tcPr>
            <w:tcW w:w="1806" w:type="dxa"/>
          </w:tcPr>
          <w:p w14:paraId="3945303A" w14:textId="77777777" w:rsidR="005950F2" w:rsidRPr="00403614" w:rsidRDefault="00A25753" w:rsidP="00924F92">
            <w:pPr>
              <w:spacing w:line="360" w:lineRule="auto"/>
              <w:rPr>
                <w:color w:val="000000" w:themeColor="text1"/>
              </w:rPr>
            </w:pPr>
            <w:r w:rsidRPr="00403614">
              <w:rPr>
                <w:color w:val="000000" w:themeColor="text1"/>
              </w:rPr>
              <w:t>~3 years</w:t>
            </w:r>
          </w:p>
        </w:tc>
        <w:tc>
          <w:tcPr>
            <w:tcW w:w="1806" w:type="dxa"/>
          </w:tcPr>
          <w:p w14:paraId="2E57FFA2" w14:textId="77777777" w:rsidR="005950F2" w:rsidRPr="00403614" w:rsidRDefault="00A25753" w:rsidP="00924F92">
            <w:pPr>
              <w:spacing w:line="360" w:lineRule="auto"/>
              <w:rPr>
                <w:color w:val="000000" w:themeColor="text1"/>
              </w:rPr>
            </w:pPr>
            <w:r w:rsidRPr="00403614">
              <w:rPr>
                <w:color w:val="000000" w:themeColor="text1"/>
              </w:rPr>
              <w:t>2 Aug 2026</w:t>
            </w:r>
          </w:p>
        </w:tc>
      </w:tr>
      <w:tr w:rsidR="00403614" w:rsidRPr="00403614" w14:paraId="46334EC3" w14:textId="77777777">
        <w:tc>
          <w:tcPr>
            <w:tcW w:w="1806" w:type="dxa"/>
          </w:tcPr>
          <w:p w14:paraId="1151A1EE" w14:textId="77777777" w:rsidR="005950F2" w:rsidRPr="00403614" w:rsidRDefault="00A25753" w:rsidP="00924F92">
            <w:pPr>
              <w:spacing w:line="360" w:lineRule="auto"/>
              <w:rPr>
                <w:color w:val="000000" w:themeColor="text1"/>
              </w:rPr>
            </w:pPr>
            <w:r w:rsidRPr="00403614">
              <w:rPr>
                <w:color w:val="000000" w:themeColor="text1"/>
              </w:rPr>
              <w:t>R6</w:t>
            </w:r>
          </w:p>
        </w:tc>
        <w:tc>
          <w:tcPr>
            <w:tcW w:w="1806" w:type="dxa"/>
          </w:tcPr>
          <w:p w14:paraId="03BDE6EE" w14:textId="77777777" w:rsidR="005950F2" w:rsidRPr="00403614" w:rsidRDefault="00A25753" w:rsidP="00924F92">
            <w:pPr>
              <w:spacing w:line="360" w:lineRule="auto"/>
              <w:rPr>
                <w:color w:val="000000" w:themeColor="text1"/>
              </w:rPr>
            </w:pPr>
            <w:r w:rsidRPr="00403614">
              <w:rPr>
                <w:color w:val="000000" w:themeColor="text1"/>
              </w:rPr>
              <w:t>Fast food (QSR)</w:t>
            </w:r>
          </w:p>
        </w:tc>
        <w:tc>
          <w:tcPr>
            <w:tcW w:w="1909" w:type="dxa"/>
          </w:tcPr>
          <w:p w14:paraId="2750F1AC" w14:textId="77777777" w:rsidR="005950F2" w:rsidRPr="00403614" w:rsidRDefault="00A25753" w:rsidP="00924F92">
            <w:pPr>
              <w:spacing w:line="360" w:lineRule="auto"/>
              <w:rPr>
                <w:color w:val="000000" w:themeColor="text1"/>
              </w:rPr>
            </w:pPr>
            <w:r w:rsidRPr="00403614">
              <w:rPr>
                <w:color w:val="000000" w:themeColor="text1"/>
              </w:rPr>
              <w:t>People lead (</w:t>
            </w:r>
            <w:proofErr w:type="spellStart"/>
            <w:r w:rsidRPr="00403614">
              <w:rPr>
                <w:color w:val="000000" w:themeColor="text1"/>
              </w:rPr>
              <w:t>crew→manager</w:t>
            </w:r>
            <w:proofErr w:type="spellEnd"/>
            <w:r w:rsidRPr="00403614">
              <w:rPr>
                <w:color w:val="000000" w:themeColor="text1"/>
              </w:rPr>
              <w:t>)</w:t>
            </w:r>
          </w:p>
        </w:tc>
        <w:tc>
          <w:tcPr>
            <w:tcW w:w="1806" w:type="dxa"/>
          </w:tcPr>
          <w:p w14:paraId="67540DF7" w14:textId="77777777" w:rsidR="005950F2" w:rsidRPr="00403614" w:rsidRDefault="00A25753" w:rsidP="00924F92">
            <w:pPr>
              <w:spacing w:line="360" w:lineRule="auto"/>
              <w:rPr>
                <w:color w:val="000000" w:themeColor="text1"/>
              </w:rPr>
            </w:pPr>
            <w:r w:rsidRPr="00403614">
              <w:rPr>
                <w:color w:val="000000" w:themeColor="text1"/>
              </w:rPr>
              <w:t>~7.5 years</w:t>
            </w:r>
          </w:p>
        </w:tc>
        <w:tc>
          <w:tcPr>
            <w:tcW w:w="1806" w:type="dxa"/>
          </w:tcPr>
          <w:p w14:paraId="1EA8A0F3" w14:textId="77777777" w:rsidR="005950F2" w:rsidRPr="00403614" w:rsidRDefault="00A25753" w:rsidP="00924F92">
            <w:pPr>
              <w:spacing w:line="360" w:lineRule="auto"/>
              <w:rPr>
                <w:color w:val="000000" w:themeColor="text1"/>
              </w:rPr>
            </w:pPr>
            <w:r w:rsidRPr="00403614">
              <w:rPr>
                <w:color w:val="000000" w:themeColor="text1"/>
              </w:rPr>
              <w:t>3 Aug 2026</w:t>
            </w:r>
          </w:p>
        </w:tc>
      </w:tr>
      <w:tr w:rsidR="00403614" w:rsidRPr="00403614" w14:paraId="2DAC4328" w14:textId="77777777">
        <w:tc>
          <w:tcPr>
            <w:tcW w:w="1806" w:type="dxa"/>
          </w:tcPr>
          <w:p w14:paraId="3961696E" w14:textId="77777777" w:rsidR="005950F2" w:rsidRPr="00403614" w:rsidRDefault="00A25753" w:rsidP="00924F92">
            <w:pPr>
              <w:spacing w:line="360" w:lineRule="auto"/>
              <w:rPr>
                <w:color w:val="000000" w:themeColor="text1"/>
              </w:rPr>
            </w:pPr>
            <w:r w:rsidRPr="00403614">
              <w:rPr>
                <w:color w:val="000000" w:themeColor="text1"/>
              </w:rPr>
              <w:t>R7</w:t>
            </w:r>
          </w:p>
        </w:tc>
        <w:tc>
          <w:tcPr>
            <w:tcW w:w="1806" w:type="dxa"/>
          </w:tcPr>
          <w:p w14:paraId="69166B96" w14:textId="77777777" w:rsidR="005950F2" w:rsidRPr="00403614" w:rsidRDefault="00A25753" w:rsidP="00924F92">
            <w:pPr>
              <w:spacing w:line="360" w:lineRule="auto"/>
              <w:rPr>
                <w:color w:val="000000" w:themeColor="text1"/>
              </w:rPr>
            </w:pPr>
            <w:r w:rsidRPr="00403614">
              <w:rPr>
                <w:color w:val="000000" w:themeColor="text1"/>
              </w:rPr>
              <w:t>Architecture firm</w:t>
            </w:r>
          </w:p>
        </w:tc>
        <w:tc>
          <w:tcPr>
            <w:tcW w:w="1909" w:type="dxa"/>
          </w:tcPr>
          <w:p w14:paraId="1C2A5666" w14:textId="77777777" w:rsidR="005950F2" w:rsidRPr="00403614" w:rsidRDefault="00A25753" w:rsidP="00924F92">
            <w:pPr>
              <w:spacing w:line="360" w:lineRule="auto"/>
              <w:rPr>
                <w:color w:val="000000" w:themeColor="text1"/>
              </w:rPr>
            </w:pPr>
            <w:r w:rsidRPr="00403614">
              <w:rPr>
                <w:color w:val="000000" w:themeColor="text1"/>
              </w:rPr>
              <w:t>Office administrator</w:t>
            </w:r>
          </w:p>
        </w:tc>
        <w:tc>
          <w:tcPr>
            <w:tcW w:w="1806" w:type="dxa"/>
          </w:tcPr>
          <w:p w14:paraId="1F415907" w14:textId="77777777" w:rsidR="005950F2" w:rsidRPr="00403614" w:rsidRDefault="00A25753" w:rsidP="00924F92">
            <w:pPr>
              <w:spacing w:line="360" w:lineRule="auto"/>
              <w:rPr>
                <w:color w:val="000000" w:themeColor="text1"/>
              </w:rPr>
            </w:pPr>
            <w:r w:rsidRPr="00403614">
              <w:rPr>
                <w:color w:val="000000" w:themeColor="text1"/>
              </w:rPr>
              <w:t>~5 years</w:t>
            </w:r>
          </w:p>
        </w:tc>
        <w:tc>
          <w:tcPr>
            <w:tcW w:w="1806" w:type="dxa"/>
          </w:tcPr>
          <w:p w14:paraId="29013072" w14:textId="77777777" w:rsidR="005950F2" w:rsidRPr="00403614" w:rsidRDefault="00A25753" w:rsidP="00924F92">
            <w:pPr>
              <w:spacing w:line="360" w:lineRule="auto"/>
              <w:rPr>
                <w:color w:val="000000" w:themeColor="text1"/>
              </w:rPr>
            </w:pPr>
            <w:r w:rsidRPr="00403614">
              <w:rPr>
                <w:color w:val="000000" w:themeColor="text1"/>
              </w:rPr>
              <w:t>25 Jul 2026</w:t>
            </w:r>
          </w:p>
        </w:tc>
      </w:tr>
      <w:tr w:rsidR="00403614" w:rsidRPr="00403614" w14:paraId="2C6CABAC" w14:textId="77777777">
        <w:tc>
          <w:tcPr>
            <w:tcW w:w="1806" w:type="dxa"/>
          </w:tcPr>
          <w:p w14:paraId="449922C8" w14:textId="77777777" w:rsidR="005950F2" w:rsidRPr="00403614" w:rsidRDefault="00A25753" w:rsidP="00924F92">
            <w:pPr>
              <w:spacing w:line="360" w:lineRule="auto"/>
              <w:rPr>
                <w:color w:val="000000" w:themeColor="text1"/>
              </w:rPr>
            </w:pPr>
            <w:r w:rsidRPr="00403614">
              <w:rPr>
                <w:color w:val="000000" w:themeColor="text1"/>
              </w:rPr>
              <w:t>R8</w:t>
            </w:r>
          </w:p>
        </w:tc>
        <w:tc>
          <w:tcPr>
            <w:tcW w:w="1806" w:type="dxa"/>
          </w:tcPr>
          <w:p w14:paraId="41D836E9" w14:textId="77777777" w:rsidR="005950F2" w:rsidRPr="00403614" w:rsidRDefault="00A25753" w:rsidP="00924F92">
            <w:pPr>
              <w:spacing w:line="360" w:lineRule="auto"/>
              <w:rPr>
                <w:color w:val="000000" w:themeColor="text1"/>
              </w:rPr>
            </w:pPr>
            <w:r w:rsidRPr="00403614">
              <w:rPr>
                <w:color w:val="000000" w:themeColor="text1"/>
              </w:rPr>
              <w:t>Hotel / hospitality</w:t>
            </w:r>
          </w:p>
        </w:tc>
        <w:tc>
          <w:tcPr>
            <w:tcW w:w="1909" w:type="dxa"/>
          </w:tcPr>
          <w:p w14:paraId="1EBF63D6" w14:textId="77777777" w:rsidR="005950F2" w:rsidRPr="00403614" w:rsidRDefault="00A25753" w:rsidP="00924F92">
            <w:pPr>
              <w:spacing w:line="360" w:lineRule="auto"/>
              <w:rPr>
                <w:color w:val="000000" w:themeColor="text1"/>
              </w:rPr>
            </w:pPr>
            <w:r w:rsidRPr="00403614">
              <w:rPr>
                <w:color w:val="000000" w:themeColor="text1"/>
              </w:rPr>
              <w:t>Front-desk receptionist</w:t>
            </w:r>
          </w:p>
        </w:tc>
        <w:tc>
          <w:tcPr>
            <w:tcW w:w="1806" w:type="dxa"/>
          </w:tcPr>
          <w:p w14:paraId="2F65BE64" w14:textId="77777777" w:rsidR="005950F2" w:rsidRPr="00403614" w:rsidRDefault="00A25753" w:rsidP="00924F92">
            <w:pPr>
              <w:spacing w:line="360" w:lineRule="auto"/>
              <w:rPr>
                <w:color w:val="000000" w:themeColor="text1"/>
              </w:rPr>
            </w:pPr>
            <w:r w:rsidRPr="00403614">
              <w:rPr>
                <w:color w:val="000000" w:themeColor="text1"/>
              </w:rPr>
              <w:t>~3 years</w:t>
            </w:r>
          </w:p>
        </w:tc>
        <w:tc>
          <w:tcPr>
            <w:tcW w:w="1806" w:type="dxa"/>
          </w:tcPr>
          <w:p w14:paraId="6D45DE43" w14:textId="77777777" w:rsidR="005950F2" w:rsidRPr="00403614" w:rsidRDefault="00A25753" w:rsidP="00924F92">
            <w:pPr>
              <w:spacing w:line="360" w:lineRule="auto"/>
              <w:rPr>
                <w:color w:val="000000" w:themeColor="text1"/>
              </w:rPr>
            </w:pPr>
            <w:r w:rsidRPr="00403614">
              <w:rPr>
                <w:color w:val="000000" w:themeColor="text1"/>
              </w:rPr>
              <w:t>27 Jul 2026</w:t>
            </w:r>
          </w:p>
        </w:tc>
      </w:tr>
      <w:tr w:rsidR="00403614" w:rsidRPr="00403614" w14:paraId="1E9FF198" w14:textId="77777777">
        <w:tc>
          <w:tcPr>
            <w:tcW w:w="1806" w:type="dxa"/>
          </w:tcPr>
          <w:p w14:paraId="6002BEB9" w14:textId="77777777" w:rsidR="005950F2" w:rsidRPr="00403614" w:rsidRDefault="00A25753" w:rsidP="00924F92">
            <w:pPr>
              <w:spacing w:line="360" w:lineRule="auto"/>
              <w:rPr>
                <w:color w:val="000000" w:themeColor="text1"/>
              </w:rPr>
            </w:pPr>
            <w:r w:rsidRPr="00403614">
              <w:rPr>
                <w:color w:val="000000" w:themeColor="text1"/>
              </w:rPr>
              <w:t>R9</w:t>
            </w:r>
          </w:p>
        </w:tc>
        <w:tc>
          <w:tcPr>
            <w:tcW w:w="1806" w:type="dxa"/>
          </w:tcPr>
          <w:p w14:paraId="645BA5DB" w14:textId="77777777" w:rsidR="005950F2" w:rsidRPr="00403614" w:rsidRDefault="00A25753" w:rsidP="00924F92">
            <w:pPr>
              <w:spacing w:line="360" w:lineRule="auto"/>
              <w:rPr>
                <w:color w:val="000000" w:themeColor="text1"/>
              </w:rPr>
            </w:pPr>
            <w:r w:rsidRPr="00403614">
              <w:rPr>
                <w:color w:val="000000" w:themeColor="text1"/>
              </w:rPr>
              <w:t>Care home</w:t>
            </w:r>
          </w:p>
        </w:tc>
        <w:tc>
          <w:tcPr>
            <w:tcW w:w="1909" w:type="dxa"/>
          </w:tcPr>
          <w:p w14:paraId="2AF6BCEB" w14:textId="77777777" w:rsidR="005950F2" w:rsidRPr="00403614" w:rsidRDefault="00A25753" w:rsidP="00924F92">
            <w:pPr>
              <w:spacing w:line="360" w:lineRule="auto"/>
              <w:rPr>
                <w:color w:val="000000" w:themeColor="text1"/>
              </w:rPr>
            </w:pPr>
            <w:r w:rsidRPr="00403614">
              <w:rPr>
                <w:color w:val="000000" w:themeColor="text1"/>
              </w:rPr>
              <w:t>Healthcare assistant</w:t>
            </w:r>
          </w:p>
        </w:tc>
        <w:tc>
          <w:tcPr>
            <w:tcW w:w="1806" w:type="dxa"/>
          </w:tcPr>
          <w:p w14:paraId="56BA4E99" w14:textId="77777777" w:rsidR="005950F2" w:rsidRPr="00403614" w:rsidRDefault="00A25753" w:rsidP="00924F92">
            <w:pPr>
              <w:spacing w:line="360" w:lineRule="auto"/>
              <w:rPr>
                <w:color w:val="000000" w:themeColor="text1"/>
              </w:rPr>
            </w:pPr>
            <w:r w:rsidRPr="00403614">
              <w:rPr>
                <w:color w:val="000000" w:themeColor="text1"/>
              </w:rPr>
              <w:t>~1 year</w:t>
            </w:r>
          </w:p>
        </w:tc>
        <w:tc>
          <w:tcPr>
            <w:tcW w:w="1806" w:type="dxa"/>
          </w:tcPr>
          <w:p w14:paraId="44662B82" w14:textId="77777777" w:rsidR="005950F2" w:rsidRPr="00403614" w:rsidRDefault="00A25753" w:rsidP="00924F92">
            <w:pPr>
              <w:spacing w:line="360" w:lineRule="auto"/>
              <w:rPr>
                <w:color w:val="000000" w:themeColor="text1"/>
              </w:rPr>
            </w:pPr>
            <w:r w:rsidRPr="00403614">
              <w:rPr>
                <w:color w:val="000000" w:themeColor="text1"/>
              </w:rPr>
              <w:t>26 Jul 2026</w:t>
            </w:r>
          </w:p>
        </w:tc>
      </w:tr>
      <w:tr w:rsidR="00403614" w:rsidRPr="00403614" w14:paraId="1AEDA88D" w14:textId="77777777">
        <w:tc>
          <w:tcPr>
            <w:tcW w:w="1806" w:type="dxa"/>
          </w:tcPr>
          <w:p w14:paraId="7904261D" w14:textId="77777777" w:rsidR="005950F2" w:rsidRPr="00403614" w:rsidRDefault="00A25753" w:rsidP="00924F92">
            <w:pPr>
              <w:spacing w:line="360" w:lineRule="auto"/>
              <w:rPr>
                <w:color w:val="000000" w:themeColor="text1"/>
              </w:rPr>
            </w:pPr>
            <w:r w:rsidRPr="00403614">
              <w:rPr>
                <w:color w:val="000000" w:themeColor="text1"/>
              </w:rPr>
              <w:t>R10</w:t>
            </w:r>
          </w:p>
        </w:tc>
        <w:tc>
          <w:tcPr>
            <w:tcW w:w="1806" w:type="dxa"/>
          </w:tcPr>
          <w:p w14:paraId="2F3714D5" w14:textId="77777777" w:rsidR="005950F2" w:rsidRPr="00403614" w:rsidRDefault="00A25753" w:rsidP="00924F92">
            <w:pPr>
              <w:spacing w:line="360" w:lineRule="auto"/>
              <w:rPr>
                <w:color w:val="000000" w:themeColor="text1"/>
              </w:rPr>
            </w:pPr>
            <w:r w:rsidRPr="00403614">
              <w:rPr>
                <w:color w:val="000000" w:themeColor="text1"/>
              </w:rPr>
              <w:t>Packaging business</w:t>
            </w:r>
          </w:p>
        </w:tc>
        <w:tc>
          <w:tcPr>
            <w:tcW w:w="1909" w:type="dxa"/>
          </w:tcPr>
          <w:p w14:paraId="6F26F13D" w14:textId="77777777" w:rsidR="005950F2" w:rsidRPr="00403614" w:rsidRDefault="00A25753" w:rsidP="00924F92">
            <w:pPr>
              <w:spacing w:line="360" w:lineRule="auto"/>
              <w:rPr>
                <w:color w:val="000000" w:themeColor="text1"/>
              </w:rPr>
            </w:pPr>
            <w:r w:rsidRPr="00403614">
              <w:rPr>
                <w:color w:val="000000" w:themeColor="text1"/>
              </w:rPr>
              <w:t>Part-time bookkeeper</w:t>
            </w:r>
          </w:p>
        </w:tc>
        <w:tc>
          <w:tcPr>
            <w:tcW w:w="1806" w:type="dxa"/>
          </w:tcPr>
          <w:p w14:paraId="4401A466" w14:textId="72F7A095" w:rsidR="005950F2" w:rsidRPr="00403614" w:rsidRDefault="00A25753" w:rsidP="00924F92">
            <w:pPr>
              <w:spacing w:line="360" w:lineRule="auto"/>
              <w:rPr>
                <w:color w:val="000000" w:themeColor="text1"/>
              </w:rPr>
            </w:pPr>
            <w:r w:rsidRPr="00403614">
              <w:rPr>
                <w:color w:val="000000" w:themeColor="text1"/>
              </w:rPr>
              <w:t>~4-5 months</w:t>
            </w:r>
          </w:p>
        </w:tc>
        <w:tc>
          <w:tcPr>
            <w:tcW w:w="1806" w:type="dxa"/>
          </w:tcPr>
          <w:p w14:paraId="0E0CC4FC" w14:textId="77777777" w:rsidR="005950F2" w:rsidRPr="00403614" w:rsidRDefault="00A25753" w:rsidP="00924F92">
            <w:pPr>
              <w:spacing w:line="360" w:lineRule="auto"/>
              <w:rPr>
                <w:color w:val="000000" w:themeColor="text1"/>
              </w:rPr>
            </w:pPr>
            <w:r w:rsidRPr="00403614">
              <w:rPr>
                <w:color w:val="000000" w:themeColor="text1"/>
              </w:rPr>
              <w:t>17 Aug 2026</w:t>
            </w:r>
          </w:p>
        </w:tc>
      </w:tr>
      <w:tr w:rsidR="00403614" w:rsidRPr="00403614" w14:paraId="1AB540A1" w14:textId="77777777">
        <w:tc>
          <w:tcPr>
            <w:tcW w:w="1806" w:type="dxa"/>
          </w:tcPr>
          <w:p w14:paraId="2A67FB1F" w14:textId="77777777" w:rsidR="005950F2" w:rsidRPr="00403614" w:rsidRDefault="00A25753" w:rsidP="00924F92">
            <w:pPr>
              <w:spacing w:line="360" w:lineRule="auto"/>
              <w:rPr>
                <w:color w:val="000000" w:themeColor="text1"/>
              </w:rPr>
            </w:pPr>
            <w:r w:rsidRPr="00403614">
              <w:rPr>
                <w:color w:val="000000" w:themeColor="text1"/>
              </w:rPr>
              <w:t>R11</w:t>
            </w:r>
          </w:p>
        </w:tc>
        <w:tc>
          <w:tcPr>
            <w:tcW w:w="1806" w:type="dxa"/>
          </w:tcPr>
          <w:p w14:paraId="72199C31" w14:textId="77777777" w:rsidR="005950F2" w:rsidRPr="00403614" w:rsidRDefault="00A25753" w:rsidP="00924F92">
            <w:pPr>
              <w:spacing w:line="360" w:lineRule="auto"/>
              <w:rPr>
                <w:color w:val="000000" w:themeColor="text1"/>
              </w:rPr>
            </w:pPr>
            <w:r w:rsidRPr="00403614">
              <w:rPr>
                <w:color w:val="000000" w:themeColor="text1"/>
              </w:rPr>
              <w:t>Fast food (QSR)</w:t>
            </w:r>
          </w:p>
        </w:tc>
        <w:tc>
          <w:tcPr>
            <w:tcW w:w="1909" w:type="dxa"/>
          </w:tcPr>
          <w:p w14:paraId="5B89EC06" w14:textId="77777777" w:rsidR="005950F2" w:rsidRPr="00403614" w:rsidRDefault="00A25753" w:rsidP="00924F92">
            <w:pPr>
              <w:spacing w:line="360" w:lineRule="auto"/>
              <w:rPr>
                <w:color w:val="000000" w:themeColor="text1"/>
              </w:rPr>
            </w:pPr>
            <w:r w:rsidRPr="00403614">
              <w:rPr>
                <w:color w:val="000000" w:themeColor="text1"/>
              </w:rPr>
              <w:t>First assistant manager</w:t>
            </w:r>
          </w:p>
        </w:tc>
        <w:tc>
          <w:tcPr>
            <w:tcW w:w="1806" w:type="dxa"/>
          </w:tcPr>
          <w:p w14:paraId="5530957E" w14:textId="77777777" w:rsidR="005950F2" w:rsidRPr="00403614" w:rsidRDefault="00A25753" w:rsidP="00924F92">
            <w:pPr>
              <w:spacing w:line="360" w:lineRule="auto"/>
              <w:rPr>
                <w:color w:val="000000" w:themeColor="text1"/>
              </w:rPr>
            </w:pPr>
            <w:r w:rsidRPr="00403614">
              <w:rPr>
                <w:color w:val="000000" w:themeColor="text1"/>
              </w:rPr>
              <w:t>~9 years</w:t>
            </w:r>
          </w:p>
        </w:tc>
        <w:tc>
          <w:tcPr>
            <w:tcW w:w="1806" w:type="dxa"/>
          </w:tcPr>
          <w:p w14:paraId="43E3F184" w14:textId="77777777" w:rsidR="005950F2" w:rsidRPr="00403614" w:rsidRDefault="00A25753" w:rsidP="00924F92">
            <w:pPr>
              <w:spacing w:line="360" w:lineRule="auto"/>
              <w:rPr>
                <w:color w:val="000000" w:themeColor="text1"/>
              </w:rPr>
            </w:pPr>
            <w:r w:rsidRPr="00403614">
              <w:rPr>
                <w:color w:val="000000" w:themeColor="text1"/>
              </w:rPr>
              <w:t>5 Aug 2026</w:t>
            </w:r>
          </w:p>
        </w:tc>
      </w:tr>
    </w:tbl>
    <w:p w14:paraId="367D14A4" w14:textId="77777777" w:rsidR="005950F2" w:rsidRPr="00403614" w:rsidRDefault="005950F2" w:rsidP="00924F92">
      <w:pPr>
        <w:rPr>
          <w:color w:val="000000" w:themeColor="text1"/>
        </w:rPr>
      </w:pPr>
    </w:p>
    <w:p w14:paraId="367C7704" w14:textId="2CD955BE" w:rsidR="00BC557B" w:rsidRPr="00403614" w:rsidRDefault="00BC557B" w:rsidP="00924F92">
      <w:pPr>
        <w:rPr>
          <w:color w:val="000000" w:themeColor="text1"/>
        </w:rPr>
      </w:pPr>
      <w:r w:rsidRPr="00403614">
        <w:rPr>
          <w:color w:val="000000" w:themeColor="text1"/>
        </w:rPr>
        <w:t xml:space="preserve">The five themes and their relationship with employee trust, engagement and retention are </w:t>
      </w:r>
      <w:proofErr w:type="spellStart"/>
      <w:r w:rsidRPr="00403614">
        <w:rPr>
          <w:color w:val="000000" w:themeColor="text1"/>
        </w:rPr>
        <w:t>summarised</w:t>
      </w:r>
      <w:proofErr w:type="spellEnd"/>
      <w:r w:rsidRPr="00403614">
        <w:rPr>
          <w:color w:val="000000" w:themeColor="text1"/>
        </w:rPr>
        <w:t xml:space="preserve"> in Figure 2 (the thematic map) which is used throughout the discussion that follows.</w:t>
      </w:r>
    </w:p>
    <w:p w14:paraId="52350FEC" w14:textId="77777777" w:rsidR="00924F92" w:rsidRPr="00403614" w:rsidRDefault="00A25753" w:rsidP="00924F92">
      <w:pPr>
        <w:keepNext/>
        <w:rPr>
          <w:color w:val="000000" w:themeColor="text1"/>
        </w:rPr>
      </w:pPr>
      <w:r w:rsidRPr="00403614">
        <w:rPr>
          <w:noProof/>
          <w:color w:val="000000" w:themeColor="text1"/>
        </w:rPr>
        <w:lastRenderedPageBreak/>
        <w:drawing>
          <wp:inline distT="0" distB="0" distL="0" distR="0" wp14:anchorId="532B5159" wp14:editId="73A49F65">
            <wp:extent cx="6359491" cy="3220872"/>
            <wp:effectExtent l="0" t="0" r="381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380715" cy="3231621"/>
                    </a:xfrm>
                    <a:prstGeom prst="rect">
                      <a:avLst/>
                    </a:prstGeom>
                    <a:ln/>
                  </pic:spPr>
                </pic:pic>
              </a:graphicData>
            </a:graphic>
          </wp:inline>
        </w:drawing>
      </w:r>
    </w:p>
    <w:p w14:paraId="0E894DD4" w14:textId="5FF7A038" w:rsidR="005950F2" w:rsidRPr="00403614" w:rsidRDefault="00924F92" w:rsidP="00924F92">
      <w:pPr>
        <w:pStyle w:val="Caption"/>
        <w:rPr>
          <w:color w:val="000000" w:themeColor="text1"/>
        </w:rPr>
      </w:pPr>
      <w:bookmarkStart w:id="47" w:name="_Toc241018891"/>
      <w:r w:rsidRPr="00403614">
        <w:rPr>
          <w:color w:val="000000" w:themeColor="text1"/>
        </w:rPr>
        <w:t xml:space="preserve">Figure </w:t>
      </w:r>
      <w:r w:rsidR="00965934" w:rsidRPr="00403614">
        <w:rPr>
          <w:color w:val="000000" w:themeColor="text1"/>
        </w:rPr>
        <w:fldChar w:fldCharType="begin"/>
      </w:r>
      <w:r w:rsidR="00965934" w:rsidRPr="00403614">
        <w:rPr>
          <w:color w:val="000000" w:themeColor="text1"/>
        </w:rPr>
        <w:instrText xml:space="preserve"> SEQ Figure \* ARABIC </w:instrText>
      </w:r>
      <w:r w:rsidR="00965934" w:rsidRPr="00403614">
        <w:rPr>
          <w:color w:val="000000" w:themeColor="text1"/>
        </w:rPr>
        <w:fldChar w:fldCharType="separate"/>
      </w:r>
      <w:r w:rsidRPr="00403614">
        <w:rPr>
          <w:noProof/>
          <w:color w:val="000000" w:themeColor="text1"/>
        </w:rPr>
        <w:t>2</w:t>
      </w:r>
      <w:r w:rsidR="00965934" w:rsidRPr="00403614">
        <w:rPr>
          <w:noProof/>
          <w:color w:val="000000" w:themeColor="text1"/>
        </w:rPr>
        <w:fldChar w:fldCharType="end"/>
      </w:r>
      <w:r w:rsidRPr="00403614">
        <w:rPr>
          <w:color w:val="000000" w:themeColor="text1"/>
        </w:rPr>
        <w:t xml:space="preserve"> Thematic map - managerial communication style, trust, engagement and retention.</w:t>
      </w:r>
      <w:bookmarkEnd w:id="47"/>
    </w:p>
    <w:p w14:paraId="4D874E69" w14:textId="77777777" w:rsidR="005950F2" w:rsidRPr="00403614" w:rsidRDefault="00A25753" w:rsidP="00924F92">
      <w:pPr>
        <w:rPr>
          <w:b/>
          <w:bCs/>
          <w:color w:val="000000" w:themeColor="text1"/>
        </w:rPr>
      </w:pPr>
      <w:r w:rsidRPr="00403614">
        <w:rPr>
          <w:b/>
          <w:bCs/>
          <w:color w:val="000000" w:themeColor="text1"/>
        </w:rPr>
        <w:t>The interview questions and their theoretical basis</w:t>
      </w:r>
    </w:p>
    <w:p w14:paraId="5DFEB670" w14:textId="4418A318" w:rsidR="00BC557B" w:rsidRPr="00403614" w:rsidRDefault="00BC557B" w:rsidP="00924F92">
      <w:pPr>
        <w:rPr>
          <w:color w:val="000000" w:themeColor="text1"/>
        </w:rPr>
      </w:pPr>
      <w:r w:rsidRPr="00403614">
        <w:rPr>
          <w:color w:val="000000" w:themeColor="text1"/>
        </w:rPr>
        <w:t>The following is a brief explanation of the design of the interview guide, as it is detailed in Appendix A, but note that each question was based on theory reviewed in Chapter 2. This provides some insight into the types of sounds the study was detecting. Participants were asked, for instance, about how comfortable they felt in raising problems, disagreeing, or admitting a mistake to their manager, and to describe a time that they did or did not speak up, in order to explore psychological safety (Edmondson, 1999). Participants were asked if the manager's communication had fostered or eroded their trust, and to provide a specific example, in the spirit of Social Exchange Theory (</w:t>
      </w:r>
      <w:proofErr w:type="spellStart"/>
      <w:r w:rsidRPr="00403614">
        <w:rPr>
          <w:color w:val="000000" w:themeColor="text1"/>
        </w:rPr>
        <w:t>Blau</w:t>
      </w:r>
      <w:proofErr w:type="spellEnd"/>
      <w:r w:rsidRPr="00403614">
        <w:rPr>
          <w:color w:val="000000" w:themeColor="text1"/>
        </w:rPr>
        <w:t>, 1964) and LMX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-Bien, 1995). To relate communication to motivation and engagement in Herzberg's (1959) terminology, they were asked what they find encouraging or frustrating in the communication their manager provided them and whether they felt more motivated as a result. Lastly, in the same vein as the question of retention, they were asked what percentage of a manager's communication is relevant to them staying or leaving. The questions were open-ended and experience-based, and free from leading language (Roberts, 2020), to ensure that the participants were able to describe what was important to them using their own words, while still focusing the data on the theoretical concerns of the study.</w:t>
      </w:r>
    </w:p>
    <w:p w14:paraId="2BE90D2A" w14:textId="77777777" w:rsidR="005950F2" w:rsidRPr="00403614" w:rsidRDefault="00A25753" w:rsidP="00924F92">
      <w:pPr>
        <w:pStyle w:val="Heading2"/>
        <w:rPr>
          <w:color w:val="000000" w:themeColor="text1"/>
        </w:rPr>
      </w:pPr>
      <w:bookmarkStart w:id="48" w:name="_Toc241018966"/>
      <w:r w:rsidRPr="00403614">
        <w:rPr>
          <w:color w:val="000000" w:themeColor="text1"/>
        </w:rPr>
        <w:lastRenderedPageBreak/>
        <w:t>4.3 Theme 1: Openness and clarity - explaining the ‘why’</w:t>
      </w:r>
      <w:bookmarkEnd w:id="48"/>
    </w:p>
    <w:p w14:paraId="0B0BC2E9" w14:textId="2CEA6330" w:rsidR="00E97B8C" w:rsidRPr="00403614" w:rsidRDefault="00E97B8C" w:rsidP="00924F92">
      <w:pPr>
        <w:rPr>
          <w:color w:val="000000" w:themeColor="text1"/>
        </w:rPr>
      </w:pPr>
      <w:r w:rsidRPr="00403614">
        <w:rPr>
          <w:color w:val="000000" w:themeColor="text1"/>
        </w:rPr>
        <w:t>The common theme from the interviews was the importance of feedback from managers about information being provided and the explanation of the rationale behind decisions rather than just giving instructions. Communication was good, and the employees felt informed, included, and able to do their jobs well. One of the participants, identified as R2, a junior account executive, commented on a manager who was always giving reasons for work:</w:t>
      </w:r>
    </w:p>
    <w:p w14:paraId="017C54C3" w14:textId="77777777" w:rsidR="005950F2" w:rsidRPr="00403614" w:rsidRDefault="00A25753" w:rsidP="00924F92">
      <w:pPr>
        <w:rPr>
          <w:color w:val="000000" w:themeColor="text1"/>
        </w:rPr>
      </w:pPr>
      <w:r w:rsidRPr="00403614">
        <w:rPr>
          <w:color w:val="000000" w:themeColor="text1"/>
        </w:rPr>
        <w:t>“She explained not just what to do, but why. That was really important for me to understand what I was doing, so I was actually learning … and she never made me feel stupid for asking questions.” (R2)</w:t>
      </w:r>
    </w:p>
    <w:p w14:paraId="05650535" w14:textId="05ECC77C" w:rsidR="00E97B8C" w:rsidRPr="00403614" w:rsidRDefault="00E97B8C" w:rsidP="00924F92">
      <w:pPr>
        <w:rPr>
          <w:color w:val="000000" w:themeColor="text1"/>
        </w:rPr>
      </w:pPr>
      <w:r w:rsidRPr="00403614">
        <w:rPr>
          <w:color w:val="000000" w:themeColor="text1"/>
        </w:rPr>
        <w:t>R7's office manager was the same; a similar experience was described. The manager made a decision when the company's business found itself in trouble; to be open rather than secretive:</w:t>
      </w:r>
    </w:p>
    <w:p w14:paraId="52796B0C" w14:textId="77777777" w:rsidR="005950F2" w:rsidRPr="00403614" w:rsidRDefault="00A25753" w:rsidP="00924F92">
      <w:pPr>
        <w:rPr>
          <w:color w:val="000000" w:themeColor="text1"/>
        </w:rPr>
      </w:pPr>
      <w:r w:rsidRPr="00403614">
        <w:rPr>
          <w:color w:val="000000" w:themeColor="text1"/>
        </w:rPr>
        <w:t>“She pulled everyone together and laid out the facts. She didn’t try to hide how tight things were … Because she was straight with us, nobody panicked. We just pulled together to get through it.” (R7)</w:t>
      </w:r>
    </w:p>
    <w:p w14:paraId="1FB1C50A" w14:textId="2C0EEDE6" w:rsidR="00E97B8C" w:rsidRPr="00403614" w:rsidRDefault="00E97B8C" w:rsidP="00924F92">
      <w:pPr>
        <w:rPr>
          <w:color w:val="000000" w:themeColor="text1"/>
        </w:rPr>
      </w:pPr>
      <w:r w:rsidRPr="00403614">
        <w:rPr>
          <w:color w:val="000000" w:themeColor="text1"/>
        </w:rPr>
        <w:t xml:space="preserve">This was very different from what was said before: the one-way or absent use of communication. R9, a healthcare assistant, explained that communication was lacking and in a </w:t>
      </w:r>
      <w:proofErr w:type="gramStart"/>
      <w:r w:rsidRPr="00403614">
        <w:rPr>
          <w:color w:val="000000" w:themeColor="text1"/>
        </w:rPr>
        <w:t>care</w:t>
      </w:r>
      <w:proofErr w:type="gramEnd"/>
      <w:r w:rsidRPr="00403614">
        <w:rPr>
          <w:color w:val="000000" w:themeColor="text1"/>
        </w:rPr>
        <w:t xml:space="preserve"> environment was not just frustrating, but unsafe:</w:t>
      </w:r>
    </w:p>
    <w:p w14:paraId="57B0880A" w14:textId="77777777" w:rsidR="005950F2" w:rsidRPr="00403614" w:rsidRDefault="00A25753" w:rsidP="00924F92">
      <w:pPr>
        <w:rPr>
          <w:color w:val="000000" w:themeColor="text1"/>
        </w:rPr>
      </w:pPr>
      <w:r w:rsidRPr="00403614">
        <w:rPr>
          <w:color w:val="000000" w:themeColor="text1"/>
        </w:rPr>
        <w:t>“The communication wasn’t really there. It was very absent … A new folder would just appear and we were expected to know it. One of my colleagues nearly logged something wrong because nobody explained the new procedure.” (R9)</w:t>
      </w:r>
    </w:p>
    <w:p w14:paraId="4087F99C" w14:textId="36EBF7CA" w:rsidR="00E97B8C" w:rsidRPr="00403614" w:rsidRDefault="00E97B8C" w:rsidP="00924F92">
      <w:pPr>
        <w:rPr>
          <w:color w:val="000000" w:themeColor="text1"/>
        </w:rPr>
      </w:pPr>
      <w:r w:rsidRPr="00403614">
        <w:rPr>
          <w:color w:val="000000" w:themeColor="text1"/>
        </w:rPr>
        <w:t>Crucially, it was said that participation needed to be clear and simple, as well as being open. R11, an Assistant Manager, said that his tips were “communication that's simple and clear, so that everybody is on board”, and that the “problem opposite” to him, too much information, could be “motivational demotivating and confusing”. It implies that there is more to openness than just the amount of information that is communicated, but that it is communicated and pitched at the right level to the person receiving it.</w:t>
      </w:r>
    </w:p>
    <w:p w14:paraId="1BFA5709" w14:textId="158DC193" w:rsidR="00E97B8C" w:rsidRPr="00403614" w:rsidRDefault="00E97B8C" w:rsidP="00924F92">
      <w:pPr>
        <w:rPr>
          <w:color w:val="000000" w:themeColor="text1"/>
        </w:rPr>
      </w:pPr>
      <w:r w:rsidRPr="00403614">
        <w:rPr>
          <w:color w:val="000000" w:themeColor="text1"/>
        </w:rPr>
        <w:t xml:space="preserve">R1 spoke about the </w:t>
      </w:r>
      <w:proofErr w:type="spellStart"/>
      <w:r w:rsidRPr="00403614">
        <w:rPr>
          <w:color w:val="000000" w:themeColor="text1"/>
        </w:rPr>
        <w:t>depersonalising</w:t>
      </w:r>
      <w:proofErr w:type="spellEnd"/>
      <w:r w:rsidRPr="00403614">
        <w:rPr>
          <w:color w:val="000000" w:themeColor="text1"/>
        </w:rPr>
        <w:t xml:space="preserve"> nature of top-down, instruction-oriented communication which diminished him to a point on a screen instead of a person. Taken together, these narratives reveal that openness is not just about information transmission; it is also about conveying the ‘why': messages of respect and inclusion, and of confusion and risk when absent, </w:t>
      </w:r>
      <w:r w:rsidRPr="00403614">
        <w:rPr>
          <w:color w:val="000000" w:themeColor="text1"/>
        </w:rPr>
        <w:lastRenderedPageBreak/>
        <w:t>particularly in safety-critical jobs. It is similar to the leadership literature's definition of a transformational and democratic communication style as opposed to being more autocratic and transactional. Also related to Social Exchange Theory (</w:t>
      </w:r>
      <w:proofErr w:type="spellStart"/>
      <w:r w:rsidRPr="00403614">
        <w:rPr>
          <w:color w:val="000000" w:themeColor="text1"/>
        </w:rPr>
        <w:t>Blau</w:t>
      </w:r>
      <w:proofErr w:type="spellEnd"/>
      <w:r w:rsidRPr="00403614">
        <w:rPr>
          <w:color w:val="000000" w:themeColor="text1"/>
        </w:rPr>
        <w:t>, 1964): managers give freely and information that is perceived as valuable is exchanged in return, which in turn is met with effort and cooperation on the part of the employees, as R7's team did in the financial crisis. Openness becomes a stepping stone, then, for trust and engagement.</w:t>
      </w:r>
    </w:p>
    <w:p w14:paraId="4F7D944B" w14:textId="77777777" w:rsidR="005950F2" w:rsidRPr="00403614" w:rsidRDefault="00A25753" w:rsidP="00924F92">
      <w:pPr>
        <w:pStyle w:val="Heading2"/>
        <w:rPr>
          <w:color w:val="000000" w:themeColor="text1"/>
        </w:rPr>
      </w:pPr>
      <w:bookmarkStart w:id="49" w:name="_Toc241018967"/>
      <w:r w:rsidRPr="00403614">
        <w:rPr>
          <w:color w:val="000000" w:themeColor="text1"/>
        </w:rPr>
        <w:t>4.4 Theme 2: Communication under pressure</w:t>
      </w:r>
      <w:bookmarkEnd w:id="49"/>
    </w:p>
    <w:p w14:paraId="4DFF97BE" w14:textId="193FDF83" w:rsidR="00CB1C7A" w:rsidRPr="00403614" w:rsidRDefault="00CB1C7A" w:rsidP="00924F92">
      <w:pPr>
        <w:rPr>
          <w:color w:val="000000" w:themeColor="text1"/>
        </w:rPr>
      </w:pPr>
      <w:r w:rsidRPr="00403614">
        <w:rPr>
          <w:color w:val="000000" w:themeColor="text1"/>
        </w:rPr>
        <w:t>One of the most interesting and consistent results was that communication was altered in managers' under stress, and often in an adverse way. Across a wide range of sectors, participants said that when things are busy or stressful, communication is reduced to short and sharp instructions from the manager and often the manager passes their stress down to their staff. R10, a bookkeeper, vividly described this change:</w:t>
      </w:r>
    </w:p>
    <w:p w14:paraId="11FDCDD5" w14:textId="77777777" w:rsidR="005950F2" w:rsidRPr="00403614" w:rsidRDefault="00A25753" w:rsidP="00924F92">
      <w:pPr>
        <w:rPr>
          <w:color w:val="000000" w:themeColor="text1"/>
        </w:rPr>
      </w:pPr>
      <w:r w:rsidRPr="00403614">
        <w:rPr>
          <w:color w:val="000000" w:themeColor="text1"/>
        </w:rPr>
        <w:t>“When there were a lot of orders and customers weren’t paying on time, he’d be a constant stress ball. His answers would be cut short, he’d be very snappy … more unresponsive.” (R10)</w:t>
      </w:r>
    </w:p>
    <w:p w14:paraId="5F37C761" w14:textId="3159E29A" w:rsidR="00CB1C7A" w:rsidRPr="00403614" w:rsidRDefault="00CB1C7A" w:rsidP="00924F92">
      <w:pPr>
        <w:rPr>
          <w:color w:val="000000" w:themeColor="text1"/>
        </w:rPr>
      </w:pPr>
      <w:r w:rsidRPr="00403614">
        <w:rPr>
          <w:color w:val="000000" w:themeColor="text1"/>
        </w:rPr>
        <w:t xml:space="preserve">A crew trainer, R4, explained the same downward pressure that was placed on them, saying managers “put pressure on us” and were very much stricter when the restaurant was full. Under stress, managers, of course, come as more authoritative, more firm, </w:t>
      </w:r>
      <w:proofErr w:type="gramStart"/>
      <w:r w:rsidRPr="00403614">
        <w:rPr>
          <w:color w:val="000000" w:themeColor="text1"/>
        </w:rPr>
        <w:t>more strict</w:t>
      </w:r>
      <w:proofErr w:type="gramEnd"/>
      <w:r w:rsidRPr="00403614">
        <w:rPr>
          <w:color w:val="000000" w:themeColor="text1"/>
        </w:rPr>
        <w:t>, and more likely to give orders than explanations, said R6, a people lead in the same sector. The most telling response was from R8, where two duty managers reacted differently to pressure:</w:t>
      </w:r>
    </w:p>
    <w:p w14:paraId="0D33E135" w14:textId="77777777" w:rsidR="005950F2" w:rsidRPr="00403614" w:rsidRDefault="00A25753" w:rsidP="00924F92">
      <w:pPr>
        <w:rPr>
          <w:color w:val="000000" w:themeColor="text1"/>
        </w:rPr>
      </w:pPr>
      <w:r w:rsidRPr="00403614">
        <w:rPr>
          <w:color w:val="000000" w:themeColor="text1"/>
        </w:rPr>
        <w:t xml:space="preserve">“The good one got calmer and pulled the team together so everyone knew what to do. The other one became </w:t>
      </w:r>
      <w:proofErr w:type="gramStart"/>
      <w:r w:rsidRPr="00403614">
        <w:rPr>
          <w:color w:val="000000" w:themeColor="text1"/>
        </w:rPr>
        <w:t>more angry and snappy</w:t>
      </w:r>
      <w:proofErr w:type="gramEnd"/>
      <w:r w:rsidRPr="00403614">
        <w:rPr>
          <w:color w:val="000000" w:themeColor="text1"/>
        </w:rPr>
        <w:t xml:space="preserve"> … whenever there’s an issue, he’d leave you to sink or swim.” (R8)</w:t>
      </w:r>
    </w:p>
    <w:p w14:paraId="24697A28" w14:textId="39EDE707" w:rsidR="00CB1C7A" w:rsidRPr="00403614" w:rsidRDefault="00CB1C7A" w:rsidP="00924F92">
      <w:pPr>
        <w:rPr>
          <w:color w:val="000000" w:themeColor="text1"/>
        </w:rPr>
      </w:pPr>
      <w:r w:rsidRPr="00403614">
        <w:rPr>
          <w:color w:val="000000" w:themeColor="text1"/>
        </w:rPr>
        <w:t>This trend was also evident in customer-facing jobs. R5 explained that some managers “switch on you” when things are busy - they “become nasty” - even forgetting that the crew were “also human beings” - and R3 noted that during times of tension at an inspection, “they don't become angry - they're still professional.” This variation counts: It demonstrates that pressure does not always have a bad impact on communication, and that some managers and teams are not only not passing stress downwards, but are actually absorbing it.</w:t>
      </w:r>
    </w:p>
    <w:p w14:paraId="205741D8" w14:textId="6056F400" w:rsidR="00CB1C7A" w:rsidRPr="00403614" w:rsidRDefault="00CB1C7A" w:rsidP="00924F92">
      <w:pPr>
        <w:rPr>
          <w:color w:val="000000" w:themeColor="text1"/>
        </w:rPr>
      </w:pPr>
      <w:r w:rsidRPr="00403614">
        <w:rPr>
          <w:color w:val="000000" w:themeColor="text1"/>
        </w:rPr>
        <w:t xml:space="preserve">In analytical terms, this theme demonstrates that pressure is a measure of communication quality. For most managers, the squeeze on communication reduced the supportive and </w:t>
      </w:r>
      <w:r w:rsidRPr="00403614">
        <w:rPr>
          <w:color w:val="000000" w:themeColor="text1"/>
        </w:rPr>
        <w:lastRenderedPageBreak/>
        <w:t xml:space="preserve">explanatory aspects of communication; for a few, the opposite was true, and they brought the team closer together. This corresponds to Herzberg's (Herzberg, </w:t>
      </w:r>
      <w:proofErr w:type="spellStart"/>
      <w:r w:rsidRPr="00403614">
        <w:rPr>
          <w:color w:val="000000" w:themeColor="text1"/>
        </w:rPr>
        <w:t>Mausner</w:t>
      </w:r>
      <w:proofErr w:type="spellEnd"/>
      <w:r w:rsidRPr="00403614">
        <w:rPr>
          <w:color w:val="000000" w:themeColor="text1"/>
        </w:rPr>
        <w:t xml:space="preserve"> and Snyderman, 1959) </w:t>
      </w:r>
      <w:proofErr w:type="spellStart"/>
      <w:r w:rsidRPr="00403614">
        <w:rPr>
          <w:color w:val="000000" w:themeColor="text1"/>
        </w:rPr>
        <w:t>categorisation</w:t>
      </w:r>
      <w:proofErr w:type="spellEnd"/>
      <w:r w:rsidRPr="00403614">
        <w:rPr>
          <w:color w:val="000000" w:themeColor="text1"/>
        </w:rPr>
        <w:t xml:space="preserve"> of the factors as hygiene factors and the motivators: poor communication under pressure is a hygiene deficiency that creates dissatisfaction, the opposite being the calmed, coordinated communication under pressure, which is a motivator that fosters confidence. Importantly, participants tended to forget about the occasional pressure-driven bluntness when the relationship was good overall, implying that consistency over time is more important than any one particular stressful instance.</w:t>
      </w:r>
    </w:p>
    <w:p w14:paraId="5C9B8C01" w14:textId="77777777" w:rsidR="005950F2" w:rsidRPr="00403614" w:rsidRDefault="00A25753" w:rsidP="00924F92">
      <w:pPr>
        <w:pStyle w:val="Heading2"/>
        <w:rPr>
          <w:color w:val="000000" w:themeColor="text1"/>
        </w:rPr>
      </w:pPr>
      <w:bookmarkStart w:id="50" w:name="_Toc241018968"/>
      <w:r w:rsidRPr="00403614">
        <w:rPr>
          <w:color w:val="000000" w:themeColor="text1"/>
        </w:rPr>
        <w:t>4.5 Theme 3: Trust - reliability, integrity and reciprocity</w:t>
      </w:r>
      <w:bookmarkEnd w:id="50"/>
    </w:p>
    <w:p w14:paraId="4276CDDE" w14:textId="79B88A94" w:rsidR="00CB1C7A" w:rsidRPr="00403614" w:rsidRDefault="00CB1C7A" w:rsidP="00924F92">
      <w:pPr>
        <w:rPr>
          <w:color w:val="000000" w:themeColor="text1"/>
        </w:rPr>
      </w:pPr>
      <w:r w:rsidRPr="00403614">
        <w:rPr>
          <w:color w:val="000000" w:themeColor="text1"/>
        </w:rPr>
        <w:t>Trust was a key result of managerial communication and the elements that were deemed to create trust were uniform: reliability, integrity and a desire to accept responsibility for error. R1 has now set up trust to a manager who has done what he promised it would do:</w:t>
      </w:r>
    </w:p>
    <w:p w14:paraId="5D3F0914" w14:textId="77777777" w:rsidR="005950F2" w:rsidRPr="00403614" w:rsidRDefault="00A25753" w:rsidP="00924F92">
      <w:pPr>
        <w:rPr>
          <w:color w:val="000000" w:themeColor="text1"/>
        </w:rPr>
      </w:pPr>
      <w:r w:rsidRPr="00403614">
        <w:rPr>
          <w:color w:val="000000" w:themeColor="text1"/>
        </w:rPr>
        <w:t>“He did what he said he’d do, and if he couldn’t get you something, he’d tell you straight rather than fob you off … That reliability is what did it for me.” (R1)</w:t>
      </w:r>
    </w:p>
    <w:p w14:paraId="355E194F" w14:textId="07501AD2" w:rsidR="00CB1C7A" w:rsidRPr="00403614" w:rsidRDefault="00CB1C7A" w:rsidP="00924F92">
      <w:pPr>
        <w:rPr>
          <w:color w:val="000000" w:themeColor="text1"/>
        </w:rPr>
      </w:pPr>
      <w:r w:rsidRPr="00403614">
        <w:rPr>
          <w:color w:val="000000" w:themeColor="text1"/>
        </w:rPr>
        <w:t>It was also imperative that there be integrity. R7 explained that when she was going to be made redundant, her manager was protecting the junior staff first and she knew and understood that as a sign of character:</w:t>
      </w:r>
    </w:p>
    <w:p w14:paraId="4392E7CE" w14:textId="77777777" w:rsidR="005950F2" w:rsidRPr="00403614" w:rsidRDefault="00A25753" w:rsidP="00924F92">
      <w:pPr>
        <w:rPr>
          <w:color w:val="000000" w:themeColor="text1"/>
        </w:rPr>
      </w:pPr>
      <w:r w:rsidRPr="00403614">
        <w:rPr>
          <w:color w:val="000000" w:themeColor="text1"/>
        </w:rPr>
        <w:t>“She made a point of protecting the junior staff’s work hours first before looking at bigger cuts … Seeing her put the team’s security ahead of looking good really proved her integrity.” (R7)</w:t>
      </w:r>
    </w:p>
    <w:p w14:paraId="696B8ECF" w14:textId="274B7999" w:rsidR="00CB1C7A" w:rsidRPr="00403614" w:rsidRDefault="00CB1C7A" w:rsidP="00924F92">
      <w:pPr>
        <w:rPr>
          <w:color w:val="000000" w:themeColor="text1"/>
        </w:rPr>
      </w:pPr>
      <w:r w:rsidRPr="00403614">
        <w:rPr>
          <w:color w:val="000000" w:themeColor="text1"/>
        </w:rPr>
        <w:t>Another pattern of trust was when managers would solve problems without seeking a scapegoat. R1 shared his story about a forklift near miss:</w:t>
      </w:r>
    </w:p>
    <w:p w14:paraId="533AF585" w14:textId="77777777" w:rsidR="005950F2" w:rsidRPr="00403614" w:rsidRDefault="00A25753" w:rsidP="00924F92">
      <w:pPr>
        <w:rPr>
          <w:color w:val="000000" w:themeColor="text1"/>
        </w:rPr>
      </w:pPr>
      <w:r w:rsidRPr="00403614">
        <w:rPr>
          <w:color w:val="000000" w:themeColor="text1"/>
        </w:rPr>
        <w:t>“Instead of looking for someone to blame, he got the whole team together, walked through what happened, and changed the floor layout so it couldn’t happen again … That’s how he earned my respect.” (R1)</w:t>
      </w:r>
    </w:p>
    <w:p w14:paraId="2767E234" w14:textId="68A8C01E" w:rsidR="00CB1C7A" w:rsidRPr="00403614" w:rsidRDefault="00CB1C7A" w:rsidP="00924F92">
      <w:pPr>
        <w:rPr>
          <w:color w:val="000000" w:themeColor="text1"/>
        </w:rPr>
      </w:pPr>
      <w:r w:rsidRPr="00403614">
        <w:rPr>
          <w:color w:val="000000" w:themeColor="text1"/>
        </w:rPr>
        <w:t>Taking the problem from the person as R1 said, showed fairness and competence, and increased and not just maintained trust.</w:t>
      </w:r>
    </w:p>
    <w:p w14:paraId="27862EB0" w14:textId="02DB9DD6" w:rsidR="00CB1C7A" w:rsidRPr="00403614" w:rsidRDefault="00CB1C7A" w:rsidP="00924F92">
      <w:pPr>
        <w:rPr>
          <w:color w:val="000000" w:themeColor="text1"/>
        </w:rPr>
      </w:pPr>
      <w:r w:rsidRPr="00403614">
        <w:rPr>
          <w:color w:val="000000" w:themeColor="text1"/>
        </w:rPr>
        <w:t xml:space="preserve">Interestingly, the managers' admission of their errors may also help to foster trust. “It's not easy for someone above you to </w:t>
      </w:r>
      <w:proofErr w:type="spellStart"/>
      <w:r w:rsidRPr="00403614">
        <w:rPr>
          <w:color w:val="000000" w:themeColor="text1"/>
        </w:rPr>
        <w:t>apologise</w:t>
      </w:r>
      <w:proofErr w:type="spellEnd"/>
      <w:r w:rsidRPr="00403614">
        <w:rPr>
          <w:color w:val="000000" w:themeColor="text1"/>
        </w:rPr>
        <w:t xml:space="preserve">,” said R4, in his narrative of how a business manager who took his frustration out on a colleague later </w:t>
      </w:r>
      <w:proofErr w:type="spellStart"/>
      <w:r w:rsidRPr="00403614">
        <w:rPr>
          <w:color w:val="000000" w:themeColor="text1"/>
        </w:rPr>
        <w:t>apologised</w:t>
      </w:r>
      <w:proofErr w:type="spellEnd"/>
      <w:r w:rsidRPr="00403614">
        <w:rPr>
          <w:color w:val="000000" w:themeColor="text1"/>
        </w:rPr>
        <w:t xml:space="preserve">, thus strengthening, not weakening, respect. However, the opposite effect occurred when words and acts were inconsistent, with </w:t>
      </w:r>
      <w:r w:rsidRPr="00403614">
        <w:rPr>
          <w:color w:val="000000" w:themeColor="text1"/>
        </w:rPr>
        <w:lastRenderedPageBreak/>
        <w:t xml:space="preserve">regard to trust. Both R9 and R8 stated that they had been promised repeatedly to hire more staff, but after that R9 didn't believe </w:t>
      </w:r>
      <w:proofErr w:type="gramStart"/>
      <w:r w:rsidRPr="00403614">
        <w:rPr>
          <w:color w:val="000000" w:themeColor="text1"/>
        </w:rPr>
        <w:t>anything</w:t>
      </w:r>
      <w:proofErr w:type="gramEnd"/>
      <w:r w:rsidRPr="00403614">
        <w:rPr>
          <w:color w:val="000000" w:themeColor="text1"/>
        </w:rPr>
        <w:t xml:space="preserve"> management said anymore, and R8 said that she had been thrown under the bus by a manager over a complaint she made that wasn't her fault. These accounts can be </w:t>
      </w:r>
      <w:proofErr w:type="spellStart"/>
      <w:r w:rsidRPr="00403614">
        <w:rPr>
          <w:color w:val="000000" w:themeColor="text1"/>
        </w:rPr>
        <w:t>synthesised</w:t>
      </w:r>
      <w:proofErr w:type="spellEnd"/>
      <w:r w:rsidRPr="00403614">
        <w:rPr>
          <w:color w:val="000000" w:themeColor="text1"/>
        </w:rPr>
        <w:t xml:space="preserve"> into a belief in reciprocity and reliability, as Social Exchange Theory (</w:t>
      </w:r>
      <w:proofErr w:type="spellStart"/>
      <w:r w:rsidRPr="00403614">
        <w:rPr>
          <w:color w:val="000000" w:themeColor="text1"/>
        </w:rPr>
        <w:t>Blau</w:t>
      </w:r>
      <w:proofErr w:type="spellEnd"/>
      <w:r w:rsidRPr="00403614">
        <w:rPr>
          <w:color w:val="000000" w:themeColor="text1"/>
        </w:rPr>
        <w:t>, 1964) suggests: If managers keep to unspoken promises, employees will follow suit. The results also mirror the Leader-Member Exchange theory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-Bien, 1995) as participants were clearly able to differentiate between high quality, trust-oriented relationships and low quality, transactional relationship, sometimes between two managers who were in the same workplace.</w:t>
      </w:r>
    </w:p>
    <w:p w14:paraId="59A45DB7" w14:textId="77777777" w:rsidR="005950F2" w:rsidRPr="00403614" w:rsidRDefault="00A25753" w:rsidP="00924F92">
      <w:pPr>
        <w:pStyle w:val="Heading2"/>
        <w:rPr>
          <w:color w:val="000000" w:themeColor="text1"/>
        </w:rPr>
      </w:pPr>
      <w:bookmarkStart w:id="51" w:name="_Toc241018969"/>
      <w:r w:rsidRPr="00403614">
        <w:rPr>
          <w:color w:val="000000" w:themeColor="text1"/>
        </w:rPr>
        <w:t>4.6 Theme 4: Psychological safety - mistakes and voice</w:t>
      </w:r>
      <w:bookmarkEnd w:id="51"/>
    </w:p>
    <w:p w14:paraId="4CEB986A" w14:textId="0253AF3A" w:rsidR="00CB1C7A" w:rsidRPr="00403614" w:rsidRDefault="00CB1C7A" w:rsidP="00924F92">
      <w:pPr>
        <w:rPr>
          <w:color w:val="000000" w:themeColor="text1"/>
        </w:rPr>
      </w:pPr>
      <w:r w:rsidRPr="00403614">
        <w:rPr>
          <w:color w:val="000000" w:themeColor="text1"/>
        </w:rPr>
        <w:t>Closely related, but not the same, was how comfortable participants were with admitting they were wrong, disagreeing, and voicing concerns. What managers did about errors was the key. If the answer was positive, it was reported promptly by employees and they were able to speak freely. This was illustrated by R7:</w:t>
      </w:r>
    </w:p>
    <w:p w14:paraId="14A022C0" w14:textId="77777777" w:rsidR="005950F2" w:rsidRPr="00403614" w:rsidRDefault="00A25753" w:rsidP="00924F92">
      <w:pPr>
        <w:rPr>
          <w:color w:val="000000" w:themeColor="text1"/>
        </w:rPr>
      </w:pPr>
      <w:r w:rsidRPr="00403614">
        <w:rPr>
          <w:color w:val="000000" w:themeColor="text1"/>
        </w:rPr>
        <w:t>“If I double-booked the meeting room, I’d tell her straight away, knowing her reaction would be ‘All right, how do we fix this?’ instead of getting angry.” (R7)</w:t>
      </w:r>
    </w:p>
    <w:p w14:paraId="14ABAC14" w14:textId="3E42DB8E" w:rsidR="00CB1C7A" w:rsidRPr="00403614" w:rsidRDefault="00CB1C7A" w:rsidP="00924F92">
      <w:pPr>
        <w:rPr>
          <w:color w:val="000000" w:themeColor="text1"/>
        </w:rPr>
      </w:pPr>
      <w:r w:rsidRPr="00403614">
        <w:rPr>
          <w:color w:val="000000" w:themeColor="text1"/>
        </w:rPr>
        <w:t>R2 talked about her manager who took a mistake on an email from a client as a learning opportunity, “built my trust a lot more,” while R1 shared the story of how his manager gave him a chance to explain what went wrong and how he could do better after an initial hard reaction. A positive attitude towards error in each instance fostered openness. The reverse side was as apparent. R9 was not able to bring up, even, safety concerns:</w:t>
      </w:r>
    </w:p>
    <w:p w14:paraId="6DD97CBC" w14:textId="77777777" w:rsidR="005950F2" w:rsidRPr="00403614" w:rsidRDefault="00A25753" w:rsidP="00924F92">
      <w:pPr>
        <w:rPr>
          <w:color w:val="000000" w:themeColor="text1"/>
        </w:rPr>
      </w:pPr>
      <w:r w:rsidRPr="00403614">
        <w:rPr>
          <w:color w:val="000000" w:themeColor="text1"/>
        </w:rPr>
        <w:t>“I wasn’t comfortable at all. If I raised a concern, it felt like I’d be seen as making trouble … so most of us would just keep quiet.” (R9)</w:t>
      </w:r>
    </w:p>
    <w:p w14:paraId="53B00999" w14:textId="32E2E0D7" w:rsidR="00CB1C7A" w:rsidRPr="00403614" w:rsidRDefault="00CB1C7A" w:rsidP="00924F92">
      <w:pPr>
        <w:rPr>
          <w:color w:val="000000" w:themeColor="text1"/>
        </w:rPr>
      </w:pPr>
      <w:r w:rsidRPr="00403614">
        <w:rPr>
          <w:color w:val="000000" w:themeColor="text1"/>
        </w:rPr>
        <w:t>Not all frontline environments crushed voice. R11 explained that for them, there was a culture of speaking up, not of risking:</w:t>
      </w:r>
    </w:p>
    <w:p w14:paraId="67A6B25E" w14:textId="77777777" w:rsidR="005950F2" w:rsidRPr="00403614" w:rsidRDefault="00A25753" w:rsidP="00924F92">
      <w:pPr>
        <w:rPr>
          <w:color w:val="000000" w:themeColor="text1"/>
        </w:rPr>
      </w:pPr>
      <w:r w:rsidRPr="00403614">
        <w:rPr>
          <w:color w:val="000000" w:themeColor="text1"/>
        </w:rPr>
        <w:t>“We are quite vocal … it has to be transparent and everyone should be raising concerns without any fear. I never felt reluctant to raise any issues.” (R11)</w:t>
      </w:r>
    </w:p>
    <w:p w14:paraId="194FE127" w14:textId="75C288D5" w:rsidR="00CB1C7A" w:rsidRPr="00403614" w:rsidRDefault="00CB1C7A" w:rsidP="00924F92">
      <w:pPr>
        <w:rPr>
          <w:color w:val="000000" w:themeColor="text1"/>
        </w:rPr>
      </w:pPr>
      <w:r w:rsidRPr="00403614">
        <w:rPr>
          <w:color w:val="000000" w:themeColor="text1"/>
        </w:rPr>
        <w:t xml:space="preserve">R4 also noted a formal structure: a monthly ‘Love to Listen' survey' provided the staff with a structured opportunity for raising their concerns, indicating that psychological safety can be fostered through the practice of individual managers as well as through </w:t>
      </w:r>
      <w:proofErr w:type="spellStart"/>
      <w:r w:rsidRPr="00403614">
        <w:rPr>
          <w:color w:val="000000" w:themeColor="text1"/>
        </w:rPr>
        <w:t>organisational</w:t>
      </w:r>
      <w:proofErr w:type="spellEnd"/>
      <w:r w:rsidRPr="00403614">
        <w:rPr>
          <w:color w:val="000000" w:themeColor="text1"/>
        </w:rPr>
        <w:t xml:space="preserve"> routines.</w:t>
      </w:r>
    </w:p>
    <w:p w14:paraId="09CBADD5" w14:textId="2B458663" w:rsidR="00CB1C7A" w:rsidRPr="00403614" w:rsidRDefault="00CB1C7A" w:rsidP="00924F92">
      <w:pPr>
        <w:rPr>
          <w:color w:val="000000" w:themeColor="text1"/>
        </w:rPr>
      </w:pPr>
      <w:r w:rsidRPr="00403614">
        <w:rPr>
          <w:color w:val="000000" w:themeColor="text1"/>
        </w:rPr>
        <w:lastRenderedPageBreak/>
        <w:t>R8 also said that they would cover up errors on the challenging manager's shifts so they wouldn't have to deal with consequences. The results of this study directly correlate to the notion of psychological safety developed by Edmondson (1999) as a shared belief that taking interpersonal risks (e.g., acknowledging mistakes, speaking up) is safe. That's extended by the data which revealed that psychological safety was often individual to the manager, and that the same manager was sometimes able to create a safe environment and other times not: R8 and R5 felt safe with some managers, but silenced with others in their role. As R9's story highlights, in frontline and care roles silence can often mask real risks, and psychological safety isn't just about engagement, but about operational and even patient safety.</w:t>
      </w:r>
    </w:p>
    <w:p w14:paraId="27A34EDE" w14:textId="77777777" w:rsidR="005950F2" w:rsidRPr="00403614" w:rsidRDefault="00A25753" w:rsidP="00924F92">
      <w:pPr>
        <w:pStyle w:val="Heading2"/>
        <w:rPr>
          <w:color w:val="000000" w:themeColor="text1"/>
        </w:rPr>
      </w:pPr>
      <w:bookmarkStart w:id="52" w:name="_Toc241018970"/>
      <w:r w:rsidRPr="00403614">
        <w:rPr>
          <w:color w:val="000000" w:themeColor="text1"/>
        </w:rPr>
        <w:t>4.7 Theme 5: Recognition, consistency and engagement</w:t>
      </w:r>
      <w:bookmarkEnd w:id="52"/>
    </w:p>
    <w:p w14:paraId="230EAA90" w14:textId="3E54B272" w:rsidR="00CB1C7A" w:rsidRPr="00403614" w:rsidRDefault="00CB1C7A" w:rsidP="00924F92">
      <w:pPr>
        <w:rPr>
          <w:color w:val="000000" w:themeColor="text1"/>
        </w:rPr>
      </w:pPr>
      <w:r w:rsidRPr="00403614">
        <w:rPr>
          <w:color w:val="000000" w:themeColor="text1"/>
        </w:rPr>
        <w:t xml:space="preserve">The fifth theme is related to motivation and engagement through communication. The two patterns that emerged were the </w:t>
      </w:r>
      <w:proofErr w:type="spellStart"/>
      <w:r w:rsidRPr="00403614">
        <w:rPr>
          <w:color w:val="000000" w:themeColor="text1"/>
        </w:rPr>
        <w:t>energising</w:t>
      </w:r>
      <w:proofErr w:type="spellEnd"/>
      <w:r w:rsidRPr="00403614">
        <w:rPr>
          <w:color w:val="000000" w:themeColor="text1"/>
        </w:rPr>
        <w:t xml:space="preserve"> impact of recognition and the </w:t>
      </w:r>
      <w:proofErr w:type="spellStart"/>
      <w:r w:rsidRPr="00403614">
        <w:rPr>
          <w:color w:val="000000" w:themeColor="text1"/>
        </w:rPr>
        <w:t>demoralising</w:t>
      </w:r>
      <w:proofErr w:type="spellEnd"/>
      <w:r w:rsidRPr="00403614">
        <w:rPr>
          <w:color w:val="000000" w:themeColor="text1"/>
        </w:rPr>
        <w:t xml:space="preserve"> effect of inconsistency and inequity. Engagement was consistently raised by recognition, even in small and informal ways. R6 explained a systematic process for </w:t>
      </w:r>
      <w:proofErr w:type="spellStart"/>
      <w:r w:rsidRPr="00403614">
        <w:rPr>
          <w:color w:val="000000" w:themeColor="text1"/>
        </w:rPr>
        <w:t>recognising</w:t>
      </w:r>
      <w:proofErr w:type="spellEnd"/>
      <w:r w:rsidRPr="00403614">
        <w:rPr>
          <w:color w:val="000000" w:themeColor="text1"/>
        </w:rPr>
        <w:t>:</w:t>
      </w:r>
    </w:p>
    <w:p w14:paraId="3159FCAB" w14:textId="77777777" w:rsidR="005950F2" w:rsidRPr="00403614" w:rsidRDefault="00A25753" w:rsidP="00924F92">
      <w:pPr>
        <w:rPr>
          <w:color w:val="000000" w:themeColor="text1"/>
        </w:rPr>
      </w:pPr>
      <w:r w:rsidRPr="00403614">
        <w:rPr>
          <w:color w:val="000000" w:themeColor="text1"/>
        </w:rPr>
        <w:t>“We always do the ‘star of the day’, which we communicate at the end of their shift, so the next day they are more motivated to work.” (R6)</w:t>
      </w:r>
    </w:p>
    <w:p w14:paraId="54858BC2" w14:textId="1E4EEE21" w:rsidR="006214A1" w:rsidRPr="00403614" w:rsidRDefault="006214A1" w:rsidP="00924F92">
      <w:pPr>
        <w:rPr>
          <w:color w:val="000000" w:themeColor="text1"/>
        </w:rPr>
      </w:pPr>
      <w:r w:rsidRPr="00403614">
        <w:rPr>
          <w:color w:val="000000" w:themeColor="text1"/>
        </w:rPr>
        <w:t>“One of my managers told people to bring up issues when it wasn't easy,” R7 said, “so that's when I knew it was the easiest and most honest way, which helped my engagement.”</w:t>
      </w:r>
    </w:p>
    <w:p w14:paraId="2E2D7CCE" w14:textId="2A96D897" w:rsidR="006214A1" w:rsidRPr="00403614" w:rsidRDefault="006214A1" w:rsidP="00924F92">
      <w:pPr>
        <w:rPr>
          <w:color w:val="000000" w:themeColor="text1"/>
        </w:rPr>
      </w:pPr>
      <w:r w:rsidRPr="00403614">
        <w:rPr>
          <w:color w:val="000000" w:themeColor="text1"/>
        </w:rPr>
        <w:t xml:space="preserve">R4 spoke about a similar card on the wall of the crew room, which said ‘Start of the Shift’ and R2 explained that her manager “celebrated on our little wins which made us even more productive.” On the other hand, without the recognition, motivation was lost as R9 said: “If you want to feel your efforts count, they're never </w:t>
      </w:r>
      <w:proofErr w:type="spellStart"/>
      <w:r w:rsidRPr="00403614">
        <w:rPr>
          <w:color w:val="000000" w:themeColor="text1"/>
        </w:rPr>
        <w:t>recognised</w:t>
      </w:r>
      <w:proofErr w:type="spellEnd"/>
      <w:r w:rsidRPr="00403614">
        <w:rPr>
          <w:color w:val="000000" w:themeColor="text1"/>
        </w:rPr>
        <w:t xml:space="preserve">, you just end up running on nothing.” The second sub-pattern was that of inconsistency and unfairness among managers. R3 said that each shift manager will have their own views on the matter, which meant the “employees are the ones who are put on the spot”, while R8 said “staff shouldn't feel like they're working for a different company depending on who's on shift”. Unfairness for R5 was manifested through perceived </w:t>
      </w:r>
      <w:proofErr w:type="spellStart"/>
      <w:r w:rsidRPr="00403614">
        <w:rPr>
          <w:color w:val="000000" w:themeColor="text1"/>
        </w:rPr>
        <w:t>favouritism</w:t>
      </w:r>
      <w:proofErr w:type="spellEnd"/>
      <w:r w:rsidRPr="00403614">
        <w:rPr>
          <w:color w:val="000000" w:themeColor="text1"/>
        </w:rPr>
        <w:t xml:space="preserve"> and exclusion through language, for example, ‘talking a different language right in front of me’ and ‘pointing at me’. When taken together, the recognition factor is one of the classic motivators in Herzberg's (Herzberg, </w:t>
      </w:r>
      <w:proofErr w:type="spellStart"/>
      <w:r w:rsidRPr="00403614">
        <w:rPr>
          <w:color w:val="000000" w:themeColor="text1"/>
        </w:rPr>
        <w:t>Mausner</w:t>
      </w:r>
      <w:proofErr w:type="spellEnd"/>
      <w:r w:rsidRPr="00403614">
        <w:rPr>
          <w:color w:val="000000" w:themeColor="text1"/>
        </w:rPr>
        <w:t xml:space="preserve"> and Snyderman, 1959) work, which directly contributes to engagement, while inconsistency and unfairness are hygiene failures, which contribute to dissatisfaction. The fairness dimension is </w:t>
      </w:r>
      <w:r w:rsidRPr="00403614">
        <w:rPr>
          <w:color w:val="000000" w:themeColor="text1"/>
        </w:rPr>
        <w:lastRenderedPageBreak/>
        <w:t>also consistent with Leader-Member Exchange theory (LMX)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which states that </w:t>
      </w:r>
      <w:proofErr w:type="spellStart"/>
      <w:r w:rsidRPr="00403614">
        <w:rPr>
          <w:color w:val="000000" w:themeColor="text1"/>
        </w:rPr>
        <w:t>favouritism</w:t>
      </w:r>
      <w:proofErr w:type="spellEnd"/>
      <w:r w:rsidRPr="00403614">
        <w:rPr>
          <w:color w:val="000000" w:themeColor="text1"/>
        </w:rPr>
        <w:t xml:space="preserve"> creates in-groups and out-groups, leaving employee members out of groups who are disengaged.</w:t>
      </w:r>
    </w:p>
    <w:p w14:paraId="0F1B3066" w14:textId="77777777" w:rsidR="005950F2" w:rsidRPr="00403614" w:rsidRDefault="00A25753" w:rsidP="00924F92">
      <w:pPr>
        <w:pStyle w:val="Heading2"/>
        <w:rPr>
          <w:color w:val="000000" w:themeColor="text1"/>
        </w:rPr>
      </w:pPr>
      <w:bookmarkStart w:id="53" w:name="_Toc241018971"/>
      <w:r w:rsidRPr="00403614">
        <w:rPr>
          <w:color w:val="000000" w:themeColor="text1"/>
        </w:rPr>
        <w:t>4.8 Communication and retention intentions</w:t>
      </w:r>
      <w:bookmarkEnd w:id="53"/>
    </w:p>
    <w:p w14:paraId="2074043C" w14:textId="3036D209" w:rsidR="006214A1" w:rsidRPr="00403614" w:rsidRDefault="006214A1" w:rsidP="00924F92">
      <w:pPr>
        <w:rPr>
          <w:color w:val="000000" w:themeColor="text1"/>
        </w:rPr>
      </w:pPr>
      <w:r w:rsidRPr="00403614">
        <w:rPr>
          <w:color w:val="000000" w:themeColor="text1"/>
        </w:rPr>
        <w:t>When all the themes are summed up, the interviews reveal a robust yet not consistent relationship between managerial communication and employees' plans to stay or leave. In fact, good communication was a significant factor for several of the participants, sometimes more important than compensation. R7 was explicit:</w:t>
      </w:r>
    </w:p>
    <w:p w14:paraId="5E310466" w14:textId="77777777" w:rsidR="005950F2" w:rsidRPr="00403614" w:rsidRDefault="00A25753" w:rsidP="00924F92">
      <w:pPr>
        <w:rPr>
          <w:color w:val="000000" w:themeColor="text1"/>
        </w:rPr>
      </w:pPr>
      <w:r w:rsidRPr="00403614">
        <w:rPr>
          <w:color w:val="000000" w:themeColor="text1"/>
        </w:rPr>
        <w:t>“It’s the main reason I stayed at that small firm for five years. I actually had job offers with higher pay.” (R7)</w:t>
      </w:r>
    </w:p>
    <w:p w14:paraId="65261B24" w14:textId="74ED6232" w:rsidR="006214A1" w:rsidRPr="00403614" w:rsidRDefault="006214A1" w:rsidP="00924F92">
      <w:pPr>
        <w:rPr>
          <w:color w:val="000000" w:themeColor="text1"/>
        </w:rPr>
      </w:pPr>
      <w:r w:rsidRPr="00403614">
        <w:rPr>
          <w:color w:val="000000" w:themeColor="text1"/>
        </w:rPr>
        <w:t>R1 also credited his team for keeping him in an otherwise boring job for a number of years, as did R2, who left her position on good terms, encouraged by her manager. At the other end of the spectrum, lack of communication or communication problems led people to leave. R9 was unequivocal:</w:t>
      </w:r>
    </w:p>
    <w:p w14:paraId="44FCFD2B" w14:textId="77777777" w:rsidR="005950F2" w:rsidRPr="00403614" w:rsidRDefault="00A25753" w:rsidP="00924F92">
      <w:pPr>
        <w:rPr>
          <w:color w:val="000000" w:themeColor="text1"/>
        </w:rPr>
      </w:pPr>
      <w:r w:rsidRPr="00403614">
        <w:rPr>
          <w:color w:val="000000" w:themeColor="text1"/>
        </w:rPr>
        <w:t>“The manager’s communication style is the main reason I left. I loved the people and the residents, and having to leave broke my heart.” (R9)</w:t>
      </w:r>
    </w:p>
    <w:p w14:paraId="32677F94" w14:textId="2908BB20" w:rsidR="006214A1" w:rsidRPr="00403614" w:rsidRDefault="006214A1" w:rsidP="00924F92">
      <w:pPr>
        <w:rPr>
          <w:color w:val="000000" w:themeColor="text1"/>
        </w:rPr>
      </w:pPr>
      <w:r w:rsidRPr="00403614">
        <w:rPr>
          <w:color w:val="000000" w:themeColor="text1"/>
        </w:rPr>
        <w:t xml:space="preserve">R6, who had been with the same employer for about 7 years despite a few changes of manager, provided another dimension: changes in communication with the manager would not give her “any difference” as she was happy with the work itself; strong job satisfaction and </w:t>
      </w:r>
      <w:proofErr w:type="spellStart"/>
      <w:r w:rsidRPr="00403614">
        <w:rPr>
          <w:color w:val="000000" w:themeColor="text1"/>
        </w:rPr>
        <w:t>organisational</w:t>
      </w:r>
      <w:proofErr w:type="spellEnd"/>
      <w:r w:rsidRPr="00403614">
        <w:rPr>
          <w:color w:val="000000" w:themeColor="text1"/>
        </w:rPr>
        <w:t xml:space="preserve"> commitment can reduce the impact of any one manager. R5, on the other hand, had been on the verge of leaving as a result of perceived unfairness and </w:t>
      </w:r>
      <w:proofErr w:type="spellStart"/>
      <w:r w:rsidRPr="00403614">
        <w:rPr>
          <w:color w:val="000000" w:themeColor="text1"/>
        </w:rPr>
        <w:t>favouritism</w:t>
      </w:r>
      <w:proofErr w:type="spellEnd"/>
      <w:r w:rsidRPr="00403614">
        <w:rPr>
          <w:color w:val="000000" w:themeColor="text1"/>
        </w:rPr>
        <w:t xml:space="preserve">, indicating that perceived injustice and </w:t>
      </w:r>
      <w:proofErr w:type="spellStart"/>
      <w:r w:rsidRPr="00403614">
        <w:rPr>
          <w:color w:val="000000" w:themeColor="text1"/>
        </w:rPr>
        <w:t>favouritism</w:t>
      </w:r>
      <w:proofErr w:type="spellEnd"/>
      <w:r w:rsidRPr="00403614">
        <w:rPr>
          <w:color w:val="000000" w:themeColor="text1"/>
        </w:rPr>
        <w:t xml:space="preserve"> are having a significant impact on retention where communication is involved.</w:t>
      </w:r>
    </w:p>
    <w:p w14:paraId="0B7AE8E3" w14:textId="6F56613B" w:rsidR="006214A1" w:rsidRPr="00403614" w:rsidRDefault="006214A1" w:rsidP="00924F92">
      <w:pPr>
        <w:rPr>
          <w:color w:val="000000" w:themeColor="text1"/>
        </w:rPr>
      </w:pPr>
      <w:r w:rsidRPr="00403614">
        <w:rPr>
          <w:color w:val="000000" w:themeColor="text1"/>
        </w:rPr>
        <w:t xml:space="preserve">R8 said that “the push for me to leave” has come as an inconsistency between managers, and even when he decided to stay, he said he was also hunting for a job. But for several of the participants things were more complicated. R11, a first assistant manager, said that while he thought communication was not as important in his decision as how he was treated, he had become aware that communication was not done in an acceptable manner by a manager at a position he had previously held years ago. Similarly, R3 felt that the job and wider environment had a greater impact than the communication style. Communication seems to have the greatest </w:t>
      </w:r>
      <w:r w:rsidRPr="00403614">
        <w:rPr>
          <w:color w:val="000000" w:themeColor="text1"/>
        </w:rPr>
        <w:lastRenderedPageBreak/>
        <w:t xml:space="preserve">impact on retention when it instills trust, increases psychological safety, and is accompanied by a sense of being respected, when </w:t>
      </w:r>
      <w:proofErr w:type="spellStart"/>
      <w:r w:rsidRPr="00403614">
        <w:rPr>
          <w:color w:val="000000" w:themeColor="text1"/>
        </w:rPr>
        <w:t>synthesised</w:t>
      </w:r>
      <w:proofErr w:type="spellEnd"/>
      <w:r w:rsidRPr="00403614">
        <w:rPr>
          <w:color w:val="000000" w:themeColor="text1"/>
        </w:rPr>
        <w:t xml:space="preserve"> with the lens of Objective 2. Communication that is open, fair and supportive contributes to an enhanced social exchange relationship (</w:t>
      </w:r>
      <w:proofErr w:type="spellStart"/>
      <w:r w:rsidRPr="00403614">
        <w:rPr>
          <w:color w:val="000000" w:themeColor="text1"/>
        </w:rPr>
        <w:t>Blau</w:t>
      </w:r>
      <w:proofErr w:type="spellEnd"/>
      <w:r w:rsidRPr="00403614">
        <w:rPr>
          <w:color w:val="000000" w:themeColor="text1"/>
        </w:rPr>
        <w:t>, 1964) and will send employees into the arms of the exit. The nuance from R3 and R11 implies that communication is a required but not always adequate variable, together with pay, environment and personal circumstances.</w:t>
      </w:r>
    </w:p>
    <w:p w14:paraId="1024E927" w14:textId="53A29DAE" w:rsidR="006214A1" w:rsidRPr="00403614" w:rsidRDefault="006214A1" w:rsidP="00924F92">
      <w:pPr>
        <w:rPr>
          <w:color w:val="000000" w:themeColor="text1"/>
        </w:rPr>
      </w:pPr>
      <w:r w:rsidRPr="00403614">
        <w:rPr>
          <w:color w:val="000000" w:themeColor="text1"/>
        </w:rPr>
        <w:t>When read across all six themes, a wide picture emerges in which the communication style that is identified in the literature correlates to very different employee outcomes. Those managers who exhibited more of a transformational and democratic approach to communication, and were more open, calm, fair and supportive, tended to build trust, psychological safety, engagement and intention to stay with R2, R7, and R1. Those who communicated from above or inconsistently or not at all had a tendency to generate mistrust, silence, disengagement and, for a few managers, turnover, most obviously in the cases of R9 and R8. This is consistent across a diverse range of sectors, including care, hospitality, logistics, and fast food, which further reinforces confidence that this relationship between communication style and those outcomes is non-accidental.</w:t>
      </w:r>
    </w:p>
    <w:p w14:paraId="24F7F530" w14:textId="77777777" w:rsidR="005950F2" w:rsidRPr="00403614" w:rsidRDefault="00A25753" w:rsidP="00924F92">
      <w:pPr>
        <w:pStyle w:val="Heading2"/>
        <w:rPr>
          <w:color w:val="000000" w:themeColor="text1"/>
        </w:rPr>
      </w:pPr>
      <w:bookmarkStart w:id="54" w:name="_Toc241018972"/>
      <w:r w:rsidRPr="00403614">
        <w:rPr>
          <w:color w:val="000000" w:themeColor="text1"/>
        </w:rPr>
        <w:t>4.9 Chapter summary</w:t>
      </w:r>
      <w:bookmarkEnd w:id="54"/>
    </w:p>
    <w:p w14:paraId="441A5164" w14:textId="7BFE9E2E" w:rsidR="006214A1" w:rsidRPr="00403614" w:rsidRDefault="006214A1" w:rsidP="00924F92">
      <w:pPr>
        <w:rPr>
          <w:color w:val="000000" w:themeColor="text1"/>
        </w:rPr>
      </w:pPr>
      <w:r w:rsidRPr="00403614">
        <w:rPr>
          <w:color w:val="000000" w:themeColor="text1"/>
        </w:rPr>
        <w:t xml:space="preserve">In this chapter, five themes derived from the interview data, and a synthesis on retention are presented and discussed. It discovered that transparency and stating "why" are important values for employees; that communication often breaks down under pressure; that trust is established by being reliable, honest and admitting to mistakes; that psychological safety relies on how managers respond to mistakes; and that recognition is a key factor in engagement, whereas inconsistency and inequity are key factors in disengagement. Combining these, the managerial communication is expected to affect retention more through the development of trust, safety, and respect, which is consistent with the Social Exchange Theory of </w:t>
      </w:r>
      <w:proofErr w:type="spellStart"/>
      <w:r w:rsidRPr="00403614">
        <w:rPr>
          <w:color w:val="000000" w:themeColor="text1"/>
        </w:rPr>
        <w:t>Blau</w:t>
      </w:r>
      <w:proofErr w:type="spellEnd"/>
      <w:r w:rsidRPr="00403614">
        <w:rPr>
          <w:color w:val="000000" w:themeColor="text1"/>
        </w:rPr>
        <w:t xml:space="preserve"> (1964), Leader-Member Exchange of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Herzberg's two-factor theory (Herzberg, </w:t>
      </w:r>
      <w:proofErr w:type="spellStart"/>
      <w:r w:rsidRPr="00403614">
        <w:rPr>
          <w:color w:val="000000" w:themeColor="text1"/>
        </w:rPr>
        <w:t>Mausner</w:t>
      </w:r>
      <w:proofErr w:type="spellEnd"/>
      <w:r w:rsidRPr="00403614">
        <w:rPr>
          <w:color w:val="000000" w:themeColor="text1"/>
        </w:rPr>
        <w:t xml:space="preserve"> and Snyderman, 1959), and Edmondson's (1999) psychological safety theory. The conclusions from these findings and recommendations for practice are </w:t>
      </w:r>
      <w:proofErr w:type="spellStart"/>
      <w:r w:rsidRPr="00403614">
        <w:rPr>
          <w:color w:val="000000" w:themeColor="text1"/>
        </w:rPr>
        <w:t>summarised</w:t>
      </w:r>
      <w:proofErr w:type="spellEnd"/>
      <w:r w:rsidRPr="00403614">
        <w:rPr>
          <w:color w:val="000000" w:themeColor="text1"/>
        </w:rPr>
        <w:t xml:space="preserve"> in the last chapter.</w:t>
      </w:r>
    </w:p>
    <w:p w14:paraId="441D2D87" w14:textId="187CF402" w:rsidR="006214A1" w:rsidRPr="00403614" w:rsidRDefault="006214A1" w:rsidP="00924F92">
      <w:pPr>
        <w:rPr>
          <w:color w:val="000000" w:themeColor="text1"/>
        </w:rPr>
      </w:pPr>
      <w:r w:rsidRPr="00403614">
        <w:rPr>
          <w:color w:val="000000" w:themeColor="text1"/>
        </w:rPr>
        <w:t xml:space="preserve">The interpretations are given with appropriate caution since they are based on the self-reported experiences of eleven participants at a single moment in time and the researcher's interpretation </w:t>
      </w:r>
      <w:r w:rsidRPr="00403614">
        <w:rPr>
          <w:color w:val="000000" w:themeColor="text1"/>
        </w:rPr>
        <w:lastRenderedPageBreak/>
        <w:t>of the accounts. However, the uniformity of a number of the patterns in very different sectors gives the themes a fair amount of credibility.</w:t>
      </w:r>
    </w:p>
    <w:p w14:paraId="79CE766C" w14:textId="77777777" w:rsidR="005950F2" w:rsidRPr="00403614" w:rsidRDefault="00A25753" w:rsidP="00924F92">
      <w:pPr>
        <w:rPr>
          <w:color w:val="000000" w:themeColor="text1"/>
        </w:rPr>
      </w:pPr>
      <w:r w:rsidRPr="00403614">
        <w:rPr>
          <w:color w:val="000000" w:themeColor="text1"/>
        </w:rPr>
        <w:br w:type="page"/>
      </w:r>
    </w:p>
    <w:p w14:paraId="00A20E1D" w14:textId="77777777" w:rsidR="005950F2" w:rsidRPr="00403614" w:rsidRDefault="00A25753" w:rsidP="00924F92">
      <w:pPr>
        <w:pStyle w:val="Heading1"/>
        <w:rPr>
          <w:color w:val="000000" w:themeColor="text1"/>
        </w:rPr>
      </w:pPr>
      <w:bookmarkStart w:id="55" w:name="_Toc241018973"/>
      <w:r w:rsidRPr="00403614">
        <w:rPr>
          <w:color w:val="000000" w:themeColor="text1"/>
        </w:rPr>
        <w:lastRenderedPageBreak/>
        <w:t>Chapter 5: Conclusions and Recommendations</w:t>
      </w:r>
      <w:bookmarkEnd w:id="55"/>
    </w:p>
    <w:p w14:paraId="64043232" w14:textId="77777777" w:rsidR="005950F2" w:rsidRPr="00403614" w:rsidRDefault="00A25753" w:rsidP="00924F92">
      <w:pPr>
        <w:pStyle w:val="Heading2"/>
        <w:rPr>
          <w:color w:val="000000" w:themeColor="text1"/>
        </w:rPr>
      </w:pPr>
      <w:bookmarkStart w:id="56" w:name="_Toc241018974"/>
      <w:r w:rsidRPr="00403614">
        <w:rPr>
          <w:color w:val="000000" w:themeColor="text1"/>
        </w:rPr>
        <w:t>5.1 Introduction</w:t>
      </w:r>
      <w:bookmarkEnd w:id="56"/>
    </w:p>
    <w:p w14:paraId="059234DF" w14:textId="720736C1" w:rsidR="006214A1" w:rsidRPr="00403614" w:rsidRDefault="006214A1" w:rsidP="00924F92">
      <w:pPr>
        <w:rPr>
          <w:color w:val="000000" w:themeColor="text1"/>
        </w:rPr>
      </w:pPr>
      <w:r w:rsidRPr="00403614">
        <w:rPr>
          <w:color w:val="000000" w:themeColor="text1"/>
        </w:rPr>
        <w:t xml:space="preserve">In this final chapter, the results of the study are </w:t>
      </w:r>
      <w:proofErr w:type="spellStart"/>
      <w:r w:rsidRPr="00403614">
        <w:rPr>
          <w:color w:val="000000" w:themeColor="text1"/>
        </w:rPr>
        <w:t>summarised</w:t>
      </w:r>
      <w:proofErr w:type="spellEnd"/>
      <w:r w:rsidRPr="00403614">
        <w:rPr>
          <w:color w:val="000000" w:themeColor="text1"/>
        </w:rPr>
        <w:t xml:space="preserve"> and implications for the study are drawn. It presents findings to the research objectives, contributions to theory, and suggestions for line managers and HR professionals. It then states the restrictions of the research and proposes suggestions for future research, followed by a brief reflection. The overall research question is formulated as: How managerial communication style affects employee trust, retention intentions and workplace engagement and how the qualitative evidence collected here can substantiate and support the literature.</w:t>
      </w:r>
    </w:p>
    <w:p w14:paraId="64D5DC13" w14:textId="77777777" w:rsidR="005950F2" w:rsidRPr="00403614" w:rsidRDefault="00A25753" w:rsidP="00924F92">
      <w:pPr>
        <w:pStyle w:val="Heading2"/>
        <w:rPr>
          <w:color w:val="000000" w:themeColor="text1"/>
        </w:rPr>
      </w:pPr>
      <w:bookmarkStart w:id="57" w:name="_Toc241018975"/>
      <w:r w:rsidRPr="00403614">
        <w:rPr>
          <w:color w:val="000000" w:themeColor="text1"/>
        </w:rPr>
        <w:t>5.2 Conclusions in Relation to the Research Objectives</w:t>
      </w:r>
      <w:bookmarkEnd w:id="57"/>
    </w:p>
    <w:p w14:paraId="78002F1D" w14:textId="2F664FE8" w:rsidR="006214A1" w:rsidRPr="00403614" w:rsidRDefault="006214A1" w:rsidP="00924F92">
      <w:pPr>
        <w:rPr>
          <w:color w:val="000000" w:themeColor="text1"/>
        </w:rPr>
      </w:pPr>
      <w:r w:rsidRPr="00403614">
        <w:rPr>
          <w:color w:val="000000" w:themeColor="text1"/>
        </w:rPr>
        <w:t xml:space="preserve">The first was to determine the extent of the managerial communication styles found in the literature and in practice. In the study, the warm, explanatory and participative communication styles were easily identified as warm, explaining and participative by the employees themselves, as were the top-down, instructional and absent communication styles. </w:t>
      </w:r>
      <w:r w:rsidR="002A50BB" w:rsidRPr="00403614">
        <w:rPr>
          <w:color w:val="000000" w:themeColor="text1"/>
        </w:rPr>
        <w:t>Significantly, the employees did not mention the style of communication as constant or standardized. They felt that it could be different for different managers at the same workplace and that it could change at any time for the same manager — most obviously when they were busy enough to put staff under pressure. This does not refer to any formal model of adapting leadership to its context, but rather indicates the varying ways in which communication was provided in practice, and highlights the importance placed on a manager's communication being calm and consistent.</w:t>
      </w:r>
      <w:r w:rsidR="002A50BB" w:rsidRPr="00403614">
        <w:rPr>
          <w:color w:val="000000" w:themeColor="text1"/>
        </w:rPr>
        <w:t xml:space="preserve"> </w:t>
      </w:r>
      <w:r w:rsidRPr="00403614">
        <w:rPr>
          <w:color w:val="000000" w:themeColor="text1"/>
        </w:rPr>
        <w:t>The managers were not viewed as stereotypical types by the employees, rather as patterns of communicative choices, which implies that style is more a pattern of communicative choices than a personality trait.</w:t>
      </w:r>
    </w:p>
    <w:p w14:paraId="168A04BC" w14:textId="1B45D8C0" w:rsidR="006214A1" w:rsidRPr="00403614" w:rsidRDefault="006214A1" w:rsidP="00924F92">
      <w:pPr>
        <w:rPr>
          <w:color w:val="000000" w:themeColor="text1"/>
        </w:rPr>
      </w:pPr>
      <w:r w:rsidRPr="00403614">
        <w:rPr>
          <w:color w:val="000000" w:themeColor="text1"/>
        </w:rPr>
        <w:t xml:space="preserve">The second goal was to investigate the impact of these styles on trust, motivation and intention to leave/retention. There was a clear pattern that was revealed by the findings: open, honest, and supportive communication establishes trust and motivation and supports employees to stay with the </w:t>
      </w:r>
      <w:proofErr w:type="spellStart"/>
      <w:r w:rsidRPr="00403614">
        <w:rPr>
          <w:color w:val="000000" w:themeColor="text1"/>
        </w:rPr>
        <w:t>organisation</w:t>
      </w:r>
      <w:proofErr w:type="spellEnd"/>
      <w:r w:rsidRPr="00403614">
        <w:rPr>
          <w:color w:val="000000" w:themeColor="text1"/>
        </w:rPr>
        <w:t xml:space="preserve">, whereas dismissive, inconsistent, or non-existent communication erodes the trust and motivation and drives employees to leave. Communication itself did not have as much effect on retention as did the trust, respect, and safety that it brought. This is in line with the findings of Duarte and Silva (2023) that satisfaction with internal communication has a negative relationship with intention to leave and that supervisory communication works </w:t>
      </w:r>
      <w:r w:rsidRPr="00403614">
        <w:rPr>
          <w:color w:val="000000" w:themeColor="text1"/>
        </w:rPr>
        <w:lastRenderedPageBreak/>
        <w:t xml:space="preserve">through increasing trust (Men, Qin and </w:t>
      </w:r>
      <w:proofErr w:type="spellStart"/>
      <w:r w:rsidRPr="00403614">
        <w:rPr>
          <w:color w:val="000000" w:themeColor="text1"/>
        </w:rPr>
        <w:t>Jin</w:t>
      </w:r>
      <w:proofErr w:type="spellEnd"/>
      <w:r w:rsidRPr="00403614">
        <w:rPr>
          <w:color w:val="000000" w:themeColor="text1"/>
        </w:rPr>
        <w:t xml:space="preserve">, 2021); this study extends these findings, as in employees' own thoughts, these two mechanisms are perceived as one judgement: can the manager be trusted? It also reinforces the fact that employees tend to quit managers, not </w:t>
      </w:r>
      <w:proofErr w:type="spellStart"/>
      <w:r w:rsidRPr="00403614">
        <w:rPr>
          <w:color w:val="000000" w:themeColor="text1"/>
        </w:rPr>
        <w:t>organisations</w:t>
      </w:r>
      <w:proofErr w:type="spellEnd"/>
      <w:r w:rsidRPr="00403614">
        <w:rPr>
          <w:color w:val="000000" w:themeColor="text1"/>
        </w:rPr>
        <w:t xml:space="preserve"> (Oliveira and </w:t>
      </w:r>
      <w:proofErr w:type="spellStart"/>
      <w:r w:rsidRPr="00403614">
        <w:rPr>
          <w:color w:val="000000" w:themeColor="text1"/>
        </w:rPr>
        <w:t>Najnudel</w:t>
      </w:r>
      <w:proofErr w:type="spellEnd"/>
      <w:r w:rsidRPr="00403614">
        <w:rPr>
          <w:color w:val="000000" w:themeColor="text1"/>
        </w:rPr>
        <w:t>, 2023).</w:t>
      </w:r>
    </w:p>
    <w:p w14:paraId="5AEEB1A4" w14:textId="455D468F" w:rsidR="006214A1" w:rsidRPr="00403614" w:rsidRDefault="006214A1" w:rsidP="00924F92">
      <w:pPr>
        <w:rPr>
          <w:color w:val="000000" w:themeColor="text1"/>
        </w:rPr>
      </w:pPr>
      <w:r w:rsidRPr="00403614">
        <w:rPr>
          <w:color w:val="000000" w:themeColor="text1"/>
        </w:rPr>
        <w:t xml:space="preserve">The third goal was about psychological safety. The study found that psychological safety is a key ingredient and it is largely about the manager, and how they responded to errors and questions. Most critically, psychological safety was not across the </w:t>
      </w:r>
      <w:proofErr w:type="spellStart"/>
      <w:r w:rsidRPr="00403614">
        <w:rPr>
          <w:color w:val="000000" w:themeColor="text1"/>
        </w:rPr>
        <w:t>organisation</w:t>
      </w:r>
      <w:proofErr w:type="spellEnd"/>
      <w:r w:rsidRPr="00403614">
        <w:rPr>
          <w:color w:val="000000" w:themeColor="text1"/>
        </w:rPr>
        <w:t>, and it was not understood that the lack of psychological safety in frontline and care posts meant there was the potential for disengagement, operational and safety risk. If employees felt they could not raise a problem (or error) these were hidden rather than solved, and this leads to a personal experience of safety, but with important consequences for service quality and, in care settings, for the care recipients. This is a testament to the understanding that what leaders set up for voice is significant beyond one's morale (Edmondson, 1999).</w:t>
      </w:r>
    </w:p>
    <w:p w14:paraId="432C583F" w14:textId="42BE9780" w:rsidR="006214A1" w:rsidRPr="00403614" w:rsidRDefault="006214A1" w:rsidP="00924F92">
      <w:pPr>
        <w:rPr>
          <w:color w:val="000000" w:themeColor="text1"/>
        </w:rPr>
      </w:pPr>
      <w:r w:rsidRPr="00403614">
        <w:rPr>
          <w:color w:val="000000" w:themeColor="text1"/>
        </w:rPr>
        <w:t>The fourth goal was to integrate the results with the existing theory, which is discussed in Section 5.3. The first 4 of these are covered in the following sections: 5.1, 5.2, 5.3. Recommendations are addressed in Section 5.4. Combined, the goals are achieved and the broader research question (Does managerial communication style influence employee trust, retention intentions, and workplace engagement?) is addressed: managerial communication style does, primarily through the impact it has on the quality of the employee-manager relationship, manifested in trust, psychological safety, recognition, and perceived fairness. Communication, that is, is not one retention factor among many, but the medium by which several of the most important factors are brought to fruition.</w:t>
      </w:r>
    </w:p>
    <w:p w14:paraId="6BA0A8AC" w14:textId="77777777" w:rsidR="005950F2" w:rsidRPr="00403614" w:rsidRDefault="00A25753" w:rsidP="00924F92">
      <w:pPr>
        <w:pStyle w:val="Heading2"/>
        <w:rPr>
          <w:color w:val="000000" w:themeColor="text1"/>
        </w:rPr>
      </w:pPr>
      <w:bookmarkStart w:id="58" w:name="_Toc241018976"/>
      <w:r w:rsidRPr="00403614">
        <w:rPr>
          <w:color w:val="000000" w:themeColor="text1"/>
        </w:rPr>
        <w:t>5.3 Contribution to Theory</w:t>
      </w:r>
      <w:bookmarkEnd w:id="58"/>
    </w:p>
    <w:p w14:paraId="5F5D40E4" w14:textId="24C6F3FA" w:rsidR="006214A1" w:rsidRPr="00403614" w:rsidRDefault="006214A1" w:rsidP="00924F92">
      <w:pPr>
        <w:rPr>
          <w:color w:val="000000" w:themeColor="text1"/>
        </w:rPr>
      </w:pPr>
      <w:r w:rsidRPr="00403614">
        <w:rPr>
          <w:color w:val="000000" w:themeColor="text1"/>
        </w:rPr>
        <w:t>The study builds on and validates the four theoretical lenses reviewed in Chapter 2 in the context of a qualitative study in the United Kingdom's service sector. It supports Social Exchange Theory (</w:t>
      </w:r>
      <w:proofErr w:type="spellStart"/>
      <w:r w:rsidRPr="00403614">
        <w:rPr>
          <w:color w:val="000000" w:themeColor="text1"/>
        </w:rPr>
        <w:t>Blau</w:t>
      </w:r>
      <w:proofErr w:type="spellEnd"/>
      <w:r w:rsidRPr="00403614">
        <w:rPr>
          <w:color w:val="000000" w:themeColor="text1"/>
        </w:rPr>
        <w:t xml:space="preserve">, 1964) in a direct manner as per recent synthesis of the theory (Ahmad et al., 2023) as employees mentioned the monitoring of the managers on their part whether they followed tacit agreements (such as keeping promises, being honest when giving bad news, protecting employees) and treated them with trust and effort or withdrew those when the exchange failed. The unfulfilled promises of staffing and the manager who guarded the hours of junior staff, who won the trust of participating workers, are salient examples of the principle </w:t>
      </w:r>
      <w:r w:rsidRPr="00403614">
        <w:rPr>
          <w:color w:val="000000" w:themeColor="text1"/>
        </w:rPr>
        <w:lastRenderedPageBreak/>
        <w:t>of reciprocity being put into practice and that the currency of exchange in these contexts is often of a communicative nature.</w:t>
      </w:r>
    </w:p>
    <w:p w14:paraId="04BF820B" w14:textId="2A098D97" w:rsidR="006214A1" w:rsidRPr="00403614" w:rsidRDefault="006214A1" w:rsidP="00924F92">
      <w:pPr>
        <w:rPr>
          <w:color w:val="000000" w:themeColor="text1"/>
        </w:rPr>
      </w:pPr>
      <w:r w:rsidRPr="00403614">
        <w:rPr>
          <w:color w:val="000000" w:themeColor="text1"/>
        </w:rPr>
        <w:t>The results also support Leader-Member Exchange theory (</w:t>
      </w:r>
      <w:proofErr w:type="spellStart"/>
      <w:r w:rsidRPr="00403614">
        <w:rPr>
          <w:color w:val="000000" w:themeColor="text1"/>
        </w:rPr>
        <w:t>Graen</w:t>
      </w:r>
      <w:proofErr w:type="spellEnd"/>
      <w:r w:rsidRPr="00403614">
        <w:rPr>
          <w:color w:val="000000" w:themeColor="text1"/>
        </w:rPr>
        <w:t xml:space="preserve"> and </w:t>
      </w:r>
      <w:proofErr w:type="spellStart"/>
      <w:r w:rsidRPr="00403614">
        <w:rPr>
          <w:color w:val="000000" w:themeColor="text1"/>
        </w:rPr>
        <w:t>Uhl</w:t>
      </w:r>
      <w:proofErr w:type="spellEnd"/>
      <w:r w:rsidRPr="00403614">
        <w:rPr>
          <w:color w:val="000000" w:themeColor="text1"/>
        </w:rPr>
        <w:t xml:space="preserve">-Bien, 1995) by highlighting the apparent contradiction between high- and low-quality experiences when working under two managers at the same time: several participants reported a complete trust relationship with one manager and covering for the other, thus having both a high- and a low-quality experience. This side-by-side comparison is not as easily distinguished in single-relationship survey designs and is a relatively modest empirical contribution made by the qualitative approach, since the effect of the </w:t>
      </w:r>
      <w:proofErr w:type="spellStart"/>
      <w:r w:rsidRPr="00403614">
        <w:rPr>
          <w:color w:val="000000" w:themeColor="text1"/>
        </w:rPr>
        <w:t>organisation</w:t>
      </w:r>
      <w:proofErr w:type="spellEnd"/>
      <w:r w:rsidRPr="00403614">
        <w:rPr>
          <w:color w:val="000000" w:themeColor="text1"/>
        </w:rPr>
        <w:t xml:space="preserve"> is not changed and is held constant.</w:t>
      </w:r>
    </w:p>
    <w:p w14:paraId="4F41E5B8" w14:textId="77777777" w:rsidR="006214A1" w:rsidRPr="00403614" w:rsidRDefault="006214A1" w:rsidP="00924F92">
      <w:pPr>
        <w:rPr>
          <w:color w:val="000000" w:themeColor="text1"/>
        </w:rPr>
      </w:pPr>
    </w:p>
    <w:p w14:paraId="4E8F03D9" w14:textId="7A6DC90A" w:rsidR="006214A1" w:rsidRPr="00403614" w:rsidRDefault="006214A1" w:rsidP="00924F92">
      <w:pPr>
        <w:rPr>
          <w:color w:val="000000" w:themeColor="text1"/>
        </w:rPr>
      </w:pPr>
      <w:r w:rsidRPr="00403614">
        <w:rPr>
          <w:color w:val="000000" w:themeColor="text1"/>
        </w:rPr>
        <w:t xml:space="preserve">Edmondson's (Edmondson, 1999) description of psychological safety is very relevant and the study adds subtlety as it explores the individual manager level rather than </w:t>
      </w:r>
      <w:proofErr w:type="spellStart"/>
      <w:r w:rsidRPr="00403614">
        <w:rPr>
          <w:color w:val="000000" w:themeColor="text1"/>
        </w:rPr>
        <w:t>organisational</w:t>
      </w:r>
      <w:proofErr w:type="spellEnd"/>
      <w:r w:rsidRPr="00403614">
        <w:rPr>
          <w:color w:val="000000" w:themeColor="text1"/>
        </w:rPr>
        <w:t xml:space="preserve"> level; the importance of safety in care and frontline work; and the safety-critical implications of psychological safety, which Kim, Lee and </w:t>
      </w:r>
      <w:proofErr w:type="spellStart"/>
      <w:r w:rsidRPr="00403614">
        <w:rPr>
          <w:color w:val="000000" w:themeColor="text1"/>
        </w:rPr>
        <w:t>Connerton</w:t>
      </w:r>
      <w:proofErr w:type="spellEnd"/>
      <w:r w:rsidRPr="00403614">
        <w:rPr>
          <w:color w:val="000000" w:themeColor="text1"/>
        </w:rPr>
        <w:t xml:space="preserve"> (2020) describe as a performance-enabling role. Lastly, the results were congruent with Herzberg's two-factor theory (Herzberg, </w:t>
      </w:r>
      <w:proofErr w:type="spellStart"/>
      <w:r w:rsidRPr="00403614">
        <w:rPr>
          <w:color w:val="000000" w:themeColor="text1"/>
        </w:rPr>
        <w:t>Mausner</w:t>
      </w:r>
      <w:proofErr w:type="spellEnd"/>
      <w:r w:rsidRPr="00403614">
        <w:rPr>
          <w:color w:val="000000" w:themeColor="text1"/>
        </w:rPr>
        <w:t xml:space="preserve"> and Snyderman, 1959): recognition and explanation were real motivators and were what increased engagement, while not acknowledging was a hygiene deficiency and was what caused it to decrease. The resulting rich picture is of four types of communication style feeding into a single relational judgement of whether an </w:t>
      </w:r>
      <w:proofErr w:type="spellStart"/>
      <w:r w:rsidRPr="00403614">
        <w:rPr>
          <w:color w:val="000000" w:themeColor="text1"/>
        </w:rPr>
        <w:t>organisation</w:t>
      </w:r>
      <w:proofErr w:type="spellEnd"/>
      <w:r w:rsidRPr="00403614">
        <w:rPr>
          <w:color w:val="000000" w:themeColor="text1"/>
        </w:rPr>
        <w:t xml:space="preserve"> is worth staying in: and for many of the participants, this judgement was as strong as the pay. When the four lenses are applied to the same accounts, they appear complementary instead of competitive; they are </w:t>
      </w:r>
      <w:proofErr w:type="spellStart"/>
      <w:r w:rsidRPr="00403614">
        <w:rPr>
          <w:color w:val="000000" w:themeColor="text1"/>
        </w:rPr>
        <w:t>analysing</w:t>
      </w:r>
      <w:proofErr w:type="spellEnd"/>
      <w:r w:rsidRPr="00403614">
        <w:rPr>
          <w:color w:val="000000" w:themeColor="text1"/>
        </w:rPr>
        <w:t xml:space="preserve"> different aspects of the same relationship.</w:t>
      </w:r>
    </w:p>
    <w:p w14:paraId="4D73861C" w14:textId="77777777" w:rsidR="005950F2" w:rsidRPr="00403614" w:rsidRDefault="00A25753" w:rsidP="00924F92">
      <w:pPr>
        <w:pStyle w:val="Heading2"/>
        <w:rPr>
          <w:color w:val="000000" w:themeColor="text1"/>
        </w:rPr>
      </w:pPr>
      <w:bookmarkStart w:id="59" w:name="_Toc241018977"/>
      <w:r w:rsidRPr="00403614">
        <w:rPr>
          <w:color w:val="000000" w:themeColor="text1"/>
        </w:rPr>
        <w:t>5.4 Recommendations for Practice</w:t>
      </w:r>
      <w:bookmarkEnd w:id="59"/>
    </w:p>
    <w:p w14:paraId="3538EDE9" w14:textId="5F512C50" w:rsidR="006214A1" w:rsidRPr="00403614" w:rsidRDefault="006214A1" w:rsidP="00924F92">
      <w:pPr>
        <w:rPr>
          <w:color w:val="000000" w:themeColor="text1"/>
        </w:rPr>
      </w:pPr>
      <w:r w:rsidRPr="00403614">
        <w:rPr>
          <w:color w:val="000000" w:themeColor="text1"/>
        </w:rPr>
        <w:t xml:space="preserve">Some useful suggestions are derived from the results. First, line managers should explain not simply decisions, but the ‘why’; this was accepted even by employees who had their backs turned on decisions, although it did not necessarily make them happy, but is consistent with the transparency that builds trust, and with evidence that clear communication eases acceptance of </w:t>
      </w:r>
      <w:proofErr w:type="spellStart"/>
      <w:r w:rsidRPr="00403614">
        <w:rPr>
          <w:color w:val="000000" w:themeColor="text1"/>
        </w:rPr>
        <w:t>organisational</w:t>
      </w:r>
      <w:proofErr w:type="spellEnd"/>
      <w:r w:rsidRPr="00403614">
        <w:rPr>
          <w:color w:val="000000" w:themeColor="text1"/>
        </w:rPr>
        <w:t xml:space="preserve"> change (</w:t>
      </w:r>
      <w:proofErr w:type="spellStart"/>
      <w:r w:rsidRPr="00403614">
        <w:rPr>
          <w:color w:val="000000" w:themeColor="text1"/>
        </w:rPr>
        <w:t>Hubbart</w:t>
      </w:r>
      <w:proofErr w:type="spellEnd"/>
      <w:r w:rsidRPr="00403614">
        <w:rPr>
          <w:color w:val="000000" w:themeColor="text1"/>
        </w:rPr>
        <w:t>, 2023). Secondly, managers need to be mindful of their communication style when under pressure, as this is when communication was most likely to break down, and a short, calm coordination at busy times can have a disproportionately positive effect, and no cost at all apart from attention.</w:t>
      </w:r>
    </w:p>
    <w:p w14:paraId="1DFE2298" w14:textId="3B4A52D5" w:rsidR="006214A1" w:rsidRPr="00403614" w:rsidRDefault="006214A1" w:rsidP="00924F92">
      <w:pPr>
        <w:rPr>
          <w:color w:val="000000" w:themeColor="text1"/>
        </w:rPr>
      </w:pPr>
      <w:r w:rsidRPr="00403614">
        <w:rPr>
          <w:color w:val="000000" w:themeColor="text1"/>
        </w:rPr>
        <w:lastRenderedPageBreak/>
        <w:t xml:space="preserve">Third, </w:t>
      </w:r>
      <w:proofErr w:type="spellStart"/>
      <w:r w:rsidRPr="00403614">
        <w:rPr>
          <w:color w:val="000000" w:themeColor="text1"/>
        </w:rPr>
        <w:t>organisations</w:t>
      </w:r>
      <w:proofErr w:type="spellEnd"/>
      <w:r w:rsidRPr="00403614">
        <w:rPr>
          <w:color w:val="000000" w:themeColor="text1"/>
        </w:rPr>
        <w:t xml:space="preserve"> should consider their response to errors as an intentional practice: a ‘how do we fix this?’ response fosters psychological safety, while blaming employees can stifle communication of issues and an attitude of suppression. Allowing managers to encourage questions and to listen-</w:t>
      </w:r>
      <w:proofErr w:type="spellStart"/>
      <w:r w:rsidRPr="00403614">
        <w:rPr>
          <w:color w:val="000000" w:themeColor="text1"/>
        </w:rPr>
        <w:t>practising</w:t>
      </w:r>
      <w:proofErr w:type="spellEnd"/>
      <w:r w:rsidRPr="00403614">
        <w:rPr>
          <w:color w:val="000000" w:themeColor="text1"/>
        </w:rPr>
        <w:t xml:space="preserve"> a form of respectful inquiry (Van </w:t>
      </w:r>
      <w:proofErr w:type="spellStart"/>
      <w:r w:rsidRPr="00403614">
        <w:rPr>
          <w:color w:val="000000" w:themeColor="text1"/>
        </w:rPr>
        <w:t>Quaquebeke</w:t>
      </w:r>
      <w:proofErr w:type="spellEnd"/>
      <w:r w:rsidRPr="00403614">
        <w:rPr>
          <w:color w:val="000000" w:themeColor="text1"/>
        </w:rPr>
        <w:t xml:space="preserve"> and </w:t>
      </w:r>
      <w:proofErr w:type="spellStart"/>
      <w:r w:rsidRPr="00403614">
        <w:rPr>
          <w:color w:val="000000" w:themeColor="text1"/>
        </w:rPr>
        <w:t>Felps</w:t>
      </w:r>
      <w:proofErr w:type="spellEnd"/>
      <w:r w:rsidRPr="00403614">
        <w:rPr>
          <w:color w:val="000000" w:themeColor="text1"/>
        </w:rPr>
        <w:t>, 2018)-is a concrete way to make concerns felt safe, and managerial openness has been found to boost employees' willingness to voice concerns (</w:t>
      </w:r>
      <w:proofErr w:type="spellStart"/>
      <w:r w:rsidRPr="00403614">
        <w:rPr>
          <w:color w:val="000000" w:themeColor="text1"/>
        </w:rPr>
        <w:t>Detert</w:t>
      </w:r>
      <w:proofErr w:type="spellEnd"/>
      <w:r w:rsidRPr="00403614">
        <w:rPr>
          <w:color w:val="000000" w:themeColor="text1"/>
        </w:rPr>
        <w:t xml:space="preserve"> and Burris, 2007). Fourth, recognition should be frequent, specific and sincere; easy recognition on a regular basis raised motivation with little effort, and ample evidence suggests that recognition and fairness are associated with increased engagement and decreased burnout (Jo and Shin, 2025).</w:t>
      </w:r>
    </w:p>
    <w:p w14:paraId="22308612" w14:textId="3B38B4F8" w:rsidR="006214A1" w:rsidRPr="00403614" w:rsidRDefault="006214A1" w:rsidP="00924F92">
      <w:pPr>
        <w:rPr>
          <w:color w:val="000000" w:themeColor="text1"/>
        </w:rPr>
      </w:pPr>
      <w:r w:rsidRPr="00403614">
        <w:rPr>
          <w:color w:val="000000" w:themeColor="text1"/>
        </w:rPr>
        <w:t xml:space="preserve">Fifth, </w:t>
      </w:r>
      <w:proofErr w:type="spellStart"/>
      <w:r w:rsidRPr="00403614">
        <w:rPr>
          <w:color w:val="000000" w:themeColor="text1"/>
        </w:rPr>
        <w:t>organisations</w:t>
      </w:r>
      <w:proofErr w:type="spellEnd"/>
      <w:r w:rsidRPr="00403614">
        <w:rPr>
          <w:color w:val="000000" w:themeColor="text1"/>
        </w:rPr>
        <w:t xml:space="preserve"> using more than one shift manager should try to </w:t>
      </w:r>
      <w:proofErr w:type="spellStart"/>
      <w:r w:rsidRPr="00403614">
        <w:rPr>
          <w:color w:val="000000" w:themeColor="text1"/>
        </w:rPr>
        <w:t>harmonise</w:t>
      </w:r>
      <w:proofErr w:type="spellEnd"/>
      <w:r w:rsidRPr="00403614">
        <w:rPr>
          <w:color w:val="000000" w:themeColor="text1"/>
        </w:rPr>
        <w:t xml:space="preserve"> communication between shift managers, as inconsistent and perceived </w:t>
      </w:r>
      <w:proofErr w:type="spellStart"/>
      <w:r w:rsidRPr="00403614">
        <w:rPr>
          <w:color w:val="000000" w:themeColor="text1"/>
        </w:rPr>
        <w:t>favouritism</w:t>
      </w:r>
      <w:proofErr w:type="spellEnd"/>
      <w:r w:rsidRPr="00403614">
        <w:rPr>
          <w:color w:val="000000" w:themeColor="text1"/>
        </w:rPr>
        <w:t xml:space="preserve"> was one of the main dissatisfaction and intention to leave factors. Of course, participative leadership and effective communication have been found to be beneficial for holding on to employees in small and service-sector </w:t>
      </w:r>
      <w:proofErr w:type="spellStart"/>
      <w:r w:rsidRPr="00403614">
        <w:rPr>
          <w:color w:val="000000" w:themeColor="text1"/>
        </w:rPr>
        <w:t>organisations</w:t>
      </w:r>
      <w:proofErr w:type="spellEnd"/>
      <w:r w:rsidRPr="00403614">
        <w:rPr>
          <w:color w:val="000000" w:themeColor="text1"/>
        </w:rPr>
        <w:t xml:space="preserve"> (Ramirez-Lozano, </w:t>
      </w:r>
      <w:proofErr w:type="spellStart"/>
      <w:r w:rsidRPr="00403614">
        <w:rPr>
          <w:color w:val="000000" w:themeColor="text1"/>
        </w:rPr>
        <w:t>Peñaflor</w:t>
      </w:r>
      <w:proofErr w:type="spellEnd"/>
      <w:r w:rsidRPr="00403614">
        <w:rPr>
          <w:color w:val="000000" w:themeColor="text1"/>
        </w:rPr>
        <w:t xml:space="preserve">-Guerra and </w:t>
      </w:r>
      <w:proofErr w:type="spellStart"/>
      <w:r w:rsidRPr="00403614">
        <w:rPr>
          <w:color w:val="000000" w:themeColor="text1"/>
        </w:rPr>
        <w:t>Sanagustín-Fons</w:t>
      </w:r>
      <w:proofErr w:type="spellEnd"/>
      <w:r w:rsidRPr="00403614">
        <w:rPr>
          <w:color w:val="000000" w:themeColor="text1"/>
        </w:rPr>
        <w:t>, 2023) and managers’ coaching and communication skills have been associated with reduced turnover intention (</w:t>
      </w:r>
      <w:proofErr w:type="spellStart"/>
      <w:r w:rsidRPr="00403614">
        <w:rPr>
          <w:color w:val="000000" w:themeColor="text1"/>
        </w:rPr>
        <w:t>Romão</w:t>
      </w:r>
      <w:proofErr w:type="spellEnd"/>
      <w:r w:rsidRPr="00403614">
        <w:rPr>
          <w:color w:val="000000" w:themeColor="text1"/>
        </w:rPr>
        <w:t xml:space="preserve"> et al., 2022), underlining that investments in managers' communication skills are investments in retention. The results indicate that communication is more than a ‘soft extra' and should form a key component of manager selection, training and appraisal. Given that commitment is one of the best predictors of staying (Meyer et al., 2002), and that retaining workers in sectors where it is important and difficult depends on the day-to-day connection that they make with managers and colleagues (Mitchell et al., 2001), it is likely that embedding these </w:t>
      </w:r>
      <w:proofErr w:type="spellStart"/>
      <w:r w:rsidRPr="00403614">
        <w:rPr>
          <w:color w:val="000000" w:themeColor="text1"/>
        </w:rPr>
        <w:t>behaviours</w:t>
      </w:r>
      <w:proofErr w:type="spellEnd"/>
      <w:r w:rsidRPr="00403614">
        <w:rPr>
          <w:color w:val="000000" w:themeColor="text1"/>
        </w:rPr>
        <w:t xml:space="preserve"> in developing managers will help with retention and engagement in sectors where it is important to both.</w:t>
      </w:r>
    </w:p>
    <w:p w14:paraId="4B1D8504" w14:textId="310BC60E" w:rsidR="006214A1" w:rsidRPr="00403614" w:rsidRDefault="002A50BB" w:rsidP="00924F92">
      <w:pPr>
        <w:rPr>
          <w:color w:val="000000" w:themeColor="text1"/>
        </w:rPr>
      </w:pPr>
      <w:r w:rsidRPr="00403614">
        <w:rPr>
          <w:color w:val="000000" w:themeColor="text1"/>
        </w:rPr>
        <w:t>In all the recommendations, one principle stands out: good communication is not something we have to rely on our "personal power" to do but needs to be part of the core of the management job and thus be assessed.</w:t>
      </w:r>
      <w:r w:rsidRPr="00403614">
        <w:rPr>
          <w:color w:val="000000" w:themeColor="text1"/>
        </w:rPr>
        <w:t xml:space="preserve"> </w:t>
      </w:r>
      <w:r w:rsidR="006214A1" w:rsidRPr="00403614">
        <w:rPr>
          <w:color w:val="000000" w:themeColor="text1"/>
        </w:rPr>
        <w:t xml:space="preserve">The </w:t>
      </w:r>
      <w:proofErr w:type="spellStart"/>
      <w:r w:rsidR="006214A1" w:rsidRPr="00403614">
        <w:rPr>
          <w:color w:val="000000" w:themeColor="text1"/>
        </w:rPr>
        <w:t>behaviours</w:t>
      </w:r>
      <w:proofErr w:type="spellEnd"/>
      <w:r w:rsidR="006214A1" w:rsidRPr="00403614">
        <w:rPr>
          <w:color w:val="000000" w:themeColor="text1"/>
        </w:rPr>
        <w:t xml:space="preserve"> that the study reveals (explaining decisions, remaining calm under pressure, reacting positively to errors, acknowledging effort, and communicating effectively with managers) are not expensive or complicated, but do require deliberate attention and reinforcement. </w:t>
      </w:r>
      <w:proofErr w:type="spellStart"/>
      <w:r w:rsidR="006214A1" w:rsidRPr="00403614">
        <w:rPr>
          <w:color w:val="000000" w:themeColor="text1"/>
        </w:rPr>
        <w:t>Organisations</w:t>
      </w:r>
      <w:proofErr w:type="spellEnd"/>
      <w:r w:rsidR="006214A1" w:rsidRPr="00403614">
        <w:rPr>
          <w:color w:val="000000" w:themeColor="text1"/>
        </w:rPr>
        <w:t xml:space="preserve"> that embed these </w:t>
      </w:r>
      <w:proofErr w:type="spellStart"/>
      <w:r w:rsidR="006214A1" w:rsidRPr="00403614">
        <w:rPr>
          <w:color w:val="000000" w:themeColor="text1"/>
        </w:rPr>
        <w:t>behaviours</w:t>
      </w:r>
      <w:proofErr w:type="spellEnd"/>
      <w:r w:rsidR="006214A1" w:rsidRPr="00403614">
        <w:rPr>
          <w:color w:val="000000" w:themeColor="text1"/>
        </w:rPr>
        <w:t xml:space="preserve"> in their management selection, training, appraisal and reward processes are effectively investing in trust, engagement and retention, and will likely reap the rewards in the form of more stable and committed frontline teams.</w:t>
      </w:r>
    </w:p>
    <w:p w14:paraId="0C30477A" w14:textId="77777777" w:rsidR="005950F2" w:rsidRPr="00403614" w:rsidRDefault="00A25753" w:rsidP="00924F92">
      <w:pPr>
        <w:pStyle w:val="Heading2"/>
        <w:rPr>
          <w:color w:val="000000" w:themeColor="text1"/>
        </w:rPr>
      </w:pPr>
      <w:bookmarkStart w:id="60" w:name="_Toc241018978"/>
      <w:r w:rsidRPr="00403614">
        <w:rPr>
          <w:color w:val="000000" w:themeColor="text1"/>
        </w:rPr>
        <w:lastRenderedPageBreak/>
        <w:t>5.5 Limitations of the Study</w:t>
      </w:r>
      <w:bookmarkEnd w:id="60"/>
    </w:p>
    <w:p w14:paraId="05FFF2B8" w14:textId="129BDE47" w:rsidR="006214A1" w:rsidRPr="00403614" w:rsidRDefault="006214A1" w:rsidP="00924F92">
      <w:pPr>
        <w:rPr>
          <w:color w:val="000000" w:themeColor="text1"/>
        </w:rPr>
      </w:pPr>
      <w:r w:rsidRPr="00403614">
        <w:rPr>
          <w:color w:val="000000" w:themeColor="text1"/>
        </w:rPr>
        <w:t xml:space="preserve">The results of the study should be considered with the limitations in mind. It is based on eleven purposively selected participants and therefore cannot claim to be statistically </w:t>
      </w:r>
      <w:proofErr w:type="spellStart"/>
      <w:r w:rsidRPr="00403614">
        <w:rPr>
          <w:color w:val="000000" w:themeColor="text1"/>
        </w:rPr>
        <w:t>generalisable</w:t>
      </w:r>
      <w:proofErr w:type="spellEnd"/>
      <w:r w:rsidRPr="00403614">
        <w:rPr>
          <w:color w:val="000000" w:themeColor="text1"/>
        </w:rPr>
        <w:t>; it is a description of how these employees made sense of their experiences, not of how common each experience is in the sector. The data are retrospective and self-reported, meaning the participants remembered and described the experiences; memory and self-presentation may have influenced what was shared and the experiences may not have been the same as they actually were. The cross-sectional design is only static, and it is unable to tell how the levels of trust and retention intentions vary with changing managers and/or conditions.</w:t>
      </w:r>
    </w:p>
    <w:p w14:paraId="1CDF417D" w14:textId="46DEDDA6" w:rsidR="006214A1" w:rsidRPr="00403614" w:rsidRDefault="006214A1" w:rsidP="00924F92">
      <w:pPr>
        <w:rPr>
          <w:color w:val="000000" w:themeColor="text1"/>
        </w:rPr>
      </w:pPr>
      <w:r w:rsidRPr="00403614">
        <w:rPr>
          <w:color w:val="000000" w:themeColor="text1"/>
        </w:rPr>
        <w:t xml:space="preserve">In qualitative research, interpretation is a key process because the themes are influenced by this, however as in all qualitative research work, reflexivity (the process of the researcher's self-awareness) and a transparent, systematic analysis have been used to control but not remove the influence of the researcher's interpretation, and another researcher might have highlighted different aspects of the same accounts. The sample also included a high proportion of workers in a limited number of service industries, and of service workers who were willing to comment on their managers, which may have introduced some bias. This is reasonable for a master's dissertation and serves as a counterweight to the depth and consistency of the accounts, but the conclusions should be interpreted as analytically rather than statistically </w:t>
      </w:r>
      <w:proofErr w:type="spellStart"/>
      <w:r w:rsidRPr="00403614">
        <w:rPr>
          <w:color w:val="000000" w:themeColor="text1"/>
        </w:rPr>
        <w:t>generalisable</w:t>
      </w:r>
      <w:proofErr w:type="spellEnd"/>
      <w:r w:rsidRPr="00403614">
        <w:rPr>
          <w:color w:val="000000" w:themeColor="text1"/>
        </w:rPr>
        <w:t>; as interpretations of how these relationships operate in the context of communication that can be translated to similar contexts.</w:t>
      </w:r>
    </w:p>
    <w:p w14:paraId="18AAB36C" w14:textId="77777777" w:rsidR="005950F2" w:rsidRPr="00403614" w:rsidRDefault="00A25753" w:rsidP="00924F92">
      <w:pPr>
        <w:pStyle w:val="Heading2"/>
        <w:rPr>
          <w:color w:val="000000" w:themeColor="text1"/>
        </w:rPr>
      </w:pPr>
      <w:bookmarkStart w:id="61" w:name="_Toc241018979"/>
      <w:r w:rsidRPr="00403614">
        <w:rPr>
          <w:color w:val="000000" w:themeColor="text1"/>
        </w:rPr>
        <w:t>5.6 Recommendations for Further Research</w:t>
      </w:r>
      <w:bookmarkEnd w:id="61"/>
    </w:p>
    <w:p w14:paraId="224677A5" w14:textId="5F0C6DB4" w:rsidR="006214A1" w:rsidRPr="00403614" w:rsidRDefault="006214A1" w:rsidP="00924F92">
      <w:pPr>
        <w:rPr>
          <w:color w:val="000000" w:themeColor="text1"/>
        </w:rPr>
      </w:pPr>
      <w:r w:rsidRPr="00403614">
        <w:rPr>
          <w:color w:val="000000" w:themeColor="text1"/>
        </w:rPr>
        <w:t>There are multiple paths that could lead to further research of this work. A larger, multi-sector qualitative study would be able to explore the transferability of the themes to other industries and cultures and the extent to which the strong individual-manager is as salient in more stable contexts of management. The current study was conducted using a cross-sectional design, which was a research limitation as it cannot capture changes in trust and retention intention over time as managers and communication change. Studies that included both employees' and managers' perspectives would shed light on the LMX relationship from both perspectives and test whether managers were aware of the in-group and out-groups that employees spoke about.</w:t>
      </w:r>
    </w:p>
    <w:p w14:paraId="5589268C" w14:textId="77777777" w:rsidR="006214A1" w:rsidRPr="00403614" w:rsidRDefault="006214A1" w:rsidP="00924F92">
      <w:pPr>
        <w:rPr>
          <w:b/>
          <w:bCs/>
          <w:color w:val="000000" w:themeColor="text1"/>
        </w:rPr>
      </w:pPr>
      <w:r w:rsidRPr="00403614">
        <w:rPr>
          <w:color w:val="000000" w:themeColor="text1"/>
        </w:rPr>
        <w:t xml:space="preserve">Finally, the themes that emerged from these qualitative data could be used to create and test a measurement model for mixed methods research, in which the qualitative tradition that </w:t>
      </w:r>
      <w:r w:rsidRPr="00403614">
        <w:rPr>
          <w:color w:val="000000" w:themeColor="text1"/>
        </w:rPr>
        <w:lastRenderedPageBreak/>
        <w:t xml:space="preserve">dominates the field is linked to and brought into contact with the lived experience described here. For example, specific </w:t>
      </w:r>
      <w:proofErr w:type="spellStart"/>
      <w:r w:rsidRPr="00403614">
        <w:rPr>
          <w:color w:val="000000" w:themeColor="text1"/>
        </w:rPr>
        <w:t>behaviours</w:t>
      </w:r>
      <w:proofErr w:type="spellEnd"/>
      <w:r w:rsidRPr="00403614">
        <w:rPr>
          <w:color w:val="000000" w:themeColor="text1"/>
        </w:rPr>
        <w:t xml:space="preserve"> identified in this study, including explaining decisions, communicating calm under pressure, responding to mistakes, and </w:t>
      </w:r>
      <w:proofErr w:type="spellStart"/>
      <w:r w:rsidRPr="00403614">
        <w:rPr>
          <w:color w:val="000000" w:themeColor="text1"/>
        </w:rPr>
        <w:t>recognising</w:t>
      </w:r>
      <w:proofErr w:type="spellEnd"/>
      <w:r w:rsidRPr="00403614">
        <w:rPr>
          <w:color w:val="000000" w:themeColor="text1"/>
        </w:rPr>
        <w:t xml:space="preserve"> effort, could be measured and tested for their relationship to trust, engagement, and retention, at scale. Both qualitative and quantitative approaches could thus be combined to the benefit of the researcher and the practitioner, with the depth provided by the qualitative approach and the </w:t>
      </w:r>
      <w:proofErr w:type="spellStart"/>
      <w:r w:rsidRPr="00403614">
        <w:rPr>
          <w:color w:val="000000" w:themeColor="text1"/>
        </w:rPr>
        <w:t>generalisability</w:t>
      </w:r>
      <w:proofErr w:type="spellEnd"/>
      <w:r w:rsidRPr="00403614">
        <w:rPr>
          <w:color w:val="000000" w:themeColor="text1"/>
        </w:rPr>
        <w:t xml:space="preserve"> provided by the quantitative approach.</w:t>
      </w:r>
    </w:p>
    <w:p w14:paraId="28095B9C" w14:textId="0998A4CD" w:rsidR="005950F2" w:rsidRPr="00403614" w:rsidRDefault="00A25753" w:rsidP="00924F92">
      <w:pPr>
        <w:pStyle w:val="Heading2"/>
        <w:rPr>
          <w:color w:val="000000" w:themeColor="text1"/>
        </w:rPr>
      </w:pPr>
      <w:bookmarkStart w:id="62" w:name="_Toc241018980"/>
      <w:r w:rsidRPr="00403614">
        <w:rPr>
          <w:color w:val="000000" w:themeColor="text1"/>
        </w:rPr>
        <w:t>5.7 Concluding Remarks</w:t>
      </w:r>
      <w:bookmarkEnd w:id="62"/>
    </w:p>
    <w:p w14:paraId="2FC80006" w14:textId="642A0633" w:rsidR="00924F92" w:rsidRPr="00403614" w:rsidRDefault="00E912FC" w:rsidP="00924F92">
      <w:pPr>
        <w:rPr>
          <w:color w:val="000000" w:themeColor="text1"/>
        </w:rPr>
      </w:pPr>
      <w:r w:rsidRPr="00403614">
        <w:rPr>
          <w:color w:val="000000" w:themeColor="text1"/>
        </w:rPr>
        <w:t xml:space="preserve">The aim of this study is to gain insight into how managerial communication affects in the eyes of the employees the levels of trust, engagement, and intention to stay or leave. It found that communication is not a skill that can be taught in isolation but a means of earning trust, providing safety, recognizing effort and respecting people's day-to-day experience. If it was open, calm and fair, loyalty was usually expressed—sometimes more than money was asked for—if it was closed, emotional and unfair it was good people that were lost. As simple as it is as difficult as it is: the answer is how managers communicate with their people is not a soft extra, it is a key driver of trust, engagement, retention and it should be treated as such, just as seriously as any other action to drive </w:t>
      </w:r>
      <w:proofErr w:type="spellStart"/>
      <w:r w:rsidRPr="00403614">
        <w:rPr>
          <w:color w:val="000000" w:themeColor="text1"/>
        </w:rPr>
        <w:t>organisational</w:t>
      </w:r>
      <w:proofErr w:type="spellEnd"/>
      <w:r w:rsidRPr="00403614">
        <w:rPr>
          <w:color w:val="000000" w:themeColor="text1"/>
        </w:rPr>
        <w:t xml:space="preserve"> performance.</w:t>
      </w:r>
    </w:p>
    <w:p w14:paraId="23978862" w14:textId="0757CB28" w:rsidR="00924F92" w:rsidRPr="00403614" w:rsidRDefault="00924F92" w:rsidP="00924F92">
      <w:pPr>
        <w:rPr>
          <w:color w:val="000000" w:themeColor="text1"/>
        </w:rPr>
      </w:pPr>
    </w:p>
    <w:p w14:paraId="4E196FCF" w14:textId="40E32D78" w:rsidR="00924F92" w:rsidRPr="00403614" w:rsidRDefault="00924F92" w:rsidP="00924F92">
      <w:pPr>
        <w:jc w:val="left"/>
        <w:rPr>
          <w:color w:val="000000" w:themeColor="text1"/>
        </w:rPr>
      </w:pPr>
      <w:r w:rsidRPr="00403614">
        <w:rPr>
          <w:color w:val="000000" w:themeColor="text1"/>
        </w:rPr>
        <w:br w:type="page"/>
      </w:r>
    </w:p>
    <w:p w14:paraId="10006B38" w14:textId="77777777" w:rsidR="005950F2" w:rsidRPr="00403614" w:rsidRDefault="00A25753" w:rsidP="00924F92">
      <w:pPr>
        <w:pStyle w:val="Heading1"/>
        <w:rPr>
          <w:color w:val="000000" w:themeColor="text1"/>
        </w:rPr>
      </w:pPr>
      <w:bookmarkStart w:id="63" w:name="_Toc241018981"/>
      <w:r w:rsidRPr="00403614">
        <w:rPr>
          <w:color w:val="000000" w:themeColor="text1"/>
        </w:rPr>
        <w:lastRenderedPageBreak/>
        <w:t>References</w:t>
      </w:r>
      <w:bookmarkEnd w:id="63"/>
    </w:p>
    <w:p w14:paraId="7B1E02CE" w14:textId="77777777" w:rsidR="005950F2" w:rsidRPr="00403614" w:rsidRDefault="00A25753" w:rsidP="00924F92">
      <w:pPr>
        <w:rPr>
          <w:color w:val="000000" w:themeColor="text1"/>
        </w:rPr>
      </w:pPr>
      <w:proofErr w:type="spellStart"/>
      <w:r w:rsidRPr="00403614">
        <w:rPr>
          <w:color w:val="000000" w:themeColor="text1"/>
        </w:rPr>
        <w:t>Abolnasser</w:t>
      </w:r>
      <w:proofErr w:type="spellEnd"/>
      <w:r w:rsidRPr="00403614">
        <w:rPr>
          <w:color w:val="000000" w:themeColor="text1"/>
        </w:rPr>
        <w:t>, M.S.A., Abdou, A.H., Hassan, T.H. &amp; Salem, A.E. (2023) 'Transformational leadership, employee engagement, job satisfaction, and psychological well-being among hotel employees after the height of the COVID-19 pandemic: a serial mediation model', International Journal of Environmental Research and Public Health, 20(4), 3609. Available at: https://doi.org/10.3390/ijerph20043609.</w:t>
      </w:r>
    </w:p>
    <w:p w14:paraId="495E9345" w14:textId="77777777" w:rsidR="005950F2" w:rsidRPr="00403614" w:rsidRDefault="00A25753" w:rsidP="00924F92">
      <w:pPr>
        <w:rPr>
          <w:color w:val="000000" w:themeColor="text1"/>
        </w:rPr>
      </w:pPr>
      <w:r w:rsidRPr="00403614">
        <w:rPr>
          <w:color w:val="000000" w:themeColor="text1"/>
        </w:rPr>
        <w:t>Adams, J.S. (1965) 'Inequity in social exchange', Advances in Experimental Social Psychology, 2, 267-299. Available at: https://doi.org/10.1016/S0065-2601(08)60108-2.</w:t>
      </w:r>
    </w:p>
    <w:p w14:paraId="4C44906A" w14:textId="77777777" w:rsidR="005950F2" w:rsidRPr="00403614" w:rsidRDefault="00A25753" w:rsidP="00924F92">
      <w:pPr>
        <w:rPr>
          <w:color w:val="000000" w:themeColor="text1"/>
        </w:rPr>
      </w:pPr>
      <w:r w:rsidRPr="00403614">
        <w:rPr>
          <w:color w:val="000000" w:themeColor="text1"/>
        </w:rPr>
        <w:t xml:space="preserve">Ahmad, R., Nawaz, M.R., </w:t>
      </w:r>
      <w:proofErr w:type="spellStart"/>
      <w:r w:rsidRPr="00403614">
        <w:rPr>
          <w:color w:val="000000" w:themeColor="text1"/>
        </w:rPr>
        <w:t>Ishaq</w:t>
      </w:r>
      <w:proofErr w:type="spellEnd"/>
      <w:r w:rsidRPr="00403614">
        <w:rPr>
          <w:color w:val="000000" w:themeColor="text1"/>
        </w:rPr>
        <w:t>, M.I., Khan, M.M. &amp; Ashraf, H.A. (2023) 'Social exchange theory: systematic review and future directions', Frontiers in Psychology, 13, 1015921. Available at: https://doi.org/10.3389/fpsyg.2022.1015921.</w:t>
      </w:r>
    </w:p>
    <w:p w14:paraId="7D64FDE2" w14:textId="77777777" w:rsidR="005950F2" w:rsidRPr="00403614" w:rsidRDefault="00A25753" w:rsidP="00924F92">
      <w:pPr>
        <w:rPr>
          <w:color w:val="000000" w:themeColor="text1"/>
        </w:rPr>
      </w:pPr>
      <w:proofErr w:type="spellStart"/>
      <w:r w:rsidRPr="00403614">
        <w:rPr>
          <w:color w:val="000000" w:themeColor="text1"/>
        </w:rPr>
        <w:t>Akter</w:t>
      </w:r>
      <w:proofErr w:type="spellEnd"/>
      <w:r w:rsidRPr="00403614">
        <w:rPr>
          <w:color w:val="000000" w:themeColor="text1"/>
        </w:rPr>
        <w:t xml:space="preserve">, K.M., </w:t>
      </w:r>
      <w:proofErr w:type="spellStart"/>
      <w:r w:rsidRPr="00403614">
        <w:rPr>
          <w:color w:val="000000" w:themeColor="text1"/>
        </w:rPr>
        <w:t>Banik</w:t>
      </w:r>
      <w:proofErr w:type="spellEnd"/>
      <w:r w:rsidRPr="00403614">
        <w:rPr>
          <w:color w:val="000000" w:themeColor="text1"/>
        </w:rPr>
        <w:t>, S., Tang, S.M. &amp; Adnan, Z. (2024) 'Transformational leadership and climate of trust: mediating role of organizational justice', SAGE Open, 14(4). Available at: https://doi.org/10.1177/21582440241293132.</w:t>
      </w:r>
    </w:p>
    <w:p w14:paraId="266CBCF7" w14:textId="77777777" w:rsidR="005950F2" w:rsidRPr="00403614" w:rsidRDefault="00A25753" w:rsidP="00924F92">
      <w:pPr>
        <w:rPr>
          <w:color w:val="000000" w:themeColor="text1"/>
        </w:rPr>
      </w:pPr>
      <w:r w:rsidRPr="00403614">
        <w:rPr>
          <w:color w:val="000000" w:themeColor="text1"/>
        </w:rPr>
        <w:t>Albrecht, S.L., Furlong, S. &amp; Leiter, M.P. (2023) 'The psychological conditions for employee engagement in organizational change: test of a change engagement model', Frontiers in Psychology, 14, 1071924. Available at: https://doi.org/10.3389/fpsyg.2023.1071924.</w:t>
      </w:r>
    </w:p>
    <w:p w14:paraId="349A1EEE" w14:textId="77777777" w:rsidR="005950F2" w:rsidRPr="00403614" w:rsidRDefault="00A25753" w:rsidP="00924F92">
      <w:pPr>
        <w:rPr>
          <w:color w:val="000000" w:themeColor="text1"/>
        </w:rPr>
      </w:pPr>
      <w:proofErr w:type="spellStart"/>
      <w:r w:rsidRPr="00403614">
        <w:rPr>
          <w:color w:val="000000" w:themeColor="text1"/>
        </w:rPr>
        <w:t>Alonderienė</w:t>
      </w:r>
      <w:proofErr w:type="spellEnd"/>
      <w:r w:rsidRPr="00403614">
        <w:rPr>
          <w:color w:val="000000" w:themeColor="text1"/>
        </w:rPr>
        <w:t xml:space="preserve">, R. &amp; </w:t>
      </w:r>
      <w:proofErr w:type="spellStart"/>
      <w:r w:rsidRPr="00403614">
        <w:rPr>
          <w:color w:val="000000" w:themeColor="text1"/>
        </w:rPr>
        <w:t>Urbelė</w:t>
      </w:r>
      <w:proofErr w:type="spellEnd"/>
      <w:r w:rsidRPr="00403614">
        <w:rPr>
          <w:color w:val="000000" w:themeColor="text1"/>
        </w:rPr>
        <w:t>, J. (2024) 'The impact of internal employer branding on employee engagement and retention', Management of Organizations: Systematic Research, 91(1), 1-22. Available at: https://doi.org/10.2478/mosr-2024-0001.</w:t>
      </w:r>
    </w:p>
    <w:p w14:paraId="17A16A14" w14:textId="77777777" w:rsidR="005950F2" w:rsidRPr="00403614" w:rsidRDefault="00A25753" w:rsidP="00924F92">
      <w:pPr>
        <w:rPr>
          <w:color w:val="000000" w:themeColor="text1"/>
        </w:rPr>
      </w:pPr>
      <w:proofErr w:type="spellStart"/>
      <w:r w:rsidRPr="00403614">
        <w:rPr>
          <w:color w:val="000000" w:themeColor="text1"/>
        </w:rPr>
        <w:t>Alshaabani</w:t>
      </w:r>
      <w:proofErr w:type="spellEnd"/>
      <w:r w:rsidRPr="00403614">
        <w:rPr>
          <w:color w:val="000000" w:themeColor="text1"/>
        </w:rPr>
        <w:t xml:space="preserve">, A., Naz, F., Magda, R. &amp; </w:t>
      </w:r>
      <w:proofErr w:type="spellStart"/>
      <w:r w:rsidRPr="00403614">
        <w:rPr>
          <w:color w:val="000000" w:themeColor="text1"/>
        </w:rPr>
        <w:t>Rudnák</w:t>
      </w:r>
      <w:proofErr w:type="spellEnd"/>
      <w:r w:rsidRPr="00403614">
        <w:rPr>
          <w:color w:val="000000" w:themeColor="text1"/>
        </w:rPr>
        <w:t>, I. (2021) 'Impact of perceived organizational support on OCB in the time of the COVID-19 pandemic in Hungary: employee engagement and affective commitment as mediators', Sustainability, 13(14), 7800. Available at: https://doi.org/10.3390/su13147800.</w:t>
      </w:r>
    </w:p>
    <w:p w14:paraId="266F3E09" w14:textId="77777777" w:rsidR="005950F2" w:rsidRPr="00403614" w:rsidRDefault="00A25753" w:rsidP="00924F92">
      <w:pPr>
        <w:rPr>
          <w:color w:val="000000" w:themeColor="text1"/>
        </w:rPr>
      </w:pPr>
      <w:r w:rsidRPr="00403614">
        <w:rPr>
          <w:color w:val="000000" w:themeColor="text1"/>
        </w:rPr>
        <w:t>Ambler, T. &amp; Barrow, S. (1996) 'The employer brand', Journal of Brand Management, 4(3), 185-206. Available at: https://doi.org/10.1057/bm.1996.42.</w:t>
      </w:r>
    </w:p>
    <w:p w14:paraId="14AB9EA9" w14:textId="77777777" w:rsidR="005950F2" w:rsidRPr="00403614" w:rsidRDefault="00A25753" w:rsidP="00924F92">
      <w:pPr>
        <w:rPr>
          <w:color w:val="000000" w:themeColor="text1"/>
        </w:rPr>
      </w:pPr>
      <w:r w:rsidRPr="00403614">
        <w:rPr>
          <w:color w:val="000000" w:themeColor="text1"/>
        </w:rPr>
        <w:t xml:space="preserve">Andersen, I., Buch, R. &amp; </w:t>
      </w:r>
      <w:proofErr w:type="spellStart"/>
      <w:r w:rsidRPr="00403614">
        <w:rPr>
          <w:color w:val="000000" w:themeColor="text1"/>
        </w:rPr>
        <w:t>Kuvaas</w:t>
      </w:r>
      <w:proofErr w:type="spellEnd"/>
      <w:r w:rsidRPr="00403614">
        <w:rPr>
          <w:color w:val="000000" w:themeColor="text1"/>
        </w:rPr>
        <w:t>, B. (2020) 'A literature review of social and economic leader-member exchange', Frontiers in Psychology, 11, 1474. Available at: https://doi.org/10.3389/fpsyg.2020.01474.</w:t>
      </w:r>
    </w:p>
    <w:p w14:paraId="16F28680" w14:textId="77777777" w:rsidR="005950F2" w:rsidRPr="00403614" w:rsidRDefault="00A25753" w:rsidP="00924F92">
      <w:pPr>
        <w:rPr>
          <w:color w:val="000000" w:themeColor="text1"/>
        </w:rPr>
      </w:pPr>
      <w:r w:rsidRPr="00403614">
        <w:rPr>
          <w:color w:val="000000" w:themeColor="text1"/>
        </w:rPr>
        <w:lastRenderedPageBreak/>
        <w:t xml:space="preserve">Arnold, M., </w:t>
      </w:r>
      <w:proofErr w:type="spellStart"/>
      <w:r w:rsidRPr="00403614">
        <w:rPr>
          <w:color w:val="000000" w:themeColor="text1"/>
        </w:rPr>
        <w:t>Goldschmitt</w:t>
      </w:r>
      <w:proofErr w:type="spellEnd"/>
      <w:r w:rsidRPr="00403614">
        <w:rPr>
          <w:color w:val="000000" w:themeColor="text1"/>
        </w:rPr>
        <w:t xml:space="preserve">, M. &amp; </w:t>
      </w:r>
      <w:proofErr w:type="spellStart"/>
      <w:r w:rsidRPr="00403614">
        <w:rPr>
          <w:color w:val="000000" w:themeColor="text1"/>
        </w:rPr>
        <w:t>Rigotti</w:t>
      </w:r>
      <w:proofErr w:type="spellEnd"/>
      <w:r w:rsidRPr="00403614">
        <w:rPr>
          <w:color w:val="000000" w:themeColor="text1"/>
        </w:rPr>
        <w:t>, T. (2023) 'Dealing with information overload: a comprehensive review', Frontiers in Psychology, 14, 1122200. Available at: https://doi.org/10.3389/fpsyg.2023.1122200.</w:t>
      </w:r>
    </w:p>
    <w:p w14:paraId="711E8C74" w14:textId="77777777" w:rsidR="005950F2" w:rsidRPr="00403614" w:rsidRDefault="00A25753" w:rsidP="00924F92">
      <w:pPr>
        <w:rPr>
          <w:color w:val="000000" w:themeColor="text1"/>
        </w:rPr>
      </w:pPr>
      <w:r w:rsidRPr="00403614">
        <w:rPr>
          <w:color w:val="000000" w:themeColor="text1"/>
        </w:rPr>
        <w:t>Avolio, B.J. &amp; Gardner, W.L. (2005) 'Authentic leadership development: getting to the root of positive forms of leadership', The Leadership Quarterly, 16(3), 315-338. Available at: https://doi.org/10.1016/j.leaqua.2005.03.001.</w:t>
      </w:r>
    </w:p>
    <w:p w14:paraId="3BFF2192" w14:textId="77777777" w:rsidR="005950F2" w:rsidRPr="00403614" w:rsidRDefault="00A25753" w:rsidP="00924F92">
      <w:pPr>
        <w:rPr>
          <w:color w:val="000000" w:themeColor="text1"/>
        </w:rPr>
      </w:pPr>
      <w:r w:rsidRPr="00403614">
        <w:rPr>
          <w:color w:val="000000" w:themeColor="text1"/>
        </w:rPr>
        <w:t xml:space="preserve">Backhaus, K. &amp; </w:t>
      </w:r>
      <w:proofErr w:type="spellStart"/>
      <w:r w:rsidRPr="00403614">
        <w:rPr>
          <w:color w:val="000000" w:themeColor="text1"/>
        </w:rPr>
        <w:t>Tikoo</w:t>
      </w:r>
      <w:proofErr w:type="spellEnd"/>
      <w:r w:rsidRPr="00403614">
        <w:rPr>
          <w:color w:val="000000" w:themeColor="text1"/>
        </w:rPr>
        <w:t>, S. (2004) 'Conceptualizing and researching employer branding', Career Development International, 9(5), 501-517. Available at: https://doi.org/10.1108/13620430410550754.</w:t>
      </w:r>
    </w:p>
    <w:p w14:paraId="45B7B960" w14:textId="77777777" w:rsidR="005950F2" w:rsidRPr="00403614" w:rsidRDefault="00A25753" w:rsidP="00924F92">
      <w:pPr>
        <w:rPr>
          <w:color w:val="000000" w:themeColor="text1"/>
        </w:rPr>
      </w:pPr>
      <w:proofErr w:type="spellStart"/>
      <w:r w:rsidRPr="00403614">
        <w:rPr>
          <w:color w:val="000000" w:themeColor="text1"/>
        </w:rPr>
        <w:t>Baquero</w:t>
      </w:r>
      <w:proofErr w:type="spellEnd"/>
      <w:r w:rsidRPr="00403614">
        <w:rPr>
          <w:color w:val="000000" w:themeColor="text1"/>
        </w:rPr>
        <w:t>, A. (2023) 'Authentic leadership, employee work engagement, trust in the leader, and workplace well-being: a moderated mediation model', Psychology Research and Behavior Management, 16, 1403-1424. Available at: https://doi.org/10.2147/PRBM.S407672.</w:t>
      </w:r>
    </w:p>
    <w:p w14:paraId="344F81D3" w14:textId="3E6B9A85" w:rsidR="005950F2" w:rsidRPr="00403614" w:rsidRDefault="00A25753" w:rsidP="00924F92">
      <w:pPr>
        <w:rPr>
          <w:color w:val="000000" w:themeColor="text1"/>
        </w:rPr>
      </w:pPr>
      <w:proofErr w:type="spellStart"/>
      <w:r w:rsidRPr="00403614">
        <w:rPr>
          <w:color w:val="000000" w:themeColor="text1"/>
        </w:rPr>
        <w:t>Barbulescu</w:t>
      </w:r>
      <w:proofErr w:type="spellEnd"/>
      <w:r w:rsidRPr="00403614">
        <w:rPr>
          <w:color w:val="000000" w:themeColor="text1"/>
        </w:rPr>
        <w:t xml:space="preserve">, F.-M., </w:t>
      </w:r>
      <w:proofErr w:type="spellStart"/>
      <w:r w:rsidRPr="00403614">
        <w:rPr>
          <w:color w:val="000000" w:themeColor="text1"/>
        </w:rPr>
        <w:t>Vasiluță-Ștefănescu</w:t>
      </w:r>
      <w:proofErr w:type="spellEnd"/>
      <w:r w:rsidRPr="00403614">
        <w:rPr>
          <w:color w:val="000000" w:themeColor="text1"/>
        </w:rPr>
        <w:t xml:space="preserve">, M., </w:t>
      </w:r>
      <w:proofErr w:type="spellStart"/>
      <w:r w:rsidRPr="00403614">
        <w:rPr>
          <w:color w:val="000000" w:themeColor="text1"/>
        </w:rPr>
        <w:t>Stoicov</w:t>
      </w:r>
      <w:proofErr w:type="spellEnd"/>
      <w:r w:rsidRPr="00403614">
        <w:rPr>
          <w:color w:val="000000" w:themeColor="text1"/>
        </w:rPr>
        <w:t xml:space="preserve">, I., </w:t>
      </w:r>
      <w:proofErr w:type="spellStart"/>
      <w:r w:rsidRPr="00403614">
        <w:rPr>
          <w:color w:val="000000" w:themeColor="text1"/>
        </w:rPr>
        <w:t>Coman</w:t>
      </w:r>
      <w:proofErr w:type="spellEnd"/>
      <w:r w:rsidRPr="00403614">
        <w:rPr>
          <w:color w:val="000000" w:themeColor="text1"/>
        </w:rPr>
        <w:t xml:space="preserve">, C. &amp; </w:t>
      </w:r>
      <w:proofErr w:type="spellStart"/>
      <w:r w:rsidRPr="00403614">
        <w:rPr>
          <w:color w:val="000000" w:themeColor="text1"/>
        </w:rPr>
        <w:t>Coman</w:t>
      </w:r>
      <w:proofErr w:type="spellEnd"/>
      <w:r w:rsidRPr="00403614">
        <w:rPr>
          <w:color w:val="000000" w:themeColor="text1"/>
        </w:rPr>
        <w:t>, E. (2024) 'Strategic management of internal employer branding - guerilla strategies to engage and retain top employees in a challenging workforce environment', Frontiers in Communication, 9, 1402125. Available at: https://doi.org/10.3389/fcomm.2024.1402125.</w:t>
      </w:r>
    </w:p>
    <w:p w14:paraId="69344F58" w14:textId="77777777" w:rsidR="005950F2" w:rsidRPr="00403614" w:rsidRDefault="00A25753" w:rsidP="00924F92">
      <w:pPr>
        <w:rPr>
          <w:color w:val="000000" w:themeColor="text1"/>
        </w:rPr>
      </w:pPr>
      <w:r w:rsidRPr="00403614">
        <w:rPr>
          <w:color w:val="000000" w:themeColor="text1"/>
        </w:rPr>
        <w:t>Bass, B.M. (1985) Leadership and Performance Beyond Expectations. Free Press, New York.</w:t>
      </w:r>
    </w:p>
    <w:p w14:paraId="16D4DF0E" w14:textId="77777777" w:rsidR="005950F2" w:rsidRPr="00403614" w:rsidRDefault="00A25753" w:rsidP="00924F92">
      <w:pPr>
        <w:rPr>
          <w:color w:val="000000" w:themeColor="text1"/>
        </w:rPr>
      </w:pPr>
      <w:r w:rsidRPr="00403614">
        <w:rPr>
          <w:color w:val="000000" w:themeColor="text1"/>
        </w:rPr>
        <w:t>Bass, B.M. (1990) 'From transactional to transformational leadership: learning to share the vision', Organizational Dynamics, 18(3), 19-31. Available at: https://doi.org/10.1016/0090-2616(90)90061-S.</w:t>
      </w:r>
    </w:p>
    <w:p w14:paraId="7F7DC7C4" w14:textId="77777777" w:rsidR="005950F2" w:rsidRPr="00403614" w:rsidRDefault="00A25753" w:rsidP="00924F92">
      <w:pPr>
        <w:rPr>
          <w:color w:val="000000" w:themeColor="text1"/>
        </w:rPr>
      </w:pPr>
      <w:r w:rsidRPr="00403614">
        <w:rPr>
          <w:color w:val="000000" w:themeColor="text1"/>
        </w:rPr>
        <w:t>Bass, B.M. &amp; Avolio, B.J. (1994) Improving Organizational Effectiveness Through Transformational Leadership. Sage, Thousand Oaks CA.</w:t>
      </w:r>
    </w:p>
    <w:p w14:paraId="1765A670" w14:textId="77777777" w:rsidR="005950F2" w:rsidRPr="00403614" w:rsidRDefault="00A25753" w:rsidP="00924F92">
      <w:pPr>
        <w:rPr>
          <w:color w:val="000000" w:themeColor="text1"/>
        </w:rPr>
      </w:pPr>
      <w:proofErr w:type="spellStart"/>
      <w:r w:rsidRPr="00403614">
        <w:rPr>
          <w:color w:val="000000" w:themeColor="text1"/>
        </w:rPr>
        <w:t>Blau</w:t>
      </w:r>
      <w:proofErr w:type="spellEnd"/>
      <w:r w:rsidRPr="00403614">
        <w:rPr>
          <w:color w:val="000000" w:themeColor="text1"/>
        </w:rPr>
        <w:t>, P.M. (1964) Exchange and Power in Social Life. John Wiley &amp; Sons, New York.</w:t>
      </w:r>
    </w:p>
    <w:p w14:paraId="31AED075" w14:textId="77777777" w:rsidR="005950F2" w:rsidRPr="00403614" w:rsidRDefault="00A25753" w:rsidP="00924F92">
      <w:pPr>
        <w:rPr>
          <w:color w:val="000000" w:themeColor="text1"/>
        </w:rPr>
      </w:pPr>
      <w:r w:rsidRPr="00403614">
        <w:rPr>
          <w:color w:val="000000" w:themeColor="text1"/>
        </w:rPr>
        <w:t xml:space="preserve">Boy, Y. &amp; </w:t>
      </w:r>
      <w:proofErr w:type="spellStart"/>
      <w:r w:rsidRPr="00403614">
        <w:rPr>
          <w:color w:val="000000" w:themeColor="text1"/>
        </w:rPr>
        <w:t>Sürmeli</w:t>
      </w:r>
      <w:proofErr w:type="spellEnd"/>
      <w:r w:rsidRPr="00403614">
        <w:rPr>
          <w:color w:val="000000" w:themeColor="text1"/>
        </w:rPr>
        <w:t>, M. (2023) 'Quiet quitting: a significant risk for global healthcare', Journal of Global Health, 13, 03014. Available at: https://doi.org/10.7189/jogh.13.03014.</w:t>
      </w:r>
    </w:p>
    <w:p w14:paraId="1A7FF412" w14:textId="77777777" w:rsidR="005950F2" w:rsidRPr="00403614" w:rsidRDefault="00A25753" w:rsidP="00924F92">
      <w:pPr>
        <w:rPr>
          <w:color w:val="000000" w:themeColor="text1"/>
        </w:rPr>
      </w:pPr>
      <w:r w:rsidRPr="00403614">
        <w:rPr>
          <w:color w:val="000000" w:themeColor="text1"/>
        </w:rPr>
        <w:t>Braun, V. &amp; Clarke, V. (2006) 'Using thematic analysis in psychology', Qualitative Research in Psychology, 3(2), 77-101. Available at: https://doi.org/10.1191/1478088706qp063oa.</w:t>
      </w:r>
    </w:p>
    <w:p w14:paraId="39C308AB" w14:textId="77777777" w:rsidR="005950F2" w:rsidRPr="00403614" w:rsidRDefault="00A25753" w:rsidP="00924F92">
      <w:pPr>
        <w:rPr>
          <w:color w:val="000000" w:themeColor="text1"/>
        </w:rPr>
      </w:pPr>
      <w:r w:rsidRPr="00403614">
        <w:rPr>
          <w:color w:val="000000" w:themeColor="text1"/>
        </w:rPr>
        <w:lastRenderedPageBreak/>
        <w:t>Braun, V. &amp; Clarke, V. (2021a) 'One size fits all? What counts as quality practice in (reflexive) thematic analysis?', Qualitative Research in Psychology, 18(3), 328-352. Available at: https://doi.org/10.1080/14780887.2020.1769238.</w:t>
      </w:r>
    </w:p>
    <w:p w14:paraId="0A304F75" w14:textId="77777777" w:rsidR="005950F2" w:rsidRPr="00403614" w:rsidRDefault="00A25753" w:rsidP="00924F92">
      <w:pPr>
        <w:rPr>
          <w:color w:val="000000" w:themeColor="text1"/>
        </w:rPr>
      </w:pPr>
      <w:r w:rsidRPr="00403614">
        <w:rPr>
          <w:color w:val="000000" w:themeColor="text1"/>
        </w:rPr>
        <w:t>Braun, V. &amp; Clarke, V. (2021b) 'To saturate or not to saturate? Questioning data saturation...', Qualitative Research in Sport, Exercise and Health, 13(2), 201-216. Available at: https://doi.org/10.1080/2159676X.2019.1704846.</w:t>
      </w:r>
    </w:p>
    <w:p w14:paraId="7A64EBFB" w14:textId="77777777" w:rsidR="005950F2" w:rsidRPr="00403614" w:rsidRDefault="00A25753" w:rsidP="00924F92">
      <w:pPr>
        <w:rPr>
          <w:color w:val="000000" w:themeColor="text1"/>
        </w:rPr>
      </w:pPr>
      <w:r w:rsidRPr="00403614">
        <w:rPr>
          <w:color w:val="000000" w:themeColor="text1"/>
        </w:rPr>
        <w:t>Bryman, A. (2016) Social Research Methods. Oxford University Press, Oxford.</w:t>
      </w:r>
    </w:p>
    <w:p w14:paraId="0CBDEA08" w14:textId="77777777" w:rsidR="005950F2" w:rsidRPr="00403614" w:rsidRDefault="00A25753" w:rsidP="00924F92">
      <w:pPr>
        <w:rPr>
          <w:color w:val="000000" w:themeColor="text1"/>
        </w:rPr>
      </w:pPr>
      <w:r w:rsidRPr="00403614">
        <w:rPr>
          <w:color w:val="000000" w:themeColor="text1"/>
        </w:rPr>
        <w:t>Burns, J.M. (1978) Leadership. Harper &amp; Row, New York.</w:t>
      </w:r>
    </w:p>
    <w:p w14:paraId="6CC7F378" w14:textId="77777777" w:rsidR="005950F2" w:rsidRPr="00403614" w:rsidRDefault="00A25753" w:rsidP="00924F92">
      <w:pPr>
        <w:rPr>
          <w:color w:val="000000" w:themeColor="text1"/>
        </w:rPr>
      </w:pPr>
      <w:r w:rsidRPr="00403614">
        <w:rPr>
          <w:color w:val="000000" w:themeColor="text1"/>
        </w:rPr>
        <w:t>Chartered Institute of Personnel and Development (CIPD) (2024a) CIPD Good Work Index 2024: Summary Report. London: CIPD. Available at: https://www.cipd.org.</w:t>
      </w:r>
    </w:p>
    <w:p w14:paraId="4DD43622" w14:textId="77777777" w:rsidR="005950F2" w:rsidRPr="00403614" w:rsidRDefault="00A25753" w:rsidP="00924F92">
      <w:pPr>
        <w:rPr>
          <w:color w:val="000000" w:themeColor="text1"/>
        </w:rPr>
      </w:pPr>
      <w:r w:rsidRPr="00403614">
        <w:rPr>
          <w:color w:val="000000" w:themeColor="text1"/>
        </w:rPr>
        <w:t>Colquitt, J.A. (2001) 'On the dimensionality of organizational justice: a construct validation of a measure', Journal of Applied Psychology, 86(3), 386-400. Available at: https://doi.org/10.1037/0021-9010.86.3.386.</w:t>
      </w:r>
    </w:p>
    <w:p w14:paraId="612D93C9" w14:textId="77777777" w:rsidR="005950F2" w:rsidRPr="00403614" w:rsidRDefault="00A25753" w:rsidP="00924F92">
      <w:pPr>
        <w:rPr>
          <w:color w:val="000000" w:themeColor="text1"/>
        </w:rPr>
      </w:pPr>
      <w:r w:rsidRPr="00403614">
        <w:rPr>
          <w:color w:val="000000" w:themeColor="text1"/>
        </w:rPr>
        <w:t xml:space="preserve">Colquitt, J.A., Scott, B.A. &amp; </w:t>
      </w:r>
      <w:proofErr w:type="spellStart"/>
      <w:r w:rsidRPr="00403614">
        <w:rPr>
          <w:color w:val="000000" w:themeColor="text1"/>
        </w:rPr>
        <w:t>LePine</w:t>
      </w:r>
      <w:proofErr w:type="spellEnd"/>
      <w:r w:rsidRPr="00403614">
        <w:rPr>
          <w:color w:val="000000" w:themeColor="text1"/>
        </w:rPr>
        <w:t>, J.A. (2007) 'Trust, trustworthiness, and trust propensity: a meta-analytic test of their unique relationships with risk taking and job performance', Journal of Applied Psychology, 92(4), 909-927. Available at: https://doi.org/10.1037/0021-9010.92.4.909.</w:t>
      </w:r>
    </w:p>
    <w:p w14:paraId="2C8B7344" w14:textId="77777777" w:rsidR="005950F2" w:rsidRPr="00403614" w:rsidRDefault="00A25753" w:rsidP="00924F92">
      <w:pPr>
        <w:rPr>
          <w:color w:val="000000" w:themeColor="text1"/>
        </w:rPr>
      </w:pPr>
      <w:r w:rsidRPr="00403614">
        <w:rPr>
          <w:color w:val="000000" w:themeColor="text1"/>
        </w:rPr>
        <w:t>Creswell, J.W. &amp; Poth, C.N. (2018) Qualitative Inquiry and Research Design: Choosing Among Five Approaches. Sage, Thousand Oaks.</w:t>
      </w:r>
    </w:p>
    <w:p w14:paraId="7CD1CB18" w14:textId="77777777" w:rsidR="005950F2" w:rsidRPr="00403614" w:rsidRDefault="00A25753" w:rsidP="00924F92">
      <w:pPr>
        <w:rPr>
          <w:color w:val="000000" w:themeColor="text1"/>
        </w:rPr>
      </w:pPr>
      <w:proofErr w:type="spellStart"/>
      <w:r w:rsidRPr="00403614">
        <w:rPr>
          <w:color w:val="000000" w:themeColor="text1"/>
        </w:rPr>
        <w:t>Cropanzano</w:t>
      </w:r>
      <w:proofErr w:type="spellEnd"/>
      <w:r w:rsidRPr="00403614">
        <w:rPr>
          <w:color w:val="000000" w:themeColor="text1"/>
        </w:rPr>
        <w:t>, R. &amp; Mitchell, M.S. (2005) 'Social exchange theory: an interdisciplinary review', Journal of Management, 31(6), 874-900. Available at: https://doi.org/10.1177/0149206305279602.</w:t>
      </w:r>
    </w:p>
    <w:p w14:paraId="17695E4B" w14:textId="77777777" w:rsidR="005950F2" w:rsidRPr="00403614" w:rsidRDefault="00A25753" w:rsidP="00924F92">
      <w:pPr>
        <w:rPr>
          <w:color w:val="000000" w:themeColor="text1"/>
        </w:rPr>
      </w:pPr>
      <w:r w:rsidRPr="00403614">
        <w:rPr>
          <w:color w:val="000000" w:themeColor="text1"/>
        </w:rPr>
        <w:t>Deci, E.L. &amp; Ryan, R.M. (1985) Intrinsic Motivation and Self-Determination in Human Behavior. Plenum, New York.</w:t>
      </w:r>
    </w:p>
    <w:p w14:paraId="40531F6A" w14:textId="77777777" w:rsidR="005950F2" w:rsidRPr="00403614" w:rsidRDefault="00A25753" w:rsidP="00924F92">
      <w:pPr>
        <w:rPr>
          <w:color w:val="000000" w:themeColor="text1"/>
        </w:rPr>
      </w:pPr>
      <w:proofErr w:type="spellStart"/>
      <w:r w:rsidRPr="00403614">
        <w:rPr>
          <w:color w:val="000000" w:themeColor="text1"/>
        </w:rPr>
        <w:t>Detert</w:t>
      </w:r>
      <w:proofErr w:type="spellEnd"/>
      <w:r w:rsidRPr="00403614">
        <w:rPr>
          <w:color w:val="000000" w:themeColor="text1"/>
        </w:rPr>
        <w:t>, J.R. &amp; Burris, E.R. (2007) 'Leadership behavior and employee voice: is the door really open?', Academy of Management Journal, 50(4), 869-884. Available at: https://doi.org/10.5465/amj.2007.26279183.</w:t>
      </w:r>
    </w:p>
    <w:p w14:paraId="4FE8F9E0" w14:textId="77777777" w:rsidR="005950F2" w:rsidRPr="00403614" w:rsidRDefault="00A25753" w:rsidP="00924F92">
      <w:pPr>
        <w:rPr>
          <w:color w:val="000000" w:themeColor="text1"/>
        </w:rPr>
      </w:pPr>
      <w:proofErr w:type="spellStart"/>
      <w:r w:rsidRPr="00403614">
        <w:rPr>
          <w:color w:val="000000" w:themeColor="text1"/>
        </w:rPr>
        <w:lastRenderedPageBreak/>
        <w:t>Detert</w:t>
      </w:r>
      <w:proofErr w:type="spellEnd"/>
      <w:r w:rsidRPr="00403614">
        <w:rPr>
          <w:color w:val="000000" w:themeColor="text1"/>
        </w:rPr>
        <w:t>, J.R. &amp; Edmondson, A.C. (2011) 'Implicit voice theories: taken-for-granted rules of self-censorship at work', Academy of Management Journal, 54(3), 461-488. Available at: https://doi.org/10.5465/amj.2011.61967925.</w:t>
      </w:r>
    </w:p>
    <w:p w14:paraId="37C6F472" w14:textId="77777777" w:rsidR="005950F2" w:rsidRPr="00403614" w:rsidRDefault="00A25753" w:rsidP="00924F92">
      <w:pPr>
        <w:rPr>
          <w:color w:val="000000" w:themeColor="text1"/>
        </w:rPr>
      </w:pPr>
      <w:r w:rsidRPr="00403614">
        <w:rPr>
          <w:color w:val="000000" w:themeColor="text1"/>
        </w:rPr>
        <w:t>Dirks, K.T. &amp; Ferrin, D.L. (2002) 'Trust in leadership: meta-analytic findings and implications for research and practice', Journal of Applied Psychology, 87(4), 611-628. Available at: https://doi.org/10.1037/0021-9010.87.4.611.</w:t>
      </w:r>
    </w:p>
    <w:p w14:paraId="669C8CBB" w14:textId="77777777" w:rsidR="005950F2" w:rsidRPr="00403614" w:rsidRDefault="00A25753" w:rsidP="00924F92">
      <w:pPr>
        <w:rPr>
          <w:color w:val="000000" w:themeColor="text1"/>
        </w:rPr>
      </w:pPr>
      <w:r w:rsidRPr="00403614">
        <w:rPr>
          <w:color w:val="000000" w:themeColor="text1"/>
        </w:rPr>
        <w:t xml:space="preserve">Du, S. &amp; </w:t>
      </w:r>
      <w:proofErr w:type="spellStart"/>
      <w:r w:rsidRPr="00403614">
        <w:rPr>
          <w:color w:val="000000" w:themeColor="text1"/>
        </w:rPr>
        <w:t>Xie</w:t>
      </w:r>
      <w:proofErr w:type="spellEnd"/>
      <w:r w:rsidRPr="00403614">
        <w:rPr>
          <w:color w:val="000000" w:themeColor="text1"/>
        </w:rPr>
        <w:t>, W. (2025) 'The impact of leader mindfulness in communication on employees' psychological safety', Frontiers in Psychology, 16, 1540820. Available at: https://doi.org/10.3389/fpsyg.2025.1540820.</w:t>
      </w:r>
    </w:p>
    <w:p w14:paraId="1ECFE18A" w14:textId="77777777" w:rsidR="005950F2" w:rsidRPr="00403614" w:rsidRDefault="00A25753" w:rsidP="00924F92">
      <w:pPr>
        <w:rPr>
          <w:color w:val="000000" w:themeColor="text1"/>
        </w:rPr>
      </w:pPr>
      <w:r w:rsidRPr="00403614">
        <w:rPr>
          <w:color w:val="000000" w:themeColor="text1"/>
        </w:rPr>
        <w:t>Duarte, A.P. &amp; Silva, V.H. (2023) 'Satisfaction with internal communication and hospitality employees' turnover intention...', Administrative Sciences, 13(10), 216. Available at: https://doi.org/10.3390/admsci13100216.</w:t>
      </w:r>
    </w:p>
    <w:p w14:paraId="280C2B6C" w14:textId="77777777" w:rsidR="005950F2" w:rsidRPr="00403614" w:rsidRDefault="00A25753" w:rsidP="00924F92">
      <w:pPr>
        <w:rPr>
          <w:color w:val="000000" w:themeColor="text1"/>
        </w:rPr>
      </w:pPr>
      <w:r w:rsidRPr="00403614">
        <w:rPr>
          <w:color w:val="000000" w:themeColor="text1"/>
        </w:rPr>
        <w:t>Edmondson, A. (1999) 'Psychological safety and learning behavior in work teams', Administrative Science Quarterly, 44(2), 350-383. Available at: https://doi.org/10.2307/2666999.</w:t>
      </w:r>
    </w:p>
    <w:p w14:paraId="75EAA23A" w14:textId="77777777" w:rsidR="005950F2" w:rsidRPr="00403614" w:rsidRDefault="00A25753" w:rsidP="00924F92">
      <w:pPr>
        <w:rPr>
          <w:color w:val="000000" w:themeColor="text1"/>
        </w:rPr>
      </w:pPr>
      <w:r w:rsidRPr="00403614">
        <w:rPr>
          <w:color w:val="000000" w:themeColor="text1"/>
        </w:rPr>
        <w:t>Eisenberger, R., Huntington, R., Hutchison, S. &amp; Sowa, D. (1986) 'Perceived organizational support', Journal of Applied Psychology, 71(3), 500-507. Available at: https://doi.org/10.1037/0021-9010.71.3.500.</w:t>
      </w:r>
    </w:p>
    <w:p w14:paraId="455E7CA9" w14:textId="77777777" w:rsidR="005950F2" w:rsidRPr="00403614" w:rsidRDefault="00A25753" w:rsidP="00924F92">
      <w:pPr>
        <w:rPr>
          <w:color w:val="000000" w:themeColor="text1"/>
        </w:rPr>
      </w:pPr>
      <w:proofErr w:type="spellStart"/>
      <w:r w:rsidRPr="00403614">
        <w:rPr>
          <w:color w:val="000000" w:themeColor="text1"/>
        </w:rPr>
        <w:t>Elamin</w:t>
      </w:r>
      <w:proofErr w:type="spellEnd"/>
      <w:r w:rsidRPr="00403614">
        <w:rPr>
          <w:color w:val="000000" w:themeColor="text1"/>
        </w:rPr>
        <w:t>, A.M. (2024) 'Exploring the relationship between perceived organizational support and affective commitment among Saudi employees: the mediating effect of organizational trust', Business: Theory and Practice, 25(2), 434-446. Available at: https://doi.org/10.3846/btp.2024.16845.</w:t>
      </w:r>
    </w:p>
    <w:p w14:paraId="54E14752" w14:textId="77777777" w:rsidR="005950F2" w:rsidRPr="00403614" w:rsidRDefault="00A25753" w:rsidP="00924F92">
      <w:pPr>
        <w:rPr>
          <w:color w:val="000000" w:themeColor="text1"/>
        </w:rPr>
      </w:pPr>
      <w:r w:rsidRPr="00403614">
        <w:rPr>
          <w:color w:val="000000" w:themeColor="text1"/>
        </w:rPr>
        <w:t xml:space="preserve">Fein, E.C. &amp; </w:t>
      </w:r>
      <w:proofErr w:type="spellStart"/>
      <w:r w:rsidRPr="00403614">
        <w:rPr>
          <w:color w:val="000000" w:themeColor="text1"/>
        </w:rPr>
        <w:t>Tziner</w:t>
      </w:r>
      <w:proofErr w:type="spellEnd"/>
      <w:r w:rsidRPr="00403614">
        <w:rPr>
          <w:color w:val="000000" w:themeColor="text1"/>
        </w:rPr>
        <w:t>, A. (2021) 'Editorial: the future of the leader-member exchange theory', Frontiers in Psychology, 12, 736710. Available at: https://doi.org/10.3389/fpsyg.2021.736710.</w:t>
      </w:r>
    </w:p>
    <w:p w14:paraId="6179EC27" w14:textId="77777777" w:rsidR="005950F2" w:rsidRPr="00403614" w:rsidRDefault="00A25753" w:rsidP="00924F92">
      <w:pPr>
        <w:rPr>
          <w:color w:val="000000" w:themeColor="text1"/>
        </w:rPr>
      </w:pPr>
      <w:r w:rsidRPr="00403614">
        <w:rPr>
          <w:color w:val="000000" w:themeColor="text1"/>
        </w:rPr>
        <w:t>Flick, U. (2022) Doing Interview Research: The Essential How-To Guide. Sage, London.</w:t>
      </w:r>
    </w:p>
    <w:p w14:paraId="1D658C6E" w14:textId="77777777" w:rsidR="005950F2" w:rsidRPr="00403614" w:rsidRDefault="00A25753" w:rsidP="00924F92">
      <w:pPr>
        <w:rPr>
          <w:color w:val="000000" w:themeColor="text1"/>
        </w:rPr>
      </w:pPr>
      <w:r w:rsidRPr="00403614">
        <w:rPr>
          <w:color w:val="000000" w:themeColor="text1"/>
        </w:rPr>
        <w:t xml:space="preserve">Frazier, M.L., </w:t>
      </w:r>
      <w:proofErr w:type="spellStart"/>
      <w:r w:rsidRPr="00403614">
        <w:rPr>
          <w:color w:val="000000" w:themeColor="text1"/>
        </w:rPr>
        <w:t>Fainshmidt</w:t>
      </w:r>
      <w:proofErr w:type="spellEnd"/>
      <w:r w:rsidRPr="00403614">
        <w:rPr>
          <w:color w:val="000000" w:themeColor="text1"/>
        </w:rPr>
        <w:t xml:space="preserve">, S., Klinger, R.L., </w:t>
      </w:r>
      <w:proofErr w:type="spellStart"/>
      <w:r w:rsidRPr="00403614">
        <w:rPr>
          <w:color w:val="000000" w:themeColor="text1"/>
        </w:rPr>
        <w:t>Pezeshkan</w:t>
      </w:r>
      <w:proofErr w:type="spellEnd"/>
      <w:r w:rsidRPr="00403614">
        <w:rPr>
          <w:color w:val="000000" w:themeColor="text1"/>
        </w:rPr>
        <w:t xml:space="preserve">, A. &amp; </w:t>
      </w:r>
      <w:proofErr w:type="spellStart"/>
      <w:r w:rsidRPr="00403614">
        <w:rPr>
          <w:color w:val="000000" w:themeColor="text1"/>
        </w:rPr>
        <w:t>Vracheva</w:t>
      </w:r>
      <w:proofErr w:type="spellEnd"/>
      <w:r w:rsidRPr="00403614">
        <w:rPr>
          <w:color w:val="000000" w:themeColor="text1"/>
        </w:rPr>
        <w:t>, V. (2017) 'Psychological safety: a meta-analytic review and extension', Personnel Psychology, 70(1), 113-165. Available at: https://doi.org/10.1111/peps.12183.</w:t>
      </w:r>
    </w:p>
    <w:p w14:paraId="5BC91FE4" w14:textId="77777777" w:rsidR="005950F2" w:rsidRPr="00403614" w:rsidRDefault="00A25753" w:rsidP="00924F92">
      <w:pPr>
        <w:rPr>
          <w:color w:val="000000" w:themeColor="text1"/>
        </w:rPr>
      </w:pPr>
      <w:proofErr w:type="spellStart"/>
      <w:r w:rsidRPr="00403614">
        <w:rPr>
          <w:color w:val="000000" w:themeColor="text1"/>
        </w:rPr>
        <w:lastRenderedPageBreak/>
        <w:t>Gelencsér</w:t>
      </w:r>
      <w:proofErr w:type="spellEnd"/>
      <w:r w:rsidRPr="00403614">
        <w:rPr>
          <w:color w:val="000000" w:themeColor="text1"/>
        </w:rPr>
        <w:t xml:space="preserve">, M., </w:t>
      </w:r>
      <w:proofErr w:type="spellStart"/>
      <w:r w:rsidRPr="00403614">
        <w:rPr>
          <w:color w:val="000000" w:themeColor="text1"/>
        </w:rPr>
        <w:t>Szabó-Szentgróti</w:t>
      </w:r>
      <w:proofErr w:type="spellEnd"/>
      <w:r w:rsidRPr="00403614">
        <w:rPr>
          <w:color w:val="000000" w:themeColor="text1"/>
        </w:rPr>
        <w:t xml:space="preserve">, G., </w:t>
      </w:r>
      <w:proofErr w:type="spellStart"/>
      <w:r w:rsidRPr="00403614">
        <w:rPr>
          <w:color w:val="000000" w:themeColor="text1"/>
        </w:rPr>
        <w:t>Kőmüves</w:t>
      </w:r>
      <w:proofErr w:type="spellEnd"/>
      <w:r w:rsidRPr="00403614">
        <w:rPr>
          <w:color w:val="000000" w:themeColor="text1"/>
        </w:rPr>
        <w:t xml:space="preserve">, Z.S. &amp; </w:t>
      </w:r>
      <w:proofErr w:type="spellStart"/>
      <w:r w:rsidRPr="00403614">
        <w:rPr>
          <w:color w:val="000000" w:themeColor="text1"/>
        </w:rPr>
        <w:t>Hollósy-Vadász</w:t>
      </w:r>
      <w:proofErr w:type="spellEnd"/>
      <w:r w:rsidRPr="00403614">
        <w:rPr>
          <w:color w:val="000000" w:themeColor="text1"/>
        </w:rPr>
        <w:t xml:space="preserve">, G. (2023) 'The holistic model of </w:t>
      </w:r>
      <w:proofErr w:type="spellStart"/>
      <w:r w:rsidRPr="00403614">
        <w:rPr>
          <w:color w:val="000000" w:themeColor="text1"/>
        </w:rPr>
        <w:t>labour</w:t>
      </w:r>
      <w:proofErr w:type="spellEnd"/>
      <w:r w:rsidRPr="00403614">
        <w:rPr>
          <w:color w:val="000000" w:themeColor="text1"/>
        </w:rPr>
        <w:t xml:space="preserve"> retention: the impact of workplace wellbeing factors on employee retention', Administrative Sciences, 13(5), 121. Available at: https://doi.org/10.3390/admsci13050121.</w:t>
      </w:r>
    </w:p>
    <w:p w14:paraId="4DD9560E" w14:textId="77777777" w:rsidR="005950F2" w:rsidRPr="00403614" w:rsidRDefault="00A25753" w:rsidP="00924F92">
      <w:pPr>
        <w:rPr>
          <w:color w:val="000000" w:themeColor="text1"/>
        </w:rPr>
      </w:pPr>
      <w:r w:rsidRPr="00403614">
        <w:rPr>
          <w:color w:val="000000" w:themeColor="text1"/>
        </w:rPr>
        <w:t>Ghani, B., Zada, M., Memon, K.R., Ullah, R., Khattak, A., Han, H., Ariza-Montes, A. &amp; Araya-Castillo, L. (2022) 'Challenges and strategies for employee retention in the hospitality industry: a review', Sustainability, 14(5), 2885. Available at: https://doi.org/10.3390/su14052885.</w:t>
      </w:r>
    </w:p>
    <w:p w14:paraId="25C723F7" w14:textId="77777777" w:rsidR="005950F2" w:rsidRPr="00403614" w:rsidRDefault="00A25753" w:rsidP="00924F92">
      <w:pPr>
        <w:rPr>
          <w:color w:val="000000" w:themeColor="text1"/>
        </w:rPr>
      </w:pPr>
      <w:r w:rsidRPr="00403614">
        <w:rPr>
          <w:color w:val="000000" w:themeColor="text1"/>
        </w:rPr>
        <w:t>Gomes, D.R., Ribeiro, N. &amp; Santos, M.J. (2023a) ''Searching for gold' with sustainable HRM and internal communication...', Administrative Sciences, 13(1), 24. Available at: https://doi.org/10.3390/admsci13010024.</w:t>
      </w:r>
    </w:p>
    <w:p w14:paraId="63BB7C24" w14:textId="77777777" w:rsidR="005950F2" w:rsidRPr="00403614" w:rsidRDefault="00A25753" w:rsidP="00924F92">
      <w:pPr>
        <w:rPr>
          <w:color w:val="000000" w:themeColor="text1"/>
        </w:rPr>
      </w:pPr>
      <w:r w:rsidRPr="00403614">
        <w:rPr>
          <w:color w:val="000000" w:themeColor="text1"/>
        </w:rPr>
        <w:t xml:space="preserve">Gomes, D.R., Ribeiro, N. &amp; </w:t>
      </w:r>
      <w:proofErr w:type="spellStart"/>
      <w:r w:rsidRPr="00403614">
        <w:rPr>
          <w:color w:val="000000" w:themeColor="text1"/>
        </w:rPr>
        <w:t>Ludwikowska</w:t>
      </w:r>
      <w:proofErr w:type="spellEnd"/>
      <w:r w:rsidRPr="00403614">
        <w:rPr>
          <w:color w:val="000000" w:themeColor="text1"/>
        </w:rPr>
        <w:t>, K. (2023b) 'Editorial: leadership, diversity and inclusion in organization', Frontiers in Psychology, 14, 1184939. Available at: https://doi.org/10.3389/fpsyg.2023.1184939.</w:t>
      </w:r>
    </w:p>
    <w:p w14:paraId="2A9660DF" w14:textId="77777777" w:rsidR="005950F2" w:rsidRPr="00403614" w:rsidRDefault="00A25753" w:rsidP="00924F92">
      <w:pPr>
        <w:rPr>
          <w:color w:val="000000" w:themeColor="text1"/>
        </w:rPr>
      </w:pPr>
      <w:r w:rsidRPr="00403614">
        <w:rPr>
          <w:color w:val="000000" w:themeColor="text1"/>
        </w:rPr>
        <w:t>González-</w:t>
      </w:r>
      <w:proofErr w:type="spellStart"/>
      <w:r w:rsidRPr="00403614">
        <w:rPr>
          <w:color w:val="000000" w:themeColor="text1"/>
        </w:rPr>
        <w:t>Cánovas</w:t>
      </w:r>
      <w:proofErr w:type="spellEnd"/>
      <w:r w:rsidRPr="00403614">
        <w:rPr>
          <w:color w:val="000000" w:themeColor="text1"/>
        </w:rPr>
        <w:t xml:space="preserve">, A., Trillo, A., </w:t>
      </w:r>
      <w:proofErr w:type="spellStart"/>
      <w:r w:rsidRPr="00403614">
        <w:rPr>
          <w:color w:val="000000" w:themeColor="text1"/>
        </w:rPr>
        <w:t>Bretones</w:t>
      </w:r>
      <w:proofErr w:type="spellEnd"/>
      <w:r w:rsidRPr="00403614">
        <w:rPr>
          <w:color w:val="000000" w:themeColor="text1"/>
        </w:rPr>
        <w:t>, F.D. &amp; Fernández-</w:t>
      </w:r>
      <w:proofErr w:type="spellStart"/>
      <w:r w:rsidRPr="00403614">
        <w:rPr>
          <w:color w:val="000000" w:themeColor="text1"/>
        </w:rPr>
        <w:t>Millán</w:t>
      </w:r>
      <w:proofErr w:type="spellEnd"/>
      <w:r w:rsidRPr="00403614">
        <w:rPr>
          <w:color w:val="000000" w:themeColor="text1"/>
        </w:rPr>
        <w:t>, J.M. (2024) 'Trust in leadership and perceptions of justice in fostering employee commitment', Frontiers in Psychology, 15, 1359581. Available at: https://doi.org/10.3389/fpsyg.2024.1359581.</w:t>
      </w:r>
    </w:p>
    <w:p w14:paraId="660F2526" w14:textId="77777777" w:rsidR="005950F2" w:rsidRPr="00403614" w:rsidRDefault="00A25753" w:rsidP="00924F92">
      <w:pPr>
        <w:rPr>
          <w:color w:val="000000" w:themeColor="text1"/>
        </w:rPr>
      </w:pPr>
      <w:proofErr w:type="spellStart"/>
      <w:r w:rsidRPr="00403614">
        <w:rPr>
          <w:color w:val="000000" w:themeColor="text1"/>
        </w:rPr>
        <w:t>Gouldner</w:t>
      </w:r>
      <w:proofErr w:type="spellEnd"/>
      <w:r w:rsidRPr="00403614">
        <w:rPr>
          <w:color w:val="000000" w:themeColor="text1"/>
        </w:rPr>
        <w:t>, A.W. (1960) 'The norm of reciprocity: a preliminary statement', American Sociological Review, 25(2), 161-178. Available at: https://doi.org/10.2307/2092623.</w:t>
      </w:r>
    </w:p>
    <w:p w14:paraId="6E111059" w14:textId="77777777" w:rsidR="005950F2" w:rsidRPr="00403614" w:rsidRDefault="00A25753" w:rsidP="00924F92">
      <w:pPr>
        <w:rPr>
          <w:color w:val="000000" w:themeColor="text1"/>
        </w:rPr>
      </w:pPr>
      <w:proofErr w:type="spellStart"/>
      <w:r w:rsidRPr="00403614">
        <w:rPr>
          <w:color w:val="000000" w:themeColor="text1"/>
        </w:rPr>
        <w:t>Graen</w:t>
      </w:r>
      <w:proofErr w:type="spellEnd"/>
      <w:r w:rsidRPr="00403614">
        <w:rPr>
          <w:color w:val="000000" w:themeColor="text1"/>
        </w:rPr>
        <w:t xml:space="preserve">, G.B. &amp; </w:t>
      </w:r>
      <w:proofErr w:type="spellStart"/>
      <w:r w:rsidRPr="00403614">
        <w:rPr>
          <w:color w:val="000000" w:themeColor="text1"/>
        </w:rPr>
        <w:t>Uhl</w:t>
      </w:r>
      <w:proofErr w:type="spellEnd"/>
      <w:r w:rsidRPr="00403614">
        <w:rPr>
          <w:color w:val="000000" w:themeColor="text1"/>
        </w:rPr>
        <w:t>-Bien, M. (1995) 'Relationship-based approach to leadership: development of LMX theory over 25 years', The Leadership Quarterly, 6(2), 219-247. Available at: https://doi.org/10.1016/1048-9843(95)90036-5.</w:t>
      </w:r>
    </w:p>
    <w:p w14:paraId="1FAD159A" w14:textId="77777777" w:rsidR="005950F2" w:rsidRPr="00403614" w:rsidRDefault="00A25753" w:rsidP="00924F92">
      <w:pPr>
        <w:rPr>
          <w:color w:val="000000" w:themeColor="text1"/>
        </w:rPr>
      </w:pPr>
      <w:r w:rsidRPr="00403614">
        <w:rPr>
          <w:color w:val="000000" w:themeColor="text1"/>
        </w:rPr>
        <w:t>Greenleaf, R.K. (1977) Servant Leadership: A Journey into the Nature of Legitimate Power and Greatness. Paulist Press, New York.</w:t>
      </w:r>
    </w:p>
    <w:p w14:paraId="4E2284BE" w14:textId="77777777" w:rsidR="005950F2" w:rsidRPr="00403614" w:rsidRDefault="00A25753" w:rsidP="00924F92">
      <w:pPr>
        <w:rPr>
          <w:color w:val="000000" w:themeColor="text1"/>
        </w:rPr>
      </w:pPr>
      <w:proofErr w:type="spellStart"/>
      <w:r w:rsidRPr="00403614">
        <w:rPr>
          <w:color w:val="000000" w:themeColor="text1"/>
        </w:rPr>
        <w:t>Griffeth</w:t>
      </w:r>
      <w:proofErr w:type="spellEnd"/>
      <w:r w:rsidRPr="00403614">
        <w:rPr>
          <w:color w:val="000000" w:themeColor="text1"/>
        </w:rPr>
        <w:t xml:space="preserve">, R.W., </w:t>
      </w:r>
      <w:proofErr w:type="spellStart"/>
      <w:r w:rsidRPr="00403614">
        <w:rPr>
          <w:color w:val="000000" w:themeColor="text1"/>
        </w:rPr>
        <w:t>Hom</w:t>
      </w:r>
      <w:proofErr w:type="spellEnd"/>
      <w:r w:rsidRPr="00403614">
        <w:rPr>
          <w:color w:val="000000" w:themeColor="text1"/>
        </w:rPr>
        <w:t>, P.W. &amp; Gaertner, S. (2000) 'A meta-analysis of antecedents and correlates of employee turnover: update, moderator tests, and research implications for the next millennium', Journal of Management, 26(3), 463-488. Available at: https://doi.org/10.1016/S0149-2063(00)00043-X.</w:t>
      </w:r>
    </w:p>
    <w:p w14:paraId="1D4B5806" w14:textId="77777777" w:rsidR="005950F2" w:rsidRPr="00403614" w:rsidRDefault="00A25753" w:rsidP="00924F92">
      <w:pPr>
        <w:rPr>
          <w:color w:val="000000" w:themeColor="text1"/>
        </w:rPr>
      </w:pPr>
      <w:proofErr w:type="spellStart"/>
      <w:r w:rsidRPr="00403614">
        <w:rPr>
          <w:color w:val="000000" w:themeColor="text1"/>
        </w:rPr>
        <w:t>Grunig</w:t>
      </w:r>
      <w:proofErr w:type="spellEnd"/>
      <w:r w:rsidRPr="00403614">
        <w:rPr>
          <w:color w:val="000000" w:themeColor="text1"/>
        </w:rPr>
        <w:t>, J.E. &amp; Hunt, T. (1984) Managing Public Relations. Holt, Rinehart &amp; Winston, New York.</w:t>
      </w:r>
    </w:p>
    <w:p w14:paraId="6E7CA057" w14:textId="77777777" w:rsidR="005950F2" w:rsidRPr="00403614" w:rsidRDefault="00A25753" w:rsidP="00924F92">
      <w:pPr>
        <w:rPr>
          <w:color w:val="000000" w:themeColor="text1"/>
        </w:rPr>
      </w:pPr>
      <w:r w:rsidRPr="00403614">
        <w:rPr>
          <w:color w:val="000000" w:themeColor="text1"/>
        </w:rPr>
        <w:t>Guba, E.G. &amp; Lincoln, Y.S. (1994) Competing paradigms in qualitative research. in Denzin, N.K. &amp; Lincoln, Y.S. (eds.) Handbook of Qualitative Research. Sage.</w:t>
      </w:r>
    </w:p>
    <w:p w14:paraId="3E20125B" w14:textId="77777777" w:rsidR="005950F2" w:rsidRPr="00403614" w:rsidRDefault="00A25753" w:rsidP="00924F92">
      <w:pPr>
        <w:rPr>
          <w:color w:val="000000" w:themeColor="text1"/>
        </w:rPr>
      </w:pPr>
      <w:r w:rsidRPr="00403614">
        <w:rPr>
          <w:color w:val="000000" w:themeColor="text1"/>
        </w:rPr>
        <w:lastRenderedPageBreak/>
        <w:t xml:space="preserve">Hassan, N., Yoon, J. &amp; </w:t>
      </w:r>
      <w:proofErr w:type="spellStart"/>
      <w:r w:rsidRPr="00403614">
        <w:rPr>
          <w:color w:val="000000" w:themeColor="text1"/>
        </w:rPr>
        <w:t>Dedahanov</w:t>
      </w:r>
      <w:proofErr w:type="spellEnd"/>
      <w:r w:rsidRPr="00403614">
        <w:rPr>
          <w:color w:val="000000" w:themeColor="text1"/>
        </w:rPr>
        <w:t>, A.T. (2025) 'Servant leadership style and employee voice: mediation via trust in leaders', Administrative Sciences, 15(3), 99. Available at: https://doi.org/10.3390/admsci15030099.</w:t>
      </w:r>
    </w:p>
    <w:p w14:paraId="6F6D047F" w14:textId="77777777" w:rsidR="005950F2" w:rsidRPr="00403614" w:rsidRDefault="00A25753" w:rsidP="00924F92">
      <w:pPr>
        <w:rPr>
          <w:color w:val="000000" w:themeColor="text1"/>
        </w:rPr>
      </w:pPr>
      <w:r w:rsidRPr="00403614">
        <w:rPr>
          <w:color w:val="000000" w:themeColor="text1"/>
        </w:rPr>
        <w:t xml:space="preserve">Herzberg, F., </w:t>
      </w:r>
      <w:proofErr w:type="spellStart"/>
      <w:r w:rsidRPr="00403614">
        <w:rPr>
          <w:color w:val="000000" w:themeColor="text1"/>
        </w:rPr>
        <w:t>Mausner</w:t>
      </w:r>
      <w:proofErr w:type="spellEnd"/>
      <w:r w:rsidRPr="00403614">
        <w:rPr>
          <w:color w:val="000000" w:themeColor="text1"/>
        </w:rPr>
        <w:t>, B. &amp; Snyderman, B.B. (1959) The Motivation to Work. John Wiley &amp; Sons, New York.</w:t>
      </w:r>
    </w:p>
    <w:p w14:paraId="44527B5D" w14:textId="77777777" w:rsidR="005950F2" w:rsidRPr="00403614" w:rsidRDefault="00A25753" w:rsidP="00924F92">
      <w:pPr>
        <w:rPr>
          <w:color w:val="000000" w:themeColor="text1"/>
        </w:rPr>
      </w:pPr>
      <w:r w:rsidRPr="00403614">
        <w:rPr>
          <w:color w:val="000000" w:themeColor="text1"/>
        </w:rPr>
        <w:t>Herzberg, F. (1968) 'One more time: how do you motivate employees?', Harvard Business Review, 46(1), 53-62.</w:t>
      </w:r>
    </w:p>
    <w:p w14:paraId="2B53891C" w14:textId="77777777" w:rsidR="005950F2" w:rsidRPr="00403614" w:rsidRDefault="00A25753" w:rsidP="00924F92">
      <w:pPr>
        <w:rPr>
          <w:color w:val="000000" w:themeColor="text1"/>
        </w:rPr>
      </w:pPr>
      <w:r w:rsidRPr="00403614">
        <w:rPr>
          <w:color w:val="000000" w:themeColor="text1"/>
        </w:rPr>
        <w:t>Hirschman, A.O. (1970) Exit, Voice, and Loyalty: Responses to Decline in Firms, Organizations, and States. Harvard University Press, Cambridge MA.</w:t>
      </w:r>
    </w:p>
    <w:p w14:paraId="3EBFC758" w14:textId="77777777" w:rsidR="005950F2" w:rsidRPr="00403614" w:rsidRDefault="00A25753" w:rsidP="00924F92">
      <w:pPr>
        <w:rPr>
          <w:color w:val="000000" w:themeColor="text1"/>
        </w:rPr>
      </w:pPr>
      <w:r w:rsidRPr="00403614">
        <w:rPr>
          <w:color w:val="000000" w:themeColor="text1"/>
        </w:rPr>
        <w:t>Hogarth, A. &amp; McCartney, C. (2024) Resourcing and Talent Planning Report 2024. Chartered Institute of Personnel and Development (CIPD), London.</w:t>
      </w:r>
    </w:p>
    <w:p w14:paraId="5E4F6271" w14:textId="77777777" w:rsidR="005950F2" w:rsidRPr="00403614" w:rsidRDefault="00A25753" w:rsidP="00924F92">
      <w:pPr>
        <w:rPr>
          <w:color w:val="000000" w:themeColor="text1"/>
        </w:rPr>
      </w:pPr>
      <w:proofErr w:type="spellStart"/>
      <w:r w:rsidRPr="00403614">
        <w:rPr>
          <w:color w:val="000000" w:themeColor="text1"/>
        </w:rPr>
        <w:t>Horoub</w:t>
      </w:r>
      <w:proofErr w:type="spellEnd"/>
      <w:r w:rsidRPr="00403614">
        <w:rPr>
          <w:color w:val="000000" w:themeColor="text1"/>
        </w:rPr>
        <w:t xml:space="preserve">, I. &amp; </w:t>
      </w:r>
      <w:proofErr w:type="spellStart"/>
      <w:r w:rsidRPr="00403614">
        <w:rPr>
          <w:color w:val="000000" w:themeColor="text1"/>
        </w:rPr>
        <w:t>Zargar</w:t>
      </w:r>
      <w:proofErr w:type="spellEnd"/>
      <w:r w:rsidRPr="00403614">
        <w:rPr>
          <w:color w:val="000000" w:themeColor="text1"/>
        </w:rPr>
        <w:t>, P. (2022) 'Empowering leadership and job satisfaction of academic staff: implications of leader-member exchange and trust in leader', Frontiers in Psychology, 13, 1065545. Available at: https://doi.org/10.3389/fpsyg.2022.1065545.</w:t>
      </w:r>
    </w:p>
    <w:p w14:paraId="26808356" w14:textId="77777777" w:rsidR="005950F2" w:rsidRPr="00403614" w:rsidRDefault="00A25753" w:rsidP="00924F92">
      <w:pPr>
        <w:rPr>
          <w:color w:val="000000" w:themeColor="text1"/>
        </w:rPr>
      </w:pPr>
      <w:proofErr w:type="spellStart"/>
      <w:r w:rsidRPr="00403614">
        <w:rPr>
          <w:color w:val="000000" w:themeColor="text1"/>
        </w:rPr>
        <w:t>Hubbart</w:t>
      </w:r>
      <w:proofErr w:type="spellEnd"/>
      <w:r w:rsidRPr="00403614">
        <w:rPr>
          <w:color w:val="000000" w:themeColor="text1"/>
        </w:rPr>
        <w:t>, J.A. (2023) 'Organizational change: the challenge of change aversion', Administrative Sciences, 13(7), 162. Available at: https://doi.org/10.3390/admsci13070162.</w:t>
      </w:r>
    </w:p>
    <w:p w14:paraId="2B3B3E81" w14:textId="77777777" w:rsidR="005950F2" w:rsidRPr="00403614" w:rsidRDefault="00A25753" w:rsidP="00924F92">
      <w:pPr>
        <w:rPr>
          <w:color w:val="000000" w:themeColor="text1"/>
        </w:rPr>
      </w:pPr>
      <w:r w:rsidRPr="00403614">
        <w:rPr>
          <w:color w:val="000000" w:themeColor="text1"/>
        </w:rPr>
        <w:t>Jan, I.U. &amp; Ji, S. (2024) 'Relationships among supervisors' authentic leadership, ostracism, perceived supervisor's trust and commitment to customer services: evidence from frontline service employees of small stores', SAGE Open, 14(2), 21582440241252488. Available at: https://doi.org/10.1177/21582440241252488.</w:t>
      </w:r>
    </w:p>
    <w:p w14:paraId="1AD9A08D" w14:textId="77777777" w:rsidR="005950F2" w:rsidRPr="00403614" w:rsidRDefault="00A25753" w:rsidP="00924F92">
      <w:pPr>
        <w:rPr>
          <w:color w:val="000000" w:themeColor="text1"/>
        </w:rPr>
      </w:pPr>
      <w:r w:rsidRPr="00403614">
        <w:rPr>
          <w:color w:val="000000" w:themeColor="text1"/>
        </w:rPr>
        <w:t>Ji, S. &amp; Jan, I.U. (2020) 'Antecedents and consequences of frontline employee's trust-in-supervisor and trust-in-coworker', Sustainability, 12(2), 716. Available at: https://doi.org/10.3390/su12020716.</w:t>
      </w:r>
    </w:p>
    <w:p w14:paraId="29F0F1DA" w14:textId="77777777" w:rsidR="005950F2" w:rsidRPr="00403614" w:rsidRDefault="00A25753" w:rsidP="00924F92">
      <w:pPr>
        <w:rPr>
          <w:color w:val="000000" w:themeColor="text1"/>
        </w:rPr>
      </w:pPr>
      <w:r w:rsidRPr="00403614">
        <w:rPr>
          <w:color w:val="000000" w:themeColor="text1"/>
        </w:rPr>
        <w:t>Jo, Y. &amp; Hong, A.J. (2022) 'Impact of agile learning on innovative behavior: a moderated mediation model of employee engagement and perceived organizational support', Frontiers in Psychology, 13, 900830. Available at: https://doi.org/10.3389/fpsyg.2022.900830.</w:t>
      </w:r>
    </w:p>
    <w:p w14:paraId="1B7B0D9E" w14:textId="77777777" w:rsidR="005950F2" w:rsidRPr="00403614" w:rsidRDefault="00A25753" w:rsidP="00924F92">
      <w:pPr>
        <w:rPr>
          <w:color w:val="000000" w:themeColor="text1"/>
        </w:rPr>
      </w:pPr>
      <w:r w:rsidRPr="00403614">
        <w:rPr>
          <w:color w:val="000000" w:themeColor="text1"/>
        </w:rPr>
        <w:t xml:space="preserve">Jo, H. &amp; Shin, D. (2025) 'The impact of recognition, fairness, and leadership on employee outcomes: a large-scale multi-group analysis', </w:t>
      </w:r>
      <w:proofErr w:type="spellStart"/>
      <w:r w:rsidRPr="00403614">
        <w:rPr>
          <w:color w:val="000000" w:themeColor="text1"/>
        </w:rPr>
        <w:t>PLoS</w:t>
      </w:r>
      <w:proofErr w:type="spellEnd"/>
      <w:r w:rsidRPr="00403614">
        <w:rPr>
          <w:color w:val="000000" w:themeColor="text1"/>
        </w:rPr>
        <w:t xml:space="preserve"> ONE, 20(1), e0312951. Available at: https://doi.org/10.1371/journal.pone.0312951.</w:t>
      </w:r>
    </w:p>
    <w:p w14:paraId="5AC61C92" w14:textId="77777777" w:rsidR="005950F2" w:rsidRPr="00403614" w:rsidRDefault="00A25753" w:rsidP="00924F92">
      <w:pPr>
        <w:rPr>
          <w:color w:val="000000" w:themeColor="text1"/>
        </w:rPr>
      </w:pPr>
      <w:r w:rsidRPr="00403614">
        <w:rPr>
          <w:color w:val="000000" w:themeColor="text1"/>
        </w:rPr>
        <w:lastRenderedPageBreak/>
        <w:t>Kahn, W.A. (1990) 'Psychological conditions of personal engagement and disengagement at work', Academy of Management Journal, 33(4), 692-724. Available at: https://doi.org/10.5465/256287.</w:t>
      </w:r>
    </w:p>
    <w:p w14:paraId="7D42F363" w14:textId="77777777" w:rsidR="005950F2" w:rsidRPr="00403614" w:rsidRDefault="00A25753" w:rsidP="00924F92">
      <w:pPr>
        <w:rPr>
          <w:color w:val="000000" w:themeColor="text1"/>
        </w:rPr>
      </w:pPr>
      <w:r w:rsidRPr="00403614">
        <w:rPr>
          <w:color w:val="000000" w:themeColor="text1"/>
        </w:rPr>
        <w:t xml:space="preserve">Kim, S., Lee, H. &amp; </w:t>
      </w:r>
      <w:proofErr w:type="spellStart"/>
      <w:r w:rsidRPr="00403614">
        <w:rPr>
          <w:color w:val="000000" w:themeColor="text1"/>
        </w:rPr>
        <w:t>Connerton</w:t>
      </w:r>
      <w:proofErr w:type="spellEnd"/>
      <w:r w:rsidRPr="00403614">
        <w:rPr>
          <w:color w:val="000000" w:themeColor="text1"/>
        </w:rPr>
        <w:t>, T.P. (2020) 'How psychological safety affects team performance: mediating role of efficacy and learning behavior', Frontiers in Psychology, 11, 1581. Available at: https://doi.org/10.3389/fpsyg.2020.01581.</w:t>
      </w:r>
    </w:p>
    <w:p w14:paraId="0C8021D1" w14:textId="77777777" w:rsidR="005950F2" w:rsidRPr="00403614" w:rsidRDefault="00A25753" w:rsidP="00924F92">
      <w:pPr>
        <w:rPr>
          <w:color w:val="000000" w:themeColor="text1"/>
        </w:rPr>
      </w:pPr>
      <w:proofErr w:type="spellStart"/>
      <w:r w:rsidRPr="00403614">
        <w:rPr>
          <w:color w:val="000000" w:themeColor="text1"/>
        </w:rPr>
        <w:t>Konovsky</w:t>
      </w:r>
      <w:proofErr w:type="spellEnd"/>
      <w:r w:rsidRPr="00403614">
        <w:rPr>
          <w:color w:val="000000" w:themeColor="text1"/>
        </w:rPr>
        <w:t>, M.A. &amp; Pugh, S.D. (1994) 'Citizenship behavior and social exchange', Academy of Management Journal, 37(3), 656-669. Available at: https://doi.org/10.5465/256704.</w:t>
      </w:r>
    </w:p>
    <w:p w14:paraId="2A9E045A" w14:textId="77777777" w:rsidR="005950F2" w:rsidRPr="00403614" w:rsidRDefault="00A25753" w:rsidP="00924F92">
      <w:pPr>
        <w:rPr>
          <w:color w:val="000000" w:themeColor="text1"/>
        </w:rPr>
      </w:pPr>
      <w:proofErr w:type="spellStart"/>
      <w:r w:rsidRPr="00403614">
        <w:rPr>
          <w:color w:val="000000" w:themeColor="text1"/>
        </w:rPr>
        <w:t>Kvale</w:t>
      </w:r>
      <w:proofErr w:type="spellEnd"/>
      <w:r w:rsidRPr="00403614">
        <w:rPr>
          <w:color w:val="000000" w:themeColor="text1"/>
        </w:rPr>
        <w:t xml:space="preserve">, S. &amp; Brinkmann, S. (2015) </w:t>
      </w:r>
      <w:proofErr w:type="spellStart"/>
      <w:r w:rsidRPr="00403614">
        <w:rPr>
          <w:color w:val="000000" w:themeColor="text1"/>
        </w:rPr>
        <w:t>InterViews</w:t>
      </w:r>
      <w:proofErr w:type="spellEnd"/>
      <w:r w:rsidRPr="00403614">
        <w:rPr>
          <w:color w:val="000000" w:themeColor="text1"/>
        </w:rPr>
        <w:t>: Learning the Craft of Qualitative Research Interviewing. Sage, Thousand Oaks.</w:t>
      </w:r>
    </w:p>
    <w:p w14:paraId="0B19B7BB" w14:textId="77777777" w:rsidR="005950F2" w:rsidRPr="00403614" w:rsidRDefault="00A25753" w:rsidP="00924F92">
      <w:pPr>
        <w:rPr>
          <w:color w:val="000000" w:themeColor="text1"/>
        </w:rPr>
      </w:pPr>
      <w:r w:rsidRPr="00403614">
        <w:rPr>
          <w:color w:val="000000" w:themeColor="text1"/>
        </w:rPr>
        <w:t>Lee, C.C., Li, Y.S., Yeh, W.C. &amp; Yu, Z. (2022) 'The effects of leader emotional intelligence, leadership styles, organizational commitment, and trust on job performance in the real estate brokerage industry', Frontiers in Psychology, 13, 881725. Available at: https://doi.org/10.3389/fpsyg.2022.881725.</w:t>
      </w:r>
    </w:p>
    <w:p w14:paraId="74AA3BE6" w14:textId="77777777" w:rsidR="005950F2" w:rsidRPr="00403614" w:rsidRDefault="00A25753" w:rsidP="00924F92">
      <w:pPr>
        <w:rPr>
          <w:color w:val="000000" w:themeColor="text1"/>
        </w:rPr>
      </w:pPr>
      <w:r w:rsidRPr="00403614">
        <w:rPr>
          <w:color w:val="000000" w:themeColor="text1"/>
        </w:rPr>
        <w:t>Lee, M. &amp; Kim, B. (2023a) 'Effect of employee experience on organizational commitment: case of South Korea', Behavioral Sciences, 13(7), 521. Available at: https://doi.org/10.3390/bs13070521.</w:t>
      </w:r>
    </w:p>
    <w:p w14:paraId="41C8E4E2" w14:textId="77777777" w:rsidR="005950F2" w:rsidRPr="00403614" w:rsidRDefault="00A25753" w:rsidP="00924F92">
      <w:pPr>
        <w:rPr>
          <w:color w:val="000000" w:themeColor="text1"/>
        </w:rPr>
      </w:pPr>
      <w:r w:rsidRPr="00403614">
        <w:rPr>
          <w:color w:val="000000" w:themeColor="text1"/>
        </w:rPr>
        <w:t xml:space="preserve">Lee, C., Yeh, W., Yu, Z. &amp; Lin, X. (2023b) 'The relationships between leader emotional intelligence, transformational leadership, and transactional leadership and job performance: a mediator model of trust', </w:t>
      </w:r>
      <w:proofErr w:type="spellStart"/>
      <w:r w:rsidRPr="00403614">
        <w:rPr>
          <w:color w:val="000000" w:themeColor="text1"/>
        </w:rPr>
        <w:t>Heliyon</w:t>
      </w:r>
      <w:proofErr w:type="spellEnd"/>
      <w:r w:rsidRPr="00403614">
        <w:rPr>
          <w:color w:val="000000" w:themeColor="text1"/>
        </w:rPr>
        <w:t>, 9(8), e18007. Available at: https://doi.org/10.1016/j.heliyon.2023.e18007.</w:t>
      </w:r>
    </w:p>
    <w:p w14:paraId="53019588" w14:textId="77777777" w:rsidR="005950F2" w:rsidRPr="00403614" w:rsidRDefault="00A25753" w:rsidP="00924F92">
      <w:pPr>
        <w:rPr>
          <w:color w:val="000000" w:themeColor="text1"/>
        </w:rPr>
      </w:pPr>
      <w:r w:rsidRPr="00403614">
        <w:rPr>
          <w:color w:val="000000" w:themeColor="text1"/>
        </w:rPr>
        <w:t>Lee, J. &amp; Shin, H. (2024) 'Effects of inclusive leadership on the diversity climate and change-oriented organizational citizenship behavior', Behavioral Sciences, 14(6), 491. Available at: https://doi.org/10.3390/bs14060491.</w:t>
      </w:r>
    </w:p>
    <w:p w14:paraId="7ED25DAA" w14:textId="77777777" w:rsidR="005950F2" w:rsidRPr="00403614" w:rsidRDefault="00A25753" w:rsidP="00924F92">
      <w:pPr>
        <w:rPr>
          <w:color w:val="000000" w:themeColor="text1"/>
        </w:rPr>
      </w:pPr>
      <w:proofErr w:type="spellStart"/>
      <w:r w:rsidRPr="00403614">
        <w:rPr>
          <w:color w:val="000000" w:themeColor="text1"/>
        </w:rPr>
        <w:t>Letona-Ibañez</w:t>
      </w:r>
      <w:proofErr w:type="spellEnd"/>
      <w:r w:rsidRPr="00403614">
        <w:rPr>
          <w:color w:val="000000" w:themeColor="text1"/>
        </w:rPr>
        <w:t xml:space="preserve">, O., Martinez-Rodriguez, S., Ortiz-Marques, N., Carrasco, M. &amp; </w:t>
      </w:r>
      <w:proofErr w:type="spellStart"/>
      <w:r w:rsidRPr="00403614">
        <w:rPr>
          <w:color w:val="000000" w:themeColor="text1"/>
        </w:rPr>
        <w:t>Amillano</w:t>
      </w:r>
      <w:proofErr w:type="spellEnd"/>
      <w:r w:rsidRPr="00403614">
        <w:rPr>
          <w:color w:val="000000" w:themeColor="text1"/>
        </w:rPr>
        <w:t>, A. (2021) 'Job crafting and work engagement: the mediating role of work meaning', International Journal of Environmental Research and Public Health, 18(10), 5383. Available at: https://doi.org/10.3390/ijerph18105383.</w:t>
      </w:r>
    </w:p>
    <w:p w14:paraId="67604C19" w14:textId="77777777" w:rsidR="005950F2" w:rsidRPr="00403614" w:rsidRDefault="00A25753" w:rsidP="00924F92">
      <w:pPr>
        <w:rPr>
          <w:color w:val="000000" w:themeColor="text1"/>
        </w:rPr>
      </w:pPr>
      <w:r w:rsidRPr="00403614">
        <w:rPr>
          <w:color w:val="000000" w:themeColor="text1"/>
        </w:rPr>
        <w:lastRenderedPageBreak/>
        <w:t>Lewin, K., Lippitt, R. &amp; White, R.K. (1939) 'Patterns of aggressive behavior in experimentally created 'social climates'', The Journal of Social Psychology, 10(2), 271-299. Available at: https://doi.org/10.1080/00224545.1939.9713366.</w:t>
      </w:r>
    </w:p>
    <w:p w14:paraId="74545955" w14:textId="77777777" w:rsidR="005950F2" w:rsidRPr="00403614" w:rsidRDefault="00A25753" w:rsidP="00924F92">
      <w:pPr>
        <w:rPr>
          <w:color w:val="000000" w:themeColor="text1"/>
        </w:rPr>
      </w:pPr>
      <w:r w:rsidRPr="00403614">
        <w:rPr>
          <w:color w:val="000000" w:themeColor="text1"/>
        </w:rPr>
        <w:t xml:space="preserve">Li, Z. (2022a) 'How </w:t>
      </w:r>
      <w:proofErr w:type="spellStart"/>
      <w:r w:rsidRPr="00403614">
        <w:rPr>
          <w:color w:val="000000" w:themeColor="text1"/>
        </w:rPr>
        <w:t>organisations</w:t>
      </w:r>
      <w:proofErr w:type="spellEnd"/>
      <w:r w:rsidRPr="00403614">
        <w:rPr>
          <w:color w:val="000000" w:themeColor="text1"/>
        </w:rPr>
        <w:t xml:space="preserve"> create employee-based brand equity: mediating effects of employee empowerment', Frontiers in Psychology, 13, 862678. Available at: https://doi.org/10.3389/fpsyg.2022.862678.</w:t>
      </w:r>
    </w:p>
    <w:p w14:paraId="62F4148D" w14:textId="77777777" w:rsidR="005950F2" w:rsidRPr="00403614" w:rsidRDefault="00A25753" w:rsidP="00924F92">
      <w:pPr>
        <w:rPr>
          <w:color w:val="000000" w:themeColor="text1"/>
        </w:rPr>
      </w:pPr>
      <w:r w:rsidRPr="00403614">
        <w:rPr>
          <w:color w:val="000000" w:themeColor="text1"/>
        </w:rPr>
        <w:t>Li, T. &amp; Tang, N. (2022b) 'Inclusive leadership and innovative performance: a multi-level mediation model of psychological safety', Frontiers in Psychology, 13, 934831. Available at: https://doi.org/10.3389/fpsyg.2022.934831.</w:t>
      </w:r>
    </w:p>
    <w:p w14:paraId="48C55D08" w14:textId="77777777" w:rsidR="005950F2" w:rsidRPr="00403614" w:rsidRDefault="00A25753" w:rsidP="00924F92">
      <w:pPr>
        <w:rPr>
          <w:color w:val="000000" w:themeColor="text1"/>
        </w:rPr>
      </w:pPr>
      <w:r w:rsidRPr="00403614">
        <w:rPr>
          <w:color w:val="000000" w:themeColor="text1"/>
        </w:rPr>
        <w:t>Lincoln, Y.S. &amp; Guba, E.G. (1985) Naturalistic Inquiry. Sage, Beverly Hills.</w:t>
      </w:r>
    </w:p>
    <w:p w14:paraId="568EE6C1" w14:textId="77777777" w:rsidR="005950F2" w:rsidRPr="00403614" w:rsidRDefault="00A25753" w:rsidP="00924F92">
      <w:pPr>
        <w:rPr>
          <w:color w:val="000000" w:themeColor="text1"/>
        </w:rPr>
      </w:pPr>
      <w:r w:rsidRPr="00403614">
        <w:rPr>
          <w:color w:val="000000" w:themeColor="text1"/>
        </w:rPr>
        <w:t xml:space="preserve">Locke, E.A. (1976) The nature and causes of job satisfaction. in </w:t>
      </w:r>
      <w:proofErr w:type="spellStart"/>
      <w:r w:rsidRPr="00403614">
        <w:rPr>
          <w:color w:val="000000" w:themeColor="text1"/>
        </w:rPr>
        <w:t>Dunnette</w:t>
      </w:r>
      <w:proofErr w:type="spellEnd"/>
      <w:r w:rsidRPr="00403614">
        <w:rPr>
          <w:color w:val="000000" w:themeColor="text1"/>
        </w:rPr>
        <w:t>, M.D. (ed.) Handbook of Industrial and Organizational Psychology. Rand McNally, Chicago.</w:t>
      </w:r>
    </w:p>
    <w:p w14:paraId="433754B4" w14:textId="77777777" w:rsidR="005950F2" w:rsidRPr="00403614" w:rsidRDefault="00A25753" w:rsidP="00924F92">
      <w:pPr>
        <w:rPr>
          <w:color w:val="000000" w:themeColor="text1"/>
        </w:rPr>
      </w:pPr>
      <w:r w:rsidRPr="00403614">
        <w:rPr>
          <w:color w:val="000000" w:themeColor="text1"/>
        </w:rPr>
        <w:t>Maslow, A.H. (1943) 'A theory of human motivation', Psychological Review, 50(4), 370-396. Available at: https://doi.org/10.1037/h0054346.</w:t>
      </w:r>
    </w:p>
    <w:p w14:paraId="3CB94805" w14:textId="77777777" w:rsidR="005950F2" w:rsidRPr="00403614" w:rsidRDefault="00A25753" w:rsidP="00924F92">
      <w:pPr>
        <w:rPr>
          <w:color w:val="000000" w:themeColor="text1"/>
        </w:rPr>
      </w:pPr>
      <w:r w:rsidRPr="00403614">
        <w:rPr>
          <w:color w:val="000000" w:themeColor="text1"/>
        </w:rPr>
        <w:t xml:space="preserve">Mayer, R.C., Davis, J.H. &amp; </w:t>
      </w:r>
      <w:proofErr w:type="spellStart"/>
      <w:r w:rsidRPr="00403614">
        <w:rPr>
          <w:color w:val="000000" w:themeColor="text1"/>
        </w:rPr>
        <w:t>Schoorman</w:t>
      </w:r>
      <w:proofErr w:type="spellEnd"/>
      <w:r w:rsidRPr="00403614">
        <w:rPr>
          <w:color w:val="000000" w:themeColor="text1"/>
        </w:rPr>
        <w:t>, F.D. (1995) 'An integrative model of organizational trust', Academy of Management Review, 20(3), 709-734. Available at: https://doi.org/10.5465/amr.1995.9508080335.</w:t>
      </w:r>
    </w:p>
    <w:p w14:paraId="2B0CBE5C" w14:textId="77777777" w:rsidR="005950F2" w:rsidRPr="00403614" w:rsidRDefault="00A25753" w:rsidP="00924F92">
      <w:pPr>
        <w:rPr>
          <w:color w:val="000000" w:themeColor="text1"/>
        </w:rPr>
      </w:pPr>
      <w:r w:rsidRPr="00403614">
        <w:rPr>
          <w:color w:val="000000" w:themeColor="text1"/>
        </w:rPr>
        <w:t>Mayfield, J. &amp; Mayfield, M. (2018) Motivating Language Theory: Effective Leader Talk in the Workplace. Palgrave Macmillan, Cham.</w:t>
      </w:r>
    </w:p>
    <w:p w14:paraId="22EFA165" w14:textId="77777777" w:rsidR="005950F2" w:rsidRPr="00403614" w:rsidRDefault="00A25753" w:rsidP="00924F92">
      <w:pPr>
        <w:rPr>
          <w:color w:val="000000" w:themeColor="text1"/>
        </w:rPr>
      </w:pPr>
      <w:r w:rsidRPr="00403614">
        <w:rPr>
          <w:color w:val="000000" w:themeColor="text1"/>
        </w:rPr>
        <w:t>Mayo, E. (1933) The Human Problems of an Industrial Civilization. Macmillan, New York.</w:t>
      </w:r>
    </w:p>
    <w:p w14:paraId="5E0F6E97" w14:textId="77777777" w:rsidR="005950F2" w:rsidRPr="00403614" w:rsidRDefault="00A25753" w:rsidP="00924F92">
      <w:pPr>
        <w:rPr>
          <w:color w:val="000000" w:themeColor="text1"/>
        </w:rPr>
      </w:pPr>
      <w:r w:rsidRPr="00403614">
        <w:rPr>
          <w:color w:val="000000" w:themeColor="text1"/>
        </w:rPr>
        <w:t>McAllister, D.J. (1995) 'Affect- and cognition-based trust as foundations for interpersonal cooperation in organizations', Academy of Management Journal, 38(1), 24-59. Available at: https://doi.org/10.5465/256727.</w:t>
      </w:r>
    </w:p>
    <w:p w14:paraId="11127AF6" w14:textId="77777777" w:rsidR="005950F2" w:rsidRPr="00403614" w:rsidRDefault="00A25753" w:rsidP="00924F92">
      <w:pPr>
        <w:rPr>
          <w:color w:val="000000" w:themeColor="text1"/>
        </w:rPr>
      </w:pPr>
      <w:proofErr w:type="spellStart"/>
      <w:r w:rsidRPr="00403614">
        <w:rPr>
          <w:color w:val="000000" w:themeColor="text1"/>
        </w:rPr>
        <w:t>Meirinhos</w:t>
      </w:r>
      <w:proofErr w:type="spellEnd"/>
      <w:r w:rsidRPr="00403614">
        <w:rPr>
          <w:color w:val="000000" w:themeColor="text1"/>
        </w:rPr>
        <w:t xml:space="preserve">, G., Cardoso, A., Silva, R., </w:t>
      </w:r>
      <w:proofErr w:type="spellStart"/>
      <w:r w:rsidRPr="00403614">
        <w:rPr>
          <w:color w:val="000000" w:themeColor="text1"/>
        </w:rPr>
        <w:t>Rêgo</w:t>
      </w:r>
      <w:proofErr w:type="spellEnd"/>
      <w:r w:rsidRPr="00403614">
        <w:rPr>
          <w:color w:val="000000" w:themeColor="text1"/>
        </w:rPr>
        <w:t>, R. &amp; Oliveira, M. (2022) 'Employee involvement and commitment in internal communication', Social Sciences, 11(9), 423. Available at: https://doi.org/10.3390/socsci11090423.</w:t>
      </w:r>
    </w:p>
    <w:p w14:paraId="0D03FC9F" w14:textId="77777777" w:rsidR="005950F2" w:rsidRPr="00403614" w:rsidRDefault="00A25753" w:rsidP="00924F92">
      <w:pPr>
        <w:rPr>
          <w:color w:val="000000" w:themeColor="text1"/>
        </w:rPr>
      </w:pPr>
      <w:r w:rsidRPr="00403614">
        <w:rPr>
          <w:color w:val="000000" w:themeColor="text1"/>
        </w:rPr>
        <w:t xml:space="preserve">Men, L.R., Qin, Y.S. &amp; </w:t>
      </w:r>
      <w:proofErr w:type="spellStart"/>
      <w:r w:rsidRPr="00403614">
        <w:rPr>
          <w:color w:val="000000" w:themeColor="text1"/>
        </w:rPr>
        <w:t>Jin</w:t>
      </w:r>
      <w:proofErr w:type="spellEnd"/>
      <w:r w:rsidRPr="00403614">
        <w:rPr>
          <w:color w:val="000000" w:themeColor="text1"/>
        </w:rPr>
        <w:t>, J. (2021) 'Fostering employee trust via effective supervisory communication during the COVID-19 pandemic', International Journal of Business Communication, 59(2), 193-218. Available at: https://doi.org/10.1177/23294884211020491.</w:t>
      </w:r>
    </w:p>
    <w:p w14:paraId="6CFF1DA6" w14:textId="77777777" w:rsidR="005950F2" w:rsidRPr="00403614" w:rsidRDefault="00A25753" w:rsidP="00924F92">
      <w:pPr>
        <w:rPr>
          <w:color w:val="000000" w:themeColor="text1"/>
        </w:rPr>
      </w:pPr>
      <w:r w:rsidRPr="00403614">
        <w:rPr>
          <w:color w:val="000000" w:themeColor="text1"/>
        </w:rPr>
        <w:lastRenderedPageBreak/>
        <w:t xml:space="preserve">Meyer, J.P., Stanley, D.J., </w:t>
      </w:r>
      <w:proofErr w:type="spellStart"/>
      <w:r w:rsidRPr="00403614">
        <w:rPr>
          <w:color w:val="000000" w:themeColor="text1"/>
        </w:rPr>
        <w:t>Herscovitch</w:t>
      </w:r>
      <w:proofErr w:type="spellEnd"/>
      <w:r w:rsidRPr="00403614">
        <w:rPr>
          <w:color w:val="000000" w:themeColor="text1"/>
        </w:rPr>
        <w:t xml:space="preserve">, L. &amp; </w:t>
      </w:r>
      <w:proofErr w:type="spellStart"/>
      <w:r w:rsidRPr="00403614">
        <w:rPr>
          <w:color w:val="000000" w:themeColor="text1"/>
        </w:rPr>
        <w:t>Topolnytsky</w:t>
      </w:r>
      <w:proofErr w:type="spellEnd"/>
      <w:r w:rsidRPr="00403614">
        <w:rPr>
          <w:color w:val="000000" w:themeColor="text1"/>
        </w:rPr>
        <w:t>, L. (2002) 'Affective, continuance, and normative commitment to the organization: a meta-analysis of antecedents, correlates, and consequences', Journal of Vocational Behavior, 61(1), 20-52. Available at: https://doi.org/10.1006/jvbe.2001.1842.</w:t>
      </w:r>
    </w:p>
    <w:p w14:paraId="12216ADC" w14:textId="77777777" w:rsidR="005950F2" w:rsidRPr="00403614" w:rsidRDefault="00A25753" w:rsidP="00924F92">
      <w:pPr>
        <w:rPr>
          <w:color w:val="000000" w:themeColor="text1"/>
        </w:rPr>
      </w:pPr>
      <w:r w:rsidRPr="00403614">
        <w:rPr>
          <w:color w:val="000000" w:themeColor="text1"/>
        </w:rPr>
        <w:t>Miles, M.B. &amp; Huberman, A.M. (1994) Qualitative Data Analysis: An Expanded Sourcebook. Sage, Thousand Oaks.</w:t>
      </w:r>
    </w:p>
    <w:p w14:paraId="270D2FA6" w14:textId="77777777" w:rsidR="005950F2" w:rsidRPr="00403614" w:rsidRDefault="00A25753" w:rsidP="00924F92">
      <w:pPr>
        <w:rPr>
          <w:color w:val="000000" w:themeColor="text1"/>
        </w:rPr>
      </w:pPr>
      <w:r w:rsidRPr="00403614">
        <w:rPr>
          <w:color w:val="000000" w:themeColor="text1"/>
        </w:rPr>
        <w:t xml:space="preserve">Mitchell, T.R., </w:t>
      </w:r>
      <w:proofErr w:type="spellStart"/>
      <w:r w:rsidRPr="00403614">
        <w:rPr>
          <w:color w:val="000000" w:themeColor="text1"/>
        </w:rPr>
        <w:t>Holtom</w:t>
      </w:r>
      <w:proofErr w:type="spellEnd"/>
      <w:r w:rsidRPr="00403614">
        <w:rPr>
          <w:color w:val="000000" w:themeColor="text1"/>
        </w:rPr>
        <w:t xml:space="preserve">, B.C., Lee, T.W., </w:t>
      </w:r>
      <w:proofErr w:type="spellStart"/>
      <w:r w:rsidRPr="00403614">
        <w:rPr>
          <w:color w:val="000000" w:themeColor="text1"/>
        </w:rPr>
        <w:t>Sablynski</w:t>
      </w:r>
      <w:proofErr w:type="spellEnd"/>
      <w:r w:rsidRPr="00403614">
        <w:rPr>
          <w:color w:val="000000" w:themeColor="text1"/>
        </w:rPr>
        <w:t xml:space="preserve">, C.J. &amp; </w:t>
      </w:r>
      <w:proofErr w:type="spellStart"/>
      <w:r w:rsidRPr="00403614">
        <w:rPr>
          <w:color w:val="000000" w:themeColor="text1"/>
        </w:rPr>
        <w:t>Erez</w:t>
      </w:r>
      <w:proofErr w:type="spellEnd"/>
      <w:r w:rsidRPr="00403614">
        <w:rPr>
          <w:color w:val="000000" w:themeColor="text1"/>
        </w:rPr>
        <w:t>, M. (2001) 'Why people stay: using job embeddedness to predict voluntary turnover', Academy of Management Journal, 44(6), 1102-1121. Available at: https://doi.org/10.5465/3069391.</w:t>
      </w:r>
    </w:p>
    <w:p w14:paraId="3FE9AFD9" w14:textId="77777777" w:rsidR="005950F2" w:rsidRPr="00403614" w:rsidRDefault="00A25753" w:rsidP="00924F92">
      <w:pPr>
        <w:rPr>
          <w:color w:val="000000" w:themeColor="text1"/>
        </w:rPr>
      </w:pPr>
      <w:r w:rsidRPr="00403614">
        <w:rPr>
          <w:color w:val="000000" w:themeColor="text1"/>
        </w:rPr>
        <w:t>Mobley, W.H. (1977) 'Intermediate linkages in the relationship between job satisfaction and employee turnover', Journal of Applied Psychology, 62(2), 237-240. Available at: https://doi.org/10.1037/0021-9010.62.2.237.</w:t>
      </w:r>
    </w:p>
    <w:p w14:paraId="030BE8AF" w14:textId="77777777" w:rsidR="005950F2" w:rsidRPr="00403614" w:rsidRDefault="00A25753" w:rsidP="00924F92">
      <w:pPr>
        <w:rPr>
          <w:color w:val="000000" w:themeColor="text1"/>
        </w:rPr>
      </w:pPr>
      <w:proofErr w:type="spellStart"/>
      <w:r w:rsidRPr="00403614">
        <w:rPr>
          <w:color w:val="000000" w:themeColor="text1"/>
        </w:rPr>
        <w:t>Moric</w:t>
      </w:r>
      <w:proofErr w:type="spellEnd"/>
      <w:r w:rsidRPr="00403614">
        <w:rPr>
          <w:color w:val="000000" w:themeColor="text1"/>
        </w:rPr>
        <w:t xml:space="preserve"> </w:t>
      </w:r>
      <w:proofErr w:type="spellStart"/>
      <w:r w:rsidRPr="00403614">
        <w:rPr>
          <w:color w:val="000000" w:themeColor="text1"/>
        </w:rPr>
        <w:t>Milovanović</w:t>
      </w:r>
      <w:proofErr w:type="spellEnd"/>
      <w:r w:rsidRPr="00403614">
        <w:rPr>
          <w:color w:val="000000" w:themeColor="text1"/>
        </w:rPr>
        <w:t xml:space="preserve">, B., </w:t>
      </w:r>
      <w:proofErr w:type="spellStart"/>
      <w:r w:rsidRPr="00403614">
        <w:rPr>
          <w:color w:val="000000" w:themeColor="text1"/>
        </w:rPr>
        <w:t>Bubaš</w:t>
      </w:r>
      <w:proofErr w:type="spellEnd"/>
      <w:r w:rsidRPr="00403614">
        <w:rPr>
          <w:color w:val="000000" w:themeColor="text1"/>
        </w:rPr>
        <w:t xml:space="preserve">, Z. &amp; </w:t>
      </w:r>
      <w:proofErr w:type="spellStart"/>
      <w:r w:rsidRPr="00403614">
        <w:rPr>
          <w:color w:val="000000" w:themeColor="text1"/>
        </w:rPr>
        <w:t>Cvjetković</w:t>
      </w:r>
      <w:proofErr w:type="spellEnd"/>
      <w:r w:rsidRPr="00403614">
        <w:rPr>
          <w:color w:val="000000" w:themeColor="text1"/>
        </w:rPr>
        <w:t>, M. (2022) 'Employee readiness for organizational change in the SME internalization process: the case of a medium-sized construction company', Social Sciences, 11(3), 131. Available at: https://doi.org/10.3390/socsci11030131.</w:t>
      </w:r>
    </w:p>
    <w:p w14:paraId="7AEA34AC" w14:textId="77777777" w:rsidR="005950F2" w:rsidRPr="00403614" w:rsidRDefault="00A25753" w:rsidP="00924F92">
      <w:pPr>
        <w:rPr>
          <w:color w:val="000000" w:themeColor="text1"/>
        </w:rPr>
      </w:pPr>
      <w:r w:rsidRPr="00403614">
        <w:rPr>
          <w:color w:val="000000" w:themeColor="text1"/>
        </w:rPr>
        <w:t>Morrison, E.W. &amp; Milliken, F.J. (2000) 'Organizational silence: a barrier to change and development in a pluralistic world', Academy of Management Review, 25(4), 706-725. Available at: https://doi.org/10.5465/amr.2000.3707697.</w:t>
      </w:r>
    </w:p>
    <w:p w14:paraId="05F3A60C" w14:textId="77777777" w:rsidR="005950F2" w:rsidRPr="00403614" w:rsidRDefault="00A25753" w:rsidP="00924F92">
      <w:pPr>
        <w:rPr>
          <w:color w:val="000000" w:themeColor="text1"/>
        </w:rPr>
      </w:pPr>
      <w:r w:rsidRPr="00403614">
        <w:rPr>
          <w:color w:val="000000" w:themeColor="text1"/>
        </w:rPr>
        <w:t>Morrison, E.W. (2023) 'Employee voice and silence: taking stock a decade later', Annual Review of Organizational Psychology and Organizational Behavior, 10, 79-107. Available at: https://doi.org/10.1146/annurev-orgpsych-120920-054654.</w:t>
      </w:r>
    </w:p>
    <w:p w14:paraId="6F35D2A1" w14:textId="77777777" w:rsidR="005950F2" w:rsidRPr="00403614" w:rsidRDefault="00A25753" w:rsidP="00924F92">
      <w:pPr>
        <w:rPr>
          <w:color w:val="000000" w:themeColor="text1"/>
        </w:rPr>
      </w:pPr>
      <w:proofErr w:type="spellStart"/>
      <w:r w:rsidRPr="00403614">
        <w:rPr>
          <w:color w:val="000000" w:themeColor="text1"/>
        </w:rPr>
        <w:t>Mowday</w:t>
      </w:r>
      <w:proofErr w:type="spellEnd"/>
      <w:r w:rsidRPr="00403614">
        <w:rPr>
          <w:color w:val="000000" w:themeColor="text1"/>
        </w:rPr>
        <w:t>, R.T., Porter, L.W. &amp; Steers, R.M. (1982) Employee-Organization Linkages: The Psychology of Commitment, Absenteeism, and Turnover. Academic Press, New York.</w:t>
      </w:r>
    </w:p>
    <w:p w14:paraId="7EDE5422" w14:textId="77777777" w:rsidR="005950F2" w:rsidRPr="00403614" w:rsidRDefault="00A25753" w:rsidP="00924F92">
      <w:pPr>
        <w:rPr>
          <w:color w:val="000000" w:themeColor="text1"/>
        </w:rPr>
      </w:pPr>
      <w:proofErr w:type="spellStart"/>
      <w:r w:rsidRPr="00403614">
        <w:rPr>
          <w:color w:val="000000" w:themeColor="text1"/>
        </w:rPr>
        <w:t>Nadales</w:t>
      </w:r>
      <w:proofErr w:type="spellEnd"/>
      <w:r w:rsidRPr="00403614">
        <w:rPr>
          <w:color w:val="000000" w:themeColor="text1"/>
        </w:rPr>
        <w:t xml:space="preserve">-Gallego, A., Galindo-Reyes, F. &amp; Garrido-Moreno, A. (2025) 'Connecting internal communication and employee engagement in </w:t>
      </w:r>
      <w:proofErr w:type="spellStart"/>
      <w:r w:rsidRPr="00403614">
        <w:rPr>
          <w:color w:val="000000" w:themeColor="text1"/>
        </w:rPr>
        <w:t>organisation</w:t>
      </w:r>
      <w:proofErr w:type="spellEnd"/>
      <w:r w:rsidRPr="00403614">
        <w:rPr>
          <w:color w:val="000000" w:themeColor="text1"/>
        </w:rPr>
        <w:t>: a systematic literature review', SAGE Open, (advance online). Available at: https://doi.org/10.1177/21582440251399773.</w:t>
      </w:r>
    </w:p>
    <w:p w14:paraId="324EA10D" w14:textId="77777777" w:rsidR="005950F2" w:rsidRPr="00403614" w:rsidRDefault="00A25753" w:rsidP="00924F92">
      <w:pPr>
        <w:rPr>
          <w:color w:val="000000" w:themeColor="text1"/>
        </w:rPr>
      </w:pPr>
      <w:proofErr w:type="spellStart"/>
      <w:r w:rsidRPr="00403614">
        <w:rPr>
          <w:color w:val="000000" w:themeColor="text1"/>
        </w:rPr>
        <w:t>Namin</w:t>
      </w:r>
      <w:proofErr w:type="spellEnd"/>
      <w:r w:rsidRPr="00403614">
        <w:rPr>
          <w:color w:val="000000" w:themeColor="text1"/>
        </w:rPr>
        <w:t xml:space="preserve">, B.H., </w:t>
      </w:r>
      <w:proofErr w:type="spellStart"/>
      <w:r w:rsidRPr="00403614">
        <w:rPr>
          <w:color w:val="000000" w:themeColor="text1"/>
        </w:rPr>
        <w:t>Øgaard</w:t>
      </w:r>
      <w:proofErr w:type="spellEnd"/>
      <w:r w:rsidRPr="00403614">
        <w:rPr>
          <w:color w:val="000000" w:themeColor="text1"/>
        </w:rPr>
        <w:t xml:space="preserve">, T. &amp; </w:t>
      </w:r>
      <w:proofErr w:type="spellStart"/>
      <w:r w:rsidRPr="00403614">
        <w:rPr>
          <w:color w:val="000000" w:themeColor="text1"/>
        </w:rPr>
        <w:t>Røislien</w:t>
      </w:r>
      <w:proofErr w:type="spellEnd"/>
      <w:r w:rsidRPr="00403614">
        <w:rPr>
          <w:color w:val="000000" w:themeColor="text1"/>
        </w:rPr>
        <w:t>, J. (2022) 'Workplace incivility and turnover intention in organizations: a meta-analytic review', International Journal of Environmental Research and Public Health, 19(1), 25. Available at: https://doi.org/10.3390/ijerph19010025.</w:t>
      </w:r>
    </w:p>
    <w:p w14:paraId="0D853D94" w14:textId="77777777" w:rsidR="005950F2" w:rsidRPr="00403614" w:rsidRDefault="00A25753" w:rsidP="00924F92">
      <w:pPr>
        <w:rPr>
          <w:color w:val="000000" w:themeColor="text1"/>
        </w:rPr>
      </w:pPr>
      <w:r w:rsidRPr="00403614">
        <w:rPr>
          <w:color w:val="000000" w:themeColor="text1"/>
        </w:rPr>
        <w:lastRenderedPageBreak/>
        <w:t>Newman, A., Donohue, R. &amp; Eva, N. (2017) 'Psychological safety: a systematic review of the literature', Human Resource Management Review, 27(3), 521-535. Available at: https://doi.org/10.1016/j.hrmr.2017.01.001.</w:t>
      </w:r>
    </w:p>
    <w:p w14:paraId="4B97FFAD" w14:textId="77777777" w:rsidR="005950F2" w:rsidRPr="00403614" w:rsidRDefault="00A25753" w:rsidP="00924F92">
      <w:pPr>
        <w:rPr>
          <w:color w:val="000000" w:themeColor="text1"/>
        </w:rPr>
      </w:pPr>
      <w:r w:rsidRPr="00403614">
        <w:rPr>
          <w:color w:val="000000" w:themeColor="text1"/>
        </w:rPr>
        <w:t>Nguyen, C.M.A. &amp; Ha, M.-T. (2023) 'The interplay between internal communication, employee engagement, job satisfaction, and employee loyalty in higher education institutions in Vietnam', Humanities and Social Sciences Communications, 10(1), 329. Available at: https://doi.org/10.1057/s41599-023-01806-8.</w:t>
      </w:r>
    </w:p>
    <w:p w14:paraId="2138706F" w14:textId="77777777" w:rsidR="005950F2" w:rsidRPr="00403614" w:rsidRDefault="00A25753" w:rsidP="00924F92">
      <w:pPr>
        <w:rPr>
          <w:color w:val="000000" w:themeColor="text1"/>
        </w:rPr>
      </w:pPr>
      <w:r w:rsidRPr="00403614">
        <w:rPr>
          <w:color w:val="000000" w:themeColor="text1"/>
        </w:rPr>
        <w:t>Northouse, P.G. (2019) Leadership: Theory and Practice. Sage, Thousand Oaks.</w:t>
      </w:r>
    </w:p>
    <w:p w14:paraId="0D3E0AF9" w14:textId="77777777" w:rsidR="005950F2" w:rsidRPr="00403614" w:rsidRDefault="00A25753" w:rsidP="00924F92">
      <w:pPr>
        <w:rPr>
          <w:color w:val="000000" w:themeColor="text1"/>
        </w:rPr>
      </w:pPr>
      <w:r w:rsidRPr="00403614">
        <w:rPr>
          <w:color w:val="000000" w:themeColor="text1"/>
        </w:rPr>
        <w:t xml:space="preserve">Office for National Statistics (ONS) (2024) </w:t>
      </w:r>
      <w:proofErr w:type="spellStart"/>
      <w:r w:rsidRPr="00403614">
        <w:rPr>
          <w:color w:val="000000" w:themeColor="text1"/>
        </w:rPr>
        <w:t>Labour</w:t>
      </w:r>
      <w:proofErr w:type="spellEnd"/>
      <w:r w:rsidRPr="00403614">
        <w:rPr>
          <w:color w:val="000000" w:themeColor="text1"/>
        </w:rPr>
        <w:t xml:space="preserve"> Market Overview, UK: November 2024. Statistical bulletin. London: ONS. Available at: https://www.ons.gov.uk.</w:t>
      </w:r>
    </w:p>
    <w:p w14:paraId="2037B239" w14:textId="77777777" w:rsidR="005950F2" w:rsidRPr="00403614" w:rsidRDefault="00A25753" w:rsidP="00924F92">
      <w:pPr>
        <w:rPr>
          <w:color w:val="000000" w:themeColor="text1"/>
        </w:rPr>
      </w:pPr>
      <w:r w:rsidRPr="00403614">
        <w:rPr>
          <w:color w:val="000000" w:themeColor="text1"/>
        </w:rPr>
        <w:t xml:space="preserve">Oliveira, L.B. &amp; </w:t>
      </w:r>
      <w:proofErr w:type="spellStart"/>
      <w:r w:rsidRPr="00403614">
        <w:rPr>
          <w:color w:val="000000" w:themeColor="text1"/>
        </w:rPr>
        <w:t>Najnudel</w:t>
      </w:r>
      <w:proofErr w:type="spellEnd"/>
      <w:r w:rsidRPr="00403614">
        <w:rPr>
          <w:color w:val="000000" w:themeColor="text1"/>
        </w:rPr>
        <w:t xml:space="preserve">, P.S. (2023) 'The influence of abusive supervision on employee engagement, stress and turnover intention', REGE </w:t>
      </w:r>
      <w:proofErr w:type="spellStart"/>
      <w:r w:rsidRPr="00403614">
        <w:rPr>
          <w:color w:val="000000" w:themeColor="text1"/>
        </w:rPr>
        <w:t>Revista</w:t>
      </w:r>
      <w:proofErr w:type="spellEnd"/>
      <w:r w:rsidRPr="00403614">
        <w:rPr>
          <w:color w:val="000000" w:themeColor="text1"/>
        </w:rPr>
        <w:t xml:space="preserve"> de </w:t>
      </w:r>
      <w:proofErr w:type="spellStart"/>
      <w:r w:rsidRPr="00403614">
        <w:rPr>
          <w:color w:val="000000" w:themeColor="text1"/>
        </w:rPr>
        <w:t>Gestao</w:t>
      </w:r>
      <w:proofErr w:type="spellEnd"/>
      <w:r w:rsidRPr="00403614">
        <w:rPr>
          <w:color w:val="000000" w:themeColor="text1"/>
        </w:rPr>
        <w:t>, 30(1), 78-91. Available at: https://doi.org/10.1108/REGE-02-2021-0025.</w:t>
      </w:r>
    </w:p>
    <w:p w14:paraId="13BCFE4A" w14:textId="77777777" w:rsidR="005950F2" w:rsidRPr="00403614" w:rsidRDefault="00A25753" w:rsidP="00924F92">
      <w:pPr>
        <w:rPr>
          <w:color w:val="000000" w:themeColor="text1"/>
        </w:rPr>
      </w:pPr>
      <w:r w:rsidRPr="00403614">
        <w:rPr>
          <w:color w:val="000000" w:themeColor="text1"/>
        </w:rPr>
        <w:t>Ortega, E., Gomes, G.P., Ribeiro, N. &amp; Gomes, D.R. (2023) 'Evaluating the mediator role of organizational identification in the relationship between symmetrical internal communication and individual performance of hotel employees', Administrative Sciences, 13(8), 173. Available at: https://doi.org/10.3390/admsci13080173.</w:t>
      </w:r>
    </w:p>
    <w:p w14:paraId="54741E98" w14:textId="77777777" w:rsidR="005950F2" w:rsidRPr="00403614" w:rsidRDefault="00A25753" w:rsidP="00924F92">
      <w:pPr>
        <w:rPr>
          <w:color w:val="000000" w:themeColor="text1"/>
        </w:rPr>
      </w:pPr>
      <w:proofErr w:type="spellStart"/>
      <w:r w:rsidRPr="00403614">
        <w:rPr>
          <w:color w:val="000000" w:themeColor="text1"/>
        </w:rPr>
        <w:t>Pahi</w:t>
      </w:r>
      <w:proofErr w:type="spellEnd"/>
      <w:r w:rsidRPr="00403614">
        <w:rPr>
          <w:color w:val="000000" w:themeColor="text1"/>
        </w:rPr>
        <w:t xml:space="preserve">, M.H., Abdul-Majid, A.-H., Fahd, S., </w:t>
      </w:r>
      <w:proofErr w:type="spellStart"/>
      <w:r w:rsidRPr="00403614">
        <w:rPr>
          <w:color w:val="000000" w:themeColor="text1"/>
        </w:rPr>
        <w:t>Gilal</w:t>
      </w:r>
      <w:proofErr w:type="spellEnd"/>
      <w:r w:rsidRPr="00403614">
        <w:rPr>
          <w:color w:val="000000" w:themeColor="text1"/>
        </w:rPr>
        <w:t xml:space="preserve">, A.R., </w:t>
      </w:r>
      <w:proofErr w:type="spellStart"/>
      <w:r w:rsidRPr="00403614">
        <w:rPr>
          <w:color w:val="000000" w:themeColor="text1"/>
        </w:rPr>
        <w:t>Talpur</w:t>
      </w:r>
      <w:proofErr w:type="spellEnd"/>
      <w:r w:rsidRPr="00403614">
        <w:rPr>
          <w:color w:val="000000" w:themeColor="text1"/>
        </w:rPr>
        <w:t>, B.A., Waqas, A. &amp; Anwar, T. (2022) 'Leadership style and employees' commitment to service quality: an analysis of the mediation pathway via knowledge sharing', Frontiers in Psychology, 13, 926779. Available at: https://doi.org/10.3389/fpsyg.2022.926779.</w:t>
      </w:r>
    </w:p>
    <w:p w14:paraId="05C69287" w14:textId="77777777" w:rsidR="005950F2" w:rsidRPr="00403614" w:rsidRDefault="00A25753" w:rsidP="00924F92">
      <w:pPr>
        <w:rPr>
          <w:color w:val="000000" w:themeColor="text1"/>
        </w:rPr>
      </w:pPr>
      <w:r w:rsidRPr="00403614">
        <w:rPr>
          <w:color w:val="000000" w:themeColor="text1"/>
        </w:rPr>
        <w:t>Patil, R., Raheja, D., Nair, L., Deshpande, A. &amp; Mittal, A. (2023) 'The power of psychological safety: investigating its impact on team learning, team efficacy, and team productivity', The Open Psychology Journal, 16, e187435012307090. Available at: https://doi.org/10.2174/18743501-v16-230727-2023-36.</w:t>
      </w:r>
    </w:p>
    <w:p w14:paraId="2DEFE856" w14:textId="77777777" w:rsidR="005950F2" w:rsidRPr="00403614" w:rsidRDefault="00A25753" w:rsidP="00924F92">
      <w:pPr>
        <w:rPr>
          <w:color w:val="000000" w:themeColor="text1"/>
        </w:rPr>
      </w:pPr>
      <w:r w:rsidRPr="00403614">
        <w:rPr>
          <w:color w:val="000000" w:themeColor="text1"/>
        </w:rPr>
        <w:t>Pearson, C.M. &amp; Porath, C.L. (2005) 'On the nature, consequences, and remedies of workplace incivility: no time for 'nice'? Think again', Academy of Management Executive, 19(1), 7-18. Available at: https://doi.org/10.5465/ame.2005.15841946.</w:t>
      </w:r>
    </w:p>
    <w:p w14:paraId="67B0F3EC" w14:textId="77777777" w:rsidR="005950F2" w:rsidRPr="00403614" w:rsidRDefault="00A25753" w:rsidP="00924F92">
      <w:pPr>
        <w:rPr>
          <w:color w:val="000000" w:themeColor="text1"/>
        </w:rPr>
      </w:pPr>
      <w:r w:rsidRPr="00403614">
        <w:rPr>
          <w:color w:val="000000" w:themeColor="text1"/>
        </w:rPr>
        <w:lastRenderedPageBreak/>
        <w:t xml:space="preserve">Rahal, F.E.Z.M. &amp; </w:t>
      </w:r>
      <w:proofErr w:type="spellStart"/>
      <w:r w:rsidRPr="00403614">
        <w:rPr>
          <w:color w:val="000000" w:themeColor="text1"/>
        </w:rPr>
        <w:t>Farmanesh</w:t>
      </w:r>
      <w:proofErr w:type="spellEnd"/>
      <w:r w:rsidRPr="00403614">
        <w:rPr>
          <w:color w:val="000000" w:themeColor="text1"/>
        </w:rPr>
        <w:t>, P. (2022) 'Does servant leadership stimulate work engagement in the workplace? The mediating role of trust in leader', Sustainability, 14(24), 16528. Available at: https://doi.org/10.3390/su142416528.</w:t>
      </w:r>
    </w:p>
    <w:p w14:paraId="0A8A85EC" w14:textId="77777777" w:rsidR="005950F2" w:rsidRPr="00403614" w:rsidRDefault="00A25753" w:rsidP="00924F92">
      <w:pPr>
        <w:rPr>
          <w:color w:val="000000" w:themeColor="text1"/>
        </w:rPr>
      </w:pPr>
      <w:r w:rsidRPr="00403614">
        <w:rPr>
          <w:color w:val="000000" w:themeColor="text1"/>
        </w:rPr>
        <w:t xml:space="preserve">Ramirez-Lozano, J., </w:t>
      </w:r>
      <w:proofErr w:type="spellStart"/>
      <w:r w:rsidRPr="00403614">
        <w:rPr>
          <w:color w:val="000000" w:themeColor="text1"/>
        </w:rPr>
        <w:t>Peñaflor</w:t>
      </w:r>
      <w:proofErr w:type="spellEnd"/>
      <w:r w:rsidRPr="00403614">
        <w:rPr>
          <w:color w:val="000000" w:themeColor="text1"/>
        </w:rPr>
        <w:t xml:space="preserve">-Guerra, R. &amp; </w:t>
      </w:r>
      <w:proofErr w:type="spellStart"/>
      <w:r w:rsidRPr="00403614">
        <w:rPr>
          <w:color w:val="000000" w:themeColor="text1"/>
        </w:rPr>
        <w:t>Sanagustín-Fons</w:t>
      </w:r>
      <w:proofErr w:type="spellEnd"/>
      <w:r w:rsidRPr="00403614">
        <w:rPr>
          <w:color w:val="000000" w:themeColor="text1"/>
        </w:rPr>
        <w:t>, V. (2023) 'Leadership, communication, and job satisfaction for employee engagement and sustainability of family businesses in Latin America', Administrative Sciences, 13(6), 137. Available at: https://doi.org/10.3390/admsci13060137.</w:t>
      </w:r>
    </w:p>
    <w:p w14:paraId="7F405266" w14:textId="77777777" w:rsidR="005950F2" w:rsidRPr="00403614" w:rsidRDefault="00A25753" w:rsidP="00924F92">
      <w:pPr>
        <w:rPr>
          <w:color w:val="000000" w:themeColor="text1"/>
        </w:rPr>
      </w:pPr>
      <w:r w:rsidRPr="00403614">
        <w:rPr>
          <w:color w:val="000000" w:themeColor="text1"/>
        </w:rPr>
        <w:t>Roberts, R.E. (2020) 'Qualitative interview questions: guidance for novice researchers', The Qualitative Report, 25(9), 3185-3203. Available at: https://doi.org/10.46743/2160-3715/2020.4640.</w:t>
      </w:r>
    </w:p>
    <w:p w14:paraId="61A5FE93" w14:textId="77777777" w:rsidR="005950F2" w:rsidRPr="00403614" w:rsidRDefault="00A25753" w:rsidP="00924F92">
      <w:pPr>
        <w:rPr>
          <w:color w:val="000000" w:themeColor="text1"/>
        </w:rPr>
      </w:pPr>
      <w:r w:rsidRPr="00403614">
        <w:rPr>
          <w:color w:val="000000" w:themeColor="text1"/>
        </w:rPr>
        <w:t>Robinson, S.L. (1996) 'Trust and breach of the psychological contract', Administrative Science Quarterly, 41(4), 574-599. Available at: https://doi.org/10.2307/2393868.</w:t>
      </w:r>
    </w:p>
    <w:p w14:paraId="3824406B" w14:textId="77777777" w:rsidR="005950F2" w:rsidRPr="00403614" w:rsidRDefault="00A25753" w:rsidP="00924F92">
      <w:pPr>
        <w:rPr>
          <w:color w:val="000000" w:themeColor="text1"/>
        </w:rPr>
      </w:pPr>
      <w:r w:rsidRPr="00403614">
        <w:rPr>
          <w:color w:val="000000" w:themeColor="text1"/>
        </w:rPr>
        <w:t>Robson, C. (2011) Real World Research. Wiley-Blackwell, Oxford.</w:t>
      </w:r>
    </w:p>
    <w:p w14:paraId="61C81BBD" w14:textId="77777777" w:rsidR="005950F2" w:rsidRPr="00403614" w:rsidRDefault="00A25753" w:rsidP="00924F92">
      <w:pPr>
        <w:rPr>
          <w:color w:val="000000" w:themeColor="text1"/>
        </w:rPr>
      </w:pPr>
      <w:proofErr w:type="spellStart"/>
      <w:r w:rsidRPr="00403614">
        <w:rPr>
          <w:color w:val="000000" w:themeColor="text1"/>
        </w:rPr>
        <w:t>Romão</w:t>
      </w:r>
      <w:proofErr w:type="spellEnd"/>
      <w:r w:rsidRPr="00403614">
        <w:rPr>
          <w:color w:val="000000" w:themeColor="text1"/>
        </w:rPr>
        <w:t>, S., Ribeiro, N., Gomes, D.R. &amp; Singh, S. (2022) 'The impact of leaders' coaching skills on employees' happiness and turnover intention', Administrative Sciences, 12(3), 84. Available at: https://doi.org/10.3390/admsci12030084.</w:t>
      </w:r>
    </w:p>
    <w:p w14:paraId="54DD1DD1" w14:textId="77777777" w:rsidR="005950F2" w:rsidRPr="00403614" w:rsidRDefault="00A25753" w:rsidP="00924F92">
      <w:pPr>
        <w:rPr>
          <w:color w:val="000000" w:themeColor="text1"/>
        </w:rPr>
      </w:pPr>
      <w:r w:rsidRPr="00403614">
        <w:rPr>
          <w:color w:val="000000" w:themeColor="text1"/>
        </w:rPr>
        <w:t xml:space="preserve">Rosso, B.D., </w:t>
      </w:r>
      <w:proofErr w:type="spellStart"/>
      <w:r w:rsidRPr="00403614">
        <w:rPr>
          <w:color w:val="000000" w:themeColor="text1"/>
        </w:rPr>
        <w:t>Dekas</w:t>
      </w:r>
      <w:proofErr w:type="spellEnd"/>
      <w:r w:rsidRPr="00403614">
        <w:rPr>
          <w:color w:val="000000" w:themeColor="text1"/>
        </w:rPr>
        <w:t xml:space="preserve">, K.H. &amp; </w:t>
      </w:r>
      <w:proofErr w:type="spellStart"/>
      <w:r w:rsidRPr="00403614">
        <w:rPr>
          <w:color w:val="000000" w:themeColor="text1"/>
        </w:rPr>
        <w:t>Wrzesniewski</w:t>
      </w:r>
      <w:proofErr w:type="spellEnd"/>
      <w:r w:rsidRPr="00403614">
        <w:rPr>
          <w:color w:val="000000" w:themeColor="text1"/>
        </w:rPr>
        <w:t>, A. (2010) 'On the meaning of work: a theoretical integration and review', Research in Organizational Behavior, 30, 91-127. Available at: https://doi.org/10.1016/j.riob.2010.09.001.</w:t>
      </w:r>
    </w:p>
    <w:p w14:paraId="41CDB3F1" w14:textId="77777777" w:rsidR="005950F2" w:rsidRPr="00403614" w:rsidRDefault="00A25753" w:rsidP="00924F92">
      <w:pPr>
        <w:rPr>
          <w:color w:val="000000" w:themeColor="text1"/>
        </w:rPr>
      </w:pPr>
      <w:r w:rsidRPr="00403614">
        <w:rPr>
          <w:color w:val="000000" w:themeColor="text1"/>
        </w:rPr>
        <w:t>Rousseau, D.M. (1995) Psychological Contracts in Organizations: Understanding Written and Unwritten Agreements. Sage, Thousand Oaks CA.</w:t>
      </w:r>
    </w:p>
    <w:p w14:paraId="0B7CF64D" w14:textId="77777777" w:rsidR="005950F2" w:rsidRPr="00403614" w:rsidRDefault="00A25753" w:rsidP="00924F92">
      <w:pPr>
        <w:rPr>
          <w:color w:val="000000" w:themeColor="text1"/>
        </w:rPr>
      </w:pPr>
      <w:r w:rsidRPr="00403614">
        <w:rPr>
          <w:color w:val="000000" w:themeColor="text1"/>
        </w:rPr>
        <w:t xml:space="preserve">Rousseau, D.M., </w:t>
      </w:r>
      <w:proofErr w:type="spellStart"/>
      <w:r w:rsidRPr="00403614">
        <w:rPr>
          <w:color w:val="000000" w:themeColor="text1"/>
        </w:rPr>
        <w:t>Sitkin</w:t>
      </w:r>
      <w:proofErr w:type="spellEnd"/>
      <w:r w:rsidRPr="00403614">
        <w:rPr>
          <w:color w:val="000000" w:themeColor="text1"/>
        </w:rPr>
        <w:t>, S.B., Burt, R.S. &amp; Camerer, C. (1998) 'Not so different after all: a cross-discipline view of trust', Academy of Management Review, 23(3), 393-404. Available at: https://doi.org/10.5465/amr.1998.926617.</w:t>
      </w:r>
    </w:p>
    <w:p w14:paraId="5401A1F7" w14:textId="77777777" w:rsidR="005950F2" w:rsidRPr="00403614" w:rsidRDefault="00A25753" w:rsidP="00924F92">
      <w:pPr>
        <w:rPr>
          <w:color w:val="000000" w:themeColor="text1"/>
        </w:rPr>
      </w:pPr>
      <w:r w:rsidRPr="00403614">
        <w:rPr>
          <w:color w:val="000000" w:themeColor="text1"/>
        </w:rPr>
        <w:t>Ryan, R.M. &amp; Deci, E.L. (2000) 'Self-determination theory and the facilitation of intrinsic motivation, social development, and well-being', American Psychologist, 55(1), 68-78. Available at: https://doi.org/10.1037/0003-066X.55.1.68.</w:t>
      </w:r>
    </w:p>
    <w:p w14:paraId="5DAF7132" w14:textId="77777777" w:rsidR="005950F2" w:rsidRPr="00403614" w:rsidRDefault="00A25753" w:rsidP="00924F92">
      <w:pPr>
        <w:rPr>
          <w:color w:val="000000" w:themeColor="text1"/>
        </w:rPr>
      </w:pPr>
      <w:r w:rsidRPr="00403614">
        <w:rPr>
          <w:color w:val="000000" w:themeColor="text1"/>
        </w:rPr>
        <w:t>Saks, A.M. (2006) 'Antecedents and consequences of employee engagement', Journal of Managerial Psychology, 21(7), 600-619. Available at: https://doi.org/10.1108/02683940610690169.</w:t>
      </w:r>
    </w:p>
    <w:p w14:paraId="2E967DA8" w14:textId="77777777" w:rsidR="005950F2" w:rsidRPr="00403614" w:rsidRDefault="00A25753" w:rsidP="00924F92">
      <w:pPr>
        <w:rPr>
          <w:color w:val="000000" w:themeColor="text1"/>
        </w:rPr>
      </w:pPr>
      <w:proofErr w:type="spellStart"/>
      <w:r w:rsidRPr="00403614">
        <w:rPr>
          <w:color w:val="000000" w:themeColor="text1"/>
        </w:rPr>
        <w:lastRenderedPageBreak/>
        <w:t>Santalla-Banderali</w:t>
      </w:r>
      <w:proofErr w:type="spellEnd"/>
      <w:r w:rsidRPr="00403614">
        <w:rPr>
          <w:color w:val="000000" w:themeColor="text1"/>
        </w:rPr>
        <w:t>, Z. &amp; Alvarado, J.M. (2022) 'Incidence of leader-member exchange quality, communication satisfaction, and employee work engagement on self-evaluated work performance', International Journal of Environmental Research and Public Health, 19(14), 8761. Available at: https://doi.org/10.3390/ijerph19148761.</w:t>
      </w:r>
    </w:p>
    <w:p w14:paraId="5E5F5E7C" w14:textId="77777777" w:rsidR="005950F2" w:rsidRPr="00403614" w:rsidRDefault="00A25753" w:rsidP="00924F92">
      <w:pPr>
        <w:rPr>
          <w:color w:val="000000" w:themeColor="text1"/>
        </w:rPr>
      </w:pPr>
      <w:r w:rsidRPr="00403614">
        <w:rPr>
          <w:color w:val="000000" w:themeColor="text1"/>
        </w:rPr>
        <w:t xml:space="preserve">Santos, S., Augusto, L., Ferreira, S., </w:t>
      </w:r>
      <w:proofErr w:type="spellStart"/>
      <w:r w:rsidRPr="00403614">
        <w:rPr>
          <w:color w:val="000000" w:themeColor="text1"/>
        </w:rPr>
        <w:t>Espírito</w:t>
      </w:r>
      <w:proofErr w:type="spellEnd"/>
      <w:r w:rsidRPr="00403614">
        <w:rPr>
          <w:color w:val="000000" w:themeColor="text1"/>
        </w:rPr>
        <w:t xml:space="preserve"> Santo, P. &amp; Vasconcelos, M. (2023) 'Recommendations for internal communication to strengthen the employer brand: a systematic literature review', Administrative Sciences, 13(10), 223. Available at: https://doi.org/10.3390/admsci13100223.</w:t>
      </w:r>
    </w:p>
    <w:p w14:paraId="0BB8ADB1" w14:textId="77777777" w:rsidR="005950F2" w:rsidRPr="00403614" w:rsidRDefault="00A25753" w:rsidP="00924F92">
      <w:pPr>
        <w:rPr>
          <w:color w:val="000000" w:themeColor="text1"/>
        </w:rPr>
      </w:pPr>
      <w:r w:rsidRPr="00403614">
        <w:rPr>
          <w:color w:val="000000" w:themeColor="text1"/>
        </w:rPr>
        <w:t>Santos, T., Santos, E., Sousa, M. &amp; Oliveira, M. (2024) 'The mediating effect of motivation between internal communication and job satisfaction', Administrative Sciences, 14(4), 69. Available at: https://doi.org/10.3390/admsci14040069.</w:t>
      </w:r>
    </w:p>
    <w:p w14:paraId="46EC0F54" w14:textId="77777777" w:rsidR="005950F2" w:rsidRPr="00403614" w:rsidRDefault="00A25753" w:rsidP="00924F92">
      <w:pPr>
        <w:rPr>
          <w:color w:val="000000" w:themeColor="text1"/>
        </w:rPr>
      </w:pPr>
      <w:r w:rsidRPr="00403614">
        <w:rPr>
          <w:color w:val="000000" w:themeColor="text1"/>
        </w:rPr>
        <w:t>Saunders, M., Lewis, P. &amp; Thornhill, A. (2019) Research Methods for Business Students. Pearson, Harlow.</w:t>
      </w:r>
    </w:p>
    <w:p w14:paraId="6914F3E9" w14:textId="77777777" w:rsidR="005950F2" w:rsidRPr="00403614" w:rsidRDefault="00A25753" w:rsidP="00924F92">
      <w:pPr>
        <w:rPr>
          <w:color w:val="000000" w:themeColor="text1"/>
        </w:rPr>
      </w:pPr>
      <w:r w:rsidRPr="00403614">
        <w:rPr>
          <w:color w:val="000000" w:themeColor="text1"/>
        </w:rPr>
        <w:t xml:space="preserve">Schaufeli, W.B., </w:t>
      </w:r>
      <w:proofErr w:type="spellStart"/>
      <w:r w:rsidRPr="00403614">
        <w:rPr>
          <w:color w:val="000000" w:themeColor="text1"/>
        </w:rPr>
        <w:t>Salanova</w:t>
      </w:r>
      <w:proofErr w:type="spellEnd"/>
      <w:r w:rsidRPr="00403614">
        <w:rPr>
          <w:color w:val="000000" w:themeColor="text1"/>
        </w:rPr>
        <w:t>, M., González-</w:t>
      </w:r>
      <w:proofErr w:type="spellStart"/>
      <w:r w:rsidRPr="00403614">
        <w:rPr>
          <w:color w:val="000000" w:themeColor="text1"/>
        </w:rPr>
        <w:t>Romá</w:t>
      </w:r>
      <w:proofErr w:type="spellEnd"/>
      <w:r w:rsidRPr="00403614">
        <w:rPr>
          <w:color w:val="000000" w:themeColor="text1"/>
        </w:rPr>
        <w:t xml:space="preserve">, V. &amp; Bakker, A.B. (2002) 'The measurement of engagement and burnout: a </w:t>
      </w:r>
      <w:proofErr w:type="gramStart"/>
      <w:r w:rsidRPr="00403614">
        <w:rPr>
          <w:color w:val="000000" w:themeColor="text1"/>
        </w:rPr>
        <w:t>two sample</w:t>
      </w:r>
      <w:proofErr w:type="gramEnd"/>
      <w:r w:rsidRPr="00403614">
        <w:rPr>
          <w:color w:val="000000" w:themeColor="text1"/>
        </w:rPr>
        <w:t xml:space="preserve"> confirmatory factor analytic approach', Journal of Happiness Studies, 3(1), 71-92. Available at: https://doi.org/10.1023/A:1015630930326.</w:t>
      </w:r>
    </w:p>
    <w:p w14:paraId="63DE2F26" w14:textId="77777777" w:rsidR="005950F2" w:rsidRPr="00403614" w:rsidRDefault="00A25753" w:rsidP="00924F92">
      <w:pPr>
        <w:rPr>
          <w:color w:val="000000" w:themeColor="text1"/>
        </w:rPr>
      </w:pPr>
      <w:r w:rsidRPr="00403614">
        <w:rPr>
          <w:color w:val="000000" w:themeColor="text1"/>
        </w:rPr>
        <w:t>Schaufeli, W.B. &amp; Bakker, A.B. (2004) 'Job demands, job resources, and their relationship with burnout and engagement: a multi-sample study', Journal of Organizational Behavior, 25(3), 293-315. Available at: https://doi.org/10.1002/job.248.</w:t>
      </w:r>
    </w:p>
    <w:p w14:paraId="5DC3A828" w14:textId="77777777" w:rsidR="005950F2" w:rsidRPr="00403614" w:rsidRDefault="00A25753" w:rsidP="00924F92">
      <w:pPr>
        <w:rPr>
          <w:color w:val="000000" w:themeColor="text1"/>
        </w:rPr>
      </w:pPr>
      <w:proofErr w:type="spellStart"/>
      <w:r w:rsidRPr="00403614">
        <w:rPr>
          <w:color w:val="000000" w:themeColor="text1"/>
        </w:rPr>
        <w:t>Spreitzer</w:t>
      </w:r>
      <w:proofErr w:type="spellEnd"/>
      <w:r w:rsidRPr="00403614">
        <w:rPr>
          <w:color w:val="000000" w:themeColor="text1"/>
        </w:rPr>
        <w:t>, G.M. (1995) 'Psychological empowerment in the workplace: dimensions, measurement, and validation', Academy of Management Journal, 38(5), 1442-1465. Available at: https://doi.org/10.5465/256865.</w:t>
      </w:r>
    </w:p>
    <w:p w14:paraId="36170131" w14:textId="77777777" w:rsidR="005950F2" w:rsidRPr="00403614" w:rsidRDefault="00A25753" w:rsidP="00924F92">
      <w:pPr>
        <w:rPr>
          <w:color w:val="000000" w:themeColor="text1"/>
        </w:rPr>
      </w:pPr>
      <w:r w:rsidRPr="00403614">
        <w:rPr>
          <w:color w:val="000000" w:themeColor="text1"/>
        </w:rPr>
        <w:t>Sullivan, J. (1988) 'Three roles of language in motivation theory', Academy of Management Review, 13(1), 104-115. Available at: https://doi.org/10.5465/amr.1988.4306798.</w:t>
      </w:r>
    </w:p>
    <w:p w14:paraId="2B95758A" w14:textId="77777777" w:rsidR="005950F2" w:rsidRPr="00403614" w:rsidRDefault="00A25753" w:rsidP="00924F92">
      <w:pPr>
        <w:rPr>
          <w:color w:val="000000" w:themeColor="text1"/>
        </w:rPr>
      </w:pPr>
      <w:r w:rsidRPr="00403614">
        <w:rPr>
          <w:color w:val="000000" w:themeColor="text1"/>
        </w:rPr>
        <w:t xml:space="preserve">Tajfel, H. &amp; Turner, J.C. (1979) An integrative theory of intergroup conflict. in Austin, W.G. &amp; </w:t>
      </w:r>
      <w:proofErr w:type="spellStart"/>
      <w:r w:rsidRPr="00403614">
        <w:rPr>
          <w:color w:val="000000" w:themeColor="text1"/>
        </w:rPr>
        <w:t>Worchel</w:t>
      </w:r>
      <w:proofErr w:type="spellEnd"/>
      <w:r w:rsidRPr="00403614">
        <w:rPr>
          <w:color w:val="000000" w:themeColor="text1"/>
        </w:rPr>
        <w:t>, S. (eds.) The Social Psychology of Intergroup Relations. Brooks/Cole, Monterey CA.</w:t>
      </w:r>
    </w:p>
    <w:p w14:paraId="1FCB0694" w14:textId="77777777" w:rsidR="005950F2" w:rsidRPr="00403614" w:rsidRDefault="00A25753" w:rsidP="00924F92">
      <w:pPr>
        <w:rPr>
          <w:color w:val="000000" w:themeColor="text1"/>
        </w:rPr>
      </w:pPr>
      <w:r w:rsidRPr="00403614">
        <w:rPr>
          <w:color w:val="000000" w:themeColor="text1"/>
        </w:rPr>
        <w:t>Tepper, B.J. (2000) 'Consequences of abusive supervision', Academy of Management Journal, 43(2), 178-190. Available at: https://doi.org/10.5465/1556375.</w:t>
      </w:r>
    </w:p>
    <w:p w14:paraId="4AC80E44" w14:textId="77777777" w:rsidR="005950F2" w:rsidRPr="00403614" w:rsidRDefault="00A25753" w:rsidP="00924F92">
      <w:pPr>
        <w:rPr>
          <w:color w:val="000000" w:themeColor="text1"/>
        </w:rPr>
      </w:pPr>
      <w:proofErr w:type="spellStart"/>
      <w:r w:rsidRPr="00403614">
        <w:rPr>
          <w:color w:val="000000" w:themeColor="text1"/>
        </w:rPr>
        <w:lastRenderedPageBreak/>
        <w:t>Tett</w:t>
      </w:r>
      <w:proofErr w:type="spellEnd"/>
      <w:r w:rsidRPr="00403614">
        <w:rPr>
          <w:color w:val="000000" w:themeColor="text1"/>
        </w:rPr>
        <w:t>, R.P. &amp; Meyer, J.P. (1993) 'Job satisfaction, organizational commitment, turnover intention, and turnover: path analyses based on meta-analytic findings', Personnel Psychology, 46(2), 259-293. Available at: https://doi.org/10.1111/j.1744-6570.1993.tb00874.x.</w:t>
      </w:r>
    </w:p>
    <w:p w14:paraId="77D830E0" w14:textId="77777777" w:rsidR="005950F2" w:rsidRPr="00403614" w:rsidRDefault="00A25753" w:rsidP="00924F92">
      <w:pPr>
        <w:rPr>
          <w:color w:val="000000" w:themeColor="text1"/>
        </w:rPr>
      </w:pPr>
      <w:r w:rsidRPr="00403614">
        <w:rPr>
          <w:color w:val="000000" w:themeColor="text1"/>
        </w:rPr>
        <w:t>Thanh, N.H. &amp; Quang, N.V. (2022) 'Transformational, transactional, laissez-faire leadership styles and employee engagement: evidence from Vietnam's public sector', SAGE Open, 12(2). Available at: https://doi.org/10.1177/21582440221094606.</w:t>
      </w:r>
    </w:p>
    <w:p w14:paraId="3BD7E9FA" w14:textId="77777777" w:rsidR="005950F2" w:rsidRPr="00403614" w:rsidRDefault="00A25753" w:rsidP="00924F92">
      <w:pPr>
        <w:rPr>
          <w:color w:val="000000" w:themeColor="text1"/>
        </w:rPr>
      </w:pPr>
      <w:r w:rsidRPr="00403614">
        <w:rPr>
          <w:color w:val="000000" w:themeColor="text1"/>
        </w:rPr>
        <w:t xml:space="preserve">Tian, H., Iqbal, S., Akhtar, S., </w:t>
      </w:r>
      <w:proofErr w:type="spellStart"/>
      <w:r w:rsidRPr="00403614">
        <w:rPr>
          <w:color w:val="000000" w:themeColor="text1"/>
        </w:rPr>
        <w:t>Qalati</w:t>
      </w:r>
      <w:proofErr w:type="spellEnd"/>
      <w:r w:rsidRPr="00403614">
        <w:rPr>
          <w:color w:val="000000" w:themeColor="text1"/>
        </w:rPr>
        <w:t>, S.A., Anwar, F. &amp; Khan, M.A.S. (2020) 'The impact of transformational leadership on employee retention: mediation and moderation through OCB and communication', Frontiers in Psychology, 11, 314. Available at: https://doi.org/10.3389/fpsyg.2020.00314.</w:t>
      </w:r>
    </w:p>
    <w:p w14:paraId="6537E52C" w14:textId="77777777" w:rsidR="005950F2" w:rsidRPr="00403614" w:rsidRDefault="00A25753" w:rsidP="00924F92">
      <w:pPr>
        <w:rPr>
          <w:color w:val="000000" w:themeColor="text1"/>
        </w:rPr>
      </w:pPr>
      <w:r w:rsidRPr="00403614">
        <w:rPr>
          <w:color w:val="000000" w:themeColor="text1"/>
        </w:rPr>
        <w:t xml:space="preserve">Van Dyne, L. &amp; </w:t>
      </w:r>
      <w:proofErr w:type="spellStart"/>
      <w:r w:rsidRPr="00403614">
        <w:rPr>
          <w:color w:val="000000" w:themeColor="text1"/>
        </w:rPr>
        <w:t>LePine</w:t>
      </w:r>
      <w:proofErr w:type="spellEnd"/>
      <w:r w:rsidRPr="00403614">
        <w:rPr>
          <w:color w:val="000000" w:themeColor="text1"/>
        </w:rPr>
        <w:t>, J.A. (1998) 'Helping and voice extra-role behaviors: evidence of construct and predictive validity', Academy of Management Journal, 41(1), 108-119. Available at: https://doi.org/10.5465/256902.</w:t>
      </w:r>
    </w:p>
    <w:p w14:paraId="2C5FC285" w14:textId="77777777" w:rsidR="005950F2" w:rsidRPr="00403614" w:rsidRDefault="00A25753" w:rsidP="00924F92">
      <w:pPr>
        <w:rPr>
          <w:color w:val="000000" w:themeColor="text1"/>
        </w:rPr>
      </w:pPr>
      <w:r w:rsidRPr="00403614">
        <w:rPr>
          <w:color w:val="000000" w:themeColor="text1"/>
        </w:rPr>
        <w:t xml:space="preserve">Van </w:t>
      </w:r>
      <w:proofErr w:type="spellStart"/>
      <w:r w:rsidRPr="00403614">
        <w:rPr>
          <w:color w:val="000000" w:themeColor="text1"/>
        </w:rPr>
        <w:t>Quaquebeke</w:t>
      </w:r>
      <w:proofErr w:type="spellEnd"/>
      <w:r w:rsidRPr="00403614">
        <w:rPr>
          <w:color w:val="000000" w:themeColor="text1"/>
        </w:rPr>
        <w:t xml:space="preserve">, N. &amp; </w:t>
      </w:r>
      <w:proofErr w:type="spellStart"/>
      <w:r w:rsidRPr="00403614">
        <w:rPr>
          <w:color w:val="000000" w:themeColor="text1"/>
        </w:rPr>
        <w:t>Felps</w:t>
      </w:r>
      <w:proofErr w:type="spellEnd"/>
      <w:r w:rsidRPr="00403614">
        <w:rPr>
          <w:color w:val="000000" w:themeColor="text1"/>
        </w:rPr>
        <w:t>, W. (2018) 'Respectful inquiry: a motivational account of leading through asking questions and listening', Academy of Management Review, 43(1), 5-27. Available at: https://doi.org/10.5465/amr.2014.0537.</w:t>
      </w:r>
    </w:p>
    <w:p w14:paraId="70B6339E" w14:textId="77777777" w:rsidR="005950F2" w:rsidRPr="00403614" w:rsidRDefault="00A25753" w:rsidP="00924F92">
      <w:pPr>
        <w:rPr>
          <w:color w:val="000000" w:themeColor="text1"/>
        </w:rPr>
      </w:pPr>
      <w:r w:rsidRPr="00403614">
        <w:rPr>
          <w:color w:val="000000" w:themeColor="text1"/>
        </w:rPr>
        <w:t>Vroom, V.H. (1964) Work and Motivation. Wiley, New York.</w:t>
      </w:r>
    </w:p>
    <w:p w14:paraId="18E7234C" w14:textId="77777777" w:rsidR="005950F2" w:rsidRPr="00403614" w:rsidRDefault="00A25753" w:rsidP="00924F92">
      <w:pPr>
        <w:rPr>
          <w:color w:val="000000" w:themeColor="text1"/>
        </w:rPr>
      </w:pPr>
      <w:proofErr w:type="spellStart"/>
      <w:r w:rsidRPr="00403614">
        <w:rPr>
          <w:color w:val="000000" w:themeColor="text1"/>
        </w:rPr>
        <w:t>Walbeek</w:t>
      </w:r>
      <w:proofErr w:type="spellEnd"/>
      <w:r w:rsidRPr="00403614">
        <w:rPr>
          <w:color w:val="000000" w:themeColor="text1"/>
        </w:rPr>
        <w:t xml:space="preserve">, L.A. &amp; El </w:t>
      </w:r>
      <w:proofErr w:type="spellStart"/>
      <w:r w:rsidRPr="00403614">
        <w:rPr>
          <w:color w:val="000000" w:themeColor="text1"/>
        </w:rPr>
        <w:t>Hajal</w:t>
      </w:r>
      <w:proofErr w:type="spellEnd"/>
      <w:r w:rsidRPr="00403614">
        <w:rPr>
          <w:color w:val="000000" w:themeColor="text1"/>
        </w:rPr>
        <w:t>, G. (2022) 'Employee psychological well-being, transformational leadership and the future of hospitality jobs', Research in Hospitality Management, 12(2), 161-176. Available at: https://doi.org/10.1080/22243534.2022.2133176.</w:t>
      </w:r>
    </w:p>
    <w:p w14:paraId="7641C77D" w14:textId="77777777" w:rsidR="005950F2" w:rsidRPr="00403614" w:rsidRDefault="00A25753" w:rsidP="00924F92">
      <w:pPr>
        <w:rPr>
          <w:color w:val="000000" w:themeColor="text1"/>
        </w:rPr>
      </w:pPr>
      <w:r w:rsidRPr="00403614">
        <w:rPr>
          <w:color w:val="000000" w:themeColor="text1"/>
        </w:rPr>
        <w:t xml:space="preserve">Walumbwa, F.O., Avolio, B.J., Gardner, W.L., </w:t>
      </w:r>
      <w:proofErr w:type="spellStart"/>
      <w:r w:rsidRPr="00403614">
        <w:rPr>
          <w:color w:val="000000" w:themeColor="text1"/>
        </w:rPr>
        <w:t>Wernsing</w:t>
      </w:r>
      <w:proofErr w:type="spellEnd"/>
      <w:r w:rsidRPr="00403614">
        <w:rPr>
          <w:color w:val="000000" w:themeColor="text1"/>
        </w:rPr>
        <w:t>, T.S. &amp; Peterson, S.J. (2008) 'Authentic leadership: development and validation of a theory-based measure', Journal of Management, 34(1), 89-126. Available at: https://doi.org/10.1177/0149206307308913.</w:t>
      </w:r>
    </w:p>
    <w:p w14:paraId="548EFF0B" w14:textId="77777777" w:rsidR="005950F2" w:rsidRPr="00403614" w:rsidRDefault="00A25753" w:rsidP="00924F92">
      <w:pPr>
        <w:rPr>
          <w:color w:val="000000" w:themeColor="text1"/>
        </w:rPr>
      </w:pPr>
      <w:r w:rsidRPr="00403614">
        <w:rPr>
          <w:color w:val="000000" w:themeColor="text1"/>
        </w:rPr>
        <w:t>Wiseman, J. &amp; Stillwell, A. (2022) 'Organizational justice: typology, antecedents and consequences', Encyclopedia, 2(3), 1287-1295. Available at: https://doi.org/10.3390/encyclopedia2030086.</w:t>
      </w:r>
    </w:p>
    <w:p w14:paraId="0CDB33EC" w14:textId="77777777" w:rsidR="005950F2" w:rsidRPr="00403614" w:rsidRDefault="00A25753" w:rsidP="00924F92">
      <w:pPr>
        <w:rPr>
          <w:color w:val="000000" w:themeColor="text1"/>
        </w:rPr>
      </w:pPr>
      <w:proofErr w:type="spellStart"/>
      <w:r w:rsidRPr="00403614">
        <w:rPr>
          <w:color w:val="000000" w:themeColor="text1"/>
        </w:rPr>
        <w:t>Wontorczyk</w:t>
      </w:r>
      <w:proofErr w:type="spellEnd"/>
      <w:r w:rsidRPr="00403614">
        <w:rPr>
          <w:color w:val="000000" w:themeColor="text1"/>
        </w:rPr>
        <w:t xml:space="preserve">, A. &amp; </w:t>
      </w:r>
      <w:proofErr w:type="spellStart"/>
      <w:r w:rsidRPr="00403614">
        <w:rPr>
          <w:color w:val="000000" w:themeColor="text1"/>
        </w:rPr>
        <w:t>Rożnowski</w:t>
      </w:r>
      <w:proofErr w:type="spellEnd"/>
      <w:r w:rsidRPr="00403614">
        <w:rPr>
          <w:color w:val="000000" w:themeColor="text1"/>
        </w:rPr>
        <w:t>, B. (2022) 'Remote, hybrid, and on-site work during the SARS-CoV-2 pandemic and the consequences for stress and work engagement', International Journal of Environmental Research and Public Health, 19(4), 2400. Available at: https://doi.org/10.3390/ijerph19042400.</w:t>
      </w:r>
    </w:p>
    <w:p w14:paraId="50639FED" w14:textId="77777777" w:rsidR="005950F2" w:rsidRPr="00403614" w:rsidRDefault="00A25753" w:rsidP="00924F92">
      <w:pPr>
        <w:rPr>
          <w:color w:val="000000" w:themeColor="text1"/>
        </w:rPr>
      </w:pPr>
      <w:r w:rsidRPr="00403614">
        <w:rPr>
          <w:color w:val="000000" w:themeColor="text1"/>
        </w:rPr>
        <w:lastRenderedPageBreak/>
        <w:t>Xu, Z., Gu, Y., Wang, H. &amp; Liu, L. (2024) 'Servant leadership and employee voice behavior: the role of employee work reflection and employee proactive personality', Frontiers in Psychology, 15, 1421412. Available at: https://doi.org/10.3389/fpsyg.2024.1421412.</w:t>
      </w:r>
    </w:p>
    <w:p w14:paraId="18FB33F9" w14:textId="77777777" w:rsidR="005950F2" w:rsidRPr="00403614" w:rsidRDefault="00A25753" w:rsidP="00924F92">
      <w:pPr>
        <w:rPr>
          <w:color w:val="000000" w:themeColor="text1"/>
        </w:rPr>
      </w:pPr>
      <w:r w:rsidRPr="00403614">
        <w:rPr>
          <w:color w:val="000000" w:themeColor="text1"/>
        </w:rPr>
        <w:t>Yukl, G. (2013) Leadership in Organizations. Pearson, Harlow.</w:t>
      </w:r>
    </w:p>
    <w:p w14:paraId="78058802" w14:textId="77777777" w:rsidR="005950F2" w:rsidRPr="00403614" w:rsidRDefault="00A25753" w:rsidP="00924F92">
      <w:pPr>
        <w:rPr>
          <w:color w:val="000000" w:themeColor="text1"/>
        </w:rPr>
      </w:pPr>
      <w:r w:rsidRPr="00403614">
        <w:rPr>
          <w:color w:val="000000" w:themeColor="text1"/>
        </w:rPr>
        <w:t>Zhang, X. &amp; Gao, Y. (2025) 'Organizational culture, trust, and supervisor support: drivers of employee commitment in China', Frontiers in Psychology, 16, 1548514. Available at: https://doi.org/10.3389/fpsyg.2025.1548514.</w:t>
      </w:r>
    </w:p>
    <w:p w14:paraId="073FA98B" w14:textId="77777777" w:rsidR="005950F2" w:rsidRPr="00403614" w:rsidRDefault="00A25753" w:rsidP="00924F92">
      <w:pPr>
        <w:rPr>
          <w:color w:val="000000" w:themeColor="text1"/>
        </w:rPr>
      </w:pPr>
      <w:r w:rsidRPr="00403614">
        <w:rPr>
          <w:color w:val="000000" w:themeColor="text1"/>
        </w:rPr>
        <w:t>Zhou, G., Gul, R. &amp; Tufail, M. (2022) 'Does servant leadership stimulate work engagement? The moderating role of trust in the leader', Frontiers in Psychology, 13, 925732. Available at: https://doi.org/10.3389/fpsyg.2022.925732.</w:t>
      </w:r>
    </w:p>
    <w:p w14:paraId="3057F3DE" w14:textId="710B644A" w:rsidR="005950F2" w:rsidRPr="00403614" w:rsidRDefault="00A25753" w:rsidP="00924F92">
      <w:pPr>
        <w:rPr>
          <w:color w:val="000000" w:themeColor="text1"/>
        </w:rPr>
      </w:pPr>
      <w:proofErr w:type="spellStart"/>
      <w:r w:rsidRPr="00403614">
        <w:rPr>
          <w:color w:val="000000" w:themeColor="text1"/>
        </w:rPr>
        <w:t>Živković</w:t>
      </w:r>
      <w:proofErr w:type="spellEnd"/>
      <w:r w:rsidRPr="00403614">
        <w:rPr>
          <w:color w:val="000000" w:themeColor="text1"/>
        </w:rPr>
        <w:t xml:space="preserve">, A., Pap </w:t>
      </w:r>
      <w:proofErr w:type="spellStart"/>
      <w:r w:rsidRPr="00403614">
        <w:rPr>
          <w:color w:val="000000" w:themeColor="text1"/>
        </w:rPr>
        <w:t>Vorkapić</w:t>
      </w:r>
      <w:proofErr w:type="spellEnd"/>
      <w:r w:rsidRPr="00403614">
        <w:rPr>
          <w:color w:val="000000" w:themeColor="text1"/>
        </w:rPr>
        <w:t xml:space="preserve">, A. &amp; </w:t>
      </w:r>
      <w:proofErr w:type="spellStart"/>
      <w:r w:rsidRPr="00403614">
        <w:rPr>
          <w:color w:val="000000" w:themeColor="text1"/>
        </w:rPr>
        <w:t>Franjković</w:t>
      </w:r>
      <w:proofErr w:type="spellEnd"/>
      <w:r w:rsidRPr="00403614">
        <w:rPr>
          <w:color w:val="000000" w:themeColor="text1"/>
        </w:rPr>
        <w:t xml:space="preserve">, J. (2024) 'Charting a path to sustainable workforce: exploring influential factors behind employee turnover intentions', Sustainability, 16(19), 8511. Available at: </w:t>
      </w:r>
      <w:hyperlink r:id="rId11" w:history="1">
        <w:r w:rsidRPr="00403614">
          <w:rPr>
            <w:rStyle w:val="Hyperlink"/>
            <w:color w:val="000000" w:themeColor="text1"/>
          </w:rPr>
          <w:t>https://doi.org/10.3390/su16198511</w:t>
        </w:r>
      </w:hyperlink>
      <w:r w:rsidRPr="00403614">
        <w:rPr>
          <w:color w:val="000000" w:themeColor="text1"/>
        </w:rPr>
        <w:t>.</w:t>
      </w:r>
    </w:p>
    <w:p w14:paraId="06C3E96E" w14:textId="5D136C95" w:rsidR="00924F92" w:rsidRPr="00403614" w:rsidRDefault="00924F92" w:rsidP="00924F92">
      <w:pPr>
        <w:rPr>
          <w:color w:val="000000" w:themeColor="text1"/>
        </w:rPr>
      </w:pPr>
    </w:p>
    <w:p w14:paraId="4D397A27" w14:textId="23773F19" w:rsidR="00924F92" w:rsidRPr="00403614" w:rsidRDefault="00924F92" w:rsidP="00924F92">
      <w:pPr>
        <w:jc w:val="left"/>
        <w:rPr>
          <w:color w:val="000000" w:themeColor="text1"/>
        </w:rPr>
      </w:pPr>
      <w:r w:rsidRPr="00403614">
        <w:rPr>
          <w:color w:val="000000" w:themeColor="text1"/>
        </w:rPr>
        <w:br w:type="page"/>
      </w:r>
    </w:p>
    <w:p w14:paraId="3933523B" w14:textId="77777777" w:rsidR="005950F2" w:rsidRPr="00403614" w:rsidRDefault="00A25753" w:rsidP="00924F92">
      <w:pPr>
        <w:pStyle w:val="Heading1"/>
        <w:rPr>
          <w:color w:val="000000" w:themeColor="text1"/>
        </w:rPr>
      </w:pPr>
      <w:bookmarkStart w:id="64" w:name="_Toc241018982"/>
      <w:r w:rsidRPr="00403614">
        <w:rPr>
          <w:color w:val="000000" w:themeColor="text1"/>
        </w:rPr>
        <w:lastRenderedPageBreak/>
        <w:t>Appendices</w:t>
      </w:r>
      <w:bookmarkEnd w:id="64"/>
    </w:p>
    <w:p w14:paraId="00E67F53" w14:textId="4675863D" w:rsidR="005950F2" w:rsidRPr="00403614" w:rsidRDefault="00A25753" w:rsidP="00924F92">
      <w:pPr>
        <w:pStyle w:val="Heading2"/>
        <w:rPr>
          <w:color w:val="000000" w:themeColor="text1"/>
        </w:rPr>
      </w:pPr>
      <w:bookmarkStart w:id="65" w:name="_Toc241018983"/>
      <w:r w:rsidRPr="00403614">
        <w:rPr>
          <w:color w:val="000000" w:themeColor="text1"/>
        </w:rPr>
        <w:t>Appendix A: Interview (Research Instrument)</w:t>
      </w:r>
      <w:bookmarkEnd w:id="65"/>
    </w:p>
    <w:p w14:paraId="25AF371F" w14:textId="77777777" w:rsidR="005950F2" w:rsidRPr="00403614" w:rsidRDefault="00A25753" w:rsidP="00924F92">
      <w:pPr>
        <w:rPr>
          <w:color w:val="000000" w:themeColor="text1"/>
        </w:rPr>
      </w:pPr>
      <w:r w:rsidRPr="00403614">
        <w:rPr>
          <w:color w:val="000000" w:themeColor="text1"/>
        </w:rPr>
        <w:t>The following semi-structured interview guide was used. Questions were open-ended and used as a guide rather than a script, with follow-up probes as appropriate.</w:t>
      </w:r>
    </w:p>
    <w:p w14:paraId="4DE25AEE" w14:textId="299AA794" w:rsidR="005950F2" w:rsidRPr="00403614" w:rsidRDefault="00A25753" w:rsidP="00924F92">
      <w:pPr>
        <w:rPr>
          <w:color w:val="000000" w:themeColor="text1"/>
        </w:rPr>
      </w:pPr>
      <w:r w:rsidRPr="00403614">
        <w:rPr>
          <w:color w:val="000000" w:themeColor="text1"/>
        </w:rPr>
        <w:t>Section A - Background</w:t>
      </w:r>
    </w:p>
    <w:p w14:paraId="7FC74A6A" w14:textId="77777777" w:rsidR="005950F2" w:rsidRPr="00403614" w:rsidRDefault="00A25753" w:rsidP="00924F92">
      <w:pPr>
        <w:rPr>
          <w:color w:val="000000" w:themeColor="text1"/>
        </w:rPr>
      </w:pPr>
      <w:r w:rsidRPr="00403614">
        <w:rPr>
          <w:color w:val="000000" w:themeColor="text1"/>
        </w:rPr>
        <w:t>1. Can you tell me a bit about your current or most recent job, and how long you were in that role?</w:t>
      </w:r>
    </w:p>
    <w:p w14:paraId="1B7EC6E3" w14:textId="77777777" w:rsidR="005950F2" w:rsidRPr="00403614" w:rsidRDefault="00A25753" w:rsidP="00924F92">
      <w:pPr>
        <w:rPr>
          <w:color w:val="000000" w:themeColor="text1"/>
        </w:rPr>
      </w:pPr>
      <w:r w:rsidRPr="00403614">
        <w:rPr>
          <w:color w:val="000000" w:themeColor="text1"/>
        </w:rPr>
        <w:t>2. Who did you report to day to day, and roughly how often did you interact with them?</w:t>
      </w:r>
    </w:p>
    <w:p w14:paraId="69A0A809" w14:textId="1AD093C9" w:rsidR="005950F2" w:rsidRPr="00403614" w:rsidRDefault="00A25753" w:rsidP="00924F92">
      <w:pPr>
        <w:rPr>
          <w:color w:val="000000" w:themeColor="text1"/>
        </w:rPr>
      </w:pPr>
      <w:r w:rsidRPr="00403614">
        <w:rPr>
          <w:color w:val="000000" w:themeColor="text1"/>
        </w:rPr>
        <w:t>Section B - Managerial communication style</w:t>
      </w:r>
    </w:p>
    <w:p w14:paraId="535B5C9A" w14:textId="77777777" w:rsidR="005950F2" w:rsidRPr="00403614" w:rsidRDefault="00A25753" w:rsidP="00924F92">
      <w:pPr>
        <w:rPr>
          <w:color w:val="000000" w:themeColor="text1"/>
        </w:rPr>
      </w:pPr>
      <w:r w:rsidRPr="00403614">
        <w:rPr>
          <w:color w:val="000000" w:themeColor="text1"/>
        </w:rPr>
        <w:t>3. How would you describe the way your manager usually communicated with you and the team?</w:t>
      </w:r>
    </w:p>
    <w:p w14:paraId="72FC5908" w14:textId="0D132414" w:rsidR="005950F2" w:rsidRPr="00403614" w:rsidRDefault="00A25753" w:rsidP="00924F92">
      <w:pPr>
        <w:rPr>
          <w:color w:val="000000" w:themeColor="text1"/>
        </w:rPr>
      </w:pPr>
      <w:r w:rsidRPr="00403614">
        <w:rPr>
          <w:color w:val="000000" w:themeColor="text1"/>
        </w:rPr>
        <w:t>4. Can you give me an example of a time your manager communicated something important - what did they do, and how did it come across?</w:t>
      </w:r>
    </w:p>
    <w:p w14:paraId="55F086FC" w14:textId="77777777" w:rsidR="005950F2" w:rsidRPr="00403614" w:rsidRDefault="00A25753" w:rsidP="00924F92">
      <w:pPr>
        <w:rPr>
          <w:color w:val="000000" w:themeColor="text1"/>
        </w:rPr>
      </w:pPr>
      <w:r w:rsidRPr="00403614">
        <w:rPr>
          <w:color w:val="000000" w:themeColor="text1"/>
        </w:rPr>
        <w:t>5. Did their communication style change in different situations, such as when under pressure or when giving feedback? Can you describe that?</w:t>
      </w:r>
    </w:p>
    <w:p w14:paraId="07774DCA" w14:textId="064E93EA" w:rsidR="005950F2" w:rsidRPr="00403614" w:rsidRDefault="00A25753" w:rsidP="00924F92">
      <w:pPr>
        <w:rPr>
          <w:color w:val="000000" w:themeColor="text1"/>
        </w:rPr>
      </w:pPr>
      <w:r w:rsidRPr="00403614">
        <w:rPr>
          <w:color w:val="000000" w:themeColor="text1"/>
        </w:rPr>
        <w:t>Section C - Trust</w:t>
      </w:r>
    </w:p>
    <w:p w14:paraId="06EFE281" w14:textId="77777777" w:rsidR="005950F2" w:rsidRPr="00403614" w:rsidRDefault="00A25753" w:rsidP="00924F92">
      <w:pPr>
        <w:rPr>
          <w:color w:val="000000" w:themeColor="text1"/>
        </w:rPr>
      </w:pPr>
      <w:r w:rsidRPr="00403614">
        <w:rPr>
          <w:color w:val="000000" w:themeColor="text1"/>
        </w:rPr>
        <w:t>6. How did the way your manager communicated affect how much you trusted them?</w:t>
      </w:r>
    </w:p>
    <w:p w14:paraId="3BD1111B" w14:textId="35DE24D0" w:rsidR="005950F2" w:rsidRPr="00403614" w:rsidRDefault="00A25753" w:rsidP="00924F92">
      <w:pPr>
        <w:rPr>
          <w:color w:val="000000" w:themeColor="text1"/>
        </w:rPr>
      </w:pPr>
      <w:r w:rsidRPr="00403614">
        <w:rPr>
          <w:color w:val="000000" w:themeColor="text1"/>
        </w:rPr>
        <w:t xml:space="preserve">7. Can you describe a moment when something your manager said or did </w:t>
      </w:r>
      <w:proofErr w:type="gramStart"/>
      <w:r w:rsidRPr="00403614">
        <w:rPr>
          <w:color w:val="000000" w:themeColor="text1"/>
        </w:rPr>
        <w:t>built</w:t>
      </w:r>
      <w:proofErr w:type="gramEnd"/>
      <w:r w:rsidRPr="00403614">
        <w:rPr>
          <w:color w:val="000000" w:themeColor="text1"/>
        </w:rPr>
        <w:t xml:space="preserve"> your trust - or damaged it?</w:t>
      </w:r>
    </w:p>
    <w:p w14:paraId="5E8A1305" w14:textId="2C322671" w:rsidR="005950F2" w:rsidRPr="00403614" w:rsidRDefault="00A25753" w:rsidP="00924F92">
      <w:pPr>
        <w:rPr>
          <w:color w:val="000000" w:themeColor="text1"/>
        </w:rPr>
      </w:pPr>
      <w:r w:rsidRPr="00403614">
        <w:rPr>
          <w:color w:val="000000" w:themeColor="text1"/>
        </w:rPr>
        <w:t>Section D - Psychological safety</w:t>
      </w:r>
    </w:p>
    <w:p w14:paraId="72089B54" w14:textId="77777777" w:rsidR="005950F2" w:rsidRPr="00403614" w:rsidRDefault="00A25753" w:rsidP="00924F92">
      <w:pPr>
        <w:rPr>
          <w:color w:val="000000" w:themeColor="text1"/>
        </w:rPr>
      </w:pPr>
      <w:r w:rsidRPr="00403614">
        <w:rPr>
          <w:color w:val="000000" w:themeColor="text1"/>
        </w:rPr>
        <w:t>8. How comfortable did you feel raising problems, disagreeing, or admitting a mistake to your manager?</w:t>
      </w:r>
    </w:p>
    <w:p w14:paraId="4F3BD0AA" w14:textId="74101B25" w:rsidR="005950F2" w:rsidRPr="00403614" w:rsidRDefault="00A25753" w:rsidP="00924F92">
      <w:pPr>
        <w:rPr>
          <w:color w:val="000000" w:themeColor="text1"/>
        </w:rPr>
      </w:pPr>
      <w:r w:rsidRPr="00403614">
        <w:rPr>
          <w:color w:val="000000" w:themeColor="text1"/>
        </w:rPr>
        <w:t>9. Can you tell me about a time you spoke up - or chose not to? What made you feel that way?</w:t>
      </w:r>
    </w:p>
    <w:p w14:paraId="44C0DA02" w14:textId="77777777" w:rsidR="005950F2" w:rsidRPr="00403614" w:rsidRDefault="00A25753" w:rsidP="00924F92">
      <w:pPr>
        <w:rPr>
          <w:color w:val="000000" w:themeColor="text1"/>
        </w:rPr>
      </w:pPr>
      <w:r w:rsidRPr="00403614">
        <w:rPr>
          <w:color w:val="000000" w:themeColor="text1"/>
        </w:rPr>
        <w:t>10. What did your manager do that made it easier or harder to be open with them?</w:t>
      </w:r>
    </w:p>
    <w:p w14:paraId="357846CF" w14:textId="585DBD0A" w:rsidR="005950F2" w:rsidRPr="00403614" w:rsidRDefault="00A25753" w:rsidP="00924F92">
      <w:pPr>
        <w:rPr>
          <w:color w:val="000000" w:themeColor="text1"/>
        </w:rPr>
      </w:pPr>
      <w:r w:rsidRPr="00403614">
        <w:rPr>
          <w:color w:val="000000" w:themeColor="text1"/>
        </w:rPr>
        <w:t>Section E - Motivation and engagement</w:t>
      </w:r>
    </w:p>
    <w:p w14:paraId="624142FF" w14:textId="77777777" w:rsidR="005950F2" w:rsidRPr="00403614" w:rsidRDefault="00A25753" w:rsidP="00924F92">
      <w:pPr>
        <w:rPr>
          <w:color w:val="000000" w:themeColor="text1"/>
        </w:rPr>
      </w:pPr>
      <w:r w:rsidRPr="00403614">
        <w:rPr>
          <w:color w:val="000000" w:themeColor="text1"/>
        </w:rPr>
        <w:lastRenderedPageBreak/>
        <w:t>11. How did your manager's communication affect your motivation and how involved you felt in your work?</w:t>
      </w:r>
    </w:p>
    <w:p w14:paraId="7CB41BA2" w14:textId="77777777" w:rsidR="005950F2" w:rsidRPr="00403614" w:rsidRDefault="00A25753" w:rsidP="00924F92">
      <w:pPr>
        <w:rPr>
          <w:color w:val="000000" w:themeColor="text1"/>
        </w:rPr>
      </w:pPr>
      <w:r w:rsidRPr="00403614">
        <w:rPr>
          <w:color w:val="000000" w:themeColor="text1"/>
        </w:rPr>
        <w:t>12. Were there things about the way they communicated that you found encouraging, or things you found frustrating?</w:t>
      </w:r>
    </w:p>
    <w:p w14:paraId="2494FE61" w14:textId="2A34C78D" w:rsidR="005950F2" w:rsidRPr="00403614" w:rsidRDefault="00A25753" w:rsidP="00924F92">
      <w:pPr>
        <w:rPr>
          <w:color w:val="000000" w:themeColor="text1"/>
        </w:rPr>
      </w:pPr>
      <w:r w:rsidRPr="00403614">
        <w:rPr>
          <w:color w:val="000000" w:themeColor="text1"/>
        </w:rPr>
        <w:t>Section F - Retention intention</w:t>
      </w:r>
    </w:p>
    <w:p w14:paraId="02EF91B4" w14:textId="77777777" w:rsidR="005950F2" w:rsidRPr="00403614" w:rsidRDefault="00A25753" w:rsidP="00924F92">
      <w:pPr>
        <w:rPr>
          <w:color w:val="000000" w:themeColor="text1"/>
        </w:rPr>
      </w:pPr>
      <w:r w:rsidRPr="00403614">
        <w:rPr>
          <w:color w:val="000000" w:themeColor="text1"/>
        </w:rPr>
        <w:t>13. When you think about staying in or leaving a job, how big a part does a manager's communication play for you?</w:t>
      </w:r>
    </w:p>
    <w:p w14:paraId="3BB55E4A" w14:textId="77777777" w:rsidR="005950F2" w:rsidRPr="00403614" w:rsidRDefault="00A25753" w:rsidP="00924F92">
      <w:pPr>
        <w:rPr>
          <w:color w:val="000000" w:themeColor="text1"/>
        </w:rPr>
      </w:pPr>
      <w:r w:rsidRPr="00403614">
        <w:rPr>
          <w:color w:val="000000" w:themeColor="text1"/>
        </w:rPr>
        <w:t>14. How, if at all, did your manager's communication style affect your own thoughts about staying or leaving?</w:t>
      </w:r>
    </w:p>
    <w:p w14:paraId="37EF03B1" w14:textId="77777777" w:rsidR="005950F2" w:rsidRPr="00403614" w:rsidRDefault="00A25753" w:rsidP="00924F92">
      <w:pPr>
        <w:rPr>
          <w:color w:val="000000" w:themeColor="text1"/>
        </w:rPr>
      </w:pPr>
      <w:r w:rsidRPr="00403614">
        <w:rPr>
          <w:color w:val="000000" w:themeColor="text1"/>
        </w:rPr>
        <w:t>15. Looking back, is there anything a manager could have communicated differently that might have changed your decision to stay or go?</w:t>
      </w:r>
    </w:p>
    <w:p w14:paraId="676D80BB" w14:textId="14AB897F" w:rsidR="005950F2" w:rsidRPr="00403614" w:rsidRDefault="00A25753" w:rsidP="00924F92">
      <w:pPr>
        <w:rPr>
          <w:color w:val="000000" w:themeColor="text1"/>
        </w:rPr>
      </w:pPr>
      <w:r w:rsidRPr="00403614">
        <w:rPr>
          <w:color w:val="000000" w:themeColor="text1"/>
        </w:rPr>
        <w:t>Section G - Closing</w:t>
      </w:r>
    </w:p>
    <w:p w14:paraId="6EF06132" w14:textId="77777777" w:rsidR="005950F2" w:rsidRPr="00403614" w:rsidRDefault="00A25753" w:rsidP="00924F92">
      <w:pPr>
        <w:rPr>
          <w:color w:val="000000" w:themeColor="text1"/>
        </w:rPr>
      </w:pPr>
      <w:r w:rsidRPr="00403614">
        <w:rPr>
          <w:color w:val="000000" w:themeColor="text1"/>
        </w:rPr>
        <w:t>16. If you could give managers one piece of advice about how they communicate with their teams, what would it be?</w:t>
      </w:r>
    </w:p>
    <w:p w14:paraId="16CD9E26" w14:textId="25ABAED9" w:rsidR="005950F2" w:rsidRPr="00403614" w:rsidRDefault="00A25753" w:rsidP="00924F92">
      <w:pPr>
        <w:rPr>
          <w:color w:val="000000" w:themeColor="text1"/>
        </w:rPr>
      </w:pPr>
      <w:r w:rsidRPr="00403614">
        <w:rPr>
          <w:color w:val="000000" w:themeColor="text1"/>
        </w:rPr>
        <w:t>17. Is there anything else about your experience of managerial communication that we haven't covered that you'd like to add?</w:t>
      </w:r>
    </w:p>
    <w:p w14:paraId="465F88C2" w14:textId="5A0E50B8" w:rsidR="00924F92" w:rsidRPr="00403614" w:rsidRDefault="00924F92" w:rsidP="00924F92">
      <w:pPr>
        <w:rPr>
          <w:color w:val="000000" w:themeColor="text1"/>
        </w:rPr>
      </w:pPr>
    </w:p>
    <w:p w14:paraId="723B7F4D" w14:textId="6F8FB2B8" w:rsidR="00924F92" w:rsidRPr="00403614" w:rsidRDefault="00924F92" w:rsidP="00924F92">
      <w:pPr>
        <w:rPr>
          <w:color w:val="000000" w:themeColor="text1"/>
        </w:rPr>
      </w:pPr>
    </w:p>
    <w:p w14:paraId="76C81F85" w14:textId="766E3A0F" w:rsidR="00924F92" w:rsidRPr="00403614" w:rsidRDefault="00924F92" w:rsidP="00924F92">
      <w:pPr>
        <w:jc w:val="left"/>
        <w:rPr>
          <w:color w:val="000000" w:themeColor="text1"/>
        </w:rPr>
      </w:pPr>
      <w:r w:rsidRPr="00403614">
        <w:rPr>
          <w:color w:val="000000" w:themeColor="text1"/>
        </w:rPr>
        <w:br w:type="page"/>
      </w:r>
    </w:p>
    <w:p w14:paraId="1BC28EE8" w14:textId="2FE81C27" w:rsidR="005950F2" w:rsidRPr="00403614" w:rsidRDefault="00A25753" w:rsidP="00924F92">
      <w:pPr>
        <w:pStyle w:val="Heading2"/>
        <w:rPr>
          <w:color w:val="000000" w:themeColor="text1"/>
        </w:rPr>
      </w:pPr>
      <w:bookmarkStart w:id="66" w:name="_Toc241018984"/>
      <w:r w:rsidRPr="00403614">
        <w:rPr>
          <w:color w:val="000000" w:themeColor="text1"/>
        </w:rPr>
        <w:lastRenderedPageBreak/>
        <w:t>Appendix B: Completed UWTSD Ethics Approval Form</w:t>
      </w:r>
      <w:bookmarkEnd w:id="66"/>
    </w:p>
    <w:p w14:paraId="11F12789" w14:textId="1A09B634" w:rsidR="005950F2" w:rsidRPr="00403614" w:rsidRDefault="00924F92" w:rsidP="00924F92">
      <w:pPr>
        <w:rPr>
          <w:color w:val="000000" w:themeColor="text1"/>
        </w:rPr>
      </w:pPr>
      <w:r w:rsidRPr="00403614">
        <w:rPr>
          <w:color w:val="000000" w:themeColor="text1"/>
        </w:rPr>
        <w:t>The ethics form was submitted to the portal and approved by the supervisor.</w:t>
      </w:r>
    </w:p>
    <w:p w14:paraId="10E0D5EF" w14:textId="1C7BEA66" w:rsidR="00924F92" w:rsidRPr="00403614" w:rsidRDefault="00924F92" w:rsidP="00924F92">
      <w:pPr>
        <w:rPr>
          <w:color w:val="000000" w:themeColor="text1"/>
        </w:rPr>
      </w:pPr>
    </w:p>
    <w:p w14:paraId="58DC03D9" w14:textId="0B8C8FE6" w:rsidR="00924F92" w:rsidRPr="00403614" w:rsidRDefault="00924F92" w:rsidP="00924F92">
      <w:pPr>
        <w:rPr>
          <w:color w:val="000000" w:themeColor="text1"/>
        </w:rPr>
      </w:pPr>
    </w:p>
    <w:p w14:paraId="1F9CDE96" w14:textId="7E6C8904" w:rsidR="00924F92" w:rsidRPr="00403614" w:rsidRDefault="00A25753" w:rsidP="00726D0B">
      <w:pPr>
        <w:pStyle w:val="Heading2"/>
        <w:rPr>
          <w:color w:val="000000" w:themeColor="text1"/>
        </w:rPr>
      </w:pPr>
      <w:bookmarkStart w:id="67" w:name="_Toc241018985"/>
      <w:r w:rsidRPr="00403614">
        <w:rPr>
          <w:color w:val="000000" w:themeColor="text1"/>
        </w:rPr>
        <w:t xml:space="preserve">Appendix C: Full Interview Transcripts </w:t>
      </w:r>
      <w:bookmarkEnd w:id="67"/>
    </w:p>
    <w:p w14:paraId="18096348" w14:textId="4701C836" w:rsidR="005950F2" w:rsidRPr="00403614" w:rsidRDefault="005950F2" w:rsidP="00924F92">
      <w:pPr>
        <w:rPr>
          <w:color w:val="000000" w:themeColor="text1"/>
        </w:rPr>
      </w:pPr>
    </w:p>
    <w:bookmarkStart w:id="68" w:name="_MON_1851786940"/>
    <w:bookmarkEnd w:id="68"/>
    <w:p w14:paraId="26E00A8E" w14:textId="357DA67A" w:rsidR="00726D0B" w:rsidRPr="00403614" w:rsidRDefault="00726D0B" w:rsidP="00924F92">
      <w:pPr>
        <w:rPr>
          <w:color w:val="000000" w:themeColor="text1"/>
        </w:rPr>
      </w:pPr>
      <w:r w:rsidRPr="00403614">
        <w:rPr>
          <w:color w:val="000000" w:themeColor="text1"/>
        </w:rPr>
        <w:object w:dxaOrig="1543" w:dyaOrig="995" w14:anchorId="306858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5pt;height:49.45pt" o:ole="">
            <v:imagedata r:id="rId12" o:title=""/>
          </v:shape>
          <o:OLEObject Type="Embed" ProgID="Word.Document.12" ShapeID="_x0000_i1025" DrawAspect="Icon" ObjectID="_1851787020" r:id="rId13">
            <o:FieldCodes>\s</o:FieldCodes>
          </o:OLEObject>
        </w:object>
      </w:r>
    </w:p>
    <w:p w14:paraId="70AB55C5" w14:textId="77777777" w:rsidR="00726D0B" w:rsidRPr="00403614" w:rsidRDefault="00726D0B" w:rsidP="00924F92">
      <w:pPr>
        <w:rPr>
          <w:color w:val="000000" w:themeColor="text1"/>
        </w:rPr>
      </w:pPr>
    </w:p>
    <w:sectPr w:rsidR="00726D0B" w:rsidRPr="00403614" w:rsidSect="00924F92">
      <w:footerReference w:type="defaul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764A8" w14:textId="77777777" w:rsidR="00965934" w:rsidRDefault="00965934" w:rsidP="00924F92">
      <w:r>
        <w:separator/>
      </w:r>
    </w:p>
  </w:endnote>
  <w:endnote w:type="continuationSeparator" w:id="0">
    <w:p w14:paraId="2D0EA0EC" w14:textId="77777777" w:rsidR="00965934" w:rsidRDefault="00965934" w:rsidP="00924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A4207B-D8AF-4E82-9267-34F95C08ED16}"/>
    <w:embedBold r:id="rId2" w:fontKey="{5705E2A1-2B95-4A2C-9ED5-1CFCFE4DE67D}"/>
    <w:embedItalic r:id="rId3" w:fontKey="{5BC5DC2B-FD2E-483A-B06B-497F337DDE9F}"/>
    <w:embedBoldItalic r:id="rId4" w:fontKey="{D6339D2F-11A5-4699-A5DB-863985737B85}"/>
  </w:font>
  <w:font w:name="Cambria">
    <w:panose1 w:val="02040503050406030204"/>
    <w:charset w:val="00"/>
    <w:family w:val="roman"/>
    <w:pitch w:val="variable"/>
    <w:sig w:usb0="E00006FF" w:usb1="420024FF" w:usb2="02000000" w:usb3="00000000" w:csb0="0000019F" w:csb1="00000000"/>
    <w:embedRegular r:id="rId5" w:fontKey="{006D1842-A36E-4E2B-8FC9-55346EA328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B3DE5" w14:textId="77777777" w:rsidR="005950F2" w:rsidRDefault="00A25753" w:rsidP="00924F92">
    <w:pPr>
      <w:jc w:val="right"/>
    </w:pPr>
    <w:r>
      <w:fldChar w:fldCharType="begin"/>
    </w:r>
    <w:r>
      <w:instrText>PAGE</w:instrText>
    </w:r>
    <w:r>
      <w:fldChar w:fldCharType="separate"/>
    </w:r>
    <w:r w:rsidR="00C2794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510EF" w14:textId="77777777" w:rsidR="00965934" w:rsidRDefault="00965934" w:rsidP="00924F92">
      <w:r>
        <w:separator/>
      </w:r>
    </w:p>
  </w:footnote>
  <w:footnote w:type="continuationSeparator" w:id="0">
    <w:p w14:paraId="39D619FF" w14:textId="77777777" w:rsidR="00965934" w:rsidRDefault="00965934" w:rsidP="00924F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B6019"/>
    <w:multiLevelType w:val="hybridMultilevel"/>
    <w:tmpl w:val="CCEC1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0F2"/>
    <w:rsid w:val="00037306"/>
    <w:rsid w:val="000A60B0"/>
    <w:rsid w:val="000F20E2"/>
    <w:rsid w:val="00124DDA"/>
    <w:rsid w:val="001938A9"/>
    <w:rsid w:val="001A45FA"/>
    <w:rsid w:val="001B0AC1"/>
    <w:rsid w:val="001D0C0E"/>
    <w:rsid w:val="0021324F"/>
    <w:rsid w:val="00276E9A"/>
    <w:rsid w:val="00281882"/>
    <w:rsid w:val="002A0570"/>
    <w:rsid w:val="002A50BB"/>
    <w:rsid w:val="002E18FC"/>
    <w:rsid w:val="002E479D"/>
    <w:rsid w:val="002E509B"/>
    <w:rsid w:val="00382693"/>
    <w:rsid w:val="00387EDB"/>
    <w:rsid w:val="00403614"/>
    <w:rsid w:val="004347E9"/>
    <w:rsid w:val="004A01CF"/>
    <w:rsid w:val="004D0573"/>
    <w:rsid w:val="004F210A"/>
    <w:rsid w:val="004F67C7"/>
    <w:rsid w:val="005142A6"/>
    <w:rsid w:val="005950F2"/>
    <w:rsid w:val="005A7264"/>
    <w:rsid w:val="006110BD"/>
    <w:rsid w:val="006214A1"/>
    <w:rsid w:val="006F68A4"/>
    <w:rsid w:val="00704F94"/>
    <w:rsid w:val="00726D0B"/>
    <w:rsid w:val="0075516A"/>
    <w:rsid w:val="007C4F9D"/>
    <w:rsid w:val="007D11D9"/>
    <w:rsid w:val="00851715"/>
    <w:rsid w:val="008C1546"/>
    <w:rsid w:val="008C222D"/>
    <w:rsid w:val="0090798D"/>
    <w:rsid w:val="00924F92"/>
    <w:rsid w:val="00942741"/>
    <w:rsid w:val="00965934"/>
    <w:rsid w:val="00970AC1"/>
    <w:rsid w:val="009A0636"/>
    <w:rsid w:val="009F0B84"/>
    <w:rsid w:val="00A03531"/>
    <w:rsid w:val="00A25753"/>
    <w:rsid w:val="00A37921"/>
    <w:rsid w:val="00A41CE9"/>
    <w:rsid w:val="00AC2FB2"/>
    <w:rsid w:val="00AF3F76"/>
    <w:rsid w:val="00B53537"/>
    <w:rsid w:val="00B55FE5"/>
    <w:rsid w:val="00B858C9"/>
    <w:rsid w:val="00BC1737"/>
    <w:rsid w:val="00BC350A"/>
    <w:rsid w:val="00BC557B"/>
    <w:rsid w:val="00C04D58"/>
    <w:rsid w:val="00C2794E"/>
    <w:rsid w:val="00C31495"/>
    <w:rsid w:val="00C95FBA"/>
    <w:rsid w:val="00C96F24"/>
    <w:rsid w:val="00CB1C7A"/>
    <w:rsid w:val="00D1760A"/>
    <w:rsid w:val="00DB157B"/>
    <w:rsid w:val="00E06C56"/>
    <w:rsid w:val="00E13EFE"/>
    <w:rsid w:val="00E36D5A"/>
    <w:rsid w:val="00E51B4B"/>
    <w:rsid w:val="00E912FC"/>
    <w:rsid w:val="00E97B8C"/>
    <w:rsid w:val="00EB50F2"/>
    <w:rsid w:val="00EB75D0"/>
    <w:rsid w:val="00EF54E1"/>
    <w:rsid w:val="00F353FD"/>
    <w:rsid w:val="00F6096C"/>
    <w:rsid w:val="00FA6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7B4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F92"/>
    <w:pPr>
      <w:jc w:val="both"/>
    </w:pPr>
    <w:rPr>
      <w:color w:val="000000"/>
    </w:rPr>
  </w:style>
  <w:style w:type="paragraph" w:styleId="Heading1">
    <w:name w:val="heading 1"/>
    <w:basedOn w:val="Normal"/>
    <w:next w:val="Normal"/>
    <w:uiPriority w:val="9"/>
    <w:qFormat/>
    <w:rsid w:val="00924F92"/>
    <w:pPr>
      <w:keepNext/>
      <w:keepLines/>
      <w:spacing w:before="240"/>
      <w:outlineLvl w:val="0"/>
    </w:pPr>
    <w:rPr>
      <w:rFonts w:eastAsia="Calibri"/>
      <w:b/>
      <w:bCs/>
      <w:sz w:val="32"/>
      <w:szCs w:val="32"/>
    </w:rPr>
  </w:style>
  <w:style w:type="paragraph" w:styleId="Heading2">
    <w:name w:val="heading 2"/>
    <w:basedOn w:val="Normal"/>
    <w:next w:val="Normal"/>
    <w:link w:val="Heading2Char"/>
    <w:uiPriority w:val="9"/>
    <w:unhideWhenUsed/>
    <w:qFormat/>
    <w:rsid w:val="00924F92"/>
    <w:pPr>
      <w:keepNext/>
      <w:keepLines/>
      <w:spacing w:before="240"/>
      <w:outlineLvl w:val="1"/>
    </w:pPr>
    <w:rPr>
      <w:rFonts w:eastAsia="Calibri"/>
      <w:b/>
      <w:bCs/>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276E9A"/>
    <w:pPr>
      <w:ind w:left="720"/>
      <w:contextualSpacing/>
    </w:pPr>
  </w:style>
  <w:style w:type="character" w:styleId="Hyperlink">
    <w:name w:val="Hyperlink"/>
    <w:basedOn w:val="DefaultParagraphFont"/>
    <w:uiPriority w:val="99"/>
    <w:unhideWhenUsed/>
    <w:rsid w:val="00E97B8C"/>
    <w:rPr>
      <w:color w:val="0000FF" w:themeColor="hyperlink"/>
      <w:u w:val="single"/>
    </w:rPr>
  </w:style>
  <w:style w:type="character" w:styleId="UnresolvedMention">
    <w:name w:val="Unresolved Mention"/>
    <w:basedOn w:val="DefaultParagraphFont"/>
    <w:uiPriority w:val="99"/>
    <w:semiHidden/>
    <w:unhideWhenUsed/>
    <w:rsid w:val="00E97B8C"/>
    <w:rPr>
      <w:color w:val="605E5C"/>
      <w:shd w:val="clear" w:color="auto" w:fill="E1DFDD"/>
    </w:rPr>
  </w:style>
  <w:style w:type="character" w:styleId="FollowedHyperlink">
    <w:name w:val="FollowedHyperlink"/>
    <w:basedOn w:val="DefaultParagraphFont"/>
    <w:uiPriority w:val="99"/>
    <w:semiHidden/>
    <w:unhideWhenUsed/>
    <w:rsid w:val="00E97B8C"/>
    <w:rPr>
      <w:color w:val="800080" w:themeColor="followedHyperlink"/>
      <w:u w:val="single"/>
    </w:rPr>
  </w:style>
  <w:style w:type="character" w:customStyle="1" w:styleId="Heading2Char">
    <w:name w:val="Heading 2 Char"/>
    <w:basedOn w:val="DefaultParagraphFont"/>
    <w:link w:val="Heading2"/>
    <w:uiPriority w:val="9"/>
    <w:rsid w:val="00924F92"/>
    <w:rPr>
      <w:rFonts w:eastAsia="Calibri"/>
      <w:b/>
      <w:bCs/>
      <w:color w:val="000000"/>
      <w:sz w:val="28"/>
      <w:szCs w:val="28"/>
    </w:rPr>
  </w:style>
  <w:style w:type="paragraph" w:styleId="Header">
    <w:name w:val="header"/>
    <w:basedOn w:val="Normal"/>
    <w:link w:val="HeaderChar"/>
    <w:uiPriority w:val="99"/>
    <w:unhideWhenUsed/>
    <w:rsid w:val="00924F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F92"/>
  </w:style>
  <w:style w:type="paragraph" w:styleId="Footer">
    <w:name w:val="footer"/>
    <w:basedOn w:val="Normal"/>
    <w:link w:val="FooterChar"/>
    <w:uiPriority w:val="99"/>
    <w:unhideWhenUsed/>
    <w:rsid w:val="00924F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F92"/>
  </w:style>
  <w:style w:type="paragraph" w:styleId="NoSpacing">
    <w:name w:val="No Spacing"/>
    <w:uiPriority w:val="1"/>
    <w:qFormat/>
    <w:rsid w:val="00924F92"/>
    <w:pPr>
      <w:spacing w:after="0" w:line="240" w:lineRule="auto"/>
      <w:jc w:val="both"/>
    </w:pPr>
    <w:rPr>
      <w:color w:val="000000"/>
    </w:rPr>
  </w:style>
  <w:style w:type="paragraph" w:styleId="Caption">
    <w:name w:val="caption"/>
    <w:basedOn w:val="Normal"/>
    <w:next w:val="Normal"/>
    <w:uiPriority w:val="35"/>
    <w:unhideWhenUsed/>
    <w:qFormat/>
    <w:rsid w:val="00924F92"/>
    <w:pPr>
      <w:spacing w:after="200"/>
      <w:jc w:val="center"/>
    </w:pPr>
    <w:rPr>
      <w:i/>
      <w:iCs/>
      <w:color w:val="1F497D" w:themeColor="text2"/>
      <w:sz w:val="22"/>
      <w:szCs w:val="18"/>
    </w:rPr>
  </w:style>
  <w:style w:type="paragraph" w:styleId="TableofFigures">
    <w:name w:val="table of figures"/>
    <w:basedOn w:val="Normal"/>
    <w:next w:val="Normal"/>
    <w:uiPriority w:val="99"/>
    <w:unhideWhenUsed/>
    <w:rsid w:val="00924F92"/>
    <w:pPr>
      <w:spacing w:after="0"/>
    </w:pPr>
  </w:style>
  <w:style w:type="paragraph" w:styleId="TOC1">
    <w:name w:val="toc 1"/>
    <w:basedOn w:val="Normal"/>
    <w:next w:val="Normal"/>
    <w:autoRedefine/>
    <w:uiPriority w:val="39"/>
    <w:unhideWhenUsed/>
    <w:rsid w:val="00EF54E1"/>
    <w:pPr>
      <w:spacing w:after="100"/>
    </w:pPr>
  </w:style>
  <w:style w:type="paragraph" w:styleId="TOC2">
    <w:name w:val="toc 2"/>
    <w:basedOn w:val="Normal"/>
    <w:next w:val="Normal"/>
    <w:autoRedefine/>
    <w:uiPriority w:val="39"/>
    <w:unhideWhenUsed/>
    <w:rsid w:val="00EF54E1"/>
    <w:pPr>
      <w:spacing w:after="100"/>
      <w:ind w:left="240"/>
    </w:pPr>
  </w:style>
  <w:style w:type="character" w:styleId="CommentReference">
    <w:name w:val="annotation reference"/>
    <w:basedOn w:val="DefaultParagraphFont"/>
    <w:uiPriority w:val="99"/>
    <w:semiHidden/>
    <w:unhideWhenUsed/>
    <w:rsid w:val="002E18FC"/>
    <w:rPr>
      <w:sz w:val="16"/>
      <w:szCs w:val="16"/>
    </w:rPr>
  </w:style>
  <w:style w:type="paragraph" w:styleId="CommentText">
    <w:name w:val="annotation text"/>
    <w:basedOn w:val="Normal"/>
    <w:link w:val="CommentTextChar"/>
    <w:uiPriority w:val="99"/>
    <w:unhideWhenUsed/>
    <w:rsid w:val="002E18FC"/>
    <w:pPr>
      <w:spacing w:line="240" w:lineRule="auto"/>
    </w:pPr>
    <w:rPr>
      <w:sz w:val="20"/>
      <w:szCs w:val="20"/>
    </w:rPr>
  </w:style>
  <w:style w:type="character" w:customStyle="1" w:styleId="CommentTextChar">
    <w:name w:val="Comment Text Char"/>
    <w:basedOn w:val="DefaultParagraphFont"/>
    <w:link w:val="CommentText"/>
    <w:uiPriority w:val="99"/>
    <w:rsid w:val="002E18FC"/>
    <w:rPr>
      <w:color w:val="000000"/>
      <w:sz w:val="20"/>
      <w:szCs w:val="20"/>
    </w:rPr>
  </w:style>
  <w:style w:type="paragraph" w:styleId="CommentSubject">
    <w:name w:val="annotation subject"/>
    <w:basedOn w:val="CommentText"/>
    <w:next w:val="CommentText"/>
    <w:link w:val="CommentSubjectChar"/>
    <w:uiPriority w:val="99"/>
    <w:semiHidden/>
    <w:unhideWhenUsed/>
    <w:rsid w:val="002E18FC"/>
    <w:rPr>
      <w:b/>
      <w:bCs/>
    </w:rPr>
  </w:style>
  <w:style w:type="character" w:customStyle="1" w:styleId="CommentSubjectChar">
    <w:name w:val="Comment Subject Char"/>
    <w:basedOn w:val="CommentTextChar"/>
    <w:link w:val="CommentSubject"/>
    <w:uiPriority w:val="99"/>
    <w:semiHidden/>
    <w:rsid w:val="002E18FC"/>
    <w:rPr>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Word_Document.doc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619851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39649-2C44-4DF9-8876-AB5914BDB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70</Pages>
  <Words>21367</Words>
  <Characters>121797</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2026-09-24T14:23:00Z</dcterms:created>
  <dcterms:modified xsi:type="dcterms:W3CDTF">2026-09-24T14:30:00Z</dcterms:modified>
</cp:coreProperties>
</file>