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A6389" w14:textId="3488813F" w:rsidR="00397E13" w:rsidRDefault="00357701">
      <w:pPr>
        <w:rPr>
          <w:b/>
          <w:bCs/>
          <w:sz w:val="36"/>
          <w:szCs w:val="36"/>
        </w:rPr>
      </w:pPr>
      <w:r w:rsidRPr="00A27334">
        <w:rPr>
          <w:b/>
          <w:bCs/>
          <w:sz w:val="36"/>
          <w:szCs w:val="36"/>
        </w:rPr>
        <w:t>E</w:t>
      </w:r>
      <w:r w:rsidR="00A27334" w:rsidRPr="00A27334">
        <w:rPr>
          <w:b/>
          <w:bCs/>
          <w:sz w:val="36"/>
          <w:szCs w:val="36"/>
        </w:rPr>
        <w:t>-Portfolio</w:t>
      </w:r>
    </w:p>
    <w:p w14:paraId="1CC05424" w14:textId="7962777B" w:rsidR="008A78E1" w:rsidRPr="00A27334" w:rsidRDefault="00A27334">
      <w:pPr>
        <w:rPr>
          <w:sz w:val="28"/>
          <w:szCs w:val="28"/>
        </w:rPr>
      </w:pPr>
      <w:r w:rsidRPr="00A27334">
        <w:rPr>
          <w:sz w:val="28"/>
          <w:szCs w:val="28"/>
        </w:rPr>
        <w:t>Emilie Brown</w:t>
      </w:r>
      <w:r w:rsidR="00574704">
        <w:rPr>
          <w:sz w:val="28"/>
          <w:szCs w:val="28"/>
        </w:rPr>
        <w:t xml:space="preserve">                                                                      </w:t>
      </w:r>
      <w:r w:rsidR="008A78E1">
        <w:rPr>
          <w:sz w:val="28"/>
          <w:szCs w:val="28"/>
        </w:rPr>
        <w:t xml:space="preserve">Student ID number- </w:t>
      </w:r>
      <w:r w:rsidR="00574704">
        <w:rPr>
          <w:sz w:val="28"/>
          <w:szCs w:val="28"/>
        </w:rPr>
        <w:t>2405925</w:t>
      </w:r>
    </w:p>
    <w:p w14:paraId="721ADB8B" w14:textId="3F3EABC9" w:rsidR="00397E13" w:rsidRDefault="0057411A">
      <w:r>
        <w:t>Module: Study Skills for Psychology</w:t>
      </w:r>
    </w:p>
    <w:p w14:paraId="47842BAE" w14:textId="77777777" w:rsidR="00397E13" w:rsidRDefault="00397E13"/>
    <w:p w14:paraId="0DFCCAE0" w14:textId="77777777" w:rsidR="00397E13" w:rsidRDefault="00397E13"/>
    <w:p w14:paraId="29E7BF6E" w14:textId="77777777" w:rsidR="00397E13" w:rsidRDefault="00397E13"/>
    <w:p w14:paraId="4FCDFD9E" w14:textId="77777777" w:rsidR="00397E13" w:rsidRDefault="00397E13"/>
    <w:p w14:paraId="6439F6B3" w14:textId="77777777" w:rsidR="00397E13" w:rsidRDefault="00397E13"/>
    <w:p w14:paraId="64A9BC83" w14:textId="77777777" w:rsidR="00397E13" w:rsidRDefault="00397E13"/>
    <w:p w14:paraId="6A5E3D87" w14:textId="77777777" w:rsidR="00397E13" w:rsidRDefault="00397E13"/>
    <w:p w14:paraId="7E593D69" w14:textId="77777777" w:rsidR="00397E13" w:rsidRDefault="00397E13"/>
    <w:p w14:paraId="4FB7CE15" w14:textId="77777777" w:rsidR="00397E13" w:rsidRDefault="00397E13"/>
    <w:p w14:paraId="4F0C2D49" w14:textId="77777777" w:rsidR="00397E13" w:rsidRDefault="00397E13"/>
    <w:p w14:paraId="1EF00AA7" w14:textId="77777777" w:rsidR="00397E13" w:rsidRDefault="00397E13"/>
    <w:p w14:paraId="0A875A3F" w14:textId="77777777" w:rsidR="00397E13" w:rsidRDefault="00397E13"/>
    <w:p w14:paraId="111ED784" w14:textId="77777777" w:rsidR="00397E13" w:rsidRDefault="00397E13"/>
    <w:p w14:paraId="66EFCDB3" w14:textId="77777777" w:rsidR="00397E13" w:rsidRDefault="00397E13"/>
    <w:p w14:paraId="2FD11881" w14:textId="77777777" w:rsidR="00397E13" w:rsidRDefault="00397E13"/>
    <w:p w14:paraId="0F25D257" w14:textId="77777777" w:rsidR="00397E13" w:rsidRDefault="00397E13"/>
    <w:p w14:paraId="4683A7A9" w14:textId="77777777" w:rsidR="00397E13" w:rsidRDefault="00397E13"/>
    <w:p w14:paraId="4A7C50C8" w14:textId="77777777" w:rsidR="00397E13" w:rsidRDefault="00397E13"/>
    <w:p w14:paraId="45ECC62C" w14:textId="77777777" w:rsidR="00397E13" w:rsidRDefault="00397E13"/>
    <w:p w14:paraId="447C634A" w14:textId="77777777" w:rsidR="00397E13" w:rsidRDefault="00397E13"/>
    <w:p w14:paraId="7652CBDC" w14:textId="77777777" w:rsidR="00397E13" w:rsidRDefault="00397E13"/>
    <w:p w14:paraId="4AE507D1" w14:textId="77777777" w:rsidR="00397E13" w:rsidRDefault="00397E13"/>
    <w:p w14:paraId="27FF5312" w14:textId="77777777" w:rsidR="00397E13" w:rsidRDefault="00397E13"/>
    <w:p w14:paraId="12AA4907" w14:textId="77777777" w:rsidR="00397E13" w:rsidRDefault="00397E13"/>
    <w:p w14:paraId="4F8C4958" w14:textId="14EC8E02" w:rsidR="00397E13" w:rsidRDefault="00E1103C" w:rsidP="00B56E90">
      <w:pPr>
        <w:jc w:val="center"/>
        <w:rPr>
          <w:b/>
          <w:bCs/>
          <w:sz w:val="32"/>
          <w:szCs w:val="32"/>
        </w:rPr>
      </w:pPr>
      <w:r w:rsidRPr="00E1103C">
        <w:rPr>
          <w:b/>
          <w:bCs/>
          <w:sz w:val="32"/>
          <w:szCs w:val="32"/>
        </w:rPr>
        <w:lastRenderedPageBreak/>
        <w:t>Contents Page</w:t>
      </w:r>
    </w:p>
    <w:p w14:paraId="019F1C58" w14:textId="244A2B30" w:rsidR="00E1103C" w:rsidRDefault="00021A88" w:rsidP="00E1103C">
      <w:r>
        <w:t>300 word written summary………………………………………………………………………………</w:t>
      </w:r>
      <w:r w:rsidR="008B5478">
        <w:t xml:space="preserve"> </w:t>
      </w:r>
      <w:r w:rsidR="0029587E">
        <w:t>3</w:t>
      </w:r>
    </w:p>
    <w:p w14:paraId="5CEBD7C6" w14:textId="3C30A32D" w:rsidR="008B5478" w:rsidRDefault="00D94D09" w:rsidP="00E1103C">
      <w:r>
        <w:t>Infographic……………………………………………………………………………………………………</w:t>
      </w:r>
      <w:r w:rsidR="0029587E">
        <w:t xml:space="preserve"> 4</w:t>
      </w:r>
    </w:p>
    <w:p w14:paraId="22FE2274" w14:textId="5184738F" w:rsidR="0029587E" w:rsidRDefault="00AD7CB9" w:rsidP="00E1103C">
      <w:r>
        <w:t>Essay outline</w:t>
      </w:r>
      <w:r w:rsidR="000E48B8">
        <w:t>………………………………………………………………………………………………… 5</w:t>
      </w:r>
    </w:p>
    <w:p w14:paraId="272A693C" w14:textId="1BF3A8FA" w:rsidR="000E48B8" w:rsidRPr="00807B1D" w:rsidRDefault="000E48B8" w:rsidP="00E1103C">
      <w:r>
        <w:t>References……………………………………………………………………………………………………</w:t>
      </w:r>
      <w:r w:rsidR="00957BEF">
        <w:t xml:space="preserve"> 9</w:t>
      </w:r>
    </w:p>
    <w:p w14:paraId="4D2CE1F3" w14:textId="16304C74" w:rsidR="00397E13" w:rsidRDefault="00E461B4">
      <w:r>
        <w:t>Library search</w:t>
      </w:r>
      <w:r w:rsidR="003F0B94">
        <w:t>………………………………………………………………………………………………. 10</w:t>
      </w:r>
    </w:p>
    <w:p w14:paraId="3E08F8C3" w14:textId="753DFDC9" w:rsidR="00C10F45" w:rsidRDefault="00706E59">
      <w:r>
        <w:br w:type="page"/>
      </w:r>
      <w:r w:rsidR="00F96933">
        <w:lastRenderedPageBreak/>
        <w:t>300 word written summary of a single article that has been provided</w:t>
      </w:r>
    </w:p>
    <w:p w14:paraId="107985FA" w14:textId="168AFE25" w:rsidR="00022DD1" w:rsidRDefault="00EE4320">
      <w:pPr>
        <w:rPr>
          <w:b/>
          <w:bCs/>
          <w:u w:val="single"/>
        </w:rPr>
      </w:pPr>
      <w:r w:rsidRPr="00EE4320">
        <w:rPr>
          <w:b/>
          <w:bCs/>
          <w:u w:val="single"/>
        </w:rPr>
        <w:t>How to succeed in your degree, with psychology</w:t>
      </w:r>
    </w:p>
    <w:p w14:paraId="7991F2B2" w14:textId="5DC4EA7B" w:rsidR="00EE4320" w:rsidRDefault="00F74AE9">
      <w:r w:rsidRPr="000C28E1">
        <w:t>This article offers valuable advice for students pursuing a degree in psychology. It empha</w:t>
      </w:r>
      <w:r w:rsidR="000C28E1" w:rsidRPr="000C28E1">
        <w:t xml:space="preserve">sizes the importance of developing a deep </w:t>
      </w:r>
      <w:r w:rsidR="000C28E1">
        <w:t>understanding of the subject, not just for acade</w:t>
      </w:r>
      <w:r w:rsidR="00F834C2">
        <w:t>mic success, but for personal growth and future career opportunities.</w:t>
      </w:r>
    </w:p>
    <w:p w14:paraId="2D3E0342" w14:textId="7EB83F9B" w:rsidR="00410CFD" w:rsidRDefault="00410CFD">
      <w:r>
        <w:t xml:space="preserve">The article starts by highlighting </w:t>
      </w:r>
      <w:r w:rsidR="00285AC0">
        <w:t xml:space="preserve">procrastination and </w:t>
      </w:r>
      <w:r>
        <w:t>the importance of effective time management</w:t>
      </w:r>
      <w:r w:rsidR="00285AC0">
        <w:t xml:space="preserve">. </w:t>
      </w:r>
      <w:r w:rsidR="00A15D3B">
        <w:t xml:space="preserve">Creating a </w:t>
      </w:r>
      <w:r w:rsidR="00811D10">
        <w:t>structured</w:t>
      </w:r>
      <w:r w:rsidR="00A15D3B">
        <w:t xml:space="preserve"> schedule is crucial for psychology students due to </w:t>
      </w:r>
      <w:r w:rsidR="00AE02C8">
        <w:t xml:space="preserve">the workload of various </w:t>
      </w:r>
      <w:r w:rsidR="00811D10">
        <w:t>assignments, reading and exams</w:t>
      </w:r>
      <w:r w:rsidR="00BF1525">
        <w:t xml:space="preserve">. </w:t>
      </w:r>
      <w:r w:rsidR="00AA223C">
        <w:t xml:space="preserve">Research by </w:t>
      </w:r>
      <w:r w:rsidR="00AC1106">
        <w:t>Oettingen, Honig and Gollwitze</w:t>
      </w:r>
      <w:r w:rsidR="00AA223C">
        <w:t>r</w:t>
      </w:r>
      <w:r w:rsidR="00FA7A20">
        <w:t xml:space="preserve"> suggests that procrastination can be addressed using ‘implementation intentions’. </w:t>
      </w:r>
      <w:r w:rsidR="00FD2B6B">
        <w:t xml:space="preserve">These statements </w:t>
      </w:r>
      <w:r w:rsidR="00BA508F">
        <w:t>make a clear connection between the actions required to achieve the desired objective and goal-relevant situ</w:t>
      </w:r>
      <w:r w:rsidR="00A91751">
        <w:t xml:space="preserve">ational indicators. </w:t>
      </w:r>
      <w:r w:rsidR="005D2B91" w:rsidRPr="005D2B91">
        <w:t>“</w:t>
      </w:r>
      <w:r w:rsidR="00A91751" w:rsidRPr="005D2B91">
        <w:t>When creating an implementation intention, the words ‘if’ and ‘then’ come before the situational cue and the response to it.</w:t>
      </w:r>
      <w:r w:rsidR="00AA223C" w:rsidRPr="005D2B91">
        <w:t xml:space="preserve"> </w:t>
      </w:r>
      <w:r w:rsidR="00BF1525" w:rsidRPr="005D2B91">
        <w:t xml:space="preserve">Prioritising tasks, breaking them down into manageable parts and avoiding procrastination </w:t>
      </w:r>
      <w:r w:rsidR="00E0566E" w:rsidRPr="005D2B91">
        <w:t>are essential strategies for keeping up with their workload</w:t>
      </w:r>
      <w:r w:rsidR="005D2B91" w:rsidRPr="005D2B91">
        <w:t>”.</w:t>
      </w:r>
    </w:p>
    <w:p w14:paraId="51C73BB2" w14:textId="77777777" w:rsidR="009E51B9" w:rsidRDefault="00E17F0F">
      <w:r>
        <w:t xml:space="preserve">Note taking is important with course material and joining in on discussions, providing questions to ask and making </w:t>
      </w:r>
      <w:r w:rsidR="00AC077C">
        <w:t>similarities between theories and the real world are extremely helpful for success in your degree</w:t>
      </w:r>
      <w:r w:rsidR="00DB103B">
        <w:t>, more so with psychology. Being present at lectures and accessing knowledge from reading matter advised by a lecturer isn’t enough. Rev</w:t>
      </w:r>
      <w:r w:rsidR="009E51B9">
        <w:t xml:space="preserve">iewing and writing notes can help accelerate learning. </w:t>
      </w:r>
    </w:p>
    <w:p w14:paraId="779C77F6" w14:textId="44B79476" w:rsidR="00F27C45" w:rsidRDefault="00300344">
      <w:r>
        <w:t xml:space="preserve">The article also </w:t>
      </w:r>
      <w:r w:rsidR="004E1A78">
        <w:t xml:space="preserve">addresses </w:t>
      </w:r>
      <w:r w:rsidR="003A671E">
        <w:t xml:space="preserve">the importance of students </w:t>
      </w:r>
      <w:r w:rsidR="00D4400B">
        <w:t>to seek opportunities and connect with experts in the field of psychology</w:t>
      </w:r>
      <w:r w:rsidR="00425DEE">
        <w:t>, other students and tutors</w:t>
      </w:r>
      <w:r w:rsidR="00C54FE6">
        <w:t xml:space="preserve"> through social media, conferences and </w:t>
      </w:r>
      <w:r w:rsidR="006E4AF4">
        <w:t xml:space="preserve">university. </w:t>
      </w:r>
      <w:r w:rsidR="00F861D1">
        <w:t xml:space="preserve">Another way for psychology students to </w:t>
      </w:r>
      <w:r w:rsidR="009905E2">
        <w:t>prepare for their professional roles in the field, the article suggests that the</w:t>
      </w:r>
      <w:r w:rsidR="00A12531">
        <w:t>re is a</w:t>
      </w:r>
      <w:r w:rsidR="009905E2">
        <w:t xml:space="preserve"> need for critical thinking</w:t>
      </w:r>
      <w:r w:rsidR="00A12531">
        <w:t xml:space="preserve"> and independent learning. </w:t>
      </w:r>
      <w:r w:rsidR="002F1CF2">
        <w:t>It is important for psychology students to be encouraged in engaging in research</w:t>
      </w:r>
      <w:r w:rsidR="008F5872">
        <w:t xml:space="preserve"> outside of set reading and to also challenge </w:t>
      </w:r>
      <w:r w:rsidR="002E1888">
        <w:t xml:space="preserve">existing ideas. </w:t>
      </w:r>
    </w:p>
    <w:p w14:paraId="53CDBA4A" w14:textId="3C83156E" w:rsidR="00E37E3C" w:rsidRDefault="005B229B">
      <w:r>
        <w:t xml:space="preserve">To conclude, the article </w:t>
      </w:r>
      <w:r w:rsidR="004D18AE">
        <w:t>offers a suitable guide for psychology students to succeed academically while also preparing for their career in the field</w:t>
      </w:r>
      <w:r w:rsidR="005F46B0">
        <w:t xml:space="preserve"> of psychology.</w:t>
      </w:r>
    </w:p>
    <w:p w14:paraId="2C8CD0C0" w14:textId="5C1FCC60" w:rsidR="0086595C" w:rsidRPr="000C28E1" w:rsidRDefault="0086595C">
      <w:hyperlink r:id="rId11" w:history="1">
        <w:r w:rsidRPr="0086595C">
          <w:rPr>
            <w:rStyle w:val="Hyperlink"/>
          </w:rPr>
          <w:t>How to succeed in your degree, with psychology… | BPS</w:t>
        </w:r>
      </w:hyperlink>
    </w:p>
    <w:p w14:paraId="1904359B" w14:textId="77777777" w:rsidR="00385EAE" w:rsidRDefault="00385EAE"/>
    <w:p w14:paraId="0E13951B" w14:textId="77777777" w:rsidR="004255ED" w:rsidRDefault="004255ED"/>
    <w:p w14:paraId="1AB9F8C1" w14:textId="77777777" w:rsidR="004255ED" w:rsidRDefault="004255ED"/>
    <w:p w14:paraId="77CF83D3" w14:textId="77777777" w:rsidR="004255ED" w:rsidRDefault="004255ED"/>
    <w:p w14:paraId="2A8C82CF" w14:textId="77777777" w:rsidR="009E51B9" w:rsidRDefault="009E51B9"/>
    <w:p w14:paraId="1661ABDE" w14:textId="634A0AC8" w:rsidR="00385EAE" w:rsidRDefault="00385EAE">
      <w:r>
        <w:lastRenderedPageBreak/>
        <w:t xml:space="preserve">Infographic to explain a study skill of your </w:t>
      </w:r>
      <w:r w:rsidR="008E68D7">
        <w:t>choice</w:t>
      </w:r>
      <w:r>
        <w:t xml:space="preserve"> to educate other learners about this skill</w:t>
      </w:r>
      <w:r w:rsidR="008E68D7">
        <w:t xml:space="preserve"> (time management)</w:t>
      </w:r>
    </w:p>
    <w:p w14:paraId="75DC1158" w14:textId="62FD899D" w:rsidR="008E68D7" w:rsidRDefault="002551A8">
      <w:r>
        <w:rPr>
          <w:noProof/>
        </w:rPr>
        <w:drawing>
          <wp:inline distT="0" distB="0" distL="0" distR="0" wp14:anchorId="1A19E129" wp14:editId="339538C2">
            <wp:extent cx="5730240" cy="7155180"/>
            <wp:effectExtent l="0" t="0" r="3810" b="7620"/>
            <wp:docPr id="1488337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715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FCFCE" w14:textId="77777777" w:rsidR="00ED7E11" w:rsidRDefault="00ED7E11"/>
    <w:p w14:paraId="67BC2709" w14:textId="77777777" w:rsidR="00ED7E11" w:rsidRDefault="00ED7E11"/>
    <w:p w14:paraId="2F995AFF" w14:textId="1CE9E1B8" w:rsidR="00E96B14" w:rsidRDefault="00E96B14"/>
    <w:p w14:paraId="426FEE9A" w14:textId="3CF8CB3B" w:rsidR="00A01822" w:rsidRDefault="00A01822">
      <w:pPr>
        <w:rPr>
          <w:b/>
          <w:bCs/>
          <w:u w:val="single"/>
        </w:rPr>
      </w:pPr>
      <w:r w:rsidRPr="0089520B">
        <w:rPr>
          <w:b/>
          <w:bCs/>
          <w:u w:val="single"/>
        </w:rPr>
        <w:lastRenderedPageBreak/>
        <w:t>Describe</w:t>
      </w:r>
      <w:r w:rsidR="0089520B" w:rsidRPr="0089520B">
        <w:rPr>
          <w:b/>
          <w:bCs/>
          <w:u w:val="single"/>
        </w:rPr>
        <w:t xml:space="preserve"> and discuss the psychological, social and physical benefits of owning a pet</w:t>
      </w:r>
      <w:r w:rsidR="0089520B">
        <w:rPr>
          <w:b/>
          <w:bCs/>
          <w:u w:val="single"/>
        </w:rPr>
        <w:t>.</w:t>
      </w:r>
    </w:p>
    <w:p w14:paraId="38A1A3EE" w14:textId="5AC11305" w:rsidR="0089520B" w:rsidRDefault="00446DBA">
      <w:r w:rsidRPr="007E67DB">
        <w:rPr>
          <w:highlight w:val="cyan"/>
        </w:rPr>
        <w:t>Introduction</w:t>
      </w:r>
    </w:p>
    <w:p w14:paraId="36396D83" w14:textId="53D11A9F" w:rsidR="00707A8B" w:rsidRDefault="00BD3416">
      <w:r>
        <w:t>Being the owner of</w:t>
      </w:r>
      <w:r w:rsidR="00F17DA7">
        <w:t xml:space="preserve"> a pet can sig</w:t>
      </w:r>
      <w:r w:rsidR="008041DE">
        <w:t xml:space="preserve">nificantly </w:t>
      </w:r>
      <w:r w:rsidR="005C320F">
        <w:t>amplify</w:t>
      </w:r>
      <w:r w:rsidR="008041DE">
        <w:t xml:space="preserve"> our lives in </w:t>
      </w:r>
      <w:r w:rsidR="00A87D13">
        <w:t>innumerable</w:t>
      </w:r>
      <w:r w:rsidR="008041DE">
        <w:t xml:space="preserve"> ways, providing not just </w:t>
      </w:r>
      <w:r w:rsidR="00B01909">
        <w:t>fellowship</w:t>
      </w:r>
      <w:r w:rsidR="008041DE">
        <w:t xml:space="preserve"> but also a range of psychological, social and physic</w:t>
      </w:r>
      <w:r w:rsidR="00475A9C">
        <w:t xml:space="preserve">al benefits. Psychologically, pets offer emotional support and can alleviate feelings of </w:t>
      </w:r>
      <w:r w:rsidR="005433A3">
        <w:t>loneliness</w:t>
      </w:r>
      <w:r w:rsidR="00475A9C">
        <w:t xml:space="preserve"> a</w:t>
      </w:r>
      <w:r w:rsidR="005433A3">
        <w:t>nd</w:t>
      </w:r>
      <w:r w:rsidR="00475A9C">
        <w:t xml:space="preserve"> anxiety, </w:t>
      </w:r>
      <w:r w:rsidR="00D51367">
        <w:t>developing a feeling of direction and purpose</w:t>
      </w:r>
      <w:r w:rsidR="000E3572">
        <w:t xml:space="preserve">. </w:t>
      </w:r>
      <w:r w:rsidR="000452A4">
        <w:t xml:space="preserve">Socially, they </w:t>
      </w:r>
      <w:r w:rsidR="00677ADD">
        <w:t>act</w:t>
      </w:r>
      <w:r w:rsidR="000452A4">
        <w:t xml:space="preserve"> as a bridge to connect with others</w:t>
      </w:r>
      <w:r w:rsidR="004C0C30">
        <w:t xml:space="preserve"> </w:t>
      </w:r>
      <w:r w:rsidR="00F2313A">
        <w:t>by being a conversation starter</w:t>
      </w:r>
      <w:r w:rsidR="003D3372">
        <w:t xml:space="preserve"> </w:t>
      </w:r>
      <w:r w:rsidR="00135F75">
        <w:t>i</w:t>
      </w:r>
      <w:r w:rsidR="003D3372">
        <w:t>n public spaces. Physically, pets</w:t>
      </w:r>
      <w:r w:rsidR="005433A3">
        <w:t xml:space="preserve"> encourage a more active lifestyle, as they require</w:t>
      </w:r>
      <w:r w:rsidR="00EB50F6">
        <w:t xml:space="preserve"> regular exercise and playtime, which in turn promotes better health for their owners. This essay will explore</w:t>
      </w:r>
      <w:r w:rsidR="00B46DC5">
        <w:t xml:space="preserve"> these multi</w:t>
      </w:r>
      <w:r w:rsidR="00F3037B">
        <w:t xml:space="preserve">ple </w:t>
      </w:r>
      <w:r w:rsidR="00B46DC5">
        <w:t>benefits, illustrating</w:t>
      </w:r>
      <w:r w:rsidR="00135F75">
        <w:t xml:space="preserve"> how the bond between humans and their pets </w:t>
      </w:r>
      <w:r w:rsidR="00F3037B">
        <w:t>improves</w:t>
      </w:r>
      <w:r w:rsidR="00135F75">
        <w:t xml:space="preserve"> our overall wellbeing.</w:t>
      </w:r>
    </w:p>
    <w:p w14:paraId="570F031C" w14:textId="7D2FC99E" w:rsidR="00E617C5" w:rsidRDefault="00E617C5">
      <w:r w:rsidRPr="007E67DB">
        <w:rPr>
          <w:highlight w:val="cyan"/>
        </w:rPr>
        <w:t xml:space="preserve">Thesis </w:t>
      </w:r>
      <w:proofErr w:type="gramStart"/>
      <w:r w:rsidRPr="007E67DB">
        <w:rPr>
          <w:highlight w:val="cyan"/>
        </w:rPr>
        <w:t>Statement</w:t>
      </w:r>
      <w:r w:rsidR="005D18CF">
        <w:t>;</w:t>
      </w:r>
      <w:proofErr w:type="gramEnd"/>
    </w:p>
    <w:p w14:paraId="7E5ECA4B" w14:textId="00465E4B" w:rsidR="00F3037B" w:rsidRDefault="00D32F9B" w:rsidP="005D18CF">
      <w:pPr>
        <w:pStyle w:val="ListParagraph"/>
        <w:numPr>
          <w:ilvl w:val="0"/>
          <w:numId w:val="2"/>
        </w:numPr>
      </w:pPr>
      <w:r>
        <w:t xml:space="preserve">Assess the benefits and risks of </w:t>
      </w:r>
      <w:r w:rsidR="007A031C">
        <w:t>ow</w:t>
      </w:r>
      <w:r>
        <w:t>ning a pet</w:t>
      </w:r>
      <w:r w:rsidR="00097E75">
        <w:t>- reference</w:t>
      </w:r>
      <w:r w:rsidR="00033BDE">
        <w:t>:</w:t>
      </w:r>
      <w:r w:rsidR="00097E75">
        <w:t xml:space="preserve"> </w:t>
      </w:r>
      <w:proofErr w:type="spellStart"/>
      <w:r w:rsidR="00033BDE" w:rsidRPr="00033BDE">
        <w:t>Cherniack</w:t>
      </w:r>
      <w:proofErr w:type="spellEnd"/>
      <w:r w:rsidR="00033BDE" w:rsidRPr="00033BDE">
        <w:t xml:space="preserve">, E. P., &amp; </w:t>
      </w:r>
      <w:proofErr w:type="spellStart"/>
      <w:r w:rsidR="00033BDE" w:rsidRPr="00033BDE">
        <w:t>Cherniack</w:t>
      </w:r>
      <w:proofErr w:type="spellEnd"/>
      <w:r w:rsidR="00033BDE" w:rsidRPr="00033BDE">
        <w:t>, A. R. (2015). Assessing the benefits and risks of owning a pet. </w:t>
      </w:r>
      <w:proofErr w:type="spellStart"/>
      <w:r w:rsidR="00033BDE" w:rsidRPr="005D18CF">
        <w:rPr>
          <w:i/>
          <w:iCs/>
        </w:rPr>
        <w:t>Cmaj</w:t>
      </w:r>
      <w:proofErr w:type="spellEnd"/>
      <w:r w:rsidR="00033BDE" w:rsidRPr="00033BDE">
        <w:t>, </w:t>
      </w:r>
      <w:r w:rsidR="00033BDE" w:rsidRPr="005D18CF">
        <w:rPr>
          <w:i/>
          <w:iCs/>
        </w:rPr>
        <w:t>187</w:t>
      </w:r>
      <w:r w:rsidR="00033BDE" w:rsidRPr="00033BDE">
        <w:t>(10), 715-716.</w:t>
      </w:r>
    </w:p>
    <w:p w14:paraId="5F98A634" w14:textId="4F0C8A1A" w:rsidR="00CA3365" w:rsidRDefault="00C54644" w:rsidP="005D18CF">
      <w:pPr>
        <w:pStyle w:val="ListParagraph"/>
        <w:numPr>
          <w:ilvl w:val="0"/>
          <w:numId w:val="2"/>
        </w:numPr>
      </w:pPr>
      <w:r>
        <w:t>Psychological benefits of owning a pet</w:t>
      </w:r>
      <w:r w:rsidR="00A46A1B">
        <w:t xml:space="preserve"> </w:t>
      </w:r>
    </w:p>
    <w:p w14:paraId="4D9C355E" w14:textId="0C6BDCB5" w:rsidR="00CD2A08" w:rsidRDefault="00CD2A08" w:rsidP="005D18CF">
      <w:pPr>
        <w:pStyle w:val="ListParagraph"/>
        <w:numPr>
          <w:ilvl w:val="0"/>
          <w:numId w:val="2"/>
        </w:numPr>
      </w:pPr>
      <w:r>
        <w:t>Social benefits of owning a pet</w:t>
      </w:r>
    </w:p>
    <w:p w14:paraId="049C9F2E" w14:textId="48489912" w:rsidR="00CD2A08" w:rsidRDefault="001077C6" w:rsidP="005D18CF">
      <w:pPr>
        <w:pStyle w:val="ListParagraph"/>
        <w:numPr>
          <w:ilvl w:val="0"/>
          <w:numId w:val="2"/>
        </w:numPr>
      </w:pPr>
      <w:r>
        <w:t>Physical benefits of owning a pet</w:t>
      </w:r>
    </w:p>
    <w:p w14:paraId="0E5C9A90" w14:textId="2FD3FE6E" w:rsidR="00E617C5" w:rsidRDefault="00E617C5">
      <w:r w:rsidRPr="007E67DB">
        <w:rPr>
          <w:highlight w:val="cyan"/>
        </w:rPr>
        <w:t>Body</w:t>
      </w:r>
      <w:r>
        <w:t xml:space="preserve">: </w:t>
      </w:r>
      <w:r w:rsidRPr="007A031C">
        <w:rPr>
          <w:highlight w:val="magenta"/>
        </w:rPr>
        <w:t>1</w:t>
      </w:r>
      <w:r w:rsidRPr="007A031C">
        <w:rPr>
          <w:highlight w:val="magenta"/>
          <w:vertAlign w:val="superscript"/>
        </w:rPr>
        <w:t>st</w:t>
      </w:r>
      <w:r w:rsidRPr="007A031C">
        <w:rPr>
          <w:highlight w:val="magenta"/>
        </w:rPr>
        <w:t xml:space="preserve"> point</w:t>
      </w:r>
      <w:r w:rsidR="00731F79" w:rsidRPr="007A031C">
        <w:rPr>
          <w:highlight w:val="magenta"/>
        </w:rPr>
        <w:t>, Topic Sentence</w:t>
      </w:r>
      <w:r w:rsidR="002E10E0">
        <w:rPr>
          <w:highlight w:val="magenta"/>
        </w:rPr>
        <w:t>.</w:t>
      </w:r>
      <w:r w:rsidR="00731F79" w:rsidRPr="007A031C">
        <w:rPr>
          <w:highlight w:val="magenta"/>
        </w:rPr>
        <w:t xml:space="preserve"> (examples, facts, theories</w:t>
      </w:r>
      <w:r w:rsidR="00971B23" w:rsidRPr="007A031C">
        <w:rPr>
          <w:highlight w:val="magenta"/>
        </w:rPr>
        <w:t xml:space="preserve"> etc</w:t>
      </w:r>
      <w:r w:rsidR="00090865">
        <w:rPr>
          <w:highlight w:val="magenta"/>
        </w:rPr>
        <w:t xml:space="preserve">) </w:t>
      </w:r>
      <w:r w:rsidR="00971B23" w:rsidRPr="007A031C">
        <w:rPr>
          <w:highlight w:val="magenta"/>
        </w:rPr>
        <w:t xml:space="preserve">Supporting evidence. C. Conclusion </w:t>
      </w:r>
    </w:p>
    <w:p w14:paraId="693FD270" w14:textId="16110EE2" w:rsidR="00747F0F" w:rsidRDefault="00747F0F">
      <w:r>
        <w:t>Psychological benefits of owning a pet</w:t>
      </w:r>
    </w:p>
    <w:p w14:paraId="3785E29D" w14:textId="277857E2" w:rsidR="00C340FF" w:rsidRDefault="00747F0F" w:rsidP="00321194">
      <w:r>
        <w:t>E</w:t>
      </w:r>
      <w:r w:rsidR="002E10E0">
        <w:t>vidence</w:t>
      </w:r>
      <w:r w:rsidR="000A1563">
        <w:t>-</w:t>
      </w:r>
      <w:r w:rsidR="00DE4485">
        <w:t xml:space="preserve"> </w:t>
      </w:r>
      <w:r w:rsidR="003444F7">
        <w:t>“While researchers have examined the relationship between pet ownership and psychological health</w:t>
      </w:r>
      <w:r w:rsidR="00FB5D91">
        <w:t>… possible health benefits of pet ownership for individuals living alone</w:t>
      </w:r>
      <w:r w:rsidR="00457DC1">
        <w:t>”</w:t>
      </w:r>
    </w:p>
    <w:p w14:paraId="10CBCB0C" w14:textId="77777777" w:rsidR="008E18FA" w:rsidRDefault="008E18FA" w:rsidP="00321194"/>
    <w:p w14:paraId="33096870" w14:textId="77777777" w:rsidR="008E18FA" w:rsidRDefault="008E18FA" w:rsidP="00321194"/>
    <w:p w14:paraId="4AB93D97" w14:textId="753951F0" w:rsidR="00321194" w:rsidRDefault="00321194" w:rsidP="00321194">
      <w:r>
        <w:t xml:space="preserve"> </w:t>
      </w:r>
      <w:proofErr w:type="spellStart"/>
      <w:r w:rsidRPr="00A25B03">
        <w:t>Antonacopoulos</w:t>
      </w:r>
      <w:proofErr w:type="spellEnd"/>
      <w:r w:rsidRPr="00A25B03">
        <w:t xml:space="preserve">, N. M. D., &amp; </w:t>
      </w:r>
      <w:proofErr w:type="spellStart"/>
      <w:r w:rsidRPr="00A25B03">
        <w:t>Pychyl</w:t>
      </w:r>
      <w:proofErr w:type="spellEnd"/>
      <w:r w:rsidRPr="00A25B03">
        <w:t>, T. A. (2010). An Examination of the Potential Role of Pet Ownership, Human Social Support and Pet Attachment in the Psychological Health of Individuals Living Alone. </w:t>
      </w:r>
      <w:proofErr w:type="spellStart"/>
      <w:r w:rsidRPr="00A25B03">
        <w:rPr>
          <w:i/>
          <w:iCs/>
        </w:rPr>
        <w:t>Anthrozoös</w:t>
      </w:r>
      <w:proofErr w:type="spellEnd"/>
      <w:r w:rsidRPr="00A25B03">
        <w:t>, </w:t>
      </w:r>
      <w:r w:rsidRPr="00A25B03">
        <w:rPr>
          <w:i/>
          <w:iCs/>
        </w:rPr>
        <w:t>23</w:t>
      </w:r>
      <w:r w:rsidRPr="00A25B03">
        <w:t>(1), 37–54. https://doi.org/10.2752/175303710X12627079939143</w:t>
      </w:r>
    </w:p>
    <w:p w14:paraId="46831063" w14:textId="3F7CAF89" w:rsidR="00DE4485" w:rsidRDefault="00DE4485"/>
    <w:p w14:paraId="5C18ADCA" w14:textId="1DFAFF6A" w:rsidR="00F4106A" w:rsidRDefault="00F24143" w:rsidP="00646F52">
      <w:pPr>
        <w:pStyle w:val="ListParagraph"/>
        <w:numPr>
          <w:ilvl w:val="0"/>
          <w:numId w:val="1"/>
        </w:numPr>
      </w:pPr>
      <w:r>
        <w:t>“</w:t>
      </w:r>
      <w:r w:rsidR="005C5B6B">
        <w:t>Pets provide better coping strategies for stress, can promote greater empathy and compassion</w:t>
      </w:r>
      <w:r w:rsidR="00321194">
        <w:t xml:space="preserve">, protect people from </w:t>
      </w:r>
      <w:r w:rsidR="00C340FF">
        <w:t>loneliness.</w:t>
      </w:r>
      <w:r>
        <w:t>”</w:t>
      </w:r>
    </w:p>
    <w:p w14:paraId="37D491EE" w14:textId="096D021A" w:rsidR="00747F0F" w:rsidRDefault="00F4106A">
      <w:r w:rsidRPr="00F4106A">
        <w:lastRenderedPageBreak/>
        <w:drawing>
          <wp:inline distT="0" distB="0" distL="0" distR="0" wp14:anchorId="3D19B4F8" wp14:editId="1E40501C">
            <wp:extent cx="3596707" cy="3658870"/>
            <wp:effectExtent l="0" t="0" r="3810" b="0"/>
            <wp:docPr id="1658401317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401317" name="Picture 1" descr="A screenshot of a computer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2910" cy="366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106A">
        <w:t xml:space="preserve"> </w:t>
      </w:r>
      <w:hyperlink r:id="rId14" w:history="1">
        <w:r w:rsidR="00C34007" w:rsidRPr="007F4B98">
          <w:rPr>
            <w:rStyle w:val="Hyperlink"/>
          </w:rPr>
          <w:t>https://librarysearch.uwtsd.ac.uk/permalink/44WHELF_UWTSD/igoone/cdi_informaworld_taylorfrancis_310_1080_08927936_2017_1335103</w:t>
        </w:r>
      </w:hyperlink>
    </w:p>
    <w:p w14:paraId="2286307B" w14:textId="3B3FF360" w:rsidR="00C34007" w:rsidRDefault="00FF507C">
      <w:r>
        <w:t>Summary- credible source, relevant and valid</w:t>
      </w:r>
    </w:p>
    <w:p w14:paraId="4D1FD419" w14:textId="227B2423" w:rsidR="00770D5F" w:rsidRDefault="00770D5F">
      <w:r w:rsidRPr="007A031C">
        <w:rPr>
          <w:highlight w:val="magenta"/>
        </w:rPr>
        <w:t>2</w:t>
      </w:r>
      <w:r w:rsidRPr="007A031C">
        <w:rPr>
          <w:highlight w:val="magenta"/>
          <w:vertAlign w:val="superscript"/>
        </w:rPr>
        <w:t>nd</w:t>
      </w:r>
      <w:r w:rsidRPr="007A031C">
        <w:rPr>
          <w:highlight w:val="magenta"/>
        </w:rPr>
        <w:t xml:space="preserve"> Point, </w:t>
      </w:r>
      <w:r w:rsidR="001B2BC6">
        <w:rPr>
          <w:highlight w:val="magenta"/>
        </w:rPr>
        <w:t>Evidence</w:t>
      </w:r>
      <w:r w:rsidRPr="007A031C">
        <w:rPr>
          <w:highlight w:val="magenta"/>
        </w:rPr>
        <w:t>, Support, Optional</w:t>
      </w:r>
    </w:p>
    <w:p w14:paraId="74CB695A" w14:textId="70DF10CE" w:rsidR="008E18FA" w:rsidRDefault="008E18FA">
      <w:r>
        <w:t xml:space="preserve">Social </w:t>
      </w:r>
      <w:r w:rsidR="00113FE8">
        <w:t>benefits of owning a pet</w:t>
      </w:r>
    </w:p>
    <w:p w14:paraId="3ACF872C" w14:textId="7367508F" w:rsidR="00113FE8" w:rsidRDefault="00113FE8">
      <w:r>
        <w:t>E</w:t>
      </w:r>
      <w:r w:rsidR="002E10E0">
        <w:t>vidence</w:t>
      </w:r>
      <w:r>
        <w:t xml:space="preserve">- </w:t>
      </w:r>
      <w:r w:rsidR="009353FF">
        <w:t>Improve social inter</w:t>
      </w:r>
      <w:r w:rsidR="003C7047">
        <w:t>action with other humans</w:t>
      </w:r>
      <w:r w:rsidR="00AB560E">
        <w:t>, reduce loneliness and social isolation and indirectly</w:t>
      </w:r>
      <w:r w:rsidR="00295593">
        <w:t xml:space="preserve"> improving wellbeing.</w:t>
      </w:r>
    </w:p>
    <w:p w14:paraId="12B008F8" w14:textId="75AFB9BD" w:rsidR="00295593" w:rsidRDefault="00295593" w:rsidP="00295593">
      <w:pPr>
        <w:pStyle w:val="ListParagraph"/>
        <w:numPr>
          <w:ilvl w:val="0"/>
          <w:numId w:val="1"/>
        </w:numPr>
      </w:pPr>
      <w:r>
        <w:t>Provides emotional support</w:t>
      </w:r>
    </w:p>
    <w:p w14:paraId="184AB25B" w14:textId="3C468977" w:rsidR="0081492A" w:rsidRDefault="0081492A" w:rsidP="00295593">
      <w:pPr>
        <w:pStyle w:val="ListParagraph"/>
        <w:numPr>
          <w:ilvl w:val="0"/>
          <w:numId w:val="1"/>
        </w:numPr>
      </w:pPr>
      <w:r>
        <w:t>Creates structure, stability and routine</w:t>
      </w:r>
    </w:p>
    <w:p w14:paraId="21BE1C51" w14:textId="7AA4DE4E" w:rsidR="0081492A" w:rsidRDefault="0081492A" w:rsidP="00295593">
      <w:pPr>
        <w:pStyle w:val="ListParagraph"/>
        <w:numPr>
          <w:ilvl w:val="0"/>
          <w:numId w:val="1"/>
        </w:numPr>
      </w:pPr>
      <w:r>
        <w:t>Regular exercise</w:t>
      </w:r>
      <w:r w:rsidR="00B068D5">
        <w:t>, boosts mood and emotional wellbeing</w:t>
      </w:r>
    </w:p>
    <w:p w14:paraId="4DB65183" w14:textId="649C5CD0" w:rsidR="002616D1" w:rsidRDefault="00421F6B" w:rsidP="00421F6B">
      <w:r>
        <w:t>Supporting evidence</w:t>
      </w:r>
      <w:r w:rsidR="00EF5B18">
        <w:t xml:space="preserve">: </w:t>
      </w:r>
      <w:r w:rsidR="00EF5B18" w:rsidRPr="00EF5B18">
        <w:t>McConnell, A. R., Brown, C. M., Shoda, T. M., Stayton, L. E., &amp; Martin, C. E. (2011). Friends with benefits: on the positive consequences of pet ownership. </w:t>
      </w:r>
      <w:r w:rsidR="00EF5B18" w:rsidRPr="00EF5B18">
        <w:rPr>
          <w:i/>
          <w:iCs/>
        </w:rPr>
        <w:t>Journal of personality and social psychology</w:t>
      </w:r>
      <w:r w:rsidR="00EF5B18" w:rsidRPr="00EF5B18">
        <w:t>, </w:t>
      </w:r>
      <w:r w:rsidR="00EF5B18" w:rsidRPr="00EF5B18">
        <w:rPr>
          <w:i/>
          <w:iCs/>
        </w:rPr>
        <w:t>101</w:t>
      </w:r>
      <w:r w:rsidR="00EF5B18" w:rsidRPr="00EF5B18">
        <w:t>(6), 1239.</w:t>
      </w:r>
    </w:p>
    <w:p w14:paraId="161247E3" w14:textId="1D4F5B5F" w:rsidR="008D16CA" w:rsidRDefault="008D16CA" w:rsidP="00421F6B">
      <w:r>
        <w:t xml:space="preserve">Supporting evidence: </w:t>
      </w:r>
      <w:r w:rsidRPr="008D16CA">
        <w:t>Obradović, N., Lagueux, É., Latulippe, K., &amp; Provencher, V. (2021). Understanding the benefits, challenges, and the role of Pet Ownership in the Daily lives of Community-Dwelling older adults: a Case Study. </w:t>
      </w:r>
      <w:r w:rsidRPr="008D16CA">
        <w:rPr>
          <w:i/>
          <w:iCs/>
        </w:rPr>
        <w:t>Animals</w:t>
      </w:r>
      <w:r w:rsidRPr="008D16CA">
        <w:t>, </w:t>
      </w:r>
      <w:r w:rsidRPr="008D16CA">
        <w:rPr>
          <w:i/>
          <w:iCs/>
        </w:rPr>
        <w:t>11</w:t>
      </w:r>
      <w:r w:rsidRPr="008D16CA">
        <w:t>(9), 2628.</w:t>
      </w:r>
    </w:p>
    <w:p w14:paraId="67AA30A2" w14:textId="3647CE67" w:rsidR="004E2ECE" w:rsidRDefault="00A54124" w:rsidP="00421F6B">
      <w:r w:rsidRPr="00A54124">
        <w:lastRenderedPageBreak/>
        <w:drawing>
          <wp:inline distT="0" distB="0" distL="0" distR="0" wp14:anchorId="7BC62373" wp14:editId="60166567">
            <wp:extent cx="3429000" cy="3480667"/>
            <wp:effectExtent l="0" t="0" r="0" b="5715"/>
            <wp:docPr id="259598080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598080" name="Picture 1" descr="A screenshot of a computer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38471" cy="349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18932" w14:textId="4D742835" w:rsidR="008E6423" w:rsidRDefault="008E6423" w:rsidP="00421F6B">
      <w:proofErr w:type="spellStart"/>
      <w:r w:rsidRPr="008E6423">
        <w:t>Holttum</w:t>
      </w:r>
      <w:proofErr w:type="spellEnd"/>
      <w:r w:rsidRPr="008E6423">
        <w:t xml:space="preserve">, S. (2018). Pets, animal-assisted therapy and social inclusion. </w:t>
      </w:r>
      <w:r w:rsidRPr="008E6423">
        <w:rPr>
          <w:i/>
          <w:iCs/>
        </w:rPr>
        <w:t>Mental Health and Social Inclusion</w:t>
      </w:r>
      <w:r w:rsidRPr="008E6423">
        <w:t xml:space="preserve">, </w:t>
      </w:r>
      <w:r w:rsidRPr="008E6423">
        <w:rPr>
          <w:i/>
          <w:iCs/>
        </w:rPr>
        <w:t>22</w:t>
      </w:r>
      <w:r w:rsidRPr="008E6423">
        <w:t xml:space="preserve">(2), 65–71. </w:t>
      </w:r>
      <w:hyperlink r:id="rId16" w:history="1">
        <w:r w:rsidR="00FF507C" w:rsidRPr="008E6423">
          <w:rPr>
            <w:rStyle w:val="Hyperlink"/>
          </w:rPr>
          <w:t>https://doi.org/10.1108/MHSI-02-2018-0004</w:t>
        </w:r>
      </w:hyperlink>
    </w:p>
    <w:p w14:paraId="6F848805" w14:textId="77777777" w:rsidR="00FF507C" w:rsidRDefault="00FF507C" w:rsidP="00FF507C">
      <w:r>
        <w:t>Summary- credible source, relevant and valid</w:t>
      </w:r>
    </w:p>
    <w:p w14:paraId="168FC81E" w14:textId="77777777" w:rsidR="00FF507C" w:rsidRDefault="00FF507C" w:rsidP="00421F6B"/>
    <w:p w14:paraId="5719B400" w14:textId="79B18825" w:rsidR="00770D5F" w:rsidRDefault="00770D5F">
      <w:r w:rsidRPr="007A031C">
        <w:rPr>
          <w:highlight w:val="magenta"/>
        </w:rPr>
        <w:t>3</w:t>
      </w:r>
      <w:r w:rsidRPr="007A031C">
        <w:rPr>
          <w:highlight w:val="magenta"/>
          <w:vertAlign w:val="superscript"/>
        </w:rPr>
        <w:t>rd</w:t>
      </w:r>
      <w:r w:rsidRPr="007A031C">
        <w:rPr>
          <w:highlight w:val="magenta"/>
        </w:rPr>
        <w:t xml:space="preserve"> Point, </w:t>
      </w:r>
      <w:r w:rsidR="001B2BC6">
        <w:rPr>
          <w:highlight w:val="magenta"/>
        </w:rPr>
        <w:t>Evidence</w:t>
      </w:r>
      <w:r w:rsidRPr="007A031C">
        <w:rPr>
          <w:highlight w:val="magenta"/>
        </w:rPr>
        <w:t>, Support, Optional</w:t>
      </w:r>
    </w:p>
    <w:p w14:paraId="7FE0395F" w14:textId="11CAF84D" w:rsidR="00E02D43" w:rsidRDefault="00B02AE5">
      <w:r>
        <w:t>Physical benefits of owning a pet</w:t>
      </w:r>
    </w:p>
    <w:p w14:paraId="5DD4E266" w14:textId="44F5BBF1" w:rsidR="00090865" w:rsidRDefault="00090865">
      <w:r>
        <w:t xml:space="preserve">Evidence- </w:t>
      </w:r>
      <w:r w:rsidR="007024E9">
        <w:t>Enhanced fitness levels</w:t>
      </w:r>
    </w:p>
    <w:p w14:paraId="585CFBAB" w14:textId="3F8180C7" w:rsidR="007024E9" w:rsidRDefault="007024E9" w:rsidP="007024E9">
      <w:pPr>
        <w:pStyle w:val="ListParagraph"/>
        <w:numPr>
          <w:ilvl w:val="0"/>
          <w:numId w:val="1"/>
        </w:numPr>
      </w:pPr>
      <w:r>
        <w:t>Lower blood pressure and chole</w:t>
      </w:r>
      <w:r w:rsidR="006B7F41">
        <w:t>sterol levels</w:t>
      </w:r>
    </w:p>
    <w:p w14:paraId="46846ED1" w14:textId="76EE63D3" w:rsidR="006B7F41" w:rsidRDefault="006B7F41" w:rsidP="007024E9">
      <w:pPr>
        <w:pStyle w:val="ListParagraph"/>
        <w:numPr>
          <w:ilvl w:val="0"/>
          <w:numId w:val="1"/>
        </w:numPr>
      </w:pPr>
      <w:r>
        <w:t>Stress relief</w:t>
      </w:r>
    </w:p>
    <w:p w14:paraId="56E8E694" w14:textId="1CD6EC7C" w:rsidR="006B7F41" w:rsidRDefault="006B7F41" w:rsidP="007024E9">
      <w:pPr>
        <w:pStyle w:val="ListParagraph"/>
        <w:numPr>
          <w:ilvl w:val="0"/>
          <w:numId w:val="1"/>
        </w:numPr>
      </w:pPr>
      <w:r>
        <w:t>Improved heart health</w:t>
      </w:r>
    </w:p>
    <w:p w14:paraId="0387880C" w14:textId="21DA637A" w:rsidR="006B7F41" w:rsidRDefault="006B7F41" w:rsidP="007024E9">
      <w:pPr>
        <w:pStyle w:val="ListParagraph"/>
        <w:numPr>
          <w:ilvl w:val="0"/>
          <w:numId w:val="1"/>
        </w:numPr>
      </w:pPr>
      <w:r>
        <w:t>Boosted immunity</w:t>
      </w:r>
    </w:p>
    <w:p w14:paraId="0E06EA17" w14:textId="44A1B84F" w:rsidR="002678EF" w:rsidRDefault="00F0024A" w:rsidP="00F0024A">
      <w:r>
        <w:t xml:space="preserve">Supporting evidence: </w:t>
      </w:r>
      <w:r w:rsidRPr="00F0024A">
        <w:t xml:space="preserve">Utz, R. L. (2014). Walking the dog: The effect of pet ownership on human health and health </w:t>
      </w:r>
      <w:r w:rsidR="00ED1A8E" w:rsidRPr="00F0024A">
        <w:t>behaviours</w:t>
      </w:r>
      <w:r w:rsidRPr="00F0024A">
        <w:t>. </w:t>
      </w:r>
      <w:r w:rsidRPr="00F0024A">
        <w:rPr>
          <w:i/>
          <w:iCs/>
        </w:rPr>
        <w:t>Social Indicators Research</w:t>
      </w:r>
      <w:r w:rsidRPr="00F0024A">
        <w:t>, </w:t>
      </w:r>
      <w:r w:rsidRPr="00F0024A">
        <w:rPr>
          <w:i/>
          <w:iCs/>
        </w:rPr>
        <w:t>116</w:t>
      </w:r>
      <w:r w:rsidRPr="00F0024A">
        <w:t>, 327-339.</w:t>
      </w:r>
    </w:p>
    <w:p w14:paraId="33BC4C53" w14:textId="77777777" w:rsidR="00130405" w:rsidRDefault="00BB42BA" w:rsidP="00130405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B42BA">
        <w:lastRenderedPageBreak/>
        <w:drawing>
          <wp:inline distT="0" distB="0" distL="0" distR="0" wp14:anchorId="2A87A77F" wp14:editId="7EBA6371">
            <wp:extent cx="3246120" cy="3302943"/>
            <wp:effectExtent l="0" t="0" r="0" b="0"/>
            <wp:docPr id="1250292332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292332" name="Picture 1" descr="A screenshot of a computer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9697" cy="330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405" w:rsidRPr="001304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32EDE5E9" w14:textId="7CB480C0" w:rsidR="00130405" w:rsidRPr="00130405" w:rsidRDefault="00130405" w:rsidP="00130405">
      <w:r w:rsidRPr="00130405">
        <w:t xml:space="preserve">Chan, M. M., &amp; Tapia Rico, G. (2019). The “pet effect” in cancer patients: Risks and benefits of human-pet interaction. </w:t>
      </w:r>
      <w:r w:rsidRPr="00130405">
        <w:rPr>
          <w:i/>
          <w:iCs/>
        </w:rPr>
        <w:t>Critical Reviews in Oncology/</w:t>
      </w:r>
      <w:proofErr w:type="spellStart"/>
      <w:r w:rsidRPr="00130405">
        <w:rPr>
          <w:i/>
          <w:iCs/>
        </w:rPr>
        <w:t>Hematology</w:t>
      </w:r>
      <w:proofErr w:type="spellEnd"/>
      <w:r w:rsidRPr="00130405">
        <w:t xml:space="preserve">, </w:t>
      </w:r>
      <w:r w:rsidRPr="00130405">
        <w:rPr>
          <w:i/>
          <w:iCs/>
        </w:rPr>
        <w:t>143</w:t>
      </w:r>
      <w:r w:rsidRPr="00130405">
        <w:t>, 56–61. https://doi.org/10.1016/j.critrevonc.2019.08.004</w:t>
      </w:r>
    </w:p>
    <w:p w14:paraId="57CCA787" w14:textId="77777777" w:rsidR="00FF507C" w:rsidRDefault="00FF507C" w:rsidP="00FF507C">
      <w:r>
        <w:t>Summary- credible source, relevant and valid</w:t>
      </w:r>
    </w:p>
    <w:p w14:paraId="6C1A036B" w14:textId="6B99E7FE" w:rsidR="00ED1A8E" w:rsidRDefault="00ED1A8E" w:rsidP="00F0024A"/>
    <w:p w14:paraId="4F53A7DB" w14:textId="77777777" w:rsidR="007021FE" w:rsidRDefault="007021FE"/>
    <w:p w14:paraId="22F22C3E" w14:textId="3FB5A2C9" w:rsidR="00715582" w:rsidRDefault="00E5070E" w:rsidP="00526230">
      <w:r w:rsidRPr="007E67DB">
        <w:rPr>
          <w:highlight w:val="cyan"/>
        </w:rPr>
        <w:t>Conclusion</w:t>
      </w:r>
      <w:r>
        <w:t xml:space="preserve">: </w:t>
      </w:r>
      <w:r w:rsidR="001D065A">
        <w:t>Key information</w:t>
      </w:r>
      <w:r w:rsidR="00526230">
        <w:t xml:space="preserve"> and an ending point.</w:t>
      </w:r>
    </w:p>
    <w:p w14:paraId="27135A81" w14:textId="77777777" w:rsidR="00957BEF" w:rsidRDefault="00957BEF" w:rsidP="00526230"/>
    <w:p w14:paraId="57CC4808" w14:textId="77777777" w:rsidR="00957BEF" w:rsidRDefault="00957BEF" w:rsidP="00526230"/>
    <w:p w14:paraId="7DE311B1" w14:textId="77777777" w:rsidR="00957BEF" w:rsidRDefault="00957BEF" w:rsidP="00526230"/>
    <w:p w14:paraId="0154A0AE" w14:textId="77777777" w:rsidR="00957BEF" w:rsidRDefault="00957BEF" w:rsidP="00526230"/>
    <w:p w14:paraId="21A8434A" w14:textId="77777777" w:rsidR="00957BEF" w:rsidRDefault="00957BEF" w:rsidP="00526230"/>
    <w:p w14:paraId="22B11598" w14:textId="77777777" w:rsidR="00957BEF" w:rsidRDefault="00957BEF" w:rsidP="00526230"/>
    <w:p w14:paraId="62CD8983" w14:textId="77777777" w:rsidR="00957BEF" w:rsidRDefault="00957BEF" w:rsidP="00526230"/>
    <w:p w14:paraId="520A7E1D" w14:textId="77777777" w:rsidR="00957BEF" w:rsidRDefault="00957BEF" w:rsidP="00526230"/>
    <w:p w14:paraId="29991D16" w14:textId="77777777" w:rsidR="00957BEF" w:rsidRDefault="00957BEF" w:rsidP="00526230"/>
    <w:p w14:paraId="289C9BEB" w14:textId="77777777" w:rsidR="00957BEF" w:rsidRDefault="00957BEF" w:rsidP="00526230"/>
    <w:p w14:paraId="4419CD6D" w14:textId="77777777" w:rsidR="00957BEF" w:rsidRDefault="00957BEF" w:rsidP="00526230"/>
    <w:p w14:paraId="43BF462B" w14:textId="146147FD" w:rsidR="00957BEF" w:rsidRPr="003F0B94" w:rsidRDefault="0097430C" w:rsidP="00526230">
      <w:pPr>
        <w:rPr>
          <w:b/>
          <w:bCs/>
          <w:sz w:val="28"/>
          <w:szCs w:val="28"/>
          <w:u w:val="single"/>
        </w:rPr>
      </w:pPr>
      <w:r w:rsidRPr="003F0B94">
        <w:rPr>
          <w:b/>
          <w:bCs/>
          <w:sz w:val="28"/>
          <w:szCs w:val="28"/>
          <w:u w:val="single"/>
        </w:rPr>
        <w:lastRenderedPageBreak/>
        <w:t>Reference List</w:t>
      </w:r>
    </w:p>
    <w:p w14:paraId="1B30BAE5" w14:textId="77777777" w:rsidR="00313847" w:rsidRPr="000C28E1" w:rsidRDefault="00313847" w:rsidP="00313847">
      <w:hyperlink r:id="rId18" w:history="1">
        <w:r w:rsidRPr="0086595C">
          <w:rPr>
            <w:rStyle w:val="Hyperlink"/>
          </w:rPr>
          <w:t>How to succeed in your degree, with psychology… | BPS</w:t>
        </w:r>
      </w:hyperlink>
    </w:p>
    <w:p w14:paraId="4C645AF2" w14:textId="77777777" w:rsidR="0097430C" w:rsidRDefault="0097430C" w:rsidP="00526230"/>
    <w:p w14:paraId="766BCC77" w14:textId="77777777" w:rsidR="00313847" w:rsidRDefault="00313847" w:rsidP="00313847">
      <w:proofErr w:type="spellStart"/>
      <w:r w:rsidRPr="00A25B03">
        <w:t>Antonacopoulos</w:t>
      </w:r>
      <w:proofErr w:type="spellEnd"/>
      <w:r w:rsidRPr="00A25B03">
        <w:t xml:space="preserve">, N. M. D., &amp; </w:t>
      </w:r>
      <w:proofErr w:type="spellStart"/>
      <w:r w:rsidRPr="00A25B03">
        <w:t>Pychyl</w:t>
      </w:r>
      <w:proofErr w:type="spellEnd"/>
      <w:r w:rsidRPr="00A25B03">
        <w:t>, T. A. (2010). An Examination of the Potential Role of Pet Ownership, Human Social Support and Pet Attachment in the Psychological Health of Individuals Living Alone. </w:t>
      </w:r>
      <w:proofErr w:type="spellStart"/>
      <w:r w:rsidRPr="00A25B03">
        <w:rPr>
          <w:i/>
          <w:iCs/>
        </w:rPr>
        <w:t>Anthrozoös</w:t>
      </w:r>
      <w:proofErr w:type="spellEnd"/>
      <w:r w:rsidRPr="00A25B03">
        <w:t>, </w:t>
      </w:r>
      <w:r w:rsidRPr="00A25B03">
        <w:rPr>
          <w:i/>
          <w:iCs/>
        </w:rPr>
        <w:t>23</w:t>
      </w:r>
      <w:r w:rsidRPr="00A25B03">
        <w:t>(1), 37–54. https://doi.org/10.2752/175303710X12627079939143</w:t>
      </w:r>
    </w:p>
    <w:p w14:paraId="6F0C4139" w14:textId="77777777" w:rsidR="00B32C2C" w:rsidRDefault="00B32C2C"/>
    <w:p w14:paraId="55B4565F" w14:textId="77777777" w:rsidR="00224333" w:rsidRDefault="00224333" w:rsidP="00224333">
      <w:r>
        <w:t xml:space="preserve">Supporting evidence: </w:t>
      </w:r>
      <w:r w:rsidRPr="00EF5B18">
        <w:t>McConnell, A. R., Brown, C. M., Shoda, T. M., Stayton, L. E., &amp; Martin, C. E. (2011). Friends with benefits: on the positive consequences of pet ownership. </w:t>
      </w:r>
      <w:r w:rsidRPr="00EF5B18">
        <w:rPr>
          <w:i/>
          <w:iCs/>
        </w:rPr>
        <w:t>Journal of personality and social psychology</w:t>
      </w:r>
      <w:r w:rsidRPr="00EF5B18">
        <w:t>, </w:t>
      </w:r>
      <w:r w:rsidRPr="00EF5B18">
        <w:rPr>
          <w:i/>
          <w:iCs/>
        </w:rPr>
        <w:t>101</w:t>
      </w:r>
      <w:r w:rsidRPr="00EF5B18">
        <w:t>(6), 1239.</w:t>
      </w:r>
    </w:p>
    <w:p w14:paraId="74652C9D" w14:textId="77777777" w:rsidR="00224333" w:rsidRDefault="00224333" w:rsidP="00224333"/>
    <w:p w14:paraId="02624E10" w14:textId="21772F7A" w:rsidR="00224333" w:rsidRDefault="00224333" w:rsidP="00224333">
      <w:r>
        <w:t xml:space="preserve">Supporting evidence: </w:t>
      </w:r>
      <w:r w:rsidRPr="008D16CA">
        <w:t>Obradović, N., Lagueux, É., Latulippe, K., &amp; Provencher, V. (2021). Understanding the benefits, challenges, and the role of Pet Ownership in the Daily lives of Community-Dwelling older adults: a Case Study. </w:t>
      </w:r>
      <w:r w:rsidRPr="008D16CA">
        <w:rPr>
          <w:i/>
          <w:iCs/>
        </w:rPr>
        <w:t>Animals</w:t>
      </w:r>
      <w:r w:rsidRPr="008D16CA">
        <w:t>, </w:t>
      </w:r>
      <w:r w:rsidRPr="008D16CA">
        <w:rPr>
          <w:i/>
          <w:iCs/>
        </w:rPr>
        <w:t>11</w:t>
      </w:r>
      <w:r w:rsidRPr="008D16CA">
        <w:t>(9), 2628.</w:t>
      </w:r>
    </w:p>
    <w:p w14:paraId="50719FBA" w14:textId="77777777" w:rsidR="00224333" w:rsidRDefault="00224333"/>
    <w:p w14:paraId="60E10609" w14:textId="77777777" w:rsidR="00702A56" w:rsidRDefault="00702A56" w:rsidP="00702A56">
      <w:proofErr w:type="spellStart"/>
      <w:r w:rsidRPr="008E6423">
        <w:t>Holttum</w:t>
      </w:r>
      <w:proofErr w:type="spellEnd"/>
      <w:r w:rsidRPr="008E6423">
        <w:t xml:space="preserve">, S. (2018). Pets, animal-assisted therapy and social inclusion. </w:t>
      </w:r>
      <w:r w:rsidRPr="008E6423">
        <w:rPr>
          <w:i/>
          <w:iCs/>
        </w:rPr>
        <w:t>Mental Health and Social Inclusion</w:t>
      </w:r>
      <w:r w:rsidRPr="008E6423">
        <w:t xml:space="preserve">, </w:t>
      </w:r>
      <w:r w:rsidRPr="008E6423">
        <w:rPr>
          <w:i/>
          <w:iCs/>
        </w:rPr>
        <w:t>22</w:t>
      </w:r>
      <w:r w:rsidRPr="008E6423">
        <w:t xml:space="preserve">(2), 65–71. </w:t>
      </w:r>
      <w:hyperlink r:id="rId19" w:history="1">
        <w:r w:rsidRPr="008E6423">
          <w:rPr>
            <w:rStyle w:val="Hyperlink"/>
          </w:rPr>
          <w:t>https://doi.org/10.1108/MHSI-02-2018-0004</w:t>
        </w:r>
      </w:hyperlink>
    </w:p>
    <w:p w14:paraId="4843820D" w14:textId="77777777" w:rsidR="00702A56" w:rsidRDefault="00702A56"/>
    <w:p w14:paraId="42606B3A" w14:textId="09257CF2" w:rsidR="00702A56" w:rsidRDefault="00702A56" w:rsidP="00702A56">
      <w:r w:rsidRPr="00F0024A">
        <w:t>Utz, R. L. (2014). Walking the dog: The effect of pet ownership on human health and health behaviours. </w:t>
      </w:r>
      <w:r w:rsidRPr="00F0024A">
        <w:rPr>
          <w:i/>
          <w:iCs/>
        </w:rPr>
        <w:t>Social Indicators Research</w:t>
      </w:r>
      <w:r w:rsidRPr="00F0024A">
        <w:t>, </w:t>
      </w:r>
      <w:r w:rsidRPr="00F0024A">
        <w:rPr>
          <w:i/>
          <w:iCs/>
        </w:rPr>
        <w:t>116</w:t>
      </w:r>
      <w:r w:rsidRPr="00F0024A">
        <w:t>, 327-339.</w:t>
      </w:r>
    </w:p>
    <w:p w14:paraId="2D48B6AE" w14:textId="77777777" w:rsidR="00702A56" w:rsidRDefault="00702A56"/>
    <w:p w14:paraId="20DD15BE" w14:textId="77777777" w:rsidR="00702A56" w:rsidRPr="00130405" w:rsidRDefault="00702A56" w:rsidP="00702A56">
      <w:r w:rsidRPr="00130405">
        <w:t xml:space="preserve">Chan, M. M., &amp; Tapia Rico, G. (2019). The “pet effect” in cancer patients: Risks and benefits of human-pet interaction. </w:t>
      </w:r>
      <w:r w:rsidRPr="00130405">
        <w:rPr>
          <w:i/>
          <w:iCs/>
        </w:rPr>
        <w:t>Critical Reviews in Oncology/</w:t>
      </w:r>
      <w:proofErr w:type="spellStart"/>
      <w:r w:rsidRPr="00130405">
        <w:rPr>
          <w:i/>
          <w:iCs/>
        </w:rPr>
        <w:t>Hematology</w:t>
      </w:r>
      <w:proofErr w:type="spellEnd"/>
      <w:r w:rsidRPr="00130405">
        <w:t xml:space="preserve">, </w:t>
      </w:r>
      <w:r w:rsidRPr="00130405">
        <w:rPr>
          <w:i/>
          <w:iCs/>
        </w:rPr>
        <w:t>143</w:t>
      </w:r>
      <w:r w:rsidRPr="00130405">
        <w:t>, 56–61. https://doi.org/10.1016/j.critrevonc.2019.08.004</w:t>
      </w:r>
    </w:p>
    <w:p w14:paraId="611171A9" w14:textId="77777777" w:rsidR="00702A56" w:rsidRDefault="00702A56"/>
    <w:p w14:paraId="588F0517" w14:textId="77777777" w:rsidR="00E461B4" w:rsidRDefault="00E461B4"/>
    <w:p w14:paraId="383AB6B2" w14:textId="77777777" w:rsidR="00E461B4" w:rsidRDefault="00E461B4"/>
    <w:p w14:paraId="1CB4AA1D" w14:textId="77777777" w:rsidR="00E461B4" w:rsidRDefault="00E461B4"/>
    <w:p w14:paraId="3A50B007" w14:textId="77777777" w:rsidR="00E461B4" w:rsidRDefault="00E461B4"/>
    <w:p w14:paraId="2B009A7D" w14:textId="77777777" w:rsidR="00E461B4" w:rsidRDefault="00E461B4"/>
    <w:p w14:paraId="40EC9304" w14:textId="0A842ED0" w:rsidR="00E461B4" w:rsidRPr="003F0B94" w:rsidRDefault="00E461B4">
      <w:pPr>
        <w:rPr>
          <w:b/>
          <w:bCs/>
          <w:sz w:val="28"/>
          <w:szCs w:val="28"/>
          <w:u w:val="single"/>
        </w:rPr>
      </w:pPr>
      <w:r w:rsidRPr="003F0B94">
        <w:rPr>
          <w:b/>
          <w:bCs/>
          <w:sz w:val="28"/>
          <w:szCs w:val="28"/>
          <w:u w:val="single"/>
        </w:rPr>
        <w:lastRenderedPageBreak/>
        <w:t>Library search screenshots</w:t>
      </w:r>
    </w:p>
    <w:p w14:paraId="2501E763" w14:textId="51B2C221" w:rsidR="00E461B4" w:rsidRDefault="003F0B94">
      <w:r w:rsidRPr="00F4106A">
        <w:drawing>
          <wp:inline distT="0" distB="0" distL="0" distR="0" wp14:anchorId="51CE5809" wp14:editId="0345E608">
            <wp:extent cx="2396067" cy="2437479"/>
            <wp:effectExtent l="0" t="0" r="4445" b="1270"/>
            <wp:docPr id="1279080459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401317" name="Picture 1" descr="A screenshot of a computer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07550" cy="244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E2E20" w14:textId="4C7A5D60" w:rsidR="003F0B94" w:rsidRDefault="003F0B94">
      <w:r w:rsidRPr="00A54124">
        <w:drawing>
          <wp:inline distT="0" distB="0" distL="0" distR="0" wp14:anchorId="0D5CF71B" wp14:editId="338E9E03">
            <wp:extent cx="2395855" cy="2431956"/>
            <wp:effectExtent l="0" t="0" r="4445" b="6985"/>
            <wp:docPr id="529570726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598080" name="Picture 1" descr="A screenshot of a computer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28170" cy="2464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8293D" w14:textId="25B679F8" w:rsidR="003F0B94" w:rsidRPr="00446DBA" w:rsidRDefault="003F0B94">
      <w:r w:rsidRPr="00BB42BA">
        <w:drawing>
          <wp:inline distT="0" distB="0" distL="0" distR="0" wp14:anchorId="6471DD95" wp14:editId="02308175">
            <wp:extent cx="2438400" cy="2481083"/>
            <wp:effectExtent l="0" t="0" r="0" b="0"/>
            <wp:docPr id="743135621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292332" name="Picture 1" descr="A screenshot of a computer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51694" cy="24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0B94" w:rsidRPr="00446DBA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AE4859" w14:textId="77777777" w:rsidR="00905842" w:rsidRDefault="00905842" w:rsidP="000A1FAD">
      <w:pPr>
        <w:spacing w:after="0" w:line="240" w:lineRule="auto"/>
      </w:pPr>
      <w:r>
        <w:separator/>
      </w:r>
    </w:p>
  </w:endnote>
  <w:endnote w:type="continuationSeparator" w:id="0">
    <w:p w14:paraId="71197A99" w14:textId="77777777" w:rsidR="00905842" w:rsidRDefault="00905842" w:rsidP="000A1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0243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411A20" w14:textId="0D74769B" w:rsidR="000A1FAD" w:rsidRDefault="000A1FA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6A31DC" w14:textId="77777777" w:rsidR="000A1FAD" w:rsidRDefault="000A1F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7DB94" w14:textId="77777777" w:rsidR="00905842" w:rsidRDefault="00905842" w:rsidP="000A1FAD">
      <w:pPr>
        <w:spacing w:after="0" w:line="240" w:lineRule="auto"/>
      </w:pPr>
      <w:r>
        <w:separator/>
      </w:r>
    </w:p>
  </w:footnote>
  <w:footnote w:type="continuationSeparator" w:id="0">
    <w:p w14:paraId="57BEB043" w14:textId="77777777" w:rsidR="00905842" w:rsidRDefault="00905842" w:rsidP="000A1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15B06"/>
    <w:multiLevelType w:val="hybridMultilevel"/>
    <w:tmpl w:val="2236FC62"/>
    <w:lvl w:ilvl="0" w:tplc="B8D431CE">
      <w:start w:val="30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C5DFD"/>
    <w:multiLevelType w:val="hybridMultilevel"/>
    <w:tmpl w:val="7D40856A"/>
    <w:lvl w:ilvl="0" w:tplc="FB5A671E">
      <w:start w:val="30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1635921">
    <w:abstractNumId w:val="0"/>
  </w:num>
  <w:num w:numId="2" w16cid:durableId="1309627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F45"/>
    <w:rsid w:val="00021A88"/>
    <w:rsid w:val="00022DD1"/>
    <w:rsid w:val="00033BDE"/>
    <w:rsid w:val="000452A4"/>
    <w:rsid w:val="00076035"/>
    <w:rsid w:val="00090865"/>
    <w:rsid w:val="00097E75"/>
    <w:rsid w:val="000A1563"/>
    <w:rsid w:val="000A1FAD"/>
    <w:rsid w:val="000C28E1"/>
    <w:rsid w:val="000E3572"/>
    <w:rsid w:val="000E48B8"/>
    <w:rsid w:val="000F7636"/>
    <w:rsid w:val="001077C6"/>
    <w:rsid w:val="00113FE8"/>
    <w:rsid w:val="00130405"/>
    <w:rsid w:val="001332B4"/>
    <w:rsid w:val="00135F75"/>
    <w:rsid w:val="00182018"/>
    <w:rsid w:val="00196105"/>
    <w:rsid w:val="001B17E1"/>
    <w:rsid w:val="001B2BC6"/>
    <w:rsid w:val="001D065A"/>
    <w:rsid w:val="00224333"/>
    <w:rsid w:val="002551A8"/>
    <w:rsid w:val="002616D1"/>
    <w:rsid w:val="002678EF"/>
    <w:rsid w:val="00285AC0"/>
    <w:rsid w:val="00295593"/>
    <w:rsid w:val="0029587E"/>
    <w:rsid w:val="002E10E0"/>
    <w:rsid w:val="002E1888"/>
    <w:rsid w:val="002E4C83"/>
    <w:rsid w:val="002F1CF2"/>
    <w:rsid w:val="00300344"/>
    <w:rsid w:val="00313847"/>
    <w:rsid w:val="00321194"/>
    <w:rsid w:val="003444F7"/>
    <w:rsid w:val="00357701"/>
    <w:rsid w:val="00385EAE"/>
    <w:rsid w:val="0039387A"/>
    <w:rsid w:val="00397E13"/>
    <w:rsid w:val="003A671E"/>
    <w:rsid w:val="003C7047"/>
    <w:rsid w:val="003D3372"/>
    <w:rsid w:val="003F0B94"/>
    <w:rsid w:val="00410CFD"/>
    <w:rsid w:val="00416DA4"/>
    <w:rsid w:val="00421F6B"/>
    <w:rsid w:val="004255ED"/>
    <w:rsid w:val="00425DEE"/>
    <w:rsid w:val="00426334"/>
    <w:rsid w:val="00446DBA"/>
    <w:rsid w:val="00457DC1"/>
    <w:rsid w:val="00475A9C"/>
    <w:rsid w:val="004B4016"/>
    <w:rsid w:val="004C0C30"/>
    <w:rsid w:val="004D18AE"/>
    <w:rsid w:val="004E1A78"/>
    <w:rsid w:val="004E2ECE"/>
    <w:rsid w:val="00526230"/>
    <w:rsid w:val="00537C4C"/>
    <w:rsid w:val="005433A3"/>
    <w:rsid w:val="00546ADB"/>
    <w:rsid w:val="005547B7"/>
    <w:rsid w:val="0057411A"/>
    <w:rsid w:val="00574704"/>
    <w:rsid w:val="005B229B"/>
    <w:rsid w:val="005C320F"/>
    <w:rsid w:val="005C5B6B"/>
    <w:rsid w:val="005D18CF"/>
    <w:rsid w:val="005D2B91"/>
    <w:rsid w:val="005F46B0"/>
    <w:rsid w:val="005F6C1A"/>
    <w:rsid w:val="00646F52"/>
    <w:rsid w:val="00661F88"/>
    <w:rsid w:val="00677ADD"/>
    <w:rsid w:val="00692106"/>
    <w:rsid w:val="006B7F41"/>
    <w:rsid w:val="006E4AF4"/>
    <w:rsid w:val="006E5519"/>
    <w:rsid w:val="006F353A"/>
    <w:rsid w:val="007021FE"/>
    <w:rsid w:val="007024E9"/>
    <w:rsid w:val="00702A56"/>
    <w:rsid w:val="00706E59"/>
    <w:rsid w:val="00707A8B"/>
    <w:rsid w:val="00715582"/>
    <w:rsid w:val="00731F79"/>
    <w:rsid w:val="00747F0F"/>
    <w:rsid w:val="00760362"/>
    <w:rsid w:val="00770D5F"/>
    <w:rsid w:val="007A031C"/>
    <w:rsid w:val="007E67DB"/>
    <w:rsid w:val="008041DE"/>
    <w:rsid w:val="00807B1D"/>
    <w:rsid w:val="00811D10"/>
    <w:rsid w:val="0081492A"/>
    <w:rsid w:val="0086595C"/>
    <w:rsid w:val="0089520B"/>
    <w:rsid w:val="00897423"/>
    <w:rsid w:val="008A78E1"/>
    <w:rsid w:val="008B5478"/>
    <w:rsid w:val="008D16CA"/>
    <w:rsid w:val="008E18FA"/>
    <w:rsid w:val="008E6423"/>
    <w:rsid w:val="008E68D7"/>
    <w:rsid w:val="008F5872"/>
    <w:rsid w:val="00905842"/>
    <w:rsid w:val="009353FF"/>
    <w:rsid w:val="00957BEF"/>
    <w:rsid w:val="00971B23"/>
    <w:rsid w:val="0097430C"/>
    <w:rsid w:val="009905E2"/>
    <w:rsid w:val="009E51B9"/>
    <w:rsid w:val="00A01822"/>
    <w:rsid w:val="00A12531"/>
    <w:rsid w:val="00A15D3B"/>
    <w:rsid w:val="00A25B03"/>
    <w:rsid w:val="00A27334"/>
    <w:rsid w:val="00A46A1B"/>
    <w:rsid w:val="00A54124"/>
    <w:rsid w:val="00A72789"/>
    <w:rsid w:val="00A77B79"/>
    <w:rsid w:val="00A87D13"/>
    <w:rsid w:val="00A91751"/>
    <w:rsid w:val="00AA223C"/>
    <w:rsid w:val="00AB560E"/>
    <w:rsid w:val="00AC077C"/>
    <w:rsid w:val="00AC1106"/>
    <w:rsid w:val="00AD7CB9"/>
    <w:rsid w:val="00AE02C8"/>
    <w:rsid w:val="00B01909"/>
    <w:rsid w:val="00B02AE5"/>
    <w:rsid w:val="00B068D5"/>
    <w:rsid w:val="00B32C2C"/>
    <w:rsid w:val="00B46DC5"/>
    <w:rsid w:val="00B56E90"/>
    <w:rsid w:val="00BA508F"/>
    <w:rsid w:val="00BB42BA"/>
    <w:rsid w:val="00BD3416"/>
    <w:rsid w:val="00BF1525"/>
    <w:rsid w:val="00BF5E34"/>
    <w:rsid w:val="00C10F45"/>
    <w:rsid w:val="00C34007"/>
    <w:rsid w:val="00C340FF"/>
    <w:rsid w:val="00C42773"/>
    <w:rsid w:val="00C54644"/>
    <w:rsid w:val="00C54FE6"/>
    <w:rsid w:val="00C64748"/>
    <w:rsid w:val="00C72264"/>
    <w:rsid w:val="00CA3365"/>
    <w:rsid w:val="00CD2A08"/>
    <w:rsid w:val="00CE1EC1"/>
    <w:rsid w:val="00D32F9B"/>
    <w:rsid w:val="00D4400B"/>
    <w:rsid w:val="00D51367"/>
    <w:rsid w:val="00D66D7F"/>
    <w:rsid w:val="00D94D09"/>
    <w:rsid w:val="00DB103B"/>
    <w:rsid w:val="00DC36D9"/>
    <w:rsid w:val="00DE4485"/>
    <w:rsid w:val="00E02D43"/>
    <w:rsid w:val="00E0566E"/>
    <w:rsid w:val="00E1103C"/>
    <w:rsid w:val="00E17F0F"/>
    <w:rsid w:val="00E37E3C"/>
    <w:rsid w:val="00E461B4"/>
    <w:rsid w:val="00E5070E"/>
    <w:rsid w:val="00E617C5"/>
    <w:rsid w:val="00E96B14"/>
    <w:rsid w:val="00EA144E"/>
    <w:rsid w:val="00EA3413"/>
    <w:rsid w:val="00EB50F6"/>
    <w:rsid w:val="00ED1A8E"/>
    <w:rsid w:val="00ED7E11"/>
    <w:rsid w:val="00EE4320"/>
    <w:rsid w:val="00EF5B18"/>
    <w:rsid w:val="00F0024A"/>
    <w:rsid w:val="00F11E1F"/>
    <w:rsid w:val="00F17DA7"/>
    <w:rsid w:val="00F2313A"/>
    <w:rsid w:val="00F24143"/>
    <w:rsid w:val="00F27C45"/>
    <w:rsid w:val="00F3037B"/>
    <w:rsid w:val="00F4106A"/>
    <w:rsid w:val="00F74AE9"/>
    <w:rsid w:val="00F834C2"/>
    <w:rsid w:val="00F861D1"/>
    <w:rsid w:val="00F93D95"/>
    <w:rsid w:val="00F96933"/>
    <w:rsid w:val="00FA7A20"/>
    <w:rsid w:val="00FB5D91"/>
    <w:rsid w:val="00FD2B6B"/>
    <w:rsid w:val="00FF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C5A2"/>
  <w15:chartTrackingRefBased/>
  <w15:docId w15:val="{F738686C-3733-42ED-86B8-B20EACF7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F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F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F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F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F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F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F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F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F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F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F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F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F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F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F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F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F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F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F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0F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F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0F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F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F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F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0F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F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F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F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59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595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A1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FAD"/>
  </w:style>
  <w:style w:type="paragraph" w:styleId="Footer">
    <w:name w:val="footer"/>
    <w:basedOn w:val="Normal"/>
    <w:link w:val="FooterChar"/>
    <w:uiPriority w:val="99"/>
    <w:unhideWhenUsed/>
    <w:rsid w:val="000A1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4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9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2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6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7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bps.org.uk/psychologist/how-succeed-your-degree-psychology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08/MHSI-02-2018-0004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ps.org.uk/psychologist/how-succeed-your-degree-psychology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hyperlink" Target="https://doi.org/10.1108/MHSI-02-2018-000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librarysearch.uwtsd.ac.uk/permalink/44WHELF_UWTSD/igoone/cdi_informaworld_taylorfrancis_310_1080_08927936_2017_133510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5" ma:contentTypeDescription="Create a new document." ma:contentTypeScope="" ma:versionID="833a70e5b49e91f1a85ff8a6c5dac3c7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fd7a6e80fd221486233f1bad5b1872bf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04776-C9B1-43BB-B4B2-E3686E608F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5B1BDF-E6D9-43FA-8079-7A36CA0495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F265AC-F18C-4AB4-8813-F2941C8435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FC8A98-AC54-49DC-932F-50C9328DB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1262</Words>
  <Characters>7198</Characters>
  <Application>Microsoft Office Word</Application>
  <DocSecurity>0</DocSecurity>
  <Lines>59</Lines>
  <Paragraphs>16</Paragraphs>
  <ScaleCrop>false</ScaleCrop>
  <Company/>
  <LinksUpToDate>false</LinksUpToDate>
  <CharactersWithSpaces>8444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Brown (2405925)</dc:creator>
  <cp:keywords/>
  <dc:description/>
  <cp:lastModifiedBy>Emilie Brown (2405925)</cp:lastModifiedBy>
  <cp:revision>193</cp:revision>
  <dcterms:created xsi:type="dcterms:W3CDTF">2024-11-08T09:56:00Z</dcterms:created>
  <dcterms:modified xsi:type="dcterms:W3CDTF">2024-11-12T21:30:00Z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