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BAA3E" w14:textId="53FA8A9B" w:rsidR="00A73FEA" w:rsidRDefault="00A73FEA" w:rsidP="00A04F72">
      <w:pPr>
        <w:pStyle w:val="Heading1"/>
      </w:pPr>
      <w:r>
        <w:t xml:space="preserve">SECTION </w:t>
      </w:r>
      <w:r w:rsidR="002C1D69">
        <w:t>A</w:t>
      </w:r>
      <w:r>
        <w:t>- QUESTION 2</w:t>
      </w:r>
    </w:p>
    <w:p w14:paraId="0908B08B" w14:textId="5DE71175" w:rsidR="00A73FEA" w:rsidRDefault="00A73FEA" w:rsidP="00A04F72">
      <w:pPr>
        <w:pStyle w:val="Heading1"/>
      </w:pPr>
      <w:r w:rsidRPr="00A73FEA">
        <w:t xml:space="preserve">Plastic debris results in an estimated $13bn p.a. cost from damage to marine ecosystems (financial losses to fisheries and tourism), as well as time spent cleaning the beaches. (BBC, 2020). </w:t>
      </w:r>
    </w:p>
    <w:p w14:paraId="0495A2AE" w14:textId="7B8E9345" w:rsidR="00A04F72" w:rsidRDefault="00A04F72" w:rsidP="00A04F72">
      <w:pPr>
        <w:rPr>
          <w:lang w:val="en-US"/>
        </w:rPr>
      </w:pPr>
    </w:p>
    <w:p w14:paraId="27B4C8C3" w14:textId="77777777" w:rsidR="00A04F72" w:rsidRPr="00A04F72" w:rsidRDefault="00A04F72" w:rsidP="00A04F72">
      <w:pPr>
        <w:rPr>
          <w:lang w:val="en-US"/>
        </w:rPr>
      </w:pPr>
    </w:p>
    <w:p w14:paraId="44BE9F83" w14:textId="5D869CB5" w:rsidR="00A73FEA" w:rsidRDefault="00A73FEA" w:rsidP="00A04F72">
      <w:pPr>
        <w:pStyle w:val="Heading2"/>
      </w:pPr>
      <w:r w:rsidRPr="00A73FEA">
        <w:t>(a) Using a “source – pathway - sink” approach, evaluate key pollution impacts [25]</w:t>
      </w:r>
    </w:p>
    <w:p w14:paraId="2EE5E4C6" w14:textId="77777777" w:rsidR="00A04F72" w:rsidRDefault="00A04F72" w:rsidP="00A04F72">
      <w:pPr>
        <w:pStyle w:val="Heading3"/>
      </w:pPr>
      <w:r>
        <w:t>Introduction</w:t>
      </w:r>
    </w:p>
    <w:p w14:paraId="448641CB" w14:textId="4A2D0657" w:rsidR="00A04F72" w:rsidRDefault="00627832" w:rsidP="00A04F72">
      <w:r>
        <w:t xml:space="preserve">Plastic is an ever-growing pollution concern with little headway made in how to tackle the problem. By accurately evaluating the source, </w:t>
      </w:r>
      <w:proofErr w:type="gramStart"/>
      <w:r>
        <w:t>pathway</w:t>
      </w:r>
      <w:proofErr w:type="gramEnd"/>
      <w:r>
        <w:t xml:space="preserve"> and eventual sink of plastic pollution, we are better equipped in being able to understand the full extent of the issue as well as how to possibly mitigate it.</w:t>
      </w:r>
    </w:p>
    <w:p w14:paraId="6D96D59F" w14:textId="77777777" w:rsidR="00A04F72" w:rsidRDefault="00A04F72" w:rsidP="00A04F72"/>
    <w:p w14:paraId="636C901B" w14:textId="1464FCF0" w:rsidR="00E16027" w:rsidRDefault="00A04F72" w:rsidP="00E16027">
      <w:pPr>
        <w:pStyle w:val="Heading3"/>
      </w:pPr>
      <w:r>
        <w:t>Discussion</w:t>
      </w:r>
    </w:p>
    <w:p w14:paraId="4DB30368" w14:textId="19FE2437" w:rsidR="00E16027" w:rsidRDefault="00E16027" w:rsidP="00A04F72">
      <w:r>
        <w:t xml:space="preserve">The sources of plastic pollution are </w:t>
      </w:r>
      <w:r w:rsidR="006E174E">
        <w:t xml:space="preserve">extremely varied but can fall into a few key categories- littering and/or dumping, microplastics </w:t>
      </w:r>
      <w:r w:rsidR="006E174E">
        <w:t>(both direct and indirect</w:t>
      </w:r>
      <w:r w:rsidR="006E174E">
        <w:t xml:space="preserve">) </w:t>
      </w:r>
      <w:sdt>
        <w:sdtPr>
          <w:id w:val="-1271770577"/>
          <w:citation/>
        </w:sdtPr>
        <w:sdtContent>
          <w:r w:rsidR="006E174E">
            <w:fldChar w:fldCharType="begin"/>
          </w:r>
          <w:r w:rsidR="006E174E">
            <w:instrText xml:space="preserve"> CITATION Mar15 \l 2057 </w:instrText>
          </w:r>
          <w:r w:rsidR="006E174E">
            <w:fldChar w:fldCharType="separate"/>
          </w:r>
          <w:r w:rsidR="003E1B1E" w:rsidRPr="003E1B1E">
            <w:rPr>
              <w:noProof/>
            </w:rPr>
            <w:t>(Browne, 2015)</w:t>
          </w:r>
          <w:r w:rsidR="006E174E">
            <w:fldChar w:fldCharType="end"/>
          </w:r>
        </w:sdtContent>
      </w:sdt>
      <w:r w:rsidR="006E174E">
        <w:t xml:space="preserve">, and single-use plastics. These major plastic problems have a huge effect on a global scale and the reach is still not fully understood due to limited research into deep sea pollution </w:t>
      </w:r>
      <w:sdt>
        <w:sdtPr>
          <w:id w:val="1268112284"/>
          <w:citation/>
        </w:sdtPr>
        <w:sdtContent>
          <w:r w:rsidR="006E174E">
            <w:fldChar w:fldCharType="begin"/>
          </w:r>
          <w:r w:rsidR="006E174E">
            <w:instrText xml:space="preserve"> CITATION Vin16 \l 2057 </w:instrText>
          </w:r>
          <w:r w:rsidR="006E174E">
            <w:fldChar w:fldCharType="separate"/>
          </w:r>
          <w:r w:rsidR="003E1B1E" w:rsidRPr="003E1B1E">
            <w:rPr>
              <w:noProof/>
            </w:rPr>
            <w:t>(Vince &amp; Hardesty, 2016)</w:t>
          </w:r>
          <w:r w:rsidR="006E174E">
            <w:fldChar w:fldCharType="end"/>
          </w:r>
        </w:sdtContent>
      </w:sdt>
      <w:r w:rsidR="006E174E">
        <w:t>.</w:t>
      </w:r>
    </w:p>
    <w:p w14:paraId="54F7EFC1" w14:textId="3021D79B" w:rsidR="00627832" w:rsidRDefault="006E174E" w:rsidP="00A04F72">
      <w:r>
        <w:t xml:space="preserve">The process of how plastic moves </w:t>
      </w:r>
      <w:r w:rsidR="0008543E">
        <w:t>is varied in origin but follows a similar path</w:t>
      </w:r>
      <w:r>
        <w:t xml:space="preserve">; from microplastics breaking up over time or originating as microbeads, water is the easiest way for it to move. </w:t>
      </w:r>
      <w:r w:rsidR="00D87B67">
        <w:t xml:space="preserve">In 2018 there was a global effort to eradicate microbeads from products as we had been made aware of the damaging effect this was having </w:t>
      </w:r>
      <w:sdt>
        <w:sdtPr>
          <w:id w:val="-1993478578"/>
          <w:citation/>
        </w:sdtPr>
        <w:sdtContent>
          <w:r w:rsidR="007F1A70">
            <w:fldChar w:fldCharType="begin"/>
          </w:r>
          <w:r w:rsidR="007F1A70">
            <w:instrText xml:space="preserve"> CITATION Dau18 \l 2057 </w:instrText>
          </w:r>
          <w:r w:rsidR="007F1A70">
            <w:fldChar w:fldCharType="separate"/>
          </w:r>
          <w:r w:rsidR="003E1B1E" w:rsidRPr="003E1B1E">
            <w:rPr>
              <w:noProof/>
            </w:rPr>
            <w:t>(Dauvergne, 2018)</w:t>
          </w:r>
          <w:r w:rsidR="007F1A70">
            <w:fldChar w:fldCharType="end"/>
          </w:r>
        </w:sdtContent>
      </w:sdt>
      <w:r w:rsidR="007F1A70">
        <w:t xml:space="preserve"> </w:t>
      </w:r>
      <w:r w:rsidR="00D87B67">
        <w:t xml:space="preserve">and so </w:t>
      </w:r>
      <w:r w:rsidR="007F1A70">
        <w:t>people were made more aware of how easily plastic could travel.</w:t>
      </w:r>
    </w:p>
    <w:p w14:paraId="0E7D9013" w14:textId="40BF764F" w:rsidR="00627832" w:rsidRDefault="009D223D" w:rsidP="00A04F72">
      <w:r>
        <w:t xml:space="preserve">The sink of all plastic is eventually our oceans. Whilst plastic may have a heavy presence in our waterways and inland, through our own drainage systems and through storm surges the vast majority ends up in the ocean. </w:t>
      </w:r>
    </w:p>
    <w:p w14:paraId="0A4CABAA" w14:textId="292F4618" w:rsidR="00D87B67" w:rsidRDefault="00D87B67" w:rsidP="00A04F72">
      <w:r>
        <w:t xml:space="preserve">The effects of plastic pollution in our oceans are severe- from the Great Pacific Garbage Patch to the ingestion of microplastics by marine life, these impacts </w:t>
      </w:r>
      <w:proofErr w:type="gramStart"/>
      <w:r>
        <w:t>aren’t</w:t>
      </w:r>
      <w:proofErr w:type="gramEnd"/>
      <w:r>
        <w:t xml:space="preserve"> just felt by the environment but also humans. Certain ingested plastics have been found to cause cancer, diabetes, altered immune systems and so on</w:t>
      </w:r>
      <w:r w:rsidR="007955DC">
        <w:t xml:space="preserve"> </w:t>
      </w:r>
      <w:sdt>
        <w:sdtPr>
          <w:id w:val="-1485234199"/>
          <w:citation/>
        </w:sdtPr>
        <w:sdtContent>
          <w:r w:rsidR="007955DC">
            <w:fldChar w:fldCharType="begin"/>
          </w:r>
          <w:r w:rsidR="007955DC">
            <w:instrText xml:space="preserve"> CITATION Sel15 \l 2057 </w:instrText>
          </w:r>
          <w:r w:rsidR="007955DC">
            <w:fldChar w:fldCharType="separate"/>
          </w:r>
          <w:r w:rsidR="003E1B1E" w:rsidRPr="003E1B1E">
            <w:rPr>
              <w:noProof/>
            </w:rPr>
            <w:t>(Seltenrich, 2015)</w:t>
          </w:r>
          <w:r w:rsidR="007955DC">
            <w:fldChar w:fldCharType="end"/>
          </w:r>
        </w:sdtContent>
      </w:sdt>
      <w:r>
        <w:t>.</w:t>
      </w:r>
      <w:r w:rsidR="00B26740">
        <w:t xml:space="preserve"> If the plastic problem continues, this will inevitably be felt by the fishing industry as fishing stocks fall; serving 1.4 billion people, a reduction in commercial fishing and aquaculture results in a huge concern for adequate sustenance for 19% of the population </w:t>
      </w:r>
      <w:sdt>
        <w:sdtPr>
          <w:id w:val="-926502738"/>
          <w:citation/>
        </w:sdtPr>
        <w:sdtContent>
          <w:r w:rsidR="00B26740">
            <w:fldChar w:fldCharType="begin"/>
          </w:r>
          <w:r w:rsidR="00B26740">
            <w:instrText xml:space="preserve"> CITATION Bea09 \l 2057 </w:instrText>
          </w:r>
          <w:r w:rsidR="00B26740">
            <w:fldChar w:fldCharType="separate"/>
          </w:r>
          <w:r w:rsidR="003E1B1E" w:rsidRPr="003E1B1E">
            <w:rPr>
              <w:noProof/>
            </w:rPr>
            <w:t>(Beaumont, et al., 2019)</w:t>
          </w:r>
          <w:r w:rsidR="00B26740">
            <w:fldChar w:fldCharType="end"/>
          </w:r>
        </w:sdtContent>
      </w:sdt>
      <w:r w:rsidR="00B26740">
        <w:t>.</w:t>
      </w:r>
    </w:p>
    <w:p w14:paraId="4855CB41" w14:textId="2EC0AE7D" w:rsidR="007955DC" w:rsidRDefault="007955DC" w:rsidP="00A04F72">
      <w:r>
        <w:t>Plastic is also affecting species already identified as being vulnerable, particularly around developed countries. Recent research showed that 91% of the examined green turtle (</w:t>
      </w:r>
      <w:proofErr w:type="spellStart"/>
      <w:proofErr w:type="gramStart"/>
      <w:r>
        <w:rPr>
          <w:i/>
          <w:iCs/>
        </w:rPr>
        <w:t>C.mydas</w:t>
      </w:r>
      <w:proofErr w:type="spellEnd"/>
      <w:proofErr w:type="gramEnd"/>
      <w:r>
        <w:t xml:space="preserve">) possessed ingested plastic items, ranging from microplastics to carrier bags </w:t>
      </w:r>
      <w:sdt>
        <w:sdtPr>
          <w:id w:val="511491491"/>
          <w:citation/>
        </w:sdtPr>
        <w:sdtContent>
          <w:r>
            <w:fldChar w:fldCharType="begin"/>
          </w:r>
          <w:r>
            <w:instrText xml:space="preserve"> CITATION Thi18 \l 2057 </w:instrText>
          </w:r>
          <w:r>
            <w:fldChar w:fldCharType="separate"/>
          </w:r>
          <w:r w:rsidR="003E1B1E" w:rsidRPr="003E1B1E">
            <w:rPr>
              <w:noProof/>
            </w:rPr>
            <w:t>(Thiel, et al., 2018)</w:t>
          </w:r>
          <w:r>
            <w:fldChar w:fldCharType="end"/>
          </w:r>
        </w:sdtContent>
      </w:sdt>
      <w:r>
        <w:t>. With little resources to counter the problem, these countries are having to sit back and watch as species in their waters dwindle.</w:t>
      </w:r>
    </w:p>
    <w:p w14:paraId="6DC43EEF" w14:textId="11358C93" w:rsidR="00B26740" w:rsidRPr="007955DC" w:rsidRDefault="00B26740" w:rsidP="00A04F72">
      <w:r>
        <w:lastRenderedPageBreak/>
        <w:t xml:space="preserve">There is also the socio-economic impact of lost revenue to consider in relation to tourism and lost heritage; with increasing plastic pollution, tourism is heavily hit by unattractive areas and a lack of biodiversity to market. Similarly, the loss of certain species that hold cultural significance to a certain demographic has knock-on effects on morale and well-being </w:t>
      </w:r>
      <w:sdt>
        <w:sdtPr>
          <w:id w:val="-1883085323"/>
          <w:citation/>
        </w:sdtPr>
        <w:sdtContent>
          <w:r>
            <w:fldChar w:fldCharType="begin"/>
          </w:r>
          <w:r>
            <w:instrText xml:space="preserve"> CITATION Bea09 \l 2057 </w:instrText>
          </w:r>
          <w:r>
            <w:fldChar w:fldCharType="separate"/>
          </w:r>
          <w:r w:rsidR="003E1B1E" w:rsidRPr="003E1B1E">
            <w:rPr>
              <w:noProof/>
            </w:rPr>
            <w:t>(Beaumont, et al., 2019)</w:t>
          </w:r>
          <w:r>
            <w:fldChar w:fldCharType="end"/>
          </w:r>
        </w:sdtContent>
      </w:sdt>
      <w:r>
        <w:t xml:space="preserve">. </w:t>
      </w:r>
    </w:p>
    <w:p w14:paraId="6A378552" w14:textId="77777777" w:rsidR="00A04F72" w:rsidRDefault="00A04F72" w:rsidP="00A04F72"/>
    <w:p w14:paraId="6F028436" w14:textId="77777777" w:rsidR="00A04F72" w:rsidRDefault="00A04F72" w:rsidP="00A04F72">
      <w:pPr>
        <w:pStyle w:val="Heading3"/>
      </w:pPr>
      <w:r>
        <w:t>Conclusion</w:t>
      </w:r>
    </w:p>
    <w:p w14:paraId="1036AA9E" w14:textId="70B08C4F" w:rsidR="00A04F72" w:rsidRPr="00A73FEA" w:rsidRDefault="00D87B67" w:rsidP="00A73FEA">
      <w:pPr>
        <w:jc w:val="both"/>
        <w:rPr>
          <w:rFonts w:cstheme="minorHAnsi"/>
        </w:rPr>
      </w:pPr>
      <w:r>
        <w:rPr>
          <w:rFonts w:cstheme="minorHAnsi"/>
        </w:rPr>
        <w:t xml:space="preserve">By not reducing the source of plastics, the sinks will continue to grow and cause further issues. A more direct approach to acknowledging the full impact of plastic pollution to both marine and human life is necessary </w:t>
      </w:r>
      <w:proofErr w:type="gramStart"/>
      <w:r>
        <w:rPr>
          <w:rFonts w:cstheme="minorHAnsi"/>
        </w:rPr>
        <w:t>in order to</w:t>
      </w:r>
      <w:proofErr w:type="gramEnd"/>
      <w:r>
        <w:rPr>
          <w:rFonts w:cstheme="minorHAnsi"/>
        </w:rPr>
        <w:t xml:space="preserve"> kickstart funding into the production of safer alternatives.</w:t>
      </w:r>
      <w:r w:rsidR="00933161">
        <w:rPr>
          <w:rFonts w:cstheme="minorHAnsi"/>
        </w:rPr>
        <w:t xml:space="preserve"> Similarly, by educating people at all levels, from the public to organisations, more responsibility can be taken to how plastic is handled on an individual basis, making it a personal concern as well as governmental.</w:t>
      </w:r>
    </w:p>
    <w:p w14:paraId="71CAD2F9" w14:textId="77777777" w:rsidR="00A04F72" w:rsidRDefault="00A04F72" w:rsidP="00A73FEA">
      <w:pPr>
        <w:jc w:val="both"/>
        <w:rPr>
          <w:rFonts w:cstheme="minorHAnsi"/>
        </w:rPr>
      </w:pPr>
    </w:p>
    <w:p w14:paraId="376DD8F4" w14:textId="77777777" w:rsidR="00A04F72" w:rsidRDefault="00A04F72" w:rsidP="00A73FEA">
      <w:pPr>
        <w:jc w:val="both"/>
        <w:rPr>
          <w:rFonts w:cstheme="minorHAnsi"/>
        </w:rPr>
      </w:pPr>
    </w:p>
    <w:p w14:paraId="2075D9E6" w14:textId="0D0C999D" w:rsidR="00A73FEA" w:rsidRPr="00A73FEA" w:rsidRDefault="00A73FEA" w:rsidP="00A04F72">
      <w:pPr>
        <w:pStyle w:val="Heading2"/>
      </w:pPr>
      <w:r w:rsidRPr="00A73FEA">
        <w:t>(b) Critically appraise the technological solutions currently being trialled to help mitigate against this plastic tide [25]</w:t>
      </w:r>
    </w:p>
    <w:p w14:paraId="01CA79BA" w14:textId="629AD7C8" w:rsidR="00A04F72" w:rsidRDefault="00A04F72" w:rsidP="00A04F72">
      <w:pPr>
        <w:pStyle w:val="Heading3"/>
      </w:pPr>
      <w:r>
        <w:t>Introduction</w:t>
      </w:r>
    </w:p>
    <w:p w14:paraId="6954F36A" w14:textId="595E743A" w:rsidR="00A04F72" w:rsidRDefault="00B71A71">
      <w:r>
        <w:t xml:space="preserve">A range of technological solutions are currently being utilised to aid in the mitigation of the plastic problem, from smaller scale sea bins in marinas and ‘smart’/biodegradable fishing nets, to large scale operations such as the River Interceptor and Ocean </w:t>
      </w:r>
      <w:proofErr w:type="spellStart"/>
      <w:r>
        <w:t>Cleanup</w:t>
      </w:r>
      <w:proofErr w:type="spellEnd"/>
      <w:r>
        <w:t xml:space="preserve"> System 00</w:t>
      </w:r>
      <w:r w:rsidR="00CA357D">
        <w:t>1/00</w:t>
      </w:r>
      <w:r>
        <w:t xml:space="preserve">2. </w:t>
      </w:r>
    </w:p>
    <w:p w14:paraId="715575F3" w14:textId="769AD719" w:rsidR="00A04F72" w:rsidRDefault="00A04F72"/>
    <w:p w14:paraId="2D3AC29C" w14:textId="1B7ADB7E" w:rsidR="00A04F72" w:rsidRDefault="00A04F72" w:rsidP="00A04F72">
      <w:pPr>
        <w:pStyle w:val="Heading3"/>
      </w:pPr>
      <w:r>
        <w:t>Discussion</w:t>
      </w:r>
    </w:p>
    <w:p w14:paraId="7D1A6FC9" w14:textId="090A33EF" w:rsidR="00A6380D" w:rsidRDefault="00CA357D">
      <w:r>
        <w:t xml:space="preserve">The Ocean </w:t>
      </w:r>
      <w:proofErr w:type="spellStart"/>
      <w:r>
        <w:t>Cleanup</w:t>
      </w:r>
      <w:proofErr w:type="spellEnd"/>
      <w:r>
        <w:t xml:space="preserve"> System and Interceptor are both plastic collection vessels created by The Ocean </w:t>
      </w:r>
      <w:proofErr w:type="spellStart"/>
      <w:r>
        <w:t>Cleanup</w:t>
      </w:r>
      <w:proofErr w:type="spellEnd"/>
      <w:r>
        <w:t xml:space="preserve"> (TOC), both aiming to achieve their goal of a 90% reduction in floating plastic by 2040 </w:t>
      </w:r>
      <w:sdt>
        <w:sdtPr>
          <w:id w:val="-1478294769"/>
          <w:citation/>
        </w:sdtPr>
        <w:sdtContent>
          <w:r>
            <w:fldChar w:fldCharType="begin"/>
          </w:r>
          <w:r>
            <w:instrText xml:space="preserve"> CITATION Thend8 \l 2057 </w:instrText>
          </w:r>
          <w:r>
            <w:fldChar w:fldCharType="separate"/>
          </w:r>
          <w:r w:rsidR="003E1B1E" w:rsidRPr="003E1B1E">
            <w:rPr>
              <w:noProof/>
            </w:rPr>
            <w:t>(The Ocean Cleanup, nd)</w:t>
          </w:r>
          <w:r>
            <w:fldChar w:fldCharType="end"/>
          </w:r>
        </w:sdtContent>
      </w:sdt>
      <w:r>
        <w:t>.</w:t>
      </w:r>
    </w:p>
    <w:p w14:paraId="026D7383" w14:textId="20EFF5AE" w:rsidR="00CA357D" w:rsidRDefault="00024BA3">
      <w:r>
        <w:t xml:space="preserve">System 001 was designed with the Great Pacific Garbage Patch (GPGP) in mind and skims the surface of the ocean by using wind power (slowed with an anchor) to move around. Once it is full, vessels come to collect the waste and the vessel then continues to accumulate more plastic </w:t>
      </w:r>
      <w:sdt>
        <w:sdtPr>
          <w:id w:val="161753024"/>
          <w:citation/>
        </w:sdtPr>
        <w:sdtContent>
          <w:r>
            <w:fldChar w:fldCharType="begin"/>
          </w:r>
          <w:r>
            <w:instrText xml:space="preserve"> CITATION Thend9 \l 2057 </w:instrText>
          </w:r>
          <w:r>
            <w:fldChar w:fldCharType="separate"/>
          </w:r>
          <w:r w:rsidR="003E1B1E" w:rsidRPr="003E1B1E">
            <w:rPr>
              <w:noProof/>
            </w:rPr>
            <w:t>(The Ocean Cleanup, nd)</w:t>
          </w:r>
          <w:r>
            <w:fldChar w:fldCharType="end"/>
          </w:r>
        </w:sdtContent>
      </w:sdt>
      <w:r>
        <w:t>. It has been designed to avoid bycatch and to have as little impact on marine life as possible.</w:t>
      </w:r>
    </w:p>
    <w:p w14:paraId="5F47367B" w14:textId="47CB9080" w:rsidR="00024BA3" w:rsidRDefault="00024BA3">
      <w:r>
        <w:t xml:space="preserve">Whilst the vessel itself is relatively harmless to the marine environment, there is a problem with the collection once they are full. The vessels are required to travel between 12,000km - 17,000km from the GPGP to the different collection sites </w:t>
      </w:r>
      <w:sdt>
        <w:sdtPr>
          <w:id w:val="-1013148130"/>
          <w:citation/>
        </w:sdtPr>
        <w:sdtContent>
          <w:r>
            <w:fldChar w:fldCharType="begin"/>
          </w:r>
          <w:r>
            <w:instrText xml:space="preserve"> CITATION Gie20 \l 2057 </w:instrText>
          </w:r>
          <w:r>
            <w:fldChar w:fldCharType="separate"/>
          </w:r>
          <w:r w:rsidR="003E1B1E" w:rsidRPr="003E1B1E">
            <w:rPr>
              <w:noProof/>
            </w:rPr>
            <w:t>(Giezen &amp; Wiegmans, 2020)</w:t>
          </w:r>
          <w:r>
            <w:fldChar w:fldCharType="end"/>
          </w:r>
        </w:sdtContent>
      </w:sdt>
      <w:r>
        <w:t>. This is both costly and still quite damaging in terms of the size of the vessel required and the resulting outputs from its use.</w:t>
      </w:r>
    </w:p>
    <w:p w14:paraId="71DA2441" w14:textId="05E79C58" w:rsidR="00BD28FC" w:rsidRDefault="00BD28FC">
      <w:r>
        <w:t xml:space="preserve">Another concern with this method is the cost and methods of processing the collected material. Not all plastic is recyclable and the sorting of collected ocean plastic is extremely labour-intensive and costly. Without solid funding it is easy for a not-for-profit organisation such as TOC to face unsustainable maintenance costs and not be able to continue operating. </w:t>
      </w:r>
    </w:p>
    <w:p w14:paraId="21657CA4" w14:textId="68332DBA" w:rsidR="00040E80" w:rsidRDefault="00040E80">
      <w:r>
        <w:t xml:space="preserve">The Interceptor was created to clean </w:t>
      </w:r>
      <w:proofErr w:type="gramStart"/>
      <w:r>
        <w:t>up river</w:t>
      </w:r>
      <w:proofErr w:type="gramEnd"/>
      <w:r>
        <w:t xml:space="preserve"> systems. It is solar powered </w:t>
      </w:r>
      <w:r w:rsidR="0042431D">
        <w:t xml:space="preserve">and collects rubbish along a conveyor belt. This is then evenly distributed into dumpster containers on the vessel until they are full, at which point a notification is sent to the shore to collect </w:t>
      </w:r>
      <w:sdt>
        <w:sdtPr>
          <w:id w:val="-2057316316"/>
          <w:citation/>
        </w:sdtPr>
        <w:sdtContent>
          <w:r w:rsidR="0042431D">
            <w:fldChar w:fldCharType="begin"/>
          </w:r>
          <w:r w:rsidR="0042431D">
            <w:instrText xml:space="preserve"> CITATION Thend10 \l 2057 </w:instrText>
          </w:r>
          <w:r w:rsidR="0042431D">
            <w:fldChar w:fldCharType="separate"/>
          </w:r>
          <w:r w:rsidR="003E1B1E" w:rsidRPr="003E1B1E">
            <w:rPr>
              <w:noProof/>
            </w:rPr>
            <w:t>(The Ocean Cleanup, nd)</w:t>
          </w:r>
          <w:r w:rsidR="0042431D">
            <w:fldChar w:fldCharType="end"/>
          </w:r>
        </w:sdtContent>
      </w:sdt>
      <w:r w:rsidR="0042431D">
        <w:t>.</w:t>
      </w:r>
    </w:p>
    <w:p w14:paraId="3C2076A6" w14:textId="1C64405D" w:rsidR="0042431D" w:rsidRDefault="0042431D">
      <w:r>
        <w:lastRenderedPageBreak/>
        <w:t>Again, by harnessing solar power it is relatively harmless to the environment as it produces no emissions. Using the river’s own current it can collect 50,000kg of plastic per day and clears up large sections of the river.</w:t>
      </w:r>
    </w:p>
    <w:p w14:paraId="4D05F9BD" w14:textId="4FA915DA" w:rsidR="0042431D" w:rsidRDefault="0042431D">
      <w:r>
        <w:t xml:space="preserve">Yet this faces the same problems as the ocean design; by only collecting floating plastic, the debris on the riverbed is left unchecked. As can be seen with canals in Paris, the main problem is not at the surface but further down </w:t>
      </w:r>
      <w:sdt>
        <w:sdtPr>
          <w:id w:val="1389773894"/>
          <w:citation/>
        </w:sdtPr>
        <w:sdtContent>
          <w:r>
            <w:fldChar w:fldCharType="begin"/>
          </w:r>
          <w:r>
            <w:instrText xml:space="preserve"> CITATION Ang16 \l 2057 </w:instrText>
          </w:r>
          <w:r>
            <w:fldChar w:fldCharType="separate"/>
          </w:r>
          <w:r w:rsidR="003E1B1E" w:rsidRPr="003E1B1E">
            <w:rPr>
              <w:noProof/>
            </w:rPr>
            <w:t>(Chrisafis, 2016)</w:t>
          </w:r>
          <w:r>
            <w:fldChar w:fldCharType="end"/>
          </w:r>
        </w:sdtContent>
      </w:sdt>
      <w:r>
        <w:t>. By not addressing this problem, all output from these efforts will ultimately be minimal in comparison to what is left behind.</w:t>
      </w:r>
    </w:p>
    <w:p w14:paraId="5343290B" w14:textId="63DB42A3" w:rsidR="00A04F72" w:rsidRDefault="0042431D">
      <w:r>
        <w:t>Therefore, t</w:t>
      </w:r>
      <w:r w:rsidR="00A6380D">
        <w:t xml:space="preserve">he main issue with </w:t>
      </w:r>
      <w:proofErr w:type="gramStart"/>
      <w:r w:rsidR="00A6380D">
        <w:t>both of these</w:t>
      </w:r>
      <w:proofErr w:type="gramEnd"/>
      <w:r w:rsidR="00A6380D">
        <w:t xml:space="preserve"> designs is that 94% of plastic ends up on the seabed or lodged in sediment rather than remaining floating or on the surface</w:t>
      </w:r>
      <w:sdt>
        <w:sdtPr>
          <w:id w:val="-302695216"/>
          <w:citation/>
        </w:sdtPr>
        <w:sdtContent>
          <w:r w:rsidR="00CA357D">
            <w:fldChar w:fldCharType="begin"/>
          </w:r>
          <w:r w:rsidR="00CA357D">
            <w:instrText xml:space="preserve"> CITATION Dan16 \l 2057 </w:instrText>
          </w:r>
          <w:r w:rsidR="00CA357D">
            <w:fldChar w:fldCharType="separate"/>
          </w:r>
          <w:r w:rsidR="003E1B1E">
            <w:rPr>
              <w:noProof/>
            </w:rPr>
            <w:t xml:space="preserve"> </w:t>
          </w:r>
          <w:r w:rsidR="003E1B1E" w:rsidRPr="003E1B1E">
            <w:rPr>
              <w:noProof/>
            </w:rPr>
            <w:t>(Cressey, 2016)</w:t>
          </w:r>
          <w:r w:rsidR="00CA357D">
            <w:fldChar w:fldCharType="end"/>
          </w:r>
        </w:sdtContent>
      </w:sdt>
      <w:r w:rsidR="00A6380D">
        <w:t xml:space="preserve">. This means that whilst vast quantities of plastic </w:t>
      </w:r>
      <w:proofErr w:type="gramStart"/>
      <w:r w:rsidR="00A6380D">
        <w:t>is</w:t>
      </w:r>
      <w:proofErr w:type="gramEnd"/>
      <w:r w:rsidR="00A6380D">
        <w:t xml:space="preserve"> being recovered by both, the reality is that there is still an overwhelming problem on the sea floor and in river beds.</w:t>
      </w:r>
    </w:p>
    <w:p w14:paraId="6DC28732" w14:textId="1548354F" w:rsidR="00D8401F" w:rsidRDefault="00D8401F">
      <w:r>
        <w:t xml:space="preserve">Another concern is not a new problem- the ownership of this waste when it lies in international waters has always been problematic. Whilst the Dutch government has worked with TOC to aid in creating agreements between countries such as the Netherlands to allow the vessels to travel freely </w:t>
      </w:r>
      <w:sdt>
        <w:sdtPr>
          <w:id w:val="-735623141"/>
          <w:citation/>
        </w:sdtPr>
        <w:sdtContent>
          <w:r>
            <w:fldChar w:fldCharType="begin"/>
          </w:r>
          <w:r>
            <w:instrText xml:space="preserve"> CITATION Hol19 \l 2057 </w:instrText>
          </w:r>
          <w:r>
            <w:fldChar w:fldCharType="separate"/>
          </w:r>
          <w:r w:rsidR="003E1B1E" w:rsidRPr="003E1B1E">
            <w:rPr>
              <w:noProof/>
            </w:rPr>
            <w:t>(Holst, 2019)</w:t>
          </w:r>
          <w:r>
            <w:fldChar w:fldCharType="end"/>
          </w:r>
        </w:sdtContent>
      </w:sdt>
      <w:r>
        <w:t>, the ownership of that waste on such a large scale is still not accounted for by the countries the vessels travel through. This means that the clearing of the plastic by the TOC relies entirely on the TOC itself (though it should be noted that clearing the plastic does not equate to claiming responsibility or ownership of it).</w:t>
      </w:r>
    </w:p>
    <w:p w14:paraId="24A9BC21" w14:textId="1EA2FDD4" w:rsidR="00A04F72" w:rsidRDefault="00A04F72"/>
    <w:p w14:paraId="6DF07E90" w14:textId="4FA65646" w:rsidR="00A04F72" w:rsidRDefault="00A04F72" w:rsidP="00A04F72">
      <w:pPr>
        <w:pStyle w:val="Heading3"/>
      </w:pPr>
      <w:r>
        <w:t>Conclusion</w:t>
      </w:r>
    </w:p>
    <w:p w14:paraId="2F69E187" w14:textId="09D9BE18" w:rsidR="00B03C20" w:rsidRDefault="00A522D8">
      <w:r>
        <w:t xml:space="preserve">Whilst the leading current technological solutions to the problem of plastic are highly effective in their design, their focus is misaligned with the real problem. Removing surface and floating plastic is a small step compared to the remaining deep water and seabed plastic that remains. Similarly, the processes that are being used are solely remedial rather than preventative; as we are generating more plastic than ever before, the real solution lies in finding environmentally friendly alternatives </w:t>
      </w:r>
      <w:r w:rsidR="00915758">
        <w:t xml:space="preserve">(such as the use of existing by-products such as chitin and lignin) </w:t>
      </w:r>
      <w:r>
        <w:t>to plastic to stem the flow completely.</w:t>
      </w:r>
    </w:p>
    <w:p w14:paraId="4CBF070F" w14:textId="577EAE8D" w:rsidR="00F806B0" w:rsidRDefault="00F806B0"/>
    <w:sdt>
      <w:sdtPr>
        <w:rPr>
          <w:rFonts w:asciiTheme="minorHAnsi" w:eastAsiaTheme="minorHAnsi" w:hAnsiTheme="minorHAnsi" w:cstheme="minorBidi"/>
          <w:color w:val="auto"/>
          <w:sz w:val="22"/>
          <w:szCs w:val="22"/>
        </w:rPr>
        <w:id w:val="643855411"/>
        <w:docPartObj>
          <w:docPartGallery w:val="Bibliographies"/>
          <w:docPartUnique/>
        </w:docPartObj>
      </w:sdtPr>
      <w:sdtEndPr/>
      <w:sdtContent>
        <w:p w14:paraId="22D59911" w14:textId="55720B81" w:rsidR="00F806B0" w:rsidRDefault="00F806B0" w:rsidP="00A04F72">
          <w:pPr>
            <w:pStyle w:val="Heading3"/>
          </w:pPr>
          <w:r>
            <w:t>References</w:t>
          </w:r>
        </w:p>
        <w:sdt>
          <w:sdtPr>
            <w:id w:val="-573587230"/>
            <w:bibliography/>
          </w:sdtPr>
          <w:sdtEndPr/>
          <w:sdtContent>
            <w:p w14:paraId="01ADC585" w14:textId="77777777" w:rsidR="003E1B1E" w:rsidRDefault="00F806B0" w:rsidP="003E1B1E">
              <w:pPr>
                <w:pStyle w:val="Bibliography"/>
                <w:rPr>
                  <w:noProof/>
                  <w:sz w:val="24"/>
                  <w:szCs w:val="24"/>
                </w:rPr>
              </w:pPr>
              <w:r>
                <w:fldChar w:fldCharType="begin"/>
              </w:r>
              <w:r>
                <w:instrText xml:space="preserve"> BIBLIOGRAPHY </w:instrText>
              </w:r>
              <w:r>
                <w:fldChar w:fldCharType="separate"/>
              </w:r>
              <w:r w:rsidR="003E1B1E">
                <w:rPr>
                  <w:noProof/>
                </w:rPr>
                <w:t xml:space="preserve">Beaumont, N. J. et al., 2019. Global ecological, social and economic impacts of marine plastic. </w:t>
              </w:r>
              <w:r w:rsidR="003E1B1E">
                <w:rPr>
                  <w:i/>
                  <w:iCs/>
                  <w:noProof/>
                </w:rPr>
                <w:t xml:space="preserve">Marine Pollution Bulletin, </w:t>
              </w:r>
              <w:r w:rsidR="003E1B1E">
                <w:rPr>
                  <w:noProof/>
                </w:rPr>
                <w:t>142(n/a), pp. 189-195.</w:t>
              </w:r>
            </w:p>
            <w:p w14:paraId="027F3D96" w14:textId="77777777" w:rsidR="003E1B1E" w:rsidRDefault="003E1B1E" w:rsidP="003E1B1E">
              <w:pPr>
                <w:pStyle w:val="Bibliography"/>
                <w:rPr>
                  <w:noProof/>
                </w:rPr>
              </w:pPr>
              <w:r>
                <w:rPr>
                  <w:noProof/>
                </w:rPr>
                <w:t xml:space="preserve">Browne, M. A., 2015. Sources and Pathways of Microplastics to Habitats. </w:t>
              </w:r>
              <w:r>
                <w:rPr>
                  <w:i/>
                  <w:iCs/>
                  <w:noProof/>
                </w:rPr>
                <w:t xml:space="preserve">Marine Anthropogenic Litter, </w:t>
              </w:r>
              <w:r>
                <w:rPr>
                  <w:noProof/>
                </w:rPr>
                <w:t>n/a(n/a), pp. 229-244.</w:t>
              </w:r>
            </w:p>
            <w:p w14:paraId="666A54CC" w14:textId="77777777" w:rsidR="003E1B1E" w:rsidRDefault="003E1B1E" w:rsidP="003E1B1E">
              <w:pPr>
                <w:pStyle w:val="Bibliography"/>
                <w:rPr>
                  <w:noProof/>
                </w:rPr>
              </w:pPr>
              <w:r>
                <w:rPr>
                  <w:noProof/>
                </w:rPr>
                <w:t xml:space="preserve">Chrisafis, A., 2016. </w:t>
              </w:r>
              <w:r>
                <w:rPr>
                  <w:i/>
                  <w:iCs/>
                  <w:noProof/>
                </w:rPr>
                <w:t xml:space="preserve">The sunken treasures of a Paris canal. </w:t>
              </w:r>
              <w:r>
                <w:rPr>
                  <w:noProof/>
                </w:rPr>
                <w:t xml:space="preserve">[Online] </w:t>
              </w:r>
              <w:r>
                <w:rPr>
                  <w:noProof/>
                </w:rPr>
                <w:br/>
                <w:t xml:space="preserve">Available at: </w:t>
              </w:r>
              <w:r>
                <w:rPr>
                  <w:noProof/>
                  <w:u w:val="single"/>
                </w:rPr>
                <w:t>https://www.theguardian.com/world/shortcuts/2016/jan/06/sunken-treasures-of-paris-canal-saint-martin</w:t>
              </w:r>
              <w:r>
                <w:rPr>
                  <w:noProof/>
                </w:rPr>
                <w:br/>
                <w:t>[Accessed 12 01 2021].</w:t>
              </w:r>
            </w:p>
            <w:p w14:paraId="1843F484" w14:textId="77777777" w:rsidR="003E1B1E" w:rsidRDefault="003E1B1E" w:rsidP="003E1B1E">
              <w:pPr>
                <w:pStyle w:val="Bibliography"/>
                <w:rPr>
                  <w:noProof/>
                </w:rPr>
              </w:pPr>
              <w:r>
                <w:rPr>
                  <w:noProof/>
                </w:rPr>
                <w:t xml:space="preserve">Cressey, D., 2016. </w:t>
              </w:r>
              <w:r>
                <w:rPr>
                  <w:i/>
                  <w:iCs/>
                  <w:noProof/>
                </w:rPr>
                <w:t xml:space="preserve">Bottles, bags, ropes and toothbrushes: the struggle to track ocean plastics. </w:t>
              </w:r>
              <w:r>
                <w:rPr>
                  <w:noProof/>
                </w:rPr>
                <w:t xml:space="preserve">[Online] </w:t>
              </w:r>
              <w:r>
                <w:rPr>
                  <w:noProof/>
                </w:rPr>
                <w:br/>
                <w:t xml:space="preserve">Available at: </w:t>
              </w:r>
              <w:r>
                <w:rPr>
                  <w:noProof/>
                  <w:u w:val="single"/>
                </w:rPr>
                <w:t>https://www.nature.com/news/bottles-bags-ropes-and-toothbrushes-the-struggle-to-track-ocean-plastics-1.20432</w:t>
              </w:r>
              <w:r>
                <w:rPr>
                  <w:noProof/>
                </w:rPr>
                <w:br/>
                <w:t>[Accessed 12 01 2021].</w:t>
              </w:r>
            </w:p>
            <w:p w14:paraId="0208390F" w14:textId="77777777" w:rsidR="003E1B1E" w:rsidRDefault="003E1B1E" w:rsidP="003E1B1E">
              <w:pPr>
                <w:pStyle w:val="Bibliography"/>
                <w:rPr>
                  <w:noProof/>
                </w:rPr>
              </w:pPr>
              <w:r>
                <w:rPr>
                  <w:noProof/>
                </w:rPr>
                <w:lastRenderedPageBreak/>
                <w:t xml:space="preserve">Dauvergne, P., 2018. The power of environmental norms: marine plastic pollution and the politics of microbeads. </w:t>
              </w:r>
              <w:r>
                <w:rPr>
                  <w:i/>
                  <w:iCs/>
                  <w:noProof/>
                </w:rPr>
                <w:t xml:space="preserve">Environmental Politics, </w:t>
              </w:r>
              <w:r>
                <w:rPr>
                  <w:noProof/>
                </w:rPr>
                <w:t>27(4), pp. 579-597.</w:t>
              </w:r>
            </w:p>
            <w:p w14:paraId="1081A468" w14:textId="77777777" w:rsidR="003E1B1E" w:rsidRDefault="003E1B1E" w:rsidP="003E1B1E">
              <w:pPr>
                <w:pStyle w:val="Bibliography"/>
                <w:rPr>
                  <w:noProof/>
                </w:rPr>
              </w:pPr>
              <w:r>
                <w:rPr>
                  <w:noProof/>
                </w:rPr>
                <w:t xml:space="preserve">Giezen, A. v. &amp; Wiegmans, B., 2020. Spoilt - Ocean Cleanup: Alternative logistics chains to accommodate plastic waste recycling: An economic evaluation. </w:t>
              </w:r>
              <w:r>
                <w:rPr>
                  <w:i/>
                  <w:iCs/>
                  <w:noProof/>
                </w:rPr>
                <w:t xml:space="preserve">Transportation Research Interdisciplinary Perspectives, </w:t>
              </w:r>
              <w:r>
                <w:rPr>
                  <w:noProof/>
                </w:rPr>
                <w:t>5(n/a), p. n/a.</w:t>
              </w:r>
            </w:p>
            <w:p w14:paraId="588CE6D9" w14:textId="77777777" w:rsidR="003E1B1E" w:rsidRDefault="003E1B1E" w:rsidP="003E1B1E">
              <w:pPr>
                <w:pStyle w:val="Bibliography"/>
                <w:rPr>
                  <w:noProof/>
                </w:rPr>
              </w:pPr>
              <w:r>
                <w:rPr>
                  <w:noProof/>
                </w:rPr>
                <w:t xml:space="preserve">Holst, R. R., 2019. The Netherlands: The 2018 Agreement between The Ocean Cleanup and the Netherlands. </w:t>
              </w:r>
              <w:r>
                <w:rPr>
                  <w:i/>
                  <w:iCs/>
                  <w:noProof/>
                </w:rPr>
                <w:t xml:space="preserve">The International Journal of Marine and Coastal Law, </w:t>
              </w:r>
              <w:r>
                <w:rPr>
                  <w:noProof/>
                </w:rPr>
                <w:t>34(2), pp. 351-371.</w:t>
              </w:r>
            </w:p>
            <w:p w14:paraId="30810519" w14:textId="77777777" w:rsidR="003E1B1E" w:rsidRDefault="003E1B1E" w:rsidP="003E1B1E">
              <w:pPr>
                <w:pStyle w:val="Bibliography"/>
                <w:rPr>
                  <w:noProof/>
                </w:rPr>
              </w:pPr>
              <w:r>
                <w:rPr>
                  <w:noProof/>
                </w:rPr>
                <w:t xml:space="preserve">Seltenrich, N., 2015. New Link in the Food Chain? Marine Plastic Pollution and Seafood Safety. </w:t>
              </w:r>
              <w:r>
                <w:rPr>
                  <w:i/>
                  <w:iCs/>
                  <w:noProof/>
                </w:rPr>
                <w:t xml:space="preserve">Environmental Health Perspectives, </w:t>
              </w:r>
              <w:r>
                <w:rPr>
                  <w:noProof/>
                </w:rPr>
                <w:t>123(2), p. n/a.</w:t>
              </w:r>
            </w:p>
            <w:p w14:paraId="60AD69FF" w14:textId="77777777" w:rsidR="003E1B1E" w:rsidRDefault="003E1B1E" w:rsidP="003E1B1E">
              <w:pPr>
                <w:pStyle w:val="Bibliography"/>
                <w:rPr>
                  <w:noProof/>
                </w:rPr>
              </w:pPr>
              <w:r>
                <w:rPr>
                  <w:noProof/>
                </w:rPr>
                <w:t xml:space="preserve">The Ocean Cleanup, nd. </w:t>
              </w:r>
              <w:r>
                <w:rPr>
                  <w:i/>
                  <w:iCs/>
                  <w:noProof/>
                </w:rPr>
                <w:t xml:space="preserve">About Us. </w:t>
              </w:r>
              <w:r>
                <w:rPr>
                  <w:noProof/>
                </w:rPr>
                <w:t xml:space="preserve">[Online] </w:t>
              </w:r>
              <w:r>
                <w:rPr>
                  <w:noProof/>
                </w:rPr>
                <w:br/>
                <w:t xml:space="preserve">Available at: </w:t>
              </w:r>
              <w:r>
                <w:rPr>
                  <w:noProof/>
                  <w:u w:val="single"/>
                </w:rPr>
                <w:t>https://theoceancleanup.com/about/</w:t>
              </w:r>
              <w:r>
                <w:rPr>
                  <w:noProof/>
                </w:rPr>
                <w:br/>
                <w:t>[Accessed 12 01 2021].</w:t>
              </w:r>
            </w:p>
            <w:p w14:paraId="77C83446" w14:textId="77777777" w:rsidR="003E1B1E" w:rsidRDefault="003E1B1E" w:rsidP="003E1B1E">
              <w:pPr>
                <w:pStyle w:val="Bibliography"/>
                <w:rPr>
                  <w:noProof/>
                </w:rPr>
              </w:pPr>
              <w:r>
                <w:rPr>
                  <w:noProof/>
                </w:rPr>
                <w:t xml:space="preserve">The Ocean Cleanup, nd. </w:t>
              </w:r>
              <w:r>
                <w:rPr>
                  <w:i/>
                  <w:iCs/>
                  <w:noProof/>
                </w:rPr>
                <w:t xml:space="preserve">The Ocean Cleanup - Oceans. </w:t>
              </w:r>
              <w:r>
                <w:rPr>
                  <w:noProof/>
                </w:rPr>
                <w:t xml:space="preserve">[Online] </w:t>
              </w:r>
              <w:r>
                <w:rPr>
                  <w:noProof/>
                </w:rPr>
                <w:br/>
                <w:t xml:space="preserve">Available at: </w:t>
              </w:r>
              <w:r>
                <w:rPr>
                  <w:noProof/>
                  <w:u w:val="single"/>
                </w:rPr>
                <w:t>https://theoceancleanup.com/oceans/</w:t>
              </w:r>
              <w:r>
                <w:rPr>
                  <w:noProof/>
                </w:rPr>
                <w:br/>
                <w:t>[Accessed 12 01 2021].</w:t>
              </w:r>
            </w:p>
            <w:p w14:paraId="568A5D0F" w14:textId="77777777" w:rsidR="003E1B1E" w:rsidRDefault="003E1B1E" w:rsidP="003E1B1E">
              <w:pPr>
                <w:pStyle w:val="Bibliography"/>
                <w:rPr>
                  <w:noProof/>
                </w:rPr>
              </w:pPr>
              <w:r>
                <w:rPr>
                  <w:noProof/>
                </w:rPr>
                <w:t xml:space="preserve">The Ocean Cleanup, nd. </w:t>
              </w:r>
              <w:r>
                <w:rPr>
                  <w:i/>
                  <w:iCs/>
                  <w:noProof/>
                </w:rPr>
                <w:t xml:space="preserve">The Ocean Cleanup - Rivers. </w:t>
              </w:r>
              <w:r>
                <w:rPr>
                  <w:noProof/>
                </w:rPr>
                <w:t xml:space="preserve">[Online] </w:t>
              </w:r>
              <w:r>
                <w:rPr>
                  <w:noProof/>
                </w:rPr>
                <w:br/>
                <w:t xml:space="preserve">Available at: </w:t>
              </w:r>
              <w:r>
                <w:rPr>
                  <w:noProof/>
                  <w:u w:val="single"/>
                </w:rPr>
                <w:t>https://theoceancleanup.com/rivers/</w:t>
              </w:r>
              <w:r>
                <w:rPr>
                  <w:noProof/>
                </w:rPr>
                <w:br/>
                <w:t>[Accessed 12 01 2021].</w:t>
              </w:r>
            </w:p>
            <w:p w14:paraId="1520FD91" w14:textId="77777777" w:rsidR="003E1B1E" w:rsidRDefault="003E1B1E" w:rsidP="003E1B1E">
              <w:pPr>
                <w:pStyle w:val="Bibliography"/>
                <w:rPr>
                  <w:noProof/>
                </w:rPr>
              </w:pPr>
              <w:r>
                <w:rPr>
                  <w:noProof/>
                </w:rPr>
                <w:t xml:space="preserve">Thiel, M. et al., 2018. Impacts of Marine Plastic Pollution From Continental Coasts to Subtropical Gyres—Fish, Seabirds, and Other Vertebrates in the SE Pacific. </w:t>
              </w:r>
              <w:r>
                <w:rPr>
                  <w:i/>
                  <w:iCs/>
                  <w:noProof/>
                </w:rPr>
                <w:t xml:space="preserve">Frontiers in Marine Science, </w:t>
              </w:r>
              <w:r>
                <w:rPr>
                  <w:noProof/>
                </w:rPr>
                <w:t>5(n/a), p. n/a.</w:t>
              </w:r>
            </w:p>
            <w:p w14:paraId="2DAC537B" w14:textId="77777777" w:rsidR="003E1B1E" w:rsidRDefault="003E1B1E" w:rsidP="003E1B1E">
              <w:pPr>
                <w:pStyle w:val="Bibliography"/>
                <w:rPr>
                  <w:noProof/>
                </w:rPr>
              </w:pPr>
              <w:r>
                <w:rPr>
                  <w:noProof/>
                </w:rPr>
                <w:t xml:space="preserve">Vince, J. &amp; Hardesty, B. D., 2016. Plastic pollution challenges in marine and coastal environments: from local to global governance. </w:t>
              </w:r>
              <w:r>
                <w:rPr>
                  <w:i/>
                  <w:iCs/>
                  <w:noProof/>
                </w:rPr>
                <w:t xml:space="preserve">Restoration Ecology, </w:t>
              </w:r>
              <w:r>
                <w:rPr>
                  <w:noProof/>
                </w:rPr>
                <w:t>25(1), pp. 123-128.</w:t>
              </w:r>
            </w:p>
            <w:p w14:paraId="775DDCBE" w14:textId="198D1BD9" w:rsidR="00F806B0" w:rsidRDefault="00F806B0" w:rsidP="003E1B1E">
              <w:r>
                <w:rPr>
                  <w:b/>
                  <w:bCs/>
                  <w:noProof/>
                </w:rPr>
                <w:fldChar w:fldCharType="end"/>
              </w:r>
            </w:p>
          </w:sdtContent>
        </w:sdt>
      </w:sdtContent>
    </w:sdt>
    <w:p w14:paraId="31FB4AD7" w14:textId="324C8A49" w:rsidR="00F806B0" w:rsidRDefault="00F806B0"/>
    <w:p w14:paraId="3D61E17F" w14:textId="6F1489D8" w:rsidR="009D060A" w:rsidRDefault="009D060A"/>
    <w:p w14:paraId="01F912F7" w14:textId="4B594BFF" w:rsidR="009D060A" w:rsidRDefault="009D060A"/>
    <w:p w14:paraId="3BC54D4E" w14:textId="1B3387C0" w:rsidR="009D060A" w:rsidRDefault="009D060A"/>
    <w:p w14:paraId="22EB7F22" w14:textId="3F78FF89" w:rsidR="009D060A" w:rsidRDefault="009D060A"/>
    <w:p w14:paraId="1FF00FDA" w14:textId="579CD2F2" w:rsidR="009D060A" w:rsidRDefault="009D060A"/>
    <w:p w14:paraId="365562F5" w14:textId="04C23111" w:rsidR="009D060A" w:rsidRDefault="009D060A"/>
    <w:p w14:paraId="28E10769" w14:textId="5BE5FD64" w:rsidR="009D060A" w:rsidRDefault="009D060A"/>
    <w:p w14:paraId="2136D2A7" w14:textId="4F3C04AB" w:rsidR="009D060A" w:rsidRDefault="009D060A"/>
    <w:p w14:paraId="4C8BF035" w14:textId="2F8B0429" w:rsidR="009D060A" w:rsidRDefault="009D060A"/>
    <w:p w14:paraId="032B69BF" w14:textId="3384777D" w:rsidR="009D060A" w:rsidRDefault="009D060A"/>
    <w:p w14:paraId="7BE8CB9A" w14:textId="2CD7D7F2" w:rsidR="009D060A" w:rsidRDefault="009D060A"/>
    <w:p w14:paraId="45C3E248" w14:textId="77777777" w:rsidR="009D060A" w:rsidRDefault="009D060A" w:rsidP="009D060A">
      <w:pPr>
        <w:pStyle w:val="Heading1"/>
      </w:pPr>
      <w:r>
        <w:lastRenderedPageBreak/>
        <w:t>SECTION B- QUESTION 4</w:t>
      </w:r>
    </w:p>
    <w:p w14:paraId="06CCBC5A" w14:textId="77777777" w:rsidR="009D060A" w:rsidRPr="009860FE" w:rsidRDefault="009D060A" w:rsidP="009D060A">
      <w:pPr>
        <w:pStyle w:val="Heading1"/>
        <w:rPr>
          <w:rFonts w:asciiTheme="minorHAnsi" w:hAnsiTheme="minorHAnsi"/>
          <w:sz w:val="22"/>
          <w:szCs w:val="22"/>
        </w:rPr>
      </w:pPr>
      <w:r w:rsidRPr="009860FE">
        <w:rPr>
          <w:rFonts w:asciiTheme="minorHAnsi" w:hAnsiTheme="minorHAnsi"/>
          <w:sz w:val="22"/>
          <w:szCs w:val="22"/>
        </w:rPr>
        <w:t>“The DPSIR method is a useful tool to assess the impacts of climate change on the coastal environment, society and economy” (Bruno et al., 2020: 531).</w:t>
      </w:r>
    </w:p>
    <w:p w14:paraId="77627427" w14:textId="77777777" w:rsidR="009D060A" w:rsidRPr="009860FE" w:rsidRDefault="009D060A" w:rsidP="009D060A">
      <w:pPr>
        <w:pStyle w:val="Heading1"/>
        <w:rPr>
          <w:rFonts w:asciiTheme="minorHAnsi" w:hAnsiTheme="minorHAnsi"/>
          <w:sz w:val="22"/>
          <w:szCs w:val="22"/>
        </w:rPr>
      </w:pPr>
      <w:r w:rsidRPr="009860FE">
        <w:rPr>
          <w:rFonts w:asciiTheme="minorHAnsi" w:hAnsiTheme="minorHAnsi"/>
          <w:sz w:val="22"/>
          <w:szCs w:val="22"/>
        </w:rPr>
        <w:t>Identify and evaluate the driver-pressure-state-impacts-responses (DP</w:t>
      </w:r>
      <w:r>
        <w:rPr>
          <w:rFonts w:asciiTheme="minorHAnsi" w:hAnsiTheme="minorHAnsi"/>
          <w:sz w:val="22"/>
          <w:szCs w:val="22"/>
        </w:rPr>
        <w:t>S</w:t>
      </w:r>
      <w:r w:rsidRPr="009860FE">
        <w:rPr>
          <w:rFonts w:asciiTheme="minorHAnsi" w:hAnsiTheme="minorHAnsi"/>
          <w:sz w:val="22"/>
          <w:szCs w:val="22"/>
        </w:rPr>
        <w:t>IR) framework for evaluating coastal management of cities. (50 marks)</w:t>
      </w:r>
    </w:p>
    <w:p w14:paraId="170EE37F" w14:textId="77777777" w:rsidR="009D060A" w:rsidRDefault="009D060A" w:rsidP="009D060A"/>
    <w:p w14:paraId="313A4532" w14:textId="77777777" w:rsidR="009D060A" w:rsidRDefault="009D060A" w:rsidP="009D060A">
      <w:pPr>
        <w:pStyle w:val="Heading3"/>
      </w:pPr>
      <w:r>
        <w:t>Introduction</w:t>
      </w:r>
    </w:p>
    <w:p w14:paraId="237D62A3" w14:textId="77777777" w:rsidR="009D060A" w:rsidRDefault="009D060A" w:rsidP="009D060A">
      <w:r>
        <w:t>Developed in the 1990’s, the DPSIR framework is a system used to determine and analyse interlinked relationships and important conflicts between social, economic and environmental factors. When using this evaluation method for the coastal management of cities, both direct and indirect conflicts can be examined to find an appropriate solution.</w:t>
      </w:r>
    </w:p>
    <w:p w14:paraId="1C3DC808" w14:textId="77777777" w:rsidR="009D060A" w:rsidRDefault="009D060A" w:rsidP="009D060A">
      <w:pPr>
        <w:keepNext/>
      </w:pPr>
      <w:r>
        <w:rPr>
          <w:noProof/>
        </w:rPr>
        <w:drawing>
          <wp:inline distT="0" distB="0" distL="0" distR="0" wp14:anchorId="1AC29864" wp14:editId="365CE6D5">
            <wp:extent cx="2168665" cy="2403335"/>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68665" cy="2403335"/>
                    </a:xfrm>
                    <a:prstGeom prst="rect">
                      <a:avLst/>
                    </a:prstGeom>
                  </pic:spPr>
                </pic:pic>
              </a:graphicData>
            </a:graphic>
          </wp:inline>
        </w:drawing>
      </w:r>
    </w:p>
    <w:p w14:paraId="092F92F5" w14:textId="77777777" w:rsidR="009D060A" w:rsidRDefault="009D060A" w:rsidP="009D060A">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DPSIR Framework</w:t>
      </w:r>
      <w:sdt>
        <w:sdtPr>
          <w:id w:val="-1776708235"/>
          <w:citation/>
        </w:sdtPr>
        <w:sdtContent>
          <w:r>
            <w:fldChar w:fldCharType="begin"/>
          </w:r>
          <w:r>
            <w:instrText xml:space="preserve"> CITATION Gar15 \l 2057 </w:instrText>
          </w:r>
          <w:r>
            <w:fldChar w:fldCharType="separate"/>
          </w:r>
          <w:r>
            <w:rPr>
              <w:noProof/>
            </w:rPr>
            <w:t xml:space="preserve"> </w:t>
          </w:r>
          <w:r w:rsidRPr="006C6CBD">
            <w:rPr>
              <w:noProof/>
            </w:rPr>
            <w:t>(Gari, et al., 2015)</w:t>
          </w:r>
          <w:r>
            <w:fldChar w:fldCharType="end"/>
          </w:r>
        </w:sdtContent>
      </w:sdt>
    </w:p>
    <w:p w14:paraId="01256F64" w14:textId="77777777" w:rsidR="009D060A" w:rsidRDefault="009D060A" w:rsidP="009D060A"/>
    <w:p w14:paraId="142EED27" w14:textId="77777777" w:rsidR="009D060A" w:rsidRDefault="009D060A" w:rsidP="009D060A">
      <w:pPr>
        <w:pStyle w:val="Heading3"/>
      </w:pPr>
      <w:r>
        <w:t>Discussion</w:t>
      </w:r>
    </w:p>
    <w:p w14:paraId="674CAFE2" w14:textId="77777777" w:rsidR="009D060A" w:rsidRDefault="009D060A" w:rsidP="009D060A">
      <w:r>
        <w:t xml:space="preserve">Drivers are usually regarded as the human requirements in the designated area </w:t>
      </w:r>
      <w:sdt>
        <w:sdtPr>
          <w:id w:val="835193282"/>
          <w:citation/>
        </w:sdtPr>
        <w:sdtContent>
          <w:r>
            <w:fldChar w:fldCharType="begin"/>
          </w:r>
          <w:r>
            <w:instrText xml:space="preserve"> CITATION Dug18 \l 2057 </w:instrText>
          </w:r>
          <w:r>
            <w:fldChar w:fldCharType="separate"/>
          </w:r>
          <w:r w:rsidRPr="006C6CBD">
            <w:rPr>
              <w:noProof/>
            </w:rPr>
            <w:t>(Dugong &amp; Seagrass Conservation Project, 2018)</w:t>
          </w:r>
          <w:r>
            <w:fldChar w:fldCharType="end"/>
          </w:r>
        </w:sdtContent>
      </w:sdt>
      <w:r>
        <w:t xml:space="preserve">. In coastal cities, this would commonly be energy consumption, transportation, industry, agriculture, water consumption, urbanisation, and tourism. </w:t>
      </w:r>
    </w:p>
    <w:p w14:paraId="040457B8" w14:textId="77777777" w:rsidR="009D060A" w:rsidRDefault="009D060A" w:rsidP="009D060A">
      <w:r>
        <w:t xml:space="preserve">The immediate issue with DPSIR from a driver perspective is just how specific the conductor is going to be; if drivers are going to be generalised under certain criteria, such as fishing being categorised under industry along with construction, or if the list of drivers is going to be very precise, which would make the process a lot longer </w:t>
      </w:r>
      <w:sdt>
        <w:sdtPr>
          <w:id w:val="-819040119"/>
          <w:citation/>
        </w:sdtPr>
        <w:sdtContent>
          <w:r>
            <w:fldChar w:fldCharType="begin"/>
          </w:r>
          <w:r>
            <w:instrText xml:space="preserve"> CITATION Car071 \l 2057 </w:instrText>
          </w:r>
          <w:r>
            <w:fldChar w:fldCharType="separate"/>
          </w:r>
          <w:r w:rsidRPr="006C6CBD">
            <w:rPr>
              <w:noProof/>
            </w:rPr>
            <w:t>(Carr, et al., 2007)</w:t>
          </w:r>
          <w:r>
            <w:fldChar w:fldCharType="end"/>
          </w:r>
        </w:sdtContent>
      </w:sdt>
      <w:r>
        <w:t xml:space="preserve">. For coastal management, where urban expansion and coastal conflicts are usually quite fast-paced, there would appear to be a need for a middle ground when creating the initial drivers list to accommodate both human and environmental time constraints. Yet by creating a middle ground there is already an incorrect measurement of what the drivers are in totality, resulting in a diminished action plan moving forward. It can be argued that even a generalised list still covers the key points that would need to be covered in this analysis, but ultimately it would rest with </w:t>
      </w:r>
      <w:proofErr w:type="gramStart"/>
      <w:r>
        <w:t>policy-makers</w:t>
      </w:r>
      <w:proofErr w:type="gramEnd"/>
      <w:r>
        <w:t xml:space="preserve"> on how detailed they would wish to go in order to make decisions and whether a restricted view would be sufficient for short-term changes that are </w:t>
      </w:r>
      <w:r>
        <w:lastRenderedPageBreak/>
        <w:t>reviewed on a more frequent basis as opposed to a plan that is more long-term with more in-depth information.</w:t>
      </w:r>
    </w:p>
    <w:p w14:paraId="35A5EB23" w14:textId="77777777" w:rsidR="009D060A" w:rsidRDefault="009D060A" w:rsidP="009D060A">
      <w:r>
        <w:t>The pressures in DPSIR refer to the human impacts that are a direct result of the drivers. For urbanisation, this could be habitat loss and pressures on resource extraction; the pressures can also be linked to unconnected drivers, such as gas emissions from industry and transport. The list of pressures should normally be extensive considering the list of drivers; waste generation, water extraction, land use change, etc, which again are all applicable to more than one driver, but from slightly different sources. This then goes to show that action across multiple areas needs to be taken to successfully reduce these pressures.</w:t>
      </w:r>
    </w:p>
    <w:p w14:paraId="393A6785" w14:textId="77777777" w:rsidR="009D060A" w:rsidRDefault="009D060A" w:rsidP="009D060A">
      <w:r>
        <w:t xml:space="preserve">An initial issue that can be seen is that the definition of a pressure isn’t as clear as it could be, nor is the value of said pressures; DPSIR holds no scale for the priority of pressures, but simply lists them, and so whilst pressures on fishing stock may be a high risk, it is not regarded in a different light to a pressure that could be regarded as less of a priority, such as gas emissions </w:t>
      </w:r>
      <w:sdt>
        <w:sdtPr>
          <w:id w:val="-249887441"/>
          <w:citation/>
        </w:sdtPr>
        <w:sdtContent>
          <w:r>
            <w:fldChar w:fldCharType="begin"/>
          </w:r>
          <w:r>
            <w:instrText xml:space="preserve"> CITATION Dan161 \l 2057 </w:instrText>
          </w:r>
          <w:r>
            <w:fldChar w:fldCharType="separate"/>
          </w:r>
          <w:r w:rsidRPr="006C6CBD">
            <w:rPr>
              <w:noProof/>
            </w:rPr>
            <w:t>(Oesterwind, et al., 2016)</w:t>
          </w:r>
          <w:r>
            <w:fldChar w:fldCharType="end"/>
          </w:r>
        </w:sdtContent>
      </w:sdt>
      <w:r>
        <w:t>.</w:t>
      </w:r>
    </w:p>
    <w:p w14:paraId="10A22FF0" w14:textId="77777777" w:rsidR="009D060A" w:rsidRDefault="009D060A" w:rsidP="009D060A">
      <w:r>
        <w:t xml:space="preserve">States are the resulting environmental, and in some cases socio-economic systems that are issue-specific for the DPSIR analysis </w:t>
      </w:r>
      <w:sdt>
        <w:sdtPr>
          <w:id w:val="-2072419999"/>
          <w:citation/>
        </w:sdtPr>
        <w:sdtContent>
          <w:r>
            <w:fldChar w:fldCharType="begin"/>
          </w:r>
          <w:r>
            <w:instrText xml:space="preserve"> CITATION Max09 \l 2057 </w:instrText>
          </w:r>
          <w:r>
            <w:fldChar w:fldCharType="separate"/>
          </w:r>
          <w:r w:rsidRPr="006C6CBD">
            <w:rPr>
              <w:noProof/>
            </w:rPr>
            <w:t>(Maxim, et al., 2009)</w:t>
          </w:r>
          <w:r>
            <w:fldChar w:fldCharType="end"/>
          </w:r>
        </w:sdtContent>
      </w:sdt>
      <w:r>
        <w:t>. They are the areas in which the pressures are having an effect and are sometimes regarded as the short-term impacts or direct and indirect results. They have a wide range, including poor air and water quality, land subsidence, decrease in vegetation, congested living space, etc.</w:t>
      </w:r>
    </w:p>
    <w:p w14:paraId="3915BCC4" w14:textId="77777777" w:rsidR="009D060A" w:rsidRDefault="009D060A" w:rsidP="009D060A">
      <w:r>
        <w:t xml:space="preserve">What DPSIR does not account for is the prevalence of these issues existing prior to human intervention; natural state changes are not listed in the DPSIR framework. Similarly, further reaching anthropogenic impacts that are not directly related to a coastal city driver are also not listed despite there being a measurable change affecting the designated area </w:t>
      </w:r>
      <w:sdt>
        <w:sdtPr>
          <w:id w:val="472566524"/>
          <w:citation/>
        </w:sdtPr>
        <w:sdtContent>
          <w:r>
            <w:fldChar w:fldCharType="begin"/>
          </w:r>
          <w:r>
            <w:instrText xml:space="preserve"> CITATION Atk11 \l 2057 </w:instrText>
          </w:r>
          <w:r>
            <w:fldChar w:fldCharType="separate"/>
          </w:r>
          <w:r w:rsidRPr="006C6CBD">
            <w:rPr>
              <w:noProof/>
            </w:rPr>
            <w:t>(Atkins, et al., 2011)</w:t>
          </w:r>
          <w:r>
            <w:fldChar w:fldCharType="end"/>
          </w:r>
        </w:sdtContent>
      </w:sdt>
      <w:r>
        <w:t>.</w:t>
      </w:r>
    </w:p>
    <w:p w14:paraId="11F775FC" w14:textId="77777777" w:rsidR="009D060A" w:rsidRDefault="009D060A" w:rsidP="009D060A">
      <w:r>
        <w:t xml:space="preserve">States are also easily confused with impacts much in the same way that drivers and pressures see a crossover </w:t>
      </w:r>
      <w:sdt>
        <w:sdtPr>
          <w:id w:val="-102192870"/>
          <w:citation/>
        </w:sdtPr>
        <w:sdtContent>
          <w:r>
            <w:fldChar w:fldCharType="begin"/>
          </w:r>
          <w:r>
            <w:instrText xml:space="preserve"> CITATION Pat16 \l 2057 </w:instrText>
          </w:r>
          <w:r>
            <w:fldChar w:fldCharType="separate"/>
          </w:r>
          <w:r w:rsidRPr="006C6CBD">
            <w:rPr>
              <w:noProof/>
            </w:rPr>
            <w:t>(Patrício, et al., 2016)</w:t>
          </w:r>
          <w:r>
            <w:fldChar w:fldCharType="end"/>
          </w:r>
        </w:sdtContent>
      </w:sdt>
      <w:r>
        <w:t>. As mentioned above, states arguably are short-term impacts from pressures, and should therefore be labelled as impacts with the state being left for the long-term effects instead. Granted this is a pedantic argument over labelling, but incorrect terminology has already been discussed and confusion in a system being used results in poor decision-making due to inconsistencies across the parties using it.</w:t>
      </w:r>
    </w:p>
    <w:p w14:paraId="5D7602A9" w14:textId="77777777" w:rsidR="009D060A" w:rsidRDefault="009D060A" w:rsidP="009D060A">
      <w:r>
        <w:t xml:space="preserve">Impacts are the resulting outcome of pressures not being adjusted and provide a realistic outlook of what will occur when no action is taken </w:t>
      </w:r>
      <w:sdt>
        <w:sdtPr>
          <w:id w:val="1508944283"/>
          <w:citation/>
        </w:sdtPr>
        <w:sdtContent>
          <w:r>
            <w:fldChar w:fldCharType="begin"/>
          </w:r>
          <w:r>
            <w:instrText xml:space="preserve"> CITATION Max09 \l 2057 </w:instrText>
          </w:r>
          <w:r>
            <w:fldChar w:fldCharType="separate"/>
          </w:r>
          <w:r w:rsidRPr="006C6CBD">
            <w:rPr>
              <w:noProof/>
            </w:rPr>
            <w:t>(Maxim, et al., 2009)</w:t>
          </w:r>
          <w:r>
            <w:fldChar w:fldCharType="end"/>
          </w:r>
        </w:sdtContent>
      </w:sdt>
      <w:r>
        <w:t xml:space="preserve">. For coastal cities this </w:t>
      </w:r>
      <w:proofErr w:type="gramStart"/>
      <w:r>
        <w:t>would be</w:t>
      </w:r>
      <w:proofErr w:type="gramEnd"/>
      <w:r>
        <w:t xml:space="preserve"> coastal erosion, biodiversity decline, reduction in human health, socioeconomic impacts (for example, revenue loss from a decrease in tourism), and altered ecosystem functions. These predicted outcomes are measured by pressures both in their current state and any rate of change and are therefore tangible but flexible.</w:t>
      </w:r>
    </w:p>
    <w:p w14:paraId="1350FD7E" w14:textId="77777777" w:rsidR="009D060A" w:rsidRDefault="009D060A" w:rsidP="009D060A">
      <w:r>
        <w:t xml:space="preserve">Responses are solely to do with decision-making based on the information received from the previous points </w:t>
      </w:r>
      <w:sdt>
        <w:sdtPr>
          <w:id w:val="-975600642"/>
          <w:citation/>
        </w:sdtPr>
        <w:sdtContent>
          <w:r>
            <w:fldChar w:fldCharType="begin"/>
          </w:r>
          <w:r>
            <w:instrText xml:space="preserve"> CITATION Tsc12 \l 2057 </w:instrText>
          </w:r>
          <w:r>
            <w:fldChar w:fldCharType="separate"/>
          </w:r>
          <w:r w:rsidRPr="006C6CBD">
            <w:rPr>
              <w:noProof/>
            </w:rPr>
            <w:t>(Tscherning, et al., 2012)</w:t>
          </w:r>
          <w:r>
            <w:fldChar w:fldCharType="end"/>
          </w:r>
        </w:sdtContent>
      </w:sdt>
      <w:r>
        <w:t xml:space="preserve">. This may be changes to existing or the creation of new policies, or it can be responsibilities for the public along with private or non-governmental sectors </w:t>
      </w:r>
      <w:sdt>
        <w:sdtPr>
          <w:id w:val="-115910771"/>
          <w:citation/>
        </w:sdtPr>
        <w:sdtContent>
          <w:r>
            <w:fldChar w:fldCharType="begin"/>
          </w:r>
          <w:r>
            <w:instrText xml:space="preserve"> CITATION Max09 \l 2057 </w:instrText>
          </w:r>
          <w:r>
            <w:fldChar w:fldCharType="separate"/>
          </w:r>
          <w:r w:rsidRPr="006C6CBD">
            <w:rPr>
              <w:noProof/>
            </w:rPr>
            <w:t>(Maxim, et al., 2009)</w:t>
          </w:r>
          <w:r>
            <w:fldChar w:fldCharType="end"/>
          </w:r>
        </w:sdtContent>
      </w:sdt>
      <w:r>
        <w:t>. They may reduce pressures or amend drivers to completely remove a certain pressure.</w:t>
      </w:r>
    </w:p>
    <w:p w14:paraId="25197410" w14:textId="77777777" w:rsidR="009D060A" w:rsidRDefault="009D060A" w:rsidP="009D060A">
      <w:r>
        <w:t xml:space="preserve">From this </w:t>
      </w:r>
      <w:proofErr w:type="gramStart"/>
      <w:r>
        <w:t>it can be seen that DPSIR</w:t>
      </w:r>
      <w:proofErr w:type="gramEnd"/>
      <w:r>
        <w:t xml:space="preserve"> leaves the responses open for the decision-makers; there are no recommendations, it is purely listed as causal information that can be understood by all parties. Arguably in a coastal area, linear and causal issues are not the sole sum of problems and more </w:t>
      </w:r>
      <w:r>
        <w:lastRenderedPageBreak/>
        <w:t>research into the source of the states and impacts is required to ensure that effective action is being taken.</w:t>
      </w:r>
    </w:p>
    <w:p w14:paraId="5C864082" w14:textId="77777777" w:rsidR="009D060A" w:rsidRDefault="009D060A" w:rsidP="009D060A">
      <w:r>
        <w:t xml:space="preserve">From the above it can be seen that there ae some discrepancies on the terminology used within DPSIR. Drivers and pressures can be used interchangeably depending on their subject, particularly with regards to fishing </w:t>
      </w:r>
      <w:sdt>
        <w:sdtPr>
          <w:id w:val="1645549510"/>
          <w:citation/>
        </w:sdtPr>
        <w:sdtContent>
          <w:r>
            <w:fldChar w:fldCharType="begin"/>
          </w:r>
          <w:r>
            <w:instrText xml:space="preserve"> CITATION Gar15 \l 2057 </w:instrText>
          </w:r>
          <w:r>
            <w:fldChar w:fldCharType="separate"/>
          </w:r>
          <w:r w:rsidRPr="006C6CBD">
            <w:rPr>
              <w:noProof/>
            </w:rPr>
            <w:t>(Gari, et al., 2015)</w:t>
          </w:r>
          <w:r>
            <w:fldChar w:fldCharType="end"/>
          </w:r>
        </w:sdtContent>
      </w:sdt>
      <w:r>
        <w:t xml:space="preserve">. These discrepancies make it difficult for DPSIR to be a truly effective tool unless clear terminology is outlined by the conductor before the evaluation begins. </w:t>
      </w:r>
    </w:p>
    <w:p w14:paraId="2565ABFF" w14:textId="77777777" w:rsidR="009D060A" w:rsidRDefault="009D060A" w:rsidP="009D060A">
      <w:r>
        <w:t xml:space="preserve">It is reasonable to argue that DPSIR can over-simplify problems in an area and does not adequately show whether the responses have been successful </w:t>
      </w:r>
      <w:sdt>
        <w:sdtPr>
          <w:id w:val="1854151509"/>
          <w:citation/>
        </w:sdtPr>
        <w:sdtContent>
          <w:r>
            <w:fldChar w:fldCharType="begin"/>
          </w:r>
          <w:r>
            <w:instrText xml:space="preserve"> CITATION Pat16 \l 2057 </w:instrText>
          </w:r>
          <w:r>
            <w:fldChar w:fldCharType="separate"/>
          </w:r>
          <w:r w:rsidRPr="006C6CBD">
            <w:rPr>
              <w:noProof/>
            </w:rPr>
            <w:t>(Patrício, et al., 2016)</w:t>
          </w:r>
          <w:r>
            <w:fldChar w:fldCharType="end"/>
          </w:r>
        </w:sdtContent>
      </w:sdt>
      <w:r>
        <w:t xml:space="preserve">. This lack of follow-up creates a feedback loop of constant reviewing being necessary to ensure that the responses are correct in relieving the pressures. For coastal cities where development and progress </w:t>
      </w:r>
      <w:proofErr w:type="gramStart"/>
      <w:r>
        <w:t>is</w:t>
      </w:r>
      <w:proofErr w:type="gramEnd"/>
      <w:r>
        <w:t xml:space="preserve"> fast-paced, frequently renewing analysis causes delays that are unsuitable for that method of management. In contrast, it can be reasoned that this simplistic approach to complex problems makes management in coastal cities more achievable as the issues are easy to follow and required action to tackle them is relatively straightforward </w:t>
      </w:r>
      <w:sdt>
        <w:sdtPr>
          <w:id w:val="-645433191"/>
          <w:citation/>
        </w:sdtPr>
        <w:sdtContent>
          <w:r>
            <w:fldChar w:fldCharType="begin"/>
          </w:r>
          <w:r>
            <w:instrText xml:space="preserve"> CITATION Lew16 \l 2057 </w:instrText>
          </w:r>
          <w:r>
            <w:fldChar w:fldCharType="separate"/>
          </w:r>
          <w:r w:rsidRPr="006C6CBD">
            <w:rPr>
              <w:noProof/>
            </w:rPr>
            <w:t>(Lewison, et al., 2016)</w:t>
          </w:r>
          <w:r>
            <w:fldChar w:fldCharType="end"/>
          </w:r>
        </w:sdtContent>
      </w:sdt>
      <w:r>
        <w:t>.</w:t>
      </w:r>
    </w:p>
    <w:p w14:paraId="48841746" w14:textId="77777777" w:rsidR="009D060A" w:rsidRDefault="009D060A" w:rsidP="009D060A">
      <w:r>
        <w:t xml:space="preserve">It is also clear that whilst DPSIR provides solid groundwork for the coastal management of cities and provides a direct relationship between science and management </w:t>
      </w:r>
      <w:sdt>
        <w:sdtPr>
          <w:id w:val="1265876934"/>
          <w:citation/>
        </w:sdtPr>
        <w:sdtContent>
          <w:r>
            <w:fldChar w:fldCharType="begin"/>
          </w:r>
          <w:r>
            <w:instrText xml:space="preserve"> CITATION Tsc12 \l 2057 </w:instrText>
          </w:r>
          <w:r>
            <w:fldChar w:fldCharType="separate"/>
          </w:r>
          <w:r w:rsidRPr="006C6CBD">
            <w:rPr>
              <w:noProof/>
            </w:rPr>
            <w:t>(Tscherning, et al., 2012)</w:t>
          </w:r>
          <w:r>
            <w:fldChar w:fldCharType="end"/>
          </w:r>
        </w:sdtContent>
      </w:sdt>
      <w:r>
        <w:t xml:space="preserve">, further analysis and research such as the analytic network process (ANP) needs to be utilised to put this information to effective use </w:t>
      </w:r>
      <w:sdt>
        <w:sdtPr>
          <w:id w:val="1808210136"/>
          <w:citation/>
        </w:sdtPr>
        <w:sdtContent>
          <w:r>
            <w:fldChar w:fldCharType="begin"/>
          </w:r>
          <w:r>
            <w:instrText xml:space="preserve"> CITATION Yen18 \l 2057 </w:instrText>
          </w:r>
          <w:r>
            <w:fldChar w:fldCharType="separate"/>
          </w:r>
          <w:r w:rsidRPr="006C6CBD">
            <w:rPr>
              <w:noProof/>
            </w:rPr>
            <w:t>(Chuang, et al., 2018)</w:t>
          </w:r>
          <w:r>
            <w:fldChar w:fldCharType="end"/>
          </w:r>
        </w:sdtContent>
      </w:sdt>
      <w:r>
        <w:t>. By combining several different evaluation tools, results can be combined and compared to make better decisions and produce more effective management actions.</w:t>
      </w:r>
    </w:p>
    <w:p w14:paraId="0E7DB6C5" w14:textId="77777777" w:rsidR="009D060A" w:rsidRDefault="009D060A" w:rsidP="009D060A"/>
    <w:p w14:paraId="07D94AFC" w14:textId="77777777" w:rsidR="009D060A" w:rsidRDefault="009D060A" w:rsidP="009D060A">
      <w:pPr>
        <w:pStyle w:val="Heading3"/>
      </w:pPr>
      <w:r>
        <w:t>Conclusion</w:t>
      </w:r>
    </w:p>
    <w:p w14:paraId="361E477E" w14:textId="77777777" w:rsidR="009D060A" w:rsidRDefault="009D060A" w:rsidP="009D060A">
      <w:r>
        <w:t xml:space="preserve">The DPSIR framework is a useful tool when evaluating coastal management of cities and successfully bridges the gap between science management to promote better collaboration for effective </w:t>
      </w:r>
      <w:proofErr w:type="gramStart"/>
      <w:r>
        <w:t>policy-making</w:t>
      </w:r>
      <w:proofErr w:type="gramEnd"/>
      <w:r>
        <w:t>. However, whilst is provides a solid foundation, it is not in-depth enough to be the sole form of analysis used and clearly defined terms need to be put in place beforehand. It can break down key concepts and issues into manageable tasks but cannot extrapolate on any of them; this requires further data and analysis to be able to effectively proceed and effectively manage coastal cities.</w:t>
      </w:r>
    </w:p>
    <w:p w14:paraId="42A96B1D" w14:textId="77777777" w:rsidR="009D060A" w:rsidRDefault="009D060A" w:rsidP="009D060A"/>
    <w:sdt>
      <w:sdtPr>
        <w:rPr>
          <w:rFonts w:asciiTheme="minorHAnsi" w:eastAsiaTheme="minorHAnsi" w:hAnsiTheme="minorHAnsi" w:cstheme="minorBidi"/>
          <w:color w:val="auto"/>
          <w:sz w:val="22"/>
          <w:szCs w:val="22"/>
        </w:rPr>
        <w:id w:val="-1361587560"/>
        <w:docPartObj>
          <w:docPartGallery w:val="Bibliographies"/>
          <w:docPartUnique/>
        </w:docPartObj>
      </w:sdtPr>
      <w:sdtContent>
        <w:p w14:paraId="787F162B" w14:textId="77777777" w:rsidR="009D060A" w:rsidRDefault="009D060A" w:rsidP="009D060A">
          <w:pPr>
            <w:pStyle w:val="Heading3"/>
          </w:pPr>
          <w:r>
            <w:t>References</w:t>
          </w:r>
        </w:p>
        <w:sdt>
          <w:sdtPr>
            <w:id w:val="1984416268"/>
            <w:bibliography/>
          </w:sdtPr>
          <w:sdtContent>
            <w:p w14:paraId="3E825945" w14:textId="77777777" w:rsidR="009D060A" w:rsidRDefault="009D060A" w:rsidP="009D060A">
              <w:pPr>
                <w:pStyle w:val="Bibliography"/>
                <w:rPr>
                  <w:noProof/>
                  <w:sz w:val="24"/>
                  <w:szCs w:val="24"/>
                  <w:lang w:val="en-US"/>
                </w:rPr>
              </w:pPr>
              <w:r>
                <w:fldChar w:fldCharType="begin"/>
              </w:r>
              <w:r>
                <w:instrText xml:space="preserve"> BIBLIOGRAPHY </w:instrText>
              </w:r>
              <w:r>
                <w:fldChar w:fldCharType="separate"/>
              </w:r>
              <w:r>
                <w:rPr>
                  <w:noProof/>
                  <w:lang w:val="en-US"/>
                </w:rPr>
                <w:t xml:space="preserve">Atkins, J. P., Gregory, A. J., Burdon, D. &amp; Elliott, M., 2011. Managing the Marine Environment: Is the DPSIR Framework Holistic Enough?. </w:t>
              </w:r>
              <w:r>
                <w:rPr>
                  <w:i/>
                  <w:iCs/>
                  <w:noProof/>
                  <w:lang w:val="en-US"/>
                </w:rPr>
                <w:t xml:space="preserve">Systems Research and Behavioural Science, </w:t>
              </w:r>
              <w:r>
                <w:rPr>
                  <w:noProof/>
                  <w:lang w:val="en-US"/>
                </w:rPr>
                <w:t>28(5), pp. 497-508.</w:t>
              </w:r>
            </w:p>
            <w:p w14:paraId="29A78A67" w14:textId="77777777" w:rsidR="009D060A" w:rsidRDefault="009D060A" w:rsidP="009D060A">
              <w:pPr>
                <w:pStyle w:val="Bibliography"/>
                <w:rPr>
                  <w:noProof/>
                  <w:lang w:val="en-US"/>
                </w:rPr>
              </w:pPr>
              <w:r>
                <w:rPr>
                  <w:noProof/>
                  <w:lang w:val="en-US"/>
                </w:rPr>
                <w:t xml:space="preserve">Bell, S., 2012. DPSIR = A Problem Structuring Method? An exploration from the “Imagine” approach. </w:t>
              </w:r>
              <w:r>
                <w:rPr>
                  <w:i/>
                  <w:iCs/>
                  <w:noProof/>
                  <w:lang w:val="en-US"/>
                </w:rPr>
                <w:t xml:space="preserve">European Journal of Operational Research, </w:t>
              </w:r>
              <w:r>
                <w:rPr>
                  <w:noProof/>
                  <w:lang w:val="en-US"/>
                </w:rPr>
                <w:t>222(2), pp. 350-360.</w:t>
              </w:r>
            </w:p>
            <w:p w14:paraId="1B755F32" w14:textId="77777777" w:rsidR="009D060A" w:rsidRDefault="009D060A" w:rsidP="009D060A">
              <w:pPr>
                <w:pStyle w:val="Bibliography"/>
                <w:rPr>
                  <w:noProof/>
                  <w:lang w:val="en-US"/>
                </w:rPr>
              </w:pPr>
              <w:r>
                <w:rPr>
                  <w:noProof/>
                  <w:lang w:val="en-US"/>
                </w:rPr>
                <w:t xml:space="preserve">Carr, E. R. et al., 2007. Applying DPSIR to sustainable development. </w:t>
              </w:r>
              <w:r>
                <w:rPr>
                  <w:i/>
                  <w:iCs/>
                  <w:noProof/>
                  <w:lang w:val="en-US"/>
                </w:rPr>
                <w:t xml:space="preserve">International Journal of Sustainable Development &amp; World Ecology, </w:t>
              </w:r>
              <w:r>
                <w:rPr>
                  <w:noProof/>
                  <w:lang w:val="en-US"/>
                </w:rPr>
                <w:t>6(n/a), pp. 543-555.</w:t>
              </w:r>
            </w:p>
            <w:p w14:paraId="00D1C979" w14:textId="77777777" w:rsidR="009D060A" w:rsidRDefault="009D060A" w:rsidP="009D060A">
              <w:pPr>
                <w:pStyle w:val="Bibliography"/>
                <w:rPr>
                  <w:noProof/>
                  <w:lang w:val="en-US"/>
                </w:rPr>
              </w:pPr>
              <w:r>
                <w:rPr>
                  <w:noProof/>
                  <w:lang w:val="en-US"/>
                </w:rPr>
                <w:t xml:space="preserve">Chuang, Y. H. et al., 2018. Sustainable planning for a coastal wetland system with an integrated ANP and DPSIR model for conflict resolution. </w:t>
              </w:r>
              <w:r>
                <w:rPr>
                  <w:i/>
                  <w:iCs/>
                  <w:noProof/>
                  <w:lang w:val="en-US"/>
                </w:rPr>
                <w:t xml:space="preserve">Wetlands Ecology Management, </w:t>
              </w:r>
              <w:r>
                <w:rPr>
                  <w:noProof/>
                  <w:lang w:val="en-US"/>
                </w:rPr>
                <w:t>26(n/a), pp. 1015-1036.</w:t>
              </w:r>
            </w:p>
            <w:p w14:paraId="0B2AE54D" w14:textId="77777777" w:rsidR="009D060A" w:rsidRDefault="009D060A" w:rsidP="009D060A">
              <w:pPr>
                <w:pStyle w:val="Bibliography"/>
                <w:rPr>
                  <w:noProof/>
                  <w:lang w:val="en-US"/>
                </w:rPr>
              </w:pPr>
              <w:r>
                <w:rPr>
                  <w:noProof/>
                  <w:lang w:val="en-US"/>
                </w:rPr>
                <w:t xml:space="preserve">Dugong &amp; Seagrass Conservation Project, 2018. </w:t>
              </w:r>
              <w:r>
                <w:rPr>
                  <w:i/>
                  <w:iCs/>
                  <w:noProof/>
                  <w:lang w:val="en-US"/>
                </w:rPr>
                <w:t xml:space="preserve">Drivers, Pressures, State, Impact, Response (DPSIR): A model for targeted and effective conservation.. </w:t>
              </w:r>
              <w:r>
                <w:rPr>
                  <w:noProof/>
                  <w:lang w:val="en-US"/>
                </w:rPr>
                <w:t xml:space="preserve">[Online] </w:t>
              </w:r>
              <w:r>
                <w:rPr>
                  <w:noProof/>
                  <w:lang w:val="en-US"/>
                </w:rPr>
                <w:br/>
                <w:t xml:space="preserve">Available at: </w:t>
              </w:r>
              <w:r>
                <w:rPr>
                  <w:noProof/>
                  <w:u w:val="single"/>
                  <w:lang w:val="en-US"/>
                </w:rPr>
                <w:t>https://www.dugongconservation.org/news/drivers-pressures-state-impact-response-</w:t>
              </w:r>
              <w:r>
                <w:rPr>
                  <w:noProof/>
                  <w:u w:val="single"/>
                  <w:lang w:val="en-US"/>
                </w:rPr>
                <w:lastRenderedPageBreak/>
                <w:t>dpsir-a-model-for-targeted-and-effective-conservation/</w:t>
              </w:r>
              <w:r>
                <w:rPr>
                  <w:noProof/>
                  <w:lang w:val="en-US"/>
                </w:rPr>
                <w:br/>
                <w:t>[Accessed 12 01 2021].</w:t>
              </w:r>
            </w:p>
            <w:p w14:paraId="07AB7340" w14:textId="77777777" w:rsidR="009D060A" w:rsidRDefault="009D060A" w:rsidP="009D060A">
              <w:pPr>
                <w:pStyle w:val="Bibliography"/>
                <w:rPr>
                  <w:noProof/>
                  <w:lang w:val="en-US"/>
                </w:rPr>
              </w:pPr>
              <w:r>
                <w:rPr>
                  <w:noProof/>
                  <w:lang w:val="en-US"/>
                </w:rPr>
                <w:t xml:space="preserve">Gari, S. R., Newton, A. &amp; Icely, J. D., 2015. A review of the application and evolution of the DPSIR framework with an emphasis on coastal social-ecological systems. </w:t>
              </w:r>
              <w:r>
                <w:rPr>
                  <w:i/>
                  <w:iCs/>
                  <w:noProof/>
                  <w:lang w:val="en-US"/>
                </w:rPr>
                <w:t xml:space="preserve">Ocean &amp; Coastal Management, </w:t>
              </w:r>
              <w:r>
                <w:rPr>
                  <w:noProof/>
                  <w:lang w:val="en-US"/>
                </w:rPr>
                <w:t>103(n/a), pp. 63-77.</w:t>
              </w:r>
            </w:p>
            <w:p w14:paraId="577106AC" w14:textId="77777777" w:rsidR="009D060A" w:rsidRDefault="009D060A" w:rsidP="009D060A">
              <w:pPr>
                <w:pStyle w:val="Bibliography"/>
                <w:rPr>
                  <w:noProof/>
                  <w:lang w:val="en-US"/>
                </w:rPr>
              </w:pPr>
              <w:r>
                <w:rPr>
                  <w:noProof/>
                  <w:lang w:val="en-US"/>
                </w:rPr>
                <w:t xml:space="preserve">Lewison, R. L. et al., 2016. How the DPSIR framework can be used for structuring problems and facilitating empirical research in coastal systems. </w:t>
              </w:r>
              <w:r>
                <w:rPr>
                  <w:i/>
                  <w:iCs/>
                  <w:noProof/>
                  <w:lang w:val="en-US"/>
                </w:rPr>
                <w:t xml:space="preserve">Environmental Science &amp; Policy, </w:t>
              </w:r>
              <w:r>
                <w:rPr>
                  <w:noProof/>
                  <w:lang w:val="en-US"/>
                </w:rPr>
                <w:t>56(n/a), pp. 110-119.</w:t>
              </w:r>
            </w:p>
            <w:p w14:paraId="2619E152" w14:textId="77777777" w:rsidR="009D060A" w:rsidRDefault="009D060A" w:rsidP="009D060A">
              <w:pPr>
                <w:pStyle w:val="Bibliography"/>
                <w:rPr>
                  <w:noProof/>
                  <w:lang w:val="en-US"/>
                </w:rPr>
              </w:pPr>
              <w:r>
                <w:rPr>
                  <w:noProof/>
                  <w:lang w:val="en-US"/>
                </w:rPr>
                <w:t xml:space="preserve">Maxim, L., Spangenberg, J. H. &amp; O'Connor, M., 2009. An analysis of risks for biodiversity under the DPSIR framework. </w:t>
              </w:r>
              <w:r>
                <w:rPr>
                  <w:i/>
                  <w:iCs/>
                  <w:noProof/>
                  <w:lang w:val="en-US"/>
                </w:rPr>
                <w:t xml:space="preserve">Ecological Economics, </w:t>
              </w:r>
              <w:r>
                <w:rPr>
                  <w:noProof/>
                  <w:lang w:val="en-US"/>
                </w:rPr>
                <w:t>69(1), pp. 12-23.</w:t>
              </w:r>
            </w:p>
            <w:p w14:paraId="49E5C714" w14:textId="77777777" w:rsidR="009D060A" w:rsidRDefault="009D060A" w:rsidP="009D060A">
              <w:pPr>
                <w:pStyle w:val="Bibliography"/>
                <w:rPr>
                  <w:noProof/>
                  <w:lang w:val="en-US"/>
                </w:rPr>
              </w:pPr>
              <w:r>
                <w:rPr>
                  <w:noProof/>
                  <w:lang w:val="en-US"/>
                </w:rPr>
                <w:t xml:space="preserve">Oesterwind, D., Rau, A. &amp; Zaiko, A., 2016. Drivers and pressures – Untangling the terms commonly used in marine science and policy. </w:t>
              </w:r>
              <w:r>
                <w:rPr>
                  <w:i/>
                  <w:iCs/>
                  <w:noProof/>
                  <w:lang w:val="en-US"/>
                </w:rPr>
                <w:t xml:space="preserve">Journal of Environmental Management, </w:t>
              </w:r>
              <w:r>
                <w:rPr>
                  <w:noProof/>
                  <w:lang w:val="en-US"/>
                </w:rPr>
                <w:t>181(n/a), pp. 8-15.</w:t>
              </w:r>
            </w:p>
            <w:p w14:paraId="0F131E43" w14:textId="77777777" w:rsidR="009D060A" w:rsidRDefault="009D060A" w:rsidP="009D060A">
              <w:pPr>
                <w:pStyle w:val="Bibliography"/>
                <w:rPr>
                  <w:noProof/>
                  <w:lang w:val="en-US"/>
                </w:rPr>
              </w:pPr>
              <w:r>
                <w:rPr>
                  <w:noProof/>
                  <w:lang w:val="en-US"/>
                </w:rPr>
                <w:t xml:space="preserve">Patrício, J. et al., 2016. DPSIR—Two Decades of Trying to Develop a Unifying Framework for Marine Environmental Management?. </w:t>
              </w:r>
              <w:r>
                <w:rPr>
                  <w:i/>
                  <w:iCs/>
                  <w:noProof/>
                  <w:lang w:val="en-US"/>
                </w:rPr>
                <w:t xml:space="preserve">Frontiers in Marine Science, </w:t>
              </w:r>
              <w:r>
                <w:rPr>
                  <w:noProof/>
                  <w:lang w:val="en-US"/>
                </w:rPr>
                <w:t>3(n/a), p. n/a.</w:t>
              </w:r>
            </w:p>
            <w:p w14:paraId="6B7CBB91" w14:textId="77777777" w:rsidR="009D060A" w:rsidRDefault="009D060A" w:rsidP="009D060A">
              <w:pPr>
                <w:pStyle w:val="Bibliography"/>
                <w:rPr>
                  <w:noProof/>
                  <w:lang w:val="en-US"/>
                </w:rPr>
              </w:pPr>
              <w:r>
                <w:rPr>
                  <w:noProof/>
                  <w:lang w:val="en-US"/>
                </w:rPr>
                <w:t xml:space="preserve">Tscherning, K. et al., 2012. Does research applying the DPSIR framework support decision making?. </w:t>
              </w:r>
              <w:r>
                <w:rPr>
                  <w:i/>
                  <w:iCs/>
                  <w:noProof/>
                  <w:lang w:val="en-US"/>
                </w:rPr>
                <w:t xml:space="preserve">Land Use Policy, </w:t>
              </w:r>
              <w:r>
                <w:rPr>
                  <w:noProof/>
                  <w:lang w:val="en-US"/>
                </w:rPr>
                <w:t>29(1), pp. 102-110.</w:t>
              </w:r>
            </w:p>
            <w:p w14:paraId="6F842246" w14:textId="2B34919A" w:rsidR="009D060A" w:rsidRDefault="009D060A" w:rsidP="009D060A">
              <w:r>
                <w:rPr>
                  <w:b/>
                  <w:bCs/>
                  <w:noProof/>
                </w:rPr>
                <w:fldChar w:fldCharType="end"/>
              </w:r>
            </w:p>
          </w:sdtContent>
        </w:sdt>
      </w:sdtContent>
    </w:sdt>
    <w:sectPr w:rsidR="009D060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43299" w14:textId="77777777" w:rsidR="002664B8" w:rsidRDefault="002664B8" w:rsidP="009D060A">
      <w:pPr>
        <w:spacing w:after="0" w:line="240" w:lineRule="auto"/>
      </w:pPr>
      <w:r>
        <w:separator/>
      </w:r>
    </w:p>
  </w:endnote>
  <w:endnote w:type="continuationSeparator" w:id="0">
    <w:p w14:paraId="108C86AB" w14:textId="77777777" w:rsidR="002664B8" w:rsidRDefault="002664B8" w:rsidP="009D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5B150" w14:textId="77777777" w:rsidR="002664B8" w:rsidRDefault="002664B8" w:rsidP="009D060A">
      <w:pPr>
        <w:spacing w:after="0" w:line="240" w:lineRule="auto"/>
      </w:pPr>
      <w:r>
        <w:separator/>
      </w:r>
    </w:p>
  </w:footnote>
  <w:footnote w:type="continuationSeparator" w:id="0">
    <w:p w14:paraId="7E7C0990" w14:textId="77777777" w:rsidR="002664B8" w:rsidRDefault="002664B8" w:rsidP="009D06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91F07" w14:textId="70762799" w:rsidR="009D060A" w:rsidRDefault="009D060A">
    <w:pPr>
      <w:pStyle w:val="Header"/>
    </w:pPr>
    <w:hyperlink r:id="rId1" w:history="1">
      <w:r w:rsidRPr="00C76D6B">
        <w:rPr>
          <w:rStyle w:val="Hyperlink"/>
        </w:rPr>
        <w:t>1907970@student.uwtsd.ac.uk</w:t>
      </w:r>
    </w:hyperlink>
    <w:r>
      <w:t xml:space="preserve"> – Rebecca Macfarlane</w:t>
    </w:r>
  </w:p>
  <w:p w14:paraId="15B813AD" w14:textId="77777777" w:rsidR="009D060A" w:rsidRDefault="009D0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D95B85"/>
    <w:multiLevelType w:val="hybridMultilevel"/>
    <w:tmpl w:val="8D16272A"/>
    <w:lvl w:ilvl="0" w:tplc="272E690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6B0"/>
    <w:rsid w:val="00024BA3"/>
    <w:rsid w:val="00040E80"/>
    <w:rsid w:val="0008543E"/>
    <w:rsid w:val="002646B1"/>
    <w:rsid w:val="002664B8"/>
    <w:rsid w:val="002C1D69"/>
    <w:rsid w:val="003E1B1E"/>
    <w:rsid w:val="0042431D"/>
    <w:rsid w:val="005D77AA"/>
    <w:rsid w:val="00627832"/>
    <w:rsid w:val="006E174E"/>
    <w:rsid w:val="007955DC"/>
    <w:rsid w:val="007F1A70"/>
    <w:rsid w:val="0082542A"/>
    <w:rsid w:val="008E2AB9"/>
    <w:rsid w:val="00915758"/>
    <w:rsid w:val="00924B20"/>
    <w:rsid w:val="00933161"/>
    <w:rsid w:val="009D060A"/>
    <w:rsid w:val="009D223D"/>
    <w:rsid w:val="00A04F72"/>
    <w:rsid w:val="00A522D8"/>
    <w:rsid w:val="00A6380D"/>
    <w:rsid w:val="00A73FEA"/>
    <w:rsid w:val="00B03C20"/>
    <w:rsid w:val="00B26740"/>
    <w:rsid w:val="00B4398B"/>
    <w:rsid w:val="00B71A71"/>
    <w:rsid w:val="00BD28FC"/>
    <w:rsid w:val="00CA357D"/>
    <w:rsid w:val="00D8401F"/>
    <w:rsid w:val="00D87B67"/>
    <w:rsid w:val="00DB0D4E"/>
    <w:rsid w:val="00DD45E9"/>
    <w:rsid w:val="00E16027"/>
    <w:rsid w:val="00F806B0"/>
    <w:rsid w:val="00FD5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E740"/>
  <w15:chartTrackingRefBased/>
  <w15:docId w15:val="{F888D450-87D4-490A-A8D6-B75F54FDF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6B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04F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4F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6B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806B0"/>
  </w:style>
  <w:style w:type="paragraph" w:styleId="ListParagraph">
    <w:name w:val="List Paragraph"/>
    <w:basedOn w:val="Normal"/>
    <w:uiPriority w:val="34"/>
    <w:qFormat/>
    <w:rsid w:val="00A73FEA"/>
    <w:pPr>
      <w:spacing w:after="0" w:line="240" w:lineRule="auto"/>
      <w:ind w:left="720"/>
      <w:contextualSpacing/>
    </w:pPr>
    <w:rPr>
      <w:rFonts w:ascii="Times New Roman" w:eastAsia="Times New Roman" w:hAnsi="Times New Roman" w:cs="Times New Roman"/>
      <w:sz w:val="24"/>
      <w:szCs w:val="20"/>
      <w:lang w:eastAsia="en-GB"/>
    </w:rPr>
  </w:style>
  <w:style w:type="character" w:customStyle="1" w:styleId="Heading2Char">
    <w:name w:val="Heading 2 Char"/>
    <w:basedOn w:val="DefaultParagraphFont"/>
    <w:link w:val="Heading2"/>
    <w:uiPriority w:val="9"/>
    <w:rsid w:val="00A04F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4F7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9D060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D0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60A"/>
  </w:style>
  <w:style w:type="paragraph" w:styleId="Footer">
    <w:name w:val="footer"/>
    <w:basedOn w:val="Normal"/>
    <w:link w:val="FooterChar"/>
    <w:uiPriority w:val="99"/>
    <w:unhideWhenUsed/>
    <w:rsid w:val="009D06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60A"/>
  </w:style>
  <w:style w:type="character" w:styleId="Hyperlink">
    <w:name w:val="Hyperlink"/>
    <w:basedOn w:val="DefaultParagraphFont"/>
    <w:uiPriority w:val="99"/>
    <w:unhideWhenUsed/>
    <w:rsid w:val="009D060A"/>
    <w:rPr>
      <w:color w:val="0563C1" w:themeColor="hyperlink"/>
      <w:u w:val="single"/>
    </w:rPr>
  </w:style>
  <w:style w:type="character" w:styleId="UnresolvedMention">
    <w:name w:val="Unresolved Mention"/>
    <w:basedOn w:val="DefaultParagraphFont"/>
    <w:uiPriority w:val="99"/>
    <w:semiHidden/>
    <w:unhideWhenUsed/>
    <w:rsid w:val="009D06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6538">
      <w:bodyDiv w:val="1"/>
      <w:marLeft w:val="0"/>
      <w:marRight w:val="0"/>
      <w:marTop w:val="0"/>
      <w:marBottom w:val="0"/>
      <w:divBdr>
        <w:top w:val="none" w:sz="0" w:space="0" w:color="auto"/>
        <w:left w:val="none" w:sz="0" w:space="0" w:color="auto"/>
        <w:bottom w:val="none" w:sz="0" w:space="0" w:color="auto"/>
        <w:right w:val="none" w:sz="0" w:space="0" w:color="auto"/>
      </w:divBdr>
    </w:div>
    <w:div w:id="14121085">
      <w:bodyDiv w:val="1"/>
      <w:marLeft w:val="0"/>
      <w:marRight w:val="0"/>
      <w:marTop w:val="0"/>
      <w:marBottom w:val="0"/>
      <w:divBdr>
        <w:top w:val="none" w:sz="0" w:space="0" w:color="auto"/>
        <w:left w:val="none" w:sz="0" w:space="0" w:color="auto"/>
        <w:bottom w:val="none" w:sz="0" w:space="0" w:color="auto"/>
        <w:right w:val="none" w:sz="0" w:space="0" w:color="auto"/>
      </w:divBdr>
    </w:div>
    <w:div w:id="42025448">
      <w:bodyDiv w:val="1"/>
      <w:marLeft w:val="0"/>
      <w:marRight w:val="0"/>
      <w:marTop w:val="0"/>
      <w:marBottom w:val="0"/>
      <w:divBdr>
        <w:top w:val="none" w:sz="0" w:space="0" w:color="auto"/>
        <w:left w:val="none" w:sz="0" w:space="0" w:color="auto"/>
        <w:bottom w:val="none" w:sz="0" w:space="0" w:color="auto"/>
        <w:right w:val="none" w:sz="0" w:space="0" w:color="auto"/>
      </w:divBdr>
    </w:div>
    <w:div w:id="100221177">
      <w:bodyDiv w:val="1"/>
      <w:marLeft w:val="0"/>
      <w:marRight w:val="0"/>
      <w:marTop w:val="0"/>
      <w:marBottom w:val="0"/>
      <w:divBdr>
        <w:top w:val="none" w:sz="0" w:space="0" w:color="auto"/>
        <w:left w:val="none" w:sz="0" w:space="0" w:color="auto"/>
        <w:bottom w:val="none" w:sz="0" w:space="0" w:color="auto"/>
        <w:right w:val="none" w:sz="0" w:space="0" w:color="auto"/>
      </w:divBdr>
    </w:div>
    <w:div w:id="100415433">
      <w:bodyDiv w:val="1"/>
      <w:marLeft w:val="0"/>
      <w:marRight w:val="0"/>
      <w:marTop w:val="0"/>
      <w:marBottom w:val="0"/>
      <w:divBdr>
        <w:top w:val="none" w:sz="0" w:space="0" w:color="auto"/>
        <w:left w:val="none" w:sz="0" w:space="0" w:color="auto"/>
        <w:bottom w:val="none" w:sz="0" w:space="0" w:color="auto"/>
        <w:right w:val="none" w:sz="0" w:space="0" w:color="auto"/>
      </w:divBdr>
    </w:div>
    <w:div w:id="101389572">
      <w:bodyDiv w:val="1"/>
      <w:marLeft w:val="0"/>
      <w:marRight w:val="0"/>
      <w:marTop w:val="0"/>
      <w:marBottom w:val="0"/>
      <w:divBdr>
        <w:top w:val="none" w:sz="0" w:space="0" w:color="auto"/>
        <w:left w:val="none" w:sz="0" w:space="0" w:color="auto"/>
        <w:bottom w:val="none" w:sz="0" w:space="0" w:color="auto"/>
        <w:right w:val="none" w:sz="0" w:space="0" w:color="auto"/>
      </w:divBdr>
    </w:div>
    <w:div w:id="106511991">
      <w:bodyDiv w:val="1"/>
      <w:marLeft w:val="0"/>
      <w:marRight w:val="0"/>
      <w:marTop w:val="0"/>
      <w:marBottom w:val="0"/>
      <w:divBdr>
        <w:top w:val="none" w:sz="0" w:space="0" w:color="auto"/>
        <w:left w:val="none" w:sz="0" w:space="0" w:color="auto"/>
        <w:bottom w:val="none" w:sz="0" w:space="0" w:color="auto"/>
        <w:right w:val="none" w:sz="0" w:space="0" w:color="auto"/>
      </w:divBdr>
    </w:div>
    <w:div w:id="128326516">
      <w:bodyDiv w:val="1"/>
      <w:marLeft w:val="0"/>
      <w:marRight w:val="0"/>
      <w:marTop w:val="0"/>
      <w:marBottom w:val="0"/>
      <w:divBdr>
        <w:top w:val="none" w:sz="0" w:space="0" w:color="auto"/>
        <w:left w:val="none" w:sz="0" w:space="0" w:color="auto"/>
        <w:bottom w:val="none" w:sz="0" w:space="0" w:color="auto"/>
        <w:right w:val="none" w:sz="0" w:space="0" w:color="auto"/>
      </w:divBdr>
    </w:div>
    <w:div w:id="138770790">
      <w:bodyDiv w:val="1"/>
      <w:marLeft w:val="0"/>
      <w:marRight w:val="0"/>
      <w:marTop w:val="0"/>
      <w:marBottom w:val="0"/>
      <w:divBdr>
        <w:top w:val="none" w:sz="0" w:space="0" w:color="auto"/>
        <w:left w:val="none" w:sz="0" w:space="0" w:color="auto"/>
        <w:bottom w:val="none" w:sz="0" w:space="0" w:color="auto"/>
        <w:right w:val="none" w:sz="0" w:space="0" w:color="auto"/>
      </w:divBdr>
    </w:div>
    <w:div w:id="154419302">
      <w:bodyDiv w:val="1"/>
      <w:marLeft w:val="0"/>
      <w:marRight w:val="0"/>
      <w:marTop w:val="0"/>
      <w:marBottom w:val="0"/>
      <w:divBdr>
        <w:top w:val="none" w:sz="0" w:space="0" w:color="auto"/>
        <w:left w:val="none" w:sz="0" w:space="0" w:color="auto"/>
        <w:bottom w:val="none" w:sz="0" w:space="0" w:color="auto"/>
        <w:right w:val="none" w:sz="0" w:space="0" w:color="auto"/>
      </w:divBdr>
    </w:div>
    <w:div w:id="156044241">
      <w:bodyDiv w:val="1"/>
      <w:marLeft w:val="0"/>
      <w:marRight w:val="0"/>
      <w:marTop w:val="0"/>
      <w:marBottom w:val="0"/>
      <w:divBdr>
        <w:top w:val="none" w:sz="0" w:space="0" w:color="auto"/>
        <w:left w:val="none" w:sz="0" w:space="0" w:color="auto"/>
        <w:bottom w:val="none" w:sz="0" w:space="0" w:color="auto"/>
        <w:right w:val="none" w:sz="0" w:space="0" w:color="auto"/>
      </w:divBdr>
    </w:div>
    <w:div w:id="186481213">
      <w:bodyDiv w:val="1"/>
      <w:marLeft w:val="0"/>
      <w:marRight w:val="0"/>
      <w:marTop w:val="0"/>
      <w:marBottom w:val="0"/>
      <w:divBdr>
        <w:top w:val="none" w:sz="0" w:space="0" w:color="auto"/>
        <w:left w:val="none" w:sz="0" w:space="0" w:color="auto"/>
        <w:bottom w:val="none" w:sz="0" w:space="0" w:color="auto"/>
        <w:right w:val="none" w:sz="0" w:space="0" w:color="auto"/>
      </w:divBdr>
    </w:div>
    <w:div w:id="196478601">
      <w:bodyDiv w:val="1"/>
      <w:marLeft w:val="0"/>
      <w:marRight w:val="0"/>
      <w:marTop w:val="0"/>
      <w:marBottom w:val="0"/>
      <w:divBdr>
        <w:top w:val="none" w:sz="0" w:space="0" w:color="auto"/>
        <w:left w:val="none" w:sz="0" w:space="0" w:color="auto"/>
        <w:bottom w:val="none" w:sz="0" w:space="0" w:color="auto"/>
        <w:right w:val="none" w:sz="0" w:space="0" w:color="auto"/>
      </w:divBdr>
    </w:div>
    <w:div w:id="218901123">
      <w:bodyDiv w:val="1"/>
      <w:marLeft w:val="0"/>
      <w:marRight w:val="0"/>
      <w:marTop w:val="0"/>
      <w:marBottom w:val="0"/>
      <w:divBdr>
        <w:top w:val="none" w:sz="0" w:space="0" w:color="auto"/>
        <w:left w:val="none" w:sz="0" w:space="0" w:color="auto"/>
        <w:bottom w:val="none" w:sz="0" w:space="0" w:color="auto"/>
        <w:right w:val="none" w:sz="0" w:space="0" w:color="auto"/>
      </w:divBdr>
    </w:div>
    <w:div w:id="221331862">
      <w:bodyDiv w:val="1"/>
      <w:marLeft w:val="0"/>
      <w:marRight w:val="0"/>
      <w:marTop w:val="0"/>
      <w:marBottom w:val="0"/>
      <w:divBdr>
        <w:top w:val="none" w:sz="0" w:space="0" w:color="auto"/>
        <w:left w:val="none" w:sz="0" w:space="0" w:color="auto"/>
        <w:bottom w:val="none" w:sz="0" w:space="0" w:color="auto"/>
        <w:right w:val="none" w:sz="0" w:space="0" w:color="auto"/>
      </w:divBdr>
    </w:div>
    <w:div w:id="231081908">
      <w:bodyDiv w:val="1"/>
      <w:marLeft w:val="0"/>
      <w:marRight w:val="0"/>
      <w:marTop w:val="0"/>
      <w:marBottom w:val="0"/>
      <w:divBdr>
        <w:top w:val="none" w:sz="0" w:space="0" w:color="auto"/>
        <w:left w:val="none" w:sz="0" w:space="0" w:color="auto"/>
        <w:bottom w:val="none" w:sz="0" w:space="0" w:color="auto"/>
        <w:right w:val="none" w:sz="0" w:space="0" w:color="auto"/>
      </w:divBdr>
    </w:div>
    <w:div w:id="239682312">
      <w:bodyDiv w:val="1"/>
      <w:marLeft w:val="0"/>
      <w:marRight w:val="0"/>
      <w:marTop w:val="0"/>
      <w:marBottom w:val="0"/>
      <w:divBdr>
        <w:top w:val="none" w:sz="0" w:space="0" w:color="auto"/>
        <w:left w:val="none" w:sz="0" w:space="0" w:color="auto"/>
        <w:bottom w:val="none" w:sz="0" w:space="0" w:color="auto"/>
        <w:right w:val="none" w:sz="0" w:space="0" w:color="auto"/>
      </w:divBdr>
    </w:div>
    <w:div w:id="247541780">
      <w:bodyDiv w:val="1"/>
      <w:marLeft w:val="0"/>
      <w:marRight w:val="0"/>
      <w:marTop w:val="0"/>
      <w:marBottom w:val="0"/>
      <w:divBdr>
        <w:top w:val="none" w:sz="0" w:space="0" w:color="auto"/>
        <w:left w:val="none" w:sz="0" w:space="0" w:color="auto"/>
        <w:bottom w:val="none" w:sz="0" w:space="0" w:color="auto"/>
        <w:right w:val="none" w:sz="0" w:space="0" w:color="auto"/>
      </w:divBdr>
    </w:div>
    <w:div w:id="250359129">
      <w:bodyDiv w:val="1"/>
      <w:marLeft w:val="0"/>
      <w:marRight w:val="0"/>
      <w:marTop w:val="0"/>
      <w:marBottom w:val="0"/>
      <w:divBdr>
        <w:top w:val="none" w:sz="0" w:space="0" w:color="auto"/>
        <w:left w:val="none" w:sz="0" w:space="0" w:color="auto"/>
        <w:bottom w:val="none" w:sz="0" w:space="0" w:color="auto"/>
        <w:right w:val="none" w:sz="0" w:space="0" w:color="auto"/>
      </w:divBdr>
    </w:div>
    <w:div w:id="254633439">
      <w:bodyDiv w:val="1"/>
      <w:marLeft w:val="0"/>
      <w:marRight w:val="0"/>
      <w:marTop w:val="0"/>
      <w:marBottom w:val="0"/>
      <w:divBdr>
        <w:top w:val="none" w:sz="0" w:space="0" w:color="auto"/>
        <w:left w:val="none" w:sz="0" w:space="0" w:color="auto"/>
        <w:bottom w:val="none" w:sz="0" w:space="0" w:color="auto"/>
        <w:right w:val="none" w:sz="0" w:space="0" w:color="auto"/>
      </w:divBdr>
    </w:div>
    <w:div w:id="296880309">
      <w:bodyDiv w:val="1"/>
      <w:marLeft w:val="0"/>
      <w:marRight w:val="0"/>
      <w:marTop w:val="0"/>
      <w:marBottom w:val="0"/>
      <w:divBdr>
        <w:top w:val="none" w:sz="0" w:space="0" w:color="auto"/>
        <w:left w:val="none" w:sz="0" w:space="0" w:color="auto"/>
        <w:bottom w:val="none" w:sz="0" w:space="0" w:color="auto"/>
        <w:right w:val="none" w:sz="0" w:space="0" w:color="auto"/>
      </w:divBdr>
    </w:div>
    <w:div w:id="299118637">
      <w:bodyDiv w:val="1"/>
      <w:marLeft w:val="0"/>
      <w:marRight w:val="0"/>
      <w:marTop w:val="0"/>
      <w:marBottom w:val="0"/>
      <w:divBdr>
        <w:top w:val="none" w:sz="0" w:space="0" w:color="auto"/>
        <w:left w:val="none" w:sz="0" w:space="0" w:color="auto"/>
        <w:bottom w:val="none" w:sz="0" w:space="0" w:color="auto"/>
        <w:right w:val="none" w:sz="0" w:space="0" w:color="auto"/>
      </w:divBdr>
    </w:div>
    <w:div w:id="305937482">
      <w:bodyDiv w:val="1"/>
      <w:marLeft w:val="0"/>
      <w:marRight w:val="0"/>
      <w:marTop w:val="0"/>
      <w:marBottom w:val="0"/>
      <w:divBdr>
        <w:top w:val="none" w:sz="0" w:space="0" w:color="auto"/>
        <w:left w:val="none" w:sz="0" w:space="0" w:color="auto"/>
        <w:bottom w:val="none" w:sz="0" w:space="0" w:color="auto"/>
        <w:right w:val="none" w:sz="0" w:space="0" w:color="auto"/>
      </w:divBdr>
    </w:div>
    <w:div w:id="318467421">
      <w:bodyDiv w:val="1"/>
      <w:marLeft w:val="0"/>
      <w:marRight w:val="0"/>
      <w:marTop w:val="0"/>
      <w:marBottom w:val="0"/>
      <w:divBdr>
        <w:top w:val="none" w:sz="0" w:space="0" w:color="auto"/>
        <w:left w:val="none" w:sz="0" w:space="0" w:color="auto"/>
        <w:bottom w:val="none" w:sz="0" w:space="0" w:color="auto"/>
        <w:right w:val="none" w:sz="0" w:space="0" w:color="auto"/>
      </w:divBdr>
    </w:div>
    <w:div w:id="325862372">
      <w:bodyDiv w:val="1"/>
      <w:marLeft w:val="0"/>
      <w:marRight w:val="0"/>
      <w:marTop w:val="0"/>
      <w:marBottom w:val="0"/>
      <w:divBdr>
        <w:top w:val="none" w:sz="0" w:space="0" w:color="auto"/>
        <w:left w:val="none" w:sz="0" w:space="0" w:color="auto"/>
        <w:bottom w:val="none" w:sz="0" w:space="0" w:color="auto"/>
        <w:right w:val="none" w:sz="0" w:space="0" w:color="auto"/>
      </w:divBdr>
    </w:div>
    <w:div w:id="331447434">
      <w:bodyDiv w:val="1"/>
      <w:marLeft w:val="0"/>
      <w:marRight w:val="0"/>
      <w:marTop w:val="0"/>
      <w:marBottom w:val="0"/>
      <w:divBdr>
        <w:top w:val="none" w:sz="0" w:space="0" w:color="auto"/>
        <w:left w:val="none" w:sz="0" w:space="0" w:color="auto"/>
        <w:bottom w:val="none" w:sz="0" w:space="0" w:color="auto"/>
        <w:right w:val="none" w:sz="0" w:space="0" w:color="auto"/>
      </w:divBdr>
    </w:div>
    <w:div w:id="357856827">
      <w:bodyDiv w:val="1"/>
      <w:marLeft w:val="0"/>
      <w:marRight w:val="0"/>
      <w:marTop w:val="0"/>
      <w:marBottom w:val="0"/>
      <w:divBdr>
        <w:top w:val="none" w:sz="0" w:space="0" w:color="auto"/>
        <w:left w:val="none" w:sz="0" w:space="0" w:color="auto"/>
        <w:bottom w:val="none" w:sz="0" w:space="0" w:color="auto"/>
        <w:right w:val="none" w:sz="0" w:space="0" w:color="auto"/>
      </w:divBdr>
    </w:div>
    <w:div w:id="376048093">
      <w:bodyDiv w:val="1"/>
      <w:marLeft w:val="0"/>
      <w:marRight w:val="0"/>
      <w:marTop w:val="0"/>
      <w:marBottom w:val="0"/>
      <w:divBdr>
        <w:top w:val="none" w:sz="0" w:space="0" w:color="auto"/>
        <w:left w:val="none" w:sz="0" w:space="0" w:color="auto"/>
        <w:bottom w:val="none" w:sz="0" w:space="0" w:color="auto"/>
        <w:right w:val="none" w:sz="0" w:space="0" w:color="auto"/>
      </w:divBdr>
    </w:div>
    <w:div w:id="386954095">
      <w:bodyDiv w:val="1"/>
      <w:marLeft w:val="0"/>
      <w:marRight w:val="0"/>
      <w:marTop w:val="0"/>
      <w:marBottom w:val="0"/>
      <w:divBdr>
        <w:top w:val="none" w:sz="0" w:space="0" w:color="auto"/>
        <w:left w:val="none" w:sz="0" w:space="0" w:color="auto"/>
        <w:bottom w:val="none" w:sz="0" w:space="0" w:color="auto"/>
        <w:right w:val="none" w:sz="0" w:space="0" w:color="auto"/>
      </w:divBdr>
    </w:div>
    <w:div w:id="403188167">
      <w:bodyDiv w:val="1"/>
      <w:marLeft w:val="0"/>
      <w:marRight w:val="0"/>
      <w:marTop w:val="0"/>
      <w:marBottom w:val="0"/>
      <w:divBdr>
        <w:top w:val="none" w:sz="0" w:space="0" w:color="auto"/>
        <w:left w:val="none" w:sz="0" w:space="0" w:color="auto"/>
        <w:bottom w:val="none" w:sz="0" w:space="0" w:color="auto"/>
        <w:right w:val="none" w:sz="0" w:space="0" w:color="auto"/>
      </w:divBdr>
    </w:div>
    <w:div w:id="409624921">
      <w:bodyDiv w:val="1"/>
      <w:marLeft w:val="0"/>
      <w:marRight w:val="0"/>
      <w:marTop w:val="0"/>
      <w:marBottom w:val="0"/>
      <w:divBdr>
        <w:top w:val="none" w:sz="0" w:space="0" w:color="auto"/>
        <w:left w:val="none" w:sz="0" w:space="0" w:color="auto"/>
        <w:bottom w:val="none" w:sz="0" w:space="0" w:color="auto"/>
        <w:right w:val="none" w:sz="0" w:space="0" w:color="auto"/>
      </w:divBdr>
    </w:div>
    <w:div w:id="441610719">
      <w:bodyDiv w:val="1"/>
      <w:marLeft w:val="0"/>
      <w:marRight w:val="0"/>
      <w:marTop w:val="0"/>
      <w:marBottom w:val="0"/>
      <w:divBdr>
        <w:top w:val="none" w:sz="0" w:space="0" w:color="auto"/>
        <w:left w:val="none" w:sz="0" w:space="0" w:color="auto"/>
        <w:bottom w:val="none" w:sz="0" w:space="0" w:color="auto"/>
        <w:right w:val="none" w:sz="0" w:space="0" w:color="auto"/>
      </w:divBdr>
    </w:div>
    <w:div w:id="442304228">
      <w:bodyDiv w:val="1"/>
      <w:marLeft w:val="0"/>
      <w:marRight w:val="0"/>
      <w:marTop w:val="0"/>
      <w:marBottom w:val="0"/>
      <w:divBdr>
        <w:top w:val="none" w:sz="0" w:space="0" w:color="auto"/>
        <w:left w:val="none" w:sz="0" w:space="0" w:color="auto"/>
        <w:bottom w:val="none" w:sz="0" w:space="0" w:color="auto"/>
        <w:right w:val="none" w:sz="0" w:space="0" w:color="auto"/>
      </w:divBdr>
    </w:div>
    <w:div w:id="443382476">
      <w:bodyDiv w:val="1"/>
      <w:marLeft w:val="0"/>
      <w:marRight w:val="0"/>
      <w:marTop w:val="0"/>
      <w:marBottom w:val="0"/>
      <w:divBdr>
        <w:top w:val="none" w:sz="0" w:space="0" w:color="auto"/>
        <w:left w:val="none" w:sz="0" w:space="0" w:color="auto"/>
        <w:bottom w:val="none" w:sz="0" w:space="0" w:color="auto"/>
        <w:right w:val="none" w:sz="0" w:space="0" w:color="auto"/>
      </w:divBdr>
    </w:div>
    <w:div w:id="450363412">
      <w:bodyDiv w:val="1"/>
      <w:marLeft w:val="0"/>
      <w:marRight w:val="0"/>
      <w:marTop w:val="0"/>
      <w:marBottom w:val="0"/>
      <w:divBdr>
        <w:top w:val="none" w:sz="0" w:space="0" w:color="auto"/>
        <w:left w:val="none" w:sz="0" w:space="0" w:color="auto"/>
        <w:bottom w:val="none" w:sz="0" w:space="0" w:color="auto"/>
        <w:right w:val="none" w:sz="0" w:space="0" w:color="auto"/>
      </w:divBdr>
    </w:div>
    <w:div w:id="453523077">
      <w:bodyDiv w:val="1"/>
      <w:marLeft w:val="0"/>
      <w:marRight w:val="0"/>
      <w:marTop w:val="0"/>
      <w:marBottom w:val="0"/>
      <w:divBdr>
        <w:top w:val="none" w:sz="0" w:space="0" w:color="auto"/>
        <w:left w:val="none" w:sz="0" w:space="0" w:color="auto"/>
        <w:bottom w:val="none" w:sz="0" w:space="0" w:color="auto"/>
        <w:right w:val="none" w:sz="0" w:space="0" w:color="auto"/>
      </w:divBdr>
    </w:div>
    <w:div w:id="455029354">
      <w:bodyDiv w:val="1"/>
      <w:marLeft w:val="0"/>
      <w:marRight w:val="0"/>
      <w:marTop w:val="0"/>
      <w:marBottom w:val="0"/>
      <w:divBdr>
        <w:top w:val="none" w:sz="0" w:space="0" w:color="auto"/>
        <w:left w:val="none" w:sz="0" w:space="0" w:color="auto"/>
        <w:bottom w:val="none" w:sz="0" w:space="0" w:color="auto"/>
        <w:right w:val="none" w:sz="0" w:space="0" w:color="auto"/>
      </w:divBdr>
    </w:div>
    <w:div w:id="462113643">
      <w:bodyDiv w:val="1"/>
      <w:marLeft w:val="0"/>
      <w:marRight w:val="0"/>
      <w:marTop w:val="0"/>
      <w:marBottom w:val="0"/>
      <w:divBdr>
        <w:top w:val="none" w:sz="0" w:space="0" w:color="auto"/>
        <w:left w:val="none" w:sz="0" w:space="0" w:color="auto"/>
        <w:bottom w:val="none" w:sz="0" w:space="0" w:color="auto"/>
        <w:right w:val="none" w:sz="0" w:space="0" w:color="auto"/>
      </w:divBdr>
    </w:div>
    <w:div w:id="463541629">
      <w:bodyDiv w:val="1"/>
      <w:marLeft w:val="0"/>
      <w:marRight w:val="0"/>
      <w:marTop w:val="0"/>
      <w:marBottom w:val="0"/>
      <w:divBdr>
        <w:top w:val="none" w:sz="0" w:space="0" w:color="auto"/>
        <w:left w:val="none" w:sz="0" w:space="0" w:color="auto"/>
        <w:bottom w:val="none" w:sz="0" w:space="0" w:color="auto"/>
        <w:right w:val="none" w:sz="0" w:space="0" w:color="auto"/>
      </w:divBdr>
    </w:div>
    <w:div w:id="469440252">
      <w:bodyDiv w:val="1"/>
      <w:marLeft w:val="0"/>
      <w:marRight w:val="0"/>
      <w:marTop w:val="0"/>
      <w:marBottom w:val="0"/>
      <w:divBdr>
        <w:top w:val="none" w:sz="0" w:space="0" w:color="auto"/>
        <w:left w:val="none" w:sz="0" w:space="0" w:color="auto"/>
        <w:bottom w:val="none" w:sz="0" w:space="0" w:color="auto"/>
        <w:right w:val="none" w:sz="0" w:space="0" w:color="auto"/>
      </w:divBdr>
    </w:div>
    <w:div w:id="510216073">
      <w:bodyDiv w:val="1"/>
      <w:marLeft w:val="0"/>
      <w:marRight w:val="0"/>
      <w:marTop w:val="0"/>
      <w:marBottom w:val="0"/>
      <w:divBdr>
        <w:top w:val="none" w:sz="0" w:space="0" w:color="auto"/>
        <w:left w:val="none" w:sz="0" w:space="0" w:color="auto"/>
        <w:bottom w:val="none" w:sz="0" w:space="0" w:color="auto"/>
        <w:right w:val="none" w:sz="0" w:space="0" w:color="auto"/>
      </w:divBdr>
    </w:div>
    <w:div w:id="513570980">
      <w:bodyDiv w:val="1"/>
      <w:marLeft w:val="0"/>
      <w:marRight w:val="0"/>
      <w:marTop w:val="0"/>
      <w:marBottom w:val="0"/>
      <w:divBdr>
        <w:top w:val="none" w:sz="0" w:space="0" w:color="auto"/>
        <w:left w:val="none" w:sz="0" w:space="0" w:color="auto"/>
        <w:bottom w:val="none" w:sz="0" w:space="0" w:color="auto"/>
        <w:right w:val="none" w:sz="0" w:space="0" w:color="auto"/>
      </w:divBdr>
    </w:div>
    <w:div w:id="519704423">
      <w:bodyDiv w:val="1"/>
      <w:marLeft w:val="0"/>
      <w:marRight w:val="0"/>
      <w:marTop w:val="0"/>
      <w:marBottom w:val="0"/>
      <w:divBdr>
        <w:top w:val="none" w:sz="0" w:space="0" w:color="auto"/>
        <w:left w:val="none" w:sz="0" w:space="0" w:color="auto"/>
        <w:bottom w:val="none" w:sz="0" w:space="0" w:color="auto"/>
        <w:right w:val="none" w:sz="0" w:space="0" w:color="auto"/>
      </w:divBdr>
    </w:div>
    <w:div w:id="524754863">
      <w:bodyDiv w:val="1"/>
      <w:marLeft w:val="0"/>
      <w:marRight w:val="0"/>
      <w:marTop w:val="0"/>
      <w:marBottom w:val="0"/>
      <w:divBdr>
        <w:top w:val="none" w:sz="0" w:space="0" w:color="auto"/>
        <w:left w:val="none" w:sz="0" w:space="0" w:color="auto"/>
        <w:bottom w:val="none" w:sz="0" w:space="0" w:color="auto"/>
        <w:right w:val="none" w:sz="0" w:space="0" w:color="auto"/>
      </w:divBdr>
    </w:div>
    <w:div w:id="531114110">
      <w:bodyDiv w:val="1"/>
      <w:marLeft w:val="0"/>
      <w:marRight w:val="0"/>
      <w:marTop w:val="0"/>
      <w:marBottom w:val="0"/>
      <w:divBdr>
        <w:top w:val="none" w:sz="0" w:space="0" w:color="auto"/>
        <w:left w:val="none" w:sz="0" w:space="0" w:color="auto"/>
        <w:bottom w:val="none" w:sz="0" w:space="0" w:color="auto"/>
        <w:right w:val="none" w:sz="0" w:space="0" w:color="auto"/>
      </w:divBdr>
    </w:div>
    <w:div w:id="543442449">
      <w:bodyDiv w:val="1"/>
      <w:marLeft w:val="0"/>
      <w:marRight w:val="0"/>
      <w:marTop w:val="0"/>
      <w:marBottom w:val="0"/>
      <w:divBdr>
        <w:top w:val="none" w:sz="0" w:space="0" w:color="auto"/>
        <w:left w:val="none" w:sz="0" w:space="0" w:color="auto"/>
        <w:bottom w:val="none" w:sz="0" w:space="0" w:color="auto"/>
        <w:right w:val="none" w:sz="0" w:space="0" w:color="auto"/>
      </w:divBdr>
    </w:div>
    <w:div w:id="551891538">
      <w:bodyDiv w:val="1"/>
      <w:marLeft w:val="0"/>
      <w:marRight w:val="0"/>
      <w:marTop w:val="0"/>
      <w:marBottom w:val="0"/>
      <w:divBdr>
        <w:top w:val="none" w:sz="0" w:space="0" w:color="auto"/>
        <w:left w:val="none" w:sz="0" w:space="0" w:color="auto"/>
        <w:bottom w:val="none" w:sz="0" w:space="0" w:color="auto"/>
        <w:right w:val="none" w:sz="0" w:space="0" w:color="auto"/>
      </w:divBdr>
    </w:div>
    <w:div w:id="559828561">
      <w:bodyDiv w:val="1"/>
      <w:marLeft w:val="0"/>
      <w:marRight w:val="0"/>
      <w:marTop w:val="0"/>
      <w:marBottom w:val="0"/>
      <w:divBdr>
        <w:top w:val="none" w:sz="0" w:space="0" w:color="auto"/>
        <w:left w:val="none" w:sz="0" w:space="0" w:color="auto"/>
        <w:bottom w:val="none" w:sz="0" w:space="0" w:color="auto"/>
        <w:right w:val="none" w:sz="0" w:space="0" w:color="auto"/>
      </w:divBdr>
    </w:div>
    <w:div w:id="573662517">
      <w:bodyDiv w:val="1"/>
      <w:marLeft w:val="0"/>
      <w:marRight w:val="0"/>
      <w:marTop w:val="0"/>
      <w:marBottom w:val="0"/>
      <w:divBdr>
        <w:top w:val="none" w:sz="0" w:space="0" w:color="auto"/>
        <w:left w:val="none" w:sz="0" w:space="0" w:color="auto"/>
        <w:bottom w:val="none" w:sz="0" w:space="0" w:color="auto"/>
        <w:right w:val="none" w:sz="0" w:space="0" w:color="auto"/>
      </w:divBdr>
    </w:div>
    <w:div w:id="583534838">
      <w:bodyDiv w:val="1"/>
      <w:marLeft w:val="0"/>
      <w:marRight w:val="0"/>
      <w:marTop w:val="0"/>
      <w:marBottom w:val="0"/>
      <w:divBdr>
        <w:top w:val="none" w:sz="0" w:space="0" w:color="auto"/>
        <w:left w:val="none" w:sz="0" w:space="0" w:color="auto"/>
        <w:bottom w:val="none" w:sz="0" w:space="0" w:color="auto"/>
        <w:right w:val="none" w:sz="0" w:space="0" w:color="auto"/>
      </w:divBdr>
    </w:div>
    <w:div w:id="587348501">
      <w:bodyDiv w:val="1"/>
      <w:marLeft w:val="0"/>
      <w:marRight w:val="0"/>
      <w:marTop w:val="0"/>
      <w:marBottom w:val="0"/>
      <w:divBdr>
        <w:top w:val="none" w:sz="0" w:space="0" w:color="auto"/>
        <w:left w:val="none" w:sz="0" w:space="0" w:color="auto"/>
        <w:bottom w:val="none" w:sz="0" w:space="0" w:color="auto"/>
        <w:right w:val="none" w:sz="0" w:space="0" w:color="auto"/>
      </w:divBdr>
    </w:div>
    <w:div w:id="589000057">
      <w:bodyDiv w:val="1"/>
      <w:marLeft w:val="0"/>
      <w:marRight w:val="0"/>
      <w:marTop w:val="0"/>
      <w:marBottom w:val="0"/>
      <w:divBdr>
        <w:top w:val="none" w:sz="0" w:space="0" w:color="auto"/>
        <w:left w:val="none" w:sz="0" w:space="0" w:color="auto"/>
        <w:bottom w:val="none" w:sz="0" w:space="0" w:color="auto"/>
        <w:right w:val="none" w:sz="0" w:space="0" w:color="auto"/>
      </w:divBdr>
    </w:div>
    <w:div w:id="600845507">
      <w:bodyDiv w:val="1"/>
      <w:marLeft w:val="0"/>
      <w:marRight w:val="0"/>
      <w:marTop w:val="0"/>
      <w:marBottom w:val="0"/>
      <w:divBdr>
        <w:top w:val="none" w:sz="0" w:space="0" w:color="auto"/>
        <w:left w:val="none" w:sz="0" w:space="0" w:color="auto"/>
        <w:bottom w:val="none" w:sz="0" w:space="0" w:color="auto"/>
        <w:right w:val="none" w:sz="0" w:space="0" w:color="auto"/>
      </w:divBdr>
    </w:div>
    <w:div w:id="607205276">
      <w:bodyDiv w:val="1"/>
      <w:marLeft w:val="0"/>
      <w:marRight w:val="0"/>
      <w:marTop w:val="0"/>
      <w:marBottom w:val="0"/>
      <w:divBdr>
        <w:top w:val="none" w:sz="0" w:space="0" w:color="auto"/>
        <w:left w:val="none" w:sz="0" w:space="0" w:color="auto"/>
        <w:bottom w:val="none" w:sz="0" w:space="0" w:color="auto"/>
        <w:right w:val="none" w:sz="0" w:space="0" w:color="auto"/>
      </w:divBdr>
    </w:div>
    <w:div w:id="611716176">
      <w:bodyDiv w:val="1"/>
      <w:marLeft w:val="0"/>
      <w:marRight w:val="0"/>
      <w:marTop w:val="0"/>
      <w:marBottom w:val="0"/>
      <w:divBdr>
        <w:top w:val="none" w:sz="0" w:space="0" w:color="auto"/>
        <w:left w:val="none" w:sz="0" w:space="0" w:color="auto"/>
        <w:bottom w:val="none" w:sz="0" w:space="0" w:color="auto"/>
        <w:right w:val="none" w:sz="0" w:space="0" w:color="auto"/>
      </w:divBdr>
    </w:div>
    <w:div w:id="615215392">
      <w:bodyDiv w:val="1"/>
      <w:marLeft w:val="0"/>
      <w:marRight w:val="0"/>
      <w:marTop w:val="0"/>
      <w:marBottom w:val="0"/>
      <w:divBdr>
        <w:top w:val="none" w:sz="0" w:space="0" w:color="auto"/>
        <w:left w:val="none" w:sz="0" w:space="0" w:color="auto"/>
        <w:bottom w:val="none" w:sz="0" w:space="0" w:color="auto"/>
        <w:right w:val="none" w:sz="0" w:space="0" w:color="auto"/>
      </w:divBdr>
    </w:div>
    <w:div w:id="623316683">
      <w:bodyDiv w:val="1"/>
      <w:marLeft w:val="0"/>
      <w:marRight w:val="0"/>
      <w:marTop w:val="0"/>
      <w:marBottom w:val="0"/>
      <w:divBdr>
        <w:top w:val="none" w:sz="0" w:space="0" w:color="auto"/>
        <w:left w:val="none" w:sz="0" w:space="0" w:color="auto"/>
        <w:bottom w:val="none" w:sz="0" w:space="0" w:color="auto"/>
        <w:right w:val="none" w:sz="0" w:space="0" w:color="auto"/>
      </w:divBdr>
    </w:div>
    <w:div w:id="633604282">
      <w:bodyDiv w:val="1"/>
      <w:marLeft w:val="0"/>
      <w:marRight w:val="0"/>
      <w:marTop w:val="0"/>
      <w:marBottom w:val="0"/>
      <w:divBdr>
        <w:top w:val="none" w:sz="0" w:space="0" w:color="auto"/>
        <w:left w:val="none" w:sz="0" w:space="0" w:color="auto"/>
        <w:bottom w:val="none" w:sz="0" w:space="0" w:color="auto"/>
        <w:right w:val="none" w:sz="0" w:space="0" w:color="auto"/>
      </w:divBdr>
    </w:div>
    <w:div w:id="649869551">
      <w:bodyDiv w:val="1"/>
      <w:marLeft w:val="0"/>
      <w:marRight w:val="0"/>
      <w:marTop w:val="0"/>
      <w:marBottom w:val="0"/>
      <w:divBdr>
        <w:top w:val="none" w:sz="0" w:space="0" w:color="auto"/>
        <w:left w:val="none" w:sz="0" w:space="0" w:color="auto"/>
        <w:bottom w:val="none" w:sz="0" w:space="0" w:color="auto"/>
        <w:right w:val="none" w:sz="0" w:space="0" w:color="auto"/>
      </w:divBdr>
    </w:div>
    <w:div w:id="655691083">
      <w:bodyDiv w:val="1"/>
      <w:marLeft w:val="0"/>
      <w:marRight w:val="0"/>
      <w:marTop w:val="0"/>
      <w:marBottom w:val="0"/>
      <w:divBdr>
        <w:top w:val="none" w:sz="0" w:space="0" w:color="auto"/>
        <w:left w:val="none" w:sz="0" w:space="0" w:color="auto"/>
        <w:bottom w:val="none" w:sz="0" w:space="0" w:color="auto"/>
        <w:right w:val="none" w:sz="0" w:space="0" w:color="auto"/>
      </w:divBdr>
    </w:div>
    <w:div w:id="673848434">
      <w:bodyDiv w:val="1"/>
      <w:marLeft w:val="0"/>
      <w:marRight w:val="0"/>
      <w:marTop w:val="0"/>
      <w:marBottom w:val="0"/>
      <w:divBdr>
        <w:top w:val="none" w:sz="0" w:space="0" w:color="auto"/>
        <w:left w:val="none" w:sz="0" w:space="0" w:color="auto"/>
        <w:bottom w:val="none" w:sz="0" w:space="0" w:color="auto"/>
        <w:right w:val="none" w:sz="0" w:space="0" w:color="auto"/>
      </w:divBdr>
    </w:div>
    <w:div w:id="698891223">
      <w:bodyDiv w:val="1"/>
      <w:marLeft w:val="0"/>
      <w:marRight w:val="0"/>
      <w:marTop w:val="0"/>
      <w:marBottom w:val="0"/>
      <w:divBdr>
        <w:top w:val="none" w:sz="0" w:space="0" w:color="auto"/>
        <w:left w:val="none" w:sz="0" w:space="0" w:color="auto"/>
        <w:bottom w:val="none" w:sz="0" w:space="0" w:color="auto"/>
        <w:right w:val="none" w:sz="0" w:space="0" w:color="auto"/>
      </w:divBdr>
    </w:div>
    <w:div w:id="712463169">
      <w:bodyDiv w:val="1"/>
      <w:marLeft w:val="0"/>
      <w:marRight w:val="0"/>
      <w:marTop w:val="0"/>
      <w:marBottom w:val="0"/>
      <w:divBdr>
        <w:top w:val="none" w:sz="0" w:space="0" w:color="auto"/>
        <w:left w:val="none" w:sz="0" w:space="0" w:color="auto"/>
        <w:bottom w:val="none" w:sz="0" w:space="0" w:color="auto"/>
        <w:right w:val="none" w:sz="0" w:space="0" w:color="auto"/>
      </w:divBdr>
    </w:div>
    <w:div w:id="713426257">
      <w:bodyDiv w:val="1"/>
      <w:marLeft w:val="0"/>
      <w:marRight w:val="0"/>
      <w:marTop w:val="0"/>
      <w:marBottom w:val="0"/>
      <w:divBdr>
        <w:top w:val="none" w:sz="0" w:space="0" w:color="auto"/>
        <w:left w:val="none" w:sz="0" w:space="0" w:color="auto"/>
        <w:bottom w:val="none" w:sz="0" w:space="0" w:color="auto"/>
        <w:right w:val="none" w:sz="0" w:space="0" w:color="auto"/>
      </w:divBdr>
    </w:div>
    <w:div w:id="716975618">
      <w:bodyDiv w:val="1"/>
      <w:marLeft w:val="0"/>
      <w:marRight w:val="0"/>
      <w:marTop w:val="0"/>
      <w:marBottom w:val="0"/>
      <w:divBdr>
        <w:top w:val="none" w:sz="0" w:space="0" w:color="auto"/>
        <w:left w:val="none" w:sz="0" w:space="0" w:color="auto"/>
        <w:bottom w:val="none" w:sz="0" w:space="0" w:color="auto"/>
        <w:right w:val="none" w:sz="0" w:space="0" w:color="auto"/>
      </w:divBdr>
    </w:div>
    <w:div w:id="747533691">
      <w:bodyDiv w:val="1"/>
      <w:marLeft w:val="0"/>
      <w:marRight w:val="0"/>
      <w:marTop w:val="0"/>
      <w:marBottom w:val="0"/>
      <w:divBdr>
        <w:top w:val="none" w:sz="0" w:space="0" w:color="auto"/>
        <w:left w:val="none" w:sz="0" w:space="0" w:color="auto"/>
        <w:bottom w:val="none" w:sz="0" w:space="0" w:color="auto"/>
        <w:right w:val="none" w:sz="0" w:space="0" w:color="auto"/>
      </w:divBdr>
    </w:div>
    <w:div w:id="754324981">
      <w:bodyDiv w:val="1"/>
      <w:marLeft w:val="0"/>
      <w:marRight w:val="0"/>
      <w:marTop w:val="0"/>
      <w:marBottom w:val="0"/>
      <w:divBdr>
        <w:top w:val="none" w:sz="0" w:space="0" w:color="auto"/>
        <w:left w:val="none" w:sz="0" w:space="0" w:color="auto"/>
        <w:bottom w:val="none" w:sz="0" w:space="0" w:color="auto"/>
        <w:right w:val="none" w:sz="0" w:space="0" w:color="auto"/>
      </w:divBdr>
    </w:div>
    <w:div w:id="770511169">
      <w:bodyDiv w:val="1"/>
      <w:marLeft w:val="0"/>
      <w:marRight w:val="0"/>
      <w:marTop w:val="0"/>
      <w:marBottom w:val="0"/>
      <w:divBdr>
        <w:top w:val="none" w:sz="0" w:space="0" w:color="auto"/>
        <w:left w:val="none" w:sz="0" w:space="0" w:color="auto"/>
        <w:bottom w:val="none" w:sz="0" w:space="0" w:color="auto"/>
        <w:right w:val="none" w:sz="0" w:space="0" w:color="auto"/>
      </w:divBdr>
    </w:div>
    <w:div w:id="788470338">
      <w:bodyDiv w:val="1"/>
      <w:marLeft w:val="0"/>
      <w:marRight w:val="0"/>
      <w:marTop w:val="0"/>
      <w:marBottom w:val="0"/>
      <w:divBdr>
        <w:top w:val="none" w:sz="0" w:space="0" w:color="auto"/>
        <w:left w:val="none" w:sz="0" w:space="0" w:color="auto"/>
        <w:bottom w:val="none" w:sz="0" w:space="0" w:color="auto"/>
        <w:right w:val="none" w:sz="0" w:space="0" w:color="auto"/>
      </w:divBdr>
    </w:div>
    <w:div w:id="793409052">
      <w:bodyDiv w:val="1"/>
      <w:marLeft w:val="0"/>
      <w:marRight w:val="0"/>
      <w:marTop w:val="0"/>
      <w:marBottom w:val="0"/>
      <w:divBdr>
        <w:top w:val="none" w:sz="0" w:space="0" w:color="auto"/>
        <w:left w:val="none" w:sz="0" w:space="0" w:color="auto"/>
        <w:bottom w:val="none" w:sz="0" w:space="0" w:color="auto"/>
        <w:right w:val="none" w:sz="0" w:space="0" w:color="auto"/>
      </w:divBdr>
    </w:div>
    <w:div w:id="795829462">
      <w:bodyDiv w:val="1"/>
      <w:marLeft w:val="0"/>
      <w:marRight w:val="0"/>
      <w:marTop w:val="0"/>
      <w:marBottom w:val="0"/>
      <w:divBdr>
        <w:top w:val="none" w:sz="0" w:space="0" w:color="auto"/>
        <w:left w:val="none" w:sz="0" w:space="0" w:color="auto"/>
        <w:bottom w:val="none" w:sz="0" w:space="0" w:color="auto"/>
        <w:right w:val="none" w:sz="0" w:space="0" w:color="auto"/>
      </w:divBdr>
    </w:div>
    <w:div w:id="798914276">
      <w:bodyDiv w:val="1"/>
      <w:marLeft w:val="0"/>
      <w:marRight w:val="0"/>
      <w:marTop w:val="0"/>
      <w:marBottom w:val="0"/>
      <w:divBdr>
        <w:top w:val="none" w:sz="0" w:space="0" w:color="auto"/>
        <w:left w:val="none" w:sz="0" w:space="0" w:color="auto"/>
        <w:bottom w:val="none" w:sz="0" w:space="0" w:color="auto"/>
        <w:right w:val="none" w:sz="0" w:space="0" w:color="auto"/>
      </w:divBdr>
    </w:div>
    <w:div w:id="800146403">
      <w:bodyDiv w:val="1"/>
      <w:marLeft w:val="0"/>
      <w:marRight w:val="0"/>
      <w:marTop w:val="0"/>
      <w:marBottom w:val="0"/>
      <w:divBdr>
        <w:top w:val="none" w:sz="0" w:space="0" w:color="auto"/>
        <w:left w:val="none" w:sz="0" w:space="0" w:color="auto"/>
        <w:bottom w:val="none" w:sz="0" w:space="0" w:color="auto"/>
        <w:right w:val="none" w:sz="0" w:space="0" w:color="auto"/>
      </w:divBdr>
    </w:div>
    <w:div w:id="808936288">
      <w:bodyDiv w:val="1"/>
      <w:marLeft w:val="0"/>
      <w:marRight w:val="0"/>
      <w:marTop w:val="0"/>
      <w:marBottom w:val="0"/>
      <w:divBdr>
        <w:top w:val="none" w:sz="0" w:space="0" w:color="auto"/>
        <w:left w:val="none" w:sz="0" w:space="0" w:color="auto"/>
        <w:bottom w:val="none" w:sz="0" w:space="0" w:color="auto"/>
        <w:right w:val="none" w:sz="0" w:space="0" w:color="auto"/>
      </w:divBdr>
    </w:div>
    <w:div w:id="822545798">
      <w:bodyDiv w:val="1"/>
      <w:marLeft w:val="0"/>
      <w:marRight w:val="0"/>
      <w:marTop w:val="0"/>
      <w:marBottom w:val="0"/>
      <w:divBdr>
        <w:top w:val="none" w:sz="0" w:space="0" w:color="auto"/>
        <w:left w:val="none" w:sz="0" w:space="0" w:color="auto"/>
        <w:bottom w:val="none" w:sz="0" w:space="0" w:color="auto"/>
        <w:right w:val="none" w:sz="0" w:space="0" w:color="auto"/>
      </w:divBdr>
    </w:div>
    <w:div w:id="838622948">
      <w:bodyDiv w:val="1"/>
      <w:marLeft w:val="0"/>
      <w:marRight w:val="0"/>
      <w:marTop w:val="0"/>
      <w:marBottom w:val="0"/>
      <w:divBdr>
        <w:top w:val="none" w:sz="0" w:space="0" w:color="auto"/>
        <w:left w:val="none" w:sz="0" w:space="0" w:color="auto"/>
        <w:bottom w:val="none" w:sz="0" w:space="0" w:color="auto"/>
        <w:right w:val="none" w:sz="0" w:space="0" w:color="auto"/>
      </w:divBdr>
    </w:div>
    <w:div w:id="840240250">
      <w:bodyDiv w:val="1"/>
      <w:marLeft w:val="0"/>
      <w:marRight w:val="0"/>
      <w:marTop w:val="0"/>
      <w:marBottom w:val="0"/>
      <w:divBdr>
        <w:top w:val="none" w:sz="0" w:space="0" w:color="auto"/>
        <w:left w:val="none" w:sz="0" w:space="0" w:color="auto"/>
        <w:bottom w:val="none" w:sz="0" w:space="0" w:color="auto"/>
        <w:right w:val="none" w:sz="0" w:space="0" w:color="auto"/>
      </w:divBdr>
    </w:div>
    <w:div w:id="849640071">
      <w:bodyDiv w:val="1"/>
      <w:marLeft w:val="0"/>
      <w:marRight w:val="0"/>
      <w:marTop w:val="0"/>
      <w:marBottom w:val="0"/>
      <w:divBdr>
        <w:top w:val="none" w:sz="0" w:space="0" w:color="auto"/>
        <w:left w:val="none" w:sz="0" w:space="0" w:color="auto"/>
        <w:bottom w:val="none" w:sz="0" w:space="0" w:color="auto"/>
        <w:right w:val="none" w:sz="0" w:space="0" w:color="auto"/>
      </w:divBdr>
    </w:div>
    <w:div w:id="856503058">
      <w:bodyDiv w:val="1"/>
      <w:marLeft w:val="0"/>
      <w:marRight w:val="0"/>
      <w:marTop w:val="0"/>
      <w:marBottom w:val="0"/>
      <w:divBdr>
        <w:top w:val="none" w:sz="0" w:space="0" w:color="auto"/>
        <w:left w:val="none" w:sz="0" w:space="0" w:color="auto"/>
        <w:bottom w:val="none" w:sz="0" w:space="0" w:color="auto"/>
        <w:right w:val="none" w:sz="0" w:space="0" w:color="auto"/>
      </w:divBdr>
    </w:div>
    <w:div w:id="858398078">
      <w:bodyDiv w:val="1"/>
      <w:marLeft w:val="0"/>
      <w:marRight w:val="0"/>
      <w:marTop w:val="0"/>
      <w:marBottom w:val="0"/>
      <w:divBdr>
        <w:top w:val="none" w:sz="0" w:space="0" w:color="auto"/>
        <w:left w:val="none" w:sz="0" w:space="0" w:color="auto"/>
        <w:bottom w:val="none" w:sz="0" w:space="0" w:color="auto"/>
        <w:right w:val="none" w:sz="0" w:space="0" w:color="auto"/>
      </w:divBdr>
    </w:div>
    <w:div w:id="863174824">
      <w:bodyDiv w:val="1"/>
      <w:marLeft w:val="0"/>
      <w:marRight w:val="0"/>
      <w:marTop w:val="0"/>
      <w:marBottom w:val="0"/>
      <w:divBdr>
        <w:top w:val="none" w:sz="0" w:space="0" w:color="auto"/>
        <w:left w:val="none" w:sz="0" w:space="0" w:color="auto"/>
        <w:bottom w:val="none" w:sz="0" w:space="0" w:color="auto"/>
        <w:right w:val="none" w:sz="0" w:space="0" w:color="auto"/>
      </w:divBdr>
    </w:div>
    <w:div w:id="867179390">
      <w:bodyDiv w:val="1"/>
      <w:marLeft w:val="0"/>
      <w:marRight w:val="0"/>
      <w:marTop w:val="0"/>
      <w:marBottom w:val="0"/>
      <w:divBdr>
        <w:top w:val="none" w:sz="0" w:space="0" w:color="auto"/>
        <w:left w:val="none" w:sz="0" w:space="0" w:color="auto"/>
        <w:bottom w:val="none" w:sz="0" w:space="0" w:color="auto"/>
        <w:right w:val="none" w:sz="0" w:space="0" w:color="auto"/>
      </w:divBdr>
    </w:div>
    <w:div w:id="868839934">
      <w:bodyDiv w:val="1"/>
      <w:marLeft w:val="0"/>
      <w:marRight w:val="0"/>
      <w:marTop w:val="0"/>
      <w:marBottom w:val="0"/>
      <w:divBdr>
        <w:top w:val="none" w:sz="0" w:space="0" w:color="auto"/>
        <w:left w:val="none" w:sz="0" w:space="0" w:color="auto"/>
        <w:bottom w:val="none" w:sz="0" w:space="0" w:color="auto"/>
        <w:right w:val="none" w:sz="0" w:space="0" w:color="auto"/>
      </w:divBdr>
    </w:div>
    <w:div w:id="874931843">
      <w:bodyDiv w:val="1"/>
      <w:marLeft w:val="0"/>
      <w:marRight w:val="0"/>
      <w:marTop w:val="0"/>
      <w:marBottom w:val="0"/>
      <w:divBdr>
        <w:top w:val="none" w:sz="0" w:space="0" w:color="auto"/>
        <w:left w:val="none" w:sz="0" w:space="0" w:color="auto"/>
        <w:bottom w:val="none" w:sz="0" w:space="0" w:color="auto"/>
        <w:right w:val="none" w:sz="0" w:space="0" w:color="auto"/>
      </w:divBdr>
    </w:div>
    <w:div w:id="891961025">
      <w:bodyDiv w:val="1"/>
      <w:marLeft w:val="0"/>
      <w:marRight w:val="0"/>
      <w:marTop w:val="0"/>
      <w:marBottom w:val="0"/>
      <w:divBdr>
        <w:top w:val="none" w:sz="0" w:space="0" w:color="auto"/>
        <w:left w:val="none" w:sz="0" w:space="0" w:color="auto"/>
        <w:bottom w:val="none" w:sz="0" w:space="0" w:color="auto"/>
        <w:right w:val="none" w:sz="0" w:space="0" w:color="auto"/>
      </w:divBdr>
    </w:div>
    <w:div w:id="913274840">
      <w:bodyDiv w:val="1"/>
      <w:marLeft w:val="0"/>
      <w:marRight w:val="0"/>
      <w:marTop w:val="0"/>
      <w:marBottom w:val="0"/>
      <w:divBdr>
        <w:top w:val="none" w:sz="0" w:space="0" w:color="auto"/>
        <w:left w:val="none" w:sz="0" w:space="0" w:color="auto"/>
        <w:bottom w:val="none" w:sz="0" w:space="0" w:color="auto"/>
        <w:right w:val="none" w:sz="0" w:space="0" w:color="auto"/>
      </w:divBdr>
    </w:div>
    <w:div w:id="919099592">
      <w:bodyDiv w:val="1"/>
      <w:marLeft w:val="0"/>
      <w:marRight w:val="0"/>
      <w:marTop w:val="0"/>
      <w:marBottom w:val="0"/>
      <w:divBdr>
        <w:top w:val="none" w:sz="0" w:space="0" w:color="auto"/>
        <w:left w:val="none" w:sz="0" w:space="0" w:color="auto"/>
        <w:bottom w:val="none" w:sz="0" w:space="0" w:color="auto"/>
        <w:right w:val="none" w:sz="0" w:space="0" w:color="auto"/>
      </w:divBdr>
    </w:div>
    <w:div w:id="927694323">
      <w:bodyDiv w:val="1"/>
      <w:marLeft w:val="0"/>
      <w:marRight w:val="0"/>
      <w:marTop w:val="0"/>
      <w:marBottom w:val="0"/>
      <w:divBdr>
        <w:top w:val="none" w:sz="0" w:space="0" w:color="auto"/>
        <w:left w:val="none" w:sz="0" w:space="0" w:color="auto"/>
        <w:bottom w:val="none" w:sz="0" w:space="0" w:color="auto"/>
        <w:right w:val="none" w:sz="0" w:space="0" w:color="auto"/>
      </w:divBdr>
    </w:div>
    <w:div w:id="936643568">
      <w:bodyDiv w:val="1"/>
      <w:marLeft w:val="0"/>
      <w:marRight w:val="0"/>
      <w:marTop w:val="0"/>
      <w:marBottom w:val="0"/>
      <w:divBdr>
        <w:top w:val="none" w:sz="0" w:space="0" w:color="auto"/>
        <w:left w:val="none" w:sz="0" w:space="0" w:color="auto"/>
        <w:bottom w:val="none" w:sz="0" w:space="0" w:color="auto"/>
        <w:right w:val="none" w:sz="0" w:space="0" w:color="auto"/>
      </w:divBdr>
    </w:div>
    <w:div w:id="938564676">
      <w:bodyDiv w:val="1"/>
      <w:marLeft w:val="0"/>
      <w:marRight w:val="0"/>
      <w:marTop w:val="0"/>
      <w:marBottom w:val="0"/>
      <w:divBdr>
        <w:top w:val="none" w:sz="0" w:space="0" w:color="auto"/>
        <w:left w:val="none" w:sz="0" w:space="0" w:color="auto"/>
        <w:bottom w:val="none" w:sz="0" w:space="0" w:color="auto"/>
        <w:right w:val="none" w:sz="0" w:space="0" w:color="auto"/>
      </w:divBdr>
    </w:div>
    <w:div w:id="949244205">
      <w:bodyDiv w:val="1"/>
      <w:marLeft w:val="0"/>
      <w:marRight w:val="0"/>
      <w:marTop w:val="0"/>
      <w:marBottom w:val="0"/>
      <w:divBdr>
        <w:top w:val="none" w:sz="0" w:space="0" w:color="auto"/>
        <w:left w:val="none" w:sz="0" w:space="0" w:color="auto"/>
        <w:bottom w:val="none" w:sz="0" w:space="0" w:color="auto"/>
        <w:right w:val="none" w:sz="0" w:space="0" w:color="auto"/>
      </w:divBdr>
    </w:div>
    <w:div w:id="950671697">
      <w:bodyDiv w:val="1"/>
      <w:marLeft w:val="0"/>
      <w:marRight w:val="0"/>
      <w:marTop w:val="0"/>
      <w:marBottom w:val="0"/>
      <w:divBdr>
        <w:top w:val="none" w:sz="0" w:space="0" w:color="auto"/>
        <w:left w:val="none" w:sz="0" w:space="0" w:color="auto"/>
        <w:bottom w:val="none" w:sz="0" w:space="0" w:color="auto"/>
        <w:right w:val="none" w:sz="0" w:space="0" w:color="auto"/>
      </w:divBdr>
    </w:div>
    <w:div w:id="950672113">
      <w:bodyDiv w:val="1"/>
      <w:marLeft w:val="0"/>
      <w:marRight w:val="0"/>
      <w:marTop w:val="0"/>
      <w:marBottom w:val="0"/>
      <w:divBdr>
        <w:top w:val="none" w:sz="0" w:space="0" w:color="auto"/>
        <w:left w:val="none" w:sz="0" w:space="0" w:color="auto"/>
        <w:bottom w:val="none" w:sz="0" w:space="0" w:color="auto"/>
        <w:right w:val="none" w:sz="0" w:space="0" w:color="auto"/>
      </w:divBdr>
    </w:div>
    <w:div w:id="956838308">
      <w:bodyDiv w:val="1"/>
      <w:marLeft w:val="0"/>
      <w:marRight w:val="0"/>
      <w:marTop w:val="0"/>
      <w:marBottom w:val="0"/>
      <w:divBdr>
        <w:top w:val="none" w:sz="0" w:space="0" w:color="auto"/>
        <w:left w:val="none" w:sz="0" w:space="0" w:color="auto"/>
        <w:bottom w:val="none" w:sz="0" w:space="0" w:color="auto"/>
        <w:right w:val="none" w:sz="0" w:space="0" w:color="auto"/>
      </w:divBdr>
    </w:div>
    <w:div w:id="961426643">
      <w:bodyDiv w:val="1"/>
      <w:marLeft w:val="0"/>
      <w:marRight w:val="0"/>
      <w:marTop w:val="0"/>
      <w:marBottom w:val="0"/>
      <w:divBdr>
        <w:top w:val="none" w:sz="0" w:space="0" w:color="auto"/>
        <w:left w:val="none" w:sz="0" w:space="0" w:color="auto"/>
        <w:bottom w:val="none" w:sz="0" w:space="0" w:color="auto"/>
        <w:right w:val="none" w:sz="0" w:space="0" w:color="auto"/>
      </w:divBdr>
    </w:div>
    <w:div w:id="965353899">
      <w:bodyDiv w:val="1"/>
      <w:marLeft w:val="0"/>
      <w:marRight w:val="0"/>
      <w:marTop w:val="0"/>
      <w:marBottom w:val="0"/>
      <w:divBdr>
        <w:top w:val="none" w:sz="0" w:space="0" w:color="auto"/>
        <w:left w:val="none" w:sz="0" w:space="0" w:color="auto"/>
        <w:bottom w:val="none" w:sz="0" w:space="0" w:color="auto"/>
        <w:right w:val="none" w:sz="0" w:space="0" w:color="auto"/>
      </w:divBdr>
    </w:div>
    <w:div w:id="969745709">
      <w:bodyDiv w:val="1"/>
      <w:marLeft w:val="0"/>
      <w:marRight w:val="0"/>
      <w:marTop w:val="0"/>
      <w:marBottom w:val="0"/>
      <w:divBdr>
        <w:top w:val="none" w:sz="0" w:space="0" w:color="auto"/>
        <w:left w:val="none" w:sz="0" w:space="0" w:color="auto"/>
        <w:bottom w:val="none" w:sz="0" w:space="0" w:color="auto"/>
        <w:right w:val="none" w:sz="0" w:space="0" w:color="auto"/>
      </w:divBdr>
    </w:div>
    <w:div w:id="977492957">
      <w:bodyDiv w:val="1"/>
      <w:marLeft w:val="0"/>
      <w:marRight w:val="0"/>
      <w:marTop w:val="0"/>
      <w:marBottom w:val="0"/>
      <w:divBdr>
        <w:top w:val="none" w:sz="0" w:space="0" w:color="auto"/>
        <w:left w:val="none" w:sz="0" w:space="0" w:color="auto"/>
        <w:bottom w:val="none" w:sz="0" w:space="0" w:color="auto"/>
        <w:right w:val="none" w:sz="0" w:space="0" w:color="auto"/>
      </w:divBdr>
    </w:div>
    <w:div w:id="1008555218">
      <w:bodyDiv w:val="1"/>
      <w:marLeft w:val="0"/>
      <w:marRight w:val="0"/>
      <w:marTop w:val="0"/>
      <w:marBottom w:val="0"/>
      <w:divBdr>
        <w:top w:val="none" w:sz="0" w:space="0" w:color="auto"/>
        <w:left w:val="none" w:sz="0" w:space="0" w:color="auto"/>
        <w:bottom w:val="none" w:sz="0" w:space="0" w:color="auto"/>
        <w:right w:val="none" w:sz="0" w:space="0" w:color="auto"/>
      </w:divBdr>
    </w:div>
    <w:div w:id="1029455332">
      <w:bodyDiv w:val="1"/>
      <w:marLeft w:val="0"/>
      <w:marRight w:val="0"/>
      <w:marTop w:val="0"/>
      <w:marBottom w:val="0"/>
      <w:divBdr>
        <w:top w:val="none" w:sz="0" w:space="0" w:color="auto"/>
        <w:left w:val="none" w:sz="0" w:space="0" w:color="auto"/>
        <w:bottom w:val="none" w:sz="0" w:space="0" w:color="auto"/>
        <w:right w:val="none" w:sz="0" w:space="0" w:color="auto"/>
      </w:divBdr>
    </w:div>
    <w:div w:id="1033116826">
      <w:bodyDiv w:val="1"/>
      <w:marLeft w:val="0"/>
      <w:marRight w:val="0"/>
      <w:marTop w:val="0"/>
      <w:marBottom w:val="0"/>
      <w:divBdr>
        <w:top w:val="none" w:sz="0" w:space="0" w:color="auto"/>
        <w:left w:val="none" w:sz="0" w:space="0" w:color="auto"/>
        <w:bottom w:val="none" w:sz="0" w:space="0" w:color="auto"/>
        <w:right w:val="none" w:sz="0" w:space="0" w:color="auto"/>
      </w:divBdr>
    </w:div>
    <w:div w:id="1062605993">
      <w:bodyDiv w:val="1"/>
      <w:marLeft w:val="0"/>
      <w:marRight w:val="0"/>
      <w:marTop w:val="0"/>
      <w:marBottom w:val="0"/>
      <w:divBdr>
        <w:top w:val="none" w:sz="0" w:space="0" w:color="auto"/>
        <w:left w:val="none" w:sz="0" w:space="0" w:color="auto"/>
        <w:bottom w:val="none" w:sz="0" w:space="0" w:color="auto"/>
        <w:right w:val="none" w:sz="0" w:space="0" w:color="auto"/>
      </w:divBdr>
    </w:div>
    <w:div w:id="1156268130">
      <w:bodyDiv w:val="1"/>
      <w:marLeft w:val="0"/>
      <w:marRight w:val="0"/>
      <w:marTop w:val="0"/>
      <w:marBottom w:val="0"/>
      <w:divBdr>
        <w:top w:val="none" w:sz="0" w:space="0" w:color="auto"/>
        <w:left w:val="none" w:sz="0" w:space="0" w:color="auto"/>
        <w:bottom w:val="none" w:sz="0" w:space="0" w:color="auto"/>
        <w:right w:val="none" w:sz="0" w:space="0" w:color="auto"/>
      </w:divBdr>
    </w:div>
    <w:div w:id="1160391743">
      <w:bodyDiv w:val="1"/>
      <w:marLeft w:val="0"/>
      <w:marRight w:val="0"/>
      <w:marTop w:val="0"/>
      <w:marBottom w:val="0"/>
      <w:divBdr>
        <w:top w:val="none" w:sz="0" w:space="0" w:color="auto"/>
        <w:left w:val="none" w:sz="0" w:space="0" w:color="auto"/>
        <w:bottom w:val="none" w:sz="0" w:space="0" w:color="auto"/>
        <w:right w:val="none" w:sz="0" w:space="0" w:color="auto"/>
      </w:divBdr>
    </w:div>
    <w:div w:id="1164590739">
      <w:bodyDiv w:val="1"/>
      <w:marLeft w:val="0"/>
      <w:marRight w:val="0"/>
      <w:marTop w:val="0"/>
      <w:marBottom w:val="0"/>
      <w:divBdr>
        <w:top w:val="none" w:sz="0" w:space="0" w:color="auto"/>
        <w:left w:val="none" w:sz="0" w:space="0" w:color="auto"/>
        <w:bottom w:val="none" w:sz="0" w:space="0" w:color="auto"/>
        <w:right w:val="none" w:sz="0" w:space="0" w:color="auto"/>
      </w:divBdr>
    </w:div>
    <w:div w:id="1169172059">
      <w:bodyDiv w:val="1"/>
      <w:marLeft w:val="0"/>
      <w:marRight w:val="0"/>
      <w:marTop w:val="0"/>
      <w:marBottom w:val="0"/>
      <w:divBdr>
        <w:top w:val="none" w:sz="0" w:space="0" w:color="auto"/>
        <w:left w:val="none" w:sz="0" w:space="0" w:color="auto"/>
        <w:bottom w:val="none" w:sz="0" w:space="0" w:color="auto"/>
        <w:right w:val="none" w:sz="0" w:space="0" w:color="auto"/>
      </w:divBdr>
    </w:div>
    <w:div w:id="1179346083">
      <w:bodyDiv w:val="1"/>
      <w:marLeft w:val="0"/>
      <w:marRight w:val="0"/>
      <w:marTop w:val="0"/>
      <w:marBottom w:val="0"/>
      <w:divBdr>
        <w:top w:val="none" w:sz="0" w:space="0" w:color="auto"/>
        <w:left w:val="none" w:sz="0" w:space="0" w:color="auto"/>
        <w:bottom w:val="none" w:sz="0" w:space="0" w:color="auto"/>
        <w:right w:val="none" w:sz="0" w:space="0" w:color="auto"/>
      </w:divBdr>
    </w:div>
    <w:div w:id="1190528944">
      <w:bodyDiv w:val="1"/>
      <w:marLeft w:val="0"/>
      <w:marRight w:val="0"/>
      <w:marTop w:val="0"/>
      <w:marBottom w:val="0"/>
      <w:divBdr>
        <w:top w:val="none" w:sz="0" w:space="0" w:color="auto"/>
        <w:left w:val="none" w:sz="0" w:space="0" w:color="auto"/>
        <w:bottom w:val="none" w:sz="0" w:space="0" w:color="auto"/>
        <w:right w:val="none" w:sz="0" w:space="0" w:color="auto"/>
      </w:divBdr>
    </w:div>
    <w:div w:id="1191453431">
      <w:bodyDiv w:val="1"/>
      <w:marLeft w:val="0"/>
      <w:marRight w:val="0"/>
      <w:marTop w:val="0"/>
      <w:marBottom w:val="0"/>
      <w:divBdr>
        <w:top w:val="none" w:sz="0" w:space="0" w:color="auto"/>
        <w:left w:val="none" w:sz="0" w:space="0" w:color="auto"/>
        <w:bottom w:val="none" w:sz="0" w:space="0" w:color="auto"/>
        <w:right w:val="none" w:sz="0" w:space="0" w:color="auto"/>
      </w:divBdr>
    </w:div>
    <w:div w:id="1208419868">
      <w:bodyDiv w:val="1"/>
      <w:marLeft w:val="0"/>
      <w:marRight w:val="0"/>
      <w:marTop w:val="0"/>
      <w:marBottom w:val="0"/>
      <w:divBdr>
        <w:top w:val="none" w:sz="0" w:space="0" w:color="auto"/>
        <w:left w:val="none" w:sz="0" w:space="0" w:color="auto"/>
        <w:bottom w:val="none" w:sz="0" w:space="0" w:color="auto"/>
        <w:right w:val="none" w:sz="0" w:space="0" w:color="auto"/>
      </w:divBdr>
    </w:div>
    <w:div w:id="1210923678">
      <w:bodyDiv w:val="1"/>
      <w:marLeft w:val="0"/>
      <w:marRight w:val="0"/>
      <w:marTop w:val="0"/>
      <w:marBottom w:val="0"/>
      <w:divBdr>
        <w:top w:val="none" w:sz="0" w:space="0" w:color="auto"/>
        <w:left w:val="none" w:sz="0" w:space="0" w:color="auto"/>
        <w:bottom w:val="none" w:sz="0" w:space="0" w:color="auto"/>
        <w:right w:val="none" w:sz="0" w:space="0" w:color="auto"/>
      </w:divBdr>
    </w:div>
    <w:div w:id="1230506792">
      <w:bodyDiv w:val="1"/>
      <w:marLeft w:val="0"/>
      <w:marRight w:val="0"/>
      <w:marTop w:val="0"/>
      <w:marBottom w:val="0"/>
      <w:divBdr>
        <w:top w:val="none" w:sz="0" w:space="0" w:color="auto"/>
        <w:left w:val="none" w:sz="0" w:space="0" w:color="auto"/>
        <w:bottom w:val="none" w:sz="0" w:space="0" w:color="auto"/>
        <w:right w:val="none" w:sz="0" w:space="0" w:color="auto"/>
      </w:divBdr>
    </w:div>
    <w:div w:id="1239711473">
      <w:bodyDiv w:val="1"/>
      <w:marLeft w:val="0"/>
      <w:marRight w:val="0"/>
      <w:marTop w:val="0"/>
      <w:marBottom w:val="0"/>
      <w:divBdr>
        <w:top w:val="none" w:sz="0" w:space="0" w:color="auto"/>
        <w:left w:val="none" w:sz="0" w:space="0" w:color="auto"/>
        <w:bottom w:val="none" w:sz="0" w:space="0" w:color="auto"/>
        <w:right w:val="none" w:sz="0" w:space="0" w:color="auto"/>
      </w:divBdr>
    </w:div>
    <w:div w:id="1246182925">
      <w:bodyDiv w:val="1"/>
      <w:marLeft w:val="0"/>
      <w:marRight w:val="0"/>
      <w:marTop w:val="0"/>
      <w:marBottom w:val="0"/>
      <w:divBdr>
        <w:top w:val="none" w:sz="0" w:space="0" w:color="auto"/>
        <w:left w:val="none" w:sz="0" w:space="0" w:color="auto"/>
        <w:bottom w:val="none" w:sz="0" w:space="0" w:color="auto"/>
        <w:right w:val="none" w:sz="0" w:space="0" w:color="auto"/>
      </w:divBdr>
    </w:div>
    <w:div w:id="1248003400">
      <w:bodyDiv w:val="1"/>
      <w:marLeft w:val="0"/>
      <w:marRight w:val="0"/>
      <w:marTop w:val="0"/>
      <w:marBottom w:val="0"/>
      <w:divBdr>
        <w:top w:val="none" w:sz="0" w:space="0" w:color="auto"/>
        <w:left w:val="none" w:sz="0" w:space="0" w:color="auto"/>
        <w:bottom w:val="none" w:sz="0" w:space="0" w:color="auto"/>
        <w:right w:val="none" w:sz="0" w:space="0" w:color="auto"/>
      </w:divBdr>
    </w:div>
    <w:div w:id="1256859812">
      <w:bodyDiv w:val="1"/>
      <w:marLeft w:val="0"/>
      <w:marRight w:val="0"/>
      <w:marTop w:val="0"/>
      <w:marBottom w:val="0"/>
      <w:divBdr>
        <w:top w:val="none" w:sz="0" w:space="0" w:color="auto"/>
        <w:left w:val="none" w:sz="0" w:space="0" w:color="auto"/>
        <w:bottom w:val="none" w:sz="0" w:space="0" w:color="auto"/>
        <w:right w:val="none" w:sz="0" w:space="0" w:color="auto"/>
      </w:divBdr>
    </w:div>
    <w:div w:id="1257060792">
      <w:bodyDiv w:val="1"/>
      <w:marLeft w:val="0"/>
      <w:marRight w:val="0"/>
      <w:marTop w:val="0"/>
      <w:marBottom w:val="0"/>
      <w:divBdr>
        <w:top w:val="none" w:sz="0" w:space="0" w:color="auto"/>
        <w:left w:val="none" w:sz="0" w:space="0" w:color="auto"/>
        <w:bottom w:val="none" w:sz="0" w:space="0" w:color="auto"/>
        <w:right w:val="none" w:sz="0" w:space="0" w:color="auto"/>
      </w:divBdr>
    </w:div>
    <w:div w:id="1264146330">
      <w:bodyDiv w:val="1"/>
      <w:marLeft w:val="0"/>
      <w:marRight w:val="0"/>
      <w:marTop w:val="0"/>
      <w:marBottom w:val="0"/>
      <w:divBdr>
        <w:top w:val="none" w:sz="0" w:space="0" w:color="auto"/>
        <w:left w:val="none" w:sz="0" w:space="0" w:color="auto"/>
        <w:bottom w:val="none" w:sz="0" w:space="0" w:color="auto"/>
        <w:right w:val="none" w:sz="0" w:space="0" w:color="auto"/>
      </w:divBdr>
    </w:div>
    <w:div w:id="1276208695">
      <w:bodyDiv w:val="1"/>
      <w:marLeft w:val="0"/>
      <w:marRight w:val="0"/>
      <w:marTop w:val="0"/>
      <w:marBottom w:val="0"/>
      <w:divBdr>
        <w:top w:val="none" w:sz="0" w:space="0" w:color="auto"/>
        <w:left w:val="none" w:sz="0" w:space="0" w:color="auto"/>
        <w:bottom w:val="none" w:sz="0" w:space="0" w:color="auto"/>
        <w:right w:val="none" w:sz="0" w:space="0" w:color="auto"/>
      </w:divBdr>
    </w:div>
    <w:div w:id="1279992806">
      <w:bodyDiv w:val="1"/>
      <w:marLeft w:val="0"/>
      <w:marRight w:val="0"/>
      <w:marTop w:val="0"/>
      <w:marBottom w:val="0"/>
      <w:divBdr>
        <w:top w:val="none" w:sz="0" w:space="0" w:color="auto"/>
        <w:left w:val="none" w:sz="0" w:space="0" w:color="auto"/>
        <w:bottom w:val="none" w:sz="0" w:space="0" w:color="auto"/>
        <w:right w:val="none" w:sz="0" w:space="0" w:color="auto"/>
      </w:divBdr>
    </w:div>
    <w:div w:id="1287931698">
      <w:bodyDiv w:val="1"/>
      <w:marLeft w:val="0"/>
      <w:marRight w:val="0"/>
      <w:marTop w:val="0"/>
      <w:marBottom w:val="0"/>
      <w:divBdr>
        <w:top w:val="none" w:sz="0" w:space="0" w:color="auto"/>
        <w:left w:val="none" w:sz="0" w:space="0" w:color="auto"/>
        <w:bottom w:val="none" w:sz="0" w:space="0" w:color="auto"/>
        <w:right w:val="none" w:sz="0" w:space="0" w:color="auto"/>
      </w:divBdr>
    </w:div>
    <w:div w:id="1293289819">
      <w:bodyDiv w:val="1"/>
      <w:marLeft w:val="0"/>
      <w:marRight w:val="0"/>
      <w:marTop w:val="0"/>
      <w:marBottom w:val="0"/>
      <w:divBdr>
        <w:top w:val="none" w:sz="0" w:space="0" w:color="auto"/>
        <w:left w:val="none" w:sz="0" w:space="0" w:color="auto"/>
        <w:bottom w:val="none" w:sz="0" w:space="0" w:color="auto"/>
        <w:right w:val="none" w:sz="0" w:space="0" w:color="auto"/>
      </w:divBdr>
    </w:div>
    <w:div w:id="1299992419">
      <w:bodyDiv w:val="1"/>
      <w:marLeft w:val="0"/>
      <w:marRight w:val="0"/>
      <w:marTop w:val="0"/>
      <w:marBottom w:val="0"/>
      <w:divBdr>
        <w:top w:val="none" w:sz="0" w:space="0" w:color="auto"/>
        <w:left w:val="none" w:sz="0" w:space="0" w:color="auto"/>
        <w:bottom w:val="none" w:sz="0" w:space="0" w:color="auto"/>
        <w:right w:val="none" w:sz="0" w:space="0" w:color="auto"/>
      </w:divBdr>
    </w:div>
    <w:div w:id="1324625647">
      <w:bodyDiv w:val="1"/>
      <w:marLeft w:val="0"/>
      <w:marRight w:val="0"/>
      <w:marTop w:val="0"/>
      <w:marBottom w:val="0"/>
      <w:divBdr>
        <w:top w:val="none" w:sz="0" w:space="0" w:color="auto"/>
        <w:left w:val="none" w:sz="0" w:space="0" w:color="auto"/>
        <w:bottom w:val="none" w:sz="0" w:space="0" w:color="auto"/>
        <w:right w:val="none" w:sz="0" w:space="0" w:color="auto"/>
      </w:divBdr>
    </w:div>
    <w:div w:id="1341741789">
      <w:bodyDiv w:val="1"/>
      <w:marLeft w:val="0"/>
      <w:marRight w:val="0"/>
      <w:marTop w:val="0"/>
      <w:marBottom w:val="0"/>
      <w:divBdr>
        <w:top w:val="none" w:sz="0" w:space="0" w:color="auto"/>
        <w:left w:val="none" w:sz="0" w:space="0" w:color="auto"/>
        <w:bottom w:val="none" w:sz="0" w:space="0" w:color="auto"/>
        <w:right w:val="none" w:sz="0" w:space="0" w:color="auto"/>
      </w:divBdr>
    </w:div>
    <w:div w:id="1344092256">
      <w:bodyDiv w:val="1"/>
      <w:marLeft w:val="0"/>
      <w:marRight w:val="0"/>
      <w:marTop w:val="0"/>
      <w:marBottom w:val="0"/>
      <w:divBdr>
        <w:top w:val="none" w:sz="0" w:space="0" w:color="auto"/>
        <w:left w:val="none" w:sz="0" w:space="0" w:color="auto"/>
        <w:bottom w:val="none" w:sz="0" w:space="0" w:color="auto"/>
        <w:right w:val="none" w:sz="0" w:space="0" w:color="auto"/>
      </w:divBdr>
    </w:div>
    <w:div w:id="1349285249">
      <w:bodyDiv w:val="1"/>
      <w:marLeft w:val="0"/>
      <w:marRight w:val="0"/>
      <w:marTop w:val="0"/>
      <w:marBottom w:val="0"/>
      <w:divBdr>
        <w:top w:val="none" w:sz="0" w:space="0" w:color="auto"/>
        <w:left w:val="none" w:sz="0" w:space="0" w:color="auto"/>
        <w:bottom w:val="none" w:sz="0" w:space="0" w:color="auto"/>
        <w:right w:val="none" w:sz="0" w:space="0" w:color="auto"/>
      </w:divBdr>
    </w:div>
    <w:div w:id="1362439917">
      <w:bodyDiv w:val="1"/>
      <w:marLeft w:val="0"/>
      <w:marRight w:val="0"/>
      <w:marTop w:val="0"/>
      <w:marBottom w:val="0"/>
      <w:divBdr>
        <w:top w:val="none" w:sz="0" w:space="0" w:color="auto"/>
        <w:left w:val="none" w:sz="0" w:space="0" w:color="auto"/>
        <w:bottom w:val="none" w:sz="0" w:space="0" w:color="auto"/>
        <w:right w:val="none" w:sz="0" w:space="0" w:color="auto"/>
      </w:divBdr>
    </w:div>
    <w:div w:id="1376545912">
      <w:bodyDiv w:val="1"/>
      <w:marLeft w:val="0"/>
      <w:marRight w:val="0"/>
      <w:marTop w:val="0"/>
      <w:marBottom w:val="0"/>
      <w:divBdr>
        <w:top w:val="none" w:sz="0" w:space="0" w:color="auto"/>
        <w:left w:val="none" w:sz="0" w:space="0" w:color="auto"/>
        <w:bottom w:val="none" w:sz="0" w:space="0" w:color="auto"/>
        <w:right w:val="none" w:sz="0" w:space="0" w:color="auto"/>
      </w:divBdr>
    </w:div>
    <w:div w:id="1411274681">
      <w:bodyDiv w:val="1"/>
      <w:marLeft w:val="0"/>
      <w:marRight w:val="0"/>
      <w:marTop w:val="0"/>
      <w:marBottom w:val="0"/>
      <w:divBdr>
        <w:top w:val="none" w:sz="0" w:space="0" w:color="auto"/>
        <w:left w:val="none" w:sz="0" w:space="0" w:color="auto"/>
        <w:bottom w:val="none" w:sz="0" w:space="0" w:color="auto"/>
        <w:right w:val="none" w:sz="0" w:space="0" w:color="auto"/>
      </w:divBdr>
    </w:div>
    <w:div w:id="1421216191">
      <w:bodyDiv w:val="1"/>
      <w:marLeft w:val="0"/>
      <w:marRight w:val="0"/>
      <w:marTop w:val="0"/>
      <w:marBottom w:val="0"/>
      <w:divBdr>
        <w:top w:val="none" w:sz="0" w:space="0" w:color="auto"/>
        <w:left w:val="none" w:sz="0" w:space="0" w:color="auto"/>
        <w:bottom w:val="none" w:sz="0" w:space="0" w:color="auto"/>
        <w:right w:val="none" w:sz="0" w:space="0" w:color="auto"/>
      </w:divBdr>
    </w:div>
    <w:div w:id="1423726028">
      <w:bodyDiv w:val="1"/>
      <w:marLeft w:val="0"/>
      <w:marRight w:val="0"/>
      <w:marTop w:val="0"/>
      <w:marBottom w:val="0"/>
      <w:divBdr>
        <w:top w:val="none" w:sz="0" w:space="0" w:color="auto"/>
        <w:left w:val="none" w:sz="0" w:space="0" w:color="auto"/>
        <w:bottom w:val="none" w:sz="0" w:space="0" w:color="auto"/>
        <w:right w:val="none" w:sz="0" w:space="0" w:color="auto"/>
      </w:divBdr>
    </w:div>
    <w:div w:id="1429959605">
      <w:bodyDiv w:val="1"/>
      <w:marLeft w:val="0"/>
      <w:marRight w:val="0"/>
      <w:marTop w:val="0"/>
      <w:marBottom w:val="0"/>
      <w:divBdr>
        <w:top w:val="none" w:sz="0" w:space="0" w:color="auto"/>
        <w:left w:val="none" w:sz="0" w:space="0" w:color="auto"/>
        <w:bottom w:val="none" w:sz="0" w:space="0" w:color="auto"/>
        <w:right w:val="none" w:sz="0" w:space="0" w:color="auto"/>
      </w:divBdr>
    </w:div>
    <w:div w:id="1432167602">
      <w:bodyDiv w:val="1"/>
      <w:marLeft w:val="0"/>
      <w:marRight w:val="0"/>
      <w:marTop w:val="0"/>
      <w:marBottom w:val="0"/>
      <w:divBdr>
        <w:top w:val="none" w:sz="0" w:space="0" w:color="auto"/>
        <w:left w:val="none" w:sz="0" w:space="0" w:color="auto"/>
        <w:bottom w:val="none" w:sz="0" w:space="0" w:color="auto"/>
        <w:right w:val="none" w:sz="0" w:space="0" w:color="auto"/>
      </w:divBdr>
    </w:div>
    <w:div w:id="1432237529">
      <w:bodyDiv w:val="1"/>
      <w:marLeft w:val="0"/>
      <w:marRight w:val="0"/>
      <w:marTop w:val="0"/>
      <w:marBottom w:val="0"/>
      <w:divBdr>
        <w:top w:val="none" w:sz="0" w:space="0" w:color="auto"/>
        <w:left w:val="none" w:sz="0" w:space="0" w:color="auto"/>
        <w:bottom w:val="none" w:sz="0" w:space="0" w:color="auto"/>
        <w:right w:val="none" w:sz="0" w:space="0" w:color="auto"/>
      </w:divBdr>
    </w:div>
    <w:div w:id="1450973998">
      <w:bodyDiv w:val="1"/>
      <w:marLeft w:val="0"/>
      <w:marRight w:val="0"/>
      <w:marTop w:val="0"/>
      <w:marBottom w:val="0"/>
      <w:divBdr>
        <w:top w:val="none" w:sz="0" w:space="0" w:color="auto"/>
        <w:left w:val="none" w:sz="0" w:space="0" w:color="auto"/>
        <w:bottom w:val="none" w:sz="0" w:space="0" w:color="auto"/>
        <w:right w:val="none" w:sz="0" w:space="0" w:color="auto"/>
      </w:divBdr>
    </w:div>
    <w:div w:id="1470781784">
      <w:bodyDiv w:val="1"/>
      <w:marLeft w:val="0"/>
      <w:marRight w:val="0"/>
      <w:marTop w:val="0"/>
      <w:marBottom w:val="0"/>
      <w:divBdr>
        <w:top w:val="none" w:sz="0" w:space="0" w:color="auto"/>
        <w:left w:val="none" w:sz="0" w:space="0" w:color="auto"/>
        <w:bottom w:val="none" w:sz="0" w:space="0" w:color="auto"/>
        <w:right w:val="none" w:sz="0" w:space="0" w:color="auto"/>
      </w:divBdr>
    </w:div>
    <w:div w:id="1492915522">
      <w:bodyDiv w:val="1"/>
      <w:marLeft w:val="0"/>
      <w:marRight w:val="0"/>
      <w:marTop w:val="0"/>
      <w:marBottom w:val="0"/>
      <w:divBdr>
        <w:top w:val="none" w:sz="0" w:space="0" w:color="auto"/>
        <w:left w:val="none" w:sz="0" w:space="0" w:color="auto"/>
        <w:bottom w:val="none" w:sz="0" w:space="0" w:color="auto"/>
        <w:right w:val="none" w:sz="0" w:space="0" w:color="auto"/>
      </w:divBdr>
    </w:div>
    <w:div w:id="1499886690">
      <w:bodyDiv w:val="1"/>
      <w:marLeft w:val="0"/>
      <w:marRight w:val="0"/>
      <w:marTop w:val="0"/>
      <w:marBottom w:val="0"/>
      <w:divBdr>
        <w:top w:val="none" w:sz="0" w:space="0" w:color="auto"/>
        <w:left w:val="none" w:sz="0" w:space="0" w:color="auto"/>
        <w:bottom w:val="none" w:sz="0" w:space="0" w:color="auto"/>
        <w:right w:val="none" w:sz="0" w:space="0" w:color="auto"/>
      </w:divBdr>
    </w:div>
    <w:div w:id="1524784450">
      <w:bodyDiv w:val="1"/>
      <w:marLeft w:val="0"/>
      <w:marRight w:val="0"/>
      <w:marTop w:val="0"/>
      <w:marBottom w:val="0"/>
      <w:divBdr>
        <w:top w:val="none" w:sz="0" w:space="0" w:color="auto"/>
        <w:left w:val="none" w:sz="0" w:space="0" w:color="auto"/>
        <w:bottom w:val="none" w:sz="0" w:space="0" w:color="auto"/>
        <w:right w:val="none" w:sz="0" w:space="0" w:color="auto"/>
      </w:divBdr>
    </w:div>
    <w:div w:id="1528448869">
      <w:bodyDiv w:val="1"/>
      <w:marLeft w:val="0"/>
      <w:marRight w:val="0"/>
      <w:marTop w:val="0"/>
      <w:marBottom w:val="0"/>
      <w:divBdr>
        <w:top w:val="none" w:sz="0" w:space="0" w:color="auto"/>
        <w:left w:val="none" w:sz="0" w:space="0" w:color="auto"/>
        <w:bottom w:val="none" w:sz="0" w:space="0" w:color="auto"/>
        <w:right w:val="none" w:sz="0" w:space="0" w:color="auto"/>
      </w:divBdr>
    </w:div>
    <w:div w:id="1529830608">
      <w:bodyDiv w:val="1"/>
      <w:marLeft w:val="0"/>
      <w:marRight w:val="0"/>
      <w:marTop w:val="0"/>
      <w:marBottom w:val="0"/>
      <w:divBdr>
        <w:top w:val="none" w:sz="0" w:space="0" w:color="auto"/>
        <w:left w:val="none" w:sz="0" w:space="0" w:color="auto"/>
        <w:bottom w:val="none" w:sz="0" w:space="0" w:color="auto"/>
        <w:right w:val="none" w:sz="0" w:space="0" w:color="auto"/>
      </w:divBdr>
    </w:div>
    <w:div w:id="1537695013">
      <w:bodyDiv w:val="1"/>
      <w:marLeft w:val="0"/>
      <w:marRight w:val="0"/>
      <w:marTop w:val="0"/>
      <w:marBottom w:val="0"/>
      <w:divBdr>
        <w:top w:val="none" w:sz="0" w:space="0" w:color="auto"/>
        <w:left w:val="none" w:sz="0" w:space="0" w:color="auto"/>
        <w:bottom w:val="none" w:sz="0" w:space="0" w:color="auto"/>
        <w:right w:val="none" w:sz="0" w:space="0" w:color="auto"/>
      </w:divBdr>
    </w:div>
    <w:div w:id="1542935963">
      <w:bodyDiv w:val="1"/>
      <w:marLeft w:val="0"/>
      <w:marRight w:val="0"/>
      <w:marTop w:val="0"/>
      <w:marBottom w:val="0"/>
      <w:divBdr>
        <w:top w:val="none" w:sz="0" w:space="0" w:color="auto"/>
        <w:left w:val="none" w:sz="0" w:space="0" w:color="auto"/>
        <w:bottom w:val="none" w:sz="0" w:space="0" w:color="auto"/>
        <w:right w:val="none" w:sz="0" w:space="0" w:color="auto"/>
      </w:divBdr>
    </w:div>
    <w:div w:id="1561283690">
      <w:bodyDiv w:val="1"/>
      <w:marLeft w:val="0"/>
      <w:marRight w:val="0"/>
      <w:marTop w:val="0"/>
      <w:marBottom w:val="0"/>
      <w:divBdr>
        <w:top w:val="none" w:sz="0" w:space="0" w:color="auto"/>
        <w:left w:val="none" w:sz="0" w:space="0" w:color="auto"/>
        <w:bottom w:val="none" w:sz="0" w:space="0" w:color="auto"/>
        <w:right w:val="none" w:sz="0" w:space="0" w:color="auto"/>
      </w:divBdr>
    </w:div>
    <w:div w:id="1561592838">
      <w:bodyDiv w:val="1"/>
      <w:marLeft w:val="0"/>
      <w:marRight w:val="0"/>
      <w:marTop w:val="0"/>
      <w:marBottom w:val="0"/>
      <w:divBdr>
        <w:top w:val="none" w:sz="0" w:space="0" w:color="auto"/>
        <w:left w:val="none" w:sz="0" w:space="0" w:color="auto"/>
        <w:bottom w:val="none" w:sz="0" w:space="0" w:color="auto"/>
        <w:right w:val="none" w:sz="0" w:space="0" w:color="auto"/>
      </w:divBdr>
    </w:div>
    <w:div w:id="1564219135">
      <w:bodyDiv w:val="1"/>
      <w:marLeft w:val="0"/>
      <w:marRight w:val="0"/>
      <w:marTop w:val="0"/>
      <w:marBottom w:val="0"/>
      <w:divBdr>
        <w:top w:val="none" w:sz="0" w:space="0" w:color="auto"/>
        <w:left w:val="none" w:sz="0" w:space="0" w:color="auto"/>
        <w:bottom w:val="none" w:sz="0" w:space="0" w:color="auto"/>
        <w:right w:val="none" w:sz="0" w:space="0" w:color="auto"/>
      </w:divBdr>
    </w:div>
    <w:div w:id="1587492041">
      <w:bodyDiv w:val="1"/>
      <w:marLeft w:val="0"/>
      <w:marRight w:val="0"/>
      <w:marTop w:val="0"/>
      <w:marBottom w:val="0"/>
      <w:divBdr>
        <w:top w:val="none" w:sz="0" w:space="0" w:color="auto"/>
        <w:left w:val="none" w:sz="0" w:space="0" w:color="auto"/>
        <w:bottom w:val="none" w:sz="0" w:space="0" w:color="auto"/>
        <w:right w:val="none" w:sz="0" w:space="0" w:color="auto"/>
      </w:divBdr>
    </w:div>
    <w:div w:id="1600717913">
      <w:bodyDiv w:val="1"/>
      <w:marLeft w:val="0"/>
      <w:marRight w:val="0"/>
      <w:marTop w:val="0"/>
      <w:marBottom w:val="0"/>
      <w:divBdr>
        <w:top w:val="none" w:sz="0" w:space="0" w:color="auto"/>
        <w:left w:val="none" w:sz="0" w:space="0" w:color="auto"/>
        <w:bottom w:val="none" w:sz="0" w:space="0" w:color="auto"/>
        <w:right w:val="none" w:sz="0" w:space="0" w:color="auto"/>
      </w:divBdr>
    </w:div>
    <w:div w:id="1621179336">
      <w:bodyDiv w:val="1"/>
      <w:marLeft w:val="0"/>
      <w:marRight w:val="0"/>
      <w:marTop w:val="0"/>
      <w:marBottom w:val="0"/>
      <w:divBdr>
        <w:top w:val="none" w:sz="0" w:space="0" w:color="auto"/>
        <w:left w:val="none" w:sz="0" w:space="0" w:color="auto"/>
        <w:bottom w:val="none" w:sz="0" w:space="0" w:color="auto"/>
        <w:right w:val="none" w:sz="0" w:space="0" w:color="auto"/>
      </w:divBdr>
    </w:div>
    <w:div w:id="1625964014">
      <w:bodyDiv w:val="1"/>
      <w:marLeft w:val="0"/>
      <w:marRight w:val="0"/>
      <w:marTop w:val="0"/>
      <w:marBottom w:val="0"/>
      <w:divBdr>
        <w:top w:val="none" w:sz="0" w:space="0" w:color="auto"/>
        <w:left w:val="none" w:sz="0" w:space="0" w:color="auto"/>
        <w:bottom w:val="none" w:sz="0" w:space="0" w:color="auto"/>
        <w:right w:val="none" w:sz="0" w:space="0" w:color="auto"/>
      </w:divBdr>
    </w:div>
    <w:div w:id="1627542749">
      <w:bodyDiv w:val="1"/>
      <w:marLeft w:val="0"/>
      <w:marRight w:val="0"/>
      <w:marTop w:val="0"/>
      <w:marBottom w:val="0"/>
      <w:divBdr>
        <w:top w:val="none" w:sz="0" w:space="0" w:color="auto"/>
        <w:left w:val="none" w:sz="0" w:space="0" w:color="auto"/>
        <w:bottom w:val="none" w:sz="0" w:space="0" w:color="auto"/>
        <w:right w:val="none" w:sz="0" w:space="0" w:color="auto"/>
      </w:divBdr>
    </w:div>
    <w:div w:id="1635215383">
      <w:bodyDiv w:val="1"/>
      <w:marLeft w:val="0"/>
      <w:marRight w:val="0"/>
      <w:marTop w:val="0"/>
      <w:marBottom w:val="0"/>
      <w:divBdr>
        <w:top w:val="none" w:sz="0" w:space="0" w:color="auto"/>
        <w:left w:val="none" w:sz="0" w:space="0" w:color="auto"/>
        <w:bottom w:val="none" w:sz="0" w:space="0" w:color="auto"/>
        <w:right w:val="none" w:sz="0" w:space="0" w:color="auto"/>
      </w:divBdr>
    </w:div>
    <w:div w:id="1642807057">
      <w:bodyDiv w:val="1"/>
      <w:marLeft w:val="0"/>
      <w:marRight w:val="0"/>
      <w:marTop w:val="0"/>
      <w:marBottom w:val="0"/>
      <w:divBdr>
        <w:top w:val="none" w:sz="0" w:space="0" w:color="auto"/>
        <w:left w:val="none" w:sz="0" w:space="0" w:color="auto"/>
        <w:bottom w:val="none" w:sz="0" w:space="0" w:color="auto"/>
        <w:right w:val="none" w:sz="0" w:space="0" w:color="auto"/>
      </w:divBdr>
    </w:div>
    <w:div w:id="1644626306">
      <w:bodyDiv w:val="1"/>
      <w:marLeft w:val="0"/>
      <w:marRight w:val="0"/>
      <w:marTop w:val="0"/>
      <w:marBottom w:val="0"/>
      <w:divBdr>
        <w:top w:val="none" w:sz="0" w:space="0" w:color="auto"/>
        <w:left w:val="none" w:sz="0" w:space="0" w:color="auto"/>
        <w:bottom w:val="none" w:sz="0" w:space="0" w:color="auto"/>
        <w:right w:val="none" w:sz="0" w:space="0" w:color="auto"/>
      </w:divBdr>
    </w:div>
    <w:div w:id="1647271997">
      <w:bodyDiv w:val="1"/>
      <w:marLeft w:val="0"/>
      <w:marRight w:val="0"/>
      <w:marTop w:val="0"/>
      <w:marBottom w:val="0"/>
      <w:divBdr>
        <w:top w:val="none" w:sz="0" w:space="0" w:color="auto"/>
        <w:left w:val="none" w:sz="0" w:space="0" w:color="auto"/>
        <w:bottom w:val="none" w:sz="0" w:space="0" w:color="auto"/>
        <w:right w:val="none" w:sz="0" w:space="0" w:color="auto"/>
      </w:divBdr>
    </w:div>
    <w:div w:id="1659924284">
      <w:bodyDiv w:val="1"/>
      <w:marLeft w:val="0"/>
      <w:marRight w:val="0"/>
      <w:marTop w:val="0"/>
      <w:marBottom w:val="0"/>
      <w:divBdr>
        <w:top w:val="none" w:sz="0" w:space="0" w:color="auto"/>
        <w:left w:val="none" w:sz="0" w:space="0" w:color="auto"/>
        <w:bottom w:val="none" w:sz="0" w:space="0" w:color="auto"/>
        <w:right w:val="none" w:sz="0" w:space="0" w:color="auto"/>
      </w:divBdr>
    </w:div>
    <w:div w:id="1673753382">
      <w:bodyDiv w:val="1"/>
      <w:marLeft w:val="0"/>
      <w:marRight w:val="0"/>
      <w:marTop w:val="0"/>
      <w:marBottom w:val="0"/>
      <w:divBdr>
        <w:top w:val="none" w:sz="0" w:space="0" w:color="auto"/>
        <w:left w:val="none" w:sz="0" w:space="0" w:color="auto"/>
        <w:bottom w:val="none" w:sz="0" w:space="0" w:color="auto"/>
        <w:right w:val="none" w:sz="0" w:space="0" w:color="auto"/>
      </w:divBdr>
    </w:div>
    <w:div w:id="1698653223">
      <w:bodyDiv w:val="1"/>
      <w:marLeft w:val="0"/>
      <w:marRight w:val="0"/>
      <w:marTop w:val="0"/>
      <w:marBottom w:val="0"/>
      <w:divBdr>
        <w:top w:val="none" w:sz="0" w:space="0" w:color="auto"/>
        <w:left w:val="none" w:sz="0" w:space="0" w:color="auto"/>
        <w:bottom w:val="none" w:sz="0" w:space="0" w:color="auto"/>
        <w:right w:val="none" w:sz="0" w:space="0" w:color="auto"/>
      </w:divBdr>
    </w:div>
    <w:div w:id="1708993667">
      <w:bodyDiv w:val="1"/>
      <w:marLeft w:val="0"/>
      <w:marRight w:val="0"/>
      <w:marTop w:val="0"/>
      <w:marBottom w:val="0"/>
      <w:divBdr>
        <w:top w:val="none" w:sz="0" w:space="0" w:color="auto"/>
        <w:left w:val="none" w:sz="0" w:space="0" w:color="auto"/>
        <w:bottom w:val="none" w:sz="0" w:space="0" w:color="auto"/>
        <w:right w:val="none" w:sz="0" w:space="0" w:color="auto"/>
      </w:divBdr>
    </w:div>
    <w:div w:id="1726563789">
      <w:bodyDiv w:val="1"/>
      <w:marLeft w:val="0"/>
      <w:marRight w:val="0"/>
      <w:marTop w:val="0"/>
      <w:marBottom w:val="0"/>
      <w:divBdr>
        <w:top w:val="none" w:sz="0" w:space="0" w:color="auto"/>
        <w:left w:val="none" w:sz="0" w:space="0" w:color="auto"/>
        <w:bottom w:val="none" w:sz="0" w:space="0" w:color="auto"/>
        <w:right w:val="none" w:sz="0" w:space="0" w:color="auto"/>
      </w:divBdr>
    </w:div>
    <w:div w:id="1737045187">
      <w:bodyDiv w:val="1"/>
      <w:marLeft w:val="0"/>
      <w:marRight w:val="0"/>
      <w:marTop w:val="0"/>
      <w:marBottom w:val="0"/>
      <w:divBdr>
        <w:top w:val="none" w:sz="0" w:space="0" w:color="auto"/>
        <w:left w:val="none" w:sz="0" w:space="0" w:color="auto"/>
        <w:bottom w:val="none" w:sz="0" w:space="0" w:color="auto"/>
        <w:right w:val="none" w:sz="0" w:space="0" w:color="auto"/>
      </w:divBdr>
    </w:div>
    <w:div w:id="1743259891">
      <w:bodyDiv w:val="1"/>
      <w:marLeft w:val="0"/>
      <w:marRight w:val="0"/>
      <w:marTop w:val="0"/>
      <w:marBottom w:val="0"/>
      <w:divBdr>
        <w:top w:val="none" w:sz="0" w:space="0" w:color="auto"/>
        <w:left w:val="none" w:sz="0" w:space="0" w:color="auto"/>
        <w:bottom w:val="none" w:sz="0" w:space="0" w:color="auto"/>
        <w:right w:val="none" w:sz="0" w:space="0" w:color="auto"/>
      </w:divBdr>
    </w:div>
    <w:div w:id="1746148742">
      <w:bodyDiv w:val="1"/>
      <w:marLeft w:val="0"/>
      <w:marRight w:val="0"/>
      <w:marTop w:val="0"/>
      <w:marBottom w:val="0"/>
      <w:divBdr>
        <w:top w:val="none" w:sz="0" w:space="0" w:color="auto"/>
        <w:left w:val="none" w:sz="0" w:space="0" w:color="auto"/>
        <w:bottom w:val="none" w:sz="0" w:space="0" w:color="auto"/>
        <w:right w:val="none" w:sz="0" w:space="0" w:color="auto"/>
      </w:divBdr>
    </w:div>
    <w:div w:id="1754934324">
      <w:bodyDiv w:val="1"/>
      <w:marLeft w:val="0"/>
      <w:marRight w:val="0"/>
      <w:marTop w:val="0"/>
      <w:marBottom w:val="0"/>
      <w:divBdr>
        <w:top w:val="none" w:sz="0" w:space="0" w:color="auto"/>
        <w:left w:val="none" w:sz="0" w:space="0" w:color="auto"/>
        <w:bottom w:val="none" w:sz="0" w:space="0" w:color="auto"/>
        <w:right w:val="none" w:sz="0" w:space="0" w:color="auto"/>
      </w:divBdr>
    </w:div>
    <w:div w:id="1773474113">
      <w:bodyDiv w:val="1"/>
      <w:marLeft w:val="0"/>
      <w:marRight w:val="0"/>
      <w:marTop w:val="0"/>
      <w:marBottom w:val="0"/>
      <w:divBdr>
        <w:top w:val="none" w:sz="0" w:space="0" w:color="auto"/>
        <w:left w:val="none" w:sz="0" w:space="0" w:color="auto"/>
        <w:bottom w:val="none" w:sz="0" w:space="0" w:color="auto"/>
        <w:right w:val="none" w:sz="0" w:space="0" w:color="auto"/>
      </w:divBdr>
    </w:div>
    <w:div w:id="1775515730">
      <w:bodyDiv w:val="1"/>
      <w:marLeft w:val="0"/>
      <w:marRight w:val="0"/>
      <w:marTop w:val="0"/>
      <w:marBottom w:val="0"/>
      <w:divBdr>
        <w:top w:val="none" w:sz="0" w:space="0" w:color="auto"/>
        <w:left w:val="none" w:sz="0" w:space="0" w:color="auto"/>
        <w:bottom w:val="none" w:sz="0" w:space="0" w:color="auto"/>
        <w:right w:val="none" w:sz="0" w:space="0" w:color="auto"/>
      </w:divBdr>
    </w:div>
    <w:div w:id="1792093551">
      <w:bodyDiv w:val="1"/>
      <w:marLeft w:val="0"/>
      <w:marRight w:val="0"/>
      <w:marTop w:val="0"/>
      <w:marBottom w:val="0"/>
      <w:divBdr>
        <w:top w:val="none" w:sz="0" w:space="0" w:color="auto"/>
        <w:left w:val="none" w:sz="0" w:space="0" w:color="auto"/>
        <w:bottom w:val="none" w:sz="0" w:space="0" w:color="auto"/>
        <w:right w:val="none" w:sz="0" w:space="0" w:color="auto"/>
      </w:divBdr>
    </w:div>
    <w:div w:id="1833180913">
      <w:bodyDiv w:val="1"/>
      <w:marLeft w:val="0"/>
      <w:marRight w:val="0"/>
      <w:marTop w:val="0"/>
      <w:marBottom w:val="0"/>
      <w:divBdr>
        <w:top w:val="none" w:sz="0" w:space="0" w:color="auto"/>
        <w:left w:val="none" w:sz="0" w:space="0" w:color="auto"/>
        <w:bottom w:val="none" w:sz="0" w:space="0" w:color="auto"/>
        <w:right w:val="none" w:sz="0" w:space="0" w:color="auto"/>
      </w:divBdr>
    </w:div>
    <w:div w:id="1855420699">
      <w:bodyDiv w:val="1"/>
      <w:marLeft w:val="0"/>
      <w:marRight w:val="0"/>
      <w:marTop w:val="0"/>
      <w:marBottom w:val="0"/>
      <w:divBdr>
        <w:top w:val="none" w:sz="0" w:space="0" w:color="auto"/>
        <w:left w:val="none" w:sz="0" w:space="0" w:color="auto"/>
        <w:bottom w:val="none" w:sz="0" w:space="0" w:color="auto"/>
        <w:right w:val="none" w:sz="0" w:space="0" w:color="auto"/>
      </w:divBdr>
    </w:div>
    <w:div w:id="1858081355">
      <w:bodyDiv w:val="1"/>
      <w:marLeft w:val="0"/>
      <w:marRight w:val="0"/>
      <w:marTop w:val="0"/>
      <w:marBottom w:val="0"/>
      <w:divBdr>
        <w:top w:val="none" w:sz="0" w:space="0" w:color="auto"/>
        <w:left w:val="none" w:sz="0" w:space="0" w:color="auto"/>
        <w:bottom w:val="none" w:sz="0" w:space="0" w:color="auto"/>
        <w:right w:val="none" w:sz="0" w:space="0" w:color="auto"/>
      </w:divBdr>
    </w:div>
    <w:div w:id="1869053684">
      <w:bodyDiv w:val="1"/>
      <w:marLeft w:val="0"/>
      <w:marRight w:val="0"/>
      <w:marTop w:val="0"/>
      <w:marBottom w:val="0"/>
      <w:divBdr>
        <w:top w:val="none" w:sz="0" w:space="0" w:color="auto"/>
        <w:left w:val="none" w:sz="0" w:space="0" w:color="auto"/>
        <w:bottom w:val="none" w:sz="0" w:space="0" w:color="auto"/>
        <w:right w:val="none" w:sz="0" w:space="0" w:color="auto"/>
      </w:divBdr>
    </w:div>
    <w:div w:id="1877039768">
      <w:bodyDiv w:val="1"/>
      <w:marLeft w:val="0"/>
      <w:marRight w:val="0"/>
      <w:marTop w:val="0"/>
      <w:marBottom w:val="0"/>
      <w:divBdr>
        <w:top w:val="none" w:sz="0" w:space="0" w:color="auto"/>
        <w:left w:val="none" w:sz="0" w:space="0" w:color="auto"/>
        <w:bottom w:val="none" w:sz="0" w:space="0" w:color="auto"/>
        <w:right w:val="none" w:sz="0" w:space="0" w:color="auto"/>
      </w:divBdr>
    </w:div>
    <w:div w:id="1883982262">
      <w:bodyDiv w:val="1"/>
      <w:marLeft w:val="0"/>
      <w:marRight w:val="0"/>
      <w:marTop w:val="0"/>
      <w:marBottom w:val="0"/>
      <w:divBdr>
        <w:top w:val="none" w:sz="0" w:space="0" w:color="auto"/>
        <w:left w:val="none" w:sz="0" w:space="0" w:color="auto"/>
        <w:bottom w:val="none" w:sz="0" w:space="0" w:color="auto"/>
        <w:right w:val="none" w:sz="0" w:space="0" w:color="auto"/>
      </w:divBdr>
    </w:div>
    <w:div w:id="1892114338">
      <w:bodyDiv w:val="1"/>
      <w:marLeft w:val="0"/>
      <w:marRight w:val="0"/>
      <w:marTop w:val="0"/>
      <w:marBottom w:val="0"/>
      <w:divBdr>
        <w:top w:val="none" w:sz="0" w:space="0" w:color="auto"/>
        <w:left w:val="none" w:sz="0" w:space="0" w:color="auto"/>
        <w:bottom w:val="none" w:sz="0" w:space="0" w:color="auto"/>
        <w:right w:val="none" w:sz="0" w:space="0" w:color="auto"/>
      </w:divBdr>
    </w:div>
    <w:div w:id="1915622755">
      <w:bodyDiv w:val="1"/>
      <w:marLeft w:val="0"/>
      <w:marRight w:val="0"/>
      <w:marTop w:val="0"/>
      <w:marBottom w:val="0"/>
      <w:divBdr>
        <w:top w:val="none" w:sz="0" w:space="0" w:color="auto"/>
        <w:left w:val="none" w:sz="0" w:space="0" w:color="auto"/>
        <w:bottom w:val="none" w:sz="0" w:space="0" w:color="auto"/>
        <w:right w:val="none" w:sz="0" w:space="0" w:color="auto"/>
      </w:divBdr>
    </w:div>
    <w:div w:id="1923101767">
      <w:bodyDiv w:val="1"/>
      <w:marLeft w:val="0"/>
      <w:marRight w:val="0"/>
      <w:marTop w:val="0"/>
      <w:marBottom w:val="0"/>
      <w:divBdr>
        <w:top w:val="none" w:sz="0" w:space="0" w:color="auto"/>
        <w:left w:val="none" w:sz="0" w:space="0" w:color="auto"/>
        <w:bottom w:val="none" w:sz="0" w:space="0" w:color="auto"/>
        <w:right w:val="none" w:sz="0" w:space="0" w:color="auto"/>
      </w:divBdr>
    </w:div>
    <w:div w:id="1928924837">
      <w:bodyDiv w:val="1"/>
      <w:marLeft w:val="0"/>
      <w:marRight w:val="0"/>
      <w:marTop w:val="0"/>
      <w:marBottom w:val="0"/>
      <w:divBdr>
        <w:top w:val="none" w:sz="0" w:space="0" w:color="auto"/>
        <w:left w:val="none" w:sz="0" w:space="0" w:color="auto"/>
        <w:bottom w:val="none" w:sz="0" w:space="0" w:color="auto"/>
        <w:right w:val="none" w:sz="0" w:space="0" w:color="auto"/>
      </w:divBdr>
    </w:div>
    <w:div w:id="1938751867">
      <w:bodyDiv w:val="1"/>
      <w:marLeft w:val="0"/>
      <w:marRight w:val="0"/>
      <w:marTop w:val="0"/>
      <w:marBottom w:val="0"/>
      <w:divBdr>
        <w:top w:val="none" w:sz="0" w:space="0" w:color="auto"/>
        <w:left w:val="none" w:sz="0" w:space="0" w:color="auto"/>
        <w:bottom w:val="none" w:sz="0" w:space="0" w:color="auto"/>
        <w:right w:val="none" w:sz="0" w:space="0" w:color="auto"/>
      </w:divBdr>
    </w:div>
    <w:div w:id="1943611718">
      <w:bodyDiv w:val="1"/>
      <w:marLeft w:val="0"/>
      <w:marRight w:val="0"/>
      <w:marTop w:val="0"/>
      <w:marBottom w:val="0"/>
      <w:divBdr>
        <w:top w:val="none" w:sz="0" w:space="0" w:color="auto"/>
        <w:left w:val="none" w:sz="0" w:space="0" w:color="auto"/>
        <w:bottom w:val="none" w:sz="0" w:space="0" w:color="auto"/>
        <w:right w:val="none" w:sz="0" w:space="0" w:color="auto"/>
      </w:divBdr>
    </w:div>
    <w:div w:id="1955793150">
      <w:bodyDiv w:val="1"/>
      <w:marLeft w:val="0"/>
      <w:marRight w:val="0"/>
      <w:marTop w:val="0"/>
      <w:marBottom w:val="0"/>
      <w:divBdr>
        <w:top w:val="none" w:sz="0" w:space="0" w:color="auto"/>
        <w:left w:val="none" w:sz="0" w:space="0" w:color="auto"/>
        <w:bottom w:val="none" w:sz="0" w:space="0" w:color="auto"/>
        <w:right w:val="none" w:sz="0" w:space="0" w:color="auto"/>
      </w:divBdr>
    </w:div>
    <w:div w:id="1967464661">
      <w:bodyDiv w:val="1"/>
      <w:marLeft w:val="0"/>
      <w:marRight w:val="0"/>
      <w:marTop w:val="0"/>
      <w:marBottom w:val="0"/>
      <w:divBdr>
        <w:top w:val="none" w:sz="0" w:space="0" w:color="auto"/>
        <w:left w:val="none" w:sz="0" w:space="0" w:color="auto"/>
        <w:bottom w:val="none" w:sz="0" w:space="0" w:color="auto"/>
        <w:right w:val="none" w:sz="0" w:space="0" w:color="auto"/>
      </w:divBdr>
    </w:div>
    <w:div w:id="1968003960">
      <w:bodyDiv w:val="1"/>
      <w:marLeft w:val="0"/>
      <w:marRight w:val="0"/>
      <w:marTop w:val="0"/>
      <w:marBottom w:val="0"/>
      <w:divBdr>
        <w:top w:val="none" w:sz="0" w:space="0" w:color="auto"/>
        <w:left w:val="none" w:sz="0" w:space="0" w:color="auto"/>
        <w:bottom w:val="none" w:sz="0" w:space="0" w:color="auto"/>
        <w:right w:val="none" w:sz="0" w:space="0" w:color="auto"/>
      </w:divBdr>
    </w:div>
    <w:div w:id="1987588444">
      <w:bodyDiv w:val="1"/>
      <w:marLeft w:val="0"/>
      <w:marRight w:val="0"/>
      <w:marTop w:val="0"/>
      <w:marBottom w:val="0"/>
      <w:divBdr>
        <w:top w:val="none" w:sz="0" w:space="0" w:color="auto"/>
        <w:left w:val="none" w:sz="0" w:space="0" w:color="auto"/>
        <w:bottom w:val="none" w:sz="0" w:space="0" w:color="auto"/>
        <w:right w:val="none" w:sz="0" w:space="0" w:color="auto"/>
      </w:divBdr>
    </w:div>
    <w:div w:id="1994555065">
      <w:bodyDiv w:val="1"/>
      <w:marLeft w:val="0"/>
      <w:marRight w:val="0"/>
      <w:marTop w:val="0"/>
      <w:marBottom w:val="0"/>
      <w:divBdr>
        <w:top w:val="none" w:sz="0" w:space="0" w:color="auto"/>
        <w:left w:val="none" w:sz="0" w:space="0" w:color="auto"/>
        <w:bottom w:val="none" w:sz="0" w:space="0" w:color="auto"/>
        <w:right w:val="none" w:sz="0" w:space="0" w:color="auto"/>
      </w:divBdr>
    </w:div>
    <w:div w:id="1995066060">
      <w:bodyDiv w:val="1"/>
      <w:marLeft w:val="0"/>
      <w:marRight w:val="0"/>
      <w:marTop w:val="0"/>
      <w:marBottom w:val="0"/>
      <w:divBdr>
        <w:top w:val="none" w:sz="0" w:space="0" w:color="auto"/>
        <w:left w:val="none" w:sz="0" w:space="0" w:color="auto"/>
        <w:bottom w:val="none" w:sz="0" w:space="0" w:color="auto"/>
        <w:right w:val="none" w:sz="0" w:space="0" w:color="auto"/>
      </w:divBdr>
    </w:div>
    <w:div w:id="1999115420">
      <w:bodyDiv w:val="1"/>
      <w:marLeft w:val="0"/>
      <w:marRight w:val="0"/>
      <w:marTop w:val="0"/>
      <w:marBottom w:val="0"/>
      <w:divBdr>
        <w:top w:val="none" w:sz="0" w:space="0" w:color="auto"/>
        <w:left w:val="none" w:sz="0" w:space="0" w:color="auto"/>
        <w:bottom w:val="none" w:sz="0" w:space="0" w:color="auto"/>
        <w:right w:val="none" w:sz="0" w:space="0" w:color="auto"/>
      </w:divBdr>
    </w:div>
    <w:div w:id="2033994812">
      <w:bodyDiv w:val="1"/>
      <w:marLeft w:val="0"/>
      <w:marRight w:val="0"/>
      <w:marTop w:val="0"/>
      <w:marBottom w:val="0"/>
      <w:divBdr>
        <w:top w:val="none" w:sz="0" w:space="0" w:color="auto"/>
        <w:left w:val="none" w:sz="0" w:space="0" w:color="auto"/>
        <w:bottom w:val="none" w:sz="0" w:space="0" w:color="auto"/>
        <w:right w:val="none" w:sz="0" w:space="0" w:color="auto"/>
      </w:divBdr>
    </w:div>
    <w:div w:id="2069837370">
      <w:bodyDiv w:val="1"/>
      <w:marLeft w:val="0"/>
      <w:marRight w:val="0"/>
      <w:marTop w:val="0"/>
      <w:marBottom w:val="0"/>
      <w:divBdr>
        <w:top w:val="none" w:sz="0" w:space="0" w:color="auto"/>
        <w:left w:val="none" w:sz="0" w:space="0" w:color="auto"/>
        <w:bottom w:val="none" w:sz="0" w:space="0" w:color="auto"/>
        <w:right w:val="none" w:sz="0" w:space="0" w:color="auto"/>
      </w:divBdr>
    </w:div>
    <w:div w:id="2070809897">
      <w:bodyDiv w:val="1"/>
      <w:marLeft w:val="0"/>
      <w:marRight w:val="0"/>
      <w:marTop w:val="0"/>
      <w:marBottom w:val="0"/>
      <w:divBdr>
        <w:top w:val="none" w:sz="0" w:space="0" w:color="auto"/>
        <w:left w:val="none" w:sz="0" w:space="0" w:color="auto"/>
        <w:bottom w:val="none" w:sz="0" w:space="0" w:color="auto"/>
        <w:right w:val="none" w:sz="0" w:space="0" w:color="auto"/>
      </w:divBdr>
    </w:div>
    <w:div w:id="2080252272">
      <w:bodyDiv w:val="1"/>
      <w:marLeft w:val="0"/>
      <w:marRight w:val="0"/>
      <w:marTop w:val="0"/>
      <w:marBottom w:val="0"/>
      <w:divBdr>
        <w:top w:val="none" w:sz="0" w:space="0" w:color="auto"/>
        <w:left w:val="none" w:sz="0" w:space="0" w:color="auto"/>
        <w:bottom w:val="none" w:sz="0" w:space="0" w:color="auto"/>
        <w:right w:val="none" w:sz="0" w:space="0" w:color="auto"/>
      </w:divBdr>
    </w:div>
    <w:div w:id="2090034675">
      <w:bodyDiv w:val="1"/>
      <w:marLeft w:val="0"/>
      <w:marRight w:val="0"/>
      <w:marTop w:val="0"/>
      <w:marBottom w:val="0"/>
      <w:divBdr>
        <w:top w:val="none" w:sz="0" w:space="0" w:color="auto"/>
        <w:left w:val="none" w:sz="0" w:space="0" w:color="auto"/>
        <w:bottom w:val="none" w:sz="0" w:space="0" w:color="auto"/>
        <w:right w:val="none" w:sz="0" w:space="0" w:color="auto"/>
      </w:divBdr>
    </w:div>
    <w:div w:id="2093970529">
      <w:bodyDiv w:val="1"/>
      <w:marLeft w:val="0"/>
      <w:marRight w:val="0"/>
      <w:marTop w:val="0"/>
      <w:marBottom w:val="0"/>
      <w:divBdr>
        <w:top w:val="none" w:sz="0" w:space="0" w:color="auto"/>
        <w:left w:val="none" w:sz="0" w:space="0" w:color="auto"/>
        <w:bottom w:val="none" w:sz="0" w:space="0" w:color="auto"/>
        <w:right w:val="none" w:sz="0" w:space="0" w:color="auto"/>
      </w:divBdr>
    </w:div>
    <w:div w:id="2115976440">
      <w:bodyDiv w:val="1"/>
      <w:marLeft w:val="0"/>
      <w:marRight w:val="0"/>
      <w:marTop w:val="0"/>
      <w:marBottom w:val="0"/>
      <w:divBdr>
        <w:top w:val="none" w:sz="0" w:space="0" w:color="auto"/>
        <w:left w:val="none" w:sz="0" w:space="0" w:color="auto"/>
        <w:bottom w:val="none" w:sz="0" w:space="0" w:color="auto"/>
        <w:right w:val="none" w:sz="0" w:space="0" w:color="auto"/>
      </w:divBdr>
    </w:div>
    <w:div w:id="213813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1907970@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Dau18</b:Tag>
    <b:SourceType>JournalArticle</b:SourceType>
    <b:Guid>{6A60EC0F-390A-447D-B5EC-FC9EAB42800F}</b:Guid>
    <b:Author>
      <b:Author>
        <b:NameList>
          <b:Person>
            <b:Last>Dauvergne</b:Last>
            <b:First>Peter</b:First>
          </b:Person>
        </b:NameList>
      </b:Author>
    </b:Author>
    <b:Title>The power of environmental norms: marine plastic pollution and the politics of microbeads</b:Title>
    <b:JournalName>Environmental Politics</b:JournalName>
    <b:Year>2018</b:Year>
    <b:Pages>579-597</b:Pages>
    <b:Volume>27</b:Volume>
    <b:Issue>4</b:Issue>
    <b:YearAccessed>2021</b:YearAccessed>
    <b:MonthAccessed>01</b:MonthAccessed>
    <b:DayAccessed>12</b:DayAccessed>
    <b:URL>https://rsa.tandfonline.com/doi/abs/10.1080/09644016.2018.1449090#.X_y2TNj7SUl</b:URL>
    <b:DOI>https://doi.org/10.1080/09644016.2018.1449090</b:DOI>
    <b:RefOrder>3</b:RefOrder>
  </b:Source>
  <b:Source>
    <b:Tag>Sel15</b:Tag>
    <b:SourceType>JournalArticle</b:SourceType>
    <b:Guid>{07FC58A2-A9A8-4C11-8388-782888632D85}</b:Guid>
    <b:Author>
      <b:Author>
        <b:NameList>
          <b:Person>
            <b:Last>Seltenrich</b:Last>
            <b:First>Nate</b:First>
          </b:Person>
        </b:NameList>
      </b:Author>
    </b:Author>
    <b:Title>New Link in the Food Chain? Marine Plastic Pollution and Seafood Safety</b:Title>
    <b:JournalName>Environmental Health Perspectives</b:JournalName>
    <b:Year>2015</b:Year>
    <b:Pages>n/a</b:Pages>
    <b:Volume>123</b:Volume>
    <b:Issue>2</b:Issue>
    <b:YearAccessed>2021</b:YearAccessed>
    <b:MonthAccessed>01</b:MonthAccessed>
    <b:DayAccessed>12</b:DayAccessed>
    <b:URL>https://ehp.niehs.nih.gov/doi/full/10.1289/ehp.123-A34</b:URL>
    <b:DOI>https://doi.org/10.1289/ehp.123-A34</b:DOI>
    <b:RefOrder>4</b:RefOrder>
  </b:Source>
  <b:Source>
    <b:Tag>Bea09</b:Tag>
    <b:SourceType>JournalArticle</b:SourceType>
    <b:Guid>{681BE1AC-2EF9-4752-81B6-3A9209451438}</b:Guid>
    <b:Author>
      <b:Author>
        <b:NameList>
          <b:Person>
            <b:Last>Beaumont</b:Last>
            <b:First>Nicola</b:First>
            <b:Middle>J</b:Middle>
          </b:Person>
          <b:Person>
            <b:Last>Aanesen</b:Last>
            <b:First>Margrethe</b:First>
          </b:Person>
          <b:Person>
            <b:Last>Austen</b:Last>
            <b:First>Melanie</b:First>
            <b:Middle>C</b:Middle>
          </b:Person>
          <b:Person>
            <b:Last>Börger</b:Last>
            <b:First>Tobias</b:First>
          </b:Person>
          <b:Person>
            <b:Last>Clark</b:Last>
            <b:First>James</b:First>
            <b:Middle>R</b:Middle>
          </b:Person>
          <b:Person>
            <b:Last>Cole</b:Last>
            <b:First>Matthew</b:First>
          </b:Person>
          <b:Person>
            <b:Last>Hooper</b:Last>
            <b:First>Tara</b:First>
          </b:Person>
          <b:Person>
            <b:Last>Lindeque</b:Last>
            <b:First>Penelope</b:First>
            <b:Middle>K</b:Middle>
          </b:Person>
          <b:Person>
            <b:Last>Pascoe</b:Last>
            <b:First>Christine</b:First>
          </b:Person>
          <b:Person>
            <b:Last>Wylesd</b:Last>
            <b:First>Kayleigh</b:First>
            <b:Middle>J</b:Middle>
          </b:Person>
        </b:NameList>
      </b:Author>
    </b:Author>
    <b:Title>Global ecological, social and economic impacts of marine plastic</b:Title>
    <b:JournalName>Marine Pollution Bulletin</b:JournalName>
    <b:Year>2019</b:Year>
    <b:Pages>189-195</b:Pages>
    <b:Volume>142</b:Volume>
    <b:Issue>n/a</b:Issue>
    <b:YearAccessed>2021</b:YearAccessed>
    <b:MonthAccessed>01</b:MonthAccessed>
    <b:DayAccessed>12</b:DayAccessed>
    <b:URL>https://www.sciencedirect.com/science/article/pii/S0025326X19302061</b:URL>
    <b:DOI>https://doi.org/10.1016/j.marpolbul.2019.03.022</b:DOI>
    <b:RefOrder>5</b:RefOrder>
  </b:Source>
  <b:Source>
    <b:Tag>Thi18</b:Tag>
    <b:SourceType>JournalArticle</b:SourceType>
    <b:Guid>{84258989-275D-427A-A748-D643D9194C5E}</b:Guid>
    <b:Author>
      <b:Author>
        <b:NameList>
          <b:Person>
            <b:Last>Thiel</b:Last>
            <b:First>Martin</b:First>
          </b:Person>
          <b:Person>
            <b:Last>Luna-Jorquera</b:Last>
            <b:First>Guillermo</b:First>
          </b:Person>
          <b:Person>
            <b:Last>Álvarez-Varas</b:Last>
            <b:First>Rocío</b:First>
          </b:Person>
          <b:Person>
            <b:Last>Gallardo</b:Last>
            <b:First>Camila</b:First>
          </b:Person>
          <b:Person>
            <b:Last>Hinojosa</b:Last>
            <b:First>Iván</b:First>
            <b:Middle>A</b:Middle>
          </b:Person>
          <b:Person>
            <b:Last>Luna</b:Last>
            <b:First>Nicolás</b:First>
          </b:Person>
          <b:Person>
            <b:Last>Miranda-Urbina</b:Last>
            <b:First>Diego</b:First>
          </b:Person>
          <b:Person>
            <b:Last>Morales</b:Last>
            <b:First>Naiti</b:First>
          </b:Person>
          <b:Person>
            <b:Last>Ory</b:Last>
            <b:First>Nicolas</b:First>
          </b:Person>
          <b:Person>
            <b:Last>Pacheco</b:Last>
            <b:First>Aldo</b:First>
            <b:Middle>S</b:Middle>
          </b:Person>
          <b:Person>
            <b:Last>Portflitt-Toro</b:Last>
            <b:First>Matías</b:First>
          </b:Person>
          <b:Person>
            <b:Last>Zavalaga</b:Last>
            <b:First>Carlos</b:First>
          </b:Person>
        </b:NameList>
      </b:Author>
    </b:Author>
    <b:Title>Impacts of Marine Plastic Pollution From Continental Coasts to Subtropical Gyres—Fish, Seabirds, and Other Vertebrates in the SE Pacific</b:Title>
    <b:JournalName>Frontiers in Marine Science</b:JournalName>
    <b:Year>2018</b:Year>
    <b:Pages>n/a</b:Pages>
    <b:Volume>5</b:Volume>
    <b:Issue>n/a</b:Issue>
    <b:YearAccessed>2021</b:YearAccessed>
    <b:MonthAccessed>01</b:MonthAccessed>
    <b:DayAccessed>12</b:DayAccessed>
    <b:URL>https://www.frontiersin.org/articles/10.3389/fmars.2018.00238/full</b:URL>
    <b:DOI>https://doi.org/10.3389/fmars.2018.00238</b:DOI>
    <b:RefOrder>6</b:RefOrder>
  </b:Source>
  <b:Source>
    <b:Tag>Vin16</b:Tag>
    <b:SourceType>JournalArticle</b:SourceType>
    <b:Guid>{3FABB43D-6207-4575-8AA7-2CAAF44A82C9}</b:Guid>
    <b:Author>
      <b:Author>
        <b:NameList>
          <b:Person>
            <b:Last>Vince</b:Last>
            <b:First>Joanna</b:First>
          </b:Person>
          <b:Person>
            <b:Last>Hardesty</b:Last>
            <b:First>Britta</b:First>
            <b:Middle>Denise</b:Middle>
          </b:Person>
        </b:NameList>
      </b:Author>
    </b:Author>
    <b:Title>Plastic pollution challenges in marine and coastal environments: from local to global governance</b:Title>
    <b:JournalName>Restoration Ecology</b:JournalName>
    <b:Year>2016</b:Year>
    <b:Pages>123-128</b:Pages>
    <b:Volume>25</b:Volume>
    <b:Issue>1</b:Issue>
    <b:YearAccessed>2021</b:YearAccessed>
    <b:MonthAccessed>01</b:MonthAccessed>
    <b:DayAccessed>12</b:DayAccessed>
    <b:URL>https://onlinelibrary.wiley.com/doi/full/10.1111/rec.12388?casa_token=L8GKaIkh2m8AAAAA%3AJpJGA6C3nLxTPLF_gvjrMmV5PYwZuYhqSf5VA9cdqfCYoftW-qUzDslu4Y3CNbAZREq5548vngYVeQ</b:URL>
    <b:DOI>https://doi.org/10.1111/rec.12388</b:DOI>
    <b:RefOrder>2</b:RefOrder>
  </b:Source>
  <b:Source>
    <b:Tag>Gie20</b:Tag>
    <b:SourceType>JournalArticle</b:SourceType>
    <b:Guid>{AA0638FB-1E2E-492E-94C4-21BE6E9D13BB}</b:Guid>
    <b:Author>
      <b:Author>
        <b:NameList>
          <b:Person>
            <b:Last>Giezen</b:Last>
            <b:First>Andreas</b:First>
            <b:Middle>van</b:Middle>
          </b:Person>
          <b:Person>
            <b:Last>Wiegmans</b:Last>
            <b:First>Bart</b:First>
          </b:Person>
        </b:NameList>
      </b:Author>
    </b:Author>
    <b:Title>Spoilt - Ocean Cleanup: Alternative logistics chains to accommodate plastic waste recycling: An economic evaluation</b:Title>
    <b:JournalName>Transportation Research Interdisciplinary Perspectives</b:JournalName>
    <b:Year>2020</b:Year>
    <b:Pages>n/a</b:Pages>
    <b:Volume>5</b:Volume>
    <b:Issue>n/a</b:Issue>
    <b:YearAccessed>2021</b:YearAccessed>
    <b:MonthAccessed>01</b:MonthAccessed>
    <b:DayAccessed>12</b:DayAccessed>
    <b:URL>https://www.sciencedirect.com/science/article/pii/S2590198220300269</b:URL>
    <b:DOI>https://doi.org/10.1016/j.trip.2020.100115</b:DOI>
    <b:RefOrder>9</b:RefOrder>
  </b:Source>
  <b:Source>
    <b:Tag>Dan16</b:Tag>
    <b:SourceType>InternetSite</b:SourceType>
    <b:Guid>{1FCC21E0-46A7-4C7B-AA0D-7938FE0B75BB}</b:Guid>
    <b:Title>Bottles, bags, ropes and toothbrushes: the struggle to track ocean plastics</b:Title>
    <b:Year>2016</b:Year>
    <b:Author>
      <b:Author>
        <b:NameList>
          <b:Person>
            <b:Last>Cressey</b:Last>
            <b:First>Daniel</b:First>
          </b:Person>
        </b:NameList>
      </b:Author>
    </b:Author>
    <b:YearAccessed>2021</b:YearAccessed>
    <b:MonthAccessed>01</b:MonthAccessed>
    <b:DayAccessed>12</b:DayAccessed>
    <b:URL>https://www.nature.com/news/bottles-bags-ropes-and-toothbrushes-the-struggle-to-track-ocean-plastics-1.20432</b:URL>
    <b:RefOrder>12</b:RefOrder>
  </b:Source>
  <b:Source>
    <b:Tag>Hol19</b:Tag>
    <b:SourceType>JournalArticle</b:SourceType>
    <b:Guid>{27083628-9722-45A2-B949-962CEAC781A8}</b:Guid>
    <b:Title>The Netherlands: The 2018 Agreement between The Ocean Cleanup and the Netherlands</b:Title>
    <b:Year>2019</b:Year>
    <b:YearAccessed>2021</b:YearAccessed>
    <b:MonthAccessed>01</b:MonthAccessed>
    <b:DayAccessed>12</b:DayAccessed>
    <b:URL>https://brill.com/view/journals/estu/34/2/article-p351_6.xml</b:URL>
    <b:Author>
      <b:Author>
        <b:NameList>
          <b:Person>
            <b:Last>Holst</b:Last>
            <b:First>Rozemarijn</b:First>
            <b:Middle>Roland</b:Middle>
          </b:Person>
        </b:NameList>
      </b:Author>
    </b:Author>
    <b:JournalName>The International Journal of Marine and Coastal Law</b:JournalName>
    <b:Pages>351-371</b:Pages>
    <b:Volume>34</b:Volume>
    <b:Issue>2</b:Issue>
    <b:DOI>https://doi.org/10.1163/15718085-13421090</b:DOI>
    <b:RefOrder>13</b:RefOrder>
  </b:Source>
  <b:Source>
    <b:Tag>Thend8</b:Tag>
    <b:SourceType>InternetSite</b:SourceType>
    <b:Guid>{394DF206-87ED-425F-A94C-C6E07991B5A1}</b:Guid>
    <b:Title>About Us</b:Title>
    <b:Year>nd</b:Year>
    <b:Author>
      <b:Author>
        <b:Corporate>The Ocean Cleanup</b:Corporate>
      </b:Author>
    </b:Author>
    <b:YearAccessed>2021</b:YearAccessed>
    <b:MonthAccessed>01</b:MonthAccessed>
    <b:DayAccessed>12</b:DayAccessed>
    <b:URL>https://theoceancleanup.com/about/</b:URL>
    <b:RefOrder>7</b:RefOrder>
  </b:Source>
  <b:Source>
    <b:Tag>Thend9</b:Tag>
    <b:SourceType>InternetSite</b:SourceType>
    <b:Guid>{CE773FCC-B463-4BB2-9990-9DFD5C48ADE7}</b:Guid>
    <b:Author>
      <b:Author>
        <b:Corporate>The Ocean Cleanup</b:Corporate>
      </b:Author>
    </b:Author>
    <b:Title>The Ocean Cleanup - Oceans</b:Title>
    <b:Year>nd</b:Year>
    <b:YearAccessed>2021</b:YearAccessed>
    <b:MonthAccessed>01</b:MonthAccessed>
    <b:DayAccessed>12</b:DayAccessed>
    <b:URL>https://theoceancleanup.com/oceans/</b:URL>
    <b:RefOrder>8</b:RefOrder>
  </b:Source>
  <b:Source>
    <b:Tag>Thend10</b:Tag>
    <b:SourceType>InternetSite</b:SourceType>
    <b:Guid>{4C034F0D-A8FB-41C8-BB55-D86A288F8336}</b:Guid>
    <b:Author>
      <b:Author>
        <b:Corporate>The Ocean Cleanup</b:Corporate>
      </b:Author>
    </b:Author>
    <b:Title>The Ocean Cleanup - Rivers</b:Title>
    <b:Year>nd</b:Year>
    <b:YearAccessed>2021</b:YearAccessed>
    <b:MonthAccessed>01</b:MonthAccessed>
    <b:DayAccessed>12</b:DayAccessed>
    <b:URL>https://theoceancleanup.com/rivers/</b:URL>
    <b:RefOrder>10</b:RefOrder>
  </b:Source>
  <b:Source>
    <b:Tag>Ang16</b:Tag>
    <b:SourceType>InternetSite</b:SourceType>
    <b:Guid>{EDC70BCF-3968-401A-A86D-A0ECEF58E015}</b:Guid>
    <b:Author>
      <b:Author>
        <b:NameList>
          <b:Person>
            <b:Last>Chrisafis</b:Last>
            <b:First>Angelique</b:First>
          </b:Person>
        </b:NameList>
      </b:Author>
    </b:Author>
    <b:Title>The sunken treasures of a Paris canal</b:Title>
    <b:Year>2016</b:Year>
    <b:YearAccessed>2021</b:YearAccessed>
    <b:MonthAccessed>01</b:MonthAccessed>
    <b:DayAccessed>12</b:DayAccessed>
    <b:URL>https://www.theguardian.com/world/shortcuts/2016/jan/06/sunken-treasures-of-paris-canal-saint-martin</b:URL>
    <b:RefOrder>11</b:RefOrder>
  </b:Source>
  <b:Source>
    <b:Tag>Mar15</b:Tag>
    <b:SourceType>JournalArticle</b:SourceType>
    <b:Guid>{1BA5C996-F71D-4BFC-BD81-23190A0FE08D}</b:Guid>
    <b:Title>Sources and Pathways of Microplastics to Habitats</b:Title>
    <b:Year>2015</b:Year>
    <b:YearAccessed>2021</b:YearAccessed>
    <b:MonthAccessed>01</b:MonthAccessed>
    <b:DayAccessed>12</b:DayAccessed>
    <b:URL>https://link.springer.com/chapter/10.1007/978-3-319-16510-3_9</b:URL>
    <b:JournalName>Marine Anthropogenic Litter</b:JournalName>
    <b:Pages>229-244</b:Pages>
    <b:Volume>n/a</b:Volume>
    <b:Issue>n/a</b:Issue>
    <b:Author>
      <b:Author>
        <b:NameList>
          <b:Person>
            <b:Last>Browne</b:Last>
            <b:First>Mark</b:First>
            <b:Middle>A</b:Middle>
          </b:Person>
        </b:NameList>
      </b:Author>
    </b:Author>
    <b:DOI> https://doi.org/10.1007/978-3-319-16510-3_9</b:DOI>
    <b:RefOrder>1</b:RefOrder>
  </b:Source>
  <b:Source>
    <b:Tag>Gar15</b:Tag>
    <b:SourceType>JournalArticle</b:SourceType>
    <b:Guid>{2CA02BCD-451E-4C8B-BF5A-38B8F2F7A4AB}</b:Guid>
    <b:Author>
      <b:Author>
        <b:NameList>
          <b:Person>
            <b:Last>Gari</b:Last>
            <b:First>Sirak</b:First>
            <b:Middle>Robele</b:Middle>
          </b:Person>
          <b:Person>
            <b:Last>Newton</b:Last>
            <b:First>Alice</b:First>
          </b:Person>
          <b:Person>
            <b:Last>Icely</b:Last>
            <b:First>John</b:First>
            <b:Middle>D</b:Middle>
          </b:Person>
        </b:NameList>
      </b:Author>
    </b:Author>
    <b:Title>A review of the application and evolution of the DPSIR framework with an emphasis on coastal social-ecological systems</b:Title>
    <b:JournalName>Ocean &amp; Coastal Management</b:JournalName>
    <b:Year>2015</b:Year>
    <b:Pages>63-77</b:Pages>
    <b:Volume>103</b:Volume>
    <b:Issue>n/a</b:Issue>
    <b:YearAccessed>2021</b:YearAccessed>
    <b:MonthAccessed>01</b:MonthAccessed>
    <b:DayAccessed>12</b:DayAccessed>
    <b:URL>https://www.sciencedirect.com/science/article/abs/pii/S0964569114003652?casa_token=bk9E4YQqDjEAAAAA:rAyF7Cs7Yqi0rN2Jwrd1Y82V-zfbHVxFEdJBwhOysHvNQ6TBz402Fg01aHgn_xzXZ_EVUGgpYA</b:URL>
    <b:DOI>https://doi.org/10.1016/j.ocecoaman.2014.11.013</b:DOI>
    <b:RefOrder>1</b:RefOrder>
  </b:Source>
  <b:Source>
    <b:Tag>Dug18</b:Tag>
    <b:SourceType>InternetSite</b:SourceType>
    <b:Guid>{9F3D6F33-1092-4E2C-93D0-159D307D3A51}</b:Guid>
    <b:Title>Drivers, Pressures, State, Impact, Response (DPSIR): A model for targeted and effective conservation.</b:Title>
    <b:Year>2018</b:Year>
    <b:Author>
      <b:Author>
        <b:Corporate>Dugong &amp; Seagrass Conservation Project</b:Corporate>
      </b:Author>
    </b:Author>
    <b:YearAccessed>2021</b:YearAccessed>
    <b:MonthAccessed>01</b:MonthAccessed>
    <b:DayAccessed>12</b:DayAccessed>
    <b:URL>https://www.dugongconservation.org/news/drivers-pressures-state-impact-response-dpsir-a-model-for-targeted-and-effective-conservation/</b:URL>
    <b:RefOrder>2</b:RefOrder>
  </b:Source>
  <b:Source>
    <b:Tag>Car071</b:Tag>
    <b:SourceType>JournalArticle</b:SourceType>
    <b:Guid>{BA755369-F160-4AFE-BEBD-B1F3992BB96F}</b:Guid>
    <b:Author>
      <b:Author>
        <b:NameList>
          <b:Person>
            <b:Last>Carr</b:Last>
            <b:First>Edward</b:First>
            <b:Middle>R</b:Middle>
          </b:Person>
          <b:Person>
            <b:Last>Wingard</b:Last>
            <b:First>Philip</b:First>
            <b:Middle>M</b:Middle>
          </b:Person>
          <b:Person>
            <b:Last>Yorty</b:Last>
            <b:First>Sara</b:First>
            <b:Middle>C</b:Middle>
          </b:Person>
          <b:Person>
            <b:Last>Thompson</b:Last>
            <b:First>Mary</b:First>
            <b:Middle>C</b:Middle>
          </b:Person>
          <b:Person>
            <b:Last>Jensen</b:Last>
            <b:First>Natalie</b:First>
            <b:Middle>K</b:Middle>
          </b:Person>
          <b:Person>
            <b:Last>Roberson</b:Last>
            <b:First>Justin</b:First>
          </b:Person>
        </b:NameList>
      </b:Author>
    </b:Author>
    <b:Title>Applying DPSIR to sustainable development</b:Title>
    <b:JournalName>International Journal of Sustainable Development &amp; World Ecology</b:JournalName>
    <b:Year>2007</b:Year>
    <b:Pages>543-555</b:Pages>
    <b:Volume>6</b:Volume>
    <b:Issue>n/a</b:Issue>
    <b:YearAccessed>2021</b:YearAccessed>
    <b:MonthAccessed>01</b:MonthAccessed>
    <b:DayAccessed>12</b:DayAccessed>
    <b:URL>https://www.tandfonline.com/doi/abs/10.1080/13504500709469753</b:URL>
    <b:DOI>https://doi.org/10.1080/13504500709469753</b:DOI>
    <b:RefOrder>3</b:RefOrder>
  </b:Source>
  <b:Source>
    <b:Tag>Dan161</b:Tag>
    <b:SourceType>JournalArticle</b:SourceType>
    <b:Guid>{EF8F2911-BE89-4A04-AECE-C2429A7D03DC}</b:Guid>
    <b:Title>Drivers and pressures – Untangling the terms commonly used in marine science and policy</b:Title>
    <b:Year>2016</b:Year>
    <b:YearAccessed>2021</b:YearAccessed>
    <b:MonthAccessed>01</b:MonthAccessed>
    <b:DayAccessed>12</b:DayAccessed>
    <b:URL>https://www.sciencedirect.com/science/article/pii/S0301479716303139</b:URL>
    <b:JournalName>Journal of Environmental Management</b:JournalName>
    <b:Pages>8-15</b:Pages>
    <b:Volume>181</b:Volume>
    <b:Issue>n/a</b:Issue>
    <b:Author>
      <b:Author>
        <b:NameList>
          <b:Person>
            <b:Last>Oesterwind</b:Last>
            <b:First>Daniel</b:First>
          </b:Person>
          <b:Person>
            <b:Last>Rau</b:Last>
            <b:First>Andrea</b:First>
          </b:Person>
          <b:Person>
            <b:Last>Zaiko</b:Last>
            <b:First>Anastasija</b:First>
          </b:Person>
        </b:NameList>
      </b:Author>
    </b:Author>
    <b:DOI>https://doi.org/10.1016/j.jenvman.2016.05.058</b:DOI>
    <b:RefOrder>4</b:RefOrder>
  </b:Source>
  <b:Source>
    <b:Tag>Max09</b:Tag>
    <b:SourceType>JournalArticle</b:SourceType>
    <b:Guid>{83242DB1-E077-498B-8744-21F345D96BD9}</b:Guid>
    <b:Author>
      <b:Author>
        <b:NameList>
          <b:Person>
            <b:Last>Maxim</b:Last>
            <b:First>Laura</b:First>
          </b:Person>
          <b:Person>
            <b:Last>Spangenberg</b:Last>
            <b:First>Joachim</b:First>
            <b:Middle>H</b:Middle>
          </b:Person>
          <b:Person>
            <b:Last>O'Connor</b:Last>
            <b:First>Martin</b:First>
          </b:Person>
        </b:NameList>
      </b:Author>
    </b:Author>
    <b:Title>An analysis of risks for biodiversity under the DPSIR framework</b:Title>
    <b:JournalName>Ecological Economics</b:JournalName>
    <b:Year>2009</b:Year>
    <b:Pages>12-23</b:Pages>
    <b:Volume>69</b:Volume>
    <b:Issue>1</b:Issue>
    <b:YearAccessed>2021</b:YearAccessed>
    <b:MonthAccessed>01</b:MonthAccessed>
    <b:DayAccessed>12</b:DayAccessed>
    <b:URL>https://www.sciencedirect.com/science/article/abs/pii/S0921800909001207?casa_token=_XI1xuUcT74AAAAA:-AwzI0GecFhb_t6ML9VkGK5dvTPEX1KV1caCq9MpsFsk_Pi4N2JzswILwWsqLcYjXV-iVmsdXQ</b:URL>
    <b:DOI>https://doi.org/10.1016/j.ecolecon.2009.03.017</b:DOI>
    <b:RefOrder>5</b:RefOrder>
  </b:Source>
  <b:Source>
    <b:Tag>Atk11</b:Tag>
    <b:SourceType>JournalArticle</b:SourceType>
    <b:Guid>{62B26F5B-AEFC-4332-9056-533E59B303AB}</b:Guid>
    <b:Author>
      <b:Author>
        <b:NameList>
          <b:Person>
            <b:Last>Atkins</b:Last>
            <b:First>Jonathan</b:First>
            <b:Middle>P</b:Middle>
          </b:Person>
          <b:Person>
            <b:Last>Gregory</b:Last>
            <b:First>Amanda</b:First>
            <b:Middle>J</b:Middle>
          </b:Person>
          <b:Person>
            <b:Last>Burdon</b:Last>
            <b:First>Daryl</b:First>
          </b:Person>
          <b:Person>
            <b:Last>Elliott</b:Last>
            <b:First>Michael</b:First>
          </b:Person>
        </b:NameList>
      </b:Author>
    </b:Author>
    <b:Title>Managing the Marine Environment: Is the DPSIR Framework Holistic Enough?</b:Title>
    <b:JournalName>Systems Research and Behavioural Science</b:JournalName>
    <b:Year>2011</b:Year>
    <b:Pages>497-508</b:Pages>
    <b:Volume>28</b:Volume>
    <b:Issue>5</b:Issue>
    <b:YearAccessed>2021</b:YearAccessed>
    <b:MonthAccessed>01</b:MonthAccessed>
    <b:DayAccessed>12</b:DayAccessed>
    <b:URL>https://onlinelibrary.wiley.com/doi/full/10.1002/sres.1111?casa_token=KNQ-dbbIHSQAAAAA%3AYMRGMkzRTJ0h86yulHbJm78lQMcv9o1QcXfyHABAa-olXRKBoWRfn6bkBnjRCLabsbbgCsZIpPgw-g</b:URL>
    <b:DOI>https://doi.org/10.1002/sres.1111</b:DOI>
    <b:RefOrder>6</b:RefOrder>
  </b:Source>
  <b:Source>
    <b:Tag>Pat16</b:Tag>
    <b:SourceType>JournalArticle</b:SourceType>
    <b:Guid>{E5BDDE8E-94F3-45D7-AA06-90D971F7C10A}</b:Guid>
    <b:Author>
      <b:Author>
        <b:NameList>
          <b:Person>
            <b:Last>Patrício</b:Last>
            <b:First>Joana</b:First>
          </b:Person>
          <b:Person>
            <b:Last>Elliott</b:Last>
            <b:First>Michael</b:First>
          </b:Person>
          <b:Person>
            <b:Last>Mazik</b:Last>
            <b:First>Krysia</b:First>
          </b:Person>
          <b:Person>
            <b:Last>Papadopoulou</b:Last>
            <b:First>Konstantia-Nadia</b:First>
          </b:Person>
          <b:Person>
            <b:Last>Smith</b:Last>
            <b:First>Christopher</b:First>
            <b:Middle>J</b:Middle>
          </b:Person>
        </b:NameList>
      </b:Author>
    </b:Author>
    <b:Title>DPSIR—Two Decades of Trying to Develop a Unifying Framework for Marine Environmental Management?</b:Title>
    <b:JournalName>Frontiers in Marine Science</b:JournalName>
    <b:Year>2016</b:Year>
    <b:Pages>n/a</b:Pages>
    <b:Volume>3</b:Volume>
    <b:Issue>n/a</b:Issue>
    <b:YearAccessed>2021</b:YearAccessed>
    <b:MonthAccessed>01</b:MonthAccessed>
    <b:DayAccessed>12</b:DayAccessed>
    <b:URL>https://www.frontiersin.org/articles/10.3389/fmars.2016.00177/full</b:URL>
    <b:DOI>https://doi.org/10.3389/fmars.2016.00177</b:DOI>
    <b:RefOrder>7</b:RefOrder>
  </b:Source>
  <b:Source>
    <b:Tag>Tsc12</b:Tag>
    <b:SourceType>JournalArticle</b:SourceType>
    <b:Guid>{0C96D527-EDEC-4A0D-B49A-03E13F4E04C4}</b:Guid>
    <b:Author>
      <b:Author>
        <b:NameList>
          <b:Person>
            <b:Last>Tscherning</b:Last>
            <b:First>Karen</b:First>
          </b:Person>
          <b:Person>
            <b:Last>Helming</b:Last>
            <b:First>Katharina</b:First>
          </b:Person>
          <b:Person>
            <b:Last>Krippner</b:Last>
            <b:First>Bernd</b:First>
          </b:Person>
          <b:Person>
            <b:Last>Sieber</b:Last>
            <b:First>Stefan</b:First>
          </b:Person>
          <b:Person>
            <b:Last>Paloma</b:Last>
            <b:First>Sergio</b:First>
            <b:Middle>Gomez y</b:Middle>
          </b:Person>
        </b:NameList>
      </b:Author>
    </b:Author>
    <b:Title>Does research applying the DPSIR framework support decision making?</b:Title>
    <b:JournalName>Land Use Policy</b:JournalName>
    <b:Year>2012</b:Year>
    <b:Pages>102-110</b:Pages>
    <b:Volume>29</b:Volume>
    <b:Issue>1</b:Issue>
    <b:YearAccessed>2021</b:YearAccessed>
    <b:MonthAccessed>01</b:MonthAccessed>
    <b:DayAccessed>12</b:DayAccessed>
    <b:URL>https://www.sciencedirect.com/science/article/abs/pii/S0264837711000500?casa_token=OogjdqhU0zIAAAAA:9j7H1BMWcMvww9u5OQx2sjuqcAeIZX2y3j0G0VJ9olOg8sU2qiDZOYNglVLaYQjXhv-BY6js0Q</b:URL>
    <b:DOI>https://doi.org/10.1016/j.landusepol.2011.05.009</b:DOI>
    <b:RefOrder>8</b:RefOrder>
  </b:Source>
  <b:Source>
    <b:Tag>Lew16</b:Tag>
    <b:SourceType>JournalArticle</b:SourceType>
    <b:Guid>{CCC430B1-836B-4845-AA77-BBDCDE83C74B}</b:Guid>
    <b:Author>
      <b:Author>
        <b:NameList>
          <b:Person>
            <b:Last>Lewison</b:Last>
            <b:First>Rebecca</b:First>
            <b:Middle>L</b:Middle>
          </b:Person>
          <b:Person>
            <b:Last>Rudd</b:Last>
            <b:First>Murray</b:First>
            <b:Middle>A</b:Middle>
          </b:Person>
          <b:Person>
            <b:Last>Al-Hayek</b:Last>
            <b:First>Wissam</b:First>
          </b:Person>
          <b:Person>
            <b:Last>Baldwin</b:Last>
            <b:First>Claudia</b:First>
          </b:Person>
          <b:Person>
            <b:Last>Beger</b:Last>
            <b:First>Maria</b:First>
          </b:Person>
          <b:Person>
            <b:Last>Lieske</b:Last>
            <b:First>Scott</b:First>
            <b:Middle>N</b:Middle>
          </b:Person>
          <b:Person>
            <b:Last>Jones</b:Last>
            <b:First>Christian</b:First>
          </b:Person>
          <b:Person>
            <b:Last>Satumanatpan</b:Last>
            <b:First>Suvaluck</b:First>
          </b:Person>
          <b:Person>
            <b:Last>Junchompoo</b:Last>
            <b:First>Chalatip</b:First>
          </b:Person>
          <b:Person>
            <b:Last>Hines</b:Last>
            <b:First>Ellen</b:First>
          </b:Person>
        </b:NameList>
      </b:Author>
    </b:Author>
    <b:Title>How the DPSIR framework can be used for structuring problems and facilitating empirical research in coastal systems</b:Title>
    <b:JournalName>Environmental Science &amp; Policy</b:JournalName>
    <b:Year>2016</b:Year>
    <b:Pages>110-119</b:Pages>
    <b:Volume>56</b:Volume>
    <b:Issue>n/a</b:Issue>
    <b:YearAccessed>2021</b:YearAccessed>
    <b:MonthAccessed>01</b:MonthAccessed>
    <b:DayAccessed>12</b:DayAccessed>
    <b:URL>https://www.sciencedirect.com/science/article/abs/pii/S1462901115301027?casa_token=H4TYb7LYM3sAAAAA:yx2ECIsBJNJFzoSbz3XOZFFPq3baEID5hc82-XX2EEYveUpto3gjyf7WsgYKWXVNAmxsXAw8qw</b:URL>
    <b:DOI>https://doi.org/10.1016/j.envsci.2015.11.001</b:DOI>
    <b:RefOrder>9</b:RefOrder>
  </b:Source>
  <b:Source>
    <b:Tag>Yen18</b:Tag>
    <b:SourceType>JournalArticle</b:SourceType>
    <b:Guid>{0C14A1BA-CD26-43BA-967C-F843D0DFA8BE}</b:Guid>
    <b:Title>Sustainable planning for a coastal wetland system with an integrated ANP and DPSIR model for conflict resolution</b:Title>
    <b:Year>2018</b:Year>
    <b:YearAccessed>2021</b:YearAccessed>
    <b:MonthAccessed>01</b:MonthAccessed>
    <b:DayAccessed>12</b:DayAccessed>
    <b:URL>https://link.springer.com/article/10.1007/s11273-018-9627-6</b:URL>
    <b:JournalName>Wetlands Ecology Management</b:JournalName>
    <b:Pages>1015-1036</b:Pages>
    <b:Volume>26</b:Volume>
    <b:Issue>n/a</b:Issue>
    <b:Author>
      <b:Author>
        <b:NameList>
          <b:Person>
            <b:Last>Chuang</b:Last>
            <b:First>Yen</b:First>
            <b:Middle>Hsun</b:Middle>
          </b:Person>
          <b:Person>
            <b:Last>Yu</b:Last>
            <b:First>Ruey</b:First>
            <b:Middle>Fang</b:Middle>
          </b:Person>
          <b:Person>
            <b:Last>Chen</b:Last>
            <b:First>Wei</b:First>
            <b:Middle>Yea</b:Middle>
          </b:Person>
          <b:Person>
            <b:Last>Chen</b:Last>
            <b:First>Ho</b:First>
            <b:Middle>Wen</b:Middle>
          </b:Person>
          <b:Person>
            <b:Last>Su</b:Last>
            <b:First>Yu</b:First>
            <b:Middle>Ting</b:Middle>
          </b:Person>
        </b:NameList>
      </b:Author>
    </b:Author>
    <b:DOI>https://doi.org/10.1007/s11273-018-9627-6</b:DOI>
    <b:RefOrder>10</b:RefOrder>
  </b:Source>
  <b:Source>
    <b:Tag>Bel12</b:Tag>
    <b:SourceType>JournalArticle</b:SourceType>
    <b:Guid>{E0AE3FF3-12C2-4F90-BC6C-229122E46A04}</b:Guid>
    <b:Author>
      <b:Author>
        <b:NameList>
          <b:Person>
            <b:Last>Bell</b:Last>
            <b:First>Simon</b:First>
          </b:Person>
        </b:NameList>
      </b:Author>
    </b:Author>
    <b:Title>DPSIR = A Problem Structuring Method? An exploration from the “Imagine” approach</b:Title>
    <b:JournalName>European Journal of Operational Research</b:JournalName>
    <b:Year>2012</b:Year>
    <b:Pages>350-360</b:Pages>
    <b:Volume>222</b:Volume>
    <b:Issue>2</b:Issue>
    <b:YearAccessed>2021</b:YearAccessed>
    <b:MonthAccessed>01</b:MonthAccessed>
    <b:DayAccessed>12</b:DayAccessed>
    <b:URL>https://www.sciencedirect.com/science/article/abs/pii/S0377221712003372?casa_token=jHcRBTE_N4EAAAAA:o3bg_-RUncWSoksA99BtjvPSU9M5Pg4OBVNnqn-gOCEB-XbMboDugVntE-NSum8edd9cnyCeYQ</b:URL>
    <b:DOI>https://doi.org/10.1016/j.ejor.2012.04.029</b:DOI>
    <b:RefOrder>11</b:RefOrder>
  </b:Source>
</b:Sources>
</file>

<file path=customXml/itemProps1.xml><?xml version="1.0" encoding="utf-8"?>
<ds:datastoreItem xmlns:ds="http://schemas.openxmlformats.org/officeDocument/2006/customXml" ds:itemID="{D51EA801-7605-4DA4-BB4F-1A22DB26D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3194</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Macfarlane</dc:creator>
  <cp:keywords/>
  <dc:description/>
  <cp:lastModifiedBy>Rebecca Macfarlane</cp:lastModifiedBy>
  <cp:revision>3</cp:revision>
  <dcterms:created xsi:type="dcterms:W3CDTF">2021-01-12T13:33:00Z</dcterms:created>
  <dcterms:modified xsi:type="dcterms:W3CDTF">2021-01-12T13:34:00Z</dcterms:modified>
</cp:coreProperties>
</file>