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912" w:rsidRDefault="00306912" w:rsidP="001D1855">
      <w:pPr>
        <w:jc w:val="center"/>
        <w:rPr>
          <w:b/>
          <w:bCs/>
          <w:u w:val="single"/>
        </w:rPr>
      </w:pPr>
    </w:p>
    <w:p w:rsidR="00306912" w:rsidRDefault="00306912" w:rsidP="001D1855">
      <w:pPr>
        <w:jc w:val="center"/>
        <w:rPr>
          <w:b/>
          <w:bCs/>
          <w:u w:val="single"/>
        </w:rPr>
      </w:pPr>
    </w:p>
    <w:p w:rsidR="00306912" w:rsidRDefault="00306912" w:rsidP="001D1855">
      <w:pPr>
        <w:jc w:val="center"/>
        <w:rPr>
          <w:b/>
          <w:bCs/>
          <w:u w:val="single"/>
        </w:rPr>
      </w:pPr>
    </w:p>
    <w:p w:rsidR="00306912" w:rsidRDefault="00306912" w:rsidP="001D1855">
      <w:pPr>
        <w:jc w:val="center"/>
        <w:rPr>
          <w:b/>
          <w:bCs/>
          <w:u w:val="single"/>
        </w:rPr>
      </w:pPr>
    </w:p>
    <w:p w:rsidR="00274EF9" w:rsidRDefault="00274EF9" w:rsidP="004A02B9">
      <w:pPr>
        <w:rPr>
          <w:b/>
          <w:bCs/>
          <w:u w:val="single"/>
        </w:rPr>
      </w:pPr>
      <w:r>
        <w:rPr>
          <w:b/>
          <w:bCs/>
          <w:u w:val="single"/>
        </w:rPr>
        <w:t>Essential Concepts and Principles of Modelling and Analysing data</w:t>
      </w:r>
    </w:p>
    <w:p w:rsidR="00274EF9" w:rsidRDefault="00274EF9" w:rsidP="004A02B9">
      <w:pPr>
        <w:rPr>
          <w:b/>
          <w:bCs/>
          <w:u w:val="single"/>
        </w:rPr>
      </w:pPr>
    </w:p>
    <w:p w:rsidR="00274EF9" w:rsidRDefault="00274EF9" w:rsidP="004A02B9">
      <w:pPr>
        <w:rPr>
          <w:b/>
          <w:bCs/>
          <w:u w:val="single"/>
        </w:rPr>
      </w:pPr>
      <w:r>
        <w:rPr>
          <w:b/>
          <w:bCs/>
          <w:u w:val="single"/>
        </w:rPr>
        <w:t xml:space="preserve">Assignment one </w:t>
      </w:r>
    </w:p>
    <w:p w:rsidR="00274EF9" w:rsidRDefault="00274EF9" w:rsidP="004A02B9">
      <w:pPr>
        <w:rPr>
          <w:b/>
          <w:bCs/>
          <w:u w:val="single"/>
        </w:rPr>
      </w:pPr>
    </w:p>
    <w:p w:rsidR="001D1855" w:rsidRDefault="00274EF9" w:rsidP="004A02B9">
      <w:pPr>
        <w:rPr>
          <w:b/>
          <w:bCs/>
          <w:u w:val="single"/>
        </w:rPr>
      </w:pPr>
      <w:r>
        <w:rPr>
          <w:b/>
          <w:bCs/>
          <w:u w:val="single"/>
        </w:rPr>
        <w:t xml:space="preserve">Lois Elizabeth Rossiter </w:t>
      </w:r>
    </w:p>
    <w:p w:rsidR="00274EF9" w:rsidRDefault="00274EF9" w:rsidP="004A02B9">
      <w:pPr>
        <w:rPr>
          <w:b/>
          <w:bCs/>
          <w:u w:val="single"/>
        </w:rPr>
      </w:pPr>
    </w:p>
    <w:p w:rsidR="00274EF9" w:rsidRDefault="00274EF9" w:rsidP="004A02B9">
      <w:pPr>
        <w:rPr>
          <w:b/>
          <w:bCs/>
          <w:u w:val="single"/>
        </w:rPr>
      </w:pPr>
      <w:r>
        <w:rPr>
          <w:b/>
          <w:bCs/>
          <w:u w:val="single"/>
        </w:rPr>
        <w:t>1909920</w:t>
      </w:r>
    </w:p>
    <w:p w:rsidR="00274EF9" w:rsidRDefault="00274EF9" w:rsidP="001D1855">
      <w:pPr>
        <w:jc w:val="center"/>
        <w:rPr>
          <w:b/>
          <w:bCs/>
          <w:u w:val="single"/>
        </w:rPr>
      </w:pPr>
    </w:p>
    <w:p w:rsidR="00274EF9" w:rsidRDefault="00274EF9"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274EF9">
      <w:pPr>
        <w:rPr>
          <w:b/>
          <w:bCs/>
          <w:u w:val="single"/>
        </w:rPr>
      </w:pPr>
    </w:p>
    <w:sdt>
      <w:sdtPr>
        <w:rPr>
          <w:rFonts w:ascii="Times New Roman" w:eastAsia="Times New Roman" w:hAnsi="Times New Roman" w:cs="Times New Roman"/>
          <w:b w:val="0"/>
          <w:bCs w:val="0"/>
          <w:color w:val="auto"/>
          <w:sz w:val="24"/>
          <w:szCs w:val="24"/>
          <w:u w:val="none"/>
          <w:lang w:val="en-GB" w:eastAsia="en-GB"/>
        </w:rPr>
        <w:id w:val="1532691583"/>
        <w:docPartObj>
          <w:docPartGallery w:val="Table of Contents"/>
          <w:docPartUnique/>
        </w:docPartObj>
      </w:sdtPr>
      <w:sdtEndPr>
        <w:rPr>
          <w:noProof/>
        </w:rPr>
      </w:sdtEndPr>
      <w:sdtContent>
        <w:p w:rsidR="004B5C82" w:rsidRPr="00153285" w:rsidRDefault="004B5C82" w:rsidP="004A02B9">
          <w:pPr>
            <w:pStyle w:val="TOCHeading"/>
            <w:rPr>
              <w:rFonts w:cs="Times New Roman (Headings CS)"/>
            </w:rPr>
          </w:pPr>
          <w:r>
            <w:t>Table of Contents</w:t>
          </w:r>
        </w:p>
        <w:p w:rsidR="004A02B9" w:rsidRDefault="00EC3154">
          <w:pPr>
            <w:pStyle w:val="TOC1"/>
            <w:tabs>
              <w:tab w:val="right" w:leader="dot" w:pos="9010"/>
            </w:tabs>
            <w:rPr>
              <w:rFonts w:eastAsiaTheme="minorEastAsia"/>
              <w:b w:val="0"/>
              <w:bCs w:val="0"/>
              <w:noProof/>
              <w:sz w:val="24"/>
              <w:szCs w:val="24"/>
              <w:lang w:eastAsia="en-GB"/>
            </w:rPr>
          </w:pPr>
          <w:r>
            <w:rPr>
              <w:i/>
              <w:iCs/>
            </w:rPr>
            <w:fldChar w:fldCharType="begin"/>
          </w:r>
          <w:r>
            <w:rPr>
              <w:i/>
              <w:iCs/>
            </w:rPr>
            <w:instrText xml:space="preserve"> TOC \o "1-3" \h \z \u </w:instrText>
          </w:r>
          <w:r>
            <w:rPr>
              <w:i/>
              <w:iCs/>
            </w:rPr>
            <w:fldChar w:fldCharType="separate"/>
          </w:r>
          <w:hyperlink w:anchor="_Toc29555316" w:history="1">
            <w:r w:rsidR="004A02B9" w:rsidRPr="007606F5">
              <w:rPr>
                <w:rStyle w:val="Hyperlink"/>
                <w:noProof/>
                <w:lang w:bidi="en-US"/>
              </w:rPr>
              <w:t>Spreadsheet models</w:t>
            </w:r>
            <w:r w:rsidR="004A02B9">
              <w:rPr>
                <w:noProof/>
                <w:webHidden/>
              </w:rPr>
              <w:tab/>
            </w:r>
            <w:r w:rsidR="004A02B9">
              <w:rPr>
                <w:noProof/>
                <w:webHidden/>
              </w:rPr>
              <w:fldChar w:fldCharType="begin"/>
            </w:r>
            <w:r w:rsidR="004A02B9">
              <w:rPr>
                <w:noProof/>
                <w:webHidden/>
              </w:rPr>
              <w:instrText xml:space="preserve"> PAGEREF _Toc29555316 \h </w:instrText>
            </w:r>
            <w:r w:rsidR="004A02B9">
              <w:rPr>
                <w:noProof/>
                <w:webHidden/>
              </w:rPr>
            </w:r>
            <w:r w:rsidR="004A02B9">
              <w:rPr>
                <w:noProof/>
                <w:webHidden/>
              </w:rPr>
              <w:fldChar w:fldCharType="separate"/>
            </w:r>
            <w:r w:rsidR="004A02B9">
              <w:rPr>
                <w:noProof/>
                <w:webHidden/>
              </w:rPr>
              <w:t>3</w:t>
            </w:r>
            <w:r w:rsidR="004A02B9">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17" w:history="1">
            <w:r w:rsidRPr="007606F5">
              <w:rPr>
                <w:rStyle w:val="Hyperlink"/>
                <w:noProof/>
                <w:lang w:bidi="en-US"/>
              </w:rPr>
              <w:t>Figure 1.0</w:t>
            </w:r>
            <w:r>
              <w:rPr>
                <w:noProof/>
                <w:webHidden/>
              </w:rPr>
              <w:tab/>
            </w:r>
            <w:r>
              <w:rPr>
                <w:noProof/>
                <w:webHidden/>
              </w:rPr>
              <w:fldChar w:fldCharType="begin"/>
            </w:r>
            <w:r>
              <w:rPr>
                <w:noProof/>
                <w:webHidden/>
              </w:rPr>
              <w:instrText xml:space="preserve"> PAGEREF _Toc29555317 \h </w:instrText>
            </w:r>
            <w:r>
              <w:rPr>
                <w:noProof/>
                <w:webHidden/>
              </w:rPr>
            </w:r>
            <w:r>
              <w:rPr>
                <w:noProof/>
                <w:webHidden/>
              </w:rPr>
              <w:fldChar w:fldCharType="separate"/>
            </w:r>
            <w:r>
              <w:rPr>
                <w:noProof/>
                <w:webHidden/>
              </w:rPr>
              <w:t>5</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18" w:history="1">
            <w:r w:rsidRPr="007606F5">
              <w:rPr>
                <w:rStyle w:val="Hyperlink"/>
                <w:noProof/>
                <w:lang w:bidi="en-US"/>
              </w:rPr>
              <w:t>Data analytics</w:t>
            </w:r>
            <w:r>
              <w:rPr>
                <w:noProof/>
                <w:webHidden/>
              </w:rPr>
              <w:tab/>
            </w:r>
            <w:r>
              <w:rPr>
                <w:noProof/>
                <w:webHidden/>
              </w:rPr>
              <w:fldChar w:fldCharType="begin"/>
            </w:r>
            <w:r>
              <w:rPr>
                <w:noProof/>
                <w:webHidden/>
              </w:rPr>
              <w:instrText xml:space="preserve"> PAGEREF _Toc29555318 \h </w:instrText>
            </w:r>
            <w:r>
              <w:rPr>
                <w:noProof/>
                <w:webHidden/>
              </w:rPr>
            </w:r>
            <w:r>
              <w:rPr>
                <w:noProof/>
                <w:webHidden/>
              </w:rPr>
              <w:fldChar w:fldCharType="separate"/>
            </w:r>
            <w:r>
              <w:rPr>
                <w:noProof/>
                <w:webHidden/>
              </w:rPr>
              <w:t>5</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19" w:history="1">
            <w:r w:rsidRPr="007606F5">
              <w:rPr>
                <w:rStyle w:val="Hyperlink"/>
                <w:noProof/>
                <w:lang w:bidi="en-US"/>
              </w:rPr>
              <w:t>Figure 2.0</w:t>
            </w:r>
            <w:r>
              <w:rPr>
                <w:noProof/>
                <w:webHidden/>
              </w:rPr>
              <w:tab/>
            </w:r>
            <w:r>
              <w:rPr>
                <w:noProof/>
                <w:webHidden/>
              </w:rPr>
              <w:fldChar w:fldCharType="begin"/>
            </w:r>
            <w:r>
              <w:rPr>
                <w:noProof/>
                <w:webHidden/>
              </w:rPr>
              <w:instrText xml:space="preserve"> PAGEREF _Toc29555319 \h </w:instrText>
            </w:r>
            <w:r>
              <w:rPr>
                <w:noProof/>
                <w:webHidden/>
              </w:rPr>
            </w:r>
            <w:r>
              <w:rPr>
                <w:noProof/>
                <w:webHidden/>
              </w:rPr>
              <w:fldChar w:fldCharType="separate"/>
            </w:r>
            <w:r>
              <w:rPr>
                <w:noProof/>
                <w:webHidden/>
              </w:rPr>
              <w:t>6</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0" w:history="1">
            <w:r w:rsidRPr="007606F5">
              <w:rPr>
                <w:rStyle w:val="Hyperlink"/>
                <w:noProof/>
                <w:lang w:bidi="en-US"/>
              </w:rPr>
              <w:t>Figure 2.1</w:t>
            </w:r>
            <w:r>
              <w:rPr>
                <w:noProof/>
                <w:webHidden/>
              </w:rPr>
              <w:tab/>
            </w:r>
            <w:r>
              <w:rPr>
                <w:noProof/>
                <w:webHidden/>
              </w:rPr>
              <w:fldChar w:fldCharType="begin"/>
            </w:r>
            <w:r>
              <w:rPr>
                <w:noProof/>
                <w:webHidden/>
              </w:rPr>
              <w:instrText xml:space="preserve"> PAGEREF _Toc29555320 \h </w:instrText>
            </w:r>
            <w:r>
              <w:rPr>
                <w:noProof/>
                <w:webHidden/>
              </w:rPr>
            </w:r>
            <w:r>
              <w:rPr>
                <w:noProof/>
                <w:webHidden/>
              </w:rPr>
              <w:fldChar w:fldCharType="separate"/>
            </w:r>
            <w:r>
              <w:rPr>
                <w:noProof/>
                <w:webHidden/>
              </w:rPr>
              <w:t>7</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1" w:history="1">
            <w:r w:rsidRPr="007606F5">
              <w:rPr>
                <w:rStyle w:val="Hyperlink"/>
                <w:noProof/>
                <w:lang w:bidi="en-US"/>
              </w:rPr>
              <w:t>Figure 2.2</w:t>
            </w:r>
            <w:r>
              <w:rPr>
                <w:noProof/>
                <w:webHidden/>
              </w:rPr>
              <w:tab/>
            </w:r>
            <w:r>
              <w:rPr>
                <w:noProof/>
                <w:webHidden/>
              </w:rPr>
              <w:fldChar w:fldCharType="begin"/>
            </w:r>
            <w:r>
              <w:rPr>
                <w:noProof/>
                <w:webHidden/>
              </w:rPr>
              <w:instrText xml:space="preserve"> PAGEREF _Toc29555321 \h </w:instrText>
            </w:r>
            <w:r>
              <w:rPr>
                <w:noProof/>
                <w:webHidden/>
              </w:rPr>
            </w:r>
            <w:r>
              <w:rPr>
                <w:noProof/>
                <w:webHidden/>
              </w:rPr>
              <w:fldChar w:fldCharType="separate"/>
            </w:r>
            <w:r>
              <w:rPr>
                <w:noProof/>
                <w:webHidden/>
              </w:rPr>
              <w:t>7</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2" w:history="1">
            <w:r w:rsidRPr="007606F5">
              <w:rPr>
                <w:rStyle w:val="Hyperlink"/>
                <w:noProof/>
                <w:lang w:bidi="en-US"/>
              </w:rPr>
              <w:t>Stages of modelling</w:t>
            </w:r>
            <w:r>
              <w:rPr>
                <w:noProof/>
                <w:webHidden/>
              </w:rPr>
              <w:tab/>
            </w:r>
            <w:r>
              <w:rPr>
                <w:noProof/>
                <w:webHidden/>
              </w:rPr>
              <w:fldChar w:fldCharType="begin"/>
            </w:r>
            <w:r>
              <w:rPr>
                <w:noProof/>
                <w:webHidden/>
              </w:rPr>
              <w:instrText xml:space="preserve"> PAGEREF _Toc29555322 \h </w:instrText>
            </w:r>
            <w:r>
              <w:rPr>
                <w:noProof/>
                <w:webHidden/>
              </w:rPr>
            </w:r>
            <w:r>
              <w:rPr>
                <w:noProof/>
                <w:webHidden/>
              </w:rPr>
              <w:fldChar w:fldCharType="separate"/>
            </w:r>
            <w:r>
              <w:rPr>
                <w:noProof/>
                <w:webHidden/>
              </w:rPr>
              <w:t>7</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3" w:history="1">
            <w:r w:rsidRPr="007606F5">
              <w:rPr>
                <w:rStyle w:val="Hyperlink"/>
                <w:noProof/>
                <w:lang w:bidi="en-US"/>
              </w:rPr>
              <w:t>Sum  +-/*</w:t>
            </w:r>
            <w:r>
              <w:rPr>
                <w:noProof/>
                <w:webHidden/>
              </w:rPr>
              <w:tab/>
            </w:r>
            <w:r>
              <w:rPr>
                <w:noProof/>
                <w:webHidden/>
              </w:rPr>
              <w:fldChar w:fldCharType="begin"/>
            </w:r>
            <w:r>
              <w:rPr>
                <w:noProof/>
                <w:webHidden/>
              </w:rPr>
              <w:instrText xml:space="preserve"> PAGEREF _Toc29555323 \h </w:instrText>
            </w:r>
            <w:r>
              <w:rPr>
                <w:noProof/>
                <w:webHidden/>
              </w:rPr>
            </w:r>
            <w:r>
              <w:rPr>
                <w:noProof/>
                <w:webHidden/>
              </w:rPr>
              <w:fldChar w:fldCharType="separate"/>
            </w:r>
            <w:r>
              <w:rPr>
                <w:noProof/>
                <w:webHidden/>
              </w:rPr>
              <w:t>8</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4" w:history="1">
            <w:r w:rsidRPr="007606F5">
              <w:rPr>
                <w:rStyle w:val="Hyperlink"/>
                <w:noProof/>
                <w:lang w:bidi="en-US"/>
              </w:rPr>
              <w:t>Figure 3.0</w:t>
            </w:r>
            <w:r>
              <w:rPr>
                <w:noProof/>
                <w:webHidden/>
              </w:rPr>
              <w:tab/>
            </w:r>
            <w:r>
              <w:rPr>
                <w:noProof/>
                <w:webHidden/>
              </w:rPr>
              <w:fldChar w:fldCharType="begin"/>
            </w:r>
            <w:r>
              <w:rPr>
                <w:noProof/>
                <w:webHidden/>
              </w:rPr>
              <w:instrText xml:space="preserve"> PAGEREF _Toc29555324 \h </w:instrText>
            </w:r>
            <w:r>
              <w:rPr>
                <w:noProof/>
                <w:webHidden/>
              </w:rPr>
            </w:r>
            <w:r>
              <w:rPr>
                <w:noProof/>
                <w:webHidden/>
              </w:rPr>
              <w:fldChar w:fldCharType="separate"/>
            </w:r>
            <w:r>
              <w:rPr>
                <w:noProof/>
                <w:webHidden/>
              </w:rPr>
              <w:t>8</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5" w:history="1">
            <w:r w:rsidRPr="007606F5">
              <w:rPr>
                <w:rStyle w:val="Hyperlink"/>
                <w:noProof/>
                <w:lang w:bidi="en-US"/>
              </w:rPr>
              <w:t>Average</w:t>
            </w:r>
            <w:r>
              <w:rPr>
                <w:noProof/>
                <w:webHidden/>
              </w:rPr>
              <w:tab/>
            </w:r>
            <w:r>
              <w:rPr>
                <w:noProof/>
                <w:webHidden/>
              </w:rPr>
              <w:fldChar w:fldCharType="begin"/>
            </w:r>
            <w:r>
              <w:rPr>
                <w:noProof/>
                <w:webHidden/>
              </w:rPr>
              <w:instrText xml:space="preserve"> PAGEREF _Toc29555325 \h </w:instrText>
            </w:r>
            <w:r>
              <w:rPr>
                <w:noProof/>
                <w:webHidden/>
              </w:rPr>
            </w:r>
            <w:r>
              <w:rPr>
                <w:noProof/>
                <w:webHidden/>
              </w:rPr>
              <w:fldChar w:fldCharType="separate"/>
            </w:r>
            <w:r>
              <w:rPr>
                <w:noProof/>
                <w:webHidden/>
              </w:rPr>
              <w:t>8</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6" w:history="1">
            <w:r w:rsidRPr="007606F5">
              <w:rPr>
                <w:rStyle w:val="Hyperlink"/>
                <w:noProof/>
                <w:lang w:bidi="en-US"/>
              </w:rPr>
              <w:t>Figure 3.1</w:t>
            </w:r>
            <w:r>
              <w:rPr>
                <w:noProof/>
                <w:webHidden/>
              </w:rPr>
              <w:tab/>
            </w:r>
            <w:r>
              <w:rPr>
                <w:noProof/>
                <w:webHidden/>
              </w:rPr>
              <w:fldChar w:fldCharType="begin"/>
            </w:r>
            <w:r>
              <w:rPr>
                <w:noProof/>
                <w:webHidden/>
              </w:rPr>
              <w:instrText xml:space="preserve"> PAGEREF _Toc29555326 \h </w:instrText>
            </w:r>
            <w:r>
              <w:rPr>
                <w:noProof/>
                <w:webHidden/>
              </w:rPr>
            </w:r>
            <w:r>
              <w:rPr>
                <w:noProof/>
                <w:webHidden/>
              </w:rPr>
              <w:fldChar w:fldCharType="separate"/>
            </w:r>
            <w:r>
              <w:rPr>
                <w:noProof/>
                <w:webHidden/>
              </w:rPr>
              <w:t>8</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7" w:history="1">
            <w:r w:rsidRPr="007606F5">
              <w:rPr>
                <w:rStyle w:val="Hyperlink"/>
                <w:noProof/>
                <w:lang w:bidi="en-US"/>
              </w:rPr>
              <w:t>IF</w:t>
            </w:r>
            <w:r>
              <w:rPr>
                <w:noProof/>
                <w:webHidden/>
              </w:rPr>
              <w:tab/>
            </w:r>
            <w:r>
              <w:rPr>
                <w:noProof/>
                <w:webHidden/>
              </w:rPr>
              <w:fldChar w:fldCharType="begin"/>
            </w:r>
            <w:r>
              <w:rPr>
                <w:noProof/>
                <w:webHidden/>
              </w:rPr>
              <w:instrText xml:space="preserve"> PAGEREF _Toc29555327 \h </w:instrText>
            </w:r>
            <w:r>
              <w:rPr>
                <w:noProof/>
                <w:webHidden/>
              </w:rPr>
            </w:r>
            <w:r>
              <w:rPr>
                <w:noProof/>
                <w:webHidden/>
              </w:rPr>
              <w:fldChar w:fldCharType="separate"/>
            </w:r>
            <w:r>
              <w:rPr>
                <w:noProof/>
                <w:webHidden/>
              </w:rPr>
              <w:t>8</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8" w:history="1">
            <w:r w:rsidRPr="007606F5">
              <w:rPr>
                <w:rStyle w:val="Hyperlink"/>
                <w:noProof/>
                <w:lang w:bidi="en-US"/>
              </w:rPr>
              <w:t>Figure 3.2</w:t>
            </w:r>
            <w:r>
              <w:rPr>
                <w:noProof/>
                <w:webHidden/>
              </w:rPr>
              <w:tab/>
            </w:r>
            <w:r>
              <w:rPr>
                <w:noProof/>
                <w:webHidden/>
              </w:rPr>
              <w:fldChar w:fldCharType="begin"/>
            </w:r>
            <w:r>
              <w:rPr>
                <w:noProof/>
                <w:webHidden/>
              </w:rPr>
              <w:instrText xml:space="preserve"> PAGEREF _Toc29555328 \h </w:instrText>
            </w:r>
            <w:r>
              <w:rPr>
                <w:noProof/>
                <w:webHidden/>
              </w:rPr>
            </w:r>
            <w:r>
              <w:rPr>
                <w:noProof/>
                <w:webHidden/>
              </w:rPr>
              <w:fldChar w:fldCharType="separate"/>
            </w:r>
            <w:r>
              <w:rPr>
                <w:noProof/>
                <w:webHidden/>
              </w:rPr>
              <w:t>9</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29" w:history="1">
            <w:r w:rsidRPr="007606F5">
              <w:rPr>
                <w:rStyle w:val="Hyperlink"/>
                <w:noProof/>
                <w:lang w:bidi="en-US"/>
              </w:rPr>
              <w:t>Figure 3.21</w:t>
            </w:r>
            <w:r>
              <w:rPr>
                <w:noProof/>
                <w:webHidden/>
              </w:rPr>
              <w:tab/>
            </w:r>
            <w:r>
              <w:rPr>
                <w:noProof/>
                <w:webHidden/>
              </w:rPr>
              <w:fldChar w:fldCharType="begin"/>
            </w:r>
            <w:r>
              <w:rPr>
                <w:noProof/>
                <w:webHidden/>
              </w:rPr>
              <w:instrText xml:space="preserve"> PAGEREF _Toc29555329 \h </w:instrText>
            </w:r>
            <w:r>
              <w:rPr>
                <w:noProof/>
                <w:webHidden/>
              </w:rPr>
            </w:r>
            <w:r>
              <w:rPr>
                <w:noProof/>
                <w:webHidden/>
              </w:rPr>
              <w:fldChar w:fldCharType="separate"/>
            </w:r>
            <w:r>
              <w:rPr>
                <w:noProof/>
                <w:webHidden/>
              </w:rPr>
              <w:t>9</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0" w:history="1">
            <w:r w:rsidRPr="007606F5">
              <w:rPr>
                <w:rStyle w:val="Hyperlink"/>
                <w:noProof/>
                <w:lang w:bidi="en-US"/>
              </w:rPr>
              <w:t>Figure 3.3</w:t>
            </w:r>
            <w:r>
              <w:rPr>
                <w:noProof/>
                <w:webHidden/>
              </w:rPr>
              <w:tab/>
            </w:r>
            <w:r>
              <w:rPr>
                <w:noProof/>
                <w:webHidden/>
              </w:rPr>
              <w:fldChar w:fldCharType="begin"/>
            </w:r>
            <w:r>
              <w:rPr>
                <w:noProof/>
                <w:webHidden/>
              </w:rPr>
              <w:instrText xml:space="preserve"> PAGEREF _Toc29555330 \h </w:instrText>
            </w:r>
            <w:r>
              <w:rPr>
                <w:noProof/>
                <w:webHidden/>
              </w:rPr>
            </w:r>
            <w:r>
              <w:rPr>
                <w:noProof/>
                <w:webHidden/>
              </w:rPr>
              <w:fldChar w:fldCharType="separate"/>
            </w:r>
            <w:r>
              <w:rPr>
                <w:noProof/>
                <w:webHidden/>
              </w:rPr>
              <w:t>10</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1" w:history="1">
            <w:r w:rsidRPr="007606F5">
              <w:rPr>
                <w:rStyle w:val="Hyperlink"/>
                <w:noProof/>
                <w:lang w:bidi="en-US"/>
              </w:rPr>
              <w:t>Figure 3.31</w:t>
            </w:r>
            <w:r>
              <w:rPr>
                <w:noProof/>
                <w:webHidden/>
              </w:rPr>
              <w:tab/>
            </w:r>
            <w:r>
              <w:rPr>
                <w:noProof/>
                <w:webHidden/>
              </w:rPr>
              <w:fldChar w:fldCharType="begin"/>
            </w:r>
            <w:r>
              <w:rPr>
                <w:noProof/>
                <w:webHidden/>
              </w:rPr>
              <w:instrText xml:space="preserve"> PAGEREF _Toc29555331 \h </w:instrText>
            </w:r>
            <w:r>
              <w:rPr>
                <w:noProof/>
                <w:webHidden/>
              </w:rPr>
            </w:r>
            <w:r>
              <w:rPr>
                <w:noProof/>
                <w:webHidden/>
              </w:rPr>
              <w:fldChar w:fldCharType="separate"/>
            </w:r>
            <w:r>
              <w:rPr>
                <w:noProof/>
                <w:webHidden/>
              </w:rPr>
              <w:t>10</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2" w:history="1">
            <w:r w:rsidRPr="007606F5">
              <w:rPr>
                <w:rStyle w:val="Hyperlink"/>
                <w:noProof/>
                <w:lang w:bidi="en-US"/>
              </w:rPr>
              <w:t>PIVOT TABLES</w:t>
            </w:r>
            <w:r>
              <w:rPr>
                <w:noProof/>
                <w:webHidden/>
              </w:rPr>
              <w:tab/>
            </w:r>
            <w:r>
              <w:rPr>
                <w:noProof/>
                <w:webHidden/>
              </w:rPr>
              <w:fldChar w:fldCharType="begin"/>
            </w:r>
            <w:r>
              <w:rPr>
                <w:noProof/>
                <w:webHidden/>
              </w:rPr>
              <w:instrText xml:space="preserve"> PAGEREF _Toc29555332 \h </w:instrText>
            </w:r>
            <w:r>
              <w:rPr>
                <w:noProof/>
                <w:webHidden/>
              </w:rPr>
            </w:r>
            <w:r>
              <w:rPr>
                <w:noProof/>
                <w:webHidden/>
              </w:rPr>
              <w:fldChar w:fldCharType="separate"/>
            </w:r>
            <w:r>
              <w:rPr>
                <w:noProof/>
                <w:webHidden/>
              </w:rPr>
              <w:t>11</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3" w:history="1">
            <w:r w:rsidRPr="007606F5">
              <w:rPr>
                <w:rStyle w:val="Hyperlink"/>
                <w:noProof/>
                <w:lang w:bidi="en-US"/>
              </w:rPr>
              <w:t>Figure 3.4</w:t>
            </w:r>
            <w:r>
              <w:rPr>
                <w:noProof/>
                <w:webHidden/>
              </w:rPr>
              <w:tab/>
            </w:r>
            <w:r>
              <w:rPr>
                <w:noProof/>
                <w:webHidden/>
              </w:rPr>
              <w:fldChar w:fldCharType="begin"/>
            </w:r>
            <w:r>
              <w:rPr>
                <w:noProof/>
                <w:webHidden/>
              </w:rPr>
              <w:instrText xml:space="preserve"> PAGEREF _Toc29555333 \h </w:instrText>
            </w:r>
            <w:r>
              <w:rPr>
                <w:noProof/>
                <w:webHidden/>
              </w:rPr>
            </w:r>
            <w:r>
              <w:rPr>
                <w:noProof/>
                <w:webHidden/>
              </w:rPr>
              <w:fldChar w:fldCharType="separate"/>
            </w:r>
            <w:r>
              <w:rPr>
                <w:noProof/>
                <w:webHidden/>
              </w:rPr>
              <w:t>11</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4" w:history="1">
            <w:r w:rsidRPr="007606F5">
              <w:rPr>
                <w:rStyle w:val="Hyperlink"/>
                <w:noProof/>
                <w:lang w:bidi="en-US"/>
              </w:rPr>
              <w:t>GRAPHS</w:t>
            </w:r>
            <w:r>
              <w:rPr>
                <w:noProof/>
                <w:webHidden/>
              </w:rPr>
              <w:tab/>
            </w:r>
            <w:r>
              <w:rPr>
                <w:noProof/>
                <w:webHidden/>
              </w:rPr>
              <w:fldChar w:fldCharType="begin"/>
            </w:r>
            <w:r>
              <w:rPr>
                <w:noProof/>
                <w:webHidden/>
              </w:rPr>
              <w:instrText xml:space="preserve"> PAGEREF _Toc29555334 \h </w:instrText>
            </w:r>
            <w:r>
              <w:rPr>
                <w:noProof/>
                <w:webHidden/>
              </w:rPr>
            </w:r>
            <w:r>
              <w:rPr>
                <w:noProof/>
                <w:webHidden/>
              </w:rPr>
              <w:fldChar w:fldCharType="separate"/>
            </w:r>
            <w:r>
              <w:rPr>
                <w:noProof/>
                <w:webHidden/>
              </w:rPr>
              <w:t>11</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5" w:history="1">
            <w:r w:rsidRPr="007606F5">
              <w:rPr>
                <w:rStyle w:val="Hyperlink"/>
                <w:noProof/>
                <w:lang w:bidi="en-US"/>
              </w:rPr>
              <w:t>Figure 3</w:t>
            </w:r>
            <w:r w:rsidRPr="007606F5">
              <w:rPr>
                <w:rStyle w:val="Hyperlink"/>
                <w:noProof/>
                <w:lang w:bidi="en-US"/>
              </w:rPr>
              <w:t>.</w:t>
            </w:r>
            <w:r w:rsidRPr="007606F5">
              <w:rPr>
                <w:rStyle w:val="Hyperlink"/>
                <w:noProof/>
                <w:lang w:bidi="en-US"/>
              </w:rPr>
              <w:t>5</w:t>
            </w:r>
            <w:r>
              <w:rPr>
                <w:noProof/>
                <w:webHidden/>
              </w:rPr>
              <w:tab/>
            </w:r>
            <w:r>
              <w:rPr>
                <w:noProof/>
                <w:webHidden/>
              </w:rPr>
              <w:fldChar w:fldCharType="begin"/>
            </w:r>
            <w:r>
              <w:rPr>
                <w:noProof/>
                <w:webHidden/>
              </w:rPr>
              <w:instrText xml:space="preserve"> PAGEREF _Toc29555335 \h </w:instrText>
            </w:r>
            <w:r>
              <w:rPr>
                <w:noProof/>
                <w:webHidden/>
              </w:rPr>
            </w:r>
            <w:r>
              <w:rPr>
                <w:noProof/>
                <w:webHidden/>
              </w:rPr>
              <w:fldChar w:fldCharType="separate"/>
            </w:r>
            <w:r>
              <w:rPr>
                <w:noProof/>
                <w:webHidden/>
              </w:rPr>
              <w:t>12</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6" w:history="1">
            <w:r w:rsidRPr="007606F5">
              <w:rPr>
                <w:rStyle w:val="Hyperlink"/>
                <w:noProof/>
                <w:lang w:bidi="en-US"/>
              </w:rPr>
              <w:t>Categories of data in the files</w:t>
            </w:r>
            <w:r>
              <w:rPr>
                <w:noProof/>
                <w:webHidden/>
              </w:rPr>
              <w:tab/>
            </w:r>
            <w:r>
              <w:rPr>
                <w:noProof/>
                <w:webHidden/>
              </w:rPr>
              <w:fldChar w:fldCharType="begin"/>
            </w:r>
            <w:r>
              <w:rPr>
                <w:noProof/>
                <w:webHidden/>
              </w:rPr>
              <w:instrText xml:space="preserve"> PAGEREF _Toc29555336 \h </w:instrText>
            </w:r>
            <w:r>
              <w:rPr>
                <w:noProof/>
                <w:webHidden/>
              </w:rPr>
            </w:r>
            <w:r>
              <w:rPr>
                <w:noProof/>
                <w:webHidden/>
              </w:rPr>
              <w:fldChar w:fldCharType="separate"/>
            </w:r>
            <w:r>
              <w:rPr>
                <w:noProof/>
                <w:webHidden/>
              </w:rPr>
              <w:t>13</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7" w:history="1">
            <w:r w:rsidRPr="007606F5">
              <w:rPr>
                <w:rStyle w:val="Hyperlink"/>
                <w:noProof/>
                <w:lang w:bidi="en-US"/>
              </w:rPr>
              <w:t>Data Visualisation</w:t>
            </w:r>
            <w:r>
              <w:rPr>
                <w:noProof/>
                <w:webHidden/>
              </w:rPr>
              <w:tab/>
            </w:r>
            <w:r>
              <w:rPr>
                <w:noProof/>
                <w:webHidden/>
              </w:rPr>
              <w:fldChar w:fldCharType="begin"/>
            </w:r>
            <w:r>
              <w:rPr>
                <w:noProof/>
                <w:webHidden/>
              </w:rPr>
              <w:instrText xml:space="preserve"> PAGEREF _Toc29555337 \h </w:instrText>
            </w:r>
            <w:r>
              <w:rPr>
                <w:noProof/>
                <w:webHidden/>
              </w:rPr>
            </w:r>
            <w:r>
              <w:rPr>
                <w:noProof/>
                <w:webHidden/>
              </w:rPr>
              <w:fldChar w:fldCharType="separate"/>
            </w:r>
            <w:r>
              <w:rPr>
                <w:noProof/>
                <w:webHidden/>
              </w:rPr>
              <w:t>13</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8" w:history="1">
            <w:r w:rsidRPr="007606F5">
              <w:rPr>
                <w:rStyle w:val="Hyperlink"/>
                <w:noProof/>
                <w:lang w:bidi="en-US"/>
              </w:rPr>
              <w:t>Value of a spreadsheet for organisations</w:t>
            </w:r>
            <w:r>
              <w:rPr>
                <w:noProof/>
                <w:webHidden/>
              </w:rPr>
              <w:tab/>
            </w:r>
            <w:r>
              <w:rPr>
                <w:noProof/>
                <w:webHidden/>
              </w:rPr>
              <w:fldChar w:fldCharType="begin"/>
            </w:r>
            <w:r>
              <w:rPr>
                <w:noProof/>
                <w:webHidden/>
              </w:rPr>
              <w:instrText xml:space="preserve"> PAGEREF _Toc29555338 \h </w:instrText>
            </w:r>
            <w:r>
              <w:rPr>
                <w:noProof/>
                <w:webHidden/>
              </w:rPr>
            </w:r>
            <w:r>
              <w:rPr>
                <w:noProof/>
                <w:webHidden/>
              </w:rPr>
              <w:fldChar w:fldCharType="separate"/>
            </w:r>
            <w:r>
              <w:rPr>
                <w:noProof/>
                <w:webHidden/>
              </w:rPr>
              <w:t>14</w:t>
            </w:r>
            <w:r>
              <w:rPr>
                <w:noProof/>
                <w:webHidden/>
              </w:rPr>
              <w:fldChar w:fldCharType="end"/>
            </w:r>
          </w:hyperlink>
        </w:p>
        <w:p w:rsidR="004A02B9" w:rsidRDefault="004A02B9">
          <w:pPr>
            <w:pStyle w:val="TOC1"/>
            <w:tabs>
              <w:tab w:val="right" w:leader="dot" w:pos="9010"/>
            </w:tabs>
            <w:rPr>
              <w:rFonts w:eastAsiaTheme="minorEastAsia"/>
              <w:b w:val="0"/>
              <w:bCs w:val="0"/>
              <w:noProof/>
              <w:sz w:val="24"/>
              <w:szCs w:val="24"/>
              <w:lang w:eastAsia="en-GB"/>
            </w:rPr>
          </w:pPr>
          <w:hyperlink w:anchor="_Toc29555339" w:history="1">
            <w:r w:rsidRPr="007606F5">
              <w:rPr>
                <w:rStyle w:val="Hyperlink"/>
                <w:noProof/>
                <w:lang w:bidi="en-US"/>
              </w:rPr>
              <w:t>Reference List</w:t>
            </w:r>
            <w:r>
              <w:rPr>
                <w:noProof/>
                <w:webHidden/>
              </w:rPr>
              <w:tab/>
            </w:r>
            <w:r>
              <w:rPr>
                <w:noProof/>
                <w:webHidden/>
              </w:rPr>
              <w:fldChar w:fldCharType="begin"/>
            </w:r>
            <w:r>
              <w:rPr>
                <w:noProof/>
                <w:webHidden/>
              </w:rPr>
              <w:instrText xml:space="preserve"> PAGEREF _Toc29555339 \h </w:instrText>
            </w:r>
            <w:r>
              <w:rPr>
                <w:noProof/>
                <w:webHidden/>
              </w:rPr>
            </w:r>
            <w:r>
              <w:rPr>
                <w:noProof/>
                <w:webHidden/>
              </w:rPr>
              <w:fldChar w:fldCharType="separate"/>
            </w:r>
            <w:r>
              <w:rPr>
                <w:noProof/>
                <w:webHidden/>
              </w:rPr>
              <w:t>14</w:t>
            </w:r>
            <w:r>
              <w:rPr>
                <w:noProof/>
                <w:webHidden/>
              </w:rPr>
              <w:fldChar w:fldCharType="end"/>
            </w:r>
          </w:hyperlink>
        </w:p>
        <w:p w:rsidR="004B5C82" w:rsidRDefault="00EC3154">
          <w:r>
            <w:rPr>
              <w:i/>
              <w:iCs/>
            </w:rPr>
            <w:fldChar w:fldCharType="end"/>
          </w:r>
        </w:p>
      </w:sdtContent>
    </w:sdt>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1D1855">
      <w:pPr>
        <w:jc w:val="center"/>
        <w:rPr>
          <w:b/>
          <w:bCs/>
          <w:u w:val="single"/>
        </w:rPr>
      </w:pPr>
    </w:p>
    <w:p w:rsidR="001D1855" w:rsidRDefault="001D1855" w:rsidP="002633A4">
      <w:pPr>
        <w:rPr>
          <w:b/>
          <w:bCs/>
          <w:u w:val="single"/>
        </w:rPr>
      </w:pPr>
    </w:p>
    <w:p w:rsidR="00800585" w:rsidRPr="00800585" w:rsidRDefault="00800585" w:rsidP="001D1855">
      <w:r w:rsidRPr="00800585">
        <w:t xml:space="preserve">The following report will outline the effectiveness within using spreadsheets within business practices, specifically in the businesses Dragon Trading and Fferm Fach-o-Bopeth. </w:t>
      </w:r>
      <w:r>
        <w:t xml:space="preserve">It will also an analysis of the spreadsheet model and its </w:t>
      </w:r>
      <w:r w:rsidR="003C50ED">
        <w:t>functions</w:t>
      </w:r>
      <w:r>
        <w:t>.</w:t>
      </w:r>
      <w:r w:rsidR="007679EC">
        <w:t xml:space="preserve"> Prior to writing this report, two spreadsheets were </w:t>
      </w:r>
      <w:r w:rsidR="00306912">
        <w:t xml:space="preserve">created, firstly Dragon Trading which was an established spreadsheet model to which need data, formula and charts added. Secondly, </w:t>
      </w:r>
      <w:r w:rsidR="00306912" w:rsidRPr="00800585">
        <w:t>Fferm Fach-o-Bopeth</w:t>
      </w:r>
      <w:r w:rsidR="00306912">
        <w:t xml:space="preserve"> which required a spreadsheet model to be created. The requirement for the creation allowed for development in my personal understanding of how spreadsheets and formula are undertaken.</w:t>
      </w:r>
    </w:p>
    <w:p w:rsidR="00977BED" w:rsidRPr="00EC3154" w:rsidRDefault="00EC3154" w:rsidP="004A02B9">
      <w:pPr>
        <w:pStyle w:val="Heading1"/>
      </w:pPr>
      <w:bookmarkStart w:id="0" w:name="_Toc29555316"/>
      <w:r w:rsidRPr="00EC3154">
        <w:t>Spreadsheet models</w:t>
      </w:r>
      <w:bookmarkEnd w:id="0"/>
    </w:p>
    <w:p w:rsidR="00977BED" w:rsidRPr="003C50ED" w:rsidRDefault="00977BED" w:rsidP="003C50ED">
      <w:pPr>
        <w:pStyle w:val="NormalWeb"/>
        <w:rPr>
          <w:rFonts w:asciiTheme="minorHAnsi" w:hAnsiTheme="minorHAnsi" w:cstheme="minorHAnsi"/>
          <w:i/>
          <w:iCs/>
        </w:rPr>
      </w:pPr>
      <w:r w:rsidRPr="00977BED">
        <w:t>When developing a spreadsheet m</w:t>
      </w:r>
      <w:r>
        <w:t xml:space="preserve">odel it is important that the spreadsheet </w:t>
      </w:r>
      <w:r w:rsidR="00D863C9">
        <w:t xml:space="preserve">which </w:t>
      </w:r>
      <w:r>
        <w:t xml:space="preserve">is created is correct in regards to the information to which needs to present that particular data. Planning </w:t>
      </w:r>
      <w:r w:rsidR="003A543B">
        <w:t>i</w:t>
      </w:r>
      <w:r>
        <w:t>s an essential part of this process because any issue</w:t>
      </w:r>
      <w:r w:rsidR="00E33B82">
        <w:t>s</w:t>
      </w:r>
      <w:r>
        <w:t xml:space="preserve"> that are found can be altered to prevent any </w:t>
      </w:r>
      <w:r w:rsidR="00E33B82">
        <w:t xml:space="preserve">problems </w:t>
      </w:r>
      <w:r>
        <w:t>at a later date when data is transferred into the spreadsheet</w:t>
      </w:r>
      <w:r w:rsidR="009A00C8">
        <w:t xml:space="preserve">, </w:t>
      </w:r>
      <w:r w:rsidR="009A00C8" w:rsidRPr="00761D7A">
        <w:rPr>
          <w:rFonts w:asciiTheme="minorHAnsi" w:hAnsiTheme="minorHAnsi" w:cstheme="minorHAnsi"/>
          <w:i/>
          <w:iCs/>
        </w:rPr>
        <w:t>“This is the most fundamental level of your work, and the most creative moment in the entire existence of your spreadsheet. An error here can be hard to fix, requiring massive rearrangements of the spreadsheet structure or new inputs from new sources.”</w:t>
      </w:r>
      <w:sdt>
        <w:sdtPr>
          <w:rPr>
            <w:rFonts w:asciiTheme="minorHAnsi" w:hAnsiTheme="minorHAnsi" w:cstheme="minorHAnsi"/>
            <w:i/>
            <w:iCs/>
          </w:rPr>
          <w:id w:val="-782194203"/>
          <w:citation/>
        </w:sdtPr>
        <w:sdtContent>
          <w:r w:rsidR="009A00C8">
            <w:rPr>
              <w:rFonts w:asciiTheme="minorHAnsi" w:hAnsiTheme="minorHAnsi" w:cstheme="minorHAnsi"/>
              <w:i/>
              <w:iCs/>
            </w:rPr>
            <w:fldChar w:fldCharType="begin"/>
          </w:r>
          <w:r w:rsidR="009A00C8">
            <w:rPr>
              <w:rFonts w:asciiTheme="minorHAnsi" w:hAnsiTheme="minorHAnsi" w:cstheme="minorHAnsi"/>
              <w:i/>
              <w:iCs/>
            </w:rPr>
            <w:instrText xml:space="preserve">CITATION Phi15 \p 1 \l 2057 </w:instrText>
          </w:r>
          <w:r w:rsidR="009A00C8">
            <w:rPr>
              <w:rFonts w:asciiTheme="minorHAnsi" w:hAnsiTheme="minorHAnsi" w:cstheme="minorHAnsi"/>
              <w:i/>
              <w:iCs/>
            </w:rPr>
            <w:fldChar w:fldCharType="separate"/>
          </w:r>
          <w:r w:rsidR="002633A4">
            <w:rPr>
              <w:rFonts w:asciiTheme="minorHAnsi" w:hAnsiTheme="minorHAnsi" w:cstheme="minorHAnsi"/>
              <w:i/>
              <w:iCs/>
              <w:noProof/>
            </w:rPr>
            <w:t xml:space="preserve"> </w:t>
          </w:r>
          <w:r w:rsidR="002633A4" w:rsidRPr="002633A4">
            <w:rPr>
              <w:rFonts w:asciiTheme="minorHAnsi" w:hAnsiTheme="minorHAnsi" w:cstheme="minorHAnsi"/>
              <w:noProof/>
            </w:rPr>
            <w:t>(Bewig, 2015, p. 1)</w:t>
          </w:r>
          <w:r w:rsidR="009A00C8">
            <w:rPr>
              <w:rFonts w:asciiTheme="minorHAnsi" w:hAnsiTheme="minorHAnsi" w:cstheme="minorHAnsi"/>
              <w:i/>
              <w:iCs/>
            </w:rPr>
            <w:fldChar w:fldCharType="end"/>
          </w:r>
        </w:sdtContent>
      </w:sdt>
      <w:r w:rsidR="009A00C8">
        <w:rPr>
          <w:rFonts w:asciiTheme="minorHAnsi" w:hAnsiTheme="minorHAnsi" w:cstheme="minorHAnsi"/>
          <w:i/>
          <w:iCs/>
        </w:rPr>
        <w:t xml:space="preserve">.  </w:t>
      </w:r>
      <w:r w:rsidR="00E33B82">
        <w:t xml:space="preserve">Spreadsheet modelling is </w:t>
      </w:r>
      <w:r w:rsidR="00800585">
        <w:t xml:space="preserve">where the creation of cells </w:t>
      </w:r>
      <w:r w:rsidR="00E33B82">
        <w:t>,</w:t>
      </w:r>
      <w:r w:rsidR="00800585">
        <w:t xml:space="preserve">whether it has literacy or numeracy content, tables are created and calculations are incorporated with the use of formula. Sheets </w:t>
      </w:r>
      <w:r w:rsidR="00E33B82">
        <w:t xml:space="preserve">can also be added to data to be presented individually, but can also be connected to formula and data on other sheets within the document, but they can make formula more complex, therefore if it is not essential to include multiple sheets into the spreadsheet, </w:t>
      </w:r>
      <w:r w:rsidR="009A00C8">
        <w:t>unless they are needed, due to that that it can complicate matters,</w:t>
      </w:r>
      <w:r w:rsidR="00E33B82">
        <w:t xml:space="preserve"> </w:t>
      </w:r>
      <w:r w:rsidR="00E33B82" w:rsidRPr="001C0F85">
        <w:rPr>
          <w:rFonts w:asciiTheme="minorHAnsi" w:hAnsiTheme="minorHAnsi" w:cstheme="minorHAnsi"/>
          <w:i/>
          <w:iCs/>
        </w:rPr>
        <w:t>“</w:t>
      </w:r>
      <w:r w:rsidR="00E33B82" w:rsidRPr="009A00C8">
        <w:rPr>
          <w:rFonts w:asciiTheme="minorHAnsi" w:hAnsiTheme="minorHAnsi" w:cstheme="minorHAnsi"/>
          <w:i/>
          <w:iCs/>
        </w:rPr>
        <w:t xml:space="preserve">Multiple sheets make formulas longer and harder to read because the sheet name must be included.” </w:t>
      </w:r>
      <w:sdt>
        <w:sdtPr>
          <w:rPr>
            <w:rFonts w:asciiTheme="minorHAnsi" w:hAnsiTheme="minorHAnsi" w:cstheme="minorHAnsi"/>
          </w:rPr>
          <w:id w:val="1070550224"/>
          <w:citation/>
        </w:sdtPr>
        <w:sdtContent>
          <w:r w:rsidR="00E33B82" w:rsidRPr="009A00C8">
            <w:rPr>
              <w:rFonts w:asciiTheme="minorHAnsi" w:hAnsiTheme="minorHAnsi" w:cstheme="minorHAnsi"/>
            </w:rPr>
            <w:fldChar w:fldCharType="begin"/>
          </w:r>
          <w:r w:rsidR="00E33B82" w:rsidRPr="009A00C8">
            <w:rPr>
              <w:rFonts w:asciiTheme="minorHAnsi" w:hAnsiTheme="minorHAnsi" w:cstheme="minorHAnsi"/>
            </w:rPr>
            <w:instrText xml:space="preserve">CITATION Phi15 \p 2 \l 2057 </w:instrText>
          </w:r>
          <w:r w:rsidR="00E33B82" w:rsidRPr="009A00C8">
            <w:rPr>
              <w:rFonts w:asciiTheme="minorHAnsi" w:hAnsiTheme="minorHAnsi" w:cstheme="minorHAnsi"/>
            </w:rPr>
            <w:fldChar w:fldCharType="separate"/>
          </w:r>
          <w:r w:rsidR="002633A4" w:rsidRPr="002633A4">
            <w:rPr>
              <w:rFonts w:asciiTheme="minorHAnsi" w:hAnsiTheme="minorHAnsi" w:cstheme="minorHAnsi"/>
              <w:noProof/>
            </w:rPr>
            <w:t>(Bewig, 2015, p. 2)</w:t>
          </w:r>
          <w:r w:rsidR="00E33B82" w:rsidRPr="009A00C8">
            <w:rPr>
              <w:rFonts w:asciiTheme="minorHAnsi" w:hAnsiTheme="minorHAnsi" w:cstheme="minorHAnsi"/>
            </w:rPr>
            <w:fldChar w:fldCharType="end"/>
          </w:r>
        </w:sdtContent>
      </w:sdt>
      <w:r w:rsidR="00E33B82" w:rsidRPr="009A00C8">
        <w:rPr>
          <w:rFonts w:asciiTheme="minorHAnsi" w:hAnsiTheme="minorHAnsi" w:cstheme="minorHAnsi"/>
        </w:rPr>
        <w:t>.</w:t>
      </w:r>
      <w:r w:rsidR="00E33B82" w:rsidRPr="009A00C8">
        <w:rPr>
          <w:rFonts w:asciiTheme="minorHAnsi" w:hAnsiTheme="minorHAnsi" w:cstheme="minorHAnsi"/>
          <w:i/>
          <w:iCs/>
        </w:rPr>
        <w:t xml:space="preserve"> </w:t>
      </w:r>
    </w:p>
    <w:p w:rsidR="003C50ED" w:rsidRDefault="00153285" w:rsidP="001D1855">
      <w:r>
        <w:t xml:space="preserve">Fferm Fach-o-Bopeth required its data model to be created from the beginning. The business required the creation of a spreadsheet model to display its data. One model that needed to be created was one in which could display an estimation forecast illustrating the income from animals sold during each season of the year. The creation of a simple table that outlined columns for each season. The data was transferred into the table from documentation to which provided the relevant figures. This model can be seen in </w:t>
      </w:r>
      <w:r>
        <w:rPr>
          <w:rStyle w:val="Heading2Char"/>
          <w:rFonts w:asciiTheme="minorHAnsi" w:hAnsiTheme="minorHAnsi"/>
          <w:color w:val="auto"/>
          <w:sz w:val="24"/>
          <w:szCs w:val="24"/>
        </w:rPr>
        <w:t xml:space="preserve">Figure </w:t>
      </w:r>
      <w:r w:rsidRPr="00153285">
        <w:rPr>
          <w:rStyle w:val="Heading2Char"/>
          <w:rFonts w:asciiTheme="minorHAnsi" w:hAnsiTheme="minorHAnsi"/>
          <w:color w:val="auto"/>
          <w:sz w:val="24"/>
          <w:szCs w:val="24"/>
        </w:rPr>
        <w:t>1.1</w:t>
      </w:r>
      <w:r>
        <w:t>.</w:t>
      </w:r>
    </w:p>
    <w:p w:rsidR="001C0F85" w:rsidRDefault="001C0F85" w:rsidP="001D1855"/>
    <w:p w:rsidR="00761D7A" w:rsidRDefault="007679EC" w:rsidP="001D1855">
      <w:r>
        <w:t xml:space="preserve">The creation of Fferm Fach-o-Bopeth’s spreadsheet model allowed for the development of the creation process before applying data to </w:t>
      </w:r>
      <w:r w:rsidR="001A648D">
        <w:t xml:space="preserve">eliminate </w:t>
      </w:r>
      <w:r>
        <w:t xml:space="preserve">any errors found and as Bewig states “this is the most fundamental level of your work” </w:t>
      </w:r>
      <w:sdt>
        <w:sdtPr>
          <w:id w:val="1080795695"/>
          <w:citation/>
        </w:sdtPr>
        <w:sdtContent>
          <w:r>
            <w:fldChar w:fldCharType="begin"/>
          </w:r>
          <w:r>
            <w:instrText xml:space="preserve"> CITATION Phi15 \l 2057 </w:instrText>
          </w:r>
          <w:r>
            <w:fldChar w:fldCharType="separate"/>
          </w:r>
          <w:r w:rsidR="002633A4">
            <w:rPr>
              <w:noProof/>
            </w:rPr>
            <w:t>(Bewig, 2015)</w:t>
          </w:r>
          <w:r>
            <w:fldChar w:fldCharType="end"/>
          </w:r>
        </w:sdtContent>
      </w:sdt>
      <w:r>
        <w:t>.</w:t>
      </w:r>
    </w:p>
    <w:p w:rsidR="001C0F85" w:rsidRDefault="009A00C8" w:rsidP="001C0F85">
      <w:pPr>
        <w:pStyle w:val="NormalWeb"/>
        <w:rPr>
          <w:rFonts w:asciiTheme="minorHAnsi" w:hAnsiTheme="minorHAnsi" w:cstheme="minorHAnsi"/>
          <w:i/>
          <w:iCs/>
        </w:rPr>
      </w:pPr>
      <w:r w:rsidRPr="001C0F85">
        <w:rPr>
          <w:rFonts w:asciiTheme="minorHAnsi" w:hAnsiTheme="minorHAnsi" w:cstheme="minorHAnsi"/>
          <w:i/>
          <w:iCs/>
        </w:rPr>
        <w:t xml:space="preserve"> </w:t>
      </w:r>
      <w:r w:rsidR="001C0F85" w:rsidRPr="001C0F85">
        <w:rPr>
          <w:rFonts w:asciiTheme="minorHAnsi" w:hAnsiTheme="minorHAnsi" w:cstheme="minorHAnsi"/>
          <w:i/>
          <w:iCs/>
        </w:rPr>
        <w:t>“That way you can always see the assumptions neatly in a single place, formulas are less likely to be overwritten, you know where to go to make changes, and output can be formatted for the reader while logic can be laid out for the developer.”</w:t>
      </w:r>
      <w:sdt>
        <w:sdtPr>
          <w:rPr>
            <w:rFonts w:asciiTheme="minorHAnsi" w:hAnsiTheme="minorHAnsi" w:cstheme="minorHAnsi"/>
            <w:i/>
            <w:iCs/>
          </w:rPr>
          <w:id w:val="1447044424"/>
          <w:citation/>
        </w:sdtPr>
        <w:sdtContent>
          <w:r w:rsidR="001C0F85">
            <w:rPr>
              <w:rFonts w:asciiTheme="minorHAnsi" w:hAnsiTheme="minorHAnsi" w:cstheme="minorHAnsi"/>
              <w:i/>
              <w:iCs/>
            </w:rPr>
            <w:fldChar w:fldCharType="begin"/>
          </w:r>
          <w:r w:rsidR="001C0F85">
            <w:rPr>
              <w:rFonts w:asciiTheme="minorHAnsi" w:hAnsiTheme="minorHAnsi" w:cstheme="minorHAnsi"/>
              <w:i/>
              <w:iCs/>
            </w:rPr>
            <w:instrText xml:space="preserve">CITATION Phi15 \p 2 \l 2057 </w:instrText>
          </w:r>
          <w:r w:rsidR="001C0F85">
            <w:rPr>
              <w:rFonts w:asciiTheme="minorHAnsi" w:hAnsiTheme="minorHAnsi" w:cstheme="minorHAnsi"/>
              <w:i/>
              <w:iCs/>
            </w:rPr>
            <w:fldChar w:fldCharType="separate"/>
          </w:r>
          <w:r w:rsidR="002633A4">
            <w:rPr>
              <w:rFonts w:asciiTheme="minorHAnsi" w:hAnsiTheme="minorHAnsi" w:cstheme="minorHAnsi"/>
              <w:i/>
              <w:iCs/>
              <w:noProof/>
            </w:rPr>
            <w:t xml:space="preserve"> </w:t>
          </w:r>
          <w:r w:rsidR="002633A4" w:rsidRPr="002633A4">
            <w:rPr>
              <w:rFonts w:asciiTheme="minorHAnsi" w:hAnsiTheme="minorHAnsi" w:cstheme="minorHAnsi"/>
              <w:noProof/>
            </w:rPr>
            <w:t>(Bewig, 2015, p. 2)</w:t>
          </w:r>
          <w:r w:rsidR="001C0F85">
            <w:rPr>
              <w:rFonts w:asciiTheme="minorHAnsi" w:hAnsiTheme="minorHAnsi" w:cstheme="minorHAnsi"/>
              <w:i/>
              <w:iCs/>
            </w:rPr>
            <w:fldChar w:fldCharType="end"/>
          </w:r>
        </w:sdtContent>
      </w:sdt>
      <w:r w:rsidR="001C0F85">
        <w:rPr>
          <w:rFonts w:asciiTheme="minorHAnsi" w:hAnsiTheme="minorHAnsi" w:cstheme="minorHAnsi"/>
          <w:i/>
          <w:iCs/>
        </w:rPr>
        <w:t>.</w:t>
      </w:r>
    </w:p>
    <w:p w:rsidR="00761D7A" w:rsidRDefault="00761D7A" w:rsidP="001D1855">
      <w:pPr>
        <w:rPr>
          <w:i/>
          <w:iCs/>
        </w:rPr>
      </w:pPr>
    </w:p>
    <w:p w:rsidR="00761D7A" w:rsidRPr="00B857B1" w:rsidRDefault="00761D7A" w:rsidP="001D1855">
      <w:pPr>
        <w:rPr>
          <w:i/>
          <w:iCs/>
        </w:rPr>
      </w:pPr>
    </w:p>
    <w:p w:rsidR="00977BED" w:rsidRDefault="00977BED" w:rsidP="001D1855"/>
    <w:p w:rsidR="00153285" w:rsidRDefault="00153285" w:rsidP="001D1855"/>
    <w:p w:rsidR="00153285" w:rsidRDefault="00153285" w:rsidP="001D1855"/>
    <w:p w:rsidR="00153285" w:rsidRDefault="00153285" w:rsidP="00153285">
      <w:pPr>
        <w:pStyle w:val="Heading1"/>
      </w:pPr>
    </w:p>
    <w:p w:rsidR="00153285" w:rsidRDefault="00153285" w:rsidP="00153285">
      <w:pPr>
        <w:pStyle w:val="Heading1"/>
      </w:pPr>
      <w:bookmarkStart w:id="1" w:name="_Toc29555317"/>
      <w:r>
        <w:t>Figure 1.</w:t>
      </w:r>
      <w:r w:rsidR="00283204">
        <w:t>0</w:t>
      </w:r>
      <w:bookmarkEnd w:id="1"/>
    </w:p>
    <w:p w:rsidR="001A648D" w:rsidRPr="00B110D9" w:rsidRDefault="00617B07" w:rsidP="001A648D">
      <w:r>
        <w:rPr>
          <w:noProof/>
        </w:rPr>
        <w:drawing>
          <wp:inline distT="0" distB="0" distL="0" distR="0">
            <wp:extent cx="5401340" cy="3607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05 at 02.28.10.png"/>
                    <pic:cNvPicPr/>
                  </pic:nvPicPr>
                  <pic:blipFill rotWithShape="1">
                    <a:blip r:embed="rId6" cstate="print">
                      <a:extLst>
                        <a:ext uri="{28A0092B-C50C-407E-A947-70E740481C1C}">
                          <a14:useLocalDpi xmlns:a14="http://schemas.microsoft.com/office/drawing/2010/main" val="0"/>
                        </a:ext>
                      </a:extLst>
                    </a:blip>
                    <a:srcRect t="18152" r="47466" b="23708"/>
                    <a:stretch/>
                  </pic:blipFill>
                  <pic:spPr bwMode="auto">
                    <a:xfrm>
                      <a:off x="0" y="0"/>
                      <a:ext cx="5429476" cy="3625895"/>
                    </a:xfrm>
                    <a:prstGeom prst="rect">
                      <a:avLst/>
                    </a:prstGeom>
                    <a:ln>
                      <a:noFill/>
                    </a:ln>
                    <a:extLst>
                      <a:ext uri="{53640926-AAD7-44D8-BBD7-CCE9431645EC}">
                        <a14:shadowObscured xmlns:a14="http://schemas.microsoft.com/office/drawing/2010/main"/>
                      </a:ext>
                    </a:extLst>
                  </pic:spPr>
                </pic:pic>
              </a:graphicData>
            </a:graphic>
          </wp:inline>
        </w:drawing>
      </w:r>
    </w:p>
    <w:p w:rsidR="00274EF9" w:rsidRDefault="00274EF9" w:rsidP="004A02B9">
      <w:pPr>
        <w:pStyle w:val="Heading1"/>
      </w:pPr>
      <w:bookmarkStart w:id="2" w:name="_Toc29555318"/>
      <w:r>
        <w:t>Data analytics</w:t>
      </w:r>
      <w:bookmarkEnd w:id="2"/>
    </w:p>
    <w:p w:rsidR="001A5B24" w:rsidRDefault="001A5B24" w:rsidP="001A5B24">
      <w:pPr>
        <w:rPr>
          <w:lang w:val="en-US" w:bidi="en-US"/>
        </w:rPr>
      </w:pPr>
    </w:p>
    <w:p w:rsidR="001A5B24" w:rsidRPr="00283204" w:rsidRDefault="001A5B24" w:rsidP="001A5B24">
      <w:pPr>
        <w:rPr>
          <w:rFonts w:asciiTheme="minorHAnsi" w:hAnsiTheme="minorHAnsi"/>
        </w:rPr>
      </w:pPr>
      <w:r w:rsidRPr="00283204">
        <w:rPr>
          <w:rFonts w:asciiTheme="minorHAnsi" w:hAnsiTheme="minorHAnsi"/>
          <w:i/>
          <w:iCs/>
        </w:rPr>
        <w:t>“Data Analytics is a process of inspecting, cleansing, transforming and modelling data with the goal of discovering useful information, suggesting conclusions, and supporting decision-making. If focuses on knowledge discovery for predictive and descriptive purposes to discover new ideas or to confirm existing ideas”</w:t>
      </w:r>
      <w:sdt>
        <w:sdtPr>
          <w:rPr>
            <w:rFonts w:asciiTheme="minorHAnsi" w:hAnsiTheme="minorHAnsi"/>
            <w:i/>
            <w:iCs/>
          </w:rPr>
          <w:id w:val="-87777088"/>
          <w:citation/>
        </w:sdtPr>
        <w:sdtContent>
          <w:r w:rsidRPr="00283204">
            <w:rPr>
              <w:rFonts w:asciiTheme="minorHAnsi" w:hAnsiTheme="minorHAnsi"/>
              <w:i/>
              <w:iCs/>
            </w:rPr>
            <w:fldChar w:fldCharType="begin"/>
          </w:r>
          <w:r w:rsidRPr="00283204">
            <w:rPr>
              <w:rFonts w:asciiTheme="minorHAnsi" w:hAnsiTheme="minorHAnsi"/>
              <w:i/>
              <w:iCs/>
            </w:rPr>
            <w:instrText xml:space="preserve">CITATION Sor18 \p 46 \l 2057 </w:instrText>
          </w:r>
          <w:r w:rsidRPr="00283204">
            <w:rPr>
              <w:rFonts w:asciiTheme="minorHAnsi" w:hAnsiTheme="minorHAnsi"/>
              <w:i/>
              <w:iCs/>
            </w:rPr>
            <w:fldChar w:fldCharType="separate"/>
          </w:r>
          <w:r w:rsidR="002633A4">
            <w:rPr>
              <w:rFonts w:asciiTheme="minorHAnsi" w:hAnsiTheme="minorHAnsi"/>
              <w:i/>
              <w:iCs/>
              <w:noProof/>
            </w:rPr>
            <w:t xml:space="preserve"> </w:t>
          </w:r>
          <w:r w:rsidR="002633A4" w:rsidRPr="002633A4">
            <w:rPr>
              <w:rFonts w:asciiTheme="minorHAnsi" w:hAnsiTheme="minorHAnsi"/>
              <w:noProof/>
            </w:rPr>
            <w:t>(Sedkaoui, 2018, p. 46)</w:t>
          </w:r>
          <w:r w:rsidRPr="00283204">
            <w:rPr>
              <w:rFonts w:asciiTheme="minorHAnsi" w:hAnsiTheme="minorHAnsi"/>
              <w:i/>
              <w:iCs/>
            </w:rPr>
            <w:fldChar w:fldCharType="end"/>
          </w:r>
        </w:sdtContent>
      </w:sdt>
      <w:r w:rsidRPr="00283204">
        <w:rPr>
          <w:rFonts w:asciiTheme="minorHAnsi" w:hAnsiTheme="minorHAnsi"/>
          <w:i/>
          <w:iCs/>
        </w:rPr>
        <w:t xml:space="preserve">.  </w:t>
      </w:r>
      <w:r w:rsidRPr="00283204">
        <w:rPr>
          <w:rFonts w:asciiTheme="minorHAnsi" w:hAnsiTheme="minorHAnsi"/>
        </w:rPr>
        <w:t xml:space="preserve">Therefore data analytics is essential to business planning and it allows for a business performance to be analysed and forecast. </w:t>
      </w:r>
    </w:p>
    <w:p w:rsidR="001A5B24" w:rsidRPr="00283204" w:rsidRDefault="001A5B24" w:rsidP="001A5B24">
      <w:pPr>
        <w:rPr>
          <w:rFonts w:asciiTheme="minorHAnsi" w:hAnsiTheme="minorHAnsi"/>
          <w:lang w:val="en-US" w:bidi="en-US"/>
        </w:rPr>
      </w:pPr>
    </w:p>
    <w:p w:rsidR="001A5B24" w:rsidRPr="00283204" w:rsidRDefault="001A5B24" w:rsidP="001A5B24">
      <w:pPr>
        <w:rPr>
          <w:rFonts w:asciiTheme="minorHAnsi" w:hAnsiTheme="minorHAnsi"/>
        </w:rPr>
      </w:pPr>
      <w:r w:rsidRPr="00283204">
        <w:rPr>
          <w:rFonts w:asciiTheme="minorHAnsi" w:hAnsiTheme="minorHAnsi"/>
          <w:i/>
          <w:iCs/>
        </w:rPr>
        <w:t>The “application of descriptive, predictive and prescriptive major analytic components, the outcome of which supports and demonstrates business decision-making and organizational performance”</w:t>
      </w:r>
      <w:sdt>
        <w:sdtPr>
          <w:rPr>
            <w:rFonts w:asciiTheme="minorHAnsi" w:hAnsiTheme="minorHAnsi"/>
            <w:i/>
            <w:iCs/>
          </w:rPr>
          <w:id w:val="-243885963"/>
          <w:citation/>
        </w:sdtPr>
        <w:sdtContent>
          <w:r w:rsidRPr="00283204">
            <w:rPr>
              <w:rFonts w:asciiTheme="minorHAnsi" w:hAnsiTheme="minorHAnsi"/>
              <w:i/>
              <w:iCs/>
            </w:rPr>
            <w:fldChar w:fldCharType="begin"/>
          </w:r>
          <w:r w:rsidRPr="00283204">
            <w:rPr>
              <w:rFonts w:asciiTheme="minorHAnsi" w:hAnsiTheme="minorHAnsi"/>
              <w:i/>
              <w:iCs/>
            </w:rPr>
            <w:instrText xml:space="preserve">CITATION Sor18 \p 46 \l 2057 </w:instrText>
          </w:r>
          <w:r w:rsidRPr="00283204">
            <w:rPr>
              <w:rFonts w:asciiTheme="minorHAnsi" w:hAnsiTheme="minorHAnsi"/>
              <w:i/>
              <w:iCs/>
            </w:rPr>
            <w:fldChar w:fldCharType="separate"/>
          </w:r>
          <w:r w:rsidR="002633A4">
            <w:rPr>
              <w:rFonts w:asciiTheme="minorHAnsi" w:hAnsiTheme="minorHAnsi"/>
              <w:i/>
              <w:iCs/>
              <w:noProof/>
            </w:rPr>
            <w:t xml:space="preserve"> </w:t>
          </w:r>
          <w:r w:rsidR="002633A4" w:rsidRPr="002633A4">
            <w:rPr>
              <w:rFonts w:asciiTheme="minorHAnsi" w:hAnsiTheme="minorHAnsi"/>
              <w:noProof/>
            </w:rPr>
            <w:t>(Sedkaoui, 2018, p. 46)</w:t>
          </w:r>
          <w:r w:rsidRPr="00283204">
            <w:rPr>
              <w:rFonts w:asciiTheme="minorHAnsi" w:hAnsiTheme="minorHAnsi"/>
              <w:i/>
              <w:iCs/>
            </w:rPr>
            <w:fldChar w:fldCharType="end"/>
          </w:r>
        </w:sdtContent>
      </w:sdt>
      <w:r w:rsidRPr="00283204">
        <w:rPr>
          <w:rFonts w:asciiTheme="minorHAnsi" w:hAnsiTheme="minorHAnsi"/>
          <w:i/>
          <w:iCs/>
        </w:rPr>
        <w:t xml:space="preserve">. </w:t>
      </w:r>
      <w:r w:rsidRPr="00283204">
        <w:rPr>
          <w:rFonts w:asciiTheme="minorHAnsi" w:hAnsiTheme="minorHAnsi"/>
        </w:rPr>
        <w:t xml:space="preserve">As stated within the previous quote, there are three main context surrounding analytics, firstly, descriptive analytics, which condense the figures into charts and these then allow business managers to use them with reports. </w:t>
      </w:r>
      <w:r w:rsidR="00CA1C76" w:rsidRPr="00283204">
        <w:rPr>
          <w:rFonts w:asciiTheme="minorHAnsi" w:hAnsiTheme="minorHAnsi"/>
        </w:rPr>
        <w:t>S</w:t>
      </w:r>
      <w:r w:rsidRPr="00283204">
        <w:rPr>
          <w:rFonts w:asciiTheme="minorHAnsi" w:hAnsiTheme="minorHAnsi"/>
        </w:rPr>
        <w:t>econd</w:t>
      </w:r>
      <w:r w:rsidR="00CA1C76" w:rsidRPr="00283204">
        <w:rPr>
          <w:rFonts w:asciiTheme="minorHAnsi" w:hAnsiTheme="minorHAnsi"/>
        </w:rPr>
        <w:t>ly, predictive analytics whom incorporate former data results of attainments to predict future data. Lastly there is prescriptive analytics, to which makes effective methods to establish the best results, using software, that displays variant results</w:t>
      </w:r>
      <w:r w:rsidR="001A648D" w:rsidRPr="00283204">
        <w:rPr>
          <w:rFonts w:asciiTheme="minorHAnsi" w:hAnsiTheme="minorHAnsi"/>
        </w:rPr>
        <w:t xml:space="preserve"> </w:t>
      </w:r>
      <w:sdt>
        <w:sdtPr>
          <w:rPr>
            <w:rFonts w:asciiTheme="minorHAnsi" w:hAnsiTheme="minorHAnsi"/>
          </w:rPr>
          <w:id w:val="1910727823"/>
          <w:citation/>
        </w:sdtPr>
        <w:sdtContent>
          <w:r w:rsidR="001A648D" w:rsidRPr="00283204">
            <w:rPr>
              <w:rFonts w:asciiTheme="minorHAnsi" w:hAnsiTheme="minorHAnsi"/>
            </w:rPr>
            <w:fldChar w:fldCharType="begin"/>
          </w:r>
          <w:r w:rsidR="001A648D" w:rsidRPr="00283204">
            <w:rPr>
              <w:rFonts w:asciiTheme="minorHAnsi" w:hAnsiTheme="minorHAnsi"/>
            </w:rPr>
            <w:instrText xml:space="preserve"> CITATION Jam12 \l 2057 </w:instrText>
          </w:r>
          <w:r w:rsidR="001A648D" w:rsidRPr="00283204">
            <w:rPr>
              <w:rFonts w:asciiTheme="minorHAnsi" w:hAnsiTheme="minorHAnsi"/>
            </w:rPr>
            <w:fldChar w:fldCharType="separate"/>
          </w:r>
          <w:r w:rsidR="002633A4" w:rsidRPr="002633A4">
            <w:rPr>
              <w:rFonts w:asciiTheme="minorHAnsi" w:hAnsiTheme="minorHAnsi"/>
              <w:noProof/>
            </w:rPr>
            <w:t>(Evans, 2012)</w:t>
          </w:r>
          <w:r w:rsidR="001A648D" w:rsidRPr="00283204">
            <w:rPr>
              <w:rFonts w:asciiTheme="minorHAnsi" w:hAnsiTheme="minorHAnsi"/>
            </w:rPr>
            <w:fldChar w:fldCharType="end"/>
          </w:r>
        </w:sdtContent>
      </w:sdt>
      <w:r w:rsidR="001A648D" w:rsidRPr="00283204">
        <w:rPr>
          <w:rFonts w:asciiTheme="minorHAnsi" w:hAnsiTheme="minorHAnsi"/>
        </w:rPr>
        <w:t>.</w:t>
      </w:r>
    </w:p>
    <w:p w:rsidR="003C50ED" w:rsidRPr="00283204" w:rsidRDefault="003C50ED" w:rsidP="00645ABA">
      <w:pPr>
        <w:rPr>
          <w:rFonts w:asciiTheme="minorHAnsi" w:hAnsiTheme="minorHAnsi"/>
          <w:lang w:bidi="en-US"/>
        </w:rPr>
      </w:pPr>
    </w:p>
    <w:p w:rsidR="005614FC" w:rsidRPr="00283204" w:rsidRDefault="001A5B24" w:rsidP="005614FC">
      <w:pPr>
        <w:rPr>
          <w:rFonts w:asciiTheme="minorHAnsi" w:hAnsiTheme="minorHAnsi"/>
          <w:color w:val="000000"/>
        </w:rPr>
      </w:pPr>
      <w:r w:rsidRPr="00283204">
        <w:rPr>
          <w:rFonts w:asciiTheme="minorHAnsi" w:hAnsiTheme="minorHAnsi"/>
          <w:lang w:bidi="en-US"/>
        </w:rPr>
        <w:lastRenderedPageBreak/>
        <w:t xml:space="preserve">Data analytics is important for businesses </w:t>
      </w:r>
      <w:r w:rsidR="00CA1C76" w:rsidRPr="00283204">
        <w:rPr>
          <w:rFonts w:asciiTheme="minorHAnsi" w:hAnsiTheme="minorHAnsi"/>
          <w:lang w:bidi="en-US"/>
        </w:rPr>
        <w:t xml:space="preserve">due to the fact that its main aim is to provide the data. It is also widely concluded that it helps in assisting business decisions, </w:t>
      </w:r>
      <w:r w:rsidR="001A648D" w:rsidRPr="00283204">
        <w:rPr>
          <w:rFonts w:asciiTheme="minorHAnsi" w:hAnsiTheme="minorHAnsi"/>
          <w:lang w:bidi="en-US"/>
        </w:rPr>
        <w:t xml:space="preserve">displays previous and current data in addition to future predictions. </w:t>
      </w:r>
      <w:r w:rsidR="001A648D" w:rsidRPr="00283204">
        <w:rPr>
          <w:rFonts w:asciiTheme="minorHAnsi" w:hAnsiTheme="minorHAnsi"/>
          <w:i/>
          <w:iCs/>
          <w:color w:val="000000"/>
        </w:rPr>
        <w:t>“</w:t>
      </w:r>
      <w:r w:rsidR="005614FC" w:rsidRPr="00283204">
        <w:rPr>
          <w:rFonts w:asciiTheme="minorHAnsi" w:hAnsiTheme="minorHAnsi"/>
          <w:i/>
          <w:iCs/>
          <w:color w:val="000000"/>
        </w:rPr>
        <w:t xml:space="preserve">Various research studies have discovered strong relationships between a company's performance in terms of profitability, revenue, and shareholder return, and its use of analytics” </w:t>
      </w:r>
      <w:sdt>
        <w:sdtPr>
          <w:rPr>
            <w:rFonts w:asciiTheme="minorHAnsi" w:hAnsiTheme="minorHAnsi"/>
            <w:i/>
            <w:iCs/>
            <w:color w:val="000000"/>
          </w:rPr>
          <w:id w:val="62688217"/>
          <w:citation/>
        </w:sdtPr>
        <w:sdtContent>
          <w:r w:rsidR="005614FC" w:rsidRPr="00283204">
            <w:rPr>
              <w:rFonts w:asciiTheme="minorHAnsi" w:hAnsiTheme="minorHAnsi"/>
              <w:i/>
              <w:iCs/>
              <w:color w:val="000000"/>
            </w:rPr>
            <w:fldChar w:fldCharType="begin"/>
          </w:r>
          <w:r w:rsidR="005614FC" w:rsidRPr="00283204">
            <w:rPr>
              <w:rFonts w:asciiTheme="minorHAnsi" w:hAnsiTheme="minorHAnsi"/>
              <w:color w:val="000000"/>
            </w:rPr>
            <w:instrText xml:space="preserve"> CITATION Jam12 \l 2057 </w:instrText>
          </w:r>
          <w:r w:rsidR="005614FC" w:rsidRPr="00283204">
            <w:rPr>
              <w:rFonts w:asciiTheme="minorHAnsi" w:hAnsiTheme="minorHAnsi"/>
              <w:i/>
              <w:iCs/>
              <w:color w:val="000000"/>
            </w:rPr>
            <w:fldChar w:fldCharType="separate"/>
          </w:r>
          <w:r w:rsidR="002633A4" w:rsidRPr="002633A4">
            <w:rPr>
              <w:rFonts w:asciiTheme="minorHAnsi" w:hAnsiTheme="minorHAnsi"/>
              <w:noProof/>
              <w:color w:val="000000"/>
            </w:rPr>
            <w:t>(Evans, 2012)</w:t>
          </w:r>
          <w:r w:rsidR="005614FC" w:rsidRPr="00283204">
            <w:rPr>
              <w:rFonts w:asciiTheme="minorHAnsi" w:hAnsiTheme="minorHAnsi"/>
              <w:i/>
              <w:iCs/>
              <w:color w:val="000000"/>
            </w:rPr>
            <w:fldChar w:fldCharType="end"/>
          </w:r>
        </w:sdtContent>
      </w:sdt>
      <w:r w:rsidR="005614FC" w:rsidRPr="00283204">
        <w:rPr>
          <w:rFonts w:asciiTheme="minorHAnsi" w:hAnsiTheme="minorHAnsi"/>
          <w:i/>
          <w:iCs/>
          <w:color w:val="000000"/>
        </w:rPr>
        <w:t>.</w:t>
      </w:r>
      <w:r w:rsidR="001A648D" w:rsidRPr="00283204">
        <w:rPr>
          <w:rFonts w:asciiTheme="minorHAnsi" w:hAnsiTheme="minorHAnsi"/>
          <w:i/>
          <w:iCs/>
          <w:color w:val="000000"/>
        </w:rPr>
        <w:t xml:space="preserve"> </w:t>
      </w:r>
      <w:r w:rsidR="001A648D" w:rsidRPr="00283204">
        <w:rPr>
          <w:rFonts w:asciiTheme="minorHAnsi" w:hAnsiTheme="minorHAnsi"/>
          <w:color w:val="000000"/>
        </w:rPr>
        <w:t xml:space="preserve">Business analytics supports management choices, however if as previously noted, the spreadsheet modelling, data or formula is incorrect it could negatively affect the business’ performance. </w:t>
      </w:r>
    </w:p>
    <w:p w:rsidR="001A648D" w:rsidRPr="00283204" w:rsidRDefault="001A648D" w:rsidP="005614FC">
      <w:pPr>
        <w:rPr>
          <w:rFonts w:asciiTheme="minorHAnsi" w:hAnsiTheme="minorHAnsi"/>
          <w:color w:val="000000"/>
        </w:rPr>
      </w:pPr>
    </w:p>
    <w:p w:rsidR="00283204" w:rsidRPr="008A208F" w:rsidRDefault="001A648D" w:rsidP="00645ABA">
      <w:pPr>
        <w:rPr>
          <w:rFonts w:asciiTheme="minorHAnsi" w:hAnsiTheme="minorHAnsi"/>
          <w:color w:val="000000"/>
        </w:rPr>
      </w:pPr>
      <w:r w:rsidRPr="00283204">
        <w:rPr>
          <w:rFonts w:asciiTheme="minorHAnsi" w:hAnsiTheme="minorHAnsi"/>
          <w:color w:val="000000"/>
        </w:rPr>
        <w:t xml:space="preserve">The data model allowed Dragons Trading to create a data table which displayed the results of a VLOOKUP formula and as a result </w:t>
      </w:r>
      <w:r w:rsidR="00283204" w:rsidRPr="00283204">
        <w:rPr>
          <w:rFonts w:asciiTheme="minorHAnsi" w:hAnsiTheme="minorHAnsi"/>
          <w:color w:val="000000"/>
        </w:rPr>
        <w:t>supplied them with their quality control statistics needed. Figure 2.0 and figure 2.1.</w:t>
      </w:r>
    </w:p>
    <w:p w:rsidR="00283204" w:rsidRPr="00283204" w:rsidRDefault="00283204" w:rsidP="00645ABA">
      <w:pPr>
        <w:rPr>
          <w:rFonts w:asciiTheme="minorHAnsi" w:hAnsiTheme="minorHAnsi"/>
          <w:lang w:bidi="en-US"/>
        </w:rPr>
      </w:pPr>
    </w:p>
    <w:p w:rsidR="00283204" w:rsidRPr="00283204" w:rsidRDefault="00283204" w:rsidP="00283204">
      <w:pPr>
        <w:rPr>
          <w:rFonts w:asciiTheme="minorHAnsi" w:hAnsiTheme="minorHAnsi"/>
        </w:rPr>
      </w:pPr>
      <w:r w:rsidRPr="00283204">
        <w:rPr>
          <w:rFonts w:asciiTheme="minorHAnsi" w:hAnsiTheme="minorHAnsi"/>
        </w:rPr>
        <w:t xml:space="preserve">Fferm Fach-o-Bopeth spreadsheet data required the creation of an income and expenditure table. </w:t>
      </w:r>
      <w:r w:rsidR="008A208F">
        <w:rPr>
          <w:rFonts w:asciiTheme="minorHAnsi" w:hAnsiTheme="minorHAnsi"/>
        </w:rPr>
        <w:t xml:space="preserve"> </w:t>
      </w:r>
      <w:r w:rsidRPr="00283204">
        <w:rPr>
          <w:rFonts w:asciiTheme="minorHAnsi" w:hAnsiTheme="minorHAnsi"/>
        </w:rPr>
        <w:t xml:space="preserve">This data allows for Fferm Fach-o-Bopeth to gain an over view into the business’ finances based on each month of the specific year. The data in which required to be incorporated included animal costs, </w:t>
      </w:r>
      <w:r w:rsidRPr="00283204">
        <w:rPr>
          <w:rFonts w:asciiTheme="minorHAnsi" w:hAnsiTheme="minorHAnsi" w:cs="Arial"/>
          <w:color w:val="222222"/>
          <w:shd w:val="clear" w:color="auto" w:fill="FFFFFF"/>
        </w:rPr>
        <w:t>vaccination</w:t>
      </w:r>
      <w:r>
        <w:rPr>
          <w:rFonts w:asciiTheme="minorHAnsi" w:hAnsiTheme="minorHAnsi" w:cs="Arial"/>
          <w:color w:val="222222"/>
          <w:shd w:val="clear" w:color="auto" w:fill="FFFFFF"/>
        </w:rPr>
        <w:t xml:space="preserve"> and veterinary fees. The results shows the business its expenditure each month and its income. This data will allow for future planning and also review of cost</w:t>
      </w:r>
      <w:r w:rsidR="008A208F">
        <w:rPr>
          <w:rFonts w:asciiTheme="minorHAnsi" w:hAnsiTheme="minorHAnsi" w:cs="Arial"/>
          <w:color w:val="222222"/>
          <w:shd w:val="clear" w:color="auto" w:fill="FFFFFF"/>
        </w:rPr>
        <w:t>ings. Figure 2.</w:t>
      </w:r>
      <w:r w:rsidR="00B110D9">
        <w:rPr>
          <w:rFonts w:asciiTheme="minorHAnsi" w:hAnsiTheme="minorHAnsi" w:cs="Arial"/>
          <w:color w:val="222222"/>
          <w:shd w:val="clear" w:color="auto" w:fill="FFFFFF"/>
        </w:rPr>
        <w:t>2</w:t>
      </w:r>
      <w:r w:rsidR="008A208F">
        <w:rPr>
          <w:rFonts w:asciiTheme="minorHAnsi" w:hAnsiTheme="minorHAnsi" w:cs="Arial"/>
          <w:color w:val="222222"/>
          <w:shd w:val="clear" w:color="auto" w:fill="FFFFFF"/>
        </w:rPr>
        <w:t>.</w:t>
      </w:r>
    </w:p>
    <w:p w:rsidR="00283204" w:rsidRDefault="00283204" w:rsidP="00283204">
      <w:pPr>
        <w:pStyle w:val="Heading1"/>
      </w:pPr>
      <w:bookmarkStart w:id="3" w:name="_Toc29555319"/>
      <w:r>
        <w:t>Figure 2.0</w:t>
      </w:r>
      <w:bookmarkEnd w:id="3"/>
    </w:p>
    <w:p w:rsidR="00283204" w:rsidRDefault="00283204" w:rsidP="00645ABA">
      <w:pPr>
        <w:rPr>
          <w:lang w:bidi="en-US"/>
        </w:rPr>
      </w:pPr>
    </w:p>
    <w:p w:rsidR="003C50ED" w:rsidRDefault="001A648D" w:rsidP="00645ABA">
      <w:pPr>
        <w:rPr>
          <w:lang w:bidi="en-US"/>
        </w:rPr>
      </w:pPr>
      <w:r>
        <w:rPr>
          <w:noProof/>
          <w:lang w:bidi="en-US"/>
        </w:rPr>
        <w:drawing>
          <wp:inline distT="0" distB="0" distL="0" distR="0">
            <wp:extent cx="6367415" cy="24029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07 at 04.55.00.png"/>
                    <pic:cNvPicPr/>
                  </pic:nvPicPr>
                  <pic:blipFill>
                    <a:blip r:embed="rId7">
                      <a:extLst>
                        <a:ext uri="{28A0092B-C50C-407E-A947-70E740481C1C}">
                          <a14:useLocalDpi xmlns:a14="http://schemas.microsoft.com/office/drawing/2010/main" val="0"/>
                        </a:ext>
                      </a:extLst>
                    </a:blip>
                    <a:stretch>
                      <a:fillRect/>
                    </a:stretch>
                  </pic:blipFill>
                  <pic:spPr>
                    <a:xfrm>
                      <a:off x="0" y="0"/>
                      <a:ext cx="6396236" cy="2413835"/>
                    </a:xfrm>
                    <a:prstGeom prst="rect">
                      <a:avLst/>
                    </a:prstGeom>
                  </pic:spPr>
                </pic:pic>
              </a:graphicData>
            </a:graphic>
          </wp:inline>
        </w:drawing>
      </w:r>
    </w:p>
    <w:p w:rsidR="001A648D" w:rsidRDefault="001A648D" w:rsidP="00645ABA">
      <w:pPr>
        <w:rPr>
          <w:lang w:bidi="en-US"/>
        </w:rPr>
      </w:pPr>
    </w:p>
    <w:p w:rsidR="00283204" w:rsidRDefault="00283204" w:rsidP="00283204">
      <w:pPr>
        <w:pStyle w:val="Heading1"/>
      </w:pPr>
      <w:bookmarkStart w:id="4" w:name="_Toc29555320"/>
      <w:r>
        <w:lastRenderedPageBreak/>
        <w:t>Figure 2.1</w:t>
      </w:r>
      <w:bookmarkEnd w:id="4"/>
    </w:p>
    <w:p w:rsidR="001A648D" w:rsidRDefault="001A648D" w:rsidP="00645ABA">
      <w:pPr>
        <w:rPr>
          <w:lang w:bidi="en-US"/>
        </w:rPr>
      </w:pPr>
      <w:r>
        <w:rPr>
          <w:noProof/>
          <w:lang w:bidi="en-US"/>
        </w:rPr>
        <w:drawing>
          <wp:inline distT="0" distB="0" distL="0" distR="0">
            <wp:extent cx="3196324" cy="2775098"/>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1-07 at 04.55.00.png"/>
                    <pic:cNvPicPr/>
                  </pic:nvPicPr>
                  <pic:blipFill rotWithShape="1">
                    <a:blip r:embed="rId7">
                      <a:extLst>
                        <a:ext uri="{28A0092B-C50C-407E-A947-70E740481C1C}">
                          <a14:useLocalDpi xmlns:a14="http://schemas.microsoft.com/office/drawing/2010/main" val="0"/>
                        </a:ext>
                      </a:extLst>
                    </a:blip>
                    <a:srcRect t="55584" r="80694"/>
                    <a:stretch/>
                  </pic:blipFill>
                  <pic:spPr bwMode="auto">
                    <a:xfrm>
                      <a:off x="0" y="0"/>
                      <a:ext cx="3211577" cy="2788341"/>
                    </a:xfrm>
                    <a:prstGeom prst="rect">
                      <a:avLst/>
                    </a:prstGeom>
                    <a:ln>
                      <a:noFill/>
                    </a:ln>
                    <a:extLst>
                      <a:ext uri="{53640926-AAD7-44D8-BBD7-CCE9431645EC}">
                        <a14:shadowObscured xmlns:a14="http://schemas.microsoft.com/office/drawing/2010/main"/>
                      </a:ext>
                    </a:extLst>
                  </pic:spPr>
                </pic:pic>
              </a:graphicData>
            </a:graphic>
          </wp:inline>
        </w:drawing>
      </w:r>
    </w:p>
    <w:p w:rsidR="008A208F" w:rsidRDefault="008A208F" w:rsidP="00645ABA">
      <w:pPr>
        <w:rPr>
          <w:lang w:bidi="en-US"/>
        </w:rPr>
      </w:pPr>
    </w:p>
    <w:p w:rsidR="008A208F" w:rsidRDefault="008A208F" w:rsidP="008A208F">
      <w:pPr>
        <w:pStyle w:val="Heading1"/>
      </w:pPr>
      <w:bookmarkStart w:id="5" w:name="_Toc29555321"/>
      <w:r>
        <w:t>Figure 2.</w:t>
      </w:r>
      <w:r w:rsidR="003A543B">
        <w:t>2</w:t>
      </w:r>
      <w:bookmarkEnd w:id="5"/>
    </w:p>
    <w:p w:rsidR="001A648D" w:rsidRDefault="001A648D" w:rsidP="00645ABA">
      <w:pPr>
        <w:rPr>
          <w:lang w:bidi="en-US"/>
        </w:rPr>
      </w:pPr>
    </w:p>
    <w:p w:rsidR="001A648D" w:rsidRDefault="008A208F" w:rsidP="00645ABA">
      <w:pPr>
        <w:rPr>
          <w:lang w:bidi="en-US"/>
        </w:rPr>
      </w:pPr>
      <w:r>
        <w:rPr>
          <w:noProof/>
          <w:lang w:bidi="en-US"/>
        </w:rPr>
        <w:drawing>
          <wp:inline distT="0" distB="0" distL="0" distR="0">
            <wp:extent cx="5727700" cy="15074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1-07 at 05.13.20.png"/>
                    <pic:cNvPicPr/>
                  </pic:nvPicPr>
                  <pic:blipFill>
                    <a:blip r:embed="rId8">
                      <a:extLst>
                        <a:ext uri="{28A0092B-C50C-407E-A947-70E740481C1C}">
                          <a14:useLocalDpi xmlns:a14="http://schemas.microsoft.com/office/drawing/2010/main" val="0"/>
                        </a:ext>
                      </a:extLst>
                    </a:blip>
                    <a:stretch>
                      <a:fillRect/>
                    </a:stretch>
                  </pic:blipFill>
                  <pic:spPr>
                    <a:xfrm>
                      <a:off x="0" y="0"/>
                      <a:ext cx="5727700" cy="1507490"/>
                    </a:xfrm>
                    <a:prstGeom prst="rect">
                      <a:avLst/>
                    </a:prstGeom>
                  </pic:spPr>
                </pic:pic>
              </a:graphicData>
            </a:graphic>
          </wp:inline>
        </w:drawing>
      </w:r>
    </w:p>
    <w:p w:rsidR="00274EF9" w:rsidRDefault="00274EF9" w:rsidP="004A02B9">
      <w:pPr>
        <w:pStyle w:val="Heading1"/>
      </w:pPr>
      <w:bookmarkStart w:id="6" w:name="_Toc29555322"/>
      <w:r>
        <w:t>Stages of modelling</w:t>
      </w:r>
      <w:bookmarkEnd w:id="6"/>
    </w:p>
    <w:p w:rsidR="002B23AD" w:rsidRDefault="002B23AD" w:rsidP="001D1855">
      <w:pPr>
        <w:rPr>
          <w:b/>
          <w:bCs/>
          <w:u w:val="single"/>
        </w:rPr>
      </w:pPr>
    </w:p>
    <w:p w:rsidR="004A02B9" w:rsidRPr="00701089" w:rsidRDefault="004A02B9" w:rsidP="001D1855">
      <w:r w:rsidRPr="00701089">
        <w:t xml:space="preserve">D Mather looked at </w:t>
      </w:r>
      <w:r w:rsidR="00701089" w:rsidRPr="00701089">
        <w:t xml:space="preserve">a framework for spreadsheet building, this included the framework, where firstly the identification of outputs and inputs are used to calculate the variables. How pages should be divided into the managers page the constants page, the calculations page and the graphs page. They also spoke about the constant inputs, therefore mostly fixed costs, the variable inputs, so changes in demand and orders and lastly the outputs. </w:t>
      </w:r>
      <w:sdt>
        <w:sdtPr>
          <w:id w:val="-84159010"/>
          <w:citation/>
        </w:sdtPr>
        <w:sdtContent>
          <w:r w:rsidR="008525B3">
            <w:fldChar w:fldCharType="begin"/>
          </w:r>
          <w:r w:rsidR="008525B3">
            <w:instrText xml:space="preserve"> CITATION DMa99 \l 2057 </w:instrText>
          </w:r>
          <w:r w:rsidR="008525B3">
            <w:fldChar w:fldCharType="separate"/>
          </w:r>
          <w:r w:rsidR="002633A4">
            <w:rPr>
              <w:noProof/>
            </w:rPr>
            <w:t>(Mather, 1999)</w:t>
          </w:r>
          <w:r w:rsidR="008525B3">
            <w:fldChar w:fldCharType="end"/>
          </w:r>
        </w:sdtContent>
      </w:sdt>
      <w:r w:rsidR="008525B3">
        <w:t>.</w:t>
      </w:r>
    </w:p>
    <w:p w:rsidR="004A02B9" w:rsidRDefault="004A02B9" w:rsidP="001D1855">
      <w:pPr>
        <w:rPr>
          <w:b/>
          <w:bCs/>
          <w:u w:val="single"/>
        </w:rPr>
      </w:pPr>
    </w:p>
    <w:p w:rsidR="004A02B9" w:rsidRPr="002C24C4" w:rsidRDefault="009A00C8" w:rsidP="001D1855">
      <w:r>
        <w:t xml:space="preserve">The simplicity of a spreadsheet model is important because the information needs to be easy to interoperate, </w:t>
      </w:r>
      <w:r w:rsidRPr="00B857B1">
        <w:rPr>
          <w:i/>
          <w:iCs/>
        </w:rPr>
        <w:t>“Most spreadsheets work well enough with a few</w:t>
      </w:r>
      <w:r>
        <w:rPr>
          <w:i/>
          <w:iCs/>
        </w:rPr>
        <w:t xml:space="preserve"> SUMS</w:t>
      </w:r>
      <w:r w:rsidRPr="00B857B1">
        <w:rPr>
          <w:i/>
          <w:iCs/>
        </w:rPr>
        <w:t xml:space="preserve"> and </w:t>
      </w:r>
      <w:r>
        <w:rPr>
          <w:i/>
          <w:iCs/>
        </w:rPr>
        <w:t>IFS</w:t>
      </w:r>
      <w:r w:rsidRPr="00B857B1">
        <w:rPr>
          <w:i/>
          <w:iCs/>
        </w:rPr>
        <w:t>”</w:t>
      </w:r>
      <w:sdt>
        <w:sdtPr>
          <w:rPr>
            <w:i/>
            <w:iCs/>
          </w:rPr>
          <w:id w:val="-1464572026"/>
          <w:citation/>
        </w:sdtPr>
        <w:sdtContent>
          <w:r>
            <w:rPr>
              <w:i/>
              <w:iCs/>
            </w:rPr>
            <w:fldChar w:fldCharType="begin"/>
          </w:r>
          <w:r>
            <w:rPr>
              <w:i/>
              <w:iCs/>
            </w:rPr>
            <w:instrText xml:space="preserve">CITATION Phi15 \p 1 \l 2057 </w:instrText>
          </w:r>
          <w:r>
            <w:rPr>
              <w:i/>
              <w:iCs/>
            </w:rPr>
            <w:fldChar w:fldCharType="separate"/>
          </w:r>
          <w:r w:rsidR="002633A4">
            <w:rPr>
              <w:i/>
              <w:iCs/>
              <w:noProof/>
            </w:rPr>
            <w:t xml:space="preserve"> </w:t>
          </w:r>
          <w:r w:rsidR="002633A4">
            <w:rPr>
              <w:noProof/>
            </w:rPr>
            <w:t>(Bewig, 2015, p. 1)</w:t>
          </w:r>
          <w:r>
            <w:rPr>
              <w:i/>
              <w:iCs/>
            </w:rPr>
            <w:fldChar w:fldCharType="end"/>
          </w:r>
        </w:sdtContent>
      </w:sdt>
      <w:r>
        <w:rPr>
          <w:i/>
          <w:iCs/>
        </w:rPr>
        <w:t>.</w:t>
      </w:r>
      <w:r w:rsidR="002C24C4">
        <w:rPr>
          <w:i/>
          <w:iCs/>
        </w:rPr>
        <w:t xml:space="preserve"> </w:t>
      </w:r>
      <w:r w:rsidR="002C24C4">
        <w:t>Formal and test are required within a spreadsheet, some of these used are listed below:</w:t>
      </w:r>
    </w:p>
    <w:p w:rsidR="00153285" w:rsidRDefault="00153285" w:rsidP="001D1855">
      <w:pPr>
        <w:rPr>
          <w:b/>
          <w:bCs/>
          <w:u w:val="single"/>
        </w:rPr>
      </w:pPr>
    </w:p>
    <w:p w:rsidR="00153285" w:rsidRDefault="00153285" w:rsidP="00153285">
      <w:r>
        <w:t xml:space="preserve">The goal of this spreadsheet was to show if each animal during each season provided an outcome of more than £12,000. This therefore needed a space where an IF function could be incorporated. The IF function was then formulated into the spreadsheet and provided one of two outcomes, firstly “satisfactory income achieved” if more than £12,000 and secondly “not </w:t>
      </w:r>
      <w:r>
        <w:lastRenderedPageBreak/>
        <w:t xml:space="preserve">achieved” if less an £12,000. To finish this spreadsheet model colour was introduced to make the spreadsheet simpler to interoperate. </w:t>
      </w:r>
      <w:r w:rsidR="00A37B0E">
        <w:t xml:space="preserve">An example of this formula used is </w:t>
      </w:r>
      <w:r w:rsidR="00A37B0E" w:rsidRPr="00A37B0E">
        <w:t xml:space="preserve">=IF(C6&gt;12000,"satisfactory income </w:t>
      </w:r>
      <w:proofErr w:type="spellStart"/>
      <w:r w:rsidR="00A37B0E" w:rsidRPr="00A37B0E">
        <w:t>achieved","not</w:t>
      </w:r>
      <w:proofErr w:type="spellEnd"/>
      <w:r w:rsidR="00A37B0E" w:rsidRPr="00A37B0E">
        <w:t xml:space="preserve"> achieved")</w:t>
      </w:r>
    </w:p>
    <w:p w:rsidR="00153285" w:rsidRDefault="00153285" w:rsidP="00153285"/>
    <w:p w:rsidR="00153285" w:rsidRDefault="00153285" w:rsidP="001D1855">
      <w:pPr>
        <w:rPr>
          <w:b/>
          <w:bCs/>
          <w:u w:val="single"/>
        </w:rPr>
      </w:pPr>
    </w:p>
    <w:p w:rsidR="002C24C4" w:rsidRDefault="002C24C4" w:rsidP="001D1855">
      <w:pPr>
        <w:rPr>
          <w:b/>
          <w:bCs/>
          <w:u w:val="single"/>
        </w:rPr>
      </w:pPr>
    </w:p>
    <w:p w:rsidR="00153285" w:rsidRDefault="00D64A6A" w:rsidP="004A02B9">
      <w:pPr>
        <w:pStyle w:val="Heading1"/>
      </w:pPr>
      <w:bookmarkStart w:id="7" w:name="_Toc29555323"/>
      <w:r>
        <w:t xml:space="preserve">Sum </w:t>
      </w:r>
      <w:r w:rsidR="006F64CB">
        <w:t xml:space="preserve"> +-/*</w:t>
      </w:r>
      <w:bookmarkEnd w:id="7"/>
    </w:p>
    <w:p w:rsidR="00A708AD" w:rsidRDefault="00A708AD" w:rsidP="001D1855">
      <w:pPr>
        <w:rPr>
          <w:b/>
          <w:bCs/>
          <w:u w:val="single"/>
        </w:rPr>
      </w:pPr>
    </w:p>
    <w:p w:rsidR="004A02B9" w:rsidRDefault="006F64CB" w:rsidP="004A02B9">
      <w:r w:rsidRPr="004249CD">
        <w:t xml:space="preserve">The Sum </w:t>
      </w:r>
      <w:r w:rsidR="00AC68ED">
        <w:t xml:space="preserve">or AutoSum </w:t>
      </w:r>
      <w:r w:rsidRPr="004249CD">
        <w:t xml:space="preserve">is a formula used within excel, </w:t>
      </w:r>
      <w:r w:rsidR="00AC68ED">
        <w:t>click on the cells or add figures, also the cells chosen will automatically formulate. This formula was used multiple times throughout both spreadsheets, for example, in the Farm the sum formula was used =SUM(150*0.85*13/3). Plus is the sign + , minus is - , divide is / and times is *</w:t>
      </w:r>
      <w:r w:rsidR="00A37B0E">
        <w:t xml:space="preserve">. </w:t>
      </w:r>
      <w:r w:rsidR="004A02B9">
        <w:t>Figure 3.0.</w:t>
      </w:r>
    </w:p>
    <w:p w:rsidR="004A02B9" w:rsidRDefault="004A02B9" w:rsidP="004A02B9"/>
    <w:p w:rsidR="00AC68ED" w:rsidRPr="004A02B9" w:rsidRDefault="004A02B9" w:rsidP="004A02B9">
      <w:pPr>
        <w:pStyle w:val="Heading1"/>
      </w:pPr>
      <w:bookmarkStart w:id="8" w:name="_Toc29555324"/>
      <w:r>
        <w:t>Figure 3.0</w:t>
      </w:r>
      <w:bookmarkEnd w:id="8"/>
    </w:p>
    <w:p w:rsidR="004249CD" w:rsidRDefault="00AC68ED" w:rsidP="001D1855">
      <w:pPr>
        <w:rPr>
          <w:b/>
          <w:bCs/>
          <w:u w:val="single"/>
        </w:rPr>
      </w:pPr>
      <w:r>
        <w:rPr>
          <w:b/>
          <w:bCs/>
          <w:noProof/>
          <w:u w:val="single"/>
        </w:rPr>
        <w:drawing>
          <wp:inline distT="0" distB="0" distL="0" distR="0" wp14:anchorId="5F0D215C" wp14:editId="15C5A702">
            <wp:extent cx="5727700" cy="9804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1-10 at 02.21.0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980440"/>
                    </a:xfrm>
                    <a:prstGeom prst="rect">
                      <a:avLst/>
                    </a:prstGeom>
                  </pic:spPr>
                </pic:pic>
              </a:graphicData>
            </a:graphic>
          </wp:inline>
        </w:drawing>
      </w:r>
    </w:p>
    <w:p w:rsidR="006F64CB" w:rsidRDefault="006F64CB" w:rsidP="001D1855">
      <w:pPr>
        <w:rPr>
          <w:b/>
          <w:bCs/>
          <w:u w:val="single"/>
        </w:rPr>
      </w:pPr>
    </w:p>
    <w:p w:rsidR="00D64A6A" w:rsidRDefault="00D64A6A" w:rsidP="004A02B9">
      <w:pPr>
        <w:pStyle w:val="Heading1"/>
      </w:pPr>
      <w:bookmarkStart w:id="9" w:name="_Toc29555325"/>
      <w:r>
        <w:t>Average</w:t>
      </w:r>
      <w:bookmarkEnd w:id="9"/>
      <w:r>
        <w:t xml:space="preserve"> </w:t>
      </w:r>
    </w:p>
    <w:p w:rsidR="00AC68ED" w:rsidRDefault="00AC68ED" w:rsidP="001D1855">
      <w:pPr>
        <w:rPr>
          <w:b/>
          <w:bCs/>
          <w:u w:val="single"/>
        </w:rPr>
      </w:pPr>
    </w:p>
    <w:p w:rsidR="004A02B9" w:rsidRPr="00AC68ED" w:rsidRDefault="00AC68ED" w:rsidP="004A02B9">
      <w:r w:rsidRPr="00AC68ED">
        <w:t xml:space="preserve">Average </w:t>
      </w:r>
      <w:r>
        <w:t xml:space="preserve">is an excel function used when the spreadsheet requires and average, </w:t>
      </w:r>
      <w:r w:rsidR="00A37B0E">
        <w:t>for example, this was used in the Dragon Trading spreadsheet, =AVERAGE(F3:F903). The cells references was highlighted regarding the cells figures that were required within the sum and the average function finds this automatically.</w:t>
      </w:r>
      <w:r w:rsidR="004A02B9">
        <w:t xml:space="preserve"> Figure 3.1.</w:t>
      </w:r>
    </w:p>
    <w:p w:rsidR="00AC68ED" w:rsidRDefault="00AC68ED" w:rsidP="001D1855"/>
    <w:p w:rsidR="004A02B9" w:rsidRDefault="004A02B9" w:rsidP="001D1855"/>
    <w:p w:rsidR="004A02B9" w:rsidRPr="00AC68ED" w:rsidRDefault="004A02B9" w:rsidP="004A02B9">
      <w:pPr>
        <w:pStyle w:val="Heading1"/>
        <w:rPr>
          <w:u w:val="none"/>
        </w:rPr>
      </w:pPr>
      <w:bookmarkStart w:id="10" w:name="_Toc29555326"/>
      <w:r>
        <w:t>Figure 3.1</w:t>
      </w:r>
      <w:bookmarkEnd w:id="10"/>
    </w:p>
    <w:p w:rsidR="006F64CB" w:rsidRDefault="006F64CB" w:rsidP="001D1855">
      <w:pPr>
        <w:rPr>
          <w:b/>
          <w:bCs/>
          <w:u w:val="single"/>
        </w:rPr>
      </w:pPr>
    </w:p>
    <w:p w:rsidR="006F64CB" w:rsidRDefault="006F64CB" w:rsidP="001D1855">
      <w:pPr>
        <w:rPr>
          <w:b/>
          <w:bCs/>
          <w:u w:val="single"/>
        </w:rPr>
      </w:pPr>
      <w:r>
        <w:rPr>
          <w:b/>
          <w:bCs/>
          <w:noProof/>
          <w:u w:val="single"/>
        </w:rPr>
        <w:drawing>
          <wp:inline distT="0" distB="0" distL="0" distR="0">
            <wp:extent cx="5727700" cy="6597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1-10 at 02.24.49.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659765"/>
                    </a:xfrm>
                    <a:prstGeom prst="rect">
                      <a:avLst/>
                    </a:prstGeom>
                  </pic:spPr>
                </pic:pic>
              </a:graphicData>
            </a:graphic>
          </wp:inline>
        </w:drawing>
      </w:r>
    </w:p>
    <w:p w:rsidR="00AC68ED" w:rsidRDefault="00AC68ED" w:rsidP="001D1855">
      <w:pPr>
        <w:rPr>
          <w:b/>
          <w:bCs/>
          <w:u w:val="single"/>
        </w:rPr>
      </w:pPr>
    </w:p>
    <w:p w:rsidR="00A37B0E" w:rsidRDefault="00A37B0E" w:rsidP="001D1855">
      <w:pPr>
        <w:rPr>
          <w:b/>
          <w:bCs/>
          <w:u w:val="single"/>
        </w:rPr>
      </w:pPr>
    </w:p>
    <w:p w:rsidR="00A37B0E" w:rsidRDefault="00A37B0E" w:rsidP="004A02B9">
      <w:pPr>
        <w:pStyle w:val="Heading1"/>
      </w:pPr>
      <w:bookmarkStart w:id="11" w:name="_Toc29555327"/>
      <w:r>
        <w:t>IF</w:t>
      </w:r>
      <w:bookmarkEnd w:id="11"/>
    </w:p>
    <w:p w:rsidR="00A37B0E" w:rsidRDefault="00A37B0E" w:rsidP="001D1855">
      <w:pPr>
        <w:rPr>
          <w:b/>
          <w:bCs/>
          <w:u w:val="single"/>
        </w:rPr>
      </w:pPr>
    </w:p>
    <w:p w:rsidR="004A02B9" w:rsidRDefault="00A37B0E" w:rsidP="004A02B9">
      <w:pPr>
        <w:rPr>
          <w:b/>
          <w:bCs/>
          <w:u w:val="single"/>
        </w:rPr>
      </w:pPr>
      <w:r>
        <w:lastRenderedPageBreak/>
        <w:t xml:space="preserve">One goal of farm spreadsheet was to show if each animal during each season provided an outcome of more than £12,000. This therefore needed a space where an IF function could be incorporated. The IF function was then formulated into the spreadsheet and provided one of two outcomes, firstly “satisfactory income achieved” if more than £12,000 and secondly “not achieved” if less an £12,000. To finish this spreadsheet model colour was introduced to make the spreadsheet simpler to </w:t>
      </w:r>
      <w:r w:rsidRPr="004A02B9">
        <w:t xml:space="preserve">interoperate. </w:t>
      </w:r>
      <w:r w:rsidR="004A02B9" w:rsidRPr="004A02B9">
        <w:t>Figure 3.2.</w:t>
      </w:r>
    </w:p>
    <w:p w:rsidR="00A37B0E" w:rsidRDefault="00A37B0E" w:rsidP="00A37B0E"/>
    <w:p w:rsidR="00A37B0E" w:rsidRDefault="00A37B0E" w:rsidP="001D1855">
      <w:pPr>
        <w:rPr>
          <w:b/>
          <w:bCs/>
          <w:u w:val="single"/>
        </w:rPr>
      </w:pPr>
    </w:p>
    <w:p w:rsidR="00A37B0E" w:rsidRDefault="00A37B0E" w:rsidP="001D1855">
      <w:pPr>
        <w:rPr>
          <w:b/>
          <w:bCs/>
          <w:u w:val="single"/>
        </w:rPr>
      </w:pPr>
    </w:p>
    <w:p w:rsidR="00A37B0E" w:rsidRDefault="00A37B0E" w:rsidP="001D1855">
      <w:pPr>
        <w:rPr>
          <w:b/>
          <w:bCs/>
          <w:u w:val="single"/>
        </w:rPr>
      </w:pPr>
    </w:p>
    <w:p w:rsidR="00A37B0E" w:rsidRDefault="00A37B0E" w:rsidP="001D1855">
      <w:pPr>
        <w:rPr>
          <w:b/>
          <w:bCs/>
          <w:u w:val="single"/>
        </w:rPr>
      </w:pPr>
    </w:p>
    <w:p w:rsidR="00A37B0E" w:rsidRDefault="00A37B0E" w:rsidP="004A02B9">
      <w:pPr>
        <w:pStyle w:val="Heading1"/>
      </w:pPr>
    </w:p>
    <w:p w:rsidR="00A37B0E" w:rsidRDefault="004A02B9" w:rsidP="004A02B9">
      <w:pPr>
        <w:pStyle w:val="Heading1"/>
      </w:pPr>
      <w:bookmarkStart w:id="12" w:name="_Toc29555328"/>
      <w:r>
        <w:t>Figure 3.2</w:t>
      </w:r>
      <w:bookmarkEnd w:id="12"/>
    </w:p>
    <w:p w:rsidR="00A37B0E" w:rsidRDefault="00A37B0E" w:rsidP="001D1855">
      <w:pPr>
        <w:rPr>
          <w:b/>
          <w:bCs/>
          <w:u w:val="single"/>
        </w:rPr>
      </w:pPr>
    </w:p>
    <w:p w:rsidR="00A37B0E" w:rsidRDefault="003550C1" w:rsidP="001D1855">
      <w:pPr>
        <w:rPr>
          <w:b/>
          <w:bCs/>
          <w:u w:val="single"/>
        </w:rPr>
      </w:pPr>
      <w:r>
        <w:rPr>
          <w:b/>
          <w:bCs/>
          <w:noProof/>
          <w:u w:val="single"/>
        </w:rPr>
        <w:drawing>
          <wp:inline distT="0" distB="0" distL="0" distR="0">
            <wp:extent cx="5727700" cy="36626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10 at 10.02.03.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662680"/>
                    </a:xfrm>
                    <a:prstGeom prst="rect">
                      <a:avLst/>
                    </a:prstGeom>
                  </pic:spPr>
                </pic:pic>
              </a:graphicData>
            </a:graphic>
          </wp:inline>
        </w:drawing>
      </w:r>
    </w:p>
    <w:p w:rsidR="002C24C4" w:rsidRDefault="002C24C4" w:rsidP="001D1855">
      <w:pPr>
        <w:rPr>
          <w:b/>
          <w:bCs/>
          <w:u w:val="single"/>
        </w:rPr>
      </w:pPr>
    </w:p>
    <w:p w:rsidR="004A02B9" w:rsidRPr="002C24C4" w:rsidRDefault="002C24C4" w:rsidP="004A02B9">
      <w:r w:rsidRPr="002C24C4">
        <w:t>Dragon Training</w:t>
      </w:r>
      <w:r>
        <w:t xml:space="preserve">’s spreadsheet required the use of an IF function to see if returned items needed to be quality checked. This was done by creating an If function test, the formula was created in regards for this,   </w:t>
      </w:r>
      <w:r w:rsidRPr="002C24C4">
        <w:t>=IF(B8="</w:t>
      </w:r>
      <w:proofErr w:type="spellStart"/>
      <w:r w:rsidRPr="002C24C4">
        <w:t>Y","Quality</w:t>
      </w:r>
      <w:proofErr w:type="spellEnd"/>
      <w:r w:rsidRPr="002C24C4">
        <w:t xml:space="preserve"> checked","")</w:t>
      </w:r>
      <w:r w:rsidR="004A02B9">
        <w:t xml:space="preserve">. </w:t>
      </w:r>
    </w:p>
    <w:p w:rsidR="004A02B9" w:rsidRPr="004A02B9" w:rsidRDefault="004A02B9" w:rsidP="004A02B9">
      <w:r>
        <w:t>Figure 3.21.</w:t>
      </w:r>
    </w:p>
    <w:p w:rsidR="00A37B0E" w:rsidRDefault="00A37B0E" w:rsidP="001D1855"/>
    <w:p w:rsidR="004A02B9" w:rsidRPr="002C24C4" w:rsidRDefault="004A02B9" w:rsidP="001D1855"/>
    <w:p w:rsidR="00A37B0E" w:rsidRPr="004A02B9" w:rsidRDefault="004A02B9" w:rsidP="004A02B9">
      <w:pPr>
        <w:pStyle w:val="Heading1"/>
        <w:rPr>
          <w:u w:val="none"/>
        </w:rPr>
      </w:pPr>
      <w:bookmarkStart w:id="13" w:name="_Toc29555329"/>
      <w:r>
        <w:t>Figure 3.21</w:t>
      </w:r>
      <w:bookmarkEnd w:id="13"/>
    </w:p>
    <w:p w:rsidR="00A37B0E" w:rsidRDefault="00A37B0E" w:rsidP="001D1855">
      <w:pPr>
        <w:rPr>
          <w:b/>
          <w:bCs/>
          <w:u w:val="single"/>
        </w:rPr>
      </w:pPr>
    </w:p>
    <w:p w:rsidR="00A37B0E" w:rsidRDefault="002C24C4" w:rsidP="001D1855">
      <w:pPr>
        <w:rPr>
          <w:b/>
          <w:bCs/>
          <w:u w:val="single"/>
        </w:rPr>
      </w:pPr>
      <w:r>
        <w:rPr>
          <w:b/>
          <w:bCs/>
          <w:noProof/>
          <w:u w:val="single"/>
        </w:rPr>
        <w:lastRenderedPageBreak/>
        <w:drawing>
          <wp:inline distT="0" distB="0" distL="0" distR="0">
            <wp:extent cx="5727700" cy="6292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1-10 at 12.57.4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629285"/>
                    </a:xfrm>
                    <a:prstGeom prst="rect">
                      <a:avLst/>
                    </a:prstGeom>
                  </pic:spPr>
                </pic:pic>
              </a:graphicData>
            </a:graphic>
          </wp:inline>
        </w:drawing>
      </w:r>
    </w:p>
    <w:p w:rsidR="00A37B0E" w:rsidRDefault="00A37B0E" w:rsidP="001D1855">
      <w:pPr>
        <w:rPr>
          <w:b/>
          <w:bCs/>
          <w:u w:val="single"/>
        </w:rPr>
      </w:pPr>
    </w:p>
    <w:p w:rsidR="00A37B0E" w:rsidRDefault="00A37B0E" w:rsidP="001D1855">
      <w:pPr>
        <w:rPr>
          <w:b/>
          <w:bCs/>
          <w:u w:val="single"/>
        </w:rPr>
      </w:pPr>
    </w:p>
    <w:p w:rsidR="002C24C4" w:rsidRDefault="002C24C4" w:rsidP="002C24C4">
      <w:pPr>
        <w:rPr>
          <w:b/>
          <w:bCs/>
          <w:u w:val="single"/>
        </w:rPr>
      </w:pPr>
      <w:r>
        <w:rPr>
          <w:b/>
          <w:bCs/>
          <w:u w:val="single"/>
        </w:rPr>
        <w:t xml:space="preserve">LOOK UP </w:t>
      </w:r>
    </w:p>
    <w:p w:rsidR="00C3217D" w:rsidRDefault="00C3217D" w:rsidP="002C24C4"/>
    <w:p w:rsidR="00C3217D" w:rsidRPr="004A02B9" w:rsidRDefault="00C3217D" w:rsidP="004A02B9">
      <w:pPr>
        <w:rPr>
          <w:b/>
          <w:bCs/>
          <w:u w:val="single"/>
        </w:rPr>
      </w:pPr>
      <w:r>
        <w:t xml:space="preserve">The </w:t>
      </w:r>
      <w:proofErr w:type="spellStart"/>
      <w:r>
        <w:t>vlookup</w:t>
      </w:r>
      <w:proofErr w:type="spellEnd"/>
      <w:r>
        <w:t xml:space="preserve"> function is used to find data, in Dragon Trading’s spreadsheet the </w:t>
      </w:r>
      <w:proofErr w:type="spellStart"/>
      <w:r>
        <w:t>vlookup</w:t>
      </w:r>
      <w:proofErr w:type="spellEnd"/>
      <w:r>
        <w:t xml:space="preserve"> function was used to find the product line impact in regards the sales percentages. The formula used was, </w:t>
      </w:r>
      <w:r w:rsidRPr="00C3217D">
        <w:t>=VLOOKUP(S3,$A$909:$B$914,2)</w:t>
      </w:r>
      <w:r>
        <w:t>. The $ signs is use to create an absolute cell reference, meaning this cell will not change, during working on this spreadsheet the work alternated between a windows computer and an Apple MacBook, Apple did not have an F4 key, so some formulas within the spreadsheet do not have this, although not having an effect for the majority, sometimes it had to be entered manually. This data was then transferred into a table</w:t>
      </w:r>
      <w:r w:rsidRPr="004A02B9">
        <w:t>.</w:t>
      </w:r>
      <w:r w:rsidR="004A02B9" w:rsidRPr="004A02B9">
        <w:t xml:space="preserve"> Figure 3.</w:t>
      </w:r>
      <w:r w:rsidR="004A02B9">
        <w:t>3. Figure 3.31</w:t>
      </w:r>
    </w:p>
    <w:p w:rsidR="00C3217D" w:rsidRDefault="004A02B9" w:rsidP="004A02B9">
      <w:pPr>
        <w:pStyle w:val="Heading1"/>
      </w:pPr>
      <w:bookmarkStart w:id="14" w:name="_Toc29555330"/>
      <w:r>
        <w:t>Figure 3.3</w:t>
      </w:r>
      <w:bookmarkEnd w:id="14"/>
    </w:p>
    <w:p w:rsidR="00C3217D" w:rsidRDefault="00C3217D" w:rsidP="002C24C4">
      <w:pPr>
        <w:rPr>
          <w:b/>
          <w:bCs/>
          <w:u w:val="single"/>
        </w:rPr>
      </w:pPr>
    </w:p>
    <w:p w:rsidR="00A37B0E" w:rsidRDefault="00C3217D" w:rsidP="001D1855">
      <w:pPr>
        <w:rPr>
          <w:b/>
          <w:bCs/>
          <w:u w:val="single"/>
        </w:rPr>
      </w:pPr>
      <w:r>
        <w:rPr>
          <w:b/>
          <w:bCs/>
          <w:noProof/>
          <w:u w:val="single"/>
        </w:rPr>
        <w:drawing>
          <wp:inline distT="0" distB="0" distL="0" distR="0" wp14:anchorId="7B653E0E" wp14:editId="760AA308">
            <wp:extent cx="5727700" cy="6267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1-10 at 13.09.05.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626745"/>
                    </a:xfrm>
                    <a:prstGeom prst="rect">
                      <a:avLst/>
                    </a:prstGeom>
                  </pic:spPr>
                </pic:pic>
              </a:graphicData>
            </a:graphic>
          </wp:inline>
        </w:drawing>
      </w:r>
    </w:p>
    <w:p w:rsidR="004A02B9" w:rsidRDefault="004A02B9" w:rsidP="001D1855">
      <w:pPr>
        <w:rPr>
          <w:b/>
          <w:bCs/>
          <w:u w:val="single"/>
        </w:rPr>
      </w:pPr>
    </w:p>
    <w:p w:rsidR="004A02B9" w:rsidRDefault="004A02B9" w:rsidP="004A02B9">
      <w:pPr>
        <w:pStyle w:val="Heading1"/>
      </w:pPr>
      <w:bookmarkStart w:id="15" w:name="_Toc29555331"/>
      <w:r>
        <w:t>Figure 3.31</w:t>
      </w:r>
      <w:bookmarkEnd w:id="15"/>
    </w:p>
    <w:p w:rsidR="00C3217D" w:rsidRDefault="00C3217D" w:rsidP="001D1855">
      <w:pPr>
        <w:rPr>
          <w:b/>
          <w:bCs/>
          <w:u w:val="single"/>
        </w:rPr>
      </w:pPr>
    </w:p>
    <w:p w:rsidR="002C24C4" w:rsidRDefault="00C3217D" w:rsidP="001D1855">
      <w:pPr>
        <w:rPr>
          <w:b/>
          <w:bCs/>
          <w:u w:val="single"/>
        </w:rPr>
      </w:pPr>
      <w:r>
        <w:rPr>
          <w:b/>
          <w:bCs/>
          <w:noProof/>
          <w:u w:val="single"/>
        </w:rPr>
        <w:drawing>
          <wp:inline distT="0" distB="0" distL="0" distR="0">
            <wp:extent cx="2296733" cy="1157963"/>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1-10 at 13.08.05.png"/>
                    <pic:cNvPicPr/>
                  </pic:nvPicPr>
                  <pic:blipFill>
                    <a:blip r:embed="rId14">
                      <a:extLst>
                        <a:ext uri="{28A0092B-C50C-407E-A947-70E740481C1C}">
                          <a14:useLocalDpi xmlns:a14="http://schemas.microsoft.com/office/drawing/2010/main" val="0"/>
                        </a:ext>
                      </a:extLst>
                    </a:blip>
                    <a:stretch>
                      <a:fillRect/>
                    </a:stretch>
                  </pic:blipFill>
                  <pic:spPr>
                    <a:xfrm>
                      <a:off x="0" y="0"/>
                      <a:ext cx="2303437" cy="1161343"/>
                    </a:xfrm>
                    <a:prstGeom prst="rect">
                      <a:avLst/>
                    </a:prstGeom>
                  </pic:spPr>
                </pic:pic>
              </a:graphicData>
            </a:graphic>
          </wp:inline>
        </w:drawing>
      </w:r>
    </w:p>
    <w:p w:rsidR="006F64CB" w:rsidRDefault="006F64CB"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4A02B9" w:rsidRDefault="004A02B9" w:rsidP="001D1855">
      <w:pPr>
        <w:rPr>
          <w:b/>
          <w:bCs/>
          <w:u w:val="single"/>
        </w:rPr>
      </w:pPr>
    </w:p>
    <w:p w:rsidR="006F64CB" w:rsidRDefault="006F64CB" w:rsidP="001D1855">
      <w:pPr>
        <w:rPr>
          <w:b/>
          <w:bCs/>
          <w:u w:val="single"/>
        </w:rPr>
      </w:pPr>
    </w:p>
    <w:p w:rsidR="006F64CB" w:rsidRDefault="006F64CB" w:rsidP="004A02B9">
      <w:pPr>
        <w:pStyle w:val="Heading1"/>
      </w:pPr>
      <w:bookmarkStart w:id="16" w:name="_Toc29555332"/>
      <w:r>
        <w:t>PIVOT TABLES</w:t>
      </w:r>
      <w:bookmarkEnd w:id="16"/>
      <w:r>
        <w:t xml:space="preserve"> </w:t>
      </w:r>
    </w:p>
    <w:p w:rsidR="006F64CB" w:rsidRDefault="006F64CB" w:rsidP="001D1855">
      <w:pPr>
        <w:rPr>
          <w:b/>
          <w:bCs/>
          <w:u w:val="single"/>
        </w:rPr>
      </w:pPr>
    </w:p>
    <w:p w:rsidR="004A02B9" w:rsidRDefault="00C3217D" w:rsidP="001D1855">
      <w:r w:rsidRPr="00C3217D">
        <w:t>Pivot tables are a feature on excel and used to summarise the most important data into a table. PIVOT TABLES are created using the PIVOT TABLE option on the insert bar, to create this following table the main spreadsheet was highlighted and inserted into the function.</w:t>
      </w:r>
      <w:r w:rsidR="004A02B9" w:rsidRPr="004A02B9">
        <w:t xml:space="preserve"> </w:t>
      </w:r>
      <w:r w:rsidR="004A02B9">
        <w:t>Figure 3.4.</w:t>
      </w:r>
    </w:p>
    <w:p w:rsidR="004A02B9" w:rsidRPr="00C3217D" w:rsidRDefault="004A02B9" w:rsidP="004A02B9">
      <w:pPr>
        <w:pStyle w:val="Heading1"/>
        <w:rPr>
          <w:u w:val="none"/>
        </w:rPr>
      </w:pPr>
      <w:bookmarkStart w:id="17" w:name="_Toc29555333"/>
      <w:r>
        <w:t>Figure 3.4</w:t>
      </w:r>
      <w:bookmarkEnd w:id="17"/>
    </w:p>
    <w:p w:rsidR="00C3217D" w:rsidRDefault="00C3217D" w:rsidP="001D1855">
      <w:pPr>
        <w:rPr>
          <w:b/>
          <w:bCs/>
          <w:u w:val="single"/>
        </w:rPr>
      </w:pPr>
    </w:p>
    <w:p w:rsidR="00C3217D" w:rsidRDefault="00C3217D" w:rsidP="001D1855">
      <w:pPr>
        <w:rPr>
          <w:b/>
          <w:bCs/>
          <w:u w:val="single"/>
        </w:rPr>
      </w:pPr>
      <w:r>
        <w:rPr>
          <w:b/>
          <w:bCs/>
          <w:noProof/>
          <w:u w:val="single"/>
        </w:rPr>
        <w:drawing>
          <wp:inline distT="0" distB="0" distL="0" distR="0">
            <wp:extent cx="1752032" cy="2960609"/>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1-10 at 13.20.36.png"/>
                    <pic:cNvPicPr/>
                  </pic:nvPicPr>
                  <pic:blipFill>
                    <a:blip r:embed="rId15">
                      <a:extLst>
                        <a:ext uri="{28A0092B-C50C-407E-A947-70E740481C1C}">
                          <a14:useLocalDpi xmlns:a14="http://schemas.microsoft.com/office/drawing/2010/main" val="0"/>
                        </a:ext>
                      </a:extLst>
                    </a:blip>
                    <a:stretch>
                      <a:fillRect/>
                    </a:stretch>
                  </pic:blipFill>
                  <pic:spPr>
                    <a:xfrm>
                      <a:off x="0" y="0"/>
                      <a:ext cx="1758579" cy="2971672"/>
                    </a:xfrm>
                    <a:prstGeom prst="rect">
                      <a:avLst/>
                    </a:prstGeom>
                  </pic:spPr>
                </pic:pic>
              </a:graphicData>
            </a:graphic>
          </wp:inline>
        </w:drawing>
      </w:r>
    </w:p>
    <w:p w:rsidR="00532E5D" w:rsidRDefault="00532E5D" w:rsidP="001D1855">
      <w:pPr>
        <w:rPr>
          <w:b/>
          <w:bCs/>
          <w:u w:val="single"/>
        </w:rPr>
      </w:pPr>
    </w:p>
    <w:p w:rsidR="00532E5D" w:rsidRDefault="00532E5D" w:rsidP="001D1855">
      <w:pPr>
        <w:rPr>
          <w:b/>
          <w:bCs/>
          <w:u w:val="single"/>
        </w:rPr>
      </w:pPr>
    </w:p>
    <w:p w:rsidR="006F64CB" w:rsidRPr="004A02B9" w:rsidRDefault="006F64CB" w:rsidP="004A02B9">
      <w:pPr>
        <w:pStyle w:val="Heading1"/>
      </w:pPr>
      <w:bookmarkStart w:id="18" w:name="_Toc29555334"/>
      <w:r w:rsidRPr="004A02B9">
        <w:t>GRAPHS</w:t>
      </w:r>
      <w:bookmarkEnd w:id="18"/>
      <w:r w:rsidRPr="004A02B9">
        <w:t xml:space="preserve"> </w:t>
      </w:r>
    </w:p>
    <w:p w:rsidR="00532E5D" w:rsidRDefault="00532E5D" w:rsidP="001D1855">
      <w:pPr>
        <w:rPr>
          <w:b/>
          <w:bCs/>
          <w:u w:val="single"/>
        </w:rPr>
      </w:pPr>
    </w:p>
    <w:p w:rsidR="00532E5D" w:rsidRDefault="00532E5D" w:rsidP="001D1855">
      <w:r w:rsidRPr="00CE3B81">
        <w:t xml:space="preserve">Graphs are incorporated into a </w:t>
      </w:r>
      <w:r w:rsidR="00CE3B81" w:rsidRPr="00CE3B81">
        <w:t xml:space="preserve">spreadsheet for visual effect and were inserted into the Farm spreadsheet, again the relevant data was highlighted and inserted into the chart feature on the excel software. </w:t>
      </w:r>
      <w:r w:rsidR="004A02B9">
        <w:t>Figure 3.5</w:t>
      </w:r>
    </w:p>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Default="004A02B9" w:rsidP="001D1855"/>
    <w:p w:rsidR="004A02B9" w:rsidRPr="00CE3B81" w:rsidRDefault="004A02B9" w:rsidP="004A02B9">
      <w:pPr>
        <w:pStyle w:val="Heading1"/>
        <w:rPr>
          <w:u w:val="none"/>
        </w:rPr>
      </w:pPr>
      <w:bookmarkStart w:id="19" w:name="_Toc29555335"/>
      <w:r>
        <w:t>Figure 3.5</w:t>
      </w:r>
      <w:bookmarkEnd w:id="19"/>
    </w:p>
    <w:p w:rsidR="006F64CB" w:rsidRDefault="006F64CB" w:rsidP="001D1855">
      <w:pPr>
        <w:rPr>
          <w:b/>
          <w:bCs/>
          <w:u w:val="single"/>
        </w:rPr>
      </w:pPr>
    </w:p>
    <w:p w:rsidR="006F64CB" w:rsidRDefault="006F64CB" w:rsidP="001D1855">
      <w:pPr>
        <w:rPr>
          <w:b/>
          <w:bCs/>
          <w:u w:val="single"/>
        </w:rPr>
      </w:pPr>
      <w:r>
        <w:rPr>
          <w:b/>
          <w:bCs/>
          <w:noProof/>
          <w:u w:val="single"/>
        </w:rPr>
        <w:drawing>
          <wp:inline distT="0" distB="0" distL="0" distR="0">
            <wp:extent cx="5727700" cy="46761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1-10 at 02.20.34.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4676140"/>
                    </a:xfrm>
                    <a:prstGeom prst="rect">
                      <a:avLst/>
                    </a:prstGeom>
                  </pic:spPr>
                </pic:pic>
              </a:graphicData>
            </a:graphic>
          </wp:inline>
        </w:drawing>
      </w:r>
    </w:p>
    <w:p w:rsidR="00153285" w:rsidRDefault="00153285" w:rsidP="001D1855">
      <w:pPr>
        <w:rPr>
          <w:b/>
          <w:bCs/>
          <w:u w:val="single"/>
        </w:rPr>
      </w:pPr>
    </w:p>
    <w:p w:rsidR="00153285" w:rsidRDefault="00153285" w:rsidP="001D1855">
      <w:pPr>
        <w:rPr>
          <w:b/>
          <w:bCs/>
          <w:u w:val="single"/>
        </w:rPr>
      </w:pPr>
    </w:p>
    <w:p w:rsidR="00153285" w:rsidRDefault="00153285" w:rsidP="001D1855">
      <w:pPr>
        <w:rPr>
          <w:b/>
          <w:bCs/>
          <w:u w:val="single"/>
        </w:rPr>
      </w:pPr>
    </w:p>
    <w:p w:rsidR="00153285" w:rsidRDefault="00153285" w:rsidP="001D1855">
      <w:pPr>
        <w:rPr>
          <w:b/>
          <w:bCs/>
          <w:u w:val="single"/>
        </w:rPr>
      </w:pPr>
    </w:p>
    <w:p w:rsidR="00153285" w:rsidRDefault="00153285" w:rsidP="001D1855">
      <w:pPr>
        <w:rPr>
          <w:b/>
          <w:bCs/>
          <w:u w:val="single"/>
        </w:rPr>
      </w:pPr>
    </w:p>
    <w:p w:rsidR="008525B3" w:rsidRDefault="008525B3" w:rsidP="008525B3">
      <w:pPr>
        <w:pStyle w:val="Heading1"/>
      </w:pPr>
      <w:bookmarkStart w:id="20" w:name="_Toc29555336"/>
    </w:p>
    <w:p w:rsidR="00274EF9" w:rsidRDefault="00274EF9" w:rsidP="008525B3">
      <w:pPr>
        <w:pStyle w:val="Heading1"/>
      </w:pPr>
      <w:r>
        <w:t>Categories of data in the fi</w:t>
      </w:r>
      <w:r w:rsidR="00153285">
        <w:t>l</w:t>
      </w:r>
      <w:r>
        <w:t>es</w:t>
      </w:r>
      <w:bookmarkEnd w:id="20"/>
    </w:p>
    <w:p w:rsidR="00685593" w:rsidRDefault="00685593" w:rsidP="00685593">
      <w:pPr>
        <w:rPr>
          <w:lang w:val="en-US" w:eastAsia="en-US" w:bidi="en-US"/>
        </w:rPr>
      </w:pPr>
    </w:p>
    <w:p w:rsidR="00685593" w:rsidRPr="00685593" w:rsidRDefault="00685593" w:rsidP="00685593">
      <w:pPr>
        <w:rPr>
          <w:lang w:val="en-US" w:eastAsia="en-US" w:bidi="en-US"/>
        </w:rPr>
      </w:pPr>
    </w:p>
    <w:p w:rsidR="008525B3" w:rsidRDefault="00685593" w:rsidP="00685593">
      <w:pPr>
        <w:rPr>
          <w:shd w:val="clear" w:color="auto" w:fill="FFFFFF"/>
        </w:rPr>
      </w:pPr>
      <w:bookmarkStart w:id="21" w:name="_Toc29555337"/>
      <w:r w:rsidRPr="00685593">
        <w:t xml:space="preserve">There are four types of categories of data, </w:t>
      </w:r>
      <w:r w:rsidRPr="00685593">
        <w:rPr>
          <w:shd w:val="clear" w:color="auto" w:fill="FFFFFF"/>
        </w:rPr>
        <w:t>nominal, ordinal, interval and rati</w:t>
      </w:r>
      <w:r>
        <w:rPr>
          <w:shd w:val="clear" w:color="auto" w:fill="FFFFFF"/>
        </w:rPr>
        <w:t xml:space="preserve">o. </w:t>
      </w:r>
    </w:p>
    <w:p w:rsidR="00685593" w:rsidRDefault="00685593" w:rsidP="00685593">
      <w:pPr>
        <w:rPr>
          <w:shd w:val="clear" w:color="auto" w:fill="FFFFFF"/>
        </w:rPr>
      </w:pPr>
      <w:r>
        <w:rPr>
          <w:shd w:val="clear" w:color="auto" w:fill="FFFFFF"/>
        </w:rPr>
        <w:t>Nominal also referred to as labels of variables, therefore the names of data, for example with the Farm spreadsheet the names of the animals for inserted into the relevant cells</w:t>
      </w:r>
      <w:r w:rsidR="00EA5356">
        <w:rPr>
          <w:shd w:val="clear" w:color="auto" w:fill="FFFFFF"/>
        </w:rPr>
        <w:t>, figure 4.0</w:t>
      </w:r>
      <w:r>
        <w:rPr>
          <w:shd w:val="clear" w:color="auto" w:fill="FFFFFF"/>
        </w:rPr>
        <w:t xml:space="preserve">. Next there is ordinal, which refers to the data being set in order, order of cell values are be change in regards to the date needed to be shown, for example in Dragon Trading’s spreadsheet the value needed to be changed to the highest figure set first and not in order of dates. </w:t>
      </w:r>
      <w:r w:rsidR="00EA5356">
        <w:rPr>
          <w:shd w:val="clear" w:color="auto" w:fill="FFFFFF"/>
        </w:rPr>
        <w:t xml:space="preserve">Interval are the scales that show values in numerical differences. Lastly there is ratio, which refers to the ratio scales that can be created, for example, measuring the mean and mode. </w:t>
      </w:r>
      <w:sdt>
        <w:sdtPr>
          <w:rPr>
            <w:shd w:val="clear" w:color="auto" w:fill="FFFFFF"/>
          </w:rPr>
          <w:id w:val="-1497798436"/>
          <w:citation/>
        </w:sdtPr>
        <w:sdtContent>
          <w:r w:rsidR="00EA5356">
            <w:rPr>
              <w:shd w:val="clear" w:color="auto" w:fill="FFFFFF"/>
            </w:rPr>
            <w:fldChar w:fldCharType="begin"/>
          </w:r>
          <w:r w:rsidR="00EA5356">
            <w:rPr>
              <w:shd w:val="clear" w:color="auto" w:fill="FFFFFF"/>
            </w:rPr>
            <w:instrText xml:space="preserve"> CITATION mym19 \l 2057 </w:instrText>
          </w:r>
          <w:r w:rsidR="00EA5356">
            <w:rPr>
              <w:shd w:val="clear" w:color="auto" w:fill="FFFFFF"/>
            </w:rPr>
            <w:fldChar w:fldCharType="separate"/>
          </w:r>
          <w:r w:rsidR="002633A4" w:rsidRPr="002633A4">
            <w:rPr>
              <w:noProof/>
              <w:shd w:val="clear" w:color="auto" w:fill="FFFFFF"/>
            </w:rPr>
            <w:t>(methods, 2019)</w:t>
          </w:r>
          <w:r w:rsidR="00EA5356">
            <w:rPr>
              <w:shd w:val="clear" w:color="auto" w:fill="FFFFFF"/>
            </w:rPr>
            <w:fldChar w:fldCharType="end"/>
          </w:r>
        </w:sdtContent>
      </w:sdt>
      <w:r w:rsidR="00EA5356">
        <w:rPr>
          <w:shd w:val="clear" w:color="auto" w:fill="FFFFFF"/>
        </w:rPr>
        <w:t>.</w:t>
      </w:r>
    </w:p>
    <w:p w:rsidR="00EA5356" w:rsidRDefault="00EA5356" w:rsidP="00685593">
      <w:pPr>
        <w:rPr>
          <w:shd w:val="clear" w:color="auto" w:fill="FFFFFF"/>
        </w:rPr>
      </w:pPr>
    </w:p>
    <w:p w:rsidR="00EA5356" w:rsidRPr="00685593" w:rsidRDefault="00EA5356" w:rsidP="00EA5356">
      <w:pPr>
        <w:pStyle w:val="Heading1"/>
        <w:rPr>
          <w:color w:val="auto"/>
        </w:rPr>
      </w:pPr>
      <w:r>
        <w:t>Figure 4.0</w:t>
      </w:r>
    </w:p>
    <w:p w:rsidR="008525B3" w:rsidRDefault="00685593" w:rsidP="008525B3">
      <w:pPr>
        <w:pStyle w:val="Heading1"/>
      </w:pPr>
      <w:r>
        <w:rPr>
          <w:noProof/>
        </w:rPr>
        <w:drawing>
          <wp:inline distT="0" distB="0" distL="0" distR="0">
            <wp:extent cx="3956425" cy="14123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1-10 at 13.49.27.png"/>
                    <pic:cNvPicPr/>
                  </pic:nvPicPr>
                  <pic:blipFill>
                    <a:blip r:embed="rId17">
                      <a:extLst>
                        <a:ext uri="{28A0092B-C50C-407E-A947-70E740481C1C}">
                          <a14:useLocalDpi xmlns:a14="http://schemas.microsoft.com/office/drawing/2010/main" val="0"/>
                        </a:ext>
                      </a:extLst>
                    </a:blip>
                    <a:stretch>
                      <a:fillRect/>
                    </a:stretch>
                  </pic:blipFill>
                  <pic:spPr>
                    <a:xfrm>
                      <a:off x="0" y="0"/>
                      <a:ext cx="3973990" cy="1418611"/>
                    </a:xfrm>
                    <a:prstGeom prst="rect">
                      <a:avLst/>
                    </a:prstGeom>
                  </pic:spPr>
                </pic:pic>
              </a:graphicData>
            </a:graphic>
          </wp:inline>
        </w:drawing>
      </w:r>
    </w:p>
    <w:p w:rsidR="004A7A77" w:rsidRPr="00685593" w:rsidRDefault="00274EF9" w:rsidP="00685593">
      <w:pPr>
        <w:pStyle w:val="Heading1"/>
      </w:pPr>
      <w:r>
        <w:t>Data Visualisation</w:t>
      </w:r>
      <w:bookmarkEnd w:id="21"/>
    </w:p>
    <w:p w:rsidR="004A7A77" w:rsidRDefault="004A7A77" w:rsidP="001D1855">
      <w:pPr>
        <w:rPr>
          <w:b/>
          <w:bCs/>
          <w:u w:val="single"/>
        </w:rPr>
      </w:pPr>
    </w:p>
    <w:p w:rsidR="00220B9F" w:rsidRPr="00EA5356" w:rsidRDefault="004A7A77" w:rsidP="00EA5356">
      <w:r w:rsidRPr="004A7A77">
        <w:t>As there is conflict in regards to whether data visualisation has an effect on</w:t>
      </w:r>
      <w:r>
        <w:t xml:space="preserve"> </w:t>
      </w:r>
      <w:r w:rsidR="001F3B2D">
        <w:t>the success of the spreadsheet</w:t>
      </w:r>
      <w:r w:rsidR="00EA5356">
        <w:t xml:space="preserve">. </w:t>
      </w:r>
      <w:r w:rsidR="001F3B2D">
        <w:t xml:space="preserve"> It therefore is individual decision as to whether the data within the spreadsheet would benefit from the use of data visualisation. The importance is seen as an individual decision.</w:t>
      </w:r>
      <w:r w:rsidR="00EA5356">
        <w:t xml:space="preserve"> </w:t>
      </w:r>
      <w:r w:rsidR="004B1FF9">
        <w:rPr>
          <w:rFonts w:asciiTheme="minorHAnsi" w:hAnsiTheme="minorHAnsi" w:cstheme="minorHAnsi"/>
          <w:i/>
          <w:iCs/>
        </w:rPr>
        <w:t>“</w:t>
      </w:r>
      <w:r w:rsidR="004B1FF9" w:rsidRPr="004B1FF9">
        <w:rPr>
          <w:rFonts w:asciiTheme="minorHAnsi" w:hAnsiTheme="minorHAnsi" w:cstheme="minorHAnsi"/>
          <w:i/>
          <w:iCs/>
        </w:rPr>
        <w:t>The visualization immediately provides “gestalt” information about the dataset that is useful for quickly understanding the dataset.</w:t>
      </w:r>
      <w:r w:rsidR="004B1FF9">
        <w:rPr>
          <w:rFonts w:asciiTheme="minorHAnsi" w:hAnsiTheme="minorHAnsi" w:cstheme="minorHAnsi"/>
          <w:i/>
          <w:iCs/>
        </w:rPr>
        <w:t xml:space="preserve">” </w:t>
      </w:r>
      <w:sdt>
        <w:sdtPr>
          <w:rPr>
            <w:rFonts w:asciiTheme="minorHAnsi" w:hAnsiTheme="minorHAnsi" w:cstheme="minorHAnsi"/>
            <w:i/>
            <w:iCs/>
          </w:rPr>
          <w:id w:val="1472560754"/>
          <w:citation/>
        </w:sdtPr>
        <w:sdtContent>
          <w:r w:rsidR="004B1FF9">
            <w:rPr>
              <w:rFonts w:asciiTheme="minorHAnsi" w:hAnsiTheme="minorHAnsi" w:cstheme="minorHAnsi"/>
              <w:i/>
              <w:iCs/>
            </w:rPr>
            <w:fldChar w:fldCharType="begin"/>
          </w:r>
          <w:r w:rsidR="004B1FF9">
            <w:rPr>
              <w:rFonts w:asciiTheme="minorHAnsi" w:hAnsiTheme="minorHAnsi" w:cstheme="minorHAnsi"/>
              <w:i/>
              <w:iCs/>
            </w:rPr>
            <w:instrText xml:space="preserve">CITATION Raj \p 3 \l 2057 </w:instrText>
          </w:r>
          <w:r w:rsidR="004B1FF9">
            <w:rPr>
              <w:rFonts w:asciiTheme="minorHAnsi" w:hAnsiTheme="minorHAnsi" w:cstheme="minorHAnsi"/>
              <w:i/>
              <w:iCs/>
            </w:rPr>
            <w:fldChar w:fldCharType="separate"/>
          </w:r>
          <w:r w:rsidR="002633A4" w:rsidRPr="002633A4">
            <w:rPr>
              <w:rFonts w:asciiTheme="minorHAnsi" w:hAnsiTheme="minorHAnsi" w:cstheme="minorHAnsi"/>
              <w:noProof/>
            </w:rPr>
            <w:t>(National Center for Data Mining , p. 3)</w:t>
          </w:r>
          <w:r w:rsidR="004B1FF9">
            <w:rPr>
              <w:rFonts w:asciiTheme="minorHAnsi" w:hAnsiTheme="minorHAnsi" w:cstheme="minorHAnsi"/>
              <w:i/>
              <w:iCs/>
            </w:rPr>
            <w:fldChar w:fldCharType="end"/>
          </w:r>
        </w:sdtContent>
      </w:sdt>
      <w:r w:rsidR="004B1FF9">
        <w:rPr>
          <w:rFonts w:asciiTheme="minorHAnsi" w:hAnsiTheme="minorHAnsi" w:cstheme="minorHAnsi"/>
          <w:i/>
          <w:iCs/>
        </w:rPr>
        <w:t xml:space="preserve">. </w:t>
      </w:r>
      <w:r w:rsidR="00220B9F" w:rsidRPr="00220B9F">
        <w:rPr>
          <w:rFonts w:asciiTheme="minorHAnsi" w:hAnsiTheme="minorHAnsi" w:cstheme="minorHAnsi"/>
        </w:rPr>
        <w:t>According to Grossman</w:t>
      </w:r>
      <w:r w:rsidR="00220B9F">
        <w:rPr>
          <w:rFonts w:asciiTheme="minorHAnsi" w:hAnsiTheme="minorHAnsi" w:cstheme="minorHAnsi"/>
          <w:i/>
          <w:iCs/>
        </w:rPr>
        <w:t xml:space="preserve"> “We are not aware of any research efforts to apply information visualisation techniques specifically towards data quality” </w:t>
      </w:r>
      <w:sdt>
        <w:sdtPr>
          <w:rPr>
            <w:rFonts w:asciiTheme="minorHAnsi" w:hAnsiTheme="minorHAnsi" w:cstheme="minorHAnsi"/>
            <w:i/>
            <w:iCs/>
          </w:rPr>
          <w:id w:val="-719898336"/>
          <w:citation/>
        </w:sdtPr>
        <w:sdtContent>
          <w:r w:rsidR="00220B9F">
            <w:rPr>
              <w:rFonts w:asciiTheme="minorHAnsi" w:hAnsiTheme="minorHAnsi" w:cstheme="minorHAnsi"/>
              <w:i/>
              <w:iCs/>
            </w:rPr>
            <w:fldChar w:fldCharType="begin"/>
          </w:r>
          <w:r w:rsidR="00220B9F">
            <w:rPr>
              <w:rFonts w:asciiTheme="minorHAnsi" w:hAnsiTheme="minorHAnsi" w:cstheme="minorHAnsi"/>
              <w:i/>
              <w:iCs/>
            </w:rPr>
            <w:instrText xml:space="preserve">CITATION Pat18 \p 178 \l 2057 </w:instrText>
          </w:r>
          <w:r w:rsidR="00220B9F">
            <w:rPr>
              <w:rFonts w:asciiTheme="minorHAnsi" w:hAnsiTheme="minorHAnsi" w:cstheme="minorHAnsi"/>
              <w:i/>
              <w:iCs/>
            </w:rPr>
            <w:fldChar w:fldCharType="separate"/>
          </w:r>
          <w:r w:rsidR="002633A4" w:rsidRPr="002633A4">
            <w:rPr>
              <w:rFonts w:asciiTheme="minorHAnsi" w:hAnsiTheme="minorHAnsi" w:cstheme="minorHAnsi"/>
              <w:noProof/>
            </w:rPr>
            <w:t>(O'Berine, 2018, p. 178)</w:t>
          </w:r>
          <w:r w:rsidR="00220B9F">
            <w:rPr>
              <w:rFonts w:asciiTheme="minorHAnsi" w:hAnsiTheme="minorHAnsi" w:cstheme="minorHAnsi"/>
              <w:i/>
              <w:iCs/>
            </w:rPr>
            <w:fldChar w:fldCharType="end"/>
          </w:r>
        </w:sdtContent>
      </w:sdt>
      <w:r w:rsidR="00220B9F">
        <w:rPr>
          <w:rFonts w:asciiTheme="minorHAnsi" w:hAnsiTheme="minorHAnsi" w:cstheme="minorHAnsi"/>
          <w:i/>
          <w:iCs/>
        </w:rPr>
        <w:t>.</w:t>
      </w:r>
    </w:p>
    <w:p w:rsidR="00F5082A" w:rsidRDefault="00220B9F" w:rsidP="00EA5356">
      <w:pPr>
        <w:pStyle w:val="NormalWeb"/>
        <w:rPr>
          <w:rFonts w:asciiTheme="minorHAnsi" w:hAnsiTheme="minorHAnsi" w:cstheme="minorHAnsi"/>
        </w:rPr>
      </w:pPr>
      <w:r>
        <w:rPr>
          <w:rFonts w:asciiTheme="minorHAnsi" w:hAnsiTheme="minorHAnsi" w:cstheme="minorHAnsi"/>
        </w:rPr>
        <w:t>It is a de</w:t>
      </w:r>
      <w:r w:rsidR="00685593">
        <w:rPr>
          <w:rFonts w:asciiTheme="minorHAnsi" w:hAnsiTheme="minorHAnsi" w:cstheme="minorHAnsi"/>
        </w:rPr>
        <w:t>ci</w:t>
      </w:r>
      <w:r>
        <w:rPr>
          <w:rFonts w:asciiTheme="minorHAnsi" w:hAnsiTheme="minorHAnsi" w:cstheme="minorHAnsi"/>
        </w:rPr>
        <w:t xml:space="preserve">sion that’s taken by the developer as to whether data visualisation will add to the spreadsheet. In regards to </w:t>
      </w:r>
      <w:r w:rsidR="00EA5356">
        <w:rPr>
          <w:rFonts w:asciiTheme="minorHAnsi" w:hAnsiTheme="minorHAnsi" w:cstheme="minorHAnsi"/>
        </w:rPr>
        <w:t>the National Centre for Data Mining,</w:t>
      </w:r>
      <w:r>
        <w:rPr>
          <w:rFonts w:asciiTheme="minorHAnsi" w:hAnsiTheme="minorHAnsi" w:cstheme="minorHAnsi"/>
        </w:rPr>
        <w:t xml:space="preserve"> </w:t>
      </w:r>
      <w:r w:rsidR="00EA5356">
        <w:rPr>
          <w:rFonts w:asciiTheme="minorHAnsi" w:hAnsiTheme="minorHAnsi" w:cstheme="minorHAnsi"/>
        </w:rPr>
        <w:t xml:space="preserve">it </w:t>
      </w:r>
      <w:r>
        <w:rPr>
          <w:rFonts w:asciiTheme="minorHAnsi" w:hAnsiTheme="minorHAnsi" w:cstheme="minorHAnsi"/>
        </w:rPr>
        <w:t xml:space="preserve">was thought that the </w:t>
      </w:r>
      <w:r w:rsidR="00EA5356">
        <w:rPr>
          <w:rFonts w:asciiTheme="minorHAnsi" w:hAnsiTheme="minorHAnsi" w:cstheme="minorHAnsi"/>
        </w:rPr>
        <w:t xml:space="preserve">Farm and Dragon Trading will benefit from the used of visualisation throughout their spreadsheets due to the fact that it will be simpler for the data to be presented to individuals or a group of people. Visualisation charts allows for the required data to be compressed. There are many different graphs that can be used to display data, </w:t>
      </w:r>
      <w:r w:rsidR="00F5082A">
        <w:rPr>
          <w:rFonts w:asciiTheme="minorHAnsi" w:hAnsiTheme="minorHAnsi" w:cstheme="minorHAnsi"/>
        </w:rPr>
        <w:t>these</w:t>
      </w:r>
      <w:r w:rsidR="00EA5356">
        <w:rPr>
          <w:rFonts w:asciiTheme="minorHAnsi" w:hAnsiTheme="minorHAnsi" w:cstheme="minorHAnsi"/>
        </w:rPr>
        <w:t xml:space="preserve"> include line, bar, pie. Throughout both Farm and Dragon trading the use of two charts were </w:t>
      </w:r>
      <w:r w:rsidR="00EA5356">
        <w:rPr>
          <w:rFonts w:asciiTheme="minorHAnsi" w:hAnsiTheme="minorHAnsi" w:cstheme="minorHAnsi"/>
        </w:rPr>
        <w:lastRenderedPageBreak/>
        <w:t xml:space="preserve">used, the bar and the pie chart. The </w:t>
      </w:r>
      <w:r w:rsidR="00F5082A">
        <w:rPr>
          <w:rFonts w:asciiTheme="minorHAnsi" w:hAnsiTheme="minorHAnsi" w:cstheme="minorHAnsi"/>
        </w:rPr>
        <w:t>Bar chart made the data compressed into a visual presentation that allowed for data to be simple to understand. Figure 5.0 and Figure 5.1.</w:t>
      </w:r>
    </w:p>
    <w:p w:rsidR="00F5082A" w:rsidRPr="00B060D5" w:rsidRDefault="00F5082A" w:rsidP="00B060D5">
      <w:pPr>
        <w:pStyle w:val="Heading1"/>
      </w:pPr>
      <w:r>
        <w:rPr>
          <w:rFonts w:asciiTheme="minorHAnsi" w:hAnsiTheme="minorHAnsi" w:cstheme="minorHAnsi"/>
        </w:rPr>
        <w:t>F</w:t>
      </w:r>
      <w:r w:rsidRPr="00B060D5">
        <w:t>igure 5.0</w:t>
      </w:r>
    </w:p>
    <w:p w:rsidR="00F5082A" w:rsidRDefault="00F5082A" w:rsidP="00EA5356">
      <w:pPr>
        <w:pStyle w:val="NormalWeb"/>
        <w:rPr>
          <w:rFonts w:asciiTheme="minorHAnsi" w:hAnsiTheme="minorHAnsi" w:cstheme="minorHAnsi"/>
        </w:rPr>
      </w:pPr>
      <w:r>
        <w:rPr>
          <w:rFonts w:asciiTheme="minorHAnsi" w:hAnsiTheme="minorHAnsi" w:cstheme="minorHAnsi"/>
          <w:noProof/>
        </w:rPr>
        <w:drawing>
          <wp:inline distT="0" distB="0" distL="0" distR="0" wp14:anchorId="0C3944CE" wp14:editId="0C114B69">
            <wp:extent cx="3912243" cy="236339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1-10 at 14.04.41.png"/>
                    <pic:cNvPicPr/>
                  </pic:nvPicPr>
                  <pic:blipFill>
                    <a:blip r:embed="rId18">
                      <a:extLst>
                        <a:ext uri="{28A0092B-C50C-407E-A947-70E740481C1C}">
                          <a14:useLocalDpi xmlns:a14="http://schemas.microsoft.com/office/drawing/2010/main" val="0"/>
                        </a:ext>
                      </a:extLst>
                    </a:blip>
                    <a:stretch>
                      <a:fillRect/>
                    </a:stretch>
                  </pic:blipFill>
                  <pic:spPr>
                    <a:xfrm>
                      <a:off x="0" y="0"/>
                      <a:ext cx="3926097" cy="2371763"/>
                    </a:xfrm>
                    <a:prstGeom prst="rect">
                      <a:avLst/>
                    </a:prstGeom>
                  </pic:spPr>
                </pic:pic>
              </a:graphicData>
            </a:graphic>
          </wp:inline>
        </w:drawing>
      </w:r>
    </w:p>
    <w:p w:rsidR="00F5082A" w:rsidRDefault="00F5082A" w:rsidP="00B060D5">
      <w:pPr>
        <w:pStyle w:val="Heading1"/>
      </w:pPr>
    </w:p>
    <w:p w:rsidR="00B060D5" w:rsidRDefault="00B060D5" w:rsidP="00B060D5">
      <w:pPr>
        <w:pStyle w:val="Heading1"/>
      </w:pPr>
      <w:r>
        <w:t>Figure 5.1</w:t>
      </w:r>
    </w:p>
    <w:p w:rsidR="00F5082A" w:rsidRDefault="00B060D5" w:rsidP="00EA5356">
      <w:pPr>
        <w:pStyle w:val="NormalWeb"/>
        <w:rPr>
          <w:rFonts w:asciiTheme="minorHAnsi" w:hAnsiTheme="minorHAnsi" w:cstheme="minorHAnsi"/>
        </w:rPr>
      </w:pPr>
      <w:r>
        <w:rPr>
          <w:rFonts w:asciiTheme="minorHAnsi" w:hAnsiTheme="minorHAnsi" w:cstheme="minorHAnsi"/>
          <w:noProof/>
        </w:rPr>
        <w:drawing>
          <wp:inline distT="0" distB="0" distL="0" distR="0" wp14:anchorId="0DC509D3" wp14:editId="5B1692EE">
            <wp:extent cx="3931020" cy="301363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1-10 at 14.04.33.png"/>
                    <pic:cNvPicPr/>
                  </pic:nvPicPr>
                  <pic:blipFill>
                    <a:blip r:embed="rId19">
                      <a:extLst>
                        <a:ext uri="{28A0092B-C50C-407E-A947-70E740481C1C}">
                          <a14:useLocalDpi xmlns:a14="http://schemas.microsoft.com/office/drawing/2010/main" val="0"/>
                        </a:ext>
                      </a:extLst>
                    </a:blip>
                    <a:stretch>
                      <a:fillRect/>
                    </a:stretch>
                  </pic:blipFill>
                  <pic:spPr>
                    <a:xfrm>
                      <a:off x="0" y="0"/>
                      <a:ext cx="3953831" cy="3031124"/>
                    </a:xfrm>
                    <a:prstGeom prst="rect">
                      <a:avLst/>
                    </a:prstGeom>
                  </pic:spPr>
                </pic:pic>
              </a:graphicData>
            </a:graphic>
          </wp:inline>
        </w:drawing>
      </w:r>
    </w:p>
    <w:p w:rsidR="00F5082A" w:rsidRDefault="00F5082A" w:rsidP="00EA5356">
      <w:pPr>
        <w:pStyle w:val="NormalWeb"/>
        <w:rPr>
          <w:rFonts w:asciiTheme="minorHAnsi" w:hAnsiTheme="minorHAnsi" w:cstheme="minorHAnsi"/>
        </w:rPr>
      </w:pPr>
    </w:p>
    <w:p w:rsidR="00F5082A" w:rsidRDefault="00F5082A" w:rsidP="00EA5356">
      <w:pPr>
        <w:pStyle w:val="NormalWeb"/>
        <w:rPr>
          <w:rFonts w:asciiTheme="minorHAnsi" w:hAnsiTheme="minorHAnsi" w:cstheme="minorHAnsi"/>
        </w:rPr>
      </w:pPr>
    </w:p>
    <w:p w:rsidR="00F5082A" w:rsidRDefault="00F5082A" w:rsidP="00EA5356">
      <w:pPr>
        <w:pStyle w:val="NormalWeb"/>
        <w:rPr>
          <w:rFonts w:asciiTheme="minorHAnsi" w:hAnsiTheme="minorHAnsi" w:cstheme="minorHAnsi"/>
        </w:rPr>
      </w:pPr>
    </w:p>
    <w:p w:rsidR="00F5082A" w:rsidRDefault="00F5082A" w:rsidP="00EA5356">
      <w:pPr>
        <w:pStyle w:val="NormalWeb"/>
        <w:rPr>
          <w:rFonts w:asciiTheme="minorHAnsi" w:hAnsiTheme="minorHAnsi" w:cstheme="minorHAnsi"/>
        </w:rPr>
      </w:pPr>
    </w:p>
    <w:p w:rsidR="00EA5356" w:rsidRPr="008525B3" w:rsidRDefault="00EA5356" w:rsidP="00EA5356">
      <w:pPr>
        <w:pStyle w:val="NormalWeb"/>
      </w:pPr>
    </w:p>
    <w:p w:rsidR="006F64CB" w:rsidRDefault="00274EF9" w:rsidP="008525B3">
      <w:pPr>
        <w:pStyle w:val="Heading1"/>
      </w:pPr>
      <w:bookmarkStart w:id="22" w:name="_Toc29555338"/>
      <w:r>
        <w:t>Value of a spreadsheet for organisations</w:t>
      </w:r>
      <w:bookmarkEnd w:id="22"/>
    </w:p>
    <w:p w:rsidR="006F64CB" w:rsidRDefault="006F64CB" w:rsidP="006F64CB">
      <w:pPr>
        <w:rPr>
          <w:lang w:val="en-US" w:eastAsia="en-US" w:bidi="en-US"/>
        </w:rPr>
      </w:pPr>
    </w:p>
    <w:p w:rsidR="002222A5" w:rsidRDefault="004249CD" w:rsidP="00B060D5">
      <w:pPr>
        <w:pStyle w:val="NormalWeb"/>
      </w:pPr>
      <w:r>
        <w:rPr>
          <w:lang w:val="en-US" w:eastAsia="en-US" w:bidi="en-US"/>
        </w:rPr>
        <w:t>Spreadsheets</w:t>
      </w:r>
      <w:r w:rsidR="00EA5356">
        <w:rPr>
          <w:lang w:val="en-US" w:eastAsia="en-US" w:bidi="en-US"/>
        </w:rPr>
        <w:t xml:space="preserve"> are extremely valuable to organizations because they show data and analysis of their figures that allow them to plan and strategies. </w:t>
      </w:r>
      <w:r w:rsidR="00B060D5" w:rsidRPr="00B060D5">
        <w:rPr>
          <w:i/>
          <w:iCs/>
          <w:sz w:val="28"/>
          <w:szCs w:val="28"/>
          <w:lang w:val="en-US" w:eastAsia="en-US" w:bidi="en-US"/>
        </w:rPr>
        <w:t>“</w:t>
      </w:r>
      <w:r w:rsidR="00B060D5" w:rsidRPr="00B060D5">
        <w:rPr>
          <w:i/>
          <w:iCs/>
        </w:rPr>
        <w:t>Despite the low level of research in the domain, spreadsheet technology is as fundamental to the smooth running of every financial department as the dedicated financial accounting system that may be in place.</w:t>
      </w:r>
      <w:r w:rsidR="00B060D5" w:rsidRPr="00B060D5">
        <w:rPr>
          <w:i/>
          <w:iCs/>
        </w:rPr>
        <w:t>”</w:t>
      </w:r>
      <w:sdt>
        <w:sdtPr>
          <w:rPr>
            <w:i/>
            <w:iCs/>
          </w:rPr>
          <w:id w:val="1720239175"/>
          <w:citation/>
        </w:sdtPr>
        <w:sdtContent>
          <w:r w:rsidR="00B060D5">
            <w:rPr>
              <w:i/>
              <w:iCs/>
            </w:rPr>
            <w:fldChar w:fldCharType="begin"/>
          </w:r>
          <w:r w:rsidR="00B060D5">
            <w:rPr>
              <w:i/>
              <w:iCs/>
            </w:rPr>
            <w:instrText xml:space="preserve"> CITATION DrK11 \l 2057 </w:instrText>
          </w:r>
          <w:r w:rsidR="00B060D5">
            <w:rPr>
              <w:i/>
              <w:iCs/>
            </w:rPr>
            <w:fldChar w:fldCharType="separate"/>
          </w:r>
          <w:r w:rsidR="002633A4">
            <w:rPr>
              <w:i/>
              <w:iCs/>
              <w:noProof/>
            </w:rPr>
            <w:t xml:space="preserve"> </w:t>
          </w:r>
          <w:r w:rsidR="002633A4">
            <w:rPr>
              <w:noProof/>
            </w:rPr>
            <w:t>(Dr. Kevin McDaid, 2011)</w:t>
          </w:r>
          <w:r w:rsidR="00B060D5">
            <w:rPr>
              <w:i/>
              <w:iCs/>
            </w:rPr>
            <w:fldChar w:fldCharType="end"/>
          </w:r>
        </w:sdtContent>
      </w:sdt>
      <w:r w:rsidR="00B060D5">
        <w:rPr>
          <w:i/>
          <w:iCs/>
        </w:rPr>
        <w:t xml:space="preserve">. </w:t>
      </w:r>
      <w:r w:rsidR="00B060D5" w:rsidRPr="00B060D5">
        <w:t>Spreadsheet software allows</w:t>
      </w:r>
      <w:r w:rsidR="00B060D5">
        <w:rPr>
          <w:i/>
          <w:iCs/>
        </w:rPr>
        <w:t xml:space="preserve"> </w:t>
      </w:r>
      <w:r w:rsidR="00B060D5">
        <w:t xml:space="preserve">all business data to be stored in one place with the use of added formula, </w:t>
      </w:r>
      <w:r w:rsidR="00EE0E35">
        <w:t xml:space="preserve">which </w:t>
      </w:r>
      <w:r w:rsidR="00B060D5">
        <w:t>will give the specific information based on the data needed. The business is then able to analyse this data</w:t>
      </w:r>
      <w:r w:rsidR="00EE0E35">
        <w:t xml:space="preserve">, to allow it to make informed business decisions from both a data standpoint and a visual one, if graphs are included. It is important therefore that the data, information and formulas are correct, otherwise business decisions and plans could be made using false data and could have major implications on an organisation, mainly financially. Errors in spreadsheet reports can happen and as previously noted in this report, planning is the best way to help prevent errors happening. It is also important to use the correct formula and cell references. If the organisation consistently creates and updates their spreadsheets then it will give them the </w:t>
      </w:r>
      <w:r w:rsidR="002222A5">
        <w:t>background information to compare and contrast to from modern date information. Business need to make informed decisions that allow them to invest and grow within their industry.</w:t>
      </w:r>
    </w:p>
    <w:p w:rsidR="002222A5" w:rsidRPr="00B060D5" w:rsidRDefault="002222A5" w:rsidP="00B060D5">
      <w:pPr>
        <w:pStyle w:val="NormalWeb"/>
      </w:pPr>
      <w:r>
        <w:t xml:space="preserve">In conclusion, </w:t>
      </w:r>
      <w:proofErr w:type="spellStart"/>
      <w:r w:rsidRPr="00800585">
        <w:t>Fferm</w:t>
      </w:r>
      <w:proofErr w:type="spellEnd"/>
      <w:r w:rsidRPr="00800585">
        <w:t xml:space="preserve"> </w:t>
      </w:r>
      <w:proofErr w:type="spellStart"/>
      <w:r w:rsidRPr="00800585">
        <w:t>Fach</w:t>
      </w:r>
      <w:proofErr w:type="spellEnd"/>
      <w:r w:rsidRPr="00800585">
        <w:t>-o-</w:t>
      </w:r>
      <w:proofErr w:type="spellStart"/>
      <w:r w:rsidRPr="00800585">
        <w:t>Bopeth</w:t>
      </w:r>
      <w:proofErr w:type="spellEnd"/>
      <w:r>
        <w:t xml:space="preserve"> and Dragons Trading spreadsheet allowed the business to create data information based on the information that was needed </w:t>
      </w:r>
      <w:proofErr w:type="spellStart"/>
      <w:r w:rsidRPr="00800585">
        <w:t>Fferm</w:t>
      </w:r>
      <w:proofErr w:type="spellEnd"/>
      <w:r w:rsidRPr="00800585">
        <w:t xml:space="preserve"> </w:t>
      </w:r>
      <w:proofErr w:type="spellStart"/>
      <w:r w:rsidRPr="00800585">
        <w:t>Fach</w:t>
      </w:r>
      <w:proofErr w:type="spellEnd"/>
      <w:r w:rsidRPr="00800585">
        <w:t>-o-</w:t>
      </w:r>
      <w:proofErr w:type="spellStart"/>
      <w:r w:rsidRPr="00800585">
        <w:t>Bopeth</w:t>
      </w:r>
      <w:proofErr w:type="spellEnd"/>
      <w:r>
        <w:t xml:space="preserve"> needed costs and income regarding their sales figures so an income and expenditure sheet was created. A costing table was also created to outline the costs of the animals. This information will help </w:t>
      </w:r>
      <w:proofErr w:type="spellStart"/>
      <w:r w:rsidRPr="00800585">
        <w:t>Fferm</w:t>
      </w:r>
      <w:proofErr w:type="spellEnd"/>
      <w:r w:rsidRPr="00800585">
        <w:t xml:space="preserve"> </w:t>
      </w:r>
      <w:proofErr w:type="spellStart"/>
      <w:r w:rsidRPr="00800585">
        <w:t>Fach</w:t>
      </w:r>
      <w:proofErr w:type="spellEnd"/>
      <w:r w:rsidRPr="00800585">
        <w:t>-o-</w:t>
      </w:r>
      <w:proofErr w:type="spellStart"/>
      <w:r w:rsidRPr="00800585">
        <w:t>Bopeth</w:t>
      </w:r>
      <w:proofErr w:type="spellEnd"/>
      <w:r>
        <w:t xml:space="preserve"> with their costings, they are now able to see where their income and expenditure figure are based on each month of the year and by each animal they have on their farm. Dragon Trading required sales information, such as, their total and average sales, this data was found by using </w:t>
      </w:r>
      <w:r w:rsidR="002633A4">
        <w:t xml:space="preserve">the correct formulas. They also needed a range of figures including the highest and lowest discounts that they were offering. Pivot and lookup tabled were included to find specific data figures and make the information more compacted in the way in which it was displayed. Dragon trading and </w:t>
      </w:r>
      <w:proofErr w:type="spellStart"/>
      <w:r w:rsidR="002633A4" w:rsidRPr="00800585">
        <w:t>Fferm</w:t>
      </w:r>
      <w:proofErr w:type="spellEnd"/>
      <w:r w:rsidR="002633A4" w:rsidRPr="00800585">
        <w:t xml:space="preserve"> </w:t>
      </w:r>
      <w:proofErr w:type="spellStart"/>
      <w:r w:rsidR="002633A4" w:rsidRPr="00800585">
        <w:t>Fach</w:t>
      </w:r>
      <w:proofErr w:type="spellEnd"/>
      <w:r w:rsidR="002633A4" w:rsidRPr="00800585">
        <w:t>-o-</w:t>
      </w:r>
      <w:proofErr w:type="spellStart"/>
      <w:r w:rsidR="002633A4" w:rsidRPr="00800585">
        <w:t>Bopeth</w:t>
      </w:r>
      <w:proofErr w:type="spellEnd"/>
      <w:r w:rsidR="002633A4">
        <w:t xml:space="preserve"> spreadsheets were both formatted using shading and colour so that it help the way in which the data was presented. The both businesses can now use there spreadsheets to expand and review their businesses figures and finances so that they are able to make informed decisions and </w:t>
      </w:r>
      <w:proofErr w:type="spellStart"/>
      <w:r w:rsidR="002633A4">
        <w:t>stratergies</w:t>
      </w:r>
      <w:proofErr w:type="spellEnd"/>
      <w:r w:rsidR="002633A4">
        <w:t>.</w:t>
      </w:r>
    </w:p>
    <w:p w:rsidR="006F64CB" w:rsidRDefault="006F64CB" w:rsidP="006F64CB">
      <w:pPr>
        <w:rPr>
          <w:lang w:val="en-US" w:eastAsia="en-US" w:bidi="en-US"/>
        </w:rPr>
      </w:pPr>
    </w:p>
    <w:p w:rsidR="00AB6CE9" w:rsidRDefault="00AB6CE9" w:rsidP="006F64CB">
      <w:pPr>
        <w:rPr>
          <w:lang w:val="en-US" w:eastAsia="en-US" w:bidi="en-US"/>
        </w:rPr>
      </w:pPr>
    </w:p>
    <w:p w:rsidR="00AB6CE9" w:rsidRDefault="00AB6CE9"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p>
    <w:p w:rsidR="006F64CB" w:rsidRDefault="006F64CB" w:rsidP="006F64CB">
      <w:pPr>
        <w:rPr>
          <w:lang w:val="en-US" w:eastAsia="en-US" w:bidi="en-US"/>
        </w:rPr>
      </w:pPr>
      <w:bookmarkStart w:id="23" w:name="_GoBack"/>
      <w:bookmarkEnd w:id="23"/>
    </w:p>
    <w:p w:rsidR="006F64CB" w:rsidRDefault="006F64CB" w:rsidP="006F64CB">
      <w:pPr>
        <w:rPr>
          <w:lang w:val="en-US" w:eastAsia="en-US" w:bidi="en-US"/>
        </w:rPr>
      </w:pPr>
    </w:p>
    <w:p w:rsidR="006F64CB" w:rsidRDefault="006F64CB" w:rsidP="006F64CB">
      <w:pPr>
        <w:rPr>
          <w:lang w:val="en-US" w:eastAsia="en-US" w:bidi="en-US"/>
        </w:rPr>
      </w:pPr>
    </w:p>
    <w:p w:rsidR="006F64CB" w:rsidRPr="006F64CB" w:rsidRDefault="006F64CB" w:rsidP="006F64CB">
      <w:pPr>
        <w:rPr>
          <w:lang w:val="en-US" w:eastAsia="en-US" w:bidi="en-US"/>
        </w:rPr>
      </w:pPr>
    </w:p>
    <w:bookmarkStart w:id="24" w:name="_Toc29555339" w:displacedByCustomXml="next"/>
    <w:sdt>
      <w:sdtPr>
        <w:rPr>
          <w:rFonts w:ascii="Times New Roman" w:eastAsia="Times New Roman" w:hAnsi="Times New Roman" w:cs="Times New Roman"/>
          <w:b w:val="0"/>
          <w:bCs w:val="0"/>
          <w:color w:val="auto"/>
          <w:sz w:val="24"/>
          <w:szCs w:val="24"/>
          <w:u w:val="none"/>
          <w:lang w:val="en-GB" w:eastAsia="en-GB" w:bidi="ar-SA"/>
        </w:rPr>
        <w:id w:val="560752837"/>
        <w:docPartObj>
          <w:docPartGallery w:val="Bibliographies"/>
          <w:docPartUnique/>
        </w:docPartObj>
      </w:sdtPr>
      <w:sdtContent>
        <w:p w:rsidR="00761D7A" w:rsidRDefault="00761D7A" w:rsidP="00306912">
          <w:pPr>
            <w:pStyle w:val="Heading1"/>
            <w:jc w:val="center"/>
          </w:pPr>
          <w:r>
            <w:t>Reference List</w:t>
          </w:r>
          <w:bookmarkEnd w:id="24"/>
        </w:p>
        <w:sdt>
          <w:sdtPr>
            <w:rPr>
              <w:rFonts w:ascii="Times New Roman" w:eastAsia="Times New Roman" w:hAnsi="Times New Roman" w:cs="Times New Roman"/>
              <w:lang w:eastAsia="en-GB"/>
            </w:rPr>
            <w:id w:val="111145805"/>
            <w:bibliography/>
          </w:sdtPr>
          <w:sdtContent>
            <w:p w:rsidR="002633A4" w:rsidRDefault="00761D7A" w:rsidP="002633A4">
              <w:pPr>
                <w:pStyle w:val="Bibliography"/>
                <w:ind w:left="720" w:hanging="720"/>
                <w:rPr>
                  <w:noProof/>
                  <w:lang w:val="en-US"/>
                </w:rPr>
              </w:pPr>
              <w:r>
                <w:fldChar w:fldCharType="begin"/>
              </w:r>
              <w:r>
                <w:instrText xml:space="preserve"> BIBLIOGRAPHY </w:instrText>
              </w:r>
              <w:r>
                <w:fldChar w:fldCharType="separate"/>
              </w:r>
              <w:r w:rsidR="002633A4">
                <w:rPr>
                  <w:noProof/>
                  <w:lang w:val="en-US"/>
                </w:rPr>
                <w:t>(n.d.).</w:t>
              </w:r>
            </w:p>
            <w:p w:rsidR="002633A4" w:rsidRDefault="002633A4" w:rsidP="002633A4">
              <w:pPr>
                <w:pStyle w:val="Bibliography"/>
                <w:ind w:left="720" w:hanging="720"/>
                <w:rPr>
                  <w:noProof/>
                  <w:lang w:val="en-US"/>
                </w:rPr>
              </w:pPr>
              <w:r>
                <w:rPr>
                  <w:noProof/>
                  <w:lang w:val="en-US"/>
                </w:rPr>
                <w:t xml:space="preserve">Bewig, P. L. (2015). </w:t>
              </w:r>
              <w:r>
                <w:rPr>
                  <w:i/>
                  <w:iCs/>
                  <w:noProof/>
                  <w:lang w:val="en-US"/>
                </w:rPr>
                <w:t>How do you know your spreadsheet is right? Principles, Techniques and Practice of Spreadsheet Style.</w:t>
              </w:r>
              <w:r>
                <w:rPr>
                  <w:noProof/>
                  <w:lang w:val="en-US"/>
                </w:rPr>
                <w:t xml:space="preserve"> Saint Louis, Missouri: Philip L. Bewig.</w:t>
              </w:r>
            </w:p>
            <w:p w:rsidR="002633A4" w:rsidRDefault="002633A4" w:rsidP="002633A4">
              <w:pPr>
                <w:pStyle w:val="Bibliography"/>
                <w:ind w:left="720" w:hanging="720"/>
                <w:rPr>
                  <w:noProof/>
                  <w:lang w:val="en-US"/>
                </w:rPr>
              </w:pPr>
              <w:r>
                <w:rPr>
                  <w:noProof/>
                  <w:lang w:val="en-US"/>
                </w:rPr>
                <w:t xml:space="preserve">Dr. Kevin McDaid, D. R. (2011). </w:t>
              </w:r>
              <w:r>
                <w:rPr>
                  <w:i/>
                  <w:iCs/>
                  <w:noProof/>
                  <w:lang w:val="en-US"/>
                </w:rPr>
                <w:t>Spreadsheets in Financial Departments: An Automated Analysis of 65,000 Spreadsheets using the Luminous Technology .</w:t>
              </w:r>
              <w:r>
                <w:rPr>
                  <w:noProof/>
                  <w:lang w:val="en-US"/>
                </w:rPr>
                <w:t xml:space="preserve"> Technology.</w:t>
              </w:r>
            </w:p>
            <w:p w:rsidR="002633A4" w:rsidRDefault="002633A4" w:rsidP="002633A4">
              <w:pPr>
                <w:pStyle w:val="Bibliography"/>
                <w:ind w:left="720" w:hanging="720"/>
                <w:rPr>
                  <w:noProof/>
                  <w:lang w:val="en-US"/>
                </w:rPr>
              </w:pPr>
              <w:r>
                <w:rPr>
                  <w:noProof/>
                  <w:lang w:val="en-US"/>
                </w:rPr>
                <w:t xml:space="preserve">Evans, J. R. (2012). </w:t>
              </w:r>
              <w:r>
                <w:rPr>
                  <w:i/>
                  <w:iCs/>
                  <w:noProof/>
                  <w:lang w:val="en-US"/>
                </w:rPr>
                <w:t>Business Analytics: The Next Frontier for Decision Sciences.</w:t>
              </w:r>
              <w:r>
                <w:rPr>
                  <w:noProof/>
                  <w:lang w:val="en-US"/>
                </w:rPr>
                <w:t xml:space="preserve"> Carl H. Lindner College of Business, University of Cincinnati.</w:t>
              </w:r>
            </w:p>
            <w:p w:rsidR="002633A4" w:rsidRDefault="002633A4" w:rsidP="002633A4">
              <w:pPr>
                <w:pStyle w:val="Bibliography"/>
                <w:ind w:left="720" w:hanging="720"/>
                <w:rPr>
                  <w:noProof/>
                  <w:lang w:val="en-US"/>
                </w:rPr>
              </w:pPr>
              <w:r>
                <w:rPr>
                  <w:noProof/>
                  <w:lang w:val="en-US"/>
                </w:rPr>
                <w:t xml:space="preserve">Mather, D. (1999). A framework for building spreadsheet based decision models. </w:t>
              </w:r>
              <w:r>
                <w:rPr>
                  <w:i/>
                  <w:iCs/>
                  <w:noProof/>
                  <w:lang w:val="en-US"/>
                </w:rPr>
                <w:t xml:space="preserve">Journal of the Operational Research Society </w:t>
              </w:r>
              <w:r>
                <w:rPr>
                  <w:noProof/>
                  <w:lang w:val="en-US"/>
                </w:rPr>
                <w:t>, 70-74.</w:t>
              </w:r>
            </w:p>
            <w:p w:rsidR="002633A4" w:rsidRDefault="002633A4" w:rsidP="002633A4">
              <w:pPr>
                <w:pStyle w:val="Bibliography"/>
                <w:ind w:left="720" w:hanging="720"/>
                <w:rPr>
                  <w:noProof/>
                  <w:lang w:val="en-US"/>
                </w:rPr>
              </w:pPr>
              <w:r>
                <w:rPr>
                  <w:noProof/>
                  <w:lang w:val="en-US"/>
                </w:rPr>
                <w:t xml:space="preserve">methods, m. m. (2019, September 3). </w:t>
              </w:r>
              <w:r>
                <w:rPr>
                  <w:i/>
                  <w:iCs/>
                  <w:noProof/>
                  <w:lang w:val="en-US"/>
                </w:rPr>
                <w:t>Types of Data &amp; Measurement Scales: Nominal, Ordinal, Interval and Ratio</w:t>
              </w:r>
              <w:r>
                <w:rPr>
                  <w:noProof/>
                  <w:lang w:val="en-US"/>
                </w:rPr>
                <w:t>. Retrieved from my market research methods: https://www.mymarketresearchmethods.com/types-of-data-nominal-ordinal-interval-ratio/</w:t>
              </w:r>
            </w:p>
            <w:p w:rsidR="002633A4" w:rsidRDefault="002633A4" w:rsidP="002633A4">
              <w:pPr>
                <w:pStyle w:val="Bibliography"/>
                <w:ind w:left="720" w:hanging="720"/>
                <w:rPr>
                  <w:noProof/>
                  <w:lang w:val="en-US"/>
                </w:rPr>
              </w:pPr>
              <w:r>
                <w:rPr>
                  <w:noProof/>
                  <w:lang w:val="en-US"/>
                </w:rPr>
                <w:t xml:space="preserve">National Center for Data Mining . (n.d.). </w:t>
              </w:r>
              <w:r>
                <w:rPr>
                  <w:i/>
                  <w:iCs/>
                  <w:noProof/>
                  <w:lang w:val="en-US"/>
                </w:rPr>
                <w:t>DaVis: A tool for Visualizing Data Quality: Rajmonda Sulo* Stephen Eick † Robert Grossman‡.</w:t>
              </w:r>
              <w:r>
                <w:rPr>
                  <w:noProof/>
                  <w:lang w:val="en-US"/>
                </w:rPr>
                <w:t xml:space="preserve"> Chicago: National Center for Data Mining.</w:t>
              </w:r>
            </w:p>
            <w:p w:rsidR="002633A4" w:rsidRDefault="002633A4" w:rsidP="002633A4">
              <w:pPr>
                <w:pStyle w:val="Bibliography"/>
                <w:ind w:left="720" w:hanging="720"/>
                <w:rPr>
                  <w:noProof/>
                  <w:lang w:val="en-US"/>
                </w:rPr>
              </w:pPr>
              <w:r>
                <w:rPr>
                  <w:noProof/>
                  <w:lang w:val="en-US"/>
                </w:rPr>
                <w:t xml:space="preserve">O'Berine, P. (2018). </w:t>
              </w:r>
              <w:r>
                <w:rPr>
                  <w:i/>
                  <w:iCs/>
                  <w:noProof/>
                  <w:lang w:val="en-US"/>
                </w:rPr>
                <w:t>Information and Data Quality in Spreadsheets .</w:t>
              </w:r>
              <w:r>
                <w:rPr>
                  <w:noProof/>
                  <w:lang w:val="en-US"/>
                </w:rPr>
                <w:t xml:space="preserve"> Wexford : Systems Modelling Ltd .</w:t>
              </w:r>
            </w:p>
            <w:p w:rsidR="002633A4" w:rsidRDefault="002633A4" w:rsidP="002633A4">
              <w:pPr>
                <w:pStyle w:val="Bibliography"/>
                <w:ind w:left="720" w:hanging="720"/>
                <w:rPr>
                  <w:noProof/>
                  <w:lang w:val="en-US"/>
                </w:rPr>
              </w:pPr>
              <w:r>
                <w:rPr>
                  <w:noProof/>
                  <w:lang w:val="en-US"/>
                </w:rPr>
                <w:t xml:space="preserve">Sedkaoui, S. (2018). </w:t>
              </w:r>
              <w:r>
                <w:rPr>
                  <w:i/>
                  <w:iCs/>
                  <w:noProof/>
                  <w:lang w:val="en-US"/>
                </w:rPr>
                <w:t>Data Analytics and Big Data .</w:t>
              </w:r>
              <w:r>
                <w:rPr>
                  <w:noProof/>
                  <w:lang w:val="en-US"/>
                </w:rPr>
                <w:t xml:space="preserve"> London and Hoboken: John Wiley &amp;Sons, Inc. .</w:t>
              </w:r>
            </w:p>
            <w:p w:rsidR="00761D7A" w:rsidRDefault="00761D7A" w:rsidP="002633A4">
              <w:r>
                <w:rPr>
                  <w:b/>
                  <w:bCs/>
                  <w:noProof/>
                </w:rPr>
                <w:fldChar w:fldCharType="end"/>
              </w:r>
            </w:p>
          </w:sdtContent>
        </w:sdt>
      </w:sdtContent>
    </w:sdt>
    <w:p w:rsidR="00761D7A" w:rsidRDefault="00761D7A" w:rsidP="00761D7A">
      <w:pP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Default="00761D7A" w:rsidP="001D1855">
      <w:pPr>
        <w:jc w:val="center"/>
        <w:rPr>
          <w:b/>
          <w:bCs/>
          <w:u w:val="single"/>
        </w:rPr>
      </w:pPr>
    </w:p>
    <w:p w:rsidR="00761D7A" w:rsidRPr="001D1855" w:rsidRDefault="00761D7A" w:rsidP="001D1855">
      <w:pPr>
        <w:jc w:val="center"/>
        <w:rPr>
          <w:b/>
          <w:bCs/>
          <w:u w:val="single"/>
        </w:rPr>
      </w:pPr>
    </w:p>
    <w:sectPr w:rsidR="00761D7A" w:rsidRPr="001D1855" w:rsidSect="007775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Headings C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373D07"/>
    <w:multiLevelType w:val="hybridMultilevel"/>
    <w:tmpl w:val="0952D920"/>
    <w:lvl w:ilvl="0" w:tplc="5C4AF4D8">
      <w:start w:val="1"/>
      <w:numFmt w:val="bullet"/>
      <w:lvlText w:val=""/>
      <w:lvlJc w:val="left"/>
      <w:pPr>
        <w:tabs>
          <w:tab w:val="num" w:pos="720"/>
        </w:tabs>
        <w:ind w:left="720" w:hanging="360"/>
      </w:pPr>
      <w:rPr>
        <w:rFonts w:ascii="Wingdings 3" w:hAnsi="Wingdings 3" w:hint="default"/>
      </w:rPr>
    </w:lvl>
    <w:lvl w:ilvl="1" w:tplc="C0CE1F82">
      <w:start w:val="1"/>
      <w:numFmt w:val="bullet"/>
      <w:lvlText w:val=""/>
      <w:lvlJc w:val="left"/>
      <w:pPr>
        <w:tabs>
          <w:tab w:val="num" w:pos="1440"/>
        </w:tabs>
        <w:ind w:left="1440" w:hanging="360"/>
      </w:pPr>
      <w:rPr>
        <w:rFonts w:ascii="Wingdings 3" w:hAnsi="Wingdings 3" w:hint="default"/>
      </w:rPr>
    </w:lvl>
    <w:lvl w:ilvl="2" w:tplc="268C1A6A" w:tentative="1">
      <w:start w:val="1"/>
      <w:numFmt w:val="bullet"/>
      <w:lvlText w:val=""/>
      <w:lvlJc w:val="left"/>
      <w:pPr>
        <w:tabs>
          <w:tab w:val="num" w:pos="2160"/>
        </w:tabs>
        <w:ind w:left="2160" w:hanging="360"/>
      </w:pPr>
      <w:rPr>
        <w:rFonts w:ascii="Wingdings 3" w:hAnsi="Wingdings 3" w:hint="default"/>
      </w:rPr>
    </w:lvl>
    <w:lvl w:ilvl="3" w:tplc="AB02ED80" w:tentative="1">
      <w:start w:val="1"/>
      <w:numFmt w:val="bullet"/>
      <w:lvlText w:val=""/>
      <w:lvlJc w:val="left"/>
      <w:pPr>
        <w:tabs>
          <w:tab w:val="num" w:pos="2880"/>
        </w:tabs>
        <w:ind w:left="2880" w:hanging="360"/>
      </w:pPr>
      <w:rPr>
        <w:rFonts w:ascii="Wingdings 3" w:hAnsi="Wingdings 3" w:hint="default"/>
      </w:rPr>
    </w:lvl>
    <w:lvl w:ilvl="4" w:tplc="D0AC131A" w:tentative="1">
      <w:start w:val="1"/>
      <w:numFmt w:val="bullet"/>
      <w:lvlText w:val=""/>
      <w:lvlJc w:val="left"/>
      <w:pPr>
        <w:tabs>
          <w:tab w:val="num" w:pos="3600"/>
        </w:tabs>
        <w:ind w:left="3600" w:hanging="360"/>
      </w:pPr>
      <w:rPr>
        <w:rFonts w:ascii="Wingdings 3" w:hAnsi="Wingdings 3" w:hint="default"/>
      </w:rPr>
    </w:lvl>
    <w:lvl w:ilvl="5" w:tplc="3892A59E" w:tentative="1">
      <w:start w:val="1"/>
      <w:numFmt w:val="bullet"/>
      <w:lvlText w:val=""/>
      <w:lvlJc w:val="left"/>
      <w:pPr>
        <w:tabs>
          <w:tab w:val="num" w:pos="4320"/>
        </w:tabs>
        <w:ind w:left="4320" w:hanging="360"/>
      </w:pPr>
      <w:rPr>
        <w:rFonts w:ascii="Wingdings 3" w:hAnsi="Wingdings 3" w:hint="default"/>
      </w:rPr>
    </w:lvl>
    <w:lvl w:ilvl="6" w:tplc="34C2460E" w:tentative="1">
      <w:start w:val="1"/>
      <w:numFmt w:val="bullet"/>
      <w:lvlText w:val=""/>
      <w:lvlJc w:val="left"/>
      <w:pPr>
        <w:tabs>
          <w:tab w:val="num" w:pos="5040"/>
        </w:tabs>
        <w:ind w:left="5040" w:hanging="360"/>
      </w:pPr>
      <w:rPr>
        <w:rFonts w:ascii="Wingdings 3" w:hAnsi="Wingdings 3" w:hint="default"/>
      </w:rPr>
    </w:lvl>
    <w:lvl w:ilvl="7" w:tplc="0442B7C2" w:tentative="1">
      <w:start w:val="1"/>
      <w:numFmt w:val="bullet"/>
      <w:lvlText w:val=""/>
      <w:lvlJc w:val="left"/>
      <w:pPr>
        <w:tabs>
          <w:tab w:val="num" w:pos="5760"/>
        </w:tabs>
        <w:ind w:left="5760" w:hanging="360"/>
      </w:pPr>
      <w:rPr>
        <w:rFonts w:ascii="Wingdings 3" w:hAnsi="Wingdings 3" w:hint="default"/>
      </w:rPr>
    </w:lvl>
    <w:lvl w:ilvl="8" w:tplc="0A38699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55"/>
    <w:rsid w:val="00055ED2"/>
    <w:rsid w:val="00153285"/>
    <w:rsid w:val="00160E4B"/>
    <w:rsid w:val="001A5B24"/>
    <w:rsid w:val="001A648D"/>
    <w:rsid w:val="001C0F85"/>
    <w:rsid w:val="001D1855"/>
    <w:rsid w:val="001F3B2D"/>
    <w:rsid w:val="00220B9F"/>
    <w:rsid w:val="002222A5"/>
    <w:rsid w:val="002633A4"/>
    <w:rsid w:val="00274EF9"/>
    <w:rsid w:val="00283204"/>
    <w:rsid w:val="002B23AD"/>
    <w:rsid w:val="002C24C4"/>
    <w:rsid w:val="00306912"/>
    <w:rsid w:val="003550C1"/>
    <w:rsid w:val="003A543B"/>
    <w:rsid w:val="003C50ED"/>
    <w:rsid w:val="004249CD"/>
    <w:rsid w:val="004A02B9"/>
    <w:rsid w:val="004A7A77"/>
    <w:rsid w:val="004B1FF9"/>
    <w:rsid w:val="004B5C82"/>
    <w:rsid w:val="004F4F7D"/>
    <w:rsid w:val="00520C47"/>
    <w:rsid w:val="00532E5D"/>
    <w:rsid w:val="005614FC"/>
    <w:rsid w:val="00617B07"/>
    <w:rsid w:val="00645ABA"/>
    <w:rsid w:val="0065544E"/>
    <w:rsid w:val="00685593"/>
    <w:rsid w:val="006F64CB"/>
    <w:rsid w:val="00701089"/>
    <w:rsid w:val="00761D7A"/>
    <w:rsid w:val="0076390F"/>
    <w:rsid w:val="007679EC"/>
    <w:rsid w:val="007775DB"/>
    <w:rsid w:val="007933D3"/>
    <w:rsid w:val="00800585"/>
    <w:rsid w:val="0082005A"/>
    <w:rsid w:val="008525B3"/>
    <w:rsid w:val="008772EC"/>
    <w:rsid w:val="008A208F"/>
    <w:rsid w:val="00977BED"/>
    <w:rsid w:val="009A00C8"/>
    <w:rsid w:val="009D6D95"/>
    <w:rsid w:val="009E67DD"/>
    <w:rsid w:val="00A37B0E"/>
    <w:rsid w:val="00A53B7C"/>
    <w:rsid w:val="00A708AD"/>
    <w:rsid w:val="00A9139D"/>
    <w:rsid w:val="00AB6CE9"/>
    <w:rsid w:val="00AC68ED"/>
    <w:rsid w:val="00AE34D8"/>
    <w:rsid w:val="00B060D5"/>
    <w:rsid w:val="00B110D9"/>
    <w:rsid w:val="00B857B1"/>
    <w:rsid w:val="00C3217D"/>
    <w:rsid w:val="00C74535"/>
    <w:rsid w:val="00CA1C76"/>
    <w:rsid w:val="00CC1CA0"/>
    <w:rsid w:val="00CC236E"/>
    <w:rsid w:val="00CE3B81"/>
    <w:rsid w:val="00D64A6A"/>
    <w:rsid w:val="00D67BCD"/>
    <w:rsid w:val="00D863C9"/>
    <w:rsid w:val="00E33B82"/>
    <w:rsid w:val="00EA5356"/>
    <w:rsid w:val="00EC3154"/>
    <w:rsid w:val="00EE0E35"/>
    <w:rsid w:val="00F44B65"/>
    <w:rsid w:val="00F5082A"/>
    <w:rsid w:val="00F55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54B9"/>
  <w15:chartTrackingRefBased/>
  <w15:docId w15:val="{D384BD32-276D-2C43-8DDF-411EA10E8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320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C3154"/>
    <w:pPr>
      <w:keepNext/>
      <w:keepLines/>
      <w:spacing w:before="480" w:line="276" w:lineRule="auto"/>
      <w:outlineLvl w:val="0"/>
    </w:pPr>
    <w:rPr>
      <w:rFonts w:asciiTheme="majorHAnsi" w:eastAsiaTheme="majorEastAsia" w:hAnsiTheme="majorHAnsi" w:cstheme="majorBidi"/>
      <w:b/>
      <w:bCs/>
      <w:color w:val="000000" w:themeColor="text1"/>
      <w:sz w:val="28"/>
      <w:szCs w:val="28"/>
      <w:u w:val="single"/>
      <w:lang w:val="en-US" w:eastAsia="en-US" w:bidi="en-US"/>
    </w:rPr>
  </w:style>
  <w:style w:type="paragraph" w:styleId="Heading2">
    <w:name w:val="heading 2"/>
    <w:basedOn w:val="Normal"/>
    <w:next w:val="Normal"/>
    <w:link w:val="Heading2Char"/>
    <w:uiPriority w:val="9"/>
    <w:unhideWhenUsed/>
    <w:qFormat/>
    <w:rsid w:val="00153285"/>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154"/>
    <w:rPr>
      <w:rFonts w:asciiTheme="majorHAnsi" w:eastAsiaTheme="majorEastAsia" w:hAnsiTheme="majorHAnsi" w:cstheme="majorBidi"/>
      <w:b/>
      <w:bCs/>
      <w:color w:val="000000" w:themeColor="text1"/>
      <w:sz w:val="28"/>
      <w:szCs w:val="28"/>
      <w:u w:val="single"/>
      <w:lang w:val="en-US" w:bidi="en-US"/>
    </w:rPr>
  </w:style>
  <w:style w:type="paragraph" w:styleId="NormalWeb">
    <w:name w:val="Normal (Web)"/>
    <w:basedOn w:val="Normal"/>
    <w:uiPriority w:val="99"/>
    <w:unhideWhenUsed/>
    <w:rsid w:val="00761D7A"/>
    <w:pPr>
      <w:spacing w:before="100" w:beforeAutospacing="1" w:after="100" w:afterAutospacing="1"/>
    </w:pPr>
  </w:style>
  <w:style w:type="paragraph" w:styleId="Bibliography">
    <w:name w:val="Bibliography"/>
    <w:basedOn w:val="Normal"/>
    <w:next w:val="Normal"/>
    <w:uiPriority w:val="37"/>
    <w:unhideWhenUsed/>
    <w:rsid w:val="00761D7A"/>
    <w:rPr>
      <w:rFonts w:asciiTheme="minorHAnsi" w:eastAsiaTheme="minorHAnsi" w:hAnsiTheme="minorHAnsi" w:cstheme="minorBidi"/>
      <w:lang w:eastAsia="en-US"/>
    </w:rPr>
  </w:style>
  <w:style w:type="character" w:styleId="Hyperlink">
    <w:name w:val="Hyperlink"/>
    <w:basedOn w:val="DefaultParagraphFont"/>
    <w:uiPriority w:val="99"/>
    <w:unhideWhenUsed/>
    <w:rsid w:val="001C0F85"/>
    <w:rPr>
      <w:color w:val="0563C1" w:themeColor="hyperlink"/>
      <w:u w:val="single"/>
    </w:rPr>
  </w:style>
  <w:style w:type="character" w:styleId="UnresolvedMention">
    <w:name w:val="Unresolved Mention"/>
    <w:basedOn w:val="DefaultParagraphFont"/>
    <w:uiPriority w:val="99"/>
    <w:semiHidden/>
    <w:unhideWhenUsed/>
    <w:rsid w:val="001C0F85"/>
    <w:rPr>
      <w:color w:val="605E5C"/>
      <w:shd w:val="clear" w:color="auto" w:fill="E1DFDD"/>
    </w:rPr>
  </w:style>
  <w:style w:type="paragraph" w:styleId="TOCHeading">
    <w:name w:val="TOC Heading"/>
    <w:basedOn w:val="Heading1"/>
    <w:next w:val="Normal"/>
    <w:uiPriority w:val="39"/>
    <w:unhideWhenUsed/>
    <w:qFormat/>
    <w:rsid w:val="004B5C82"/>
    <w:pPr>
      <w:outlineLvl w:val="9"/>
    </w:pPr>
    <w:rPr>
      <w:lang w:bidi="ar-SA"/>
    </w:rPr>
  </w:style>
  <w:style w:type="paragraph" w:styleId="TOC1">
    <w:name w:val="toc 1"/>
    <w:basedOn w:val="Normal"/>
    <w:next w:val="Normal"/>
    <w:autoRedefine/>
    <w:uiPriority w:val="39"/>
    <w:unhideWhenUsed/>
    <w:rsid w:val="004B5C82"/>
    <w:pPr>
      <w:spacing w:before="240" w:after="120"/>
    </w:pPr>
    <w:rPr>
      <w:rFonts w:asciiTheme="minorHAnsi" w:eastAsiaTheme="minorHAnsi" w:hAnsiTheme="minorHAnsi" w:cstheme="minorBidi"/>
      <w:b/>
      <w:bCs/>
      <w:sz w:val="20"/>
      <w:szCs w:val="20"/>
      <w:lang w:eastAsia="en-US"/>
    </w:rPr>
  </w:style>
  <w:style w:type="paragraph" w:styleId="TOC2">
    <w:name w:val="toc 2"/>
    <w:basedOn w:val="Normal"/>
    <w:next w:val="Normal"/>
    <w:autoRedefine/>
    <w:uiPriority w:val="39"/>
    <w:unhideWhenUsed/>
    <w:rsid w:val="004B5C82"/>
    <w:pPr>
      <w:spacing w:before="120"/>
      <w:ind w:left="240"/>
    </w:pPr>
    <w:rPr>
      <w:rFonts w:asciiTheme="minorHAnsi" w:eastAsiaTheme="minorHAnsi" w:hAnsiTheme="minorHAnsi" w:cstheme="minorBidi"/>
      <w:i/>
      <w:iCs/>
      <w:sz w:val="20"/>
      <w:szCs w:val="20"/>
      <w:lang w:eastAsia="en-US"/>
    </w:rPr>
  </w:style>
  <w:style w:type="paragraph" w:styleId="TOC3">
    <w:name w:val="toc 3"/>
    <w:basedOn w:val="Normal"/>
    <w:next w:val="Normal"/>
    <w:autoRedefine/>
    <w:uiPriority w:val="39"/>
    <w:unhideWhenUsed/>
    <w:rsid w:val="004B5C82"/>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unhideWhenUsed/>
    <w:rsid w:val="004B5C82"/>
    <w:pPr>
      <w:ind w:left="72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unhideWhenUsed/>
    <w:rsid w:val="004B5C82"/>
    <w:pPr>
      <w:ind w:left="96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unhideWhenUsed/>
    <w:rsid w:val="004B5C82"/>
    <w:pPr>
      <w:ind w:left="12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unhideWhenUsed/>
    <w:rsid w:val="004B5C82"/>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unhideWhenUsed/>
    <w:rsid w:val="004B5C82"/>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unhideWhenUsed/>
    <w:rsid w:val="004B5C82"/>
    <w:pPr>
      <w:ind w:left="1920"/>
    </w:pPr>
    <w:rPr>
      <w:rFonts w:asciiTheme="minorHAnsi" w:eastAsiaTheme="minorHAnsi" w:hAnsiTheme="minorHAnsi" w:cstheme="minorBidi"/>
      <w:sz w:val="20"/>
      <w:szCs w:val="20"/>
      <w:lang w:eastAsia="en-US"/>
    </w:rPr>
  </w:style>
  <w:style w:type="paragraph" w:styleId="NoSpacing">
    <w:name w:val="No Spacing"/>
    <w:uiPriority w:val="1"/>
    <w:qFormat/>
    <w:rsid w:val="00EC3154"/>
  </w:style>
  <w:style w:type="character" w:styleId="FollowedHyperlink">
    <w:name w:val="FollowedHyperlink"/>
    <w:basedOn w:val="DefaultParagraphFont"/>
    <w:uiPriority w:val="99"/>
    <w:semiHidden/>
    <w:unhideWhenUsed/>
    <w:rsid w:val="00274EF9"/>
    <w:rPr>
      <w:color w:val="954F72" w:themeColor="followedHyperlink"/>
      <w:u w:val="single"/>
    </w:rPr>
  </w:style>
  <w:style w:type="character" w:customStyle="1" w:styleId="Heading2Char">
    <w:name w:val="Heading 2 Char"/>
    <w:basedOn w:val="DefaultParagraphFont"/>
    <w:link w:val="Heading2"/>
    <w:uiPriority w:val="9"/>
    <w:rsid w:val="0015328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4703">
      <w:bodyDiv w:val="1"/>
      <w:marLeft w:val="0"/>
      <w:marRight w:val="0"/>
      <w:marTop w:val="0"/>
      <w:marBottom w:val="0"/>
      <w:divBdr>
        <w:top w:val="none" w:sz="0" w:space="0" w:color="auto"/>
        <w:left w:val="none" w:sz="0" w:space="0" w:color="auto"/>
        <w:bottom w:val="none" w:sz="0" w:space="0" w:color="auto"/>
        <w:right w:val="none" w:sz="0" w:space="0" w:color="auto"/>
      </w:divBdr>
    </w:div>
    <w:div w:id="22100984">
      <w:bodyDiv w:val="1"/>
      <w:marLeft w:val="0"/>
      <w:marRight w:val="0"/>
      <w:marTop w:val="0"/>
      <w:marBottom w:val="0"/>
      <w:divBdr>
        <w:top w:val="none" w:sz="0" w:space="0" w:color="auto"/>
        <w:left w:val="none" w:sz="0" w:space="0" w:color="auto"/>
        <w:bottom w:val="none" w:sz="0" w:space="0" w:color="auto"/>
        <w:right w:val="none" w:sz="0" w:space="0" w:color="auto"/>
      </w:divBdr>
    </w:div>
    <w:div w:id="50161024">
      <w:bodyDiv w:val="1"/>
      <w:marLeft w:val="0"/>
      <w:marRight w:val="0"/>
      <w:marTop w:val="0"/>
      <w:marBottom w:val="0"/>
      <w:divBdr>
        <w:top w:val="none" w:sz="0" w:space="0" w:color="auto"/>
        <w:left w:val="none" w:sz="0" w:space="0" w:color="auto"/>
        <w:bottom w:val="none" w:sz="0" w:space="0" w:color="auto"/>
        <w:right w:val="none" w:sz="0" w:space="0" w:color="auto"/>
      </w:divBdr>
    </w:div>
    <w:div w:id="105657622">
      <w:bodyDiv w:val="1"/>
      <w:marLeft w:val="0"/>
      <w:marRight w:val="0"/>
      <w:marTop w:val="0"/>
      <w:marBottom w:val="0"/>
      <w:divBdr>
        <w:top w:val="none" w:sz="0" w:space="0" w:color="auto"/>
        <w:left w:val="none" w:sz="0" w:space="0" w:color="auto"/>
        <w:bottom w:val="none" w:sz="0" w:space="0" w:color="auto"/>
        <w:right w:val="none" w:sz="0" w:space="0" w:color="auto"/>
      </w:divBdr>
    </w:div>
    <w:div w:id="110637389">
      <w:bodyDiv w:val="1"/>
      <w:marLeft w:val="0"/>
      <w:marRight w:val="0"/>
      <w:marTop w:val="0"/>
      <w:marBottom w:val="0"/>
      <w:divBdr>
        <w:top w:val="none" w:sz="0" w:space="0" w:color="auto"/>
        <w:left w:val="none" w:sz="0" w:space="0" w:color="auto"/>
        <w:bottom w:val="none" w:sz="0" w:space="0" w:color="auto"/>
        <w:right w:val="none" w:sz="0" w:space="0" w:color="auto"/>
      </w:divBdr>
    </w:div>
    <w:div w:id="122161607">
      <w:bodyDiv w:val="1"/>
      <w:marLeft w:val="0"/>
      <w:marRight w:val="0"/>
      <w:marTop w:val="0"/>
      <w:marBottom w:val="0"/>
      <w:divBdr>
        <w:top w:val="none" w:sz="0" w:space="0" w:color="auto"/>
        <w:left w:val="none" w:sz="0" w:space="0" w:color="auto"/>
        <w:bottom w:val="none" w:sz="0" w:space="0" w:color="auto"/>
        <w:right w:val="none" w:sz="0" w:space="0" w:color="auto"/>
      </w:divBdr>
    </w:div>
    <w:div w:id="123736895">
      <w:bodyDiv w:val="1"/>
      <w:marLeft w:val="0"/>
      <w:marRight w:val="0"/>
      <w:marTop w:val="0"/>
      <w:marBottom w:val="0"/>
      <w:divBdr>
        <w:top w:val="none" w:sz="0" w:space="0" w:color="auto"/>
        <w:left w:val="none" w:sz="0" w:space="0" w:color="auto"/>
        <w:bottom w:val="none" w:sz="0" w:space="0" w:color="auto"/>
        <w:right w:val="none" w:sz="0" w:space="0" w:color="auto"/>
      </w:divBdr>
    </w:div>
    <w:div w:id="130679953">
      <w:bodyDiv w:val="1"/>
      <w:marLeft w:val="0"/>
      <w:marRight w:val="0"/>
      <w:marTop w:val="0"/>
      <w:marBottom w:val="0"/>
      <w:divBdr>
        <w:top w:val="none" w:sz="0" w:space="0" w:color="auto"/>
        <w:left w:val="none" w:sz="0" w:space="0" w:color="auto"/>
        <w:bottom w:val="none" w:sz="0" w:space="0" w:color="auto"/>
        <w:right w:val="none" w:sz="0" w:space="0" w:color="auto"/>
      </w:divBdr>
      <w:divsChild>
        <w:div w:id="1572887045">
          <w:marLeft w:val="0"/>
          <w:marRight w:val="0"/>
          <w:marTop w:val="0"/>
          <w:marBottom w:val="0"/>
          <w:divBdr>
            <w:top w:val="none" w:sz="0" w:space="0" w:color="auto"/>
            <w:left w:val="none" w:sz="0" w:space="0" w:color="auto"/>
            <w:bottom w:val="none" w:sz="0" w:space="0" w:color="auto"/>
            <w:right w:val="none" w:sz="0" w:space="0" w:color="auto"/>
          </w:divBdr>
          <w:divsChild>
            <w:div w:id="521212218">
              <w:marLeft w:val="0"/>
              <w:marRight w:val="0"/>
              <w:marTop w:val="0"/>
              <w:marBottom w:val="0"/>
              <w:divBdr>
                <w:top w:val="none" w:sz="0" w:space="0" w:color="auto"/>
                <w:left w:val="none" w:sz="0" w:space="0" w:color="auto"/>
                <w:bottom w:val="none" w:sz="0" w:space="0" w:color="auto"/>
                <w:right w:val="none" w:sz="0" w:space="0" w:color="auto"/>
              </w:divBdr>
              <w:divsChild>
                <w:div w:id="140988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4029">
      <w:bodyDiv w:val="1"/>
      <w:marLeft w:val="0"/>
      <w:marRight w:val="0"/>
      <w:marTop w:val="0"/>
      <w:marBottom w:val="0"/>
      <w:divBdr>
        <w:top w:val="none" w:sz="0" w:space="0" w:color="auto"/>
        <w:left w:val="none" w:sz="0" w:space="0" w:color="auto"/>
        <w:bottom w:val="none" w:sz="0" w:space="0" w:color="auto"/>
        <w:right w:val="none" w:sz="0" w:space="0" w:color="auto"/>
      </w:divBdr>
    </w:div>
    <w:div w:id="140850289">
      <w:bodyDiv w:val="1"/>
      <w:marLeft w:val="0"/>
      <w:marRight w:val="0"/>
      <w:marTop w:val="0"/>
      <w:marBottom w:val="0"/>
      <w:divBdr>
        <w:top w:val="none" w:sz="0" w:space="0" w:color="auto"/>
        <w:left w:val="none" w:sz="0" w:space="0" w:color="auto"/>
        <w:bottom w:val="none" w:sz="0" w:space="0" w:color="auto"/>
        <w:right w:val="none" w:sz="0" w:space="0" w:color="auto"/>
      </w:divBdr>
    </w:div>
    <w:div w:id="154880524">
      <w:bodyDiv w:val="1"/>
      <w:marLeft w:val="0"/>
      <w:marRight w:val="0"/>
      <w:marTop w:val="0"/>
      <w:marBottom w:val="0"/>
      <w:divBdr>
        <w:top w:val="none" w:sz="0" w:space="0" w:color="auto"/>
        <w:left w:val="none" w:sz="0" w:space="0" w:color="auto"/>
        <w:bottom w:val="none" w:sz="0" w:space="0" w:color="auto"/>
        <w:right w:val="none" w:sz="0" w:space="0" w:color="auto"/>
      </w:divBdr>
    </w:div>
    <w:div w:id="155347309">
      <w:bodyDiv w:val="1"/>
      <w:marLeft w:val="0"/>
      <w:marRight w:val="0"/>
      <w:marTop w:val="0"/>
      <w:marBottom w:val="0"/>
      <w:divBdr>
        <w:top w:val="none" w:sz="0" w:space="0" w:color="auto"/>
        <w:left w:val="none" w:sz="0" w:space="0" w:color="auto"/>
        <w:bottom w:val="none" w:sz="0" w:space="0" w:color="auto"/>
        <w:right w:val="none" w:sz="0" w:space="0" w:color="auto"/>
      </w:divBdr>
    </w:div>
    <w:div w:id="181360268">
      <w:bodyDiv w:val="1"/>
      <w:marLeft w:val="0"/>
      <w:marRight w:val="0"/>
      <w:marTop w:val="0"/>
      <w:marBottom w:val="0"/>
      <w:divBdr>
        <w:top w:val="none" w:sz="0" w:space="0" w:color="auto"/>
        <w:left w:val="none" w:sz="0" w:space="0" w:color="auto"/>
        <w:bottom w:val="none" w:sz="0" w:space="0" w:color="auto"/>
        <w:right w:val="none" w:sz="0" w:space="0" w:color="auto"/>
      </w:divBdr>
    </w:div>
    <w:div w:id="186215643">
      <w:bodyDiv w:val="1"/>
      <w:marLeft w:val="0"/>
      <w:marRight w:val="0"/>
      <w:marTop w:val="0"/>
      <w:marBottom w:val="0"/>
      <w:divBdr>
        <w:top w:val="none" w:sz="0" w:space="0" w:color="auto"/>
        <w:left w:val="none" w:sz="0" w:space="0" w:color="auto"/>
        <w:bottom w:val="none" w:sz="0" w:space="0" w:color="auto"/>
        <w:right w:val="none" w:sz="0" w:space="0" w:color="auto"/>
      </w:divBdr>
    </w:div>
    <w:div w:id="187062333">
      <w:bodyDiv w:val="1"/>
      <w:marLeft w:val="0"/>
      <w:marRight w:val="0"/>
      <w:marTop w:val="0"/>
      <w:marBottom w:val="0"/>
      <w:divBdr>
        <w:top w:val="none" w:sz="0" w:space="0" w:color="auto"/>
        <w:left w:val="none" w:sz="0" w:space="0" w:color="auto"/>
        <w:bottom w:val="none" w:sz="0" w:space="0" w:color="auto"/>
        <w:right w:val="none" w:sz="0" w:space="0" w:color="auto"/>
      </w:divBdr>
    </w:div>
    <w:div w:id="190145428">
      <w:bodyDiv w:val="1"/>
      <w:marLeft w:val="0"/>
      <w:marRight w:val="0"/>
      <w:marTop w:val="0"/>
      <w:marBottom w:val="0"/>
      <w:divBdr>
        <w:top w:val="none" w:sz="0" w:space="0" w:color="auto"/>
        <w:left w:val="none" w:sz="0" w:space="0" w:color="auto"/>
        <w:bottom w:val="none" w:sz="0" w:space="0" w:color="auto"/>
        <w:right w:val="none" w:sz="0" w:space="0" w:color="auto"/>
      </w:divBdr>
    </w:div>
    <w:div w:id="193227395">
      <w:bodyDiv w:val="1"/>
      <w:marLeft w:val="0"/>
      <w:marRight w:val="0"/>
      <w:marTop w:val="0"/>
      <w:marBottom w:val="0"/>
      <w:divBdr>
        <w:top w:val="none" w:sz="0" w:space="0" w:color="auto"/>
        <w:left w:val="none" w:sz="0" w:space="0" w:color="auto"/>
        <w:bottom w:val="none" w:sz="0" w:space="0" w:color="auto"/>
        <w:right w:val="none" w:sz="0" w:space="0" w:color="auto"/>
      </w:divBdr>
    </w:div>
    <w:div w:id="200556716">
      <w:bodyDiv w:val="1"/>
      <w:marLeft w:val="0"/>
      <w:marRight w:val="0"/>
      <w:marTop w:val="0"/>
      <w:marBottom w:val="0"/>
      <w:divBdr>
        <w:top w:val="none" w:sz="0" w:space="0" w:color="auto"/>
        <w:left w:val="none" w:sz="0" w:space="0" w:color="auto"/>
        <w:bottom w:val="none" w:sz="0" w:space="0" w:color="auto"/>
        <w:right w:val="none" w:sz="0" w:space="0" w:color="auto"/>
      </w:divBdr>
    </w:div>
    <w:div w:id="202329948">
      <w:bodyDiv w:val="1"/>
      <w:marLeft w:val="0"/>
      <w:marRight w:val="0"/>
      <w:marTop w:val="0"/>
      <w:marBottom w:val="0"/>
      <w:divBdr>
        <w:top w:val="none" w:sz="0" w:space="0" w:color="auto"/>
        <w:left w:val="none" w:sz="0" w:space="0" w:color="auto"/>
        <w:bottom w:val="none" w:sz="0" w:space="0" w:color="auto"/>
        <w:right w:val="none" w:sz="0" w:space="0" w:color="auto"/>
      </w:divBdr>
    </w:div>
    <w:div w:id="211310014">
      <w:bodyDiv w:val="1"/>
      <w:marLeft w:val="0"/>
      <w:marRight w:val="0"/>
      <w:marTop w:val="0"/>
      <w:marBottom w:val="0"/>
      <w:divBdr>
        <w:top w:val="none" w:sz="0" w:space="0" w:color="auto"/>
        <w:left w:val="none" w:sz="0" w:space="0" w:color="auto"/>
        <w:bottom w:val="none" w:sz="0" w:space="0" w:color="auto"/>
        <w:right w:val="none" w:sz="0" w:space="0" w:color="auto"/>
      </w:divBdr>
    </w:div>
    <w:div w:id="211503915">
      <w:bodyDiv w:val="1"/>
      <w:marLeft w:val="0"/>
      <w:marRight w:val="0"/>
      <w:marTop w:val="0"/>
      <w:marBottom w:val="0"/>
      <w:divBdr>
        <w:top w:val="none" w:sz="0" w:space="0" w:color="auto"/>
        <w:left w:val="none" w:sz="0" w:space="0" w:color="auto"/>
        <w:bottom w:val="none" w:sz="0" w:space="0" w:color="auto"/>
        <w:right w:val="none" w:sz="0" w:space="0" w:color="auto"/>
      </w:divBdr>
    </w:div>
    <w:div w:id="226763885">
      <w:bodyDiv w:val="1"/>
      <w:marLeft w:val="0"/>
      <w:marRight w:val="0"/>
      <w:marTop w:val="0"/>
      <w:marBottom w:val="0"/>
      <w:divBdr>
        <w:top w:val="none" w:sz="0" w:space="0" w:color="auto"/>
        <w:left w:val="none" w:sz="0" w:space="0" w:color="auto"/>
        <w:bottom w:val="none" w:sz="0" w:space="0" w:color="auto"/>
        <w:right w:val="none" w:sz="0" w:space="0" w:color="auto"/>
      </w:divBdr>
    </w:div>
    <w:div w:id="239364212">
      <w:bodyDiv w:val="1"/>
      <w:marLeft w:val="0"/>
      <w:marRight w:val="0"/>
      <w:marTop w:val="0"/>
      <w:marBottom w:val="0"/>
      <w:divBdr>
        <w:top w:val="none" w:sz="0" w:space="0" w:color="auto"/>
        <w:left w:val="none" w:sz="0" w:space="0" w:color="auto"/>
        <w:bottom w:val="none" w:sz="0" w:space="0" w:color="auto"/>
        <w:right w:val="none" w:sz="0" w:space="0" w:color="auto"/>
      </w:divBdr>
    </w:div>
    <w:div w:id="280500353">
      <w:bodyDiv w:val="1"/>
      <w:marLeft w:val="0"/>
      <w:marRight w:val="0"/>
      <w:marTop w:val="0"/>
      <w:marBottom w:val="0"/>
      <w:divBdr>
        <w:top w:val="none" w:sz="0" w:space="0" w:color="auto"/>
        <w:left w:val="none" w:sz="0" w:space="0" w:color="auto"/>
        <w:bottom w:val="none" w:sz="0" w:space="0" w:color="auto"/>
        <w:right w:val="none" w:sz="0" w:space="0" w:color="auto"/>
      </w:divBdr>
    </w:div>
    <w:div w:id="363412169">
      <w:bodyDiv w:val="1"/>
      <w:marLeft w:val="0"/>
      <w:marRight w:val="0"/>
      <w:marTop w:val="0"/>
      <w:marBottom w:val="0"/>
      <w:divBdr>
        <w:top w:val="none" w:sz="0" w:space="0" w:color="auto"/>
        <w:left w:val="none" w:sz="0" w:space="0" w:color="auto"/>
        <w:bottom w:val="none" w:sz="0" w:space="0" w:color="auto"/>
        <w:right w:val="none" w:sz="0" w:space="0" w:color="auto"/>
      </w:divBdr>
    </w:div>
    <w:div w:id="372077381">
      <w:bodyDiv w:val="1"/>
      <w:marLeft w:val="0"/>
      <w:marRight w:val="0"/>
      <w:marTop w:val="0"/>
      <w:marBottom w:val="0"/>
      <w:divBdr>
        <w:top w:val="none" w:sz="0" w:space="0" w:color="auto"/>
        <w:left w:val="none" w:sz="0" w:space="0" w:color="auto"/>
        <w:bottom w:val="none" w:sz="0" w:space="0" w:color="auto"/>
        <w:right w:val="none" w:sz="0" w:space="0" w:color="auto"/>
      </w:divBdr>
    </w:div>
    <w:div w:id="378407161">
      <w:bodyDiv w:val="1"/>
      <w:marLeft w:val="0"/>
      <w:marRight w:val="0"/>
      <w:marTop w:val="0"/>
      <w:marBottom w:val="0"/>
      <w:divBdr>
        <w:top w:val="none" w:sz="0" w:space="0" w:color="auto"/>
        <w:left w:val="none" w:sz="0" w:space="0" w:color="auto"/>
        <w:bottom w:val="none" w:sz="0" w:space="0" w:color="auto"/>
        <w:right w:val="none" w:sz="0" w:space="0" w:color="auto"/>
      </w:divBdr>
    </w:div>
    <w:div w:id="381250800">
      <w:bodyDiv w:val="1"/>
      <w:marLeft w:val="0"/>
      <w:marRight w:val="0"/>
      <w:marTop w:val="0"/>
      <w:marBottom w:val="0"/>
      <w:divBdr>
        <w:top w:val="none" w:sz="0" w:space="0" w:color="auto"/>
        <w:left w:val="none" w:sz="0" w:space="0" w:color="auto"/>
        <w:bottom w:val="none" w:sz="0" w:space="0" w:color="auto"/>
        <w:right w:val="none" w:sz="0" w:space="0" w:color="auto"/>
      </w:divBdr>
    </w:div>
    <w:div w:id="430975664">
      <w:bodyDiv w:val="1"/>
      <w:marLeft w:val="0"/>
      <w:marRight w:val="0"/>
      <w:marTop w:val="0"/>
      <w:marBottom w:val="0"/>
      <w:divBdr>
        <w:top w:val="none" w:sz="0" w:space="0" w:color="auto"/>
        <w:left w:val="none" w:sz="0" w:space="0" w:color="auto"/>
        <w:bottom w:val="none" w:sz="0" w:space="0" w:color="auto"/>
        <w:right w:val="none" w:sz="0" w:space="0" w:color="auto"/>
      </w:divBdr>
    </w:div>
    <w:div w:id="453213131">
      <w:bodyDiv w:val="1"/>
      <w:marLeft w:val="0"/>
      <w:marRight w:val="0"/>
      <w:marTop w:val="0"/>
      <w:marBottom w:val="0"/>
      <w:divBdr>
        <w:top w:val="none" w:sz="0" w:space="0" w:color="auto"/>
        <w:left w:val="none" w:sz="0" w:space="0" w:color="auto"/>
        <w:bottom w:val="none" w:sz="0" w:space="0" w:color="auto"/>
        <w:right w:val="none" w:sz="0" w:space="0" w:color="auto"/>
      </w:divBdr>
    </w:div>
    <w:div w:id="483283340">
      <w:bodyDiv w:val="1"/>
      <w:marLeft w:val="0"/>
      <w:marRight w:val="0"/>
      <w:marTop w:val="0"/>
      <w:marBottom w:val="0"/>
      <w:divBdr>
        <w:top w:val="none" w:sz="0" w:space="0" w:color="auto"/>
        <w:left w:val="none" w:sz="0" w:space="0" w:color="auto"/>
        <w:bottom w:val="none" w:sz="0" w:space="0" w:color="auto"/>
        <w:right w:val="none" w:sz="0" w:space="0" w:color="auto"/>
      </w:divBdr>
    </w:div>
    <w:div w:id="497498704">
      <w:bodyDiv w:val="1"/>
      <w:marLeft w:val="0"/>
      <w:marRight w:val="0"/>
      <w:marTop w:val="0"/>
      <w:marBottom w:val="0"/>
      <w:divBdr>
        <w:top w:val="none" w:sz="0" w:space="0" w:color="auto"/>
        <w:left w:val="none" w:sz="0" w:space="0" w:color="auto"/>
        <w:bottom w:val="none" w:sz="0" w:space="0" w:color="auto"/>
        <w:right w:val="none" w:sz="0" w:space="0" w:color="auto"/>
      </w:divBdr>
    </w:div>
    <w:div w:id="504905939">
      <w:bodyDiv w:val="1"/>
      <w:marLeft w:val="0"/>
      <w:marRight w:val="0"/>
      <w:marTop w:val="0"/>
      <w:marBottom w:val="0"/>
      <w:divBdr>
        <w:top w:val="none" w:sz="0" w:space="0" w:color="auto"/>
        <w:left w:val="none" w:sz="0" w:space="0" w:color="auto"/>
        <w:bottom w:val="none" w:sz="0" w:space="0" w:color="auto"/>
        <w:right w:val="none" w:sz="0" w:space="0" w:color="auto"/>
      </w:divBdr>
    </w:div>
    <w:div w:id="505294582">
      <w:bodyDiv w:val="1"/>
      <w:marLeft w:val="0"/>
      <w:marRight w:val="0"/>
      <w:marTop w:val="0"/>
      <w:marBottom w:val="0"/>
      <w:divBdr>
        <w:top w:val="none" w:sz="0" w:space="0" w:color="auto"/>
        <w:left w:val="none" w:sz="0" w:space="0" w:color="auto"/>
        <w:bottom w:val="none" w:sz="0" w:space="0" w:color="auto"/>
        <w:right w:val="none" w:sz="0" w:space="0" w:color="auto"/>
      </w:divBdr>
    </w:div>
    <w:div w:id="508443876">
      <w:bodyDiv w:val="1"/>
      <w:marLeft w:val="0"/>
      <w:marRight w:val="0"/>
      <w:marTop w:val="0"/>
      <w:marBottom w:val="0"/>
      <w:divBdr>
        <w:top w:val="none" w:sz="0" w:space="0" w:color="auto"/>
        <w:left w:val="none" w:sz="0" w:space="0" w:color="auto"/>
        <w:bottom w:val="none" w:sz="0" w:space="0" w:color="auto"/>
        <w:right w:val="none" w:sz="0" w:space="0" w:color="auto"/>
      </w:divBdr>
    </w:div>
    <w:div w:id="530454516">
      <w:bodyDiv w:val="1"/>
      <w:marLeft w:val="0"/>
      <w:marRight w:val="0"/>
      <w:marTop w:val="0"/>
      <w:marBottom w:val="0"/>
      <w:divBdr>
        <w:top w:val="none" w:sz="0" w:space="0" w:color="auto"/>
        <w:left w:val="none" w:sz="0" w:space="0" w:color="auto"/>
        <w:bottom w:val="none" w:sz="0" w:space="0" w:color="auto"/>
        <w:right w:val="none" w:sz="0" w:space="0" w:color="auto"/>
      </w:divBdr>
    </w:div>
    <w:div w:id="531725909">
      <w:bodyDiv w:val="1"/>
      <w:marLeft w:val="0"/>
      <w:marRight w:val="0"/>
      <w:marTop w:val="0"/>
      <w:marBottom w:val="0"/>
      <w:divBdr>
        <w:top w:val="none" w:sz="0" w:space="0" w:color="auto"/>
        <w:left w:val="none" w:sz="0" w:space="0" w:color="auto"/>
        <w:bottom w:val="none" w:sz="0" w:space="0" w:color="auto"/>
        <w:right w:val="none" w:sz="0" w:space="0" w:color="auto"/>
      </w:divBdr>
    </w:div>
    <w:div w:id="549804040">
      <w:bodyDiv w:val="1"/>
      <w:marLeft w:val="0"/>
      <w:marRight w:val="0"/>
      <w:marTop w:val="0"/>
      <w:marBottom w:val="0"/>
      <w:divBdr>
        <w:top w:val="none" w:sz="0" w:space="0" w:color="auto"/>
        <w:left w:val="none" w:sz="0" w:space="0" w:color="auto"/>
        <w:bottom w:val="none" w:sz="0" w:space="0" w:color="auto"/>
        <w:right w:val="none" w:sz="0" w:space="0" w:color="auto"/>
      </w:divBdr>
    </w:div>
    <w:div w:id="567039509">
      <w:bodyDiv w:val="1"/>
      <w:marLeft w:val="0"/>
      <w:marRight w:val="0"/>
      <w:marTop w:val="0"/>
      <w:marBottom w:val="0"/>
      <w:divBdr>
        <w:top w:val="none" w:sz="0" w:space="0" w:color="auto"/>
        <w:left w:val="none" w:sz="0" w:space="0" w:color="auto"/>
        <w:bottom w:val="none" w:sz="0" w:space="0" w:color="auto"/>
        <w:right w:val="none" w:sz="0" w:space="0" w:color="auto"/>
      </w:divBdr>
    </w:div>
    <w:div w:id="575479565">
      <w:bodyDiv w:val="1"/>
      <w:marLeft w:val="0"/>
      <w:marRight w:val="0"/>
      <w:marTop w:val="0"/>
      <w:marBottom w:val="0"/>
      <w:divBdr>
        <w:top w:val="none" w:sz="0" w:space="0" w:color="auto"/>
        <w:left w:val="none" w:sz="0" w:space="0" w:color="auto"/>
        <w:bottom w:val="none" w:sz="0" w:space="0" w:color="auto"/>
        <w:right w:val="none" w:sz="0" w:space="0" w:color="auto"/>
      </w:divBdr>
    </w:div>
    <w:div w:id="590627658">
      <w:bodyDiv w:val="1"/>
      <w:marLeft w:val="0"/>
      <w:marRight w:val="0"/>
      <w:marTop w:val="0"/>
      <w:marBottom w:val="0"/>
      <w:divBdr>
        <w:top w:val="none" w:sz="0" w:space="0" w:color="auto"/>
        <w:left w:val="none" w:sz="0" w:space="0" w:color="auto"/>
        <w:bottom w:val="none" w:sz="0" w:space="0" w:color="auto"/>
        <w:right w:val="none" w:sz="0" w:space="0" w:color="auto"/>
      </w:divBdr>
    </w:div>
    <w:div w:id="631710360">
      <w:bodyDiv w:val="1"/>
      <w:marLeft w:val="0"/>
      <w:marRight w:val="0"/>
      <w:marTop w:val="0"/>
      <w:marBottom w:val="0"/>
      <w:divBdr>
        <w:top w:val="none" w:sz="0" w:space="0" w:color="auto"/>
        <w:left w:val="none" w:sz="0" w:space="0" w:color="auto"/>
        <w:bottom w:val="none" w:sz="0" w:space="0" w:color="auto"/>
        <w:right w:val="none" w:sz="0" w:space="0" w:color="auto"/>
      </w:divBdr>
    </w:div>
    <w:div w:id="632442885">
      <w:bodyDiv w:val="1"/>
      <w:marLeft w:val="0"/>
      <w:marRight w:val="0"/>
      <w:marTop w:val="0"/>
      <w:marBottom w:val="0"/>
      <w:divBdr>
        <w:top w:val="none" w:sz="0" w:space="0" w:color="auto"/>
        <w:left w:val="none" w:sz="0" w:space="0" w:color="auto"/>
        <w:bottom w:val="none" w:sz="0" w:space="0" w:color="auto"/>
        <w:right w:val="none" w:sz="0" w:space="0" w:color="auto"/>
      </w:divBdr>
    </w:div>
    <w:div w:id="677849092">
      <w:bodyDiv w:val="1"/>
      <w:marLeft w:val="0"/>
      <w:marRight w:val="0"/>
      <w:marTop w:val="0"/>
      <w:marBottom w:val="0"/>
      <w:divBdr>
        <w:top w:val="none" w:sz="0" w:space="0" w:color="auto"/>
        <w:left w:val="none" w:sz="0" w:space="0" w:color="auto"/>
        <w:bottom w:val="none" w:sz="0" w:space="0" w:color="auto"/>
        <w:right w:val="none" w:sz="0" w:space="0" w:color="auto"/>
      </w:divBdr>
    </w:div>
    <w:div w:id="717512383">
      <w:bodyDiv w:val="1"/>
      <w:marLeft w:val="0"/>
      <w:marRight w:val="0"/>
      <w:marTop w:val="0"/>
      <w:marBottom w:val="0"/>
      <w:divBdr>
        <w:top w:val="none" w:sz="0" w:space="0" w:color="auto"/>
        <w:left w:val="none" w:sz="0" w:space="0" w:color="auto"/>
        <w:bottom w:val="none" w:sz="0" w:space="0" w:color="auto"/>
        <w:right w:val="none" w:sz="0" w:space="0" w:color="auto"/>
      </w:divBdr>
    </w:div>
    <w:div w:id="737168283">
      <w:bodyDiv w:val="1"/>
      <w:marLeft w:val="0"/>
      <w:marRight w:val="0"/>
      <w:marTop w:val="0"/>
      <w:marBottom w:val="0"/>
      <w:divBdr>
        <w:top w:val="none" w:sz="0" w:space="0" w:color="auto"/>
        <w:left w:val="none" w:sz="0" w:space="0" w:color="auto"/>
        <w:bottom w:val="none" w:sz="0" w:space="0" w:color="auto"/>
        <w:right w:val="none" w:sz="0" w:space="0" w:color="auto"/>
      </w:divBdr>
    </w:div>
    <w:div w:id="744036112">
      <w:bodyDiv w:val="1"/>
      <w:marLeft w:val="0"/>
      <w:marRight w:val="0"/>
      <w:marTop w:val="0"/>
      <w:marBottom w:val="0"/>
      <w:divBdr>
        <w:top w:val="none" w:sz="0" w:space="0" w:color="auto"/>
        <w:left w:val="none" w:sz="0" w:space="0" w:color="auto"/>
        <w:bottom w:val="none" w:sz="0" w:space="0" w:color="auto"/>
        <w:right w:val="none" w:sz="0" w:space="0" w:color="auto"/>
      </w:divBdr>
    </w:div>
    <w:div w:id="761218852">
      <w:bodyDiv w:val="1"/>
      <w:marLeft w:val="0"/>
      <w:marRight w:val="0"/>
      <w:marTop w:val="0"/>
      <w:marBottom w:val="0"/>
      <w:divBdr>
        <w:top w:val="none" w:sz="0" w:space="0" w:color="auto"/>
        <w:left w:val="none" w:sz="0" w:space="0" w:color="auto"/>
        <w:bottom w:val="none" w:sz="0" w:space="0" w:color="auto"/>
        <w:right w:val="none" w:sz="0" w:space="0" w:color="auto"/>
      </w:divBdr>
    </w:div>
    <w:div w:id="765922606">
      <w:bodyDiv w:val="1"/>
      <w:marLeft w:val="0"/>
      <w:marRight w:val="0"/>
      <w:marTop w:val="0"/>
      <w:marBottom w:val="0"/>
      <w:divBdr>
        <w:top w:val="none" w:sz="0" w:space="0" w:color="auto"/>
        <w:left w:val="none" w:sz="0" w:space="0" w:color="auto"/>
        <w:bottom w:val="none" w:sz="0" w:space="0" w:color="auto"/>
        <w:right w:val="none" w:sz="0" w:space="0" w:color="auto"/>
      </w:divBdr>
    </w:div>
    <w:div w:id="769392866">
      <w:bodyDiv w:val="1"/>
      <w:marLeft w:val="0"/>
      <w:marRight w:val="0"/>
      <w:marTop w:val="0"/>
      <w:marBottom w:val="0"/>
      <w:divBdr>
        <w:top w:val="none" w:sz="0" w:space="0" w:color="auto"/>
        <w:left w:val="none" w:sz="0" w:space="0" w:color="auto"/>
        <w:bottom w:val="none" w:sz="0" w:space="0" w:color="auto"/>
        <w:right w:val="none" w:sz="0" w:space="0" w:color="auto"/>
      </w:divBdr>
    </w:div>
    <w:div w:id="792795596">
      <w:bodyDiv w:val="1"/>
      <w:marLeft w:val="0"/>
      <w:marRight w:val="0"/>
      <w:marTop w:val="0"/>
      <w:marBottom w:val="0"/>
      <w:divBdr>
        <w:top w:val="none" w:sz="0" w:space="0" w:color="auto"/>
        <w:left w:val="none" w:sz="0" w:space="0" w:color="auto"/>
        <w:bottom w:val="none" w:sz="0" w:space="0" w:color="auto"/>
        <w:right w:val="none" w:sz="0" w:space="0" w:color="auto"/>
      </w:divBdr>
    </w:div>
    <w:div w:id="795637222">
      <w:bodyDiv w:val="1"/>
      <w:marLeft w:val="0"/>
      <w:marRight w:val="0"/>
      <w:marTop w:val="0"/>
      <w:marBottom w:val="0"/>
      <w:divBdr>
        <w:top w:val="none" w:sz="0" w:space="0" w:color="auto"/>
        <w:left w:val="none" w:sz="0" w:space="0" w:color="auto"/>
        <w:bottom w:val="none" w:sz="0" w:space="0" w:color="auto"/>
        <w:right w:val="none" w:sz="0" w:space="0" w:color="auto"/>
      </w:divBdr>
    </w:div>
    <w:div w:id="808783737">
      <w:bodyDiv w:val="1"/>
      <w:marLeft w:val="0"/>
      <w:marRight w:val="0"/>
      <w:marTop w:val="0"/>
      <w:marBottom w:val="0"/>
      <w:divBdr>
        <w:top w:val="none" w:sz="0" w:space="0" w:color="auto"/>
        <w:left w:val="none" w:sz="0" w:space="0" w:color="auto"/>
        <w:bottom w:val="none" w:sz="0" w:space="0" w:color="auto"/>
        <w:right w:val="none" w:sz="0" w:space="0" w:color="auto"/>
      </w:divBdr>
    </w:div>
    <w:div w:id="821848597">
      <w:bodyDiv w:val="1"/>
      <w:marLeft w:val="0"/>
      <w:marRight w:val="0"/>
      <w:marTop w:val="0"/>
      <w:marBottom w:val="0"/>
      <w:divBdr>
        <w:top w:val="none" w:sz="0" w:space="0" w:color="auto"/>
        <w:left w:val="none" w:sz="0" w:space="0" w:color="auto"/>
        <w:bottom w:val="none" w:sz="0" w:space="0" w:color="auto"/>
        <w:right w:val="none" w:sz="0" w:space="0" w:color="auto"/>
      </w:divBdr>
    </w:div>
    <w:div w:id="839276820">
      <w:bodyDiv w:val="1"/>
      <w:marLeft w:val="0"/>
      <w:marRight w:val="0"/>
      <w:marTop w:val="0"/>
      <w:marBottom w:val="0"/>
      <w:divBdr>
        <w:top w:val="none" w:sz="0" w:space="0" w:color="auto"/>
        <w:left w:val="none" w:sz="0" w:space="0" w:color="auto"/>
        <w:bottom w:val="none" w:sz="0" w:space="0" w:color="auto"/>
        <w:right w:val="none" w:sz="0" w:space="0" w:color="auto"/>
      </w:divBdr>
    </w:div>
    <w:div w:id="859514381">
      <w:bodyDiv w:val="1"/>
      <w:marLeft w:val="0"/>
      <w:marRight w:val="0"/>
      <w:marTop w:val="0"/>
      <w:marBottom w:val="0"/>
      <w:divBdr>
        <w:top w:val="none" w:sz="0" w:space="0" w:color="auto"/>
        <w:left w:val="none" w:sz="0" w:space="0" w:color="auto"/>
        <w:bottom w:val="none" w:sz="0" w:space="0" w:color="auto"/>
        <w:right w:val="none" w:sz="0" w:space="0" w:color="auto"/>
      </w:divBdr>
    </w:div>
    <w:div w:id="877159671">
      <w:bodyDiv w:val="1"/>
      <w:marLeft w:val="0"/>
      <w:marRight w:val="0"/>
      <w:marTop w:val="0"/>
      <w:marBottom w:val="0"/>
      <w:divBdr>
        <w:top w:val="none" w:sz="0" w:space="0" w:color="auto"/>
        <w:left w:val="none" w:sz="0" w:space="0" w:color="auto"/>
        <w:bottom w:val="none" w:sz="0" w:space="0" w:color="auto"/>
        <w:right w:val="none" w:sz="0" w:space="0" w:color="auto"/>
      </w:divBdr>
    </w:div>
    <w:div w:id="879391895">
      <w:bodyDiv w:val="1"/>
      <w:marLeft w:val="0"/>
      <w:marRight w:val="0"/>
      <w:marTop w:val="0"/>
      <w:marBottom w:val="0"/>
      <w:divBdr>
        <w:top w:val="none" w:sz="0" w:space="0" w:color="auto"/>
        <w:left w:val="none" w:sz="0" w:space="0" w:color="auto"/>
        <w:bottom w:val="none" w:sz="0" w:space="0" w:color="auto"/>
        <w:right w:val="none" w:sz="0" w:space="0" w:color="auto"/>
      </w:divBdr>
    </w:div>
    <w:div w:id="905262735">
      <w:bodyDiv w:val="1"/>
      <w:marLeft w:val="0"/>
      <w:marRight w:val="0"/>
      <w:marTop w:val="0"/>
      <w:marBottom w:val="0"/>
      <w:divBdr>
        <w:top w:val="none" w:sz="0" w:space="0" w:color="auto"/>
        <w:left w:val="none" w:sz="0" w:space="0" w:color="auto"/>
        <w:bottom w:val="none" w:sz="0" w:space="0" w:color="auto"/>
        <w:right w:val="none" w:sz="0" w:space="0" w:color="auto"/>
      </w:divBdr>
    </w:div>
    <w:div w:id="908225179">
      <w:bodyDiv w:val="1"/>
      <w:marLeft w:val="0"/>
      <w:marRight w:val="0"/>
      <w:marTop w:val="0"/>
      <w:marBottom w:val="0"/>
      <w:divBdr>
        <w:top w:val="none" w:sz="0" w:space="0" w:color="auto"/>
        <w:left w:val="none" w:sz="0" w:space="0" w:color="auto"/>
        <w:bottom w:val="none" w:sz="0" w:space="0" w:color="auto"/>
        <w:right w:val="none" w:sz="0" w:space="0" w:color="auto"/>
      </w:divBdr>
    </w:div>
    <w:div w:id="909267870">
      <w:bodyDiv w:val="1"/>
      <w:marLeft w:val="0"/>
      <w:marRight w:val="0"/>
      <w:marTop w:val="0"/>
      <w:marBottom w:val="0"/>
      <w:divBdr>
        <w:top w:val="none" w:sz="0" w:space="0" w:color="auto"/>
        <w:left w:val="none" w:sz="0" w:space="0" w:color="auto"/>
        <w:bottom w:val="none" w:sz="0" w:space="0" w:color="auto"/>
        <w:right w:val="none" w:sz="0" w:space="0" w:color="auto"/>
      </w:divBdr>
    </w:div>
    <w:div w:id="943226862">
      <w:bodyDiv w:val="1"/>
      <w:marLeft w:val="0"/>
      <w:marRight w:val="0"/>
      <w:marTop w:val="0"/>
      <w:marBottom w:val="0"/>
      <w:divBdr>
        <w:top w:val="none" w:sz="0" w:space="0" w:color="auto"/>
        <w:left w:val="none" w:sz="0" w:space="0" w:color="auto"/>
        <w:bottom w:val="none" w:sz="0" w:space="0" w:color="auto"/>
        <w:right w:val="none" w:sz="0" w:space="0" w:color="auto"/>
      </w:divBdr>
    </w:div>
    <w:div w:id="972755745">
      <w:bodyDiv w:val="1"/>
      <w:marLeft w:val="0"/>
      <w:marRight w:val="0"/>
      <w:marTop w:val="0"/>
      <w:marBottom w:val="0"/>
      <w:divBdr>
        <w:top w:val="none" w:sz="0" w:space="0" w:color="auto"/>
        <w:left w:val="none" w:sz="0" w:space="0" w:color="auto"/>
        <w:bottom w:val="none" w:sz="0" w:space="0" w:color="auto"/>
        <w:right w:val="none" w:sz="0" w:space="0" w:color="auto"/>
      </w:divBdr>
    </w:div>
    <w:div w:id="982002448">
      <w:bodyDiv w:val="1"/>
      <w:marLeft w:val="0"/>
      <w:marRight w:val="0"/>
      <w:marTop w:val="0"/>
      <w:marBottom w:val="0"/>
      <w:divBdr>
        <w:top w:val="none" w:sz="0" w:space="0" w:color="auto"/>
        <w:left w:val="none" w:sz="0" w:space="0" w:color="auto"/>
        <w:bottom w:val="none" w:sz="0" w:space="0" w:color="auto"/>
        <w:right w:val="none" w:sz="0" w:space="0" w:color="auto"/>
      </w:divBdr>
    </w:div>
    <w:div w:id="1003047010">
      <w:bodyDiv w:val="1"/>
      <w:marLeft w:val="0"/>
      <w:marRight w:val="0"/>
      <w:marTop w:val="0"/>
      <w:marBottom w:val="0"/>
      <w:divBdr>
        <w:top w:val="none" w:sz="0" w:space="0" w:color="auto"/>
        <w:left w:val="none" w:sz="0" w:space="0" w:color="auto"/>
        <w:bottom w:val="none" w:sz="0" w:space="0" w:color="auto"/>
        <w:right w:val="none" w:sz="0" w:space="0" w:color="auto"/>
      </w:divBdr>
    </w:div>
    <w:div w:id="1013605695">
      <w:bodyDiv w:val="1"/>
      <w:marLeft w:val="0"/>
      <w:marRight w:val="0"/>
      <w:marTop w:val="0"/>
      <w:marBottom w:val="0"/>
      <w:divBdr>
        <w:top w:val="none" w:sz="0" w:space="0" w:color="auto"/>
        <w:left w:val="none" w:sz="0" w:space="0" w:color="auto"/>
        <w:bottom w:val="none" w:sz="0" w:space="0" w:color="auto"/>
        <w:right w:val="none" w:sz="0" w:space="0" w:color="auto"/>
      </w:divBdr>
    </w:div>
    <w:div w:id="1080524730">
      <w:bodyDiv w:val="1"/>
      <w:marLeft w:val="0"/>
      <w:marRight w:val="0"/>
      <w:marTop w:val="0"/>
      <w:marBottom w:val="0"/>
      <w:divBdr>
        <w:top w:val="none" w:sz="0" w:space="0" w:color="auto"/>
        <w:left w:val="none" w:sz="0" w:space="0" w:color="auto"/>
        <w:bottom w:val="none" w:sz="0" w:space="0" w:color="auto"/>
        <w:right w:val="none" w:sz="0" w:space="0" w:color="auto"/>
      </w:divBdr>
    </w:div>
    <w:div w:id="1083533461">
      <w:bodyDiv w:val="1"/>
      <w:marLeft w:val="0"/>
      <w:marRight w:val="0"/>
      <w:marTop w:val="0"/>
      <w:marBottom w:val="0"/>
      <w:divBdr>
        <w:top w:val="none" w:sz="0" w:space="0" w:color="auto"/>
        <w:left w:val="none" w:sz="0" w:space="0" w:color="auto"/>
        <w:bottom w:val="none" w:sz="0" w:space="0" w:color="auto"/>
        <w:right w:val="none" w:sz="0" w:space="0" w:color="auto"/>
      </w:divBdr>
    </w:div>
    <w:div w:id="1152911493">
      <w:bodyDiv w:val="1"/>
      <w:marLeft w:val="0"/>
      <w:marRight w:val="0"/>
      <w:marTop w:val="0"/>
      <w:marBottom w:val="0"/>
      <w:divBdr>
        <w:top w:val="none" w:sz="0" w:space="0" w:color="auto"/>
        <w:left w:val="none" w:sz="0" w:space="0" w:color="auto"/>
        <w:bottom w:val="none" w:sz="0" w:space="0" w:color="auto"/>
        <w:right w:val="none" w:sz="0" w:space="0" w:color="auto"/>
      </w:divBdr>
    </w:div>
    <w:div w:id="1153595203">
      <w:bodyDiv w:val="1"/>
      <w:marLeft w:val="0"/>
      <w:marRight w:val="0"/>
      <w:marTop w:val="0"/>
      <w:marBottom w:val="0"/>
      <w:divBdr>
        <w:top w:val="none" w:sz="0" w:space="0" w:color="auto"/>
        <w:left w:val="none" w:sz="0" w:space="0" w:color="auto"/>
        <w:bottom w:val="none" w:sz="0" w:space="0" w:color="auto"/>
        <w:right w:val="none" w:sz="0" w:space="0" w:color="auto"/>
      </w:divBdr>
    </w:div>
    <w:div w:id="1154175002">
      <w:bodyDiv w:val="1"/>
      <w:marLeft w:val="0"/>
      <w:marRight w:val="0"/>
      <w:marTop w:val="0"/>
      <w:marBottom w:val="0"/>
      <w:divBdr>
        <w:top w:val="none" w:sz="0" w:space="0" w:color="auto"/>
        <w:left w:val="none" w:sz="0" w:space="0" w:color="auto"/>
        <w:bottom w:val="none" w:sz="0" w:space="0" w:color="auto"/>
        <w:right w:val="none" w:sz="0" w:space="0" w:color="auto"/>
      </w:divBdr>
    </w:div>
    <w:div w:id="1161191782">
      <w:bodyDiv w:val="1"/>
      <w:marLeft w:val="0"/>
      <w:marRight w:val="0"/>
      <w:marTop w:val="0"/>
      <w:marBottom w:val="0"/>
      <w:divBdr>
        <w:top w:val="none" w:sz="0" w:space="0" w:color="auto"/>
        <w:left w:val="none" w:sz="0" w:space="0" w:color="auto"/>
        <w:bottom w:val="none" w:sz="0" w:space="0" w:color="auto"/>
        <w:right w:val="none" w:sz="0" w:space="0" w:color="auto"/>
      </w:divBdr>
    </w:div>
    <w:div w:id="1163744404">
      <w:bodyDiv w:val="1"/>
      <w:marLeft w:val="0"/>
      <w:marRight w:val="0"/>
      <w:marTop w:val="0"/>
      <w:marBottom w:val="0"/>
      <w:divBdr>
        <w:top w:val="none" w:sz="0" w:space="0" w:color="auto"/>
        <w:left w:val="none" w:sz="0" w:space="0" w:color="auto"/>
        <w:bottom w:val="none" w:sz="0" w:space="0" w:color="auto"/>
        <w:right w:val="none" w:sz="0" w:space="0" w:color="auto"/>
      </w:divBdr>
    </w:div>
    <w:div w:id="1186672656">
      <w:bodyDiv w:val="1"/>
      <w:marLeft w:val="0"/>
      <w:marRight w:val="0"/>
      <w:marTop w:val="0"/>
      <w:marBottom w:val="0"/>
      <w:divBdr>
        <w:top w:val="none" w:sz="0" w:space="0" w:color="auto"/>
        <w:left w:val="none" w:sz="0" w:space="0" w:color="auto"/>
        <w:bottom w:val="none" w:sz="0" w:space="0" w:color="auto"/>
        <w:right w:val="none" w:sz="0" w:space="0" w:color="auto"/>
      </w:divBdr>
    </w:div>
    <w:div w:id="1211914687">
      <w:bodyDiv w:val="1"/>
      <w:marLeft w:val="0"/>
      <w:marRight w:val="0"/>
      <w:marTop w:val="0"/>
      <w:marBottom w:val="0"/>
      <w:divBdr>
        <w:top w:val="none" w:sz="0" w:space="0" w:color="auto"/>
        <w:left w:val="none" w:sz="0" w:space="0" w:color="auto"/>
        <w:bottom w:val="none" w:sz="0" w:space="0" w:color="auto"/>
        <w:right w:val="none" w:sz="0" w:space="0" w:color="auto"/>
      </w:divBdr>
    </w:div>
    <w:div w:id="1219243392">
      <w:bodyDiv w:val="1"/>
      <w:marLeft w:val="0"/>
      <w:marRight w:val="0"/>
      <w:marTop w:val="0"/>
      <w:marBottom w:val="0"/>
      <w:divBdr>
        <w:top w:val="none" w:sz="0" w:space="0" w:color="auto"/>
        <w:left w:val="none" w:sz="0" w:space="0" w:color="auto"/>
        <w:bottom w:val="none" w:sz="0" w:space="0" w:color="auto"/>
        <w:right w:val="none" w:sz="0" w:space="0" w:color="auto"/>
      </w:divBdr>
    </w:div>
    <w:div w:id="1226064877">
      <w:bodyDiv w:val="1"/>
      <w:marLeft w:val="0"/>
      <w:marRight w:val="0"/>
      <w:marTop w:val="0"/>
      <w:marBottom w:val="0"/>
      <w:divBdr>
        <w:top w:val="none" w:sz="0" w:space="0" w:color="auto"/>
        <w:left w:val="none" w:sz="0" w:space="0" w:color="auto"/>
        <w:bottom w:val="none" w:sz="0" w:space="0" w:color="auto"/>
        <w:right w:val="none" w:sz="0" w:space="0" w:color="auto"/>
      </w:divBdr>
    </w:div>
    <w:div w:id="1249537555">
      <w:bodyDiv w:val="1"/>
      <w:marLeft w:val="0"/>
      <w:marRight w:val="0"/>
      <w:marTop w:val="0"/>
      <w:marBottom w:val="0"/>
      <w:divBdr>
        <w:top w:val="none" w:sz="0" w:space="0" w:color="auto"/>
        <w:left w:val="none" w:sz="0" w:space="0" w:color="auto"/>
        <w:bottom w:val="none" w:sz="0" w:space="0" w:color="auto"/>
        <w:right w:val="none" w:sz="0" w:space="0" w:color="auto"/>
      </w:divBdr>
    </w:div>
    <w:div w:id="1251549390">
      <w:bodyDiv w:val="1"/>
      <w:marLeft w:val="0"/>
      <w:marRight w:val="0"/>
      <w:marTop w:val="0"/>
      <w:marBottom w:val="0"/>
      <w:divBdr>
        <w:top w:val="none" w:sz="0" w:space="0" w:color="auto"/>
        <w:left w:val="none" w:sz="0" w:space="0" w:color="auto"/>
        <w:bottom w:val="none" w:sz="0" w:space="0" w:color="auto"/>
        <w:right w:val="none" w:sz="0" w:space="0" w:color="auto"/>
      </w:divBdr>
    </w:div>
    <w:div w:id="1259295584">
      <w:bodyDiv w:val="1"/>
      <w:marLeft w:val="0"/>
      <w:marRight w:val="0"/>
      <w:marTop w:val="0"/>
      <w:marBottom w:val="0"/>
      <w:divBdr>
        <w:top w:val="none" w:sz="0" w:space="0" w:color="auto"/>
        <w:left w:val="none" w:sz="0" w:space="0" w:color="auto"/>
        <w:bottom w:val="none" w:sz="0" w:space="0" w:color="auto"/>
        <w:right w:val="none" w:sz="0" w:space="0" w:color="auto"/>
      </w:divBdr>
    </w:div>
    <w:div w:id="1268150897">
      <w:bodyDiv w:val="1"/>
      <w:marLeft w:val="0"/>
      <w:marRight w:val="0"/>
      <w:marTop w:val="0"/>
      <w:marBottom w:val="0"/>
      <w:divBdr>
        <w:top w:val="none" w:sz="0" w:space="0" w:color="auto"/>
        <w:left w:val="none" w:sz="0" w:space="0" w:color="auto"/>
        <w:bottom w:val="none" w:sz="0" w:space="0" w:color="auto"/>
        <w:right w:val="none" w:sz="0" w:space="0" w:color="auto"/>
      </w:divBdr>
    </w:div>
    <w:div w:id="1272316878">
      <w:bodyDiv w:val="1"/>
      <w:marLeft w:val="0"/>
      <w:marRight w:val="0"/>
      <w:marTop w:val="0"/>
      <w:marBottom w:val="0"/>
      <w:divBdr>
        <w:top w:val="none" w:sz="0" w:space="0" w:color="auto"/>
        <w:left w:val="none" w:sz="0" w:space="0" w:color="auto"/>
        <w:bottom w:val="none" w:sz="0" w:space="0" w:color="auto"/>
        <w:right w:val="none" w:sz="0" w:space="0" w:color="auto"/>
      </w:divBdr>
    </w:div>
    <w:div w:id="1309095857">
      <w:bodyDiv w:val="1"/>
      <w:marLeft w:val="0"/>
      <w:marRight w:val="0"/>
      <w:marTop w:val="0"/>
      <w:marBottom w:val="0"/>
      <w:divBdr>
        <w:top w:val="none" w:sz="0" w:space="0" w:color="auto"/>
        <w:left w:val="none" w:sz="0" w:space="0" w:color="auto"/>
        <w:bottom w:val="none" w:sz="0" w:space="0" w:color="auto"/>
        <w:right w:val="none" w:sz="0" w:space="0" w:color="auto"/>
      </w:divBdr>
      <w:divsChild>
        <w:div w:id="1622691938">
          <w:marLeft w:val="0"/>
          <w:marRight w:val="0"/>
          <w:marTop w:val="0"/>
          <w:marBottom w:val="0"/>
          <w:divBdr>
            <w:top w:val="none" w:sz="0" w:space="0" w:color="auto"/>
            <w:left w:val="none" w:sz="0" w:space="0" w:color="auto"/>
            <w:bottom w:val="none" w:sz="0" w:space="0" w:color="auto"/>
            <w:right w:val="none" w:sz="0" w:space="0" w:color="auto"/>
          </w:divBdr>
          <w:divsChild>
            <w:div w:id="976954299">
              <w:marLeft w:val="0"/>
              <w:marRight w:val="0"/>
              <w:marTop w:val="0"/>
              <w:marBottom w:val="0"/>
              <w:divBdr>
                <w:top w:val="none" w:sz="0" w:space="0" w:color="auto"/>
                <w:left w:val="none" w:sz="0" w:space="0" w:color="auto"/>
                <w:bottom w:val="none" w:sz="0" w:space="0" w:color="auto"/>
                <w:right w:val="none" w:sz="0" w:space="0" w:color="auto"/>
              </w:divBdr>
              <w:divsChild>
                <w:div w:id="5775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374887">
      <w:bodyDiv w:val="1"/>
      <w:marLeft w:val="0"/>
      <w:marRight w:val="0"/>
      <w:marTop w:val="0"/>
      <w:marBottom w:val="0"/>
      <w:divBdr>
        <w:top w:val="none" w:sz="0" w:space="0" w:color="auto"/>
        <w:left w:val="none" w:sz="0" w:space="0" w:color="auto"/>
        <w:bottom w:val="none" w:sz="0" w:space="0" w:color="auto"/>
        <w:right w:val="none" w:sz="0" w:space="0" w:color="auto"/>
      </w:divBdr>
    </w:div>
    <w:div w:id="1350788847">
      <w:bodyDiv w:val="1"/>
      <w:marLeft w:val="0"/>
      <w:marRight w:val="0"/>
      <w:marTop w:val="0"/>
      <w:marBottom w:val="0"/>
      <w:divBdr>
        <w:top w:val="none" w:sz="0" w:space="0" w:color="auto"/>
        <w:left w:val="none" w:sz="0" w:space="0" w:color="auto"/>
        <w:bottom w:val="none" w:sz="0" w:space="0" w:color="auto"/>
        <w:right w:val="none" w:sz="0" w:space="0" w:color="auto"/>
      </w:divBdr>
    </w:div>
    <w:div w:id="1413426455">
      <w:bodyDiv w:val="1"/>
      <w:marLeft w:val="0"/>
      <w:marRight w:val="0"/>
      <w:marTop w:val="0"/>
      <w:marBottom w:val="0"/>
      <w:divBdr>
        <w:top w:val="none" w:sz="0" w:space="0" w:color="auto"/>
        <w:left w:val="none" w:sz="0" w:space="0" w:color="auto"/>
        <w:bottom w:val="none" w:sz="0" w:space="0" w:color="auto"/>
        <w:right w:val="none" w:sz="0" w:space="0" w:color="auto"/>
      </w:divBdr>
      <w:divsChild>
        <w:div w:id="520240992">
          <w:marLeft w:val="1166"/>
          <w:marRight w:val="0"/>
          <w:marTop w:val="200"/>
          <w:marBottom w:val="0"/>
          <w:divBdr>
            <w:top w:val="none" w:sz="0" w:space="0" w:color="auto"/>
            <w:left w:val="none" w:sz="0" w:space="0" w:color="auto"/>
            <w:bottom w:val="none" w:sz="0" w:space="0" w:color="auto"/>
            <w:right w:val="none" w:sz="0" w:space="0" w:color="auto"/>
          </w:divBdr>
        </w:div>
      </w:divsChild>
    </w:div>
    <w:div w:id="1438208895">
      <w:bodyDiv w:val="1"/>
      <w:marLeft w:val="0"/>
      <w:marRight w:val="0"/>
      <w:marTop w:val="0"/>
      <w:marBottom w:val="0"/>
      <w:divBdr>
        <w:top w:val="none" w:sz="0" w:space="0" w:color="auto"/>
        <w:left w:val="none" w:sz="0" w:space="0" w:color="auto"/>
        <w:bottom w:val="none" w:sz="0" w:space="0" w:color="auto"/>
        <w:right w:val="none" w:sz="0" w:space="0" w:color="auto"/>
      </w:divBdr>
    </w:div>
    <w:div w:id="1453285852">
      <w:bodyDiv w:val="1"/>
      <w:marLeft w:val="0"/>
      <w:marRight w:val="0"/>
      <w:marTop w:val="0"/>
      <w:marBottom w:val="0"/>
      <w:divBdr>
        <w:top w:val="none" w:sz="0" w:space="0" w:color="auto"/>
        <w:left w:val="none" w:sz="0" w:space="0" w:color="auto"/>
        <w:bottom w:val="none" w:sz="0" w:space="0" w:color="auto"/>
        <w:right w:val="none" w:sz="0" w:space="0" w:color="auto"/>
      </w:divBdr>
    </w:div>
    <w:div w:id="1484925219">
      <w:bodyDiv w:val="1"/>
      <w:marLeft w:val="0"/>
      <w:marRight w:val="0"/>
      <w:marTop w:val="0"/>
      <w:marBottom w:val="0"/>
      <w:divBdr>
        <w:top w:val="none" w:sz="0" w:space="0" w:color="auto"/>
        <w:left w:val="none" w:sz="0" w:space="0" w:color="auto"/>
        <w:bottom w:val="none" w:sz="0" w:space="0" w:color="auto"/>
        <w:right w:val="none" w:sz="0" w:space="0" w:color="auto"/>
      </w:divBdr>
    </w:div>
    <w:div w:id="1504204099">
      <w:bodyDiv w:val="1"/>
      <w:marLeft w:val="0"/>
      <w:marRight w:val="0"/>
      <w:marTop w:val="0"/>
      <w:marBottom w:val="0"/>
      <w:divBdr>
        <w:top w:val="none" w:sz="0" w:space="0" w:color="auto"/>
        <w:left w:val="none" w:sz="0" w:space="0" w:color="auto"/>
        <w:bottom w:val="none" w:sz="0" w:space="0" w:color="auto"/>
        <w:right w:val="none" w:sz="0" w:space="0" w:color="auto"/>
      </w:divBdr>
    </w:div>
    <w:div w:id="1505825683">
      <w:bodyDiv w:val="1"/>
      <w:marLeft w:val="0"/>
      <w:marRight w:val="0"/>
      <w:marTop w:val="0"/>
      <w:marBottom w:val="0"/>
      <w:divBdr>
        <w:top w:val="none" w:sz="0" w:space="0" w:color="auto"/>
        <w:left w:val="none" w:sz="0" w:space="0" w:color="auto"/>
        <w:bottom w:val="none" w:sz="0" w:space="0" w:color="auto"/>
        <w:right w:val="none" w:sz="0" w:space="0" w:color="auto"/>
      </w:divBdr>
    </w:div>
    <w:div w:id="1507087428">
      <w:bodyDiv w:val="1"/>
      <w:marLeft w:val="0"/>
      <w:marRight w:val="0"/>
      <w:marTop w:val="0"/>
      <w:marBottom w:val="0"/>
      <w:divBdr>
        <w:top w:val="none" w:sz="0" w:space="0" w:color="auto"/>
        <w:left w:val="none" w:sz="0" w:space="0" w:color="auto"/>
        <w:bottom w:val="none" w:sz="0" w:space="0" w:color="auto"/>
        <w:right w:val="none" w:sz="0" w:space="0" w:color="auto"/>
      </w:divBdr>
    </w:div>
    <w:div w:id="1519467589">
      <w:bodyDiv w:val="1"/>
      <w:marLeft w:val="0"/>
      <w:marRight w:val="0"/>
      <w:marTop w:val="0"/>
      <w:marBottom w:val="0"/>
      <w:divBdr>
        <w:top w:val="none" w:sz="0" w:space="0" w:color="auto"/>
        <w:left w:val="none" w:sz="0" w:space="0" w:color="auto"/>
        <w:bottom w:val="none" w:sz="0" w:space="0" w:color="auto"/>
        <w:right w:val="none" w:sz="0" w:space="0" w:color="auto"/>
      </w:divBdr>
    </w:div>
    <w:div w:id="1521777885">
      <w:bodyDiv w:val="1"/>
      <w:marLeft w:val="0"/>
      <w:marRight w:val="0"/>
      <w:marTop w:val="0"/>
      <w:marBottom w:val="0"/>
      <w:divBdr>
        <w:top w:val="none" w:sz="0" w:space="0" w:color="auto"/>
        <w:left w:val="none" w:sz="0" w:space="0" w:color="auto"/>
        <w:bottom w:val="none" w:sz="0" w:space="0" w:color="auto"/>
        <w:right w:val="none" w:sz="0" w:space="0" w:color="auto"/>
      </w:divBdr>
    </w:div>
    <w:div w:id="1597784127">
      <w:bodyDiv w:val="1"/>
      <w:marLeft w:val="0"/>
      <w:marRight w:val="0"/>
      <w:marTop w:val="0"/>
      <w:marBottom w:val="0"/>
      <w:divBdr>
        <w:top w:val="none" w:sz="0" w:space="0" w:color="auto"/>
        <w:left w:val="none" w:sz="0" w:space="0" w:color="auto"/>
        <w:bottom w:val="none" w:sz="0" w:space="0" w:color="auto"/>
        <w:right w:val="none" w:sz="0" w:space="0" w:color="auto"/>
      </w:divBdr>
      <w:divsChild>
        <w:div w:id="1818763822">
          <w:marLeft w:val="0"/>
          <w:marRight w:val="0"/>
          <w:marTop w:val="0"/>
          <w:marBottom w:val="0"/>
          <w:divBdr>
            <w:top w:val="none" w:sz="0" w:space="0" w:color="auto"/>
            <w:left w:val="none" w:sz="0" w:space="0" w:color="auto"/>
            <w:bottom w:val="none" w:sz="0" w:space="0" w:color="auto"/>
            <w:right w:val="none" w:sz="0" w:space="0" w:color="auto"/>
          </w:divBdr>
          <w:divsChild>
            <w:div w:id="268003945">
              <w:marLeft w:val="0"/>
              <w:marRight w:val="0"/>
              <w:marTop w:val="0"/>
              <w:marBottom w:val="0"/>
              <w:divBdr>
                <w:top w:val="none" w:sz="0" w:space="0" w:color="auto"/>
                <w:left w:val="none" w:sz="0" w:space="0" w:color="auto"/>
                <w:bottom w:val="none" w:sz="0" w:space="0" w:color="auto"/>
                <w:right w:val="none" w:sz="0" w:space="0" w:color="auto"/>
              </w:divBdr>
              <w:divsChild>
                <w:div w:id="59220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21910">
      <w:bodyDiv w:val="1"/>
      <w:marLeft w:val="0"/>
      <w:marRight w:val="0"/>
      <w:marTop w:val="0"/>
      <w:marBottom w:val="0"/>
      <w:divBdr>
        <w:top w:val="none" w:sz="0" w:space="0" w:color="auto"/>
        <w:left w:val="none" w:sz="0" w:space="0" w:color="auto"/>
        <w:bottom w:val="none" w:sz="0" w:space="0" w:color="auto"/>
        <w:right w:val="none" w:sz="0" w:space="0" w:color="auto"/>
      </w:divBdr>
    </w:div>
    <w:div w:id="1689405596">
      <w:bodyDiv w:val="1"/>
      <w:marLeft w:val="0"/>
      <w:marRight w:val="0"/>
      <w:marTop w:val="0"/>
      <w:marBottom w:val="0"/>
      <w:divBdr>
        <w:top w:val="none" w:sz="0" w:space="0" w:color="auto"/>
        <w:left w:val="none" w:sz="0" w:space="0" w:color="auto"/>
        <w:bottom w:val="none" w:sz="0" w:space="0" w:color="auto"/>
        <w:right w:val="none" w:sz="0" w:space="0" w:color="auto"/>
      </w:divBdr>
    </w:div>
    <w:div w:id="1690108488">
      <w:bodyDiv w:val="1"/>
      <w:marLeft w:val="0"/>
      <w:marRight w:val="0"/>
      <w:marTop w:val="0"/>
      <w:marBottom w:val="0"/>
      <w:divBdr>
        <w:top w:val="none" w:sz="0" w:space="0" w:color="auto"/>
        <w:left w:val="none" w:sz="0" w:space="0" w:color="auto"/>
        <w:bottom w:val="none" w:sz="0" w:space="0" w:color="auto"/>
        <w:right w:val="none" w:sz="0" w:space="0" w:color="auto"/>
      </w:divBdr>
    </w:div>
    <w:div w:id="1690330903">
      <w:bodyDiv w:val="1"/>
      <w:marLeft w:val="0"/>
      <w:marRight w:val="0"/>
      <w:marTop w:val="0"/>
      <w:marBottom w:val="0"/>
      <w:divBdr>
        <w:top w:val="none" w:sz="0" w:space="0" w:color="auto"/>
        <w:left w:val="none" w:sz="0" w:space="0" w:color="auto"/>
        <w:bottom w:val="none" w:sz="0" w:space="0" w:color="auto"/>
        <w:right w:val="none" w:sz="0" w:space="0" w:color="auto"/>
      </w:divBdr>
    </w:div>
    <w:div w:id="1710446751">
      <w:bodyDiv w:val="1"/>
      <w:marLeft w:val="0"/>
      <w:marRight w:val="0"/>
      <w:marTop w:val="0"/>
      <w:marBottom w:val="0"/>
      <w:divBdr>
        <w:top w:val="none" w:sz="0" w:space="0" w:color="auto"/>
        <w:left w:val="none" w:sz="0" w:space="0" w:color="auto"/>
        <w:bottom w:val="none" w:sz="0" w:space="0" w:color="auto"/>
        <w:right w:val="none" w:sz="0" w:space="0" w:color="auto"/>
      </w:divBdr>
    </w:div>
    <w:div w:id="1736665793">
      <w:bodyDiv w:val="1"/>
      <w:marLeft w:val="0"/>
      <w:marRight w:val="0"/>
      <w:marTop w:val="0"/>
      <w:marBottom w:val="0"/>
      <w:divBdr>
        <w:top w:val="none" w:sz="0" w:space="0" w:color="auto"/>
        <w:left w:val="none" w:sz="0" w:space="0" w:color="auto"/>
        <w:bottom w:val="none" w:sz="0" w:space="0" w:color="auto"/>
        <w:right w:val="none" w:sz="0" w:space="0" w:color="auto"/>
      </w:divBdr>
    </w:div>
    <w:div w:id="1742633068">
      <w:bodyDiv w:val="1"/>
      <w:marLeft w:val="0"/>
      <w:marRight w:val="0"/>
      <w:marTop w:val="0"/>
      <w:marBottom w:val="0"/>
      <w:divBdr>
        <w:top w:val="none" w:sz="0" w:space="0" w:color="auto"/>
        <w:left w:val="none" w:sz="0" w:space="0" w:color="auto"/>
        <w:bottom w:val="none" w:sz="0" w:space="0" w:color="auto"/>
        <w:right w:val="none" w:sz="0" w:space="0" w:color="auto"/>
      </w:divBdr>
    </w:div>
    <w:div w:id="1788085589">
      <w:bodyDiv w:val="1"/>
      <w:marLeft w:val="0"/>
      <w:marRight w:val="0"/>
      <w:marTop w:val="0"/>
      <w:marBottom w:val="0"/>
      <w:divBdr>
        <w:top w:val="none" w:sz="0" w:space="0" w:color="auto"/>
        <w:left w:val="none" w:sz="0" w:space="0" w:color="auto"/>
        <w:bottom w:val="none" w:sz="0" w:space="0" w:color="auto"/>
        <w:right w:val="none" w:sz="0" w:space="0" w:color="auto"/>
      </w:divBdr>
    </w:div>
    <w:div w:id="1792480314">
      <w:bodyDiv w:val="1"/>
      <w:marLeft w:val="0"/>
      <w:marRight w:val="0"/>
      <w:marTop w:val="0"/>
      <w:marBottom w:val="0"/>
      <w:divBdr>
        <w:top w:val="none" w:sz="0" w:space="0" w:color="auto"/>
        <w:left w:val="none" w:sz="0" w:space="0" w:color="auto"/>
        <w:bottom w:val="none" w:sz="0" w:space="0" w:color="auto"/>
        <w:right w:val="none" w:sz="0" w:space="0" w:color="auto"/>
      </w:divBdr>
      <w:divsChild>
        <w:div w:id="977808763">
          <w:marLeft w:val="0"/>
          <w:marRight w:val="0"/>
          <w:marTop w:val="0"/>
          <w:marBottom w:val="0"/>
          <w:divBdr>
            <w:top w:val="none" w:sz="0" w:space="0" w:color="auto"/>
            <w:left w:val="none" w:sz="0" w:space="0" w:color="auto"/>
            <w:bottom w:val="none" w:sz="0" w:space="0" w:color="auto"/>
            <w:right w:val="none" w:sz="0" w:space="0" w:color="auto"/>
          </w:divBdr>
          <w:divsChild>
            <w:div w:id="1499734046">
              <w:marLeft w:val="0"/>
              <w:marRight w:val="0"/>
              <w:marTop w:val="0"/>
              <w:marBottom w:val="0"/>
              <w:divBdr>
                <w:top w:val="none" w:sz="0" w:space="0" w:color="auto"/>
                <w:left w:val="none" w:sz="0" w:space="0" w:color="auto"/>
                <w:bottom w:val="none" w:sz="0" w:space="0" w:color="auto"/>
                <w:right w:val="none" w:sz="0" w:space="0" w:color="auto"/>
              </w:divBdr>
              <w:divsChild>
                <w:div w:id="137804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403000">
      <w:bodyDiv w:val="1"/>
      <w:marLeft w:val="0"/>
      <w:marRight w:val="0"/>
      <w:marTop w:val="0"/>
      <w:marBottom w:val="0"/>
      <w:divBdr>
        <w:top w:val="none" w:sz="0" w:space="0" w:color="auto"/>
        <w:left w:val="none" w:sz="0" w:space="0" w:color="auto"/>
        <w:bottom w:val="none" w:sz="0" w:space="0" w:color="auto"/>
        <w:right w:val="none" w:sz="0" w:space="0" w:color="auto"/>
      </w:divBdr>
    </w:div>
    <w:div w:id="1804693020">
      <w:bodyDiv w:val="1"/>
      <w:marLeft w:val="0"/>
      <w:marRight w:val="0"/>
      <w:marTop w:val="0"/>
      <w:marBottom w:val="0"/>
      <w:divBdr>
        <w:top w:val="none" w:sz="0" w:space="0" w:color="auto"/>
        <w:left w:val="none" w:sz="0" w:space="0" w:color="auto"/>
        <w:bottom w:val="none" w:sz="0" w:space="0" w:color="auto"/>
        <w:right w:val="none" w:sz="0" w:space="0" w:color="auto"/>
      </w:divBdr>
    </w:div>
    <w:div w:id="1806239645">
      <w:bodyDiv w:val="1"/>
      <w:marLeft w:val="0"/>
      <w:marRight w:val="0"/>
      <w:marTop w:val="0"/>
      <w:marBottom w:val="0"/>
      <w:divBdr>
        <w:top w:val="none" w:sz="0" w:space="0" w:color="auto"/>
        <w:left w:val="none" w:sz="0" w:space="0" w:color="auto"/>
        <w:bottom w:val="none" w:sz="0" w:space="0" w:color="auto"/>
        <w:right w:val="none" w:sz="0" w:space="0" w:color="auto"/>
      </w:divBdr>
    </w:div>
    <w:div w:id="1813478661">
      <w:bodyDiv w:val="1"/>
      <w:marLeft w:val="0"/>
      <w:marRight w:val="0"/>
      <w:marTop w:val="0"/>
      <w:marBottom w:val="0"/>
      <w:divBdr>
        <w:top w:val="none" w:sz="0" w:space="0" w:color="auto"/>
        <w:left w:val="none" w:sz="0" w:space="0" w:color="auto"/>
        <w:bottom w:val="none" w:sz="0" w:space="0" w:color="auto"/>
        <w:right w:val="none" w:sz="0" w:space="0" w:color="auto"/>
      </w:divBdr>
    </w:div>
    <w:div w:id="1815947556">
      <w:bodyDiv w:val="1"/>
      <w:marLeft w:val="0"/>
      <w:marRight w:val="0"/>
      <w:marTop w:val="0"/>
      <w:marBottom w:val="0"/>
      <w:divBdr>
        <w:top w:val="none" w:sz="0" w:space="0" w:color="auto"/>
        <w:left w:val="none" w:sz="0" w:space="0" w:color="auto"/>
        <w:bottom w:val="none" w:sz="0" w:space="0" w:color="auto"/>
        <w:right w:val="none" w:sz="0" w:space="0" w:color="auto"/>
      </w:divBdr>
    </w:div>
    <w:div w:id="1827895090">
      <w:bodyDiv w:val="1"/>
      <w:marLeft w:val="0"/>
      <w:marRight w:val="0"/>
      <w:marTop w:val="0"/>
      <w:marBottom w:val="0"/>
      <w:divBdr>
        <w:top w:val="none" w:sz="0" w:space="0" w:color="auto"/>
        <w:left w:val="none" w:sz="0" w:space="0" w:color="auto"/>
        <w:bottom w:val="none" w:sz="0" w:space="0" w:color="auto"/>
        <w:right w:val="none" w:sz="0" w:space="0" w:color="auto"/>
      </w:divBdr>
    </w:div>
    <w:div w:id="1841190713">
      <w:bodyDiv w:val="1"/>
      <w:marLeft w:val="0"/>
      <w:marRight w:val="0"/>
      <w:marTop w:val="0"/>
      <w:marBottom w:val="0"/>
      <w:divBdr>
        <w:top w:val="none" w:sz="0" w:space="0" w:color="auto"/>
        <w:left w:val="none" w:sz="0" w:space="0" w:color="auto"/>
        <w:bottom w:val="none" w:sz="0" w:space="0" w:color="auto"/>
        <w:right w:val="none" w:sz="0" w:space="0" w:color="auto"/>
      </w:divBdr>
    </w:div>
    <w:div w:id="1848405088">
      <w:bodyDiv w:val="1"/>
      <w:marLeft w:val="0"/>
      <w:marRight w:val="0"/>
      <w:marTop w:val="0"/>
      <w:marBottom w:val="0"/>
      <w:divBdr>
        <w:top w:val="none" w:sz="0" w:space="0" w:color="auto"/>
        <w:left w:val="none" w:sz="0" w:space="0" w:color="auto"/>
        <w:bottom w:val="none" w:sz="0" w:space="0" w:color="auto"/>
        <w:right w:val="none" w:sz="0" w:space="0" w:color="auto"/>
      </w:divBdr>
    </w:div>
    <w:div w:id="1858540462">
      <w:bodyDiv w:val="1"/>
      <w:marLeft w:val="0"/>
      <w:marRight w:val="0"/>
      <w:marTop w:val="0"/>
      <w:marBottom w:val="0"/>
      <w:divBdr>
        <w:top w:val="none" w:sz="0" w:space="0" w:color="auto"/>
        <w:left w:val="none" w:sz="0" w:space="0" w:color="auto"/>
        <w:bottom w:val="none" w:sz="0" w:space="0" w:color="auto"/>
        <w:right w:val="none" w:sz="0" w:space="0" w:color="auto"/>
      </w:divBdr>
    </w:div>
    <w:div w:id="1879313346">
      <w:bodyDiv w:val="1"/>
      <w:marLeft w:val="0"/>
      <w:marRight w:val="0"/>
      <w:marTop w:val="0"/>
      <w:marBottom w:val="0"/>
      <w:divBdr>
        <w:top w:val="none" w:sz="0" w:space="0" w:color="auto"/>
        <w:left w:val="none" w:sz="0" w:space="0" w:color="auto"/>
        <w:bottom w:val="none" w:sz="0" w:space="0" w:color="auto"/>
        <w:right w:val="none" w:sz="0" w:space="0" w:color="auto"/>
      </w:divBdr>
    </w:div>
    <w:div w:id="1883706694">
      <w:bodyDiv w:val="1"/>
      <w:marLeft w:val="0"/>
      <w:marRight w:val="0"/>
      <w:marTop w:val="0"/>
      <w:marBottom w:val="0"/>
      <w:divBdr>
        <w:top w:val="none" w:sz="0" w:space="0" w:color="auto"/>
        <w:left w:val="none" w:sz="0" w:space="0" w:color="auto"/>
        <w:bottom w:val="none" w:sz="0" w:space="0" w:color="auto"/>
        <w:right w:val="none" w:sz="0" w:space="0" w:color="auto"/>
      </w:divBdr>
    </w:div>
    <w:div w:id="1888684556">
      <w:bodyDiv w:val="1"/>
      <w:marLeft w:val="0"/>
      <w:marRight w:val="0"/>
      <w:marTop w:val="0"/>
      <w:marBottom w:val="0"/>
      <w:divBdr>
        <w:top w:val="none" w:sz="0" w:space="0" w:color="auto"/>
        <w:left w:val="none" w:sz="0" w:space="0" w:color="auto"/>
        <w:bottom w:val="none" w:sz="0" w:space="0" w:color="auto"/>
        <w:right w:val="none" w:sz="0" w:space="0" w:color="auto"/>
      </w:divBdr>
      <w:divsChild>
        <w:div w:id="1752658678">
          <w:marLeft w:val="0"/>
          <w:marRight w:val="0"/>
          <w:marTop w:val="0"/>
          <w:marBottom w:val="0"/>
          <w:divBdr>
            <w:top w:val="none" w:sz="0" w:space="0" w:color="auto"/>
            <w:left w:val="none" w:sz="0" w:space="0" w:color="auto"/>
            <w:bottom w:val="none" w:sz="0" w:space="0" w:color="auto"/>
            <w:right w:val="none" w:sz="0" w:space="0" w:color="auto"/>
          </w:divBdr>
          <w:divsChild>
            <w:div w:id="589047033">
              <w:marLeft w:val="0"/>
              <w:marRight w:val="0"/>
              <w:marTop w:val="0"/>
              <w:marBottom w:val="0"/>
              <w:divBdr>
                <w:top w:val="none" w:sz="0" w:space="0" w:color="auto"/>
                <w:left w:val="none" w:sz="0" w:space="0" w:color="auto"/>
                <w:bottom w:val="none" w:sz="0" w:space="0" w:color="auto"/>
                <w:right w:val="none" w:sz="0" w:space="0" w:color="auto"/>
              </w:divBdr>
              <w:divsChild>
                <w:div w:id="185841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7335">
      <w:bodyDiv w:val="1"/>
      <w:marLeft w:val="0"/>
      <w:marRight w:val="0"/>
      <w:marTop w:val="0"/>
      <w:marBottom w:val="0"/>
      <w:divBdr>
        <w:top w:val="none" w:sz="0" w:space="0" w:color="auto"/>
        <w:left w:val="none" w:sz="0" w:space="0" w:color="auto"/>
        <w:bottom w:val="none" w:sz="0" w:space="0" w:color="auto"/>
        <w:right w:val="none" w:sz="0" w:space="0" w:color="auto"/>
      </w:divBdr>
    </w:div>
    <w:div w:id="1958024813">
      <w:bodyDiv w:val="1"/>
      <w:marLeft w:val="0"/>
      <w:marRight w:val="0"/>
      <w:marTop w:val="0"/>
      <w:marBottom w:val="0"/>
      <w:divBdr>
        <w:top w:val="none" w:sz="0" w:space="0" w:color="auto"/>
        <w:left w:val="none" w:sz="0" w:space="0" w:color="auto"/>
        <w:bottom w:val="none" w:sz="0" w:space="0" w:color="auto"/>
        <w:right w:val="none" w:sz="0" w:space="0" w:color="auto"/>
      </w:divBdr>
    </w:div>
    <w:div w:id="2001108133">
      <w:bodyDiv w:val="1"/>
      <w:marLeft w:val="0"/>
      <w:marRight w:val="0"/>
      <w:marTop w:val="0"/>
      <w:marBottom w:val="0"/>
      <w:divBdr>
        <w:top w:val="none" w:sz="0" w:space="0" w:color="auto"/>
        <w:left w:val="none" w:sz="0" w:space="0" w:color="auto"/>
        <w:bottom w:val="none" w:sz="0" w:space="0" w:color="auto"/>
        <w:right w:val="none" w:sz="0" w:space="0" w:color="auto"/>
      </w:divBdr>
    </w:div>
    <w:div w:id="2070154064">
      <w:bodyDiv w:val="1"/>
      <w:marLeft w:val="0"/>
      <w:marRight w:val="0"/>
      <w:marTop w:val="0"/>
      <w:marBottom w:val="0"/>
      <w:divBdr>
        <w:top w:val="none" w:sz="0" w:space="0" w:color="auto"/>
        <w:left w:val="none" w:sz="0" w:space="0" w:color="auto"/>
        <w:bottom w:val="none" w:sz="0" w:space="0" w:color="auto"/>
        <w:right w:val="none" w:sz="0" w:space="0" w:color="auto"/>
      </w:divBdr>
    </w:div>
    <w:div w:id="208518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Phi15</b:Tag>
    <b:SourceType>Report</b:SourceType>
    <b:Guid>{10C4BF66-0B2A-8346-99BC-83596FF7B74A}</b:Guid>
    <b:Title>How do you know your spreadsheet is right? Principles, Techniques and Practice of Spreadsheet Style</b:Title>
    <b:Year>2015</b:Year>
    <b:Author>
      <b:Author>
        <b:NameList>
          <b:Person>
            <b:Last>Bewig</b:Last>
            <b:First>Philip</b:First>
            <b:Middle>L.</b:Middle>
          </b:Person>
        </b:NameList>
      </b:Author>
    </b:Author>
    <b:Publisher>Philip L. Bewig</b:Publisher>
    <b:City>Saint Louis, Missouri</b:City>
    <b:RefOrder>1</b:RefOrder>
  </b:Source>
  <b:Source>
    <b:Tag>Raj</b:Tag>
    <b:SourceType>Report</b:SourceType>
    <b:Guid>{8B054E47-8067-3242-B55A-6156CAFAA1C0}</b:Guid>
    <b:Author>
      <b:Author>
        <b:Corporate>National Center for Data Mining </b:Corporate>
      </b:Author>
    </b:Author>
    <b:Title>DaVis: A tool for Visualizing Data Quality: Rajmonda Sulo* Stephen Eick † Robert Grossman‡</b:Title>
    <b:Publisher>National Center for Data Mining</b:Publisher>
    <b:City>Chicago</b:City>
    <b:RefOrder>6</b:RefOrder>
  </b:Source>
  <b:Source>
    <b:Tag>Pat18</b:Tag>
    <b:SourceType>Report</b:SourceType>
    <b:Guid>{5AA909C6-C4CF-B645-9521-789465D4A61E}</b:Guid>
    <b:Author>
      <b:Author>
        <b:NameList>
          <b:Person>
            <b:Last>O'Berine</b:Last>
            <b:First>Patrick</b:First>
          </b:Person>
        </b:NameList>
      </b:Author>
    </b:Author>
    <b:Title>Information and Data Quality in Spreadsheets </b:Title>
    <b:Publisher>Systems Modelling Ltd </b:Publisher>
    <b:City>Wexford </b:City>
    <b:Year>2018</b:Year>
    <b:RefOrder>7</b:RefOrder>
  </b:Source>
  <b:Source>
    <b:Tag>Sor18</b:Tag>
    <b:SourceType>Book</b:SourceType>
    <b:Guid>{9144FF52-3392-A744-8AFD-B6686785FBC2}</b:Guid>
    <b:Title>Data Analytics and Big Data </b:Title>
    <b:Publisher>John Wiley &amp;Sons, Inc. </b:Publisher>
    <b:City>London and Hoboken</b:City>
    <b:Year>2018</b:Year>
    <b:Author>
      <b:Author>
        <b:NameList>
          <b:Person>
            <b:Last>Sedkaoui</b:Last>
            <b:First>Soraya</b:First>
          </b:Person>
        </b:NameList>
      </b:Author>
    </b:Author>
    <b:RefOrder>2</b:RefOrder>
  </b:Source>
  <b:Source>
    <b:Tag>Jam12</b:Tag>
    <b:SourceType>Report</b:SourceType>
    <b:Guid>{1AF5FA82-DD1A-694B-B875-22D677726BA5}</b:Guid>
    <b:Title>Business Analytics: The Next Frontier for Decision Sciences</b:Title>
    <b:Publisher>Carl H. Lindner College of Business, University of Cincinnati</b:Publisher>
    <b:Year>2012</b:Year>
    <b:Author>
      <b:Author>
        <b:NameList>
          <b:Person>
            <b:Last>Evans</b:Last>
            <b:First>James</b:First>
            <b:Middle>R.</b:Middle>
          </b:Person>
        </b:NameList>
      </b:Author>
    </b:Author>
    <b:RefOrder>3</b:RefOrder>
  </b:Source>
  <b:Source>
    <b:Tag>Placeholder1</b:Tag>
    <b:SourceType>Report</b:SourceType>
    <b:Guid>{1947FF23-4655-3148-9F37-DDF9B6A5BF69}</b:Guid>
    <b:RefOrder>9</b:RefOrder>
  </b:Source>
  <b:Source>
    <b:Tag>DMa99</b:Tag>
    <b:SourceType>JournalArticle</b:SourceType>
    <b:Guid>{3AAF28DD-77BC-864A-8E65-0EDC4F5058C5}</b:Guid>
    <b:Title>A framework for building spreadsheet based decision models</b:Title>
    <b:Year>1999</b:Year>
    <b:Author>
      <b:Author>
        <b:NameList>
          <b:Person>
            <b:Last>Mather</b:Last>
            <b:First>D</b:First>
          </b:Person>
        </b:NameList>
      </b:Author>
    </b:Author>
    <b:JournalName>Journal of the Operational Research Society </b:JournalName>
    <b:Pages>70-74</b:Pages>
    <b:RefOrder>4</b:RefOrder>
  </b:Source>
  <b:Source>
    <b:Tag>mym19</b:Tag>
    <b:SourceType>InternetSite</b:SourceType>
    <b:Guid>{4A0AB5FF-5625-9045-A13F-6C9D1D137C02}</b:Guid>
    <b:Title>Types of Data &amp; Measurement Scales: Nominal, Ordinal, Interval and Ratio</b:Title>
    <b:Year>2019</b:Year>
    <b:Author>
      <b:Author>
        <b:NameList>
          <b:Person>
            <b:Last>methods</b:Last>
            <b:First>my</b:First>
            <b:Middle>market research</b:Middle>
          </b:Person>
        </b:NameList>
      </b:Author>
    </b:Author>
    <b:InternetSiteTitle>my market research methods</b:InternetSiteTitle>
    <b:URL>https://www.mymarketresearchmethods.com/types-of-data-nominal-ordinal-interval-ratio/</b:URL>
    <b:Month>September </b:Month>
    <b:Day>3</b:Day>
    <b:RefOrder>5</b:RefOrder>
  </b:Source>
  <b:Source>
    <b:Tag>DrK11</b:Tag>
    <b:SourceType>Report</b:SourceType>
    <b:Guid>{CCB8F2B6-22F4-F540-837F-5D18D2F4C767}</b:Guid>
    <b:Title>Spreadsheets in Financial Departments: An Automated Analysis of 65,000 Spreadsheets using the Luminous Technology </b:Title>
    <b:Year>2011</b:Year>
    <b:Author>
      <b:Author>
        <b:NameList>
          <b:Person>
            <b:Last>Dr. Kevin McDaid</b:Last>
            <b:First>Dr</b:First>
            <b:Middle>Ronan MacRuairi, Mr. Neil Clynch, Mr. Kevin Logue, Mr. Cian Clancy, Mr. Shane Hayes</b:Middle>
          </b:Person>
        </b:NameList>
      </b:Author>
    </b:Author>
    <b:Publisher>Technology</b:Publisher>
    <b:RefOrder>8</b:RefOrder>
  </b:Source>
</b:Sources>
</file>

<file path=customXml/itemProps1.xml><?xml version="1.0" encoding="utf-8"?>
<ds:datastoreItem xmlns:ds="http://schemas.openxmlformats.org/officeDocument/2006/customXml" ds:itemID="{C77E718E-F70F-224A-87E0-36D438A4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759</TotalTime>
  <Pages>15</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Rossiter (1909920)</dc:creator>
  <cp:keywords/>
  <dc:description/>
  <cp:lastModifiedBy>Lois Rossiter (1909920)</cp:lastModifiedBy>
  <cp:revision>34</cp:revision>
  <dcterms:created xsi:type="dcterms:W3CDTF">2019-12-27T18:35:00Z</dcterms:created>
  <dcterms:modified xsi:type="dcterms:W3CDTF">2020-01-10T14:40:00Z</dcterms:modified>
</cp:coreProperties>
</file>