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094169" w14:textId="77777777" w:rsidR="00404D8C" w:rsidRDefault="00404D8C" w:rsidP="009322A4"/>
    <w:p w14:paraId="431F10AB" w14:textId="77777777" w:rsidR="00C4659E" w:rsidRDefault="00C4659E" w:rsidP="00C4659E"/>
    <w:p w14:paraId="19CF3A74" w14:textId="77777777" w:rsidR="00C4659E" w:rsidRDefault="00C4659E" w:rsidP="00C4659E"/>
    <w:p w14:paraId="3E022ECF" w14:textId="77777777" w:rsidR="00C4659E" w:rsidRDefault="00C4659E" w:rsidP="00C4659E"/>
    <w:p w14:paraId="74CA9DA7" w14:textId="77777777" w:rsidR="00C4659E" w:rsidRDefault="00C4659E" w:rsidP="00C4659E"/>
    <w:p w14:paraId="1C0F036F" w14:textId="77777777" w:rsidR="00C4659E" w:rsidRDefault="00C4659E" w:rsidP="00C4659E"/>
    <w:p w14:paraId="0703853B" w14:textId="77777777" w:rsidR="0044437D" w:rsidRDefault="0044437D" w:rsidP="0044437D">
      <w:pPr>
        <w:jc w:val="center"/>
        <w:rPr>
          <w:sz w:val="44"/>
          <w:szCs w:val="44"/>
        </w:rPr>
      </w:pPr>
    </w:p>
    <w:p w14:paraId="2D1ADBFC" w14:textId="548C4E04" w:rsidR="00C4659E" w:rsidRPr="0044437D" w:rsidRDefault="0044437D" w:rsidP="0044437D">
      <w:pPr>
        <w:jc w:val="center"/>
        <w:rPr>
          <w:sz w:val="44"/>
          <w:szCs w:val="44"/>
        </w:rPr>
      </w:pPr>
      <w:r w:rsidRPr="0044437D">
        <w:rPr>
          <w:sz w:val="44"/>
          <w:szCs w:val="44"/>
        </w:rPr>
        <w:t xml:space="preserve">Effective </w:t>
      </w:r>
      <w:r w:rsidR="004135A4" w:rsidRPr="0044437D">
        <w:rPr>
          <w:sz w:val="44"/>
          <w:szCs w:val="44"/>
        </w:rPr>
        <w:t>Teamwork</w:t>
      </w:r>
      <w:r w:rsidRPr="0044437D">
        <w:rPr>
          <w:sz w:val="44"/>
          <w:szCs w:val="44"/>
        </w:rPr>
        <w:t xml:space="preserve"> and Communication</w:t>
      </w:r>
    </w:p>
    <w:p w14:paraId="7A762B2F" w14:textId="77777777" w:rsidR="00C4659E" w:rsidRDefault="00C4659E" w:rsidP="00C4659E"/>
    <w:p w14:paraId="2263A5B5" w14:textId="220AF59C" w:rsidR="00C4659E" w:rsidRDefault="00421C70" w:rsidP="00C4659E">
      <w:r>
        <w:t>Student: Alexandra-Maria Cozma</w:t>
      </w:r>
    </w:p>
    <w:p w14:paraId="53DA328F" w14:textId="60C2816A" w:rsidR="00C4659E" w:rsidRDefault="00C4659E" w:rsidP="00BE14BE"/>
    <w:p w14:paraId="74D27A2D" w14:textId="77777777" w:rsidR="00C4659E" w:rsidRDefault="00C4659E" w:rsidP="00C4659E"/>
    <w:p w14:paraId="49A61592" w14:textId="77777777" w:rsidR="00C4659E" w:rsidRDefault="00C4659E" w:rsidP="00C4659E"/>
    <w:p w14:paraId="03965A62" w14:textId="77777777" w:rsidR="00C4659E" w:rsidRDefault="00C4659E" w:rsidP="00C4659E"/>
    <w:p w14:paraId="3A161AFF" w14:textId="77777777" w:rsidR="00C4659E" w:rsidRDefault="00C4659E" w:rsidP="00C4659E"/>
    <w:p w14:paraId="7D1687B8" w14:textId="77777777" w:rsidR="00C4659E" w:rsidRDefault="00C4659E" w:rsidP="00C4659E"/>
    <w:p w14:paraId="64618AF0" w14:textId="77777777" w:rsidR="00C4659E" w:rsidRDefault="00C4659E" w:rsidP="00C4659E"/>
    <w:p w14:paraId="0D1C0503" w14:textId="77777777" w:rsidR="00C4659E" w:rsidRDefault="00C4659E" w:rsidP="00C4659E"/>
    <w:p w14:paraId="06F9062E" w14:textId="77777777" w:rsidR="00C4659E" w:rsidRDefault="00C4659E" w:rsidP="00C4659E"/>
    <w:p w14:paraId="1A6ECE22" w14:textId="77777777" w:rsidR="00C4659E" w:rsidRDefault="00C4659E" w:rsidP="00C4659E"/>
    <w:p w14:paraId="27E6A367" w14:textId="77777777" w:rsidR="00C4659E" w:rsidRDefault="00C4659E" w:rsidP="00C4659E"/>
    <w:sdt>
      <w:sdtPr>
        <w:rPr>
          <w:rFonts w:ascii="Arial" w:eastAsiaTheme="minorHAnsi" w:hAnsi="Arial" w:cstheme="minorBidi"/>
          <w:color w:val="auto"/>
          <w:sz w:val="22"/>
          <w:szCs w:val="22"/>
          <w:lang w:val="en-GB"/>
        </w:rPr>
        <w:id w:val="1570302865"/>
        <w:docPartObj>
          <w:docPartGallery w:val="Table of Contents"/>
          <w:docPartUnique/>
        </w:docPartObj>
      </w:sdtPr>
      <w:sdtEndPr>
        <w:rPr>
          <w:b/>
          <w:bCs/>
          <w:noProof/>
        </w:rPr>
      </w:sdtEndPr>
      <w:sdtContent>
        <w:p w14:paraId="561770F8" w14:textId="77777777" w:rsidR="0044437D" w:rsidRPr="001A6E6D" w:rsidRDefault="0044437D">
          <w:pPr>
            <w:pStyle w:val="TOCHeading"/>
            <w:rPr>
              <w:b/>
              <w:bCs/>
              <w:color w:val="262626" w:themeColor="text1" w:themeTint="D9"/>
            </w:rPr>
          </w:pPr>
          <w:r w:rsidRPr="001A6E6D">
            <w:rPr>
              <w:b/>
              <w:bCs/>
              <w:color w:val="262626" w:themeColor="text1" w:themeTint="D9"/>
            </w:rPr>
            <w:t>Table of Contents</w:t>
          </w:r>
        </w:p>
        <w:p w14:paraId="5C55D008" w14:textId="77777777" w:rsidR="00A34F84" w:rsidRDefault="0044437D">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16733705" w:history="1">
            <w:r w:rsidR="00A34F84" w:rsidRPr="00232B49">
              <w:rPr>
                <w:rStyle w:val="Hyperlink"/>
                <w:noProof/>
              </w:rPr>
              <w:t>1.</w:t>
            </w:r>
            <w:r w:rsidR="00A34F84">
              <w:rPr>
                <w:rFonts w:asciiTheme="minorHAnsi" w:eastAsiaTheme="minorEastAsia" w:hAnsiTheme="minorHAnsi"/>
                <w:noProof/>
                <w:lang w:eastAsia="en-GB"/>
              </w:rPr>
              <w:tab/>
            </w:r>
            <w:r w:rsidR="00A34F84" w:rsidRPr="00232B49">
              <w:rPr>
                <w:rStyle w:val="Hyperlink"/>
                <w:noProof/>
              </w:rPr>
              <w:t>Introduction</w:t>
            </w:r>
            <w:r w:rsidR="00A34F84">
              <w:rPr>
                <w:noProof/>
                <w:webHidden/>
              </w:rPr>
              <w:tab/>
            </w:r>
            <w:r w:rsidR="00A34F84">
              <w:rPr>
                <w:noProof/>
                <w:webHidden/>
              </w:rPr>
              <w:fldChar w:fldCharType="begin"/>
            </w:r>
            <w:r w:rsidR="00A34F84">
              <w:rPr>
                <w:noProof/>
                <w:webHidden/>
              </w:rPr>
              <w:instrText xml:space="preserve"> PAGEREF _Toc116733705 \h </w:instrText>
            </w:r>
            <w:r w:rsidR="00A34F84">
              <w:rPr>
                <w:noProof/>
                <w:webHidden/>
              </w:rPr>
            </w:r>
            <w:r w:rsidR="00A34F84">
              <w:rPr>
                <w:noProof/>
                <w:webHidden/>
              </w:rPr>
              <w:fldChar w:fldCharType="separate"/>
            </w:r>
            <w:r w:rsidR="00A34F84">
              <w:rPr>
                <w:noProof/>
                <w:webHidden/>
              </w:rPr>
              <w:t>3</w:t>
            </w:r>
            <w:r w:rsidR="00A34F84">
              <w:rPr>
                <w:noProof/>
                <w:webHidden/>
              </w:rPr>
              <w:fldChar w:fldCharType="end"/>
            </w:r>
          </w:hyperlink>
        </w:p>
        <w:p w14:paraId="631A98FF" w14:textId="77777777" w:rsidR="00A34F84" w:rsidRDefault="00000000">
          <w:pPr>
            <w:pStyle w:val="TOC1"/>
            <w:tabs>
              <w:tab w:val="left" w:pos="440"/>
              <w:tab w:val="right" w:leader="dot" w:pos="9016"/>
            </w:tabs>
            <w:rPr>
              <w:rFonts w:asciiTheme="minorHAnsi" w:eastAsiaTheme="minorEastAsia" w:hAnsiTheme="minorHAnsi"/>
              <w:noProof/>
              <w:lang w:eastAsia="en-GB"/>
            </w:rPr>
          </w:pPr>
          <w:hyperlink w:anchor="_Toc116733706" w:history="1">
            <w:r w:rsidR="00A34F84" w:rsidRPr="00232B49">
              <w:rPr>
                <w:rStyle w:val="Hyperlink"/>
                <w:noProof/>
              </w:rPr>
              <w:t>2.</w:t>
            </w:r>
            <w:r w:rsidR="00A34F84">
              <w:rPr>
                <w:rFonts w:asciiTheme="minorHAnsi" w:eastAsiaTheme="minorEastAsia" w:hAnsiTheme="minorHAnsi"/>
                <w:noProof/>
                <w:lang w:eastAsia="en-GB"/>
              </w:rPr>
              <w:tab/>
            </w:r>
            <w:r w:rsidR="00A34F84" w:rsidRPr="00232B49">
              <w:rPr>
                <w:rStyle w:val="Hyperlink"/>
                <w:noProof/>
              </w:rPr>
              <w:t>Three models of communication</w:t>
            </w:r>
            <w:r w:rsidR="00A34F84">
              <w:rPr>
                <w:noProof/>
                <w:webHidden/>
              </w:rPr>
              <w:tab/>
            </w:r>
            <w:r w:rsidR="00A34F84">
              <w:rPr>
                <w:noProof/>
                <w:webHidden/>
              </w:rPr>
              <w:fldChar w:fldCharType="begin"/>
            </w:r>
            <w:r w:rsidR="00A34F84">
              <w:rPr>
                <w:noProof/>
                <w:webHidden/>
              </w:rPr>
              <w:instrText xml:space="preserve"> PAGEREF _Toc116733706 \h </w:instrText>
            </w:r>
            <w:r w:rsidR="00A34F84">
              <w:rPr>
                <w:noProof/>
                <w:webHidden/>
              </w:rPr>
            </w:r>
            <w:r w:rsidR="00A34F84">
              <w:rPr>
                <w:noProof/>
                <w:webHidden/>
              </w:rPr>
              <w:fldChar w:fldCharType="separate"/>
            </w:r>
            <w:r w:rsidR="00A34F84">
              <w:rPr>
                <w:noProof/>
                <w:webHidden/>
              </w:rPr>
              <w:t>3</w:t>
            </w:r>
            <w:r w:rsidR="00A34F84">
              <w:rPr>
                <w:noProof/>
                <w:webHidden/>
              </w:rPr>
              <w:fldChar w:fldCharType="end"/>
            </w:r>
          </w:hyperlink>
        </w:p>
        <w:p w14:paraId="0E6C6387" w14:textId="77777777" w:rsidR="00A34F84" w:rsidRDefault="00000000">
          <w:pPr>
            <w:pStyle w:val="TOC1"/>
            <w:tabs>
              <w:tab w:val="left" w:pos="440"/>
              <w:tab w:val="right" w:leader="dot" w:pos="9016"/>
            </w:tabs>
            <w:rPr>
              <w:rFonts w:asciiTheme="minorHAnsi" w:eastAsiaTheme="minorEastAsia" w:hAnsiTheme="minorHAnsi"/>
              <w:noProof/>
              <w:lang w:eastAsia="en-GB"/>
            </w:rPr>
          </w:pPr>
          <w:hyperlink w:anchor="_Toc116733707" w:history="1">
            <w:r w:rsidR="00A34F84" w:rsidRPr="00232B49">
              <w:rPr>
                <w:rStyle w:val="Hyperlink"/>
                <w:noProof/>
              </w:rPr>
              <w:t>3.</w:t>
            </w:r>
            <w:r w:rsidR="00A34F84">
              <w:rPr>
                <w:rFonts w:asciiTheme="minorHAnsi" w:eastAsiaTheme="minorEastAsia" w:hAnsiTheme="minorHAnsi"/>
                <w:noProof/>
                <w:lang w:eastAsia="en-GB"/>
              </w:rPr>
              <w:tab/>
            </w:r>
            <w:r w:rsidR="00A34F84" w:rsidRPr="00232B49">
              <w:rPr>
                <w:rStyle w:val="Hyperlink"/>
                <w:noProof/>
              </w:rPr>
              <w:t>Communication skills</w:t>
            </w:r>
            <w:r w:rsidR="00A34F84">
              <w:rPr>
                <w:noProof/>
                <w:webHidden/>
              </w:rPr>
              <w:tab/>
            </w:r>
            <w:r w:rsidR="00A34F84">
              <w:rPr>
                <w:noProof/>
                <w:webHidden/>
              </w:rPr>
              <w:fldChar w:fldCharType="begin"/>
            </w:r>
            <w:r w:rsidR="00A34F84">
              <w:rPr>
                <w:noProof/>
                <w:webHidden/>
              </w:rPr>
              <w:instrText xml:space="preserve"> PAGEREF _Toc116733707 \h </w:instrText>
            </w:r>
            <w:r w:rsidR="00A34F84">
              <w:rPr>
                <w:noProof/>
                <w:webHidden/>
              </w:rPr>
            </w:r>
            <w:r w:rsidR="00A34F84">
              <w:rPr>
                <w:noProof/>
                <w:webHidden/>
              </w:rPr>
              <w:fldChar w:fldCharType="separate"/>
            </w:r>
            <w:r w:rsidR="00A34F84">
              <w:rPr>
                <w:noProof/>
                <w:webHidden/>
              </w:rPr>
              <w:t>7</w:t>
            </w:r>
            <w:r w:rsidR="00A34F84">
              <w:rPr>
                <w:noProof/>
                <w:webHidden/>
              </w:rPr>
              <w:fldChar w:fldCharType="end"/>
            </w:r>
          </w:hyperlink>
        </w:p>
        <w:p w14:paraId="6F32F34E" w14:textId="77777777" w:rsidR="00A34F84" w:rsidRDefault="00000000">
          <w:pPr>
            <w:pStyle w:val="TOC1"/>
            <w:tabs>
              <w:tab w:val="left" w:pos="440"/>
              <w:tab w:val="right" w:leader="dot" w:pos="9016"/>
            </w:tabs>
            <w:rPr>
              <w:rFonts w:asciiTheme="minorHAnsi" w:eastAsiaTheme="minorEastAsia" w:hAnsiTheme="minorHAnsi"/>
              <w:noProof/>
              <w:lang w:eastAsia="en-GB"/>
            </w:rPr>
          </w:pPr>
          <w:hyperlink w:anchor="_Toc116733708" w:history="1">
            <w:r w:rsidR="00A34F84" w:rsidRPr="00232B49">
              <w:rPr>
                <w:rStyle w:val="Hyperlink"/>
                <w:noProof/>
              </w:rPr>
              <w:t>4.</w:t>
            </w:r>
            <w:r w:rsidR="00A34F84">
              <w:rPr>
                <w:rFonts w:asciiTheme="minorHAnsi" w:eastAsiaTheme="minorEastAsia" w:hAnsiTheme="minorHAnsi"/>
                <w:noProof/>
                <w:lang w:eastAsia="en-GB"/>
              </w:rPr>
              <w:tab/>
            </w:r>
            <w:r w:rsidR="00A34F84" w:rsidRPr="00232B49">
              <w:rPr>
                <w:rStyle w:val="Hyperlink"/>
                <w:noProof/>
              </w:rPr>
              <w:t>Advantages and disadvantages of technology in communication</w:t>
            </w:r>
            <w:r w:rsidR="00A34F84">
              <w:rPr>
                <w:noProof/>
                <w:webHidden/>
              </w:rPr>
              <w:tab/>
            </w:r>
            <w:r w:rsidR="00A34F84">
              <w:rPr>
                <w:noProof/>
                <w:webHidden/>
              </w:rPr>
              <w:fldChar w:fldCharType="begin"/>
            </w:r>
            <w:r w:rsidR="00A34F84">
              <w:rPr>
                <w:noProof/>
                <w:webHidden/>
              </w:rPr>
              <w:instrText xml:space="preserve"> PAGEREF _Toc116733708 \h </w:instrText>
            </w:r>
            <w:r w:rsidR="00A34F84">
              <w:rPr>
                <w:noProof/>
                <w:webHidden/>
              </w:rPr>
            </w:r>
            <w:r w:rsidR="00A34F84">
              <w:rPr>
                <w:noProof/>
                <w:webHidden/>
              </w:rPr>
              <w:fldChar w:fldCharType="separate"/>
            </w:r>
            <w:r w:rsidR="00A34F84">
              <w:rPr>
                <w:noProof/>
                <w:webHidden/>
              </w:rPr>
              <w:t>8</w:t>
            </w:r>
            <w:r w:rsidR="00A34F84">
              <w:rPr>
                <w:noProof/>
                <w:webHidden/>
              </w:rPr>
              <w:fldChar w:fldCharType="end"/>
            </w:r>
          </w:hyperlink>
        </w:p>
        <w:p w14:paraId="10ACD932" w14:textId="77777777" w:rsidR="00A34F84" w:rsidRDefault="00000000">
          <w:pPr>
            <w:pStyle w:val="TOC1"/>
            <w:tabs>
              <w:tab w:val="left" w:pos="440"/>
              <w:tab w:val="right" w:leader="dot" w:pos="9016"/>
            </w:tabs>
            <w:rPr>
              <w:rFonts w:asciiTheme="minorHAnsi" w:eastAsiaTheme="minorEastAsia" w:hAnsiTheme="minorHAnsi"/>
              <w:noProof/>
              <w:lang w:eastAsia="en-GB"/>
            </w:rPr>
          </w:pPr>
          <w:hyperlink w:anchor="_Toc116733709" w:history="1">
            <w:r w:rsidR="00A34F84" w:rsidRPr="00232B49">
              <w:rPr>
                <w:rStyle w:val="Hyperlink"/>
                <w:noProof/>
              </w:rPr>
              <w:t>5.</w:t>
            </w:r>
            <w:r w:rsidR="00A34F84">
              <w:rPr>
                <w:rFonts w:asciiTheme="minorHAnsi" w:eastAsiaTheme="minorEastAsia" w:hAnsiTheme="minorHAnsi"/>
                <w:noProof/>
                <w:lang w:eastAsia="en-GB"/>
              </w:rPr>
              <w:tab/>
            </w:r>
            <w:r w:rsidR="00A34F84" w:rsidRPr="00232B49">
              <w:rPr>
                <w:rStyle w:val="Hyperlink"/>
                <w:noProof/>
              </w:rPr>
              <w:t>Conclusion</w:t>
            </w:r>
            <w:r w:rsidR="00A34F84">
              <w:rPr>
                <w:noProof/>
                <w:webHidden/>
              </w:rPr>
              <w:tab/>
            </w:r>
            <w:r w:rsidR="00A34F84">
              <w:rPr>
                <w:noProof/>
                <w:webHidden/>
              </w:rPr>
              <w:fldChar w:fldCharType="begin"/>
            </w:r>
            <w:r w:rsidR="00A34F84">
              <w:rPr>
                <w:noProof/>
                <w:webHidden/>
              </w:rPr>
              <w:instrText xml:space="preserve"> PAGEREF _Toc116733709 \h </w:instrText>
            </w:r>
            <w:r w:rsidR="00A34F84">
              <w:rPr>
                <w:noProof/>
                <w:webHidden/>
              </w:rPr>
            </w:r>
            <w:r w:rsidR="00A34F84">
              <w:rPr>
                <w:noProof/>
                <w:webHidden/>
              </w:rPr>
              <w:fldChar w:fldCharType="separate"/>
            </w:r>
            <w:r w:rsidR="00A34F84">
              <w:rPr>
                <w:noProof/>
                <w:webHidden/>
              </w:rPr>
              <w:t>9</w:t>
            </w:r>
            <w:r w:rsidR="00A34F84">
              <w:rPr>
                <w:noProof/>
                <w:webHidden/>
              </w:rPr>
              <w:fldChar w:fldCharType="end"/>
            </w:r>
          </w:hyperlink>
        </w:p>
        <w:p w14:paraId="52150F55" w14:textId="77777777" w:rsidR="00A34F84" w:rsidRDefault="00000000">
          <w:pPr>
            <w:pStyle w:val="TOC1"/>
            <w:tabs>
              <w:tab w:val="left" w:pos="440"/>
              <w:tab w:val="right" w:leader="dot" w:pos="9016"/>
            </w:tabs>
            <w:rPr>
              <w:rFonts w:asciiTheme="minorHAnsi" w:eastAsiaTheme="minorEastAsia" w:hAnsiTheme="minorHAnsi"/>
              <w:noProof/>
              <w:lang w:eastAsia="en-GB"/>
            </w:rPr>
          </w:pPr>
          <w:hyperlink w:anchor="_Toc116733710" w:history="1">
            <w:r w:rsidR="00A34F84" w:rsidRPr="00232B49">
              <w:rPr>
                <w:rStyle w:val="Hyperlink"/>
                <w:noProof/>
              </w:rPr>
              <w:t>6.</w:t>
            </w:r>
            <w:r w:rsidR="00A34F84">
              <w:rPr>
                <w:rFonts w:asciiTheme="minorHAnsi" w:eastAsiaTheme="minorEastAsia" w:hAnsiTheme="minorHAnsi"/>
                <w:noProof/>
                <w:lang w:eastAsia="en-GB"/>
              </w:rPr>
              <w:tab/>
            </w:r>
            <w:r w:rsidR="00A34F84" w:rsidRPr="00232B49">
              <w:rPr>
                <w:rStyle w:val="Hyperlink"/>
                <w:noProof/>
              </w:rPr>
              <w:t>References:</w:t>
            </w:r>
            <w:r w:rsidR="00A34F84">
              <w:rPr>
                <w:noProof/>
                <w:webHidden/>
              </w:rPr>
              <w:tab/>
            </w:r>
            <w:r w:rsidR="00A34F84">
              <w:rPr>
                <w:noProof/>
                <w:webHidden/>
              </w:rPr>
              <w:fldChar w:fldCharType="begin"/>
            </w:r>
            <w:r w:rsidR="00A34F84">
              <w:rPr>
                <w:noProof/>
                <w:webHidden/>
              </w:rPr>
              <w:instrText xml:space="preserve"> PAGEREF _Toc116733710 \h </w:instrText>
            </w:r>
            <w:r w:rsidR="00A34F84">
              <w:rPr>
                <w:noProof/>
                <w:webHidden/>
              </w:rPr>
            </w:r>
            <w:r w:rsidR="00A34F84">
              <w:rPr>
                <w:noProof/>
                <w:webHidden/>
              </w:rPr>
              <w:fldChar w:fldCharType="separate"/>
            </w:r>
            <w:r w:rsidR="00A34F84">
              <w:rPr>
                <w:noProof/>
                <w:webHidden/>
              </w:rPr>
              <w:t>10</w:t>
            </w:r>
            <w:r w:rsidR="00A34F84">
              <w:rPr>
                <w:noProof/>
                <w:webHidden/>
              </w:rPr>
              <w:fldChar w:fldCharType="end"/>
            </w:r>
          </w:hyperlink>
        </w:p>
        <w:p w14:paraId="0CFA0440" w14:textId="77777777" w:rsidR="0044437D" w:rsidRDefault="0044437D">
          <w:r>
            <w:rPr>
              <w:b/>
              <w:bCs/>
              <w:noProof/>
            </w:rPr>
            <w:fldChar w:fldCharType="end"/>
          </w:r>
        </w:p>
      </w:sdtContent>
    </w:sdt>
    <w:p w14:paraId="6E81D2F4" w14:textId="77777777" w:rsidR="00C4659E" w:rsidRDefault="00C4659E" w:rsidP="00C4659E"/>
    <w:p w14:paraId="0586D454" w14:textId="77777777" w:rsidR="00C4659E" w:rsidRDefault="00C4659E" w:rsidP="00C4659E"/>
    <w:p w14:paraId="208C4D65" w14:textId="77777777" w:rsidR="00C4659E" w:rsidRDefault="00C4659E" w:rsidP="00C4659E"/>
    <w:p w14:paraId="4181DBFB" w14:textId="77777777" w:rsidR="00C4659E" w:rsidRDefault="00C4659E" w:rsidP="00C4659E"/>
    <w:p w14:paraId="2DE1002E" w14:textId="77777777" w:rsidR="00C4659E" w:rsidRDefault="00C4659E" w:rsidP="00C4659E"/>
    <w:p w14:paraId="2BD0AFF1" w14:textId="77777777" w:rsidR="00C4659E" w:rsidRDefault="00C4659E" w:rsidP="00C4659E"/>
    <w:p w14:paraId="7FFA721C" w14:textId="77777777" w:rsidR="00C4659E" w:rsidRDefault="00C4659E" w:rsidP="00C4659E"/>
    <w:p w14:paraId="45F899E7" w14:textId="77777777" w:rsidR="00C4659E" w:rsidRDefault="00C4659E" w:rsidP="00C4659E"/>
    <w:p w14:paraId="6D3504F6" w14:textId="77777777" w:rsidR="00C4659E" w:rsidRDefault="00C4659E" w:rsidP="00C4659E"/>
    <w:p w14:paraId="260C4D9A" w14:textId="77777777" w:rsidR="00C4659E" w:rsidRDefault="00C4659E" w:rsidP="00C4659E"/>
    <w:p w14:paraId="4109C6B7" w14:textId="77777777" w:rsidR="00C4659E" w:rsidRDefault="00C4659E" w:rsidP="00C4659E"/>
    <w:p w14:paraId="2F19360B" w14:textId="77777777" w:rsidR="00C4659E" w:rsidRDefault="00C4659E" w:rsidP="00C4659E"/>
    <w:p w14:paraId="753B1C7C" w14:textId="77777777" w:rsidR="00C4659E" w:rsidRDefault="00C4659E" w:rsidP="00C4659E"/>
    <w:p w14:paraId="77C0AEBD" w14:textId="77777777" w:rsidR="00C4659E" w:rsidRDefault="00C4659E" w:rsidP="00C4659E"/>
    <w:p w14:paraId="35FC85DE" w14:textId="77777777" w:rsidR="00C4659E" w:rsidRDefault="00C4659E" w:rsidP="00C4659E"/>
    <w:p w14:paraId="33A85D35" w14:textId="77777777" w:rsidR="00C4659E" w:rsidRDefault="00C4659E" w:rsidP="00C4659E"/>
    <w:p w14:paraId="5D0C7FA3" w14:textId="77777777" w:rsidR="00C4659E" w:rsidRDefault="00C4659E" w:rsidP="00C4659E"/>
    <w:p w14:paraId="438971B2" w14:textId="77777777" w:rsidR="00C4659E" w:rsidRDefault="00C4659E" w:rsidP="00C4659E"/>
    <w:p w14:paraId="0ADB9F92" w14:textId="77777777" w:rsidR="00C4659E" w:rsidRDefault="00C4659E" w:rsidP="00C4659E"/>
    <w:p w14:paraId="268558B7" w14:textId="77777777" w:rsidR="009322A4" w:rsidRDefault="008224E0" w:rsidP="0044437D">
      <w:pPr>
        <w:pStyle w:val="Heading1"/>
        <w:numPr>
          <w:ilvl w:val="0"/>
          <w:numId w:val="5"/>
        </w:numPr>
      </w:pPr>
      <w:bookmarkStart w:id="0" w:name="_Toc116733705"/>
      <w:r>
        <w:t>Introduction</w:t>
      </w:r>
      <w:bookmarkEnd w:id="0"/>
      <w:r>
        <w:t xml:space="preserve"> </w:t>
      </w:r>
    </w:p>
    <w:p w14:paraId="64A9328E" w14:textId="77777777" w:rsidR="009F4814" w:rsidRPr="001A6E6D" w:rsidRDefault="009F4814" w:rsidP="009F4814">
      <w:pPr>
        <w:rPr>
          <w:rFonts w:cs="Arial"/>
        </w:rPr>
      </w:pPr>
      <w:r w:rsidRPr="001A6E6D">
        <w:rPr>
          <w:rFonts w:cs="Arial"/>
        </w:rPr>
        <w:t xml:space="preserve">Communication </w:t>
      </w:r>
      <w:r w:rsidR="00EA13A7" w:rsidRPr="001A6E6D">
        <w:rPr>
          <w:rFonts w:cs="Arial"/>
        </w:rPr>
        <w:t>is considered</w:t>
      </w:r>
      <w:r w:rsidRPr="001A6E6D">
        <w:rPr>
          <w:rFonts w:cs="Arial"/>
        </w:rPr>
        <w:t xml:space="preserve"> the process of transmission of information between two or more parties by using </w:t>
      </w:r>
      <w:r w:rsidR="00EA13A7" w:rsidRPr="001A6E6D">
        <w:rPr>
          <w:rFonts w:cs="Arial"/>
        </w:rPr>
        <w:t xml:space="preserve">a </w:t>
      </w:r>
      <w:r w:rsidRPr="001A6E6D">
        <w:rPr>
          <w:rFonts w:cs="Arial"/>
        </w:rPr>
        <w:t>specific medium. It helps to develop meaning among individuals, groups or entities by using easily understandable signs, words, symbols or other semiotic conventions</w:t>
      </w:r>
      <w:r w:rsidR="00695533" w:rsidRPr="001A6E6D">
        <w:rPr>
          <w:rFonts w:cs="Arial"/>
        </w:rPr>
        <w:t xml:space="preserve"> </w:t>
      </w:r>
      <w:r w:rsidR="00695533" w:rsidRPr="001A6E6D">
        <w:rPr>
          <w:rFonts w:cs="Arial"/>
        </w:rPr>
        <w:lastRenderedPageBreak/>
        <w:t>(</w:t>
      </w:r>
      <w:proofErr w:type="spellStart"/>
      <w:r w:rsidR="00695533" w:rsidRPr="001A6E6D">
        <w:rPr>
          <w:rFonts w:eastAsia="Times New Roman" w:cs="Arial"/>
          <w:lang w:eastAsia="en-GB"/>
        </w:rPr>
        <w:t>Radovic</w:t>
      </w:r>
      <w:proofErr w:type="spellEnd"/>
      <w:r w:rsidR="00695533" w:rsidRPr="001A6E6D">
        <w:rPr>
          <w:rFonts w:eastAsia="Times New Roman" w:cs="Arial"/>
          <w:lang w:eastAsia="en-GB"/>
        </w:rPr>
        <w:t xml:space="preserve"> Markovic and </w:t>
      </w:r>
      <w:proofErr w:type="spellStart"/>
      <w:r w:rsidR="00695533" w:rsidRPr="001A6E6D">
        <w:rPr>
          <w:rFonts w:eastAsia="Times New Roman" w:cs="Arial"/>
          <w:lang w:eastAsia="en-GB"/>
        </w:rPr>
        <w:t>Salamzadeh</w:t>
      </w:r>
      <w:proofErr w:type="spellEnd"/>
      <w:r w:rsidR="00695533" w:rsidRPr="001A6E6D">
        <w:rPr>
          <w:rFonts w:eastAsia="Times New Roman" w:cs="Arial"/>
          <w:lang w:eastAsia="en-GB"/>
        </w:rPr>
        <w:t>, 2018)</w:t>
      </w:r>
      <w:r w:rsidRPr="001A6E6D">
        <w:rPr>
          <w:rFonts w:cs="Arial"/>
        </w:rPr>
        <w:t xml:space="preserve">. Communication helps to create </w:t>
      </w:r>
      <w:r w:rsidR="00EA13A7" w:rsidRPr="001A6E6D">
        <w:rPr>
          <w:rFonts w:cs="Arial"/>
        </w:rPr>
        <w:t xml:space="preserve">a </w:t>
      </w:r>
      <w:r w:rsidRPr="001A6E6D">
        <w:rPr>
          <w:rFonts w:cs="Arial"/>
        </w:rPr>
        <w:t xml:space="preserve">basis of coordination </w:t>
      </w:r>
      <w:r w:rsidR="00EA13A7" w:rsidRPr="001A6E6D">
        <w:rPr>
          <w:rFonts w:cs="Arial"/>
        </w:rPr>
        <w:t>and decision-</w:t>
      </w:r>
      <w:r w:rsidRPr="001A6E6D">
        <w:rPr>
          <w:rFonts w:cs="Arial"/>
        </w:rPr>
        <w:t xml:space="preserve">making, reduce complexities, increase efficiencies, enhance </w:t>
      </w:r>
      <w:r w:rsidR="00EA13A7" w:rsidRPr="001A6E6D">
        <w:rPr>
          <w:rFonts w:cs="Arial"/>
        </w:rPr>
        <w:t xml:space="preserve">the </w:t>
      </w:r>
      <w:r w:rsidRPr="001A6E6D">
        <w:rPr>
          <w:rFonts w:cs="Arial"/>
        </w:rPr>
        <w:t>morale of the associa</w:t>
      </w:r>
      <w:r w:rsidR="00EA13A7" w:rsidRPr="001A6E6D">
        <w:rPr>
          <w:rFonts w:cs="Arial"/>
        </w:rPr>
        <w:t>ted parties etc. The barriers to</w:t>
      </w:r>
      <w:r w:rsidRPr="001A6E6D">
        <w:rPr>
          <w:rFonts w:cs="Arial"/>
        </w:rPr>
        <w:t xml:space="preserve"> communication include </w:t>
      </w:r>
      <w:r w:rsidR="00EA13A7" w:rsidRPr="001A6E6D">
        <w:rPr>
          <w:rFonts w:cs="Arial"/>
        </w:rPr>
        <w:t xml:space="preserve">the </w:t>
      </w:r>
      <w:r w:rsidRPr="001A6E6D">
        <w:rPr>
          <w:rFonts w:cs="Arial"/>
        </w:rPr>
        <w:t xml:space="preserve">inability to hear or read, lack of transparency and trust, cultural difference, </w:t>
      </w:r>
      <w:r w:rsidR="00EA13A7" w:rsidRPr="001A6E6D">
        <w:rPr>
          <w:rFonts w:cs="Arial"/>
        </w:rPr>
        <w:t xml:space="preserve">the </w:t>
      </w:r>
      <w:r w:rsidRPr="001A6E6D">
        <w:rPr>
          <w:rFonts w:cs="Arial"/>
        </w:rPr>
        <w:t xml:space="preserve">difference in communication style etc. Such barriers affect the efficiency </w:t>
      </w:r>
      <w:r w:rsidR="00EA13A7" w:rsidRPr="001A6E6D">
        <w:rPr>
          <w:rFonts w:cs="Arial"/>
        </w:rPr>
        <w:t xml:space="preserve">of communication, create </w:t>
      </w:r>
      <w:r w:rsidRPr="001A6E6D">
        <w:rPr>
          <w:rFonts w:cs="Arial"/>
        </w:rPr>
        <w:t xml:space="preserve">poor communication among the associated parties and lead to serious consequences. </w:t>
      </w:r>
    </w:p>
    <w:p w14:paraId="4A0555C4" w14:textId="77777777" w:rsidR="009F4814" w:rsidRPr="001A6E6D" w:rsidRDefault="009E06F5" w:rsidP="0044437D">
      <w:pPr>
        <w:pStyle w:val="Heading1"/>
        <w:numPr>
          <w:ilvl w:val="0"/>
          <w:numId w:val="5"/>
        </w:numPr>
        <w:rPr>
          <w:rFonts w:cs="Arial"/>
          <w:sz w:val="22"/>
          <w:szCs w:val="22"/>
        </w:rPr>
      </w:pPr>
      <w:bookmarkStart w:id="1" w:name="_Toc116733706"/>
      <w:r w:rsidRPr="001A6E6D">
        <w:rPr>
          <w:rFonts w:cs="Arial"/>
          <w:sz w:val="22"/>
          <w:szCs w:val="22"/>
        </w:rPr>
        <w:t>Three models of communication</w:t>
      </w:r>
      <w:bookmarkEnd w:id="1"/>
      <w:r w:rsidRPr="001A6E6D">
        <w:rPr>
          <w:rFonts w:cs="Arial"/>
          <w:sz w:val="22"/>
          <w:szCs w:val="22"/>
        </w:rPr>
        <w:t xml:space="preserve"> </w:t>
      </w:r>
    </w:p>
    <w:p w14:paraId="49B8146C" w14:textId="7F91A501" w:rsidR="004A603A" w:rsidRPr="001A6E6D" w:rsidRDefault="00D6093E" w:rsidP="00D6093E">
      <w:pPr>
        <w:rPr>
          <w:rFonts w:cs="Arial"/>
        </w:rPr>
      </w:pPr>
      <w:r w:rsidRPr="001A6E6D">
        <w:rPr>
          <w:rFonts w:cs="Arial"/>
        </w:rPr>
        <w:t xml:space="preserve">The concept of communication is described by different authors in their models based on their understanding and analysis. Here </w:t>
      </w:r>
      <w:r w:rsidR="00EA13A7" w:rsidRPr="001A6E6D">
        <w:rPr>
          <w:rFonts w:cs="Arial"/>
        </w:rPr>
        <w:t>is a brief discussion of</w:t>
      </w:r>
      <w:r w:rsidRPr="001A6E6D">
        <w:rPr>
          <w:rFonts w:cs="Arial"/>
        </w:rPr>
        <w:t xml:space="preserve"> three models of </w:t>
      </w:r>
      <w:r w:rsidR="004135A4" w:rsidRPr="001A6E6D">
        <w:rPr>
          <w:rFonts w:cs="Arial"/>
        </w:rPr>
        <w:t>communication:</w:t>
      </w:r>
      <w:r w:rsidRPr="001A6E6D">
        <w:rPr>
          <w:rFonts w:cs="Arial"/>
        </w:rPr>
        <w:t xml:space="preserve"> Shannon and Weaver Model, Schramm’s Model of Communication and </w:t>
      </w:r>
      <w:r w:rsidR="00421C70" w:rsidRPr="001A6E6D">
        <w:rPr>
          <w:rFonts w:cs="Arial"/>
        </w:rPr>
        <w:t>Berol’s</w:t>
      </w:r>
      <w:r w:rsidRPr="001A6E6D">
        <w:rPr>
          <w:rFonts w:cs="Arial"/>
        </w:rPr>
        <w:t xml:space="preserve"> SMCR Model of Communication:</w:t>
      </w:r>
    </w:p>
    <w:p w14:paraId="35F4535E" w14:textId="3AA5C41F" w:rsidR="008D18EA" w:rsidRPr="001A6E6D" w:rsidRDefault="00D6093E" w:rsidP="008D18EA">
      <w:pPr>
        <w:rPr>
          <w:rFonts w:cs="Arial"/>
        </w:rPr>
      </w:pPr>
      <w:r w:rsidRPr="001A6E6D">
        <w:rPr>
          <w:rFonts w:cs="Arial"/>
          <w:b/>
        </w:rPr>
        <w:t xml:space="preserve">Shannon and Weaver Model: </w:t>
      </w:r>
      <w:r w:rsidR="008D18EA" w:rsidRPr="001A6E6D">
        <w:rPr>
          <w:rFonts w:cs="Arial"/>
        </w:rPr>
        <w:t xml:space="preserve">According to this model, the sender send the massage by using different technological medium (channels) like mobile, telephone etc. </w:t>
      </w:r>
      <w:r w:rsidR="00B62B1A" w:rsidRPr="001A6E6D">
        <w:rPr>
          <w:rFonts w:cs="Arial"/>
        </w:rPr>
        <w:t xml:space="preserve">The sender encodes the </w:t>
      </w:r>
      <w:r w:rsidR="004135A4" w:rsidRPr="001A6E6D">
        <w:rPr>
          <w:rFonts w:cs="Arial"/>
        </w:rPr>
        <w:t>message,</w:t>
      </w:r>
      <w:r w:rsidR="00B62B1A" w:rsidRPr="001A6E6D">
        <w:rPr>
          <w:rFonts w:cs="Arial"/>
        </w:rPr>
        <w:t xml:space="preserve"> and the receive</w:t>
      </w:r>
      <w:r w:rsidR="00EA13A7" w:rsidRPr="001A6E6D">
        <w:rPr>
          <w:rFonts w:cs="Arial"/>
        </w:rPr>
        <w:t>r</w:t>
      </w:r>
      <w:r w:rsidR="00B62B1A" w:rsidRPr="001A6E6D">
        <w:rPr>
          <w:rFonts w:cs="Arial"/>
        </w:rPr>
        <w:t xml:space="preserve"> need</w:t>
      </w:r>
      <w:r w:rsidR="00EA13A7" w:rsidRPr="001A6E6D">
        <w:rPr>
          <w:rFonts w:cs="Arial"/>
        </w:rPr>
        <w:t>s</w:t>
      </w:r>
      <w:r w:rsidR="00B62B1A" w:rsidRPr="001A6E6D">
        <w:rPr>
          <w:rFonts w:cs="Arial"/>
        </w:rPr>
        <w:t xml:space="preserve"> to decode it to understand. However, the decoding process might be disrupted due to noise (in the channel) </w:t>
      </w:r>
      <w:r w:rsidR="0010043E" w:rsidRPr="001A6E6D">
        <w:rPr>
          <w:rFonts w:cs="Arial"/>
        </w:rPr>
        <w:t xml:space="preserve">or </w:t>
      </w:r>
      <w:r w:rsidR="00EA13A7" w:rsidRPr="001A6E6D">
        <w:rPr>
          <w:rFonts w:cs="Arial"/>
        </w:rPr>
        <w:t xml:space="preserve">the </w:t>
      </w:r>
      <w:r w:rsidR="0010043E" w:rsidRPr="001A6E6D">
        <w:rPr>
          <w:rFonts w:cs="Arial"/>
        </w:rPr>
        <w:t>lower capacity of the decoder</w:t>
      </w:r>
      <w:r w:rsidR="00D621AB" w:rsidRPr="001A6E6D">
        <w:rPr>
          <w:rFonts w:cs="Arial"/>
        </w:rPr>
        <w:t xml:space="preserve"> (</w:t>
      </w:r>
      <w:proofErr w:type="spellStart"/>
      <w:r w:rsidR="00D621AB" w:rsidRPr="001A6E6D">
        <w:rPr>
          <w:rFonts w:eastAsia="Times New Roman" w:cs="Arial"/>
          <w:lang w:eastAsia="en-GB"/>
        </w:rPr>
        <w:t>Kernbach</w:t>
      </w:r>
      <w:proofErr w:type="spellEnd"/>
      <w:r w:rsidR="00D621AB" w:rsidRPr="001A6E6D">
        <w:rPr>
          <w:rFonts w:eastAsia="Times New Roman" w:cs="Arial"/>
          <w:lang w:eastAsia="en-GB"/>
        </w:rPr>
        <w:t xml:space="preserve"> et al. 2015)</w:t>
      </w:r>
      <w:r w:rsidR="0010043E" w:rsidRPr="001A6E6D">
        <w:rPr>
          <w:rFonts w:cs="Arial"/>
        </w:rPr>
        <w:t xml:space="preserve">. As </w:t>
      </w:r>
      <w:r w:rsidR="00EA13A7" w:rsidRPr="001A6E6D">
        <w:rPr>
          <w:rFonts w:cs="Arial"/>
        </w:rPr>
        <w:t>air is considered</w:t>
      </w:r>
      <w:r w:rsidR="0010043E" w:rsidRPr="001A6E6D">
        <w:rPr>
          <w:rFonts w:cs="Arial"/>
        </w:rPr>
        <w:t xml:space="preserve"> the usual channel of communication, the noise </w:t>
      </w:r>
      <w:r w:rsidR="00861AD2" w:rsidRPr="001A6E6D">
        <w:rPr>
          <w:rFonts w:cs="Arial"/>
        </w:rPr>
        <w:t>includes</w:t>
      </w:r>
      <w:r w:rsidR="0010043E" w:rsidRPr="001A6E6D">
        <w:rPr>
          <w:rFonts w:cs="Arial"/>
        </w:rPr>
        <w:t xml:space="preserve"> the surrounding environment, people, vehicle etc. that interrupt the delivery process of</w:t>
      </w:r>
      <w:r w:rsidR="00EA13A7" w:rsidRPr="001A6E6D">
        <w:rPr>
          <w:rFonts w:cs="Arial"/>
        </w:rPr>
        <w:t xml:space="preserve"> the message and change</w:t>
      </w:r>
      <w:r w:rsidR="0010043E" w:rsidRPr="001A6E6D">
        <w:rPr>
          <w:rFonts w:cs="Arial"/>
        </w:rPr>
        <w:t xml:space="preserve"> to a different form. </w:t>
      </w:r>
      <w:r w:rsidR="00861AD2" w:rsidRPr="001A6E6D">
        <w:rPr>
          <w:rFonts w:cs="Arial"/>
        </w:rPr>
        <w:t xml:space="preserve">Due to the noise, the message is </w:t>
      </w:r>
      <w:r w:rsidR="00EA13A7" w:rsidRPr="001A6E6D">
        <w:rPr>
          <w:rFonts w:cs="Arial"/>
        </w:rPr>
        <w:t>not delivered to the receiver in</w:t>
      </w:r>
      <w:r w:rsidR="00861AD2" w:rsidRPr="001A6E6D">
        <w:rPr>
          <w:rFonts w:cs="Arial"/>
        </w:rPr>
        <w:t xml:space="preserve"> its original form and the receiver receive</w:t>
      </w:r>
      <w:r w:rsidR="00EA13A7" w:rsidRPr="001A6E6D">
        <w:rPr>
          <w:rFonts w:cs="Arial"/>
        </w:rPr>
        <w:t>s</w:t>
      </w:r>
      <w:r w:rsidR="00861AD2" w:rsidRPr="001A6E6D">
        <w:rPr>
          <w:rFonts w:cs="Arial"/>
        </w:rPr>
        <w:t xml:space="preserve"> a changed/distorted form of </w:t>
      </w:r>
      <w:r w:rsidR="00EA13A7" w:rsidRPr="001A6E6D">
        <w:rPr>
          <w:rFonts w:cs="Arial"/>
        </w:rPr>
        <w:t xml:space="preserve">the </w:t>
      </w:r>
      <w:r w:rsidR="00861AD2" w:rsidRPr="001A6E6D">
        <w:rPr>
          <w:rFonts w:cs="Arial"/>
        </w:rPr>
        <w:t xml:space="preserve">message. </w:t>
      </w:r>
      <w:r w:rsidR="00B62B1A" w:rsidRPr="001A6E6D">
        <w:rPr>
          <w:rFonts w:cs="Arial"/>
        </w:rPr>
        <w:t xml:space="preserve"> </w:t>
      </w:r>
    </w:p>
    <w:p w14:paraId="792F18B5" w14:textId="77777777" w:rsidR="008D18EA" w:rsidRPr="001A6E6D" w:rsidRDefault="008D18EA" w:rsidP="004A603A">
      <w:pPr>
        <w:autoSpaceDE w:val="0"/>
        <w:autoSpaceDN w:val="0"/>
        <w:adjustRightInd w:val="0"/>
        <w:spacing w:after="0" w:line="240" w:lineRule="auto"/>
        <w:jc w:val="left"/>
        <w:rPr>
          <w:rFonts w:cs="Arial"/>
          <w:color w:val="000000"/>
        </w:rPr>
      </w:pPr>
    </w:p>
    <w:p w14:paraId="1ED3D69C" w14:textId="77777777" w:rsidR="0044437D" w:rsidRPr="001A6E6D" w:rsidRDefault="0044437D" w:rsidP="004A603A">
      <w:pPr>
        <w:autoSpaceDE w:val="0"/>
        <w:autoSpaceDN w:val="0"/>
        <w:adjustRightInd w:val="0"/>
        <w:spacing w:after="0" w:line="240" w:lineRule="auto"/>
        <w:jc w:val="left"/>
        <w:rPr>
          <w:rFonts w:cs="Arial"/>
          <w:color w:val="000000"/>
        </w:rPr>
      </w:pPr>
    </w:p>
    <w:p w14:paraId="3FDCE614" w14:textId="77777777" w:rsidR="0044437D" w:rsidRPr="001A6E6D" w:rsidRDefault="0044437D" w:rsidP="004A603A">
      <w:pPr>
        <w:autoSpaceDE w:val="0"/>
        <w:autoSpaceDN w:val="0"/>
        <w:adjustRightInd w:val="0"/>
        <w:spacing w:after="0" w:line="240" w:lineRule="auto"/>
        <w:jc w:val="left"/>
        <w:rPr>
          <w:rFonts w:cs="Arial"/>
          <w:color w:val="000000"/>
        </w:rPr>
      </w:pPr>
    </w:p>
    <w:p w14:paraId="18736B14" w14:textId="77777777" w:rsidR="0044437D" w:rsidRPr="001A6E6D" w:rsidRDefault="0044437D" w:rsidP="004A603A">
      <w:pPr>
        <w:autoSpaceDE w:val="0"/>
        <w:autoSpaceDN w:val="0"/>
        <w:adjustRightInd w:val="0"/>
        <w:spacing w:after="0" w:line="240" w:lineRule="auto"/>
        <w:jc w:val="left"/>
        <w:rPr>
          <w:rFonts w:cs="Arial"/>
          <w:color w:val="000000"/>
        </w:rPr>
      </w:pPr>
    </w:p>
    <w:p w14:paraId="1EDFA1A1" w14:textId="77777777" w:rsidR="008D18EA" w:rsidRPr="001A6E6D" w:rsidRDefault="008D18EA" w:rsidP="004A603A">
      <w:pPr>
        <w:autoSpaceDE w:val="0"/>
        <w:autoSpaceDN w:val="0"/>
        <w:adjustRightInd w:val="0"/>
        <w:spacing w:after="0" w:line="240" w:lineRule="auto"/>
        <w:jc w:val="left"/>
        <w:rPr>
          <w:rFonts w:cs="Arial"/>
          <w:color w:val="000000"/>
        </w:rPr>
      </w:pPr>
      <w:r w:rsidRPr="001A6E6D">
        <w:rPr>
          <w:rFonts w:cs="Arial"/>
          <w:noProof/>
          <w:lang w:eastAsia="en-GB"/>
        </w:rPr>
        <w:drawing>
          <wp:inline distT="0" distB="0" distL="0" distR="0" wp14:anchorId="7ACAD498" wp14:editId="524AB94A">
            <wp:extent cx="5731510" cy="2215229"/>
            <wp:effectExtent l="0" t="0" r="2540" b="0"/>
            <wp:docPr id="1" name="Picture 1" descr="Communication studies blog by Sis Michelle: Shannon and Weaver'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munication studies blog by Sis Michelle: Shannon and Weaver's Model of  Communicati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215229"/>
                    </a:xfrm>
                    <a:prstGeom prst="rect">
                      <a:avLst/>
                    </a:prstGeom>
                    <a:noFill/>
                    <a:ln>
                      <a:noFill/>
                    </a:ln>
                  </pic:spPr>
                </pic:pic>
              </a:graphicData>
            </a:graphic>
          </wp:inline>
        </w:drawing>
      </w:r>
    </w:p>
    <w:p w14:paraId="04485C48" w14:textId="77777777" w:rsidR="001642B8" w:rsidRPr="001A6E6D" w:rsidRDefault="001642B8" w:rsidP="008D18EA">
      <w:pPr>
        <w:rPr>
          <w:rFonts w:cs="Arial"/>
        </w:rPr>
      </w:pPr>
    </w:p>
    <w:p w14:paraId="6708F1DF" w14:textId="77777777" w:rsidR="008D18EA" w:rsidRPr="001A6E6D" w:rsidRDefault="008D18EA" w:rsidP="008D18EA">
      <w:pPr>
        <w:rPr>
          <w:rFonts w:cs="Arial"/>
        </w:rPr>
      </w:pPr>
      <w:r w:rsidRPr="001A6E6D">
        <w:rPr>
          <w:rFonts w:cs="Arial"/>
        </w:rPr>
        <w:t>Figure:</w:t>
      </w:r>
      <w:r w:rsidR="001642B8" w:rsidRPr="001A6E6D">
        <w:rPr>
          <w:rFonts w:cs="Arial"/>
        </w:rPr>
        <w:t xml:space="preserve"> Shannon and Weaver Model of communication</w:t>
      </w:r>
    </w:p>
    <w:p w14:paraId="5D33EF4C" w14:textId="77777777" w:rsidR="008D18EA" w:rsidRPr="001A6E6D" w:rsidRDefault="008D18EA" w:rsidP="008D18EA">
      <w:pPr>
        <w:rPr>
          <w:rFonts w:cs="Arial"/>
        </w:rPr>
      </w:pPr>
      <w:r w:rsidRPr="001A6E6D">
        <w:rPr>
          <w:rFonts w:cs="Arial"/>
        </w:rPr>
        <w:lastRenderedPageBreak/>
        <w:t>Source:</w:t>
      </w:r>
      <w:r w:rsidR="00D621AB" w:rsidRPr="001A6E6D">
        <w:rPr>
          <w:rFonts w:cs="Arial"/>
        </w:rPr>
        <w:t xml:space="preserve"> (</w:t>
      </w:r>
      <w:proofErr w:type="spellStart"/>
      <w:r w:rsidR="00D621AB" w:rsidRPr="001A6E6D">
        <w:rPr>
          <w:rFonts w:cs="Arial"/>
        </w:rPr>
        <w:t>Hänninen</w:t>
      </w:r>
      <w:proofErr w:type="spellEnd"/>
      <w:r w:rsidR="00D621AB" w:rsidRPr="001A6E6D">
        <w:rPr>
          <w:rFonts w:cs="Arial"/>
        </w:rPr>
        <w:t xml:space="preserve"> and </w:t>
      </w:r>
      <w:proofErr w:type="spellStart"/>
      <w:r w:rsidR="00D621AB" w:rsidRPr="001A6E6D">
        <w:rPr>
          <w:rFonts w:cs="Arial"/>
        </w:rPr>
        <w:t>Karjaluoto</w:t>
      </w:r>
      <w:proofErr w:type="spellEnd"/>
      <w:r w:rsidR="00D621AB" w:rsidRPr="001A6E6D">
        <w:rPr>
          <w:rFonts w:cs="Arial"/>
        </w:rPr>
        <w:t>, 2017)</w:t>
      </w:r>
    </w:p>
    <w:p w14:paraId="2C70170B" w14:textId="5C54B63B" w:rsidR="008D18EA" w:rsidRPr="001A6E6D" w:rsidRDefault="001642B8" w:rsidP="001642B8">
      <w:pPr>
        <w:rPr>
          <w:rFonts w:cs="Arial"/>
        </w:rPr>
      </w:pPr>
      <w:r w:rsidRPr="001A6E6D">
        <w:rPr>
          <w:rFonts w:cs="Arial"/>
        </w:rPr>
        <w:t xml:space="preserve">In the case study of Maria and </w:t>
      </w:r>
      <w:r w:rsidR="004135A4" w:rsidRPr="001A6E6D">
        <w:rPr>
          <w:rFonts w:cs="Arial"/>
        </w:rPr>
        <w:t>Pedro</w:t>
      </w:r>
      <w:r w:rsidRPr="001A6E6D">
        <w:rPr>
          <w:rFonts w:cs="Arial"/>
        </w:rPr>
        <w:t xml:space="preserve">, </w:t>
      </w:r>
      <w:r w:rsidR="00EA13A7" w:rsidRPr="001A6E6D">
        <w:rPr>
          <w:rFonts w:cs="Arial"/>
        </w:rPr>
        <w:t xml:space="preserve">a </w:t>
      </w:r>
      <w:r w:rsidRPr="001A6E6D">
        <w:rPr>
          <w:rFonts w:cs="Arial"/>
        </w:rPr>
        <w:t>similar situation is observed as Maria asked her husband Pedro to bring a chicken when he come</w:t>
      </w:r>
      <w:r w:rsidR="00EA13A7" w:rsidRPr="001A6E6D">
        <w:rPr>
          <w:rFonts w:cs="Arial"/>
        </w:rPr>
        <w:t>s</w:t>
      </w:r>
      <w:r w:rsidRPr="001A6E6D">
        <w:rPr>
          <w:rFonts w:cs="Arial"/>
        </w:rPr>
        <w:t xml:space="preserve"> home. But due to noise in the channel, the message lost</w:t>
      </w:r>
      <w:r w:rsidR="00EA13A7" w:rsidRPr="001A6E6D">
        <w:rPr>
          <w:rFonts w:cs="Arial"/>
        </w:rPr>
        <w:t xml:space="preserve"> its original </w:t>
      </w:r>
      <w:r w:rsidR="004135A4" w:rsidRPr="001A6E6D">
        <w:rPr>
          <w:rFonts w:cs="Arial"/>
        </w:rPr>
        <w:t>form,</w:t>
      </w:r>
      <w:r w:rsidR="00EA13A7" w:rsidRPr="001A6E6D">
        <w:rPr>
          <w:rFonts w:cs="Arial"/>
        </w:rPr>
        <w:t xml:space="preserve"> and the word</w:t>
      </w:r>
      <w:r w:rsidRPr="001A6E6D">
        <w:rPr>
          <w:rFonts w:cs="Arial"/>
        </w:rPr>
        <w:t xml:space="preserve"> “chicken” is changed to “kitchen”. As a result, </w:t>
      </w:r>
      <w:r w:rsidR="004135A4" w:rsidRPr="001A6E6D">
        <w:rPr>
          <w:rFonts w:cs="Arial"/>
        </w:rPr>
        <w:t>Pedro</w:t>
      </w:r>
      <w:r w:rsidRPr="001A6E6D">
        <w:rPr>
          <w:rFonts w:cs="Arial"/>
        </w:rPr>
        <w:t xml:space="preserve"> failed to bring the chicken as he was asked. </w:t>
      </w:r>
      <w:r w:rsidR="009B0E6A" w:rsidRPr="001A6E6D">
        <w:rPr>
          <w:rFonts w:cs="Arial"/>
        </w:rPr>
        <w:t xml:space="preserve">Such </w:t>
      </w:r>
      <w:r w:rsidR="00EA13A7" w:rsidRPr="001A6E6D">
        <w:rPr>
          <w:rFonts w:cs="Arial"/>
        </w:rPr>
        <w:t xml:space="preserve">a </w:t>
      </w:r>
      <w:r w:rsidR="009B0E6A" w:rsidRPr="001A6E6D">
        <w:rPr>
          <w:rFonts w:cs="Arial"/>
        </w:rPr>
        <w:t xml:space="preserve">type of misunderstanding in communication can be avoided by using a clear form of </w:t>
      </w:r>
      <w:r w:rsidR="00EA13A7" w:rsidRPr="001A6E6D">
        <w:rPr>
          <w:rFonts w:cs="Arial"/>
        </w:rPr>
        <w:t xml:space="preserve">the </w:t>
      </w:r>
      <w:r w:rsidR="009B0E6A" w:rsidRPr="001A6E6D">
        <w:rPr>
          <w:rFonts w:cs="Arial"/>
        </w:rPr>
        <w:t>communication channel, be</w:t>
      </w:r>
      <w:r w:rsidR="00EA13A7" w:rsidRPr="001A6E6D">
        <w:rPr>
          <w:rFonts w:cs="Arial"/>
        </w:rPr>
        <w:t>ing</w:t>
      </w:r>
      <w:r w:rsidR="009B0E6A" w:rsidRPr="001A6E6D">
        <w:rPr>
          <w:rFonts w:cs="Arial"/>
        </w:rPr>
        <w:t xml:space="preserve"> aware of the presence of noise in the medium and avoid</w:t>
      </w:r>
      <w:r w:rsidR="00EA13A7" w:rsidRPr="001A6E6D">
        <w:rPr>
          <w:rFonts w:cs="Arial"/>
        </w:rPr>
        <w:t>ing</w:t>
      </w:r>
      <w:r w:rsidR="009B0E6A" w:rsidRPr="001A6E6D">
        <w:rPr>
          <w:rFonts w:cs="Arial"/>
        </w:rPr>
        <w:t xml:space="preserve"> noisy medium, repeating confusing words when messaging, using written communication </w:t>
      </w:r>
      <w:r w:rsidR="004135A4" w:rsidRPr="001A6E6D">
        <w:rPr>
          <w:rFonts w:cs="Arial"/>
        </w:rPr>
        <w:t>method,</w:t>
      </w:r>
      <w:r w:rsidR="009B0E6A" w:rsidRPr="001A6E6D">
        <w:rPr>
          <w:rFonts w:cs="Arial"/>
        </w:rPr>
        <w:t xml:space="preserve"> if </w:t>
      </w:r>
      <w:r w:rsidR="004135A4" w:rsidRPr="001A6E6D">
        <w:rPr>
          <w:rFonts w:cs="Arial"/>
        </w:rPr>
        <w:t>possible,</w:t>
      </w:r>
      <w:r w:rsidR="009B0E6A" w:rsidRPr="001A6E6D">
        <w:rPr>
          <w:rFonts w:cs="Arial"/>
        </w:rPr>
        <w:t xml:space="preserve"> etc.   </w:t>
      </w:r>
      <w:r w:rsidRPr="001A6E6D">
        <w:rPr>
          <w:rFonts w:cs="Arial"/>
        </w:rPr>
        <w:t xml:space="preserve"> </w:t>
      </w:r>
    </w:p>
    <w:p w14:paraId="6330D211" w14:textId="142E5029" w:rsidR="004A603A" w:rsidRPr="001A6E6D" w:rsidRDefault="0049560A" w:rsidP="004A603A">
      <w:pPr>
        <w:rPr>
          <w:rFonts w:cs="Arial"/>
        </w:rPr>
      </w:pPr>
      <w:r w:rsidRPr="001A6E6D">
        <w:rPr>
          <w:rFonts w:cs="Arial"/>
        </w:rPr>
        <w:t xml:space="preserve">I experienced a similar incident while working in my office last month. I work in the London office and </w:t>
      </w:r>
      <w:r w:rsidR="004135A4" w:rsidRPr="001A6E6D">
        <w:rPr>
          <w:rFonts w:cs="Arial"/>
        </w:rPr>
        <w:t>telephone</w:t>
      </w:r>
      <w:r w:rsidRPr="001A6E6D">
        <w:rPr>
          <w:rFonts w:cs="Arial"/>
        </w:rPr>
        <w:t xml:space="preserve"> in our California office. As soon as the desk officer received my phone, I asked her about a client name “Harper &amp; Co.” and send all relevant documents of the client. The next day when I received the documents, I noticed that the documents are labelled as “Sharper Inc.”. Due to the noise </w:t>
      </w:r>
      <w:r w:rsidR="00EA13A7" w:rsidRPr="001A6E6D">
        <w:rPr>
          <w:rFonts w:cs="Arial"/>
        </w:rPr>
        <w:t xml:space="preserve">of </w:t>
      </w:r>
      <w:r w:rsidRPr="001A6E6D">
        <w:rPr>
          <w:rFonts w:cs="Arial"/>
        </w:rPr>
        <w:t xml:space="preserve">the channel, my co-worker failed to receive the actual form of </w:t>
      </w:r>
      <w:r w:rsidR="00AE4F94" w:rsidRPr="001A6E6D">
        <w:rPr>
          <w:rFonts w:cs="Arial"/>
        </w:rPr>
        <w:t xml:space="preserve">message and both of </w:t>
      </w:r>
      <w:r w:rsidR="00EA13A7" w:rsidRPr="001A6E6D">
        <w:rPr>
          <w:rFonts w:cs="Arial"/>
        </w:rPr>
        <w:t>us had to work</w:t>
      </w:r>
      <w:r w:rsidR="00AE4F94" w:rsidRPr="001A6E6D">
        <w:rPr>
          <w:rFonts w:cs="Arial"/>
        </w:rPr>
        <w:t xml:space="preserve"> extra hours to compensate for this mistake. </w:t>
      </w:r>
      <w:r w:rsidRPr="001A6E6D">
        <w:rPr>
          <w:rFonts w:cs="Arial"/>
        </w:rPr>
        <w:t xml:space="preserve"> </w:t>
      </w:r>
    </w:p>
    <w:p w14:paraId="62F7C48B" w14:textId="2AD068D8" w:rsidR="00883EEC" w:rsidRPr="001A6E6D" w:rsidRDefault="00883EEC" w:rsidP="00883EEC">
      <w:pPr>
        <w:rPr>
          <w:rFonts w:cs="Arial"/>
        </w:rPr>
      </w:pPr>
      <w:r w:rsidRPr="001A6E6D">
        <w:rPr>
          <w:rFonts w:cs="Arial"/>
          <w:b/>
        </w:rPr>
        <w:t xml:space="preserve">Schramm’s Model of Communication: </w:t>
      </w:r>
      <w:r w:rsidR="00A31FA5" w:rsidRPr="001A6E6D">
        <w:rPr>
          <w:rFonts w:cs="Arial"/>
        </w:rPr>
        <w:t>According to this model, communication</w:t>
      </w:r>
      <w:r w:rsidR="00EA13A7" w:rsidRPr="001A6E6D">
        <w:rPr>
          <w:rFonts w:cs="Arial"/>
        </w:rPr>
        <w:t xml:space="preserve"> is considered</w:t>
      </w:r>
      <w:r w:rsidR="00A31FA5" w:rsidRPr="001A6E6D">
        <w:rPr>
          <w:rFonts w:cs="Arial"/>
        </w:rPr>
        <w:t xml:space="preserve"> a two-way process </w:t>
      </w:r>
      <w:r w:rsidR="00EA13A7" w:rsidRPr="001A6E6D">
        <w:rPr>
          <w:rFonts w:cs="Arial"/>
        </w:rPr>
        <w:t>involving</w:t>
      </w:r>
      <w:r w:rsidR="00A31FA5" w:rsidRPr="001A6E6D">
        <w:rPr>
          <w:rFonts w:cs="Arial"/>
        </w:rPr>
        <w:t xml:space="preserve"> at least two parties; the first party and the second party</w:t>
      </w:r>
      <w:r w:rsidR="00D621AB" w:rsidRPr="001A6E6D">
        <w:rPr>
          <w:rFonts w:cs="Arial"/>
        </w:rPr>
        <w:t xml:space="preserve"> (</w:t>
      </w:r>
      <w:r w:rsidR="00421C70" w:rsidRPr="001A6E6D">
        <w:rPr>
          <w:rFonts w:cs="Arial"/>
        </w:rPr>
        <w:t>Szkutak</w:t>
      </w:r>
      <w:r w:rsidR="00D621AB" w:rsidRPr="001A6E6D">
        <w:rPr>
          <w:rFonts w:cs="Arial"/>
        </w:rPr>
        <w:t xml:space="preserve"> et al. 2020)</w:t>
      </w:r>
      <w:r w:rsidR="00A31FA5" w:rsidRPr="001A6E6D">
        <w:rPr>
          <w:rFonts w:cs="Arial"/>
        </w:rPr>
        <w:t xml:space="preserve">. The </w:t>
      </w:r>
      <w:r w:rsidR="00EA13A7" w:rsidRPr="001A6E6D">
        <w:rPr>
          <w:rFonts w:cs="Arial"/>
        </w:rPr>
        <w:t>aim of encoding and decoding</w:t>
      </w:r>
      <w:r w:rsidR="00A31FA5" w:rsidRPr="001A6E6D">
        <w:rPr>
          <w:rFonts w:cs="Arial"/>
        </w:rPr>
        <w:t xml:space="preserve"> message</w:t>
      </w:r>
      <w:r w:rsidR="00EA13A7" w:rsidRPr="001A6E6D">
        <w:rPr>
          <w:rFonts w:cs="Arial"/>
        </w:rPr>
        <w:t>s</w:t>
      </w:r>
      <w:r w:rsidR="00A31FA5" w:rsidRPr="001A6E6D">
        <w:rPr>
          <w:rFonts w:cs="Arial"/>
        </w:rPr>
        <w:t xml:space="preserve"> in communication is to help the receiver to understand the message and provide feedback. Schramm’s Model of Communication conclude that the communication process must be participatory as the sender passes data and information to the receiver in the form of </w:t>
      </w:r>
      <w:r w:rsidR="00EA13A7" w:rsidRPr="001A6E6D">
        <w:rPr>
          <w:rFonts w:cs="Arial"/>
        </w:rPr>
        <w:t xml:space="preserve">a </w:t>
      </w:r>
      <w:r w:rsidR="00A31FA5" w:rsidRPr="001A6E6D">
        <w:rPr>
          <w:rFonts w:cs="Arial"/>
        </w:rPr>
        <w:t>message and as soon as the receiver receive</w:t>
      </w:r>
      <w:r w:rsidR="00EA13A7" w:rsidRPr="001A6E6D">
        <w:rPr>
          <w:rFonts w:cs="Arial"/>
        </w:rPr>
        <w:t>s</w:t>
      </w:r>
      <w:r w:rsidR="00A31FA5" w:rsidRPr="001A6E6D">
        <w:rPr>
          <w:rFonts w:cs="Arial"/>
        </w:rPr>
        <w:t xml:space="preserve"> the message, he /she must understand and interpret </w:t>
      </w:r>
      <w:r w:rsidR="00EA13A7" w:rsidRPr="001A6E6D">
        <w:rPr>
          <w:rFonts w:cs="Arial"/>
        </w:rPr>
        <w:t>it and provide</w:t>
      </w:r>
      <w:r w:rsidR="00A31FA5" w:rsidRPr="001A6E6D">
        <w:rPr>
          <w:rFonts w:cs="Arial"/>
        </w:rPr>
        <w:t xml:space="preserve"> feedback. </w:t>
      </w:r>
      <w:r w:rsidR="00617FFC" w:rsidRPr="001A6E6D">
        <w:rPr>
          <w:rFonts w:cs="Arial"/>
        </w:rPr>
        <w:t xml:space="preserve">If the sender </w:t>
      </w:r>
      <w:r w:rsidR="00EA13A7" w:rsidRPr="001A6E6D">
        <w:rPr>
          <w:rFonts w:cs="Arial"/>
        </w:rPr>
        <w:t>does not receive any feedback on</w:t>
      </w:r>
      <w:r w:rsidR="00617FFC" w:rsidRPr="001A6E6D">
        <w:rPr>
          <w:rFonts w:cs="Arial"/>
        </w:rPr>
        <w:t xml:space="preserve"> the message, the communication will be con</w:t>
      </w:r>
      <w:r w:rsidR="00EA13A7" w:rsidRPr="001A6E6D">
        <w:rPr>
          <w:rFonts w:cs="Arial"/>
        </w:rPr>
        <w:t>sidered</w:t>
      </w:r>
      <w:r w:rsidR="00617FFC" w:rsidRPr="001A6E6D">
        <w:rPr>
          <w:rFonts w:cs="Arial"/>
        </w:rPr>
        <w:t xml:space="preserve"> ineffective and incomplete. </w:t>
      </w:r>
      <w:r w:rsidR="00A31FA5" w:rsidRPr="001A6E6D">
        <w:rPr>
          <w:rFonts w:cs="Arial"/>
        </w:rPr>
        <w:t xml:space="preserve">   </w:t>
      </w:r>
    </w:p>
    <w:p w14:paraId="563BF7B0" w14:textId="77777777" w:rsidR="00883EEC" w:rsidRPr="001A6E6D" w:rsidRDefault="00A519B4" w:rsidP="00883EEC">
      <w:pPr>
        <w:rPr>
          <w:rFonts w:cs="Arial"/>
        </w:rPr>
      </w:pPr>
      <w:r w:rsidRPr="001A6E6D">
        <w:rPr>
          <w:rFonts w:cs="Arial"/>
        </w:rPr>
        <w:t>Though both are closely related, Schramm’s Model of Communication is different from Shannon and Weaver Model of communication. Shannon and Weaver focused on reducing the presence of noise in the chan</w:t>
      </w:r>
      <w:r w:rsidR="00EA13A7" w:rsidRPr="001A6E6D">
        <w:rPr>
          <w:rFonts w:cs="Arial"/>
        </w:rPr>
        <w:t>nels of communication and ensuring</w:t>
      </w:r>
      <w:r w:rsidRPr="001A6E6D">
        <w:rPr>
          <w:rFonts w:cs="Arial"/>
        </w:rPr>
        <w:t xml:space="preserve"> a clear and proper flow of </w:t>
      </w:r>
      <w:r w:rsidR="00EA13A7" w:rsidRPr="001A6E6D">
        <w:rPr>
          <w:rFonts w:cs="Arial"/>
        </w:rPr>
        <w:t xml:space="preserve">the </w:t>
      </w:r>
      <w:r w:rsidRPr="001A6E6D">
        <w:rPr>
          <w:rFonts w:cs="Arial"/>
        </w:rPr>
        <w:t>message</w:t>
      </w:r>
      <w:r w:rsidR="00D621AB" w:rsidRPr="001A6E6D">
        <w:rPr>
          <w:rFonts w:cs="Arial"/>
        </w:rPr>
        <w:t xml:space="preserve"> (</w:t>
      </w:r>
      <w:r w:rsidR="00D621AB" w:rsidRPr="001A6E6D">
        <w:rPr>
          <w:rFonts w:eastAsia="Times New Roman" w:cs="Arial"/>
          <w:lang w:eastAsia="en-GB"/>
        </w:rPr>
        <w:t>Wang et al. 2016)</w:t>
      </w:r>
      <w:r w:rsidRPr="001A6E6D">
        <w:rPr>
          <w:rFonts w:cs="Arial"/>
        </w:rPr>
        <w:t xml:space="preserve">. On the other hand, Schramm’s focuses on the response and feedback of the receiver and if the receiver fails to </w:t>
      </w:r>
      <w:r w:rsidR="00EA13A7" w:rsidRPr="001A6E6D">
        <w:rPr>
          <w:rFonts w:cs="Arial"/>
        </w:rPr>
        <w:t>respond</w:t>
      </w:r>
      <w:r w:rsidRPr="001A6E6D">
        <w:rPr>
          <w:rFonts w:cs="Arial"/>
        </w:rPr>
        <w:t xml:space="preserve">, the communication is </w:t>
      </w:r>
      <w:r w:rsidR="00721B83" w:rsidRPr="001A6E6D">
        <w:rPr>
          <w:rFonts w:cs="Arial"/>
        </w:rPr>
        <w:t>incomplete.</w:t>
      </w:r>
    </w:p>
    <w:p w14:paraId="559A0A0E" w14:textId="77777777" w:rsidR="00883EEC" w:rsidRPr="001A6E6D" w:rsidRDefault="00883EEC" w:rsidP="00883EEC">
      <w:pPr>
        <w:rPr>
          <w:rFonts w:cs="Arial"/>
        </w:rPr>
      </w:pPr>
      <w:r w:rsidRPr="001A6E6D">
        <w:rPr>
          <w:rFonts w:cs="Arial"/>
          <w:noProof/>
          <w:lang w:eastAsia="en-GB"/>
        </w:rPr>
        <w:lastRenderedPageBreak/>
        <mc:AlternateContent>
          <mc:Choice Requires="wps">
            <w:drawing>
              <wp:inline distT="0" distB="0" distL="0" distR="0" wp14:anchorId="17B31F48" wp14:editId="4DC3C700">
                <wp:extent cx="304800" cy="304800"/>
                <wp:effectExtent l="0" t="0" r="0" b="0"/>
                <wp:docPr id="2" name="Rectangle 2" descr="Wilbur Schramm's model of communication [reproduced diagram] (Lee, 2020) |  Download Scientific Diagra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4519CE9" id="Rectangle 2" o:spid="_x0000_s1026" alt="Wilbur Schramm's model of communication [reproduced diagram] (Lee, 2020) |  Download Scientific Diagram"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1A6E6D">
        <w:rPr>
          <w:rFonts w:cs="Arial"/>
        </w:rPr>
        <w:t xml:space="preserve"> </w:t>
      </w:r>
      <w:r w:rsidRPr="001A6E6D">
        <w:rPr>
          <w:rFonts w:cs="Arial"/>
          <w:noProof/>
          <w:lang w:eastAsia="en-GB"/>
        </w:rPr>
        <w:drawing>
          <wp:inline distT="0" distB="0" distL="0" distR="0" wp14:anchorId="6AB62D87" wp14:editId="69FD8EC6">
            <wp:extent cx="5204460" cy="2690441"/>
            <wp:effectExtent l="0" t="0" r="0" b="0"/>
            <wp:docPr id="3" name="Picture 3" descr="Wilbur Schramm's model of communication [reproduced diagram] (Lee, 2020)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ilbur Schramm's model of communication [reproduced diagram] (Lee, 2020) |  Download Scientific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17247" cy="2697051"/>
                    </a:xfrm>
                    <a:prstGeom prst="rect">
                      <a:avLst/>
                    </a:prstGeom>
                    <a:noFill/>
                    <a:ln>
                      <a:noFill/>
                    </a:ln>
                  </pic:spPr>
                </pic:pic>
              </a:graphicData>
            </a:graphic>
          </wp:inline>
        </w:drawing>
      </w:r>
    </w:p>
    <w:p w14:paraId="1180A33D" w14:textId="77777777" w:rsidR="00883EEC" w:rsidRPr="001A6E6D" w:rsidRDefault="00883EEC" w:rsidP="00883EEC">
      <w:pPr>
        <w:rPr>
          <w:rFonts w:cs="Arial"/>
        </w:rPr>
      </w:pPr>
      <w:r w:rsidRPr="001A6E6D">
        <w:rPr>
          <w:rFonts w:cs="Arial"/>
        </w:rPr>
        <w:t>Figure: Schramm’s Model of Communication:</w:t>
      </w:r>
    </w:p>
    <w:p w14:paraId="0F032112" w14:textId="77777777" w:rsidR="00883EEC" w:rsidRPr="001A6E6D" w:rsidRDefault="00883EEC" w:rsidP="00883EEC">
      <w:pPr>
        <w:rPr>
          <w:rFonts w:cs="Arial"/>
        </w:rPr>
      </w:pPr>
      <w:r w:rsidRPr="001A6E6D">
        <w:rPr>
          <w:rFonts w:cs="Arial"/>
        </w:rPr>
        <w:t xml:space="preserve">Source: </w:t>
      </w:r>
      <w:r w:rsidR="00D621AB" w:rsidRPr="001A6E6D">
        <w:rPr>
          <w:rFonts w:cs="Arial"/>
        </w:rPr>
        <w:t>(</w:t>
      </w:r>
      <w:proofErr w:type="spellStart"/>
      <w:r w:rsidR="00D621AB" w:rsidRPr="001A6E6D">
        <w:rPr>
          <w:rFonts w:cs="Arial"/>
        </w:rPr>
        <w:t>Malyuga</w:t>
      </w:r>
      <w:proofErr w:type="spellEnd"/>
      <w:r w:rsidR="00D621AB" w:rsidRPr="001A6E6D">
        <w:rPr>
          <w:rFonts w:cs="Arial"/>
        </w:rPr>
        <w:t xml:space="preserve"> and Orlova, 2017)</w:t>
      </w:r>
    </w:p>
    <w:p w14:paraId="06187514" w14:textId="77777777" w:rsidR="00883EEC" w:rsidRPr="001A6E6D" w:rsidRDefault="00CA4A18" w:rsidP="00883EEC">
      <w:pPr>
        <w:rPr>
          <w:rFonts w:cs="Arial"/>
        </w:rPr>
      </w:pPr>
      <w:r w:rsidRPr="001A6E6D">
        <w:rPr>
          <w:rFonts w:cs="Arial"/>
        </w:rPr>
        <w:t xml:space="preserve">The misunderstanding in the communication can be avoided by actively convincing the receiver to provide feedback. After sending a message, it is important to ensure the receiver has received the intended form of the message, understand it and </w:t>
      </w:r>
      <w:r w:rsidR="00EA13A7" w:rsidRPr="001A6E6D">
        <w:rPr>
          <w:rFonts w:cs="Arial"/>
        </w:rPr>
        <w:t>respond</w:t>
      </w:r>
      <w:r w:rsidR="00EC2F8F" w:rsidRPr="001A6E6D">
        <w:rPr>
          <w:rFonts w:cs="Arial"/>
        </w:rPr>
        <w:t xml:space="preserve"> to the sender according to the message</w:t>
      </w:r>
      <w:r w:rsidR="00D621AB" w:rsidRPr="001A6E6D">
        <w:rPr>
          <w:rFonts w:cs="Arial"/>
        </w:rPr>
        <w:t xml:space="preserve"> (Andrews, 2017)</w:t>
      </w:r>
      <w:r w:rsidR="00EC2F8F" w:rsidRPr="001A6E6D">
        <w:rPr>
          <w:rFonts w:cs="Arial"/>
        </w:rPr>
        <w:t xml:space="preserve">. </w:t>
      </w:r>
    </w:p>
    <w:p w14:paraId="735022F4" w14:textId="77777777" w:rsidR="00883EEC" w:rsidRPr="001A6E6D" w:rsidRDefault="0062132F" w:rsidP="00883EEC">
      <w:pPr>
        <w:rPr>
          <w:rFonts w:cs="Arial"/>
        </w:rPr>
      </w:pPr>
      <w:r w:rsidRPr="001A6E6D">
        <w:rPr>
          <w:rFonts w:cs="Arial"/>
        </w:rPr>
        <w:t xml:space="preserve">Last week I was attending in a meeting with my colleagues and </w:t>
      </w:r>
      <w:r w:rsidR="00EA13A7" w:rsidRPr="001A6E6D">
        <w:rPr>
          <w:rFonts w:cs="Arial"/>
        </w:rPr>
        <w:t xml:space="preserve">the </w:t>
      </w:r>
      <w:r w:rsidRPr="001A6E6D">
        <w:rPr>
          <w:rFonts w:cs="Arial"/>
        </w:rPr>
        <w:t>heads of the departments where I work. In the meeting, I was scheduled to give a presentation on the progress of two different projects we were working</w:t>
      </w:r>
      <w:r w:rsidR="00EA13A7" w:rsidRPr="001A6E6D">
        <w:rPr>
          <w:rFonts w:cs="Arial"/>
        </w:rPr>
        <w:t xml:space="preserve"> on</w:t>
      </w:r>
      <w:r w:rsidRPr="001A6E6D">
        <w:rPr>
          <w:rFonts w:cs="Arial"/>
        </w:rPr>
        <w:t xml:space="preserve">. While I was doing the presentation, the heads of the departments were discussing with themselves </w:t>
      </w:r>
      <w:r w:rsidR="00EA13A7" w:rsidRPr="001A6E6D">
        <w:rPr>
          <w:rFonts w:cs="Arial"/>
        </w:rPr>
        <w:t>and provided</w:t>
      </w:r>
      <w:r w:rsidRPr="001A6E6D">
        <w:rPr>
          <w:rFonts w:cs="Arial"/>
        </w:rPr>
        <w:t xml:space="preserve"> little attention to my presentation. After completing the presentation, I faced no question</w:t>
      </w:r>
      <w:r w:rsidR="00EA13A7" w:rsidRPr="001A6E6D">
        <w:rPr>
          <w:rFonts w:cs="Arial"/>
        </w:rPr>
        <w:t>s</w:t>
      </w:r>
      <w:r w:rsidRPr="001A6E6D">
        <w:rPr>
          <w:rFonts w:cs="Arial"/>
        </w:rPr>
        <w:t xml:space="preserve"> or received no feedback from any of the attendees (though I was expecting questions). </w:t>
      </w:r>
      <w:r w:rsidR="004C5C7F" w:rsidRPr="001A6E6D">
        <w:rPr>
          <w:rFonts w:cs="Arial"/>
        </w:rPr>
        <w:t xml:space="preserve">I feel confused </w:t>
      </w:r>
      <w:r w:rsidR="00EA13A7" w:rsidRPr="001A6E6D">
        <w:rPr>
          <w:rFonts w:cs="Arial"/>
        </w:rPr>
        <w:t xml:space="preserve">about </w:t>
      </w:r>
      <w:r w:rsidR="004C5C7F" w:rsidRPr="001A6E6D">
        <w:rPr>
          <w:rFonts w:cs="Arial"/>
        </w:rPr>
        <w:t xml:space="preserve">whether I have successfully delivered the required information or not. </w:t>
      </w:r>
      <w:r w:rsidRPr="001A6E6D">
        <w:rPr>
          <w:rFonts w:cs="Arial"/>
        </w:rPr>
        <w:t xml:space="preserve"> </w:t>
      </w:r>
    </w:p>
    <w:p w14:paraId="6459EEAA" w14:textId="77777777" w:rsidR="006C1F15" w:rsidRPr="001A6E6D" w:rsidRDefault="00883EEC" w:rsidP="007F5D23">
      <w:pPr>
        <w:rPr>
          <w:rFonts w:cs="Arial"/>
          <w:b/>
        </w:rPr>
      </w:pPr>
      <w:proofErr w:type="spellStart"/>
      <w:r w:rsidRPr="001A6E6D">
        <w:rPr>
          <w:rFonts w:cs="Arial"/>
          <w:b/>
        </w:rPr>
        <w:t>Berlo’s</w:t>
      </w:r>
      <w:proofErr w:type="spellEnd"/>
      <w:r w:rsidRPr="001A6E6D">
        <w:rPr>
          <w:rFonts w:cs="Arial"/>
          <w:b/>
        </w:rPr>
        <w:t xml:space="preserve"> SMCR Model of Communication:</w:t>
      </w:r>
      <w:r w:rsidR="00AF34C4" w:rsidRPr="001A6E6D">
        <w:rPr>
          <w:rFonts w:cs="Arial"/>
          <w:b/>
        </w:rPr>
        <w:t xml:space="preserve"> </w:t>
      </w:r>
      <w:r w:rsidR="00AF34C4" w:rsidRPr="001A6E6D">
        <w:rPr>
          <w:rFonts w:cs="Arial"/>
        </w:rPr>
        <w:t xml:space="preserve">The SMCR Model of Communication of </w:t>
      </w:r>
      <w:proofErr w:type="spellStart"/>
      <w:r w:rsidR="00AF34C4" w:rsidRPr="001A6E6D">
        <w:rPr>
          <w:rFonts w:cs="Arial"/>
        </w:rPr>
        <w:t>Berlo</w:t>
      </w:r>
      <w:proofErr w:type="spellEnd"/>
      <w:r w:rsidR="00AF34C4" w:rsidRPr="001A6E6D">
        <w:rPr>
          <w:rFonts w:cs="Arial"/>
        </w:rPr>
        <w:t xml:space="preserve"> focuses on describing th</w:t>
      </w:r>
      <w:r w:rsidR="00EA13A7" w:rsidRPr="001A6E6D">
        <w:rPr>
          <w:rFonts w:cs="Arial"/>
        </w:rPr>
        <w:t xml:space="preserve">e process of communication </w:t>
      </w:r>
      <w:r w:rsidR="00AF34C4" w:rsidRPr="001A6E6D">
        <w:rPr>
          <w:rFonts w:cs="Arial"/>
        </w:rPr>
        <w:t xml:space="preserve">based on four interrelated components. These components are </w:t>
      </w:r>
      <w:r w:rsidR="00EA13A7" w:rsidRPr="001A6E6D">
        <w:rPr>
          <w:rFonts w:cs="Arial"/>
        </w:rPr>
        <w:t xml:space="preserve">the </w:t>
      </w:r>
      <w:r w:rsidR="00AF34C4" w:rsidRPr="001A6E6D">
        <w:rPr>
          <w:rFonts w:cs="Arial"/>
        </w:rPr>
        <w:t xml:space="preserve">sender, message, channel and receiver. These four components control the level of efficiency and completion of </w:t>
      </w:r>
      <w:r w:rsidR="00901182" w:rsidRPr="001A6E6D">
        <w:rPr>
          <w:rFonts w:cs="Arial"/>
        </w:rPr>
        <w:t xml:space="preserve">communication and help both the sender and receiver to participate in the process of communication. </w:t>
      </w:r>
      <w:r w:rsidR="009E6292" w:rsidRPr="001A6E6D">
        <w:rPr>
          <w:rFonts w:cs="Arial"/>
        </w:rPr>
        <w:t>The message must be encoded before sending it and decoded after the receiver receive</w:t>
      </w:r>
      <w:r w:rsidR="00EA13A7" w:rsidRPr="001A6E6D">
        <w:rPr>
          <w:rFonts w:cs="Arial"/>
        </w:rPr>
        <w:t>s</w:t>
      </w:r>
      <w:r w:rsidR="009E6292" w:rsidRPr="001A6E6D">
        <w:rPr>
          <w:rFonts w:cs="Arial"/>
        </w:rPr>
        <w:t xml:space="preserve"> it</w:t>
      </w:r>
      <w:r w:rsidR="00D621AB" w:rsidRPr="001A6E6D">
        <w:rPr>
          <w:rFonts w:cs="Arial"/>
        </w:rPr>
        <w:t xml:space="preserve"> (</w:t>
      </w:r>
      <w:r w:rsidR="00D621AB" w:rsidRPr="001A6E6D">
        <w:rPr>
          <w:rFonts w:eastAsia="Times New Roman" w:cs="Arial"/>
          <w:lang w:eastAsia="en-GB"/>
        </w:rPr>
        <w:t>Pearson, 2017)</w:t>
      </w:r>
      <w:r w:rsidR="009E6292" w:rsidRPr="001A6E6D">
        <w:rPr>
          <w:rFonts w:cs="Arial"/>
        </w:rPr>
        <w:t xml:space="preserve">. The four components of communication are affected by different factors and to ensure the level of efficiency </w:t>
      </w:r>
      <w:r w:rsidR="00EA13A7" w:rsidRPr="001A6E6D">
        <w:rPr>
          <w:rFonts w:cs="Arial"/>
        </w:rPr>
        <w:t>of</w:t>
      </w:r>
      <w:r w:rsidR="009E6292" w:rsidRPr="001A6E6D">
        <w:rPr>
          <w:rFonts w:cs="Arial"/>
        </w:rPr>
        <w:t xml:space="preserve"> communication, </w:t>
      </w:r>
      <w:r w:rsidR="00EA13A7" w:rsidRPr="001A6E6D">
        <w:rPr>
          <w:rFonts w:cs="Arial"/>
        </w:rPr>
        <w:t xml:space="preserve">the </w:t>
      </w:r>
      <w:r w:rsidR="009E6292" w:rsidRPr="001A6E6D">
        <w:rPr>
          <w:rFonts w:cs="Arial"/>
        </w:rPr>
        <w:t xml:space="preserve">negative impact of the unfavourable factors must be reduced. </w:t>
      </w:r>
    </w:p>
    <w:p w14:paraId="6925CBB1" w14:textId="77777777" w:rsidR="006C1F15" w:rsidRPr="001A6E6D" w:rsidRDefault="006C1F15" w:rsidP="007F5D23">
      <w:pPr>
        <w:rPr>
          <w:rFonts w:cs="Arial"/>
        </w:rPr>
      </w:pPr>
      <w:r w:rsidRPr="001A6E6D">
        <w:rPr>
          <w:rFonts w:eastAsia="Times New Roman" w:cs="Arial"/>
          <w:noProof/>
          <w:color w:val="333333"/>
          <w:lang w:eastAsia="en-GB"/>
        </w:rPr>
        <w:lastRenderedPageBreak/>
        <w:drawing>
          <wp:inline distT="0" distB="0" distL="0" distR="0" wp14:anchorId="3F5B3000" wp14:editId="284D4352">
            <wp:extent cx="5731510" cy="5841083"/>
            <wp:effectExtent l="0" t="0" r="2540" b="7620"/>
            <wp:docPr id="5" name="Picture 5" descr="berlo'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rlo's model of communica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5841083"/>
                    </a:xfrm>
                    <a:prstGeom prst="rect">
                      <a:avLst/>
                    </a:prstGeom>
                    <a:noFill/>
                    <a:ln>
                      <a:noFill/>
                    </a:ln>
                  </pic:spPr>
                </pic:pic>
              </a:graphicData>
            </a:graphic>
          </wp:inline>
        </w:drawing>
      </w:r>
    </w:p>
    <w:p w14:paraId="6A0440A1" w14:textId="77777777" w:rsidR="006C1F15" w:rsidRPr="001A6E6D" w:rsidRDefault="006C1F15" w:rsidP="007F5D23">
      <w:pPr>
        <w:rPr>
          <w:rFonts w:cs="Arial"/>
        </w:rPr>
      </w:pPr>
      <w:r w:rsidRPr="001A6E6D">
        <w:rPr>
          <w:rFonts w:cs="Arial"/>
        </w:rPr>
        <w:t xml:space="preserve">Figure: </w:t>
      </w:r>
      <w:proofErr w:type="spellStart"/>
      <w:r w:rsidRPr="001A6E6D">
        <w:rPr>
          <w:rFonts w:cs="Arial"/>
        </w:rPr>
        <w:t>Berl</w:t>
      </w:r>
      <w:r w:rsidR="004B1625" w:rsidRPr="001A6E6D">
        <w:rPr>
          <w:rFonts w:cs="Arial"/>
        </w:rPr>
        <w:t>o’s</w:t>
      </w:r>
      <w:proofErr w:type="spellEnd"/>
      <w:r w:rsidR="004B1625" w:rsidRPr="001A6E6D">
        <w:rPr>
          <w:rFonts w:cs="Arial"/>
        </w:rPr>
        <w:t xml:space="preserve"> SMCR Model of Communication</w:t>
      </w:r>
    </w:p>
    <w:p w14:paraId="40305FF1" w14:textId="77777777" w:rsidR="006C1F15" w:rsidRPr="001A6E6D" w:rsidRDefault="006C1F15" w:rsidP="007F5D23">
      <w:pPr>
        <w:rPr>
          <w:rFonts w:cs="Arial"/>
        </w:rPr>
      </w:pPr>
      <w:r w:rsidRPr="001A6E6D">
        <w:rPr>
          <w:rFonts w:cs="Arial"/>
        </w:rPr>
        <w:t xml:space="preserve">Source: </w:t>
      </w:r>
      <w:r w:rsidR="00D621AB" w:rsidRPr="001A6E6D">
        <w:rPr>
          <w:rFonts w:cs="Arial"/>
        </w:rPr>
        <w:t>(Kitchen and Burgmann, 2015)</w:t>
      </w:r>
    </w:p>
    <w:p w14:paraId="1ADD7945" w14:textId="77777777" w:rsidR="005D041A" w:rsidRPr="001A6E6D" w:rsidRDefault="004B1625" w:rsidP="007F5D23">
      <w:pPr>
        <w:rPr>
          <w:rFonts w:cs="Arial"/>
        </w:rPr>
      </w:pPr>
      <w:proofErr w:type="spellStart"/>
      <w:r w:rsidRPr="001A6E6D">
        <w:rPr>
          <w:rFonts w:cs="Arial"/>
        </w:rPr>
        <w:t>Berlo’s</w:t>
      </w:r>
      <w:proofErr w:type="spellEnd"/>
      <w:r w:rsidRPr="001A6E6D">
        <w:rPr>
          <w:rFonts w:cs="Arial"/>
        </w:rPr>
        <w:t xml:space="preserve"> SMCR Model of Communication is different from the other two models (Schramm’s Model of Communication and, Shannon and Weaver Model of communication) as it does not focus on the response of the receiver or </w:t>
      </w:r>
      <w:r w:rsidR="00EA13A7" w:rsidRPr="001A6E6D">
        <w:rPr>
          <w:rFonts w:cs="Arial"/>
        </w:rPr>
        <w:t xml:space="preserve">the </w:t>
      </w:r>
      <w:r w:rsidRPr="001A6E6D">
        <w:rPr>
          <w:rFonts w:cs="Arial"/>
        </w:rPr>
        <w:t>presence of noise in the communication channel. Rather this model focuses on understanding the impacts of four individual components of communication</w:t>
      </w:r>
      <w:r w:rsidR="00D621AB" w:rsidRPr="001A6E6D">
        <w:rPr>
          <w:rFonts w:cs="Arial"/>
        </w:rPr>
        <w:t xml:space="preserve"> (</w:t>
      </w:r>
      <w:proofErr w:type="spellStart"/>
      <w:r w:rsidR="00D621AB" w:rsidRPr="001A6E6D">
        <w:rPr>
          <w:rFonts w:eastAsia="Times New Roman" w:cs="Arial"/>
          <w:lang w:eastAsia="en-GB"/>
        </w:rPr>
        <w:t>Phutela</w:t>
      </w:r>
      <w:proofErr w:type="spellEnd"/>
      <w:r w:rsidR="00D621AB" w:rsidRPr="001A6E6D">
        <w:rPr>
          <w:rFonts w:eastAsia="Times New Roman" w:cs="Arial"/>
          <w:lang w:eastAsia="en-GB"/>
        </w:rPr>
        <w:t>, 2015)</w:t>
      </w:r>
      <w:r w:rsidRPr="001A6E6D">
        <w:rPr>
          <w:rFonts w:cs="Arial"/>
        </w:rPr>
        <w:t xml:space="preserve">. </w:t>
      </w:r>
    </w:p>
    <w:p w14:paraId="3D8201F1" w14:textId="77777777" w:rsidR="004B1625" w:rsidRPr="001A6E6D" w:rsidRDefault="005D041A" w:rsidP="007F5D23">
      <w:pPr>
        <w:rPr>
          <w:rFonts w:cs="Arial"/>
        </w:rPr>
      </w:pPr>
      <w:r w:rsidRPr="001A6E6D">
        <w:rPr>
          <w:rFonts w:cs="Arial"/>
        </w:rPr>
        <w:t xml:space="preserve">In the case study of </w:t>
      </w:r>
      <w:r w:rsidR="00EA13A7" w:rsidRPr="001A6E6D">
        <w:rPr>
          <w:rFonts w:cs="Arial"/>
        </w:rPr>
        <w:t xml:space="preserve">the </w:t>
      </w:r>
      <w:r w:rsidRPr="001A6E6D">
        <w:rPr>
          <w:rFonts w:cs="Arial"/>
        </w:rPr>
        <w:t xml:space="preserve">professor, it is observed that the house of the professor was burnt to ashes but no one from the village came to help him. Because the professor failed to utilize the components of communication and subsequently failed to deliver a clear message to the </w:t>
      </w:r>
      <w:r w:rsidRPr="001A6E6D">
        <w:rPr>
          <w:rFonts w:cs="Arial"/>
        </w:rPr>
        <w:lastRenderedPageBreak/>
        <w:t xml:space="preserve">receivers (by saying edifice instead of house and conflagration instead of fire). Such kind of misunderstanding can be avoided by </w:t>
      </w:r>
      <w:r w:rsidR="005639DB" w:rsidRPr="001A6E6D">
        <w:rPr>
          <w:rFonts w:cs="Arial"/>
        </w:rPr>
        <w:t>conveying the message in such a way that the receiver can fully understand and interpret it and can make a response.</w:t>
      </w:r>
    </w:p>
    <w:p w14:paraId="3F914508" w14:textId="77777777" w:rsidR="005639DB" w:rsidRPr="001A6E6D" w:rsidRDefault="005663DC" w:rsidP="005663DC">
      <w:pPr>
        <w:rPr>
          <w:rFonts w:cs="Arial"/>
        </w:rPr>
      </w:pPr>
      <w:r w:rsidRPr="001A6E6D">
        <w:rPr>
          <w:rFonts w:cs="Arial"/>
        </w:rPr>
        <w:t>While I was working in my office, I heard one of my colleague</w:t>
      </w:r>
      <w:r w:rsidR="00EA13A7" w:rsidRPr="001A6E6D">
        <w:rPr>
          <w:rFonts w:cs="Arial"/>
        </w:rPr>
        <w:t>s ask</w:t>
      </w:r>
      <w:r w:rsidRPr="001A6E6D">
        <w:rPr>
          <w:rFonts w:cs="Arial"/>
        </w:rPr>
        <w:t xml:space="preserve"> an intern to complete the “Low-hanging fruit”</w:t>
      </w:r>
      <w:r w:rsidR="00EA13A7" w:rsidRPr="001A6E6D">
        <w:rPr>
          <w:rFonts w:cs="Arial"/>
        </w:rPr>
        <w:t xml:space="preserve"> work</w:t>
      </w:r>
      <w:r w:rsidRPr="001A6E6D">
        <w:rPr>
          <w:rFonts w:cs="Arial"/>
        </w:rPr>
        <w:t xml:space="preserve"> before lunch hour. As the intern was new to the office environment and had no </w:t>
      </w:r>
      <w:r w:rsidR="00EA13A7" w:rsidRPr="001A6E6D">
        <w:rPr>
          <w:rFonts w:cs="Arial"/>
        </w:rPr>
        <w:t>idea about the corporate jargon</w:t>
      </w:r>
      <w:r w:rsidRPr="001A6E6D">
        <w:rPr>
          <w:rFonts w:cs="Arial"/>
        </w:rPr>
        <w:t>, failed to understand the meaning of “Low-hanging fruit”. Finally, he ended up loitering</w:t>
      </w:r>
      <w:r w:rsidR="00EA13A7" w:rsidRPr="001A6E6D">
        <w:rPr>
          <w:rFonts w:cs="Arial"/>
        </w:rPr>
        <w:t xml:space="preserve"> at</w:t>
      </w:r>
      <w:r w:rsidRPr="001A6E6D">
        <w:rPr>
          <w:rFonts w:cs="Arial"/>
        </w:rPr>
        <w:t xml:space="preserve"> different desks and trying to figure out what it means. Such kind of situation could be avoided if the intern was simply asked to complete the easy files before lunch hour. </w:t>
      </w:r>
    </w:p>
    <w:p w14:paraId="43120C83" w14:textId="77777777" w:rsidR="00F2190E" w:rsidRPr="001A6E6D" w:rsidRDefault="001D3F9A" w:rsidP="0044437D">
      <w:pPr>
        <w:pStyle w:val="Heading1"/>
        <w:numPr>
          <w:ilvl w:val="0"/>
          <w:numId w:val="5"/>
        </w:numPr>
        <w:rPr>
          <w:rFonts w:cs="Arial"/>
          <w:sz w:val="22"/>
          <w:szCs w:val="22"/>
        </w:rPr>
      </w:pPr>
      <w:bookmarkStart w:id="2" w:name="_Toc116733707"/>
      <w:r w:rsidRPr="001A6E6D">
        <w:rPr>
          <w:rFonts w:cs="Arial"/>
          <w:sz w:val="22"/>
          <w:szCs w:val="22"/>
        </w:rPr>
        <w:t>Communication skills</w:t>
      </w:r>
      <w:bookmarkEnd w:id="2"/>
    </w:p>
    <w:p w14:paraId="2676D7CE" w14:textId="77777777" w:rsidR="00484D5C" w:rsidRPr="001A6E6D" w:rsidRDefault="00484D5C" w:rsidP="007F5D23">
      <w:pPr>
        <w:rPr>
          <w:rFonts w:cs="Arial"/>
        </w:rPr>
      </w:pPr>
      <w:r w:rsidRPr="001A6E6D">
        <w:rPr>
          <w:rFonts w:cs="Arial"/>
        </w:rPr>
        <w:t xml:space="preserve">Verbal, non-verbal and listening are the major communication skills that are used to </w:t>
      </w:r>
      <w:r w:rsidR="00EA13A7" w:rsidRPr="001A6E6D">
        <w:rPr>
          <w:rFonts w:cs="Arial"/>
        </w:rPr>
        <w:t xml:space="preserve">make effective communication in </w:t>
      </w:r>
      <w:r w:rsidRPr="001A6E6D">
        <w:rPr>
          <w:rFonts w:cs="Arial"/>
        </w:rPr>
        <w:t>different situation</w:t>
      </w:r>
      <w:r w:rsidR="00EA13A7" w:rsidRPr="001A6E6D">
        <w:rPr>
          <w:rFonts w:cs="Arial"/>
        </w:rPr>
        <w:t>s</w:t>
      </w:r>
      <w:r w:rsidRPr="001A6E6D">
        <w:rPr>
          <w:rFonts w:cs="Arial"/>
        </w:rPr>
        <w:t>. Verbal communication can be both or</w:t>
      </w:r>
      <w:r w:rsidR="00EA13A7" w:rsidRPr="001A6E6D">
        <w:rPr>
          <w:rFonts w:cs="Arial"/>
        </w:rPr>
        <w:t>al and written and considered</w:t>
      </w:r>
      <w:r w:rsidRPr="001A6E6D">
        <w:rPr>
          <w:rFonts w:cs="Arial"/>
        </w:rPr>
        <w:t xml:space="preserve"> the most widely used form of communication in everyday life. While making oral verbal communication (speaking), it should be clear, contain empathy to the other person, show sincerity and direct eye contact with the receiver</w:t>
      </w:r>
      <w:r w:rsidR="00D621AB" w:rsidRPr="001A6E6D">
        <w:rPr>
          <w:rFonts w:cs="Arial"/>
        </w:rPr>
        <w:t xml:space="preserve"> (</w:t>
      </w:r>
      <w:proofErr w:type="spellStart"/>
      <w:r w:rsidR="00D621AB" w:rsidRPr="001A6E6D">
        <w:rPr>
          <w:rFonts w:eastAsia="Times New Roman" w:cs="Arial"/>
          <w:lang w:eastAsia="en-GB"/>
        </w:rPr>
        <w:t>Marsen</w:t>
      </w:r>
      <w:proofErr w:type="spellEnd"/>
      <w:r w:rsidR="00D621AB" w:rsidRPr="001A6E6D">
        <w:rPr>
          <w:rFonts w:eastAsia="Times New Roman" w:cs="Arial"/>
          <w:lang w:eastAsia="en-GB"/>
        </w:rPr>
        <w:t>, 2020)</w:t>
      </w:r>
      <w:r w:rsidRPr="001A6E6D">
        <w:rPr>
          <w:rFonts w:cs="Arial"/>
        </w:rPr>
        <w:t xml:space="preserve">. </w:t>
      </w:r>
      <w:r w:rsidR="00EA13A7" w:rsidRPr="001A6E6D">
        <w:rPr>
          <w:rFonts w:cs="Arial"/>
        </w:rPr>
        <w:t>C</w:t>
      </w:r>
      <w:r w:rsidRPr="001A6E6D">
        <w:rPr>
          <w:rFonts w:cs="Arial"/>
        </w:rPr>
        <w:t xml:space="preserve">larity </w:t>
      </w:r>
      <w:r w:rsidR="00EA13A7" w:rsidRPr="001A6E6D">
        <w:rPr>
          <w:rFonts w:cs="Arial"/>
        </w:rPr>
        <w:t>in oral-</w:t>
      </w:r>
      <w:r w:rsidRPr="001A6E6D">
        <w:rPr>
          <w:rFonts w:cs="Arial"/>
        </w:rPr>
        <w:t xml:space="preserve">verbal communication can be ensured by using easy and simple words, speaking slowly and using appropriate body language. On the other hand, while making written verbal communication, the language and writing style should be chosen based on the target audience. </w:t>
      </w:r>
    </w:p>
    <w:p w14:paraId="3841C7FD" w14:textId="77777777" w:rsidR="007B03A3" w:rsidRPr="001A6E6D" w:rsidRDefault="00484D5C" w:rsidP="007F5D23">
      <w:pPr>
        <w:rPr>
          <w:rFonts w:cs="Arial"/>
        </w:rPr>
      </w:pPr>
      <w:r w:rsidRPr="001A6E6D">
        <w:rPr>
          <w:rFonts w:cs="Arial"/>
        </w:rPr>
        <w:t xml:space="preserve">Using silence and body language, instead of using words, is the core of non-verbal communication. As silence </w:t>
      </w:r>
      <w:r w:rsidR="001D3F9A" w:rsidRPr="001A6E6D">
        <w:rPr>
          <w:rFonts w:cs="Arial"/>
        </w:rPr>
        <w:t xml:space="preserve">carries a message, the length and nature of silence should be determined based on the prevailing situation. Body language </w:t>
      </w:r>
      <w:r w:rsidR="00EA13A7" w:rsidRPr="001A6E6D">
        <w:rPr>
          <w:rFonts w:cs="Arial"/>
        </w:rPr>
        <w:t>includes maintaining</w:t>
      </w:r>
      <w:r w:rsidR="00A64723" w:rsidRPr="001A6E6D">
        <w:rPr>
          <w:rFonts w:cs="Arial"/>
        </w:rPr>
        <w:t xml:space="preserve"> personal space while sending </w:t>
      </w:r>
      <w:r w:rsidR="00EA13A7" w:rsidRPr="001A6E6D">
        <w:rPr>
          <w:rFonts w:cs="Arial"/>
        </w:rPr>
        <w:t xml:space="preserve">a </w:t>
      </w:r>
      <w:r w:rsidR="00A64723" w:rsidRPr="001A6E6D">
        <w:rPr>
          <w:rFonts w:cs="Arial"/>
        </w:rPr>
        <w:t>message (send</w:t>
      </w:r>
      <w:r w:rsidR="00EA13A7" w:rsidRPr="001A6E6D">
        <w:rPr>
          <w:rFonts w:cs="Arial"/>
        </w:rPr>
        <w:t>ing</w:t>
      </w:r>
      <w:r w:rsidR="00A64723" w:rsidRPr="001A6E6D">
        <w:rPr>
          <w:rFonts w:cs="Arial"/>
        </w:rPr>
        <w:t xml:space="preserve"> it to the intended receiver), touching the receiver while making communication, postu</w:t>
      </w:r>
      <w:r w:rsidR="00EA13A7" w:rsidRPr="001A6E6D">
        <w:rPr>
          <w:rFonts w:cs="Arial"/>
        </w:rPr>
        <w:t>re (standing appropriately</w:t>
      </w:r>
      <w:r w:rsidR="00A64723" w:rsidRPr="001A6E6D">
        <w:rPr>
          <w:rFonts w:cs="Arial"/>
        </w:rPr>
        <w:t xml:space="preserve"> while making verbal communication) and appearance (the wa</w:t>
      </w:r>
      <w:r w:rsidR="00EA13A7" w:rsidRPr="001A6E6D">
        <w:rPr>
          <w:rFonts w:cs="Arial"/>
        </w:rPr>
        <w:t>y an individual dresses or is</w:t>
      </w:r>
      <w:r w:rsidR="00A64723" w:rsidRPr="001A6E6D">
        <w:rPr>
          <w:rFonts w:cs="Arial"/>
        </w:rPr>
        <w:t xml:space="preserve"> groomed)</w:t>
      </w:r>
      <w:r w:rsidR="00D621AB" w:rsidRPr="001A6E6D">
        <w:rPr>
          <w:rFonts w:cs="Arial"/>
        </w:rPr>
        <w:t xml:space="preserve"> (</w:t>
      </w:r>
      <w:r w:rsidR="00D621AB" w:rsidRPr="001A6E6D">
        <w:rPr>
          <w:rFonts w:eastAsia="Times New Roman" w:cs="Arial"/>
          <w:lang w:eastAsia="en-GB"/>
        </w:rPr>
        <w:t>Slone and Gaffney, 2016)</w:t>
      </w:r>
      <w:r w:rsidR="00A64723" w:rsidRPr="001A6E6D">
        <w:rPr>
          <w:rFonts w:cs="Arial"/>
        </w:rPr>
        <w:t xml:space="preserve">. </w:t>
      </w:r>
      <w:r w:rsidR="00FA7B90" w:rsidRPr="001A6E6D">
        <w:rPr>
          <w:rFonts w:cs="Arial"/>
        </w:rPr>
        <w:t xml:space="preserve">Listening is another major communication skill that helps to receive the message from the intended sender, interpret the message to understand the meaning of the message and make a response accordingly. </w:t>
      </w:r>
      <w:r w:rsidR="007B03A3" w:rsidRPr="001A6E6D">
        <w:rPr>
          <w:rFonts w:cs="Arial"/>
        </w:rPr>
        <w:t>If the intended receiver fails to listen</w:t>
      </w:r>
      <w:r w:rsidR="00EA13A7" w:rsidRPr="001A6E6D">
        <w:rPr>
          <w:rFonts w:cs="Arial"/>
        </w:rPr>
        <w:t xml:space="preserve"> to</w:t>
      </w:r>
      <w:r w:rsidR="007B03A3" w:rsidRPr="001A6E6D">
        <w:rPr>
          <w:rFonts w:cs="Arial"/>
        </w:rPr>
        <w:t xml:space="preserve"> the message according, noise appears in the communication and the receiver fails to decode the message. </w:t>
      </w:r>
    </w:p>
    <w:p w14:paraId="4EA1F9B2" w14:textId="77777777" w:rsidR="007B03A3" w:rsidRPr="001A6E6D" w:rsidRDefault="007B03A3" w:rsidP="007F5D23">
      <w:pPr>
        <w:rPr>
          <w:rFonts w:cs="Arial"/>
        </w:rPr>
      </w:pPr>
      <w:r w:rsidRPr="001A6E6D">
        <w:rPr>
          <w:rFonts w:cs="Arial"/>
        </w:rPr>
        <w:t xml:space="preserve">Active listening </w:t>
      </w:r>
      <w:r w:rsidR="00EA13A7" w:rsidRPr="001A6E6D">
        <w:rPr>
          <w:rFonts w:cs="Arial"/>
        </w:rPr>
        <w:t>helps to understand</w:t>
      </w:r>
      <w:r w:rsidRPr="001A6E6D">
        <w:rPr>
          <w:rFonts w:cs="Arial"/>
        </w:rPr>
        <w:t xml:space="preserve"> the actual message, gather the required information from the message, provide support to the sender and other associated parties as per the dire</w:t>
      </w:r>
      <w:r w:rsidR="00EA13A7" w:rsidRPr="001A6E6D">
        <w:rPr>
          <w:rFonts w:cs="Arial"/>
        </w:rPr>
        <w:t>ction of the message</w:t>
      </w:r>
      <w:r w:rsidRPr="001A6E6D">
        <w:rPr>
          <w:rFonts w:cs="Arial"/>
        </w:rPr>
        <w:t>, make a response to the message and create a sense of cooperation</w:t>
      </w:r>
      <w:r w:rsidR="00D621AB" w:rsidRPr="001A6E6D">
        <w:rPr>
          <w:rFonts w:cs="Arial"/>
        </w:rPr>
        <w:t xml:space="preserve"> (</w:t>
      </w:r>
      <w:r w:rsidR="00D621AB" w:rsidRPr="001A6E6D">
        <w:rPr>
          <w:rFonts w:eastAsia="Times New Roman" w:cs="Arial"/>
          <w:lang w:eastAsia="en-GB"/>
        </w:rPr>
        <w:t xml:space="preserve">Campbell and </w:t>
      </w:r>
      <w:proofErr w:type="spellStart"/>
      <w:r w:rsidR="00D621AB" w:rsidRPr="001A6E6D">
        <w:rPr>
          <w:rFonts w:eastAsia="Times New Roman" w:cs="Arial"/>
          <w:lang w:eastAsia="en-GB"/>
        </w:rPr>
        <w:t>Kresyman</w:t>
      </w:r>
      <w:proofErr w:type="spellEnd"/>
      <w:r w:rsidR="00D621AB" w:rsidRPr="001A6E6D">
        <w:rPr>
          <w:rFonts w:eastAsia="Times New Roman" w:cs="Arial"/>
          <w:lang w:eastAsia="en-GB"/>
        </w:rPr>
        <w:t>, 2015)</w:t>
      </w:r>
      <w:r w:rsidRPr="001A6E6D">
        <w:rPr>
          <w:rFonts w:cs="Arial"/>
        </w:rPr>
        <w:t xml:space="preserve">. To </w:t>
      </w:r>
      <w:r w:rsidR="00EA13A7" w:rsidRPr="001A6E6D">
        <w:rPr>
          <w:rFonts w:cs="Arial"/>
        </w:rPr>
        <w:t>ensure</w:t>
      </w:r>
      <w:r w:rsidRPr="001A6E6D">
        <w:rPr>
          <w:rFonts w:cs="Arial"/>
        </w:rPr>
        <w:t xml:space="preserve"> active listening, it is important for the receiver to be fully aware and prepared to receive t</w:t>
      </w:r>
      <w:r w:rsidR="00EA13A7" w:rsidRPr="001A6E6D">
        <w:rPr>
          <w:rFonts w:cs="Arial"/>
        </w:rPr>
        <w:t>he message appropriately</w:t>
      </w:r>
      <w:r w:rsidRPr="001A6E6D">
        <w:rPr>
          <w:rFonts w:cs="Arial"/>
        </w:rPr>
        <w:t>, express interes</w:t>
      </w:r>
      <w:r w:rsidR="00EA13A7" w:rsidRPr="001A6E6D">
        <w:rPr>
          <w:rFonts w:cs="Arial"/>
        </w:rPr>
        <w:t xml:space="preserve">t and focus </w:t>
      </w:r>
      <w:r w:rsidR="00EA13A7" w:rsidRPr="001A6E6D">
        <w:rPr>
          <w:rFonts w:cs="Arial"/>
        </w:rPr>
        <w:lastRenderedPageBreak/>
        <w:t>on</w:t>
      </w:r>
      <w:r w:rsidRPr="001A6E6D">
        <w:rPr>
          <w:rFonts w:cs="Arial"/>
        </w:rPr>
        <w:t xml:space="preserve"> the </w:t>
      </w:r>
      <w:r w:rsidR="00B31F0A" w:rsidRPr="001A6E6D">
        <w:rPr>
          <w:rFonts w:cs="Arial"/>
        </w:rPr>
        <w:t>sender</w:t>
      </w:r>
      <w:r w:rsidR="00EA13A7" w:rsidRPr="001A6E6D">
        <w:rPr>
          <w:rFonts w:cs="Arial"/>
        </w:rPr>
        <w:t xml:space="preserve"> and his/her message, be open-</w:t>
      </w:r>
      <w:r w:rsidRPr="001A6E6D">
        <w:rPr>
          <w:rFonts w:cs="Arial"/>
        </w:rPr>
        <w:t>minded while making the communication and make no assumption based on perception, listen to the sen</w:t>
      </w:r>
      <w:r w:rsidR="00B31F0A" w:rsidRPr="001A6E6D">
        <w:rPr>
          <w:rFonts w:cs="Arial"/>
        </w:rPr>
        <w:t>der critically and in an unbiased way, reduce the presence of any sort of distraction and noise in channel etc.</w:t>
      </w:r>
      <w:r w:rsidR="00EA13A7" w:rsidRPr="001A6E6D">
        <w:rPr>
          <w:rFonts w:cs="Arial"/>
        </w:rPr>
        <w:t xml:space="preserve"> In addition,</w:t>
      </w:r>
      <w:r w:rsidR="00B31F0A" w:rsidRPr="001A6E6D">
        <w:rPr>
          <w:rFonts w:cs="Arial"/>
        </w:rPr>
        <w:t xml:space="preserve"> helping the sender and reflecting </w:t>
      </w:r>
      <w:r w:rsidR="00EA13A7" w:rsidRPr="001A6E6D">
        <w:rPr>
          <w:rFonts w:cs="Arial"/>
        </w:rPr>
        <w:t xml:space="preserve">on </w:t>
      </w:r>
      <w:r w:rsidR="00B31F0A" w:rsidRPr="001A6E6D">
        <w:rPr>
          <w:rFonts w:cs="Arial"/>
        </w:rPr>
        <w:t xml:space="preserve">the message (by repeating it to the sender) and not interrupting the sender while he/she sends </w:t>
      </w:r>
      <w:r w:rsidR="00EA13A7" w:rsidRPr="001A6E6D">
        <w:rPr>
          <w:rFonts w:cs="Arial"/>
        </w:rPr>
        <w:t>a message is the key to receiving</w:t>
      </w:r>
      <w:r w:rsidR="00B31F0A" w:rsidRPr="001A6E6D">
        <w:rPr>
          <w:rFonts w:cs="Arial"/>
        </w:rPr>
        <w:t xml:space="preserve"> </w:t>
      </w:r>
      <w:r w:rsidR="00EA13A7" w:rsidRPr="001A6E6D">
        <w:rPr>
          <w:rFonts w:cs="Arial"/>
        </w:rPr>
        <w:t xml:space="preserve">a </w:t>
      </w:r>
      <w:r w:rsidR="00B31F0A" w:rsidRPr="001A6E6D">
        <w:rPr>
          <w:rFonts w:cs="Arial"/>
        </w:rPr>
        <w:t xml:space="preserve">clear message.   </w:t>
      </w:r>
    </w:p>
    <w:p w14:paraId="36F4F1C3" w14:textId="4B5B2A5A" w:rsidR="0097607D" w:rsidRPr="001A6E6D" w:rsidRDefault="0097607D" w:rsidP="007F5D23">
      <w:pPr>
        <w:rPr>
          <w:rFonts w:cs="Arial"/>
        </w:rPr>
      </w:pPr>
      <w:r w:rsidRPr="001A6E6D">
        <w:rPr>
          <w:rFonts w:cs="Arial"/>
        </w:rPr>
        <w:t xml:space="preserve">The case study of Max refers </w:t>
      </w:r>
      <w:r w:rsidR="00EA13A7" w:rsidRPr="001A6E6D">
        <w:rPr>
          <w:rFonts w:cs="Arial"/>
        </w:rPr>
        <w:t xml:space="preserve">to </w:t>
      </w:r>
      <w:r w:rsidRPr="001A6E6D">
        <w:rPr>
          <w:rFonts w:cs="Arial"/>
        </w:rPr>
        <w:t xml:space="preserve">the importance of active listening while Max; an event organiser was communicating with a client Tamara. Though the sender, Tamara </w:t>
      </w:r>
      <w:r w:rsidR="004135A4" w:rsidRPr="001A6E6D">
        <w:rPr>
          <w:rFonts w:cs="Arial"/>
        </w:rPr>
        <w:t>sends</w:t>
      </w:r>
      <w:r w:rsidR="00591792" w:rsidRPr="001A6E6D">
        <w:rPr>
          <w:rFonts w:cs="Arial"/>
        </w:rPr>
        <w:t xml:space="preserve"> t</w:t>
      </w:r>
      <w:r w:rsidR="00EA13A7" w:rsidRPr="001A6E6D">
        <w:rPr>
          <w:rFonts w:cs="Arial"/>
        </w:rPr>
        <w:t>he message properly</w:t>
      </w:r>
      <w:r w:rsidR="00591792" w:rsidRPr="001A6E6D">
        <w:rPr>
          <w:rFonts w:cs="Arial"/>
        </w:rPr>
        <w:t xml:space="preserve">, due to </w:t>
      </w:r>
      <w:r w:rsidR="00EA13A7" w:rsidRPr="001A6E6D">
        <w:rPr>
          <w:rFonts w:cs="Arial"/>
        </w:rPr>
        <w:t xml:space="preserve">a </w:t>
      </w:r>
      <w:r w:rsidR="00591792" w:rsidRPr="001A6E6D">
        <w:rPr>
          <w:rFonts w:cs="Arial"/>
        </w:rPr>
        <w:t xml:space="preserve">lack of active and empathetic listening, Max failed to decode it properly and did not act accordingly. So, a misunderstanding took place and both the </w:t>
      </w:r>
      <w:r w:rsidR="004135A4" w:rsidRPr="001A6E6D">
        <w:rPr>
          <w:rFonts w:cs="Arial"/>
        </w:rPr>
        <w:t>sender,</w:t>
      </w:r>
      <w:r w:rsidR="00591792" w:rsidRPr="001A6E6D">
        <w:rPr>
          <w:rFonts w:cs="Arial"/>
        </w:rPr>
        <w:t xml:space="preserve"> and the receiver had to bear the consequences. </w:t>
      </w:r>
      <w:r w:rsidR="00EA13A7" w:rsidRPr="001A6E6D">
        <w:rPr>
          <w:rFonts w:cs="Arial"/>
        </w:rPr>
        <w:t>An a</w:t>
      </w:r>
      <w:r w:rsidR="00591792" w:rsidRPr="001A6E6D">
        <w:rPr>
          <w:rFonts w:cs="Arial"/>
        </w:rPr>
        <w:t xml:space="preserve">lmost </w:t>
      </w:r>
      <w:r w:rsidR="00565525" w:rsidRPr="001A6E6D">
        <w:rPr>
          <w:rFonts w:cs="Arial"/>
        </w:rPr>
        <w:t>similar incide</w:t>
      </w:r>
      <w:r w:rsidR="00EA13A7" w:rsidRPr="001A6E6D">
        <w:rPr>
          <w:rFonts w:cs="Arial"/>
        </w:rPr>
        <w:t>nt happened in my workplace</w:t>
      </w:r>
      <w:r w:rsidR="00565525" w:rsidRPr="001A6E6D">
        <w:rPr>
          <w:rFonts w:cs="Arial"/>
        </w:rPr>
        <w:t xml:space="preserve"> two months earlier. </w:t>
      </w:r>
      <w:r w:rsidR="00B204F7" w:rsidRPr="001A6E6D">
        <w:rPr>
          <w:rFonts w:cs="Arial"/>
        </w:rPr>
        <w:t>One of our client</w:t>
      </w:r>
      <w:r w:rsidR="00EA13A7" w:rsidRPr="001A6E6D">
        <w:rPr>
          <w:rFonts w:cs="Arial"/>
        </w:rPr>
        <w:t>s</w:t>
      </w:r>
      <w:r w:rsidR="00B204F7" w:rsidRPr="001A6E6D">
        <w:rPr>
          <w:rFonts w:cs="Arial"/>
        </w:rPr>
        <w:t xml:space="preserve"> scheduled a meeting with the sales team in our office and I was advised to receive the client at 7 o clock. I </w:t>
      </w:r>
      <w:r w:rsidR="00EA13A7" w:rsidRPr="001A6E6D">
        <w:rPr>
          <w:rFonts w:cs="Arial"/>
        </w:rPr>
        <w:t>reached</w:t>
      </w:r>
      <w:r w:rsidR="00B204F7" w:rsidRPr="001A6E6D">
        <w:rPr>
          <w:rFonts w:cs="Arial"/>
        </w:rPr>
        <w:t xml:space="preserve"> my office early in the morning to receive the client at 7 am but he </w:t>
      </w:r>
      <w:r w:rsidR="00987B1F" w:rsidRPr="001A6E6D">
        <w:rPr>
          <w:rFonts w:cs="Arial"/>
        </w:rPr>
        <w:t>came at 7 pm. Such misunderstanding happened due to the lack of active listening of our representative and confirm</w:t>
      </w:r>
      <w:r w:rsidR="00EA13A7" w:rsidRPr="001A6E6D">
        <w:rPr>
          <w:rFonts w:cs="Arial"/>
        </w:rPr>
        <w:t>ing</w:t>
      </w:r>
      <w:r w:rsidR="00987B1F" w:rsidRPr="001A6E6D">
        <w:rPr>
          <w:rFonts w:cs="Arial"/>
        </w:rPr>
        <w:t xml:space="preserve"> the client regarding his message.  </w:t>
      </w:r>
    </w:p>
    <w:p w14:paraId="6DEBA658" w14:textId="77777777" w:rsidR="000F399D" w:rsidRPr="001A6E6D" w:rsidRDefault="000F399D" w:rsidP="0044437D">
      <w:pPr>
        <w:pStyle w:val="Heading1"/>
        <w:numPr>
          <w:ilvl w:val="0"/>
          <w:numId w:val="5"/>
        </w:numPr>
        <w:rPr>
          <w:rFonts w:cs="Arial"/>
          <w:sz w:val="22"/>
          <w:szCs w:val="22"/>
        </w:rPr>
      </w:pPr>
      <w:bookmarkStart w:id="3" w:name="_Toc116733708"/>
      <w:r w:rsidRPr="001A6E6D">
        <w:rPr>
          <w:rFonts w:cs="Arial"/>
          <w:sz w:val="22"/>
          <w:szCs w:val="22"/>
        </w:rPr>
        <w:t>Advantages and disadvantages of</w:t>
      </w:r>
      <w:r w:rsidR="00A36D5D" w:rsidRPr="001A6E6D">
        <w:rPr>
          <w:rFonts w:cs="Arial"/>
          <w:sz w:val="22"/>
          <w:szCs w:val="22"/>
        </w:rPr>
        <w:t xml:space="preserve"> technology in communication</w:t>
      </w:r>
      <w:bookmarkEnd w:id="3"/>
    </w:p>
    <w:p w14:paraId="04597C60" w14:textId="77777777" w:rsidR="000F399D" w:rsidRPr="001A6E6D" w:rsidRDefault="00454A33" w:rsidP="00454A33">
      <w:pPr>
        <w:rPr>
          <w:rFonts w:cs="Arial"/>
        </w:rPr>
      </w:pPr>
      <w:r w:rsidRPr="001A6E6D">
        <w:rPr>
          <w:rFonts w:cs="Arial"/>
        </w:rPr>
        <w:t>Over the years, the use of technology in communication</w:t>
      </w:r>
      <w:r w:rsidR="00EA13A7" w:rsidRPr="001A6E6D">
        <w:rPr>
          <w:rFonts w:cs="Arial"/>
        </w:rPr>
        <w:t xml:space="preserve"> has </w:t>
      </w:r>
      <w:r w:rsidRPr="001A6E6D">
        <w:rPr>
          <w:rFonts w:cs="Arial"/>
        </w:rPr>
        <w:t>increase</w:t>
      </w:r>
      <w:r w:rsidR="00EA13A7" w:rsidRPr="001A6E6D">
        <w:rPr>
          <w:rFonts w:cs="Arial"/>
        </w:rPr>
        <w:t>d</w:t>
      </w:r>
      <w:r w:rsidRPr="001A6E6D">
        <w:rPr>
          <w:rFonts w:cs="Arial"/>
        </w:rPr>
        <w:t xml:space="preserve"> as it provides some cutting-edge benefi</w:t>
      </w:r>
      <w:r w:rsidR="00EA13A7" w:rsidRPr="001A6E6D">
        <w:rPr>
          <w:rFonts w:cs="Arial"/>
        </w:rPr>
        <w:t>ts to</w:t>
      </w:r>
      <w:r w:rsidRPr="001A6E6D">
        <w:rPr>
          <w:rFonts w:cs="Arial"/>
        </w:rPr>
        <w:t xml:space="preserve"> senders and receivers. From reducing costs to offering multiway channels, technology </w:t>
      </w:r>
      <w:r w:rsidR="00EA13A7" w:rsidRPr="001A6E6D">
        <w:rPr>
          <w:rFonts w:cs="Arial"/>
        </w:rPr>
        <w:t>continues to help increase</w:t>
      </w:r>
      <w:r w:rsidRPr="001A6E6D">
        <w:rPr>
          <w:rFonts w:cs="Arial"/>
        </w:rPr>
        <w:t xml:space="preserve"> the efficiency of communication. At </w:t>
      </w:r>
      <w:r w:rsidR="00EA13A7" w:rsidRPr="001A6E6D">
        <w:rPr>
          <w:rFonts w:cs="Arial"/>
        </w:rPr>
        <w:t>the same time, it</w:t>
      </w:r>
      <w:r w:rsidRPr="001A6E6D">
        <w:rPr>
          <w:rFonts w:cs="Arial"/>
        </w:rPr>
        <w:t xml:space="preserve"> creates some problems too. Here is a brief discussion </w:t>
      </w:r>
      <w:r w:rsidR="00EA13A7" w:rsidRPr="001A6E6D">
        <w:rPr>
          <w:rFonts w:cs="Arial"/>
        </w:rPr>
        <w:t>of</w:t>
      </w:r>
      <w:r w:rsidRPr="001A6E6D">
        <w:rPr>
          <w:rFonts w:cs="Arial"/>
        </w:rPr>
        <w:t xml:space="preserve"> the advantages and disadvantages of technology in communication:</w:t>
      </w:r>
    </w:p>
    <w:p w14:paraId="780532D5" w14:textId="609F4554" w:rsidR="00B51ABF" w:rsidRPr="001A6E6D" w:rsidRDefault="00B51ABF" w:rsidP="00454A33">
      <w:pPr>
        <w:rPr>
          <w:rFonts w:cs="Arial"/>
          <w:bCs/>
        </w:rPr>
      </w:pPr>
      <w:r w:rsidRPr="001A6E6D">
        <w:rPr>
          <w:rFonts w:cs="Arial"/>
          <w:b/>
        </w:rPr>
        <w:t>Advantages of technology in communication:</w:t>
      </w:r>
      <w:r w:rsidR="00320F39" w:rsidRPr="001A6E6D">
        <w:rPr>
          <w:rFonts w:cs="Arial"/>
          <w:b/>
        </w:rPr>
        <w:t xml:space="preserve"> </w:t>
      </w:r>
      <w:r w:rsidR="00BE14BE" w:rsidRPr="001A6E6D">
        <w:rPr>
          <w:rFonts w:cs="Arial"/>
          <w:bCs/>
        </w:rPr>
        <w:t>Users can get information from various sources with the aid of the internet, search engines, and online connectivity. Such quick and simple access to information sources facilitates networking, communication, and research for both individuals and academic institutions (</w:t>
      </w:r>
      <w:proofErr w:type="spellStart"/>
      <w:r w:rsidR="00BE14BE" w:rsidRPr="001A6E6D">
        <w:rPr>
          <w:rFonts w:cs="Arial"/>
          <w:bCs/>
        </w:rPr>
        <w:t>Civelek</w:t>
      </w:r>
      <w:proofErr w:type="spellEnd"/>
      <w:r w:rsidR="00BE14BE" w:rsidRPr="001A6E6D">
        <w:rPr>
          <w:rFonts w:cs="Arial"/>
          <w:bCs/>
        </w:rPr>
        <w:t xml:space="preserve"> et al. 2016). Social media's emergence—Facebook, Twitter, Instagram, and others</w:t>
      </w:r>
      <w:r w:rsidR="004135A4" w:rsidRPr="001A6E6D">
        <w:rPr>
          <w:rFonts w:cs="Arial"/>
          <w:bCs/>
        </w:rPr>
        <w:t xml:space="preserve"> </w:t>
      </w:r>
      <w:r w:rsidR="00BE14BE" w:rsidRPr="001A6E6D">
        <w:rPr>
          <w:rFonts w:cs="Arial"/>
          <w:bCs/>
        </w:rPr>
        <w:t>is regarded as a revolution in how technology is used for communication</w:t>
      </w:r>
      <w:r w:rsidR="004135A4" w:rsidRPr="001A6E6D">
        <w:rPr>
          <w:rFonts w:cs="Arial"/>
          <w:bCs/>
        </w:rPr>
        <w:t xml:space="preserve"> and for access to information in students live.</w:t>
      </w:r>
      <w:r w:rsidR="00BE14BE" w:rsidRPr="001A6E6D">
        <w:rPr>
          <w:rFonts w:cs="Arial"/>
          <w:bCs/>
        </w:rPr>
        <w:t xml:space="preserve"> These social networks let users to send and receive messages instantaneously from and to friends, family, </w:t>
      </w:r>
      <w:proofErr w:type="spellStart"/>
      <w:r w:rsidR="00BE14BE" w:rsidRPr="001A6E6D">
        <w:rPr>
          <w:rFonts w:cs="Arial"/>
          <w:bCs/>
        </w:rPr>
        <w:t>coworkers</w:t>
      </w:r>
      <w:proofErr w:type="spellEnd"/>
      <w:r w:rsidR="00BE14BE" w:rsidRPr="001A6E6D">
        <w:rPr>
          <w:rFonts w:cs="Arial"/>
          <w:bCs/>
        </w:rPr>
        <w:t xml:space="preserve">, and other contacts by using mobile devices. A speedier means of communication in both the personal and professional spheres has been made possible by email and messaging services like WhatsApp, Telegram, etc. By utilising these channels, communication has become </w:t>
      </w:r>
      <w:r w:rsidR="004135A4" w:rsidRPr="001A6E6D">
        <w:rPr>
          <w:rFonts w:cs="Arial"/>
          <w:bCs/>
        </w:rPr>
        <w:t>more convenient and quicker</w:t>
      </w:r>
      <w:r w:rsidR="00BE14BE" w:rsidRPr="001A6E6D">
        <w:rPr>
          <w:rFonts w:cs="Arial"/>
          <w:bCs/>
        </w:rPr>
        <w:t>, while</w:t>
      </w:r>
      <w:r w:rsidR="004135A4" w:rsidRPr="001A6E6D">
        <w:rPr>
          <w:rFonts w:cs="Arial"/>
          <w:bCs/>
        </w:rPr>
        <w:t>.</w:t>
      </w:r>
    </w:p>
    <w:p w14:paraId="6592C5B4" w14:textId="77777777" w:rsidR="004135A4" w:rsidRPr="001A6E6D" w:rsidRDefault="00B51ABF" w:rsidP="004135A4">
      <w:pPr>
        <w:rPr>
          <w:rFonts w:cs="Arial"/>
        </w:rPr>
      </w:pPr>
      <w:r w:rsidRPr="001A6E6D">
        <w:rPr>
          <w:rFonts w:cs="Arial"/>
          <w:b/>
        </w:rPr>
        <w:t>Disadvantages of technology in communication</w:t>
      </w:r>
      <w:r w:rsidRPr="001A6E6D">
        <w:rPr>
          <w:rFonts w:cs="Arial"/>
          <w:bCs/>
        </w:rPr>
        <w:t>:</w:t>
      </w:r>
      <w:r w:rsidR="005E4A79" w:rsidRPr="001A6E6D">
        <w:rPr>
          <w:rFonts w:cs="Arial"/>
          <w:bCs/>
        </w:rPr>
        <w:t xml:space="preserve"> </w:t>
      </w:r>
      <w:bookmarkStart w:id="4" w:name="_Toc116733709"/>
      <w:r w:rsidR="004135A4" w:rsidRPr="001A6E6D">
        <w:rPr>
          <w:rFonts w:cs="Arial"/>
          <w:bCs/>
        </w:rPr>
        <w:t xml:space="preserve">Invasion of personal privacy is one of the biggest drawbacks of using technology for communication. It has become simple to obtain people's information thanks to the internet and platforms for online communication, which can </w:t>
      </w:r>
      <w:r w:rsidR="004135A4" w:rsidRPr="001A6E6D">
        <w:rPr>
          <w:rFonts w:cs="Arial"/>
          <w:bCs/>
        </w:rPr>
        <w:lastRenderedPageBreak/>
        <w:t xml:space="preserve">then be used for malicious activities like identity theft and hacking (Pearson, 2017). Conversely, because of the overuse of the internet and other technology-based communication tools, there is a decline in the frequency of face-to-face conversation. Furthermore, using technology-based communication tools contributes to a variety of physical and mental issues, such as anxiety, sadness, eye strain, loss of confidence, </w:t>
      </w:r>
      <w:bookmarkEnd w:id="4"/>
      <w:r w:rsidR="004135A4" w:rsidRPr="001A6E6D">
        <w:rPr>
          <w:rFonts w:cs="Arial"/>
          <w:bCs/>
        </w:rPr>
        <w:t>etc</w:t>
      </w:r>
      <w:r w:rsidR="004135A4" w:rsidRPr="001A6E6D">
        <w:rPr>
          <w:rFonts w:cs="Arial"/>
          <w:b/>
        </w:rPr>
        <w:t>.</w:t>
      </w:r>
      <w:r w:rsidR="004135A4" w:rsidRPr="001A6E6D">
        <w:rPr>
          <w:rFonts w:cs="Arial"/>
        </w:rPr>
        <w:t xml:space="preserve"> </w:t>
      </w:r>
    </w:p>
    <w:p w14:paraId="03E1F7A3" w14:textId="7EC4F909" w:rsidR="00A36D5D" w:rsidRPr="001A6E6D" w:rsidRDefault="004135A4" w:rsidP="004135A4">
      <w:pPr>
        <w:rPr>
          <w:rFonts w:cs="Arial"/>
          <w:b/>
          <w:bCs/>
        </w:rPr>
      </w:pPr>
      <w:r w:rsidRPr="001A6E6D">
        <w:rPr>
          <w:rFonts w:cs="Arial"/>
          <w:b/>
          <w:bCs/>
        </w:rPr>
        <w:t>Conclusion</w:t>
      </w:r>
    </w:p>
    <w:p w14:paraId="0EE5E3C9" w14:textId="416448C4" w:rsidR="00A36D5D" w:rsidRPr="001A6E6D" w:rsidRDefault="00A36D5D" w:rsidP="00A36D5D">
      <w:pPr>
        <w:rPr>
          <w:rFonts w:cs="Arial"/>
        </w:rPr>
      </w:pPr>
      <w:r w:rsidRPr="001A6E6D">
        <w:rPr>
          <w:rFonts w:cs="Arial"/>
        </w:rPr>
        <w:t xml:space="preserve">To make effective communication, it is significant to associate both the sender and the receiver </w:t>
      </w:r>
      <w:r w:rsidR="00EA13A7" w:rsidRPr="001A6E6D">
        <w:rPr>
          <w:rFonts w:cs="Arial"/>
        </w:rPr>
        <w:t xml:space="preserve">with </w:t>
      </w:r>
      <w:r w:rsidRPr="001A6E6D">
        <w:rPr>
          <w:rFonts w:cs="Arial"/>
        </w:rPr>
        <w:t>the selected channel and reduce all sort</w:t>
      </w:r>
      <w:r w:rsidR="00EA13A7" w:rsidRPr="001A6E6D">
        <w:rPr>
          <w:rFonts w:cs="Arial"/>
        </w:rPr>
        <w:t>s</w:t>
      </w:r>
      <w:r w:rsidRPr="001A6E6D">
        <w:rPr>
          <w:rFonts w:cs="Arial"/>
        </w:rPr>
        <w:t xml:space="preserve"> of difficulties associated with the process. In this Effective </w:t>
      </w:r>
      <w:r w:rsidR="004135A4" w:rsidRPr="001A6E6D">
        <w:rPr>
          <w:rFonts w:cs="Arial"/>
        </w:rPr>
        <w:t>Teamwork</w:t>
      </w:r>
      <w:r w:rsidRPr="001A6E6D">
        <w:rPr>
          <w:rFonts w:cs="Arial"/>
        </w:rPr>
        <w:t xml:space="preserve"> and Communication assignment, the three models of communication are described based on the given case study. In addition, different types of communication skills are described by focusing on examples and case studies. Finally, </w:t>
      </w:r>
      <w:r w:rsidR="00EA13A7" w:rsidRPr="001A6E6D">
        <w:rPr>
          <w:rFonts w:cs="Arial"/>
        </w:rPr>
        <w:t xml:space="preserve">the </w:t>
      </w:r>
      <w:r w:rsidRPr="001A6E6D">
        <w:rPr>
          <w:rFonts w:cs="Arial"/>
        </w:rPr>
        <w:t xml:space="preserve">advantages and disadvantages of technology in communication are also discussed. </w:t>
      </w:r>
    </w:p>
    <w:p w14:paraId="24605902" w14:textId="77777777" w:rsidR="000F399D" w:rsidRPr="001A6E6D" w:rsidRDefault="000F399D" w:rsidP="00454A33">
      <w:pPr>
        <w:rPr>
          <w:rFonts w:cs="Arial"/>
        </w:rPr>
      </w:pPr>
    </w:p>
    <w:p w14:paraId="1F43640A" w14:textId="77777777" w:rsidR="000F399D" w:rsidRPr="001A6E6D" w:rsidRDefault="000F399D" w:rsidP="00454A33">
      <w:pPr>
        <w:rPr>
          <w:rFonts w:cs="Arial"/>
        </w:rPr>
      </w:pPr>
    </w:p>
    <w:p w14:paraId="7761A3F4" w14:textId="77777777" w:rsidR="000F399D" w:rsidRPr="001A6E6D" w:rsidRDefault="000F399D" w:rsidP="00454A33">
      <w:pPr>
        <w:rPr>
          <w:rFonts w:cs="Arial"/>
        </w:rPr>
      </w:pPr>
    </w:p>
    <w:p w14:paraId="77DBBD0D" w14:textId="77777777" w:rsidR="000F399D" w:rsidRPr="001A6E6D" w:rsidRDefault="000F399D" w:rsidP="00454A33">
      <w:pPr>
        <w:rPr>
          <w:rFonts w:cs="Arial"/>
        </w:rPr>
      </w:pPr>
    </w:p>
    <w:p w14:paraId="43F08DD7" w14:textId="77777777" w:rsidR="000F399D" w:rsidRPr="001A6E6D" w:rsidRDefault="000F399D" w:rsidP="00454A33">
      <w:pPr>
        <w:rPr>
          <w:rFonts w:cs="Arial"/>
        </w:rPr>
      </w:pPr>
    </w:p>
    <w:p w14:paraId="7E7E3D27" w14:textId="77777777" w:rsidR="000F399D" w:rsidRPr="001A6E6D" w:rsidRDefault="000F399D" w:rsidP="00454A33">
      <w:pPr>
        <w:rPr>
          <w:rFonts w:cs="Arial"/>
        </w:rPr>
      </w:pPr>
    </w:p>
    <w:p w14:paraId="4BFD0F62" w14:textId="77777777" w:rsidR="000F399D" w:rsidRPr="001A6E6D" w:rsidRDefault="000F399D" w:rsidP="00454A33">
      <w:pPr>
        <w:rPr>
          <w:rFonts w:cs="Arial"/>
        </w:rPr>
      </w:pPr>
    </w:p>
    <w:p w14:paraId="4643F326" w14:textId="77777777" w:rsidR="000F399D" w:rsidRPr="001A6E6D" w:rsidRDefault="000F399D" w:rsidP="00454A33">
      <w:pPr>
        <w:rPr>
          <w:rFonts w:cs="Arial"/>
        </w:rPr>
      </w:pPr>
    </w:p>
    <w:p w14:paraId="37D3DCC3" w14:textId="77777777" w:rsidR="000F399D" w:rsidRPr="0071205A" w:rsidRDefault="00C4659E" w:rsidP="0044437D">
      <w:pPr>
        <w:pStyle w:val="Heading1"/>
        <w:numPr>
          <w:ilvl w:val="0"/>
          <w:numId w:val="5"/>
        </w:numPr>
        <w:rPr>
          <w:rFonts w:cs="Arial"/>
          <w:sz w:val="22"/>
          <w:szCs w:val="22"/>
        </w:rPr>
      </w:pPr>
      <w:bookmarkStart w:id="5" w:name="_Toc116733710"/>
      <w:r w:rsidRPr="0071205A">
        <w:rPr>
          <w:rFonts w:cs="Arial"/>
          <w:sz w:val="22"/>
          <w:szCs w:val="22"/>
        </w:rPr>
        <w:t>References:</w:t>
      </w:r>
      <w:bookmarkEnd w:id="5"/>
    </w:p>
    <w:p w14:paraId="55C8E427" w14:textId="765C710D" w:rsidR="00DC13D2" w:rsidRPr="0071205A" w:rsidRDefault="00DC13D2" w:rsidP="00DC13D2">
      <w:pPr>
        <w:rPr>
          <w:rFonts w:cs="Arial"/>
        </w:rPr>
      </w:pPr>
      <w:r w:rsidRPr="0071205A">
        <w:rPr>
          <w:rFonts w:cs="Arial"/>
        </w:rPr>
        <w:t xml:space="preserve">Andrews, </w:t>
      </w:r>
      <w:r w:rsidR="0071205A" w:rsidRPr="0071205A">
        <w:rPr>
          <w:rFonts w:cs="Arial"/>
        </w:rPr>
        <w:t xml:space="preserve">D.C., </w:t>
      </w:r>
      <w:r w:rsidR="00421C70" w:rsidRPr="0071205A">
        <w:rPr>
          <w:rFonts w:cs="Arial"/>
        </w:rPr>
        <w:t>(2017</w:t>
      </w:r>
      <w:r w:rsidR="0071205A" w:rsidRPr="0071205A">
        <w:rPr>
          <w:rFonts w:cs="Arial"/>
        </w:rPr>
        <w:t>)</w:t>
      </w:r>
      <w:r w:rsidRPr="0071205A">
        <w:rPr>
          <w:rFonts w:cs="Arial"/>
        </w:rPr>
        <w:t xml:space="preserve">. </w:t>
      </w:r>
      <w:r w:rsidR="00421C70">
        <w:rPr>
          <w:rFonts w:cs="Arial"/>
        </w:rPr>
        <w:t>,</w:t>
      </w:r>
      <w:r w:rsidR="00421C70" w:rsidRPr="0071205A">
        <w:rPr>
          <w:rFonts w:cs="Arial"/>
        </w:rPr>
        <w:t xml:space="preserve"> A</w:t>
      </w:r>
      <w:r w:rsidRPr="0071205A">
        <w:rPr>
          <w:rFonts w:cs="Arial"/>
        </w:rPr>
        <w:t xml:space="preserve"> space for place in business communication research. International Journal of Business Communication, 54(3), pp.325-336.</w:t>
      </w:r>
    </w:p>
    <w:p w14:paraId="16E598AB" w14:textId="380B9B05" w:rsidR="00DC13D2" w:rsidRPr="0071205A" w:rsidRDefault="00DC13D2" w:rsidP="00DC13D2">
      <w:pPr>
        <w:spacing w:after="0"/>
        <w:rPr>
          <w:rFonts w:eastAsia="Times New Roman" w:cs="Arial"/>
          <w:lang w:eastAsia="en-GB"/>
        </w:rPr>
      </w:pPr>
      <w:r w:rsidRPr="0071205A">
        <w:rPr>
          <w:rFonts w:eastAsia="Times New Roman" w:cs="Arial"/>
          <w:lang w:eastAsia="en-GB"/>
        </w:rPr>
        <w:t xml:space="preserve">Campbell Jr, C.L. and </w:t>
      </w:r>
      <w:proofErr w:type="spellStart"/>
      <w:r w:rsidRPr="0071205A">
        <w:rPr>
          <w:rFonts w:eastAsia="Times New Roman" w:cs="Arial"/>
          <w:lang w:eastAsia="en-GB"/>
        </w:rPr>
        <w:t>Kresyman</w:t>
      </w:r>
      <w:proofErr w:type="spellEnd"/>
      <w:r w:rsidRPr="0071205A">
        <w:rPr>
          <w:rFonts w:eastAsia="Times New Roman" w:cs="Arial"/>
          <w:lang w:eastAsia="en-GB"/>
        </w:rPr>
        <w:t xml:space="preserve">, S., </w:t>
      </w:r>
      <w:r w:rsidR="0071205A" w:rsidRPr="0071205A">
        <w:rPr>
          <w:rFonts w:eastAsia="Times New Roman" w:cs="Arial"/>
          <w:lang w:eastAsia="en-GB"/>
        </w:rPr>
        <w:t>(</w:t>
      </w:r>
      <w:r w:rsidRPr="0071205A">
        <w:rPr>
          <w:rFonts w:eastAsia="Times New Roman" w:cs="Arial"/>
          <w:lang w:eastAsia="en-GB"/>
        </w:rPr>
        <w:t>2015</w:t>
      </w:r>
      <w:r w:rsidR="0071205A" w:rsidRPr="0071205A">
        <w:rPr>
          <w:rFonts w:eastAsia="Times New Roman" w:cs="Arial"/>
          <w:lang w:eastAsia="en-GB"/>
        </w:rPr>
        <w:t>)</w:t>
      </w:r>
      <w:r w:rsidRPr="0071205A">
        <w:rPr>
          <w:rFonts w:eastAsia="Times New Roman" w:cs="Arial"/>
          <w:lang w:eastAsia="en-GB"/>
        </w:rPr>
        <w:t>.</w:t>
      </w:r>
      <w:r w:rsidR="0071205A">
        <w:rPr>
          <w:rFonts w:eastAsia="Times New Roman" w:cs="Arial"/>
          <w:lang w:eastAsia="en-GB"/>
        </w:rPr>
        <w:t>,</w:t>
      </w:r>
      <w:r w:rsidRPr="0071205A">
        <w:rPr>
          <w:rFonts w:eastAsia="Times New Roman" w:cs="Arial"/>
          <w:lang w:eastAsia="en-GB"/>
        </w:rPr>
        <w:t xml:space="preserve"> Aligning Business and Education: 21st Century Skill Preparation. E-Journal of Business Education and Scholarship of Teaching, 9(2), pp.13-27.</w:t>
      </w:r>
    </w:p>
    <w:p w14:paraId="011E8C33" w14:textId="5806B344" w:rsidR="00DC13D2" w:rsidRPr="0071205A" w:rsidRDefault="00DC13D2" w:rsidP="00DC13D2">
      <w:pPr>
        <w:spacing w:after="0"/>
        <w:rPr>
          <w:rFonts w:eastAsia="Times New Roman" w:cs="Arial"/>
          <w:lang w:eastAsia="en-GB"/>
        </w:rPr>
      </w:pPr>
      <w:proofErr w:type="spellStart"/>
      <w:r w:rsidRPr="0071205A">
        <w:rPr>
          <w:rFonts w:eastAsia="Times New Roman" w:cs="Arial"/>
          <w:lang w:eastAsia="en-GB"/>
        </w:rPr>
        <w:t>Civelek</w:t>
      </w:r>
      <w:proofErr w:type="spellEnd"/>
      <w:r w:rsidRPr="0071205A">
        <w:rPr>
          <w:rFonts w:eastAsia="Times New Roman" w:cs="Arial"/>
          <w:lang w:eastAsia="en-GB"/>
        </w:rPr>
        <w:t xml:space="preserve">, M.E., </w:t>
      </w:r>
      <w:proofErr w:type="spellStart"/>
      <w:r w:rsidRPr="0071205A">
        <w:rPr>
          <w:rFonts w:eastAsia="Times New Roman" w:cs="Arial"/>
          <w:lang w:eastAsia="en-GB"/>
        </w:rPr>
        <w:t>Çemberci</w:t>
      </w:r>
      <w:proofErr w:type="spellEnd"/>
      <w:r w:rsidRPr="0071205A">
        <w:rPr>
          <w:rFonts w:eastAsia="Times New Roman" w:cs="Arial"/>
          <w:lang w:eastAsia="en-GB"/>
        </w:rPr>
        <w:t xml:space="preserve">, M. and </w:t>
      </w:r>
      <w:proofErr w:type="spellStart"/>
      <w:r w:rsidRPr="0071205A">
        <w:rPr>
          <w:rFonts w:eastAsia="Times New Roman" w:cs="Arial"/>
          <w:lang w:eastAsia="en-GB"/>
        </w:rPr>
        <w:t>Eralp</w:t>
      </w:r>
      <w:proofErr w:type="spellEnd"/>
      <w:r w:rsidRPr="0071205A">
        <w:rPr>
          <w:rFonts w:eastAsia="Times New Roman" w:cs="Arial"/>
          <w:lang w:eastAsia="en-GB"/>
        </w:rPr>
        <w:t xml:space="preserve">, N.E., </w:t>
      </w:r>
      <w:r w:rsidR="0071205A" w:rsidRPr="0071205A">
        <w:rPr>
          <w:rFonts w:eastAsia="Times New Roman" w:cs="Arial"/>
          <w:lang w:eastAsia="en-GB"/>
        </w:rPr>
        <w:t>(</w:t>
      </w:r>
      <w:r w:rsidRPr="0071205A">
        <w:rPr>
          <w:rFonts w:eastAsia="Times New Roman" w:cs="Arial"/>
          <w:lang w:eastAsia="en-GB"/>
        </w:rPr>
        <w:t>2016</w:t>
      </w:r>
      <w:r w:rsidR="0071205A" w:rsidRPr="0071205A">
        <w:rPr>
          <w:rFonts w:eastAsia="Times New Roman" w:cs="Arial"/>
          <w:lang w:eastAsia="en-GB"/>
        </w:rPr>
        <w:t>)</w:t>
      </w:r>
      <w:r w:rsidR="00F075ED" w:rsidRPr="0071205A">
        <w:rPr>
          <w:rFonts w:eastAsia="Times New Roman" w:cs="Arial"/>
          <w:lang w:eastAsia="en-GB"/>
        </w:rPr>
        <w:t>., The</w:t>
      </w:r>
      <w:r w:rsidRPr="0071205A">
        <w:rPr>
          <w:rFonts w:eastAsia="Times New Roman" w:cs="Arial"/>
          <w:lang w:eastAsia="en-GB"/>
        </w:rPr>
        <w:t xml:space="preserve"> role of social media in crisis communication and crisis management. International Journal of Research in Business &amp; Social Science, 5(3).</w:t>
      </w:r>
    </w:p>
    <w:p w14:paraId="0BF53D39" w14:textId="10B1D103" w:rsidR="00DC13D2" w:rsidRPr="0071205A" w:rsidRDefault="00DC13D2" w:rsidP="00DC13D2">
      <w:pPr>
        <w:spacing w:after="0"/>
        <w:rPr>
          <w:rFonts w:eastAsia="Times New Roman" w:cs="Arial"/>
          <w:lang w:eastAsia="en-GB"/>
        </w:rPr>
      </w:pPr>
      <w:proofErr w:type="spellStart"/>
      <w:r w:rsidRPr="0071205A">
        <w:rPr>
          <w:rFonts w:eastAsia="Times New Roman" w:cs="Arial"/>
          <w:lang w:eastAsia="en-GB"/>
        </w:rPr>
        <w:t>Hänninen</w:t>
      </w:r>
      <w:proofErr w:type="spellEnd"/>
      <w:r w:rsidRPr="0071205A">
        <w:rPr>
          <w:rFonts w:eastAsia="Times New Roman" w:cs="Arial"/>
          <w:lang w:eastAsia="en-GB"/>
        </w:rPr>
        <w:t xml:space="preserve">, N. and </w:t>
      </w:r>
      <w:proofErr w:type="spellStart"/>
      <w:r w:rsidRPr="0071205A">
        <w:rPr>
          <w:rFonts w:eastAsia="Times New Roman" w:cs="Arial"/>
          <w:lang w:eastAsia="en-GB"/>
        </w:rPr>
        <w:t>Karjaluoto</w:t>
      </w:r>
      <w:proofErr w:type="spellEnd"/>
      <w:r w:rsidRPr="0071205A">
        <w:rPr>
          <w:rFonts w:eastAsia="Times New Roman" w:cs="Arial"/>
          <w:lang w:eastAsia="en-GB"/>
        </w:rPr>
        <w:t xml:space="preserve">, H., </w:t>
      </w:r>
      <w:r w:rsidR="0071205A" w:rsidRPr="0071205A">
        <w:rPr>
          <w:rFonts w:eastAsia="Times New Roman" w:cs="Arial"/>
          <w:lang w:eastAsia="en-GB"/>
        </w:rPr>
        <w:t>(</w:t>
      </w:r>
      <w:r w:rsidRPr="0071205A">
        <w:rPr>
          <w:rFonts w:eastAsia="Times New Roman" w:cs="Arial"/>
          <w:lang w:eastAsia="en-GB"/>
        </w:rPr>
        <w:t>2017</w:t>
      </w:r>
      <w:r w:rsidR="0071205A" w:rsidRPr="0071205A">
        <w:rPr>
          <w:rFonts w:eastAsia="Times New Roman" w:cs="Arial"/>
          <w:lang w:eastAsia="en-GB"/>
        </w:rPr>
        <w:t>)</w:t>
      </w:r>
      <w:r w:rsidR="00F075ED" w:rsidRPr="0071205A">
        <w:rPr>
          <w:rFonts w:eastAsia="Times New Roman" w:cs="Arial"/>
          <w:lang w:eastAsia="en-GB"/>
        </w:rPr>
        <w:t>., The</w:t>
      </w:r>
      <w:r w:rsidRPr="0071205A">
        <w:rPr>
          <w:rFonts w:eastAsia="Times New Roman" w:cs="Arial"/>
          <w:lang w:eastAsia="en-GB"/>
        </w:rPr>
        <w:t xml:space="preserve"> effect of marketing communication on business relationship loyalty. Marketing Intelligence &amp; </w:t>
      </w:r>
      <w:r w:rsidR="00F075ED" w:rsidRPr="0071205A">
        <w:rPr>
          <w:rFonts w:eastAsia="Times New Roman" w:cs="Arial"/>
          <w:lang w:eastAsia="en-GB"/>
        </w:rPr>
        <w:t>Planning</w:t>
      </w:r>
      <w:r w:rsidR="00F075ED">
        <w:rPr>
          <w:rFonts w:eastAsia="Times New Roman" w:cs="Arial"/>
          <w:lang w:eastAsia="en-GB"/>
        </w:rPr>
        <w:t>,</w:t>
      </w:r>
    </w:p>
    <w:p w14:paraId="5A3A6C21" w14:textId="17E0A8F7" w:rsidR="00DC13D2" w:rsidRPr="001A6E6D" w:rsidRDefault="00DC13D2" w:rsidP="00DC13D2">
      <w:pPr>
        <w:spacing w:after="0"/>
        <w:rPr>
          <w:rFonts w:eastAsia="Times New Roman" w:cs="Arial"/>
          <w:lang w:eastAsia="en-GB"/>
        </w:rPr>
      </w:pPr>
      <w:proofErr w:type="spellStart"/>
      <w:r w:rsidRPr="001A6E6D">
        <w:rPr>
          <w:rFonts w:eastAsia="Times New Roman" w:cs="Arial"/>
          <w:lang w:eastAsia="en-GB"/>
        </w:rPr>
        <w:lastRenderedPageBreak/>
        <w:t>Kernbach</w:t>
      </w:r>
      <w:proofErr w:type="spellEnd"/>
      <w:r w:rsidRPr="001A6E6D">
        <w:rPr>
          <w:rFonts w:eastAsia="Times New Roman" w:cs="Arial"/>
          <w:lang w:eastAsia="en-GB"/>
        </w:rPr>
        <w:t xml:space="preserve">, S., Eppler, M.J. and </w:t>
      </w:r>
      <w:proofErr w:type="spellStart"/>
      <w:r w:rsidRPr="001A6E6D">
        <w:rPr>
          <w:rFonts w:eastAsia="Times New Roman" w:cs="Arial"/>
          <w:lang w:eastAsia="en-GB"/>
        </w:rPr>
        <w:t>Bresciani</w:t>
      </w:r>
      <w:proofErr w:type="spellEnd"/>
      <w:r w:rsidRPr="001A6E6D">
        <w:rPr>
          <w:rFonts w:eastAsia="Times New Roman" w:cs="Arial"/>
          <w:lang w:eastAsia="en-GB"/>
        </w:rPr>
        <w:t xml:space="preserve">, S., </w:t>
      </w:r>
      <w:r w:rsidR="00F075ED">
        <w:rPr>
          <w:rFonts w:eastAsia="Times New Roman" w:cs="Arial"/>
          <w:lang w:eastAsia="en-GB"/>
        </w:rPr>
        <w:t>(</w:t>
      </w:r>
      <w:r w:rsidRPr="001A6E6D">
        <w:rPr>
          <w:rFonts w:eastAsia="Times New Roman" w:cs="Arial"/>
          <w:lang w:eastAsia="en-GB"/>
        </w:rPr>
        <w:t>2015</w:t>
      </w:r>
      <w:r w:rsidR="00F075ED">
        <w:rPr>
          <w:rFonts w:eastAsia="Times New Roman" w:cs="Arial"/>
          <w:lang w:eastAsia="en-GB"/>
        </w:rPr>
        <w:t>)</w:t>
      </w:r>
      <w:r w:rsidRPr="001A6E6D">
        <w:rPr>
          <w:rFonts w:eastAsia="Times New Roman" w:cs="Arial"/>
          <w:lang w:eastAsia="en-GB"/>
        </w:rPr>
        <w:t xml:space="preserve">. </w:t>
      </w:r>
      <w:r w:rsidR="00F075ED">
        <w:rPr>
          <w:rFonts w:eastAsia="Times New Roman" w:cs="Arial"/>
          <w:lang w:eastAsia="en-GB"/>
        </w:rPr>
        <w:t>,</w:t>
      </w:r>
      <w:r w:rsidRPr="001A6E6D">
        <w:rPr>
          <w:rFonts w:eastAsia="Times New Roman" w:cs="Arial"/>
          <w:lang w:eastAsia="en-GB"/>
        </w:rPr>
        <w:t xml:space="preserve">The use of visualization in the communication of business strategies: An experimental evaluation. </w:t>
      </w:r>
      <w:r w:rsidRPr="001A6E6D">
        <w:rPr>
          <w:rFonts w:eastAsia="Times New Roman" w:cs="Arial"/>
          <w:i/>
          <w:iCs/>
          <w:lang w:eastAsia="en-GB"/>
        </w:rPr>
        <w:t>International Journal of Business Communication</w:t>
      </w:r>
      <w:r w:rsidRPr="001A6E6D">
        <w:rPr>
          <w:rFonts w:eastAsia="Times New Roman" w:cs="Arial"/>
          <w:lang w:eastAsia="en-GB"/>
        </w:rPr>
        <w:t xml:space="preserve">, </w:t>
      </w:r>
      <w:r w:rsidRPr="001A6E6D">
        <w:rPr>
          <w:rFonts w:eastAsia="Times New Roman" w:cs="Arial"/>
          <w:i/>
          <w:iCs/>
          <w:lang w:eastAsia="en-GB"/>
        </w:rPr>
        <w:t>52</w:t>
      </w:r>
      <w:r w:rsidRPr="001A6E6D">
        <w:rPr>
          <w:rFonts w:eastAsia="Times New Roman" w:cs="Arial"/>
          <w:lang w:eastAsia="en-GB"/>
        </w:rPr>
        <w:t>(2), pp.164-187.</w:t>
      </w:r>
    </w:p>
    <w:p w14:paraId="0E530AB7" w14:textId="0E5D7B68" w:rsidR="00DC13D2" w:rsidRPr="001A6E6D" w:rsidRDefault="00DC13D2" w:rsidP="00DC13D2">
      <w:pPr>
        <w:spacing w:after="0"/>
        <w:rPr>
          <w:rFonts w:eastAsia="Times New Roman" w:cs="Arial"/>
          <w:lang w:eastAsia="en-GB"/>
        </w:rPr>
      </w:pPr>
      <w:r w:rsidRPr="001A6E6D">
        <w:rPr>
          <w:rFonts w:eastAsia="Times New Roman" w:cs="Arial"/>
          <w:lang w:eastAsia="en-GB"/>
        </w:rPr>
        <w:t>Kitchen, P.J. and Burgmann, I.,</w:t>
      </w:r>
      <w:r w:rsidR="00F075ED">
        <w:rPr>
          <w:rFonts w:eastAsia="Times New Roman" w:cs="Arial"/>
          <w:lang w:eastAsia="en-GB"/>
        </w:rPr>
        <w:t>(</w:t>
      </w:r>
      <w:r w:rsidRPr="001A6E6D">
        <w:rPr>
          <w:rFonts w:eastAsia="Times New Roman" w:cs="Arial"/>
          <w:lang w:eastAsia="en-GB"/>
        </w:rPr>
        <w:t xml:space="preserve"> 2015</w:t>
      </w:r>
      <w:r w:rsidR="00F075ED">
        <w:rPr>
          <w:rFonts w:eastAsia="Times New Roman" w:cs="Arial"/>
          <w:lang w:eastAsia="en-GB"/>
        </w:rPr>
        <w:t>)</w:t>
      </w:r>
      <w:r w:rsidRPr="001A6E6D">
        <w:rPr>
          <w:rFonts w:eastAsia="Times New Roman" w:cs="Arial"/>
          <w:lang w:eastAsia="en-GB"/>
        </w:rPr>
        <w:t>.</w:t>
      </w:r>
      <w:r w:rsidR="00F075ED">
        <w:rPr>
          <w:rFonts w:eastAsia="Times New Roman" w:cs="Arial"/>
          <w:lang w:eastAsia="en-GB"/>
        </w:rPr>
        <w:t>,</w:t>
      </w:r>
      <w:r w:rsidRPr="001A6E6D">
        <w:rPr>
          <w:rFonts w:eastAsia="Times New Roman" w:cs="Arial"/>
          <w:lang w:eastAsia="en-GB"/>
        </w:rPr>
        <w:t xml:space="preserve"> Integrated marketing communication: Making it work at a strategic level. </w:t>
      </w:r>
      <w:r w:rsidRPr="001A6E6D">
        <w:rPr>
          <w:rFonts w:eastAsia="Times New Roman" w:cs="Arial"/>
          <w:i/>
          <w:iCs/>
          <w:lang w:eastAsia="en-GB"/>
        </w:rPr>
        <w:t>Journal of Business Strategy</w:t>
      </w:r>
      <w:r w:rsidRPr="001A6E6D">
        <w:rPr>
          <w:rFonts w:eastAsia="Times New Roman" w:cs="Arial"/>
          <w:lang w:eastAsia="en-GB"/>
        </w:rPr>
        <w:t>.</w:t>
      </w:r>
    </w:p>
    <w:p w14:paraId="22CECCAC" w14:textId="71A7D395" w:rsidR="00DC13D2" w:rsidRPr="001A6E6D" w:rsidRDefault="00DC13D2" w:rsidP="00DC13D2">
      <w:pPr>
        <w:spacing w:after="0"/>
        <w:rPr>
          <w:rFonts w:eastAsia="Times New Roman" w:cs="Arial"/>
          <w:lang w:eastAsia="en-GB"/>
        </w:rPr>
      </w:pPr>
      <w:proofErr w:type="spellStart"/>
      <w:r w:rsidRPr="001A6E6D">
        <w:rPr>
          <w:rFonts w:eastAsia="Times New Roman" w:cs="Arial"/>
          <w:lang w:eastAsia="en-GB"/>
        </w:rPr>
        <w:t>Malyuga</w:t>
      </w:r>
      <w:proofErr w:type="spellEnd"/>
      <w:r w:rsidRPr="001A6E6D">
        <w:rPr>
          <w:rFonts w:eastAsia="Times New Roman" w:cs="Arial"/>
          <w:lang w:eastAsia="en-GB"/>
        </w:rPr>
        <w:t>, E.N. and Orlova, S.N.,</w:t>
      </w:r>
      <w:r w:rsidR="00F075ED">
        <w:rPr>
          <w:rFonts w:eastAsia="Times New Roman" w:cs="Arial"/>
          <w:lang w:eastAsia="en-GB"/>
        </w:rPr>
        <w:t>(</w:t>
      </w:r>
      <w:r w:rsidRPr="001A6E6D">
        <w:rPr>
          <w:rFonts w:eastAsia="Times New Roman" w:cs="Arial"/>
          <w:lang w:eastAsia="en-GB"/>
        </w:rPr>
        <w:t xml:space="preserve"> 2017</w:t>
      </w:r>
      <w:r w:rsidR="00AF76C8">
        <w:rPr>
          <w:rFonts w:eastAsia="Times New Roman" w:cs="Arial"/>
          <w:lang w:eastAsia="en-GB"/>
        </w:rPr>
        <w:t>)</w:t>
      </w:r>
      <w:r w:rsidRPr="001A6E6D">
        <w:rPr>
          <w:rFonts w:eastAsia="Times New Roman" w:cs="Arial"/>
          <w:lang w:eastAsia="en-GB"/>
        </w:rPr>
        <w:t>.</w:t>
      </w:r>
      <w:r w:rsidR="00AF76C8">
        <w:rPr>
          <w:rFonts w:eastAsia="Times New Roman" w:cs="Arial"/>
          <w:lang w:eastAsia="en-GB"/>
        </w:rPr>
        <w:t>,</w:t>
      </w:r>
      <w:r w:rsidRPr="001A6E6D">
        <w:rPr>
          <w:rFonts w:eastAsia="Times New Roman" w:cs="Arial"/>
          <w:lang w:eastAsia="en-GB"/>
        </w:rPr>
        <w:t xml:space="preserve"> </w:t>
      </w:r>
      <w:r w:rsidRPr="001A6E6D">
        <w:rPr>
          <w:rFonts w:eastAsia="Times New Roman" w:cs="Arial"/>
          <w:i/>
          <w:iCs/>
          <w:lang w:eastAsia="en-GB"/>
        </w:rPr>
        <w:t>Linguistic pragmatics of intercultural professional and business communication</w:t>
      </w:r>
      <w:r w:rsidRPr="001A6E6D">
        <w:rPr>
          <w:rFonts w:eastAsia="Times New Roman" w:cs="Arial"/>
          <w:lang w:eastAsia="en-GB"/>
        </w:rPr>
        <w:t>. Springer.</w:t>
      </w:r>
      <w:r w:rsidR="00AF76C8">
        <w:rPr>
          <w:rFonts w:eastAsia="Times New Roman" w:cs="Arial"/>
          <w:lang w:eastAsia="en-GB"/>
        </w:rPr>
        <w:t>,</w:t>
      </w:r>
    </w:p>
    <w:p w14:paraId="728EB32E" w14:textId="78A2158C" w:rsidR="00DC13D2" w:rsidRPr="001A6E6D" w:rsidRDefault="00DC13D2" w:rsidP="00DC13D2">
      <w:pPr>
        <w:spacing w:after="0"/>
        <w:rPr>
          <w:rFonts w:eastAsia="Times New Roman" w:cs="Arial"/>
          <w:lang w:eastAsia="en-GB"/>
        </w:rPr>
      </w:pPr>
      <w:proofErr w:type="spellStart"/>
      <w:r w:rsidRPr="001A6E6D">
        <w:rPr>
          <w:rFonts w:eastAsia="Times New Roman" w:cs="Arial"/>
          <w:lang w:eastAsia="en-GB"/>
        </w:rPr>
        <w:t>Marsen</w:t>
      </w:r>
      <w:proofErr w:type="spellEnd"/>
      <w:r w:rsidRPr="001A6E6D">
        <w:rPr>
          <w:rFonts w:eastAsia="Times New Roman" w:cs="Arial"/>
          <w:lang w:eastAsia="en-GB"/>
        </w:rPr>
        <w:t xml:space="preserve">, S., </w:t>
      </w:r>
      <w:r w:rsidR="00AF76C8">
        <w:rPr>
          <w:rFonts w:eastAsia="Times New Roman" w:cs="Arial"/>
          <w:lang w:eastAsia="en-GB"/>
        </w:rPr>
        <w:t>(</w:t>
      </w:r>
      <w:r w:rsidRPr="001A6E6D">
        <w:rPr>
          <w:rFonts w:eastAsia="Times New Roman" w:cs="Arial"/>
          <w:lang w:eastAsia="en-GB"/>
        </w:rPr>
        <w:t>2020</w:t>
      </w:r>
      <w:r w:rsidR="00AF76C8">
        <w:rPr>
          <w:rFonts w:eastAsia="Times New Roman" w:cs="Arial"/>
          <w:lang w:eastAsia="en-GB"/>
        </w:rPr>
        <w:t>)</w:t>
      </w:r>
      <w:r w:rsidRPr="001A6E6D">
        <w:rPr>
          <w:rFonts w:eastAsia="Times New Roman" w:cs="Arial"/>
          <w:lang w:eastAsia="en-GB"/>
        </w:rPr>
        <w:t xml:space="preserve">. </w:t>
      </w:r>
      <w:r w:rsidR="00AF76C8">
        <w:rPr>
          <w:rFonts w:eastAsia="Times New Roman" w:cs="Arial"/>
          <w:lang w:eastAsia="en-GB"/>
        </w:rPr>
        <w:t>,</w:t>
      </w:r>
      <w:r w:rsidRPr="001A6E6D">
        <w:rPr>
          <w:rFonts w:eastAsia="Times New Roman" w:cs="Arial"/>
          <w:lang w:eastAsia="en-GB"/>
        </w:rPr>
        <w:t xml:space="preserve">Navigating crisis: The role of communication in organizational crisis. </w:t>
      </w:r>
      <w:r w:rsidRPr="001A6E6D">
        <w:rPr>
          <w:rFonts w:eastAsia="Times New Roman" w:cs="Arial"/>
          <w:i/>
          <w:iCs/>
          <w:lang w:eastAsia="en-GB"/>
        </w:rPr>
        <w:t>International Journal of Business Communication</w:t>
      </w:r>
      <w:r w:rsidRPr="001A6E6D">
        <w:rPr>
          <w:rFonts w:eastAsia="Times New Roman" w:cs="Arial"/>
          <w:lang w:eastAsia="en-GB"/>
        </w:rPr>
        <w:t xml:space="preserve">, </w:t>
      </w:r>
      <w:r w:rsidRPr="001A6E6D">
        <w:rPr>
          <w:rFonts w:eastAsia="Times New Roman" w:cs="Arial"/>
          <w:i/>
          <w:iCs/>
          <w:lang w:eastAsia="en-GB"/>
        </w:rPr>
        <w:t>57</w:t>
      </w:r>
      <w:r w:rsidRPr="001A6E6D">
        <w:rPr>
          <w:rFonts w:eastAsia="Times New Roman" w:cs="Arial"/>
          <w:lang w:eastAsia="en-GB"/>
        </w:rPr>
        <w:t>(2), pp.163-175.</w:t>
      </w:r>
    </w:p>
    <w:p w14:paraId="677CDD9A" w14:textId="0E053CA2" w:rsidR="00DC13D2" w:rsidRPr="001A6E6D" w:rsidRDefault="00DC13D2" w:rsidP="00DC13D2">
      <w:pPr>
        <w:spacing w:after="0"/>
        <w:rPr>
          <w:rFonts w:eastAsia="Times New Roman" w:cs="Arial"/>
          <w:lang w:eastAsia="en-GB"/>
        </w:rPr>
      </w:pPr>
      <w:r w:rsidRPr="001A6E6D">
        <w:rPr>
          <w:rFonts w:eastAsia="Times New Roman" w:cs="Arial"/>
          <w:lang w:eastAsia="en-GB"/>
        </w:rPr>
        <w:t xml:space="preserve">Pearson, R., </w:t>
      </w:r>
      <w:r w:rsidR="00AF76C8">
        <w:rPr>
          <w:rFonts w:eastAsia="Times New Roman" w:cs="Arial"/>
          <w:lang w:eastAsia="en-GB"/>
        </w:rPr>
        <w:t>(</w:t>
      </w:r>
      <w:r w:rsidRPr="001A6E6D">
        <w:rPr>
          <w:rFonts w:eastAsia="Times New Roman" w:cs="Arial"/>
          <w:lang w:eastAsia="en-GB"/>
        </w:rPr>
        <w:t>2017</w:t>
      </w:r>
      <w:r w:rsidR="00AF76C8">
        <w:rPr>
          <w:rFonts w:eastAsia="Times New Roman" w:cs="Arial"/>
          <w:lang w:eastAsia="en-GB"/>
        </w:rPr>
        <w:t>)</w:t>
      </w:r>
      <w:r w:rsidRPr="001A6E6D">
        <w:rPr>
          <w:rFonts w:eastAsia="Times New Roman" w:cs="Arial"/>
          <w:lang w:eastAsia="en-GB"/>
        </w:rPr>
        <w:t>.</w:t>
      </w:r>
      <w:r w:rsidR="00AF76C8">
        <w:rPr>
          <w:rFonts w:eastAsia="Times New Roman" w:cs="Arial"/>
          <w:lang w:eastAsia="en-GB"/>
        </w:rPr>
        <w:t>,</w:t>
      </w:r>
      <w:r w:rsidRPr="001A6E6D">
        <w:rPr>
          <w:rFonts w:eastAsia="Times New Roman" w:cs="Arial"/>
          <w:lang w:eastAsia="en-GB"/>
        </w:rPr>
        <w:t xml:space="preserve"> Business ethics as communication ethics: Public relations practice and the idea of dialogue. In </w:t>
      </w:r>
      <w:r w:rsidRPr="001A6E6D">
        <w:rPr>
          <w:rFonts w:eastAsia="Times New Roman" w:cs="Arial"/>
          <w:i/>
          <w:iCs/>
          <w:lang w:eastAsia="en-GB"/>
        </w:rPr>
        <w:t>Public relations theory</w:t>
      </w:r>
      <w:r w:rsidRPr="001A6E6D">
        <w:rPr>
          <w:rFonts w:eastAsia="Times New Roman" w:cs="Arial"/>
          <w:lang w:eastAsia="en-GB"/>
        </w:rPr>
        <w:t xml:space="preserve"> (pp. 111-131). Routledge.</w:t>
      </w:r>
      <w:r w:rsidR="00AF76C8">
        <w:rPr>
          <w:rFonts w:eastAsia="Times New Roman" w:cs="Arial"/>
          <w:lang w:eastAsia="en-GB"/>
        </w:rPr>
        <w:t>,</w:t>
      </w:r>
    </w:p>
    <w:p w14:paraId="3C4E3A62" w14:textId="44F7CDA0" w:rsidR="00DC13D2" w:rsidRPr="001A6E6D" w:rsidRDefault="00DC13D2" w:rsidP="00DC13D2">
      <w:pPr>
        <w:spacing w:after="0"/>
        <w:rPr>
          <w:rFonts w:eastAsia="Times New Roman" w:cs="Arial"/>
          <w:lang w:eastAsia="en-GB"/>
        </w:rPr>
      </w:pPr>
      <w:proofErr w:type="spellStart"/>
      <w:r w:rsidRPr="001A6E6D">
        <w:rPr>
          <w:rFonts w:eastAsia="Times New Roman" w:cs="Arial"/>
          <w:lang w:eastAsia="en-GB"/>
        </w:rPr>
        <w:t>Phutela</w:t>
      </w:r>
      <w:proofErr w:type="spellEnd"/>
      <w:r w:rsidRPr="001A6E6D">
        <w:rPr>
          <w:rFonts w:eastAsia="Times New Roman" w:cs="Arial"/>
          <w:lang w:eastAsia="en-GB"/>
        </w:rPr>
        <w:t xml:space="preserve">, D., </w:t>
      </w:r>
      <w:r w:rsidR="00AF76C8">
        <w:rPr>
          <w:rFonts w:eastAsia="Times New Roman" w:cs="Arial"/>
          <w:lang w:eastAsia="en-GB"/>
        </w:rPr>
        <w:t>(</w:t>
      </w:r>
      <w:r w:rsidRPr="001A6E6D">
        <w:rPr>
          <w:rFonts w:eastAsia="Times New Roman" w:cs="Arial"/>
          <w:lang w:eastAsia="en-GB"/>
        </w:rPr>
        <w:t>2015</w:t>
      </w:r>
      <w:r w:rsidR="00AF76C8">
        <w:rPr>
          <w:rFonts w:eastAsia="Times New Roman" w:cs="Arial"/>
          <w:lang w:eastAsia="en-GB"/>
        </w:rPr>
        <w:t>)</w:t>
      </w:r>
      <w:r w:rsidRPr="001A6E6D">
        <w:rPr>
          <w:rFonts w:eastAsia="Times New Roman" w:cs="Arial"/>
          <w:lang w:eastAsia="en-GB"/>
        </w:rPr>
        <w:t>.</w:t>
      </w:r>
      <w:r w:rsidR="00A1409B">
        <w:rPr>
          <w:rFonts w:eastAsia="Times New Roman" w:cs="Arial"/>
          <w:lang w:eastAsia="en-GB"/>
        </w:rPr>
        <w:t>,</w:t>
      </w:r>
      <w:r w:rsidRPr="001A6E6D">
        <w:rPr>
          <w:rFonts w:eastAsia="Times New Roman" w:cs="Arial"/>
          <w:lang w:eastAsia="en-GB"/>
        </w:rPr>
        <w:t xml:space="preserve"> The importance of non-verbal communication. </w:t>
      </w:r>
      <w:r w:rsidRPr="001A6E6D">
        <w:rPr>
          <w:rFonts w:eastAsia="Times New Roman" w:cs="Arial"/>
          <w:i/>
          <w:iCs/>
          <w:lang w:eastAsia="en-GB"/>
        </w:rPr>
        <w:t>IUP Journal of Soft Skills</w:t>
      </w:r>
      <w:r w:rsidRPr="001A6E6D">
        <w:rPr>
          <w:rFonts w:eastAsia="Times New Roman" w:cs="Arial"/>
          <w:lang w:eastAsia="en-GB"/>
        </w:rPr>
        <w:t xml:space="preserve">, </w:t>
      </w:r>
      <w:r w:rsidRPr="001A6E6D">
        <w:rPr>
          <w:rFonts w:eastAsia="Times New Roman" w:cs="Arial"/>
          <w:i/>
          <w:iCs/>
          <w:lang w:eastAsia="en-GB"/>
        </w:rPr>
        <w:t>9</w:t>
      </w:r>
      <w:r w:rsidRPr="001A6E6D">
        <w:rPr>
          <w:rFonts w:eastAsia="Times New Roman" w:cs="Arial"/>
          <w:lang w:eastAsia="en-GB"/>
        </w:rPr>
        <w:t>(4), p.43.</w:t>
      </w:r>
    </w:p>
    <w:p w14:paraId="2022887C" w14:textId="7C1C9E56" w:rsidR="00DC13D2" w:rsidRPr="001A6E6D" w:rsidRDefault="00DC13D2" w:rsidP="00DC13D2">
      <w:pPr>
        <w:spacing w:after="0"/>
        <w:rPr>
          <w:rFonts w:eastAsia="Times New Roman" w:cs="Arial"/>
          <w:lang w:eastAsia="en-GB"/>
        </w:rPr>
      </w:pPr>
      <w:proofErr w:type="spellStart"/>
      <w:r w:rsidRPr="001A6E6D">
        <w:rPr>
          <w:rFonts w:eastAsia="Times New Roman" w:cs="Arial"/>
          <w:lang w:eastAsia="en-GB"/>
        </w:rPr>
        <w:t>Radovic</w:t>
      </w:r>
      <w:proofErr w:type="spellEnd"/>
      <w:r w:rsidRPr="001A6E6D">
        <w:rPr>
          <w:rFonts w:eastAsia="Times New Roman" w:cs="Arial"/>
          <w:lang w:eastAsia="en-GB"/>
        </w:rPr>
        <w:t xml:space="preserve"> Markovic, M. and </w:t>
      </w:r>
      <w:proofErr w:type="spellStart"/>
      <w:r w:rsidRPr="001A6E6D">
        <w:rPr>
          <w:rFonts w:eastAsia="Times New Roman" w:cs="Arial"/>
          <w:lang w:eastAsia="en-GB"/>
        </w:rPr>
        <w:t>Salamzadeh</w:t>
      </w:r>
      <w:proofErr w:type="spellEnd"/>
      <w:r w:rsidRPr="001A6E6D">
        <w:rPr>
          <w:rFonts w:eastAsia="Times New Roman" w:cs="Arial"/>
          <w:lang w:eastAsia="en-GB"/>
        </w:rPr>
        <w:t xml:space="preserve">, A., </w:t>
      </w:r>
      <w:r w:rsidR="00A1409B">
        <w:rPr>
          <w:rFonts w:eastAsia="Times New Roman" w:cs="Arial"/>
          <w:lang w:eastAsia="en-GB"/>
        </w:rPr>
        <w:t>(</w:t>
      </w:r>
      <w:r w:rsidRPr="001A6E6D">
        <w:rPr>
          <w:rFonts w:eastAsia="Times New Roman" w:cs="Arial"/>
          <w:lang w:eastAsia="en-GB"/>
        </w:rPr>
        <w:t>2018</w:t>
      </w:r>
      <w:r w:rsidR="00A1409B">
        <w:rPr>
          <w:rFonts w:eastAsia="Times New Roman" w:cs="Arial"/>
          <w:lang w:eastAsia="en-GB"/>
        </w:rPr>
        <w:t>)</w:t>
      </w:r>
      <w:r w:rsidRPr="001A6E6D">
        <w:rPr>
          <w:rFonts w:eastAsia="Times New Roman" w:cs="Arial"/>
          <w:lang w:eastAsia="en-GB"/>
        </w:rPr>
        <w:t>.</w:t>
      </w:r>
      <w:r w:rsidR="00AA171F">
        <w:rPr>
          <w:rFonts w:eastAsia="Times New Roman" w:cs="Arial"/>
          <w:lang w:eastAsia="en-GB"/>
        </w:rPr>
        <w:t>,</w:t>
      </w:r>
      <w:r w:rsidRPr="001A6E6D">
        <w:rPr>
          <w:rFonts w:eastAsia="Times New Roman" w:cs="Arial"/>
          <w:lang w:eastAsia="en-GB"/>
        </w:rPr>
        <w:t xml:space="preserve"> The importance of communication in business management.</w:t>
      </w:r>
      <w:r w:rsidR="0049574E">
        <w:rPr>
          <w:rFonts w:eastAsia="Times New Roman" w:cs="Arial"/>
          <w:lang w:eastAsia="en-GB"/>
        </w:rPr>
        <w:t>,</w:t>
      </w:r>
      <w:r w:rsidRPr="001A6E6D">
        <w:rPr>
          <w:rFonts w:eastAsia="Times New Roman" w:cs="Arial"/>
          <w:lang w:eastAsia="en-GB"/>
        </w:rPr>
        <w:t xml:space="preserve"> In </w:t>
      </w:r>
      <w:proofErr w:type="spellStart"/>
      <w:r w:rsidRPr="001A6E6D">
        <w:rPr>
          <w:rFonts w:eastAsia="Times New Roman" w:cs="Arial"/>
          <w:i/>
          <w:iCs/>
          <w:lang w:eastAsia="en-GB"/>
        </w:rPr>
        <w:t>Radovic</w:t>
      </w:r>
      <w:proofErr w:type="spellEnd"/>
      <w:r w:rsidRPr="001A6E6D">
        <w:rPr>
          <w:rFonts w:eastAsia="Times New Roman" w:cs="Arial"/>
          <w:i/>
          <w:iCs/>
          <w:lang w:eastAsia="en-GB"/>
        </w:rPr>
        <w:t xml:space="preserve"> Markovic, M., &amp; </w:t>
      </w:r>
      <w:proofErr w:type="spellStart"/>
      <w:r w:rsidRPr="001A6E6D">
        <w:rPr>
          <w:rFonts w:eastAsia="Times New Roman" w:cs="Arial"/>
          <w:i/>
          <w:iCs/>
          <w:lang w:eastAsia="en-GB"/>
        </w:rPr>
        <w:t>Salamzadeh</w:t>
      </w:r>
      <w:proofErr w:type="spellEnd"/>
      <w:r w:rsidRPr="001A6E6D">
        <w:rPr>
          <w:rFonts w:eastAsia="Times New Roman" w:cs="Arial"/>
          <w:i/>
          <w:iCs/>
          <w:lang w:eastAsia="en-GB"/>
        </w:rPr>
        <w:t>, A.</w:t>
      </w:r>
      <w:r w:rsidR="00AA171F">
        <w:rPr>
          <w:rFonts w:eastAsia="Times New Roman" w:cs="Arial"/>
          <w:i/>
          <w:iCs/>
          <w:lang w:eastAsia="en-GB"/>
        </w:rPr>
        <w:t xml:space="preserve"> (</w:t>
      </w:r>
      <w:r w:rsidRPr="001A6E6D">
        <w:rPr>
          <w:rFonts w:eastAsia="Times New Roman" w:cs="Arial"/>
          <w:i/>
          <w:iCs/>
          <w:lang w:eastAsia="en-GB"/>
        </w:rPr>
        <w:t>2018</w:t>
      </w:r>
      <w:r w:rsidR="00AA171F">
        <w:rPr>
          <w:rFonts w:eastAsia="Times New Roman" w:cs="Arial"/>
          <w:i/>
          <w:iCs/>
          <w:lang w:eastAsia="en-GB"/>
        </w:rPr>
        <w:t>)</w:t>
      </w:r>
      <w:r w:rsidRPr="001A6E6D">
        <w:rPr>
          <w:rFonts w:eastAsia="Times New Roman" w:cs="Arial"/>
          <w:i/>
          <w:iCs/>
          <w:lang w:eastAsia="en-GB"/>
        </w:rPr>
        <w:t>.</w:t>
      </w:r>
      <w:r w:rsidR="00AA171F">
        <w:rPr>
          <w:rFonts w:eastAsia="Times New Roman" w:cs="Arial"/>
          <w:i/>
          <w:iCs/>
          <w:lang w:eastAsia="en-GB"/>
        </w:rPr>
        <w:t>,</w:t>
      </w:r>
      <w:r w:rsidRPr="001A6E6D">
        <w:rPr>
          <w:rFonts w:eastAsia="Times New Roman" w:cs="Arial"/>
          <w:i/>
          <w:iCs/>
          <w:lang w:eastAsia="en-GB"/>
        </w:rPr>
        <w:t xml:space="preserve"> The Importance of Communication in Business Management, The 7th International Scientific Conference on Employment, Education and Entrepreneurship, Belgrade, Serbia</w:t>
      </w:r>
      <w:r w:rsidRPr="001A6E6D">
        <w:rPr>
          <w:rFonts w:eastAsia="Times New Roman" w:cs="Arial"/>
          <w:lang w:eastAsia="en-GB"/>
        </w:rPr>
        <w:t>.</w:t>
      </w:r>
      <w:r w:rsidR="0049574E">
        <w:rPr>
          <w:rFonts w:eastAsia="Times New Roman" w:cs="Arial"/>
          <w:lang w:eastAsia="en-GB"/>
        </w:rPr>
        <w:t>,</w:t>
      </w:r>
    </w:p>
    <w:p w14:paraId="67DAD071" w14:textId="2C43D8D4" w:rsidR="00DC13D2" w:rsidRPr="001A6E6D" w:rsidRDefault="00DC13D2" w:rsidP="00DC13D2">
      <w:pPr>
        <w:spacing w:after="0"/>
        <w:rPr>
          <w:rFonts w:eastAsia="Times New Roman" w:cs="Arial"/>
          <w:lang w:eastAsia="en-GB"/>
        </w:rPr>
      </w:pPr>
      <w:r w:rsidRPr="001A6E6D">
        <w:rPr>
          <w:rFonts w:eastAsia="Times New Roman" w:cs="Arial"/>
          <w:lang w:eastAsia="en-GB"/>
        </w:rPr>
        <w:t xml:space="preserve">Slone, A.R. and Gaffney, A.L., </w:t>
      </w:r>
      <w:r w:rsidR="00AA171F">
        <w:rPr>
          <w:rFonts w:eastAsia="Times New Roman" w:cs="Arial"/>
          <w:lang w:eastAsia="en-GB"/>
        </w:rPr>
        <w:t>(</w:t>
      </w:r>
      <w:r w:rsidRPr="001A6E6D">
        <w:rPr>
          <w:rFonts w:eastAsia="Times New Roman" w:cs="Arial"/>
          <w:lang w:eastAsia="en-GB"/>
        </w:rPr>
        <w:t>2016</w:t>
      </w:r>
      <w:r w:rsidR="00AA171F">
        <w:rPr>
          <w:rFonts w:eastAsia="Times New Roman" w:cs="Arial"/>
          <w:lang w:eastAsia="en-GB"/>
        </w:rPr>
        <w:t>)</w:t>
      </w:r>
      <w:r w:rsidRPr="001A6E6D">
        <w:rPr>
          <w:rFonts w:eastAsia="Times New Roman" w:cs="Arial"/>
          <w:lang w:eastAsia="en-GB"/>
        </w:rPr>
        <w:t xml:space="preserve">. </w:t>
      </w:r>
      <w:r w:rsidR="0049574E">
        <w:rPr>
          <w:rFonts w:eastAsia="Times New Roman" w:cs="Arial"/>
          <w:lang w:eastAsia="en-GB"/>
        </w:rPr>
        <w:t>,</w:t>
      </w:r>
      <w:r w:rsidRPr="001A6E6D">
        <w:rPr>
          <w:rFonts w:eastAsia="Times New Roman" w:cs="Arial"/>
          <w:lang w:eastAsia="en-GB"/>
        </w:rPr>
        <w:t xml:space="preserve">Assessing students’ use of LinkedIn in a business and professional communication course. </w:t>
      </w:r>
      <w:r w:rsidRPr="001A6E6D">
        <w:rPr>
          <w:rFonts w:eastAsia="Times New Roman" w:cs="Arial"/>
          <w:i/>
          <w:iCs/>
          <w:lang w:eastAsia="en-GB"/>
        </w:rPr>
        <w:t>Communication Teacher</w:t>
      </w:r>
      <w:r w:rsidRPr="001A6E6D">
        <w:rPr>
          <w:rFonts w:eastAsia="Times New Roman" w:cs="Arial"/>
          <w:lang w:eastAsia="en-GB"/>
        </w:rPr>
        <w:t xml:space="preserve">, </w:t>
      </w:r>
      <w:r w:rsidRPr="001A6E6D">
        <w:rPr>
          <w:rFonts w:eastAsia="Times New Roman" w:cs="Arial"/>
          <w:i/>
          <w:iCs/>
          <w:lang w:eastAsia="en-GB"/>
        </w:rPr>
        <w:t>30</w:t>
      </w:r>
      <w:r w:rsidRPr="001A6E6D">
        <w:rPr>
          <w:rFonts w:eastAsia="Times New Roman" w:cs="Arial"/>
          <w:lang w:eastAsia="en-GB"/>
        </w:rPr>
        <w:t>(4), pp.206-214.</w:t>
      </w:r>
      <w:r w:rsidR="0049574E">
        <w:rPr>
          <w:rFonts w:eastAsia="Times New Roman" w:cs="Arial"/>
          <w:lang w:eastAsia="en-GB"/>
        </w:rPr>
        <w:t>,</w:t>
      </w:r>
    </w:p>
    <w:p w14:paraId="507B5F42" w14:textId="5B7FD9A1" w:rsidR="00DC13D2" w:rsidRPr="001A6E6D" w:rsidRDefault="00DC13D2" w:rsidP="00DC13D2">
      <w:pPr>
        <w:rPr>
          <w:rFonts w:eastAsia="Times New Roman" w:cs="Arial"/>
          <w:lang w:eastAsia="en-GB"/>
        </w:rPr>
      </w:pPr>
      <w:proofErr w:type="spellStart"/>
      <w:r w:rsidRPr="001A6E6D">
        <w:rPr>
          <w:rFonts w:cs="Arial"/>
        </w:rPr>
        <w:t>Szkudlarek</w:t>
      </w:r>
      <w:proofErr w:type="spellEnd"/>
      <w:r w:rsidRPr="001A6E6D">
        <w:rPr>
          <w:rFonts w:cs="Arial"/>
        </w:rPr>
        <w:t xml:space="preserve">, B., </w:t>
      </w:r>
      <w:proofErr w:type="spellStart"/>
      <w:r w:rsidRPr="001A6E6D">
        <w:rPr>
          <w:rFonts w:cs="Arial"/>
        </w:rPr>
        <w:t>Osland</w:t>
      </w:r>
      <w:proofErr w:type="spellEnd"/>
      <w:r w:rsidRPr="001A6E6D">
        <w:rPr>
          <w:rFonts w:cs="Arial"/>
        </w:rPr>
        <w:t xml:space="preserve">, J.S., </w:t>
      </w:r>
      <w:proofErr w:type="spellStart"/>
      <w:r w:rsidRPr="001A6E6D">
        <w:rPr>
          <w:rFonts w:cs="Arial"/>
        </w:rPr>
        <w:t>Nardon</w:t>
      </w:r>
      <w:proofErr w:type="spellEnd"/>
      <w:r w:rsidRPr="001A6E6D">
        <w:rPr>
          <w:rFonts w:cs="Arial"/>
        </w:rPr>
        <w:t xml:space="preserve">, L. and Zander, L., </w:t>
      </w:r>
      <w:r w:rsidR="0049574E">
        <w:rPr>
          <w:rFonts w:cs="Arial"/>
        </w:rPr>
        <w:t>(</w:t>
      </w:r>
      <w:r w:rsidRPr="001A6E6D">
        <w:rPr>
          <w:rFonts w:cs="Arial"/>
        </w:rPr>
        <w:t>2020</w:t>
      </w:r>
      <w:r w:rsidR="0049574E">
        <w:rPr>
          <w:rFonts w:cs="Arial"/>
        </w:rPr>
        <w:t>)</w:t>
      </w:r>
      <w:r w:rsidRPr="001A6E6D">
        <w:rPr>
          <w:rFonts w:cs="Arial"/>
        </w:rPr>
        <w:t xml:space="preserve">. </w:t>
      </w:r>
      <w:r w:rsidR="0049574E">
        <w:rPr>
          <w:rFonts w:cs="Arial"/>
        </w:rPr>
        <w:t>,</w:t>
      </w:r>
      <w:r w:rsidRPr="001A6E6D">
        <w:rPr>
          <w:rFonts w:cs="Arial"/>
        </w:rPr>
        <w:t>Communication and culture in international business–Moving the field forward</w:t>
      </w:r>
      <w:r w:rsidR="00355056">
        <w:rPr>
          <w:rFonts w:cs="Arial"/>
        </w:rPr>
        <w:t>,</w:t>
      </w:r>
      <w:r w:rsidRPr="001A6E6D">
        <w:rPr>
          <w:rFonts w:cs="Arial"/>
        </w:rPr>
        <w:t xml:space="preserve">. </w:t>
      </w:r>
      <w:r w:rsidR="00355056">
        <w:rPr>
          <w:rFonts w:cs="Arial"/>
        </w:rPr>
        <w:t>,</w:t>
      </w:r>
      <w:r w:rsidRPr="001A6E6D">
        <w:rPr>
          <w:rFonts w:cs="Arial"/>
          <w:i/>
          <w:iCs/>
        </w:rPr>
        <w:t>Journal of World Business</w:t>
      </w:r>
      <w:r w:rsidRPr="001A6E6D">
        <w:rPr>
          <w:rFonts w:cs="Arial"/>
        </w:rPr>
        <w:t xml:space="preserve">, </w:t>
      </w:r>
      <w:r w:rsidRPr="001A6E6D">
        <w:rPr>
          <w:rFonts w:cs="Arial"/>
          <w:i/>
          <w:iCs/>
        </w:rPr>
        <w:t>55</w:t>
      </w:r>
      <w:r w:rsidRPr="001A6E6D">
        <w:rPr>
          <w:rFonts w:cs="Arial"/>
        </w:rPr>
        <w:t xml:space="preserve">(6), p.101126. </w:t>
      </w:r>
      <w:r w:rsidRPr="001A6E6D">
        <w:rPr>
          <w:rFonts w:eastAsia="Times New Roman" w:cs="Arial"/>
          <w:lang w:eastAsia="en-GB"/>
        </w:rPr>
        <w:t xml:space="preserve">Wang, W.Y., Pauleen, D.J. and Zhang, T., </w:t>
      </w:r>
      <w:r w:rsidR="00355056">
        <w:rPr>
          <w:rFonts w:eastAsia="Times New Roman" w:cs="Arial"/>
          <w:lang w:eastAsia="en-GB"/>
        </w:rPr>
        <w:t>(</w:t>
      </w:r>
      <w:r w:rsidRPr="001A6E6D">
        <w:rPr>
          <w:rFonts w:eastAsia="Times New Roman" w:cs="Arial"/>
          <w:lang w:eastAsia="en-GB"/>
        </w:rPr>
        <w:t>2016</w:t>
      </w:r>
      <w:r w:rsidR="00355056">
        <w:rPr>
          <w:rFonts w:eastAsia="Times New Roman" w:cs="Arial"/>
          <w:lang w:eastAsia="en-GB"/>
        </w:rPr>
        <w:t>)</w:t>
      </w:r>
      <w:r w:rsidRPr="001A6E6D">
        <w:rPr>
          <w:rFonts w:eastAsia="Times New Roman" w:cs="Arial"/>
          <w:lang w:eastAsia="en-GB"/>
        </w:rPr>
        <w:t>.</w:t>
      </w:r>
      <w:r w:rsidR="00355056">
        <w:rPr>
          <w:rFonts w:eastAsia="Times New Roman" w:cs="Arial"/>
          <w:lang w:eastAsia="en-GB"/>
        </w:rPr>
        <w:t>,</w:t>
      </w:r>
      <w:r w:rsidRPr="001A6E6D">
        <w:rPr>
          <w:rFonts w:eastAsia="Times New Roman" w:cs="Arial"/>
          <w:lang w:eastAsia="en-GB"/>
        </w:rPr>
        <w:t xml:space="preserve"> How social media applications affect B2B communication and improve business performance in SMEs. </w:t>
      </w:r>
      <w:r w:rsidRPr="001A6E6D">
        <w:rPr>
          <w:rFonts w:eastAsia="Times New Roman" w:cs="Arial"/>
          <w:i/>
          <w:iCs/>
          <w:lang w:eastAsia="en-GB"/>
        </w:rPr>
        <w:t>Industrial Marketing Management</w:t>
      </w:r>
      <w:r w:rsidRPr="001A6E6D">
        <w:rPr>
          <w:rFonts w:eastAsia="Times New Roman" w:cs="Arial"/>
          <w:lang w:eastAsia="en-GB"/>
        </w:rPr>
        <w:t xml:space="preserve">, </w:t>
      </w:r>
      <w:r w:rsidRPr="001A6E6D">
        <w:rPr>
          <w:rFonts w:eastAsia="Times New Roman" w:cs="Arial"/>
          <w:i/>
          <w:iCs/>
          <w:lang w:eastAsia="en-GB"/>
        </w:rPr>
        <w:t>54</w:t>
      </w:r>
      <w:r w:rsidRPr="001A6E6D">
        <w:rPr>
          <w:rFonts w:eastAsia="Times New Roman" w:cs="Arial"/>
          <w:lang w:eastAsia="en-GB"/>
        </w:rPr>
        <w:t>, pp.4-14.</w:t>
      </w:r>
    </w:p>
    <w:p w14:paraId="28024982" w14:textId="77777777" w:rsidR="000F399D" w:rsidRPr="001A6E6D" w:rsidRDefault="000F399D" w:rsidP="00454A33">
      <w:pPr>
        <w:rPr>
          <w:rFonts w:cs="Arial"/>
        </w:rPr>
      </w:pPr>
    </w:p>
    <w:sectPr w:rsidR="000F399D" w:rsidRPr="001A6E6D" w:rsidSect="00485D6F">
      <w:footerReference w:type="default" r:id="rId11"/>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C07908" w14:textId="77777777" w:rsidR="009C1994" w:rsidRDefault="009C1994" w:rsidP="008B4AEA">
      <w:pPr>
        <w:spacing w:after="0" w:line="240" w:lineRule="auto"/>
      </w:pPr>
      <w:r>
        <w:separator/>
      </w:r>
    </w:p>
  </w:endnote>
  <w:endnote w:type="continuationSeparator" w:id="0">
    <w:p w14:paraId="5066463E" w14:textId="77777777" w:rsidR="009C1994" w:rsidRDefault="009C1994" w:rsidP="008B4A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2219924"/>
      <w:docPartObj>
        <w:docPartGallery w:val="Page Numbers (Bottom of Page)"/>
        <w:docPartUnique/>
      </w:docPartObj>
    </w:sdtPr>
    <w:sdtEndPr>
      <w:rPr>
        <w:noProof/>
      </w:rPr>
    </w:sdtEndPr>
    <w:sdtContent>
      <w:p w14:paraId="7C7D8D4B" w14:textId="77777777" w:rsidR="008B4AEA" w:rsidRDefault="008B4AEA">
        <w:pPr>
          <w:pStyle w:val="Footer"/>
          <w:jc w:val="right"/>
        </w:pPr>
        <w:r>
          <w:fldChar w:fldCharType="begin"/>
        </w:r>
        <w:r>
          <w:instrText xml:space="preserve"> PAGE   \* MERGEFORMAT </w:instrText>
        </w:r>
        <w:r>
          <w:fldChar w:fldCharType="separate"/>
        </w:r>
        <w:r w:rsidR="00A34F84">
          <w:rPr>
            <w:noProof/>
          </w:rPr>
          <w:t>2</w:t>
        </w:r>
        <w:r>
          <w:rPr>
            <w:noProof/>
          </w:rPr>
          <w:fldChar w:fldCharType="end"/>
        </w:r>
      </w:p>
    </w:sdtContent>
  </w:sdt>
  <w:p w14:paraId="77A2697C" w14:textId="77777777" w:rsidR="008B4AEA" w:rsidRDefault="008B4A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16FBF3" w14:textId="77777777" w:rsidR="009C1994" w:rsidRDefault="009C1994" w:rsidP="008B4AEA">
      <w:pPr>
        <w:spacing w:after="0" w:line="240" w:lineRule="auto"/>
      </w:pPr>
      <w:r>
        <w:separator/>
      </w:r>
    </w:p>
  </w:footnote>
  <w:footnote w:type="continuationSeparator" w:id="0">
    <w:p w14:paraId="44D5D020" w14:textId="77777777" w:rsidR="009C1994" w:rsidRDefault="009C1994" w:rsidP="008B4A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0844"/>
    <w:multiLevelType w:val="hybridMultilevel"/>
    <w:tmpl w:val="F4D4F26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4CD1E3"/>
    <w:multiLevelType w:val="hybridMultilevel"/>
    <w:tmpl w:val="D8909FA1"/>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48FB0923"/>
    <w:multiLevelType w:val="hybridMultilevel"/>
    <w:tmpl w:val="392223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8C5D17"/>
    <w:multiLevelType w:val="hybridMultilevel"/>
    <w:tmpl w:val="0C4056BA"/>
    <w:lvl w:ilvl="0" w:tplc="9398C1D6">
      <w:start w:val="1"/>
      <w:numFmt w:val="bullet"/>
      <w:lvlText w:val="•"/>
      <w:lvlJc w:val="left"/>
      <w:pPr>
        <w:tabs>
          <w:tab w:val="num" w:pos="720"/>
        </w:tabs>
        <w:ind w:left="720" w:hanging="360"/>
      </w:pPr>
      <w:rPr>
        <w:rFonts w:ascii="Arial" w:hAnsi="Arial" w:hint="default"/>
      </w:rPr>
    </w:lvl>
    <w:lvl w:ilvl="1" w:tplc="BE4011B2" w:tentative="1">
      <w:start w:val="1"/>
      <w:numFmt w:val="bullet"/>
      <w:lvlText w:val="•"/>
      <w:lvlJc w:val="left"/>
      <w:pPr>
        <w:tabs>
          <w:tab w:val="num" w:pos="1440"/>
        </w:tabs>
        <w:ind w:left="1440" w:hanging="360"/>
      </w:pPr>
      <w:rPr>
        <w:rFonts w:ascii="Arial" w:hAnsi="Arial" w:hint="default"/>
      </w:rPr>
    </w:lvl>
    <w:lvl w:ilvl="2" w:tplc="2FFC3868" w:tentative="1">
      <w:start w:val="1"/>
      <w:numFmt w:val="bullet"/>
      <w:lvlText w:val="•"/>
      <w:lvlJc w:val="left"/>
      <w:pPr>
        <w:tabs>
          <w:tab w:val="num" w:pos="2160"/>
        </w:tabs>
        <w:ind w:left="2160" w:hanging="360"/>
      </w:pPr>
      <w:rPr>
        <w:rFonts w:ascii="Arial" w:hAnsi="Arial" w:hint="default"/>
      </w:rPr>
    </w:lvl>
    <w:lvl w:ilvl="3" w:tplc="66EA8948" w:tentative="1">
      <w:start w:val="1"/>
      <w:numFmt w:val="bullet"/>
      <w:lvlText w:val="•"/>
      <w:lvlJc w:val="left"/>
      <w:pPr>
        <w:tabs>
          <w:tab w:val="num" w:pos="2880"/>
        </w:tabs>
        <w:ind w:left="2880" w:hanging="360"/>
      </w:pPr>
      <w:rPr>
        <w:rFonts w:ascii="Arial" w:hAnsi="Arial" w:hint="default"/>
      </w:rPr>
    </w:lvl>
    <w:lvl w:ilvl="4" w:tplc="309C36D0" w:tentative="1">
      <w:start w:val="1"/>
      <w:numFmt w:val="bullet"/>
      <w:lvlText w:val="•"/>
      <w:lvlJc w:val="left"/>
      <w:pPr>
        <w:tabs>
          <w:tab w:val="num" w:pos="3600"/>
        </w:tabs>
        <w:ind w:left="3600" w:hanging="360"/>
      </w:pPr>
      <w:rPr>
        <w:rFonts w:ascii="Arial" w:hAnsi="Arial" w:hint="default"/>
      </w:rPr>
    </w:lvl>
    <w:lvl w:ilvl="5" w:tplc="1CDC6848" w:tentative="1">
      <w:start w:val="1"/>
      <w:numFmt w:val="bullet"/>
      <w:lvlText w:val="•"/>
      <w:lvlJc w:val="left"/>
      <w:pPr>
        <w:tabs>
          <w:tab w:val="num" w:pos="4320"/>
        </w:tabs>
        <w:ind w:left="4320" w:hanging="360"/>
      </w:pPr>
      <w:rPr>
        <w:rFonts w:ascii="Arial" w:hAnsi="Arial" w:hint="default"/>
      </w:rPr>
    </w:lvl>
    <w:lvl w:ilvl="6" w:tplc="019C1A9C" w:tentative="1">
      <w:start w:val="1"/>
      <w:numFmt w:val="bullet"/>
      <w:lvlText w:val="•"/>
      <w:lvlJc w:val="left"/>
      <w:pPr>
        <w:tabs>
          <w:tab w:val="num" w:pos="5040"/>
        </w:tabs>
        <w:ind w:left="5040" w:hanging="360"/>
      </w:pPr>
      <w:rPr>
        <w:rFonts w:ascii="Arial" w:hAnsi="Arial" w:hint="default"/>
      </w:rPr>
    </w:lvl>
    <w:lvl w:ilvl="7" w:tplc="2BE0A1F6" w:tentative="1">
      <w:start w:val="1"/>
      <w:numFmt w:val="bullet"/>
      <w:lvlText w:val="•"/>
      <w:lvlJc w:val="left"/>
      <w:pPr>
        <w:tabs>
          <w:tab w:val="num" w:pos="5760"/>
        </w:tabs>
        <w:ind w:left="5760" w:hanging="360"/>
      </w:pPr>
      <w:rPr>
        <w:rFonts w:ascii="Arial" w:hAnsi="Arial" w:hint="default"/>
      </w:rPr>
    </w:lvl>
    <w:lvl w:ilvl="8" w:tplc="FD9A9BE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71B61A6"/>
    <w:multiLevelType w:val="hybridMultilevel"/>
    <w:tmpl w:val="DE3AD9D4"/>
    <w:lvl w:ilvl="0" w:tplc="440A7FEE">
      <w:start w:val="1"/>
      <w:numFmt w:val="lowerLetter"/>
      <w:lvlText w:val="%1)"/>
      <w:lvlJc w:val="left"/>
      <w:pPr>
        <w:tabs>
          <w:tab w:val="num" w:pos="720"/>
        </w:tabs>
        <w:ind w:left="720" w:hanging="360"/>
      </w:pPr>
    </w:lvl>
    <w:lvl w:ilvl="1" w:tplc="53C0700C" w:tentative="1">
      <w:start w:val="1"/>
      <w:numFmt w:val="lowerLetter"/>
      <w:lvlText w:val="%2)"/>
      <w:lvlJc w:val="left"/>
      <w:pPr>
        <w:tabs>
          <w:tab w:val="num" w:pos="1440"/>
        </w:tabs>
        <w:ind w:left="1440" w:hanging="360"/>
      </w:pPr>
    </w:lvl>
    <w:lvl w:ilvl="2" w:tplc="E3329B04" w:tentative="1">
      <w:start w:val="1"/>
      <w:numFmt w:val="lowerLetter"/>
      <w:lvlText w:val="%3)"/>
      <w:lvlJc w:val="left"/>
      <w:pPr>
        <w:tabs>
          <w:tab w:val="num" w:pos="2160"/>
        </w:tabs>
        <w:ind w:left="2160" w:hanging="360"/>
      </w:pPr>
    </w:lvl>
    <w:lvl w:ilvl="3" w:tplc="8EF49242" w:tentative="1">
      <w:start w:val="1"/>
      <w:numFmt w:val="lowerLetter"/>
      <w:lvlText w:val="%4)"/>
      <w:lvlJc w:val="left"/>
      <w:pPr>
        <w:tabs>
          <w:tab w:val="num" w:pos="2880"/>
        </w:tabs>
        <w:ind w:left="2880" w:hanging="360"/>
      </w:pPr>
    </w:lvl>
    <w:lvl w:ilvl="4" w:tplc="85127242" w:tentative="1">
      <w:start w:val="1"/>
      <w:numFmt w:val="lowerLetter"/>
      <w:lvlText w:val="%5)"/>
      <w:lvlJc w:val="left"/>
      <w:pPr>
        <w:tabs>
          <w:tab w:val="num" w:pos="3600"/>
        </w:tabs>
        <w:ind w:left="3600" w:hanging="360"/>
      </w:pPr>
    </w:lvl>
    <w:lvl w:ilvl="5" w:tplc="B2AAC564" w:tentative="1">
      <w:start w:val="1"/>
      <w:numFmt w:val="lowerLetter"/>
      <w:lvlText w:val="%6)"/>
      <w:lvlJc w:val="left"/>
      <w:pPr>
        <w:tabs>
          <w:tab w:val="num" w:pos="4320"/>
        </w:tabs>
        <w:ind w:left="4320" w:hanging="360"/>
      </w:pPr>
    </w:lvl>
    <w:lvl w:ilvl="6" w:tplc="29C00DDA" w:tentative="1">
      <w:start w:val="1"/>
      <w:numFmt w:val="lowerLetter"/>
      <w:lvlText w:val="%7)"/>
      <w:lvlJc w:val="left"/>
      <w:pPr>
        <w:tabs>
          <w:tab w:val="num" w:pos="5040"/>
        </w:tabs>
        <w:ind w:left="5040" w:hanging="360"/>
      </w:pPr>
    </w:lvl>
    <w:lvl w:ilvl="7" w:tplc="ACB2B274" w:tentative="1">
      <w:start w:val="1"/>
      <w:numFmt w:val="lowerLetter"/>
      <w:lvlText w:val="%8)"/>
      <w:lvlJc w:val="left"/>
      <w:pPr>
        <w:tabs>
          <w:tab w:val="num" w:pos="5760"/>
        </w:tabs>
        <w:ind w:left="5760" w:hanging="360"/>
      </w:pPr>
    </w:lvl>
    <w:lvl w:ilvl="8" w:tplc="7CA413FE" w:tentative="1">
      <w:start w:val="1"/>
      <w:numFmt w:val="lowerLetter"/>
      <w:lvlText w:val="%9)"/>
      <w:lvlJc w:val="left"/>
      <w:pPr>
        <w:tabs>
          <w:tab w:val="num" w:pos="6480"/>
        </w:tabs>
        <w:ind w:left="6480" w:hanging="360"/>
      </w:pPr>
    </w:lvl>
  </w:abstractNum>
  <w:abstractNum w:abstractNumId="5" w15:restartNumberingAfterBreak="0">
    <w:nsid w:val="7E96067F"/>
    <w:multiLevelType w:val="hybridMultilevel"/>
    <w:tmpl w:val="BB982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460942">
    <w:abstractNumId w:val="0"/>
  </w:num>
  <w:num w:numId="2" w16cid:durableId="1965379078">
    <w:abstractNumId w:val="1"/>
  </w:num>
  <w:num w:numId="3" w16cid:durableId="966619179">
    <w:abstractNumId w:val="3"/>
  </w:num>
  <w:num w:numId="4" w16cid:durableId="641345054">
    <w:abstractNumId w:val="4"/>
  </w:num>
  <w:num w:numId="5" w16cid:durableId="1937907383">
    <w:abstractNumId w:val="2"/>
  </w:num>
  <w:num w:numId="6" w16cid:durableId="740168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CyNDSxNDIxMjGwMDBQ0lEKTi0uzszPAykwrAUAvECc3ywAAAA="/>
  </w:docVars>
  <w:rsids>
    <w:rsidRoot w:val="00895555"/>
    <w:rsid w:val="000A4ABE"/>
    <w:rsid w:val="000C6648"/>
    <w:rsid w:val="000F399D"/>
    <w:rsid w:val="0010043E"/>
    <w:rsid w:val="00112A71"/>
    <w:rsid w:val="001642B8"/>
    <w:rsid w:val="001A1CC9"/>
    <w:rsid w:val="001A6E6D"/>
    <w:rsid w:val="001D3F9A"/>
    <w:rsid w:val="00266BB6"/>
    <w:rsid w:val="00307155"/>
    <w:rsid w:val="0030794B"/>
    <w:rsid w:val="00320F39"/>
    <w:rsid w:val="00355056"/>
    <w:rsid w:val="00401601"/>
    <w:rsid w:val="00404D8C"/>
    <w:rsid w:val="004135A4"/>
    <w:rsid w:val="00421C70"/>
    <w:rsid w:val="0044437D"/>
    <w:rsid w:val="00454A33"/>
    <w:rsid w:val="00484D5C"/>
    <w:rsid w:val="00485D6F"/>
    <w:rsid w:val="0049560A"/>
    <w:rsid w:val="0049574E"/>
    <w:rsid w:val="004A603A"/>
    <w:rsid w:val="004B1625"/>
    <w:rsid w:val="004C5C7F"/>
    <w:rsid w:val="005123D4"/>
    <w:rsid w:val="00525C5D"/>
    <w:rsid w:val="00540776"/>
    <w:rsid w:val="005639DB"/>
    <w:rsid w:val="00565525"/>
    <w:rsid w:val="005663DC"/>
    <w:rsid w:val="00591792"/>
    <w:rsid w:val="005D041A"/>
    <w:rsid w:val="005E4A79"/>
    <w:rsid w:val="00617FFC"/>
    <w:rsid w:val="0062132F"/>
    <w:rsid w:val="006349D8"/>
    <w:rsid w:val="00634A19"/>
    <w:rsid w:val="006356BB"/>
    <w:rsid w:val="0064738A"/>
    <w:rsid w:val="006547B3"/>
    <w:rsid w:val="00695533"/>
    <w:rsid w:val="00696752"/>
    <w:rsid w:val="006A2BD8"/>
    <w:rsid w:val="006C1F15"/>
    <w:rsid w:val="006F4315"/>
    <w:rsid w:val="0071205A"/>
    <w:rsid w:val="00721B83"/>
    <w:rsid w:val="00732886"/>
    <w:rsid w:val="00746EAD"/>
    <w:rsid w:val="0076552C"/>
    <w:rsid w:val="007B03A3"/>
    <w:rsid w:val="007F2172"/>
    <w:rsid w:val="007F5D23"/>
    <w:rsid w:val="0082232C"/>
    <w:rsid w:val="008224E0"/>
    <w:rsid w:val="00861AD2"/>
    <w:rsid w:val="00883EEC"/>
    <w:rsid w:val="00895555"/>
    <w:rsid w:val="008B4AEA"/>
    <w:rsid w:val="008D18EA"/>
    <w:rsid w:val="00901182"/>
    <w:rsid w:val="009322A4"/>
    <w:rsid w:val="0097607D"/>
    <w:rsid w:val="00987B1F"/>
    <w:rsid w:val="009B0E6A"/>
    <w:rsid w:val="009C1994"/>
    <w:rsid w:val="009C2926"/>
    <w:rsid w:val="009C3546"/>
    <w:rsid w:val="009E06F5"/>
    <w:rsid w:val="009E6292"/>
    <w:rsid w:val="009F4814"/>
    <w:rsid w:val="00A1409B"/>
    <w:rsid w:val="00A31FA5"/>
    <w:rsid w:val="00A34F84"/>
    <w:rsid w:val="00A36D5D"/>
    <w:rsid w:val="00A4308E"/>
    <w:rsid w:val="00A519B4"/>
    <w:rsid w:val="00A64723"/>
    <w:rsid w:val="00AA171F"/>
    <w:rsid w:val="00AA636F"/>
    <w:rsid w:val="00AE4F94"/>
    <w:rsid w:val="00AF2EEC"/>
    <w:rsid w:val="00AF34C4"/>
    <w:rsid w:val="00AF76C8"/>
    <w:rsid w:val="00B204F7"/>
    <w:rsid w:val="00B31F0A"/>
    <w:rsid w:val="00B51ABF"/>
    <w:rsid w:val="00B62B1A"/>
    <w:rsid w:val="00B7712F"/>
    <w:rsid w:val="00BE14BE"/>
    <w:rsid w:val="00BF1FCD"/>
    <w:rsid w:val="00C04A90"/>
    <w:rsid w:val="00C31C0E"/>
    <w:rsid w:val="00C4659E"/>
    <w:rsid w:val="00CA4A18"/>
    <w:rsid w:val="00CE59EF"/>
    <w:rsid w:val="00CF0C0B"/>
    <w:rsid w:val="00D6093E"/>
    <w:rsid w:val="00D621AB"/>
    <w:rsid w:val="00DC13D2"/>
    <w:rsid w:val="00DC7167"/>
    <w:rsid w:val="00EA13A7"/>
    <w:rsid w:val="00EC2F8F"/>
    <w:rsid w:val="00EE02F2"/>
    <w:rsid w:val="00EF0A15"/>
    <w:rsid w:val="00F075ED"/>
    <w:rsid w:val="00F2190E"/>
    <w:rsid w:val="00FA7B90"/>
    <w:rsid w:val="00FE1292"/>
    <w:rsid w:val="00FF51D7"/>
  </w:rsids>
  <m:mathPr>
    <m:mathFont m:val="Cambria Math"/>
    <m:brkBin m:val="before"/>
    <m:brkBinSub m:val="--"/>
    <m:smallFrac m:val="0"/>
    <m:dispDef/>
    <m:lMargin m:val="0"/>
    <m:rMargin m:val="0"/>
    <m:defJc m:val="centerGroup"/>
    <m:wrapIndent m:val="1440"/>
    <m:intLim m:val="subSup"/>
    <m:naryLim m:val="undOvr"/>
  </m:mathPr>
  <w:themeFontLang w:val="en-GB"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CC70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5D6F"/>
    <w:pPr>
      <w:spacing w:line="360" w:lineRule="auto"/>
      <w:jc w:val="both"/>
    </w:pPr>
    <w:rPr>
      <w:rFonts w:ascii="Arial" w:hAnsi="Arial"/>
    </w:rPr>
  </w:style>
  <w:style w:type="paragraph" w:styleId="Heading1">
    <w:name w:val="heading 1"/>
    <w:basedOn w:val="Normal"/>
    <w:next w:val="Normal"/>
    <w:link w:val="Heading1Char"/>
    <w:uiPriority w:val="9"/>
    <w:qFormat/>
    <w:rsid w:val="00485D6F"/>
    <w:pPr>
      <w:keepNext/>
      <w:keepLines/>
      <w:spacing w:before="240" w:after="0"/>
      <w:outlineLvl w:val="0"/>
    </w:pPr>
    <w:rPr>
      <w:rFonts w:eastAsiaTheme="majorEastAsia"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5D6F"/>
    <w:rPr>
      <w:rFonts w:ascii="Arial" w:eastAsiaTheme="majorEastAsia" w:hAnsi="Arial" w:cstheme="majorBidi"/>
      <w:b/>
      <w:sz w:val="28"/>
      <w:szCs w:val="32"/>
    </w:rPr>
  </w:style>
  <w:style w:type="paragraph" w:customStyle="1" w:styleId="Default">
    <w:name w:val="Default"/>
    <w:rsid w:val="009322A4"/>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B4A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4AEA"/>
    <w:rPr>
      <w:rFonts w:ascii="Arial" w:hAnsi="Arial"/>
    </w:rPr>
  </w:style>
  <w:style w:type="paragraph" w:styleId="Footer">
    <w:name w:val="footer"/>
    <w:basedOn w:val="Normal"/>
    <w:link w:val="FooterChar"/>
    <w:uiPriority w:val="99"/>
    <w:unhideWhenUsed/>
    <w:rsid w:val="008B4A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4AEA"/>
    <w:rPr>
      <w:rFonts w:ascii="Arial" w:hAnsi="Arial"/>
    </w:rPr>
  </w:style>
  <w:style w:type="paragraph" w:styleId="TOCHeading">
    <w:name w:val="TOC Heading"/>
    <w:basedOn w:val="Heading1"/>
    <w:next w:val="Normal"/>
    <w:uiPriority w:val="39"/>
    <w:unhideWhenUsed/>
    <w:qFormat/>
    <w:rsid w:val="0044437D"/>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44437D"/>
    <w:pPr>
      <w:spacing w:after="100"/>
    </w:pPr>
  </w:style>
  <w:style w:type="character" w:styleId="Hyperlink">
    <w:name w:val="Hyperlink"/>
    <w:basedOn w:val="DefaultParagraphFont"/>
    <w:uiPriority w:val="99"/>
    <w:unhideWhenUsed/>
    <w:rsid w:val="0044437D"/>
    <w:rPr>
      <w:color w:val="0563C1" w:themeColor="hyperlink"/>
      <w:u w:val="single"/>
    </w:rPr>
  </w:style>
  <w:style w:type="paragraph" w:styleId="ListParagraph">
    <w:name w:val="List Paragraph"/>
    <w:basedOn w:val="Normal"/>
    <w:uiPriority w:val="34"/>
    <w:qFormat/>
    <w:rsid w:val="007F21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94331">
      <w:bodyDiv w:val="1"/>
      <w:marLeft w:val="0"/>
      <w:marRight w:val="0"/>
      <w:marTop w:val="0"/>
      <w:marBottom w:val="0"/>
      <w:divBdr>
        <w:top w:val="none" w:sz="0" w:space="0" w:color="auto"/>
        <w:left w:val="none" w:sz="0" w:space="0" w:color="auto"/>
        <w:bottom w:val="none" w:sz="0" w:space="0" w:color="auto"/>
        <w:right w:val="none" w:sz="0" w:space="0" w:color="auto"/>
      </w:divBdr>
      <w:divsChild>
        <w:div w:id="1633516213">
          <w:marLeft w:val="1166"/>
          <w:marRight w:val="0"/>
          <w:marTop w:val="200"/>
          <w:marBottom w:val="0"/>
          <w:divBdr>
            <w:top w:val="none" w:sz="0" w:space="0" w:color="auto"/>
            <w:left w:val="none" w:sz="0" w:space="0" w:color="auto"/>
            <w:bottom w:val="none" w:sz="0" w:space="0" w:color="auto"/>
            <w:right w:val="none" w:sz="0" w:space="0" w:color="auto"/>
          </w:divBdr>
        </w:div>
        <w:div w:id="1924486651">
          <w:marLeft w:val="1166"/>
          <w:marRight w:val="0"/>
          <w:marTop w:val="200"/>
          <w:marBottom w:val="0"/>
          <w:divBdr>
            <w:top w:val="none" w:sz="0" w:space="0" w:color="auto"/>
            <w:left w:val="none" w:sz="0" w:space="0" w:color="auto"/>
            <w:bottom w:val="none" w:sz="0" w:space="0" w:color="auto"/>
            <w:right w:val="none" w:sz="0" w:space="0" w:color="auto"/>
          </w:divBdr>
        </w:div>
        <w:div w:id="1307012399">
          <w:marLeft w:val="1166"/>
          <w:marRight w:val="0"/>
          <w:marTop w:val="200"/>
          <w:marBottom w:val="0"/>
          <w:divBdr>
            <w:top w:val="none" w:sz="0" w:space="0" w:color="auto"/>
            <w:left w:val="none" w:sz="0" w:space="0" w:color="auto"/>
            <w:bottom w:val="none" w:sz="0" w:space="0" w:color="auto"/>
            <w:right w:val="none" w:sz="0" w:space="0" w:color="auto"/>
          </w:divBdr>
        </w:div>
        <w:div w:id="841161676">
          <w:marLeft w:val="1166"/>
          <w:marRight w:val="0"/>
          <w:marTop w:val="200"/>
          <w:marBottom w:val="0"/>
          <w:divBdr>
            <w:top w:val="none" w:sz="0" w:space="0" w:color="auto"/>
            <w:left w:val="none" w:sz="0" w:space="0" w:color="auto"/>
            <w:bottom w:val="none" w:sz="0" w:space="0" w:color="auto"/>
            <w:right w:val="none" w:sz="0" w:space="0" w:color="auto"/>
          </w:divBdr>
        </w:div>
      </w:divsChild>
    </w:div>
    <w:div w:id="1066951175">
      <w:bodyDiv w:val="1"/>
      <w:marLeft w:val="0"/>
      <w:marRight w:val="0"/>
      <w:marTop w:val="0"/>
      <w:marBottom w:val="0"/>
      <w:divBdr>
        <w:top w:val="none" w:sz="0" w:space="0" w:color="auto"/>
        <w:left w:val="none" w:sz="0" w:space="0" w:color="auto"/>
        <w:bottom w:val="none" w:sz="0" w:space="0" w:color="auto"/>
        <w:right w:val="none" w:sz="0" w:space="0" w:color="auto"/>
      </w:divBdr>
    </w:div>
    <w:div w:id="1225486949">
      <w:bodyDiv w:val="1"/>
      <w:marLeft w:val="0"/>
      <w:marRight w:val="0"/>
      <w:marTop w:val="0"/>
      <w:marBottom w:val="0"/>
      <w:divBdr>
        <w:top w:val="none" w:sz="0" w:space="0" w:color="auto"/>
        <w:left w:val="none" w:sz="0" w:space="0" w:color="auto"/>
        <w:bottom w:val="none" w:sz="0" w:space="0" w:color="auto"/>
        <w:right w:val="none" w:sz="0" w:space="0" w:color="auto"/>
      </w:divBdr>
    </w:div>
    <w:div w:id="1265378518">
      <w:bodyDiv w:val="1"/>
      <w:marLeft w:val="0"/>
      <w:marRight w:val="0"/>
      <w:marTop w:val="0"/>
      <w:marBottom w:val="0"/>
      <w:divBdr>
        <w:top w:val="none" w:sz="0" w:space="0" w:color="auto"/>
        <w:left w:val="none" w:sz="0" w:space="0" w:color="auto"/>
        <w:bottom w:val="none" w:sz="0" w:space="0" w:color="auto"/>
        <w:right w:val="none" w:sz="0" w:space="0" w:color="auto"/>
      </w:divBdr>
    </w:div>
    <w:div w:id="1398741804">
      <w:bodyDiv w:val="1"/>
      <w:marLeft w:val="0"/>
      <w:marRight w:val="0"/>
      <w:marTop w:val="0"/>
      <w:marBottom w:val="0"/>
      <w:divBdr>
        <w:top w:val="none" w:sz="0" w:space="0" w:color="auto"/>
        <w:left w:val="none" w:sz="0" w:space="0" w:color="auto"/>
        <w:bottom w:val="none" w:sz="0" w:space="0" w:color="auto"/>
        <w:right w:val="none" w:sz="0" w:space="0" w:color="auto"/>
      </w:divBdr>
      <w:divsChild>
        <w:div w:id="782654815">
          <w:marLeft w:val="360"/>
          <w:marRight w:val="0"/>
          <w:marTop w:val="200"/>
          <w:marBottom w:val="0"/>
          <w:divBdr>
            <w:top w:val="none" w:sz="0" w:space="0" w:color="auto"/>
            <w:left w:val="none" w:sz="0" w:space="0" w:color="auto"/>
            <w:bottom w:val="none" w:sz="0" w:space="0" w:color="auto"/>
            <w:right w:val="none" w:sz="0" w:space="0" w:color="auto"/>
          </w:divBdr>
        </w:div>
        <w:div w:id="1273784412">
          <w:marLeft w:val="360"/>
          <w:marRight w:val="0"/>
          <w:marTop w:val="200"/>
          <w:marBottom w:val="0"/>
          <w:divBdr>
            <w:top w:val="none" w:sz="0" w:space="0" w:color="auto"/>
            <w:left w:val="none" w:sz="0" w:space="0" w:color="auto"/>
            <w:bottom w:val="none" w:sz="0" w:space="0" w:color="auto"/>
            <w:right w:val="none" w:sz="0" w:space="0" w:color="auto"/>
          </w:divBdr>
        </w:div>
        <w:div w:id="1458259774">
          <w:marLeft w:val="360"/>
          <w:marRight w:val="0"/>
          <w:marTop w:val="200"/>
          <w:marBottom w:val="0"/>
          <w:divBdr>
            <w:top w:val="none" w:sz="0" w:space="0" w:color="auto"/>
            <w:left w:val="none" w:sz="0" w:space="0" w:color="auto"/>
            <w:bottom w:val="none" w:sz="0" w:space="0" w:color="auto"/>
            <w:right w:val="none" w:sz="0" w:space="0" w:color="auto"/>
          </w:divBdr>
        </w:div>
        <w:div w:id="410660050">
          <w:marLeft w:val="360"/>
          <w:marRight w:val="0"/>
          <w:marTop w:val="200"/>
          <w:marBottom w:val="0"/>
          <w:divBdr>
            <w:top w:val="none" w:sz="0" w:space="0" w:color="auto"/>
            <w:left w:val="none" w:sz="0" w:space="0" w:color="auto"/>
            <w:bottom w:val="none" w:sz="0" w:space="0" w:color="auto"/>
            <w:right w:val="none" w:sz="0" w:space="0" w:color="auto"/>
          </w:divBdr>
        </w:div>
        <w:div w:id="2017883037">
          <w:marLeft w:val="360"/>
          <w:marRight w:val="0"/>
          <w:marTop w:val="200"/>
          <w:marBottom w:val="0"/>
          <w:divBdr>
            <w:top w:val="none" w:sz="0" w:space="0" w:color="auto"/>
            <w:left w:val="none" w:sz="0" w:space="0" w:color="auto"/>
            <w:bottom w:val="none" w:sz="0" w:space="0" w:color="auto"/>
            <w:right w:val="none" w:sz="0" w:space="0" w:color="auto"/>
          </w:divBdr>
        </w:div>
        <w:div w:id="213039432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9F453A-D812-4D5E-B915-78A29F2D2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2497</Words>
  <Characters>14239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2022-12-18T10:39:00Z</dcterms:created>
  <dcterms:modified xsi:type="dcterms:W3CDTF">2022-12-21T19:04:00Z</dcterms:modified>
</cp:coreProperties>
</file>