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diagrams/data4.xml" ContentType="application/vnd.openxmlformats-officedocument.drawingml.diagramData+xml"/>
  <Override PartName="/word/diagrams/layout4.xml" ContentType="application/vnd.openxmlformats-officedocument.drawingml.diagramLayout+xml"/>
  <Override PartName="/word/diagrams/quickStyle4.xml" ContentType="application/vnd.openxmlformats-officedocument.drawingml.diagramStyle+xml"/>
  <Override PartName="/word/diagrams/colors4.xml" ContentType="application/vnd.openxmlformats-officedocument.drawingml.diagramColors+xml"/>
  <Override PartName="/word/diagrams/drawing4.xml" ContentType="application/vnd.ms-office.drawingml.diagramDrawing+xml"/>
  <Override PartName="/word/diagrams/data5.xml" ContentType="application/vnd.openxmlformats-officedocument.drawingml.diagramData+xml"/>
  <Override PartName="/word/diagrams/layout5.xml" ContentType="application/vnd.openxmlformats-officedocument.drawingml.diagramLayout+xml"/>
  <Override PartName="/word/diagrams/quickStyle5.xml" ContentType="application/vnd.openxmlformats-officedocument.drawingml.diagramStyle+xml"/>
  <Override PartName="/word/diagrams/colors5.xml" ContentType="application/vnd.openxmlformats-officedocument.drawingml.diagramColors+xml"/>
  <Override PartName="/word/diagrams/drawing5.xml" ContentType="application/vnd.ms-office.drawingml.diagramDrawing+xml"/>
  <Override PartName="/word/diagrams/data6.xml" ContentType="application/vnd.openxmlformats-officedocument.drawingml.diagramData+xml"/>
  <Override PartName="/word/diagrams/layout6.xml" ContentType="application/vnd.openxmlformats-officedocument.drawingml.diagramLayout+xml"/>
  <Override PartName="/word/diagrams/quickStyle6.xml" ContentType="application/vnd.openxmlformats-officedocument.drawingml.diagramStyle+xml"/>
  <Override PartName="/word/diagrams/colors6.xml" ContentType="application/vnd.openxmlformats-officedocument.drawingml.diagramColors+xml"/>
  <Override PartName="/word/diagrams/drawing6.xml" ContentType="application/vnd.ms-office.drawingml.diagramDrawing+xml"/>
  <Override PartName="/word/diagrams/data7.xml" ContentType="application/vnd.openxmlformats-officedocument.drawingml.diagramData+xml"/>
  <Override PartName="/word/diagrams/layout7.xml" ContentType="application/vnd.openxmlformats-officedocument.drawingml.diagramLayout+xml"/>
  <Override PartName="/word/diagrams/quickStyle7.xml" ContentType="application/vnd.openxmlformats-officedocument.drawingml.diagramStyle+xml"/>
  <Override PartName="/word/diagrams/colors7.xml" ContentType="application/vnd.openxmlformats-officedocument.drawingml.diagramColors+xml"/>
  <Override PartName="/word/diagrams/drawing7.xml" ContentType="application/vnd.ms-office.drawingml.diagramDrawing+xml"/>
  <Override PartName="/word/diagrams/data8.xml" ContentType="application/vnd.openxmlformats-officedocument.drawingml.diagramData+xml"/>
  <Override PartName="/word/diagrams/layout8.xml" ContentType="application/vnd.openxmlformats-officedocument.drawingml.diagramLayout+xml"/>
  <Override PartName="/word/diagrams/quickStyle8.xml" ContentType="application/vnd.openxmlformats-officedocument.drawingml.diagramStyle+xml"/>
  <Override PartName="/word/diagrams/colors8.xml" ContentType="application/vnd.openxmlformats-officedocument.drawingml.diagramColors+xml"/>
  <Override PartName="/word/diagrams/drawing8.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color w:val="5B9BD5" w:themeColor="accent1"/>
        </w:rPr>
        <w:id w:val="589437222"/>
        <w:docPartObj>
          <w:docPartGallery w:val="Cover Pages"/>
          <w:docPartUnique/>
        </w:docPartObj>
      </w:sdtPr>
      <w:sdtEndPr>
        <w:rPr>
          <w:color w:val="auto"/>
        </w:rPr>
      </w:sdtEndPr>
      <w:sdtContent>
        <w:p w14:paraId="60CC297A" w14:textId="77777777" w:rsidR="0027265E" w:rsidRDefault="0027265E" w:rsidP="00512438">
          <w:pPr>
            <w:spacing w:line="259" w:lineRule="auto"/>
            <w:jc w:val="center"/>
            <w:rPr>
              <w:color w:val="5B9BD5" w:themeColor="accent1"/>
            </w:rPr>
          </w:pPr>
        </w:p>
        <w:p w14:paraId="6891C3F3" w14:textId="77777777" w:rsidR="0027265E" w:rsidRDefault="0027265E" w:rsidP="00512438">
          <w:pPr>
            <w:spacing w:line="259" w:lineRule="auto"/>
            <w:jc w:val="center"/>
            <w:rPr>
              <w:color w:val="5B9BD5" w:themeColor="accent1"/>
            </w:rPr>
          </w:pPr>
        </w:p>
        <w:p w14:paraId="52550BCA" w14:textId="13601852" w:rsidR="00512438" w:rsidRPr="00512438" w:rsidRDefault="00512438" w:rsidP="00512438">
          <w:pPr>
            <w:spacing w:line="259" w:lineRule="auto"/>
            <w:jc w:val="center"/>
            <w:rPr>
              <w:color w:val="00B0F0"/>
              <w:sz w:val="36"/>
              <w:szCs w:val="36"/>
            </w:rPr>
          </w:pPr>
          <w:r w:rsidRPr="00512438">
            <w:rPr>
              <w:color w:val="00B0F0"/>
              <w:sz w:val="36"/>
              <w:szCs w:val="36"/>
            </w:rPr>
            <w:t>BMSW5106</w:t>
          </w:r>
        </w:p>
        <w:p w14:paraId="427B82D3" w14:textId="44BAEE4E" w:rsidR="00512438" w:rsidRPr="00512438" w:rsidRDefault="00512438" w:rsidP="00512438">
          <w:pPr>
            <w:spacing w:line="259" w:lineRule="auto"/>
            <w:jc w:val="center"/>
            <w:rPr>
              <w:color w:val="00B0F0"/>
              <w:sz w:val="36"/>
              <w:szCs w:val="36"/>
            </w:rPr>
          </w:pPr>
          <w:r w:rsidRPr="00512438">
            <w:rPr>
              <w:color w:val="00B0F0"/>
              <w:sz w:val="36"/>
              <w:szCs w:val="36"/>
            </w:rPr>
            <w:t>KNOWLEDGE AND INFORMATION MANAGEMENT</w:t>
          </w:r>
        </w:p>
        <w:p w14:paraId="5B8A1B8F" w14:textId="127603D7" w:rsidR="00512438" w:rsidRPr="00E73335" w:rsidRDefault="00E73335" w:rsidP="00E73335">
          <w:pPr>
            <w:jc w:val="left"/>
            <w:rPr>
              <w:b/>
              <w:bCs/>
              <w:color w:val="002060"/>
              <w:sz w:val="32"/>
              <w:szCs w:val="32"/>
            </w:rPr>
          </w:pPr>
          <w:r>
            <w:rPr>
              <w:b/>
              <w:bCs/>
              <w:color w:val="002060"/>
              <w:sz w:val="32"/>
              <w:szCs w:val="32"/>
            </w:rPr>
            <w:t>Tutor: Mr Muhammed Ka</w:t>
          </w:r>
          <w:r w:rsidR="006D2E63">
            <w:rPr>
              <w:b/>
              <w:bCs/>
              <w:color w:val="002060"/>
              <w:sz w:val="32"/>
              <w:szCs w:val="32"/>
            </w:rPr>
            <w:t>l</w:t>
          </w:r>
          <w:r>
            <w:rPr>
              <w:b/>
              <w:bCs/>
              <w:color w:val="002060"/>
              <w:sz w:val="32"/>
              <w:szCs w:val="32"/>
            </w:rPr>
            <w:t>a</w:t>
          </w:r>
          <w:r w:rsidR="006D2E63">
            <w:rPr>
              <w:b/>
              <w:bCs/>
              <w:color w:val="002060"/>
              <w:sz w:val="32"/>
              <w:szCs w:val="32"/>
            </w:rPr>
            <w:t>m</w:t>
          </w:r>
        </w:p>
        <w:p w14:paraId="0D1C427B" w14:textId="4F145EEA" w:rsidR="00512438" w:rsidRPr="00512438" w:rsidRDefault="00512438" w:rsidP="00512438">
          <w:pPr>
            <w:rPr>
              <w:b/>
              <w:bCs/>
              <w:color w:val="002060"/>
              <w:sz w:val="32"/>
              <w:szCs w:val="32"/>
            </w:rPr>
          </w:pPr>
          <w:r w:rsidRPr="00512438">
            <w:rPr>
              <w:color w:val="002060"/>
              <w:sz w:val="32"/>
              <w:szCs w:val="32"/>
            </w:rPr>
            <w:t>Student Name: Krishnakumari Perera</w:t>
          </w:r>
        </w:p>
        <w:p w14:paraId="1334DC3B" w14:textId="677D0535" w:rsidR="00EE2AFE" w:rsidRDefault="00512438" w:rsidP="00512438">
          <w:pPr>
            <w:rPr>
              <w:color w:val="002060"/>
              <w:sz w:val="32"/>
              <w:szCs w:val="32"/>
            </w:rPr>
          </w:pPr>
          <w:r w:rsidRPr="00512438">
            <w:rPr>
              <w:color w:val="002060"/>
              <w:sz w:val="32"/>
              <w:szCs w:val="32"/>
            </w:rPr>
            <w:t>Student ID: 1808756</w:t>
          </w:r>
        </w:p>
        <w:p w14:paraId="423DAEAD" w14:textId="07B02D73" w:rsidR="00E73335" w:rsidRPr="00512438" w:rsidRDefault="00E73335" w:rsidP="00512438">
          <w:pPr>
            <w:rPr>
              <w:color w:val="002060"/>
              <w:sz w:val="32"/>
              <w:szCs w:val="32"/>
            </w:rPr>
          </w:pPr>
          <w:r>
            <w:rPr>
              <w:color w:val="002060"/>
              <w:sz w:val="32"/>
              <w:szCs w:val="32"/>
            </w:rPr>
            <w:t xml:space="preserve">Words: </w:t>
          </w:r>
          <w:r w:rsidR="009C12F0">
            <w:rPr>
              <w:color w:val="002060"/>
              <w:sz w:val="32"/>
              <w:szCs w:val="32"/>
            </w:rPr>
            <w:t>5144</w:t>
          </w:r>
        </w:p>
        <w:p w14:paraId="6DF16F0A" w14:textId="77777777" w:rsidR="00001A63" w:rsidRDefault="00001A63">
          <w:pPr>
            <w:spacing w:line="259" w:lineRule="auto"/>
            <w:jc w:val="left"/>
          </w:pPr>
        </w:p>
        <w:p w14:paraId="623DC7E5" w14:textId="77777777" w:rsidR="00001A63" w:rsidRDefault="00001A63">
          <w:pPr>
            <w:spacing w:line="259" w:lineRule="auto"/>
            <w:jc w:val="left"/>
          </w:pPr>
        </w:p>
        <w:p w14:paraId="772A805E" w14:textId="77777777" w:rsidR="00001A63" w:rsidRDefault="00001A63">
          <w:pPr>
            <w:spacing w:line="259" w:lineRule="auto"/>
            <w:jc w:val="left"/>
          </w:pPr>
        </w:p>
        <w:p w14:paraId="348B90BB" w14:textId="77777777" w:rsidR="00001A63" w:rsidRDefault="00001A63">
          <w:pPr>
            <w:spacing w:line="259" w:lineRule="auto"/>
            <w:jc w:val="left"/>
          </w:pPr>
        </w:p>
        <w:p w14:paraId="693C3610" w14:textId="77777777" w:rsidR="00001A63" w:rsidRDefault="00001A63">
          <w:pPr>
            <w:spacing w:line="259" w:lineRule="auto"/>
            <w:jc w:val="left"/>
          </w:pPr>
        </w:p>
        <w:p w14:paraId="45F305BD" w14:textId="77777777" w:rsidR="00001A63" w:rsidRDefault="00001A63">
          <w:pPr>
            <w:spacing w:line="259" w:lineRule="auto"/>
            <w:jc w:val="left"/>
          </w:pPr>
        </w:p>
        <w:p w14:paraId="172FFC27" w14:textId="77777777" w:rsidR="00001A63" w:rsidRDefault="00001A63">
          <w:pPr>
            <w:spacing w:line="259" w:lineRule="auto"/>
            <w:jc w:val="left"/>
          </w:pPr>
        </w:p>
        <w:p w14:paraId="26E92B80" w14:textId="77777777" w:rsidR="00001A63" w:rsidRDefault="00001A63">
          <w:pPr>
            <w:spacing w:line="259" w:lineRule="auto"/>
            <w:jc w:val="left"/>
          </w:pPr>
        </w:p>
        <w:p w14:paraId="5A36A457" w14:textId="77777777" w:rsidR="00001A63" w:rsidRDefault="00001A63">
          <w:pPr>
            <w:spacing w:line="259" w:lineRule="auto"/>
            <w:jc w:val="left"/>
          </w:pPr>
        </w:p>
        <w:p w14:paraId="7D4B8B72" w14:textId="77777777" w:rsidR="00001A63" w:rsidRDefault="00001A63">
          <w:pPr>
            <w:spacing w:line="259" w:lineRule="auto"/>
            <w:jc w:val="left"/>
          </w:pPr>
        </w:p>
        <w:p w14:paraId="56319F8E" w14:textId="77777777" w:rsidR="00001A63" w:rsidRDefault="00001A63">
          <w:pPr>
            <w:spacing w:line="259" w:lineRule="auto"/>
            <w:jc w:val="left"/>
          </w:pPr>
        </w:p>
        <w:p w14:paraId="48C2F043" w14:textId="77777777" w:rsidR="00EE2AFE" w:rsidRDefault="00EE2AFE">
          <w:pPr>
            <w:spacing w:line="259" w:lineRule="auto"/>
            <w:jc w:val="left"/>
          </w:pPr>
          <w:r>
            <w:br w:type="page"/>
          </w:r>
        </w:p>
      </w:sdtContent>
    </w:sdt>
    <w:sdt>
      <w:sdtPr>
        <w:rPr>
          <w:rFonts w:ascii="Times New Roman" w:eastAsiaTheme="minorHAnsi" w:hAnsi="Times New Roman" w:cstheme="minorBidi"/>
          <w:b w:val="0"/>
          <w:color w:val="auto"/>
          <w:sz w:val="24"/>
          <w:szCs w:val="22"/>
          <w:lang w:val="en-GB"/>
        </w:rPr>
        <w:id w:val="-1496486117"/>
        <w:docPartObj>
          <w:docPartGallery w:val="Table of Contents"/>
          <w:docPartUnique/>
        </w:docPartObj>
      </w:sdtPr>
      <w:sdtEndPr>
        <w:rPr>
          <w:bCs/>
          <w:noProof/>
        </w:rPr>
      </w:sdtEndPr>
      <w:sdtContent>
        <w:p w14:paraId="798826D5" w14:textId="77777777" w:rsidR="00001A63" w:rsidRDefault="00001A63">
          <w:pPr>
            <w:pStyle w:val="TOCHeading"/>
          </w:pPr>
          <w:r>
            <w:t>Contents</w:t>
          </w:r>
        </w:p>
        <w:p w14:paraId="7746BA2D" w14:textId="77777777" w:rsidR="00EA5317" w:rsidRDefault="00001A63">
          <w:pPr>
            <w:pStyle w:val="TOC1"/>
            <w:tabs>
              <w:tab w:val="right" w:leader="dot" w:pos="9016"/>
            </w:tabs>
            <w:rPr>
              <w:rFonts w:asciiTheme="minorHAnsi" w:eastAsiaTheme="minorEastAsia" w:hAnsiTheme="minorHAnsi"/>
              <w:noProof/>
              <w:sz w:val="22"/>
              <w:lang w:val="en-US"/>
            </w:rPr>
          </w:pPr>
          <w:r>
            <w:fldChar w:fldCharType="begin"/>
          </w:r>
          <w:r>
            <w:instrText xml:space="preserve"> TOC \o "1-3" \h \z \u </w:instrText>
          </w:r>
          <w:r>
            <w:fldChar w:fldCharType="separate"/>
          </w:r>
          <w:hyperlink w:anchor="_Toc46583253" w:history="1">
            <w:r w:rsidR="00EA5317" w:rsidRPr="002F4056">
              <w:rPr>
                <w:rStyle w:val="Hyperlink"/>
                <w:noProof/>
              </w:rPr>
              <w:t>Introduction</w:t>
            </w:r>
            <w:r w:rsidR="00EA5317">
              <w:rPr>
                <w:noProof/>
                <w:webHidden/>
              </w:rPr>
              <w:tab/>
            </w:r>
            <w:r w:rsidR="00EA5317">
              <w:rPr>
                <w:noProof/>
                <w:webHidden/>
              </w:rPr>
              <w:fldChar w:fldCharType="begin"/>
            </w:r>
            <w:r w:rsidR="00EA5317">
              <w:rPr>
                <w:noProof/>
                <w:webHidden/>
              </w:rPr>
              <w:instrText xml:space="preserve"> PAGEREF _Toc46583253 \h </w:instrText>
            </w:r>
            <w:r w:rsidR="00EA5317">
              <w:rPr>
                <w:noProof/>
                <w:webHidden/>
              </w:rPr>
            </w:r>
            <w:r w:rsidR="00EA5317">
              <w:rPr>
                <w:noProof/>
                <w:webHidden/>
              </w:rPr>
              <w:fldChar w:fldCharType="separate"/>
            </w:r>
            <w:r w:rsidR="00EA5317">
              <w:rPr>
                <w:noProof/>
                <w:webHidden/>
              </w:rPr>
              <w:t>2</w:t>
            </w:r>
            <w:r w:rsidR="00EA5317">
              <w:rPr>
                <w:noProof/>
                <w:webHidden/>
              </w:rPr>
              <w:fldChar w:fldCharType="end"/>
            </w:r>
          </w:hyperlink>
        </w:p>
        <w:p w14:paraId="6F6159D7" w14:textId="77777777" w:rsidR="00EA5317" w:rsidRDefault="006D2E63">
          <w:pPr>
            <w:pStyle w:val="TOC1"/>
            <w:tabs>
              <w:tab w:val="right" w:leader="dot" w:pos="9016"/>
            </w:tabs>
            <w:rPr>
              <w:rFonts w:asciiTheme="minorHAnsi" w:eastAsiaTheme="minorEastAsia" w:hAnsiTheme="minorHAnsi"/>
              <w:noProof/>
              <w:sz w:val="22"/>
              <w:lang w:val="en-US"/>
            </w:rPr>
          </w:pPr>
          <w:hyperlink w:anchor="_Toc46583254" w:history="1">
            <w:r w:rsidR="00EA5317" w:rsidRPr="002F4056">
              <w:rPr>
                <w:rStyle w:val="Hyperlink"/>
                <w:noProof/>
              </w:rPr>
              <w:t>Company Overview</w:t>
            </w:r>
            <w:r w:rsidR="00EA5317">
              <w:rPr>
                <w:noProof/>
                <w:webHidden/>
              </w:rPr>
              <w:tab/>
            </w:r>
            <w:r w:rsidR="00EA5317">
              <w:rPr>
                <w:noProof/>
                <w:webHidden/>
              </w:rPr>
              <w:fldChar w:fldCharType="begin"/>
            </w:r>
            <w:r w:rsidR="00EA5317">
              <w:rPr>
                <w:noProof/>
                <w:webHidden/>
              </w:rPr>
              <w:instrText xml:space="preserve"> PAGEREF _Toc46583254 \h </w:instrText>
            </w:r>
            <w:r w:rsidR="00EA5317">
              <w:rPr>
                <w:noProof/>
                <w:webHidden/>
              </w:rPr>
            </w:r>
            <w:r w:rsidR="00EA5317">
              <w:rPr>
                <w:noProof/>
                <w:webHidden/>
              </w:rPr>
              <w:fldChar w:fldCharType="separate"/>
            </w:r>
            <w:r w:rsidR="00EA5317">
              <w:rPr>
                <w:noProof/>
                <w:webHidden/>
              </w:rPr>
              <w:t>3</w:t>
            </w:r>
            <w:r w:rsidR="00EA5317">
              <w:rPr>
                <w:noProof/>
                <w:webHidden/>
              </w:rPr>
              <w:fldChar w:fldCharType="end"/>
            </w:r>
          </w:hyperlink>
        </w:p>
        <w:p w14:paraId="04C072F0" w14:textId="77777777" w:rsidR="00EA5317" w:rsidRDefault="006D2E63">
          <w:pPr>
            <w:pStyle w:val="TOC1"/>
            <w:tabs>
              <w:tab w:val="right" w:leader="dot" w:pos="9016"/>
            </w:tabs>
            <w:rPr>
              <w:rFonts w:asciiTheme="minorHAnsi" w:eastAsiaTheme="minorEastAsia" w:hAnsiTheme="minorHAnsi"/>
              <w:noProof/>
              <w:sz w:val="22"/>
              <w:lang w:val="en-US"/>
            </w:rPr>
          </w:pPr>
          <w:hyperlink w:anchor="_Toc46583255" w:history="1">
            <w:r w:rsidR="00EA5317" w:rsidRPr="002F4056">
              <w:rPr>
                <w:rStyle w:val="Hyperlink"/>
                <w:noProof/>
              </w:rPr>
              <w:t>Task 1</w:t>
            </w:r>
            <w:r w:rsidR="00EA5317">
              <w:rPr>
                <w:noProof/>
                <w:webHidden/>
              </w:rPr>
              <w:tab/>
            </w:r>
            <w:r w:rsidR="00EA5317">
              <w:rPr>
                <w:noProof/>
                <w:webHidden/>
              </w:rPr>
              <w:fldChar w:fldCharType="begin"/>
            </w:r>
            <w:r w:rsidR="00EA5317">
              <w:rPr>
                <w:noProof/>
                <w:webHidden/>
              </w:rPr>
              <w:instrText xml:space="preserve"> PAGEREF _Toc46583255 \h </w:instrText>
            </w:r>
            <w:r w:rsidR="00EA5317">
              <w:rPr>
                <w:noProof/>
                <w:webHidden/>
              </w:rPr>
            </w:r>
            <w:r w:rsidR="00EA5317">
              <w:rPr>
                <w:noProof/>
                <w:webHidden/>
              </w:rPr>
              <w:fldChar w:fldCharType="separate"/>
            </w:r>
            <w:r w:rsidR="00EA5317">
              <w:rPr>
                <w:noProof/>
                <w:webHidden/>
              </w:rPr>
              <w:t>4</w:t>
            </w:r>
            <w:r w:rsidR="00EA5317">
              <w:rPr>
                <w:noProof/>
                <w:webHidden/>
              </w:rPr>
              <w:fldChar w:fldCharType="end"/>
            </w:r>
          </w:hyperlink>
        </w:p>
        <w:p w14:paraId="66060EF7" w14:textId="77777777" w:rsidR="00EA5317" w:rsidRDefault="006D2E63">
          <w:pPr>
            <w:pStyle w:val="TOC2"/>
            <w:tabs>
              <w:tab w:val="right" w:leader="dot" w:pos="9016"/>
            </w:tabs>
            <w:rPr>
              <w:rFonts w:asciiTheme="minorHAnsi" w:eastAsiaTheme="minorEastAsia" w:hAnsiTheme="minorHAnsi"/>
              <w:noProof/>
              <w:sz w:val="22"/>
              <w:lang w:val="en-US"/>
            </w:rPr>
          </w:pPr>
          <w:hyperlink w:anchor="_Toc46583256" w:history="1">
            <w:r w:rsidR="00EA5317" w:rsidRPr="002F4056">
              <w:rPr>
                <w:rStyle w:val="Hyperlink"/>
                <w:noProof/>
              </w:rPr>
              <w:t>How Data, information, and knowledge is related to each other</w:t>
            </w:r>
            <w:r w:rsidR="00EA5317">
              <w:rPr>
                <w:noProof/>
                <w:webHidden/>
              </w:rPr>
              <w:tab/>
            </w:r>
            <w:r w:rsidR="00EA5317">
              <w:rPr>
                <w:noProof/>
                <w:webHidden/>
              </w:rPr>
              <w:fldChar w:fldCharType="begin"/>
            </w:r>
            <w:r w:rsidR="00EA5317">
              <w:rPr>
                <w:noProof/>
                <w:webHidden/>
              </w:rPr>
              <w:instrText xml:space="preserve"> PAGEREF _Toc46583256 \h </w:instrText>
            </w:r>
            <w:r w:rsidR="00EA5317">
              <w:rPr>
                <w:noProof/>
                <w:webHidden/>
              </w:rPr>
            </w:r>
            <w:r w:rsidR="00EA5317">
              <w:rPr>
                <w:noProof/>
                <w:webHidden/>
              </w:rPr>
              <w:fldChar w:fldCharType="separate"/>
            </w:r>
            <w:r w:rsidR="00EA5317">
              <w:rPr>
                <w:noProof/>
                <w:webHidden/>
              </w:rPr>
              <w:t>4</w:t>
            </w:r>
            <w:r w:rsidR="00EA5317">
              <w:rPr>
                <w:noProof/>
                <w:webHidden/>
              </w:rPr>
              <w:fldChar w:fldCharType="end"/>
            </w:r>
          </w:hyperlink>
        </w:p>
        <w:p w14:paraId="11791943" w14:textId="77777777" w:rsidR="00EA5317" w:rsidRDefault="006D2E63">
          <w:pPr>
            <w:pStyle w:val="TOC2"/>
            <w:tabs>
              <w:tab w:val="right" w:leader="dot" w:pos="9016"/>
            </w:tabs>
            <w:rPr>
              <w:rFonts w:asciiTheme="minorHAnsi" w:eastAsiaTheme="minorEastAsia" w:hAnsiTheme="minorHAnsi"/>
              <w:noProof/>
              <w:sz w:val="22"/>
              <w:lang w:val="en-US"/>
            </w:rPr>
          </w:pPr>
          <w:hyperlink w:anchor="_Toc46583257" w:history="1">
            <w:r w:rsidR="00EA5317" w:rsidRPr="002F4056">
              <w:rPr>
                <w:rStyle w:val="Hyperlink"/>
                <w:noProof/>
              </w:rPr>
              <w:t>Explanation of the relationship between individual knowledge and organisational knowledge</w:t>
            </w:r>
            <w:r w:rsidR="00EA5317">
              <w:rPr>
                <w:noProof/>
                <w:webHidden/>
              </w:rPr>
              <w:tab/>
            </w:r>
            <w:r w:rsidR="00EA5317">
              <w:rPr>
                <w:noProof/>
                <w:webHidden/>
              </w:rPr>
              <w:fldChar w:fldCharType="begin"/>
            </w:r>
            <w:r w:rsidR="00EA5317">
              <w:rPr>
                <w:noProof/>
                <w:webHidden/>
              </w:rPr>
              <w:instrText xml:space="preserve"> PAGEREF _Toc46583257 \h </w:instrText>
            </w:r>
            <w:r w:rsidR="00EA5317">
              <w:rPr>
                <w:noProof/>
                <w:webHidden/>
              </w:rPr>
            </w:r>
            <w:r w:rsidR="00EA5317">
              <w:rPr>
                <w:noProof/>
                <w:webHidden/>
              </w:rPr>
              <w:fldChar w:fldCharType="separate"/>
            </w:r>
            <w:r w:rsidR="00EA5317">
              <w:rPr>
                <w:noProof/>
                <w:webHidden/>
              </w:rPr>
              <w:t>7</w:t>
            </w:r>
            <w:r w:rsidR="00EA5317">
              <w:rPr>
                <w:noProof/>
                <w:webHidden/>
              </w:rPr>
              <w:fldChar w:fldCharType="end"/>
            </w:r>
          </w:hyperlink>
        </w:p>
        <w:p w14:paraId="6DCAD8A8" w14:textId="77777777" w:rsidR="00EA5317" w:rsidRDefault="006D2E63">
          <w:pPr>
            <w:pStyle w:val="TOC2"/>
            <w:tabs>
              <w:tab w:val="right" w:leader="dot" w:pos="9016"/>
            </w:tabs>
            <w:rPr>
              <w:rFonts w:asciiTheme="minorHAnsi" w:eastAsiaTheme="minorEastAsia" w:hAnsiTheme="minorHAnsi"/>
              <w:noProof/>
              <w:sz w:val="22"/>
              <w:lang w:val="en-US"/>
            </w:rPr>
          </w:pPr>
          <w:hyperlink w:anchor="_Toc46583258" w:history="1">
            <w:r w:rsidR="00EA5317" w:rsidRPr="002F4056">
              <w:rPr>
                <w:rStyle w:val="Hyperlink"/>
                <w:noProof/>
              </w:rPr>
              <w:t>Identification of knowledge assets applying ranges of model and techniques.</w:t>
            </w:r>
            <w:r w:rsidR="00EA5317">
              <w:rPr>
                <w:noProof/>
                <w:webHidden/>
              </w:rPr>
              <w:tab/>
            </w:r>
            <w:r w:rsidR="00EA5317">
              <w:rPr>
                <w:noProof/>
                <w:webHidden/>
              </w:rPr>
              <w:fldChar w:fldCharType="begin"/>
            </w:r>
            <w:r w:rsidR="00EA5317">
              <w:rPr>
                <w:noProof/>
                <w:webHidden/>
              </w:rPr>
              <w:instrText xml:space="preserve"> PAGEREF _Toc46583258 \h </w:instrText>
            </w:r>
            <w:r w:rsidR="00EA5317">
              <w:rPr>
                <w:noProof/>
                <w:webHidden/>
              </w:rPr>
            </w:r>
            <w:r w:rsidR="00EA5317">
              <w:rPr>
                <w:noProof/>
                <w:webHidden/>
              </w:rPr>
              <w:fldChar w:fldCharType="separate"/>
            </w:r>
            <w:r w:rsidR="00EA5317">
              <w:rPr>
                <w:noProof/>
                <w:webHidden/>
              </w:rPr>
              <w:t>9</w:t>
            </w:r>
            <w:r w:rsidR="00EA5317">
              <w:rPr>
                <w:noProof/>
                <w:webHidden/>
              </w:rPr>
              <w:fldChar w:fldCharType="end"/>
            </w:r>
          </w:hyperlink>
        </w:p>
        <w:p w14:paraId="19E6A383" w14:textId="77777777" w:rsidR="00EA5317" w:rsidRDefault="006D2E63">
          <w:pPr>
            <w:pStyle w:val="TOC2"/>
            <w:tabs>
              <w:tab w:val="right" w:leader="dot" w:pos="9016"/>
            </w:tabs>
            <w:rPr>
              <w:rFonts w:asciiTheme="minorHAnsi" w:eastAsiaTheme="minorEastAsia" w:hAnsiTheme="minorHAnsi"/>
              <w:noProof/>
              <w:sz w:val="22"/>
              <w:lang w:val="en-US"/>
            </w:rPr>
          </w:pPr>
          <w:hyperlink w:anchor="_Toc46583259" w:history="1">
            <w:r w:rsidR="00EA5317" w:rsidRPr="002F4056">
              <w:rPr>
                <w:rStyle w:val="Hyperlink"/>
                <w:noProof/>
              </w:rPr>
              <w:t>Evaluating the actual and potential knowledge assets of an organisation</w:t>
            </w:r>
            <w:r w:rsidR="00EA5317">
              <w:rPr>
                <w:noProof/>
                <w:webHidden/>
              </w:rPr>
              <w:tab/>
            </w:r>
            <w:r w:rsidR="00EA5317">
              <w:rPr>
                <w:noProof/>
                <w:webHidden/>
              </w:rPr>
              <w:fldChar w:fldCharType="begin"/>
            </w:r>
            <w:r w:rsidR="00EA5317">
              <w:rPr>
                <w:noProof/>
                <w:webHidden/>
              </w:rPr>
              <w:instrText xml:space="preserve"> PAGEREF _Toc46583259 \h </w:instrText>
            </w:r>
            <w:r w:rsidR="00EA5317">
              <w:rPr>
                <w:noProof/>
                <w:webHidden/>
              </w:rPr>
            </w:r>
            <w:r w:rsidR="00EA5317">
              <w:rPr>
                <w:noProof/>
                <w:webHidden/>
              </w:rPr>
              <w:fldChar w:fldCharType="separate"/>
            </w:r>
            <w:r w:rsidR="00EA5317">
              <w:rPr>
                <w:noProof/>
                <w:webHidden/>
              </w:rPr>
              <w:t>12</w:t>
            </w:r>
            <w:r w:rsidR="00EA5317">
              <w:rPr>
                <w:noProof/>
                <w:webHidden/>
              </w:rPr>
              <w:fldChar w:fldCharType="end"/>
            </w:r>
          </w:hyperlink>
        </w:p>
        <w:p w14:paraId="401BA372" w14:textId="77777777" w:rsidR="00EA5317" w:rsidRDefault="006D2E63">
          <w:pPr>
            <w:pStyle w:val="TOC1"/>
            <w:tabs>
              <w:tab w:val="right" w:leader="dot" w:pos="9016"/>
            </w:tabs>
            <w:rPr>
              <w:rFonts w:asciiTheme="minorHAnsi" w:eastAsiaTheme="minorEastAsia" w:hAnsiTheme="minorHAnsi"/>
              <w:noProof/>
              <w:sz w:val="22"/>
              <w:lang w:val="en-US"/>
            </w:rPr>
          </w:pPr>
          <w:hyperlink w:anchor="_Toc46583260" w:history="1">
            <w:r w:rsidR="00EA5317" w:rsidRPr="002F4056">
              <w:rPr>
                <w:rStyle w:val="Hyperlink"/>
                <w:noProof/>
              </w:rPr>
              <w:t>Task: 2</w:t>
            </w:r>
            <w:r w:rsidR="00EA5317">
              <w:rPr>
                <w:noProof/>
                <w:webHidden/>
              </w:rPr>
              <w:tab/>
            </w:r>
            <w:r w:rsidR="00EA5317">
              <w:rPr>
                <w:noProof/>
                <w:webHidden/>
              </w:rPr>
              <w:fldChar w:fldCharType="begin"/>
            </w:r>
            <w:r w:rsidR="00EA5317">
              <w:rPr>
                <w:noProof/>
                <w:webHidden/>
              </w:rPr>
              <w:instrText xml:space="preserve"> PAGEREF _Toc46583260 \h </w:instrText>
            </w:r>
            <w:r w:rsidR="00EA5317">
              <w:rPr>
                <w:noProof/>
                <w:webHidden/>
              </w:rPr>
            </w:r>
            <w:r w:rsidR="00EA5317">
              <w:rPr>
                <w:noProof/>
                <w:webHidden/>
              </w:rPr>
              <w:fldChar w:fldCharType="separate"/>
            </w:r>
            <w:r w:rsidR="00EA5317">
              <w:rPr>
                <w:noProof/>
                <w:webHidden/>
              </w:rPr>
              <w:t>14</w:t>
            </w:r>
            <w:r w:rsidR="00EA5317">
              <w:rPr>
                <w:noProof/>
                <w:webHidden/>
              </w:rPr>
              <w:fldChar w:fldCharType="end"/>
            </w:r>
          </w:hyperlink>
        </w:p>
        <w:p w14:paraId="7F5A117F" w14:textId="77777777" w:rsidR="00EA5317" w:rsidRDefault="006D2E63">
          <w:pPr>
            <w:pStyle w:val="TOC2"/>
            <w:tabs>
              <w:tab w:val="right" w:leader="dot" w:pos="9016"/>
            </w:tabs>
            <w:rPr>
              <w:rFonts w:asciiTheme="minorHAnsi" w:eastAsiaTheme="minorEastAsia" w:hAnsiTheme="minorHAnsi"/>
              <w:noProof/>
              <w:sz w:val="22"/>
              <w:lang w:val="en-US"/>
            </w:rPr>
          </w:pPr>
          <w:hyperlink w:anchor="_Toc46583261" w:history="1">
            <w:r w:rsidR="00EA5317" w:rsidRPr="002F4056">
              <w:rPr>
                <w:rStyle w:val="Hyperlink"/>
                <w:noProof/>
              </w:rPr>
              <w:t>Creating, storing, applying and integrating knowledge</w:t>
            </w:r>
            <w:r w:rsidR="00EA5317">
              <w:rPr>
                <w:noProof/>
                <w:webHidden/>
              </w:rPr>
              <w:tab/>
            </w:r>
            <w:r w:rsidR="00EA5317">
              <w:rPr>
                <w:noProof/>
                <w:webHidden/>
              </w:rPr>
              <w:fldChar w:fldCharType="begin"/>
            </w:r>
            <w:r w:rsidR="00EA5317">
              <w:rPr>
                <w:noProof/>
                <w:webHidden/>
              </w:rPr>
              <w:instrText xml:space="preserve"> PAGEREF _Toc46583261 \h </w:instrText>
            </w:r>
            <w:r w:rsidR="00EA5317">
              <w:rPr>
                <w:noProof/>
                <w:webHidden/>
              </w:rPr>
            </w:r>
            <w:r w:rsidR="00EA5317">
              <w:rPr>
                <w:noProof/>
                <w:webHidden/>
              </w:rPr>
              <w:fldChar w:fldCharType="separate"/>
            </w:r>
            <w:r w:rsidR="00EA5317">
              <w:rPr>
                <w:noProof/>
                <w:webHidden/>
              </w:rPr>
              <w:t>14</w:t>
            </w:r>
            <w:r w:rsidR="00EA5317">
              <w:rPr>
                <w:noProof/>
                <w:webHidden/>
              </w:rPr>
              <w:fldChar w:fldCharType="end"/>
            </w:r>
          </w:hyperlink>
        </w:p>
        <w:p w14:paraId="3D5E211C" w14:textId="77777777" w:rsidR="00EA5317" w:rsidRDefault="006D2E63">
          <w:pPr>
            <w:pStyle w:val="TOC2"/>
            <w:tabs>
              <w:tab w:val="right" w:leader="dot" w:pos="9016"/>
            </w:tabs>
            <w:rPr>
              <w:rFonts w:asciiTheme="minorHAnsi" w:eastAsiaTheme="minorEastAsia" w:hAnsiTheme="minorHAnsi"/>
              <w:noProof/>
              <w:sz w:val="22"/>
              <w:lang w:val="en-US"/>
            </w:rPr>
          </w:pPr>
          <w:hyperlink w:anchor="_Toc46583262" w:history="1">
            <w:r w:rsidR="00EA5317" w:rsidRPr="002F4056">
              <w:rPr>
                <w:rStyle w:val="Hyperlink"/>
                <w:noProof/>
              </w:rPr>
              <w:t>The importance of intellectual property rights</w:t>
            </w:r>
            <w:r w:rsidR="00EA5317">
              <w:rPr>
                <w:noProof/>
                <w:webHidden/>
              </w:rPr>
              <w:tab/>
            </w:r>
            <w:r w:rsidR="00EA5317">
              <w:rPr>
                <w:noProof/>
                <w:webHidden/>
              </w:rPr>
              <w:fldChar w:fldCharType="begin"/>
            </w:r>
            <w:r w:rsidR="00EA5317">
              <w:rPr>
                <w:noProof/>
                <w:webHidden/>
              </w:rPr>
              <w:instrText xml:space="preserve"> PAGEREF _Toc46583262 \h </w:instrText>
            </w:r>
            <w:r w:rsidR="00EA5317">
              <w:rPr>
                <w:noProof/>
                <w:webHidden/>
              </w:rPr>
            </w:r>
            <w:r w:rsidR="00EA5317">
              <w:rPr>
                <w:noProof/>
                <w:webHidden/>
              </w:rPr>
              <w:fldChar w:fldCharType="separate"/>
            </w:r>
            <w:r w:rsidR="00EA5317">
              <w:rPr>
                <w:noProof/>
                <w:webHidden/>
              </w:rPr>
              <w:t>17</w:t>
            </w:r>
            <w:r w:rsidR="00EA5317">
              <w:rPr>
                <w:noProof/>
                <w:webHidden/>
              </w:rPr>
              <w:fldChar w:fldCharType="end"/>
            </w:r>
          </w:hyperlink>
        </w:p>
        <w:p w14:paraId="5F28FF45" w14:textId="77777777" w:rsidR="00EA5317" w:rsidRDefault="006D2E63">
          <w:pPr>
            <w:pStyle w:val="TOC1"/>
            <w:tabs>
              <w:tab w:val="right" w:leader="dot" w:pos="9016"/>
            </w:tabs>
            <w:rPr>
              <w:rFonts w:asciiTheme="minorHAnsi" w:eastAsiaTheme="minorEastAsia" w:hAnsiTheme="minorHAnsi"/>
              <w:noProof/>
              <w:sz w:val="22"/>
              <w:lang w:val="en-US"/>
            </w:rPr>
          </w:pPr>
          <w:hyperlink w:anchor="_Toc46583263" w:history="1">
            <w:r w:rsidR="00EA5317" w:rsidRPr="002F4056">
              <w:rPr>
                <w:rStyle w:val="Hyperlink"/>
                <w:noProof/>
              </w:rPr>
              <w:t>Task: 3</w:t>
            </w:r>
            <w:r w:rsidR="00EA5317">
              <w:rPr>
                <w:noProof/>
                <w:webHidden/>
              </w:rPr>
              <w:tab/>
            </w:r>
            <w:r w:rsidR="00EA5317">
              <w:rPr>
                <w:noProof/>
                <w:webHidden/>
              </w:rPr>
              <w:fldChar w:fldCharType="begin"/>
            </w:r>
            <w:r w:rsidR="00EA5317">
              <w:rPr>
                <w:noProof/>
                <w:webHidden/>
              </w:rPr>
              <w:instrText xml:space="preserve"> PAGEREF _Toc46583263 \h </w:instrText>
            </w:r>
            <w:r w:rsidR="00EA5317">
              <w:rPr>
                <w:noProof/>
                <w:webHidden/>
              </w:rPr>
            </w:r>
            <w:r w:rsidR="00EA5317">
              <w:rPr>
                <w:noProof/>
                <w:webHidden/>
              </w:rPr>
              <w:fldChar w:fldCharType="separate"/>
            </w:r>
            <w:r w:rsidR="00EA5317">
              <w:rPr>
                <w:noProof/>
                <w:webHidden/>
              </w:rPr>
              <w:t>19</w:t>
            </w:r>
            <w:r w:rsidR="00EA5317">
              <w:rPr>
                <w:noProof/>
                <w:webHidden/>
              </w:rPr>
              <w:fldChar w:fldCharType="end"/>
            </w:r>
          </w:hyperlink>
        </w:p>
        <w:p w14:paraId="42D5DA93" w14:textId="77777777" w:rsidR="00EA5317" w:rsidRDefault="006D2E63">
          <w:pPr>
            <w:pStyle w:val="TOC2"/>
            <w:tabs>
              <w:tab w:val="right" w:leader="dot" w:pos="9016"/>
            </w:tabs>
            <w:rPr>
              <w:rFonts w:asciiTheme="minorHAnsi" w:eastAsiaTheme="minorEastAsia" w:hAnsiTheme="minorHAnsi"/>
              <w:noProof/>
              <w:sz w:val="22"/>
              <w:lang w:val="en-US"/>
            </w:rPr>
          </w:pPr>
          <w:hyperlink w:anchor="_Toc46583264" w:history="1">
            <w:r w:rsidR="00EA5317" w:rsidRPr="002F4056">
              <w:rPr>
                <w:rStyle w:val="Hyperlink"/>
                <w:noProof/>
              </w:rPr>
              <w:t>The contribution of knowledge assets of an organisation</w:t>
            </w:r>
            <w:r w:rsidR="00EA5317">
              <w:rPr>
                <w:noProof/>
                <w:webHidden/>
              </w:rPr>
              <w:tab/>
            </w:r>
            <w:r w:rsidR="00EA5317">
              <w:rPr>
                <w:noProof/>
                <w:webHidden/>
              </w:rPr>
              <w:fldChar w:fldCharType="begin"/>
            </w:r>
            <w:r w:rsidR="00EA5317">
              <w:rPr>
                <w:noProof/>
                <w:webHidden/>
              </w:rPr>
              <w:instrText xml:space="preserve"> PAGEREF _Toc46583264 \h </w:instrText>
            </w:r>
            <w:r w:rsidR="00EA5317">
              <w:rPr>
                <w:noProof/>
                <w:webHidden/>
              </w:rPr>
            </w:r>
            <w:r w:rsidR="00EA5317">
              <w:rPr>
                <w:noProof/>
                <w:webHidden/>
              </w:rPr>
              <w:fldChar w:fldCharType="separate"/>
            </w:r>
            <w:r w:rsidR="00EA5317">
              <w:rPr>
                <w:noProof/>
                <w:webHidden/>
              </w:rPr>
              <w:t>19</w:t>
            </w:r>
            <w:r w:rsidR="00EA5317">
              <w:rPr>
                <w:noProof/>
                <w:webHidden/>
              </w:rPr>
              <w:fldChar w:fldCharType="end"/>
            </w:r>
          </w:hyperlink>
        </w:p>
        <w:p w14:paraId="212F1172" w14:textId="77777777" w:rsidR="00EA5317" w:rsidRDefault="006D2E63">
          <w:pPr>
            <w:pStyle w:val="TOC2"/>
            <w:tabs>
              <w:tab w:val="right" w:leader="dot" w:pos="9016"/>
            </w:tabs>
            <w:rPr>
              <w:rFonts w:asciiTheme="minorHAnsi" w:eastAsiaTheme="minorEastAsia" w:hAnsiTheme="minorHAnsi"/>
              <w:noProof/>
              <w:sz w:val="22"/>
              <w:lang w:val="en-US"/>
            </w:rPr>
          </w:pPr>
          <w:hyperlink w:anchor="_Toc46583265" w:history="1">
            <w:r w:rsidR="00EA5317" w:rsidRPr="002F4056">
              <w:rPr>
                <w:rStyle w:val="Hyperlink"/>
                <w:noProof/>
              </w:rPr>
              <w:t>Knowledge requirement for an organisation</w:t>
            </w:r>
            <w:r w:rsidR="00EA5317">
              <w:rPr>
                <w:noProof/>
                <w:webHidden/>
              </w:rPr>
              <w:tab/>
            </w:r>
            <w:r w:rsidR="00EA5317">
              <w:rPr>
                <w:noProof/>
                <w:webHidden/>
              </w:rPr>
              <w:fldChar w:fldCharType="begin"/>
            </w:r>
            <w:r w:rsidR="00EA5317">
              <w:rPr>
                <w:noProof/>
                <w:webHidden/>
              </w:rPr>
              <w:instrText xml:space="preserve"> PAGEREF _Toc46583265 \h </w:instrText>
            </w:r>
            <w:r w:rsidR="00EA5317">
              <w:rPr>
                <w:noProof/>
                <w:webHidden/>
              </w:rPr>
            </w:r>
            <w:r w:rsidR="00EA5317">
              <w:rPr>
                <w:noProof/>
                <w:webHidden/>
              </w:rPr>
              <w:fldChar w:fldCharType="separate"/>
            </w:r>
            <w:r w:rsidR="00EA5317">
              <w:rPr>
                <w:noProof/>
                <w:webHidden/>
              </w:rPr>
              <w:t>21</w:t>
            </w:r>
            <w:r w:rsidR="00EA5317">
              <w:rPr>
                <w:noProof/>
                <w:webHidden/>
              </w:rPr>
              <w:fldChar w:fldCharType="end"/>
            </w:r>
          </w:hyperlink>
        </w:p>
        <w:p w14:paraId="25BD064D" w14:textId="77777777" w:rsidR="00EA5317" w:rsidRDefault="006D2E63">
          <w:pPr>
            <w:pStyle w:val="TOC2"/>
            <w:tabs>
              <w:tab w:val="right" w:leader="dot" w:pos="9016"/>
            </w:tabs>
            <w:rPr>
              <w:rFonts w:asciiTheme="minorHAnsi" w:eastAsiaTheme="minorEastAsia" w:hAnsiTheme="minorHAnsi"/>
              <w:noProof/>
              <w:sz w:val="22"/>
              <w:lang w:val="en-US"/>
            </w:rPr>
          </w:pPr>
          <w:hyperlink w:anchor="_Toc46583266" w:history="1">
            <w:r w:rsidR="00EA5317" w:rsidRPr="002F4056">
              <w:rPr>
                <w:rStyle w:val="Hyperlink"/>
                <w:noProof/>
              </w:rPr>
              <w:t>Evaluation of the organisational framework for knowledge sharing</w:t>
            </w:r>
            <w:r w:rsidR="00EA5317">
              <w:rPr>
                <w:noProof/>
                <w:webHidden/>
              </w:rPr>
              <w:tab/>
            </w:r>
            <w:r w:rsidR="00EA5317">
              <w:rPr>
                <w:noProof/>
                <w:webHidden/>
              </w:rPr>
              <w:fldChar w:fldCharType="begin"/>
            </w:r>
            <w:r w:rsidR="00EA5317">
              <w:rPr>
                <w:noProof/>
                <w:webHidden/>
              </w:rPr>
              <w:instrText xml:space="preserve"> PAGEREF _Toc46583266 \h </w:instrText>
            </w:r>
            <w:r w:rsidR="00EA5317">
              <w:rPr>
                <w:noProof/>
                <w:webHidden/>
              </w:rPr>
            </w:r>
            <w:r w:rsidR="00EA5317">
              <w:rPr>
                <w:noProof/>
                <w:webHidden/>
              </w:rPr>
              <w:fldChar w:fldCharType="separate"/>
            </w:r>
            <w:r w:rsidR="00EA5317">
              <w:rPr>
                <w:noProof/>
                <w:webHidden/>
              </w:rPr>
              <w:t>25</w:t>
            </w:r>
            <w:r w:rsidR="00EA5317">
              <w:rPr>
                <w:noProof/>
                <w:webHidden/>
              </w:rPr>
              <w:fldChar w:fldCharType="end"/>
            </w:r>
          </w:hyperlink>
        </w:p>
        <w:p w14:paraId="5FA7812D" w14:textId="77777777" w:rsidR="00EA5317" w:rsidRDefault="006D2E63">
          <w:pPr>
            <w:pStyle w:val="TOC2"/>
            <w:tabs>
              <w:tab w:val="right" w:leader="dot" w:pos="9016"/>
            </w:tabs>
            <w:rPr>
              <w:rFonts w:asciiTheme="minorHAnsi" w:eastAsiaTheme="minorEastAsia" w:hAnsiTheme="minorHAnsi"/>
              <w:noProof/>
              <w:sz w:val="22"/>
              <w:lang w:val="en-US"/>
            </w:rPr>
          </w:pPr>
          <w:hyperlink w:anchor="_Toc46583267" w:history="1">
            <w:r w:rsidR="00EA5317" w:rsidRPr="002F4056">
              <w:rPr>
                <w:rStyle w:val="Hyperlink"/>
                <w:noProof/>
              </w:rPr>
              <w:t>Recommendation for the improvements of the current framework for knowledge sharing</w:t>
            </w:r>
            <w:r w:rsidR="00EA5317">
              <w:rPr>
                <w:noProof/>
                <w:webHidden/>
              </w:rPr>
              <w:tab/>
            </w:r>
            <w:r w:rsidR="00EA5317">
              <w:rPr>
                <w:noProof/>
                <w:webHidden/>
              </w:rPr>
              <w:fldChar w:fldCharType="begin"/>
            </w:r>
            <w:r w:rsidR="00EA5317">
              <w:rPr>
                <w:noProof/>
                <w:webHidden/>
              </w:rPr>
              <w:instrText xml:space="preserve"> PAGEREF _Toc46583267 \h </w:instrText>
            </w:r>
            <w:r w:rsidR="00EA5317">
              <w:rPr>
                <w:noProof/>
                <w:webHidden/>
              </w:rPr>
            </w:r>
            <w:r w:rsidR="00EA5317">
              <w:rPr>
                <w:noProof/>
                <w:webHidden/>
              </w:rPr>
              <w:fldChar w:fldCharType="separate"/>
            </w:r>
            <w:r w:rsidR="00EA5317">
              <w:rPr>
                <w:noProof/>
                <w:webHidden/>
              </w:rPr>
              <w:t>27</w:t>
            </w:r>
            <w:r w:rsidR="00EA5317">
              <w:rPr>
                <w:noProof/>
                <w:webHidden/>
              </w:rPr>
              <w:fldChar w:fldCharType="end"/>
            </w:r>
          </w:hyperlink>
        </w:p>
        <w:p w14:paraId="381386F2" w14:textId="77777777" w:rsidR="00EA5317" w:rsidRDefault="006D2E63">
          <w:pPr>
            <w:pStyle w:val="TOC1"/>
            <w:tabs>
              <w:tab w:val="right" w:leader="dot" w:pos="9016"/>
            </w:tabs>
            <w:rPr>
              <w:rFonts w:asciiTheme="minorHAnsi" w:eastAsiaTheme="minorEastAsia" w:hAnsiTheme="minorHAnsi"/>
              <w:noProof/>
              <w:sz w:val="22"/>
              <w:lang w:val="en-US"/>
            </w:rPr>
          </w:pPr>
          <w:hyperlink w:anchor="_Toc46583268" w:history="1">
            <w:r w:rsidR="00EA5317" w:rsidRPr="002F4056">
              <w:rPr>
                <w:rStyle w:val="Hyperlink"/>
                <w:noProof/>
              </w:rPr>
              <w:t>Task: 4</w:t>
            </w:r>
            <w:r w:rsidR="00EA5317">
              <w:rPr>
                <w:noProof/>
                <w:webHidden/>
              </w:rPr>
              <w:tab/>
            </w:r>
            <w:r w:rsidR="00EA5317">
              <w:rPr>
                <w:noProof/>
                <w:webHidden/>
              </w:rPr>
              <w:fldChar w:fldCharType="begin"/>
            </w:r>
            <w:r w:rsidR="00EA5317">
              <w:rPr>
                <w:noProof/>
                <w:webHidden/>
              </w:rPr>
              <w:instrText xml:space="preserve"> PAGEREF _Toc46583268 \h </w:instrText>
            </w:r>
            <w:r w:rsidR="00EA5317">
              <w:rPr>
                <w:noProof/>
                <w:webHidden/>
              </w:rPr>
            </w:r>
            <w:r w:rsidR="00EA5317">
              <w:rPr>
                <w:noProof/>
                <w:webHidden/>
              </w:rPr>
              <w:fldChar w:fldCharType="separate"/>
            </w:r>
            <w:r w:rsidR="00EA5317">
              <w:rPr>
                <w:noProof/>
                <w:webHidden/>
              </w:rPr>
              <w:t>28</w:t>
            </w:r>
            <w:r w:rsidR="00EA5317">
              <w:rPr>
                <w:noProof/>
                <w:webHidden/>
              </w:rPr>
              <w:fldChar w:fldCharType="end"/>
            </w:r>
          </w:hyperlink>
        </w:p>
        <w:p w14:paraId="602CC575" w14:textId="77777777" w:rsidR="00EA5317" w:rsidRDefault="006D2E63">
          <w:pPr>
            <w:pStyle w:val="TOC2"/>
            <w:tabs>
              <w:tab w:val="right" w:leader="dot" w:pos="9016"/>
            </w:tabs>
            <w:rPr>
              <w:rFonts w:asciiTheme="minorHAnsi" w:eastAsiaTheme="minorEastAsia" w:hAnsiTheme="minorHAnsi"/>
              <w:noProof/>
              <w:sz w:val="22"/>
              <w:lang w:val="en-US"/>
            </w:rPr>
          </w:pPr>
          <w:hyperlink w:anchor="_Toc46583269" w:history="1">
            <w:r w:rsidR="00EA5317" w:rsidRPr="002F4056">
              <w:rPr>
                <w:rStyle w:val="Hyperlink"/>
                <w:noProof/>
              </w:rPr>
              <w:t>Broad reading, analysis and research evidence for completing the report</w:t>
            </w:r>
            <w:r w:rsidR="00EA5317">
              <w:rPr>
                <w:noProof/>
                <w:webHidden/>
              </w:rPr>
              <w:tab/>
            </w:r>
            <w:r w:rsidR="00EA5317">
              <w:rPr>
                <w:noProof/>
                <w:webHidden/>
              </w:rPr>
              <w:fldChar w:fldCharType="begin"/>
            </w:r>
            <w:r w:rsidR="00EA5317">
              <w:rPr>
                <w:noProof/>
                <w:webHidden/>
              </w:rPr>
              <w:instrText xml:space="preserve"> PAGEREF _Toc46583269 \h </w:instrText>
            </w:r>
            <w:r w:rsidR="00EA5317">
              <w:rPr>
                <w:noProof/>
                <w:webHidden/>
              </w:rPr>
            </w:r>
            <w:r w:rsidR="00EA5317">
              <w:rPr>
                <w:noProof/>
                <w:webHidden/>
              </w:rPr>
              <w:fldChar w:fldCharType="separate"/>
            </w:r>
            <w:r w:rsidR="00EA5317">
              <w:rPr>
                <w:noProof/>
                <w:webHidden/>
              </w:rPr>
              <w:t>28</w:t>
            </w:r>
            <w:r w:rsidR="00EA5317">
              <w:rPr>
                <w:noProof/>
                <w:webHidden/>
              </w:rPr>
              <w:fldChar w:fldCharType="end"/>
            </w:r>
          </w:hyperlink>
        </w:p>
        <w:p w14:paraId="30A007A6" w14:textId="77777777" w:rsidR="00EA5317" w:rsidRDefault="006D2E63">
          <w:pPr>
            <w:pStyle w:val="TOC1"/>
            <w:tabs>
              <w:tab w:val="right" w:leader="dot" w:pos="9016"/>
            </w:tabs>
            <w:rPr>
              <w:rFonts w:asciiTheme="minorHAnsi" w:eastAsiaTheme="minorEastAsia" w:hAnsiTheme="minorHAnsi"/>
              <w:noProof/>
              <w:sz w:val="22"/>
              <w:lang w:val="en-US"/>
            </w:rPr>
          </w:pPr>
          <w:hyperlink w:anchor="_Toc46583270" w:history="1">
            <w:r w:rsidR="00EA5317" w:rsidRPr="002F4056">
              <w:rPr>
                <w:rStyle w:val="Hyperlink"/>
                <w:noProof/>
              </w:rPr>
              <w:t>Conclusion</w:t>
            </w:r>
            <w:r w:rsidR="00EA5317">
              <w:rPr>
                <w:noProof/>
                <w:webHidden/>
              </w:rPr>
              <w:tab/>
            </w:r>
            <w:r w:rsidR="00EA5317">
              <w:rPr>
                <w:noProof/>
                <w:webHidden/>
              </w:rPr>
              <w:fldChar w:fldCharType="begin"/>
            </w:r>
            <w:r w:rsidR="00EA5317">
              <w:rPr>
                <w:noProof/>
                <w:webHidden/>
              </w:rPr>
              <w:instrText xml:space="preserve"> PAGEREF _Toc46583270 \h </w:instrText>
            </w:r>
            <w:r w:rsidR="00EA5317">
              <w:rPr>
                <w:noProof/>
                <w:webHidden/>
              </w:rPr>
            </w:r>
            <w:r w:rsidR="00EA5317">
              <w:rPr>
                <w:noProof/>
                <w:webHidden/>
              </w:rPr>
              <w:fldChar w:fldCharType="separate"/>
            </w:r>
            <w:r w:rsidR="00EA5317">
              <w:rPr>
                <w:noProof/>
                <w:webHidden/>
              </w:rPr>
              <w:t>29</w:t>
            </w:r>
            <w:r w:rsidR="00EA5317">
              <w:rPr>
                <w:noProof/>
                <w:webHidden/>
              </w:rPr>
              <w:fldChar w:fldCharType="end"/>
            </w:r>
          </w:hyperlink>
        </w:p>
        <w:p w14:paraId="06524599" w14:textId="77777777" w:rsidR="00EA5317" w:rsidRDefault="006D2E63">
          <w:pPr>
            <w:pStyle w:val="TOC1"/>
            <w:tabs>
              <w:tab w:val="right" w:leader="dot" w:pos="9016"/>
            </w:tabs>
            <w:rPr>
              <w:rFonts w:asciiTheme="minorHAnsi" w:eastAsiaTheme="minorEastAsia" w:hAnsiTheme="minorHAnsi"/>
              <w:noProof/>
              <w:sz w:val="22"/>
              <w:lang w:val="en-US"/>
            </w:rPr>
          </w:pPr>
          <w:hyperlink w:anchor="_Toc46583271" w:history="1">
            <w:r w:rsidR="00EA5317" w:rsidRPr="002F4056">
              <w:rPr>
                <w:rStyle w:val="Hyperlink"/>
                <w:noProof/>
              </w:rPr>
              <w:t>References</w:t>
            </w:r>
            <w:r w:rsidR="00EA5317">
              <w:rPr>
                <w:noProof/>
                <w:webHidden/>
              </w:rPr>
              <w:tab/>
            </w:r>
            <w:r w:rsidR="00EA5317">
              <w:rPr>
                <w:noProof/>
                <w:webHidden/>
              </w:rPr>
              <w:fldChar w:fldCharType="begin"/>
            </w:r>
            <w:r w:rsidR="00EA5317">
              <w:rPr>
                <w:noProof/>
                <w:webHidden/>
              </w:rPr>
              <w:instrText xml:space="preserve"> PAGEREF _Toc46583271 \h </w:instrText>
            </w:r>
            <w:r w:rsidR="00EA5317">
              <w:rPr>
                <w:noProof/>
                <w:webHidden/>
              </w:rPr>
            </w:r>
            <w:r w:rsidR="00EA5317">
              <w:rPr>
                <w:noProof/>
                <w:webHidden/>
              </w:rPr>
              <w:fldChar w:fldCharType="separate"/>
            </w:r>
            <w:r w:rsidR="00EA5317">
              <w:rPr>
                <w:noProof/>
                <w:webHidden/>
              </w:rPr>
              <w:t>30</w:t>
            </w:r>
            <w:r w:rsidR="00EA5317">
              <w:rPr>
                <w:noProof/>
                <w:webHidden/>
              </w:rPr>
              <w:fldChar w:fldCharType="end"/>
            </w:r>
          </w:hyperlink>
        </w:p>
        <w:p w14:paraId="1D44AD57" w14:textId="77777777" w:rsidR="00001A63" w:rsidRDefault="00001A63">
          <w:r>
            <w:rPr>
              <w:b/>
              <w:bCs/>
              <w:noProof/>
            </w:rPr>
            <w:fldChar w:fldCharType="end"/>
          </w:r>
        </w:p>
      </w:sdtContent>
    </w:sdt>
    <w:p w14:paraId="6EBAA344" w14:textId="77777777" w:rsidR="00001A63" w:rsidRDefault="00001A63">
      <w:pPr>
        <w:spacing w:line="259" w:lineRule="auto"/>
        <w:jc w:val="left"/>
      </w:pPr>
      <w:r>
        <w:br w:type="page"/>
      </w:r>
    </w:p>
    <w:p w14:paraId="09165E8B" w14:textId="77777777" w:rsidR="00001A63" w:rsidRDefault="00001A63" w:rsidP="005D31E6">
      <w:pPr>
        <w:pStyle w:val="Heading1"/>
      </w:pPr>
      <w:bookmarkStart w:id="0" w:name="_Toc46583253"/>
      <w:r>
        <w:lastRenderedPageBreak/>
        <w:t>Introduction</w:t>
      </w:r>
      <w:bookmarkEnd w:id="0"/>
    </w:p>
    <w:p w14:paraId="3A35B145" w14:textId="77777777" w:rsidR="00FA6D79" w:rsidRPr="00FA6D79" w:rsidRDefault="00FA6D79" w:rsidP="00FA6D79">
      <w:r>
        <w:t>This report has summarised some relevant theories, model</w:t>
      </w:r>
      <w:r w:rsidR="00930F4B">
        <w:t>s,</w:t>
      </w:r>
      <w:r>
        <w:t xml:space="preserve"> and concept</w:t>
      </w:r>
      <w:r w:rsidR="00930F4B">
        <w:t>s</w:t>
      </w:r>
      <w:r>
        <w:t xml:space="preserve"> of knowledge and information management. From the DIKW model to the knowledge need analysis, knowledge objectives, knowledge resources, </w:t>
      </w:r>
      <w:r w:rsidR="00930F4B">
        <w:t xml:space="preserve">the </w:t>
      </w:r>
      <w:r>
        <w:t>contribution of knowledge resources, intellectual property rights, the framework for knowledge sharing, etc. All the theor</w:t>
      </w:r>
      <w:r w:rsidR="00930F4B">
        <w:t>ies</w:t>
      </w:r>
      <w:r>
        <w:t xml:space="preserve"> have been discussed in the light of a</w:t>
      </w:r>
      <w:r w:rsidR="00930F4B">
        <w:t>n</w:t>
      </w:r>
      <w:r>
        <w:t xml:space="preserve"> information and data analytics company, RELX group. </w:t>
      </w:r>
    </w:p>
    <w:p w14:paraId="38DE7570" w14:textId="77777777" w:rsidR="00001A63" w:rsidRDefault="00001A63">
      <w:pPr>
        <w:spacing w:line="259" w:lineRule="auto"/>
        <w:jc w:val="left"/>
        <w:rPr>
          <w:rFonts w:eastAsiaTheme="majorEastAsia" w:cstheme="majorBidi"/>
          <w:color w:val="2E74B5" w:themeColor="accent1" w:themeShade="BF"/>
          <w:sz w:val="32"/>
          <w:szCs w:val="32"/>
        </w:rPr>
      </w:pPr>
      <w:r>
        <w:br w:type="page"/>
      </w:r>
    </w:p>
    <w:p w14:paraId="494C2D91" w14:textId="77777777" w:rsidR="00001A63" w:rsidRPr="00C8111E" w:rsidRDefault="00001A63" w:rsidP="00C8111E">
      <w:pPr>
        <w:pStyle w:val="Heading1"/>
      </w:pPr>
      <w:bookmarkStart w:id="1" w:name="_Toc46583254"/>
      <w:r w:rsidRPr="00C8111E">
        <w:lastRenderedPageBreak/>
        <w:t xml:space="preserve">Company </w:t>
      </w:r>
      <w:r w:rsidR="00C8111E" w:rsidRPr="00C8111E">
        <w:t>Overview</w:t>
      </w:r>
      <w:bookmarkEnd w:id="1"/>
    </w:p>
    <w:p w14:paraId="0A7CF264" w14:textId="77777777" w:rsidR="00C52841" w:rsidRDefault="00D909C5" w:rsidP="00D909C5">
      <w:r>
        <w:t xml:space="preserve">This report has made under the light of a British information and analytics company, RELX Group. </w:t>
      </w:r>
      <w:r w:rsidR="003360BC">
        <w:t xml:space="preserve">RELX group provides products like information and data analytics, academics and business publishing, exhibitions, etc. This company was founded back in 1993 </w:t>
      </w:r>
      <w:r w:rsidR="00C62211">
        <w:t xml:space="preserve">and </w:t>
      </w:r>
      <w:r w:rsidR="003360BC">
        <w:t>headquarter</w:t>
      </w:r>
      <w:r w:rsidR="007B19E1">
        <w:t>ed in</w:t>
      </w:r>
      <w:r w:rsidR="003360BC">
        <w:t xml:space="preserve"> London, UK. </w:t>
      </w:r>
      <w:r w:rsidR="007B19E1">
        <w:t xml:space="preserve">RELX </w:t>
      </w:r>
      <w:r w:rsidR="00930F4B">
        <w:t>G</w:t>
      </w:r>
      <w:r w:rsidR="007B19E1">
        <w:t xml:space="preserve">roup serves in more than 40 countries and 180 nations with approximately 33,000 employees. </w:t>
      </w:r>
      <w:r w:rsidR="006E662C" w:rsidRPr="006E662C">
        <w:t>(Bloomberg, 2020)</w:t>
      </w:r>
    </w:p>
    <w:p w14:paraId="766B8A37" w14:textId="77777777" w:rsidR="00C52841" w:rsidRDefault="00C52841" w:rsidP="00D909C5"/>
    <w:p w14:paraId="16A26069" w14:textId="77777777" w:rsidR="00C52841" w:rsidRDefault="00C52841" w:rsidP="00D909C5"/>
    <w:p w14:paraId="6E595C81" w14:textId="77777777" w:rsidR="00C52841" w:rsidRDefault="00C52841" w:rsidP="00C52841">
      <w:pPr>
        <w:jc w:val="center"/>
      </w:pPr>
      <w:r>
        <w:rPr>
          <w:noProof/>
          <w:lang w:val="en-US"/>
        </w:rPr>
        <w:drawing>
          <wp:inline distT="0" distB="0" distL="0" distR="0" wp14:anchorId="4F8F1A51" wp14:editId="3FF163CD">
            <wp:extent cx="4514850" cy="7143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th (2).jpg"/>
                    <pic:cNvPicPr/>
                  </pic:nvPicPr>
                  <pic:blipFill>
                    <a:blip r:embed="rId8">
                      <a:extLst>
                        <a:ext uri="{28A0092B-C50C-407E-A947-70E740481C1C}">
                          <a14:useLocalDpi xmlns:a14="http://schemas.microsoft.com/office/drawing/2010/main" val="0"/>
                        </a:ext>
                      </a:extLst>
                    </a:blip>
                    <a:stretch>
                      <a:fillRect/>
                    </a:stretch>
                  </pic:blipFill>
                  <pic:spPr>
                    <a:xfrm>
                      <a:off x="0" y="0"/>
                      <a:ext cx="4514850" cy="714375"/>
                    </a:xfrm>
                    <a:prstGeom prst="rect">
                      <a:avLst/>
                    </a:prstGeom>
                  </pic:spPr>
                </pic:pic>
              </a:graphicData>
            </a:graphic>
          </wp:inline>
        </w:drawing>
      </w:r>
    </w:p>
    <w:p w14:paraId="753EC230" w14:textId="77777777" w:rsidR="00C52841" w:rsidRDefault="00C52841" w:rsidP="00C52841">
      <w:pPr>
        <w:jc w:val="center"/>
      </w:pPr>
      <w:r>
        <w:t>Image: Logo of RELX group</w:t>
      </w:r>
    </w:p>
    <w:p w14:paraId="03AC9910" w14:textId="77777777" w:rsidR="00001A63" w:rsidRDefault="00C52841" w:rsidP="00C52841">
      <w:pPr>
        <w:jc w:val="center"/>
        <w:rPr>
          <w:rFonts w:eastAsiaTheme="majorEastAsia" w:cstheme="majorBidi"/>
          <w:color w:val="2E74B5" w:themeColor="accent1" w:themeShade="BF"/>
          <w:sz w:val="32"/>
          <w:szCs w:val="32"/>
        </w:rPr>
      </w:pPr>
      <w:r>
        <w:t>Source: (Mappings, 2017)</w:t>
      </w:r>
      <w:r w:rsidR="00001A63">
        <w:br w:type="page"/>
      </w:r>
    </w:p>
    <w:p w14:paraId="0F78A467" w14:textId="77777777" w:rsidR="005D31E6" w:rsidRPr="005D31E6" w:rsidRDefault="00AE7D94" w:rsidP="005D31E6">
      <w:pPr>
        <w:pStyle w:val="Heading1"/>
      </w:pPr>
      <w:bookmarkStart w:id="2" w:name="_Toc46583255"/>
      <w:r>
        <w:lastRenderedPageBreak/>
        <w:t>Task 1</w:t>
      </w:r>
      <w:bookmarkEnd w:id="2"/>
    </w:p>
    <w:p w14:paraId="2247AFA1" w14:textId="77777777" w:rsidR="00BE4FA2" w:rsidRDefault="00133F76" w:rsidP="005D31E6">
      <w:pPr>
        <w:pStyle w:val="Heading2"/>
      </w:pPr>
      <w:bookmarkStart w:id="3" w:name="_Toc46583256"/>
      <w:r>
        <w:t>How Data, information</w:t>
      </w:r>
      <w:r w:rsidR="0042358F">
        <w:t>,</w:t>
      </w:r>
      <w:r>
        <w:t xml:space="preserve"> and knowledge is related to each other</w:t>
      </w:r>
      <w:bookmarkEnd w:id="3"/>
    </w:p>
    <w:p w14:paraId="33296D69" w14:textId="77777777" w:rsidR="00F6319E" w:rsidRDefault="0094568F" w:rsidP="0094568F">
      <w:r>
        <w:t>Data, information</w:t>
      </w:r>
      <w:r w:rsidR="00930F4B">
        <w:t>,</w:t>
      </w:r>
      <w:r>
        <w:t xml:space="preserve"> and knowledge are some important issues that are closely related to business and managerial </w:t>
      </w:r>
      <w:r w:rsidR="00B87567">
        <w:t xml:space="preserve">activities and decision making. </w:t>
      </w:r>
      <w:r w:rsidR="00F6319E">
        <w:t>However, the meaning of data, information</w:t>
      </w:r>
      <w:r w:rsidR="00930F4B">
        <w:t>,</w:t>
      </w:r>
      <w:r w:rsidR="00F6319E">
        <w:t xml:space="preserve"> and knowledge are distinctive but they serve </w:t>
      </w:r>
      <w:r w:rsidR="00930F4B">
        <w:t xml:space="preserve">the </w:t>
      </w:r>
      <w:r w:rsidR="00F6319E">
        <w:t xml:space="preserve">same purpose </w:t>
      </w:r>
      <w:r w:rsidR="00930F4B">
        <w:t>differentl</w:t>
      </w:r>
      <w:r w:rsidR="00F6319E">
        <w:t>y. Hence these three terms share an interrelation in between. In the following section, the meaning of data, information</w:t>
      </w:r>
      <w:r w:rsidR="00930F4B">
        <w:t>,</w:t>
      </w:r>
      <w:r w:rsidR="00F6319E">
        <w:t xml:space="preserve"> and knowledge with their interrelation ha</w:t>
      </w:r>
      <w:r w:rsidR="00930F4B">
        <w:t>s</w:t>
      </w:r>
      <w:r w:rsidR="00F6319E">
        <w:t xml:space="preserve"> been </w:t>
      </w:r>
      <w:r w:rsidR="00510F61">
        <w:t>discussed: -</w:t>
      </w:r>
    </w:p>
    <w:p w14:paraId="57571847" w14:textId="77777777" w:rsidR="00F6319E" w:rsidRPr="00432606" w:rsidRDefault="00F6319E" w:rsidP="00EA5317">
      <w:pPr>
        <w:pStyle w:val="ListParagraph"/>
        <w:numPr>
          <w:ilvl w:val="0"/>
          <w:numId w:val="14"/>
        </w:numPr>
      </w:pPr>
      <w:r w:rsidRPr="00EA5317">
        <w:rPr>
          <w:b/>
        </w:rPr>
        <w:t xml:space="preserve">Data: </w:t>
      </w:r>
      <w:r w:rsidR="00A014AD" w:rsidRPr="00EA5317">
        <w:rPr>
          <w:b/>
        </w:rPr>
        <w:t>Data</w:t>
      </w:r>
      <w:r w:rsidR="00A014AD" w:rsidRPr="00432606">
        <w:t xml:space="preserve"> refers to the raw and unorganised facts that serve no value unless they are organised. </w:t>
      </w:r>
      <w:r w:rsidR="00432606" w:rsidRPr="00432606">
        <w:t>In organisationa</w:t>
      </w:r>
      <w:r w:rsidR="006C37E0">
        <w:t xml:space="preserve">l context, data means the raw and unorganised events </w:t>
      </w:r>
      <w:r w:rsidR="00432606" w:rsidRPr="00432606">
        <w:t>occurring in organis</w:t>
      </w:r>
      <w:r w:rsidR="006C37E0">
        <w:t xml:space="preserve">ation. </w:t>
      </w:r>
      <w:r w:rsidR="00432606" w:rsidRPr="00432606">
        <w:t xml:space="preserve"> </w:t>
      </w:r>
    </w:p>
    <w:p w14:paraId="434B5268" w14:textId="77777777" w:rsidR="00BF3DB7" w:rsidRPr="00432606" w:rsidRDefault="00432606" w:rsidP="00EA5317">
      <w:pPr>
        <w:ind w:left="1440"/>
      </w:pPr>
      <w:r w:rsidRPr="00A15A19">
        <w:rPr>
          <w:b/>
        </w:rPr>
        <w:t>For example,</w:t>
      </w:r>
      <w:r w:rsidRPr="00432606">
        <w:t xml:space="preserve"> the random sales figures, cost figures derived from </w:t>
      </w:r>
      <w:r w:rsidR="00930F4B">
        <w:t xml:space="preserve">the </w:t>
      </w:r>
      <w:r w:rsidRPr="00432606">
        <w:t>database of an organisation can be called the raw dat</w:t>
      </w:r>
      <w:r w:rsidR="00930F4B">
        <w:t>a</w:t>
      </w:r>
      <w:r w:rsidRPr="00432606">
        <w:t xml:space="preserve">. </w:t>
      </w:r>
    </w:p>
    <w:p w14:paraId="3BA527DD" w14:textId="77777777" w:rsidR="00F6319E" w:rsidRPr="00853923" w:rsidRDefault="00F6319E" w:rsidP="00EA5317">
      <w:pPr>
        <w:pStyle w:val="ListParagraph"/>
        <w:numPr>
          <w:ilvl w:val="0"/>
          <w:numId w:val="14"/>
        </w:numPr>
      </w:pPr>
      <w:r w:rsidRPr="00EA5317">
        <w:rPr>
          <w:b/>
        </w:rPr>
        <w:t>Information:</w:t>
      </w:r>
      <w:r w:rsidR="00432606" w:rsidRPr="00EA5317">
        <w:rPr>
          <w:b/>
        </w:rPr>
        <w:t xml:space="preserve"> </w:t>
      </w:r>
      <w:r w:rsidR="00432606" w:rsidRPr="00853923">
        <w:t xml:space="preserve">When data are organised in a defined shape or format that implies something meaningful, called information. In short, information is the processed form of raw data. </w:t>
      </w:r>
      <w:r w:rsidR="008361E9" w:rsidRPr="006E662C">
        <w:t>(Bloomberg, 2020)</w:t>
      </w:r>
    </w:p>
    <w:p w14:paraId="49F71915" w14:textId="77777777" w:rsidR="00853923" w:rsidRPr="00853923" w:rsidRDefault="00853923" w:rsidP="00EA5317">
      <w:pPr>
        <w:ind w:left="1440"/>
      </w:pPr>
      <w:r w:rsidRPr="00A15A19">
        <w:rPr>
          <w:b/>
        </w:rPr>
        <w:t>For example,</w:t>
      </w:r>
      <w:r w:rsidRPr="00853923">
        <w:t xml:space="preserve"> the income statement made of random cost and sales figure is a</w:t>
      </w:r>
      <w:r w:rsidR="00930F4B">
        <w:t xml:space="preserve"> piece of</w:t>
      </w:r>
      <w:r w:rsidRPr="00853923">
        <w:t xml:space="preserve"> information. </w:t>
      </w:r>
      <w:r w:rsidR="00930F4B">
        <w:t>The i</w:t>
      </w:r>
      <w:r w:rsidRPr="00853923">
        <w:t xml:space="preserve">ncome statement shows the profitability and sustainability of an organisation thus it serves meaningful objectives. </w:t>
      </w:r>
    </w:p>
    <w:p w14:paraId="278A25A1" w14:textId="77777777" w:rsidR="00D5163B" w:rsidRPr="00D5163B" w:rsidRDefault="00F6319E" w:rsidP="00EA5317">
      <w:pPr>
        <w:pStyle w:val="ListParagraph"/>
        <w:numPr>
          <w:ilvl w:val="0"/>
          <w:numId w:val="14"/>
        </w:numPr>
      </w:pPr>
      <w:r w:rsidRPr="00EA5317">
        <w:rPr>
          <w:b/>
        </w:rPr>
        <w:t>Knowledge:</w:t>
      </w:r>
      <w:r w:rsidR="00853923" w:rsidRPr="00EA5317">
        <w:rPr>
          <w:b/>
        </w:rPr>
        <w:t xml:space="preserve"> </w:t>
      </w:r>
      <w:r w:rsidR="00853923" w:rsidRPr="00D5163B">
        <w:t>knowledge is the combination of information and experience an individual posses</w:t>
      </w:r>
      <w:r w:rsidR="00930F4B">
        <w:t>se</w:t>
      </w:r>
      <w:r w:rsidR="00853923" w:rsidRPr="00D5163B">
        <w:t xml:space="preserve">s. </w:t>
      </w:r>
      <w:r w:rsidR="00D5163B" w:rsidRPr="00D5163B">
        <w:t xml:space="preserve">Knowledge comes in two forms, explicit and tactics. Explicit knowledge means the knowledge stored in any document on </w:t>
      </w:r>
      <w:r w:rsidR="00930F4B">
        <w:t xml:space="preserve">the </w:t>
      </w:r>
      <w:r w:rsidR="00D5163B" w:rsidRPr="00D5163B">
        <w:t>contrary, tactics knowledge comes from perception, values</w:t>
      </w:r>
      <w:r w:rsidR="00930F4B">
        <w:t>,</w:t>
      </w:r>
      <w:r w:rsidR="00D5163B" w:rsidRPr="00D5163B">
        <w:t xml:space="preserve"> and experience. </w:t>
      </w:r>
    </w:p>
    <w:p w14:paraId="79D253A6" w14:textId="77777777" w:rsidR="00BF3DB7" w:rsidRDefault="00D5163B" w:rsidP="00EA5317">
      <w:pPr>
        <w:ind w:left="1440"/>
        <w:rPr>
          <w:b/>
        </w:rPr>
      </w:pPr>
      <w:r w:rsidRPr="00A15A19">
        <w:rPr>
          <w:b/>
        </w:rPr>
        <w:t xml:space="preserve">For example, </w:t>
      </w:r>
      <w:r w:rsidRPr="00D5163B">
        <w:t>individual</w:t>
      </w:r>
      <w:r w:rsidR="00930F4B">
        <w:t>s</w:t>
      </w:r>
      <w:r w:rsidRPr="00D5163B">
        <w:t xml:space="preserve"> </w:t>
      </w:r>
      <w:r w:rsidR="00930F4B">
        <w:t>knowing</w:t>
      </w:r>
      <w:r w:rsidRPr="00D5163B">
        <w:t xml:space="preserve"> organisations income statement</w:t>
      </w:r>
      <w:r w:rsidR="00930F4B">
        <w:t>s</w:t>
      </w:r>
      <w:r w:rsidRPr="00D5163B">
        <w:t xml:space="preserve"> can take action based on the income statement information using </w:t>
      </w:r>
      <w:r w:rsidR="00930F4B">
        <w:t>their</w:t>
      </w:r>
      <w:r w:rsidRPr="00D5163B">
        <w:t xml:space="preserve"> experience.</w:t>
      </w:r>
      <w:r>
        <w:rPr>
          <w:b/>
        </w:rPr>
        <w:t xml:space="preserve"> </w:t>
      </w:r>
    </w:p>
    <w:p w14:paraId="14DFF00F" w14:textId="77777777" w:rsidR="00BF3DB7" w:rsidRDefault="00BF3DB7">
      <w:pPr>
        <w:spacing w:line="259" w:lineRule="auto"/>
        <w:jc w:val="left"/>
        <w:rPr>
          <w:b/>
        </w:rPr>
      </w:pPr>
      <w:r>
        <w:rPr>
          <w:b/>
        </w:rPr>
        <w:br w:type="page"/>
      </w:r>
    </w:p>
    <w:p w14:paraId="6E092086" w14:textId="77777777" w:rsidR="005D31E6" w:rsidRDefault="006C37E0" w:rsidP="00BF3DB7">
      <w:pPr>
        <w:rPr>
          <w:b/>
          <w:u w:val="single"/>
        </w:rPr>
      </w:pPr>
      <w:r>
        <w:rPr>
          <w:b/>
          <w:u w:val="single"/>
        </w:rPr>
        <w:lastRenderedPageBreak/>
        <w:t>The interrelation exists</w:t>
      </w:r>
      <w:r w:rsidR="00BF3DB7" w:rsidRPr="00BF3DB7">
        <w:rPr>
          <w:b/>
          <w:u w:val="single"/>
        </w:rPr>
        <w:t xml:space="preserve"> between data, information</w:t>
      </w:r>
      <w:r w:rsidR="00930F4B">
        <w:rPr>
          <w:b/>
          <w:u w:val="single"/>
        </w:rPr>
        <w:t>,</w:t>
      </w:r>
      <w:r w:rsidR="00BF3DB7" w:rsidRPr="00BF3DB7">
        <w:rPr>
          <w:b/>
          <w:u w:val="single"/>
        </w:rPr>
        <w:t xml:space="preserve"> and knowledge</w:t>
      </w:r>
    </w:p>
    <w:p w14:paraId="6F31B3E8" w14:textId="77777777" w:rsidR="00F05D4C" w:rsidRDefault="00BF3DB7" w:rsidP="00F05D4C">
      <w:r w:rsidRPr="00BF3DB7">
        <w:t>Though implies different meanings, there is an interrelation between data, information</w:t>
      </w:r>
      <w:r w:rsidR="00930F4B">
        <w:t>,</w:t>
      </w:r>
      <w:r w:rsidRPr="00BF3DB7">
        <w:t xml:space="preserve"> and knowledge. This interrelation </w:t>
      </w:r>
      <w:r>
        <w:t xml:space="preserve">can be best portrayed by </w:t>
      </w:r>
      <w:r w:rsidR="00930F4B">
        <w:t xml:space="preserve">the </w:t>
      </w:r>
      <w:r w:rsidR="00B52958">
        <w:t>DIK</w:t>
      </w:r>
      <w:r>
        <w:t>W model. This model shows how to move from data to information, knowledge</w:t>
      </w:r>
      <w:r w:rsidR="00930F4B">
        <w:t>,</w:t>
      </w:r>
      <w:r>
        <w:t xml:space="preserve"> and wisdom with a component of actions and decision</w:t>
      </w:r>
      <w:r w:rsidR="00930F4B">
        <w:t>s</w:t>
      </w:r>
      <w:r>
        <w:t xml:space="preserve">. </w:t>
      </w:r>
    </w:p>
    <w:p w14:paraId="60CFB59A" w14:textId="77777777" w:rsidR="00F05D4C" w:rsidRDefault="00F05D4C" w:rsidP="00F05D4C">
      <w:pPr>
        <w:ind w:left="1440"/>
      </w:pPr>
      <w:r>
        <w:rPr>
          <w:noProof/>
          <w:lang w:val="en-US"/>
        </w:rPr>
        <w:drawing>
          <wp:inline distT="0" distB="0" distL="0" distR="0" wp14:anchorId="2A8E892A" wp14:editId="3930D3FE">
            <wp:extent cx="4533900" cy="3749040"/>
            <wp:effectExtent l="19050" t="0" r="38100" b="2286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14:paraId="1B76CB8F" w14:textId="77777777" w:rsidR="00F05D4C" w:rsidRDefault="00F05D4C" w:rsidP="00F05D4C">
      <w:pPr>
        <w:ind w:left="1440"/>
        <w:jc w:val="center"/>
      </w:pPr>
      <w:r>
        <w:t xml:space="preserve">Figure: The </w:t>
      </w:r>
      <w:r w:rsidR="00B52958">
        <w:t>DIK</w:t>
      </w:r>
      <w:r>
        <w:t>W model</w:t>
      </w:r>
    </w:p>
    <w:p w14:paraId="376BF508" w14:textId="77777777" w:rsidR="00F05D4C" w:rsidRDefault="00F05D4C" w:rsidP="00F05D4C">
      <w:pPr>
        <w:ind w:left="1440"/>
        <w:jc w:val="center"/>
      </w:pPr>
      <w:r>
        <w:t>Source: Author</w:t>
      </w:r>
    </w:p>
    <w:p w14:paraId="43A403B4" w14:textId="77777777" w:rsidR="00E26075" w:rsidRDefault="00E26075" w:rsidP="00F05D4C">
      <w:r>
        <w:t xml:space="preserve">According to </w:t>
      </w:r>
      <w:r w:rsidR="00930F4B">
        <w:t xml:space="preserve">the </w:t>
      </w:r>
      <w:r w:rsidR="00B52958">
        <w:t>DIK</w:t>
      </w:r>
      <w:r>
        <w:t xml:space="preserve">W model, Data are the raw facts that provide </w:t>
      </w:r>
      <w:r w:rsidR="00930F4B">
        <w:t xml:space="preserve">the </w:t>
      </w:r>
      <w:r>
        <w:t>foundation for information. When data are organized that becomes information and make</w:t>
      </w:r>
      <w:r w:rsidR="00930F4B">
        <w:t>s</w:t>
      </w:r>
      <w:r>
        <w:t xml:space="preserve"> some meaningful insight. Besides, together the information and experience of an individual which is knowledge can give meaningful facts a context. Knowledge helps in getting the essence of the information. And finally, </w:t>
      </w:r>
      <w:r w:rsidR="00930F4B">
        <w:t xml:space="preserve">the </w:t>
      </w:r>
      <w:r>
        <w:t xml:space="preserve">wisdom of </w:t>
      </w:r>
      <w:r w:rsidR="00930F4B">
        <w:t xml:space="preserve">the </w:t>
      </w:r>
      <w:r>
        <w:t>individual help</w:t>
      </w:r>
      <w:r w:rsidR="00930F4B">
        <w:t>s</w:t>
      </w:r>
      <w:r>
        <w:t xml:space="preserve"> him to apply his knowledge to sort out something important. So, that is how these four things are interrelated. </w:t>
      </w:r>
      <w:r w:rsidR="001A1D67" w:rsidRPr="006E662C">
        <w:t>(Van loon, 2017)</w:t>
      </w:r>
    </w:p>
    <w:p w14:paraId="062EFB64" w14:textId="77777777" w:rsidR="0088030A" w:rsidRPr="006E662C" w:rsidRDefault="00E26075" w:rsidP="00F05D4C">
      <w:r>
        <w:t xml:space="preserve">RELX </w:t>
      </w:r>
      <w:r w:rsidR="00930F4B">
        <w:t>G</w:t>
      </w:r>
      <w:r>
        <w:t xml:space="preserve">roup has transformed from </w:t>
      </w:r>
      <w:r w:rsidR="00143D57">
        <w:t>Media Company to global leading information and Analytics Company. And this transformation requires a th</w:t>
      </w:r>
      <w:r w:rsidR="00930F4B">
        <w:t>o</w:t>
      </w:r>
      <w:r w:rsidR="00143D57">
        <w:t xml:space="preserve">rough process of data to be converted into such form that can be applied. According to </w:t>
      </w:r>
      <w:r w:rsidR="00930F4B">
        <w:t xml:space="preserve">the </w:t>
      </w:r>
      <w:r w:rsidR="00143D57">
        <w:t xml:space="preserve">chairwomen of </w:t>
      </w:r>
      <w:r w:rsidR="00930F4B">
        <w:t xml:space="preserve">the </w:t>
      </w:r>
      <w:r w:rsidR="00143D57">
        <w:t xml:space="preserve">RELX technological forum, they first observe the market and collects data regarding how the jobs of </w:t>
      </w:r>
      <w:r w:rsidR="00143D57">
        <w:lastRenderedPageBreak/>
        <w:t>every professional are changing. Organi</w:t>
      </w:r>
      <w:r w:rsidR="00930F4B">
        <w:t>s</w:t>
      </w:r>
      <w:r w:rsidR="00143D57">
        <w:t xml:space="preserve">ing the data in a defined form they could understand that the jobs are changing rapidly because of technology. With the combination of past performing market experience and the present market information, they develop a context to serve their customer better through evolving technology. </w:t>
      </w:r>
      <w:r w:rsidR="006E662C" w:rsidRPr="006E662C">
        <w:t>(Van loon, 2017)</w:t>
      </w:r>
    </w:p>
    <w:p w14:paraId="536EED7D" w14:textId="77777777" w:rsidR="0088030A" w:rsidRDefault="0088030A">
      <w:pPr>
        <w:spacing w:line="259" w:lineRule="auto"/>
        <w:jc w:val="left"/>
      </w:pPr>
      <w:r>
        <w:br w:type="page"/>
      </w:r>
    </w:p>
    <w:p w14:paraId="6199BD28" w14:textId="77777777" w:rsidR="0088030A" w:rsidRDefault="0088030A" w:rsidP="0088030A">
      <w:pPr>
        <w:pStyle w:val="Heading2"/>
      </w:pPr>
      <w:bookmarkStart w:id="4" w:name="_Toc46583257"/>
      <w:r>
        <w:lastRenderedPageBreak/>
        <w:t>Explanation of the relationship between individual knowledge and organisational knowledge</w:t>
      </w:r>
      <w:bookmarkEnd w:id="4"/>
    </w:p>
    <w:p w14:paraId="61FAA52F" w14:textId="77777777" w:rsidR="004222A2" w:rsidRPr="006E662C" w:rsidRDefault="004222A2" w:rsidP="0088030A">
      <w:r>
        <w:t>Knowledge provides the ground for an organisation to enhance its overall quality and output. The way Individual posses</w:t>
      </w:r>
      <w:r w:rsidR="00930F4B">
        <w:t>se</w:t>
      </w:r>
      <w:r>
        <w:t xml:space="preserve">s </w:t>
      </w:r>
      <w:r w:rsidR="00930F4B">
        <w:t xml:space="preserve">the </w:t>
      </w:r>
      <w:r>
        <w:t>knowledge, organisation also do have some stored knowledge. And there is a strong linkage between organisational knowledge and indiv</w:t>
      </w:r>
      <w:r w:rsidR="00CB4E3B">
        <w:t>idual knowledge</w:t>
      </w:r>
      <w:r w:rsidR="006E662C">
        <w:t xml:space="preserve"> </w:t>
      </w:r>
      <w:r w:rsidR="006E662C" w:rsidRPr="006E662C">
        <w:t>(Lovett, 2017)</w:t>
      </w:r>
      <w:r w:rsidR="00CB4E3B">
        <w:t>.</w:t>
      </w:r>
    </w:p>
    <w:p w14:paraId="679FED5D" w14:textId="77777777" w:rsidR="009B389A" w:rsidRPr="003E3C17" w:rsidRDefault="004222A2" w:rsidP="0088030A">
      <w:r w:rsidRPr="004222A2">
        <w:rPr>
          <w:b/>
        </w:rPr>
        <w:t>Individual knowledge:</w:t>
      </w:r>
      <w:r>
        <w:rPr>
          <w:b/>
        </w:rPr>
        <w:t xml:space="preserve"> </w:t>
      </w:r>
      <w:r w:rsidR="003E3C17" w:rsidRPr="003E3C17">
        <w:t>Individual knowledge can be defined as a combination of experience and surrounding information that an individual posses</w:t>
      </w:r>
      <w:r w:rsidR="00930F4B">
        <w:t>se</w:t>
      </w:r>
      <w:r w:rsidR="003E3C17" w:rsidRPr="003E3C17">
        <w:t>s which enhance</w:t>
      </w:r>
      <w:r w:rsidR="00930F4B">
        <w:t>s</w:t>
      </w:r>
      <w:r w:rsidR="003E3C17" w:rsidRPr="003E3C17">
        <w:t xml:space="preserve"> his capability of doing or evaluate things. </w:t>
      </w:r>
      <w:r w:rsidR="003E3C17">
        <w:t xml:space="preserve">Individual knowledge can be shared. </w:t>
      </w:r>
    </w:p>
    <w:p w14:paraId="7D61FB32" w14:textId="77777777" w:rsidR="00C62211" w:rsidRDefault="004222A2" w:rsidP="0088030A">
      <w:r w:rsidRPr="004222A2">
        <w:rPr>
          <w:b/>
        </w:rPr>
        <w:t>Organisational knowledge</w:t>
      </w:r>
      <w:r>
        <w:rPr>
          <w:b/>
        </w:rPr>
        <w:t xml:space="preserve">: </w:t>
      </w:r>
      <w:r w:rsidR="003E3C17" w:rsidRPr="003E3C17">
        <w:t xml:space="preserve">Organisational knowledge </w:t>
      </w:r>
      <w:r w:rsidR="003F668C">
        <w:t>refers to the combined information, skills and experience possess</w:t>
      </w:r>
      <w:r w:rsidR="0042358F">
        <w:t>ed</w:t>
      </w:r>
      <w:r w:rsidR="003F668C">
        <w:t xml:space="preserve"> by the human resource</w:t>
      </w:r>
      <w:r w:rsidR="003E3C17" w:rsidRPr="003E3C17">
        <w:t xml:space="preserve"> who belong to the organisation or the knowledge the organisation has gathered through yearlong operating experience.</w:t>
      </w:r>
      <w:r w:rsidR="003E3C17">
        <w:rPr>
          <w:b/>
        </w:rPr>
        <w:t xml:space="preserve"> </w:t>
      </w:r>
    </w:p>
    <w:p w14:paraId="32EEBB61" w14:textId="77777777" w:rsidR="004D4F3C" w:rsidRDefault="003F668C" w:rsidP="0088030A">
      <w:r>
        <w:t>Th</w:t>
      </w:r>
      <w:r w:rsidR="004D4F3C">
        <w:t xml:space="preserve">ere </w:t>
      </w:r>
      <w:r w:rsidR="00930F4B">
        <w:t>is</w:t>
      </w:r>
      <w:r>
        <w:t xml:space="preserve"> some interrelation exist</w:t>
      </w:r>
      <w:r w:rsidR="0042358F">
        <w:t>s</w:t>
      </w:r>
      <w:r>
        <w:t xml:space="preserve"> between individual</w:t>
      </w:r>
      <w:r w:rsidR="004D4F3C">
        <w:t xml:space="preserve"> and organisational knowledge, those </w:t>
      </w:r>
      <w:r w:rsidR="001A1D67">
        <w:t>are: -</w:t>
      </w:r>
    </w:p>
    <w:p w14:paraId="0B9748CA" w14:textId="77777777" w:rsidR="004D4F3C" w:rsidRDefault="004D4F3C" w:rsidP="0088030A">
      <w:r w:rsidRPr="004D4F3C">
        <w:rPr>
          <w:b/>
        </w:rPr>
        <w:t xml:space="preserve">1. Individual learning drives up organisational knowledge: </w:t>
      </w:r>
      <w:r>
        <w:t>Th</w:t>
      </w:r>
      <w:r w:rsidR="00930F4B">
        <w:t>ree concepts</w:t>
      </w:r>
      <w:r>
        <w:t xml:space="preserve"> strengthen the foundation of organisational learning and those are individual or group learning, individual and team performance</w:t>
      </w:r>
      <w:r w:rsidR="00930F4B">
        <w:t>,</w:t>
      </w:r>
      <w:r>
        <w:t xml:space="preserve"> and organisational performance. Organisation gather</w:t>
      </w:r>
      <w:r w:rsidR="00930F4B">
        <w:t>s</w:t>
      </w:r>
      <w:r>
        <w:t xml:space="preserve"> knowledge throu</w:t>
      </w:r>
      <w:r w:rsidR="007F06A6">
        <w:t>gh individual knowledge sharing</w:t>
      </w:r>
      <w:r>
        <w:t xml:space="preserve"> </w:t>
      </w:r>
      <w:r w:rsidR="001A1D67" w:rsidRPr="006E662C">
        <w:t>(Lovett, 2017)</w:t>
      </w:r>
      <w:r w:rsidR="007F06A6">
        <w:t>.</w:t>
      </w:r>
    </w:p>
    <w:p w14:paraId="45D02AF9" w14:textId="77777777" w:rsidR="009B389A" w:rsidRDefault="009B389A" w:rsidP="00DD5672">
      <w:pPr>
        <w:ind w:left="1440"/>
      </w:pPr>
      <w:r>
        <w:rPr>
          <w:noProof/>
          <w:lang w:val="en-US"/>
        </w:rPr>
        <w:drawing>
          <wp:inline distT="0" distB="0" distL="0" distR="0" wp14:anchorId="214198E8" wp14:editId="6C93C9C1">
            <wp:extent cx="4114800" cy="2087880"/>
            <wp:effectExtent l="0" t="0" r="38100" b="7620"/>
            <wp:docPr id="4"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4" r:lo="rId15" r:qs="rId16" r:cs="rId17"/>
              </a:graphicData>
            </a:graphic>
          </wp:inline>
        </w:drawing>
      </w:r>
    </w:p>
    <w:p w14:paraId="5E0D7822" w14:textId="77777777" w:rsidR="00DC22DC" w:rsidRDefault="00DC22DC" w:rsidP="00DD5672">
      <w:pPr>
        <w:ind w:left="720"/>
        <w:jc w:val="center"/>
      </w:pPr>
      <w:r>
        <w:t>Figure: Relationship between organisational and individual knowledge</w:t>
      </w:r>
    </w:p>
    <w:p w14:paraId="45C69CD9" w14:textId="77777777" w:rsidR="00DC22DC" w:rsidRDefault="00DC22DC" w:rsidP="00DD5672">
      <w:pPr>
        <w:ind w:left="720"/>
        <w:jc w:val="center"/>
      </w:pPr>
      <w:r>
        <w:t>Source: Author</w:t>
      </w:r>
    </w:p>
    <w:p w14:paraId="6F7C0B45" w14:textId="77777777" w:rsidR="00D16E8F" w:rsidRDefault="004D4F3C" w:rsidP="0088030A">
      <w:r>
        <w:rPr>
          <w:b/>
        </w:rPr>
        <w:lastRenderedPageBreak/>
        <w:t>2</w:t>
      </w:r>
      <w:r w:rsidRPr="00D16E8F">
        <w:rPr>
          <w:b/>
        </w:rPr>
        <w:t xml:space="preserve">. </w:t>
      </w:r>
      <w:r w:rsidR="00D16E8F" w:rsidRPr="00D16E8F">
        <w:rPr>
          <w:b/>
        </w:rPr>
        <w:t>Sticky knowledge:</w:t>
      </w:r>
      <w:r w:rsidR="00D16E8F">
        <w:t xml:space="preserve"> </w:t>
      </w:r>
      <w:r w:rsidR="00D16E8F" w:rsidRPr="008C701E">
        <w:rPr>
          <w:b/>
        </w:rPr>
        <w:t>Sticky knowledge</w:t>
      </w:r>
      <w:r w:rsidR="00D16E8F">
        <w:t xml:space="preserve"> focus mainly on the challenges of moving knowledge between individual and group inside organisation. The stickiness of knowledge facilitate</w:t>
      </w:r>
      <w:r w:rsidR="00930F4B">
        <w:t>s</w:t>
      </w:r>
      <w:r w:rsidR="00D16E8F">
        <w:t xml:space="preserve"> </w:t>
      </w:r>
      <w:r w:rsidR="00930F4B">
        <w:t xml:space="preserve">the </w:t>
      </w:r>
      <w:r w:rsidR="00D16E8F">
        <w:t xml:space="preserve">circulation of best practices among the organisation. </w:t>
      </w:r>
    </w:p>
    <w:p w14:paraId="04C93920" w14:textId="77777777" w:rsidR="00C62211" w:rsidRDefault="00D16E8F" w:rsidP="0088030A">
      <w:r w:rsidRPr="00D16E8F">
        <w:rPr>
          <w:b/>
        </w:rPr>
        <w:t xml:space="preserve">3. Organisational knowledge is inert alone: </w:t>
      </w:r>
      <w:r w:rsidR="00765163" w:rsidRPr="00765163">
        <w:t>Organisational knowledge is the collective experience and information the individuals of that organisation possess.</w:t>
      </w:r>
      <w:r w:rsidR="00765163">
        <w:rPr>
          <w:b/>
        </w:rPr>
        <w:t xml:space="preserve"> </w:t>
      </w:r>
      <w:r w:rsidR="00930F4B">
        <w:t>O</w:t>
      </w:r>
      <w:r w:rsidR="00765163" w:rsidRPr="00765163">
        <w:t xml:space="preserve">rganisation cannot possess any information itself rather the collective knowledge of its human resource represents the knowledge of the organisation. </w:t>
      </w:r>
    </w:p>
    <w:p w14:paraId="36A13932" w14:textId="77777777" w:rsidR="00EB5907" w:rsidRDefault="00EB5907" w:rsidP="0088030A">
      <w:r>
        <w:t>With the combination of organisational and individual knowledge, an enterprise can accomplish operational Excellency, can meet its objective</w:t>
      </w:r>
      <w:r w:rsidR="00930F4B">
        <w:t>,</w:t>
      </w:r>
      <w:r>
        <w:t xml:space="preserve"> and can create </w:t>
      </w:r>
      <w:r w:rsidR="00930F4B">
        <w:t xml:space="preserve">a </w:t>
      </w:r>
      <w:r w:rsidR="001A1D67">
        <w:t>better position in the market</w:t>
      </w:r>
      <w:r>
        <w:t xml:space="preserve"> </w:t>
      </w:r>
      <w:r w:rsidR="001A1D67" w:rsidRPr="006E662C">
        <w:t>(Lovett, 2017)</w:t>
      </w:r>
      <w:r w:rsidR="001A1D67">
        <w:t>.</w:t>
      </w:r>
    </w:p>
    <w:p w14:paraId="621C1252" w14:textId="77777777" w:rsidR="00EB5907" w:rsidRDefault="00DC22DC" w:rsidP="00DC22DC">
      <w:r>
        <w:t xml:space="preserve">RELX </w:t>
      </w:r>
      <w:r w:rsidR="00930F4B">
        <w:t>G</w:t>
      </w:r>
      <w:r>
        <w:t>roup is</w:t>
      </w:r>
      <w:r w:rsidR="003F668C">
        <w:t xml:space="preserve"> an information and analytic service provider serving the </w:t>
      </w:r>
      <w:r>
        <w:t xml:space="preserve">professional and also serve with many decisional tools for its business customers. However, the explicit knowledge possessed by the organisation which is developed by the individual of that organisation, help </w:t>
      </w:r>
      <w:r w:rsidR="00EB5907">
        <w:t xml:space="preserve">RELX serve better output to their customer. </w:t>
      </w:r>
    </w:p>
    <w:p w14:paraId="69F7C7DA" w14:textId="77777777" w:rsidR="00EB5907" w:rsidRDefault="00EB5907">
      <w:pPr>
        <w:spacing w:line="259" w:lineRule="auto"/>
        <w:jc w:val="left"/>
      </w:pPr>
      <w:r>
        <w:br w:type="page"/>
      </w:r>
    </w:p>
    <w:p w14:paraId="61BADDE5" w14:textId="77777777" w:rsidR="00AF0F1B" w:rsidRDefault="003F668C" w:rsidP="00EB5907">
      <w:pPr>
        <w:pStyle w:val="Heading2"/>
      </w:pPr>
      <w:bookmarkStart w:id="5" w:name="_Toc46583258"/>
      <w:r>
        <w:lastRenderedPageBreak/>
        <w:t>Identification of knowledge assets applying ranges of model and techniques.</w:t>
      </w:r>
      <w:bookmarkEnd w:id="5"/>
      <w:r>
        <w:t xml:space="preserve"> </w:t>
      </w:r>
    </w:p>
    <w:p w14:paraId="58DF8304" w14:textId="77777777" w:rsidR="00DD5672" w:rsidRDefault="00DD5672" w:rsidP="00DD5672">
      <w:r>
        <w:t xml:space="preserve">In the context of organisation, </w:t>
      </w:r>
      <w:r w:rsidR="00B0712D" w:rsidRPr="00B0712D">
        <w:rPr>
          <w:b/>
        </w:rPr>
        <w:t>Knowledge Assets</w:t>
      </w:r>
      <w:r w:rsidR="00B0712D">
        <w:t xml:space="preserve"> </w:t>
      </w:r>
      <w:r>
        <w:t xml:space="preserve">mean the information and skills </w:t>
      </w:r>
      <w:r w:rsidR="005474AC">
        <w:t xml:space="preserve">within an organisation that make the organisation more valuable &amp; competitive. </w:t>
      </w:r>
      <w:r w:rsidR="009905F4">
        <w:t>However, for identifying knowledge assets, organisation first need to</w:t>
      </w:r>
      <w:r w:rsidR="007B5F0B">
        <w:t xml:space="preserve"> analyse its knowledge needs then to</w:t>
      </w:r>
      <w:r w:rsidR="009905F4">
        <w:t xml:space="preserve"> defi</w:t>
      </w:r>
      <w:r w:rsidR="007B5F0B">
        <w:t>ne its knowledge objectives and finally</w:t>
      </w:r>
      <w:r w:rsidR="009905F4">
        <w:t xml:space="preserve"> it needs to raise some question</w:t>
      </w:r>
      <w:r w:rsidR="007B5F0B">
        <w:t>s</w:t>
      </w:r>
      <w:r w:rsidR="009905F4">
        <w:t xml:space="preserve"> </w:t>
      </w:r>
      <w:r w:rsidR="007B5F0B">
        <w:t>regarding</w:t>
      </w:r>
      <w:r w:rsidR="009905F4">
        <w:t xml:space="preserve"> knowledge management strategy, and these help the organisation to identify its knowledge assets</w:t>
      </w:r>
      <w:r w:rsidR="00E85467">
        <w:t xml:space="preserve"> </w:t>
      </w:r>
      <w:r w:rsidR="00E85467" w:rsidRPr="00E85467">
        <w:t>(Data, Information and Knowledge in Information Systems, 2020)</w:t>
      </w:r>
      <w:r w:rsidR="009905F4">
        <w:t xml:space="preserve">. </w:t>
      </w:r>
    </w:p>
    <w:p w14:paraId="11B20EB7" w14:textId="77777777" w:rsidR="00940E3C" w:rsidRDefault="00940E3C" w:rsidP="00DD5672">
      <w:pPr>
        <w:rPr>
          <w:b/>
          <w:u w:val="single"/>
        </w:rPr>
      </w:pPr>
      <w:r w:rsidRPr="00940E3C">
        <w:rPr>
          <w:b/>
          <w:u w:val="single"/>
        </w:rPr>
        <w:t>T</w:t>
      </w:r>
      <w:r w:rsidR="00A96A81">
        <w:rPr>
          <w:b/>
          <w:u w:val="single"/>
        </w:rPr>
        <w:t>he knowledge need</w:t>
      </w:r>
      <w:r w:rsidR="00930F4B">
        <w:rPr>
          <w:b/>
          <w:u w:val="single"/>
        </w:rPr>
        <w:t>s</w:t>
      </w:r>
      <w:r w:rsidR="00A96A81">
        <w:rPr>
          <w:b/>
          <w:u w:val="single"/>
        </w:rPr>
        <w:t xml:space="preserve"> analysis</w:t>
      </w:r>
    </w:p>
    <w:p w14:paraId="76EB4949" w14:textId="77777777" w:rsidR="00C72507" w:rsidRDefault="00696AF2" w:rsidP="00C72507">
      <w:r>
        <w:t>The knowledge need</w:t>
      </w:r>
      <w:r w:rsidR="00930F4B">
        <w:t>s</w:t>
      </w:r>
      <w:r>
        <w:t xml:space="preserve"> analysis model analyse the organisational current needs and capabilities and compare</w:t>
      </w:r>
      <w:r w:rsidR="00930F4B">
        <w:t>s</w:t>
      </w:r>
      <w:r>
        <w:t xml:space="preserve"> that with its required knowledge capabilities. </w:t>
      </w:r>
      <w:r w:rsidR="00C72507">
        <w:t xml:space="preserve">And the deviation between current knowledge and capabilities with </w:t>
      </w:r>
      <w:r w:rsidR="00930F4B">
        <w:t xml:space="preserve">the </w:t>
      </w:r>
      <w:r w:rsidR="00C72507">
        <w:t>required knowledge and capabilities shows the knowledge gap for the organisation. And based on that knowledge gap organisation can determine which knowledge asset it ha</w:t>
      </w:r>
      <w:r w:rsidR="00930F4B">
        <w:t>s</w:t>
      </w:r>
      <w:r w:rsidR="00C72507">
        <w:t xml:space="preserve"> in its hand and which asset to develop in </w:t>
      </w:r>
      <w:r w:rsidR="00930F4B">
        <w:t xml:space="preserve">the </w:t>
      </w:r>
      <w:r w:rsidR="00C72507">
        <w:t xml:space="preserve">future. </w:t>
      </w:r>
    </w:p>
    <w:p w14:paraId="3B67684F" w14:textId="77777777" w:rsidR="00A96A81" w:rsidRDefault="00C86F61" w:rsidP="00C86F61">
      <w:pPr>
        <w:jc w:val="center"/>
      </w:pPr>
      <w:r>
        <w:rPr>
          <w:noProof/>
          <w:lang w:val="en-US"/>
        </w:rPr>
        <w:drawing>
          <wp:inline distT="0" distB="0" distL="0" distR="0" wp14:anchorId="7CAFEA45" wp14:editId="03BB4E55">
            <wp:extent cx="5117505" cy="3124200"/>
            <wp:effectExtent l="0" t="0" r="698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kmiik.jpg"/>
                    <pic:cNvPicPr/>
                  </pic:nvPicPr>
                  <pic:blipFill>
                    <a:blip r:embed="rId19">
                      <a:extLst>
                        <a:ext uri="{28A0092B-C50C-407E-A947-70E740481C1C}">
                          <a14:useLocalDpi xmlns:a14="http://schemas.microsoft.com/office/drawing/2010/main" val="0"/>
                        </a:ext>
                      </a:extLst>
                    </a:blip>
                    <a:stretch>
                      <a:fillRect/>
                    </a:stretch>
                  </pic:blipFill>
                  <pic:spPr>
                    <a:xfrm>
                      <a:off x="0" y="0"/>
                      <a:ext cx="5120279" cy="3125894"/>
                    </a:xfrm>
                    <a:prstGeom prst="rect">
                      <a:avLst/>
                    </a:prstGeom>
                  </pic:spPr>
                </pic:pic>
              </a:graphicData>
            </a:graphic>
          </wp:inline>
        </w:drawing>
      </w:r>
    </w:p>
    <w:p w14:paraId="09198308" w14:textId="77777777" w:rsidR="00C86F61" w:rsidRDefault="00C86F61" w:rsidP="00C86F61">
      <w:pPr>
        <w:jc w:val="center"/>
      </w:pPr>
      <w:r>
        <w:t xml:space="preserve">Image: Knowledge </w:t>
      </w:r>
      <w:r w:rsidR="003E0286">
        <w:t>Need Model</w:t>
      </w:r>
    </w:p>
    <w:p w14:paraId="32C485B3" w14:textId="77777777" w:rsidR="00C86F61" w:rsidRPr="00A96A81" w:rsidRDefault="00C86F61" w:rsidP="00C86F61">
      <w:pPr>
        <w:jc w:val="center"/>
      </w:pPr>
      <w:r>
        <w:t>Source: (yourarticlelibrary, 2015)</w:t>
      </w:r>
    </w:p>
    <w:p w14:paraId="3849FBEB" w14:textId="77777777" w:rsidR="00940E3C" w:rsidRPr="00940E3C" w:rsidRDefault="00940E3C" w:rsidP="00DD5672">
      <w:pPr>
        <w:rPr>
          <w:b/>
          <w:u w:val="single"/>
        </w:rPr>
      </w:pPr>
    </w:p>
    <w:p w14:paraId="095242B0" w14:textId="77777777" w:rsidR="00C62211" w:rsidRDefault="00AB07B3" w:rsidP="00AF0F1B">
      <w:r>
        <w:t>The knowledge need</w:t>
      </w:r>
      <w:r w:rsidR="00930F4B">
        <w:t>s</w:t>
      </w:r>
      <w:r>
        <w:t xml:space="preserve"> analysis can be assess</w:t>
      </w:r>
      <w:r w:rsidR="00930F4B">
        <w:t>ed</w:t>
      </w:r>
      <w:r>
        <w:t xml:space="preserve"> </w:t>
      </w:r>
      <w:r w:rsidR="00930F4B">
        <w:t>by</w:t>
      </w:r>
      <w:r>
        <w:t xml:space="preserve"> answering some questions regarding </w:t>
      </w:r>
      <w:r w:rsidR="00F87B22">
        <w:t xml:space="preserve">organisational current performance and future objectives. It answers </w:t>
      </w:r>
      <w:r w:rsidR="00930F4B">
        <w:t xml:space="preserve">the </w:t>
      </w:r>
      <w:r w:rsidR="00F87B22">
        <w:t xml:space="preserve">question like how can </w:t>
      </w:r>
      <w:r w:rsidR="00F87B22">
        <w:lastRenderedPageBreak/>
        <w:t>knowledge</w:t>
      </w:r>
      <w:r w:rsidR="00930F4B">
        <w:t>-</w:t>
      </w:r>
      <w:r w:rsidR="00F87B22">
        <w:t>driven business strategy enhance the quality of prod</w:t>
      </w:r>
      <w:r w:rsidR="003F668C">
        <w:t>ucts and services and boost up</w:t>
      </w:r>
      <w:r w:rsidR="00F87B22">
        <w:t xml:space="preserve"> overall business performance and what one need</w:t>
      </w:r>
      <w:r w:rsidR="00930F4B">
        <w:t>s</w:t>
      </w:r>
      <w:r w:rsidR="00F87B22">
        <w:t xml:space="preserve"> to increase the effectiveness of mental clearinghouse. </w:t>
      </w:r>
    </w:p>
    <w:p w14:paraId="33D50506" w14:textId="77777777" w:rsidR="00784D20" w:rsidRDefault="00784D20" w:rsidP="00AF0F1B">
      <w:pPr>
        <w:rPr>
          <w:b/>
          <w:u w:val="single"/>
        </w:rPr>
      </w:pPr>
      <w:r w:rsidRPr="00784D20">
        <w:rPr>
          <w:b/>
          <w:u w:val="single"/>
        </w:rPr>
        <w:t>Knowledge objectives</w:t>
      </w:r>
    </w:p>
    <w:p w14:paraId="0E2E7BAB" w14:textId="77777777" w:rsidR="000815B2" w:rsidRDefault="000815B2" w:rsidP="000815B2">
      <w:r>
        <w:t>Knowledge objective also show</w:t>
      </w:r>
      <w:r w:rsidR="00930F4B">
        <w:t>s</w:t>
      </w:r>
      <w:r>
        <w:t xml:space="preserve"> a guide to identify</w:t>
      </w:r>
      <w:r w:rsidR="00930F4B">
        <w:t>ing</w:t>
      </w:r>
      <w:r>
        <w:t xml:space="preserve"> the knowledge assets. K</w:t>
      </w:r>
      <w:r w:rsidR="002F0DDA">
        <w:t xml:space="preserve">nowledge objectives are the strategic objective of knowledge management that converts knowledge of the business into </w:t>
      </w:r>
      <w:r w:rsidR="00930F4B">
        <w:t xml:space="preserve">a </w:t>
      </w:r>
      <w:r w:rsidR="002F0DDA">
        <w:t xml:space="preserve">competitive advantage. Some types of knowledge objectives </w:t>
      </w:r>
      <w:r w:rsidR="0038360B">
        <w:t>are: -</w:t>
      </w:r>
    </w:p>
    <w:p w14:paraId="284B0359" w14:textId="77777777" w:rsidR="003D44D4" w:rsidRDefault="003D44D4" w:rsidP="000815B2">
      <w:r>
        <w:rPr>
          <w:noProof/>
          <w:lang w:val="en-US"/>
        </w:rPr>
        <w:drawing>
          <wp:inline distT="0" distB="0" distL="0" distR="0" wp14:anchorId="43B8D0B2" wp14:editId="242B10E3">
            <wp:extent cx="5325035" cy="1882588"/>
            <wp:effectExtent l="0" t="0" r="0" b="381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0" r:lo="rId21" r:qs="rId22" r:cs="rId23"/>
              </a:graphicData>
            </a:graphic>
          </wp:inline>
        </w:drawing>
      </w:r>
    </w:p>
    <w:p w14:paraId="60CC37F5" w14:textId="77777777" w:rsidR="00A71FC1" w:rsidRDefault="00A71FC1" w:rsidP="00A71FC1">
      <w:pPr>
        <w:jc w:val="center"/>
      </w:pPr>
      <w:r>
        <w:t>Figure: Knowledge objectives</w:t>
      </w:r>
    </w:p>
    <w:p w14:paraId="158BAEEA" w14:textId="77777777" w:rsidR="00A71FC1" w:rsidRDefault="00A71FC1" w:rsidP="00A71FC1">
      <w:pPr>
        <w:jc w:val="center"/>
      </w:pPr>
      <w:r>
        <w:t>Source: Author</w:t>
      </w:r>
    </w:p>
    <w:p w14:paraId="2AC1F29E" w14:textId="77777777" w:rsidR="002F0DDA" w:rsidRDefault="002F0DDA" w:rsidP="00513144">
      <w:pPr>
        <w:pStyle w:val="ListParagraph"/>
        <w:numPr>
          <w:ilvl w:val="0"/>
          <w:numId w:val="1"/>
        </w:numPr>
      </w:pPr>
      <w:r w:rsidRPr="002F0DDA">
        <w:rPr>
          <w:b/>
        </w:rPr>
        <w:t>Normative knowledge objectives:</w:t>
      </w:r>
      <w:r>
        <w:t xml:space="preserve"> Normative objectives are the desired values and behaviour that are relevant to the long</w:t>
      </w:r>
      <w:r w:rsidR="00930F4B">
        <w:t>-</w:t>
      </w:r>
      <w:r>
        <w:t>lasting competitiveness and success</w:t>
      </w:r>
      <w:r w:rsidR="00513144">
        <w:t xml:space="preserve"> </w:t>
      </w:r>
      <w:r w:rsidR="00513144" w:rsidRPr="00513144">
        <w:t>(Abuaddous, 2018)</w:t>
      </w:r>
      <w:r>
        <w:t xml:space="preserve">. </w:t>
      </w:r>
    </w:p>
    <w:p w14:paraId="6D85664C" w14:textId="77777777" w:rsidR="002F0DDA" w:rsidRPr="002F0DDA" w:rsidRDefault="002F0DDA" w:rsidP="00E85467">
      <w:pPr>
        <w:pStyle w:val="ListParagraph"/>
        <w:numPr>
          <w:ilvl w:val="0"/>
          <w:numId w:val="1"/>
        </w:numPr>
        <w:rPr>
          <w:b/>
        </w:rPr>
      </w:pPr>
      <w:r w:rsidRPr="002F0DDA">
        <w:rPr>
          <w:b/>
        </w:rPr>
        <w:t>Strategic knowledge objectives:</w:t>
      </w:r>
      <w:r>
        <w:rPr>
          <w:b/>
        </w:rPr>
        <w:t xml:space="preserve"> </w:t>
      </w:r>
      <w:r w:rsidR="003D44D4">
        <w:t xml:space="preserve">Strategic objective shape the manners where organisation can convert their existing knowledge into success and this also help in identifying the knowledge needed in </w:t>
      </w:r>
      <w:r w:rsidR="00930F4B">
        <w:t xml:space="preserve">the </w:t>
      </w:r>
      <w:r w:rsidR="003D44D4">
        <w:t>future to meet the desired goal</w:t>
      </w:r>
      <w:r w:rsidR="00E85467">
        <w:t xml:space="preserve"> </w:t>
      </w:r>
      <w:r w:rsidR="00E85467" w:rsidRPr="00E85467">
        <w:t>(Data, Information and Knowledge in Information Systems, 2020)</w:t>
      </w:r>
      <w:r w:rsidR="003D44D4">
        <w:t xml:space="preserve">. </w:t>
      </w:r>
    </w:p>
    <w:p w14:paraId="31B255B7" w14:textId="77777777" w:rsidR="002F0DDA" w:rsidRDefault="002F0DDA" w:rsidP="002F0DDA">
      <w:pPr>
        <w:pStyle w:val="ListParagraph"/>
        <w:numPr>
          <w:ilvl w:val="0"/>
          <w:numId w:val="1"/>
        </w:numPr>
      </w:pPr>
      <w:r w:rsidRPr="002F0DDA">
        <w:rPr>
          <w:b/>
        </w:rPr>
        <w:t>Operative knowledge objectives:</w:t>
      </w:r>
      <w:r w:rsidR="003D44D4">
        <w:rPr>
          <w:b/>
        </w:rPr>
        <w:t xml:space="preserve"> </w:t>
      </w:r>
      <w:r w:rsidR="003D44D4" w:rsidRPr="003D44D4">
        <w:t xml:space="preserve">operative objectives refer to have control over the business processes and projects and mobilizing operative knowledge to create value to the customers. </w:t>
      </w:r>
    </w:p>
    <w:p w14:paraId="218F1ABC" w14:textId="77777777" w:rsidR="00A71FC1" w:rsidRDefault="00A71FC1" w:rsidP="00A71FC1"/>
    <w:p w14:paraId="0A015C31" w14:textId="77777777" w:rsidR="00A71FC1" w:rsidRPr="003D44D4" w:rsidRDefault="00A71FC1" w:rsidP="00A71FC1"/>
    <w:p w14:paraId="713A789F" w14:textId="77777777" w:rsidR="00D93479" w:rsidRDefault="00D93479" w:rsidP="00805CA6">
      <w:pPr>
        <w:rPr>
          <w:b/>
          <w:u w:val="single"/>
        </w:rPr>
      </w:pPr>
    </w:p>
    <w:p w14:paraId="6B326E22" w14:textId="77777777" w:rsidR="00805CA6" w:rsidRDefault="004220B2" w:rsidP="00805CA6">
      <w:pPr>
        <w:rPr>
          <w:b/>
          <w:u w:val="single"/>
        </w:rPr>
      </w:pPr>
      <w:r>
        <w:rPr>
          <w:b/>
          <w:u w:val="single"/>
        </w:rPr>
        <w:lastRenderedPageBreak/>
        <w:t xml:space="preserve">Knowledge assets </w:t>
      </w:r>
      <w:r w:rsidR="00C93520">
        <w:rPr>
          <w:b/>
          <w:u w:val="single"/>
        </w:rPr>
        <w:t>of an organisation</w:t>
      </w:r>
    </w:p>
    <w:p w14:paraId="08B810A8" w14:textId="77777777" w:rsidR="00805CA6" w:rsidRDefault="00805CA6" w:rsidP="00805CA6">
      <w:r w:rsidRPr="00805CA6">
        <w:t>When the</w:t>
      </w:r>
      <w:r w:rsidR="004C3601" w:rsidRPr="00805CA6">
        <w:t xml:space="preserve"> </w:t>
      </w:r>
      <w:r w:rsidRPr="00805CA6">
        <w:t>need</w:t>
      </w:r>
      <w:r>
        <w:t xml:space="preserve"> for the knowledge is</w:t>
      </w:r>
      <w:r w:rsidR="004C3601">
        <w:t xml:space="preserve"> identified by evaluating current knowledge </w:t>
      </w:r>
      <w:r>
        <w:t>and required knowledge assets and the</w:t>
      </w:r>
      <w:r w:rsidR="004C3601">
        <w:t xml:space="preserve"> objective of the or</w:t>
      </w:r>
      <w:r>
        <w:t>ganisational knowledge is</w:t>
      </w:r>
      <w:r w:rsidR="004C3601">
        <w:t xml:space="preserve"> defined clearly as to which benefit t</w:t>
      </w:r>
      <w:r>
        <w:t xml:space="preserve">he knowledge is going to serve, an organisation can get a clear view about its existing knowledge and the knowledge that need to develop in future. </w:t>
      </w:r>
      <w:r w:rsidR="009C74CB">
        <w:t xml:space="preserve">The knowledge assets that usually exist in an organisation or that an organisation need to have </w:t>
      </w:r>
      <w:r w:rsidR="00992D46">
        <w:t>involved: -</w:t>
      </w:r>
    </w:p>
    <w:p w14:paraId="1863ABB7" w14:textId="77777777" w:rsidR="009C74CB" w:rsidRDefault="009C74CB" w:rsidP="009C74CB">
      <w:pPr>
        <w:pStyle w:val="ListParagraph"/>
        <w:numPr>
          <w:ilvl w:val="0"/>
          <w:numId w:val="4"/>
        </w:numPr>
      </w:pPr>
      <w:r>
        <w:t>Experiential knowledge assets (tactic knowledge)</w:t>
      </w:r>
    </w:p>
    <w:p w14:paraId="42BF452D" w14:textId="77777777" w:rsidR="009C74CB" w:rsidRDefault="009C74CB" w:rsidP="009C74CB">
      <w:pPr>
        <w:pStyle w:val="ListParagraph"/>
        <w:numPr>
          <w:ilvl w:val="0"/>
          <w:numId w:val="4"/>
        </w:numPr>
      </w:pPr>
      <w:r>
        <w:t>Conceptual knowledge assets (Explicit knowledge)</w:t>
      </w:r>
    </w:p>
    <w:p w14:paraId="3ECDA3F1" w14:textId="77777777" w:rsidR="009C74CB" w:rsidRDefault="009C74CB" w:rsidP="009C74CB">
      <w:pPr>
        <w:pStyle w:val="ListParagraph"/>
        <w:numPr>
          <w:ilvl w:val="0"/>
          <w:numId w:val="4"/>
        </w:numPr>
      </w:pPr>
      <w:r>
        <w:t>Systemic knowledge assets</w:t>
      </w:r>
    </w:p>
    <w:p w14:paraId="72173129" w14:textId="77777777" w:rsidR="009C74CB" w:rsidRDefault="009C74CB" w:rsidP="009C74CB">
      <w:pPr>
        <w:pStyle w:val="ListParagraph"/>
        <w:numPr>
          <w:ilvl w:val="0"/>
          <w:numId w:val="5"/>
        </w:numPr>
      </w:pPr>
      <w:r>
        <w:t>Database</w:t>
      </w:r>
    </w:p>
    <w:p w14:paraId="7EC5DF36" w14:textId="77777777" w:rsidR="009C74CB" w:rsidRDefault="009C74CB" w:rsidP="009C74CB">
      <w:pPr>
        <w:pStyle w:val="ListParagraph"/>
        <w:numPr>
          <w:ilvl w:val="0"/>
          <w:numId w:val="5"/>
        </w:numPr>
      </w:pPr>
      <w:r>
        <w:t>Software</w:t>
      </w:r>
    </w:p>
    <w:p w14:paraId="08111B6C" w14:textId="77777777" w:rsidR="009C74CB" w:rsidRDefault="009C74CB" w:rsidP="009C74CB">
      <w:pPr>
        <w:pStyle w:val="ListParagraph"/>
        <w:numPr>
          <w:ilvl w:val="0"/>
          <w:numId w:val="5"/>
        </w:numPr>
      </w:pPr>
      <w:r>
        <w:t>Policies</w:t>
      </w:r>
    </w:p>
    <w:p w14:paraId="1355BB01" w14:textId="77777777" w:rsidR="009C74CB" w:rsidRDefault="009C74CB" w:rsidP="009C74CB">
      <w:pPr>
        <w:pStyle w:val="ListParagraph"/>
        <w:numPr>
          <w:ilvl w:val="0"/>
          <w:numId w:val="5"/>
        </w:numPr>
      </w:pPr>
      <w:r>
        <w:t>Documents</w:t>
      </w:r>
    </w:p>
    <w:p w14:paraId="5AF3D4C0" w14:textId="77777777" w:rsidR="009C74CB" w:rsidRDefault="009C74CB" w:rsidP="009C74CB">
      <w:pPr>
        <w:pStyle w:val="ListParagraph"/>
        <w:numPr>
          <w:ilvl w:val="0"/>
          <w:numId w:val="5"/>
        </w:numPr>
      </w:pPr>
      <w:r>
        <w:t>Information technology</w:t>
      </w:r>
    </w:p>
    <w:p w14:paraId="5735BD37" w14:textId="77777777" w:rsidR="00C93520" w:rsidRDefault="00C93520" w:rsidP="009C74CB">
      <w:pPr>
        <w:pStyle w:val="ListParagraph"/>
        <w:numPr>
          <w:ilvl w:val="0"/>
          <w:numId w:val="5"/>
        </w:numPr>
      </w:pPr>
      <w:r>
        <w:t xml:space="preserve">Communication infrastructure </w:t>
      </w:r>
    </w:p>
    <w:p w14:paraId="43A8BD4C" w14:textId="77777777" w:rsidR="009C74CB" w:rsidRDefault="00C93520" w:rsidP="009C74CB">
      <w:pPr>
        <w:pStyle w:val="ListParagraph"/>
        <w:numPr>
          <w:ilvl w:val="0"/>
          <w:numId w:val="6"/>
        </w:numPr>
      </w:pPr>
      <w:r>
        <w:t>Intellectual property knowledge</w:t>
      </w:r>
    </w:p>
    <w:p w14:paraId="3B72F00A" w14:textId="77777777" w:rsidR="00C93520" w:rsidRDefault="00C93520" w:rsidP="00C93520">
      <w:pPr>
        <w:pStyle w:val="ListParagraph"/>
        <w:numPr>
          <w:ilvl w:val="0"/>
          <w:numId w:val="5"/>
        </w:numPr>
      </w:pPr>
      <w:r>
        <w:t>Patent</w:t>
      </w:r>
    </w:p>
    <w:p w14:paraId="436F8AE5" w14:textId="77777777" w:rsidR="00C93520" w:rsidRDefault="00C93520" w:rsidP="00C93520">
      <w:pPr>
        <w:pStyle w:val="ListParagraph"/>
        <w:numPr>
          <w:ilvl w:val="0"/>
          <w:numId w:val="5"/>
        </w:numPr>
      </w:pPr>
      <w:r>
        <w:t xml:space="preserve">Copyright </w:t>
      </w:r>
    </w:p>
    <w:p w14:paraId="2930562C" w14:textId="77777777" w:rsidR="00C93520" w:rsidRDefault="00C93520" w:rsidP="00C93520">
      <w:pPr>
        <w:pStyle w:val="ListParagraph"/>
        <w:numPr>
          <w:ilvl w:val="0"/>
          <w:numId w:val="6"/>
        </w:numPr>
      </w:pPr>
      <w:r>
        <w:t>Environment responsiveness</w:t>
      </w:r>
    </w:p>
    <w:p w14:paraId="3E66ADCD" w14:textId="77777777" w:rsidR="00C93520" w:rsidRDefault="00C93520" w:rsidP="00C93520">
      <w:pPr>
        <w:pStyle w:val="ListParagraph"/>
        <w:numPr>
          <w:ilvl w:val="0"/>
          <w:numId w:val="5"/>
        </w:numPr>
      </w:pPr>
      <w:r>
        <w:t>Product leadership</w:t>
      </w:r>
    </w:p>
    <w:p w14:paraId="042666D2" w14:textId="77777777" w:rsidR="00C93520" w:rsidRDefault="00C93520" w:rsidP="00C93520">
      <w:pPr>
        <w:pStyle w:val="ListParagraph"/>
        <w:numPr>
          <w:ilvl w:val="0"/>
          <w:numId w:val="5"/>
        </w:numPr>
      </w:pPr>
      <w:r>
        <w:t>Customer intimacy</w:t>
      </w:r>
    </w:p>
    <w:p w14:paraId="5043357E" w14:textId="77777777" w:rsidR="00C93520" w:rsidRDefault="00C93520" w:rsidP="00C93520">
      <w:pPr>
        <w:pStyle w:val="ListParagraph"/>
        <w:numPr>
          <w:ilvl w:val="0"/>
          <w:numId w:val="5"/>
        </w:numPr>
      </w:pPr>
      <w:r>
        <w:t>Operational excellence</w:t>
      </w:r>
    </w:p>
    <w:p w14:paraId="3D680D3F" w14:textId="77777777" w:rsidR="00C62211" w:rsidRDefault="00C979F1" w:rsidP="00C62211">
      <w:r>
        <w:t xml:space="preserve">RELX </w:t>
      </w:r>
      <w:r w:rsidR="00930F4B">
        <w:t>i</w:t>
      </w:r>
      <w:r>
        <w:t xml:space="preserve">s </w:t>
      </w:r>
      <w:r w:rsidR="00930F4B">
        <w:t>the</w:t>
      </w:r>
      <w:r>
        <w:t xml:space="preserve"> largest knowledge provider company deploy knowledge resources like articles, report</w:t>
      </w:r>
      <w:r w:rsidR="00930F4B">
        <w:t>s</w:t>
      </w:r>
      <w:r>
        <w:t>, tool</w:t>
      </w:r>
      <w:r w:rsidR="00930F4B">
        <w:t>s</w:t>
      </w:r>
      <w:r>
        <w:t>, webinar</w:t>
      </w:r>
      <w:r w:rsidR="00930F4B">
        <w:t>s</w:t>
      </w:r>
      <w:r>
        <w:t xml:space="preserve"> &amp; videos, legal practical guidance, etc. to boost its </w:t>
      </w:r>
      <w:r w:rsidR="000275B7">
        <w:t>counselling</w:t>
      </w:r>
      <w:r>
        <w:t xml:space="preserve"> activities. </w:t>
      </w:r>
      <w:r w:rsidR="00C62211">
        <w:t xml:space="preserve">Superior knowledge assets can ensure getting a competitive advantage for the organisation. </w:t>
      </w:r>
    </w:p>
    <w:p w14:paraId="5BD107FF" w14:textId="77777777" w:rsidR="00C979F1" w:rsidRPr="00C62211" w:rsidRDefault="00C979F1" w:rsidP="00C93520">
      <w:pPr>
        <w:rPr>
          <w:b/>
        </w:rPr>
      </w:pPr>
    </w:p>
    <w:p w14:paraId="7D2CA0DE" w14:textId="77777777" w:rsidR="00980168" w:rsidRDefault="00980168">
      <w:pPr>
        <w:spacing w:line="259" w:lineRule="auto"/>
        <w:jc w:val="left"/>
      </w:pPr>
      <w:r>
        <w:br w:type="page"/>
      </w:r>
    </w:p>
    <w:p w14:paraId="34245FAF" w14:textId="77777777" w:rsidR="004C3601" w:rsidRDefault="003F668C" w:rsidP="00980168">
      <w:pPr>
        <w:pStyle w:val="Heading2"/>
      </w:pPr>
      <w:bookmarkStart w:id="6" w:name="_Toc46583259"/>
      <w:r>
        <w:lastRenderedPageBreak/>
        <w:t>Evaluating the</w:t>
      </w:r>
      <w:r w:rsidR="00980168">
        <w:t xml:space="preserve"> actual and potential knowledge assets </w:t>
      </w:r>
      <w:r>
        <w:t>of an organisation</w:t>
      </w:r>
      <w:bookmarkEnd w:id="6"/>
    </w:p>
    <w:p w14:paraId="727779F0" w14:textId="77777777" w:rsidR="00DC2363" w:rsidRPr="008F558D" w:rsidRDefault="00980168" w:rsidP="00980168">
      <w:r>
        <w:t>Well, o</w:t>
      </w:r>
      <w:r w:rsidR="00745158">
        <w:t xml:space="preserve">rganisation may have many types and many ranges of knowledge resources that enable the organisation </w:t>
      </w:r>
      <w:r w:rsidR="000C0768">
        <w:t xml:space="preserve">to </w:t>
      </w:r>
      <w:r w:rsidR="00745158">
        <w:t xml:space="preserve">have sustainability </w:t>
      </w:r>
      <w:r w:rsidR="00930F4B">
        <w:t>i</w:t>
      </w:r>
      <w:r w:rsidR="00745158">
        <w:t xml:space="preserve">n </w:t>
      </w:r>
      <w:r w:rsidR="00930F4B">
        <w:t xml:space="preserve">the </w:t>
      </w:r>
      <w:r w:rsidR="00745158">
        <w:t xml:space="preserve">competitive marketplace. Not all resources possess </w:t>
      </w:r>
      <w:r w:rsidR="00930F4B">
        <w:t xml:space="preserve">the </w:t>
      </w:r>
      <w:r w:rsidR="00745158">
        <w:t xml:space="preserve">same potentiality, some have </w:t>
      </w:r>
      <w:r w:rsidR="00930F4B">
        <w:t xml:space="preserve">a </w:t>
      </w:r>
      <w:r w:rsidR="00745158">
        <w:t xml:space="preserve">greater effect on organisation productivity and some have on its operation and management. The organisational core knowledge resources have been </w:t>
      </w:r>
      <w:r w:rsidR="00745158" w:rsidRPr="008F558D">
        <w:t xml:space="preserve">identified in </w:t>
      </w:r>
      <w:r w:rsidR="00930F4B" w:rsidRPr="008F558D">
        <w:t xml:space="preserve">the </w:t>
      </w:r>
      <w:r w:rsidR="00745158" w:rsidRPr="008F558D">
        <w:t xml:space="preserve">previous question. </w:t>
      </w:r>
    </w:p>
    <w:p w14:paraId="6C8DE352" w14:textId="77777777" w:rsidR="00DC2363" w:rsidRPr="008F558D" w:rsidRDefault="00DC2363" w:rsidP="00980168">
      <w:r w:rsidRPr="00727841">
        <w:rPr>
          <w:b/>
        </w:rPr>
        <w:t xml:space="preserve">Actual </w:t>
      </w:r>
      <w:r w:rsidR="00727841" w:rsidRPr="00727841">
        <w:rPr>
          <w:b/>
        </w:rPr>
        <w:t>Knowledge Assets</w:t>
      </w:r>
      <w:r w:rsidR="00727841" w:rsidRPr="008F558D">
        <w:t xml:space="preserve"> </w:t>
      </w:r>
      <w:r w:rsidRPr="008F558D">
        <w:t>within the organisation can be classified into three parts such as experiential knowledge, conceptual knowledge</w:t>
      </w:r>
      <w:r w:rsidR="0042358F" w:rsidRPr="008F558D">
        <w:t>,</w:t>
      </w:r>
      <w:r w:rsidRPr="008F558D">
        <w:t xml:space="preserve"> and systematic knowledge. These are </w:t>
      </w:r>
      <w:r w:rsidR="008F558D" w:rsidRPr="008F558D">
        <w:t>describing</w:t>
      </w:r>
      <w:r w:rsidRPr="008F558D">
        <w:t xml:space="preserve"> </w:t>
      </w:r>
      <w:r w:rsidR="008F558D" w:rsidRPr="008F558D">
        <w:t>below: -</w:t>
      </w:r>
      <w:r w:rsidRPr="008F558D">
        <w:t xml:space="preserve"> </w:t>
      </w:r>
    </w:p>
    <w:p w14:paraId="1A56B9CD" w14:textId="77777777" w:rsidR="00DC2363" w:rsidRPr="00DC2363" w:rsidRDefault="00745158" w:rsidP="00980168">
      <w:r w:rsidRPr="00745158">
        <w:rPr>
          <w:b/>
        </w:rPr>
        <w:t>Experiential k</w:t>
      </w:r>
      <w:r>
        <w:rPr>
          <w:b/>
        </w:rPr>
        <w:t>nowledge assets</w:t>
      </w:r>
      <w:r w:rsidRPr="00745158">
        <w:rPr>
          <w:b/>
        </w:rPr>
        <w:t>:</w:t>
      </w:r>
      <w:r>
        <w:rPr>
          <w:b/>
        </w:rPr>
        <w:t xml:space="preserve"> </w:t>
      </w:r>
      <w:r w:rsidRPr="000A5A0E">
        <w:rPr>
          <w:b/>
        </w:rPr>
        <w:t xml:space="preserve">Experiential </w:t>
      </w:r>
      <w:r w:rsidR="00CE6AE4">
        <w:rPr>
          <w:b/>
        </w:rPr>
        <w:t>or tactic</w:t>
      </w:r>
      <w:r w:rsidR="0042358F">
        <w:rPr>
          <w:b/>
        </w:rPr>
        <w:t>al</w:t>
      </w:r>
      <w:r w:rsidR="00CE6AE4">
        <w:rPr>
          <w:b/>
        </w:rPr>
        <w:t xml:space="preserve"> </w:t>
      </w:r>
      <w:r w:rsidRPr="000A5A0E">
        <w:rPr>
          <w:b/>
        </w:rPr>
        <w:t>knowledge</w:t>
      </w:r>
      <w:r w:rsidR="00CE6AE4">
        <w:t xml:space="preserve"> is the practical </w:t>
      </w:r>
      <w:r w:rsidRPr="00745158">
        <w:t xml:space="preserve">capacity </w:t>
      </w:r>
      <w:r w:rsidR="00CE6AE4">
        <w:t xml:space="preserve">of doing and managing things </w:t>
      </w:r>
      <w:r w:rsidRPr="00745158">
        <w:t>of the individual of the organisation. Organisation experiential knowledge assets ha</w:t>
      </w:r>
      <w:r w:rsidR="00930F4B">
        <w:t>ve</w:t>
      </w:r>
      <w:r w:rsidRPr="00745158">
        <w:t xml:space="preserve"> great potentiality </w:t>
      </w:r>
      <w:r w:rsidR="00930F4B">
        <w:t>to</w:t>
      </w:r>
      <w:r w:rsidRPr="00745158">
        <w:t xml:space="preserve"> co-ordinate all the intelligence of the organisation</w:t>
      </w:r>
      <w:r w:rsidR="00E85467">
        <w:t xml:space="preserve"> </w:t>
      </w:r>
      <w:r w:rsidR="00E85467" w:rsidRPr="00E85467">
        <w:t>(Information System for Knowledge Management, 2020)</w:t>
      </w:r>
      <w:r w:rsidRPr="00745158">
        <w:t xml:space="preserve">. </w:t>
      </w:r>
    </w:p>
    <w:p w14:paraId="0C22AE70" w14:textId="77777777" w:rsidR="00745158" w:rsidRDefault="00745158" w:rsidP="00980168">
      <w:r w:rsidRPr="00745158">
        <w:rPr>
          <w:b/>
        </w:rPr>
        <w:t>C</w:t>
      </w:r>
      <w:r>
        <w:rPr>
          <w:b/>
        </w:rPr>
        <w:t>onceptual knowledge assets</w:t>
      </w:r>
      <w:r w:rsidR="00CE6AE4">
        <w:rPr>
          <w:b/>
        </w:rPr>
        <w:t xml:space="preserve">: Conceptual </w:t>
      </w:r>
      <w:r w:rsidRPr="00CE6AE4">
        <w:rPr>
          <w:b/>
        </w:rPr>
        <w:t>or explicit knowledge assets</w:t>
      </w:r>
      <w:r w:rsidRPr="00745158">
        <w:t xml:space="preserve"> are the documented information that an organisation keeps. </w:t>
      </w:r>
      <w:r w:rsidR="00930F4B">
        <w:t>T</w:t>
      </w:r>
      <w:r w:rsidRPr="00745158">
        <w:t xml:space="preserve">he information </w:t>
      </w:r>
      <w:r w:rsidR="00930F4B">
        <w:t>is</w:t>
      </w:r>
      <w:r w:rsidRPr="00745158">
        <w:t xml:space="preserve"> secret to the organisation which is also called the trade secret. Th</w:t>
      </w:r>
      <w:r w:rsidR="00930F4B">
        <w:t>ese</w:t>
      </w:r>
      <w:r w:rsidRPr="00745158">
        <w:t xml:space="preserve"> knowledge assets are the lifelong experience of the organisation and the knowledge deployed by the former and current human resources. </w:t>
      </w:r>
    </w:p>
    <w:p w14:paraId="298AC4AC" w14:textId="77777777" w:rsidR="00745158" w:rsidRDefault="00745158" w:rsidP="00980168">
      <w:r w:rsidRPr="00745158">
        <w:rPr>
          <w:b/>
        </w:rPr>
        <w:t>Systemic knowledge assets</w:t>
      </w:r>
      <w:r w:rsidRPr="000A5A0E">
        <w:t xml:space="preserve">: </w:t>
      </w:r>
      <w:r w:rsidRPr="000A5A0E">
        <w:rPr>
          <w:b/>
        </w:rPr>
        <w:t>Systematic knowledge assets</w:t>
      </w:r>
      <w:r>
        <w:t xml:space="preserve"> include resources like database, policies, software, document, IT, communication infrastructure, etc. This form of knowledge provides the organisation with </w:t>
      </w:r>
      <w:r w:rsidR="00930F4B">
        <w:t xml:space="preserve">a </w:t>
      </w:r>
      <w:r>
        <w:t>bug set of data about various stake-holders which can be used to decide various issues regarding stake-holders, it provides the organisation with the facility of faster information sharing</w:t>
      </w:r>
      <w:r w:rsidR="00C62211">
        <w:t>.</w:t>
      </w:r>
      <w:r w:rsidR="00E85467">
        <w:t xml:space="preserve"> </w:t>
      </w:r>
      <w:r w:rsidR="00E85467" w:rsidRPr="00E85467">
        <w:t>(Information System for Knowledge Management, 2020)</w:t>
      </w:r>
      <w:r>
        <w:t xml:space="preserve">. </w:t>
      </w:r>
    </w:p>
    <w:p w14:paraId="4BA7C6FC" w14:textId="77777777" w:rsidR="00DC2363" w:rsidRPr="00EB4FD3" w:rsidRDefault="00DC2363" w:rsidP="00980168">
      <w:r w:rsidRPr="00EB4FD3">
        <w:t>Potential Knowledge Assets refer to the assets or resources which have a high level of uncertainty level.</w:t>
      </w:r>
      <w:r w:rsidRPr="00EB4FD3">
        <w:rPr>
          <w:b/>
        </w:rPr>
        <w:t xml:space="preserve"> </w:t>
      </w:r>
      <w:r w:rsidRPr="00EB4FD3">
        <w:t xml:space="preserve">The potential organisational resources </w:t>
      </w:r>
      <w:r w:rsidR="00EB4FD3" w:rsidRPr="00EB4FD3">
        <w:t>are: -</w:t>
      </w:r>
    </w:p>
    <w:p w14:paraId="7E899CD7" w14:textId="77777777" w:rsidR="00C979F1" w:rsidRDefault="00745158" w:rsidP="00980168">
      <w:r w:rsidRPr="00745158">
        <w:rPr>
          <w:b/>
        </w:rPr>
        <w:t>Intellectual property knowledge:</w:t>
      </w:r>
      <w:r>
        <w:t xml:space="preserve"> Intellectual properties are developed by the mental effort of individual</w:t>
      </w:r>
      <w:r w:rsidR="00930F4B">
        <w:t>s</w:t>
      </w:r>
      <w:r>
        <w:t xml:space="preserve">. Here, </w:t>
      </w:r>
      <w:r w:rsidR="00930F4B">
        <w:t xml:space="preserve">the </w:t>
      </w:r>
      <w:r>
        <w:t>individual employs his intelligence and creativity. The intellectual properties developed by an organisation can be its unique or signature product or services, a new formula</w:t>
      </w:r>
      <w:r w:rsidR="00930F4B">
        <w:t>,</w:t>
      </w:r>
      <w:r>
        <w:t xml:space="preserve"> or something that is owned by the organisation and can serve a wider interest. To protect intellectual property organisation can make patent or copyright for their intellectual knowledge property. </w:t>
      </w:r>
    </w:p>
    <w:p w14:paraId="0052E882" w14:textId="77777777" w:rsidR="00745158" w:rsidRDefault="00745158" w:rsidP="00980168">
      <w:r w:rsidRPr="00745158">
        <w:rPr>
          <w:b/>
        </w:rPr>
        <w:lastRenderedPageBreak/>
        <w:t>Organisation responsiveness:</w:t>
      </w:r>
      <w:r>
        <w:t xml:space="preserve"> Organisations prompt responsiveness to </w:t>
      </w:r>
      <w:r w:rsidR="00930F4B">
        <w:t xml:space="preserve">the </w:t>
      </w:r>
      <w:r>
        <w:t xml:space="preserve">market environment can be called on </w:t>
      </w:r>
      <w:r w:rsidR="00930F4B">
        <w:t xml:space="preserve">a </w:t>
      </w:r>
      <w:r>
        <w:t xml:space="preserve">kind of knowledge resource. Without having enough information and experience, prompt and effective response to the market is not possible. Using the knowledge assets an organisation can get </w:t>
      </w:r>
      <w:r w:rsidR="00930F4B">
        <w:t xml:space="preserve">a </w:t>
      </w:r>
      <w:r>
        <w:t>competitive advantage through developing product leadership, customer intimacy</w:t>
      </w:r>
      <w:r w:rsidR="00930F4B">
        <w:t>,</w:t>
      </w:r>
      <w:r>
        <w:t xml:space="preserve"> and operational </w:t>
      </w:r>
      <w:r w:rsidR="00930F4B">
        <w:t>e</w:t>
      </w:r>
      <w:r>
        <w:t>xcellence. All strategy is developed by the</w:t>
      </w:r>
      <w:r w:rsidR="00B87567">
        <w:t xml:space="preserve"> intelligence of human resource.</w:t>
      </w:r>
      <w:r>
        <w:t xml:space="preserve"> </w:t>
      </w:r>
    </w:p>
    <w:p w14:paraId="07AE7535" w14:textId="77777777" w:rsidR="00C979F1" w:rsidRDefault="00C979F1" w:rsidP="00C979F1">
      <w:r>
        <w:t xml:space="preserve">The RELX sustainable development </w:t>
      </w:r>
      <w:r w:rsidR="0079777A">
        <w:t xml:space="preserve">growth </w:t>
      </w:r>
      <w:r>
        <w:t>resources connect content, connect people, integrates key tools</w:t>
      </w:r>
      <w:r w:rsidR="00930F4B">
        <w:t>,</w:t>
      </w:r>
      <w:r>
        <w:t xml:space="preserve"> and support the partners. The director of corporate responsibility of </w:t>
      </w:r>
      <w:r w:rsidR="00930F4B">
        <w:t xml:space="preserve">the </w:t>
      </w:r>
      <w:r>
        <w:t xml:space="preserve">RELX group said that </w:t>
      </w:r>
      <w:r w:rsidR="0079777A">
        <w:t xml:space="preserve">Businesses can make real differences by harnessing their expertise </w:t>
      </w:r>
      <w:r w:rsidR="00930F4B">
        <w:t>through</w:t>
      </w:r>
      <w:r w:rsidR="0079777A">
        <w:t xml:space="preserve"> sustainable development growth. And this the main aim of </w:t>
      </w:r>
      <w:r w:rsidR="00930F4B">
        <w:t xml:space="preserve">the </w:t>
      </w:r>
      <w:r w:rsidR="0079777A">
        <w:t>RELX group</w:t>
      </w:r>
      <w:r w:rsidR="00E85467">
        <w:t xml:space="preserve"> </w:t>
      </w:r>
      <w:r w:rsidR="00E85467" w:rsidRPr="00E85467">
        <w:t>(Information System, 2020)</w:t>
      </w:r>
      <w:r w:rsidR="0079777A">
        <w:t xml:space="preserve">. </w:t>
      </w:r>
    </w:p>
    <w:p w14:paraId="4AD32BA6" w14:textId="77777777" w:rsidR="00DC7257" w:rsidRDefault="00DC7257">
      <w:pPr>
        <w:spacing w:line="259" w:lineRule="auto"/>
        <w:jc w:val="left"/>
      </w:pPr>
      <w:r>
        <w:br w:type="page"/>
      </w:r>
    </w:p>
    <w:p w14:paraId="223E6CC5" w14:textId="77777777" w:rsidR="0079777A" w:rsidRDefault="009A39BD" w:rsidP="0079777A">
      <w:pPr>
        <w:pStyle w:val="Heading1"/>
      </w:pPr>
      <w:bookmarkStart w:id="7" w:name="_Toc46583260"/>
      <w:r>
        <w:lastRenderedPageBreak/>
        <w:t>Task: 2</w:t>
      </w:r>
      <w:bookmarkEnd w:id="7"/>
    </w:p>
    <w:p w14:paraId="4FDF7438" w14:textId="77777777" w:rsidR="00DC7257" w:rsidRPr="00745158" w:rsidRDefault="00DC7257" w:rsidP="00DC7257">
      <w:pPr>
        <w:pStyle w:val="Heading2"/>
      </w:pPr>
      <w:bookmarkStart w:id="8" w:name="_Toc46583261"/>
      <w:r>
        <w:t>Creating, storing, applying and integrating knowledge</w:t>
      </w:r>
      <w:bookmarkEnd w:id="8"/>
    </w:p>
    <w:p w14:paraId="4A7A5A17" w14:textId="77777777" w:rsidR="00980168" w:rsidRDefault="00B87E31" w:rsidP="00805CA6">
      <w:r w:rsidRPr="00F90DC6">
        <w:rPr>
          <w:b/>
        </w:rPr>
        <w:t>Knowledge</w:t>
      </w:r>
      <w:r w:rsidRPr="00B87E31">
        <w:t xml:space="preserve"> is </w:t>
      </w:r>
      <w:r w:rsidR="00930F4B">
        <w:t xml:space="preserve">the </w:t>
      </w:r>
      <w:r w:rsidRPr="00B87E31">
        <w:t>ba</w:t>
      </w:r>
      <w:r w:rsidR="00F06F6F">
        <w:t>se of doing or creating things. One can gain knowledge through learning. So, learning can be said as one of the means of knowledge creation. However, the process of knowledge creation, storing, applying</w:t>
      </w:r>
      <w:r w:rsidR="00930F4B">
        <w:t>,</w:t>
      </w:r>
      <w:r w:rsidR="00F06F6F">
        <w:t xml:space="preserve"> and integrating called</w:t>
      </w:r>
      <w:r w:rsidR="000804FC" w:rsidRPr="000804FC">
        <w:rPr>
          <w:b/>
        </w:rPr>
        <w:t xml:space="preserve"> Knowledge Management. </w:t>
      </w:r>
    </w:p>
    <w:p w14:paraId="52DF04B6" w14:textId="77777777" w:rsidR="004203B6" w:rsidRDefault="004203B6" w:rsidP="00805CA6">
      <w:r>
        <w:rPr>
          <w:noProof/>
          <w:lang w:val="en-US"/>
        </w:rPr>
        <w:drawing>
          <wp:inline distT="0" distB="0" distL="0" distR="0" wp14:anchorId="23338E3D" wp14:editId="0BE46F5D">
            <wp:extent cx="5791200" cy="3304674"/>
            <wp:effectExtent l="0" t="0" r="0" b="10160"/>
            <wp:docPr id="6" name="Diagram 6"/>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5" r:lo="rId26" r:qs="rId27" r:cs="rId28"/>
              </a:graphicData>
            </a:graphic>
          </wp:inline>
        </w:drawing>
      </w:r>
    </w:p>
    <w:p w14:paraId="50C4AA95" w14:textId="77777777" w:rsidR="004203B6" w:rsidRDefault="004203B6" w:rsidP="004203B6">
      <w:pPr>
        <w:jc w:val="center"/>
      </w:pPr>
      <w:r>
        <w:t xml:space="preserve">Figure: Knowledge </w:t>
      </w:r>
      <w:r w:rsidR="002F5817">
        <w:t>Management Life-Cycle</w:t>
      </w:r>
    </w:p>
    <w:p w14:paraId="23D1089F" w14:textId="77777777" w:rsidR="004203B6" w:rsidRDefault="004203B6" w:rsidP="004203B6">
      <w:pPr>
        <w:jc w:val="center"/>
      </w:pPr>
      <w:r>
        <w:t>Source: Author</w:t>
      </w:r>
    </w:p>
    <w:p w14:paraId="25448438" w14:textId="77777777" w:rsidR="00010E4D" w:rsidRDefault="004203B6" w:rsidP="005362C9">
      <w:r>
        <w:t>The knowledge management process or life cycle includes knowledge acquisition or creation, knowledge retention, knowledge integrating through transferring.</w:t>
      </w:r>
      <w:r w:rsidR="005362C9">
        <w:t xml:space="preserve"> Knowledge management ensure</w:t>
      </w:r>
      <w:r w:rsidR="00930F4B">
        <w:t>s</w:t>
      </w:r>
      <w:r w:rsidR="005362C9">
        <w:t xml:space="preserve"> that the organisation is making the best out of the knowledge through proper knowledge sharing and application</w:t>
      </w:r>
      <w:r w:rsidR="00513144">
        <w:t xml:space="preserve"> </w:t>
      </w:r>
      <w:r w:rsidR="00513144" w:rsidRPr="00513144">
        <w:t>(Abuaddous, 2018)</w:t>
      </w:r>
      <w:r w:rsidR="005362C9">
        <w:t xml:space="preserve">. </w:t>
      </w:r>
    </w:p>
    <w:p w14:paraId="5091249F" w14:textId="77777777" w:rsidR="005362C9" w:rsidRPr="00010E4D" w:rsidRDefault="00010E4D" w:rsidP="00010E4D">
      <w:pPr>
        <w:spacing w:line="259" w:lineRule="auto"/>
        <w:jc w:val="left"/>
      </w:pPr>
      <w:r>
        <w:br w:type="page"/>
      </w:r>
    </w:p>
    <w:p w14:paraId="6B36BE27" w14:textId="77777777" w:rsidR="004203B6" w:rsidRDefault="004203B6" w:rsidP="004203B6">
      <w:r>
        <w:lastRenderedPageBreak/>
        <w:t>The different stages of knowledge management ha</w:t>
      </w:r>
      <w:r w:rsidR="00930F4B">
        <w:t>ve</w:t>
      </w:r>
      <w:r>
        <w:t xml:space="preserve"> describe</w:t>
      </w:r>
      <w:r w:rsidR="00930F4B">
        <w:t>d</w:t>
      </w:r>
      <w:r>
        <w:t xml:space="preserve"> </w:t>
      </w:r>
      <w:r w:rsidR="00CC1211">
        <w:t>below: -</w:t>
      </w:r>
    </w:p>
    <w:p w14:paraId="2E29C891" w14:textId="77777777" w:rsidR="009A04EC" w:rsidRDefault="004203B6" w:rsidP="00616861">
      <w:pPr>
        <w:rPr>
          <w:b/>
          <w:u w:val="single"/>
        </w:rPr>
      </w:pPr>
      <w:r w:rsidRPr="009A04EC">
        <w:rPr>
          <w:b/>
          <w:u w:val="single"/>
        </w:rPr>
        <w:t xml:space="preserve">Knowledge </w:t>
      </w:r>
      <w:r w:rsidR="00F90DC6" w:rsidRPr="009A04EC">
        <w:rPr>
          <w:b/>
          <w:u w:val="single"/>
        </w:rPr>
        <w:t>Acquisition</w:t>
      </w:r>
    </w:p>
    <w:p w14:paraId="140039D2" w14:textId="77777777" w:rsidR="00616861" w:rsidRPr="00556352" w:rsidRDefault="00556352" w:rsidP="00616861">
      <w:pPr>
        <w:rPr>
          <w:b/>
        </w:rPr>
      </w:pPr>
      <w:r>
        <w:t>K</w:t>
      </w:r>
      <w:r w:rsidRPr="00556352">
        <w:t xml:space="preserve">nowledge can be acquired through learning. The learning process may take </w:t>
      </w:r>
      <w:r w:rsidR="00930F4B">
        <w:t xml:space="preserve">a </w:t>
      </w:r>
      <w:r w:rsidRPr="00556352">
        <w:t>different form and create explicit and tactic</w:t>
      </w:r>
      <w:r w:rsidR="00930F4B">
        <w:t>al</w:t>
      </w:r>
      <w:r w:rsidRPr="00556352">
        <w:t xml:space="preserve"> knowledge. Knowledge</w:t>
      </w:r>
      <w:r w:rsidR="00616861" w:rsidRPr="00556352">
        <w:t xml:space="preserve"> can be created through the following process</w:t>
      </w:r>
      <w:r w:rsidR="009C28F9" w:rsidRPr="00556352">
        <w:t xml:space="preserve"> developed by </w:t>
      </w:r>
      <w:r w:rsidR="00D1018F" w:rsidRPr="00556352">
        <w:t>Nonaka: -</w:t>
      </w:r>
      <w:r w:rsidR="00616861">
        <w:t xml:space="preserve"> </w:t>
      </w:r>
    </w:p>
    <w:p w14:paraId="67B6EA47" w14:textId="77777777" w:rsidR="00010E4D" w:rsidRPr="00010E4D" w:rsidRDefault="00616861" w:rsidP="00010E4D">
      <w:pPr>
        <w:pStyle w:val="ListParagraph"/>
        <w:numPr>
          <w:ilvl w:val="0"/>
          <w:numId w:val="7"/>
        </w:numPr>
        <w:rPr>
          <w:b/>
        </w:rPr>
      </w:pPr>
      <w:r w:rsidRPr="00F06F6F">
        <w:rPr>
          <w:b/>
        </w:rPr>
        <w:t>Socialization</w:t>
      </w:r>
      <w:r>
        <w:rPr>
          <w:b/>
        </w:rPr>
        <w:t xml:space="preserve">: </w:t>
      </w:r>
      <w:r>
        <w:t xml:space="preserve"> In socialisation process experience are being shared through observation, imitation</w:t>
      </w:r>
      <w:r w:rsidR="00930F4B">
        <w:t>,</w:t>
      </w:r>
      <w:r>
        <w:t xml:space="preserve"> and practice and this can be done through workshops, seminars, apprentices, conference</w:t>
      </w:r>
      <w:r w:rsidR="00930F4B">
        <w:t>,</w:t>
      </w:r>
      <w:r>
        <w:t xml:space="preserve"> and talks. Socialization can create tactic knowledge Means such experience sharing may enable individual to alter or evaluate their beliefs, values</w:t>
      </w:r>
      <w:r w:rsidR="00930F4B">
        <w:t>,</w:t>
      </w:r>
      <w:r>
        <w:t xml:space="preserve"> and experience. </w:t>
      </w:r>
    </w:p>
    <w:p w14:paraId="6F46A073" w14:textId="77777777" w:rsidR="009C28F9" w:rsidRPr="00484692" w:rsidRDefault="00616861" w:rsidP="00CC1211">
      <w:pPr>
        <w:pStyle w:val="ListParagraph"/>
        <w:numPr>
          <w:ilvl w:val="0"/>
          <w:numId w:val="7"/>
        </w:numPr>
      </w:pPr>
      <w:r>
        <w:rPr>
          <w:b/>
        </w:rPr>
        <w:t>Externalization</w:t>
      </w:r>
      <w:r w:rsidR="00484692">
        <w:rPr>
          <w:b/>
        </w:rPr>
        <w:t xml:space="preserve">: </w:t>
      </w:r>
      <w:r w:rsidR="00484692" w:rsidRPr="00484692">
        <w:t xml:space="preserve">Externalization is </w:t>
      </w:r>
      <w:r w:rsidR="00930F4B">
        <w:t xml:space="preserve">a </w:t>
      </w:r>
      <w:r w:rsidR="00484692" w:rsidRPr="00484692">
        <w:t xml:space="preserve">process for making tactic knowledge </w:t>
      </w:r>
      <w:r w:rsidR="00CE6AE4">
        <w:t>explicit. It is the conversion</w:t>
      </w:r>
      <w:r w:rsidR="00484692" w:rsidRPr="00484692">
        <w:t xml:space="preserve"> of one’s tactic knowledge into ideas or image</w:t>
      </w:r>
      <w:r w:rsidR="00930F4B">
        <w:t>s</w:t>
      </w:r>
      <w:r w:rsidR="00484692" w:rsidRPr="00484692">
        <w:t xml:space="preserve"> in words, metaphors</w:t>
      </w:r>
      <w:r w:rsidR="00930F4B">
        <w:t>,</w:t>
      </w:r>
      <w:r w:rsidR="00B87567">
        <w:t xml:space="preserve"> and analogies. </w:t>
      </w:r>
      <w:r w:rsidR="00484692" w:rsidRPr="00484692">
        <w:t xml:space="preserve">During </w:t>
      </w:r>
      <w:r w:rsidR="00CE6AE4">
        <w:t xml:space="preserve">live </w:t>
      </w:r>
      <w:r w:rsidR="00484692" w:rsidRPr="00484692">
        <w:t xml:space="preserve">communication, people share </w:t>
      </w:r>
      <w:r w:rsidR="00CE6AE4">
        <w:t>each other’s values and perception</w:t>
      </w:r>
      <w:r w:rsidR="0042358F">
        <w:t>s</w:t>
      </w:r>
      <w:r w:rsidR="00CE6AE4">
        <w:t xml:space="preserve"> and learn </w:t>
      </w:r>
      <w:r w:rsidR="0042358F">
        <w:t>to articulate</w:t>
      </w:r>
      <w:r w:rsidR="00CE6AE4">
        <w:t xml:space="preserve"> their thinking better</w:t>
      </w:r>
      <w:r w:rsidR="00CC1211">
        <w:t xml:space="preserve"> </w:t>
      </w:r>
      <w:r w:rsidR="00CC1211" w:rsidRPr="00CC1211">
        <w:t>(information system | Definition, Examples, &amp; Facts, 2020)</w:t>
      </w:r>
      <w:r w:rsidR="00CE6AE4">
        <w:t xml:space="preserve">. </w:t>
      </w:r>
    </w:p>
    <w:p w14:paraId="038642E2" w14:textId="77777777" w:rsidR="009900C8" w:rsidRDefault="00616861" w:rsidP="00A561BF">
      <w:pPr>
        <w:pStyle w:val="ListParagraph"/>
        <w:numPr>
          <w:ilvl w:val="0"/>
          <w:numId w:val="7"/>
        </w:numPr>
      </w:pPr>
      <w:r w:rsidRPr="009900C8">
        <w:rPr>
          <w:b/>
        </w:rPr>
        <w:t>Internalization</w:t>
      </w:r>
      <w:r w:rsidR="00484692" w:rsidRPr="009900C8">
        <w:rPr>
          <w:b/>
        </w:rPr>
        <w:t xml:space="preserve">: </w:t>
      </w:r>
      <w:r w:rsidR="00484692" w:rsidRPr="005362C9">
        <w:t>I</w:t>
      </w:r>
      <w:r w:rsidRPr="005362C9">
        <w:t>nternalisation</w:t>
      </w:r>
      <w:r w:rsidR="00484692" w:rsidRPr="005362C9">
        <w:t xml:space="preserve"> is the process of understanding and absorbing explicit knowledge </w:t>
      </w:r>
      <w:r w:rsidR="005362C9" w:rsidRPr="005362C9">
        <w:t xml:space="preserve">into tactic knowledge held by the individual. </w:t>
      </w:r>
      <w:r w:rsidR="009900C8">
        <w:t>This can be done through online learning, Intranet portals, search</w:t>
      </w:r>
      <w:r w:rsidR="0042358F">
        <w:t>,</w:t>
      </w:r>
      <w:r w:rsidR="009900C8">
        <w:t xml:space="preserve"> and data mining. </w:t>
      </w:r>
    </w:p>
    <w:p w14:paraId="50C0892E" w14:textId="77777777" w:rsidR="00616861" w:rsidRDefault="00616861" w:rsidP="00A561BF">
      <w:pPr>
        <w:pStyle w:val="ListParagraph"/>
        <w:numPr>
          <w:ilvl w:val="0"/>
          <w:numId w:val="7"/>
        </w:numPr>
      </w:pPr>
      <w:r w:rsidRPr="009900C8">
        <w:rPr>
          <w:b/>
        </w:rPr>
        <w:t>Combination</w:t>
      </w:r>
      <w:r w:rsidR="005362C9" w:rsidRPr="009900C8">
        <w:rPr>
          <w:b/>
        </w:rPr>
        <w:t xml:space="preserve">: </w:t>
      </w:r>
      <w:r w:rsidR="005362C9" w:rsidRPr="009C28F9">
        <w:t>By the combination process explici</w:t>
      </w:r>
      <w:r w:rsidR="009C28F9" w:rsidRPr="009C28F9">
        <w:t>t knowledge can transfer among groups across organisation. Explicit knowledge can be conveyed in documents, emails, database</w:t>
      </w:r>
      <w:r w:rsidR="00930F4B">
        <w:t>s</w:t>
      </w:r>
      <w:r w:rsidR="009C28F9" w:rsidRPr="009C28F9">
        <w:t xml:space="preserve"> as well as conference</w:t>
      </w:r>
      <w:r w:rsidR="00930F4B">
        <w:t>s</w:t>
      </w:r>
      <w:r w:rsidR="009C28F9" w:rsidRPr="009C28F9">
        <w:t xml:space="preserve"> and meetings. </w:t>
      </w:r>
    </w:p>
    <w:p w14:paraId="055B8294" w14:textId="77777777" w:rsidR="009A04EC" w:rsidRDefault="00556352" w:rsidP="008E2B72">
      <w:pPr>
        <w:rPr>
          <w:b/>
        </w:rPr>
      </w:pPr>
      <w:r w:rsidRPr="009A04EC">
        <w:rPr>
          <w:b/>
          <w:u w:val="single"/>
        </w:rPr>
        <w:t xml:space="preserve">Knowledge </w:t>
      </w:r>
      <w:r w:rsidR="00F90DC6" w:rsidRPr="009A04EC">
        <w:rPr>
          <w:b/>
          <w:u w:val="single"/>
        </w:rPr>
        <w:t>Retention</w:t>
      </w:r>
    </w:p>
    <w:p w14:paraId="22AD2B94" w14:textId="77777777" w:rsidR="008E2B72" w:rsidRDefault="00556352" w:rsidP="008E2B72">
      <w:r w:rsidRPr="00C84224">
        <w:t>I</w:t>
      </w:r>
      <w:r w:rsidR="00C84224" w:rsidRPr="00C84224">
        <w:t xml:space="preserve">n </w:t>
      </w:r>
      <w:r w:rsidR="00930F4B">
        <w:t xml:space="preserve">the </w:t>
      </w:r>
      <w:r w:rsidR="00C84224" w:rsidRPr="00C84224">
        <w:t xml:space="preserve">knowledge retention process, knowledge </w:t>
      </w:r>
      <w:r w:rsidR="00930F4B">
        <w:t>is</w:t>
      </w:r>
      <w:r w:rsidR="00C84224" w:rsidRPr="00C84224">
        <w:t xml:space="preserve"> managed in a way so that it doesn’t lose or stored forever and can be used when needed. K</w:t>
      </w:r>
      <w:r w:rsidR="00504848">
        <w:t xml:space="preserve">nowledge retention process </w:t>
      </w:r>
      <w:r w:rsidR="004A3A40">
        <w:t>involves</w:t>
      </w:r>
      <w:r w:rsidR="004A3A40" w:rsidRPr="00C84224">
        <w:t>: -</w:t>
      </w:r>
    </w:p>
    <w:p w14:paraId="686D8F00" w14:textId="77777777" w:rsidR="008E2B72" w:rsidRPr="00504848" w:rsidRDefault="008E2B72" w:rsidP="008E2B72">
      <w:r w:rsidRPr="00504848">
        <w:rPr>
          <w:b/>
        </w:rPr>
        <w:t>Step 1:</w:t>
      </w:r>
      <w:r>
        <w:rPr>
          <w:b/>
        </w:rPr>
        <w:t xml:space="preserve"> </w:t>
      </w:r>
      <w:r w:rsidRPr="00504848">
        <w:t xml:space="preserve">In this stage, various risk factors and uncertainty related to knowledge </w:t>
      </w:r>
      <w:r w:rsidR="00504848" w:rsidRPr="00504848">
        <w:t xml:space="preserve">is </w:t>
      </w:r>
      <w:r w:rsidRPr="00504848">
        <w:t xml:space="preserve">assessed and identified. </w:t>
      </w:r>
    </w:p>
    <w:p w14:paraId="4E13E2B8" w14:textId="77777777" w:rsidR="008E2B72" w:rsidRPr="00504848" w:rsidRDefault="00504848" w:rsidP="008E2B72">
      <w:r>
        <w:rPr>
          <w:b/>
        </w:rPr>
        <w:t xml:space="preserve">Step 2: </w:t>
      </w:r>
      <w:r w:rsidRPr="00504848">
        <w:t xml:space="preserve">This stage evaluates which knowledge is in </w:t>
      </w:r>
      <w:r w:rsidR="00930F4B">
        <w:t xml:space="preserve">a </w:t>
      </w:r>
      <w:r w:rsidRPr="00504848">
        <w:t>critical situation and w</w:t>
      </w:r>
      <w:r w:rsidR="00C84224" w:rsidRPr="00504848">
        <w:t xml:space="preserve">hat effect </w:t>
      </w:r>
      <w:r w:rsidRPr="00504848">
        <w:t>it will have if it is</w:t>
      </w:r>
      <w:r w:rsidR="00C84224" w:rsidRPr="00504848">
        <w:t xml:space="preserve"> los</w:t>
      </w:r>
      <w:r w:rsidR="00930F4B">
        <w:t>t</w:t>
      </w:r>
      <w:r w:rsidRPr="00504848">
        <w:t>.</w:t>
      </w:r>
    </w:p>
    <w:p w14:paraId="6BED8003" w14:textId="77777777" w:rsidR="00504848" w:rsidRDefault="00504848" w:rsidP="008E2B72">
      <w:pPr>
        <w:rPr>
          <w:b/>
        </w:rPr>
      </w:pPr>
      <w:r>
        <w:rPr>
          <w:b/>
        </w:rPr>
        <w:t xml:space="preserve">Step 3: </w:t>
      </w:r>
      <w:r w:rsidRPr="00504848">
        <w:t>this stage revise</w:t>
      </w:r>
      <w:r w:rsidR="00930F4B">
        <w:t>s</w:t>
      </w:r>
      <w:r w:rsidRPr="00504848">
        <w:t xml:space="preserve"> the existing programs to determine how the knowledge that is in critical condition can be retained</w:t>
      </w:r>
      <w:r w:rsidR="00D869B2">
        <w:t xml:space="preserve"> </w:t>
      </w:r>
      <w:r w:rsidR="00D869B2" w:rsidRPr="00D869B2">
        <w:t>(Fogueroa, 2019)</w:t>
      </w:r>
      <w:r w:rsidRPr="00504848">
        <w:t>.</w:t>
      </w:r>
      <w:r>
        <w:rPr>
          <w:b/>
        </w:rPr>
        <w:t xml:space="preserve"> </w:t>
      </w:r>
    </w:p>
    <w:p w14:paraId="1154E4C2" w14:textId="77777777" w:rsidR="00C84224" w:rsidRDefault="00C84224" w:rsidP="00C84224">
      <w:r>
        <w:lastRenderedPageBreak/>
        <w:t xml:space="preserve">Knowledge retention can be done taking the following </w:t>
      </w:r>
      <w:r w:rsidR="00745CC3">
        <w:t>initiative: -</w:t>
      </w:r>
    </w:p>
    <w:p w14:paraId="00D8AF16" w14:textId="77777777" w:rsidR="00C84224" w:rsidRDefault="0079238A" w:rsidP="0079238A">
      <w:pPr>
        <w:pStyle w:val="ListParagraph"/>
        <w:numPr>
          <w:ilvl w:val="0"/>
          <w:numId w:val="5"/>
        </w:numPr>
      </w:pPr>
      <w:r>
        <w:t>Introducing reward structure to encourage sharing key knowledge across organisation</w:t>
      </w:r>
    </w:p>
    <w:p w14:paraId="13C192D8" w14:textId="77777777" w:rsidR="0079238A" w:rsidRDefault="0079238A" w:rsidP="0079238A">
      <w:pPr>
        <w:pStyle w:val="ListParagraph"/>
        <w:numPr>
          <w:ilvl w:val="0"/>
          <w:numId w:val="5"/>
        </w:numPr>
      </w:pPr>
      <w:r>
        <w:t>After-action reviews</w:t>
      </w:r>
    </w:p>
    <w:p w14:paraId="042B36A0" w14:textId="77777777" w:rsidR="0079238A" w:rsidRDefault="0079238A" w:rsidP="0079238A">
      <w:pPr>
        <w:pStyle w:val="ListParagraph"/>
        <w:numPr>
          <w:ilvl w:val="0"/>
          <w:numId w:val="5"/>
        </w:numPr>
      </w:pPr>
      <w:r>
        <w:t>Mentoring program and job shadowing</w:t>
      </w:r>
    </w:p>
    <w:p w14:paraId="08DB420D" w14:textId="77777777" w:rsidR="0079238A" w:rsidRDefault="0079238A" w:rsidP="0079238A">
      <w:pPr>
        <w:pStyle w:val="ListParagraph"/>
        <w:numPr>
          <w:ilvl w:val="0"/>
          <w:numId w:val="5"/>
        </w:numPr>
      </w:pPr>
      <w:r>
        <w:t>Job rotation</w:t>
      </w:r>
    </w:p>
    <w:p w14:paraId="5E81A51B" w14:textId="77777777" w:rsidR="0079238A" w:rsidRDefault="0079238A" w:rsidP="0079238A">
      <w:pPr>
        <w:pStyle w:val="ListParagraph"/>
        <w:numPr>
          <w:ilvl w:val="0"/>
          <w:numId w:val="5"/>
        </w:numPr>
      </w:pPr>
      <w:r>
        <w:t>Company procedures</w:t>
      </w:r>
    </w:p>
    <w:p w14:paraId="2EA7DDBB" w14:textId="77777777" w:rsidR="0079238A" w:rsidRDefault="0079238A" w:rsidP="0079238A">
      <w:pPr>
        <w:pStyle w:val="ListParagraph"/>
        <w:numPr>
          <w:ilvl w:val="0"/>
          <w:numId w:val="5"/>
        </w:numPr>
      </w:pPr>
      <w:r>
        <w:t xml:space="preserve">Taking advantage of the knowledge of knowledge retirees </w:t>
      </w:r>
    </w:p>
    <w:p w14:paraId="78F213B7" w14:textId="77777777" w:rsidR="0079238A" w:rsidRDefault="0079238A" w:rsidP="0079238A">
      <w:pPr>
        <w:pStyle w:val="ListParagraph"/>
        <w:numPr>
          <w:ilvl w:val="0"/>
          <w:numId w:val="5"/>
        </w:numPr>
      </w:pPr>
      <w:r>
        <w:t xml:space="preserve">Interviews and exit-interviews, etc. </w:t>
      </w:r>
    </w:p>
    <w:p w14:paraId="79EB49F0" w14:textId="77777777" w:rsidR="00504848" w:rsidRPr="009A04EC" w:rsidRDefault="00504848" w:rsidP="00504848">
      <w:pPr>
        <w:rPr>
          <w:b/>
          <w:u w:val="single"/>
        </w:rPr>
      </w:pPr>
      <w:r w:rsidRPr="009A04EC">
        <w:rPr>
          <w:b/>
          <w:u w:val="single"/>
        </w:rPr>
        <w:t xml:space="preserve">Knowledge </w:t>
      </w:r>
      <w:r w:rsidR="00F90DC6" w:rsidRPr="009A04EC">
        <w:rPr>
          <w:b/>
          <w:u w:val="single"/>
        </w:rPr>
        <w:t>Transferring</w:t>
      </w:r>
    </w:p>
    <w:p w14:paraId="52808322" w14:textId="77777777" w:rsidR="00504848" w:rsidRPr="00EC193B" w:rsidRDefault="00504848" w:rsidP="00504848">
      <w:r w:rsidRPr="00EC193B">
        <w:t xml:space="preserve">Knowledge transfer or knowledge sharing means a formal movement of knowledge in exchange </w:t>
      </w:r>
      <w:r w:rsidR="00930F4B">
        <w:t>for</w:t>
      </w:r>
      <w:r w:rsidRPr="00EC193B">
        <w:t xml:space="preserve"> others</w:t>
      </w:r>
      <w:r w:rsidR="00930F4B">
        <w:t>'</w:t>
      </w:r>
      <w:r w:rsidRPr="00EC193B">
        <w:t xml:space="preserve"> knowledge or assets. Knowledge can be transferred by </w:t>
      </w:r>
      <w:r w:rsidR="00930F4B">
        <w:t xml:space="preserve">the </w:t>
      </w:r>
      <w:r w:rsidRPr="00EC193B">
        <w:t xml:space="preserve">following </w:t>
      </w:r>
      <w:r w:rsidR="00F90DC6" w:rsidRPr="00EC193B">
        <w:t>process: -</w:t>
      </w:r>
    </w:p>
    <w:p w14:paraId="27338E70" w14:textId="77777777" w:rsidR="00504848" w:rsidRPr="009A04EC" w:rsidRDefault="00504848" w:rsidP="00504848">
      <w:r w:rsidRPr="009A04EC">
        <w:t>1.  Knowledge may be transferred under license for a one</w:t>
      </w:r>
      <w:r w:rsidR="00930F4B">
        <w:t>-</w:t>
      </w:r>
      <w:r w:rsidRPr="009A04EC">
        <w:t>off pay</w:t>
      </w:r>
      <w:r w:rsidR="00930F4B">
        <w:t>ment</w:t>
      </w:r>
      <w:r w:rsidRPr="009A04EC">
        <w:t xml:space="preserve">, </w:t>
      </w:r>
      <w:r w:rsidR="009A04EC" w:rsidRPr="009A04EC">
        <w:t xml:space="preserve">for ongoing royalty payments or </w:t>
      </w:r>
      <w:r w:rsidR="00930F4B">
        <w:t xml:space="preserve">a </w:t>
      </w:r>
      <w:r w:rsidR="009A04EC" w:rsidRPr="009A04EC">
        <w:t>combination of both.</w:t>
      </w:r>
    </w:p>
    <w:p w14:paraId="7FEC256B" w14:textId="77777777" w:rsidR="009A04EC" w:rsidRPr="009A04EC" w:rsidRDefault="009A04EC" w:rsidP="00504848">
      <w:r w:rsidRPr="009A04EC">
        <w:t>2. Kn</w:t>
      </w:r>
      <w:r w:rsidR="00966BF1">
        <w:t>owledge transfer took place when knowledge is disseminated</w:t>
      </w:r>
      <w:r w:rsidRPr="009A04EC">
        <w:t xml:space="preserve"> from one individual or a group of individuals to others.</w:t>
      </w:r>
    </w:p>
    <w:p w14:paraId="216465B2" w14:textId="77777777" w:rsidR="009A04EC" w:rsidRPr="009A04EC" w:rsidRDefault="009A04EC" w:rsidP="00504848">
      <w:r w:rsidRPr="009A04EC">
        <w:t>3. Knowledge may be purposefully transferred or it may be happen</w:t>
      </w:r>
      <w:r w:rsidR="00930F4B">
        <w:t>ing</w:t>
      </w:r>
      <w:r w:rsidRPr="009A04EC">
        <w:t xml:space="preserve"> out of an</w:t>
      </w:r>
      <w:r w:rsidR="00930F4B">
        <w:t>y</w:t>
      </w:r>
      <w:r w:rsidRPr="009A04EC">
        <w:t xml:space="preserve"> circumstance</w:t>
      </w:r>
    </w:p>
    <w:p w14:paraId="239E1FD4" w14:textId="77777777" w:rsidR="009A04EC" w:rsidRPr="009A04EC" w:rsidRDefault="009A04EC" w:rsidP="00504848">
      <w:r w:rsidRPr="009A04EC">
        <w:t>4. Knowledge transfer may happen between various departments of the organisation or sometimes various other sources outside of the organisation when required.</w:t>
      </w:r>
    </w:p>
    <w:p w14:paraId="0437CA68" w14:textId="77777777" w:rsidR="009A04EC" w:rsidRDefault="009A04EC" w:rsidP="00504848">
      <w:r w:rsidRPr="009A04EC">
        <w:t>5. the most important factor in knowledge transfer is the receiver must be intended to apply the knowledge letter that means he must play the role of knowledge giver later</w:t>
      </w:r>
      <w:r w:rsidR="00CC1211">
        <w:t xml:space="preserve"> </w:t>
      </w:r>
      <w:r w:rsidR="00CC1211" w:rsidRPr="00CC1211">
        <w:t>(information system | Definition, Examples, &amp; Facts, 2020)</w:t>
      </w:r>
      <w:r w:rsidRPr="009A04EC">
        <w:t xml:space="preserve">. </w:t>
      </w:r>
    </w:p>
    <w:p w14:paraId="6B5CA8B5" w14:textId="77777777" w:rsidR="004E4F27" w:rsidRPr="00CC1211" w:rsidRDefault="00930F4B" w:rsidP="00CC1211">
      <w:r>
        <w:t>The k</w:t>
      </w:r>
      <w:r w:rsidR="00010E4D">
        <w:t>nowledge</w:t>
      </w:r>
      <w:r>
        <w:t>-</w:t>
      </w:r>
      <w:r w:rsidR="00010E4D">
        <w:t xml:space="preserve">intensive company can </w:t>
      </w:r>
      <w:r w:rsidR="00EC193B">
        <w:t xml:space="preserve">get </w:t>
      </w:r>
      <w:r>
        <w:t xml:space="preserve">a </w:t>
      </w:r>
      <w:r w:rsidR="00EC193B">
        <w:t>significant ability to problem</w:t>
      </w:r>
      <w:r>
        <w:t>-</w:t>
      </w:r>
      <w:r w:rsidR="00EC193B">
        <w:t xml:space="preserve">solving and non-standardized production. </w:t>
      </w:r>
      <w:r>
        <w:t>The c</w:t>
      </w:r>
      <w:r w:rsidR="00EC193B">
        <w:t xml:space="preserve">ompany can get </w:t>
      </w:r>
      <w:r>
        <w:t xml:space="preserve">a </w:t>
      </w:r>
      <w:r w:rsidR="00EC193B">
        <w:t xml:space="preserve">high degree of educational level and professionalization among its employees. </w:t>
      </w:r>
    </w:p>
    <w:p w14:paraId="5CC1190B" w14:textId="77777777" w:rsidR="00616861" w:rsidRDefault="004E4F27" w:rsidP="00AF0C69">
      <w:pPr>
        <w:pStyle w:val="Heading2"/>
      </w:pPr>
      <w:bookmarkStart w:id="9" w:name="_Toc46583262"/>
      <w:r>
        <w:t>The importance of intellectual property rights</w:t>
      </w:r>
      <w:bookmarkEnd w:id="9"/>
      <w:r>
        <w:t xml:space="preserve"> </w:t>
      </w:r>
    </w:p>
    <w:p w14:paraId="76EAAD69" w14:textId="77777777" w:rsidR="00AF0C69" w:rsidRDefault="00AF0C69" w:rsidP="00AF0C69">
      <w:r w:rsidRPr="00965F51">
        <w:rPr>
          <w:b/>
        </w:rPr>
        <w:t xml:space="preserve">Intellectual </w:t>
      </w:r>
      <w:r w:rsidR="00965F51" w:rsidRPr="00965F51">
        <w:rPr>
          <w:b/>
        </w:rPr>
        <w:t>Properties</w:t>
      </w:r>
      <w:r w:rsidR="00965F51">
        <w:t xml:space="preserve"> </w:t>
      </w:r>
      <w:r>
        <w:t>are the c</w:t>
      </w:r>
      <w:r w:rsidR="002D74FA">
        <w:t xml:space="preserve">reation of the mind, mostly intangible assets that include invention, document, drawings, software program, data, processes, etc. The one who invented </w:t>
      </w:r>
      <w:r w:rsidR="002D74FA">
        <w:lastRenderedPageBreak/>
        <w:t>or created the thing posses</w:t>
      </w:r>
      <w:r w:rsidR="00930F4B">
        <w:t>se</w:t>
      </w:r>
      <w:r w:rsidR="002D74FA">
        <w:t xml:space="preserve">s the ownership of that assets. But sometimes some threat created regarding the right of the owner of that intellectual property. </w:t>
      </w:r>
    </w:p>
    <w:p w14:paraId="240B7CFF" w14:textId="77777777" w:rsidR="002D74FA" w:rsidRDefault="002D74FA" w:rsidP="00AF0C69">
      <w:r>
        <w:t xml:space="preserve">The inventor of the intellectual properties </w:t>
      </w:r>
      <w:r w:rsidR="00930F4B">
        <w:t>is</w:t>
      </w:r>
      <w:r>
        <w:t xml:space="preserve"> subjected to the threat of theft or copy. The intellectual property right can be protected by</w:t>
      </w:r>
      <w:r w:rsidR="00A939D7">
        <w:t xml:space="preserve"> applying</w:t>
      </w:r>
      <w:r w:rsidR="00930F4B">
        <w:t xml:space="preserve"> for</w:t>
      </w:r>
      <w:r w:rsidR="00A939D7">
        <w:t xml:space="preserve"> patent and copyright and trademark</w:t>
      </w:r>
      <w:r w:rsidR="003316E1">
        <w:t xml:space="preserve"> </w:t>
      </w:r>
      <w:r w:rsidR="003316E1" w:rsidRPr="006E662C">
        <w:t>(Jones, 2019)</w:t>
      </w:r>
      <w:r w:rsidR="00A939D7">
        <w:t xml:space="preserve">. </w:t>
      </w:r>
    </w:p>
    <w:p w14:paraId="67C7132F" w14:textId="77777777" w:rsidR="00C6625B" w:rsidRDefault="002D74FA" w:rsidP="00AF0C69">
      <w:r w:rsidRPr="00C6625B">
        <w:rPr>
          <w:b/>
        </w:rPr>
        <w:t xml:space="preserve">Patent: </w:t>
      </w:r>
      <w:r w:rsidR="00C6625B">
        <w:t>Pate</w:t>
      </w:r>
      <w:r w:rsidR="00497C02">
        <w:t xml:space="preserve">nt is a registered </w:t>
      </w:r>
      <w:r w:rsidR="00C6625B">
        <w:t>license conferring a right or a title for a set period to the inventor, exclude others from making, using</w:t>
      </w:r>
      <w:r w:rsidR="00930F4B">
        <w:t>,</w:t>
      </w:r>
      <w:r w:rsidR="00C6625B">
        <w:t xml:space="preserve"> or selling a</w:t>
      </w:r>
      <w:r w:rsidR="00930F4B">
        <w:t xml:space="preserve"> piece of</w:t>
      </w:r>
      <w:r w:rsidR="00C6625B">
        <w:t xml:space="preserve"> information</w:t>
      </w:r>
      <w:r w:rsidR="00B87567">
        <w:t xml:space="preserve">. </w:t>
      </w:r>
      <w:r w:rsidR="00C6625B">
        <w:t>The one who owns the patent can authorise other</w:t>
      </w:r>
      <w:r w:rsidR="00C5347C">
        <w:t>s</w:t>
      </w:r>
      <w:r w:rsidR="00C6625B">
        <w:t xml:space="preserve"> to use or make the invented asset by giving </w:t>
      </w:r>
      <w:r w:rsidR="00930F4B">
        <w:t xml:space="preserve">a </w:t>
      </w:r>
      <w:r w:rsidR="00C6625B">
        <w:t xml:space="preserve">license. </w:t>
      </w:r>
    </w:p>
    <w:p w14:paraId="5B37D607" w14:textId="77777777" w:rsidR="00A939D7" w:rsidRDefault="00A939D7" w:rsidP="00A939D7">
      <w:pPr>
        <w:ind w:left="1440"/>
      </w:pPr>
      <w:r>
        <w:rPr>
          <w:noProof/>
          <w:lang w:val="en-US"/>
        </w:rPr>
        <w:drawing>
          <wp:inline distT="0" distB="0" distL="0" distR="0" wp14:anchorId="5590F4E9" wp14:editId="35107C57">
            <wp:extent cx="3850105" cy="1652337"/>
            <wp:effectExtent l="0" t="0" r="17145" b="5080"/>
            <wp:docPr id="9" name="Diagram 9"/>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30" r:lo="rId31" r:qs="rId32" r:cs="rId33"/>
              </a:graphicData>
            </a:graphic>
          </wp:inline>
        </w:drawing>
      </w:r>
    </w:p>
    <w:p w14:paraId="081AB039" w14:textId="77777777" w:rsidR="00A939D7" w:rsidRDefault="00A939D7" w:rsidP="00A939D7">
      <w:pPr>
        <w:ind w:left="720"/>
        <w:jc w:val="center"/>
      </w:pPr>
      <w:r>
        <w:t>Figure: Intellectual property right</w:t>
      </w:r>
    </w:p>
    <w:p w14:paraId="02E740D8" w14:textId="77777777" w:rsidR="00A939D7" w:rsidRDefault="00A939D7" w:rsidP="00A939D7">
      <w:pPr>
        <w:ind w:left="720"/>
        <w:jc w:val="center"/>
      </w:pPr>
      <w:r>
        <w:t>Source: Author</w:t>
      </w:r>
    </w:p>
    <w:p w14:paraId="7CAF528A" w14:textId="77777777" w:rsidR="00A939D7" w:rsidRPr="00C6625B" w:rsidRDefault="00A939D7" w:rsidP="00AF0C69"/>
    <w:p w14:paraId="6CFE818D" w14:textId="77777777" w:rsidR="002D74FA" w:rsidRDefault="002D74FA" w:rsidP="00AF0C69">
      <w:r w:rsidRPr="00C6625B">
        <w:rPr>
          <w:b/>
        </w:rPr>
        <w:t xml:space="preserve">Copyright: </w:t>
      </w:r>
      <w:r w:rsidR="00C6625B" w:rsidRPr="001D0F7C">
        <w:t xml:space="preserve">Copyright is </w:t>
      </w:r>
      <w:r w:rsidR="001D0F7C" w:rsidRPr="001D0F7C">
        <w:t>an</w:t>
      </w:r>
      <w:r w:rsidR="00C6625B" w:rsidRPr="001D0F7C">
        <w:t xml:space="preserve"> intellectual property right that </w:t>
      </w:r>
      <w:r w:rsidR="001D0F7C" w:rsidRPr="001D0F7C">
        <w:t>prevents the infringement on copying, distributing, performing</w:t>
      </w:r>
      <w:r w:rsidR="00930F4B">
        <w:t>,</w:t>
      </w:r>
      <w:r w:rsidR="001D0F7C" w:rsidRPr="001D0F7C">
        <w:t xml:space="preserve"> or distributing the creation by others. Copyright protects the original work for a longer period of 100 years. </w:t>
      </w:r>
    </w:p>
    <w:p w14:paraId="7ABCF415" w14:textId="77777777" w:rsidR="003D1AD4" w:rsidRDefault="00A939D7" w:rsidP="00AF0C69">
      <w:r w:rsidRPr="00A939D7">
        <w:rPr>
          <w:b/>
        </w:rPr>
        <w:t>Trademark:</w:t>
      </w:r>
      <w:r>
        <w:t xml:space="preserve"> Trademark is </w:t>
      </w:r>
      <w:r w:rsidR="00930F4B">
        <w:t xml:space="preserve">a </w:t>
      </w:r>
      <w:r>
        <w:t xml:space="preserve">registration process by which organisation can register </w:t>
      </w:r>
      <w:r w:rsidR="00930F4B">
        <w:t>their</w:t>
      </w:r>
      <w:r>
        <w:t xml:space="preserve"> brand identity which prevents other</w:t>
      </w:r>
      <w:r w:rsidR="00930F4B">
        <w:t>s</w:t>
      </w:r>
      <w:r>
        <w:t xml:space="preserve"> from copying the name or logo of the company’s brand. </w:t>
      </w:r>
    </w:p>
    <w:p w14:paraId="3DECBF31" w14:textId="77777777" w:rsidR="001D0F7C" w:rsidRDefault="001D0F7C" w:rsidP="00AF0C69">
      <w:r>
        <w:t>Every business ha</w:t>
      </w:r>
      <w:r w:rsidR="00930F4B">
        <w:t>s</w:t>
      </w:r>
      <w:r>
        <w:t xml:space="preserve"> some intellectual property and to appreciate the importance of intellectual property, i</w:t>
      </w:r>
      <w:r w:rsidR="00930F4B">
        <w:t>ntellectual property rights must b</w:t>
      </w:r>
      <w:r>
        <w:t xml:space="preserve">e protected. The intellectual property right </w:t>
      </w:r>
      <w:r w:rsidR="0089070E">
        <w:t>serves</w:t>
      </w:r>
      <w:r>
        <w:t xml:space="preserve"> several benefit</w:t>
      </w:r>
      <w:r w:rsidR="00930F4B">
        <w:t>s</w:t>
      </w:r>
      <w:r>
        <w:t xml:space="preserve"> to an organisation, those are summarised </w:t>
      </w:r>
      <w:r w:rsidR="0089070E">
        <w:t>below: -</w:t>
      </w:r>
    </w:p>
    <w:p w14:paraId="3E6F947E" w14:textId="77777777" w:rsidR="001D0F7C" w:rsidRPr="00D177A5" w:rsidRDefault="00AC17B3" w:rsidP="00AF0C69">
      <w:r w:rsidRPr="00D177A5">
        <w:rPr>
          <w:b/>
        </w:rPr>
        <w:t>IP drives economic growth</w:t>
      </w:r>
      <w:r w:rsidR="00D177A5">
        <w:rPr>
          <w:b/>
        </w:rPr>
        <w:t xml:space="preserve">: </w:t>
      </w:r>
      <w:r w:rsidR="00D177A5">
        <w:t xml:space="preserve">Intellectual property industry accounts for a large portion of UK GDP. </w:t>
      </w:r>
      <w:r w:rsidR="00930F4B">
        <w:t>The i</w:t>
      </w:r>
      <w:r w:rsidR="00D177A5">
        <w:t>ntellectual property industry pave</w:t>
      </w:r>
      <w:r w:rsidR="00930F4B">
        <w:t>s</w:t>
      </w:r>
      <w:r w:rsidR="00D177A5">
        <w:t xml:space="preserve"> the scope of export. If the right of this profitable industry is not </w:t>
      </w:r>
      <w:r w:rsidR="002244E5">
        <w:t>protected,</w:t>
      </w:r>
      <w:r w:rsidR="00D177A5">
        <w:t xml:space="preserve"> then the world intellectual property industry will face immense loss. </w:t>
      </w:r>
      <w:r w:rsidR="006E662C" w:rsidRPr="006E662C">
        <w:t>(Jones, 2019)</w:t>
      </w:r>
    </w:p>
    <w:p w14:paraId="59A06982" w14:textId="77777777" w:rsidR="00AC17B3" w:rsidRPr="00BC025D" w:rsidRDefault="00AC17B3" w:rsidP="00AF0C69">
      <w:r w:rsidRPr="00D177A5">
        <w:rPr>
          <w:b/>
        </w:rPr>
        <w:lastRenderedPageBreak/>
        <w:t>IP facilitate competitiveness</w:t>
      </w:r>
      <w:r w:rsidR="00D177A5">
        <w:rPr>
          <w:b/>
        </w:rPr>
        <w:t xml:space="preserve">: </w:t>
      </w:r>
      <w:r w:rsidR="00D177A5" w:rsidRPr="00BC025D">
        <w:t>The formula</w:t>
      </w:r>
      <w:r w:rsidR="00755D72" w:rsidRPr="00BC025D">
        <w:t>, strategy</w:t>
      </w:r>
      <w:r w:rsidR="00930F4B">
        <w:t>,</w:t>
      </w:r>
      <w:r w:rsidR="00D177A5" w:rsidRPr="00BC025D">
        <w:t xml:space="preserve"> </w:t>
      </w:r>
      <w:r w:rsidR="00111EC4" w:rsidRPr="00BC025D">
        <w:t>or process develop</w:t>
      </w:r>
      <w:r w:rsidR="00930F4B">
        <w:t>ed</w:t>
      </w:r>
      <w:r w:rsidR="00111EC4" w:rsidRPr="00BC025D">
        <w:t xml:space="preserve"> by</w:t>
      </w:r>
      <w:r w:rsidR="00755D72" w:rsidRPr="00BC025D">
        <w:t xml:space="preserve"> the knowledge worker an organisation can work as a trade secret for success. Sometimes the creation of knowledge worker</w:t>
      </w:r>
      <w:r w:rsidR="00930F4B">
        <w:t>s</w:t>
      </w:r>
      <w:r w:rsidR="00755D72" w:rsidRPr="00BC025D">
        <w:t xml:space="preserve"> can help outperform the existing </w:t>
      </w:r>
      <w:r w:rsidR="00BC025D" w:rsidRPr="00BC025D">
        <w:t xml:space="preserve">competition of the market. </w:t>
      </w:r>
      <w:r w:rsidR="006E662C" w:rsidRPr="006E662C">
        <w:t>(Jones, 2019)</w:t>
      </w:r>
    </w:p>
    <w:p w14:paraId="79FC81DB" w14:textId="77777777" w:rsidR="00AC17B3" w:rsidRPr="006E662C" w:rsidRDefault="00AC17B3" w:rsidP="00AF0C69">
      <w:r w:rsidRPr="00D177A5">
        <w:rPr>
          <w:b/>
        </w:rPr>
        <w:t>Encourage innovation</w:t>
      </w:r>
      <w:r w:rsidR="00BC025D">
        <w:rPr>
          <w:b/>
        </w:rPr>
        <w:t xml:space="preserve">: </w:t>
      </w:r>
      <w:r w:rsidR="00BC025D" w:rsidRPr="00BC025D">
        <w:t>When the unique or innovative creation of an artist or innovator face</w:t>
      </w:r>
      <w:r w:rsidR="00930F4B">
        <w:t>s</w:t>
      </w:r>
      <w:r w:rsidR="00BC025D" w:rsidRPr="00BC025D">
        <w:t xml:space="preserve"> the threat of violation by others they become demotivated to create things anymore. Intellectual property right</w:t>
      </w:r>
      <w:r w:rsidR="00930F4B">
        <w:t>s</w:t>
      </w:r>
      <w:r w:rsidR="00BC025D" w:rsidRPr="00BC025D">
        <w:t xml:space="preserve"> ensure the artist that their artwork has only their solo recognition and thus innovator becomes motivated to new creation. </w:t>
      </w:r>
      <w:r w:rsidR="006E662C" w:rsidRPr="006E662C">
        <w:t>(Jones, 2019)</w:t>
      </w:r>
    </w:p>
    <w:p w14:paraId="670EA265" w14:textId="77777777" w:rsidR="00A939D7" w:rsidRPr="006E662C" w:rsidRDefault="00A939D7" w:rsidP="00AF0C69">
      <w:r>
        <w:t xml:space="preserve">RELX </w:t>
      </w:r>
      <w:r w:rsidR="00930F4B">
        <w:t>G</w:t>
      </w:r>
      <w:r>
        <w:t xml:space="preserve">roup has </w:t>
      </w:r>
      <w:r w:rsidR="00010E4D">
        <w:t>own</w:t>
      </w:r>
      <w:r w:rsidR="00930F4B">
        <w:t>ed</w:t>
      </w:r>
      <w:r w:rsidR="00010E4D">
        <w:t xml:space="preserve"> a range of database</w:t>
      </w:r>
      <w:r w:rsidR="00930F4B">
        <w:t>s</w:t>
      </w:r>
      <w:r w:rsidR="00010E4D">
        <w:t>, publications</w:t>
      </w:r>
      <w:r w:rsidR="00930F4B">
        <w:t>,</w:t>
      </w:r>
      <w:r w:rsidR="00010E4D">
        <w:t xml:space="preserve"> and trademarks, including Lancet, Reaxys, PharmaPendium, Embase</w:t>
      </w:r>
      <w:r w:rsidR="00930F4B">
        <w:t>,</w:t>
      </w:r>
      <w:r w:rsidR="00010E4D">
        <w:t xml:space="preserve"> and world travel market which are used under license. Apart from that</w:t>
      </w:r>
      <w:r w:rsidR="00930F4B">
        <w:t>,</w:t>
      </w:r>
      <w:r w:rsidR="00010E4D">
        <w:t xml:space="preserve"> it has some developed strategies and policies which are patented. </w:t>
      </w:r>
      <w:r w:rsidR="006E662C" w:rsidRPr="006E662C">
        <w:t>(Addressing the world’s most challenging problems, 2020)</w:t>
      </w:r>
    </w:p>
    <w:p w14:paraId="3778F600" w14:textId="77777777" w:rsidR="00AB25FE" w:rsidRDefault="00AB25FE">
      <w:pPr>
        <w:spacing w:line="259" w:lineRule="auto"/>
        <w:jc w:val="left"/>
        <w:rPr>
          <w:b/>
        </w:rPr>
      </w:pPr>
      <w:r>
        <w:rPr>
          <w:b/>
        </w:rPr>
        <w:br w:type="page"/>
      </w:r>
    </w:p>
    <w:p w14:paraId="36823AC3" w14:textId="77777777" w:rsidR="0079777A" w:rsidRDefault="006C7E1F" w:rsidP="0079777A">
      <w:pPr>
        <w:pStyle w:val="Heading1"/>
      </w:pPr>
      <w:bookmarkStart w:id="10" w:name="_Toc46583263"/>
      <w:r>
        <w:lastRenderedPageBreak/>
        <w:t>Task:</w:t>
      </w:r>
      <w:r w:rsidR="00334479">
        <w:t xml:space="preserve"> </w:t>
      </w:r>
      <w:r>
        <w:t>3</w:t>
      </w:r>
      <w:bookmarkEnd w:id="10"/>
    </w:p>
    <w:p w14:paraId="3D151FBC" w14:textId="77777777" w:rsidR="004203B6" w:rsidRDefault="00AB25FE" w:rsidP="00AB25FE">
      <w:pPr>
        <w:pStyle w:val="Heading2"/>
      </w:pPr>
      <w:bookmarkStart w:id="11" w:name="_Toc46583264"/>
      <w:r>
        <w:t>The contribution of knowledge assets of an organisation</w:t>
      </w:r>
      <w:bookmarkEnd w:id="11"/>
    </w:p>
    <w:p w14:paraId="6E6F416A" w14:textId="77777777" w:rsidR="00616861" w:rsidRDefault="00AB25FE" w:rsidP="004203B6">
      <w:r w:rsidRPr="00F571DF">
        <w:t>A</w:t>
      </w:r>
      <w:r w:rsidR="00F571DF" w:rsidRPr="00F571DF">
        <w:t>s the world is</w:t>
      </w:r>
      <w:r w:rsidRPr="00F571DF">
        <w:t xml:space="preserve"> being modernised</w:t>
      </w:r>
      <w:r w:rsidR="00F571DF" w:rsidRPr="00F571DF">
        <w:t>, so loads of data over the organisation is increasing. And for handling the bulk amount of data, knowledge management is required. The co</w:t>
      </w:r>
      <w:r w:rsidR="00B87567">
        <w:t xml:space="preserve">ntribution of knowledge asset </w:t>
      </w:r>
      <w:r w:rsidR="00D1018F" w:rsidRPr="00F571DF">
        <w:t>is</w:t>
      </w:r>
      <w:r w:rsidR="005951DA" w:rsidRPr="00F571DF">
        <w:t>: -</w:t>
      </w:r>
    </w:p>
    <w:p w14:paraId="3D2D82B5" w14:textId="77777777" w:rsidR="00F571DF" w:rsidRDefault="00F571DF" w:rsidP="0012154C">
      <w:r w:rsidRPr="00F571DF">
        <w:rPr>
          <w:b/>
        </w:rPr>
        <w:t>Facilitates decision</w:t>
      </w:r>
      <w:r w:rsidR="00930F4B">
        <w:rPr>
          <w:b/>
        </w:rPr>
        <w:t>-</w:t>
      </w:r>
      <w:r w:rsidRPr="00F571DF">
        <w:rPr>
          <w:b/>
        </w:rPr>
        <w:t>making capabilities</w:t>
      </w:r>
      <w:r>
        <w:rPr>
          <w:b/>
        </w:rPr>
        <w:t>:</w:t>
      </w:r>
      <w:r w:rsidR="00497C02">
        <w:rPr>
          <w:b/>
        </w:rPr>
        <w:t xml:space="preserve"> </w:t>
      </w:r>
      <w:r w:rsidR="00497C02" w:rsidRPr="00497C02">
        <w:t>Decision</w:t>
      </w:r>
      <w:r w:rsidR="0042358F">
        <w:t>-</w:t>
      </w:r>
      <w:r w:rsidR="00497C02" w:rsidRPr="00497C02">
        <w:t>making capabilities increase when managers can process a vast amount of information in effective and efficient ways. Well, managers can do so by applying various knowledge assets or knowledge</w:t>
      </w:r>
      <w:r w:rsidR="0042358F">
        <w:t>-</w:t>
      </w:r>
      <w:r w:rsidR="00497C02" w:rsidRPr="00497C02">
        <w:t>based resource</w:t>
      </w:r>
      <w:r w:rsidR="0042358F">
        <w:t>s</w:t>
      </w:r>
      <w:r w:rsidR="00497C02" w:rsidRPr="00497C02">
        <w:t xml:space="preserve"> such as management information system</w:t>
      </w:r>
      <w:r w:rsidR="0042358F">
        <w:t>s</w:t>
      </w:r>
      <w:r w:rsidR="00497C02" w:rsidRPr="00497C02">
        <w:t>, database</w:t>
      </w:r>
      <w:r w:rsidR="0042358F">
        <w:t>s</w:t>
      </w:r>
      <w:r w:rsidR="00497C02" w:rsidRPr="00497C02">
        <w:t>, experienced and skilled human resource</w:t>
      </w:r>
      <w:r w:rsidR="0042358F">
        <w:t>s</w:t>
      </w:r>
      <w:r w:rsidR="00497C02" w:rsidRPr="00497C02">
        <w:t xml:space="preserve">, </w:t>
      </w:r>
      <w:r w:rsidR="007D0AE4" w:rsidRPr="00497C02">
        <w:t>etc.</w:t>
      </w:r>
      <w:r w:rsidR="007D0AE4">
        <w:t xml:space="preserve"> </w:t>
      </w:r>
      <w:r w:rsidR="007D0AE4" w:rsidRPr="006E662C">
        <w:t>(Addressing the world’s most challenging problems, 2020)</w:t>
      </w:r>
    </w:p>
    <w:p w14:paraId="15FC35B2" w14:textId="77777777" w:rsidR="00FB2EEE" w:rsidRPr="008C1092" w:rsidRDefault="00DC2363" w:rsidP="00FB2EEE">
      <w:pPr>
        <w:pStyle w:val="ListParagraph"/>
        <w:numPr>
          <w:ilvl w:val="0"/>
          <w:numId w:val="9"/>
        </w:numPr>
      </w:pPr>
      <w:r w:rsidRPr="008C1092">
        <w:rPr>
          <w:b/>
        </w:rPr>
        <w:t>Helps meeting strategic objectives:</w:t>
      </w:r>
      <w:r w:rsidRPr="008C1092">
        <w:t xml:space="preserve"> </w:t>
      </w:r>
      <w:r w:rsidR="00FB2EEE" w:rsidRPr="008C1092">
        <w:t xml:space="preserve">Every organisation </w:t>
      </w:r>
      <w:r w:rsidR="008C1092" w:rsidRPr="008C1092">
        <w:t>designs</w:t>
      </w:r>
      <w:r w:rsidR="00FB2EEE" w:rsidRPr="008C1092">
        <w:t xml:space="preserve"> some strategic objectives meeting which enable</w:t>
      </w:r>
      <w:r w:rsidR="0042358F" w:rsidRPr="008C1092">
        <w:t>s</w:t>
      </w:r>
      <w:r w:rsidR="00FB2EEE" w:rsidRPr="008C1092">
        <w:t xml:space="preserve"> sustainable competitiveness for that organisation. Proper knowledge management ensures all strategic objectives are met. The core strategic objective of an organisation for getting competitive advantages are:</w:t>
      </w:r>
    </w:p>
    <w:p w14:paraId="07A49C46" w14:textId="77777777" w:rsidR="00FB2EEE" w:rsidRPr="00124E2A" w:rsidRDefault="00FB2EEE" w:rsidP="00FB2EEE">
      <w:pPr>
        <w:pStyle w:val="ListParagraph"/>
        <w:ind w:left="2160"/>
        <w:rPr>
          <w:color w:val="92D050"/>
        </w:rPr>
      </w:pPr>
      <w:r w:rsidRPr="00124E2A">
        <w:rPr>
          <w:noProof/>
          <w:color w:val="92D050"/>
          <w:lang w:val="en-US"/>
        </w:rPr>
        <w:drawing>
          <wp:inline distT="0" distB="0" distL="0" distR="0" wp14:anchorId="547EEC72" wp14:editId="2441BF43">
            <wp:extent cx="3436620" cy="2042160"/>
            <wp:effectExtent l="0" t="0" r="0" b="15240"/>
            <wp:docPr id="12" name="Diagram 1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35" r:lo="rId36" r:qs="rId37" r:cs="rId38"/>
              </a:graphicData>
            </a:graphic>
          </wp:inline>
        </w:drawing>
      </w:r>
    </w:p>
    <w:p w14:paraId="510BDC28" w14:textId="77777777" w:rsidR="00FB2EEE" w:rsidRPr="008C1092" w:rsidRDefault="00FB2EEE" w:rsidP="00FB2EEE">
      <w:pPr>
        <w:pStyle w:val="ListParagraph"/>
        <w:jc w:val="center"/>
      </w:pPr>
      <w:r w:rsidRPr="008C1092">
        <w:t>Figure: strategic objectives of an organisation</w:t>
      </w:r>
    </w:p>
    <w:p w14:paraId="4F09C33F" w14:textId="77777777" w:rsidR="00FB2EEE" w:rsidRPr="008C1092" w:rsidRDefault="00FB2EEE" w:rsidP="00FB2EEE">
      <w:pPr>
        <w:pStyle w:val="ListParagraph"/>
        <w:jc w:val="center"/>
      </w:pPr>
      <w:r w:rsidRPr="008C1092">
        <w:t>Source: Author</w:t>
      </w:r>
    </w:p>
    <w:p w14:paraId="44942420" w14:textId="77777777" w:rsidR="00FB2EEE" w:rsidRPr="008C1092" w:rsidRDefault="00FB2EEE" w:rsidP="0012154C">
      <w:pPr>
        <w:pStyle w:val="ListParagraph"/>
        <w:numPr>
          <w:ilvl w:val="0"/>
          <w:numId w:val="5"/>
        </w:numPr>
        <w:rPr>
          <w:b/>
        </w:rPr>
      </w:pPr>
      <w:r w:rsidRPr="008C1092">
        <w:rPr>
          <w:u w:val="single"/>
        </w:rPr>
        <w:t>Product leadership:</w:t>
      </w:r>
      <w:r w:rsidRPr="008C1092">
        <w:rPr>
          <w:b/>
        </w:rPr>
        <w:t xml:space="preserve"> </w:t>
      </w:r>
      <w:r w:rsidRPr="008C1092">
        <w:t>Product leadership strategy focuses on creating, innovating</w:t>
      </w:r>
      <w:r w:rsidR="0042358F" w:rsidRPr="008C1092">
        <w:t>,</w:t>
      </w:r>
      <w:r w:rsidRPr="008C1092">
        <w:t xml:space="preserve"> or bringing such products to the market that will serve best the customers. </w:t>
      </w:r>
      <w:r w:rsidR="008C1092" w:rsidRPr="008C1092">
        <w:t>Here, organisation</w:t>
      </w:r>
      <w:r w:rsidRPr="008C1092">
        <w:t xml:space="preserve"> wants to be </w:t>
      </w:r>
      <w:r w:rsidR="0042358F" w:rsidRPr="008C1092">
        <w:t xml:space="preserve">the </w:t>
      </w:r>
      <w:r w:rsidRPr="008C1092">
        <w:t xml:space="preserve">first ever company to bring such </w:t>
      </w:r>
      <w:r w:rsidR="0042358F" w:rsidRPr="008C1092">
        <w:t xml:space="preserve">a </w:t>
      </w:r>
      <w:r w:rsidRPr="008C1092">
        <w:t xml:space="preserve">product. </w:t>
      </w:r>
      <w:r w:rsidR="00BA0272" w:rsidRPr="008C1092">
        <w:t xml:space="preserve">Companies can meet this objective by applying </w:t>
      </w:r>
      <w:r w:rsidR="0042358F" w:rsidRPr="008C1092">
        <w:t>their</w:t>
      </w:r>
      <w:r w:rsidR="00BA0272" w:rsidRPr="008C1092">
        <w:t xml:space="preserve"> product research and development knowledge and improving basic and new technology</w:t>
      </w:r>
      <w:r w:rsidR="0012154C">
        <w:t xml:space="preserve"> </w:t>
      </w:r>
      <w:r w:rsidR="0012154C" w:rsidRPr="0012154C">
        <w:t>(Fogueroa, 2019)</w:t>
      </w:r>
      <w:r w:rsidR="00BA0272" w:rsidRPr="008C1092">
        <w:t>.</w:t>
      </w:r>
    </w:p>
    <w:p w14:paraId="023AAA1C" w14:textId="77777777" w:rsidR="00FB2EEE" w:rsidRPr="008C1092" w:rsidRDefault="00FB2EEE" w:rsidP="00FB2EEE">
      <w:pPr>
        <w:pStyle w:val="ListParagraph"/>
        <w:numPr>
          <w:ilvl w:val="0"/>
          <w:numId w:val="5"/>
        </w:numPr>
        <w:rPr>
          <w:b/>
        </w:rPr>
      </w:pPr>
      <w:r w:rsidRPr="008C1092">
        <w:rPr>
          <w:u w:val="single"/>
        </w:rPr>
        <w:t>Operational excellence:</w:t>
      </w:r>
      <w:r w:rsidR="00BA0272" w:rsidRPr="008C1092">
        <w:rPr>
          <w:b/>
        </w:rPr>
        <w:t xml:space="preserve"> </w:t>
      </w:r>
      <w:r w:rsidR="00BA0272" w:rsidRPr="008C1092">
        <w:t xml:space="preserve">company can achieve operational excellence when it doesn’t waste resources and time rather can successfully improve the quality and </w:t>
      </w:r>
      <w:r w:rsidR="00BA0272" w:rsidRPr="008C1092">
        <w:lastRenderedPageBreak/>
        <w:t>productivity of the organisation. Operational excellence can be achieved by deploying experienced human resource</w:t>
      </w:r>
      <w:r w:rsidR="0042358F" w:rsidRPr="008C1092">
        <w:t>s</w:t>
      </w:r>
      <w:r w:rsidR="00BA0272" w:rsidRPr="008C1092">
        <w:t>, business environment</w:t>
      </w:r>
      <w:r w:rsidR="0042358F" w:rsidRPr="008C1092">
        <w:t>,</w:t>
      </w:r>
      <w:r w:rsidR="00BA0272" w:rsidRPr="008C1092">
        <w:t xml:space="preserve"> and market knowledge. </w:t>
      </w:r>
    </w:p>
    <w:p w14:paraId="1F9C966B" w14:textId="77777777" w:rsidR="00FB2EEE" w:rsidRPr="008C1092" w:rsidRDefault="00FB2EEE" w:rsidP="0012154C">
      <w:pPr>
        <w:pStyle w:val="ListParagraph"/>
        <w:numPr>
          <w:ilvl w:val="0"/>
          <w:numId w:val="5"/>
        </w:numPr>
        <w:rPr>
          <w:b/>
        </w:rPr>
      </w:pPr>
      <w:r w:rsidRPr="008C1092">
        <w:rPr>
          <w:u w:val="single"/>
        </w:rPr>
        <w:t>Customer intimacy:</w:t>
      </w:r>
      <w:r w:rsidR="00BA0272" w:rsidRPr="008C1092">
        <w:rPr>
          <w:b/>
        </w:rPr>
        <w:t xml:space="preserve"> </w:t>
      </w:r>
      <w:r w:rsidR="00BA0272" w:rsidRPr="008C1092">
        <w:t xml:space="preserve">Customer intimacy brings a bunch of loyal and permanent customers. Customer intimacy can </w:t>
      </w:r>
      <w:r w:rsidR="0042358F" w:rsidRPr="008C1092">
        <w:t xml:space="preserve">be </w:t>
      </w:r>
      <w:r w:rsidR="00BA0272" w:rsidRPr="008C1092">
        <w:t>built by serving customer premium quality service, meeting their needs and wants</w:t>
      </w:r>
      <w:r w:rsidR="0042358F" w:rsidRPr="008C1092">
        <w:t>,</w:t>
      </w:r>
      <w:r w:rsidR="00BA0272" w:rsidRPr="008C1092">
        <w:t xml:space="preserve"> and most importantly make the customer feeling that they come first. </w:t>
      </w:r>
      <w:r w:rsidR="0012154C" w:rsidRPr="0012154C">
        <w:t>(Fogueroa, 2019)</w:t>
      </w:r>
      <w:r w:rsidR="00BA0272" w:rsidRPr="008C1092">
        <w:t xml:space="preserve">. </w:t>
      </w:r>
    </w:p>
    <w:p w14:paraId="55433AB9" w14:textId="77777777" w:rsidR="00BA0272" w:rsidRPr="008C1092" w:rsidRDefault="00BA0272" w:rsidP="00BA0272">
      <w:pPr>
        <w:ind w:left="720"/>
      </w:pPr>
      <w:r w:rsidRPr="008C1092">
        <w:t xml:space="preserve">Among all the competitors of </w:t>
      </w:r>
      <w:r w:rsidR="0042358F" w:rsidRPr="008C1092">
        <w:t xml:space="preserve">the </w:t>
      </w:r>
      <w:r w:rsidRPr="008C1092">
        <w:t xml:space="preserve">RELX group, it stands out at </w:t>
      </w:r>
      <w:r w:rsidR="0042358F" w:rsidRPr="008C1092">
        <w:t xml:space="preserve">the </w:t>
      </w:r>
      <w:r w:rsidRPr="008C1092">
        <w:t>top with its innovative services, improved decision</w:t>
      </w:r>
      <w:r w:rsidR="0042358F" w:rsidRPr="008C1092">
        <w:t>-</w:t>
      </w:r>
      <w:r w:rsidRPr="008C1092">
        <w:t>making procedure</w:t>
      </w:r>
      <w:r w:rsidR="0042358F" w:rsidRPr="008C1092">
        <w:t>,</w:t>
      </w:r>
      <w:r w:rsidRPr="008C1092">
        <w:t xml:space="preserve"> and </w:t>
      </w:r>
      <w:r w:rsidR="00303419" w:rsidRPr="008C1092">
        <w:t>a group of loyal client</w:t>
      </w:r>
      <w:r w:rsidR="0042358F" w:rsidRPr="008C1092">
        <w:t>s</w:t>
      </w:r>
      <w:r w:rsidR="00303419" w:rsidRPr="008C1092">
        <w:t xml:space="preserve">. </w:t>
      </w:r>
    </w:p>
    <w:p w14:paraId="0F30B05D" w14:textId="77777777" w:rsidR="00F571DF" w:rsidRPr="00F571DF" w:rsidRDefault="00F571DF" w:rsidP="00F571DF">
      <w:pPr>
        <w:pStyle w:val="ListParagraph"/>
        <w:numPr>
          <w:ilvl w:val="0"/>
          <w:numId w:val="9"/>
        </w:numPr>
        <w:rPr>
          <w:b/>
        </w:rPr>
      </w:pPr>
      <w:r w:rsidRPr="008C1092">
        <w:rPr>
          <w:b/>
        </w:rPr>
        <w:t xml:space="preserve">Builds </w:t>
      </w:r>
      <w:r w:rsidR="00930F4B" w:rsidRPr="008C1092">
        <w:rPr>
          <w:b/>
        </w:rPr>
        <w:t xml:space="preserve">a </w:t>
      </w:r>
      <w:r w:rsidRPr="008C1092">
        <w:rPr>
          <w:b/>
        </w:rPr>
        <w:t xml:space="preserve">learning organisation through learning routine: </w:t>
      </w:r>
      <w:r w:rsidRPr="008C1092">
        <w:t xml:space="preserve">Organisation can coverts it to </w:t>
      </w:r>
      <w:r w:rsidR="00930F4B" w:rsidRPr="008C1092">
        <w:t xml:space="preserve">a </w:t>
      </w:r>
      <w:r w:rsidRPr="008C1092">
        <w:t xml:space="preserve">learning organisation by making a learning routine. </w:t>
      </w:r>
      <w:r w:rsidR="00183635" w:rsidRPr="008C1092">
        <w:t xml:space="preserve">In </w:t>
      </w:r>
      <w:r w:rsidR="00930F4B" w:rsidRPr="008C1092">
        <w:t xml:space="preserve">a </w:t>
      </w:r>
      <w:r w:rsidR="00183635" w:rsidRPr="008C1092">
        <w:t>learning organisation</w:t>
      </w:r>
      <w:r w:rsidR="00497C02" w:rsidRPr="008C1092">
        <w:t xml:space="preserve">, </w:t>
      </w:r>
      <w:r w:rsidR="00497C02">
        <w:t xml:space="preserve">where everyone is always looking for </w:t>
      </w:r>
      <w:r w:rsidR="0042358F">
        <w:t xml:space="preserve">a </w:t>
      </w:r>
      <w:r w:rsidR="00497C02">
        <w:t>scope to improve themselves, assess and criti</w:t>
      </w:r>
      <w:r w:rsidR="0042358F">
        <w:t>que</w:t>
      </w:r>
      <w:r w:rsidR="00497C02">
        <w:t xml:space="preserve"> themselves</w:t>
      </w:r>
      <w:r w:rsidR="0042358F">
        <w:t>,</w:t>
      </w:r>
      <w:r w:rsidR="00497C02">
        <w:t xml:space="preserve"> and always loo</w:t>
      </w:r>
      <w:r w:rsidR="00CB5222">
        <w:t>k for the opportunity to learn help human resource</w:t>
      </w:r>
      <w:r w:rsidR="0042358F">
        <w:t>s</w:t>
      </w:r>
      <w:r w:rsidR="00CB5222">
        <w:t xml:space="preserve"> to flourish both in knowledge and skills. </w:t>
      </w:r>
    </w:p>
    <w:p w14:paraId="59EA9B80" w14:textId="77777777" w:rsidR="00497C02" w:rsidRPr="00497C02" w:rsidRDefault="00F571DF" w:rsidP="00A561BF">
      <w:pPr>
        <w:pStyle w:val="ListParagraph"/>
        <w:numPr>
          <w:ilvl w:val="0"/>
          <w:numId w:val="9"/>
        </w:numPr>
        <w:rPr>
          <w:b/>
        </w:rPr>
      </w:pPr>
      <w:r w:rsidRPr="00497C02">
        <w:rPr>
          <w:b/>
        </w:rPr>
        <w:t>Stimulates culture change and innovation:</w:t>
      </w:r>
      <w:r w:rsidR="00183635" w:rsidRPr="00497C02">
        <w:rPr>
          <w:b/>
        </w:rPr>
        <w:t xml:space="preserve"> </w:t>
      </w:r>
      <w:r w:rsidR="00183635">
        <w:t>Actively managing organisational knowledge assets can also stimulate cultural change and innovation by encouraging the free flows of ideas. The knowledge</w:t>
      </w:r>
      <w:r w:rsidR="00930F4B">
        <w:t>-</w:t>
      </w:r>
      <w:r w:rsidR="00183635">
        <w:t>sharing approach of the organisation can facilitate the ground for idea</w:t>
      </w:r>
      <w:r w:rsidR="00930F4B">
        <w:t>-</w:t>
      </w:r>
      <w:r w:rsidR="00183635">
        <w:t xml:space="preserve">sharing. </w:t>
      </w:r>
    </w:p>
    <w:p w14:paraId="185C74CA" w14:textId="77777777" w:rsidR="0079777A" w:rsidRPr="00CB5222" w:rsidRDefault="00183635" w:rsidP="007D0AE4">
      <w:pPr>
        <w:pStyle w:val="ListParagraph"/>
        <w:numPr>
          <w:ilvl w:val="0"/>
          <w:numId w:val="9"/>
        </w:numPr>
        <w:rPr>
          <w:b/>
        </w:rPr>
      </w:pPr>
      <w:r w:rsidRPr="00497C02">
        <w:rPr>
          <w:b/>
        </w:rPr>
        <w:t xml:space="preserve">Creation of value: </w:t>
      </w:r>
      <w:r w:rsidRPr="00CE7BFF">
        <w:t>The knowledge generated, shared</w:t>
      </w:r>
      <w:r w:rsidR="00930F4B">
        <w:t>,</w:t>
      </w:r>
      <w:r w:rsidRPr="00CE7BFF">
        <w:t xml:space="preserve"> and maintained within the company is converted into </w:t>
      </w:r>
      <w:r w:rsidR="00CE7BFF" w:rsidRPr="00CE7BFF">
        <w:t>productivity, more human views</w:t>
      </w:r>
      <w:r w:rsidR="00930F4B">
        <w:t>,</w:t>
      </w:r>
      <w:r w:rsidR="00CE7BFF" w:rsidRPr="00CE7BFF">
        <w:t xml:space="preserve"> and increasingly improved processes. </w:t>
      </w:r>
      <w:r w:rsidR="00930F4B">
        <w:t>T</w:t>
      </w:r>
      <w:r w:rsidR="00CE7BFF" w:rsidRPr="00CE7BFF">
        <w:t>he main contribution of knowledge assets to the organisation is value creation, which is not the financial value, rather the added value that thereby increase</w:t>
      </w:r>
      <w:r w:rsidR="00930F4B">
        <w:t>s</w:t>
      </w:r>
      <w:r w:rsidR="00CE7BFF" w:rsidRPr="00CE7BFF">
        <w:t xml:space="preserve"> market value</w:t>
      </w:r>
      <w:r w:rsidR="007D0AE4">
        <w:t xml:space="preserve"> </w:t>
      </w:r>
      <w:r w:rsidR="007D0AE4" w:rsidRPr="007D0AE4">
        <w:t>(Information System for Knowledge Management, 2020)</w:t>
      </w:r>
      <w:r w:rsidR="00CE7BFF" w:rsidRPr="00CE7BFF">
        <w:t>.</w:t>
      </w:r>
      <w:r w:rsidR="00CE7BFF" w:rsidRPr="00497C02">
        <w:rPr>
          <w:b/>
        </w:rPr>
        <w:t xml:space="preserve"> </w:t>
      </w:r>
    </w:p>
    <w:p w14:paraId="2DF92374" w14:textId="77777777" w:rsidR="00CB5222" w:rsidRDefault="006A5BCA" w:rsidP="00E174AE">
      <w:r w:rsidRPr="006A5BCA">
        <w:t>RELX has a good reputation for effective knowledge management. It has aboun</w:t>
      </w:r>
      <w:r w:rsidR="00930F4B">
        <w:t>de</w:t>
      </w:r>
      <w:r w:rsidRPr="006A5BCA">
        <w:t>d knowledge resources from experienced and skill</w:t>
      </w:r>
      <w:r w:rsidR="00930F4B">
        <w:t>ed</w:t>
      </w:r>
      <w:r w:rsidRPr="006A5BCA">
        <w:t xml:space="preserve"> workforce to improved and effective strategy and intellectual property. RELX already successful in </w:t>
      </w:r>
      <w:r w:rsidR="00930F4B">
        <w:t xml:space="preserve">the </w:t>
      </w:r>
      <w:r w:rsidRPr="006A5BCA">
        <w:t xml:space="preserve">business and analytics service provider market standing out from its competitors. </w:t>
      </w:r>
    </w:p>
    <w:p w14:paraId="49D1EA36" w14:textId="77777777" w:rsidR="00B72D7A" w:rsidRPr="00E174AE" w:rsidRDefault="006A5BCA" w:rsidP="00CB5222">
      <w:pPr>
        <w:spacing w:line="259" w:lineRule="auto"/>
        <w:jc w:val="left"/>
      </w:pPr>
      <w:r w:rsidRPr="006A5BCA">
        <w:t xml:space="preserve"> </w:t>
      </w:r>
    </w:p>
    <w:p w14:paraId="151307FD" w14:textId="77777777" w:rsidR="00D93479" w:rsidRDefault="00D93479">
      <w:pPr>
        <w:spacing w:line="259" w:lineRule="auto"/>
        <w:jc w:val="left"/>
        <w:rPr>
          <w:rFonts w:eastAsiaTheme="majorEastAsia" w:cstheme="majorBidi"/>
          <w:b/>
          <w:color w:val="002060"/>
          <w:sz w:val="28"/>
          <w:szCs w:val="26"/>
        </w:rPr>
      </w:pPr>
      <w:bookmarkStart w:id="12" w:name="_Toc46583265"/>
      <w:r>
        <w:br w:type="page"/>
      </w:r>
    </w:p>
    <w:p w14:paraId="16263DBE" w14:textId="77777777" w:rsidR="00183635" w:rsidRPr="00F571DF" w:rsidRDefault="00CB5222" w:rsidP="00B72D7A">
      <w:pPr>
        <w:pStyle w:val="Heading2"/>
      </w:pPr>
      <w:r>
        <w:lastRenderedPageBreak/>
        <w:t>Knowledge requirement for an organisation</w:t>
      </w:r>
      <w:bookmarkEnd w:id="12"/>
      <w:r>
        <w:t xml:space="preserve"> </w:t>
      </w:r>
    </w:p>
    <w:p w14:paraId="541B6AC7" w14:textId="77777777" w:rsidR="004203B6" w:rsidRDefault="00BC050D" w:rsidP="00B72D7A">
      <w:r>
        <w:t xml:space="preserve">Knowledge management can benefit everyone from a local small firm to a big multinational manufacturing firm. </w:t>
      </w:r>
      <w:r w:rsidR="00B76AF7">
        <w:t>All busines</w:t>
      </w:r>
      <w:r w:rsidR="00930F4B">
        <w:t>se</w:t>
      </w:r>
      <w:r w:rsidR="00B76AF7">
        <w:t xml:space="preserve">s have access to </w:t>
      </w:r>
      <w:r w:rsidR="00930F4B">
        <w:t xml:space="preserve">an </w:t>
      </w:r>
      <w:r w:rsidR="00B76AF7">
        <w:t xml:space="preserve">extensive pool of knowledge, whether the knowledge of their customers’ behaviour, knowledge of </w:t>
      </w:r>
      <w:r w:rsidR="00930F4B">
        <w:t xml:space="preserve">the </w:t>
      </w:r>
      <w:r w:rsidR="00B76AF7">
        <w:t xml:space="preserve">market, knowledge of </w:t>
      </w:r>
      <w:r w:rsidR="00930F4B">
        <w:t xml:space="preserve">the </w:t>
      </w:r>
      <w:r w:rsidR="00B76AF7">
        <w:t>business environment</w:t>
      </w:r>
      <w:r w:rsidR="00930F4B">
        <w:t>,</w:t>
      </w:r>
      <w:r w:rsidR="00B87567">
        <w:t xml:space="preserve"> or so on</w:t>
      </w:r>
      <w:r w:rsidR="00B76AF7">
        <w:t xml:space="preserve">. The way organisation </w:t>
      </w:r>
      <w:r w:rsidR="004610E8">
        <w:t>creates</w:t>
      </w:r>
      <w:r w:rsidR="00B76AF7">
        <w:t>, retain</w:t>
      </w:r>
      <w:r w:rsidR="00930F4B">
        <w:t>,</w:t>
      </w:r>
      <w:r w:rsidR="00B76AF7">
        <w:t xml:space="preserve"> or transfer knowledge can be central to its developed successful business strategy</w:t>
      </w:r>
      <w:r w:rsidR="00902DF5" w:rsidRPr="00902DF5">
        <w:t xml:space="preserve"> (Torlina, 2012)</w:t>
      </w:r>
      <w:r w:rsidR="00B76AF7">
        <w:t xml:space="preserve">. </w:t>
      </w:r>
    </w:p>
    <w:p w14:paraId="3ADC3C72" w14:textId="77777777" w:rsidR="00B76AF7" w:rsidRDefault="00B76AF7" w:rsidP="00B72D7A">
      <w:r>
        <w:t xml:space="preserve">The gap between organisations’ existing knowledge and the required knowledge to be </w:t>
      </w:r>
      <w:r w:rsidR="00930F4B">
        <w:t xml:space="preserve">a </w:t>
      </w:r>
      <w:r>
        <w:t>more effective company give</w:t>
      </w:r>
      <w:r w:rsidR="00930F4B">
        <w:t>s</w:t>
      </w:r>
      <w:r>
        <w:t xml:space="preserve"> an insight </w:t>
      </w:r>
      <w:r w:rsidR="00930F4B">
        <w:t>into</w:t>
      </w:r>
      <w:r>
        <w:t xml:space="preserve"> the knowledge requirement of that company. However, some must have knowledge that a company more often possess or desire to possess </w:t>
      </w:r>
      <w:r w:rsidR="003D4C89">
        <w:t>includes: -</w:t>
      </w:r>
      <w:r w:rsidR="00C97697">
        <w:t xml:space="preserve"> </w:t>
      </w:r>
    </w:p>
    <w:p w14:paraId="2E07A753" w14:textId="77777777" w:rsidR="00D00516" w:rsidRDefault="00D00516" w:rsidP="00B72D7A">
      <w:r>
        <w:rPr>
          <w:noProof/>
          <w:lang w:val="en-US"/>
        </w:rPr>
        <w:drawing>
          <wp:inline distT="0" distB="0" distL="0" distR="0" wp14:anchorId="09532BC2" wp14:editId="56C270B7">
            <wp:extent cx="5526506" cy="1949116"/>
            <wp:effectExtent l="38100" t="0" r="17145" b="0"/>
            <wp:docPr id="8" name="Diagram 8"/>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40" r:lo="rId41" r:qs="rId42" r:cs="rId43"/>
              </a:graphicData>
            </a:graphic>
          </wp:inline>
        </w:drawing>
      </w:r>
    </w:p>
    <w:p w14:paraId="76AAE0AF" w14:textId="77777777" w:rsidR="005F2C05" w:rsidRDefault="005F2C05" w:rsidP="005F2C05">
      <w:pPr>
        <w:jc w:val="center"/>
      </w:pPr>
      <w:r>
        <w:t>Figure: Required knowledge for organisation</w:t>
      </w:r>
    </w:p>
    <w:p w14:paraId="147A88FF" w14:textId="77777777" w:rsidR="005F2C05" w:rsidRDefault="005F2C05" w:rsidP="005F2C05">
      <w:pPr>
        <w:jc w:val="center"/>
      </w:pPr>
      <w:r>
        <w:t>Source: Author</w:t>
      </w:r>
    </w:p>
    <w:p w14:paraId="3BE65602" w14:textId="77777777" w:rsidR="00B76AF7" w:rsidRPr="007A2F55" w:rsidRDefault="00B76AF7" w:rsidP="00B72D7A">
      <w:pPr>
        <w:rPr>
          <w:b/>
          <w:u w:val="single"/>
        </w:rPr>
      </w:pPr>
      <w:r w:rsidRPr="007A2F55">
        <w:rPr>
          <w:b/>
          <w:u w:val="single"/>
        </w:rPr>
        <w:t xml:space="preserve">The </w:t>
      </w:r>
      <w:r w:rsidR="00AF64F8" w:rsidRPr="007A2F55">
        <w:rPr>
          <w:b/>
          <w:u w:val="single"/>
        </w:rPr>
        <w:t>Experience of Human Resource</w:t>
      </w:r>
    </w:p>
    <w:p w14:paraId="0E7E6D7C" w14:textId="77777777" w:rsidR="0048664B" w:rsidRDefault="0048664B" w:rsidP="00B72D7A">
      <w:r>
        <w:t xml:space="preserve">The employees of an organisation are likely to have </w:t>
      </w:r>
      <w:r w:rsidR="007A2F55">
        <w:t xml:space="preserve">skills and experience that can be used as an asset. </w:t>
      </w:r>
      <w:r w:rsidR="00CB5222">
        <w:t xml:space="preserve">Getting competent human resource </w:t>
      </w:r>
      <w:r w:rsidR="007A2F55">
        <w:t>can be invaluable in setting the business apart from competitors. The human resource experience can be strengthen</w:t>
      </w:r>
      <w:r w:rsidR="00930F4B">
        <w:t>ed</w:t>
      </w:r>
      <w:r w:rsidR="007A2F55">
        <w:t xml:space="preserve"> through-  </w:t>
      </w:r>
    </w:p>
    <w:p w14:paraId="233AF0F6" w14:textId="77777777" w:rsidR="0048664B" w:rsidRDefault="0048664B" w:rsidP="00902DF5">
      <w:pPr>
        <w:pStyle w:val="ListParagraph"/>
        <w:numPr>
          <w:ilvl w:val="0"/>
          <w:numId w:val="5"/>
        </w:numPr>
      </w:pPr>
      <w:r w:rsidRPr="007A2F55">
        <w:rPr>
          <w:b/>
        </w:rPr>
        <w:t>Non-executive directors</w:t>
      </w:r>
      <w:r w:rsidR="007A2F55" w:rsidRPr="007A2F55">
        <w:rPr>
          <w:b/>
        </w:rPr>
        <w:t>:</w:t>
      </w:r>
      <w:r w:rsidR="007A2F55">
        <w:t xml:space="preserve"> non-executive director can be a good way for an organisation to bring board specialised industry experience and benefit from readymade contracts</w:t>
      </w:r>
      <w:r w:rsidR="00902DF5" w:rsidRPr="00902DF5">
        <w:t xml:space="preserve"> (Torlina, 2012)</w:t>
      </w:r>
      <w:r w:rsidR="007A2F55">
        <w:t xml:space="preserve">. </w:t>
      </w:r>
    </w:p>
    <w:p w14:paraId="273AC8B6" w14:textId="77777777" w:rsidR="0079735C" w:rsidRDefault="0048664B" w:rsidP="00B72D7A">
      <w:pPr>
        <w:pStyle w:val="ListParagraph"/>
        <w:numPr>
          <w:ilvl w:val="0"/>
          <w:numId w:val="5"/>
        </w:numPr>
      </w:pPr>
      <w:r w:rsidRPr="007A2F55">
        <w:rPr>
          <w:b/>
        </w:rPr>
        <w:t>Employees &amp; supplier relationship</w:t>
      </w:r>
      <w:r w:rsidR="007A2F55" w:rsidRPr="007A2F55">
        <w:rPr>
          <w:b/>
        </w:rPr>
        <w:t>:</w:t>
      </w:r>
      <w:r w:rsidR="007A2F55">
        <w:t xml:space="preserve"> When employees and supplier</w:t>
      </w:r>
      <w:r w:rsidR="00930F4B">
        <w:t>s</w:t>
      </w:r>
      <w:r w:rsidR="007A2F55">
        <w:t xml:space="preserve"> such relation that they can share their ideas, thoughts, values, this can bring </w:t>
      </w:r>
      <w:r w:rsidR="00930F4B">
        <w:t xml:space="preserve">a </w:t>
      </w:r>
      <w:r w:rsidR="007A2F55">
        <w:t xml:space="preserve">bunch of knowledge for the organisation through knowledge sharing. </w:t>
      </w:r>
    </w:p>
    <w:p w14:paraId="1532C290" w14:textId="77777777" w:rsidR="00C97697" w:rsidRDefault="00C97697" w:rsidP="00C97697">
      <w:r>
        <w:t xml:space="preserve">RELX </w:t>
      </w:r>
      <w:r w:rsidR="00930F4B">
        <w:t>G</w:t>
      </w:r>
      <w:r>
        <w:t xml:space="preserve">roup has a diversified and inclusive workforce who </w:t>
      </w:r>
      <w:r w:rsidR="00F004D5">
        <w:t>continuously breathing life to their information and analytics. The HR department always look</w:t>
      </w:r>
      <w:r w:rsidR="00930F4B">
        <w:t>s</w:t>
      </w:r>
      <w:r w:rsidR="00F004D5">
        <w:t xml:space="preserve"> forward to hiring </w:t>
      </w:r>
      <w:r w:rsidR="00930F4B">
        <w:t>an</w:t>
      </w:r>
      <w:r w:rsidR="00F004D5">
        <w:t xml:space="preserve"> enthusiastic </w:t>
      </w:r>
      <w:r w:rsidR="00F004D5">
        <w:lastRenderedPageBreak/>
        <w:t>candidate no matter where the</w:t>
      </w:r>
      <w:r w:rsidR="00930F4B">
        <w:t>ir</w:t>
      </w:r>
      <w:r w:rsidR="00F004D5">
        <w:t xml:space="preserve"> origin is. It prefers candidates who hold a relevant master’s degree or above or who </w:t>
      </w:r>
      <w:r w:rsidR="00930F4B">
        <w:t>are</w:t>
      </w:r>
      <w:r w:rsidR="00F004D5">
        <w:t xml:space="preserve"> directly engaged in research &amp; development o</w:t>
      </w:r>
      <w:r w:rsidR="00930F4B">
        <w:t>f</w:t>
      </w:r>
      <w:r w:rsidR="00F004D5">
        <w:t xml:space="preserve"> innovative activities. </w:t>
      </w:r>
    </w:p>
    <w:p w14:paraId="575EDCFC" w14:textId="77777777" w:rsidR="00B76AF7" w:rsidRPr="0079735C" w:rsidRDefault="0048664B" w:rsidP="0079735C">
      <w:pPr>
        <w:rPr>
          <w:b/>
          <w:u w:val="single"/>
        </w:rPr>
      </w:pPr>
      <w:r w:rsidRPr="0079735C">
        <w:rPr>
          <w:b/>
          <w:u w:val="single"/>
        </w:rPr>
        <w:t xml:space="preserve">The </w:t>
      </w:r>
      <w:r w:rsidR="00AF64F8" w:rsidRPr="0079735C">
        <w:rPr>
          <w:b/>
          <w:u w:val="single"/>
        </w:rPr>
        <w:t xml:space="preserve">Design and Processes </w:t>
      </w:r>
      <w:r w:rsidR="00AF64F8">
        <w:rPr>
          <w:b/>
          <w:u w:val="single"/>
        </w:rPr>
        <w:t>f</w:t>
      </w:r>
      <w:r w:rsidR="00AF64F8" w:rsidRPr="0079735C">
        <w:rPr>
          <w:b/>
          <w:u w:val="single"/>
        </w:rPr>
        <w:t xml:space="preserve">or Goods </w:t>
      </w:r>
      <w:r w:rsidR="00AF64F8">
        <w:rPr>
          <w:b/>
          <w:u w:val="single"/>
        </w:rPr>
        <w:t>a</w:t>
      </w:r>
      <w:r w:rsidR="00AF64F8" w:rsidRPr="0079735C">
        <w:rPr>
          <w:b/>
          <w:u w:val="single"/>
        </w:rPr>
        <w:t>nd Services</w:t>
      </w:r>
    </w:p>
    <w:p w14:paraId="6D50A51B" w14:textId="77777777" w:rsidR="007A2F55" w:rsidRDefault="0079735C" w:rsidP="00B72D7A">
      <w:r>
        <w:t xml:space="preserve">Organisation can have competitive advantages if they can successfully launch such products that can outperform the competitors’ products. Well, for developing an innovative or creative product immense knowledge, experience and creativity </w:t>
      </w:r>
      <w:r w:rsidR="00930F4B">
        <w:t>are</w:t>
      </w:r>
      <w:r w:rsidR="003D1AD4">
        <w:t xml:space="preserve"> required.  </w:t>
      </w:r>
      <w:r w:rsidR="00902DF5" w:rsidRPr="00902DF5">
        <w:t>(Torlina, 2012)</w:t>
      </w:r>
      <w:r>
        <w:t xml:space="preserve">. </w:t>
      </w:r>
    </w:p>
    <w:p w14:paraId="49DAFCC9" w14:textId="77777777" w:rsidR="00CB5222" w:rsidRDefault="0048664B" w:rsidP="00A561BF">
      <w:pPr>
        <w:pStyle w:val="ListParagraph"/>
        <w:numPr>
          <w:ilvl w:val="0"/>
          <w:numId w:val="5"/>
        </w:numPr>
      </w:pPr>
      <w:r w:rsidRPr="00CB5222">
        <w:rPr>
          <w:b/>
        </w:rPr>
        <w:t xml:space="preserve">Product </w:t>
      </w:r>
      <w:r w:rsidR="00243025" w:rsidRPr="00CB5222">
        <w:rPr>
          <w:b/>
        </w:rPr>
        <w:t>Research &amp; Development</w:t>
      </w:r>
      <w:r w:rsidR="0079735C" w:rsidRPr="00CB5222">
        <w:rPr>
          <w:b/>
        </w:rPr>
        <w:t>:</w:t>
      </w:r>
      <w:r w:rsidR="0079735C">
        <w:t xml:space="preserve"> </w:t>
      </w:r>
      <w:r w:rsidR="00CB5222">
        <w:t>Organisation can conduct market need analysis and also collect information from the existing and potential customer</w:t>
      </w:r>
      <w:r w:rsidR="0042358F">
        <w:t>s</w:t>
      </w:r>
      <w:r w:rsidR="00CB5222">
        <w:t xml:space="preserve"> before launching a new product and services. </w:t>
      </w:r>
    </w:p>
    <w:p w14:paraId="71208E26" w14:textId="77777777" w:rsidR="00F004D5" w:rsidRDefault="00F004D5" w:rsidP="00CB5222">
      <w:r>
        <w:t>R</w:t>
      </w:r>
      <w:r w:rsidR="003B331D">
        <w:t>ELX</w:t>
      </w:r>
      <w:r>
        <w:t xml:space="preserve"> provides information and data analysis service</w:t>
      </w:r>
      <w:r w:rsidR="00930F4B">
        <w:t>s</w:t>
      </w:r>
      <w:r>
        <w:t xml:space="preserve"> to customers. It also help</w:t>
      </w:r>
      <w:r w:rsidR="00930F4B">
        <w:t>s</w:t>
      </w:r>
      <w:r>
        <w:t xml:space="preserve"> investors to </w:t>
      </w:r>
      <w:r w:rsidR="00930F4B">
        <w:t>decide on</w:t>
      </w:r>
      <w:r w:rsidR="003B331D">
        <w:t xml:space="preserve"> </w:t>
      </w:r>
      <w:r w:rsidR="00930F4B">
        <w:t xml:space="preserve">the </w:t>
      </w:r>
      <w:r w:rsidR="003B331D">
        <w:t xml:space="preserve">investment project. This work requires </w:t>
      </w:r>
      <w:r w:rsidR="00930F4B">
        <w:t xml:space="preserve">a </w:t>
      </w:r>
      <w:r w:rsidR="003B331D">
        <w:t xml:space="preserve">huge analytical assessment and reasonable research on </w:t>
      </w:r>
      <w:r w:rsidR="00930F4B">
        <w:t xml:space="preserve">the </w:t>
      </w:r>
      <w:r w:rsidR="003B331D">
        <w:t xml:space="preserve">market. RELX is incorporating </w:t>
      </w:r>
      <w:r w:rsidR="00930F4B">
        <w:t xml:space="preserve">the </w:t>
      </w:r>
      <w:r w:rsidR="003B331D">
        <w:t xml:space="preserve">newest services assessing the market need and people’s wants. </w:t>
      </w:r>
    </w:p>
    <w:p w14:paraId="08FA2D90" w14:textId="77777777" w:rsidR="0048664B" w:rsidRPr="00693228" w:rsidRDefault="0048664B" w:rsidP="00B72D7A">
      <w:pPr>
        <w:rPr>
          <w:b/>
          <w:u w:val="single"/>
        </w:rPr>
      </w:pPr>
      <w:r w:rsidRPr="00693228">
        <w:rPr>
          <w:b/>
          <w:u w:val="single"/>
        </w:rPr>
        <w:t xml:space="preserve">Files </w:t>
      </w:r>
      <w:r w:rsidR="00243025" w:rsidRPr="00693228">
        <w:rPr>
          <w:b/>
          <w:u w:val="single"/>
        </w:rPr>
        <w:t xml:space="preserve">of Documents </w:t>
      </w:r>
    </w:p>
    <w:p w14:paraId="00B29434" w14:textId="77777777" w:rsidR="0079735C" w:rsidRDefault="0079735C" w:rsidP="00B72D7A">
      <w:r>
        <w:t>The files and documents</w:t>
      </w:r>
      <w:r w:rsidR="00967BAD">
        <w:t xml:space="preserve"> or record</w:t>
      </w:r>
      <w:r w:rsidR="0042358F">
        <w:t>s</w:t>
      </w:r>
      <w:r w:rsidR="00967BAD">
        <w:t xml:space="preserve"> about the stakeholders</w:t>
      </w:r>
      <w:r>
        <w:t xml:space="preserve"> hold a wealth of information which can be invaluable both in developing new strategies or fine-tune the existing one. </w:t>
      </w:r>
    </w:p>
    <w:p w14:paraId="5DEC4CC8" w14:textId="77777777" w:rsidR="0048664B" w:rsidRDefault="0048664B" w:rsidP="0048664B">
      <w:pPr>
        <w:pStyle w:val="ListParagraph"/>
        <w:numPr>
          <w:ilvl w:val="0"/>
          <w:numId w:val="5"/>
        </w:numPr>
      </w:pPr>
      <w:r w:rsidRPr="00693228">
        <w:rPr>
          <w:b/>
        </w:rPr>
        <w:t>Organisational memory</w:t>
      </w:r>
      <w:r w:rsidR="0079735C" w:rsidRPr="00693228">
        <w:rPr>
          <w:b/>
        </w:rPr>
        <w:t>:</w:t>
      </w:r>
      <w:r w:rsidR="0079735C">
        <w:t xml:space="preserve"> Organisation must be careful about the skills and experience that ha</w:t>
      </w:r>
      <w:r w:rsidR="00930F4B">
        <w:t>ve</w:t>
      </w:r>
      <w:r w:rsidR="0079735C">
        <w:t xml:space="preserve"> been developed in past years. </w:t>
      </w:r>
      <w:r w:rsidR="00693228">
        <w:t xml:space="preserve">It can retain the best practices of the organisation in files or documents and digital era it can save its organisational memory in technological devices. </w:t>
      </w:r>
    </w:p>
    <w:p w14:paraId="4D4A6FD8" w14:textId="77777777" w:rsidR="003B331D" w:rsidRDefault="003B331D" w:rsidP="003B331D">
      <w:r>
        <w:t>All the relevant information, data</w:t>
      </w:r>
      <w:r w:rsidR="00930F4B">
        <w:t>,</w:t>
      </w:r>
      <w:r>
        <w:t xml:space="preserve"> and other tactic knowledge that existed in </w:t>
      </w:r>
      <w:r w:rsidR="00930F4B">
        <w:t xml:space="preserve">the </w:t>
      </w:r>
      <w:r>
        <w:t xml:space="preserve">past or existing in </w:t>
      </w:r>
      <w:r w:rsidR="00930F4B">
        <w:t xml:space="preserve">the </w:t>
      </w:r>
      <w:r>
        <w:t>present days of RELX ha</w:t>
      </w:r>
      <w:r w:rsidR="00930F4B">
        <w:t>ve</w:t>
      </w:r>
      <w:r>
        <w:t xml:space="preserve"> been stored in its official database and software. It also adopt</w:t>
      </w:r>
      <w:r w:rsidR="00930F4B">
        <w:t>s</w:t>
      </w:r>
      <w:r>
        <w:t xml:space="preserve"> patents to its developed strategies so that the developed data is not in threat of copying. </w:t>
      </w:r>
    </w:p>
    <w:p w14:paraId="3BB198F2" w14:textId="77777777" w:rsidR="00930F4B" w:rsidRDefault="00930F4B" w:rsidP="00B72D7A">
      <w:pPr>
        <w:rPr>
          <w:b/>
          <w:u w:val="single"/>
        </w:rPr>
      </w:pPr>
    </w:p>
    <w:p w14:paraId="27454FD6" w14:textId="77777777" w:rsidR="003D1AD4" w:rsidRDefault="003D1AD4" w:rsidP="00B72D7A">
      <w:pPr>
        <w:rPr>
          <w:b/>
          <w:u w:val="single"/>
        </w:rPr>
      </w:pPr>
    </w:p>
    <w:p w14:paraId="29148901" w14:textId="77777777" w:rsidR="00D93479" w:rsidRDefault="00D93479">
      <w:pPr>
        <w:spacing w:line="259" w:lineRule="auto"/>
        <w:jc w:val="left"/>
        <w:rPr>
          <w:b/>
          <w:u w:val="single"/>
        </w:rPr>
      </w:pPr>
      <w:r>
        <w:rPr>
          <w:b/>
          <w:u w:val="single"/>
        </w:rPr>
        <w:br w:type="page"/>
      </w:r>
    </w:p>
    <w:p w14:paraId="13D8B10D" w14:textId="77777777" w:rsidR="0048664B" w:rsidRPr="00171E00" w:rsidRDefault="0048664B" w:rsidP="00B72D7A">
      <w:pPr>
        <w:rPr>
          <w:b/>
          <w:u w:val="single"/>
        </w:rPr>
      </w:pPr>
      <w:r w:rsidRPr="00171E00">
        <w:rPr>
          <w:b/>
          <w:u w:val="single"/>
        </w:rPr>
        <w:lastRenderedPageBreak/>
        <w:t>Future</w:t>
      </w:r>
      <w:r w:rsidR="00930F4B">
        <w:rPr>
          <w:b/>
          <w:u w:val="single"/>
        </w:rPr>
        <w:t>-</w:t>
      </w:r>
      <w:r w:rsidRPr="00171E00">
        <w:rPr>
          <w:b/>
          <w:u w:val="single"/>
        </w:rPr>
        <w:t xml:space="preserve">oriented strategies </w:t>
      </w:r>
    </w:p>
    <w:p w14:paraId="7B0CF059" w14:textId="77777777" w:rsidR="00693228" w:rsidRDefault="00693228" w:rsidP="00B72D7A">
      <w:r>
        <w:t xml:space="preserve">Organisations’ various strategy and </w:t>
      </w:r>
      <w:r w:rsidR="00AC6B74">
        <w:t xml:space="preserve">formula that are developed towards the sustainability of the organisation is one kind of knowledge. The strategies are needed to develop through market research. The strategy can be related to operations, product development, cost leadership, etc. </w:t>
      </w:r>
    </w:p>
    <w:p w14:paraId="3A6D821D" w14:textId="77777777" w:rsidR="003D1AD4" w:rsidRDefault="0048664B" w:rsidP="0095747D">
      <w:pPr>
        <w:pStyle w:val="ListParagraph"/>
        <w:numPr>
          <w:ilvl w:val="0"/>
          <w:numId w:val="5"/>
        </w:numPr>
      </w:pPr>
      <w:r w:rsidRPr="003D1AD4">
        <w:rPr>
          <w:b/>
        </w:rPr>
        <w:t>Customer knowledge</w:t>
      </w:r>
      <w:r w:rsidR="00AC6B74" w:rsidRPr="003D1AD4">
        <w:rPr>
          <w:b/>
        </w:rPr>
        <w:t>:</w:t>
      </w:r>
      <w:r w:rsidR="00AC6B74">
        <w:t xml:space="preserve"> An organisation must need to know what the customers think of the organisation. Moreover, it can facilitate such </w:t>
      </w:r>
      <w:r w:rsidR="00930F4B">
        <w:t xml:space="preserve">a </w:t>
      </w:r>
      <w:r w:rsidR="00AC6B74">
        <w:t>situation where customers and business can freely share their opinion, thoughts</w:t>
      </w:r>
      <w:r w:rsidR="00930F4B">
        <w:t>,</w:t>
      </w:r>
      <w:r w:rsidR="00AC6B74">
        <w:t xml:space="preserve"> and values. </w:t>
      </w:r>
    </w:p>
    <w:p w14:paraId="16256F13" w14:textId="77777777" w:rsidR="003B331D" w:rsidRDefault="0048664B" w:rsidP="0095747D">
      <w:pPr>
        <w:pStyle w:val="ListParagraph"/>
        <w:numPr>
          <w:ilvl w:val="0"/>
          <w:numId w:val="5"/>
        </w:numPr>
      </w:pPr>
      <w:r w:rsidRPr="003D1AD4">
        <w:rPr>
          <w:b/>
        </w:rPr>
        <w:t>Market knowledge</w:t>
      </w:r>
      <w:r w:rsidR="00AC6B74" w:rsidRPr="003D1AD4">
        <w:rPr>
          <w:b/>
        </w:rPr>
        <w:t>:</w:t>
      </w:r>
      <w:r w:rsidR="00AC6B74">
        <w:t xml:space="preserve"> Having market knowledge means knowing how the competitors performing, how much they are charging, is there any new entrants in the market,</w:t>
      </w:r>
      <w:r w:rsidR="00171E00">
        <w:t xml:space="preserve"> the demand </w:t>
      </w:r>
      <w:r w:rsidR="00930F4B">
        <w:t>for</w:t>
      </w:r>
      <w:r w:rsidR="00171E00">
        <w:t xml:space="preserve"> the market, etc. Th</w:t>
      </w:r>
      <w:r w:rsidR="00930F4B">
        <w:t>is</w:t>
      </w:r>
      <w:r w:rsidR="00171E00">
        <w:t xml:space="preserve"> knowledge </w:t>
      </w:r>
      <w:r w:rsidR="00930F4B">
        <w:t>is</w:t>
      </w:r>
      <w:r w:rsidR="00171E00">
        <w:t xml:space="preserve"> the foundation of successful and effective strategy development. </w:t>
      </w:r>
      <w:r w:rsidR="00AC6B74">
        <w:t xml:space="preserve">  </w:t>
      </w:r>
    </w:p>
    <w:p w14:paraId="3522EBE4" w14:textId="77777777" w:rsidR="002E38F5" w:rsidRDefault="0048664B" w:rsidP="0048664B">
      <w:pPr>
        <w:pStyle w:val="ListParagraph"/>
        <w:numPr>
          <w:ilvl w:val="0"/>
          <w:numId w:val="5"/>
        </w:numPr>
      </w:pPr>
      <w:r w:rsidRPr="003B331D">
        <w:rPr>
          <w:b/>
        </w:rPr>
        <w:t>Understanding of business environment</w:t>
      </w:r>
      <w:r w:rsidR="003B331D">
        <w:rPr>
          <w:b/>
        </w:rPr>
        <w:t>:</w:t>
      </w:r>
      <w:r w:rsidRPr="003B331D">
        <w:rPr>
          <w:b/>
        </w:rPr>
        <w:t xml:space="preserve"> </w:t>
      </w:r>
      <w:r w:rsidR="003B331D">
        <w:rPr>
          <w:b/>
        </w:rPr>
        <w:t xml:space="preserve"> </w:t>
      </w:r>
      <w:r w:rsidR="00A561BF">
        <w:t>An organisation</w:t>
      </w:r>
      <w:r w:rsidR="00171E00">
        <w:t xml:space="preserve"> can be </w:t>
      </w:r>
      <w:r w:rsidR="00930F4B">
        <w:t>a</w:t>
      </w:r>
      <w:r w:rsidR="00171E00">
        <w:t>ffe</w:t>
      </w:r>
      <w:r w:rsidR="00A561BF">
        <w:t>cted by its surrounding Marco environmental factor</w:t>
      </w:r>
      <w:r w:rsidR="0042358F">
        <w:t>s</w:t>
      </w:r>
      <w:r w:rsidR="003D1AD4">
        <w:t>.</w:t>
      </w:r>
      <w:r w:rsidR="00171E00">
        <w:t xml:space="preserve"> So the organisation need</w:t>
      </w:r>
      <w:r w:rsidR="00930F4B">
        <w:t>s</w:t>
      </w:r>
      <w:r w:rsidR="00171E00">
        <w:t xml:space="preserve"> to keep informed as to whether any change occurs in the environment or not. The reasonable knowledge of </w:t>
      </w:r>
      <w:r w:rsidR="00930F4B">
        <w:t xml:space="preserve">the </w:t>
      </w:r>
      <w:r w:rsidR="00171E00">
        <w:t>business environment ensure</w:t>
      </w:r>
      <w:r w:rsidR="00930F4B">
        <w:t>s</w:t>
      </w:r>
      <w:r w:rsidR="00171E00">
        <w:t xml:space="preserve"> immediate and effective response to any new change or development. </w:t>
      </w:r>
    </w:p>
    <w:p w14:paraId="17C06851" w14:textId="77777777" w:rsidR="003B331D" w:rsidRDefault="003B331D" w:rsidP="003B331D">
      <w:r>
        <w:t xml:space="preserve">RELX group it knowledge assistance for other businesses or organisation and </w:t>
      </w:r>
      <w:r w:rsidR="00D00516">
        <w:t>the strategy develop</w:t>
      </w:r>
      <w:r w:rsidR="00930F4B">
        <w:t>ed</w:t>
      </w:r>
      <w:r w:rsidR="00D00516">
        <w:t xml:space="preserve"> by RELX for its management are proved to be very effective as it has been working in the market very well. RELX has conduct</w:t>
      </w:r>
      <w:r w:rsidR="00930F4B">
        <w:t>ed</w:t>
      </w:r>
      <w:r w:rsidR="00D00516">
        <w:t xml:space="preserve"> environment analysis using various tools and posses</w:t>
      </w:r>
      <w:r w:rsidR="00930F4B">
        <w:t>se</w:t>
      </w:r>
      <w:r w:rsidR="00D00516">
        <w:t xml:space="preserve">s a better understanding of its environment. </w:t>
      </w:r>
    </w:p>
    <w:p w14:paraId="4B6EA0C6" w14:textId="77777777" w:rsidR="002E38F5" w:rsidRDefault="002E38F5">
      <w:pPr>
        <w:spacing w:line="259" w:lineRule="auto"/>
        <w:jc w:val="left"/>
      </w:pPr>
      <w:r>
        <w:br w:type="page"/>
      </w:r>
    </w:p>
    <w:p w14:paraId="6E1AB25B" w14:textId="77777777" w:rsidR="00171E00" w:rsidRDefault="002E38F5" w:rsidP="00EA62D7">
      <w:pPr>
        <w:pStyle w:val="Heading2"/>
      </w:pPr>
      <w:bookmarkStart w:id="13" w:name="_Toc46583266"/>
      <w:r>
        <w:lastRenderedPageBreak/>
        <w:t>Evaluation of the organisational framework for knowledge sharing</w:t>
      </w:r>
      <w:bookmarkEnd w:id="13"/>
      <w:r>
        <w:t xml:space="preserve"> </w:t>
      </w:r>
    </w:p>
    <w:p w14:paraId="11393284" w14:textId="77777777" w:rsidR="001106C3" w:rsidRDefault="006B76BC" w:rsidP="00AF0F1B">
      <w:r>
        <w:t xml:space="preserve"> </w:t>
      </w:r>
      <w:r w:rsidR="002309EC">
        <w:t xml:space="preserve">Knowledge management also depends to a considerable extent on the organisational framework. Organisational framework shape </w:t>
      </w:r>
      <w:r w:rsidR="00930F4B">
        <w:t>how</w:t>
      </w:r>
      <w:r w:rsidR="002309EC">
        <w:t xml:space="preserve"> roles, power</w:t>
      </w:r>
      <w:r w:rsidR="00930F4B">
        <w:t>,</w:t>
      </w:r>
      <w:r w:rsidR="002309EC">
        <w:t xml:space="preserve"> and responsibilities are distributed. </w:t>
      </w:r>
      <w:r w:rsidR="00886A8D">
        <w:t xml:space="preserve">For facilitating knowledge sharing organisation must alter </w:t>
      </w:r>
      <w:r w:rsidR="00930F4B">
        <w:t>their</w:t>
      </w:r>
      <w:r w:rsidR="00886A8D">
        <w:t xml:space="preserve"> </w:t>
      </w:r>
      <w:r w:rsidR="001106C3">
        <w:t xml:space="preserve">structure if needed. </w:t>
      </w:r>
    </w:p>
    <w:p w14:paraId="5A53A354" w14:textId="77777777" w:rsidR="001106C3" w:rsidRPr="00080468" w:rsidRDefault="001106C3" w:rsidP="00AF0F1B">
      <w:pPr>
        <w:rPr>
          <w:b/>
          <w:u w:val="single"/>
        </w:rPr>
      </w:pPr>
      <w:r w:rsidRPr="00080468">
        <w:rPr>
          <w:b/>
          <w:u w:val="single"/>
        </w:rPr>
        <w:t>Structural change for knowledge sharing</w:t>
      </w:r>
    </w:p>
    <w:p w14:paraId="55ADC241" w14:textId="77777777" w:rsidR="00886A8D" w:rsidRDefault="001106C3" w:rsidP="00AF0F1B">
      <w:r>
        <w:t xml:space="preserve">The structural change refers </w:t>
      </w:r>
      <w:r w:rsidR="00930F4B">
        <w:t xml:space="preserve">to </w:t>
      </w:r>
      <w:r>
        <w:t>changing the organisat</w:t>
      </w:r>
      <w:r w:rsidR="00A561BF">
        <w:t xml:space="preserve">ional structure from labour or </w:t>
      </w:r>
      <w:r w:rsidR="000E4221">
        <w:t>capital oriented</w:t>
      </w:r>
      <w:r>
        <w:t xml:space="preserve"> to information and knowledge</w:t>
      </w:r>
      <w:r w:rsidR="000E4221">
        <w:t xml:space="preserve"> oriented</w:t>
      </w:r>
      <w:r>
        <w:t>. Knowledge</w:t>
      </w:r>
      <w:r w:rsidR="00930F4B">
        <w:t>-</w:t>
      </w:r>
      <w:r>
        <w:t>intensive companies sell information, knowledge</w:t>
      </w:r>
      <w:r w:rsidR="00930F4B">
        <w:t>,</w:t>
      </w:r>
      <w:r>
        <w:t xml:space="preserve"> or intelligent products and services. Then, work and capital </w:t>
      </w:r>
      <w:r w:rsidR="00930F4B">
        <w:t>are</w:t>
      </w:r>
      <w:r>
        <w:t xml:space="preserve"> replaced by knowledge as a scare resource. Knowledge</w:t>
      </w:r>
      <w:r w:rsidR="00930F4B">
        <w:t>-</w:t>
      </w:r>
      <w:r>
        <w:t xml:space="preserve">intensive </w:t>
      </w:r>
      <w:r w:rsidR="00080468">
        <w:t xml:space="preserve">organisations put emphasize on policies that will accelerate the knowledge sharing process and facilities. </w:t>
      </w:r>
    </w:p>
    <w:p w14:paraId="0602114E" w14:textId="77777777" w:rsidR="00DC2B28" w:rsidRDefault="00DC2B28" w:rsidP="00AF0F1B">
      <w:pPr>
        <w:rPr>
          <w:b/>
          <w:u w:val="single"/>
        </w:rPr>
      </w:pPr>
      <w:r w:rsidRPr="00DC2B28">
        <w:rPr>
          <w:b/>
          <w:u w:val="single"/>
        </w:rPr>
        <w:t xml:space="preserve">Organisational infrastructure for knowledge sharing </w:t>
      </w:r>
    </w:p>
    <w:p w14:paraId="185EA113" w14:textId="77777777" w:rsidR="00C62211" w:rsidRDefault="002309EC" w:rsidP="00AF0F1B">
      <w:r>
        <w:t>Well,</w:t>
      </w:r>
      <w:r w:rsidR="00080468">
        <w:t xml:space="preserve"> knowledge</w:t>
      </w:r>
      <w:r>
        <w:t xml:space="preserve"> sharing is a vital task of an organisation and the effectiveness of knowledge sharing depends on the infrastructure and knowledge management framework of the organisation. </w:t>
      </w:r>
      <w:r w:rsidR="0064598C">
        <w:t>The common organisation infrastructure</w:t>
      </w:r>
      <w:r w:rsidR="00C62211">
        <w:t>s are:-</w:t>
      </w:r>
      <w:r w:rsidR="0064598C">
        <w:t xml:space="preserve"> </w:t>
      </w:r>
    </w:p>
    <w:p w14:paraId="0156112D" w14:textId="77777777" w:rsidR="00C62211" w:rsidRDefault="0064598C" w:rsidP="00AF0F1B">
      <w:r w:rsidRPr="00D76D56">
        <w:rPr>
          <w:b/>
        </w:rPr>
        <w:t>Hierarchical or bureaucratic organisation:</w:t>
      </w:r>
      <w:r>
        <w:t xml:space="preserve"> </w:t>
      </w:r>
      <w:r w:rsidR="000E4221">
        <w:t xml:space="preserve">In traditional organisation decision are made at the top and permeate down through layers of management. Organisation like this </w:t>
      </w:r>
      <w:r w:rsidR="0042358F">
        <w:t>is</w:t>
      </w:r>
      <w:r w:rsidR="000E4221">
        <w:t xml:space="preserve"> led by leaders who bend others through their point of view and charisma. </w:t>
      </w:r>
    </w:p>
    <w:p w14:paraId="5DDD9275" w14:textId="77777777" w:rsidR="00DC2B28" w:rsidRDefault="00DC2B28" w:rsidP="00AF0F1B">
      <w:r>
        <w:rPr>
          <w:noProof/>
          <w:lang w:val="en-US"/>
        </w:rPr>
        <w:drawing>
          <wp:inline distT="0" distB="0" distL="0" distR="0" wp14:anchorId="7C6B0201" wp14:editId="3038E54A">
            <wp:extent cx="6152148" cy="1443790"/>
            <wp:effectExtent l="0" t="0" r="58420" b="0"/>
            <wp:docPr id="7" name="Diagram 7"/>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45" r:lo="rId46" r:qs="rId47" r:cs="rId48"/>
              </a:graphicData>
            </a:graphic>
          </wp:inline>
        </w:drawing>
      </w:r>
    </w:p>
    <w:p w14:paraId="18488BAB" w14:textId="77777777" w:rsidR="00DC2B28" w:rsidRDefault="00DC2B28" w:rsidP="00DC2B28">
      <w:pPr>
        <w:jc w:val="center"/>
      </w:pPr>
      <w:r>
        <w:t>Figure: Different organisational framework</w:t>
      </w:r>
    </w:p>
    <w:p w14:paraId="3222D30C" w14:textId="77777777" w:rsidR="00DC2B28" w:rsidRDefault="00DC2B28" w:rsidP="00DC2B28">
      <w:pPr>
        <w:jc w:val="center"/>
      </w:pPr>
      <w:r>
        <w:t>Source: Author</w:t>
      </w:r>
    </w:p>
    <w:p w14:paraId="7D074879" w14:textId="77777777" w:rsidR="0064598C" w:rsidRPr="00D76D56" w:rsidRDefault="00D76D56" w:rsidP="00AF0F1B">
      <w:r w:rsidRPr="00886A8D">
        <w:rPr>
          <w:b/>
        </w:rPr>
        <w:t>D</w:t>
      </w:r>
      <w:r w:rsidR="0064598C" w:rsidRPr="00886A8D">
        <w:rPr>
          <w:b/>
        </w:rPr>
        <w:t>ecentralised organisation:</w:t>
      </w:r>
      <w:r>
        <w:t xml:space="preserve"> In </w:t>
      </w:r>
      <w:r w:rsidR="00886A8D">
        <w:t>decentralised</w:t>
      </w:r>
      <w:r>
        <w:t xml:space="preserve"> organisation, decision power is distributed. As decision power is not centralised in one point employees can freely share their ideas, knowledge</w:t>
      </w:r>
      <w:r w:rsidR="00930F4B">
        <w:t>,</w:t>
      </w:r>
      <w:r>
        <w:t xml:space="preserve"> and decision. And through a meeting session, conference or brainstorming session organisation can access </w:t>
      </w:r>
      <w:r w:rsidR="00886A8D">
        <w:t xml:space="preserve">some best bunch of knowledge which is combined through the knowledge of every official of an organisation. </w:t>
      </w:r>
    </w:p>
    <w:p w14:paraId="1B745759" w14:textId="77777777" w:rsidR="0064598C" w:rsidRDefault="0064598C" w:rsidP="00AF0F1B">
      <w:r w:rsidRPr="00886A8D">
        <w:rPr>
          <w:b/>
        </w:rPr>
        <w:lastRenderedPageBreak/>
        <w:t>Flat organisation:</w:t>
      </w:r>
      <w:r>
        <w:t xml:space="preserve"> </w:t>
      </w:r>
      <w:r w:rsidR="00886A8D">
        <w:t xml:space="preserve">In </w:t>
      </w:r>
      <w:r w:rsidR="00930F4B">
        <w:t xml:space="preserve">a </w:t>
      </w:r>
      <w:r w:rsidR="00886A8D">
        <w:t>flat organisation, mi</w:t>
      </w:r>
      <w:r w:rsidR="00C62211">
        <w:t>ddle management</w:t>
      </w:r>
      <w:r w:rsidR="00886A8D">
        <w:t xml:space="preserve"> usually doesn’t exist. And thus all levels of employee</w:t>
      </w:r>
      <w:r w:rsidR="00930F4B">
        <w:t>s</w:t>
      </w:r>
      <w:r w:rsidR="00886A8D">
        <w:t xml:space="preserve"> can easily interact with each other that can facilitate knowledge sharing and idea generation. </w:t>
      </w:r>
    </w:p>
    <w:p w14:paraId="5947C1E1" w14:textId="77777777" w:rsidR="00080468" w:rsidRDefault="00080468" w:rsidP="00AF0F1B">
      <w:r>
        <w:t xml:space="preserve">Well, in terms of organisational structure </w:t>
      </w:r>
      <w:r w:rsidR="00B87567">
        <w:t xml:space="preserve">the </w:t>
      </w:r>
      <w:r>
        <w:t>flat and decentralised organisation are likely to be effec</w:t>
      </w:r>
      <w:r w:rsidR="00EE11DB">
        <w:t>tive in knowledge sharing as it</w:t>
      </w:r>
      <w:r>
        <w:t xml:space="preserve"> allows free</w:t>
      </w:r>
      <w:r w:rsidR="00930F4B">
        <w:t>-</w:t>
      </w:r>
      <w:r>
        <w:t xml:space="preserve">thinking and flows of knowledge. </w:t>
      </w:r>
    </w:p>
    <w:p w14:paraId="30E5B8B2" w14:textId="77777777" w:rsidR="00C62211" w:rsidRDefault="00EE11DB" w:rsidP="00106432">
      <w:r>
        <w:t xml:space="preserve">RELX </w:t>
      </w:r>
      <w:r w:rsidR="00930F4B">
        <w:t>G</w:t>
      </w:r>
      <w:r>
        <w:t xml:space="preserve">roup has </w:t>
      </w:r>
      <w:r w:rsidR="00930F4B">
        <w:t xml:space="preserve">a </w:t>
      </w:r>
      <w:r>
        <w:t>bureaucratic or hierarchical organisational structure where decision</w:t>
      </w:r>
      <w:r w:rsidR="00930F4B">
        <w:t>s</w:t>
      </w:r>
      <w:r>
        <w:t xml:space="preserve"> and ideas flow from top to bottom covering multiple middle layer</w:t>
      </w:r>
      <w:r w:rsidR="00930F4B">
        <w:t>s</w:t>
      </w:r>
      <w:r>
        <w:t>.</w:t>
      </w:r>
      <w:r w:rsidR="006E662C">
        <w:t xml:space="preserve"> </w:t>
      </w:r>
      <w:r w:rsidR="006E662C" w:rsidRPr="006E662C">
        <w:t>(RELX, 2020)</w:t>
      </w:r>
      <w:r>
        <w:t xml:space="preserve"> The knowledge</w:t>
      </w:r>
      <w:r w:rsidR="00930F4B">
        <w:t>-</w:t>
      </w:r>
      <w:r>
        <w:t xml:space="preserve">sharing process here only limited to the knowledge worker </w:t>
      </w:r>
      <w:r w:rsidR="00106432">
        <w:t xml:space="preserve">and the other officials barely got </w:t>
      </w:r>
      <w:r w:rsidR="00930F4B">
        <w:t xml:space="preserve">a </w:t>
      </w:r>
      <w:r w:rsidR="00106432">
        <w:t>chance to share ideas and opinion</w:t>
      </w:r>
      <w:r w:rsidR="00930F4B">
        <w:t>s</w:t>
      </w:r>
      <w:r w:rsidR="00106432">
        <w:t xml:space="preserve"> with all group</w:t>
      </w:r>
      <w:r w:rsidR="00930F4B">
        <w:t>s</w:t>
      </w:r>
      <w:r w:rsidR="00106432">
        <w:t xml:space="preserve"> of the organisation. </w:t>
      </w:r>
    </w:p>
    <w:p w14:paraId="77EB43FA" w14:textId="77777777" w:rsidR="0021624D" w:rsidRDefault="00C62211" w:rsidP="00C62211">
      <w:pPr>
        <w:spacing w:line="259" w:lineRule="auto"/>
        <w:jc w:val="left"/>
      </w:pPr>
      <w:r>
        <w:br w:type="page"/>
      </w:r>
    </w:p>
    <w:p w14:paraId="179BBA52" w14:textId="77777777" w:rsidR="0021624D" w:rsidRDefault="0021624D" w:rsidP="0021624D">
      <w:pPr>
        <w:pStyle w:val="Heading2"/>
      </w:pPr>
      <w:bookmarkStart w:id="14" w:name="_Toc46583267"/>
      <w:r>
        <w:lastRenderedPageBreak/>
        <w:t xml:space="preserve">Recommendation for the improvements of </w:t>
      </w:r>
      <w:r w:rsidR="00930F4B">
        <w:t xml:space="preserve">the </w:t>
      </w:r>
      <w:r>
        <w:t>current framework for knowledge sharing</w:t>
      </w:r>
      <w:bookmarkEnd w:id="14"/>
    </w:p>
    <w:p w14:paraId="4C478FDD" w14:textId="77777777" w:rsidR="00886A8D" w:rsidRDefault="00300ED3" w:rsidP="00AF0F1B">
      <w:r>
        <w:t xml:space="preserve"> </w:t>
      </w:r>
      <w:r w:rsidR="00106432">
        <w:t xml:space="preserve">The bureaucratic infrastructure of </w:t>
      </w:r>
      <w:r w:rsidR="00930F4B">
        <w:t xml:space="preserve">the </w:t>
      </w:r>
      <w:r w:rsidR="00106432">
        <w:t xml:space="preserve">RELX group is not much favourable to </w:t>
      </w:r>
      <w:r w:rsidR="00930F4B">
        <w:t xml:space="preserve">an </w:t>
      </w:r>
      <w:r w:rsidR="00106432">
        <w:t>efficient knowledge sharing process. However, altering organisational structure is not a good solution to do so. One thing that RELX can incorporate in its organisational structure alongside bureaucratic infrastructure is encouraging decentrali</w:t>
      </w:r>
      <w:r w:rsidR="00930F4B">
        <w:t>z</w:t>
      </w:r>
      <w:r w:rsidR="00106432">
        <w:t xml:space="preserve">ed decision making. This can ensure the flow of knowledge and idea from </w:t>
      </w:r>
      <w:r w:rsidR="00930F4B">
        <w:t xml:space="preserve">the </w:t>
      </w:r>
      <w:r w:rsidR="00106432">
        <w:t xml:space="preserve">staff of every layer of the organisation. </w:t>
      </w:r>
    </w:p>
    <w:p w14:paraId="7066F456" w14:textId="77777777" w:rsidR="00DE117D" w:rsidRPr="00106432" w:rsidRDefault="00106432" w:rsidP="00AF0F1B">
      <w:r>
        <w:t>Apart from that</w:t>
      </w:r>
      <w:r w:rsidR="00930F4B">
        <w:t>,</w:t>
      </w:r>
      <w:r>
        <w:t xml:space="preserve"> the following practices can fine-tune RELX’s knowledge sharing </w:t>
      </w:r>
      <w:r w:rsidR="002E4CBC">
        <w:t>process: -</w:t>
      </w:r>
    </w:p>
    <w:p w14:paraId="38B88C64" w14:textId="77777777" w:rsidR="00DE117D" w:rsidRDefault="00DE117D" w:rsidP="002E4CBC">
      <w:pPr>
        <w:pStyle w:val="ListParagraph"/>
        <w:numPr>
          <w:ilvl w:val="0"/>
          <w:numId w:val="11"/>
        </w:numPr>
      </w:pPr>
      <w:r>
        <w:t xml:space="preserve">RELX should think about </w:t>
      </w:r>
      <w:r w:rsidR="00A76CB1">
        <w:t xml:space="preserve">introducing </w:t>
      </w:r>
      <w:r w:rsidR="00930F4B">
        <w:t xml:space="preserve">a </w:t>
      </w:r>
      <w:r w:rsidR="00A76CB1">
        <w:t xml:space="preserve">system like </w:t>
      </w:r>
      <w:r>
        <w:t xml:space="preserve">offering incentives </w:t>
      </w:r>
      <w:r w:rsidR="00A76CB1">
        <w:t>to staff who supply useful market knowledge or suggest ideas to serve customers better</w:t>
      </w:r>
      <w:r w:rsidR="002E4CBC">
        <w:t xml:space="preserve"> </w:t>
      </w:r>
      <w:r w:rsidR="002E4CBC" w:rsidRPr="002E4CBC">
        <w:t>(Abuaddous, 2018)</w:t>
      </w:r>
      <w:r w:rsidR="00A76CB1">
        <w:t xml:space="preserve">. </w:t>
      </w:r>
    </w:p>
    <w:p w14:paraId="1AEEA9A1" w14:textId="77777777" w:rsidR="00DE117D" w:rsidRDefault="00106432" w:rsidP="00DE117D">
      <w:pPr>
        <w:pStyle w:val="ListParagraph"/>
        <w:numPr>
          <w:ilvl w:val="0"/>
          <w:numId w:val="11"/>
        </w:numPr>
      </w:pPr>
      <w:r>
        <w:t>R</w:t>
      </w:r>
      <w:r w:rsidR="00E074C7">
        <w:t>ELX</w:t>
      </w:r>
      <w:r>
        <w:t xml:space="preserve"> can think about arranging </w:t>
      </w:r>
      <w:r w:rsidR="00E074C7">
        <w:t>innovative workshop</w:t>
      </w:r>
      <w:r w:rsidR="00930F4B">
        <w:t>s</w:t>
      </w:r>
      <w:r w:rsidR="00E074C7">
        <w:t xml:space="preserve"> or brainstorming session</w:t>
      </w:r>
      <w:r w:rsidR="00930F4B">
        <w:t>s</w:t>
      </w:r>
      <w:r w:rsidR="00E074C7">
        <w:t xml:space="preserve"> at which staff </w:t>
      </w:r>
      <w:r w:rsidR="00930F4B">
        <w:t>is</w:t>
      </w:r>
      <w:r w:rsidR="00E074C7">
        <w:t xml:space="preserve"> given </w:t>
      </w:r>
      <w:r w:rsidR="00930F4B">
        <w:t xml:space="preserve">the </w:t>
      </w:r>
      <w:r w:rsidR="00E074C7">
        <w:t xml:space="preserve">freedom to think of ways in which organisation can improve. </w:t>
      </w:r>
    </w:p>
    <w:p w14:paraId="50EE3C09" w14:textId="77777777" w:rsidR="00C62211" w:rsidRDefault="00E074C7" w:rsidP="005B06F9">
      <w:pPr>
        <w:pStyle w:val="ListParagraph"/>
        <w:numPr>
          <w:ilvl w:val="0"/>
          <w:numId w:val="11"/>
        </w:numPr>
      </w:pPr>
      <w:r>
        <w:t>While assigning team project, it should keep in mind that idea</w:t>
      </w:r>
      <w:r w:rsidR="00930F4B">
        <w:t>-</w:t>
      </w:r>
      <w:r>
        <w:t xml:space="preserve">sharing among small teams are more effective than a large team. So the team should be small and the team should consist of diversified staff. </w:t>
      </w:r>
    </w:p>
    <w:p w14:paraId="5E820819" w14:textId="77777777" w:rsidR="00DE117D" w:rsidRDefault="00E074C7" w:rsidP="005B06F9">
      <w:pPr>
        <w:pStyle w:val="ListParagraph"/>
        <w:numPr>
          <w:ilvl w:val="0"/>
          <w:numId w:val="11"/>
        </w:numPr>
      </w:pPr>
      <w:r>
        <w:t xml:space="preserve">Feedback policy from critics can be </w:t>
      </w:r>
      <w:r w:rsidR="00930F4B">
        <w:t xml:space="preserve">a </w:t>
      </w:r>
      <w:r>
        <w:t xml:space="preserve">major initiative by RELX if it allows so. Feedback policy can give the organisation such information that can be used to improve its operational excellence. </w:t>
      </w:r>
    </w:p>
    <w:p w14:paraId="3D7D9753" w14:textId="77777777" w:rsidR="002E38D7" w:rsidRDefault="00E074C7" w:rsidP="002E4CBC">
      <w:pPr>
        <w:pStyle w:val="ListParagraph"/>
        <w:numPr>
          <w:ilvl w:val="0"/>
          <w:numId w:val="11"/>
        </w:numPr>
      </w:pPr>
      <w:r>
        <w:t xml:space="preserve">In the long run, it can think about altering its organisation structure from hierarchical to </w:t>
      </w:r>
      <w:r w:rsidR="00930F4B">
        <w:t xml:space="preserve">the </w:t>
      </w:r>
      <w:r>
        <w:t>flat organisation. It reduces cost, time</w:t>
      </w:r>
      <w:r w:rsidR="00930F4B">
        <w:t>,</w:t>
      </w:r>
      <w:r>
        <w:t xml:space="preserve"> and also accelerate</w:t>
      </w:r>
      <w:r w:rsidR="00930F4B">
        <w:t>s</w:t>
      </w:r>
      <w:r>
        <w:t xml:space="preserve"> </w:t>
      </w:r>
      <w:r w:rsidR="00930F4B">
        <w:t xml:space="preserve">the </w:t>
      </w:r>
      <w:r>
        <w:t>flow of information and ideas</w:t>
      </w:r>
      <w:r w:rsidR="002E4CBC">
        <w:t xml:space="preserve"> </w:t>
      </w:r>
      <w:r w:rsidR="002E4CBC" w:rsidRPr="002E4CBC">
        <w:t>(Abuaddous, 2018)</w:t>
      </w:r>
      <w:r>
        <w:t xml:space="preserve">. </w:t>
      </w:r>
    </w:p>
    <w:p w14:paraId="162328BE" w14:textId="77777777" w:rsidR="00BF3DB7" w:rsidRPr="00DE117D" w:rsidRDefault="002E38D7" w:rsidP="002E38D7">
      <w:r>
        <w:t>RELX is already a</w:t>
      </w:r>
      <w:r w:rsidR="00930F4B">
        <w:t>n</w:t>
      </w:r>
      <w:r>
        <w:t xml:space="preserve"> established and successfully running </w:t>
      </w:r>
      <w:r w:rsidR="00930F4B">
        <w:t xml:space="preserve">the </w:t>
      </w:r>
      <w:r>
        <w:t>company which ha</w:t>
      </w:r>
      <w:r w:rsidR="00930F4B">
        <w:t>s</w:t>
      </w:r>
      <w:r>
        <w:t xml:space="preserve"> been providing policy and strategy assistance to other organisation for ages. The current framework of RELX is doing well but rethinking its entire policy and framework can derive better outcome</w:t>
      </w:r>
      <w:r w:rsidR="00930F4B">
        <w:t>s</w:t>
      </w:r>
      <w:r>
        <w:t xml:space="preserve">. </w:t>
      </w:r>
      <w:r w:rsidR="00BF3DB7" w:rsidRPr="00DE117D">
        <w:br w:type="page"/>
      </w:r>
    </w:p>
    <w:p w14:paraId="5DDEAF7A" w14:textId="77777777" w:rsidR="009C5676" w:rsidRDefault="009C5676" w:rsidP="0079777A">
      <w:pPr>
        <w:pStyle w:val="Heading1"/>
        <w:rPr>
          <w:rFonts w:eastAsiaTheme="minorHAnsi"/>
        </w:rPr>
      </w:pPr>
      <w:bookmarkStart w:id="15" w:name="_Toc46583268"/>
      <w:r>
        <w:rPr>
          <w:rFonts w:eastAsiaTheme="minorHAnsi"/>
        </w:rPr>
        <w:lastRenderedPageBreak/>
        <w:t>Task: 4</w:t>
      </w:r>
      <w:bookmarkEnd w:id="15"/>
    </w:p>
    <w:p w14:paraId="42FECCD6" w14:textId="77777777" w:rsidR="00E174AE" w:rsidRDefault="00E174AE" w:rsidP="00E174AE">
      <w:pPr>
        <w:pStyle w:val="Heading2"/>
      </w:pPr>
      <w:bookmarkStart w:id="16" w:name="_Toc46583269"/>
      <w:r>
        <w:t>Broad reading, analysis and research evidence fo</w:t>
      </w:r>
      <w:r w:rsidR="0042358F">
        <w:t>r</w:t>
      </w:r>
      <w:r>
        <w:t xml:space="preserve"> completing the report</w:t>
      </w:r>
      <w:bookmarkEnd w:id="16"/>
    </w:p>
    <w:p w14:paraId="44050EB3" w14:textId="77777777" w:rsidR="00D54361" w:rsidRPr="0072409C" w:rsidRDefault="00E174AE" w:rsidP="00D54361">
      <w:r w:rsidRPr="0072409C">
        <w:t xml:space="preserve">For gathering the theoretical </w:t>
      </w:r>
      <w:r w:rsidR="00D54361" w:rsidRPr="0072409C">
        <w:t>concept, model</w:t>
      </w:r>
      <w:r w:rsidR="0042358F" w:rsidRPr="0072409C">
        <w:t>,</w:t>
      </w:r>
      <w:r w:rsidR="00D54361" w:rsidRPr="0072409C">
        <w:t xml:space="preserve"> and other additional information for this report several article</w:t>
      </w:r>
      <w:r w:rsidR="0042358F" w:rsidRPr="0072409C">
        <w:t>s</w:t>
      </w:r>
      <w:r w:rsidR="00D54361" w:rsidRPr="0072409C">
        <w:t>, journal</w:t>
      </w:r>
      <w:r w:rsidR="0042358F" w:rsidRPr="0072409C">
        <w:t>s</w:t>
      </w:r>
      <w:r w:rsidR="00D54361" w:rsidRPr="0072409C">
        <w:t>, and website</w:t>
      </w:r>
      <w:r w:rsidR="0042358F" w:rsidRPr="0072409C">
        <w:t>s</w:t>
      </w:r>
      <w:r w:rsidR="00D54361" w:rsidRPr="0072409C">
        <w:t xml:space="preserve"> have been read alongside the study materials provided by the instructor. All the topic</w:t>
      </w:r>
      <w:r w:rsidR="0042358F" w:rsidRPr="0072409C">
        <w:t>s</w:t>
      </w:r>
      <w:r w:rsidR="00D54361" w:rsidRPr="0072409C">
        <w:t xml:space="preserve"> have been done </w:t>
      </w:r>
      <w:r w:rsidR="0042358F" w:rsidRPr="0072409C">
        <w:t>following</w:t>
      </w:r>
      <w:r w:rsidR="00D54361" w:rsidRPr="0072409C">
        <w:t xml:space="preserve"> the information derived from all the sources. Moreover, for getting </w:t>
      </w:r>
      <w:r w:rsidR="0042358F" w:rsidRPr="0072409C">
        <w:t xml:space="preserve">a </w:t>
      </w:r>
      <w:r w:rsidR="00D54361" w:rsidRPr="0072409C">
        <w:t xml:space="preserve">clear understanding and sufficient knowledge about the selected company all news as well as the official website of the selected organisation have been analysed. The information of this assignment particularly derived from the following </w:t>
      </w:r>
      <w:r w:rsidR="0072409C" w:rsidRPr="0072409C">
        <w:t>sources: -</w:t>
      </w:r>
    </w:p>
    <w:p w14:paraId="1111C485" w14:textId="77777777" w:rsidR="00D54361" w:rsidRPr="0072409C" w:rsidRDefault="009B665A" w:rsidP="00D54361">
      <w:pPr>
        <w:pStyle w:val="ListParagraph"/>
        <w:numPr>
          <w:ilvl w:val="0"/>
          <w:numId w:val="13"/>
        </w:numPr>
      </w:pPr>
      <w:r w:rsidRPr="0072409C">
        <w:t xml:space="preserve">The information about </w:t>
      </w:r>
      <w:r w:rsidR="0042358F" w:rsidRPr="0072409C">
        <w:t xml:space="preserve">the </w:t>
      </w:r>
      <w:r w:rsidRPr="0072409C">
        <w:t>DIKW model has been derived from the study materials and an article o</w:t>
      </w:r>
      <w:r w:rsidR="0042358F" w:rsidRPr="0072409C">
        <w:t>n</w:t>
      </w:r>
      <w:r w:rsidRPr="0072409C">
        <w:t xml:space="preserve"> towards data science website by Anthony Figueroa.</w:t>
      </w:r>
    </w:p>
    <w:p w14:paraId="71ACCD79" w14:textId="77777777" w:rsidR="009B665A" w:rsidRPr="0072409C" w:rsidRDefault="009B665A" w:rsidP="00D54361">
      <w:pPr>
        <w:pStyle w:val="ListParagraph"/>
        <w:numPr>
          <w:ilvl w:val="0"/>
          <w:numId w:val="13"/>
        </w:numPr>
      </w:pPr>
      <w:r w:rsidRPr="0072409C">
        <w:t xml:space="preserve">The relation between individual and organisational data from an article by </w:t>
      </w:r>
      <w:r w:rsidR="00F33B8D" w:rsidRPr="0072409C">
        <w:t xml:space="preserve">Michael Lovett. </w:t>
      </w:r>
    </w:p>
    <w:p w14:paraId="0D538CC7" w14:textId="77777777" w:rsidR="009B665A" w:rsidRPr="0072409C" w:rsidRDefault="009B665A" w:rsidP="00D54361">
      <w:pPr>
        <w:pStyle w:val="ListParagraph"/>
        <w:numPr>
          <w:ilvl w:val="0"/>
          <w:numId w:val="13"/>
        </w:numPr>
      </w:pPr>
      <w:r w:rsidRPr="0072409C">
        <w:t xml:space="preserve">The importance of intellectual property from an article </w:t>
      </w:r>
      <w:r w:rsidR="0042358F" w:rsidRPr="0072409C">
        <w:t>by</w:t>
      </w:r>
      <w:r w:rsidRPr="0072409C">
        <w:t xml:space="preserve"> Anthony Jones</w:t>
      </w:r>
    </w:p>
    <w:p w14:paraId="594C5E78" w14:textId="77777777" w:rsidR="009B665A" w:rsidRPr="0072409C" w:rsidRDefault="009B665A" w:rsidP="00D54361">
      <w:pPr>
        <w:pStyle w:val="ListParagraph"/>
        <w:numPr>
          <w:ilvl w:val="0"/>
          <w:numId w:val="13"/>
        </w:numPr>
      </w:pPr>
      <w:r w:rsidRPr="0072409C">
        <w:t>The information about the importance of knowledge sharing from Elon Musk</w:t>
      </w:r>
      <w:r w:rsidR="0042358F" w:rsidRPr="0072409C">
        <w:t>'s</w:t>
      </w:r>
      <w:r w:rsidRPr="0072409C">
        <w:t xml:space="preserve"> speech collected from Juthan </w:t>
      </w:r>
      <w:r w:rsidR="0042358F" w:rsidRPr="0072409C">
        <w:t>K</w:t>
      </w:r>
      <w:r w:rsidRPr="0072409C">
        <w:t>umar</w:t>
      </w:r>
      <w:r w:rsidR="0042358F" w:rsidRPr="0072409C">
        <w:t>'s</w:t>
      </w:r>
      <w:r w:rsidRPr="0072409C">
        <w:t xml:space="preserve"> article.</w:t>
      </w:r>
    </w:p>
    <w:p w14:paraId="61D119ED" w14:textId="77777777" w:rsidR="009B665A" w:rsidRPr="0072409C" w:rsidRDefault="009B665A" w:rsidP="00D54361">
      <w:pPr>
        <w:pStyle w:val="ListParagraph"/>
        <w:numPr>
          <w:ilvl w:val="0"/>
          <w:numId w:val="13"/>
        </w:numPr>
      </w:pPr>
      <w:r w:rsidRPr="0072409C">
        <w:t xml:space="preserve">The information about the transformation of </w:t>
      </w:r>
      <w:r w:rsidR="0042358F" w:rsidRPr="0072409C">
        <w:t xml:space="preserve">the </w:t>
      </w:r>
      <w:r w:rsidRPr="0072409C">
        <w:t>RELX group from a media company to a leading information and data analytics company has derived from a</w:t>
      </w:r>
      <w:r w:rsidR="0042358F" w:rsidRPr="0072409C">
        <w:t xml:space="preserve"> piece of</w:t>
      </w:r>
      <w:r w:rsidRPr="0072409C">
        <w:t xml:space="preserve"> article news by Van </w:t>
      </w:r>
      <w:r w:rsidR="0042358F" w:rsidRPr="0072409C">
        <w:t>L</w:t>
      </w:r>
      <w:r w:rsidRPr="0072409C">
        <w:t>oon.</w:t>
      </w:r>
    </w:p>
    <w:p w14:paraId="2DDC8E5D" w14:textId="77777777" w:rsidR="00F33B8D" w:rsidRPr="0072409C" w:rsidRDefault="002E038E" w:rsidP="00D54361">
      <w:pPr>
        <w:pStyle w:val="ListParagraph"/>
        <w:numPr>
          <w:ilvl w:val="0"/>
          <w:numId w:val="13"/>
        </w:numPr>
      </w:pPr>
      <w:r w:rsidRPr="0072409C">
        <w:t xml:space="preserve">The information about </w:t>
      </w:r>
      <w:r w:rsidR="0042358F" w:rsidRPr="0072409C">
        <w:t xml:space="preserve">the </w:t>
      </w:r>
      <w:r w:rsidRPr="0072409C">
        <w:t xml:space="preserve">RELX profile and other things have derived from </w:t>
      </w:r>
      <w:r w:rsidR="0042358F" w:rsidRPr="0072409C">
        <w:t xml:space="preserve">the </w:t>
      </w:r>
      <w:r w:rsidRPr="0072409C">
        <w:t xml:space="preserve">official website of </w:t>
      </w:r>
      <w:r w:rsidR="0042358F" w:rsidRPr="0072409C">
        <w:t xml:space="preserve">the </w:t>
      </w:r>
      <w:r w:rsidRPr="0072409C">
        <w:t xml:space="preserve">RELX </w:t>
      </w:r>
      <w:r w:rsidR="0042358F" w:rsidRPr="0072409C">
        <w:t>G</w:t>
      </w:r>
      <w:r w:rsidRPr="0072409C">
        <w:t xml:space="preserve">roup and Bloomberg’s website. </w:t>
      </w:r>
    </w:p>
    <w:p w14:paraId="014E4388" w14:textId="77777777" w:rsidR="002E038E" w:rsidRPr="0072409C" w:rsidRDefault="002E038E" w:rsidP="002E038E">
      <w:r w:rsidRPr="0072409C">
        <w:t xml:space="preserve">Moreover, some other sources of information also accessed in order to gather the </w:t>
      </w:r>
      <w:r w:rsidR="0042358F" w:rsidRPr="0072409C">
        <w:t>i</w:t>
      </w:r>
      <w:r w:rsidRPr="0072409C">
        <w:t xml:space="preserve">nformation for this report. </w:t>
      </w:r>
    </w:p>
    <w:p w14:paraId="32815F4C" w14:textId="77777777" w:rsidR="00C01B9F" w:rsidRPr="0072409C" w:rsidRDefault="00F44B32" w:rsidP="00F44B32">
      <w:pPr>
        <w:spacing w:line="259" w:lineRule="auto"/>
        <w:jc w:val="left"/>
      </w:pPr>
      <w:r w:rsidRPr="0072409C">
        <w:br w:type="page"/>
      </w:r>
    </w:p>
    <w:p w14:paraId="2831A481" w14:textId="77777777" w:rsidR="00001A63" w:rsidRPr="0079777A" w:rsidRDefault="0079777A" w:rsidP="0079777A">
      <w:pPr>
        <w:pStyle w:val="Heading1"/>
      </w:pPr>
      <w:bookmarkStart w:id="17" w:name="_Toc46583270"/>
      <w:r>
        <w:rPr>
          <w:rFonts w:eastAsiaTheme="minorHAnsi"/>
        </w:rPr>
        <w:lastRenderedPageBreak/>
        <w:t>Conclusion</w:t>
      </w:r>
      <w:bookmarkEnd w:id="17"/>
    </w:p>
    <w:p w14:paraId="1380A931" w14:textId="77777777" w:rsidR="00001A63" w:rsidRDefault="0079777A" w:rsidP="00C136D9">
      <w:pPr>
        <w:rPr>
          <w:rFonts w:eastAsiaTheme="majorEastAsia" w:cstheme="majorBidi"/>
          <w:color w:val="2E74B5" w:themeColor="accent1" w:themeShade="BF"/>
          <w:sz w:val="32"/>
          <w:szCs w:val="32"/>
        </w:rPr>
      </w:pPr>
      <w:r>
        <w:t>Knowledge has its own market value and proper knowledge management added value to the organisation. Organisations being successful at knowledge management can successfully obtain operational excellence and product leadership through improved decision making. Different models and theor</w:t>
      </w:r>
      <w:r w:rsidR="00930F4B">
        <w:t>ies</w:t>
      </w:r>
      <w:r>
        <w:t xml:space="preserve"> that have been discussed throughout the report can </w:t>
      </w:r>
      <w:r w:rsidR="00C136D9">
        <w:t>help</w:t>
      </w:r>
      <w:r>
        <w:t xml:space="preserve"> in effective knowledge and information management. The RELX group significantly deploy all the strategy of knowledge management as it is a successful </w:t>
      </w:r>
      <w:r w:rsidR="00C136D9">
        <w:t xml:space="preserve">company in the market. </w:t>
      </w:r>
      <w:r w:rsidR="00001A63">
        <w:br w:type="page"/>
      </w:r>
    </w:p>
    <w:p w14:paraId="49E78119" w14:textId="77777777" w:rsidR="00BD13D8" w:rsidRDefault="00BD13D8" w:rsidP="00BD13D8">
      <w:pPr>
        <w:pStyle w:val="Heading1"/>
        <w:rPr>
          <w:sz w:val="36"/>
        </w:rPr>
      </w:pPr>
      <w:bookmarkStart w:id="18" w:name="_Toc46583271"/>
      <w:r>
        <w:lastRenderedPageBreak/>
        <w:t>References</w:t>
      </w:r>
      <w:bookmarkEnd w:id="18"/>
    </w:p>
    <w:p w14:paraId="5150786E" w14:textId="77777777" w:rsidR="00BD13D8" w:rsidRDefault="00BD13D8" w:rsidP="00BD13D8">
      <w:r>
        <w:t>Bloomberg, 2020. Bloomberg - Are You A Robot?. Bloomberg.com.</w:t>
      </w:r>
    </w:p>
    <w:p w14:paraId="1728FC1D" w14:textId="77777777" w:rsidR="00BD13D8" w:rsidRDefault="00BD13D8" w:rsidP="00BD13D8">
      <w:r>
        <w:t>Evans, D., 2020. Computers + Chemistry: Some Thoughts From ACS San Diego. Pharma.elsevier.com.</w:t>
      </w:r>
    </w:p>
    <w:p w14:paraId="1A5CAA72" w14:textId="77777777" w:rsidR="00BD13D8" w:rsidRDefault="00BD13D8" w:rsidP="00BD13D8">
      <w:r>
        <w:t>Fogueroa, A., 2019. Data Demystified — DIKW Model. Medium.</w:t>
      </w:r>
    </w:p>
    <w:p w14:paraId="70039CF2" w14:textId="77777777" w:rsidR="00BD13D8" w:rsidRDefault="00F44B32" w:rsidP="00BD13D8">
      <w:r>
        <w:t>Ipe, M., 201</w:t>
      </w:r>
      <w:r w:rsidR="00BD13D8">
        <w:t>3. Knowledge Sharing In Organizations: A Conceptual Framework - Minu Ipe, 2003. SAGE Journals.</w:t>
      </w:r>
    </w:p>
    <w:p w14:paraId="55A8DF55" w14:textId="77777777" w:rsidR="00513144" w:rsidRDefault="00513144" w:rsidP="00BD13D8">
      <w:r>
        <w:t>B, J., 2020. What Is A Knowledge Asset? (With Picture). wiseGEEK.</w:t>
      </w:r>
    </w:p>
    <w:p w14:paraId="4A8C9D9D" w14:textId="77777777" w:rsidR="00BD13D8" w:rsidRDefault="00BD13D8" w:rsidP="00BD13D8">
      <w:r>
        <w:t>Jones, A., 2019. Why Is Intellectual Property Important? - Anthony Jones. Anthony Jones.</w:t>
      </w:r>
    </w:p>
    <w:p w14:paraId="0F8772CB" w14:textId="77777777" w:rsidR="006E662C" w:rsidRDefault="00BD13D8" w:rsidP="00BD13D8">
      <w:r>
        <w:t>Kumar, J., 2020. Knowledge Sharing Ideas For Your Organisation From</w:t>
      </w:r>
      <w:r w:rsidR="006E662C">
        <w:t xml:space="preserve"> Elon Musk - Helpie WP, </w:t>
      </w:r>
      <w:r>
        <w:t xml:space="preserve"> Helpie WP. </w:t>
      </w:r>
    </w:p>
    <w:p w14:paraId="5A4B98A8" w14:textId="77777777" w:rsidR="00BD13D8" w:rsidRDefault="00BD13D8" w:rsidP="00BD13D8">
      <w:r>
        <w:t>Lovett, M., 2017. Individual And Organizational Competencies - Michael Lovett. HRD Strategies.</w:t>
      </w:r>
    </w:p>
    <w:p w14:paraId="212C46BD" w14:textId="77777777" w:rsidR="00BD13D8" w:rsidRDefault="00BD13D8" w:rsidP="00BD13D8">
      <w:r>
        <w:t>RELX, 2020. Corporate Governance And Structure. Relx.com.</w:t>
      </w:r>
    </w:p>
    <w:p w14:paraId="3AA2951B" w14:textId="77777777" w:rsidR="00BD13D8" w:rsidRDefault="00BD13D8" w:rsidP="00BD13D8">
      <w:r>
        <w:t>Relx.com. 2020. Addressing The World’S Most Challenging Problems.</w:t>
      </w:r>
    </w:p>
    <w:p w14:paraId="0A3EFB7D" w14:textId="77777777" w:rsidR="00BD13D8" w:rsidRDefault="00BD13D8" w:rsidP="00BD13D8">
      <w:r>
        <w:t>Torlina and Mustard, 2012. Dro.deakin.edu.au.</w:t>
      </w:r>
    </w:p>
    <w:p w14:paraId="2D42933F" w14:textId="77777777" w:rsidR="00BD13D8" w:rsidRDefault="00BD13D8" w:rsidP="00BD13D8">
      <w:r>
        <w:t>Van loon, R., 2017. RELX Group: The Transformation To A Leading Global Information &amp; Analytics Company (Part 2). Datasciencecentral.com.</w:t>
      </w:r>
    </w:p>
    <w:p w14:paraId="6E17B180" w14:textId="77777777" w:rsidR="00BD13D8" w:rsidRDefault="00BD13D8" w:rsidP="00BD13D8">
      <w:r>
        <w:t>Y. Abuaddous, H. and Al Sakkar, A., 2018. Thesai.org.</w:t>
      </w:r>
    </w:p>
    <w:p w14:paraId="1E015EA2" w14:textId="77777777" w:rsidR="00182CE3" w:rsidRDefault="00182CE3" w:rsidP="00182CE3">
      <w:r>
        <w:t>Encyclopedia Britannica. 2020. Information System | Definition, Examples, &amp; Facts.</w:t>
      </w:r>
    </w:p>
    <w:p w14:paraId="35982C51" w14:textId="77777777" w:rsidR="00182CE3" w:rsidRDefault="00182CE3" w:rsidP="00182CE3">
      <w:r>
        <w:t xml:space="preserve">Managementstudyguide.com. Information System For Knowledge Management. [online] </w:t>
      </w:r>
    </w:p>
    <w:p w14:paraId="29E8F37F" w14:textId="77777777" w:rsidR="00182CE3" w:rsidRDefault="00182CE3" w:rsidP="00182CE3">
      <w:r>
        <w:t>Managementstudyguide. 2020. Information System For Knowledge Management.</w:t>
      </w:r>
    </w:p>
    <w:p w14:paraId="68D22155" w14:textId="77777777" w:rsidR="00182CE3" w:rsidRDefault="00182CE3" w:rsidP="00182CE3">
      <w:r>
        <w:t>Short Essays (Economics, Politics, Law and Business). 2020. Data, Information And Knowledge In Information Systems.</w:t>
      </w:r>
    </w:p>
    <w:p w14:paraId="60559DAF" w14:textId="77777777" w:rsidR="00BD13D8" w:rsidRPr="00BD13D8" w:rsidRDefault="00BD13D8" w:rsidP="00BD13D8"/>
    <w:sectPr w:rsidR="00BD13D8" w:rsidRPr="00BD13D8" w:rsidSect="00EE2AFE">
      <w:footerReference w:type="default" r:id="rId50"/>
      <w:pgSz w:w="11906" w:h="16838"/>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A139607" w14:textId="77777777" w:rsidR="00665626" w:rsidRDefault="00665626" w:rsidP="00001A63">
      <w:pPr>
        <w:spacing w:after="0" w:line="240" w:lineRule="auto"/>
      </w:pPr>
      <w:r>
        <w:separator/>
      </w:r>
    </w:p>
  </w:endnote>
  <w:endnote w:type="continuationSeparator" w:id="0">
    <w:p w14:paraId="63F5A89D" w14:textId="77777777" w:rsidR="00665626" w:rsidRDefault="00665626" w:rsidP="00001A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570025750"/>
      <w:docPartObj>
        <w:docPartGallery w:val="Page Numbers (Bottom of Page)"/>
        <w:docPartUnique/>
      </w:docPartObj>
    </w:sdtPr>
    <w:sdtEndPr>
      <w:rPr>
        <w:color w:val="7F7F7F" w:themeColor="background1" w:themeShade="7F"/>
        <w:spacing w:val="60"/>
      </w:rPr>
    </w:sdtEndPr>
    <w:sdtContent>
      <w:p w14:paraId="12346105" w14:textId="77777777" w:rsidR="00A561BF" w:rsidRDefault="00A561BF">
        <w:pPr>
          <w:pStyle w:val="Footer"/>
          <w:pBdr>
            <w:top w:val="single" w:sz="4" w:space="1" w:color="D9D9D9" w:themeColor="background1" w:themeShade="D9"/>
          </w:pBdr>
          <w:jc w:val="right"/>
        </w:pPr>
        <w:r>
          <w:fldChar w:fldCharType="begin"/>
        </w:r>
        <w:r>
          <w:instrText xml:space="preserve"> PAGE   \* MERGEFORMAT </w:instrText>
        </w:r>
        <w:r>
          <w:fldChar w:fldCharType="separate"/>
        </w:r>
        <w:r w:rsidR="00D93479">
          <w:rPr>
            <w:noProof/>
          </w:rPr>
          <w:t>28</w:t>
        </w:r>
        <w:r>
          <w:rPr>
            <w:noProof/>
          </w:rPr>
          <w:fldChar w:fldCharType="end"/>
        </w:r>
        <w:r>
          <w:t xml:space="preserve"> | </w:t>
        </w:r>
        <w:r>
          <w:rPr>
            <w:color w:val="7F7F7F" w:themeColor="background1" w:themeShade="7F"/>
            <w:spacing w:val="60"/>
          </w:rPr>
          <w:t>Page</w:t>
        </w:r>
      </w:p>
    </w:sdtContent>
  </w:sdt>
  <w:p w14:paraId="7E7AB336" w14:textId="77777777" w:rsidR="00A561BF" w:rsidRDefault="00A561B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4D0BA93" w14:textId="77777777" w:rsidR="00665626" w:rsidRDefault="00665626" w:rsidP="00001A63">
      <w:pPr>
        <w:spacing w:after="0" w:line="240" w:lineRule="auto"/>
      </w:pPr>
      <w:r>
        <w:separator/>
      </w:r>
    </w:p>
  </w:footnote>
  <w:footnote w:type="continuationSeparator" w:id="0">
    <w:p w14:paraId="7BEB9CBA" w14:textId="77777777" w:rsidR="00665626" w:rsidRDefault="00665626" w:rsidP="00001A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765174"/>
    <w:multiLevelType w:val="hybridMultilevel"/>
    <w:tmpl w:val="0F34BE60"/>
    <w:lvl w:ilvl="0" w:tplc="04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14F34D8"/>
    <w:multiLevelType w:val="hybridMultilevel"/>
    <w:tmpl w:val="09A20DEC"/>
    <w:lvl w:ilvl="0" w:tplc="0409000F">
      <w:start w:val="1"/>
      <w:numFmt w:val="decimal"/>
      <w:lvlText w:val="%1."/>
      <w:lvlJc w:val="left"/>
      <w:pPr>
        <w:ind w:left="3600" w:hanging="360"/>
      </w:pPr>
    </w:lvl>
    <w:lvl w:ilvl="1" w:tplc="08090019" w:tentative="1">
      <w:start w:val="1"/>
      <w:numFmt w:val="lowerLetter"/>
      <w:lvlText w:val="%2."/>
      <w:lvlJc w:val="left"/>
      <w:pPr>
        <w:ind w:left="4320" w:hanging="360"/>
      </w:pPr>
    </w:lvl>
    <w:lvl w:ilvl="2" w:tplc="0809001B" w:tentative="1">
      <w:start w:val="1"/>
      <w:numFmt w:val="lowerRoman"/>
      <w:lvlText w:val="%3."/>
      <w:lvlJc w:val="right"/>
      <w:pPr>
        <w:ind w:left="5040" w:hanging="180"/>
      </w:pPr>
    </w:lvl>
    <w:lvl w:ilvl="3" w:tplc="0809000F" w:tentative="1">
      <w:start w:val="1"/>
      <w:numFmt w:val="decimal"/>
      <w:lvlText w:val="%4."/>
      <w:lvlJc w:val="left"/>
      <w:pPr>
        <w:ind w:left="5760" w:hanging="360"/>
      </w:pPr>
    </w:lvl>
    <w:lvl w:ilvl="4" w:tplc="08090019" w:tentative="1">
      <w:start w:val="1"/>
      <w:numFmt w:val="lowerLetter"/>
      <w:lvlText w:val="%5."/>
      <w:lvlJc w:val="left"/>
      <w:pPr>
        <w:ind w:left="6480" w:hanging="360"/>
      </w:pPr>
    </w:lvl>
    <w:lvl w:ilvl="5" w:tplc="0809001B" w:tentative="1">
      <w:start w:val="1"/>
      <w:numFmt w:val="lowerRoman"/>
      <w:lvlText w:val="%6."/>
      <w:lvlJc w:val="right"/>
      <w:pPr>
        <w:ind w:left="7200" w:hanging="180"/>
      </w:pPr>
    </w:lvl>
    <w:lvl w:ilvl="6" w:tplc="0809000F" w:tentative="1">
      <w:start w:val="1"/>
      <w:numFmt w:val="decimal"/>
      <w:lvlText w:val="%7."/>
      <w:lvlJc w:val="left"/>
      <w:pPr>
        <w:ind w:left="7920" w:hanging="360"/>
      </w:pPr>
    </w:lvl>
    <w:lvl w:ilvl="7" w:tplc="08090019" w:tentative="1">
      <w:start w:val="1"/>
      <w:numFmt w:val="lowerLetter"/>
      <w:lvlText w:val="%8."/>
      <w:lvlJc w:val="left"/>
      <w:pPr>
        <w:ind w:left="8640" w:hanging="360"/>
      </w:pPr>
    </w:lvl>
    <w:lvl w:ilvl="8" w:tplc="0809001B" w:tentative="1">
      <w:start w:val="1"/>
      <w:numFmt w:val="lowerRoman"/>
      <w:lvlText w:val="%9."/>
      <w:lvlJc w:val="right"/>
      <w:pPr>
        <w:ind w:left="9360" w:hanging="180"/>
      </w:pPr>
    </w:lvl>
  </w:abstractNum>
  <w:abstractNum w:abstractNumId="2" w15:restartNumberingAfterBreak="0">
    <w:nsid w:val="1AE15554"/>
    <w:multiLevelType w:val="hybridMultilevel"/>
    <w:tmpl w:val="47BC6DE4"/>
    <w:lvl w:ilvl="0" w:tplc="511E7354">
      <w:start w:val="1"/>
      <w:numFmt w:val="decimal"/>
      <w:lvlText w:val="%1."/>
      <w:lvlJc w:val="left"/>
      <w:pPr>
        <w:ind w:left="990" w:hanging="360"/>
      </w:pPr>
      <w:rPr>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20C60DB"/>
    <w:multiLevelType w:val="hybridMultilevel"/>
    <w:tmpl w:val="ECC6F66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224D1FFF"/>
    <w:multiLevelType w:val="hybridMultilevel"/>
    <w:tmpl w:val="3BD47D58"/>
    <w:lvl w:ilvl="0" w:tplc="05E441AA">
      <w:start w:val="1"/>
      <w:numFmt w:val="decimal"/>
      <w:lvlText w:val="%1."/>
      <w:lvlJc w:val="left"/>
      <w:pPr>
        <w:ind w:left="720" w:hanging="360"/>
      </w:pPr>
      <w:rPr>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B077222"/>
    <w:multiLevelType w:val="hybridMultilevel"/>
    <w:tmpl w:val="1FD6BA5C"/>
    <w:lvl w:ilvl="0" w:tplc="FB627C7E">
      <w:start w:val="1"/>
      <w:numFmt w:val="decimal"/>
      <w:lvlText w:val="%1."/>
      <w:lvlJc w:val="left"/>
      <w:pPr>
        <w:ind w:left="720" w:hanging="360"/>
      </w:pPr>
      <w:rPr>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ED42893"/>
    <w:multiLevelType w:val="hybridMultilevel"/>
    <w:tmpl w:val="A41667DC"/>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EBB59AC"/>
    <w:multiLevelType w:val="hybridMultilevel"/>
    <w:tmpl w:val="CE16C4A8"/>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BB17A2A"/>
    <w:multiLevelType w:val="hybridMultilevel"/>
    <w:tmpl w:val="FB4AF7F8"/>
    <w:lvl w:ilvl="0" w:tplc="04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94917DE"/>
    <w:multiLevelType w:val="hybridMultilevel"/>
    <w:tmpl w:val="5978CBB8"/>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D3B6F05"/>
    <w:multiLevelType w:val="hybridMultilevel"/>
    <w:tmpl w:val="4CD2A918"/>
    <w:lvl w:ilvl="0" w:tplc="A4BE7EA0">
      <w:numFmt w:val="bullet"/>
      <w:lvlText w:val="-"/>
      <w:lvlJc w:val="left"/>
      <w:pPr>
        <w:ind w:left="1260" w:hanging="360"/>
      </w:pPr>
      <w:rPr>
        <w:rFonts w:ascii="Times New Roman" w:eastAsiaTheme="minorHAnsi" w:hAnsi="Times New Roman" w:cs="Times New Roman"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1" w15:restartNumberingAfterBreak="0">
    <w:nsid w:val="65F07662"/>
    <w:multiLevelType w:val="hybridMultilevel"/>
    <w:tmpl w:val="D98C70BE"/>
    <w:lvl w:ilvl="0" w:tplc="87E03378">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6C44BCD"/>
    <w:multiLevelType w:val="hybridMultilevel"/>
    <w:tmpl w:val="58C01398"/>
    <w:lvl w:ilvl="0" w:tplc="04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DE33A18"/>
    <w:multiLevelType w:val="hybridMultilevel"/>
    <w:tmpl w:val="AEA8DB82"/>
    <w:lvl w:ilvl="0" w:tplc="0409000B">
      <w:start w:val="1"/>
      <w:numFmt w:val="bullet"/>
      <w:lvlText w:val=""/>
      <w:lvlJc w:val="left"/>
      <w:pPr>
        <w:ind w:left="781" w:hanging="360"/>
      </w:pPr>
      <w:rPr>
        <w:rFonts w:ascii="Wingdings" w:hAnsi="Wingdings" w:hint="default"/>
      </w:rPr>
    </w:lvl>
    <w:lvl w:ilvl="1" w:tplc="08090003" w:tentative="1">
      <w:start w:val="1"/>
      <w:numFmt w:val="bullet"/>
      <w:lvlText w:val="o"/>
      <w:lvlJc w:val="left"/>
      <w:pPr>
        <w:ind w:left="1501" w:hanging="360"/>
      </w:pPr>
      <w:rPr>
        <w:rFonts w:ascii="Courier New" w:hAnsi="Courier New" w:cs="Courier New" w:hint="default"/>
      </w:rPr>
    </w:lvl>
    <w:lvl w:ilvl="2" w:tplc="08090005" w:tentative="1">
      <w:start w:val="1"/>
      <w:numFmt w:val="bullet"/>
      <w:lvlText w:val=""/>
      <w:lvlJc w:val="left"/>
      <w:pPr>
        <w:ind w:left="2221" w:hanging="360"/>
      </w:pPr>
      <w:rPr>
        <w:rFonts w:ascii="Wingdings" w:hAnsi="Wingdings" w:hint="default"/>
      </w:rPr>
    </w:lvl>
    <w:lvl w:ilvl="3" w:tplc="08090001" w:tentative="1">
      <w:start w:val="1"/>
      <w:numFmt w:val="bullet"/>
      <w:lvlText w:val=""/>
      <w:lvlJc w:val="left"/>
      <w:pPr>
        <w:ind w:left="2941" w:hanging="360"/>
      </w:pPr>
      <w:rPr>
        <w:rFonts w:ascii="Symbol" w:hAnsi="Symbol" w:hint="default"/>
      </w:rPr>
    </w:lvl>
    <w:lvl w:ilvl="4" w:tplc="08090003" w:tentative="1">
      <w:start w:val="1"/>
      <w:numFmt w:val="bullet"/>
      <w:lvlText w:val="o"/>
      <w:lvlJc w:val="left"/>
      <w:pPr>
        <w:ind w:left="3661" w:hanging="360"/>
      </w:pPr>
      <w:rPr>
        <w:rFonts w:ascii="Courier New" w:hAnsi="Courier New" w:cs="Courier New" w:hint="default"/>
      </w:rPr>
    </w:lvl>
    <w:lvl w:ilvl="5" w:tplc="08090005" w:tentative="1">
      <w:start w:val="1"/>
      <w:numFmt w:val="bullet"/>
      <w:lvlText w:val=""/>
      <w:lvlJc w:val="left"/>
      <w:pPr>
        <w:ind w:left="4381" w:hanging="360"/>
      </w:pPr>
      <w:rPr>
        <w:rFonts w:ascii="Wingdings" w:hAnsi="Wingdings" w:hint="default"/>
      </w:rPr>
    </w:lvl>
    <w:lvl w:ilvl="6" w:tplc="08090001" w:tentative="1">
      <w:start w:val="1"/>
      <w:numFmt w:val="bullet"/>
      <w:lvlText w:val=""/>
      <w:lvlJc w:val="left"/>
      <w:pPr>
        <w:ind w:left="5101" w:hanging="360"/>
      </w:pPr>
      <w:rPr>
        <w:rFonts w:ascii="Symbol" w:hAnsi="Symbol" w:hint="default"/>
      </w:rPr>
    </w:lvl>
    <w:lvl w:ilvl="7" w:tplc="08090003" w:tentative="1">
      <w:start w:val="1"/>
      <w:numFmt w:val="bullet"/>
      <w:lvlText w:val="o"/>
      <w:lvlJc w:val="left"/>
      <w:pPr>
        <w:ind w:left="5821" w:hanging="360"/>
      </w:pPr>
      <w:rPr>
        <w:rFonts w:ascii="Courier New" w:hAnsi="Courier New" w:cs="Courier New" w:hint="default"/>
      </w:rPr>
    </w:lvl>
    <w:lvl w:ilvl="8" w:tplc="08090005" w:tentative="1">
      <w:start w:val="1"/>
      <w:numFmt w:val="bullet"/>
      <w:lvlText w:val=""/>
      <w:lvlJc w:val="left"/>
      <w:pPr>
        <w:ind w:left="6541" w:hanging="360"/>
      </w:pPr>
      <w:rPr>
        <w:rFonts w:ascii="Wingdings" w:hAnsi="Wingdings" w:hint="default"/>
      </w:rPr>
    </w:lvl>
  </w:abstractNum>
  <w:num w:numId="1">
    <w:abstractNumId w:val="7"/>
  </w:num>
  <w:num w:numId="2">
    <w:abstractNumId w:val="13"/>
  </w:num>
  <w:num w:numId="3">
    <w:abstractNumId w:val="11"/>
  </w:num>
  <w:num w:numId="4">
    <w:abstractNumId w:val="6"/>
  </w:num>
  <w:num w:numId="5">
    <w:abstractNumId w:val="10"/>
  </w:num>
  <w:num w:numId="6">
    <w:abstractNumId w:val="9"/>
  </w:num>
  <w:num w:numId="7">
    <w:abstractNumId w:val="5"/>
  </w:num>
  <w:num w:numId="8">
    <w:abstractNumId w:val="12"/>
  </w:num>
  <w:num w:numId="9">
    <w:abstractNumId w:val="4"/>
  </w:num>
  <w:num w:numId="10">
    <w:abstractNumId w:val="1"/>
  </w:num>
  <w:num w:numId="11">
    <w:abstractNumId w:val="2"/>
  </w:num>
  <w:num w:numId="12">
    <w:abstractNumId w:val="8"/>
  </w:num>
  <w:num w:numId="13">
    <w:abstractNumId w:val="0"/>
  </w:num>
  <w:num w:numId="1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E2AFE"/>
    <w:rsid w:val="00001A63"/>
    <w:rsid w:val="00010E4D"/>
    <w:rsid w:val="000275B7"/>
    <w:rsid w:val="00070507"/>
    <w:rsid w:val="000725BF"/>
    <w:rsid w:val="00080468"/>
    <w:rsid w:val="000804FC"/>
    <w:rsid w:val="000815B2"/>
    <w:rsid w:val="000A5A0E"/>
    <w:rsid w:val="000B2D85"/>
    <w:rsid w:val="000C0768"/>
    <w:rsid w:val="000E2C08"/>
    <w:rsid w:val="000E4221"/>
    <w:rsid w:val="001023B3"/>
    <w:rsid w:val="00106432"/>
    <w:rsid w:val="001106C3"/>
    <w:rsid w:val="00111EC4"/>
    <w:rsid w:val="0012154C"/>
    <w:rsid w:val="00124E2A"/>
    <w:rsid w:val="00131EDA"/>
    <w:rsid w:val="00133F76"/>
    <w:rsid w:val="00143D57"/>
    <w:rsid w:val="001527AC"/>
    <w:rsid w:val="00167C43"/>
    <w:rsid w:val="00171E00"/>
    <w:rsid w:val="00182CE3"/>
    <w:rsid w:val="00183635"/>
    <w:rsid w:val="001A1D67"/>
    <w:rsid w:val="001D0F7C"/>
    <w:rsid w:val="0021624D"/>
    <w:rsid w:val="002244E5"/>
    <w:rsid w:val="002309EC"/>
    <w:rsid w:val="00243025"/>
    <w:rsid w:val="002562EF"/>
    <w:rsid w:val="0027265E"/>
    <w:rsid w:val="00287F39"/>
    <w:rsid w:val="002D1823"/>
    <w:rsid w:val="002D74FA"/>
    <w:rsid w:val="002E038E"/>
    <w:rsid w:val="002E38D7"/>
    <w:rsid w:val="002E38F5"/>
    <w:rsid w:val="002E4CBC"/>
    <w:rsid w:val="002E525D"/>
    <w:rsid w:val="002F0DDA"/>
    <w:rsid w:val="002F5817"/>
    <w:rsid w:val="00300ED3"/>
    <w:rsid w:val="00303419"/>
    <w:rsid w:val="003316E1"/>
    <w:rsid w:val="00334304"/>
    <w:rsid w:val="00334479"/>
    <w:rsid w:val="003360BC"/>
    <w:rsid w:val="00353595"/>
    <w:rsid w:val="0038360B"/>
    <w:rsid w:val="00394448"/>
    <w:rsid w:val="003B2776"/>
    <w:rsid w:val="003B331D"/>
    <w:rsid w:val="003C5A34"/>
    <w:rsid w:val="003D1AD4"/>
    <w:rsid w:val="003D44D4"/>
    <w:rsid w:val="003D4C89"/>
    <w:rsid w:val="003E0286"/>
    <w:rsid w:val="003E3C17"/>
    <w:rsid w:val="003F668C"/>
    <w:rsid w:val="004203B6"/>
    <w:rsid w:val="004220B2"/>
    <w:rsid w:val="004222A2"/>
    <w:rsid w:val="0042358F"/>
    <w:rsid w:val="00432606"/>
    <w:rsid w:val="00437B5B"/>
    <w:rsid w:val="004610E8"/>
    <w:rsid w:val="00472AAD"/>
    <w:rsid w:val="00484692"/>
    <w:rsid w:val="0048664B"/>
    <w:rsid w:val="00494E0E"/>
    <w:rsid w:val="004969C6"/>
    <w:rsid w:val="00497C02"/>
    <w:rsid w:val="004A3A40"/>
    <w:rsid w:val="004B431D"/>
    <w:rsid w:val="004C3601"/>
    <w:rsid w:val="004D4F3C"/>
    <w:rsid w:val="004E4F27"/>
    <w:rsid w:val="00504848"/>
    <w:rsid w:val="00510F61"/>
    <w:rsid w:val="0051156A"/>
    <w:rsid w:val="00512438"/>
    <w:rsid w:val="00513144"/>
    <w:rsid w:val="005362C9"/>
    <w:rsid w:val="005474AC"/>
    <w:rsid w:val="00556352"/>
    <w:rsid w:val="0055699E"/>
    <w:rsid w:val="0056082F"/>
    <w:rsid w:val="00562D9F"/>
    <w:rsid w:val="00591827"/>
    <w:rsid w:val="005951DA"/>
    <w:rsid w:val="005D31E6"/>
    <w:rsid w:val="005F2C05"/>
    <w:rsid w:val="00616861"/>
    <w:rsid w:val="00621882"/>
    <w:rsid w:val="00630084"/>
    <w:rsid w:val="0064598C"/>
    <w:rsid w:val="0065328F"/>
    <w:rsid w:val="00655963"/>
    <w:rsid w:val="00665626"/>
    <w:rsid w:val="00676F94"/>
    <w:rsid w:val="00680BAE"/>
    <w:rsid w:val="00683F0A"/>
    <w:rsid w:val="00690232"/>
    <w:rsid w:val="00693228"/>
    <w:rsid w:val="006949AA"/>
    <w:rsid w:val="00696AF2"/>
    <w:rsid w:val="006A5BCA"/>
    <w:rsid w:val="006B76BC"/>
    <w:rsid w:val="006C2E49"/>
    <w:rsid w:val="006C37E0"/>
    <w:rsid w:val="006C604E"/>
    <w:rsid w:val="006C7E1F"/>
    <w:rsid w:val="006D2E63"/>
    <w:rsid w:val="006E662C"/>
    <w:rsid w:val="0072409C"/>
    <w:rsid w:val="00724F8A"/>
    <w:rsid w:val="00727841"/>
    <w:rsid w:val="00745158"/>
    <w:rsid w:val="00745CC3"/>
    <w:rsid w:val="00755D72"/>
    <w:rsid w:val="00765163"/>
    <w:rsid w:val="00780FE4"/>
    <w:rsid w:val="00784D20"/>
    <w:rsid w:val="00791007"/>
    <w:rsid w:val="0079238A"/>
    <w:rsid w:val="0079735C"/>
    <w:rsid w:val="0079777A"/>
    <w:rsid w:val="007A15E5"/>
    <w:rsid w:val="007A2F55"/>
    <w:rsid w:val="007B19E1"/>
    <w:rsid w:val="007B5DE8"/>
    <w:rsid w:val="007B5F0B"/>
    <w:rsid w:val="007D0AE4"/>
    <w:rsid w:val="007E2621"/>
    <w:rsid w:val="007F06A6"/>
    <w:rsid w:val="00805CA6"/>
    <w:rsid w:val="0083212B"/>
    <w:rsid w:val="008361E9"/>
    <w:rsid w:val="00852F9A"/>
    <w:rsid w:val="00853923"/>
    <w:rsid w:val="008759DC"/>
    <w:rsid w:val="0088030A"/>
    <w:rsid w:val="00886A8D"/>
    <w:rsid w:val="0089070E"/>
    <w:rsid w:val="008A4CE0"/>
    <w:rsid w:val="008C1092"/>
    <w:rsid w:val="008C701E"/>
    <w:rsid w:val="008E194C"/>
    <w:rsid w:val="008E2B72"/>
    <w:rsid w:val="008E33C6"/>
    <w:rsid w:val="008F558D"/>
    <w:rsid w:val="00902DF5"/>
    <w:rsid w:val="00905295"/>
    <w:rsid w:val="009111B5"/>
    <w:rsid w:val="00930F4B"/>
    <w:rsid w:val="00940E3C"/>
    <w:rsid w:val="0094568F"/>
    <w:rsid w:val="00965F51"/>
    <w:rsid w:val="00966BF1"/>
    <w:rsid w:val="00967BAD"/>
    <w:rsid w:val="00976880"/>
    <w:rsid w:val="00980168"/>
    <w:rsid w:val="009900C8"/>
    <w:rsid w:val="009905F4"/>
    <w:rsid w:val="00990641"/>
    <w:rsid w:val="00992D46"/>
    <w:rsid w:val="009A04EC"/>
    <w:rsid w:val="009A39BD"/>
    <w:rsid w:val="009B389A"/>
    <w:rsid w:val="009B665A"/>
    <w:rsid w:val="009C12F0"/>
    <w:rsid w:val="009C28F9"/>
    <w:rsid w:val="009C5676"/>
    <w:rsid w:val="009C74CB"/>
    <w:rsid w:val="009E145D"/>
    <w:rsid w:val="00A014AD"/>
    <w:rsid w:val="00A05C57"/>
    <w:rsid w:val="00A15A19"/>
    <w:rsid w:val="00A24B7A"/>
    <w:rsid w:val="00A561BF"/>
    <w:rsid w:val="00A70D61"/>
    <w:rsid w:val="00A71FC1"/>
    <w:rsid w:val="00A76CB1"/>
    <w:rsid w:val="00A81AF8"/>
    <w:rsid w:val="00A939D7"/>
    <w:rsid w:val="00A96A81"/>
    <w:rsid w:val="00AB07B3"/>
    <w:rsid w:val="00AB25FE"/>
    <w:rsid w:val="00AB62DF"/>
    <w:rsid w:val="00AC17B3"/>
    <w:rsid w:val="00AC6B74"/>
    <w:rsid w:val="00AD07EC"/>
    <w:rsid w:val="00AD25E2"/>
    <w:rsid w:val="00AD3B20"/>
    <w:rsid w:val="00AE7D94"/>
    <w:rsid w:val="00AF0C69"/>
    <w:rsid w:val="00AF0F1B"/>
    <w:rsid w:val="00AF64F8"/>
    <w:rsid w:val="00B0712D"/>
    <w:rsid w:val="00B31DA5"/>
    <w:rsid w:val="00B33FFB"/>
    <w:rsid w:val="00B52958"/>
    <w:rsid w:val="00B72A34"/>
    <w:rsid w:val="00B72D7A"/>
    <w:rsid w:val="00B7678C"/>
    <w:rsid w:val="00B76AF7"/>
    <w:rsid w:val="00B84589"/>
    <w:rsid w:val="00B87567"/>
    <w:rsid w:val="00B87E31"/>
    <w:rsid w:val="00BA0272"/>
    <w:rsid w:val="00BB5273"/>
    <w:rsid w:val="00BC025D"/>
    <w:rsid w:val="00BC050D"/>
    <w:rsid w:val="00BD13D8"/>
    <w:rsid w:val="00BE4FA2"/>
    <w:rsid w:val="00BF3DB7"/>
    <w:rsid w:val="00C01B9F"/>
    <w:rsid w:val="00C1241B"/>
    <w:rsid w:val="00C136D9"/>
    <w:rsid w:val="00C25062"/>
    <w:rsid w:val="00C436EE"/>
    <w:rsid w:val="00C52841"/>
    <w:rsid w:val="00C52DD4"/>
    <w:rsid w:val="00C5347C"/>
    <w:rsid w:val="00C62211"/>
    <w:rsid w:val="00C6625B"/>
    <w:rsid w:val="00C72507"/>
    <w:rsid w:val="00C8111E"/>
    <w:rsid w:val="00C84224"/>
    <w:rsid w:val="00C86F61"/>
    <w:rsid w:val="00C93520"/>
    <w:rsid w:val="00C97697"/>
    <w:rsid w:val="00C979F1"/>
    <w:rsid w:val="00CA6F84"/>
    <w:rsid w:val="00CB4E3B"/>
    <w:rsid w:val="00CB5222"/>
    <w:rsid w:val="00CC1211"/>
    <w:rsid w:val="00CE6AE4"/>
    <w:rsid w:val="00CE7BFF"/>
    <w:rsid w:val="00D00516"/>
    <w:rsid w:val="00D1018F"/>
    <w:rsid w:val="00D16E8F"/>
    <w:rsid w:val="00D177A5"/>
    <w:rsid w:val="00D5163B"/>
    <w:rsid w:val="00D54361"/>
    <w:rsid w:val="00D7288E"/>
    <w:rsid w:val="00D76D56"/>
    <w:rsid w:val="00D869B2"/>
    <w:rsid w:val="00D909C5"/>
    <w:rsid w:val="00D93479"/>
    <w:rsid w:val="00D97D19"/>
    <w:rsid w:val="00DC22DC"/>
    <w:rsid w:val="00DC2363"/>
    <w:rsid w:val="00DC2B28"/>
    <w:rsid w:val="00DC7257"/>
    <w:rsid w:val="00DD5672"/>
    <w:rsid w:val="00DE117D"/>
    <w:rsid w:val="00DF2DE7"/>
    <w:rsid w:val="00E074C7"/>
    <w:rsid w:val="00E174AE"/>
    <w:rsid w:val="00E26075"/>
    <w:rsid w:val="00E73335"/>
    <w:rsid w:val="00E85467"/>
    <w:rsid w:val="00EA5317"/>
    <w:rsid w:val="00EA62D7"/>
    <w:rsid w:val="00EB4FD3"/>
    <w:rsid w:val="00EB5907"/>
    <w:rsid w:val="00EC193B"/>
    <w:rsid w:val="00EE11DB"/>
    <w:rsid w:val="00EE2AFE"/>
    <w:rsid w:val="00F004D5"/>
    <w:rsid w:val="00F01E5F"/>
    <w:rsid w:val="00F05D4C"/>
    <w:rsid w:val="00F06F6F"/>
    <w:rsid w:val="00F33B8D"/>
    <w:rsid w:val="00F37741"/>
    <w:rsid w:val="00F44B32"/>
    <w:rsid w:val="00F571DF"/>
    <w:rsid w:val="00F6319E"/>
    <w:rsid w:val="00F639BE"/>
    <w:rsid w:val="00F87B22"/>
    <w:rsid w:val="00F90DC6"/>
    <w:rsid w:val="00F972E3"/>
    <w:rsid w:val="00FA0774"/>
    <w:rsid w:val="00FA6D79"/>
    <w:rsid w:val="00FA7FF2"/>
    <w:rsid w:val="00FB2EEE"/>
    <w:rsid w:val="00FF7AD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3AE662"/>
  <w15:chartTrackingRefBased/>
  <w15:docId w15:val="{0446A40B-D172-4D8D-9EB3-D3A344D69F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1156A"/>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7E2621"/>
    <w:pPr>
      <w:keepNext/>
      <w:keepLines/>
      <w:spacing w:before="240" w:after="0"/>
      <w:jc w:val="center"/>
      <w:outlineLvl w:val="0"/>
    </w:pPr>
    <w:rPr>
      <w:rFonts w:eastAsiaTheme="majorEastAsia" w:cstheme="majorBidi"/>
      <w:b/>
      <w:color w:val="0070C0"/>
      <w:sz w:val="32"/>
      <w:szCs w:val="32"/>
    </w:rPr>
  </w:style>
  <w:style w:type="paragraph" w:styleId="Heading2">
    <w:name w:val="heading 2"/>
    <w:basedOn w:val="Normal"/>
    <w:next w:val="Normal"/>
    <w:link w:val="Heading2Char"/>
    <w:uiPriority w:val="9"/>
    <w:unhideWhenUsed/>
    <w:qFormat/>
    <w:rsid w:val="007E2621"/>
    <w:pPr>
      <w:keepNext/>
      <w:keepLines/>
      <w:spacing w:before="40" w:after="0"/>
      <w:outlineLvl w:val="1"/>
    </w:pPr>
    <w:rPr>
      <w:rFonts w:eastAsiaTheme="majorEastAsia" w:cstheme="majorBidi"/>
      <w:b/>
      <w:color w:val="002060"/>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E2621"/>
    <w:rPr>
      <w:rFonts w:ascii="Times New Roman" w:eastAsiaTheme="majorEastAsia" w:hAnsi="Times New Roman" w:cstheme="majorBidi"/>
      <w:b/>
      <w:color w:val="0070C0"/>
      <w:sz w:val="32"/>
      <w:szCs w:val="32"/>
    </w:rPr>
  </w:style>
  <w:style w:type="character" w:customStyle="1" w:styleId="Heading2Char">
    <w:name w:val="Heading 2 Char"/>
    <w:basedOn w:val="DefaultParagraphFont"/>
    <w:link w:val="Heading2"/>
    <w:uiPriority w:val="9"/>
    <w:rsid w:val="007E2621"/>
    <w:rPr>
      <w:rFonts w:ascii="Times New Roman" w:eastAsiaTheme="majorEastAsia" w:hAnsi="Times New Roman" w:cstheme="majorBidi"/>
      <w:b/>
      <w:color w:val="002060"/>
      <w:sz w:val="28"/>
      <w:szCs w:val="26"/>
    </w:rPr>
  </w:style>
  <w:style w:type="paragraph" w:styleId="NoSpacing">
    <w:name w:val="No Spacing"/>
    <w:link w:val="NoSpacingChar"/>
    <w:uiPriority w:val="1"/>
    <w:qFormat/>
    <w:rsid w:val="00EE2AF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E2AFE"/>
    <w:rPr>
      <w:rFonts w:eastAsiaTheme="minorEastAsia"/>
      <w:lang w:val="en-US"/>
    </w:rPr>
  </w:style>
  <w:style w:type="paragraph" w:styleId="TOCHeading">
    <w:name w:val="TOC Heading"/>
    <w:basedOn w:val="Heading1"/>
    <w:next w:val="Normal"/>
    <w:uiPriority w:val="39"/>
    <w:unhideWhenUsed/>
    <w:qFormat/>
    <w:rsid w:val="00001A63"/>
    <w:pPr>
      <w:spacing w:line="259" w:lineRule="auto"/>
      <w:jc w:val="left"/>
      <w:outlineLvl w:val="9"/>
    </w:pPr>
    <w:rPr>
      <w:rFonts w:asciiTheme="majorHAnsi" w:hAnsiTheme="majorHAnsi"/>
      <w:lang w:val="en-US"/>
    </w:rPr>
  </w:style>
  <w:style w:type="paragraph" w:styleId="Header">
    <w:name w:val="header"/>
    <w:basedOn w:val="Normal"/>
    <w:link w:val="HeaderChar"/>
    <w:uiPriority w:val="99"/>
    <w:unhideWhenUsed/>
    <w:rsid w:val="00001A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001A63"/>
    <w:rPr>
      <w:rFonts w:ascii="Times New Roman" w:hAnsi="Times New Roman"/>
      <w:sz w:val="24"/>
    </w:rPr>
  </w:style>
  <w:style w:type="paragraph" w:styleId="Footer">
    <w:name w:val="footer"/>
    <w:basedOn w:val="Normal"/>
    <w:link w:val="FooterChar"/>
    <w:uiPriority w:val="99"/>
    <w:unhideWhenUsed/>
    <w:rsid w:val="00001A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001A63"/>
    <w:rPr>
      <w:rFonts w:ascii="Times New Roman" w:hAnsi="Times New Roman"/>
      <w:sz w:val="24"/>
    </w:rPr>
  </w:style>
  <w:style w:type="paragraph" w:styleId="TOC1">
    <w:name w:val="toc 1"/>
    <w:basedOn w:val="Normal"/>
    <w:next w:val="Normal"/>
    <w:autoRedefine/>
    <w:uiPriority w:val="39"/>
    <w:unhideWhenUsed/>
    <w:rsid w:val="00001A63"/>
    <w:pPr>
      <w:spacing w:after="100"/>
    </w:pPr>
  </w:style>
  <w:style w:type="character" w:styleId="Hyperlink">
    <w:name w:val="Hyperlink"/>
    <w:basedOn w:val="DefaultParagraphFont"/>
    <w:uiPriority w:val="99"/>
    <w:unhideWhenUsed/>
    <w:rsid w:val="00001A63"/>
    <w:rPr>
      <w:color w:val="0563C1" w:themeColor="hyperlink"/>
      <w:u w:val="single"/>
    </w:rPr>
  </w:style>
  <w:style w:type="paragraph" w:styleId="TOC2">
    <w:name w:val="toc 2"/>
    <w:basedOn w:val="Normal"/>
    <w:next w:val="Normal"/>
    <w:autoRedefine/>
    <w:uiPriority w:val="39"/>
    <w:unhideWhenUsed/>
    <w:rsid w:val="00EB5907"/>
    <w:pPr>
      <w:spacing w:after="100"/>
      <w:ind w:left="240"/>
    </w:pPr>
  </w:style>
  <w:style w:type="paragraph" w:styleId="ListParagraph">
    <w:name w:val="List Paragraph"/>
    <w:basedOn w:val="Normal"/>
    <w:uiPriority w:val="34"/>
    <w:qFormat/>
    <w:rsid w:val="002F0DDA"/>
    <w:pPr>
      <w:ind w:left="720"/>
      <w:contextualSpacing/>
    </w:pPr>
  </w:style>
  <w:style w:type="paragraph" w:styleId="NormalWeb">
    <w:name w:val="Normal (Web)"/>
    <w:basedOn w:val="Normal"/>
    <w:uiPriority w:val="99"/>
    <w:semiHidden/>
    <w:unhideWhenUsed/>
    <w:rsid w:val="00BD13D8"/>
    <w:pPr>
      <w:spacing w:before="100" w:beforeAutospacing="1" w:after="100" w:afterAutospacing="1" w:line="240" w:lineRule="auto"/>
      <w:jc w:val="left"/>
    </w:pPr>
    <w:rPr>
      <w:rFonts w:eastAsia="Times New Roman" w:cs="Times New Roman"/>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67837098">
      <w:bodyDiv w:val="1"/>
      <w:marLeft w:val="0"/>
      <w:marRight w:val="0"/>
      <w:marTop w:val="0"/>
      <w:marBottom w:val="0"/>
      <w:divBdr>
        <w:top w:val="none" w:sz="0" w:space="0" w:color="auto"/>
        <w:left w:val="none" w:sz="0" w:space="0" w:color="auto"/>
        <w:bottom w:val="none" w:sz="0" w:space="0" w:color="auto"/>
        <w:right w:val="none" w:sz="0" w:space="0" w:color="auto"/>
      </w:divBdr>
    </w:div>
    <w:div w:id="1424374370">
      <w:bodyDiv w:val="1"/>
      <w:marLeft w:val="0"/>
      <w:marRight w:val="0"/>
      <w:marTop w:val="0"/>
      <w:marBottom w:val="0"/>
      <w:divBdr>
        <w:top w:val="none" w:sz="0" w:space="0" w:color="auto"/>
        <w:left w:val="none" w:sz="0" w:space="0" w:color="auto"/>
        <w:bottom w:val="none" w:sz="0" w:space="0" w:color="auto"/>
        <w:right w:val="none" w:sz="0" w:space="0" w:color="auto"/>
      </w:divBdr>
    </w:div>
    <w:div w:id="14416846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microsoft.com/office/2007/relationships/diagramDrawing" Target="diagrams/drawing1.xml"/><Relationship Id="rId18" Type="http://schemas.microsoft.com/office/2007/relationships/diagramDrawing" Target="diagrams/drawing2.xml"/><Relationship Id="rId26" Type="http://schemas.openxmlformats.org/officeDocument/2006/relationships/diagramLayout" Target="diagrams/layout4.xml"/><Relationship Id="rId39" Type="http://schemas.microsoft.com/office/2007/relationships/diagramDrawing" Target="diagrams/drawing6.xml"/><Relationship Id="rId3" Type="http://schemas.openxmlformats.org/officeDocument/2006/relationships/styles" Target="styles.xml"/><Relationship Id="rId21" Type="http://schemas.openxmlformats.org/officeDocument/2006/relationships/diagramLayout" Target="diagrams/layout3.xml"/><Relationship Id="rId34" Type="http://schemas.microsoft.com/office/2007/relationships/diagramDrawing" Target="diagrams/drawing5.xml"/><Relationship Id="rId42" Type="http://schemas.openxmlformats.org/officeDocument/2006/relationships/diagramQuickStyle" Target="diagrams/quickStyle7.xml"/><Relationship Id="rId47" Type="http://schemas.openxmlformats.org/officeDocument/2006/relationships/diagramQuickStyle" Target="diagrams/quickStyle8.xml"/><Relationship Id="rId50"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diagramColors" Target="diagrams/colors1.xml"/><Relationship Id="rId17" Type="http://schemas.openxmlformats.org/officeDocument/2006/relationships/diagramColors" Target="diagrams/colors2.xml"/><Relationship Id="rId25" Type="http://schemas.openxmlformats.org/officeDocument/2006/relationships/diagramData" Target="diagrams/data4.xml"/><Relationship Id="rId33" Type="http://schemas.openxmlformats.org/officeDocument/2006/relationships/diagramColors" Target="diagrams/colors5.xml"/><Relationship Id="rId38" Type="http://schemas.openxmlformats.org/officeDocument/2006/relationships/diagramColors" Target="diagrams/colors6.xml"/><Relationship Id="rId46" Type="http://schemas.openxmlformats.org/officeDocument/2006/relationships/diagramLayout" Target="diagrams/layout8.xml"/><Relationship Id="rId2" Type="http://schemas.openxmlformats.org/officeDocument/2006/relationships/numbering" Target="numbering.xml"/><Relationship Id="rId16" Type="http://schemas.openxmlformats.org/officeDocument/2006/relationships/diagramQuickStyle" Target="diagrams/quickStyle2.xml"/><Relationship Id="rId20" Type="http://schemas.openxmlformats.org/officeDocument/2006/relationships/diagramData" Target="diagrams/data3.xml"/><Relationship Id="rId29" Type="http://schemas.microsoft.com/office/2007/relationships/diagramDrawing" Target="diagrams/drawing4.xml"/><Relationship Id="rId41" Type="http://schemas.openxmlformats.org/officeDocument/2006/relationships/diagramLayout" Target="diagrams/layout7.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QuickStyle" Target="diagrams/quickStyle1.xml"/><Relationship Id="rId24" Type="http://schemas.microsoft.com/office/2007/relationships/diagramDrawing" Target="diagrams/drawing3.xml"/><Relationship Id="rId32" Type="http://schemas.openxmlformats.org/officeDocument/2006/relationships/diagramQuickStyle" Target="diagrams/quickStyle5.xml"/><Relationship Id="rId37" Type="http://schemas.openxmlformats.org/officeDocument/2006/relationships/diagramQuickStyle" Target="diagrams/quickStyle6.xml"/><Relationship Id="rId40" Type="http://schemas.openxmlformats.org/officeDocument/2006/relationships/diagramData" Target="diagrams/data7.xml"/><Relationship Id="rId45" Type="http://schemas.openxmlformats.org/officeDocument/2006/relationships/diagramData" Target="diagrams/data8.xml"/><Relationship Id="rId5" Type="http://schemas.openxmlformats.org/officeDocument/2006/relationships/webSettings" Target="webSettings.xml"/><Relationship Id="rId15" Type="http://schemas.openxmlformats.org/officeDocument/2006/relationships/diagramLayout" Target="diagrams/layout2.xml"/><Relationship Id="rId23" Type="http://schemas.openxmlformats.org/officeDocument/2006/relationships/diagramColors" Target="diagrams/colors3.xml"/><Relationship Id="rId28" Type="http://schemas.openxmlformats.org/officeDocument/2006/relationships/diagramColors" Target="diagrams/colors4.xml"/><Relationship Id="rId36" Type="http://schemas.openxmlformats.org/officeDocument/2006/relationships/diagramLayout" Target="diagrams/layout6.xml"/><Relationship Id="rId49" Type="http://schemas.microsoft.com/office/2007/relationships/diagramDrawing" Target="diagrams/drawing8.xml"/><Relationship Id="rId10" Type="http://schemas.openxmlformats.org/officeDocument/2006/relationships/diagramLayout" Target="diagrams/layout1.xml"/><Relationship Id="rId19" Type="http://schemas.openxmlformats.org/officeDocument/2006/relationships/image" Target="media/image2.jpg"/><Relationship Id="rId31" Type="http://schemas.openxmlformats.org/officeDocument/2006/relationships/diagramLayout" Target="diagrams/layout5.xml"/><Relationship Id="rId44" Type="http://schemas.microsoft.com/office/2007/relationships/diagramDrawing" Target="diagrams/drawing7.xml"/><Relationship Id="rId52"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diagramData" Target="diagrams/data1.xml"/><Relationship Id="rId14" Type="http://schemas.openxmlformats.org/officeDocument/2006/relationships/diagramData" Target="diagrams/data2.xml"/><Relationship Id="rId22" Type="http://schemas.openxmlformats.org/officeDocument/2006/relationships/diagramQuickStyle" Target="diagrams/quickStyle3.xml"/><Relationship Id="rId27" Type="http://schemas.openxmlformats.org/officeDocument/2006/relationships/diagramQuickStyle" Target="diagrams/quickStyle4.xml"/><Relationship Id="rId30" Type="http://schemas.openxmlformats.org/officeDocument/2006/relationships/diagramData" Target="diagrams/data5.xml"/><Relationship Id="rId35" Type="http://schemas.openxmlformats.org/officeDocument/2006/relationships/diagramData" Target="diagrams/data6.xml"/><Relationship Id="rId43" Type="http://schemas.openxmlformats.org/officeDocument/2006/relationships/diagramColors" Target="diagrams/colors7.xml"/><Relationship Id="rId48" Type="http://schemas.openxmlformats.org/officeDocument/2006/relationships/diagramColors" Target="diagrams/colors8.xml"/><Relationship Id="rId8" Type="http://schemas.openxmlformats.org/officeDocument/2006/relationships/image" Target="media/image1.jpg"/><Relationship Id="rId51" Type="http://schemas.openxmlformats.org/officeDocument/2006/relationships/fontTable" Target="fontTable.xml"/></Relationships>
</file>

<file path=word/diagrams/colors1.xml><?xml version="1.0" encoding="utf-8"?>
<dgm:colorsDef xmlns:dgm="http://schemas.openxmlformats.org/drawingml/2006/diagram" xmlns:a="http://schemas.openxmlformats.org/drawingml/2006/main" uniqueId="urn:microsoft.com/office/officeart/2005/8/colors/accent0_3">
  <dgm:title val=""/>
  <dgm:desc val=""/>
  <dgm:catLst>
    <dgm:cat type="mainScheme" pri="10300"/>
  </dgm:catLst>
  <dgm:styleLbl name="node0">
    <dgm:fillClrLst meth="repeat">
      <a:schemeClr val="dk2"/>
    </dgm:fillClrLst>
    <dgm:linClrLst meth="repeat">
      <a:schemeClr val="lt2"/>
    </dgm:linClrLst>
    <dgm:effectClrLst/>
    <dgm:txLinClrLst/>
    <dgm:txFillClrLst/>
    <dgm:txEffectClrLst/>
  </dgm:styleLbl>
  <dgm:styleLbl name="alignNode1">
    <dgm:fillClrLst meth="repeat">
      <a:schemeClr val="dk2"/>
    </dgm:fillClrLst>
    <dgm:linClrLst meth="repeat">
      <a:schemeClr val="dk2"/>
    </dgm:linClrLst>
    <dgm:effectClrLst/>
    <dgm:txLinClrLst/>
    <dgm:txFillClrLst/>
    <dgm:txEffectClrLst/>
  </dgm:styleLbl>
  <dgm:styleLbl name="node1">
    <dgm:fillClrLst meth="repeat">
      <a:schemeClr val="dk2"/>
    </dgm:fillClrLst>
    <dgm:linClrLst meth="repeat">
      <a:schemeClr val="lt2"/>
    </dgm:linClrLst>
    <dgm:effectClrLst/>
    <dgm:txLinClrLst/>
    <dgm:txFillClrLst/>
    <dgm:txEffectClrLst/>
  </dgm:styleLbl>
  <dgm:styleLbl name="lnNode1">
    <dgm:fillClrLst meth="repeat">
      <a:schemeClr val="dk2"/>
    </dgm:fillClrLst>
    <dgm:linClrLst meth="repeat">
      <a:schemeClr val="lt2"/>
    </dgm:linClrLst>
    <dgm:effectClrLst/>
    <dgm:txLinClrLst/>
    <dgm:txFillClrLst/>
    <dgm:txEffectClrLst/>
  </dgm:styleLbl>
  <dgm:styleLbl name="vennNode1">
    <dgm:fillClrLst meth="repeat">
      <a:schemeClr val="dk2">
        <a:alpha val="50000"/>
      </a:schemeClr>
    </dgm:fillClrLst>
    <dgm:linClrLst meth="repeat">
      <a:schemeClr val="lt2"/>
    </dgm:linClrLst>
    <dgm:effectClrLst/>
    <dgm:txLinClrLst/>
    <dgm:txFillClrLst/>
    <dgm:txEffectClrLst/>
  </dgm:styleLbl>
  <dgm:styleLbl name="node2">
    <dgm:fillClrLst meth="repeat">
      <a:schemeClr val="dk2"/>
    </dgm:fillClrLst>
    <dgm:linClrLst meth="repeat">
      <a:schemeClr val="lt2"/>
    </dgm:linClrLst>
    <dgm:effectClrLst/>
    <dgm:txLinClrLst/>
    <dgm:txFillClrLst/>
    <dgm:txEffectClrLst/>
  </dgm:styleLbl>
  <dgm:styleLbl name="node3">
    <dgm:fillClrLst meth="repeat">
      <a:schemeClr val="dk2"/>
    </dgm:fillClrLst>
    <dgm:linClrLst meth="repeat">
      <a:schemeClr val="lt2"/>
    </dgm:linClrLst>
    <dgm:effectClrLst/>
    <dgm:txLinClrLst/>
    <dgm:txFillClrLst/>
    <dgm:txEffectClrLst/>
  </dgm:styleLbl>
  <dgm:styleLbl name="node4">
    <dgm:fillClrLst meth="repeat">
      <a:schemeClr val="dk2"/>
    </dgm:fillClrLst>
    <dgm:linClrLst meth="repeat">
      <a:schemeClr val="lt2"/>
    </dgm:linClrLst>
    <dgm:effectClrLst/>
    <dgm:txLinClrLst/>
    <dgm:txFillClrLst/>
    <dgm:txEffectClrLst/>
  </dgm:styleLbl>
  <dgm:styleLbl name="fgImgPlace1">
    <dgm:fillClrLst meth="repeat">
      <a:schemeClr val="dk2">
        <a:tint val="50000"/>
      </a:schemeClr>
    </dgm:fillClrLst>
    <dgm:linClrLst meth="repeat">
      <a:schemeClr val="lt2"/>
    </dgm:linClrLst>
    <dgm:effectClrLst/>
    <dgm:txLinClrLst/>
    <dgm:txFillClrLst meth="repeat">
      <a:schemeClr val="lt2"/>
    </dgm:txFillClrLst>
    <dgm:txEffectClrLst/>
  </dgm:styleLbl>
  <dgm:styleLbl name="align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bg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sibTrans2D1">
    <dgm:fillClrLst meth="repeat">
      <a:schemeClr val="dk2">
        <a:tint val="60000"/>
      </a:schemeClr>
    </dgm:fillClrLst>
    <dgm:linClrLst meth="repeat">
      <a:schemeClr val="dk2">
        <a:tint val="60000"/>
      </a:schemeClr>
    </dgm:linClrLst>
    <dgm:effectClrLst/>
    <dgm:txLinClrLst/>
    <dgm:txFillClrLst/>
    <dgm:txEffectClrLst/>
  </dgm:styleLbl>
  <dgm:styleLbl name="fgSibTrans2D1">
    <dgm:fillClrLst meth="repeat">
      <a:schemeClr val="dk2">
        <a:tint val="60000"/>
      </a:schemeClr>
    </dgm:fillClrLst>
    <dgm:linClrLst meth="repeat">
      <a:schemeClr val="dk2">
        <a:tint val="60000"/>
      </a:schemeClr>
    </dgm:linClrLst>
    <dgm:effectClrLst/>
    <dgm:txLinClrLst/>
    <dgm:txFillClrLst/>
    <dgm:txEffectClrLst/>
  </dgm:styleLbl>
  <dgm:styleLbl name="bgSibTrans2D1">
    <dgm:fillClrLst meth="repeat">
      <a:schemeClr val="dk2">
        <a:tint val="60000"/>
      </a:schemeClr>
    </dgm:fillClrLst>
    <dgm:linClrLst meth="repeat">
      <a:schemeClr val="dk2">
        <a:tint val="60000"/>
      </a:schemeClr>
    </dgm:linClrLst>
    <dgm:effectClrLst/>
    <dgm:txLinClrLst/>
    <dgm:txFillClrLst/>
    <dgm:txEffectClrLst/>
  </dgm:styleLbl>
  <dgm:styleLbl name="sibTrans1D1">
    <dgm:fillClrLst meth="repeat">
      <a:schemeClr val="dk2"/>
    </dgm:fillClrLst>
    <dgm:linClrLst meth="repeat">
      <a:schemeClr val="dk2"/>
    </dgm:linClrLst>
    <dgm:effectClrLst/>
    <dgm:txLinClrLst/>
    <dgm:txFillClrLst meth="repeat">
      <a:schemeClr val="lt2"/>
    </dgm:txFillClrLst>
    <dgm:txEffectClrLst/>
  </dgm:styleLbl>
  <dgm:styleLbl name="callout">
    <dgm:fillClrLst meth="repeat">
      <a:schemeClr val="dk2"/>
    </dgm:fillClrLst>
    <dgm:linClrLst meth="repeat">
      <a:schemeClr val="dk2">
        <a:tint val="50000"/>
      </a:schemeClr>
    </dgm:linClrLst>
    <dgm:effectClrLst/>
    <dgm:txLinClrLst/>
    <dgm:txFillClrLst meth="repeat">
      <a:schemeClr val="lt2"/>
    </dgm:txFillClrLst>
    <dgm:txEffectClrLst/>
  </dgm:styleLbl>
  <dgm:styleLbl name="asst0">
    <dgm:fillClrLst meth="repeat">
      <a:schemeClr val="dk2"/>
    </dgm:fillClrLst>
    <dgm:linClrLst meth="repeat">
      <a:schemeClr val="lt2"/>
    </dgm:linClrLst>
    <dgm:effectClrLst/>
    <dgm:txLinClrLst/>
    <dgm:txFillClrLst/>
    <dgm:txEffectClrLst/>
  </dgm:styleLbl>
  <dgm:styleLbl name="asst1">
    <dgm:fillClrLst meth="repeat">
      <a:schemeClr val="dk2"/>
    </dgm:fillClrLst>
    <dgm:linClrLst meth="repeat">
      <a:schemeClr val="lt2"/>
    </dgm:linClrLst>
    <dgm:effectClrLst/>
    <dgm:txLinClrLst/>
    <dgm:txFillClrLst/>
    <dgm:txEffectClrLst/>
  </dgm:styleLbl>
  <dgm:styleLbl name="asst2">
    <dgm:fillClrLst meth="repeat">
      <a:schemeClr val="dk2"/>
    </dgm:fillClrLst>
    <dgm:linClrLst meth="repeat">
      <a:schemeClr val="lt2"/>
    </dgm:linClrLst>
    <dgm:effectClrLst/>
    <dgm:txLinClrLst/>
    <dgm:txFillClrLst/>
    <dgm:txEffectClrLst/>
  </dgm:styleLbl>
  <dgm:styleLbl name="asst3">
    <dgm:fillClrLst meth="repeat">
      <a:schemeClr val="dk2"/>
    </dgm:fillClrLst>
    <dgm:linClrLst meth="repeat">
      <a:schemeClr val="lt2"/>
    </dgm:linClrLst>
    <dgm:effectClrLst/>
    <dgm:txLinClrLst/>
    <dgm:txFillClrLst/>
    <dgm:txEffectClrLst/>
  </dgm:styleLbl>
  <dgm:styleLbl name="asst4">
    <dgm:fillClrLst meth="repeat">
      <a:schemeClr val="dk2"/>
    </dgm:fillClrLst>
    <dgm:linClrLst meth="repeat">
      <a:schemeClr val="lt2"/>
    </dgm:linClrLst>
    <dgm:effectClrLst/>
    <dgm:txLinClrLst/>
    <dgm:txFillClrLst/>
    <dgm:txEffectClrLst/>
  </dgm:styleLbl>
  <dgm:styleLbl name="parChTrans2D1">
    <dgm:fillClrLst meth="repeat">
      <a:schemeClr val="dk2">
        <a:tint val="60000"/>
      </a:schemeClr>
    </dgm:fillClrLst>
    <dgm:linClrLst meth="repeat">
      <a:schemeClr val="dk2">
        <a:tint val="60000"/>
      </a:schemeClr>
    </dgm:linClrLst>
    <dgm:effectClrLst/>
    <dgm:txLinClrLst/>
    <dgm:txFillClrLst meth="repeat">
      <a:schemeClr val="lt2"/>
    </dgm:txFillClrLst>
    <dgm:txEffectClrLst/>
  </dgm:styleLbl>
  <dgm:styleLbl name="parChTrans2D2">
    <dgm:fillClrLst meth="repeat">
      <a:schemeClr val="dk2"/>
    </dgm:fillClrLst>
    <dgm:linClrLst meth="repeat">
      <a:schemeClr val="dk2"/>
    </dgm:linClrLst>
    <dgm:effectClrLst/>
    <dgm:txLinClrLst/>
    <dgm:txFillClrLst meth="repeat">
      <a:schemeClr val="lt2"/>
    </dgm:txFillClrLst>
    <dgm:txEffectClrLst/>
  </dgm:styleLbl>
  <dgm:styleLbl name="parChTrans2D3">
    <dgm:fillClrLst meth="repeat">
      <a:schemeClr val="dk2"/>
    </dgm:fillClrLst>
    <dgm:linClrLst meth="repeat">
      <a:schemeClr val="dk2"/>
    </dgm:linClrLst>
    <dgm:effectClrLst/>
    <dgm:txLinClrLst/>
    <dgm:txFillClrLst meth="repeat">
      <a:schemeClr val="lt2"/>
    </dgm:txFillClrLst>
    <dgm:txEffectClrLst/>
  </dgm:styleLbl>
  <dgm:styleLbl name="parChTrans2D4">
    <dgm:fillClrLst meth="repeat">
      <a:schemeClr val="dk2"/>
    </dgm:fillClrLst>
    <dgm:linClrLst meth="repeat">
      <a:schemeClr val="dk2"/>
    </dgm:linClrLst>
    <dgm:effectClrLst/>
    <dgm:txLinClrLst/>
    <dgm:txFillClrLst meth="repeat">
      <a:schemeClr val="lt2"/>
    </dgm:txFillClrLst>
    <dgm:txEffectClrLst/>
  </dgm:styleLbl>
  <dgm:styleLbl name="parChTrans1D1">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2">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3">
    <dgm:fillClrLst meth="repeat">
      <a:schemeClr val="dk2"/>
    </dgm:fillClrLst>
    <dgm:linClrLst meth="repeat">
      <a:schemeClr val="dk2">
        <a:shade val="80000"/>
      </a:schemeClr>
    </dgm:linClrLst>
    <dgm:effectClrLst/>
    <dgm:txLinClrLst/>
    <dgm:txFillClrLst meth="repeat">
      <a:schemeClr val="tx1"/>
    </dgm:txFillClrLst>
    <dgm:txEffectClrLst/>
  </dgm:styleLbl>
  <dgm:styleLbl name="parChTrans1D4">
    <dgm:fillClrLst meth="repeat">
      <a:schemeClr val="dk2"/>
    </dgm:fillClrLst>
    <dgm:linClrLst meth="repeat">
      <a:schemeClr val="dk2">
        <a:shade val="80000"/>
      </a:schemeClr>
    </dgm:linClrLst>
    <dgm:effectClrLst/>
    <dgm:txLinClrLst/>
    <dgm:txFillClrLst meth="repeat">
      <a:schemeClr val="tx1"/>
    </dgm:txFillClrLst>
    <dgm:txEffectClrLst/>
  </dgm:styleLbl>
  <dgm:styleLbl name="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con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align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trAlignAcc1">
    <dgm:fillClrLst meth="repeat">
      <a:schemeClr val="lt2">
        <a:alpha val="40000"/>
      </a:schemeClr>
    </dgm:fillClrLst>
    <dgm:linClrLst meth="repeat">
      <a:schemeClr val="dk2"/>
    </dgm:linClrLst>
    <dgm:effectClrLst/>
    <dgm:txLinClrLst/>
    <dgm:txFillClrLst meth="repeat">
      <a:schemeClr val="dk1"/>
    </dgm:txFillClrLst>
    <dgm:txEffectClrLst/>
  </dgm:styleLbl>
  <dgm:styleLbl name="b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solidFgAcc1">
    <dgm:fillClrLst meth="repeat">
      <a:schemeClr val="lt2"/>
    </dgm:fillClrLst>
    <dgm:linClrLst meth="repeat">
      <a:schemeClr val="dk2"/>
    </dgm:linClrLst>
    <dgm:effectClrLst/>
    <dgm:txLinClrLst/>
    <dgm:txFillClrLst meth="repeat">
      <a:schemeClr val="dk1"/>
    </dgm:txFillClrLst>
    <dgm:txEffectClrLst/>
  </dgm:styleLbl>
  <dgm:styleLbl name="solidAlignAcc1">
    <dgm:fillClrLst meth="repeat">
      <a:schemeClr val="lt2"/>
    </dgm:fillClrLst>
    <dgm:linClrLst meth="repeat">
      <a:schemeClr val="dk2"/>
    </dgm:linClrLst>
    <dgm:effectClrLst/>
    <dgm:txLinClrLst/>
    <dgm:txFillClrLst meth="repeat">
      <a:schemeClr val="dk1"/>
    </dgm:txFillClrLst>
    <dgm:txEffectClrLst/>
  </dgm:styleLbl>
  <dgm:styleLbl name="solidBgAcc1">
    <dgm:fillClrLst meth="repeat">
      <a:schemeClr val="lt2"/>
    </dgm:fillClrLst>
    <dgm:linClrLst meth="repeat">
      <a:schemeClr val="dk2"/>
    </dgm:linClrLst>
    <dgm:effectClrLst/>
    <dgm:txLinClrLst/>
    <dgm:txFillClrLst meth="repeat">
      <a:schemeClr val="dk1"/>
    </dgm:txFillClrLst>
    <dgm:txEffectClrLst/>
  </dgm:styleLbl>
  <dgm:styleLbl name="f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align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b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fgAcc0">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2">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3">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4">
    <dgm:fillClrLst meth="repeat">
      <a:schemeClr val="lt2">
        <a:alpha val="90000"/>
      </a:schemeClr>
    </dgm:fillClrLst>
    <dgm:linClrLst meth="repeat">
      <a:schemeClr val="dk2"/>
    </dgm:linClrLst>
    <dgm:effectClrLst/>
    <dgm:txLinClrLst/>
    <dgm:txFillClrLst meth="repeat">
      <a:schemeClr val="dk1"/>
    </dgm:txFillClrLst>
    <dgm:txEffectClrLst/>
  </dgm:styleLbl>
  <dgm:styleLbl name="bgShp">
    <dgm:fillClrLst meth="repeat">
      <a:schemeClr val="dk2">
        <a:tint val="40000"/>
      </a:schemeClr>
    </dgm:fillClrLst>
    <dgm:linClrLst meth="repeat">
      <a:schemeClr val="dk2"/>
    </dgm:linClrLst>
    <dgm:effectClrLst/>
    <dgm:txLinClrLst/>
    <dgm:txFillClrLst meth="repeat">
      <a:schemeClr val="dk1"/>
    </dgm:txFillClrLst>
    <dgm:txEffectClrLst/>
  </dgm:styleLbl>
  <dgm:styleLbl name="dkBgShp">
    <dgm:fillClrLst meth="repeat">
      <a:schemeClr val="dk2">
        <a:shade val="80000"/>
      </a:schemeClr>
    </dgm:fillClrLst>
    <dgm:linClrLst meth="repeat">
      <a:schemeClr val="dk2"/>
    </dgm:linClrLst>
    <dgm:effectClrLst/>
    <dgm:txLinClrLst/>
    <dgm:txFillClrLst meth="repeat">
      <a:schemeClr val="lt1"/>
    </dgm:txFillClrLst>
    <dgm:txEffectClrLst/>
  </dgm:styleLbl>
  <dgm:styleLbl name="trBgShp">
    <dgm:fillClrLst meth="repeat">
      <a:schemeClr val="dk2">
        <a:tint val="50000"/>
        <a:alpha val="40000"/>
      </a:schemeClr>
    </dgm:fillClrLst>
    <dgm:linClrLst meth="repeat">
      <a:schemeClr val="dk2"/>
    </dgm:linClrLst>
    <dgm:effectClrLst/>
    <dgm:txLinClrLst/>
    <dgm:txFillClrLst meth="repeat">
      <a:schemeClr val="lt1"/>
    </dgm:txFillClrLst>
    <dgm:txEffectClrLst/>
  </dgm:styleLbl>
  <dgm:styleLbl name="fgShp">
    <dgm:fillClrLst meth="repeat">
      <a:schemeClr val="dk2">
        <a:tint val="60000"/>
      </a:schemeClr>
    </dgm:fillClrLst>
    <dgm:linClrLst meth="repeat">
      <a:schemeClr val="lt2"/>
    </dgm:linClrLst>
    <dgm:effectClrLst/>
    <dgm:txLinClrLst/>
    <dgm:txFillClrLst meth="repeat">
      <a:schemeClr val="dk1"/>
    </dgm:txFillClrLst>
    <dgm:txEffectClrLst/>
  </dgm:styleLbl>
  <dgm:styleLbl name="revTx">
    <dgm:fillClrLst meth="repeat">
      <a:schemeClr val="lt2">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0_3">
  <dgm:title val=""/>
  <dgm:desc val=""/>
  <dgm:catLst>
    <dgm:cat type="mainScheme" pri="10300"/>
  </dgm:catLst>
  <dgm:styleLbl name="node0">
    <dgm:fillClrLst meth="repeat">
      <a:schemeClr val="dk2"/>
    </dgm:fillClrLst>
    <dgm:linClrLst meth="repeat">
      <a:schemeClr val="lt2"/>
    </dgm:linClrLst>
    <dgm:effectClrLst/>
    <dgm:txLinClrLst/>
    <dgm:txFillClrLst/>
    <dgm:txEffectClrLst/>
  </dgm:styleLbl>
  <dgm:styleLbl name="alignNode1">
    <dgm:fillClrLst meth="repeat">
      <a:schemeClr val="dk2"/>
    </dgm:fillClrLst>
    <dgm:linClrLst meth="repeat">
      <a:schemeClr val="dk2"/>
    </dgm:linClrLst>
    <dgm:effectClrLst/>
    <dgm:txLinClrLst/>
    <dgm:txFillClrLst/>
    <dgm:txEffectClrLst/>
  </dgm:styleLbl>
  <dgm:styleLbl name="node1">
    <dgm:fillClrLst meth="repeat">
      <a:schemeClr val="dk2"/>
    </dgm:fillClrLst>
    <dgm:linClrLst meth="repeat">
      <a:schemeClr val="lt2"/>
    </dgm:linClrLst>
    <dgm:effectClrLst/>
    <dgm:txLinClrLst/>
    <dgm:txFillClrLst/>
    <dgm:txEffectClrLst/>
  </dgm:styleLbl>
  <dgm:styleLbl name="lnNode1">
    <dgm:fillClrLst meth="repeat">
      <a:schemeClr val="dk2"/>
    </dgm:fillClrLst>
    <dgm:linClrLst meth="repeat">
      <a:schemeClr val="lt2"/>
    </dgm:linClrLst>
    <dgm:effectClrLst/>
    <dgm:txLinClrLst/>
    <dgm:txFillClrLst/>
    <dgm:txEffectClrLst/>
  </dgm:styleLbl>
  <dgm:styleLbl name="vennNode1">
    <dgm:fillClrLst meth="repeat">
      <a:schemeClr val="dk2">
        <a:alpha val="50000"/>
      </a:schemeClr>
    </dgm:fillClrLst>
    <dgm:linClrLst meth="repeat">
      <a:schemeClr val="lt2"/>
    </dgm:linClrLst>
    <dgm:effectClrLst/>
    <dgm:txLinClrLst/>
    <dgm:txFillClrLst/>
    <dgm:txEffectClrLst/>
  </dgm:styleLbl>
  <dgm:styleLbl name="node2">
    <dgm:fillClrLst meth="repeat">
      <a:schemeClr val="dk2"/>
    </dgm:fillClrLst>
    <dgm:linClrLst meth="repeat">
      <a:schemeClr val="lt2"/>
    </dgm:linClrLst>
    <dgm:effectClrLst/>
    <dgm:txLinClrLst/>
    <dgm:txFillClrLst/>
    <dgm:txEffectClrLst/>
  </dgm:styleLbl>
  <dgm:styleLbl name="node3">
    <dgm:fillClrLst meth="repeat">
      <a:schemeClr val="dk2"/>
    </dgm:fillClrLst>
    <dgm:linClrLst meth="repeat">
      <a:schemeClr val="lt2"/>
    </dgm:linClrLst>
    <dgm:effectClrLst/>
    <dgm:txLinClrLst/>
    <dgm:txFillClrLst/>
    <dgm:txEffectClrLst/>
  </dgm:styleLbl>
  <dgm:styleLbl name="node4">
    <dgm:fillClrLst meth="repeat">
      <a:schemeClr val="dk2"/>
    </dgm:fillClrLst>
    <dgm:linClrLst meth="repeat">
      <a:schemeClr val="lt2"/>
    </dgm:linClrLst>
    <dgm:effectClrLst/>
    <dgm:txLinClrLst/>
    <dgm:txFillClrLst/>
    <dgm:txEffectClrLst/>
  </dgm:styleLbl>
  <dgm:styleLbl name="fgImgPlace1">
    <dgm:fillClrLst meth="repeat">
      <a:schemeClr val="dk2">
        <a:tint val="50000"/>
      </a:schemeClr>
    </dgm:fillClrLst>
    <dgm:linClrLst meth="repeat">
      <a:schemeClr val="lt2"/>
    </dgm:linClrLst>
    <dgm:effectClrLst/>
    <dgm:txLinClrLst/>
    <dgm:txFillClrLst meth="repeat">
      <a:schemeClr val="lt2"/>
    </dgm:txFillClrLst>
    <dgm:txEffectClrLst/>
  </dgm:styleLbl>
  <dgm:styleLbl name="align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bg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sibTrans2D1">
    <dgm:fillClrLst meth="repeat">
      <a:schemeClr val="dk2">
        <a:tint val="60000"/>
      </a:schemeClr>
    </dgm:fillClrLst>
    <dgm:linClrLst meth="repeat">
      <a:schemeClr val="dk2">
        <a:tint val="60000"/>
      </a:schemeClr>
    </dgm:linClrLst>
    <dgm:effectClrLst/>
    <dgm:txLinClrLst/>
    <dgm:txFillClrLst/>
    <dgm:txEffectClrLst/>
  </dgm:styleLbl>
  <dgm:styleLbl name="fgSibTrans2D1">
    <dgm:fillClrLst meth="repeat">
      <a:schemeClr val="dk2">
        <a:tint val="60000"/>
      </a:schemeClr>
    </dgm:fillClrLst>
    <dgm:linClrLst meth="repeat">
      <a:schemeClr val="dk2">
        <a:tint val="60000"/>
      </a:schemeClr>
    </dgm:linClrLst>
    <dgm:effectClrLst/>
    <dgm:txLinClrLst/>
    <dgm:txFillClrLst/>
    <dgm:txEffectClrLst/>
  </dgm:styleLbl>
  <dgm:styleLbl name="bgSibTrans2D1">
    <dgm:fillClrLst meth="repeat">
      <a:schemeClr val="dk2">
        <a:tint val="60000"/>
      </a:schemeClr>
    </dgm:fillClrLst>
    <dgm:linClrLst meth="repeat">
      <a:schemeClr val="dk2">
        <a:tint val="60000"/>
      </a:schemeClr>
    </dgm:linClrLst>
    <dgm:effectClrLst/>
    <dgm:txLinClrLst/>
    <dgm:txFillClrLst/>
    <dgm:txEffectClrLst/>
  </dgm:styleLbl>
  <dgm:styleLbl name="sibTrans1D1">
    <dgm:fillClrLst meth="repeat">
      <a:schemeClr val="dk2"/>
    </dgm:fillClrLst>
    <dgm:linClrLst meth="repeat">
      <a:schemeClr val="dk2"/>
    </dgm:linClrLst>
    <dgm:effectClrLst/>
    <dgm:txLinClrLst/>
    <dgm:txFillClrLst meth="repeat">
      <a:schemeClr val="lt2"/>
    </dgm:txFillClrLst>
    <dgm:txEffectClrLst/>
  </dgm:styleLbl>
  <dgm:styleLbl name="callout">
    <dgm:fillClrLst meth="repeat">
      <a:schemeClr val="dk2"/>
    </dgm:fillClrLst>
    <dgm:linClrLst meth="repeat">
      <a:schemeClr val="dk2">
        <a:tint val="50000"/>
      </a:schemeClr>
    </dgm:linClrLst>
    <dgm:effectClrLst/>
    <dgm:txLinClrLst/>
    <dgm:txFillClrLst meth="repeat">
      <a:schemeClr val="lt2"/>
    </dgm:txFillClrLst>
    <dgm:txEffectClrLst/>
  </dgm:styleLbl>
  <dgm:styleLbl name="asst0">
    <dgm:fillClrLst meth="repeat">
      <a:schemeClr val="dk2"/>
    </dgm:fillClrLst>
    <dgm:linClrLst meth="repeat">
      <a:schemeClr val="lt2"/>
    </dgm:linClrLst>
    <dgm:effectClrLst/>
    <dgm:txLinClrLst/>
    <dgm:txFillClrLst/>
    <dgm:txEffectClrLst/>
  </dgm:styleLbl>
  <dgm:styleLbl name="asst1">
    <dgm:fillClrLst meth="repeat">
      <a:schemeClr val="dk2"/>
    </dgm:fillClrLst>
    <dgm:linClrLst meth="repeat">
      <a:schemeClr val="lt2"/>
    </dgm:linClrLst>
    <dgm:effectClrLst/>
    <dgm:txLinClrLst/>
    <dgm:txFillClrLst/>
    <dgm:txEffectClrLst/>
  </dgm:styleLbl>
  <dgm:styleLbl name="asst2">
    <dgm:fillClrLst meth="repeat">
      <a:schemeClr val="dk2"/>
    </dgm:fillClrLst>
    <dgm:linClrLst meth="repeat">
      <a:schemeClr val="lt2"/>
    </dgm:linClrLst>
    <dgm:effectClrLst/>
    <dgm:txLinClrLst/>
    <dgm:txFillClrLst/>
    <dgm:txEffectClrLst/>
  </dgm:styleLbl>
  <dgm:styleLbl name="asst3">
    <dgm:fillClrLst meth="repeat">
      <a:schemeClr val="dk2"/>
    </dgm:fillClrLst>
    <dgm:linClrLst meth="repeat">
      <a:schemeClr val="lt2"/>
    </dgm:linClrLst>
    <dgm:effectClrLst/>
    <dgm:txLinClrLst/>
    <dgm:txFillClrLst/>
    <dgm:txEffectClrLst/>
  </dgm:styleLbl>
  <dgm:styleLbl name="asst4">
    <dgm:fillClrLst meth="repeat">
      <a:schemeClr val="dk2"/>
    </dgm:fillClrLst>
    <dgm:linClrLst meth="repeat">
      <a:schemeClr val="lt2"/>
    </dgm:linClrLst>
    <dgm:effectClrLst/>
    <dgm:txLinClrLst/>
    <dgm:txFillClrLst/>
    <dgm:txEffectClrLst/>
  </dgm:styleLbl>
  <dgm:styleLbl name="parChTrans2D1">
    <dgm:fillClrLst meth="repeat">
      <a:schemeClr val="dk2">
        <a:tint val="60000"/>
      </a:schemeClr>
    </dgm:fillClrLst>
    <dgm:linClrLst meth="repeat">
      <a:schemeClr val="dk2">
        <a:tint val="60000"/>
      </a:schemeClr>
    </dgm:linClrLst>
    <dgm:effectClrLst/>
    <dgm:txLinClrLst/>
    <dgm:txFillClrLst meth="repeat">
      <a:schemeClr val="lt2"/>
    </dgm:txFillClrLst>
    <dgm:txEffectClrLst/>
  </dgm:styleLbl>
  <dgm:styleLbl name="parChTrans2D2">
    <dgm:fillClrLst meth="repeat">
      <a:schemeClr val="dk2"/>
    </dgm:fillClrLst>
    <dgm:linClrLst meth="repeat">
      <a:schemeClr val="dk2"/>
    </dgm:linClrLst>
    <dgm:effectClrLst/>
    <dgm:txLinClrLst/>
    <dgm:txFillClrLst meth="repeat">
      <a:schemeClr val="lt2"/>
    </dgm:txFillClrLst>
    <dgm:txEffectClrLst/>
  </dgm:styleLbl>
  <dgm:styleLbl name="parChTrans2D3">
    <dgm:fillClrLst meth="repeat">
      <a:schemeClr val="dk2"/>
    </dgm:fillClrLst>
    <dgm:linClrLst meth="repeat">
      <a:schemeClr val="dk2"/>
    </dgm:linClrLst>
    <dgm:effectClrLst/>
    <dgm:txLinClrLst/>
    <dgm:txFillClrLst meth="repeat">
      <a:schemeClr val="lt2"/>
    </dgm:txFillClrLst>
    <dgm:txEffectClrLst/>
  </dgm:styleLbl>
  <dgm:styleLbl name="parChTrans2D4">
    <dgm:fillClrLst meth="repeat">
      <a:schemeClr val="dk2"/>
    </dgm:fillClrLst>
    <dgm:linClrLst meth="repeat">
      <a:schemeClr val="dk2"/>
    </dgm:linClrLst>
    <dgm:effectClrLst/>
    <dgm:txLinClrLst/>
    <dgm:txFillClrLst meth="repeat">
      <a:schemeClr val="lt2"/>
    </dgm:txFillClrLst>
    <dgm:txEffectClrLst/>
  </dgm:styleLbl>
  <dgm:styleLbl name="parChTrans1D1">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2">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3">
    <dgm:fillClrLst meth="repeat">
      <a:schemeClr val="dk2"/>
    </dgm:fillClrLst>
    <dgm:linClrLst meth="repeat">
      <a:schemeClr val="dk2">
        <a:shade val="80000"/>
      </a:schemeClr>
    </dgm:linClrLst>
    <dgm:effectClrLst/>
    <dgm:txLinClrLst/>
    <dgm:txFillClrLst meth="repeat">
      <a:schemeClr val="tx1"/>
    </dgm:txFillClrLst>
    <dgm:txEffectClrLst/>
  </dgm:styleLbl>
  <dgm:styleLbl name="parChTrans1D4">
    <dgm:fillClrLst meth="repeat">
      <a:schemeClr val="dk2"/>
    </dgm:fillClrLst>
    <dgm:linClrLst meth="repeat">
      <a:schemeClr val="dk2">
        <a:shade val="80000"/>
      </a:schemeClr>
    </dgm:linClrLst>
    <dgm:effectClrLst/>
    <dgm:txLinClrLst/>
    <dgm:txFillClrLst meth="repeat">
      <a:schemeClr val="tx1"/>
    </dgm:txFillClrLst>
    <dgm:txEffectClrLst/>
  </dgm:styleLbl>
  <dgm:styleLbl name="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con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align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trAlignAcc1">
    <dgm:fillClrLst meth="repeat">
      <a:schemeClr val="lt2">
        <a:alpha val="40000"/>
      </a:schemeClr>
    </dgm:fillClrLst>
    <dgm:linClrLst meth="repeat">
      <a:schemeClr val="dk2"/>
    </dgm:linClrLst>
    <dgm:effectClrLst/>
    <dgm:txLinClrLst/>
    <dgm:txFillClrLst meth="repeat">
      <a:schemeClr val="dk1"/>
    </dgm:txFillClrLst>
    <dgm:txEffectClrLst/>
  </dgm:styleLbl>
  <dgm:styleLbl name="b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solidFgAcc1">
    <dgm:fillClrLst meth="repeat">
      <a:schemeClr val="lt2"/>
    </dgm:fillClrLst>
    <dgm:linClrLst meth="repeat">
      <a:schemeClr val="dk2"/>
    </dgm:linClrLst>
    <dgm:effectClrLst/>
    <dgm:txLinClrLst/>
    <dgm:txFillClrLst meth="repeat">
      <a:schemeClr val="dk1"/>
    </dgm:txFillClrLst>
    <dgm:txEffectClrLst/>
  </dgm:styleLbl>
  <dgm:styleLbl name="solidAlignAcc1">
    <dgm:fillClrLst meth="repeat">
      <a:schemeClr val="lt2"/>
    </dgm:fillClrLst>
    <dgm:linClrLst meth="repeat">
      <a:schemeClr val="dk2"/>
    </dgm:linClrLst>
    <dgm:effectClrLst/>
    <dgm:txLinClrLst/>
    <dgm:txFillClrLst meth="repeat">
      <a:schemeClr val="dk1"/>
    </dgm:txFillClrLst>
    <dgm:txEffectClrLst/>
  </dgm:styleLbl>
  <dgm:styleLbl name="solidBgAcc1">
    <dgm:fillClrLst meth="repeat">
      <a:schemeClr val="lt2"/>
    </dgm:fillClrLst>
    <dgm:linClrLst meth="repeat">
      <a:schemeClr val="dk2"/>
    </dgm:linClrLst>
    <dgm:effectClrLst/>
    <dgm:txLinClrLst/>
    <dgm:txFillClrLst meth="repeat">
      <a:schemeClr val="dk1"/>
    </dgm:txFillClrLst>
    <dgm:txEffectClrLst/>
  </dgm:styleLbl>
  <dgm:styleLbl name="f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align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b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fgAcc0">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2">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3">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4">
    <dgm:fillClrLst meth="repeat">
      <a:schemeClr val="lt2">
        <a:alpha val="90000"/>
      </a:schemeClr>
    </dgm:fillClrLst>
    <dgm:linClrLst meth="repeat">
      <a:schemeClr val="dk2"/>
    </dgm:linClrLst>
    <dgm:effectClrLst/>
    <dgm:txLinClrLst/>
    <dgm:txFillClrLst meth="repeat">
      <a:schemeClr val="dk1"/>
    </dgm:txFillClrLst>
    <dgm:txEffectClrLst/>
  </dgm:styleLbl>
  <dgm:styleLbl name="bgShp">
    <dgm:fillClrLst meth="repeat">
      <a:schemeClr val="dk2">
        <a:tint val="40000"/>
      </a:schemeClr>
    </dgm:fillClrLst>
    <dgm:linClrLst meth="repeat">
      <a:schemeClr val="dk2"/>
    </dgm:linClrLst>
    <dgm:effectClrLst/>
    <dgm:txLinClrLst/>
    <dgm:txFillClrLst meth="repeat">
      <a:schemeClr val="dk1"/>
    </dgm:txFillClrLst>
    <dgm:txEffectClrLst/>
  </dgm:styleLbl>
  <dgm:styleLbl name="dkBgShp">
    <dgm:fillClrLst meth="repeat">
      <a:schemeClr val="dk2">
        <a:shade val="80000"/>
      </a:schemeClr>
    </dgm:fillClrLst>
    <dgm:linClrLst meth="repeat">
      <a:schemeClr val="dk2"/>
    </dgm:linClrLst>
    <dgm:effectClrLst/>
    <dgm:txLinClrLst/>
    <dgm:txFillClrLst meth="repeat">
      <a:schemeClr val="lt1"/>
    </dgm:txFillClrLst>
    <dgm:txEffectClrLst/>
  </dgm:styleLbl>
  <dgm:styleLbl name="trBgShp">
    <dgm:fillClrLst meth="repeat">
      <a:schemeClr val="dk2">
        <a:tint val="50000"/>
        <a:alpha val="40000"/>
      </a:schemeClr>
    </dgm:fillClrLst>
    <dgm:linClrLst meth="repeat">
      <a:schemeClr val="dk2"/>
    </dgm:linClrLst>
    <dgm:effectClrLst/>
    <dgm:txLinClrLst/>
    <dgm:txFillClrLst meth="repeat">
      <a:schemeClr val="lt1"/>
    </dgm:txFillClrLst>
    <dgm:txEffectClrLst/>
  </dgm:styleLbl>
  <dgm:styleLbl name="fgShp">
    <dgm:fillClrLst meth="repeat">
      <a:schemeClr val="dk2">
        <a:tint val="60000"/>
      </a:schemeClr>
    </dgm:fillClrLst>
    <dgm:linClrLst meth="repeat">
      <a:schemeClr val="lt2"/>
    </dgm:linClrLst>
    <dgm:effectClrLst/>
    <dgm:txLinClrLst/>
    <dgm:txFillClrLst meth="repeat">
      <a:schemeClr val="dk1"/>
    </dgm:txFillClrLst>
    <dgm:txEffectClrLst/>
  </dgm:styleLbl>
  <dgm:styleLbl name="revTx">
    <dgm:fillClrLst meth="repeat">
      <a:schemeClr val="lt2">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accent0_3">
  <dgm:title val=""/>
  <dgm:desc val=""/>
  <dgm:catLst>
    <dgm:cat type="mainScheme" pri="10300"/>
  </dgm:catLst>
  <dgm:styleLbl name="node0">
    <dgm:fillClrLst meth="repeat">
      <a:schemeClr val="dk2"/>
    </dgm:fillClrLst>
    <dgm:linClrLst meth="repeat">
      <a:schemeClr val="lt2"/>
    </dgm:linClrLst>
    <dgm:effectClrLst/>
    <dgm:txLinClrLst/>
    <dgm:txFillClrLst/>
    <dgm:txEffectClrLst/>
  </dgm:styleLbl>
  <dgm:styleLbl name="alignNode1">
    <dgm:fillClrLst meth="repeat">
      <a:schemeClr val="dk2"/>
    </dgm:fillClrLst>
    <dgm:linClrLst meth="repeat">
      <a:schemeClr val="dk2"/>
    </dgm:linClrLst>
    <dgm:effectClrLst/>
    <dgm:txLinClrLst/>
    <dgm:txFillClrLst/>
    <dgm:txEffectClrLst/>
  </dgm:styleLbl>
  <dgm:styleLbl name="node1">
    <dgm:fillClrLst meth="repeat">
      <a:schemeClr val="dk2"/>
    </dgm:fillClrLst>
    <dgm:linClrLst meth="repeat">
      <a:schemeClr val="lt2"/>
    </dgm:linClrLst>
    <dgm:effectClrLst/>
    <dgm:txLinClrLst/>
    <dgm:txFillClrLst/>
    <dgm:txEffectClrLst/>
  </dgm:styleLbl>
  <dgm:styleLbl name="lnNode1">
    <dgm:fillClrLst meth="repeat">
      <a:schemeClr val="dk2"/>
    </dgm:fillClrLst>
    <dgm:linClrLst meth="repeat">
      <a:schemeClr val="lt2"/>
    </dgm:linClrLst>
    <dgm:effectClrLst/>
    <dgm:txLinClrLst/>
    <dgm:txFillClrLst/>
    <dgm:txEffectClrLst/>
  </dgm:styleLbl>
  <dgm:styleLbl name="vennNode1">
    <dgm:fillClrLst meth="repeat">
      <a:schemeClr val="dk2">
        <a:alpha val="50000"/>
      </a:schemeClr>
    </dgm:fillClrLst>
    <dgm:linClrLst meth="repeat">
      <a:schemeClr val="lt2"/>
    </dgm:linClrLst>
    <dgm:effectClrLst/>
    <dgm:txLinClrLst/>
    <dgm:txFillClrLst/>
    <dgm:txEffectClrLst/>
  </dgm:styleLbl>
  <dgm:styleLbl name="node2">
    <dgm:fillClrLst meth="repeat">
      <a:schemeClr val="dk2"/>
    </dgm:fillClrLst>
    <dgm:linClrLst meth="repeat">
      <a:schemeClr val="lt2"/>
    </dgm:linClrLst>
    <dgm:effectClrLst/>
    <dgm:txLinClrLst/>
    <dgm:txFillClrLst/>
    <dgm:txEffectClrLst/>
  </dgm:styleLbl>
  <dgm:styleLbl name="node3">
    <dgm:fillClrLst meth="repeat">
      <a:schemeClr val="dk2"/>
    </dgm:fillClrLst>
    <dgm:linClrLst meth="repeat">
      <a:schemeClr val="lt2"/>
    </dgm:linClrLst>
    <dgm:effectClrLst/>
    <dgm:txLinClrLst/>
    <dgm:txFillClrLst/>
    <dgm:txEffectClrLst/>
  </dgm:styleLbl>
  <dgm:styleLbl name="node4">
    <dgm:fillClrLst meth="repeat">
      <a:schemeClr val="dk2"/>
    </dgm:fillClrLst>
    <dgm:linClrLst meth="repeat">
      <a:schemeClr val="lt2"/>
    </dgm:linClrLst>
    <dgm:effectClrLst/>
    <dgm:txLinClrLst/>
    <dgm:txFillClrLst/>
    <dgm:txEffectClrLst/>
  </dgm:styleLbl>
  <dgm:styleLbl name="fgImgPlace1">
    <dgm:fillClrLst meth="repeat">
      <a:schemeClr val="dk2">
        <a:tint val="50000"/>
      </a:schemeClr>
    </dgm:fillClrLst>
    <dgm:linClrLst meth="repeat">
      <a:schemeClr val="lt2"/>
    </dgm:linClrLst>
    <dgm:effectClrLst/>
    <dgm:txLinClrLst/>
    <dgm:txFillClrLst meth="repeat">
      <a:schemeClr val="lt2"/>
    </dgm:txFillClrLst>
    <dgm:txEffectClrLst/>
  </dgm:styleLbl>
  <dgm:styleLbl name="align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bg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sibTrans2D1">
    <dgm:fillClrLst meth="repeat">
      <a:schemeClr val="dk2">
        <a:tint val="60000"/>
      </a:schemeClr>
    </dgm:fillClrLst>
    <dgm:linClrLst meth="repeat">
      <a:schemeClr val="dk2">
        <a:tint val="60000"/>
      </a:schemeClr>
    </dgm:linClrLst>
    <dgm:effectClrLst/>
    <dgm:txLinClrLst/>
    <dgm:txFillClrLst/>
    <dgm:txEffectClrLst/>
  </dgm:styleLbl>
  <dgm:styleLbl name="fgSibTrans2D1">
    <dgm:fillClrLst meth="repeat">
      <a:schemeClr val="dk2">
        <a:tint val="60000"/>
      </a:schemeClr>
    </dgm:fillClrLst>
    <dgm:linClrLst meth="repeat">
      <a:schemeClr val="dk2">
        <a:tint val="60000"/>
      </a:schemeClr>
    </dgm:linClrLst>
    <dgm:effectClrLst/>
    <dgm:txLinClrLst/>
    <dgm:txFillClrLst/>
    <dgm:txEffectClrLst/>
  </dgm:styleLbl>
  <dgm:styleLbl name="bgSibTrans2D1">
    <dgm:fillClrLst meth="repeat">
      <a:schemeClr val="dk2">
        <a:tint val="60000"/>
      </a:schemeClr>
    </dgm:fillClrLst>
    <dgm:linClrLst meth="repeat">
      <a:schemeClr val="dk2">
        <a:tint val="60000"/>
      </a:schemeClr>
    </dgm:linClrLst>
    <dgm:effectClrLst/>
    <dgm:txLinClrLst/>
    <dgm:txFillClrLst/>
    <dgm:txEffectClrLst/>
  </dgm:styleLbl>
  <dgm:styleLbl name="sibTrans1D1">
    <dgm:fillClrLst meth="repeat">
      <a:schemeClr val="dk2"/>
    </dgm:fillClrLst>
    <dgm:linClrLst meth="repeat">
      <a:schemeClr val="dk2"/>
    </dgm:linClrLst>
    <dgm:effectClrLst/>
    <dgm:txLinClrLst/>
    <dgm:txFillClrLst meth="repeat">
      <a:schemeClr val="lt2"/>
    </dgm:txFillClrLst>
    <dgm:txEffectClrLst/>
  </dgm:styleLbl>
  <dgm:styleLbl name="callout">
    <dgm:fillClrLst meth="repeat">
      <a:schemeClr val="dk2"/>
    </dgm:fillClrLst>
    <dgm:linClrLst meth="repeat">
      <a:schemeClr val="dk2">
        <a:tint val="50000"/>
      </a:schemeClr>
    </dgm:linClrLst>
    <dgm:effectClrLst/>
    <dgm:txLinClrLst/>
    <dgm:txFillClrLst meth="repeat">
      <a:schemeClr val="lt2"/>
    </dgm:txFillClrLst>
    <dgm:txEffectClrLst/>
  </dgm:styleLbl>
  <dgm:styleLbl name="asst0">
    <dgm:fillClrLst meth="repeat">
      <a:schemeClr val="dk2"/>
    </dgm:fillClrLst>
    <dgm:linClrLst meth="repeat">
      <a:schemeClr val="lt2"/>
    </dgm:linClrLst>
    <dgm:effectClrLst/>
    <dgm:txLinClrLst/>
    <dgm:txFillClrLst/>
    <dgm:txEffectClrLst/>
  </dgm:styleLbl>
  <dgm:styleLbl name="asst1">
    <dgm:fillClrLst meth="repeat">
      <a:schemeClr val="dk2"/>
    </dgm:fillClrLst>
    <dgm:linClrLst meth="repeat">
      <a:schemeClr val="lt2"/>
    </dgm:linClrLst>
    <dgm:effectClrLst/>
    <dgm:txLinClrLst/>
    <dgm:txFillClrLst/>
    <dgm:txEffectClrLst/>
  </dgm:styleLbl>
  <dgm:styleLbl name="asst2">
    <dgm:fillClrLst meth="repeat">
      <a:schemeClr val="dk2"/>
    </dgm:fillClrLst>
    <dgm:linClrLst meth="repeat">
      <a:schemeClr val="lt2"/>
    </dgm:linClrLst>
    <dgm:effectClrLst/>
    <dgm:txLinClrLst/>
    <dgm:txFillClrLst/>
    <dgm:txEffectClrLst/>
  </dgm:styleLbl>
  <dgm:styleLbl name="asst3">
    <dgm:fillClrLst meth="repeat">
      <a:schemeClr val="dk2"/>
    </dgm:fillClrLst>
    <dgm:linClrLst meth="repeat">
      <a:schemeClr val="lt2"/>
    </dgm:linClrLst>
    <dgm:effectClrLst/>
    <dgm:txLinClrLst/>
    <dgm:txFillClrLst/>
    <dgm:txEffectClrLst/>
  </dgm:styleLbl>
  <dgm:styleLbl name="asst4">
    <dgm:fillClrLst meth="repeat">
      <a:schemeClr val="dk2"/>
    </dgm:fillClrLst>
    <dgm:linClrLst meth="repeat">
      <a:schemeClr val="lt2"/>
    </dgm:linClrLst>
    <dgm:effectClrLst/>
    <dgm:txLinClrLst/>
    <dgm:txFillClrLst/>
    <dgm:txEffectClrLst/>
  </dgm:styleLbl>
  <dgm:styleLbl name="parChTrans2D1">
    <dgm:fillClrLst meth="repeat">
      <a:schemeClr val="dk2">
        <a:tint val="60000"/>
      </a:schemeClr>
    </dgm:fillClrLst>
    <dgm:linClrLst meth="repeat">
      <a:schemeClr val="dk2">
        <a:tint val="60000"/>
      </a:schemeClr>
    </dgm:linClrLst>
    <dgm:effectClrLst/>
    <dgm:txLinClrLst/>
    <dgm:txFillClrLst meth="repeat">
      <a:schemeClr val="lt2"/>
    </dgm:txFillClrLst>
    <dgm:txEffectClrLst/>
  </dgm:styleLbl>
  <dgm:styleLbl name="parChTrans2D2">
    <dgm:fillClrLst meth="repeat">
      <a:schemeClr val="dk2"/>
    </dgm:fillClrLst>
    <dgm:linClrLst meth="repeat">
      <a:schemeClr val="dk2"/>
    </dgm:linClrLst>
    <dgm:effectClrLst/>
    <dgm:txLinClrLst/>
    <dgm:txFillClrLst meth="repeat">
      <a:schemeClr val="lt2"/>
    </dgm:txFillClrLst>
    <dgm:txEffectClrLst/>
  </dgm:styleLbl>
  <dgm:styleLbl name="parChTrans2D3">
    <dgm:fillClrLst meth="repeat">
      <a:schemeClr val="dk2"/>
    </dgm:fillClrLst>
    <dgm:linClrLst meth="repeat">
      <a:schemeClr val="dk2"/>
    </dgm:linClrLst>
    <dgm:effectClrLst/>
    <dgm:txLinClrLst/>
    <dgm:txFillClrLst meth="repeat">
      <a:schemeClr val="lt2"/>
    </dgm:txFillClrLst>
    <dgm:txEffectClrLst/>
  </dgm:styleLbl>
  <dgm:styleLbl name="parChTrans2D4">
    <dgm:fillClrLst meth="repeat">
      <a:schemeClr val="dk2"/>
    </dgm:fillClrLst>
    <dgm:linClrLst meth="repeat">
      <a:schemeClr val="dk2"/>
    </dgm:linClrLst>
    <dgm:effectClrLst/>
    <dgm:txLinClrLst/>
    <dgm:txFillClrLst meth="repeat">
      <a:schemeClr val="lt2"/>
    </dgm:txFillClrLst>
    <dgm:txEffectClrLst/>
  </dgm:styleLbl>
  <dgm:styleLbl name="parChTrans1D1">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2">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3">
    <dgm:fillClrLst meth="repeat">
      <a:schemeClr val="dk2"/>
    </dgm:fillClrLst>
    <dgm:linClrLst meth="repeat">
      <a:schemeClr val="dk2">
        <a:shade val="80000"/>
      </a:schemeClr>
    </dgm:linClrLst>
    <dgm:effectClrLst/>
    <dgm:txLinClrLst/>
    <dgm:txFillClrLst meth="repeat">
      <a:schemeClr val="tx1"/>
    </dgm:txFillClrLst>
    <dgm:txEffectClrLst/>
  </dgm:styleLbl>
  <dgm:styleLbl name="parChTrans1D4">
    <dgm:fillClrLst meth="repeat">
      <a:schemeClr val="dk2"/>
    </dgm:fillClrLst>
    <dgm:linClrLst meth="repeat">
      <a:schemeClr val="dk2">
        <a:shade val="80000"/>
      </a:schemeClr>
    </dgm:linClrLst>
    <dgm:effectClrLst/>
    <dgm:txLinClrLst/>
    <dgm:txFillClrLst meth="repeat">
      <a:schemeClr val="tx1"/>
    </dgm:txFillClrLst>
    <dgm:txEffectClrLst/>
  </dgm:styleLbl>
  <dgm:styleLbl name="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con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align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trAlignAcc1">
    <dgm:fillClrLst meth="repeat">
      <a:schemeClr val="lt2">
        <a:alpha val="40000"/>
      </a:schemeClr>
    </dgm:fillClrLst>
    <dgm:linClrLst meth="repeat">
      <a:schemeClr val="dk2"/>
    </dgm:linClrLst>
    <dgm:effectClrLst/>
    <dgm:txLinClrLst/>
    <dgm:txFillClrLst meth="repeat">
      <a:schemeClr val="dk1"/>
    </dgm:txFillClrLst>
    <dgm:txEffectClrLst/>
  </dgm:styleLbl>
  <dgm:styleLbl name="b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solidFgAcc1">
    <dgm:fillClrLst meth="repeat">
      <a:schemeClr val="lt2"/>
    </dgm:fillClrLst>
    <dgm:linClrLst meth="repeat">
      <a:schemeClr val="dk2"/>
    </dgm:linClrLst>
    <dgm:effectClrLst/>
    <dgm:txLinClrLst/>
    <dgm:txFillClrLst meth="repeat">
      <a:schemeClr val="dk1"/>
    </dgm:txFillClrLst>
    <dgm:txEffectClrLst/>
  </dgm:styleLbl>
  <dgm:styleLbl name="solidAlignAcc1">
    <dgm:fillClrLst meth="repeat">
      <a:schemeClr val="lt2"/>
    </dgm:fillClrLst>
    <dgm:linClrLst meth="repeat">
      <a:schemeClr val="dk2"/>
    </dgm:linClrLst>
    <dgm:effectClrLst/>
    <dgm:txLinClrLst/>
    <dgm:txFillClrLst meth="repeat">
      <a:schemeClr val="dk1"/>
    </dgm:txFillClrLst>
    <dgm:txEffectClrLst/>
  </dgm:styleLbl>
  <dgm:styleLbl name="solidBgAcc1">
    <dgm:fillClrLst meth="repeat">
      <a:schemeClr val="lt2"/>
    </dgm:fillClrLst>
    <dgm:linClrLst meth="repeat">
      <a:schemeClr val="dk2"/>
    </dgm:linClrLst>
    <dgm:effectClrLst/>
    <dgm:txLinClrLst/>
    <dgm:txFillClrLst meth="repeat">
      <a:schemeClr val="dk1"/>
    </dgm:txFillClrLst>
    <dgm:txEffectClrLst/>
  </dgm:styleLbl>
  <dgm:styleLbl name="f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align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b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fgAcc0">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2">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3">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4">
    <dgm:fillClrLst meth="repeat">
      <a:schemeClr val="lt2">
        <a:alpha val="90000"/>
      </a:schemeClr>
    </dgm:fillClrLst>
    <dgm:linClrLst meth="repeat">
      <a:schemeClr val="dk2"/>
    </dgm:linClrLst>
    <dgm:effectClrLst/>
    <dgm:txLinClrLst/>
    <dgm:txFillClrLst meth="repeat">
      <a:schemeClr val="dk1"/>
    </dgm:txFillClrLst>
    <dgm:txEffectClrLst/>
  </dgm:styleLbl>
  <dgm:styleLbl name="bgShp">
    <dgm:fillClrLst meth="repeat">
      <a:schemeClr val="dk2">
        <a:tint val="40000"/>
      </a:schemeClr>
    </dgm:fillClrLst>
    <dgm:linClrLst meth="repeat">
      <a:schemeClr val="dk2"/>
    </dgm:linClrLst>
    <dgm:effectClrLst/>
    <dgm:txLinClrLst/>
    <dgm:txFillClrLst meth="repeat">
      <a:schemeClr val="dk1"/>
    </dgm:txFillClrLst>
    <dgm:txEffectClrLst/>
  </dgm:styleLbl>
  <dgm:styleLbl name="dkBgShp">
    <dgm:fillClrLst meth="repeat">
      <a:schemeClr val="dk2">
        <a:shade val="80000"/>
      </a:schemeClr>
    </dgm:fillClrLst>
    <dgm:linClrLst meth="repeat">
      <a:schemeClr val="dk2"/>
    </dgm:linClrLst>
    <dgm:effectClrLst/>
    <dgm:txLinClrLst/>
    <dgm:txFillClrLst meth="repeat">
      <a:schemeClr val="lt1"/>
    </dgm:txFillClrLst>
    <dgm:txEffectClrLst/>
  </dgm:styleLbl>
  <dgm:styleLbl name="trBgShp">
    <dgm:fillClrLst meth="repeat">
      <a:schemeClr val="dk2">
        <a:tint val="50000"/>
        <a:alpha val="40000"/>
      </a:schemeClr>
    </dgm:fillClrLst>
    <dgm:linClrLst meth="repeat">
      <a:schemeClr val="dk2"/>
    </dgm:linClrLst>
    <dgm:effectClrLst/>
    <dgm:txLinClrLst/>
    <dgm:txFillClrLst meth="repeat">
      <a:schemeClr val="lt1"/>
    </dgm:txFillClrLst>
    <dgm:txEffectClrLst/>
  </dgm:styleLbl>
  <dgm:styleLbl name="fgShp">
    <dgm:fillClrLst meth="repeat">
      <a:schemeClr val="dk2">
        <a:tint val="60000"/>
      </a:schemeClr>
    </dgm:fillClrLst>
    <dgm:linClrLst meth="repeat">
      <a:schemeClr val="lt2"/>
    </dgm:linClrLst>
    <dgm:effectClrLst/>
    <dgm:txLinClrLst/>
    <dgm:txFillClrLst meth="repeat">
      <a:schemeClr val="dk1"/>
    </dgm:txFillClrLst>
    <dgm:txEffectClrLst/>
  </dgm:styleLbl>
  <dgm:styleLbl name="revTx">
    <dgm:fillClrLst meth="repeat">
      <a:schemeClr val="lt2">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4.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5.xml><?xml version="1.0" encoding="utf-8"?>
<dgm:colorsDef xmlns:dgm="http://schemas.openxmlformats.org/drawingml/2006/diagram" xmlns:a="http://schemas.openxmlformats.org/drawingml/2006/main" uniqueId="urn:microsoft.com/office/officeart/2005/8/colors/accent0_3">
  <dgm:title val=""/>
  <dgm:desc val=""/>
  <dgm:catLst>
    <dgm:cat type="mainScheme" pri="10300"/>
  </dgm:catLst>
  <dgm:styleLbl name="node0">
    <dgm:fillClrLst meth="repeat">
      <a:schemeClr val="dk2"/>
    </dgm:fillClrLst>
    <dgm:linClrLst meth="repeat">
      <a:schemeClr val="lt2"/>
    </dgm:linClrLst>
    <dgm:effectClrLst/>
    <dgm:txLinClrLst/>
    <dgm:txFillClrLst/>
    <dgm:txEffectClrLst/>
  </dgm:styleLbl>
  <dgm:styleLbl name="alignNode1">
    <dgm:fillClrLst meth="repeat">
      <a:schemeClr val="dk2"/>
    </dgm:fillClrLst>
    <dgm:linClrLst meth="repeat">
      <a:schemeClr val="dk2"/>
    </dgm:linClrLst>
    <dgm:effectClrLst/>
    <dgm:txLinClrLst/>
    <dgm:txFillClrLst/>
    <dgm:txEffectClrLst/>
  </dgm:styleLbl>
  <dgm:styleLbl name="node1">
    <dgm:fillClrLst meth="repeat">
      <a:schemeClr val="dk2"/>
    </dgm:fillClrLst>
    <dgm:linClrLst meth="repeat">
      <a:schemeClr val="lt2"/>
    </dgm:linClrLst>
    <dgm:effectClrLst/>
    <dgm:txLinClrLst/>
    <dgm:txFillClrLst/>
    <dgm:txEffectClrLst/>
  </dgm:styleLbl>
  <dgm:styleLbl name="lnNode1">
    <dgm:fillClrLst meth="repeat">
      <a:schemeClr val="dk2"/>
    </dgm:fillClrLst>
    <dgm:linClrLst meth="repeat">
      <a:schemeClr val="lt2"/>
    </dgm:linClrLst>
    <dgm:effectClrLst/>
    <dgm:txLinClrLst/>
    <dgm:txFillClrLst/>
    <dgm:txEffectClrLst/>
  </dgm:styleLbl>
  <dgm:styleLbl name="vennNode1">
    <dgm:fillClrLst meth="repeat">
      <a:schemeClr val="dk2">
        <a:alpha val="50000"/>
      </a:schemeClr>
    </dgm:fillClrLst>
    <dgm:linClrLst meth="repeat">
      <a:schemeClr val="lt2"/>
    </dgm:linClrLst>
    <dgm:effectClrLst/>
    <dgm:txLinClrLst/>
    <dgm:txFillClrLst/>
    <dgm:txEffectClrLst/>
  </dgm:styleLbl>
  <dgm:styleLbl name="node2">
    <dgm:fillClrLst meth="repeat">
      <a:schemeClr val="dk2"/>
    </dgm:fillClrLst>
    <dgm:linClrLst meth="repeat">
      <a:schemeClr val="lt2"/>
    </dgm:linClrLst>
    <dgm:effectClrLst/>
    <dgm:txLinClrLst/>
    <dgm:txFillClrLst/>
    <dgm:txEffectClrLst/>
  </dgm:styleLbl>
  <dgm:styleLbl name="node3">
    <dgm:fillClrLst meth="repeat">
      <a:schemeClr val="dk2"/>
    </dgm:fillClrLst>
    <dgm:linClrLst meth="repeat">
      <a:schemeClr val="lt2"/>
    </dgm:linClrLst>
    <dgm:effectClrLst/>
    <dgm:txLinClrLst/>
    <dgm:txFillClrLst/>
    <dgm:txEffectClrLst/>
  </dgm:styleLbl>
  <dgm:styleLbl name="node4">
    <dgm:fillClrLst meth="repeat">
      <a:schemeClr val="dk2"/>
    </dgm:fillClrLst>
    <dgm:linClrLst meth="repeat">
      <a:schemeClr val="lt2"/>
    </dgm:linClrLst>
    <dgm:effectClrLst/>
    <dgm:txLinClrLst/>
    <dgm:txFillClrLst/>
    <dgm:txEffectClrLst/>
  </dgm:styleLbl>
  <dgm:styleLbl name="fgImgPlace1">
    <dgm:fillClrLst meth="repeat">
      <a:schemeClr val="dk2">
        <a:tint val="50000"/>
      </a:schemeClr>
    </dgm:fillClrLst>
    <dgm:linClrLst meth="repeat">
      <a:schemeClr val="lt2"/>
    </dgm:linClrLst>
    <dgm:effectClrLst/>
    <dgm:txLinClrLst/>
    <dgm:txFillClrLst meth="repeat">
      <a:schemeClr val="lt2"/>
    </dgm:txFillClrLst>
    <dgm:txEffectClrLst/>
  </dgm:styleLbl>
  <dgm:styleLbl name="align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bg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sibTrans2D1">
    <dgm:fillClrLst meth="repeat">
      <a:schemeClr val="dk2">
        <a:tint val="60000"/>
      </a:schemeClr>
    </dgm:fillClrLst>
    <dgm:linClrLst meth="repeat">
      <a:schemeClr val="dk2">
        <a:tint val="60000"/>
      </a:schemeClr>
    </dgm:linClrLst>
    <dgm:effectClrLst/>
    <dgm:txLinClrLst/>
    <dgm:txFillClrLst/>
    <dgm:txEffectClrLst/>
  </dgm:styleLbl>
  <dgm:styleLbl name="fgSibTrans2D1">
    <dgm:fillClrLst meth="repeat">
      <a:schemeClr val="dk2">
        <a:tint val="60000"/>
      </a:schemeClr>
    </dgm:fillClrLst>
    <dgm:linClrLst meth="repeat">
      <a:schemeClr val="dk2">
        <a:tint val="60000"/>
      </a:schemeClr>
    </dgm:linClrLst>
    <dgm:effectClrLst/>
    <dgm:txLinClrLst/>
    <dgm:txFillClrLst/>
    <dgm:txEffectClrLst/>
  </dgm:styleLbl>
  <dgm:styleLbl name="bgSibTrans2D1">
    <dgm:fillClrLst meth="repeat">
      <a:schemeClr val="dk2">
        <a:tint val="60000"/>
      </a:schemeClr>
    </dgm:fillClrLst>
    <dgm:linClrLst meth="repeat">
      <a:schemeClr val="dk2">
        <a:tint val="60000"/>
      </a:schemeClr>
    </dgm:linClrLst>
    <dgm:effectClrLst/>
    <dgm:txLinClrLst/>
    <dgm:txFillClrLst/>
    <dgm:txEffectClrLst/>
  </dgm:styleLbl>
  <dgm:styleLbl name="sibTrans1D1">
    <dgm:fillClrLst meth="repeat">
      <a:schemeClr val="dk2"/>
    </dgm:fillClrLst>
    <dgm:linClrLst meth="repeat">
      <a:schemeClr val="dk2"/>
    </dgm:linClrLst>
    <dgm:effectClrLst/>
    <dgm:txLinClrLst/>
    <dgm:txFillClrLst meth="repeat">
      <a:schemeClr val="lt2"/>
    </dgm:txFillClrLst>
    <dgm:txEffectClrLst/>
  </dgm:styleLbl>
  <dgm:styleLbl name="callout">
    <dgm:fillClrLst meth="repeat">
      <a:schemeClr val="dk2"/>
    </dgm:fillClrLst>
    <dgm:linClrLst meth="repeat">
      <a:schemeClr val="dk2">
        <a:tint val="50000"/>
      </a:schemeClr>
    </dgm:linClrLst>
    <dgm:effectClrLst/>
    <dgm:txLinClrLst/>
    <dgm:txFillClrLst meth="repeat">
      <a:schemeClr val="lt2"/>
    </dgm:txFillClrLst>
    <dgm:txEffectClrLst/>
  </dgm:styleLbl>
  <dgm:styleLbl name="asst0">
    <dgm:fillClrLst meth="repeat">
      <a:schemeClr val="dk2"/>
    </dgm:fillClrLst>
    <dgm:linClrLst meth="repeat">
      <a:schemeClr val="lt2"/>
    </dgm:linClrLst>
    <dgm:effectClrLst/>
    <dgm:txLinClrLst/>
    <dgm:txFillClrLst/>
    <dgm:txEffectClrLst/>
  </dgm:styleLbl>
  <dgm:styleLbl name="asst1">
    <dgm:fillClrLst meth="repeat">
      <a:schemeClr val="dk2"/>
    </dgm:fillClrLst>
    <dgm:linClrLst meth="repeat">
      <a:schemeClr val="lt2"/>
    </dgm:linClrLst>
    <dgm:effectClrLst/>
    <dgm:txLinClrLst/>
    <dgm:txFillClrLst/>
    <dgm:txEffectClrLst/>
  </dgm:styleLbl>
  <dgm:styleLbl name="asst2">
    <dgm:fillClrLst meth="repeat">
      <a:schemeClr val="dk2"/>
    </dgm:fillClrLst>
    <dgm:linClrLst meth="repeat">
      <a:schemeClr val="lt2"/>
    </dgm:linClrLst>
    <dgm:effectClrLst/>
    <dgm:txLinClrLst/>
    <dgm:txFillClrLst/>
    <dgm:txEffectClrLst/>
  </dgm:styleLbl>
  <dgm:styleLbl name="asst3">
    <dgm:fillClrLst meth="repeat">
      <a:schemeClr val="dk2"/>
    </dgm:fillClrLst>
    <dgm:linClrLst meth="repeat">
      <a:schemeClr val="lt2"/>
    </dgm:linClrLst>
    <dgm:effectClrLst/>
    <dgm:txLinClrLst/>
    <dgm:txFillClrLst/>
    <dgm:txEffectClrLst/>
  </dgm:styleLbl>
  <dgm:styleLbl name="asst4">
    <dgm:fillClrLst meth="repeat">
      <a:schemeClr val="dk2"/>
    </dgm:fillClrLst>
    <dgm:linClrLst meth="repeat">
      <a:schemeClr val="lt2"/>
    </dgm:linClrLst>
    <dgm:effectClrLst/>
    <dgm:txLinClrLst/>
    <dgm:txFillClrLst/>
    <dgm:txEffectClrLst/>
  </dgm:styleLbl>
  <dgm:styleLbl name="parChTrans2D1">
    <dgm:fillClrLst meth="repeat">
      <a:schemeClr val="dk2">
        <a:tint val="60000"/>
      </a:schemeClr>
    </dgm:fillClrLst>
    <dgm:linClrLst meth="repeat">
      <a:schemeClr val="dk2">
        <a:tint val="60000"/>
      </a:schemeClr>
    </dgm:linClrLst>
    <dgm:effectClrLst/>
    <dgm:txLinClrLst/>
    <dgm:txFillClrLst meth="repeat">
      <a:schemeClr val="lt2"/>
    </dgm:txFillClrLst>
    <dgm:txEffectClrLst/>
  </dgm:styleLbl>
  <dgm:styleLbl name="parChTrans2D2">
    <dgm:fillClrLst meth="repeat">
      <a:schemeClr val="dk2"/>
    </dgm:fillClrLst>
    <dgm:linClrLst meth="repeat">
      <a:schemeClr val="dk2"/>
    </dgm:linClrLst>
    <dgm:effectClrLst/>
    <dgm:txLinClrLst/>
    <dgm:txFillClrLst meth="repeat">
      <a:schemeClr val="lt2"/>
    </dgm:txFillClrLst>
    <dgm:txEffectClrLst/>
  </dgm:styleLbl>
  <dgm:styleLbl name="parChTrans2D3">
    <dgm:fillClrLst meth="repeat">
      <a:schemeClr val="dk2"/>
    </dgm:fillClrLst>
    <dgm:linClrLst meth="repeat">
      <a:schemeClr val="dk2"/>
    </dgm:linClrLst>
    <dgm:effectClrLst/>
    <dgm:txLinClrLst/>
    <dgm:txFillClrLst meth="repeat">
      <a:schemeClr val="lt2"/>
    </dgm:txFillClrLst>
    <dgm:txEffectClrLst/>
  </dgm:styleLbl>
  <dgm:styleLbl name="parChTrans2D4">
    <dgm:fillClrLst meth="repeat">
      <a:schemeClr val="dk2"/>
    </dgm:fillClrLst>
    <dgm:linClrLst meth="repeat">
      <a:schemeClr val="dk2"/>
    </dgm:linClrLst>
    <dgm:effectClrLst/>
    <dgm:txLinClrLst/>
    <dgm:txFillClrLst meth="repeat">
      <a:schemeClr val="lt2"/>
    </dgm:txFillClrLst>
    <dgm:txEffectClrLst/>
  </dgm:styleLbl>
  <dgm:styleLbl name="parChTrans1D1">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2">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3">
    <dgm:fillClrLst meth="repeat">
      <a:schemeClr val="dk2"/>
    </dgm:fillClrLst>
    <dgm:linClrLst meth="repeat">
      <a:schemeClr val="dk2">
        <a:shade val="80000"/>
      </a:schemeClr>
    </dgm:linClrLst>
    <dgm:effectClrLst/>
    <dgm:txLinClrLst/>
    <dgm:txFillClrLst meth="repeat">
      <a:schemeClr val="tx1"/>
    </dgm:txFillClrLst>
    <dgm:txEffectClrLst/>
  </dgm:styleLbl>
  <dgm:styleLbl name="parChTrans1D4">
    <dgm:fillClrLst meth="repeat">
      <a:schemeClr val="dk2"/>
    </dgm:fillClrLst>
    <dgm:linClrLst meth="repeat">
      <a:schemeClr val="dk2">
        <a:shade val="80000"/>
      </a:schemeClr>
    </dgm:linClrLst>
    <dgm:effectClrLst/>
    <dgm:txLinClrLst/>
    <dgm:txFillClrLst meth="repeat">
      <a:schemeClr val="tx1"/>
    </dgm:txFillClrLst>
    <dgm:txEffectClrLst/>
  </dgm:styleLbl>
  <dgm:styleLbl name="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con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align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trAlignAcc1">
    <dgm:fillClrLst meth="repeat">
      <a:schemeClr val="lt2">
        <a:alpha val="40000"/>
      </a:schemeClr>
    </dgm:fillClrLst>
    <dgm:linClrLst meth="repeat">
      <a:schemeClr val="dk2"/>
    </dgm:linClrLst>
    <dgm:effectClrLst/>
    <dgm:txLinClrLst/>
    <dgm:txFillClrLst meth="repeat">
      <a:schemeClr val="dk1"/>
    </dgm:txFillClrLst>
    <dgm:txEffectClrLst/>
  </dgm:styleLbl>
  <dgm:styleLbl name="b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solidFgAcc1">
    <dgm:fillClrLst meth="repeat">
      <a:schemeClr val="lt2"/>
    </dgm:fillClrLst>
    <dgm:linClrLst meth="repeat">
      <a:schemeClr val="dk2"/>
    </dgm:linClrLst>
    <dgm:effectClrLst/>
    <dgm:txLinClrLst/>
    <dgm:txFillClrLst meth="repeat">
      <a:schemeClr val="dk1"/>
    </dgm:txFillClrLst>
    <dgm:txEffectClrLst/>
  </dgm:styleLbl>
  <dgm:styleLbl name="solidAlignAcc1">
    <dgm:fillClrLst meth="repeat">
      <a:schemeClr val="lt2"/>
    </dgm:fillClrLst>
    <dgm:linClrLst meth="repeat">
      <a:schemeClr val="dk2"/>
    </dgm:linClrLst>
    <dgm:effectClrLst/>
    <dgm:txLinClrLst/>
    <dgm:txFillClrLst meth="repeat">
      <a:schemeClr val="dk1"/>
    </dgm:txFillClrLst>
    <dgm:txEffectClrLst/>
  </dgm:styleLbl>
  <dgm:styleLbl name="solidBgAcc1">
    <dgm:fillClrLst meth="repeat">
      <a:schemeClr val="lt2"/>
    </dgm:fillClrLst>
    <dgm:linClrLst meth="repeat">
      <a:schemeClr val="dk2"/>
    </dgm:linClrLst>
    <dgm:effectClrLst/>
    <dgm:txLinClrLst/>
    <dgm:txFillClrLst meth="repeat">
      <a:schemeClr val="dk1"/>
    </dgm:txFillClrLst>
    <dgm:txEffectClrLst/>
  </dgm:styleLbl>
  <dgm:styleLbl name="f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align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b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fgAcc0">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2">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3">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4">
    <dgm:fillClrLst meth="repeat">
      <a:schemeClr val="lt2">
        <a:alpha val="90000"/>
      </a:schemeClr>
    </dgm:fillClrLst>
    <dgm:linClrLst meth="repeat">
      <a:schemeClr val="dk2"/>
    </dgm:linClrLst>
    <dgm:effectClrLst/>
    <dgm:txLinClrLst/>
    <dgm:txFillClrLst meth="repeat">
      <a:schemeClr val="dk1"/>
    </dgm:txFillClrLst>
    <dgm:txEffectClrLst/>
  </dgm:styleLbl>
  <dgm:styleLbl name="bgShp">
    <dgm:fillClrLst meth="repeat">
      <a:schemeClr val="dk2">
        <a:tint val="40000"/>
      </a:schemeClr>
    </dgm:fillClrLst>
    <dgm:linClrLst meth="repeat">
      <a:schemeClr val="dk2"/>
    </dgm:linClrLst>
    <dgm:effectClrLst/>
    <dgm:txLinClrLst/>
    <dgm:txFillClrLst meth="repeat">
      <a:schemeClr val="dk1"/>
    </dgm:txFillClrLst>
    <dgm:txEffectClrLst/>
  </dgm:styleLbl>
  <dgm:styleLbl name="dkBgShp">
    <dgm:fillClrLst meth="repeat">
      <a:schemeClr val="dk2">
        <a:shade val="80000"/>
      </a:schemeClr>
    </dgm:fillClrLst>
    <dgm:linClrLst meth="repeat">
      <a:schemeClr val="dk2"/>
    </dgm:linClrLst>
    <dgm:effectClrLst/>
    <dgm:txLinClrLst/>
    <dgm:txFillClrLst meth="repeat">
      <a:schemeClr val="lt1"/>
    </dgm:txFillClrLst>
    <dgm:txEffectClrLst/>
  </dgm:styleLbl>
  <dgm:styleLbl name="trBgShp">
    <dgm:fillClrLst meth="repeat">
      <a:schemeClr val="dk2">
        <a:tint val="50000"/>
        <a:alpha val="40000"/>
      </a:schemeClr>
    </dgm:fillClrLst>
    <dgm:linClrLst meth="repeat">
      <a:schemeClr val="dk2"/>
    </dgm:linClrLst>
    <dgm:effectClrLst/>
    <dgm:txLinClrLst/>
    <dgm:txFillClrLst meth="repeat">
      <a:schemeClr val="lt1"/>
    </dgm:txFillClrLst>
    <dgm:txEffectClrLst/>
  </dgm:styleLbl>
  <dgm:styleLbl name="fgShp">
    <dgm:fillClrLst meth="repeat">
      <a:schemeClr val="dk2">
        <a:tint val="60000"/>
      </a:schemeClr>
    </dgm:fillClrLst>
    <dgm:linClrLst meth="repeat">
      <a:schemeClr val="lt2"/>
    </dgm:linClrLst>
    <dgm:effectClrLst/>
    <dgm:txLinClrLst/>
    <dgm:txFillClrLst meth="repeat">
      <a:schemeClr val="dk1"/>
    </dgm:txFillClrLst>
    <dgm:txEffectClrLst/>
  </dgm:styleLbl>
  <dgm:styleLbl name="revTx">
    <dgm:fillClrLst meth="repeat">
      <a:schemeClr val="lt2">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6.xml><?xml version="1.0" encoding="utf-8"?>
<dgm:colorsDef xmlns:dgm="http://schemas.openxmlformats.org/drawingml/2006/diagram" xmlns:a="http://schemas.openxmlformats.org/drawingml/2006/main" uniqueId="urn:microsoft.com/office/officeart/2005/8/colors/accent0_3">
  <dgm:title val=""/>
  <dgm:desc val=""/>
  <dgm:catLst>
    <dgm:cat type="mainScheme" pri="10300"/>
  </dgm:catLst>
  <dgm:styleLbl name="node0">
    <dgm:fillClrLst meth="repeat">
      <a:schemeClr val="dk2"/>
    </dgm:fillClrLst>
    <dgm:linClrLst meth="repeat">
      <a:schemeClr val="lt2"/>
    </dgm:linClrLst>
    <dgm:effectClrLst/>
    <dgm:txLinClrLst/>
    <dgm:txFillClrLst/>
    <dgm:txEffectClrLst/>
  </dgm:styleLbl>
  <dgm:styleLbl name="alignNode1">
    <dgm:fillClrLst meth="repeat">
      <a:schemeClr val="dk2"/>
    </dgm:fillClrLst>
    <dgm:linClrLst meth="repeat">
      <a:schemeClr val="dk2"/>
    </dgm:linClrLst>
    <dgm:effectClrLst/>
    <dgm:txLinClrLst/>
    <dgm:txFillClrLst/>
    <dgm:txEffectClrLst/>
  </dgm:styleLbl>
  <dgm:styleLbl name="node1">
    <dgm:fillClrLst meth="repeat">
      <a:schemeClr val="dk2"/>
    </dgm:fillClrLst>
    <dgm:linClrLst meth="repeat">
      <a:schemeClr val="lt2"/>
    </dgm:linClrLst>
    <dgm:effectClrLst/>
    <dgm:txLinClrLst/>
    <dgm:txFillClrLst/>
    <dgm:txEffectClrLst/>
  </dgm:styleLbl>
  <dgm:styleLbl name="lnNode1">
    <dgm:fillClrLst meth="repeat">
      <a:schemeClr val="dk2"/>
    </dgm:fillClrLst>
    <dgm:linClrLst meth="repeat">
      <a:schemeClr val="lt2"/>
    </dgm:linClrLst>
    <dgm:effectClrLst/>
    <dgm:txLinClrLst/>
    <dgm:txFillClrLst/>
    <dgm:txEffectClrLst/>
  </dgm:styleLbl>
  <dgm:styleLbl name="vennNode1">
    <dgm:fillClrLst meth="repeat">
      <a:schemeClr val="dk2">
        <a:alpha val="50000"/>
      </a:schemeClr>
    </dgm:fillClrLst>
    <dgm:linClrLst meth="repeat">
      <a:schemeClr val="lt2"/>
    </dgm:linClrLst>
    <dgm:effectClrLst/>
    <dgm:txLinClrLst/>
    <dgm:txFillClrLst/>
    <dgm:txEffectClrLst/>
  </dgm:styleLbl>
  <dgm:styleLbl name="node2">
    <dgm:fillClrLst meth="repeat">
      <a:schemeClr val="dk2"/>
    </dgm:fillClrLst>
    <dgm:linClrLst meth="repeat">
      <a:schemeClr val="lt2"/>
    </dgm:linClrLst>
    <dgm:effectClrLst/>
    <dgm:txLinClrLst/>
    <dgm:txFillClrLst/>
    <dgm:txEffectClrLst/>
  </dgm:styleLbl>
  <dgm:styleLbl name="node3">
    <dgm:fillClrLst meth="repeat">
      <a:schemeClr val="dk2"/>
    </dgm:fillClrLst>
    <dgm:linClrLst meth="repeat">
      <a:schemeClr val="lt2"/>
    </dgm:linClrLst>
    <dgm:effectClrLst/>
    <dgm:txLinClrLst/>
    <dgm:txFillClrLst/>
    <dgm:txEffectClrLst/>
  </dgm:styleLbl>
  <dgm:styleLbl name="node4">
    <dgm:fillClrLst meth="repeat">
      <a:schemeClr val="dk2"/>
    </dgm:fillClrLst>
    <dgm:linClrLst meth="repeat">
      <a:schemeClr val="lt2"/>
    </dgm:linClrLst>
    <dgm:effectClrLst/>
    <dgm:txLinClrLst/>
    <dgm:txFillClrLst/>
    <dgm:txEffectClrLst/>
  </dgm:styleLbl>
  <dgm:styleLbl name="fgImgPlace1">
    <dgm:fillClrLst meth="repeat">
      <a:schemeClr val="dk2">
        <a:tint val="50000"/>
      </a:schemeClr>
    </dgm:fillClrLst>
    <dgm:linClrLst meth="repeat">
      <a:schemeClr val="lt2"/>
    </dgm:linClrLst>
    <dgm:effectClrLst/>
    <dgm:txLinClrLst/>
    <dgm:txFillClrLst meth="repeat">
      <a:schemeClr val="lt2"/>
    </dgm:txFillClrLst>
    <dgm:txEffectClrLst/>
  </dgm:styleLbl>
  <dgm:styleLbl name="align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bg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sibTrans2D1">
    <dgm:fillClrLst meth="repeat">
      <a:schemeClr val="dk2">
        <a:tint val="60000"/>
      </a:schemeClr>
    </dgm:fillClrLst>
    <dgm:linClrLst meth="repeat">
      <a:schemeClr val="dk2">
        <a:tint val="60000"/>
      </a:schemeClr>
    </dgm:linClrLst>
    <dgm:effectClrLst/>
    <dgm:txLinClrLst/>
    <dgm:txFillClrLst/>
    <dgm:txEffectClrLst/>
  </dgm:styleLbl>
  <dgm:styleLbl name="fgSibTrans2D1">
    <dgm:fillClrLst meth="repeat">
      <a:schemeClr val="dk2">
        <a:tint val="60000"/>
      </a:schemeClr>
    </dgm:fillClrLst>
    <dgm:linClrLst meth="repeat">
      <a:schemeClr val="dk2">
        <a:tint val="60000"/>
      </a:schemeClr>
    </dgm:linClrLst>
    <dgm:effectClrLst/>
    <dgm:txLinClrLst/>
    <dgm:txFillClrLst/>
    <dgm:txEffectClrLst/>
  </dgm:styleLbl>
  <dgm:styleLbl name="bgSibTrans2D1">
    <dgm:fillClrLst meth="repeat">
      <a:schemeClr val="dk2">
        <a:tint val="60000"/>
      </a:schemeClr>
    </dgm:fillClrLst>
    <dgm:linClrLst meth="repeat">
      <a:schemeClr val="dk2">
        <a:tint val="60000"/>
      </a:schemeClr>
    </dgm:linClrLst>
    <dgm:effectClrLst/>
    <dgm:txLinClrLst/>
    <dgm:txFillClrLst/>
    <dgm:txEffectClrLst/>
  </dgm:styleLbl>
  <dgm:styleLbl name="sibTrans1D1">
    <dgm:fillClrLst meth="repeat">
      <a:schemeClr val="dk2"/>
    </dgm:fillClrLst>
    <dgm:linClrLst meth="repeat">
      <a:schemeClr val="dk2"/>
    </dgm:linClrLst>
    <dgm:effectClrLst/>
    <dgm:txLinClrLst/>
    <dgm:txFillClrLst meth="repeat">
      <a:schemeClr val="lt2"/>
    </dgm:txFillClrLst>
    <dgm:txEffectClrLst/>
  </dgm:styleLbl>
  <dgm:styleLbl name="callout">
    <dgm:fillClrLst meth="repeat">
      <a:schemeClr val="dk2"/>
    </dgm:fillClrLst>
    <dgm:linClrLst meth="repeat">
      <a:schemeClr val="dk2">
        <a:tint val="50000"/>
      </a:schemeClr>
    </dgm:linClrLst>
    <dgm:effectClrLst/>
    <dgm:txLinClrLst/>
    <dgm:txFillClrLst meth="repeat">
      <a:schemeClr val="lt2"/>
    </dgm:txFillClrLst>
    <dgm:txEffectClrLst/>
  </dgm:styleLbl>
  <dgm:styleLbl name="asst0">
    <dgm:fillClrLst meth="repeat">
      <a:schemeClr val="dk2"/>
    </dgm:fillClrLst>
    <dgm:linClrLst meth="repeat">
      <a:schemeClr val="lt2"/>
    </dgm:linClrLst>
    <dgm:effectClrLst/>
    <dgm:txLinClrLst/>
    <dgm:txFillClrLst/>
    <dgm:txEffectClrLst/>
  </dgm:styleLbl>
  <dgm:styleLbl name="asst1">
    <dgm:fillClrLst meth="repeat">
      <a:schemeClr val="dk2"/>
    </dgm:fillClrLst>
    <dgm:linClrLst meth="repeat">
      <a:schemeClr val="lt2"/>
    </dgm:linClrLst>
    <dgm:effectClrLst/>
    <dgm:txLinClrLst/>
    <dgm:txFillClrLst/>
    <dgm:txEffectClrLst/>
  </dgm:styleLbl>
  <dgm:styleLbl name="asst2">
    <dgm:fillClrLst meth="repeat">
      <a:schemeClr val="dk2"/>
    </dgm:fillClrLst>
    <dgm:linClrLst meth="repeat">
      <a:schemeClr val="lt2"/>
    </dgm:linClrLst>
    <dgm:effectClrLst/>
    <dgm:txLinClrLst/>
    <dgm:txFillClrLst/>
    <dgm:txEffectClrLst/>
  </dgm:styleLbl>
  <dgm:styleLbl name="asst3">
    <dgm:fillClrLst meth="repeat">
      <a:schemeClr val="dk2"/>
    </dgm:fillClrLst>
    <dgm:linClrLst meth="repeat">
      <a:schemeClr val="lt2"/>
    </dgm:linClrLst>
    <dgm:effectClrLst/>
    <dgm:txLinClrLst/>
    <dgm:txFillClrLst/>
    <dgm:txEffectClrLst/>
  </dgm:styleLbl>
  <dgm:styleLbl name="asst4">
    <dgm:fillClrLst meth="repeat">
      <a:schemeClr val="dk2"/>
    </dgm:fillClrLst>
    <dgm:linClrLst meth="repeat">
      <a:schemeClr val="lt2"/>
    </dgm:linClrLst>
    <dgm:effectClrLst/>
    <dgm:txLinClrLst/>
    <dgm:txFillClrLst/>
    <dgm:txEffectClrLst/>
  </dgm:styleLbl>
  <dgm:styleLbl name="parChTrans2D1">
    <dgm:fillClrLst meth="repeat">
      <a:schemeClr val="dk2">
        <a:tint val="60000"/>
      </a:schemeClr>
    </dgm:fillClrLst>
    <dgm:linClrLst meth="repeat">
      <a:schemeClr val="dk2">
        <a:tint val="60000"/>
      </a:schemeClr>
    </dgm:linClrLst>
    <dgm:effectClrLst/>
    <dgm:txLinClrLst/>
    <dgm:txFillClrLst meth="repeat">
      <a:schemeClr val="lt2"/>
    </dgm:txFillClrLst>
    <dgm:txEffectClrLst/>
  </dgm:styleLbl>
  <dgm:styleLbl name="parChTrans2D2">
    <dgm:fillClrLst meth="repeat">
      <a:schemeClr val="dk2"/>
    </dgm:fillClrLst>
    <dgm:linClrLst meth="repeat">
      <a:schemeClr val="dk2"/>
    </dgm:linClrLst>
    <dgm:effectClrLst/>
    <dgm:txLinClrLst/>
    <dgm:txFillClrLst meth="repeat">
      <a:schemeClr val="lt2"/>
    </dgm:txFillClrLst>
    <dgm:txEffectClrLst/>
  </dgm:styleLbl>
  <dgm:styleLbl name="parChTrans2D3">
    <dgm:fillClrLst meth="repeat">
      <a:schemeClr val="dk2"/>
    </dgm:fillClrLst>
    <dgm:linClrLst meth="repeat">
      <a:schemeClr val="dk2"/>
    </dgm:linClrLst>
    <dgm:effectClrLst/>
    <dgm:txLinClrLst/>
    <dgm:txFillClrLst meth="repeat">
      <a:schemeClr val="lt2"/>
    </dgm:txFillClrLst>
    <dgm:txEffectClrLst/>
  </dgm:styleLbl>
  <dgm:styleLbl name="parChTrans2D4">
    <dgm:fillClrLst meth="repeat">
      <a:schemeClr val="dk2"/>
    </dgm:fillClrLst>
    <dgm:linClrLst meth="repeat">
      <a:schemeClr val="dk2"/>
    </dgm:linClrLst>
    <dgm:effectClrLst/>
    <dgm:txLinClrLst/>
    <dgm:txFillClrLst meth="repeat">
      <a:schemeClr val="lt2"/>
    </dgm:txFillClrLst>
    <dgm:txEffectClrLst/>
  </dgm:styleLbl>
  <dgm:styleLbl name="parChTrans1D1">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2">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3">
    <dgm:fillClrLst meth="repeat">
      <a:schemeClr val="dk2"/>
    </dgm:fillClrLst>
    <dgm:linClrLst meth="repeat">
      <a:schemeClr val="dk2">
        <a:shade val="80000"/>
      </a:schemeClr>
    </dgm:linClrLst>
    <dgm:effectClrLst/>
    <dgm:txLinClrLst/>
    <dgm:txFillClrLst meth="repeat">
      <a:schemeClr val="tx1"/>
    </dgm:txFillClrLst>
    <dgm:txEffectClrLst/>
  </dgm:styleLbl>
  <dgm:styleLbl name="parChTrans1D4">
    <dgm:fillClrLst meth="repeat">
      <a:schemeClr val="dk2"/>
    </dgm:fillClrLst>
    <dgm:linClrLst meth="repeat">
      <a:schemeClr val="dk2">
        <a:shade val="80000"/>
      </a:schemeClr>
    </dgm:linClrLst>
    <dgm:effectClrLst/>
    <dgm:txLinClrLst/>
    <dgm:txFillClrLst meth="repeat">
      <a:schemeClr val="tx1"/>
    </dgm:txFillClrLst>
    <dgm:txEffectClrLst/>
  </dgm:styleLbl>
  <dgm:styleLbl name="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con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align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trAlignAcc1">
    <dgm:fillClrLst meth="repeat">
      <a:schemeClr val="lt2">
        <a:alpha val="40000"/>
      </a:schemeClr>
    </dgm:fillClrLst>
    <dgm:linClrLst meth="repeat">
      <a:schemeClr val="dk2"/>
    </dgm:linClrLst>
    <dgm:effectClrLst/>
    <dgm:txLinClrLst/>
    <dgm:txFillClrLst meth="repeat">
      <a:schemeClr val="dk1"/>
    </dgm:txFillClrLst>
    <dgm:txEffectClrLst/>
  </dgm:styleLbl>
  <dgm:styleLbl name="b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solidFgAcc1">
    <dgm:fillClrLst meth="repeat">
      <a:schemeClr val="lt2"/>
    </dgm:fillClrLst>
    <dgm:linClrLst meth="repeat">
      <a:schemeClr val="dk2"/>
    </dgm:linClrLst>
    <dgm:effectClrLst/>
    <dgm:txLinClrLst/>
    <dgm:txFillClrLst meth="repeat">
      <a:schemeClr val="dk1"/>
    </dgm:txFillClrLst>
    <dgm:txEffectClrLst/>
  </dgm:styleLbl>
  <dgm:styleLbl name="solidAlignAcc1">
    <dgm:fillClrLst meth="repeat">
      <a:schemeClr val="lt2"/>
    </dgm:fillClrLst>
    <dgm:linClrLst meth="repeat">
      <a:schemeClr val="dk2"/>
    </dgm:linClrLst>
    <dgm:effectClrLst/>
    <dgm:txLinClrLst/>
    <dgm:txFillClrLst meth="repeat">
      <a:schemeClr val="dk1"/>
    </dgm:txFillClrLst>
    <dgm:txEffectClrLst/>
  </dgm:styleLbl>
  <dgm:styleLbl name="solidBgAcc1">
    <dgm:fillClrLst meth="repeat">
      <a:schemeClr val="lt2"/>
    </dgm:fillClrLst>
    <dgm:linClrLst meth="repeat">
      <a:schemeClr val="dk2"/>
    </dgm:linClrLst>
    <dgm:effectClrLst/>
    <dgm:txLinClrLst/>
    <dgm:txFillClrLst meth="repeat">
      <a:schemeClr val="dk1"/>
    </dgm:txFillClrLst>
    <dgm:txEffectClrLst/>
  </dgm:styleLbl>
  <dgm:styleLbl name="f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align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b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fgAcc0">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2">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3">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4">
    <dgm:fillClrLst meth="repeat">
      <a:schemeClr val="lt2">
        <a:alpha val="90000"/>
      </a:schemeClr>
    </dgm:fillClrLst>
    <dgm:linClrLst meth="repeat">
      <a:schemeClr val="dk2"/>
    </dgm:linClrLst>
    <dgm:effectClrLst/>
    <dgm:txLinClrLst/>
    <dgm:txFillClrLst meth="repeat">
      <a:schemeClr val="dk1"/>
    </dgm:txFillClrLst>
    <dgm:txEffectClrLst/>
  </dgm:styleLbl>
  <dgm:styleLbl name="bgShp">
    <dgm:fillClrLst meth="repeat">
      <a:schemeClr val="dk2">
        <a:tint val="40000"/>
      </a:schemeClr>
    </dgm:fillClrLst>
    <dgm:linClrLst meth="repeat">
      <a:schemeClr val="dk2"/>
    </dgm:linClrLst>
    <dgm:effectClrLst/>
    <dgm:txLinClrLst/>
    <dgm:txFillClrLst meth="repeat">
      <a:schemeClr val="dk1"/>
    </dgm:txFillClrLst>
    <dgm:txEffectClrLst/>
  </dgm:styleLbl>
  <dgm:styleLbl name="dkBgShp">
    <dgm:fillClrLst meth="repeat">
      <a:schemeClr val="dk2">
        <a:shade val="80000"/>
      </a:schemeClr>
    </dgm:fillClrLst>
    <dgm:linClrLst meth="repeat">
      <a:schemeClr val="dk2"/>
    </dgm:linClrLst>
    <dgm:effectClrLst/>
    <dgm:txLinClrLst/>
    <dgm:txFillClrLst meth="repeat">
      <a:schemeClr val="lt1"/>
    </dgm:txFillClrLst>
    <dgm:txEffectClrLst/>
  </dgm:styleLbl>
  <dgm:styleLbl name="trBgShp">
    <dgm:fillClrLst meth="repeat">
      <a:schemeClr val="dk2">
        <a:tint val="50000"/>
        <a:alpha val="40000"/>
      </a:schemeClr>
    </dgm:fillClrLst>
    <dgm:linClrLst meth="repeat">
      <a:schemeClr val="dk2"/>
    </dgm:linClrLst>
    <dgm:effectClrLst/>
    <dgm:txLinClrLst/>
    <dgm:txFillClrLst meth="repeat">
      <a:schemeClr val="lt1"/>
    </dgm:txFillClrLst>
    <dgm:txEffectClrLst/>
  </dgm:styleLbl>
  <dgm:styleLbl name="fgShp">
    <dgm:fillClrLst meth="repeat">
      <a:schemeClr val="dk2">
        <a:tint val="60000"/>
      </a:schemeClr>
    </dgm:fillClrLst>
    <dgm:linClrLst meth="repeat">
      <a:schemeClr val="lt2"/>
    </dgm:linClrLst>
    <dgm:effectClrLst/>
    <dgm:txLinClrLst/>
    <dgm:txFillClrLst meth="repeat">
      <a:schemeClr val="dk1"/>
    </dgm:txFillClrLst>
    <dgm:txEffectClrLst/>
  </dgm:styleLbl>
  <dgm:styleLbl name="revTx">
    <dgm:fillClrLst meth="repeat">
      <a:schemeClr val="lt2">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7.xml><?xml version="1.0" encoding="utf-8"?>
<dgm:colorsDef xmlns:dgm="http://schemas.openxmlformats.org/drawingml/2006/diagram" xmlns:a="http://schemas.openxmlformats.org/drawingml/2006/main" uniqueId="urn:microsoft.com/office/officeart/2005/8/colors/accent0_3">
  <dgm:title val=""/>
  <dgm:desc val=""/>
  <dgm:catLst>
    <dgm:cat type="mainScheme" pri="10300"/>
  </dgm:catLst>
  <dgm:styleLbl name="node0">
    <dgm:fillClrLst meth="repeat">
      <a:schemeClr val="dk2"/>
    </dgm:fillClrLst>
    <dgm:linClrLst meth="repeat">
      <a:schemeClr val="lt2"/>
    </dgm:linClrLst>
    <dgm:effectClrLst/>
    <dgm:txLinClrLst/>
    <dgm:txFillClrLst/>
    <dgm:txEffectClrLst/>
  </dgm:styleLbl>
  <dgm:styleLbl name="alignNode1">
    <dgm:fillClrLst meth="repeat">
      <a:schemeClr val="dk2"/>
    </dgm:fillClrLst>
    <dgm:linClrLst meth="repeat">
      <a:schemeClr val="dk2"/>
    </dgm:linClrLst>
    <dgm:effectClrLst/>
    <dgm:txLinClrLst/>
    <dgm:txFillClrLst/>
    <dgm:txEffectClrLst/>
  </dgm:styleLbl>
  <dgm:styleLbl name="node1">
    <dgm:fillClrLst meth="repeat">
      <a:schemeClr val="dk2"/>
    </dgm:fillClrLst>
    <dgm:linClrLst meth="repeat">
      <a:schemeClr val="lt2"/>
    </dgm:linClrLst>
    <dgm:effectClrLst/>
    <dgm:txLinClrLst/>
    <dgm:txFillClrLst/>
    <dgm:txEffectClrLst/>
  </dgm:styleLbl>
  <dgm:styleLbl name="lnNode1">
    <dgm:fillClrLst meth="repeat">
      <a:schemeClr val="dk2"/>
    </dgm:fillClrLst>
    <dgm:linClrLst meth="repeat">
      <a:schemeClr val="lt2"/>
    </dgm:linClrLst>
    <dgm:effectClrLst/>
    <dgm:txLinClrLst/>
    <dgm:txFillClrLst/>
    <dgm:txEffectClrLst/>
  </dgm:styleLbl>
  <dgm:styleLbl name="vennNode1">
    <dgm:fillClrLst meth="repeat">
      <a:schemeClr val="dk2">
        <a:alpha val="50000"/>
      </a:schemeClr>
    </dgm:fillClrLst>
    <dgm:linClrLst meth="repeat">
      <a:schemeClr val="lt2"/>
    </dgm:linClrLst>
    <dgm:effectClrLst/>
    <dgm:txLinClrLst/>
    <dgm:txFillClrLst/>
    <dgm:txEffectClrLst/>
  </dgm:styleLbl>
  <dgm:styleLbl name="node2">
    <dgm:fillClrLst meth="repeat">
      <a:schemeClr val="dk2"/>
    </dgm:fillClrLst>
    <dgm:linClrLst meth="repeat">
      <a:schemeClr val="lt2"/>
    </dgm:linClrLst>
    <dgm:effectClrLst/>
    <dgm:txLinClrLst/>
    <dgm:txFillClrLst/>
    <dgm:txEffectClrLst/>
  </dgm:styleLbl>
  <dgm:styleLbl name="node3">
    <dgm:fillClrLst meth="repeat">
      <a:schemeClr val="dk2"/>
    </dgm:fillClrLst>
    <dgm:linClrLst meth="repeat">
      <a:schemeClr val="lt2"/>
    </dgm:linClrLst>
    <dgm:effectClrLst/>
    <dgm:txLinClrLst/>
    <dgm:txFillClrLst/>
    <dgm:txEffectClrLst/>
  </dgm:styleLbl>
  <dgm:styleLbl name="node4">
    <dgm:fillClrLst meth="repeat">
      <a:schemeClr val="dk2"/>
    </dgm:fillClrLst>
    <dgm:linClrLst meth="repeat">
      <a:schemeClr val="lt2"/>
    </dgm:linClrLst>
    <dgm:effectClrLst/>
    <dgm:txLinClrLst/>
    <dgm:txFillClrLst/>
    <dgm:txEffectClrLst/>
  </dgm:styleLbl>
  <dgm:styleLbl name="fgImgPlace1">
    <dgm:fillClrLst meth="repeat">
      <a:schemeClr val="dk2">
        <a:tint val="50000"/>
      </a:schemeClr>
    </dgm:fillClrLst>
    <dgm:linClrLst meth="repeat">
      <a:schemeClr val="lt2"/>
    </dgm:linClrLst>
    <dgm:effectClrLst/>
    <dgm:txLinClrLst/>
    <dgm:txFillClrLst meth="repeat">
      <a:schemeClr val="lt2"/>
    </dgm:txFillClrLst>
    <dgm:txEffectClrLst/>
  </dgm:styleLbl>
  <dgm:styleLbl name="align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bg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sibTrans2D1">
    <dgm:fillClrLst meth="repeat">
      <a:schemeClr val="dk2">
        <a:tint val="60000"/>
      </a:schemeClr>
    </dgm:fillClrLst>
    <dgm:linClrLst meth="repeat">
      <a:schemeClr val="dk2">
        <a:tint val="60000"/>
      </a:schemeClr>
    </dgm:linClrLst>
    <dgm:effectClrLst/>
    <dgm:txLinClrLst/>
    <dgm:txFillClrLst/>
    <dgm:txEffectClrLst/>
  </dgm:styleLbl>
  <dgm:styleLbl name="fgSibTrans2D1">
    <dgm:fillClrLst meth="repeat">
      <a:schemeClr val="dk2">
        <a:tint val="60000"/>
      </a:schemeClr>
    </dgm:fillClrLst>
    <dgm:linClrLst meth="repeat">
      <a:schemeClr val="dk2">
        <a:tint val="60000"/>
      </a:schemeClr>
    </dgm:linClrLst>
    <dgm:effectClrLst/>
    <dgm:txLinClrLst/>
    <dgm:txFillClrLst/>
    <dgm:txEffectClrLst/>
  </dgm:styleLbl>
  <dgm:styleLbl name="bgSibTrans2D1">
    <dgm:fillClrLst meth="repeat">
      <a:schemeClr val="dk2">
        <a:tint val="60000"/>
      </a:schemeClr>
    </dgm:fillClrLst>
    <dgm:linClrLst meth="repeat">
      <a:schemeClr val="dk2">
        <a:tint val="60000"/>
      </a:schemeClr>
    </dgm:linClrLst>
    <dgm:effectClrLst/>
    <dgm:txLinClrLst/>
    <dgm:txFillClrLst/>
    <dgm:txEffectClrLst/>
  </dgm:styleLbl>
  <dgm:styleLbl name="sibTrans1D1">
    <dgm:fillClrLst meth="repeat">
      <a:schemeClr val="dk2"/>
    </dgm:fillClrLst>
    <dgm:linClrLst meth="repeat">
      <a:schemeClr val="dk2"/>
    </dgm:linClrLst>
    <dgm:effectClrLst/>
    <dgm:txLinClrLst/>
    <dgm:txFillClrLst meth="repeat">
      <a:schemeClr val="lt2"/>
    </dgm:txFillClrLst>
    <dgm:txEffectClrLst/>
  </dgm:styleLbl>
  <dgm:styleLbl name="callout">
    <dgm:fillClrLst meth="repeat">
      <a:schemeClr val="dk2"/>
    </dgm:fillClrLst>
    <dgm:linClrLst meth="repeat">
      <a:schemeClr val="dk2">
        <a:tint val="50000"/>
      </a:schemeClr>
    </dgm:linClrLst>
    <dgm:effectClrLst/>
    <dgm:txLinClrLst/>
    <dgm:txFillClrLst meth="repeat">
      <a:schemeClr val="lt2"/>
    </dgm:txFillClrLst>
    <dgm:txEffectClrLst/>
  </dgm:styleLbl>
  <dgm:styleLbl name="asst0">
    <dgm:fillClrLst meth="repeat">
      <a:schemeClr val="dk2"/>
    </dgm:fillClrLst>
    <dgm:linClrLst meth="repeat">
      <a:schemeClr val="lt2"/>
    </dgm:linClrLst>
    <dgm:effectClrLst/>
    <dgm:txLinClrLst/>
    <dgm:txFillClrLst/>
    <dgm:txEffectClrLst/>
  </dgm:styleLbl>
  <dgm:styleLbl name="asst1">
    <dgm:fillClrLst meth="repeat">
      <a:schemeClr val="dk2"/>
    </dgm:fillClrLst>
    <dgm:linClrLst meth="repeat">
      <a:schemeClr val="lt2"/>
    </dgm:linClrLst>
    <dgm:effectClrLst/>
    <dgm:txLinClrLst/>
    <dgm:txFillClrLst/>
    <dgm:txEffectClrLst/>
  </dgm:styleLbl>
  <dgm:styleLbl name="asst2">
    <dgm:fillClrLst meth="repeat">
      <a:schemeClr val="dk2"/>
    </dgm:fillClrLst>
    <dgm:linClrLst meth="repeat">
      <a:schemeClr val="lt2"/>
    </dgm:linClrLst>
    <dgm:effectClrLst/>
    <dgm:txLinClrLst/>
    <dgm:txFillClrLst/>
    <dgm:txEffectClrLst/>
  </dgm:styleLbl>
  <dgm:styleLbl name="asst3">
    <dgm:fillClrLst meth="repeat">
      <a:schemeClr val="dk2"/>
    </dgm:fillClrLst>
    <dgm:linClrLst meth="repeat">
      <a:schemeClr val="lt2"/>
    </dgm:linClrLst>
    <dgm:effectClrLst/>
    <dgm:txLinClrLst/>
    <dgm:txFillClrLst/>
    <dgm:txEffectClrLst/>
  </dgm:styleLbl>
  <dgm:styleLbl name="asst4">
    <dgm:fillClrLst meth="repeat">
      <a:schemeClr val="dk2"/>
    </dgm:fillClrLst>
    <dgm:linClrLst meth="repeat">
      <a:schemeClr val="lt2"/>
    </dgm:linClrLst>
    <dgm:effectClrLst/>
    <dgm:txLinClrLst/>
    <dgm:txFillClrLst/>
    <dgm:txEffectClrLst/>
  </dgm:styleLbl>
  <dgm:styleLbl name="parChTrans2D1">
    <dgm:fillClrLst meth="repeat">
      <a:schemeClr val="dk2">
        <a:tint val="60000"/>
      </a:schemeClr>
    </dgm:fillClrLst>
    <dgm:linClrLst meth="repeat">
      <a:schemeClr val="dk2">
        <a:tint val="60000"/>
      </a:schemeClr>
    </dgm:linClrLst>
    <dgm:effectClrLst/>
    <dgm:txLinClrLst/>
    <dgm:txFillClrLst meth="repeat">
      <a:schemeClr val="lt2"/>
    </dgm:txFillClrLst>
    <dgm:txEffectClrLst/>
  </dgm:styleLbl>
  <dgm:styleLbl name="parChTrans2D2">
    <dgm:fillClrLst meth="repeat">
      <a:schemeClr val="dk2"/>
    </dgm:fillClrLst>
    <dgm:linClrLst meth="repeat">
      <a:schemeClr val="dk2"/>
    </dgm:linClrLst>
    <dgm:effectClrLst/>
    <dgm:txLinClrLst/>
    <dgm:txFillClrLst meth="repeat">
      <a:schemeClr val="lt2"/>
    </dgm:txFillClrLst>
    <dgm:txEffectClrLst/>
  </dgm:styleLbl>
  <dgm:styleLbl name="parChTrans2D3">
    <dgm:fillClrLst meth="repeat">
      <a:schemeClr val="dk2"/>
    </dgm:fillClrLst>
    <dgm:linClrLst meth="repeat">
      <a:schemeClr val="dk2"/>
    </dgm:linClrLst>
    <dgm:effectClrLst/>
    <dgm:txLinClrLst/>
    <dgm:txFillClrLst meth="repeat">
      <a:schemeClr val="lt2"/>
    </dgm:txFillClrLst>
    <dgm:txEffectClrLst/>
  </dgm:styleLbl>
  <dgm:styleLbl name="parChTrans2D4">
    <dgm:fillClrLst meth="repeat">
      <a:schemeClr val="dk2"/>
    </dgm:fillClrLst>
    <dgm:linClrLst meth="repeat">
      <a:schemeClr val="dk2"/>
    </dgm:linClrLst>
    <dgm:effectClrLst/>
    <dgm:txLinClrLst/>
    <dgm:txFillClrLst meth="repeat">
      <a:schemeClr val="lt2"/>
    </dgm:txFillClrLst>
    <dgm:txEffectClrLst/>
  </dgm:styleLbl>
  <dgm:styleLbl name="parChTrans1D1">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2">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3">
    <dgm:fillClrLst meth="repeat">
      <a:schemeClr val="dk2"/>
    </dgm:fillClrLst>
    <dgm:linClrLst meth="repeat">
      <a:schemeClr val="dk2">
        <a:shade val="80000"/>
      </a:schemeClr>
    </dgm:linClrLst>
    <dgm:effectClrLst/>
    <dgm:txLinClrLst/>
    <dgm:txFillClrLst meth="repeat">
      <a:schemeClr val="tx1"/>
    </dgm:txFillClrLst>
    <dgm:txEffectClrLst/>
  </dgm:styleLbl>
  <dgm:styleLbl name="parChTrans1D4">
    <dgm:fillClrLst meth="repeat">
      <a:schemeClr val="dk2"/>
    </dgm:fillClrLst>
    <dgm:linClrLst meth="repeat">
      <a:schemeClr val="dk2">
        <a:shade val="80000"/>
      </a:schemeClr>
    </dgm:linClrLst>
    <dgm:effectClrLst/>
    <dgm:txLinClrLst/>
    <dgm:txFillClrLst meth="repeat">
      <a:schemeClr val="tx1"/>
    </dgm:txFillClrLst>
    <dgm:txEffectClrLst/>
  </dgm:styleLbl>
  <dgm:styleLbl name="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con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align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trAlignAcc1">
    <dgm:fillClrLst meth="repeat">
      <a:schemeClr val="lt2">
        <a:alpha val="40000"/>
      </a:schemeClr>
    </dgm:fillClrLst>
    <dgm:linClrLst meth="repeat">
      <a:schemeClr val="dk2"/>
    </dgm:linClrLst>
    <dgm:effectClrLst/>
    <dgm:txLinClrLst/>
    <dgm:txFillClrLst meth="repeat">
      <a:schemeClr val="dk1"/>
    </dgm:txFillClrLst>
    <dgm:txEffectClrLst/>
  </dgm:styleLbl>
  <dgm:styleLbl name="b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solidFgAcc1">
    <dgm:fillClrLst meth="repeat">
      <a:schemeClr val="lt2"/>
    </dgm:fillClrLst>
    <dgm:linClrLst meth="repeat">
      <a:schemeClr val="dk2"/>
    </dgm:linClrLst>
    <dgm:effectClrLst/>
    <dgm:txLinClrLst/>
    <dgm:txFillClrLst meth="repeat">
      <a:schemeClr val="dk1"/>
    </dgm:txFillClrLst>
    <dgm:txEffectClrLst/>
  </dgm:styleLbl>
  <dgm:styleLbl name="solidAlignAcc1">
    <dgm:fillClrLst meth="repeat">
      <a:schemeClr val="lt2"/>
    </dgm:fillClrLst>
    <dgm:linClrLst meth="repeat">
      <a:schemeClr val="dk2"/>
    </dgm:linClrLst>
    <dgm:effectClrLst/>
    <dgm:txLinClrLst/>
    <dgm:txFillClrLst meth="repeat">
      <a:schemeClr val="dk1"/>
    </dgm:txFillClrLst>
    <dgm:txEffectClrLst/>
  </dgm:styleLbl>
  <dgm:styleLbl name="solidBgAcc1">
    <dgm:fillClrLst meth="repeat">
      <a:schemeClr val="lt2"/>
    </dgm:fillClrLst>
    <dgm:linClrLst meth="repeat">
      <a:schemeClr val="dk2"/>
    </dgm:linClrLst>
    <dgm:effectClrLst/>
    <dgm:txLinClrLst/>
    <dgm:txFillClrLst meth="repeat">
      <a:schemeClr val="dk1"/>
    </dgm:txFillClrLst>
    <dgm:txEffectClrLst/>
  </dgm:styleLbl>
  <dgm:styleLbl name="f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align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b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fgAcc0">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2">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3">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4">
    <dgm:fillClrLst meth="repeat">
      <a:schemeClr val="lt2">
        <a:alpha val="90000"/>
      </a:schemeClr>
    </dgm:fillClrLst>
    <dgm:linClrLst meth="repeat">
      <a:schemeClr val="dk2"/>
    </dgm:linClrLst>
    <dgm:effectClrLst/>
    <dgm:txLinClrLst/>
    <dgm:txFillClrLst meth="repeat">
      <a:schemeClr val="dk1"/>
    </dgm:txFillClrLst>
    <dgm:txEffectClrLst/>
  </dgm:styleLbl>
  <dgm:styleLbl name="bgShp">
    <dgm:fillClrLst meth="repeat">
      <a:schemeClr val="dk2">
        <a:tint val="40000"/>
      </a:schemeClr>
    </dgm:fillClrLst>
    <dgm:linClrLst meth="repeat">
      <a:schemeClr val="dk2"/>
    </dgm:linClrLst>
    <dgm:effectClrLst/>
    <dgm:txLinClrLst/>
    <dgm:txFillClrLst meth="repeat">
      <a:schemeClr val="dk1"/>
    </dgm:txFillClrLst>
    <dgm:txEffectClrLst/>
  </dgm:styleLbl>
  <dgm:styleLbl name="dkBgShp">
    <dgm:fillClrLst meth="repeat">
      <a:schemeClr val="dk2">
        <a:shade val="80000"/>
      </a:schemeClr>
    </dgm:fillClrLst>
    <dgm:linClrLst meth="repeat">
      <a:schemeClr val="dk2"/>
    </dgm:linClrLst>
    <dgm:effectClrLst/>
    <dgm:txLinClrLst/>
    <dgm:txFillClrLst meth="repeat">
      <a:schemeClr val="lt1"/>
    </dgm:txFillClrLst>
    <dgm:txEffectClrLst/>
  </dgm:styleLbl>
  <dgm:styleLbl name="trBgShp">
    <dgm:fillClrLst meth="repeat">
      <a:schemeClr val="dk2">
        <a:tint val="50000"/>
        <a:alpha val="40000"/>
      </a:schemeClr>
    </dgm:fillClrLst>
    <dgm:linClrLst meth="repeat">
      <a:schemeClr val="dk2"/>
    </dgm:linClrLst>
    <dgm:effectClrLst/>
    <dgm:txLinClrLst/>
    <dgm:txFillClrLst meth="repeat">
      <a:schemeClr val="lt1"/>
    </dgm:txFillClrLst>
    <dgm:txEffectClrLst/>
  </dgm:styleLbl>
  <dgm:styleLbl name="fgShp">
    <dgm:fillClrLst meth="repeat">
      <a:schemeClr val="dk2">
        <a:tint val="60000"/>
      </a:schemeClr>
    </dgm:fillClrLst>
    <dgm:linClrLst meth="repeat">
      <a:schemeClr val="lt2"/>
    </dgm:linClrLst>
    <dgm:effectClrLst/>
    <dgm:txLinClrLst/>
    <dgm:txFillClrLst meth="repeat">
      <a:schemeClr val="dk1"/>
    </dgm:txFillClrLst>
    <dgm:txEffectClrLst/>
  </dgm:styleLbl>
  <dgm:styleLbl name="revTx">
    <dgm:fillClrLst meth="repeat">
      <a:schemeClr val="lt2">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8.xml><?xml version="1.0" encoding="utf-8"?>
<dgm:colorsDef xmlns:dgm="http://schemas.openxmlformats.org/drawingml/2006/diagram" xmlns:a="http://schemas.openxmlformats.org/drawingml/2006/main" uniqueId="urn:microsoft.com/office/officeart/2005/8/colors/accent0_3">
  <dgm:title val=""/>
  <dgm:desc val=""/>
  <dgm:catLst>
    <dgm:cat type="mainScheme" pri="10300"/>
  </dgm:catLst>
  <dgm:styleLbl name="node0">
    <dgm:fillClrLst meth="repeat">
      <a:schemeClr val="dk2"/>
    </dgm:fillClrLst>
    <dgm:linClrLst meth="repeat">
      <a:schemeClr val="lt2"/>
    </dgm:linClrLst>
    <dgm:effectClrLst/>
    <dgm:txLinClrLst/>
    <dgm:txFillClrLst/>
    <dgm:txEffectClrLst/>
  </dgm:styleLbl>
  <dgm:styleLbl name="alignNode1">
    <dgm:fillClrLst meth="repeat">
      <a:schemeClr val="dk2"/>
    </dgm:fillClrLst>
    <dgm:linClrLst meth="repeat">
      <a:schemeClr val="dk2"/>
    </dgm:linClrLst>
    <dgm:effectClrLst/>
    <dgm:txLinClrLst/>
    <dgm:txFillClrLst/>
    <dgm:txEffectClrLst/>
  </dgm:styleLbl>
  <dgm:styleLbl name="node1">
    <dgm:fillClrLst meth="repeat">
      <a:schemeClr val="dk2"/>
    </dgm:fillClrLst>
    <dgm:linClrLst meth="repeat">
      <a:schemeClr val="lt2"/>
    </dgm:linClrLst>
    <dgm:effectClrLst/>
    <dgm:txLinClrLst/>
    <dgm:txFillClrLst/>
    <dgm:txEffectClrLst/>
  </dgm:styleLbl>
  <dgm:styleLbl name="lnNode1">
    <dgm:fillClrLst meth="repeat">
      <a:schemeClr val="dk2"/>
    </dgm:fillClrLst>
    <dgm:linClrLst meth="repeat">
      <a:schemeClr val="lt2"/>
    </dgm:linClrLst>
    <dgm:effectClrLst/>
    <dgm:txLinClrLst/>
    <dgm:txFillClrLst/>
    <dgm:txEffectClrLst/>
  </dgm:styleLbl>
  <dgm:styleLbl name="vennNode1">
    <dgm:fillClrLst meth="repeat">
      <a:schemeClr val="dk2">
        <a:alpha val="50000"/>
      </a:schemeClr>
    </dgm:fillClrLst>
    <dgm:linClrLst meth="repeat">
      <a:schemeClr val="lt2"/>
    </dgm:linClrLst>
    <dgm:effectClrLst/>
    <dgm:txLinClrLst/>
    <dgm:txFillClrLst/>
    <dgm:txEffectClrLst/>
  </dgm:styleLbl>
  <dgm:styleLbl name="node2">
    <dgm:fillClrLst meth="repeat">
      <a:schemeClr val="dk2"/>
    </dgm:fillClrLst>
    <dgm:linClrLst meth="repeat">
      <a:schemeClr val="lt2"/>
    </dgm:linClrLst>
    <dgm:effectClrLst/>
    <dgm:txLinClrLst/>
    <dgm:txFillClrLst/>
    <dgm:txEffectClrLst/>
  </dgm:styleLbl>
  <dgm:styleLbl name="node3">
    <dgm:fillClrLst meth="repeat">
      <a:schemeClr val="dk2"/>
    </dgm:fillClrLst>
    <dgm:linClrLst meth="repeat">
      <a:schemeClr val="lt2"/>
    </dgm:linClrLst>
    <dgm:effectClrLst/>
    <dgm:txLinClrLst/>
    <dgm:txFillClrLst/>
    <dgm:txEffectClrLst/>
  </dgm:styleLbl>
  <dgm:styleLbl name="node4">
    <dgm:fillClrLst meth="repeat">
      <a:schemeClr val="dk2"/>
    </dgm:fillClrLst>
    <dgm:linClrLst meth="repeat">
      <a:schemeClr val="lt2"/>
    </dgm:linClrLst>
    <dgm:effectClrLst/>
    <dgm:txLinClrLst/>
    <dgm:txFillClrLst/>
    <dgm:txEffectClrLst/>
  </dgm:styleLbl>
  <dgm:styleLbl name="fgImgPlace1">
    <dgm:fillClrLst meth="repeat">
      <a:schemeClr val="dk2">
        <a:tint val="50000"/>
      </a:schemeClr>
    </dgm:fillClrLst>
    <dgm:linClrLst meth="repeat">
      <a:schemeClr val="lt2"/>
    </dgm:linClrLst>
    <dgm:effectClrLst/>
    <dgm:txLinClrLst/>
    <dgm:txFillClrLst meth="repeat">
      <a:schemeClr val="lt2"/>
    </dgm:txFillClrLst>
    <dgm:txEffectClrLst/>
  </dgm:styleLbl>
  <dgm:styleLbl name="align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bg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sibTrans2D1">
    <dgm:fillClrLst meth="repeat">
      <a:schemeClr val="dk2">
        <a:tint val="60000"/>
      </a:schemeClr>
    </dgm:fillClrLst>
    <dgm:linClrLst meth="repeat">
      <a:schemeClr val="dk2">
        <a:tint val="60000"/>
      </a:schemeClr>
    </dgm:linClrLst>
    <dgm:effectClrLst/>
    <dgm:txLinClrLst/>
    <dgm:txFillClrLst/>
    <dgm:txEffectClrLst/>
  </dgm:styleLbl>
  <dgm:styleLbl name="fgSibTrans2D1">
    <dgm:fillClrLst meth="repeat">
      <a:schemeClr val="dk2">
        <a:tint val="60000"/>
      </a:schemeClr>
    </dgm:fillClrLst>
    <dgm:linClrLst meth="repeat">
      <a:schemeClr val="dk2">
        <a:tint val="60000"/>
      </a:schemeClr>
    </dgm:linClrLst>
    <dgm:effectClrLst/>
    <dgm:txLinClrLst/>
    <dgm:txFillClrLst/>
    <dgm:txEffectClrLst/>
  </dgm:styleLbl>
  <dgm:styleLbl name="bgSibTrans2D1">
    <dgm:fillClrLst meth="repeat">
      <a:schemeClr val="dk2">
        <a:tint val="60000"/>
      </a:schemeClr>
    </dgm:fillClrLst>
    <dgm:linClrLst meth="repeat">
      <a:schemeClr val="dk2">
        <a:tint val="60000"/>
      </a:schemeClr>
    </dgm:linClrLst>
    <dgm:effectClrLst/>
    <dgm:txLinClrLst/>
    <dgm:txFillClrLst/>
    <dgm:txEffectClrLst/>
  </dgm:styleLbl>
  <dgm:styleLbl name="sibTrans1D1">
    <dgm:fillClrLst meth="repeat">
      <a:schemeClr val="dk2"/>
    </dgm:fillClrLst>
    <dgm:linClrLst meth="repeat">
      <a:schemeClr val="dk2"/>
    </dgm:linClrLst>
    <dgm:effectClrLst/>
    <dgm:txLinClrLst/>
    <dgm:txFillClrLst meth="repeat">
      <a:schemeClr val="lt2"/>
    </dgm:txFillClrLst>
    <dgm:txEffectClrLst/>
  </dgm:styleLbl>
  <dgm:styleLbl name="callout">
    <dgm:fillClrLst meth="repeat">
      <a:schemeClr val="dk2"/>
    </dgm:fillClrLst>
    <dgm:linClrLst meth="repeat">
      <a:schemeClr val="dk2">
        <a:tint val="50000"/>
      </a:schemeClr>
    </dgm:linClrLst>
    <dgm:effectClrLst/>
    <dgm:txLinClrLst/>
    <dgm:txFillClrLst meth="repeat">
      <a:schemeClr val="lt2"/>
    </dgm:txFillClrLst>
    <dgm:txEffectClrLst/>
  </dgm:styleLbl>
  <dgm:styleLbl name="asst0">
    <dgm:fillClrLst meth="repeat">
      <a:schemeClr val="dk2"/>
    </dgm:fillClrLst>
    <dgm:linClrLst meth="repeat">
      <a:schemeClr val="lt2"/>
    </dgm:linClrLst>
    <dgm:effectClrLst/>
    <dgm:txLinClrLst/>
    <dgm:txFillClrLst/>
    <dgm:txEffectClrLst/>
  </dgm:styleLbl>
  <dgm:styleLbl name="asst1">
    <dgm:fillClrLst meth="repeat">
      <a:schemeClr val="dk2"/>
    </dgm:fillClrLst>
    <dgm:linClrLst meth="repeat">
      <a:schemeClr val="lt2"/>
    </dgm:linClrLst>
    <dgm:effectClrLst/>
    <dgm:txLinClrLst/>
    <dgm:txFillClrLst/>
    <dgm:txEffectClrLst/>
  </dgm:styleLbl>
  <dgm:styleLbl name="asst2">
    <dgm:fillClrLst meth="repeat">
      <a:schemeClr val="dk2"/>
    </dgm:fillClrLst>
    <dgm:linClrLst meth="repeat">
      <a:schemeClr val="lt2"/>
    </dgm:linClrLst>
    <dgm:effectClrLst/>
    <dgm:txLinClrLst/>
    <dgm:txFillClrLst/>
    <dgm:txEffectClrLst/>
  </dgm:styleLbl>
  <dgm:styleLbl name="asst3">
    <dgm:fillClrLst meth="repeat">
      <a:schemeClr val="dk2"/>
    </dgm:fillClrLst>
    <dgm:linClrLst meth="repeat">
      <a:schemeClr val="lt2"/>
    </dgm:linClrLst>
    <dgm:effectClrLst/>
    <dgm:txLinClrLst/>
    <dgm:txFillClrLst/>
    <dgm:txEffectClrLst/>
  </dgm:styleLbl>
  <dgm:styleLbl name="asst4">
    <dgm:fillClrLst meth="repeat">
      <a:schemeClr val="dk2"/>
    </dgm:fillClrLst>
    <dgm:linClrLst meth="repeat">
      <a:schemeClr val="lt2"/>
    </dgm:linClrLst>
    <dgm:effectClrLst/>
    <dgm:txLinClrLst/>
    <dgm:txFillClrLst/>
    <dgm:txEffectClrLst/>
  </dgm:styleLbl>
  <dgm:styleLbl name="parChTrans2D1">
    <dgm:fillClrLst meth="repeat">
      <a:schemeClr val="dk2">
        <a:tint val="60000"/>
      </a:schemeClr>
    </dgm:fillClrLst>
    <dgm:linClrLst meth="repeat">
      <a:schemeClr val="dk2">
        <a:tint val="60000"/>
      </a:schemeClr>
    </dgm:linClrLst>
    <dgm:effectClrLst/>
    <dgm:txLinClrLst/>
    <dgm:txFillClrLst meth="repeat">
      <a:schemeClr val="lt2"/>
    </dgm:txFillClrLst>
    <dgm:txEffectClrLst/>
  </dgm:styleLbl>
  <dgm:styleLbl name="parChTrans2D2">
    <dgm:fillClrLst meth="repeat">
      <a:schemeClr val="dk2"/>
    </dgm:fillClrLst>
    <dgm:linClrLst meth="repeat">
      <a:schemeClr val="dk2"/>
    </dgm:linClrLst>
    <dgm:effectClrLst/>
    <dgm:txLinClrLst/>
    <dgm:txFillClrLst meth="repeat">
      <a:schemeClr val="lt2"/>
    </dgm:txFillClrLst>
    <dgm:txEffectClrLst/>
  </dgm:styleLbl>
  <dgm:styleLbl name="parChTrans2D3">
    <dgm:fillClrLst meth="repeat">
      <a:schemeClr val="dk2"/>
    </dgm:fillClrLst>
    <dgm:linClrLst meth="repeat">
      <a:schemeClr val="dk2"/>
    </dgm:linClrLst>
    <dgm:effectClrLst/>
    <dgm:txLinClrLst/>
    <dgm:txFillClrLst meth="repeat">
      <a:schemeClr val="lt2"/>
    </dgm:txFillClrLst>
    <dgm:txEffectClrLst/>
  </dgm:styleLbl>
  <dgm:styleLbl name="parChTrans2D4">
    <dgm:fillClrLst meth="repeat">
      <a:schemeClr val="dk2"/>
    </dgm:fillClrLst>
    <dgm:linClrLst meth="repeat">
      <a:schemeClr val="dk2"/>
    </dgm:linClrLst>
    <dgm:effectClrLst/>
    <dgm:txLinClrLst/>
    <dgm:txFillClrLst meth="repeat">
      <a:schemeClr val="lt2"/>
    </dgm:txFillClrLst>
    <dgm:txEffectClrLst/>
  </dgm:styleLbl>
  <dgm:styleLbl name="parChTrans1D1">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2">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3">
    <dgm:fillClrLst meth="repeat">
      <a:schemeClr val="dk2"/>
    </dgm:fillClrLst>
    <dgm:linClrLst meth="repeat">
      <a:schemeClr val="dk2">
        <a:shade val="80000"/>
      </a:schemeClr>
    </dgm:linClrLst>
    <dgm:effectClrLst/>
    <dgm:txLinClrLst/>
    <dgm:txFillClrLst meth="repeat">
      <a:schemeClr val="tx1"/>
    </dgm:txFillClrLst>
    <dgm:txEffectClrLst/>
  </dgm:styleLbl>
  <dgm:styleLbl name="parChTrans1D4">
    <dgm:fillClrLst meth="repeat">
      <a:schemeClr val="dk2"/>
    </dgm:fillClrLst>
    <dgm:linClrLst meth="repeat">
      <a:schemeClr val="dk2">
        <a:shade val="80000"/>
      </a:schemeClr>
    </dgm:linClrLst>
    <dgm:effectClrLst/>
    <dgm:txLinClrLst/>
    <dgm:txFillClrLst meth="repeat">
      <a:schemeClr val="tx1"/>
    </dgm:txFillClrLst>
    <dgm:txEffectClrLst/>
  </dgm:styleLbl>
  <dgm:styleLbl name="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con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align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trAlignAcc1">
    <dgm:fillClrLst meth="repeat">
      <a:schemeClr val="lt2">
        <a:alpha val="40000"/>
      </a:schemeClr>
    </dgm:fillClrLst>
    <dgm:linClrLst meth="repeat">
      <a:schemeClr val="dk2"/>
    </dgm:linClrLst>
    <dgm:effectClrLst/>
    <dgm:txLinClrLst/>
    <dgm:txFillClrLst meth="repeat">
      <a:schemeClr val="dk1"/>
    </dgm:txFillClrLst>
    <dgm:txEffectClrLst/>
  </dgm:styleLbl>
  <dgm:styleLbl name="b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solidFgAcc1">
    <dgm:fillClrLst meth="repeat">
      <a:schemeClr val="lt2"/>
    </dgm:fillClrLst>
    <dgm:linClrLst meth="repeat">
      <a:schemeClr val="dk2"/>
    </dgm:linClrLst>
    <dgm:effectClrLst/>
    <dgm:txLinClrLst/>
    <dgm:txFillClrLst meth="repeat">
      <a:schemeClr val="dk1"/>
    </dgm:txFillClrLst>
    <dgm:txEffectClrLst/>
  </dgm:styleLbl>
  <dgm:styleLbl name="solidAlignAcc1">
    <dgm:fillClrLst meth="repeat">
      <a:schemeClr val="lt2"/>
    </dgm:fillClrLst>
    <dgm:linClrLst meth="repeat">
      <a:schemeClr val="dk2"/>
    </dgm:linClrLst>
    <dgm:effectClrLst/>
    <dgm:txLinClrLst/>
    <dgm:txFillClrLst meth="repeat">
      <a:schemeClr val="dk1"/>
    </dgm:txFillClrLst>
    <dgm:txEffectClrLst/>
  </dgm:styleLbl>
  <dgm:styleLbl name="solidBgAcc1">
    <dgm:fillClrLst meth="repeat">
      <a:schemeClr val="lt2"/>
    </dgm:fillClrLst>
    <dgm:linClrLst meth="repeat">
      <a:schemeClr val="dk2"/>
    </dgm:linClrLst>
    <dgm:effectClrLst/>
    <dgm:txLinClrLst/>
    <dgm:txFillClrLst meth="repeat">
      <a:schemeClr val="dk1"/>
    </dgm:txFillClrLst>
    <dgm:txEffectClrLst/>
  </dgm:styleLbl>
  <dgm:styleLbl name="f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align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b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fgAcc0">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2">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3">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4">
    <dgm:fillClrLst meth="repeat">
      <a:schemeClr val="lt2">
        <a:alpha val="90000"/>
      </a:schemeClr>
    </dgm:fillClrLst>
    <dgm:linClrLst meth="repeat">
      <a:schemeClr val="dk2"/>
    </dgm:linClrLst>
    <dgm:effectClrLst/>
    <dgm:txLinClrLst/>
    <dgm:txFillClrLst meth="repeat">
      <a:schemeClr val="dk1"/>
    </dgm:txFillClrLst>
    <dgm:txEffectClrLst/>
  </dgm:styleLbl>
  <dgm:styleLbl name="bgShp">
    <dgm:fillClrLst meth="repeat">
      <a:schemeClr val="dk2">
        <a:tint val="40000"/>
      </a:schemeClr>
    </dgm:fillClrLst>
    <dgm:linClrLst meth="repeat">
      <a:schemeClr val="dk2"/>
    </dgm:linClrLst>
    <dgm:effectClrLst/>
    <dgm:txLinClrLst/>
    <dgm:txFillClrLst meth="repeat">
      <a:schemeClr val="dk1"/>
    </dgm:txFillClrLst>
    <dgm:txEffectClrLst/>
  </dgm:styleLbl>
  <dgm:styleLbl name="dkBgShp">
    <dgm:fillClrLst meth="repeat">
      <a:schemeClr val="dk2">
        <a:shade val="80000"/>
      </a:schemeClr>
    </dgm:fillClrLst>
    <dgm:linClrLst meth="repeat">
      <a:schemeClr val="dk2"/>
    </dgm:linClrLst>
    <dgm:effectClrLst/>
    <dgm:txLinClrLst/>
    <dgm:txFillClrLst meth="repeat">
      <a:schemeClr val="lt1"/>
    </dgm:txFillClrLst>
    <dgm:txEffectClrLst/>
  </dgm:styleLbl>
  <dgm:styleLbl name="trBgShp">
    <dgm:fillClrLst meth="repeat">
      <a:schemeClr val="dk2">
        <a:tint val="50000"/>
        <a:alpha val="40000"/>
      </a:schemeClr>
    </dgm:fillClrLst>
    <dgm:linClrLst meth="repeat">
      <a:schemeClr val="dk2"/>
    </dgm:linClrLst>
    <dgm:effectClrLst/>
    <dgm:txLinClrLst/>
    <dgm:txFillClrLst meth="repeat">
      <a:schemeClr val="lt1"/>
    </dgm:txFillClrLst>
    <dgm:txEffectClrLst/>
  </dgm:styleLbl>
  <dgm:styleLbl name="fgShp">
    <dgm:fillClrLst meth="repeat">
      <a:schemeClr val="dk2">
        <a:tint val="60000"/>
      </a:schemeClr>
    </dgm:fillClrLst>
    <dgm:linClrLst meth="repeat">
      <a:schemeClr val="lt2"/>
    </dgm:linClrLst>
    <dgm:effectClrLst/>
    <dgm:txLinClrLst/>
    <dgm:txFillClrLst meth="repeat">
      <a:schemeClr val="dk1"/>
    </dgm:txFillClrLst>
    <dgm:txEffectClrLst/>
  </dgm:styleLbl>
  <dgm:styleLbl name="revTx">
    <dgm:fillClrLst meth="repeat">
      <a:schemeClr val="lt2">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9E9EC768-0B86-46C6-ACCE-9F1AD3B2D618}" type="doc">
      <dgm:prSet loTypeId="urn:microsoft.com/office/officeart/2005/8/layout/pyramid1" loCatId="pyramid" qsTypeId="urn:microsoft.com/office/officeart/2005/8/quickstyle/simple1" qsCatId="simple" csTypeId="urn:microsoft.com/office/officeart/2005/8/colors/accent0_3" csCatId="mainScheme" phldr="1"/>
      <dgm:spPr/>
    </dgm:pt>
    <dgm:pt modelId="{19C723CB-8836-45AC-9B23-DE20A4E07215}">
      <dgm:prSet phldrT="[Text]" custT="1"/>
      <dgm:spPr/>
      <dgm:t>
        <a:bodyPr/>
        <a:lstStyle/>
        <a:p>
          <a:pPr algn="ctr"/>
          <a:endParaRPr lang="en-GB" sz="1050">
            <a:solidFill>
              <a:schemeClr val="bg1"/>
            </a:solidFill>
          </a:endParaRPr>
        </a:p>
        <a:p>
          <a:pPr algn="ctr"/>
          <a:endParaRPr lang="en-GB" sz="1050">
            <a:solidFill>
              <a:schemeClr val="bg1"/>
            </a:solidFill>
          </a:endParaRPr>
        </a:p>
        <a:p>
          <a:pPr algn="ctr"/>
          <a:r>
            <a:rPr lang="en-GB" sz="1200">
              <a:solidFill>
                <a:schemeClr val="bg1"/>
              </a:solidFill>
            </a:rPr>
            <a:t>Wishdom</a:t>
          </a:r>
        </a:p>
        <a:p>
          <a:pPr algn="ctr"/>
          <a:r>
            <a:rPr lang="en-GB" sz="1050" b="1">
              <a:solidFill>
                <a:schemeClr val="bg1"/>
              </a:solidFill>
            </a:rPr>
            <a:t>(</a:t>
          </a:r>
          <a:r>
            <a:rPr lang="en-GB" sz="1000" b="1">
              <a:solidFill>
                <a:schemeClr val="bg1"/>
              </a:solidFill>
            </a:rPr>
            <a:t>Application</a:t>
          </a:r>
          <a:r>
            <a:rPr lang="en-GB" sz="1050" b="1">
              <a:solidFill>
                <a:schemeClr val="bg1"/>
              </a:solidFill>
            </a:rPr>
            <a:t>)</a:t>
          </a:r>
        </a:p>
      </dgm:t>
    </dgm:pt>
    <dgm:pt modelId="{1C1AE652-AE68-4D46-9A26-3F1BA86571D3}" type="parTrans" cxnId="{09E5BAA4-B7C2-4C78-A0B9-34EDBB60B8CB}">
      <dgm:prSet/>
      <dgm:spPr/>
      <dgm:t>
        <a:bodyPr/>
        <a:lstStyle/>
        <a:p>
          <a:pPr algn="ctr"/>
          <a:endParaRPr lang="en-GB">
            <a:solidFill>
              <a:schemeClr val="bg1"/>
            </a:solidFill>
          </a:endParaRPr>
        </a:p>
      </dgm:t>
    </dgm:pt>
    <dgm:pt modelId="{A52E2711-CC77-445D-ABA0-4D70C7749EC3}" type="sibTrans" cxnId="{09E5BAA4-B7C2-4C78-A0B9-34EDBB60B8CB}">
      <dgm:prSet/>
      <dgm:spPr/>
      <dgm:t>
        <a:bodyPr/>
        <a:lstStyle/>
        <a:p>
          <a:pPr algn="ctr"/>
          <a:endParaRPr lang="en-GB">
            <a:solidFill>
              <a:schemeClr val="bg1"/>
            </a:solidFill>
          </a:endParaRPr>
        </a:p>
      </dgm:t>
    </dgm:pt>
    <dgm:pt modelId="{2CE29C2D-9962-44B2-970C-D28B6EC4346F}">
      <dgm:prSet phldrT="[Text]" custT="1"/>
      <dgm:spPr/>
      <dgm:t>
        <a:bodyPr/>
        <a:lstStyle/>
        <a:p>
          <a:pPr algn="ctr"/>
          <a:br>
            <a:rPr lang="en-GB" sz="1500">
              <a:solidFill>
                <a:schemeClr val="bg1"/>
              </a:solidFill>
            </a:rPr>
          </a:br>
          <a:r>
            <a:rPr lang="en-GB" sz="1800">
              <a:solidFill>
                <a:schemeClr val="bg1"/>
              </a:solidFill>
              <a:latin typeface="Times New Roman" panose="02020603050405020304" pitchFamily="18" charset="0"/>
              <a:cs typeface="Times New Roman" panose="02020603050405020304" pitchFamily="18" charset="0"/>
            </a:rPr>
            <a:t>Knowledge</a:t>
          </a:r>
        </a:p>
        <a:p>
          <a:pPr algn="ctr"/>
          <a:r>
            <a:rPr lang="en-GB" sz="1400" b="1">
              <a:solidFill>
                <a:schemeClr val="bg1"/>
              </a:solidFill>
              <a:latin typeface="Times New Roman" panose="02020603050405020304" pitchFamily="18" charset="0"/>
              <a:cs typeface="Times New Roman" panose="02020603050405020304" pitchFamily="18" charset="0"/>
            </a:rPr>
            <a:t>(context)</a:t>
          </a:r>
        </a:p>
      </dgm:t>
    </dgm:pt>
    <dgm:pt modelId="{33B9B8E5-5A2A-48A8-B35D-D8E064634EB8}" type="parTrans" cxnId="{ECFA9F8C-EB7F-4B7F-AB1F-33DB3D852A8E}">
      <dgm:prSet/>
      <dgm:spPr/>
      <dgm:t>
        <a:bodyPr/>
        <a:lstStyle/>
        <a:p>
          <a:pPr algn="ctr"/>
          <a:endParaRPr lang="en-GB">
            <a:solidFill>
              <a:schemeClr val="bg1"/>
            </a:solidFill>
          </a:endParaRPr>
        </a:p>
      </dgm:t>
    </dgm:pt>
    <dgm:pt modelId="{BAAD376E-8E33-42BC-B5A7-82B4DF2796BC}" type="sibTrans" cxnId="{ECFA9F8C-EB7F-4B7F-AB1F-33DB3D852A8E}">
      <dgm:prSet/>
      <dgm:spPr/>
      <dgm:t>
        <a:bodyPr/>
        <a:lstStyle/>
        <a:p>
          <a:pPr algn="ctr"/>
          <a:endParaRPr lang="en-GB">
            <a:solidFill>
              <a:schemeClr val="bg1"/>
            </a:solidFill>
          </a:endParaRPr>
        </a:p>
      </dgm:t>
    </dgm:pt>
    <dgm:pt modelId="{33F8DFDD-2DDF-4BBE-9D69-2B3958FB6561}">
      <dgm:prSet phldrT="[Text]" custT="1"/>
      <dgm:spPr/>
      <dgm:t>
        <a:bodyPr/>
        <a:lstStyle/>
        <a:p>
          <a:pPr algn="ctr"/>
          <a:r>
            <a:rPr lang="en-GB" sz="2000">
              <a:solidFill>
                <a:schemeClr val="bg1"/>
              </a:solidFill>
              <a:latin typeface="Times New Roman" panose="02020603050405020304" pitchFamily="18" charset="0"/>
              <a:cs typeface="Times New Roman" panose="02020603050405020304" pitchFamily="18" charset="0"/>
            </a:rPr>
            <a:t>Information</a:t>
          </a:r>
          <a:endParaRPr lang="en-GB" sz="1500">
            <a:solidFill>
              <a:schemeClr val="bg1"/>
            </a:solidFill>
            <a:latin typeface="Times New Roman" panose="02020603050405020304" pitchFamily="18" charset="0"/>
            <a:cs typeface="Times New Roman" panose="02020603050405020304" pitchFamily="18" charset="0"/>
          </a:endParaRPr>
        </a:p>
        <a:p>
          <a:pPr algn="ctr"/>
          <a:r>
            <a:rPr lang="en-GB" sz="1500" b="1">
              <a:solidFill>
                <a:schemeClr val="bg1"/>
              </a:solidFill>
            </a:rPr>
            <a:t>(meaningful facts)</a:t>
          </a:r>
        </a:p>
      </dgm:t>
    </dgm:pt>
    <dgm:pt modelId="{43F3D5CC-BD64-4995-A42F-3A8B619682DE}" type="parTrans" cxnId="{1F946B05-B9E8-411A-A922-3FF0C86EB0E0}">
      <dgm:prSet/>
      <dgm:spPr/>
      <dgm:t>
        <a:bodyPr/>
        <a:lstStyle/>
        <a:p>
          <a:pPr algn="ctr"/>
          <a:endParaRPr lang="en-GB">
            <a:solidFill>
              <a:schemeClr val="bg1"/>
            </a:solidFill>
          </a:endParaRPr>
        </a:p>
      </dgm:t>
    </dgm:pt>
    <dgm:pt modelId="{71E694F8-D129-445D-BB8B-04BAECCC4192}" type="sibTrans" cxnId="{1F946B05-B9E8-411A-A922-3FF0C86EB0E0}">
      <dgm:prSet/>
      <dgm:spPr/>
      <dgm:t>
        <a:bodyPr/>
        <a:lstStyle/>
        <a:p>
          <a:pPr algn="ctr"/>
          <a:endParaRPr lang="en-GB">
            <a:solidFill>
              <a:schemeClr val="bg1"/>
            </a:solidFill>
          </a:endParaRPr>
        </a:p>
      </dgm:t>
    </dgm:pt>
    <dgm:pt modelId="{B9EC1D7A-7022-4269-9B9B-85A98CAD9D2C}">
      <dgm:prSet phldrT="[Text]" custT="1"/>
      <dgm:spPr/>
      <dgm:t>
        <a:bodyPr/>
        <a:lstStyle/>
        <a:p>
          <a:pPr algn="ctr"/>
          <a:r>
            <a:rPr lang="en-GB" sz="2400">
              <a:solidFill>
                <a:schemeClr val="bg1"/>
              </a:solidFill>
              <a:latin typeface="Times New Roman" panose="02020603050405020304" pitchFamily="18" charset="0"/>
              <a:cs typeface="Times New Roman" panose="02020603050405020304" pitchFamily="18" charset="0"/>
            </a:rPr>
            <a:t>Data</a:t>
          </a:r>
        </a:p>
        <a:p>
          <a:pPr algn="ctr"/>
          <a:r>
            <a:rPr lang="en-GB" sz="1600" b="1">
              <a:solidFill>
                <a:schemeClr val="bg1"/>
              </a:solidFill>
              <a:latin typeface="Times New Roman" panose="02020603050405020304" pitchFamily="18" charset="0"/>
              <a:cs typeface="Times New Roman" panose="02020603050405020304" pitchFamily="18" charset="0"/>
            </a:rPr>
            <a:t>(Raw facts)</a:t>
          </a:r>
        </a:p>
      </dgm:t>
    </dgm:pt>
    <dgm:pt modelId="{CCFC2AAA-9166-4D30-8CB3-954F16A849BD}" type="parTrans" cxnId="{1061D0F7-A098-4EED-9A71-36502A6CD118}">
      <dgm:prSet/>
      <dgm:spPr/>
      <dgm:t>
        <a:bodyPr/>
        <a:lstStyle/>
        <a:p>
          <a:pPr algn="ctr"/>
          <a:endParaRPr lang="en-GB">
            <a:solidFill>
              <a:schemeClr val="bg1"/>
            </a:solidFill>
          </a:endParaRPr>
        </a:p>
      </dgm:t>
    </dgm:pt>
    <dgm:pt modelId="{71C3AD43-AC28-4F70-8847-51647E0503AE}" type="sibTrans" cxnId="{1061D0F7-A098-4EED-9A71-36502A6CD118}">
      <dgm:prSet/>
      <dgm:spPr/>
      <dgm:t>
        <a:bodyPr/>
        <a:lstStyle/>
        <a:p>
          <a:pPr algn="ctr"/>
          <a:endParaRPr lang="en-GB">
            <a:solidFill>
              <a:schemeClr val="bg1"/>
            </a:solidFill>
          </a:endParaRPr>
        </a:p>
      </dgm:t>
    </dgm:pt>
    <dgm:pt modelId="{7B0E3D55-0B1F-49BB-B14C-2BC1AC430EC0}" type="pres">
      <dgm:prSet presAssocID="{9E9EC768-0B86-46C6-ACCE-9F1AD3B2D618}" presName="Name0" presStyleCnt="0">
        <dgm:presLayoutVars>
          <dgm:dir/>
          <dgm:animLvl val="lvl"/>
          <dgm:resizeHandles val="exact"/>
        </dgm:presLayoutVars>
      </dgm:prSet>
      <dgm:spPr/>
    </dgm:pt>
    <dgm:pt modelId="{DCDE033F-756F-445E-B42B-2C50D20BDE61}" type="pres">
      <dgm:prSet presAssocID="{19C723CB-8836-45AC-9B23-DE20A4E07215}" presName="Name8" presStyleCnt="0"/>
      <dgm:spPr/>
    </dgm:pt>
    <dgm:pt modelId="{AA58E687-9FEF-4AC3-B5A4-2920160324E3}" type="pres">
      <dgm:prSet presAssocID="{19C723CB-8836-45AC-9B23-DE20A4E07215}" presName="level" presStyleLbl="node1" presStyleIdx="0" presStyleCnt="4">
        <dgm:presLayoutVars>
          <dgm:chMax val="1"/>
          <dgm:bulletEnabled val="1"/>
        </dgm:presLayoutVars>
      </dgm:prSet>
      <dgm:spPr/>
    </dgm:pt>
    <dgm:pt modelId="{34CC3F2B-3E03-4253-8DE1-A76B67CF57D4}" type="pres">
      <dgm:prSet presAssocID="{19C723CB-8836-45AC-9B23-DE20A4E07215}" presName="levelTx" presStyleLbl="revTx" presStyleIdx="0" presStyleCnt="0">
        <dgm:presLayoutVars>
          <dgm:chMax val="1"/>
          <dgm:bulletEnabled val="1"/>
        </dgm:presLayoutVars>
      </dgm:prSet>
      <dgm:spPr/>
    </dgm:pt>
    <dgm:pt modelId="{37E815DE-C67F-4EE6-8145-A246A51591C2}" type="pres">
      <dgm:prSet presAssocID="{2CE29C2D-9962-44B2-970C-D28B6EC4346F}" presName="Name8" presStyleCnt="0"/>
      <dgm:spPr/>
    </dgm:pt>
    <dgm:pt modelId="{46A82D00-5A23-4D10-BB9E-A80C8D0C1572}" type="pres">
      <dgm:prSet presAssocID="{2CE29C2D-9962-44B2-970C-D28B6EC4346F}" presName="level" presStyleLbl="node1" presStyleIdx="1" presStyleCnt="4">
        <dgm:presLayoutVars>
          <dgm:chMax val="1"/>
          <dgm:bulletEnabled val="1"/>
        </dgm:presLayoutVars>
      </dgm:prSet>
      <dgm:spPr/>
    </dgm:pt>
    <dgm:pt modelId="{39D90961-8290-4E5F-9C9C-B58948926827}" type="pres">
      <dgm:prSet presAssocID="{2CE29C2D-9962-44B2-970C-D28B6EC4346F}" presName="levelTx" presStyleLbl="revTx" presStyleIdx="0" presStyleCnt="0">
        <dgm:presLayoutVars>
          <dgm:chMax val="1"/>
          <dgm:bulletEnabled val="1"/>
        </dgm:presLayoutVars>
      </dgm:prSet>
      <dgm:spPr/>
    </dgm:pt>
    <dgm:pt modelId="{25707191-BCF1-40C4-9070-3186891F9122}" type="pres">
      <dgm:prSet presAssocID="{33F8DFDD-2DDF-4BBE-9D69-2B3958FB6561}" presName="Name8" presStyleCnt="0"/>
      <dgm:spPr/>
    </dgm:pt>
    <dgm:pt modelId="{F23C6B7A-4BCC-4FC4-BA93-2F0DED8B4F05}" type="pres">
      <dgm:prSet presAssocID="{33F8DFDD-2DDF-4BBE-9D69-2B3958FB6561}" presName="level" presStyleLbl="node1" presStyleIdx="2" presStyleCnt="4" custLinFactNeighborY="-2102">
        <dgm:presLayoutVars>
          <dgm:chMax val="1"/>
          <dgm:bulletEnabled val="1"/>
        </dgm:presLayoutVars>
      </dgm:prSet>
      <dgm:spPr/>
    </dgm:pt>
    <dgm:pt modelId="{2A5F576F-F0C9-494D-84E6-838A67B1A266}" type="pres">
      <dgm:prSet presAssocID="{33F8DFDD-2DDF-4BBE-9D69-2B3958FB6561}" presName="levelTx" presStyleLbl="revTx" presStyleIdx="0" presStyleCnt="0">
        <dgm:presLayoutVars>
          <dgm:chMax val="1"/>
          <dgm:bulletEnabled val="1"/>
        </dgm:presLayoutVars>
      </dgm:prSet>
      <dgm:spPr/>
    </dgm:pt>
    <dgm:pt modelId="{A7AF25A1-8208-486E-A3C9-1D3A99E20A52}" type="pres">
      <dgm:prSet presAssocID="{B9EC1D7A-7022-4269-9B9B-85A98CAD9D2C}" presName="Name8" presStyleCnt="0"/>
      <dgm:spPr/>
    </dgm:pt>
    <dgm:pt modelId="{5BC8BD69-C7F3-425E-A8BD-ADCBB8704208}" type="pres">
      <dgm:prSet presAssocID="{B9EC1D7A-7022-4269-9B9B-85A98CAD9D2C}" presName="level" presStyleLbl="node1" presStyleIdx="3" presStyleCnt="4">
        <dgm:presLayoutVars>
          <dgm:chMax val="1"/>
          <dgm:bulletEnabled val="1"/>
        </dgm:presLayoutVars>
      </dgm:prSet>
      <dgm:spPr/>
    </dgm:pt>
    <dgm:pt modelId="{D1FF2951-3BD3-421E-8C62-0BD695E58776}" type="pres">
      <dgm:prSet presAssocID="{B9EC1D7A-7022-4269-9B9B-85A98CAD9D2C}" presName="levelTx" presStyleLbl="revTx" presStyleIdx="0" presStyleCnt="0">
        <dgm:presLayoutVars>
          <dgm:chMax val="1"/>
          <dgm:bulletEnabled val="1"/>
        </dgm:presLayoutVars>
      </dgm:prSet>
      <dgm:spPr/>
    </dgm:pt>
  </dgm:ptLst>
  <dgm:cxnLst>
    <dgm:cxn modelId="{271CA300-95E9-479E-96AF-F95EB9ED97AB}" type="presOf" srcId="{33F8DFDD-2DDF-4BBE-9D69-2B3958FB6561}" destId="{2A5F576F-F0C9-494D-84E6-838A67B1A266}" srcOrd="1" destOrd="0" presId="urn:microsoft.com/office/officeart/2005/8/layout/pyramid1"/>
    <dgm:cxn modelId="{1F946B05-B9E8-411A-A922-3FF0C86EB0E0}" srcId="{9E9EC768-0B86-46C6-ACCE-9F1AD3B2D618}" destId="{33F8DFDD-2DDF-4BBE-9D69-2B3958FB6561}" srcOrd="2" destOrd="0" parTransId="{43F3D5CC-BD64-4995-A42F-3A8B619682DE}" sibTransId="{71E694F8-D129-445D-BB8B-04BAECCC4192}"/>
    <dgm:cxn modelId="{06185713-95CD-453C-8036-08F743BFEE0D}" type="presOf" srcId="{B9EC1D7A-7022-4269-9B9B-85A98CAD9D2C}" destId="{D1FF2951-3BD3-421E-8C62-0BD695E58776}" srcOrd="1" destOrd="0" presId="urn:microsoft.com/office/officeart/2005/8/layout/pyramid1"/>
    <dgm:cxn modelId="{ECFA9F8C-EB7F-4B7F-AB1F-33DB3D852A8E}" srcId="{9E9EC768-0B86-46C6-ACCE-9F1AD3B2D618}" destId="{2CE29C2D-9962-44B2-970C-D28B6EC4346F}" srcOrd="1" destOrd="0" parTransId="{33B9B8E5-5A2A-48A8-B35D-D8E064634EB8}" sibTransId="{BAAD376E-8E33-42BC-B5A7-82B4DF2796BC}"/>
    <dgm:cxn modelId="{0A660E98-0982-4993-A541-621FDE375565}" type="presOf" srcId="{19C723CB-8836-45AC-9B23-DE20A4E07215}" destId="{AA58E687-9FEF-4AC3-B5A4-2920160324E3}" srcOrd="0" destOrd="0" presId="urn:microsoft.com/office/officeart/2005/8/layout/pyramid1"/>
    <dgm:cxn modelId="{09E5BAA4-B7C2-4C78-A0B9-34EDBB60B8CB}" srcId="{9E9EC768-0B86-46C6-ACCE-9F1AD3B2D618}" destId="{19C723CB-8836-45AC-9B23-DE20A4E07215}" srcOrd="0" destOrd="0" parTransId="{1C1AE652-AE68-4D46-9A26-3F1BA86571D3}" sibTransId="{A52E2711-CC77-445D-ABA0-4D70C7749EC3}"/>
    <dgm:cxn modelId="{3695A5BA-EFB2-4777-A8EC-6337D521AC70}" type="presOf" srcId="{9E9EC768-0B86-46C6-ACCE-9F1AD3B2D618}" destId="{7B0E3D55-0B1F-49BB-B14C-2BC1AC430EC0}" srcOrd="0" destOrd="0" presId="urn:microsoft.com/office/officeart/2005/8/layout/pyramid1"/>
    <dgm:cxn modelId="{C353AAC8-A32F-4201-9270-C77BD21BDC85}" type="presOf" srcId="{33F8DFDD-2DDF-4BBE-9D69-2B3958FB6561}" destId="{F23C6B7A-4BCC-4FC4-BA93-2F0DED8B4F05}" srcOrd="0" destOrd="0" presId="urn:microsoft.com/office/officeart/2005/8/layout/pyramid1"/>
    <dgm:cxn modelId="{537518CE-860F-4699-80D3-BB908891315F}" type="presOf" srcId="{B9EC1D7A-7022-4269-9B9B-85A98CAD9D2C}" destId="{5BC8BD69-C7F3-425E-A8BD-ADCBB8704208}" srcOrd="0" destOrd="0" presId="urn:microsoft.com/office/officeart/2005/8/layout/pyramid1"/>
    <dgm:cxn modelId="{DDEBC3CF-1BB5-4427-9BAF-C5F10B0AF1AA}" type="presOf" srcId="{2CE29C2D-9962-44B2-970C-D28B6EC4346F}" destId="{46A82D00-5A23-4D10-BB9E-A80C8D0C1572}" srcOrd="0" destOrd="0" presId="urn:microsoft.com/office/officeart/2005/8/layout/pyramid1"/>
    <dgm:cxn modelId="{262120D0-3E98-47AD-BAAA-1CEC6519396A}" type="presOf" srcId="{19C723CB-8836-45AC-9B23-DE20A4E07215}" destId="{34CC3F2B-3E03-4253-8DE1-A76B67CF57D4}" srcOrd="1" destOrd="0" presId="urn:microsoft.com/office/officeart/2005/8/layout/pyramid1"/>
    <dgm:cxn modelId="{8F1355EA-082C-4596-AAA6-96AA1C3891B3}" type="presOf" srcId="{2CE29C2D-9962-44B2-970C-D28B6EC4346F}" destId="{39D90961-8290-4E5F-9C9C-B58948926827}" srcOrd="1" destOrd="0" presId="urn:microsoft.com/office/officeart/2005/8/layout/pyramid1"/>
    <dgm:cxn modelId="{1061D0F7-A098-4EED-9A71-36502A6CD118}" srcId="{9E9EC768-0B86-46C6-ACCE-9F1AD3B2D618}" destId="{B9EC1D7A-7022-4269-9B9B-85A98CAD9D2C}" srcOrd="3" destOrd="0" parTransId="{CCFC2AAA-9166-4D30-8CB3-954F16A849BD}" sibTransId="{71C3AD43-AC28-4F70-8847-51647E0503AE}"/>
    <dgm:cxn modelId="{AC767A51-9097-4D0E-AF3E-094FBC6656DD}" type="presParOf" srcId="{7B0E3D55-0B1F-49BB-B14C-2BC1AC430EC0}" destId="{DCDE033F-756F-445E-B42B-2C50D20BDE61}" srcOrd="0" destOrd="0" presId="urn:microsoft.com/office/officeart/2005/8/layout/pyramid1"/>
    <dgm:cxn modelId="{57C4FAD2-B768-49B7-8A15-4A0A2276BD39}" type="presParOf" srcId="{DCDE033F-756F-445E-B42B-2C50D20BDE61}" destId="{AA58E687-9FEF-4AC3-B5A4-2920160324E3}" srcOrd="0" destOrd="0" presId="urn:microsoft.com/office/officeart/2005/8/layout/pyramid1"/>
    <dgm:cxn modelId="{8AF83713-FB41-403B-90F8-224205C27EBD}" type="presParOf" srcId="{DCDE033F-756F-445E-B42B-2C50D20BDE61}" destId="{34CC3F2B-3E03-4253-8DE1-A76B67CF57D4}" srcOrd="1" destOrd="0" presId="urn:microsoft.com/office/officeart/2005/8/layout/pyramid1"/>
    <dgm:cxn modelId="{D80BF650-AC10-4320-BF08-593B68266A8C}" type="presParOf" srcId="{7B0E3D55-0B1F-49BB-B14C-2BC1AC430EC0}" destId="{37E815DE-C67F-4EE6-8145-A246A51591C2}" srcOrd="1" destOrd="0" presId="urn:microsoft.com/office/officeart/2005/8/layout/pyramid1"/>
    <dgm:cxn modelId="{EEFFC31A-6D66-4D54-A2A2-5EBE7946A3EB}" type="presParOf" srcId="{37E815DE-C67F-4EE6-8145-A246A51591C2}" destId="{46A82D00-5A23-4D10-BB9E-A80C8D0C1572}" srcOrd="0" destOrd="0" presId="urn:microsoft.com/office/officeart/2005/8/layout/pyramid1"/>
    <dgm:cxn modelId="{69744681-86E1-4465-90EE-7DF2CD85572E}" type="presParOf" srcId="{37E815DE-C67F-4EE6-8145-A246A51591C2}" destId="{39D90961-8290-4E5F-9C9C-B58948926827}" srcOrd="1" destOrd="0" presId="urn:microsoft.com/office/officeart/2005/8/layout/pyramid1"/>
    <dgm:cxn modelId="{A4BEE71E-A3CA-4EF4-B875-4C9A8848AE99}" type="presParOf" srcId="{7B0E3D55-0B1F-49BB-B14C-2BC1AC430EC0}" destId="{25707191-BCF1-40C4-9070-3186891F9122}" srcOrd="2" destOrd="0" presId="urn:microsoft.com/office/officeart/2005/8/layout/pyramid1"/>
    <dgm:cxn modelId="{4E92B9A9-5141-497E-91AD-EAA7FFD0C897}" type="presParOf" srcId="{25707191-BCF1-40C4-9070-3186891F9122}" destId="{F23C6B7A-4BCC-4FC4-BA93-2F0DED8B4F05}" srcOrd="0" destOrd="0" presId="urn:microsoft.com/office/officeart/2005/8/layout/pyramid1"/>
    <dgm:cxn modelId="{A2992E9C-5454-4390-B950-5045C30BDC42}" type="presParOf" srcId="{25707191-BCF1-40C4-9070-3186891F9122}" destId="{2A5F576F-F0C9-494D-84E6-838A67B1A266}" srcOrd="1" destOrd="0" presId="urn:microsoft.com/office/officeart/2005/8/layout/pyramid1"/>
    <dgm:cxn modelId="{5A73777D-A653-470C-BD47-0728DDFCD4A1}" type="presParOf" srcId="{7B0E3D55-0B1F-49BB-B14C-2BC1AC430EC0}" destId="{A7AF25A1-8208-486E-A3C9-1D3A99E20A52}" srcOrd="3" destOrd="0" presId="urn:microsoft.com/office/officeart/2005/8/layout/pyramid1"/>
    <dgm:cxn modelId="{6AD75DB7-CB89-40CA-B4D2-97BC56E6FBB1}" type="presParOf" srcId="{A7AF25A1-8208-486E-A3C9-1D3A99E20A52}" destId="{5BC8BD69-C7F3-425E-A8BD-ADCBB8704208}" srcOrd="0" destOrd="0" presId="urn:microsoft.com/office/officeart/2005/8/layout/pyramid1"/>
    <dgm:cxn modelId="{7B3FD7B1-63E4-4D58-9893-182CE976D998}" type="presParOf" srcId="{A7AF25A1-8208-486E-A3C9-1D3A99E20A52}" destId="{D1FF2951-3BD3-421E-8C62-0BD695E58776}" srcOrd="1" destOrd="0" presId="urn:microsoft.com/office/officeart/2005/8/layout/pyramid1"/>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98395F04-1F51-45E0-956D-CF9C6527A260}" type="doc">
      <dgm:prSet loTypeId="urn:microsoft.com/office/officeart/2008/layout/VerticalCurvedList" loCatId="list" qsTypeId="urn:microsoft.com/office/officeart/2005/8/quickstyle/simple1" qsCatId="simple" csTypeId="urn:microsoft.com/office/officeart/2005/8/colors/accent0_3" csCatId="mainScheme" phldr="1"/>
      <dgm:spPr/>
      <dgm:t>
        <a:bodyPr/>
        <a:lstStyle/>
        <a:p>
          <a:endParaRPr lang="en-GB"/>
        </a:p>
      </dgm:t>
    </dgm:pt>
    <dgm:pt modelId="{36A714DF-290D-42BA-9C79-C4C53057C422}">
      <dgm:prSet phldrT="[Text]" custT="1"/>
      <dgm:spPr/>
      <dgm:t>
        <a:bodyPr/>
        <a:lstStyle/>
        <a:p>
          <a:pPr algn="ctr"/>
          <a:r>
            <a:rPr lang="en-GB" sz="1400" b="1"/>
            <a:t>Individual learning drives up organisational knowledge</a:t>
          </a:r>
        </a:p>
      </dgm:t>
    </dgm:pt>
    <dgm:pt modelId="{AB378931-8D72-4A85-BFF5-845AD71544B6}" type="parTrans" cxnId="{4CEA128D-4056-4327-90B8-417A6AD420D8}">
      <dgm:prSet/>
      <dgm:spPr/>
      <dgm:t>
        <a:bodyPr/>
        <a:lstStyle/>
        <a:p>
          <a:pPr algn="ctr"/>
          <a:endParaRPr lang="en-GB" sz="2400" b="1"/>
        </a:p>
      </dgm:t>
    </dgm:pt>
    <dgm:pt modelId="{DA5972AD-5C4A-40FE-8664-05A48F64BBE1}" type="sibTrans" cxnId="{4CEA128D-4056-4327-90B8-417A6AD420D8}">
      <dgm:prSet/>
      <dgm:spPr/>
      <dgm:t>
        <a:bodyPr/>
        <a:lstStyle/>
        <a:p>
          <a:pPr algn="ctr"/>
          <a:endParaRPr lang="en-GB" sz="2400" b="1"/>
        </a:p>
      </dgm:t>
    </dgm:pt>
    <dgm:pt modelId="{EE71751E-B9D3-425E-B5D0-5B9C2494CE75}">
      <dgm:prSet phldrT="[Text]" custT="1"/>
      <dgm:spPr/>
      <dgm:t>
        <a:bodyPr/>
        <a:lstStyle/>
        <a:p>
          <a:pPr algn="ctr"/>
          <a:r>
            <a:rPr lang="en-GB" sz="1600" b="1"/>
            <a:t>Sticky  knowledge</a:t>
          </a:r>
        </a:p>
      </dgm:t>
    </dgm:pt>
    <dgm:pt modelId="{283D30A8-7F25-4360-8930-F2AD6936E89E}" type="parTrans" cxnId="{3362E089-4726-4BB9-B1C0-A3F99B2B4F82}">
      <dgm:prSet/>
      <dgm:spPr/>
      <dgm:t>
        <a:bodyPr/>
        <a:lstStyle/>
        <a:p>
          <a:pPr algn="ctr"/>
          <a:endParaRPr lang="en-GB" sz="2400" b="1"/>
        </a:p>
      </dgm:t>
    </dgm:pt>
    <dgm:pt modelId="{84570F31-57F7-4B9F-B0F1-22FA62ECEAAF}" type="sibTrans" cxnId="{3362E089-4726-4BB9-B1C0-A3F99B2B4F82}">
      <dgm:prSet/>
      <dgm:spPr/>
      <dgm:t>
        <a:bodyPr/>
        <a:lstStyle/>
        <a:p>
          <a:pPr algn="ctr"/>
          <a:endParaRPr lang="en-GB" sz="2400" b="1"/>
        </a:p>
      </dgm:t>
    </dgm:pt>
    <dgm:pt modelId="{D4FE7D75-5DD7-419F-905D-1FD8E3FD3008}">
      <dgm:prSet phldrT="[Text]" custT="1"/>
      <dgm:spPr/>
      <dgm:t>
        <a:bodyPr/>
        <a:lstStyle/>
        <a:p>
          <a:pPr algn="ctr"/>
          <a:r>
            <a:rPr lang="en-GB" sz="1600" b="1"/>
            <a:t>organisational knowledge is inert alone</a:t>
          </a:r>
        </a:p>
      </dgm:t>
    </dgm:pt>
    <dgm:pt modelId="{459EBBD9-34C3-4464-9723-A33735E42F1E}" type="parTrans" cxnId="{5236D57B-9076-48E2-88CC-2564C2AD4B05}">
      <dgm:prSet/>
      <dgm:spPr/>
      <dgm:t>
        <a:bodyPr/>
        <a:lstStyle/>
        <a:p>
          <a:pPr algn="ctr"/>
          <a:endParaRPr lang="en-GB" sz="2400" b="1"/>
        </a:p>
      </dgm:t>
    </dgm:pt>
    <dgm:pt modelId="{BF73D992-FDC8-429F-9D02-C19F69F4B998}" type="sibTrans" cxnId="{5236D57B-9076-48E2-88CC-2564C2AD4B05}">
      <dgm:prSet/>
      <dgm:spPr/>
      <dgm:t>
        <a:bodyPr/>
        <a:lstStyle/>
        <a:p>
          <a:pPr algn="ctr"/>
          <a:endParaRPr lang="en-GB" sz="2400" b="1"/>
        </a:p>
      </dgm:t>
    </dgm:pt>
    <dgm:pt modelId="{85175B45-6EA1-4BC3-9327-6C1645663324}" type="pres">
      <dgm:prSet presAssocID="{98395F04-1F51-45E0-956D-CF9C6527A260}" presName="Name0" presStyleCnt="0">
        <dgm:presLayoutVars>
          <dgm:chMax val="7"/>
          <dgm:chPref val="7"/>
          <dgm:dir/>
        </dgm:presLayoutVars>
      </dgm:prSet>
      <dgm:spPr/>
    </dgm:pt>
    <dgm:pt modelId="{AB804B68-C9FC-4479-8099-B80966DE1023}" type="pres">
      <dgm:prSet presAssocID="{98395F04-1F51-45E0-956D-CF9C6527A260}" presName="Name1" presStyleCnt="0"/>
      <dgm:spPr/>
    </dgm:pt>
    <dgm:pt modelId="{AFCD8FEF-3C65-4A17-A094-D9C0962A6D91}" type="pres">
      <dgm:prSet presAssocID="{98395F04-1F51-45E0-956D-CF9C6527A260}" presName="cycle" presStyleCnt="0"/>
      <dgm:spPr/>
    </dgm:pt>
    <dgm:pt modelId="{2B8A3BDD-E14D-433C-BE0C-AEE6A5A60A94}" type="pres">
      <dgm:prSet presAssocID="{98395F04-1F51-45E0-956D-CF9C6527A260}" presName="srcNode" presStyleLbl="node1" presStyleIdx="0" presStyleCnt="3"/>
      <dgm:spPr/>
    </dgm:pt>
    <dgm:pt modelId="{12A587F0-5817-4D78-8ADA-E493E294EB2C}" type="pres">
      <dgm:prSet presAssocID="{98395F04-1F51-45E0-956D-CF9C6527A260}" presName="conn" presStyleLbl="parChTrans1D2" presStyleIdx="0" presStyleCnt="1"/>
      <dgm:spPr/>
    </dgm:pt>
    <dgm:pt modelId="{1BA0C99A-4767-490D-A2A9-9614E99B84FC}" type="pres">
      <dgm:prSet presAssocID="{98395F04-1F51-45E0-956D-CF9C6527A260}" presName="extraNode" presStyleLbl="node1" presStyleIdx="0" presStyleCnt="3"/>
      <dgm:spPr/>
    </dgm:pt>
    <dgm:pt modelId="{6546B979-A933-42AD-8D54-187BF7C55ACF}" type="pres">
      <dgm:prSet presAssocID="{98395F04-1F51-45E0-956D-CF9C6527A260}" presName="dstNode" presStyleLbl="node1" presStyleIdx="0" presStyleCnt="3"/>
      <dgm:spPr/>
    </dgm:pt>
    <dgm:pt modelId="{F1D4761B-A9B1-44ED-843B-EA4ACF4C9775}" type="pres">
      <dgm:prSet presAssocID="{36A714DF-290D-42BA-9C79-C4C53057C422}" presName="text_1" presStyleLbl="node1" presStyleIdx="0" presStyleCnt="3">
        <dgm:presLayoutVars>
          <dgm:bulletEnabled val="1"/>
        </dgm:presLayoutVars>
      </dgm:prSet>
      <dgm:spPr/>
    </dgm:pt>
    <dgm:pt modelId="{92A52E18-45BB-4D9E-936C-DD20EC00F207}" type="pres">
      <dgm:prSet presAssocID="{36A714DF-290D-42BA-9C79-C4C53057C422}" presName="accent_1" presStyleCnt="0"/>
      <dgm:spPr/>
    </dgm:pt>
    <dgm:pt modelId="{A253C675-87D1-4724-B382-CED972F04B19}" type="pres">
      <dgm:prSet presAssocID="{36A714DF-290D-42BA-9C79-C4C53057C422}" presName="accentRepeatNode" presStyleLbl="solidFgAcc1" presStyleIdx="0" presStyleCnt="3"/>
      <dgm:spPr/>
    </dgm:pt>
    <dgm:pt modelId="{5CBA39A1-E2C7-4EFA-ADF4-967DB79F323F}" type="pres">
      <dgm:prSet presAssocID="{EE71751E-B9D3-425E-B5D0-5B9C2494CE75}" presName="text_2" presStyleLbl="node1" presStyleIdx="1" presStyleCnt="3">
        <dgm:presLayoutVars>
          <dgm:bulletEnabled val="1"/>
        </dgm:presLayoutVars>
      </dgm:prSet>
      <dgm:spPr/>
    </dgm:pt>
    <dgm:pt modelId="{0964EF9C-0F4B-437C-A185-A5F2B90C7257}" type="pres">
      <dgm:prSet presAssocID="{EE71751E-B9D3-425E-B5D0-5B9C2494CE75}" presName="accent_2" presStyleCnt="0"/>
      <dgm:spPr/>
    </dgm:pt>
    <dgm:pt modelId="{95EEA4F7-D908-44B4-9B2D-7BC89DFB50AE}" type="pres">
      <dgm:prSet presAssocID="{EE71751E-B9D3-425E-B5D0-5B9C2494CE75}" presName="accentRepeatNode" presStyleLbl="solidFgAcc1" presStyleIdx="1" presStyleCnt="3"/>
      <dgm:spPr/>
    </dgm:pt>
    <dgm:pt modelId="{868D2687-88DB-4633-B16F-C9346C4B3B51}" type="pres">
      <dgm:prSet presAssocID="{D4FE7D75-5DD7-419F-905D-1FD8E3FD3008}" presName="text_3" presStyleLbl="node1" presStyleIdx="2" presStyleCnt="3">
        <dgm:presLayoutVars>
          <dgm:bulletEnabled val="1"/>
        </dgm:presLayoutVars>
      </dgm:prSet>
      <dgm:spPr/>
    </dgm:pt>
    <dgm:pt modelId="{E2EF6860-80B3-4E19-A3A9-F35F6CFA23A1}" type="pres">
      <dgm:prSet presAssocID="{D4FE7D75-5DD7-419F-905D-1FD8E3FD3008}" presName="accent_3" presStyleCnt="0"/>
      <dgm:spPr/>
    </dgm:pt>
    <dgm:pt modelId="{777483E9-D358-4DD1-8E84-C4E900B23F86}" type="pres">
      <dgm:prSet presAssocID="{D4FE7D75-5DD7-419F-905D-1FD8E3FD3008}" presName="accentRepeatNode" presStyleLbl="solidFgAcc1" presStyleIdx="2" presStyleCnt="3"/>
      <dgm:spPr/>
    </dgm:pt>
  </dgm:ptLst>
  <dgm:cxnLst>
    <dgm:cxn modelId="{08D8D10B-F86B-434F-AAE1-89CB7FD450D5}" type="presOf" srcId="{DA5972AD-5C4A-40FE-8664-05A48F64BBE1}" destId="{12A587F0-5817-4D78-8ADA-E493E294EB2C}" srcOrd="0" destOrd="0" presId="urn:microsoft.com/office/officeart/2008/layout/VerticalCurvedList"/>
    <dgm:cxn modelId="{600DD25E-4353-4BB6-9F46-08794EE349ED}" type="presOf" srcId="{98395F04-1F51-45E0-956D-CF9C6527A260}" destId="{85175B45-6EA1-4BC3-9327-6C1645663324}" srcOrd="0" destOrd="0" presId="urn:microsoft.com/office/officeart/2008/layout/VerticalCurvedList"/>
    <dgm:cxn modelId="{4E5CD549-6AB6-4477-B432-D65B945C4A59}" type="presOf" srcId="{D4FE7D75-5DD7-419F-905D-1FD8E3FD3008}" destId="{868D2687-88DB-4633-B16F-C9346C4B3B51}" srcOrd="0" destOrd="0" presId="urn:microsoft.com/office/officeart/2008/layout/VerticalCurvedList"/>
    <dgm:cxn modelId="{5236D57B-9076-48E2-88CC-2564C2AD4B05}" srcId="{98395F04-1F51-45E0-956D-CF9C6527A260}" destId="{D4FE7D75-5DD7-419F-905D-1FD8E3FD3008}" srcOrd="2" destOrd="0" parTransId="{459EBBD9-34C3-4464-9723-A33735E42F1E}" sibTransId="{BF73D992-FDC8-429F-9D02-C19F69F4B998}"/>
    <dgm:cxn modelId="{3362E089-4726-4BB9-B1C0-A3F99B2B4F82}" srcId="{98395F04-1F51-45E0-956D-CF9C6527A260}" destId="{EE71751E-B9D3-425E-B5D0-5B9C2494CE75}" srcOrd="1" destOrd="0" parTransId="{283D30A8-7F25-4360-8930-F2AD6936E89E}" sibTransId="{84570F31-57F7-4B9F-B0F1-22FA62ECEAAF}"/>
    <dgm:cxn modelId="{4CEA128D-4056-4327-90B8-417A6AD420D8}" srcId="{98395F04-1F51-45E0-956D-CF9C6527A260}" destId="{36A714DF-290D-42BA-9C79-C4C53057C422}" srcOrd="0" destOrd="0" parTransId="{AB378931-8D72-4A85-BFF5-845AD71544B6}" sibTransId="{DA5972AD-5C4A-40FE-8664-05A48F64BBE1}"/>
    <dgm:cxn modelId="{4289FC8F-3D8F-42BA-9678-81A8963EE634}" type="presOf" srcId="{EE71751E-B9D3-425E-B5D0-5B9C2494CE75}" destId="{5CBA39A1-E2C7-4EFA-ADF4-967DB79F323F}" srcOrd="0" destOrd="0" presId="urn:microsoft.com/office/officeart/2008/layout/VerticalCurvedList"/>
    <dgm:cxn modelId="{D2CCC6A2-8384-49D6-8CD1-1B715B243DC2}" type="presOf" srcId="{36A714DF-290D-42BA-9C79-C4C53057C422}" destId="{F1D4761B-A9B1-44ED-843B-EA4ACF4C9775}" srcOrd="0" destOrd="0" presId="urn:microsoft.com/office/officeart/2008/layout/VerticalCurvedList"/>
    <dgm:cxn modelId="{69B89A7A-0162-4581-84D9-C93A3D858FFA}" type="presParOf" srcId="{85175B45-6EA1-4BC3-9327-6C1645663324}" destId="{AB804B68-C9FC-4479-8099-B80966DE1023}" srcOrd="0" destOrd="0" presId="urn:microsoft.com/office/officeart/2008/layout/VerticalCurvedList"/>
    <dgm:cxn modelId="{26D57A8D-1F8E-420E-B43D-9E7DAB00C6AD}" type="presParOf" srcId="{AB804B68-C9FC-4479-8099-B80966DE1023}" destId="{AFCD8FEF-3C65-4A17-A094-D9C0962A6D91}" srcOrd="0" destOrd="0" presId="urn:microsoft.com/office/officeart/2008/layout/VerticalCurvedList"/>
    <dgm:cxn modelId="{21EECAF6-CC98-4076-939E-6910CFEE5D6B}" type="presParOf" srcId="{AFCD8FEF-3C65-4A17-A094-D9C0962A6D91}" destId="{2B8A3BDD-E14D-433C-BE0C-AEE6A5A60A94}" srcOrd="0" destOrd="0" presId="urn:microsoft.com/office/officeart/2008/layout/VerticalCurvedList"/>
    <dgm:cxn modelId="{B2546186-F402-4FB8-A7B3-EBA835BE017E}" type="presParOf" srcId="{AFCD8FEF-3C65-4A17-A094-D9C0962A6D91}" destId="{12A587F0-5817-4D78-8ADA-E493E294EB2C}" srcOrd="1" destOrd="0" presId="urn:microsoft.com/office/officeart/2008/layout/VerticalCurvedList"/>
    <dgm:cxn modelId="{C62BDEB5-D44E-4A70-A8F7-441F4D21B6C1}" type="presParOf" srcId="{AFCD8FEF-3C65-4A17-A094-D9C0962A6D91}" destId="{1BA0C99A-4767-490D-A2A9-9614E99B84FC}" srcOrd="2" destOrd="0" presId="urn:microsoft.com/office/officeart/2008/layout/VerticalCurvedList"/>
    <dgm:cxn modelId="{3B2756C3-399E-4188-82F3-4FC9DF3AC876}" type="presParOf" srcId="{AFCD8FEF-3C65-4A17-A094-D9C0962A6D91}" destId="{6546B979-A933-42AD-8D54-187BF7C55ACF}" srcOrd="3" destOrd="0" presId="urn:microsoft.com/office/officeart/2008/layout/VerticalCurvedList"/>
    <dgm:cxn modelId="{8556EF47-5852-4DCC-8BA2-BD260D043B31}" type="presParOf" srcId="{AB804B68-C9FC-4479-8099-B80966DE1023}" destId="{F1D4761B-A9B1-44ED-843B-EA4ACF4C9775}" srcOrd="1" destOrd="0" presId="urn:microsoft.com/office/officeart/2008/layout/VerticalCurvedList"/>
    <dgm:cxn modelId="{C9107628-BD18-4166-946D-70CC62EF297F}" type="presParOf" srcId="{AB804B68-C9FC-4479-8099-B80966DE1023}" destId="{92A52E18-45BB-4D9E-936C-DD20EC00F207}" srcOrd="2" destOrd="0" presId="urn:microsoft.com/office/officeart/2008/layout/VerticalCurvedList"/>
    <dgm:cxn modelId="{E719325C-9B2E-40B6-BB0A-51B68CE243B2}" type="presParOf" srcId="{92A52E18-45BB-4D9E-936C-DD20EC00F207}" destId="{A253C675-87D1-4724-B382-CED972F04B19}" srcOrd="0" destOrd="0" presId="urn:microsoft.com/office/officeart/2008/layout/VerticalCurvedList"/>
    <dgm:cxn modelId="{8BECA632-0200-452A-BD38-33D17DC034FF}" type="presParOf" srcId="{AB804B68-C9FC-4479-8099-B80966DE1023}" destId="{5CBA39A1-E2C7-4EFA-ADF4-967DB79F323F}" srcOrd="3" destOrd="0" presId="urn:microsoft.com/office/officeart/2008/layout/VerticalCurvedList"/>
    <dgm:cxn modelId="{4BE0077A-79CD-4106-8EFB-781E000581F2}" type="presParOf" srcId="{AB804B68-C9FC-4479-8099-B80966DE1023}" destId="{0964EF9C-0F4B-437C-A185-A5F2B90C7257}" srcOrd="4" destOrd="0" presId="urn:microsoft.com/office/officeart/2008/layout/VerticalCurvedList"/>
    <dgm:cxn modelId="{901A97D3-F901-4B18-8424-5C2982349FA9}" type="presParOf" srcId="{0964EF9C-0F4B-437C-A185-A5F2B90C7257}" destId="{95EEA4F7-D908-44B4-9B2D-7BC89DFB50AE}" srcOrd="0" destOrd="0" presId="urn:microsoft.com/office/officeart/2008/layout/VerticalCurvedList"/>
    <dgm:cxn modelId="{22734E45-D078-4DF7-9C46-4495B2A944EA}" type="presParOf" srcId="{AB804B68-C9FC-4479-8099-B80966DE1023}" destId="{868D2687-88DB-4633-B16F-C9346C4B3B51}" srcOrd="5" destOrd="0" presId="urn:microsoft.com/office/officeart/2008/layout/VerticalCurvedList"/>
    <dgm:cxn modelId="{8574B252-40A5-4F68-81B1-1DC23C0CFF05}" type="presParOf" srcId="{AB804B68-C9FC-4479-8099-B80966DE1023}" destId="{E2EF6860-80B3-4E19-A3A9-F35F6CFA23A1}" srcOrd="6" destOrd="0" presId="urn:microsoft.com/office/officeart/2008/layout/VerticalCurvedList"/>
    <dgm:cxn modelId="{DA3184C2-7CC4-4BD1-97F7-AC62A7822CCA}" type="presParOf" srcId="{E2EF6860-80B3-4E19-A3A9-F35F6CFA23A1}" destId="{777483E9-D358-4DD1-8E84-C4E900B23F86}" srcOrd="0" destOrd="0" presId="urn:microsoft.com/office/officeart/2008/layout/VerticalCurvedList"/>
  </dgm:cxnLst>
  <dgm:bg/>
  <dgm:whole/>
  <dgm:extLst>
    <a:ext uri="http://schemas.microsoft.com/office/drawing/2008/diagram">
      <dsp:dataModelExt xmlns:dsp="http://schemas.microsoft.com/office/drawing/2008/diagram" relId="rId18"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36D3BB2C-7643-4DE6-B744-C8A2EB1FA30B}" type="doc">
      <dgm:prSet loTypeId="urn:microsoft.com/office/officeart/2005/8/layout/hProcess9" loCatId="process" qsTypeId="urn:microsoft.com/office/officeart/2005/8/quickstyle/simple1" qsCatId="simple" csTypeId="urn:microsoft.com/office/officeart/2005/8/colors/accent0_3" csCatId="mainScheme" phldr="1"/>
      <dgm:spPr/>
    </dgm:pt>
    <dgm:pt modelId="{31FF459F-BA0E-4F99-B346-C6742DD24F71}">
      <dgm:prSet phldrT="[Text]"/>
      <dgm:spPr/>
      <dgm:t>
        <a:bodyPr/>
        <a:lstStyle/>
        <a:p>
          <a:r>
            <a:rPr lang="en-GB" b="0">
              <a:latin typeface="Times New Roman" panose="02020603050405020304" pitchFamily="18" charset="0"/>
              <a:cs typeface="Times New Roman" panose="02020603050405020304" pitchFamily="18" charset="0"/>
            </a:rPr>
            <a:t>Normative Objectives</a:t>
          </a:r>
        </a:p>
        <a:p>
          <a:r>
            <a:rPr lang="en-GB" b="1">
              <a:latin typeface="Times New Roman" panose="02020603050405020304" pitchFamily="18" charset="0"/>
              <a:cs typeface="Times New Roman" panose="02020603050405020304" pitchFamily="18" charset="0"/>
            </a:rPr>
            <a:t>- (Know-why)</a:t>
          </a:r>
        </a:p>
      </dgm:t>
    </dgm:pt>
    <dgm:pt modelId="{DA9EFDED-7BB1-497A-8AD9-44FC1148952D}" type="parTrans" cxnId="{62268682-36DC-4D18-BB47-98C014881AED}">
      <dgm:prSet/>
      <dgm:spPr/>
      <dgm:t>
        <a:bodyPr/>
        <a:lstStyle/>
        <a:p>
          <a:endParaRPr lang="en-GB">
            <a:latin typeface="Times New Roman" panose="02020603050405020304" pitchFamily="18" charset="0"/>
            <a:cs typeface="Times New Roman" panose="02020603050405020304" pitchFamily="18" charset="0"/>
          </a:endParaRPr>
        </a:p>
      </dgm:t>
    </dgm:pt>
    <dgm:pt modelId="{6A751AE5-736B-4B96-B749-7BDD6A656A34}" type="sibTrans" cxnId="{62268682-36DC-4D18-BB47-98C014881AED}">
      <dgm:prSet/>
      <dgm:spPr/>
      <dgm:t>
        <a:bodyPr/>
        <a:lstStyle/>
        <a:p>
          <a:endParaRPr lang="en-GB">
            <a:latin typeface="Times New Roman" panose="02020603050405020304" pitchFamily="18" charset="0"/>
            <a:cs typeface="Times New Roman" panose="02020603050405020304" pitchFamily="18" charset="0"/>
          </a:endParaRPr>
        </a:p>
      </dgm:t>
    </dgm:pt>
    <dgm:pt modelId="{3B22C878-2658-4134-B709-75EB6BC0E167}">
      <dgm:prSet phldrT="[Text]"/>
      <dgm:spPr/>
      <dgm:t>
        <a:bodyPr/>
        <a:lstStyle/>
        <a:p>
          <a:r>
            <a:rPr lang="en-GB">
              <a:latin typeface="Times New Roman" panose="02020603050405020304" pitchFamily="18" charset="0"/>
              <a:cs typeface="Times New Roman" panose="02020603050405020304" pitchFamily="18" charset="0"/>
            </a:rPr>
            <a:t>Strategic Objectives</a:t>
          </a:r>
        </a:p>
        <a:p>
          <a:r>
            <a:rPr lang="en-GB" b="1">
              <a:latin typeface="Times New Roman" panose="02020603050405020304" pitchFamily="18" charset="0"/>
              <a:cs typeface="Times New Roman" panose="02020603050405020304" pitchFamily="18" charset="0"/>
            </a:rPr>
            <a:t>- (Know-what)</a:t>
          </a:r>
        </a:p>
      </dgm:t>
    </dgm:pt>
    <dgm:pt modelId="{4F4001A8-81A7-4113-A343-F06DF33D57A9}" type="parTrans" cxnId="{3C75B2AE-E89A-4FF9-813A-950A9A385C1F}">
      <dgm:prSet/>
      <dgm:spPr/>
      <dgm:t>
        <a:bodyPr/>
        <a:lstStyle/>
        <a:p>
          <a:endParaRPr lang="en-GB">
            <a:latin typeface="Times New Roman" panose="02020603050405020304" pitchFamily="18" charset="0"/>
            <a:cs typeface="Times New Roman" panose="02020603050405020304" pitchFamily="18" charset="0"/>
          </a:endParaRPr>
        </a:p>
      </dgm:t>
    </dgm:pt>
    <dgm:pt modelId="{079D78D3-4412-4CE5-A016-7561D9D35513}" type="sibTrans" cxnId="{3C75B2AE-E89A-4FF9-813A-950A9A385C1F}">
      <dgm:prSet/>
      <dgm:spPr/>
      <dgm:t>
        <a:bodyPr/>
        <a:lstStyle/>
        <a:p>
          <a:endParaRPr lang="en-GB">
            <a:latin typeface="Times New Roman" panose="02020603050405020304" pitchFamily="18" charset="0"/>
            <a:cs typeface="Times New Roman" panose="02020603050405020304" pitchFamily="18" charset="0"/>
          </a:endParaRPr>
        </a:p>
      </dgm:t>
    </dgm:pt>
    <dgm:pt modelId="{83B9472C-60E9-48DF-BBAA-C9EBBBE37734}">
      <dgm:prSet phldrT="[Text]"/>
      <dgm:spPr/>
      <dgm:t>
        <a:bodyPr/>
        <a:lstStyle/>
        <a:p>
          <a:r>
            <a:rPr lang="en-GB">
              <a:latin typeface="Times New Roman" panose="02020603050405020304" pitchFamily="18" charset="0"/>
              <a:cs typeface="Times New Roman" panose="02020603050405020304" pitchFamily="18" charset="0"/>
            </a:rPr>
            <a:t>Operative Objectives</a:t>
          </a:r>
        </a:p>
        <a:p>
          <a:r>
            <a:rPr lang="en-GB" b="1">
              <a:latin typeface="Times New Roman" panose="02020603050405020304" pitchFamily="18" charset="0"/>
              <a:cs typeface="Times New Roman" panose="02020603050405020304" pitchFamily="18" charset="0"/>
            </a:rPr>
            <a:t>- (Know-how)</a:t>
          </a:r>
        </a:p>
      </dgm:t>
    </dgm:pt>
    <dgm:pt modelId="{29A2F8DF-3D4C-4D08-896C-39FBD547012D}" type="parTrans" cxnId="{A08152B0-0322-4D26-8699-C27D4EFB4B59}">
      <dgm:prSet/>
      <dgm:spPr/>
      <dgm:t>
        <a:bodyPr/>
        <a:lstStyle/>
        <a:p>
          <a:endParaRPr lang="en-GB">
            <a:latin typeface="Times New Roman" panose="02020603050405020304" pitchFamily="18" charset="0"/>
            <a:cs typeface="Times New Roman" panose="02020603050405020304" pitchFamily="18" charset="0"/>
          </a:endParaRPr>
        </a:p>
      </dgm:t>
    </dgm:pt>
    <dgm:pt modelId="{7BEBF341-1234-42F0-868A-C831ADCAB8EB}" type="sibTrans" cxnId="{A08152B0-0322-4D26-8699-C27D4EFB4B59}">
      <dgm:prSet/>
      <dgm:spPr/>
      <dgm:t>
        <a:bodyPr/>
        <a:lstStyle/>
        <a:p>
          <a:endParaRPr lang="en-GB">
            <a:latin typeface="Times New Roman" panose="02020603050405020304" pitchFamily="18" charset="0"/>
            <a:cs typeface="Times New Roman" panose="02020603050405020304" pitchFamily="18" charset="0"/>
          </a:endParaRPr>
        </a:p>
      </dgm:t>
    </dgm:pt>
    <dgm:pt modelId="{D4E2179C-E4E2-41A8-A71C-E512D9F263F6}" type="pres">
      <dgm:prSet presAssocID="{36D3BB2C-7643-4DE6-B744-C8A2EB1FA30B}" presName="CompostProcess" presStyleCnt="0">
        <dgm:presLayoutVars>
          <dgm:dir/>
          <dgm:resizeHandles val="exact"/>
        </dgm:presLayoutVars>
      </dgm:prSet>
      <dgm:spPr/>
    </dgm:pt>
    <dgm:pt modelId="{E2FBAFD4-7AA6-47EB-86FB-7EA3670B5D29}" type="pres">
      <dgm:prSet presAssocID="{36D3BB2C-7643-4DE6-B744-C8A2EB1FA30B}" presName="arrow" presStyleLbl="bgShp" presStyleIdx="0" presStyleCnt="1"/>
      <dgm:spPr/>
    </dgm:pt>
    <dgm:pt modelId="{6F9638EC-90E3-4BC4-8684-D89EFC99BEE4}" type="pres">
      <dgm:prSet presAssocID="{36D3BB2C-7643-4DE6-B744-C8A2EB1FA30B}" presName="linearProcess" presStyleCnt="0"/>
      <dgm:spPr/>
    </dgm:pt>
    <dgm:pt modelId="{9A2E18E8-82F4-4897-9A66-9B1BAA5C8FDB}" type="pres">
      <dgm:prSet presAssocID="{31FF459F-BA0E-4F99-B346-C6742DD24F71}" presName="textNode" presStyleLbl="node1" presStyleIdx="0" presStyleCnt="3">
        <dgm:presLayoutVars>
          <dgm:bulletEnabled val="1"/>
        </dgm:presLayoutVars>
      </dgm:prSet>
      <dgm:spPr/>
    </dgm:pt>
    <dgm:pt modelId="{92563727-1E4A-47AB-8C40-7828774B6B38}" type="pres">
      <dgm:prSet presAssocID="{6A751AE5-736B-4B96-B749-7BDD6A656A34}" presName="sibTrans" presStyleCnt="0"/>
      <dgm:spPr/>
    </dgm:pt>
    <dgm:pt modelId="{64F32A77-AE6A-458B-818A-9B30F4153E07}" type="pres">
      <dgm:prSet presAssocID="{3B22C878-2658-4134-B709-75EB6BC0E167}" presName="textNode" presStyleLbl="node1" presStyleIdx="1" presStyleCnt="3">
        <dgm:presLayoutVars>
          <dgm:bulletEnabled val="1"/>
        </dgm:presLayoutVars>
      </dgm:prSet>
      <dgm:spPr/>
    </dgm:pt>
    <dgm:pt modelId="{7986E963-3CC4-4E71-A0B4-D958887B353F}" type="pres">
      <dgm:prSet presAssocID="{079D78D3-4412-4CE5-A016-7561D9D35513}" presName="sibTrans" presStyleCnt="0"/>
      <dgm:spPr/>
    </dgm:pt>
    <dgm:pt modelId="{FE1C22B4-7994-41CD-9B4C-2A7D9E62149E}" type="pres">
      <dgm:prSet presAssocID="{83B9472C-60E9-48DF-BBAA-C9EBBBE37734}" presName="textNode" presStyleLbl="node1" presStyleIdx="2" presStyleCnt="3">
        <dgm:presLayoutVars>
          <dgm:bulletEnabled val="1"/>
        </dgm:presLayoutVars>
      </dgm:prSet>
      <dgm:spPr/>
    </dgm:pt>
  </dgm:ptLst>
  <dgm:cxnLst>
    <dgm:cxn modelId="{97FAFA09-C071-414E-8F43-D90E9990AEB6}" type="presOf" srcId="{83B9472C-60E9-48DF-BBAA-C9EBBBE37734}" destId="{FE1C22B4-7994-41CD-9B4C-2A7D9E62149E}" srcOrd="0" destOrd="0" presId="urn:microsoft.com/office/officeart/2005/8/layout/hProcess9"/>
    <dgm:cxn modelId="{B0108A26-01C9-4398-ADBF-2188F565DA54}" type="presOf" srcId="{3B22C878-2658-4134-B709-75EB6BC0E167}" destId="{64F32A77-AE6A-458B-818A-9B30F4153E07}" srcOrd="0" destOrd="0" presId="urn:microsoft.com/office/officeart/2005/8/layout/hProcess9"/>
    <dgm:cxn modelId="{496E4266-A309-499C-BB8C-14F423F105E0}" type="presOf" srcId="{31FF459F-BA0E-4F99-B346-C6742DD24F71}" destId="{9A2E18E8-82F4-4897-9A66-9B1BAA5C8FDB}" srcOrd="0" destOrd="0" presId="urn:microsoft.com/office/officeart/2005/8/layout/hProcess9"/>
    <dgm:cxn modelId="{62268682-36DC-4D18-BB47-98C014881AED}" srcId="{36D3BB2C-7643-4DE6-B744-C8A2EB1FA30B}" destId="{31FF459F-BA0E-4F99-B346-C6742DD24F71}" srcOrd="0" destOrd="0" parTransId="{DA9EFDED-7BB1-497A-8AD9-44FC1148952D}" sibTransId="{6A751AE5-736B-4B96-B749-7BDD6A656A34}"/>
    <dgm:cxn modelId="{3C75B2AE-E89A-4FF9-813A-950A9A385C1F}" srcId="{36D3BB2C-7643-4DE6-B744-C8A2EB1FA30B}" destId="{3B22C878-2658-4134-B709-75EB6BC0E167}" srcOrd="1" destOrd="0" parTransId="{4F4001A8-81A7-4113-A343-F06DF33D57A9}" sibTransId="{079D78D3-4412-4CE5-A016-7561D9D35513}"/>
    <dgm:cxn modelId="{A08152B0-0322-4D26-8699-C27D4EFB4B59}" srcId="{36D3BB2C-7643-4DE6-B744-C8A2EB1FA30B}" destId="{83B9472C-60E9-48DF-BBAA-C9EBBBE37734}" srcOrd="2" destOrd="0" parTransId="{29A2F8DF-3D4C-4D08-896C-39FBD547012D}" sibTransId="{7BEBF341-1234-42F0-868A-C831ADCAB8EB}"/>
    <dgm:cxn modelId="{71C42EFA-048C-42D9-994F-FF9EC8E2F1B1}" type="presOf" srcId="{36D3BB2C-7643-4DE6-B744-C8A2EB1FA30B}" destId="{D4E2179C-E4E2-41A8-A71C-E512D9F263F6}" srcOrd="0" destOrd="0" presId="urn:microsoft.com/office/officeart/2005/8/layout/hProcess9"/>
    <dgm:cxn modelId="{52555B45-CC4E-4036-AD2D-0F7043691C51}" type="presParOf" srcId="{D4E2179C-E4E2-41A8-A71C-E512D9F263F6}" destId="{E2FBAFD4-7AA6-47EB-86FB-7EA3670B5D29}" srcOrd="0" destOrd="0" presId="urn:microsoft.com/office/officeart/2005/8/layout/hProcess9"/>
    <dgm:cxn modelId="{9DAD6D6F-9523-4729-9C72-B6CDB7237A3D}" type="presParOf" srcId="{D4E2179C-E4E2-41A8-A71C-E512D9F263F6}" destId="{6F9638EC-90E3-4BC4-8684-D89EFC99BEE4}" srcOrd="1" destOrd="0" presId="urn:microsoft.com/office/officeart/2005/8/layout/hProcess9"/>
    <dgm:cxn modelId="{E9EE2824-160E-43CE-AC74-E83095D85F86}" type="presParOf" srcId="{6F9638EC-90E3-4BC4-8684-D89EFC99BEE4}" destId="{9A2E18E8-82F4-4897-9A66-9B1BAA5C8FDB}" srcOrd="0" destOrd="0" presId="urn:microsoft.com/office/officeart/2005/8/layout/hProcess9"/>
    <dgm:cxn modelId="{C5CA252E-143C-400B-81BC-E46A8BDDB3B1}" type="presParOf" srcId="{6F9638EC-90E3-4BC4-8684-D89EFC99BEE4}" destId="{92563727-1E4A-47AB-8C40-7828774B6B38}" srcOrd="1" destOrd="0" presId="urn:microsoft.com/office/officeart/2005/8/layout/hProcess9"/>
    <dgm:cxn modelId="{2995A6BD-326D-4E58-8708-06CFF9E60AD8}" type="presParOf" srcId="{6F9638EC-90E3-4BC4-8684-D89EFC99BEE4}" destId="{64F32A77-AE6A-458B-818A-9B30F4153E07}" srcOrd="2" destOrd="0" presId="urn:microsoft.com/office/officeart/2005/8/layout/hProcess9"/>
    <dgm:cxn modelId="{6510DB00-661B-44E2-A244-2E6CC9F344C9}" type="presParOf" srcId="{6F9638EC-90E3-4BC4-8684-D89EFC99BEE4}" destId="{7986E963-3CC4-4E71-A0B4-D958887B353F}" srcOrd="3" destOrd="0" presId="urn:microsoft.com/office/officeart/2005/8/layout/hProcess9"/>
    <dgm:cxn modelId="{6805F8E1-0558-49A2-9DF8-DBC447433BF7}" type="presParOf" srcId="{6F9638EC-90E3-4BC4-8684-D89EFC99BEE4}" destId="{FE1C22B4-7994-41CD-9B4C-2A7D9E62149E}" srcOrd="4" destOrd="0" presId="urn:microsoft.com/office/officeart/2005/8/layout/hProcess9"/>
  </dgm:cxnLst>
  <dgm:bg/>
  <dgm:whole/>
  <dgm:extLst>
    <a:ext uri="http://schemas.microsoft.com/office/drawing/2008/diagram">
      <dsp:dataModelExt xmlns:dsp="http://schemas.microsoft.com/office/drawing/2008/diagram" relId="rId24" minVer="http://schemas.openxmlformats.org/drawingml/2006/diagram"/>
    </a:ext>
  </dgm:extLst>
</dgm:dataModel>
</file>

<file path=word/diagrams/data4.xml><?xml version="1.0" encoding="utf-8"?>
<dgm:dataModel xmlns:dgm="http://schemas.openxmlformats.org/drawingml/2006/diagram" xmlns:a="http://schemas.openxmlformats.org/drawingml/2006/main">
  <dgm:ptLst>
    <dgm:pt modelId="{CF934154-FE03-4C99-8B8B-679196CA990A}" type="doc">
      <dgm:prSet loTypeId="urn:microsoft.com/office/officeart/2009/layout/CircleArrowProcess" loCatId="cycle" qsTypeId="urn:microsoft.com/office/officeart/2005/8/quickstyle/simple1" qsCatId="simple" csTypeId="urn:microsoft.com/office/officeart/2005/8/colors/colorful1" csCatId="colorful" phldr="1"/>
      <dgm:spPr/>
      <dgm:t>
        <a:bodyPr/>
        <a:lstStyle/>
        <a:p>
          <a:endParaRPr lang="en-GB"/>
        </a:p>
      </dgm:t>
    </dgm:pt>
    <dgm:pt modelId="{176DFC83-CF1A-4CCE-AA09-D9450D0BF4D4}">
      <dgm:prSet phldrT="[Text]" custT="1"/>
      <dgm:spPr/>
      <dgm:t>
        <a:bodyPr/>
        <a:lstStyle/>
        <a:p>
          <a:r>
            <a:rPr lang="en-GB" sz="1400" b="0">
              <a:latin typeface="Times New Roman" panose="02020603050405020304" pitchFamily="18" charset="0"/>
              <a:cs typeface="Times New Roman" panose="02020603050405020304" pitchFamily="18" charset="0"/>
            </a:rPr>
            <a:t>Knowledge Acquisation</a:t>
          </a:r>
        </a:p>
      </dgm:t>
    </dgm:pt>
    <dgm:pt modelId="{1F2EE7F6-EDBA-440D-BE34-E9ECC851920A}" type="parTrans" cxnId="{1D3AB739-9F20-4EE8-A3C9-CA11BB3D88F2}">
      <dgm:prSet/>
      <dgm:spPr/>
      <dgm:t>
        <a:bodyPr/>
        <a:lstStyle/>
        <a:p>
          <a:endParaRPr lang="en-GB" sz="2000" b="0">
            <a:latin typeface="Times New Roman" panose="02020603050405020304" pitchFamily="18" charset="0"/>
            <a:cs typeface="Times New Roman" panose="02020603050405020304" pitchFamily="18" charset="0"/>
          </a:endParaRPr>
        </a:p>
      </dgm:t>
    </dgm:pt>
    <dgm:pt modelId="{A58E3B36-D308-4F1D-AE5C-2AE598FBF080}" type="sibTrans" cxnId="{1D3AB739-9F20-4EE8-A3C9-CA11BB3D88F2}">
      <dgm:prSet/>
      <dgm:spPr/>
      <dgm:t>
        <a:bodyPr/>
        <a:lstStyle/>
        <a:p>
          <a:endParaRPr lang="en-GB" sz="2000" b="0">
            <a:latin typeface="Times New Roman" panose="02020603050405020304" pitchFamily="18" charset="0"/>
            <a:cs typeface="Times New Roman" panose="02020603050405020304" pitchFamily="18" charset="0"/>
          </a:endParaRPr>
        </a:p>
      </dgm:t>
    </dgm:pt>
    <dgm:pt modelId="{00FCBCDB-8D7D-467A-94F0-F804B7C95DF4}">
      <dgm:prSet phldrT="[Text]" custT="1"/>
      <dgm:spPr/>
      <dgm:t>
        <a:bodyPr/>
        <a:lstStyle/>
        <a:p>
          <a:r>
            <a:rPr lang="en-GB" sz="1400" b="0">
              <a:latin typeface="Times New Roman" panose="02020603050405020304" pitchFamily="18" charset="0"/>
              <a:cs typeface="Times New Roman" panose="02020603050405020304" pitchFamily="18" charset="0"/>
            </a:rPr>
            <a:t>Knowledge retention</a:t>
          </a:r>
        </a:p>
      </dgm:t>
    </dgm:pt>
    <dgm:pt modelId="{F10696F4-F7E1-413E-9333-2A7F8558DD0F}" type="parTrans" cxnId="{CBBBB31D-9F78-4536-857D-5CC37B8093AD}">
      <dgm:prSet/>
      <dgm:spPr/>
      <dgm:t>
        <a:bodyPr/>
        <a:lstStyle/>
        <a:p>
          <a:endParaRPr lang="en-GB" sz="2000" b="0">
            <a:latin typeface="Times New Roman" panose="02020603050405020304" pitchFamily="18" charset="0"/>
            <a:cs typeface="Times New Roman" panose="02020603050405020304" pitchFamily="18" charset="0"/>
          </a:endParaRPr>
        </a:p>
      </dgm:t>
    </dgm:pt>
    <dgm:pt modelId="{08E75362-8C0D-422E-919A-91585EEA2F29}" type="sibTrans" cxnId="{CBBBB31D-9F78-4536-857D-5CC37B8093AD}">
      <dgm:prSet/>
      <dgm:spPr/>
      <dgm:t>
        <a:bodyPr/>
        <a:lstStyle/>
        <a:p>
          <a:endParaRPr lang="en-GB" sz="2000" b="0">
            <a:latin typeface="Times New Roman" panose="02020603050405020304" pitchFamily="18" charset="0"/>
            <a:cs typeface="Times New Roman" panose="02020603050405020304" pitchFamily="18" charset="0"/>
          </a:endParaRPr>
        </a:p>
      </dgm:t>
    </dgm:pt>
    <dgm:pt modelId="{0C7C6215-0F41-4672-BCF4-422C85CD7B00}">
      <dgm:prSet phldrT="[Text]" custT="1"/>
      <dgm:spPr/>
      <dgm:t>
        <a:bodyPr/>
        <a:lstStyle/>
        <a:p>
          <a:r>
            <a:rPr lang="en-GB" sz="1400" b="0">
              <a:latin typeface="Times New Roman" panose="02020603050405020304" pitchFamily="18" charset="0"/>
              <a:cs typeface="Times New Roman" panose="02020603050405020304" pitchFamily="18" charset="0"/>
            </a:rPr>
            <a:t>Knowledge transfering </a:t>
          </a:r>
        </a:p>
      </dgm:t>
    </dgm:pt>
    <dgm:pt modelId="{B5CEEBB3-8E7F-4DD4-804A-B5830F1656C2}" type="parTrans" cxnId="{A7CB82DF-912D-4ED3-8084-364C9902E2BC}">
      <dgm:prSet/>
      <dgm:spPr/>
      <dgm:t>
        <a:bodyPr/>
        <a:lstStyle/>
        <a:p>
          <a:endParaRPr lang="en-GB" sz="2000" b="0">
            <a:latin typeface="Times New Roman" panose="02020603050405020304" pitchFamily="18" charset="0"/>
            <a:cs typeface="Times New Roman" panose="02020603050405020304" pitchFamily="18" charset="0"/>
          </a:endParaRPr>
        </a:p>
      </dgm:t>
    </dgm:pt>
    <dgm:pt modelId="{0BEEF81C-DFF4-4725-B366-3D08655661A5}" type="sibTrans" cxnId="{A7CB82DF-912D-4ED3-8084-364C9902E2BC}">
      <dgm:prSet/>
      <dgm:spPr/>
      <dgm:t>
        <a:bodyPr/>
        <a:lstStyle/>
        <a:p>
          <a:endParaRPr lang="en-GB" sz="2000" b="0">
            <a:latin typeface="Times New Roman" panose="02020603050405020304" pitchFamily="18" charset="0"/>
            <a:cs typeface="Times New Roman" panose="02020603050405020304" pitchFamily="18" charset="0"/>
          </a:endParaRPr>
        </a:p>
      </dgm:t>
    </dgm:pt>
    <dgm:pt modelId="{42CFF694-BA5E-423D-BE22-F95242C9D3D7}" type="pres">
      <dgm:prSet presAssocID="{CF934154-FE03-4C99-8B8B-679196CA990A}" presName="Name0" presStyleCnt="0">
        <dgm:presLayoutVars>
          <dgm:chMax val="7"/>
          <dgm:chPref val="7"/>
          <dgm:dir/>
          <dgm:animLvl val="lvl"/>
        </dgm:presLayoutVars>
      </dgm:prSet>
      <dgm:spPr/>
    </dgm:pt>
    <dgm:pt modelId="{FFE0F244-A9AB-454D-BCDC-20BD709ECD30}" type="pres">
      <dgm:prSet presAssocID="{176DFC83-CF1A-4CCE-AA09-D9450D0BF4D4}" presName="Accent1" presStyleCnt="0"/>
      <dgm:spPr/>
    </dgm:pt>
    <dgm:pt modelId="{96F72F2B-2035-4E10-B791-C41C8C54D7CF}" type="pres">
      <dgm:prSet presAssocID="{176DFC83-CF1A-4CCE-AA09-D9450D0BF4D4}" presName="Accent" presStyleLbl="node1" presStyleIdx="0" presStyleCnt="3"/>
      <dgm:spPr/>
    </dgm:pt>
    <dgm:pt modelId="{14F49FE7-635A-460D-9185-47F945BBB594}" type="pres">
      <dgm:prSet presAssocID="{176DFC83-CF1A-4CCE-AA09-D9450D0BF4D4}" presName="Parent1" presStyleLbl="revTx" presStyleIdx="0" presStyleCnt="3">
        <dgm:presLayoutVars>
          <dgm:chMax val="1"/>
          <dgm:chPref val="1"/>
          <dgm:bulletEnabled val="1"/>
        </dgm:presLayoutVars>
      </dgm:prSet>
      <dgm:spPr/>
    </dgm:pt>
    <dgm:pt modelId="{06BB5C42-957A-4BD2-8248-1C5E9BEF5B77}" type="pres">
      <dgm:prSet presAssocID="{00FCBCDB-8D7D-467A-94F0-F804B7C95DF4}" presName="Accent2" presStyleCnt="0"/>
      <dgm:spPr/>
    </dgm:pt>
    <dgm:pt modelId="{C50391E0-4C10-420D-BF64-A0B5E34220B2}" type="pres">
      <dgm:prSet presAssocID="{00FCBCDB-8D7D-467A-94F0-F804B7C95DF4}" presName="Accent" presStyleLbl="node1" presStyleIdx="1" presStyleCnt="3"/>
      <dgm:spPr/>
    </dgm:pt>
    <dgm:pt modelId="{F8A34222-1113-4E91-BFB6-CC9A9D006A1C}" type="pres">
      <dgm:prSet presAssocID="{00FCBCDB-8D7D-467A-94F0-F804B7C95DF4}" presName="Parent2" presStyleLbl="revTx" presStyleIdx="1" presStyleCnt="3">
        <dgm:presLayoutVars>
          <dgm:chMax val="1"/>
          <dgm:chPref val="1"/>
          <dgm:bulletEnabled val="1"/>
        </dgm:presLayoutVars>
      </dgm:prSet>
      <dgm:spPr/>
    </dgm:pt>
    <dgm:pt modelId="{15E1195F-FA1B-448F-BF7C-E9B803308014}" type="pres">
      <dgm:prSet presAssocID="{0C7C6215-0F41-4672-BCF4-422C85CD7B00}" presName="Accent3" presStyleCnt="0"/>
      <dgm:spPr/>
    </dgm:pt>
    <dgm:pt modelId="{DEAB4C58-9719-4CC3-B3C9-74380E50AE3B}" type="pres">
      <dgm:prSet presAssocID="{0C7C6215-0F41-4672-BCF4-422C85CD7B00}" presName="Accent" presStyleLbl="node1" presStyleIdx="2" presStyleCnt="3"/>
      <dgm:spPr/>
    </dgm:pt>
    <dgm:pt modelId="{4371C8DF-0151-46C2-940C-F26C0E4ADB9E}" type="pres">
      <dgm:prSet presAssocID="{0C7C6215-0F41-4672-BCF4-422C85CD7B00}" presName="Parent3" presStyleLbl="revTx" presStyleIdx="2" presStyleCnt="3">
        <dgm:presLayoutVars>
          <dgm:chMax val="1"/>
          <dgm:chPref val="1"/>
          <dgm:bulletEnabled val="1"/>
        </dgm:presLayoutVars>
      </dgm:prSet>
      <dgm:spPr/>
    </dgm:pt>
  </dgm:ptLst>
  <dgm:cxnLst>
    <dgm:cxn modelId="{CBBBB31D-9F78-4536-857D-5CC37B8093AD}" srcId="{CF934154-FE03-4C99-8B8B-679196CA990A}" destId="{00FCBCDB-8D7D-467A-94F0-F804B7C95DF4}" srcOrd="1" destOrd="0" parTransId="{F10696F4-F7E1-413E-9333-2A7F8558DD0F}" sibTransId="{08E75362-8C0D-422E-919A-91585EEA2F29}"/>
    <dgm:cxn modelId="{EF921A28-86ED-4C1D-8348-9F4CBC7DD644}" type="presOf" srcId="{176DFC83-CF1A-4CCE-AA09-D9450D0BF4D4}" destId="{14F49FE7-635A-460D-9185-47F945BBB594}" srcOrd="0" destOrd="0" presId="urn:microsoft.com/office/officeart/2009/layout/CircleArrowProcess"/>
    <dgm:cxn modelId="{1D3AB739-9F20-4EE8-A3C9-CA11BB3D88F2}" srcId="{CF934154-FE03-4C99-8B8B-679196CA990A}" destId="{176DFC83-CF1A-4CCE-AA09-D9450D0BF4D4}" srcOrd="0" destOrd="0" parTransId="{1F2EE7F6-EDBA-440D-BE34-E9ECC851920A}" sibTransId="{A58E3B36-D308-4F1D-AE5C-2AE598FBF080}"/>
    <dgm:cxn modelId="{9693CC80-20E2-404D-A28D-D0E66841E0DA}" type="presOf" srcId="{CF934154-FE03-4C99-8B8B-679196CA990A}" destId="{42CFF694-BA5E-423D-BE22-F95242C9D3D7}" srcOrd="0" destOrd="0" presId="urn:microsoft.com/office/officeart/2009/layout/CircleArrowProcess"/>
    <dgm:cxn modelId="{C7DCDBC5-F84E-44B5-A04B-0292F133449B}" type="presOf" srcId="{00FCBCDB-8D7D-467A-94F0-F804B7C95DF4}" destId="{F8A34222-1113-4E91-BFB6-CC9A9D006A1C}" srcOrd="0" destOrd="0" presId="urn:microsoft.com/office/officeart/2009/layout/CircleArrowProcess"/>
    <dgm:cxn modelId="{A7CB82DF-912D-4ED3-8084-364C9902E2BC}" srcId="{CF934154-FE03-4C99-8B8B-679196CA990A}" destId="{0C7C6215-0F41-4672-BCF4-422C85CD7B00}" srcOrd="2" destOrd="0" parTransId="{B5CEEBB3-8E7F-4DD4-804A-B5830F1656C2}" sibTransId="{0BEEF81C-DFF4-4725-B366-3D08655661A5}"/>
    <dgm:cxn modelId="{4C50F5EA-DE73-443C-821C-EAD926403C29}" type="presOf" srcId="{0C7C6215-0F41-4672-BCF4-422C85CD7B00}" destId="{4371C8DF-0151-46C2-940C-F26C0E4ADB9E}" srcOrd="0" destOrd="0" presId="urn:microsoft.com/office/officeart/2009/layout/CircleArrowProcess"/>
    <dgm:cxn modelId="{0D1A84C2-F878-4C68-901A-98841393D42E}" type="presParOf" srcId="{42CFF694-BA5E-423D-BE22-F95242C9D3D7}" destId="{FFE0F244-A9AB-454D-BCDC-20BD709ECD30}" srcOrd="0" destOrd="0" presId="urn:microsoft.com/office/officeart/2009/layout/CircleArrowProcess"/>
    <dgm:cxn modelId="{B8BB6C69-9034-4926-97F4-02F8D937BA1A}" type="presParOf" srcId="{FFE0F244-A9AB-454D-BCDC-20BD709ECD30}" destId="{96F72F2B-2035-4E10-B791-C41C8C54D7CF}" srcOrd="0" destOrd="0" presId="urn:microsoft.com/office/officeart/2009/layout/CircleArrowProcess"/>
    <dgm:cxn modelId="{2356ECD3-5EA1-4C4F-A736-A1131E1760C2}" type="presParOf" srcId="{42CFF694-BA5E-423D-BE22-F95242C9D3D7}" destId="{14F49FE7-635A-460D-9185-47F945BBB594}" srcOrd="1" destOrd="0" presId="urn:microsoft.com/office/officeart/2009/layout/CircleArrowProcess"/>
    <dgm:cxn modelId="{229F1ABB-7DDE-4BDC-AEF1-0083D378EB2A}" type="presParOf" srcId="{42CFF694-BA5E-423D-BE22-F95242C9D3D7}" destId="{06BB5C42-957A-4BD2-8248-1C5E9BEF5B77}" srcOrd="2" destOrd="0" presId="urn:microsoft.com/office/officeart/2009/layout/CircleArrowProcess"/>
    <dgm:cxn modelId="{1BEEA934-624E-4B8A-B7C5-B15AD6F5F3D4}" type="presParOf" srcId="{06BB5C42-957A-4BD2-8248-1C5E9BEF5B77}" destId="{C50391E0-4C10-420D-BF64-A0B5E34220B2}" srcOrd="0" destOrd="0" presId="urn:microsoft.com/office/officeart/2009/layout/CircleArrowProcess"/>
    <dgm:cxn modelId="{87DA1F38-E9F3-4E1F-8C84-EC9E9C68AD0D}" type="presParOf" srcId="{42CFF694-BA5E-423D-BE22-F95242C9D3D7}" destId="{F8A34222-1113-4E91-BFB6-CC9A9D006A1C}" srcOrd="3" destOrd="0" presId="urn:microsoft.com/office/officeart/2009/layout/CircleArrowProcess"/>
    <dgm:cxn modelId="{8AA5EBB2-8764-4CDE-83DC-44C37E319A48}" type="presParOf" srcId="{42CFF694-BA5E-423D-BE22-F95242C9D3D7}" destId="{15E1195F-FA1B-448F-BF7C-E9B803308014}" srcOrd="4" destOrd="0" presId="urn:microsoft.com/office/officeart/2009/layout/CircleArrowProcess"/>
    <dgm:cxn modelId="{5EEA6BA3-F50E-434B-A813-48E72B3B6EC3}" type="presParOf" srcId="{15E1195F-FA1B-448F-BF7C-E9B803308014}" destId="{DEAB4C58-9719-4CC3-B3C9-74380E50AE3B}" srcOrd="0" destOrd="0" presId="urn:microsoft.com/office/officeart/2009/layout/CircleArrowProcess"/>
    <dgm:cxn modelId="{451071C7-5524-47E8-99AD-781CE298ADA5}" type="presParOf" srcId="{42CFF694-BA5E-423D-BE22-F95242C9D3D7}" destId="{4371C8DF-0151-46C2-940C-F26C0E4ADB9E}" srcOrd="5" destOrd="0" presId="urn:microsoft.com/office/officeart/2009/layout/CircleArrowProcess"/>
  </dgm:cxnLst>
  <dgm:bg/>
  <dgm:whole/>
  <dgm:extLst>
    <a:ext uri="http://schemas.microsoft.com/office/drawing/2008/diagram">
      <dsp:dataModelExt xmlns:dsp="http://schemas.microsoft.com/office/drawing/2008/diagram" relId="rId29" minVer="http://schemas.openxmlformats.org/drawingml/2006/diagram"/>
    </a:ext>
  </dgm:extLst>
</dgm:dataModel>
</file>

<file path=word/diagrams/data5.xml><?xml version="1.0" encoding="utf-8"?>
<dgm:dataModel xmlns:dgm="http://schemas.openxmlformats.org/drawingml/2006/diagram" xmlns:a="http://schemas.openxmlformats.org/drawingml/2006/main">
  <dgm:ptLst>
    <dgm:pt modelId="{91F004A7-2893-4757-8930-8ADB1334E458}" type="doc">
      <dgm:prSet loTypeId="urn:microsoft.com/office/officeart/2005/8/layout/hProcess9" loCatId="process" qsTypeId="urn:microsoft.com/office/officeart/2005/8/quickstyle/simple1" qsCatId="simple" csTypeId="urn:microsoft.com/office/officeart/2005/8/colors/accent0_3" csCatId="mainScheme" phldr="1"/>
      <dgm:spPr/>
    </dgm:pt>
    <dgm:pt modelId="{845B4CB9-1876-44AF-BAF4-85FEB1D32934}">
      <dgm:prSet phldrT="[Text]" custT="1"/>
      <dgm:spPr/>
      <dgm:t>
        <a:bodyPr/>
        <a:lstStyle/>
        <a:p>
          <a:pPr algn="ctr"/>
          <a:r>
            <a:rPr lang="en-GB" sz="1400" b="1">
              <a:latin typeface="Times New Roman" panose="02020603050405020304" pitchFamily="18" charset="0"/>
              <a:cs typeface="Times New Roman" panose="02020603050405020304" pitchFamily="18" charset="0"/>
            </a:rPr>
            <a:t>Patent</a:t>
          </a:r>
        </a:p>
      </dgm:t>
    </dgm:pt>
    <dgm:pt modelId="{475D6A55-B894-49FB-9CDF-150F913F54FB}" type="parTrans" cxnId="{EE97FD70-676A-4E25-A4CC-4836FF8D4B8B}">
      <dgm:prSet/>
      <dgm:spPr/>
      <dgm:t>
        <a:bodyPr/>
        <a:lstStyle/>
        <a:p>
          <a:pPr algn="ctr"/>
          <a:endParaRPr lang="en-GB" sz="2000" b="1">
            <a:latin typeface="Times New Roman" panose="02020603050405020304" pitchFamily="18" charset="0"/>
            <a:cs typeface="Times New Roman" panose="02020603050405020304" pitchFamily="18" charset="0"/>
          </a:endParaRPr>
        </a:p>
      </dgm:t>
    </dgm:pt>
    <dgm:pt modelId="{FE4AEF57-BDC5-4F5C-AA63-E1F30DDC73B2}" type="sibTrans" cxnId="{EE97FD70-676A-4E25-A4CC-4836FF8D4B8B}">
      <dgm:prSet/>
      <dgm:spPr/>
      <dgm:t>
        <a:bodyPr/>
        <a:lstStyle/>
        <a:p>
          <a:pPr algn="ctr"/>
          <a:endParaRPr lang="en-GB" sz="2000" b="1">
            <a:latin typeface="Times New Roman" panose="02020603050405020304" pitchFamily="18" charset="0"/>
            <a:cs typeface="Times New Roman" panose="02020603050405020304" pitchFamily="18" charset="0"/>
          </a:endParaRPr>
        </a:p>
      </dgm:t>
    </dgm:pt>
    <dgm:pt modelId="{89CE553D-CB14-453A-BCAE-F274B1106DFC}">
      <dgm:prSet phldrT="[Text]" custT="1"/>
      <dgm:spPr/>
      <dgm:t>
        <a:bodyPr/>
        <a:lstStyle/>
        <a:p>
          <a:pPr algn="ctr"/>
          <a:r>
            <a:rPr lang="en-GB" sz="1400" b="1">
              <a:latin typeface="Times New Roman" panose="02020603050405020304" pitchFamily="18" charset="0"/>
              <a:cs typeface="Times New Roman" panose="02020603050405020304" pitchFamily="18" charset="0"/>
            </a:rPr>
            <a:t>Copyright</a:t>
          </a:r>
        </a:p>
      </dgm:t>
    </dgm:pt>
    <dgm:pt modelId="{8A7D624C-1A90-4F77-81BC-59028552FD92}" type="parTrans" cxnId="{EFE94639-CF8D-4391-B6ED-FA0B1EB25185}">
      <dgm:prSet/>
      <dgm:spPr/>
      <dgm:t>
        <a:bodyPr/>
        <a:lstStyle/>
        <a:p>
          <a:pPr algn="ctr"/>
          <a:endParaRPr lang="en-GB" sz="2000" b="1">
            <a:latin typeface="Times New Roman" panose="02020603050405020304" pitchFamily="18" charset="0"/>
            <a:cs typeface="Times New Roman" panose="02020603050405020304" pitchFamily="18" charset="0"/>
          </a:endParaRPr>
        </a:p>
      </dgm:t>
    </dgm:pt>
    <dgm:pt modelId="{1BA124B3-889F-4F6A-AE9E-B66B47B6C6BE}" type="sibTrans" cxnId="{EFE94639-CF8D-4391-B6ED-FA0B1EB25185}">
      <dgm:prSet/>
      <dgm:spPr/>
      <dgm:t>
        <a:bodyPr/>
        <a:lstStyle/>
        <a:p>
          <a:pPr algn="ctr"/>
          <a:endParaRPr lang="en-GB" sz="2000" b="1">
            <a:latin typeface="Times New Roman" panose="02020603050405020304" pitchFamily="18" charset="0"/>
            <a:cs typeface="Times New Roman" panose="02020603050405020304" pitchFamily="18" charset="0"/>
          </a:endParaRPr>
        </a:p>
      </dgm:t>
    </dgm:pt>
    <dgm:pt modelId="{D06CCA54-04D2-402C-BBE4-197135C17B6E}">
      <dgm:prSet phldrT="[Text]" custT="1"/>
      <dgm:spPr/>
      <dgm:t>
        <a:bodyPr/>
        <a:lstStyle/>
        <a:p>
          <a:pPr algn="ctr"/>
          <a:r>
            <a:rPr lang="en-GB" sz="1400" b="1">
              <a:latin typeface="Times New Roman" panose="02020603050405020304" pitchFamily="18" charset="0"/>
              <a:cs typeface="Times New Roman" panose="02020603050405020304" pitchFamily="18" charset="0"/>
            </a:rPr>
            <a:t>Trademark </a:t>
          </a:r>
        </a:p>
      </dgm:t>
    </dgm:pt>
    <dgm:pt modelId="{4A23244F-FFC7-486F-89B2-637CDD75BED0}" type="parTrans" cxnId="{B4F30173-3951-4A8D-9EC8-37100DB45646}">
      <dgm:prSet/>
      <dgm:spPr/>
      <dgm:t>
        <a:bodyPr/>
        <a:lstStyle/>
        <a:p>
          <a:pPr algn="ctr"/>
          <a:endParaRPr lang="en-GB" sz="2000" b="1">
            <a:latin typeface="Times New Roman" panose="02020603050405020304" pitchFamily="18" charset="0"/>
            <a:cs typeface="Times New Roman" panose="02020603050405020304" pitchFamily="18" charset="0"/>
          </a:endParaRPr>
        </a:p>
      </dgm:t>
    </dgm:pt>
    <dgm:pt modelId="{E7A7E5A0-000A-409B-9798-F3F638281529}" type="sibTrans" cxnId="{B4F30173-3951-4A8D-9EC8-37100DB45646}">
      <dgm:prSet/>
      <dgm:spPr/>
      <dgm:t>
        <a:bodyPr/>
        <a:lstStyle/>
        <a:p>
          <a:pPr algn="ctr"/>
          <a:endParaRPr lang="en-GB" sz="2000" b="1">
            <a:latin typeface="Times New Roman" panose="02020603050405020304" pitchFamily="18" charset="0"/>
            <a:cs typeface="Times New Roman" panose="02020603050405020304" pitchFamily="18" charset="0"/>
          </a:endParaRPr>
        </a:p>
      </dgm:t>
    </dgm:pt>
    <dgm:pt modelId="{75ED2C7A-8566-4631-B42B-BB17F8C23E73}" type="pres">
      <dgm:prSet presAssocID="{91F004A7-2893-4757-8930-8ADB1334E458}" presName="CompostProcess" presStyleCnt="0">
        <dgm:presLayoutVars>
          <dgm:dir/>
          <dgm:resizeHandles val="exact"/>
        </dgm:presLayoutVars>
      </dgm:prSet>
      <dgm:spPr/>
    </dgm:pt>
    <dgm:pt modelId="{F999D05C-1C90-44F4-AF64-76453337E191}" type="pres">
      <dgm:prSet presAssocID="{91F004A7-2893-4757-8930-8ADB1334E458}" presName="arrow" presStyleLbl="bgShp" presStyleIdx="0" presStyleCnt="1"/>
      <dgm:spPr/>
    </dgm:pt>
    <dgm:pt modelId="{69D95DD0-F05D-4FC7-AA6C-8F4B6992DA98}" type="pres">
      <dgm:prSet presAssocID="{91F004A7-2893-4757-8930-8ADB1334E458}" presName="linearProcess" presStyleCnt="0"/>
      <dgm:spPr/>
    </dgm:pt>
    <dgm:pt modelId="{4269C223-DF9C-4DAB-8C6E-96CA23B0C470}" type="pres">
      <dgm:prSet presAssocID="{845B4CB9-1876-44AF-BAF4-85FEB1D32934}" presName="textNode" presStyleLbl="node1" presStyleIdx="0" presStyleCnt="3">
        <dgm:presLayoutVars>
          <dgm:bulletEnabled val="1"/>
        </dgm:presLayoutVars>
      </dgm:prSet>
      <dgm:spPr/>
    </dgm:pt>
    <dgm:pt modelId="{7CAC140D-FD69-41F8-B6AB-ED736C22FE87}" type="pres">
      <dgm:prSet presAssocID="{FE4AEF57-BDC5-4F5C-AA63-E1F30DDC73B2}" presName="sibTrans" presStyleCnt="0"/>
      <dgm:spPr/>
    </dgm:pt>
    <dgm:pt modelId="{9E61B582-0C0A-49E1-8FF7-5D42FA4CC7DD}" type="pres">
      <dgm:prSet presAssocID="{89CE553D-CB14-453A-BCAE-F274B1106DFC}" presName="textNode" presStyleLbl="node1" presStyleIdx="1" presStyleCnt="3">
        <dgm:presLayoutVars>
          <dgm:bulletEnabled val="1"/>
        </dgm:presLayoutVars>
      </dgm:prSet>
      <dgm:spPr/>
    </dgm:pt>
    <dgm:pt modelId="{8D37465B-44C8-4510-A83E-BE38415D950D}" type="pres">
      <dgm:prSet presAssocID="{1BA124B3-889F-4F6A-AE9E-B66B47B6C6BE}" presName="sibTrans" presStyleCnt="0"/>
      <dgm:spPr/>
    </dgm:pt>
    <dgm:pt modelId="{DF602077-649C-4005-82F9-122D99A8F10A}" type="pres">
      <dgm:prSet presAssocID="{D06CCA54-04D2-402C-BBE4-197135C17B6E}" presName="textNode" presStyleLbl="node1" presStyleIdx="2" presStyleCnt="3">
        <dgm:presLayoutVars>
          <dgm:bulletEnabled val="1"/>
        </dgm:presLayoutVars>
      </dgm:prSet>
      <dgm:spPr/>
    </dgm:pt>
  </dgm:ptLst>
  <dgm:cxnLst>
    <dgm:cxn modelId="{B2680A07-4CE0-46D9-B5B9-2D877DFBDB0D}" type="presOf" srcId="{89CE553D-CB14-453A-BCAE-F274B1106DFC}" destId="{9E61B582-0C0A-49E1-8FF7-5D42FA4CC7DD}" srcOrd="0" destOrd="0" presId="urn:microsoft.com/office/officeart/2005/8/layout/hProcess9"/>
    <dgm:cxn modelId="{EFE94639-CF8D-4391-B6ED-FA0B1EB25185}" srcId="{91F004A7-2893-4757-8930-8ADB1334E458}" destId="{89CE553D-CB14-453A-BCAE-F274B1106DFC}" srcOrd="1" destOrd="0" parTransId="{8A7D624C-1A90-4F77-81BC-59028552FD92}" sibTransId="{1BA124B3-889F-4F6A-AE9E-B66B47B6C6BE}"/>
    <dgm:cxn modelId="{EE97FD70-676A-4E25-A4CC-4836FF8D4B8B}" srcId="{91F004A7-2893-4757-8930-8ADB1334E458}" destId="{845B4CB9-1876-44AF-BAF4-85FEB1D32934}" srcOrd="0" destOrd="0" parTransId="{475D6A55-B894-49FB-9CDF-150F913F54FB}" sibTransId="{FE4AEF57-BDC5-4F5C-AA63-E1F30DDC73B2}"/>
    <dgm:cxn modelId="{B4F30173-3951-4A8D-9EC8-37100DB45646}" srcId="{91F004A7-2893-4757-8930-8ADB1334E458}" destId="{D06CCA54-04D2-402C-BBE4-197135C17B6E}" srcOrd="2" destOrd="0" parTransId="{4A23244F-FFC7-486F-89B2-637CDD75BED0}" sibTransId="{E7A7E5A0-000A-409B-9798-F3F638281529}"/>
    <dgm:cxn modelId="{67816654-859F-478B-B99B-32A23B42B7D7}" type="presOf" srcId="{D06CCA54-04D2-402C-BBE4-197135C17B6E}" destId="{DF602077-649C-4005-82F9-122D99A8F10A}" srcOrd="0" destOrd="0" presId="urn:microsoft.com/office/officeart/2005/8/layout/hProcess9"/>
    <dgm:cxn modelId="{9EBF0CB9-78AE-4418-9E43-D3534B2AA25F}" type="presOf" srcId="{845B4CB9-1876-44AF-BAF4-85FEB1D32934}" destId="{4269C223-DF9C-4DAB-8C6E-96CA23B0C470}" srcOrd="0" destOrd="0" presId="urn:microsoft.com/office/officeart/2005/8/layout/hProcess9"/>
    <dgm:cxn modelId="{C32B39F8-FE9E-4565-A52C-6CD3569BC1A0}" type="presOf" srcId="{91F004A7-2893-4757-8930-8ADB1334E458}" destId="{75ED2C7A-8566-4631-B42B-BB17F8C23E73}" srcOrd="0" destOrd="0" presId="urn:microsoft.com/office/officeart/2005/8/layout/hProcess9"/>
    <dgm:cxn modelId="{2D2AAFB7-1A7D-43CF-A18E-FAE317B94A89}" type="presParOf" srcId="{75ED2C7A-8566-4631-B42B-BB17F8C23E73}" destId="{F999D05C-1C90-44F4-AF64-76453337E191}" srcOrd="0" destOrd="0" presId="urn:microsoft.com/office/officeart/2005/8/layout/hProcess9"/>
    <dgm:cxn modelId="{1791CF04-712F-4150-BD91-DA6EC4DAEF6B}" type="presParOf" srcId="{75ED2C7A-8566-4631-B42B-BB17F8C23E73}" destId="{69D95DD0-F05D-4FC7-AA6C-8F4B6992DA98}" srcOrd="1" destOrd="0" presId="urn:microsoft.com/office/officeart/2005/8/layout/hProcess9"/>
    <dgm:cxn modelId="{7BBF27DE-E126-4079-970D-0906278855AA}" type="presParOf" srcId="{69D95DD0-F05D-4FC7-AA6C-8F4B6992DA98}" destId="{4269C223-DF9C-4DAB-8C6E-96CA23B0C470}" srcOrd="0" destOrd="0" presId="urn:microsoft.com/office/officeart/2005/8/layout/hProcess9"/>
    <dgm:cxn modelId="{53C17E13-14D4-44E8-92BF-5E1EFF7A9DDF}" type="presParOf" srcId="{69D95DD0-F05D-4FC7-AA6C-8F4B6992DA98}" destId="{7CAC140D-FD69-41F8-B6AB-ED736C22FE87}" srcOrd="1" destOrd="0" presId="urn:microsoft.com/office/officeart/2005/8/layout/hProcess9"/>
    <dgm:cxn modelId="{BEAF234E-1990-4F2A-B7DC-63CAD9E1FAC9}" type="presParOf" srcId="{69D95DD0-F05D-4FC7-AA6C-8F4B6992DA98}" destId="{9E61B582-0C0A-49E1-8FF7-5D42FA4CC7DD}" srcOrd="2" destOrd="0" presId="urn:microsoft.com/office/officeart/2005/8/layout/hProcess9"/>
    <dgm:cxn modelId="{16387AD8-8977-4AAE-A246-42831B2B85C9}" type="presParOf" srcId="{69D95DD0-F05D-4FC7-AA6C-8F4B6992DA98}" destId="{8D37465B-44C8-4510-A83E-BE38415D950D}" srcOrd="3" destOrd="0" presId="urn:microsoft.com/office/officeart/2005/8/layout/hProcess9"/>
    <dgm:cxn modelId="{81C55883-BE1D-4558-AEF2-6C5E57DE6108}" type="presParOf" srcId="{69D95DD0-F05D-4FC7-AA6C-8F4B6992DA98}" destId="{DF602077-649C-4005-82F9-122D99A8F10A}" srcOrd="4" destOrd="0" presId="urn:microsoft.com/office/officeart/2005/8/layout/hProcess9"/>
  </dgm:cxnLst>
  <dgm:bg/>
  <dgm:whole/>
  <dgm:extLst>
    <a:ext uri="http://schemas.microsoft.com/office/drawing/2008/diagram">
      <dsp:dataModelExt xmlns:dsp="http://schemas.microsoft.com/office/drawing/2008/diagram" relId="rId34" minVer="http://schemas.openxmlformats.org/drawingml/2006/diagram"/>
    </a:ext>
  </dgm:extLst>
</dgm:dataModel>
</file>

<file path=word/diagrams/data6.xml><?xml version="1.0" encoding="utf-8"?>
<dgm:dataModel xmlns:dgm="http://schemas.openxmlformats.org/drawingml/2006/diagram" xmlns:a="http://schemas.openxmlformats.org/drawingml/2006/main">
  <dgm:ptLst>
    <dgm:pt modelId="{8659582E-9BA0-4C54-8C98-C0ED38A0EE25}" type="doc">
      <dgm:prSet loTypeId="urn:microsoft.com/office/officeart/2005/8/layout/cycle7" loCatId="cycle" qsTypeId="urn:microsoft.com/office/officeart/2005/8/quickstyle/simple1" qsCatId="simple" csTypeId="urn:microsoft.com/office/officeart/2005/8/colors/accent0_3" csCatId="mainScheme" phldr="1"/>
      <dgm:spPr/>
      <dgm:t>
        <a:bodyPr/>
        <a:lstStyle/>
        <a:p>
          <a:endParaRPr lang="en-GB"/>
        </a:p>
      </dgm:t>
    </dgm:pt>
    <dgm:pt modelId="{45295645-93F8-49D5-AE9F-762C4278545B}">
      <dgm:prSet phldrT="[Text]" custT="1"/>
      <dgm:spPr/>
      <dgm:t>
        <a:bodyPr/>
        <a:lstStyle/>
        <a:p>
          <a:r>
            <a:rPr lang="en-GB" sz="1400" b="1">
              <a:latin typeface="Times New Roman" panose="02020603050405020304" pitchFamily="18" charset="0"/>
              <a:cs typeface="Times New Roman" panose="02020603050405020304" pitchFamily="18" charset="0"/>
            </a:rPr>
            <a:t>Product leadership</a:t>
          </a:r>
        </a:p>
      </dgm:t>
    </dgm:pt>
    <dgm:pt modelId="{ECD927A0-C9FA-4A63-98C5-1501DACA4C42}" type="parTrans" cxnId="{067D9DF4-81B2-42A8-BD47-328F69A1EA7F}">
      <dgm:prSet/>
      <dgm:spPr/>
      <dgm:t>
        <a:bodyPr/>
        <a:lstStyle/>
        <a:p>
          <a:endParaRPr lang="en-GB" sz="2400" b="1">
            <a:latin typeface="Times New Roman" panose="02020603050405020304" pitchFamily="18" charset="0"/>
            <a:cs typeface="Times New Roman" panose="02020603050405020304" pitchFamily="18" charset="0"/>
          </a:endParaRPr>
        </a:p>
      </dgm:t>
    </dgm:pt>
    <dgm:pt modelId="{D6DD53F8-F582-4CC6-98BB-11AD1DB69731}" type="sibTrans" cxnId="{067D9DF4-81B2-42A8-BD47-328F69A1EA7F}">
      <dgm:prSet custT="1"/>
      <dgm:spPr/>
      <dgm:t>
        <a:bodyPr/>
        <a:lstStyle/>
        <a:p>
          <a:endParaRPr lang="en-GB" sz="800" b="1">
            <a:latin typeface="Times New Roman" panose="02020603050405020304" pitchFamily="18" charset="0"/>
            <a:cs typeface="Times New Roman" panose="02020603050405020304" pitchFamily="18" charset="0"/>
          </a:endParaRPr>
        </a:p>
      </dgm:t>
    </dgm:pt>
    <dgm:pt modelId="{BA88678E-6CDE-4450-86ED-853CD51A3C62}">
      <dgm:prSet phldrT="[Text]" custT="1"/>
      <dgm:spPr/>
      <dgm:t>
        <a:bodyPr/>
        <a:lstStyle/>
        <a:p>
          <a:r>
            <a:rPr lang="en-GB" sz="1400" b="1">
              <a:latin typeface="Times New Roman" panose="02020603050405020304" pitchFamily="18" charset="0"/>
              <a:cs typeface="Times New Roman" panose="02020603050405020304" pitchFamily="18" charset="0"/>
            </a:rPr>
            <a:t>Customer intimacy</a:t>
          </a:r>
        </a:p>
      </dgm:t>
    </dgm:pt>
    <dgm:pt modelId="{68BB254F-8832-494D-B9B2-A44807D0297E}" type="parTrans" cxnId="{DEF79985-2919-429B-BFEB-998B8606C66D}">
      <dgm:prSet/>
      <dgm:spPr/>
      <dgm:t>
        <a:bodyPr/>
        <a:lstStyle/>
        <a:p>
          <a:endParaRPr lang="en-GB" sz="2400" b="1">
            <a:latin typeface="Times New Roman" panose="02020603050405020304" pitchFamily="18" charset="0"/>
            <a:cs typeface="Times New Roman" panose="02020603050405020304" pitchFamily="18" charset="0"/>
          </a:endParaRPr>
        </a:p>
      </dgm:t>
    </dgm:pt>
    <dgm:pt modelId="{F81EA046-096C-4966-BA7D-A5683C0E2E23}" type="sibTrans" cxnId="{DEF79985-2919-429B-BFEB-998B8606C66D}">
      <dgm:prSet custT="1"/>
      <dgm:spPr/>
      <dgm:t>
        <a:bodyPr/>
        <a:lstStyle/>
        <a:p>
          <a:endParaRPr lang="en-GB" sz="800" b="1">
            <a:latin typeface="Times New Roman" panose="02020603050405020304" pitchFamily="18" charset="0"/>
            <a:cs typeface="Times New Roman" panose="02020603050405020304" pitchFamily="18" charset="0"/>
          </a:endParaRPr>
        </a:p>
      </dgm:t>
    </dgm:pt>
    <dgm:pt modelId="{639C2234-D74F-46BF-BC0C-3F95938A316C}">
      <dgm:prSet phldrT="[Text]" custT="1"/>
      <dgm:spPr/>
      <dgm:t>
        <a:bodyPr/>
        <a:lstStyle/>
        <a:p>
          <a:r>
            <a:rPr lang="en-GB" sz="1400" b="1">
              <a:latin typeface="Times New Roman" panose="02020603050405020304" pitchFamily="18" charset="0"/>
              <a:cs typeface="Times New Roman" panose="02020603050405020304" pitchFamily="18" charset="0"/>
            </a:rPr>
            <a:t>Operational excellence</a:t>
          </a:r>
        </a:p>
      </dgm:t>
    </dgm:pt>
    <dgm:pt modelId="{53A4CBF5-121D-4F24-A5BC-E49460089D6E}" type="parTrans" cxnId="{6CAC8303-3043-4390-B9F4-770D0574F417}">
      <dgm:prSet/>
      <dgm:spPr/>
      <dgm:t>
        <a:bodyPr/>
        <a:lstStyle/>
        <a:p>
          <a:endParaRPr lang="en-GB" sz="2400" b="1">
            <a:latin typeface="Times New Roman" panose="02020603050405020304" pitchFamily="18" charset="0"/>
            <a:cs typeface="Times New Roman" panose="02020603050405020304" pitchFamily="18" charset="0"/>
          </a:endParaRPr>
        </a:p>
      </dgm:t>
    </dgm:pt>
    <dgm:pt modelId="{F4A4A233-8E01-4742-9C09-8D3F4C0E58F3}" type="sibTrans" cxnId="{6CAC8303-3043-4390-B9F4-770D0574F417}">
      <dgm:prSet custT="1"/>
      <dgm:spPr/>
      <dgm:t>
        <a:bodyPr/>
        <a:lstStyle/>
        <a:p>
          <a:endParaRPr lang="en-GB" sz="800" b="1">
            <a:latin typeface="Times New Roman" panose="02020603050405020304" pitchFamily="18" charset="0"/>
            <a:cs typeface="Times New Roman" panose="02020603050405020304" pitchFamily="18" charset="0"/>
          </a:endParaRPr>
        </a:p>
      </dgm:t>
    </dgm:pt>
    <dgm:pt modelId="{68CA2BF5-2C0A-4C38-99D8-81FA21A51FAE}" type="pres">
      <dgm:prSet presAssocID="{8659582E-9BA0-4C54-8C98-C0ED38A0EE25}" presName="Name0" presStyleCnt="0">
        <dgm:presLayoutVars>
          <dgm:dir/>
          <dgm:resizeHandles val="exact"/>
        </dgm:presLayoutVars>
      </dgm:prSet>
      <dgm:spPr/>
    </dgm:pt>
    <dgm:pt modelId="{CE39D810-8CA1-465C-8033-FA1B79240ACC}" type="pres">
      <dgm:prSet presAssocID="{45295645-93F8-49D5-AE9F-762C4278545B}" presName="node" presStyleLbl="node1" presStyleIdx="0" presStyleCnt="3">
        <dgm:presLayoutVars>
          <dgm:bulletEnabled val="1"/>
        </dgm:presLayoutVars>
      </dgm:prSet>
      <dgm:spPr/>
    </dgm:pt>
    <dgm:pt modelId="{6C326F99-D273-46F4-ABEE-A127978D20A3}" type="pres">
      <dgm:prSet presAssocID="{D6DD53F8-F582-4CC6-98BB-11AD1DB69731}" presName="sibTrans" presStyleLbl="sibTrans2D1" presStyleIdx="0" presStyleCnt="3"/>
      <dgm:spPr/>
    </dgm:pt>
    <dgm:pt modelId="{7BF7D657-97B3-40FE-AE38-F75626D4456F}" type="pres">
      <dgm:prSet presAssocID="{D6DD53F8-F582-4CC6-98BB-11AD1DB69731}" presName="connectorText" presStyleLbl="sibTrans2D1" presStyleIdx="0" presStyleCnt="3"/>
      <dgm:spPr/>
    </dgm:pt>
    <dgm:pt modelId="{624DF9D9-2309-4546-A9F7-A9CE25FAD417}" type="pres">
      <dgm:prSet presAssocID="{BA88678E-6CDE-4450-86ED-853CD51A3C62}" presName="node" presStyleLbl="node1" presStyleIdx="1" presStyleCnt="3">
        <dgm:presLayoutVars>
          <dgm:bulletEnabled val="1"/>
        </dgm:presLayoutVars>
      </dgm:prSet>
      <dgm:spPr/>
    </dgm:pt>
    <dgm:pt modelId="{537F937B-9F35-4ACF-8511-4F6F7F278376}" type="pres">
      <dgm:prSet presAssocID="{F81EA046-096C-4966-BA7D-A5683C0E2E23}" presName="sibTrans" presStyleLbl="sibTrans2D1" presStyleIdx="1" presStyleCnt="3"/>
      <dgm:spPr/>
    </dgm:pt>
    <dgm:pt modelId="{F0584D8E-0B57-4F51-AD27-EFE9C08E73E5}" type="pres">
      <dgm:prSet presAssocID="{F81EA046-096C-4966-BA7D-A5683C0E2E23}" presName="connectorText" presStyleLbl="sibTrans2D1" presStyleIdx="1" presStyleCnt="3"/>
      <dgm:spPr/>
    </dgm:pt>
    <dgm:pt modelId="{E669AF8A-C825-4EC4-8B4B-7B306105E72B}" type="pres">
      <dgm:prSet presAssocID="{639C2234-D74F-46BF-BC0C-3F95938A316C}" presName="node" presStyleLbl="node1" presStyleIdx="2" presStyleCnt="3">
        <dgm:presLayoutVars>
          <dgm:bulletEnabled val="1"/>
        </dgm:presLayoutVars>
      </dgm:prSet>
      <dgm:spPr/>
    </dgm:pt>
    <dgm:pt modelId="{EB3324F1-B4B7-44D2-9A33-9023E6B8714C}" type="pres">
      <dgm:prSet presAssocID="{F4A4A233-8E01-4742-9C09-8D3F4C0E58F3}" presName="sibTrans" presStyleLbl="sibTrans2D1" presStyleIdx="2" presStyleCnt="3"/>
      <dgm:spPr/>
    </dgm:pt>
    <dgm:pt modelId="{3285B932-3B98-4E8E-ABED-A0CC127FA57A}" type="pres">
      <dgm:prSet presAssocID="{F4A4A233-8E01-4742-9C09-8D3F4C0E58F3}" presName="connectorText" presStyleLbl="sibTrans2D1" presStyleIdx="2" presStyleCnt="3"/>
      <dgm:spPr/>
    </dgm:pt>
  </dgm:ptLst>
  <dgm:cxnLst>
    <dgm:cxn modelId="{6CAC8303-3043-4390-B9F4-770D0574F417}" srcId="{8659582E-9BA0-4C54-8C98-C0ED38A0EE25}" destId="{639C2234-D74F-46BF-BC0C-3F95938A316C}" srcOrd="2" destOrd="0" parTransId="{53A4CBF5-121D-4F24-A5BC-E49460089D6E}" sibTransId="{F4A4A233-8E01-4742-9C09-8D3F4C0E58F3}"/>
    <dgm:cxn modelId="{381F5012-28E4-4622-8541-036B16067844}" type="presOf" srcId="{F81EA046-096C-4966-BA7D-A5683C0E2E23}" destId="{F0584D8E-0B57-4F51-AD27-EFE9C08E73E5}" srcOrd="1" destOrd="0" presId="urn:microsoft.com/office/officeart/2005/8/layout/cycle7"/>
    <dgm:cxn modelId="{9B91E412-4B94-463A-B476-36925AEC5C97}" type="presOf" srcId="{8659582E-9BA0-4C54-8C98-C0ED38A0EE25}" destId="{68CA2BF5-2C0A-4C38-99D8-81FA21A51FAE}" srcOrd="0" destOrd="0" presId="urn:microsoft.com/office/officeart/2005/8/layout/cycle7"/>
    <dgm:cxn modelId="{5EBE6727-F696-42FD-804C-9E17A504BFF9}" type="presOf" srcId="{F81EA046-096C-4966-BA7D-A5683C0E2E23}" destId="{537F937B-9F35-4ACF-8511-4F6F7F278376}" srcOrd="0" destOrd="0" presId="urn:microsoft.com/office/officeart/2005/8/layout/cycle7"/>
    <dgm:cxn modelId="{DF747D70-760F-49D0-90BE-A291019C5CFE}" type="presOf" srcId="{D6DD53F8-F582-4CC6-98BB-11AD1DB69731}" destId="{7BF7D657-97B3-40FE-AE38-F75626D4456F}" srcOrd="1" destOrd="0" presId="urn:microsoft.com/office/officeart/2005/8/layout/cycle7"/>
    <dgm:cxn modelId="{E3B29071-02A6-4649-8CA5-EE0A238764BD}" type="presOf" srcId="{D6DD53F8-F582-4CC6-98BB-11AD1DB69731}" destId="{6C326F99-D273-46F4-ABEE-A127978D20A3}" srcOrd="0" destOrd="0" presId="urn:microsoft.com/office/officeart/2005/8/layout/cycle7"/>
    <dgm:cxn modelId="{5EAA9177-1468-4CBB-BE47-8A79D2687E87}" type="presOf" srcId="{BA88678E-6CDE-4450-86ED-853CD51A3C62}" destId="{624DF9D9-2309-4546-A9F7-A9CE25FAD417}" srcOrd="0" destOrd="0" presId="urn:microsoft.com/office/officeart/2005/8/layout/cycle7"/>
    <dgm:cxn modelId="{DEF79985-2919-429B-BFEB-998B8606C66D}" srcId="{8659582E-9BA0-4C54-8C98-C0ED38A0EE25}" destId="{BA88678E-6CDE-4450-86ED-853CD51A3C62}" srcOrd="1" destOrd="0" parTransId="{68BB254F-8832-494D-B9B2-A44807D0297E}" sibTransId="{F81EA046-096C-4966-BA7D-A5683C0E2E23}"/>
    <dgm:cxn modelId="{EAF7E5C1-031F-4D6C-A045-09FA85F79801}" type="presOf" srcId="{F4A4A233-8E01-4742-9C09-8D3F4C0E58F3}" destId="{3285B932-3B98-4E8E-ABED-A0CC127FA57A}" srcOrd="1" destOrd="0" presId="urn:microsoft.com/office/officeart/2005/8/layout/cycle7"/>
    <dgm:cxn modelId="{0684B1CD-33CF-4EF9-BB0D-487A3E11F785}" type="presOf" srcId="{639C2234-D74F-46BF-BC0C-3F95938A316C}" destId="{E669AF8A-C825-4EC4-8B4B-7B306105E72B}" srcOrd="0" destOrd="0" presId="urn:microsoft.com/office/officeart/2005/8/layout/cycle7"/>
    <dgm:cxn modelId="{BD8A75E9-4FF3-40F6-B557-F71AD33BB43D}" type="presOf" srcId="{45295645-93F8-49D5-AE9F-762C4278545B}" destId="{CE39D810-8CA1-465C-8033-FA1B79240ACC}" srcOrd="0" destOrd="0" presId="urn:microsoft.com/office/officeart/2005/8/layout/cycle7"/>
    <dgm:cxn modelId="{067D9DF4-81B2-42A8-BD47-328F69A1EA7F}" srcId="{8659582E-9BA0-4C54-8C98-C0ED38A0EE25}" destId="{45295645-93F8-49D5-AE9F-762C4278545B}" srcOrd="0" destOrd="0" parTransId="{ECD927A0-C9FA-4A63-98C5-1501DACA4C42}" sibTransId="{D6DD53F8-F582-4CC6-98BB-11AD1DB69731}"/>
    <dgm:cxn modelId="{30E498FB-733C-4BDD-86DB-BCD90962A2D9}" type="presOf" srcId="{F4A4A233-8E01-4742-9C09-8D3F4C0E58F3}" destId="{EB3324F1-B4B7-44D2-9A33-9023E6B8714C}" srcOrd="0" destOrd="0" presId="urn:microsoft.com/office/officeart/2005/8/layout/cycle7"/>
    <dgm:cxn modelId="{97D5404A-8D66-4C50-846C-D5A81B913C1B}" type="presParOf" srcId="{68CA2BF5-2C0A-4C38-99D8-81FA21A51FAE}" destId="{CE39D810-8CA1-465C-8033-FA1B79240ACC}" srcOrd="0" destOrd="0" presId="urn:microsoft.com/office/officeart/2005/8/layout/cycle7"/>
    <dgm:cxn modelId="{F3A00BFD-4036-41D9-BB47-85E29B697A5B}" type="presParOf" srcId="{68CA2BF5-2C0A-4C38-99D8-81FA21A51FAE}" destId="{6C326F99-D273-46F4-ABEE-A127978D20A3}" srcOrd="1" destOrd="0" presId="urn:microsoft.com/office/officeart/2005/8/layout/cycle7"/>
    <dgm:cxn modelId="{187D9E8E-719F-4839-992C-885AF6DDB2E2}" type="presParOf" srcId="{6C326F99-D273-46F4-ABEE-A127978D20A3}" destId="{7BF7D657-97B3-40FE-AE38-F75626D4456F}" srcOrd="0" destOrd="0" presId="urn:microsoft.com/office/officeart/2005/8/layout/cycle7"/>
    <dgm:cxn modelId="{682814F1-3940-495A-AC75-A46DFF1C52C3}" type="presParOf" srcId="{68CA2BF5-2C0A-4C38-99D8-81FA21A51FAE}" destId="{624DF9D9-2309-4546-A9F7-A9CE25FAD417}" srcOrd="2" destOrd="0" presId="urn:microsoft.com/office/officeart/2005/8/layout/cycle7"/>
    <dgm:cxn modelId="{CF92B323-1EF0-48AB-9002-6ED4940C6B93}" type="presParOf" srcId="{68CA2BF5-2C0A-4C38-99D8-81FA21A51FAE}" destId="{537F937B-9F35-4ACF-8511-4F6F7F278376}" srcOrd="3" destOrd="0" presId="urn:microsoft.com/office/officeart/2005/8/layout/cycle7"/>
    <dgm:cxn modelId="{FB075D14-333A-4831-A6D7-2FA273C9E729}" type="presParOf" srcId="{537F937B-9F35-4ACF-8511-4F6F7F278376}" destId="{F0584D8E-0B57-4F51-AD27-EFE9C08E73E5}" srcOrd="0" destOrd="0" presId="urn:microsoft.com/office/officeart/2005/8/layout/cycle7"/>
    <dgm:cxn modelId="{831F8C4C-CF73-4DB2-9C87-BF1C8CD868E7}" type="presParOf" srcId="{68CA2BF5-2C0A-4C38-99D8-81FA21A51FAE}" destId="{E669AF8A-C825-4EC4-8B4B-7B306105E72B}" srcOrd="4" destOrd="0" presId="urn:microsoft.com/office/officeart/2005/8/layout/cycle7"/>
    <dgm:cxn modelId="{325F6016-908B-4568-90B8-0F1EB73B9609}" type="presParOf" srcId="{68CA2BF5-2C0A-4C38-99D8-81FA21A51FAE}" destId="{EB3324F1-B4B7-44D2-9A33-9023E6B8714C}" srcOrd="5" destOrd="0" presId="urn:microsoft.com/office/officeart/2005/8/layout/cycle7"/>
    <dgm:cxn modelId="{5A08BA04-C349-4457-9BA0-FC7D2F4D4BE2}" type="presParOf" srcId="{EB3324F1-B4B7-44D2-9A33-9023E6B8714C}" destId="{3285B932-3B98-4E8E-ABED-A0CC127FA57A}" srcOrd="0" destOrd="0" presId="urn:microsoft.com/office/officeart/2005/8/layout/cycle7"/>
  </dgm:cxnLst>
  <dgm:bg/>
  <dgm:whole/>
  <dgm:extLst>
    <a:ext uri="http://schemas.microsoft.com/office/drawing/2008/diagram">
      <dsp:dataModelExt xmlns:dsp="http://schemas.microsoft.com/office/drawing/2008/diagram" relId="rId39" minVer="http://schemas.openxmlformats.org/drawingml/2006/diagram"/>
    </a:ext>
  </dgm:extLst>
</dgm:dataModel>
</file>

<file path=word/diagrams/data7.xml><?xml version="1.0" encoding="utf-8"?>
<dgm:dataModel xmlns:dgm="http://schemas.openxmlformats.org/drawingml/2006/diagram" xmlns:a="http://schemas.openxmlformats.org/drawingml/2006/main">
  <dgm:ptLst>
    <dgm:pt modelId="{B77A1B29-0B61-43DD-BC1F-B4E70BF08DF4}" type="doc">
      <dgm:prSet loTypeId="urn:microsoft.com/office/officeart/2005/8/layout/hList1" loCatId="list" qsTypeId="urn:microsoft.com/office/officeart/2005/8/quickstyle/simple1" qsCatId="simple" csTypeId="urn:microsoft.com/office/officeart/2005/8/colors/accent0_3" csCatId="mainScheme" phldr="1"/>
      <dgm:spPr/>
      <dgm:t>
        <a:bodyPr/>
        <a:lstStyle/>
        <a:p>
          <a:endParaRPr lang="en-GB"/>
        </a:p>
      </dgm:t>
    </dgm:pt>
    <dgm:pt modelId="{F080C11F-8244-467A-AECD-FE14E17C05F9}">
      <dgm:prSet phldrT="[Text]" custT="1"/>
      <dgm:spPr/>
      <dgm:t>
        <a:bodyPr/>
        <a:lstStyle/>
        <a:p>
          <a:r>
            <a:rPr lang="en-GB" sz="1200" b="1">
              <a:latin typeface="Times New Roman" panose="02020603050405020304" pitchFamily="18" charset="0"/>
              <a:cs typeface="Times New Roman" panose="02020603050405020304" pitchFamily="18" charset="0"/>
            </a:rPr>
            <a:t>Experience of human resource</a:t>
          </a:r>
        </a:p>
      </dgm:t>
    </dgm:pt>
    <dgm:pt modelId="{F1909E93-C8EB-48FA-9B56-B34465C704D7}" type="parTrans" cxnId="{E1C3FDC1-707F-4C41-9F2C-7B8EACEE1392}">
      <dgm:prSet/>
      <dgm:spPr/>
      <dgm:t>
        <a:bodyPr/>
        <a:lstStyle/>
        <a:p>
          <a:endParaRPr lang="en-GB"/>
        </a:p>
      </dgm:t>
    </dgm:pt>
    <dgm:pt modelId="{3BF2027A-70D1-4ABB-B63F-7934FE8AF003}" type="sibTrans" cxnId="{E1C3FDC1-707F-4C41-9F2C-7B8EACEE1392}">
      <dgm:prSet/>
      <dgm:spPr/>
      <dgm:t>
        <a:bodyPr/>
        <a:lstStyle/>
        <a:p>
          <a:endParaRPr lang="en-GB"/>
        </a:p>
      </dgm:t>
    </dgm:pt>
    <dgm:pt modelId="{D42DC6B1-4C4F-444E-8BAE-F431DE538CEE}">
      <dgm:prSet phldrT="[Text]" custT="1"/>
      <dgm:spPr/>
      <dgm:t>
        <a:bodyPr/>
        <a:lstStyle/>
        <a:p>
          <a:r>
            <a:rPr lang="en-GB" sz="1200">
              <a:latin typeface="Times New Roman" panose="02020603050405020304" pitchFamily="18" charset="0"/>
              <a:cs typeface="Times New Roman" panose="02020603050405020304" pitchFamily="18" charset="0"/>
            </a:rPr>
            <a:t>Non-executive directors</a:t>
          </a:r>
        </a:p>
      </dgm:t>
    </dgm:pt>
    <dgm:pt modelId="{0B1A7BD9-F2E0-458E-B799-9CB09C5E67DD}" type="parTrans" cxnId="{E08117AC-91EA-47B0-BFDC-38AD0F2D049C}">
      <dgm:prSet/>
      <dgm:spPr/>
      <dgm:t>
        <a:bodyPr/>
        <a:lstStyle/>
        <a:p>
          <a:endParaRPr lang="en-GB"/>
        </a:p>
      </dgm:t>
    </dgm:pt>
    <dgm:pt modelId="{8E3C2086-6312-4DFF-A3BA-37EB3CCE9777}" type="sibTrans" cxnId="{E08117AC-91EA-47B0-BFDC-38AD0F2D049C}">
      <dgm:prSet/>
      <dgm:spPr/>
      <dgm:t>
        <a:bodyPr/>
        <a:lstStyle/>
        <a:p>
          <a:endParaRPr lang="en-GB"/>
        </a:p>
      </dgm:t>
    </dgm:pt>
    <dgm:pt modelId="{87AE5FB3-66BC-4F30-A7F8-2D05EEFA3E4E}">
      <dgm:prSet phldrT="[Text]" custT="1"/>
      <dgm:spPr/>
      <dgm:t>
        <a:bodyPr/>
        <a:lstStyle/>
        <a:p>
          <a:r>
            <a:rPr lang="en-GB" sz="1200">
              <a:latin typeface="Times New Roman" panose="02020603050405020304" pitchFamily="18" charset="0"/>
              <a:cs typeface="Times New Roman" panose="02020603050405020304" pitchFamily="18" charset="0"/>
            </a:rPr>
            <a:t>Employees &amp; supplier relationship</a:t>
          </a:r>
        </a:p>
      </dgm:t>
    </dgm:pt>
    <dgm:pt modelId="{1E4A3BC0-29C5-4A5A-BF80-0A9118B02784}" type="parTrans" cxnId="{D39ED8BE-3570-42E2-8603-5230E1F41E5C}">
      <dgm:prSet/>
      <dgm:spPr/>
      <dgm:t>
        <a:bodyPr/>
        <a:lstStyle/>
        <a:p>
          <a:endParaRPr lang="en-GB"/>
        </a:p>
      </dgm:t>
    </dgm:pt>
    <dgm:pt modelId="{40F8BA1B-F9A1-4485-939E-425106826754}" type="sibTrans" cxnId="{D39ED8BE-3570-42E2-8603-5230E1F41E5C}">
      <dgm:prSet/>
      <dgm:spPr/>
      <dgm:t>
        <a:bodyPr/>
        <a:lstStyle/>
        <a:p>
          <a:endParaRPr lang="en-GB"/>
        </a:p>
      </dgm:t>
    </dgm:pt>
    <dgm:pt modelId="{E2448859-D336-4DF2-A960-E61DBB42702B}">
      <dgm:prSet phldrT="[Text]" custT="1"/>
      <dgm:spPr/>
      <dgm:t>
        <a:bodyPr/>
        <a:lstStyle/>
        <a:p>
          <a:r>
            <a:rPr lang="en-GB" sz="1050" b="1">
              <a:latin typeface="Times New Roman" panose="02020603050405020304" pitchFamily="18" charset="0"/>
              <a:cs typeface="Times New Roman" panose="02020603050405020304" pitchFamily="18" charset="0"/>
            </a:rPr>
            <a:t>Design &amp; process of goods &amp; services</a:t>
          </a:r>
        </a:p>
      </dgm:t>
    </dgm:pt>
    <dgm:pt modelId="{6F860F76-BE70-4378-BF77-5DEE058755E3}" type="parTrans" cxnId="{D81D7E25-942E-4D09-8050-A25EE18DD340}">
      <dgm:prSet/>
      <dgm:spPr/>
      <dgm:t>
        <a:bodyPr/>
        <a:lstStyle/>
        <a:p>
          <a:endParaRPr lang="en-GB"/>
        </a:p>
      </dgm:t>
    </dgm:pt>
    <dgm:pt modelId="{EFE92ABC-8FB9-4672-8849-926EBD9FA478}" type="sibTrans" cxnId="{D81D7E25-942E-4D09-8050-A25EE18DD340}">
      <dgm:prSet/>
      <dgm:spPr/>
      <dgm:t>
        <a:bodyPr/>
        <a:lstStyle/>
        <a:p>
          <a:endParaRPr lang="en-GB"/>
        </a:p>
      </dgm:t>
    </dgm:pt>
    <dgm:pt modelId="{4F6A6987-7122-47CC-9245-25D95420DDDE}">
      <dgm:prSet phldrT="[Text]"/>
      <dgm:spPr/>
      <dgm:t>
        <a:bodyPr/>
        <a:lstStyle/>
        <a:p>
          <a:r>
            <a:rPr lang="en-GB">
              <a:latin typeface="Times New Roman" panose="02020603050405020304" pitchFamily="18" charset="0"/>
              <a:cs typeface="Times New Roman" panose="02020603050405020304" pitchFamily="18" charset="0"/>
            </a:rPr>
            <a:t>Product research and development</a:t>
          </a:r>
        </a:p>
      </dgm:t>
    </dgm:pt>
    <dgm:pt modelId="{68667DCF-2101-4978-AA8C-872F87D4AB91}" type="parTrans" cxnId="{6C91D845-370A-498A-B164-64B9D0DC32F1}">
      <dgm:prSet/>
      <dgm:spPr/>
      <dgm:t>
        <a:bodyPr/>
        <a:lstStyle/>
        <a:p>
          <a:endParaRPr lang="en-GB"/>
        </a:p>
      </dgm:t>
    </dgm:pt>
    <dgm:pt modelId="{E3A49EEC-34AA-4040-B661-91E24CAE45CC}" type="sibTrans" cxnId="{6C91D845-370A-498A-B164-64B9D0DC32F1}">
      <dgm:prSet/>
      <dgm:spPr/>
      <dgm:t>
        <a:bodyPr/>
        <a:lstStyle/>
        <a:p>
          <a:endParaRPr lang="en-GB"/>
        </a:p>
      </dgm:t>
    </dgm:pt>
    <dgm:pt modelId="{BFBEA1F1-D895-4B1D-AD63-9ABA2D306AB4}">
      <dgm:prSet phldrT="[Text]" custT="1"/>
      <dgm:spPr/>
      <dgm:t>
        <a:bodyPr/>
        <a:lstStyle/>
        <a:p>
          <a:r>
            <a:rPr lang="en-GB" sz="1100" b="1">
              <a:latin typeface="Times New Roman" panose="02020603050405020304" pitchFamily="18" charset="0"/>
              <a:cs typeface="Times New Roman" panose="02020603050405020304" pitchFamily="18" charset="0"/>
            </a:rPr>
            <a:t>Files of documents</a:t>
          </a:r>
        </a:p>
      </dgm:t>
    </dgm:pt>
    <dgm:pt modelId="{A7EFCB63-2AC6-47BA-A767-7B0F6CB06B74}" type="parTrans" cxnId="{72D05C81-1D40-442A-A6B0-8868B9904647}">
      <dgm:prSet/>
      <dgm:spPr/>
      <dgm:t>
        <a:bodyPr/>
        <a:lstStyle/>
        <a:p>
          <a:endParaRPr lang="en-GB"/>
        </a:p>
      </dgm:t>
    </dgm:pt>
    <dgm:pt modelId="{262BDF51-AE8A-4E0E-9FAE-457D747F746E}" type="sibTrans" cxnId="{72D05C81-1D40-442A-A6B0-8868B9904647}">
      <dgm:prSet/>
      <dgm:spPr/>
      <dgm:t>
        <a:bodyPr/>
        <a:lstStyle/>
        <a:p>
          <a:endParaRPr lang="en-GB"/>
        </a:p>
      </dgm:t>
    </dgm:pt>
    <dgm:pt modelId="{3E198FCA-3D2C-4144-9F85-0C5B4BEA1CEC}">
      <dgm:prSet phldrT="[Text]"/>
      <dgm:spPr/>
      <dgm:t>
        <a:bodyPr/>
        <a:lstStyle/>
        <a:p>
          <a:r>
            <a:rPr lang="en-GB">
              <a:latin typeface="Times New Roman" panose="02020603050405020304" pitchFamily="18" charset="0"/>
              <a:cs typeface="Times New Roman" panose="02020603050405020304" pitchFamily="18" charset="0"/>
            </a:rPr>
            <a:t>Organisational memory </a:t>
          </a:r>
        </a:p>
      </dgm:t>
    </dgm:pt>
    <dgm:pt modelId="{4BCB328A-705E-4A45-A7AA-CF8FC0DE67C3}" type="parTrans" cxnId="{C4BA8C1A-E0BF-43F8-9450-46924543B795}">
      <dgm:prSet/>
      <dgm:spPr/>
      <dgm:t>
        <a:bodyPr/>
        <a:lstStyle/>
        <a:p>
          <a:endParaRPr lang="en-GB"/>
        </a:p>
      </dgm:t>
    </dgm:pt>
    <dgm:pt modelId="{CB358FEE-ED21-4044-BE04-163D837EF462}" type="sibTrans" cxnId="{C4BA8C1A-E0BF-43F8-9450-46924543B795}">
      <dgm:prSet/>
      <dgm:spPr/>
      <dgm:t>
        <a:bodyPr/>
        <a:lstStyle/>
        <a:p>
          <a:endParaRPr lang="en-GB"/>
        </a:p>
      </dgm:t>
    </dgm:pt>
    <dgm:pt modelId="{C50F6D5C-3B37-40DA-A2D3-370BE7ED81AE}">
      <dgm:prSet phldrT="[Text]" custT="1"/>
      <dgm:spPr/>
      <dgm:t>
        <a:bodyPr/>
        <a:lstStyle/>
        <a:p>
          <a:r>
            <a:rPr lang="en-GB" sz="1100" b="1">
              <a:latin typeface="Times New Roman" panose="02020603050405020304" pitchFamily="18" charset="0"/>
              <a:cs typeface="Times New Roman" panose="02020603050405020304" pitchFamily="18" charset="0"/>
            </a:rPr>
            <a:t>Future oriented strategy</a:t>
          </a:r>
        </a:p>
      </dgm:t>
    </dgm:pt>
    <dgm:pt modelId="{0F3F7819-7EB7-49CF-BAAD-4B96738A8620}" type="parTrans" cxnId="{2D9C5D8A-2238-426B-AC45-921A15C3B420}">
      <dgm:prSet/>
      <dgm:spPr/>
      <dgm:t>
        <a:bodyPr/>
        <a:lstStyle/>
        <a:p>
          <a:endParaRPr lang="en-GB"/>
        </a:p>
      </dgm:t>
    </dgm:pt>
    <dgm:pt modelId="{EAE48D55-563E-4E16-B685-811AA9004412}" type="sibTrans" cxnId="{2D9C5D8A-2238-426B-AC45-921A15C3B420}">
      <dgm:prSet/>
      <dgm:spPr/>
      <dgm:t>
        <a:bodyPr/>
        <a:lstStyle/>
        <a:p>
          <a:endParaRPr lang="en-GB"/>
        </a:p>
      </dgm:t>
    </dgm:pt>
    <dgm:pt modelId="{2DEDAF5E-9292-4B0E-AFB9-6D32B231FCA0}">
      <dgm:prSet/>
      <dgm:spPr/>
      <dgm:t>
        <a:bodyPr/>
        <a:lstStyle/>
        <a:p>
          <a:r>
            <a:rPr lang="en-GB">
              <a:latin typeface="Times New Roman" panose="02020603050405020304" pitchFamily="18" charset="0"/>
              <a:cs typeface="Times New Roman" panose="02020603050405020304" pitchFamily="18" charset="0"/>
            </a:rPr>
            <a:t>customer knowledge</a:t>
          </a:r>
        </a:p>
      </dgm:t>
    </dgm:pt>
    <dgm:pt modelId="{96F6C4B7-C7FE-4D90-AF99-59A0575EF0A7}" type="parTrans" cxnId="{CBACEA79-D2B1-40B8-ABF1-BFC6F9C3A2B7}">
      <dgm:prSet/>
      <dgm:spPr/>
      <dgm:t>
        <a:bodyPr/>
        <a:lstStyle/>
        <a:p>
          <a:endParaRPr lang="en-GB"/>
        </a:p>
      </dgm:t>
    </dgm:pt>
    <dgm:pt modelId="{85652C89-7AD5-4BFA-871A-6A48E4BCC558}" type="sibTrans" cxnId="{CBACEA79-D2B1-40B8-ABF1-BFC6F9C3A2B7}">
      <dgm:prSet/>
      <dgm:spPr/>
      <dgm:t>
        <a:bodyPr/>
        <a:lstStyle/>
        <a:p>
          <a:endParaRPr lang="en-GB"/>
        </a:p>
      </dgm:t>
    </dgm:pt>
    <dgm:pt modelId="{E3872A61-6B21-4916-8596-271B307630BB}">
      <dgm:prSet/>
      <dgm:spPr/>
      <dgm:t>
        <a:bodyPr/>
        <a:lstStyle/>
        <a:p>
          <a:r>
            <a:rPr lang="en-GB">
              <a:latin typeface="Times New Roman" panose="02020603050405020304" pitchFamily="18" charset="0"/>
              <a:cs typeface="Times New Roman" panose="02020603050405020304" pitchFamily="18" charset="0"/>
            </a:rPr>
            <a:t>market knowledge</a:t>
          </a:r>
        </a:p>
      </dgm:t>
    </dgm:pt>
    <dgm:pt modelId="{45E0D36D-8F12-4999-B7B1-585ECB55C51B}" type="parTrans" cxnId="{6106A22D-E0EF-4436-B386-D6D230D29FC1}">
      <dgm:prSet/>
      <dgm:spPr/>
      <dgm:t>
        <a:bodyPr/>
        <a:lstStyle/>
        <a:p>
          <a:endParaRPr lang="en-GB"/>
        </a:p>
      </dgm:t>
    </dgm:pt>
    <dgm:pt modelId="{A2DAC81B-6105-4271-A14D-FED765B303A7}" type="sibTrans" cxnId="{6106A22D-E0EF-4436-B386-D6D230D29FC1}">
      <dgm:prSet/>
      <dgm:spPr/>
      <dgm:t>
        <a:bodyPr/>
        <a:lstStyle/>
        <a:p>
          <a:endParaRPr lang="en-GB"/>
        </a:p>
      </dgm:t>
    </dgm:pt>
    <dgm:pt modelId="{F27F26D1-B693-409F-9D2E-BC1C8544AC9F}">
      <dgm:prSet/>
      <dgm:spPr/>
      <dgm:t>
        <a:bodyPr/>
        <a:lstStyle/>
        <a:p>
          <a:r>
            <a:rPr lang="en-GB">
              <a:latin typeface="Times New Roman" panose="02020603050405020304" pitchFamily="18" charset="0"/>
              <a:cs typeface="Times New Roman" panose="02020603050405020304" pitchFamily="18" charset="0"/>
            </a:rPr>
            <a:t>business environment knowledge </a:t>
          </a:r>
        </a:p>
      </dgm:t>
    </dgm:pt>
    <dgm:pt modelId="{D30A8AFE-5250-4B41-A386-EC5888B15E06}" type="parTrans" cxnId="{C023C187-5393-4474-AFC7-FEBC504F78C5}">
      <dgm:prSet/>
      <dgm:spPr/>
      <dgm:t>
        <a:bodyPr/>
        <a:lstStyle/>
        <a:p>
          <a:endParaRPr lang="en-GB"/>
        </a:p>
      </dgm:t>
    </dgm:pt>
    <dgm:pt modelId="{F8574EE9-85A0-4028-A233-18015F53F791}" type="sibTrans" cxnId="{C023C187-5393-4474-AFC7-FEBC504F78C5}">
      <dgm:prSet/>
      <dgm:spPr/>
      <dgm:t>
        <a:bodyPr/>
        <a:lstStyle/>
        <a:p>
          <a:endParaRPr lang="en-GB"/>
        </a:p>
      </dgm:t>
    </dgm:pt>
    <dgm:pt modelId="{A9F53A3A-B593-4ABB-AF16-969CEE326DA3}" type="pres">
      <dgm:prSet presAssocID="{B77A1B29-0B61-43DD-BC1F-B4E70BF08DF4}" presName="Name0" presStyleCnt="0">
        <dgm:presLayoutVars>
          <dgm:dir/>
          <dgm:animLvl val="lvl"/>
          <dgm:resizeHandles val="exact"/>
        </dgm:presLayoutVars>
      </dgm:prSet>
      <dgm:spPr/>
    </dgm:pt>
    <dgm:pt modelId="{BC9603A1-2C5F-4FEB-A72C-2605431CAAF6}" type="pres">
      <dgm:prSet presAssocID="{F080C11F-8244-467A-AECD-FE14E17C05F9}" presName="composite" presStyleCnt="0"/>
      <dgm:spPr/>
    </dgm:pt>
    <dgm:pt modelId="{C9D423AF-CBEB-4523-926E-C4467C6FE590}" type="pres">
      <dgm:prSet presAssocID="{F080C11F-8244-467A-AECD-FE14E17C05F9}" presName="parTx" presStyleLbl="alignNode1" presStyleIdx="0" presStyleCnt="4" custScaleY="146275">
        <dgm:presLayoutVars>
          <dgm:chMax val="0"/>
          <dgm:chPref val="0"/>
          <dgm:bulletEnabled val="1"/>
        </dgm:presLayoutVars>
      </dgm:prSet>
      <dgm:spPr/>
    </dgm:pt>
    <dgm:pt modelId="{5CA00CA7-EC46-422C-A7B2-C38D5D9A015F}" type="pres">
      <dgm:prSet presAssocID="{F080C11F-8244-467A-AECD-FE14E17C05F9}" presName="desTx" presStyleLbl="alignAccFollowNode1" presStyleIdx="0" presStyleCnt="4">
        <dgm:presLayoutVars>
          <dgm:bulletEnabled val="1"/>
        </dgm:presLayoutVars>
      </dgm:prSet>
      <dgm:spPr/>
    </dgm:pt>
    <dgm:pt modelId="{50437560-F6E8-48E2-BFA3-5EBF08D1A065}" type="pres">
      <dgm:prSet presAssocID="{3BF2027A-70D1-4ABB-B63F-7934FE8AF003}" presName="space" presStyleCnt="0"/>
      <dgm:spPr/>
    </dgm:pt>
    <dgm:pt modelId="{4B02B9AA-5765-4DB0-9E0E-E088D9664D9E}" type="pres">
      <dgm:prSet presAssocID="{E2448859-D336-4DF2-A960-E61DBB42702B}" presName="composite" presStyleCnt="0"/>
      <dgm:spPr/>
    </dgm:pt>
    <dgm:pt modelId="{39682607-104A-433B-99FE-8987930070A1}" type="pres">
      <dgm:prSet presAssocID="{E2448859-D336-4DF2-A960-E61DBB42702B}" presName="parTx" presStyleLbl="alignNode1" presStyleIdx="1" presStyleCnt="4" custScaleY="169831">
        <dgm:presLayoutVars>
          <dgm:chMax val="0"/>
          <dgm:chPref val="0"/>
          <dgm:bulletEnabled val="1"/>
        </dgm:presLayoutVars>
      </dgm:prSet>
      <dgm:spPr/>
    </dgm:pt>
    <dgm:pt modelId="{808FCF53-B62C-4458-B86C-91DA16388B7D}" type="pres">
      <dgm:prSet presAssocID="{E2448859-D336-4DF2-A960-E61DBB42702B}" presName="desTx" presStyleLbl="alignAccFollowNode1" presStyleIdx="1" presStyleCnt="4">
        <dgm:presLayoutVars>
          <dgm:bulletEnabled val="1"/>
        </dgm:presLayoutVars>
      </dgm:prSet>
      <dgm:spPr/>
    </dgm:pt>
    <dgm:pt modelId="{3C072353-A064-40E0-8339-B95E35328552}" type="pres">
      <dgm:prSet presAssocID="{EFE92ABC-8FB9-4672-8849-926EBD9FA478}" presName="space" presStyleCnt="0"/>
      <dgm:spPr/>
    </dgm:pt>
    <dgm:pt modelId="{B83CDA59-A47A-4A0A-87AF-301AE10E8486}" type="pres">
      <dgm:prSet presAssocID="{BFBEA1F1-D895-4B1D-AD63-9ABA2D306AB4}" presName="composite" presStyleCnt="0"/>
      <dgm:spPr/>
    </dgm:pt>
    <dgm:pt modelId="{03A260DE-64C0-41B9-AEA7-3EE8B332EA66}" type="pres">
      <dgm:prSet presAssocID="{BFBEA1F1-D895-4B1D-AD63-9ABA2D306AB4}" presName="parTx" presStyleLbl="alignNode1" presStyleIdx="2" presStyleCnt="4" custScaleY="168510">
        <dgm:presLayoutVars>
          <dgm:chMax val="0"/>
          <dgm:chPref val="0"/>
          <dgm:bulletEnabled val="1"/>
        </dgm:presLayoutVars>
      </dgm:prSet>
      <dgm:spPr/>
    </dgm:pt>
    <dgm:pt modelId="{849FDC8D-AB50-4E1C-8408-3995563AF998}" type="pres">
      <dgm:prSet presAssocID="{BFBEA1F1-D895-4B1D-AD63-9ABA2D306AB4}" presName="desTx" presStyleLbl="alignAccFollowNode1" presStyleIdx="2" presStyleCnt="4">
        <dgm:presLayoutVars>
          <dgm:bulletEnabled val="1"/>
        </dgm:presLayoutVars>
      </dgm:prSet>
      <dgm:spPr/>
    </dgm:pt>
    <dgm:pt modelId="{C71EBE96-14F2-438B-9256-2B91EBFD73F5}" type="pres">
      <dgm:prSet presAssocID="{262BDF51-AE8A-4E0E-9FAE-457D747F746E}" presName="space" presStyleCnt="0"/>
      <dgm:spPr/>
    </dgm:pt>
    <dgm:pt modelId="{D60365FA-698E-4CCD-9AF0-DCE4E49D9752}" type="pres">
      <dgm:prSet presAssocID="{C50F6D5C-3B37-40DA-A2D3-370BE7ED81AE}" presName="composite" presStyleCnt="0"/>
      <dgm:spPr/>
    </dgm:pt>
    <dgm:pt modelId="{6EFDB7B2-931D-4380-9730-676AF3973F17}" type="pres">
      <dgm:prSet presAssocID="{C50F6D5C-3B37-40DA-A2D3-370BE7ED81AE}" presName="parTx" presStyleLbl="alignNode1" presStyleIdx="3" presStyleCnt="4" custScaleY="160937">
        <dgm:presLayoutVars>
          <dgm:chMax val="0"/>
          <dgm:chPref val="0"/>
          <dgm:bulletEnabled val="1"/>
        </dgm:presLayoutVars>
      </dgm:prSet>
      <dgm:spPr/>
    </dgm:pt>
    <dgm:pt modelId="{47C84262-FE64-4FCD-BD33-C90FFBCF1FCB}" type="pres">
      <dgm:prSet presAssocID="{C50F6D5C-3B37-40DA-A2D3-370BE7ED81AE}" presName="desTx" presStyleLbl="alignAccFollowNode1" presStyleIdx="3" presStyleCnt="4">
        <dgm:presLayoutVars>
          <dgm:bulletEnabled val="1"/>
        </dgm:presLayoutVars>
      </dgm:prSet>
      <dgm:spPr/>
    </dgm:pt>
  </dgm:ptLst>
  <dgm:cxnLst>
    <dgm:cxn modelId="{C4BA8C1A-E0BF-43F8-9450-46924543B795}" srcId="{BFBEA1F1-D895-4B1D-AD63-9ABA2D306AB4}" destId="{3E198FCA-3D2C-4144-9F85-0C5B4BEA1CEC}" srcOrd="0" destOrd="0" parTransId="{4BCB328A-705E-4A45-A7AA-CF8FC0DE67C3}" sibTransId="{CB358FEE-ED21-4044-BE04-163D837EF462}"/>
    <dgm:cxn modelId="{7E608A1B-1ADF-4DC8-B238-C3C00F09EAC9}" type="presOf" srcId="{C50F6D5C-3B37-40DA-A2D3-370BE7ED81AE}" destId="{6EFDB7B2-931D-4380-9730-676AF3973F17}" srcOrd="0" destOrd="0" presId="urn:microsoft.com/office/officeart/2005/8/layout/hList1"/>
    <dgm:cxn modelId="{CEEE0923-F13E-4A65-A478-0748AEE83481}" type="presOf" srcId="{3E198FCA-3D2C-4144-9F85-0C5B4BEA1CEC}" destId="{849FDC8D-AB50-4E1C-8408-3995563AF998}" srcOrd="0" destOrd="0" presId="urn:microsoft.com/office/officeart/2005/8/layout/hList1"/>
    <dgm:cxn modelId="{D81D7E25-942E-4D09-8050-A25EE18DD340}" srcId="{B77A1B29-0B61-43DD-BC1F-B4E70BF08DF4}" destId="{E2448859-D336-4DF2-A960-E61DBB42702B}" srcOrd="1" destOrd="0" parTransId="{6F860F76-BE70-4378-BF77-5DEE058755E3}" sibTransId="{EFE92ABC-8FB9-4672-8849-926EBD9FA478}"/>
    <dgm:cxn modelId="{6106A22D-E0EF-4436-B386-D6D230D29FC1}" srcId="{C50F6D5C-3B37-40DA-A2D3-370BE7ED81AE}" destId="{E3872A61-6B21-4916-8596-271B307630BB}" srcOrd="1" destOrd="0" parTransId="{45E0D36D-8F12-4999-B7B1-585ECB55C51B}" sibTransId="{A2DAC81B-6105-4271-A14D-FED765B303A7}"/>
    <dgm:cxn modelId="{7A3BAB62-A064-4470-B200-7BDB5713C0AD}" type="presOf" srcId="{E2448859-D336-4DF2-A960-E61DBB42702B}" destId="{39682607-104A-433B-99FE-8987930070A1}" srcOrd="0" destOrd="0" presId="urn:microsoft.com/office/officeart/2005/8/layout/hList1"/>
    <dgm:cxn modelId="{018E9064-4BF7-47AA-A96A-221A41E5C7B0}" type="presOf" srcId="{2DEDAF5E-9292-4B0E-AFB9-6D32B231FCA0}" destId="{47C84262-FE64-4FCD-BD33-C90FFBCF1FCB}" srcOrd="0" destOrd="0" presId="urn:microsoft.com/office/officeart/2005/8/layout/hList1"/>
    <dgm:cxn modelId="{6C91D845-370A-498A-B164-64B9D0DC32F1}" srcId="{E2448859-D336-4DF2-A960-E61DBB42702B}" destId="{4F6A6987-7122-47CC-9245-25D95420DDDE}" srcOrd="0" destOrd="0" parTransId="{68667DCF-2101-4978-AA8C-872F87D4AB91}" sibTransId="{E3A49EEC-34AA-4040-B661-91E24CAE45CC}"/>
    <dgm:cxn modelId="{78ADC649-9965-484C-A1DD-31B6F2AC3D1A}" type="presOf" srcId="{F080C11F-8244-467A-AECD-FE14E17C05F9}" destId="{C9D423AF-CBEB-4523-926E-C4467C6FE590}" srcOrd="0" destOrd="0" presId="urn:microsoft.com/office/officeart/2005/8/layout/hList1"/>
    <dgm:cxn modelId="{8852344D-CF84-420B-B709-AFF06FB2470B}" type="presOf" srcId="{E3872A61-6B21-4916-8596-271B307630BB}" destId="{47C84262-FE64-4FCD-BD33-C90FFBCF1FCB}" srcOrd="0" destOrd="1" presId="urn:microsoft.com/office/officeart/2005/8/layout/hList1"/>
    <dgm:cxn modelId="{A5DCC673-22F7-41CB-983F-17948E1E1CB5}" type="presOf" srcId="{87AE5FB3-66BC-4F30-A7F8-2D05EEFA3E4E}" destId="{5CA00CA7-EC46-422C-A7B2-C38D5D9A015F}" srcOrd="0" destOrd="1" presId="urn:microsoft.com/office/officeart/2005/8/layout/hList1"/>
    <dgm:cxn modelId="{CBACEA79-D2B1-40B8-ABF1-BFC6F9C3A2B7}" srcId="{C50F6D5C-3B37-40DA-A2D3-370BE7ED81AE}" destId="{2DEDAF5E-9292-4B0E-AFB9-6D32B231FCA0}" srcOrd="0" destOrd="0" parTransId="{96F6C4B7-C7FE-4D90-AF99-59A0575EF0A7}" sibTransId="{85652C89-7AD5-4BFA-871A-6A48E4BCC558}"/>
    <dgm:cxn modelId="{72D05C81-1D40-442A-A6B0-8868B9904647}" srcId="{B77A1B29-0B61-43DD-BC1F-B4E70BF08DF4}" destId="{BFBEA1F1-D895-4B1D-AD63-9ABA2D306AB4}" srcOrd="2" destOrd="0" parTransId="{A7EFCB63-2AC6-47BA-A767-7B0F6CB06B74}" sibTransId="{262BDF51-AE8A-4E0E-9FAE-457D747F746E}"/>
    <dgm:cxn modelId="{C023C187-5393-4474-AFC7-FEBC504F78C5}" srcId="{C50F6D5C-3B37-40DA-A2D3-370BE7ED81AE}" destId="{F27F26D1-B693-409F-9D2E-BC1C8544AC9F}" srcOrd="2" destOrd="0" parTransId="{D30A8AFE-5250-4B41-A386-EC5888B15E06}" sibTransId="{F8574EE9-85A0-4028-A233-18015F53F791}"/>
    <dgm:cxn modelId="{2D9C5D8A-2238-426B-AC45-921A15C3B420}" srcId="{B77A1B29-0B61-43DD-BC1F-B4E70BF08DF4}" destId="{C50F6D5C-3B37-40DA-A2D3-370BE7ED81AE}" srcOrd="3" destOrd="0" parTransId="{0F3F7819-7EB7-49CF-BAAD-4B96738A8620}" sibTransId="{EAE48D55-563E-4E16-B685-811AA9004412}"/>
    <dgm:cxn modelId="{E08117AC-91EA-47B0-BFDC-38AD0F2D049C}" srcId="{F080C11F-8244-467A-AECD-FE14E17C05F9}" destId="{D42DC6B1-4C4F-444E-8BAE-F431DE538CEE}" srcOrd="0" destOrd="0" parTransId="{0B1A7BD9-F2E0-458E-B799-9CB09C5E67DD}" sibTransId="{8E3C2086-6312-4DFF-A3BA-37EB3CCE9777}"/>
    <dgm:cxn modelId="{A43E12BA-010E-4056-8711-C298A36CEA89}" type="presOf" srcId="{BFBEA1F1-D895-4B1D-AD63-9ABA2D306AB4}" destId="{03A260DE-64C0-41B9-AEA7-3EE8B332EA66}" srcOrd="0" destOrd="0" presId="urn:microsoft.com/office/officeart/2005/8/layout/hList1"/>
    <dgm:cxn modelId="{D39ED8BE-3570-42E2-8603-5230E1F41E5C}" srcId="{F080C11F-8244-467A-AECD-FE14E17C05F9}" destId="{87AE5FB3-66BC-4F30-A7F8-2D05EEFA3E4E}" srcOrd="1" destOrd="0" parTransId="{1E4A3BC0-29C5-4A5A-BF80-0A9118B02784}" sibTransId="{40F8BA1B-F9A1-4485-939E-425106826754}"/>
    <dgm:cxn modelId="{E1C3FDC1-707F-4C41-9F2C-7B8EACEE1392}" srcId="{B77A1B29-0B61-43DD-BC1F-B4E70BF08DF4}" destId="{F080C11F-8244-467A-AECD-FE14E17C05F9}" srcOrd="0" destOrd="0" parTransId="{F1909E93-C8EB-48FA-9B56-B34465C704D7}" sibTransId="{3BF2027A-70D1-4ABB-B63F-7934FE8AF003}"/>
    <dgm:cxn modelId="{C7365FC7-080E-45FE-B5BE-D70AB07A3E06}" type="presOf" srcId="{D42DC6B1-4C4F-444E-8BAE-F431DE538CEE}" destId="{5CA00CA7-EC46-422C-A7B2-C38D5D9A015F}" srcOrd="0" destOrd="0" presId="urn:microsoft.com/office/officeart/2005/8/layout/hList1"/>
    <dgm:cxn modelId="{DC6722DD-241C-41B7-8DB4-63B1E6548BE7}" type="presOf" srcId="{F27F26D1-B693-409F-9D2E-BC1C8544AC9F}" destId="{47C84262-FE64-4FCD-BD33-C90FFBCF1FCB}" srcOrd="0" destOrd="2" presId="urn:microsoft.com/office/officeart/2005/8/layout/hList1"/>
    <dgm:cxn modelId="{F658DCE3-CAD7-496E-80C7-A7A17CD69BEB}" type="presOf" srcId="{4F6A6987-7122-47CC-9245-25D95420DDDE}" destId="{808FCF53-B62C-4458-B86C-91DA16388B7D}" srcOrd="0" destOrd="0" presId="urn:microsoft.com/office/officeart/2005/8/layout/hList1"/>
    <dgm:cxn modelId="{E5BF97E7-7ECF-4B68-887A-57B74005BB30}" type="presOf" srcId="{B77A1B29-0B61-43DD-BC1F-B4E70BF08DF4}" destId="{A9F53A3A-B593-4ABB-AF16-969CEE326DA3}" srcOrd="0" destOrd="0" presId="urn:microsoft.com/office/officeart/2005/8/layout/hList1"/>
    <dgm:cxn modelId="{5028BB79-59BD-48F5-86AE-50C27BC97FEF}" type="presParOf" srcId="{A9F53A3A-B593-4ABB-AF16-969CEE326DA3}" destId="{BC9603A1-2C5F-4FEB-A72C-2605431CAAF6}" srcOrd="0" destOrd="0" presId="urn:microsoft.com/office/officeart/2005/8/layout/hList1"/>
    <dgm:cxn modelId="{7607830F-7CE0-47EF-9891-F279AEA4CFA6}" type="presParOf" srcId="{BC9603A1-2C5F-4FEB-A72C-2605431CAAF6}" destId="{C9D423AF-CBEB-4523-926E-C4467C6FE590}" srcOrd="0" destOrd="0" presId="urn:microsoft.com/office/officeart/2005/8/layout/hList1"/>
    <dgm:cxn modelId="{5E4001C4-2072-4829-88D9-13CF622A3016}" type="presParOf" srcId="{BC9603A1-2C5F-4FEB-A72C-2605431CAAF6}" destId="{5CA00CA7-EC46-422C-A7B2-C38D5D9A015F}" srcOrd="1" destOrd="0" presId="urn:microsoft.com/office/officeart/2005/8/layout/hList1"/>
    <dgm:cxn modelId="{E76D8F7A-D24D-4386-81FC-1A66317357A3}" type="presParOf" srcId="{A9F53A3A-B593-4ABB-AF16-969CEE326DA3}" destId="{50437560-F6E8-48E2-BFA3-5EBF08D1A065}" srcOrd="1" destOrd="0" presId="urn:microsoft.com/office/officeart/2005/8/layout/hList1"/>
    <dgm:cxn modelId="{08D2A9A2-369C-4E2A-B95A-A797D841B983}" type="presParOf" srcId="{A9F53A3A-B593-4ABB-AF16-969CEE326DA3}" destId="{4B02B9AA-5765-4DB0-9E0E-E088D9664D9E}" srcOrd="2" destOrd="0" presId="urn:microsoft.com/office/officeart/2005/8/layout/hList1"/>
    <dgm:cxn modelId="{3C248E43-290E-414C-B806-F9B85C4CF14D}" type="presParOf" srcId="{4B02B9AA-5765-4DB0-9E0E-E088D9664D9E}" destId="{39682607-104A-433B-99FE-8987930070A1}" srcOrd="0" destOrd="0" presId="urn:microsoft.com/office/officeart/2005/8/layout/hList1"/>
    <dgm:cxn modelId="{67FE9476-96B9-4F24-82F3-F5B2755FB34D}" type="presParOf" srcId="{4B02B9AA-5765-4DB0-9E0E-E088D9664D9E}" destId="{808FCF53-B62C-4458-B86C-91DA16388B7D}" srcOrd="1" destOrd="0" presId="urn:microsoft.com/office/officeart/2005/8/layout/hList1"/>
    <dgm:cxn modelId="{188D8BA2-B491-4949-9264-2455577D560B}" type="presParOf" srcId="{A9F53A3A-B593-4ABB-AF16-969CEE326DA3}" destId="{3C072353-A064-40E0-8339-B95E35328552}" srcOrd="3" destOrd="0" presId="urn:microsoft.com/office/officeart/2005/8/layout/hList1"/>
    <dgm:cxn modelId="{A7B39302-45F3-4C43-84FB-76C18DD0C43B}" type="presParOf" srcId="{A9F53A3A-B593-4ABB-AF16-969CEE326DA3}" destId="{B83CDA59-A47A-4A0A-87AF-301AE10E8486}" srcOrd="4" destOrd="0" presId="urn:microsoft.com/office/officeart/2005/8/layout/hList1"/>
    <dgm:cxn modelId="{B35753D9-DA8E-42F3-B28C-E083A8D4869C}" type="presParOf" srcId="{B83CDA59-A47A-4A0A-87AF-301AE10E8486}" destId="{03A260DE-64C0-41B9-AEA7-3EE8B332EA66}" srcOrd="0" destOrd="0" presId="urn:microsoft.com/office/officeart/2005/8/layout/hList1"/>
    <dgm:cxn modelId="{2F5EB83F-A16C-4758-9726-2B68E5C7398E}" type="presParOf" srcId="{B83CDA59-A47A-4A0A-87AF-301AE10E8486}" destId="{849FDC8D-AB50-4E1C-8408-3995563AF998}" srcOrd="1" destOrd="0" presId="urn:microsoft.com/office/officeart/2005/8/layout/hList1"/>
    <dgm:cxn modelId="{4DA1907E-0224-4D08-BD67-C71C59754C0E}" type="presParOf" srcId="{A9F53A3A-B593-4ABB-AF16-969CEE326DA3}" destId="{C71EBE96-14F2-438B-9256-2B91EBFD73F5}" srcOrd="5" destOrd="0" presId="urn:microsoft.com/office/officeart/2005/8/layout/hList1"/>
    <dgm:cxn modelId="{DC7123FB-A63E-4D89-A8F4-1B9420AE8983}" type="presParOf" srcId="{A9F53A3A-B593-4ABB-AF16-969CEE326DA3}" destId="{D60365FA-698E-4CCD-9AF0-DCE4E49D9752}" srcOrd="6" destOrd="0" presId="urn:microsoft.com/office/officeart/2005/8/layout/hList1"/>
    <dgm:cxn modelId="{35537DE0-3F8B-400B-B7B6-98C053236E02}" type="presParOf" srcId="{D60365FA-698E-4CCD-9AF0-DCE4E49D9752}" destId="{6EFDB7B2-931D-4380-9730-676AF3973F17}" srcOrd="0" destOrd="0" presId="urn:microsoft.com/office/officeart/2005/8/layout/hList1"/>
    <dgm:cxn modelId="{E1A10FFC-9241-4057-BBC2-8819900E854F}" type="presParOf" srcId="{D60365FA-698E-4CCD-9AF0-DCE4E49D9752}" destId="{47C84262-FE64-4FCD-BD33-C90FFBCF1FCB}" srcOrd="1" destOrd="0" presId="urn:microsoft.com/office/officeart/2005/8/layout/hList1"/>
  </dgm:cxnLst>
  <dgm:bg/>
  <dgm:whole/>
  <dgm:extLst>
    <a:ext uri="http://schemas.microsoft.com/office/drawing/2008/diagram">
      <dsp:dataModelExt xmlns:dsp="http://schemas.microsoft.com/office/drawing/2008/diagram" relId="rId44" minVer="http://schemas.openxmlformats.org/drawingml/2006/diagram"/>
    </a:ext>
  </dgm:extLst>
</dgm:dataModel>
</file>

<file path=word/diagrams/data8.xml><?xml version="1.0" encoding="utf-8"?>
<dgm:dataModel xmlns:dgm="http://schemas.openxmlformats.org/drawingml/2006/diagram" xmlns:a="http://schemas.openxmlformats.org/drawingml/2006/main">
  <dgm:ptLst>
    <dgm:pt modelId="{C21757BA-026F-45AD-8B29-CAB499BC1663}" type="doc">
      <dgm:prSet loTypeId="urn:microsoft.com/office/officeart/2005/8/layout/default" loCatId="list" qsTypeId="urn:microsoft.com/office/officeart/2005/8/quickstyle/simple1" qsCatId="simple" csTypeId="urn:microsoft.com/office/officeart/2005/8/colors/accent0_3" csCatId="mainScheme" phldr="1"/>
      <dgm:spPr/>
      <dgm:t>
        <a:bodyPr/>
        <a:lstStyle/>
        <a:p>
          <a:endParaRPr lang="en-GB"/>
        </a:p>
      </dgm:t>
    </dgm:pt>
    <dgm:pt modelId="{3A3245FD-9687-4791-82D3-BBD598CB0D9B}">
      <dgm:prSet phldrT="[Text]" custT="1"/>
      <dgm:spPr/>
      <dgm:t>
        <a:bodyPr/>
        <a:lstStyle/>
        <a:p>
          <a:r>
            <a:rPr lang="en-GB" sz="2000">
              <a:latin typeface="Times New Roman" panose="02020603050405020304" pitchFamily="18" charset="0"/>
              <a:cs typeface="Times New Roman" panose="02020603050405020304" pitchFamily="18" charset="0"/>
            </a:rPr>
            <a:t>Hierarhical organisation</a:t>
          </a:r>
        </a:p>
      </dgm:t>
    </dgm:pt>
    <dgm:pt modelId="{8CE7474B-71ED-46EC-A743-9B27852DE0A2}" type="parTrans" cxnId="{33089150-A959-492F-ABFA-3530F3D6E0C8}">
      <dgm:prSet/>
      <dgm:spPr/>
      <dgm:t>
        <a:bodyPr/>
        <a:lstStyle/>
        <a:p>
          <a:endParaRPr lang="en-GB" sz="1600">
            <a:latin typeface="Times New Roman" panose="02020603050405020304" pitchFamily="18" charset="0"/>
            <a:cs typeface="Times New Roman" panose="02020603050405020304" pitchFamily="18" charset="0"/>
          </a:endParaRPr>
        </a:p>
      </dgm:t>
    </dgm:pt>
    <dgm:pt modelId="{9E126D39-5DB3-4061-9EE5-5899F7C5CF46}" type="sibTrans" cxnId="{33089150-A959-492F-ABFA-3530F3D6E0C8}">
      <dgm:prSet/>
      <dgm:spPr/>
      <dgm:t>
        <a:bodyPr/>
        <a:lstStyle/>
        <a:p>
          <a:endParaRPr lang="en-GB" sz="1600">
            <a:latin typeface="Times New Roman" panose="02020603050405020304" pitchFamily="18" charset="0"/>
            <a:cs typeface="Times New Roman" panose="02020603050405020304" pitchFamily="18" charset="0"/>
          </a:endParaRPr>
        </a:p>
      </dgm:t>
    </dgm:pt>
    <dgm:pt modelId="{C39B97BE-4D8E-4766-A557-23B26D0C550B}">
      <dgm:prSet phldrT="[Text]" custT="1"/>
      <dgm:spPr/>
      <dgm:t>
        <a:bodyPr/>
        <a:lstStyle/>
        <a:p>
          <a:r>
            <a:rPr lang="en-GB" sz="2000">
              <a:latin typeface="Times New Roman" panose="02020603050405020304" pitchFamily="18" charset="0"/>
              <a:cs typeface="Times New Roman" panose="02020603050405020304" pitchFamily="18" charset="0"/>
            </a:rPr>
            <a:t>Decentralised organisation</a:t>
          </a:r>
        </a:p>
      </dgm:t>
    </dgm:pt>
    <dgm:pt modelId="{E58523C1-E3F9-4F79-AF82-21BA54DE4B31}" type="parTrans" cxnId="{85674C3E-D70D-412F-B0D4-F63DA2A2BE57}">
      <dgm:prSet/>
      <dgm:spPr/>
      <dgm:t>
        <a:bodyPr/>
        <a:lstStyle/>
        <a:p>
          <a:endParaRPr lang="en-GB" sz="1600">
            <a:latin typeface="Times New Roman" panose="02020603050405020304" pitchFamily="18" charset="0"/>
            <a:cs typeface="Times New Roman" panose="02020603050405020304" pitchFamily="18" charset="0"/>
          </a:endParaRPr>
        </a:p>
      </dgm:t>
    </dgm:pt>
    <dgm:pt modelId="{C59E2B52-656F-4948-A519-2ED4D6611CF9}" type="sibTrans" cxnId="{85674C3E-D70D-412F-B0D4-F63DA2A2BE57}">
      <dgm:prSet/>
      <dgm:spPr/>
      <dgm:t>
        <a:bodyPr/>
        <a:lstStyle/>
        <a:p>
          <a:endParaRPr lang="en-GB" sz="1600">
            <a:latin typeface="Times New Roman" panose="02020603050405020304" pitchFamily="18" charset="0"/>
            <a:cs typeface="Times New Roman" panose="02020603050405020304" pitchFamily="18" charset="0"/>
          </a:endParaRPr>
        </a:p>
      </dgm:t>
    </dgm:pt>
    <dgm:pt modelId="{1E75D705-968F-4CAA-A296-43A19E01D5C7}">
      <dgm:prSet phldrT="[Text]" custT="1"/>
      <dgm:spPr/>
      <dgm:t>
        <a:bodyPr/>
        <a:lstStyle/>
        <a:p>
          <a:r>
            <a:rPr lang="en-GB" sz="2000">
              <a:latin typeface="Times New Roman" panose="02020603050405020304" pitchFamily="18" charset="0"/>
              <a:cs typeface="Times New Roman" panose="02020603050405020304" pitchFamily="18" charset="0"/>
            </a:rPr>
            <a:t>Flat organisation</a:t>
          </a:r>
        </a:p>
      </dgm:t>
    </dgm:pt>
    <dgm:pt modelId="{AC8E7C7C-20D6-4C13-950B-DDEF79885EAF}" type="parTrans" cxnId="{E06B55AD-0D39-4271-BC00-C9B8420221D3}">
      <dgm:prSet/>
      <dgm:spPr/>
      <dgm:t>
        <a:bodyPr/>
        <a:lstStyle/>
        <a:p>
          <a:endParaRPr lang="en-GB" sz="1600">
            <a:latin typeface="Times New Roman" panose="02020603050405020304" pitchFamily="18" charset="0"/>
            <a:cs typeface="Times New Roman" panose="02020603050405020304" pitchFamily="18" charset="0"/>
          </a:endParaRPr>
        </a:p>
      </dgm:t>
    </dgm:pt>
    <dgm:pt modelId="{15B06CF2-05BB-4E0E-AAE2-D1799131FCAB}" type="sibTrans" cxnId="{E06B55AD-0D39-4271-BC00-C9B8420221D3}">
      <dgm:prSet/>
      <dgm:spPr/>
      <dgm:t>
        <a:bodyPr/>
        <a:lstStyle/>
        <a:p>
          <a:endParaRPr lang="en-GB" sz="1600">
            <a:latin typeface="Times New Roman" panose="02020603050405020304" pitchFamily="18" charset="0"/>
            <a:cs typeface="Times New Roman" panose="02020603050405020304" pitchFamily="18" charset="0"/>
          </a:endParaRPr>
        </a:p>
      </dgm:t>
    </dgm:pt>
    <dgm:pt modelId="{223CEE6E-ED35-451E-8F88-21417DD2A49B}" type="pres">
      <dgm:prSet presAssocID="{C21757BA-026F-45AD-8B29-CAB499BC1663}" presName="diagram" presStyleCnt="0">
        <dgm:presLayoutVars>
          <dgm:dir/>
          <dgm:resizeHandles val="exact"/>
        </dgm:presLayoutVars>
      </dgm:prSet>
      <dgm:spPr/>
    </dgm:pt>
    <dgm:pt modelId="{AB004B9E-E880-4407-915B-7F92461AA907}" type="pres">
      <dgm:prSet presAssocID="{3A3245FD-9687-4791-82D3-BBD598CB0D9B}" presName="node" presStyleLbl="node1" presStyleIdx="0" presStyleCnt="3">
        <dgm:presLayoutVars>
          <dgm:bulletEnabled val="1"/>
        </dgm:presLayoutVars>
      </dgm:prSet>
      <dgm:spPr/>
    </dgm:pt>
    <dgm:pt modelId="{9F2FCB66-E0B3-4BFB-9127-F2A5FC5FF46E}" type="pres">
      <dgm:prSet presAssocID="{9E126D39-5DB3-4061-9EE5-5899F7C5CF46}" presName="sibTrans" presStyleCnt="0"/>
      <dgm:spPr/>
    </dgm:pt>
    <dgm:pt modelId="{776FD8F6-E66D-4213-91B2-1BE774535038}" type="pres">
      <dgm:prSet presAssocID="{C39B97BE-4D8E-4766-A557-23B26D0C550B}" presName="node" presStyleLbl="node1" presStyleIdx="1" presStyleCnt="3">
        <dgm:presLayoutVars>
          <dgm:bulletEnabled val="1"/>
        </dgm:presLayoutVars>
      </dgm:prSet>
      <dgm:spPr/>
    </dgm:pt>
    <dgm:pt modelId="{14C7E87C-EC45-4FDA-8C31-EF195501B2CE}" type="pres">
      <dgm:prSet presAssocID="{C59E2B52-656F-4948-A519-2ED4D6611CF9}" presName="sibTrans" presStyleCnt="0"/>
      <dgm:spPr/>
    </dgm:pt>
    <dgm:pt modelId="{23440BDB-0A61-4430-B058-C7067402871F}" type="pres">
      <dgm:prSet presAssocID="{1E75D705-968F-4CAA-A296-43A19E01D5C7}" presName="node" presStyleLbl="node1" presStyleIdx="2" presStyleCnt="3">
        <dgm:presLayoutVars>
          <dgm:bulletEnabled val="1"/>
        </dgm:presLayoutVars>
      </dgm:prSet>
      <dgm:spPr/>
    </dgm:pt>
  </dgm:ptLst>
  <dgm:cxnLst>
    <dgm:cxn modelId="{85674C3E-D70D-412F-B0D4-F63DA2A2BE57}" srcId="{C21757BA-026F-45AD-8B29-CAB499BC1663}" destId="{C39B97BE-4D8E-4766-A557-23B26D0C550B}" srcOrd="1" destOrd="0" parTransId="{E58523C1-E3F9-4F79-AF82-21BA54DE4B31}" sibTransId="{C59E2B52-656F-4948-A519-2ED4D6611CF9}"/>
    <dgm:cxn modelId="{33089150-A959-492F-ABFA-3530F3D6E0C8}" srcId="{C21757BA-026F-45AD-8B29-CAB499BC1663}" destId="{3A3245FD-9687-4791-82D3-BBD598CB0D9B}" srcOrd="0" destOrd="0" parTransId="{8CE7474B-71ED-46EC-A743-9B27852DE0A2}" sibTransId="{9E126D39-5DB3-4061-9EE5-5899F7C5CF46}"/>
    <dgm:cxn modelId="{3EF1BE98-9866-4A00-AA3D-A14AD5C3C1C6}" type="presOf" srcId="{3A3245FD-9687-4791-82D3-BBD598CB0D9B}" destId="{AB004B9E-E880-4407-915B-7F92461AA907}" srcOrd="0" destOrd="0" presId="urn:microsoft.com/office/officeart/2005/8/layout/default"/>
    <dgm:cxn modelId="{F39D8DA5-035A-4DD2-8ACB-C65B43189E6D}" type="presOf" srcId="{1E75D705-968F-4CAA-A296-43A19E01D5C7}" destId="{23440BDB-0A61-4430-B058-C7067402871F}" srcOrd="0" destOrd="0" presId="urn:microsoft.com/office/officeart/2005/8/layout/default"/>
    <dgm:cxn modelId="{253A84AA-2E85-493D-B7FE-BE5B038F8482}" type="presOf" srcId="{C39B97BE-4D8E-4766-A557-23B26D0C550B}" destId="{776FD8F6-E66D-4213-91B2-1BE774535038}" srcOrd="0" destOrd="0" presId="urn:microsoft.com/office/officeart/2005/8/layout/default"/>
    <dgm:cxn modelId="{E06B55AD-0D39-4271-BC00-C9B8420221D3}" srcId="{C21757BA-026F-45AD-8B29-CAB499BC1663}" destId="{1E75D705-968F-4CAA-A296-43A19E01D5C7}" srcOrd="2" destOrd="0" parTransId="{AC8E7C7C-20D6-4C13-950B-DDEF79885EAF}" sibTransId="{15B06CF2-05BB-4E0E-AAE2-D1799131FCAB}"/>
    <dgm:cxn modelId="{1B1661DB-A379-46D9-9509-7FA846D0AABE}" type="presOf" srcId="{C21757BA-026F-45AD-8B29-CAB499BC1663}" destId="{223CEE6E-ED35-451E-8F88-21417DD2A49B}" srcOrd="0" destOrd="0" presId="urn:microsoft.com/office/officeart/2005/8/layout/default"/>
    <dgm:cxn modelId="{01641193-5653-473C-AD5D-8A149873909F}" type="presParOf" srcId="{223CEE6E-ED35-451E-8F88-21417DD2A49B}" destId="{AB004B9E-E880-4407-915B-7F92461AA907}" srcOrd="0" destOrd="0" presId="urn:microsoft.com/office/officeart/2005/8/layout/default"/>
    <dgm:cxn modelId="{06E31107-E9BB-4450-8C5F-9645C5BEBE7C}" type="presParOf" srcId="{223CEE6E-ED35-451E-8F88-21417DD2A49B}" destId="{9F2FCB66-E0B3-4BFB-9127-F2A5FC5FF46E}" srcOrd="1" destOrd="0" presId="urn:microsoft.com/office/officeart/2005/8/layout/default"/>
    <dgm:cxn modelId="{994721F1-B174-4903-B1C5-42C911CFB210}" type="presParOf" srcId="{223CEE6E-ED35-451E-8F88-21417DD2A49B}" destId="{776FD8F6-E66D-4213-91B2-1BE774535038}" srcOrd="2" destOrd="0" presId="urn:microsoft.com/office/officeart/2005/8/layout/default"/>
    <dgm:cxn modelId="{59982CCF-E2AF-4AF7-B19C-3E26737DEE71}" type="presParOf" srcId="{223CEE6E-ED35-451E-8F88-21417DD2A49B}" destId="{14C7E87C-EC45-4FDA-8C31-EF195501B2CE}" srcOrd="3" destOrd="0" presId="urn:microsoft.com/office/officeart/2005/8/layout/default"/>
    <dgm:cxn modelId="{A73205CC-1022-433B-B58D-69189F941B8A}" type="presParOf" srcId="{223CEE6E-ED35-451E-8F88-21417DD2A49B}" destId="{23440BDB-0A61-4430-B058-C7067402871F}" srcOrd="4" destOrd="0" presId="urn:microsoft.com/office/officeart/2005/8/layout/default"/>
  </dgm:cxnLst>
  <dgm:bg/>
  <dgm:whole/>
  <dgm:extLst>
    <a:ext uri="http://schemas.microsoft.com/office/drawing/2008/diagram">
      <dsp:dataModelExt xmlns:dsp="http://schemas.microsoft.com/office/drawing/2008/diagram" relId="rId49"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AA58E687-9FEF-4AC3-B5A4-2920160324E3}">
      <dsp:nvSpPr>
        <dsp:cNvPr id="0" name=""/>
        <dsp:cNvSpPr/>
      </dsp:nvSpPr>
      <dsp:spPr>
        <a:xfrm>
          <a:off x="1700212" y="0"/>
          <a:ext cx="1133475" cy="937260"/>
        </a:xfrm>
        <a:prstGeom prst="trapezoid">
          <a:avLst>
            <a:gd name="adj" fmla="val 60467"/>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66725">
            <a:lnSpc>
              <a:spcPct val="90000"/>
            </a:lnSpc>
            <a:spcBef>
              <a:spcPct val="0"/>
            </a:spcBef>
            <a:spcAft>
              <a:spcPct val="35000"/>
            </a:spcAft>
            <a:buNone/>
          </a:pPr>
          <a:endParaRPr lang="en-GB" sz="1050" kern="1200">
            <a:solidFill>
              <a:schemeClr val="bg1"/>
            </a:solidFill>
          </a:endParaRPr>
        </a:p>
        <a:p>
          <a:pPr marL="0" lvl="0" indent="0" algn="ctr" defTabSz="466725">
            <a:lnSpc>
              <a:spcPct val="90000"/>
            </a:lnSpc>
            <a:spcBef>
              <a:spcPct val="0"/>
            </a:spcBef>
            <a:spcAft>
              <a:spcPct val="35000"/>
            </a:spcAft>
            <a:buNone/>
          </a:pPr>
          <a:endParaRPr lang="en-GB" sz="1050" kern="1200">
            <a:solidFill>
              <a:schemeClr val="bg1"/>
            </a:solidFill>
          </a:endParaRPr>
        </a:p>
        <a:p>
          <a:pPr marL="0" lvl="0" indent="0" algn="ctr" defTabSz="466725">
            <a:lnSpc>
              <a:spcPct val="90000"/>
            </a:lnSpc>
            <a:spcBef>
              <a:spcPct val="0"/>
            </a:spcBef>
            <a:spcAft>
              <a:spcPct val="35000"/>
            </a:spcAft>
            <a:buNone/>
          </a:pPr>
          <a:r>
            <a:rPr lang="en-GB" sz="1200" kern="1200">
              <a:solidFill>
                <a:schemeClr val="bg1"/>
              </a:solidFill>
            </a:rPr>
            <a:t>Wishdom</a:t>
          </a:r>
        </a:p>
        <a:p>
          <a:pPr marL="0" lvl="0" indent="0" algn="ctr" defTabSz="466725">
            <a:lnSpc>
              <a:spcPct val="90000"/>
            </a:lnSpc>
            <a:spcBef>
              <a:spcPct val="0"/>
            </a:spcBef>
            <a:spcAft>
              <a:spcPct val="35000"/>
            </a:spcAft>
            <a:buNone/>
          </a:pPr>
          <a:r>
            <a:rPr lang="en-GB" sz="1050" b="1" kern="1200">
              <a:solidFill>
                <a:schemeClr val="bg1"/>
              </a:solidFill>
            </a:rPr>
            <a:t>(</a:t>
          </a:r>
          <a:r>
            <a:rPr lang="en-GB" sz="1000" b="1" kern="1200">
              <a:solidFill>
                <a:schemeClr val="bg1"/>
              </a:solidFill>
            </a:rPr>
            <a:t>Application</a:t>
          </a:r>
          <a:r>
            <a:rPr lang="en-GB" sz="1050" b="1" kern="1200">
              <a:solidFill>
                <a:schemeClr val="bg1"/>
              </a:solidFill>
            </a:rPr>
            <a:t>)</a:t>
          </a:r>
        </a:p>
      </dsp:txBody>
      <dsp:txXfrm>
        <a:off x="1700212" y="0"/>
        <a:ext cx="1133475" cy="937260"/>
      </dsp:txXfrm>
    </dsp:sp>
    <dsp:sp modelId="{46A82D00-5A23-4D10-BB9E-A80C8D0C1572}">
      <dsp:nvSpPr>
        <dsp:cNvPr id="0" name=""/>
        <dsp:cNvSpPr/>
      </dsp:nvSpPr>
      <dsp:spPr>
        <a:xfrm>
          <a:off x="1133475" y="937260"/>
          <a:ext cx="2266950" cy="937260"/>
        </a:xfrm>
        <a:prstGeom prst="trapezoid">
          <a:avLst>
            <a:gd name="adj" fmla="val 60467"/>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9050" tIns="19050" rIns="19050" bIns="19050" numCol="1" spcCol="1270" anchor="ctr" anchorCtr="0">
          <a:noAutofit/>
        </a:bodyPr>
        <a:lstStyle/>
        <a:p>
          <a:pPr marL="0" lvl="0" indent="0" algn="ctr" defTabSz="666750">
            <a:lnSpc>
              <a:spcPct val="90000"/>
            </a:lnSpc>
            <a:spcBef>
              <a:spcPct val="0"/>
            </a:spcBef>
            <a:spcAft>
              <a:spcPct val="35000"/>
            </a:spcAft>
            <a:buNone/>
          </a:pPr>
          <a:br>
            <a:rPr lang="en-GB" sz="1500" kern="1200">
              <a:solidFill>
                <a:schemeClr val="bg1"/>
              </a:solidFill>
            </a:rPr>
          </a:br>
          <a:r>
            <a:rPr lang="en-GB" sz="1800" kern="1200">
              <a:solidFill>
                <a:schemeClr val="bg1"/>
              </a:solidFill>
              <a:latin typeface="Times New Roman" panose="02020603050405020304" pitchFamily="18" charset="0"/>
              <a:cs typeface="Times New Roman" panose="02020603050405020304" pitchFamily="18" charset="0"/>
            </a:rPr>
            <a:t>Knowledge</a:t>
          </a:r>
        </a:p>
        <a:p>
          <a:pPr marL="0" lvl="0" indent="0" algn="ctr" defTabSz="666750">
            <a:lnSpc>
              <a:spcPct val="90000"/>
            </a:lnSpc>
            <a:spcBef>
              <a:spcPct val="0"/>
            </a:spcBef>
            <a:spcAft>
              <a:spcPct val="35000"/>
            </a:spcAft>
            <a:buNone/>
          </a:pPr>
          <a:r>
            <a:rPr lang="en-GB" sz="1400" b="1" kern="1200">
              <a:solidFill>
                <a:schemeClr val="bg1"/>
              </a:solidFill>
              <a:latin typeface="Times New Roman" panose="02020603050405020304" pitchFamily="18" charset="0"/>
              <a:cs typeface="Times New Roman" panose="02020603050405020304" pitchFamily="18" charset="0"/>
            </a:rPr>
            <a:t>(context)</a:t>
          </a:r>
        </a:p>
      </dsp:txBody>
      <dsp:txXfrm>
        <a:off x="1530191" y="937260"/>
        <a:ext cx="1473517" cy="937260"/>
      </dsp:txXfrm>
    </dsp:sp>
    <dsp:sp modelId="{F23C6B7A-4BCC-4FC4-BA93-2F0DED8B4F05}">
      <dsp:nvSpPr>
        <dsp:cNvPr id="0" name=""/>
        <dsp:cNvSpPr/>
      </dsp:nvSpPr>
      <dsp:spPr>
        <a:xfrm>
          <a:off x="566737" y="1854818"/>
          <a:ext cx="3400425" cy="937260"/>
        </a:xfrm>
        <a:prstGeom prst="trapezoid">
          <a:avLst>
            <a:gd name="adj" fmla="val 60467"/>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5400" tIns="25400" rIns="25400" bIns="25400" numCol="1" spcCol="1270" anchor="ctr" anchorCtr="0">
          <a:noAutofit/>
        </a:bodyPr>
        <a:lstStyle/>
        <a:p>
          <a:pPr marL="0" lvl="0" indent="0" algn="ctr" defTabSz="889000">
            <a:lnSpc>
              <a:spcPct val="90000"/>
            </a:lnSpc>
            <a:spcBef>
              <a:spcPct val="0"/>
            </a:spcBef>
            <a:spcAft>
              <a:spcPct val="35000"/>
            </a:spcAft>
            <a:buNone/>
          </a:pPr>
          <a:r>
            <a:rPr lang="en-GB" sz="2000" kern="1200">
              <a:solidFill>
                <a:schemeClr val="bg1"/>
              </a:solidFill>
              <a:latin typeface="Times New Roman" panose="02020603050405020304" pitchFamily="18" charset="0"/>
              <a:cs typeface="Times New Roman" panose="02020603050405020304" pitchFamily="18" charset="0"/>
            </a:rPr>
            <a:t>Information</a:t>
          </a:r>
          <a:endParaRPr lang="en-GB" sz="1500" kern="1200">
            <a:solidFill>
              <a:schemeClr val="bg1"/>
            </a:solidFill>
            <a:latin typeface="Times New Roman" panose="02020603050405020304" pitchFamily="18" charset="0"/>
            <a:cs typeface="Times New Roman" panose="02020603050405020304" pitchFamily="18" charset="0"/>
          </a:endParaRPr>
        </a:p>
        <a:p>
          <a:pPr marL="0" lvl="0" indent="0" algn="ctr" defTabSz="889000">
            <a:lnSpc>
              <a:spcPct val="90000"/>
            </a:lnSpc>
            <a:spcBef>
              <a:spcPct val="0"/>
            </a:spcBef>
            <a:spcAft>
              <a:spcPct val="35000"/>
            </a:spcAft>
            <a:buNone/>
          </a:pPr>
          <a:r>
            <a:rPr lang="en-GB" sz="1500" b="1" kern="1200">
              <a:solidFill>
                <a:schemeClr val="bg1"/>
              </a:solidFill>
            </a:rPr>
            <a:t>(meaningful facts)</a:t>
          </a:r>
        </a:p>
      </dsp:txBody>
      <dsp:txXfrm>
        <a:off x="1161811" y="1854818"/>
        <a:ext cx="2210276" cy="937260"/>
      </dsp:txXfrm>
    </dsp:sp>
    <dsp:sp modelId="{5BC8BD69-C7F3-425E-A8BD-ADCBB8704208}">
      <dsp:nvSpPr>
        <dsp:cNvPr id="0" name=""/>
        <dsp:cNvSpPr/>
      </dsp:nvSpPr>
      <dsp:spPr>
        <a:xfrm>
          <a:off x="0" y="2811780"/>
          <a:ext cx="4533900" cy="937260"/>
        </a:xfrm>
        <a:prstGeom prst="trapezoid">
          <a:avLst>
            <a:gd name="adj" fmla="val 60467"/>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1066800">
            <a:lnSpc>
              <a:spcPct val="90000"/>
            </a:lnSpc>
            <a:spcBef>
              <a:spcPct val="0"/>
            </a:spcBef>
            <a:spcAft>
              <a:spcPct val="35000"/>
            </a:spcAft>
            <a:buNone/>
          </a:pPr>
          <a:r>
            <a:rPr lang="en-GB" sz="2400" kern="1200">
              <a:solidFill>
                <a:schemeClr val="bg1"/>
              </a:solidFill>
              <a:latin typeface="Times New Roman" panose="02020603050405020304" pitchFamily="18" charset="0"/>
              <a:cs typeface="Times New Roman" panose="02020603050405020304" pitchFamily="18" charset="0"/>
            </a:rPr>
            <a:t>Data</a:t>
          </a:r>
        </a:p>
        <a:p>
          <a:pPr marL="0" lvl="0" indent="0" algn="ctr" defTabSz="1066800">
            <a:lnSpc>
              <a:spcPct val="90000"/>
            </a:lnSpc>
            <a:spcBef>
              <a:spcPct val="0"/>
            </a:spcBef>
            <a:spcAft>
              <a:spcPct val="35000"/>
            </a:spcAft>
            <a:buNone/>
          </a:pPr>
          <a:r>
            <a:rPr lang="en-GB" sz="1600" b="1" kern="1200">
              <a:solidFill>
                <a:schemeClr val="bg1"/>
              </a:solidFill>
              <a:latin typeface="Times New Roman" panose="02020603050405020304" pitchFamily="18" charset="0"/>
              <a:cs typeface="Times New Roman" panose="02020603050405020304" pitchFamily="18" charset="0"/>
            </a:rPr>
            <a:t>(Raw facts)</a:t>
          </a:r>
        </a:p>
      </dsp:txBody>
      <dsp:txXfrm>
        <a:off x="793432" y="2811780"/>
        <a:ext cx="2947035" cy="937260"/>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2A587F0-5817-4D78-8ADA-E493E294EB2C}">
      <dsp:nvSpPr>
        <dsp:cNvPr id="0" name=""/>
        <dsp:cNvSpPr/>
      </dsp:nvSpPr>
      <dsp:spPr>
        <a:xfrm>
          <a:off x="-2358589" y="-364515"/>
          <a:ext cx="2816910" cy="2816910"/>
        </a:xfrm>
        <a:prstGeom prst="blockArc">
          <a:avLst>
            <a:gd name="adj1" fmla="val 18900000"/>
            <a:gd name="adj2" fmla="val 2700000"/>
            <a:gd name="adj3" fmla="val 767"/>
          </a:avLst>
        </a:prstGeom>
        <a:noFill/>
        <a:ln w="12700" cap="flat" cmpd="sng" algn="ctr">
          <a:solidFill>
            <a:schemeClr val="dk2">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F1D4761B-A9B1-44ED-843B-EA4ACF4C9775}">
      <dsp:nvSpPr>
        <dsp:cNvPr id="0" name=""/>
        <dsp:cNvSpPr/>
      </dsp:nvSpPr>
      <dsp:spPr>
        <a:xfrm>
          <a:off x="294634" y="208788"/>
          <a:ext cx="3796189" cy="417576"/>
        </a:xfrm>
        <a:prstGeom prst="rect">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31451" tIns="35560" rIns="35560" bIns="35560" numCol="1" spcCol="1270" anchor="ctr" anchorCtr="0">
          <a:noAutofit/>
        </a:bodyPr>
        <a:lstStyle/>
        <a:p>
          <a:pPr marL="0" lvl="0" indent="0" algn="ctr" defTabSz="622300">
            <a:lnSpc>
              <a:spcPct val="90000"/>
            </a:lnSpc>
            <a:spcBef>
              <a:spcPct val="0"/>
            </a:spcBef>
            <a:spcAft>
              <a:spcPct val="35000"/>
            </a:spcAft>
            <a:buNone/>
          </a:pPr>
          <a:r>
            <a:rPr lang="en-GB" sz="1400" b="1" kern="1200"/>
            <a:t>Individual learning drives up organisational knowledge</a:t>
          </a:r>
        </a:p>
      </dsp:txBody>
      <dsp:txXfrm>
        <a:off x="294634" y="208788"/>
        <a:ext cx="3796189" cy="417576"/>
      </dsp:txXfrm>
    </dsp:sp>
    <dsp:sp modelId="{A253C675-87D1-4724-B382-CED972F04B19}">
      <dsp:nvSpPr>
        <dsp:cNvPr id="0" name=""/>
        <dsp:cNvSpPr/>
      </dsp:nvSpPr>
      <dsp:spPr>
        <a:xfrm>
          <a:off x="33649" y="156591"/>
          <a:ext cx="521970" cy="521970"/>
        </a:xfrm>
        <a:prstGeom prst="ellipse">
          <a:avLst/>
        </a:prstGeom>
        <a:solidFill>
          <a:schemeClr val="lt2">
            <a:hueOff val="0"/>
            <a:satOff val="0"/>
            <a:lumOff val="0"/>
            <a:alphaOff val="0"/>
          </a:schemeClr>
        </a:solidFill>
        <a:ln w="12700" cap="flat" cmpd="sng" algn="ctr">
          <a:solidFill>
            <a:schemeClr val="dk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5CBA39A1-E2C7-4EFA-ADF4-967DB79F323F}">
      <dsp:nvSpPr>
        <dsp:cNvPr id="0" name=""/>
        <dsp:cNvSpPr/>
      </dsp:nvSpPr>
      <dsp:spPr>
        <a:xfrm>
          <a:off x="446423" y="835152"/>
          <a:ext cx="3644400" cy="417576"/>
        </a:xfrm>
        <a:prstGeom prst="rect">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31451" tIns="40640" rIns="40640" bIns="40640" numCol="1" spcCol="1270" anchor="ctr" anchorCtr="0">
          <a:noAutofit/>
        </a:bodyPr>
        <a:lstStyle/>
        <a:p>
          <a:pPr marL="0" lvl="0" indent="0" algn="ctr" defTabSz="711200">
            <a:lnSpc>
              <a:spcPct val="90000"/>
            </a:lnSpc>
            <a:spcBef>
              <a:spcPct val="0"/>
            </a:spcBef>
            <a:spcAft>
              <a:spcPct val="35000"/>
            </a:spcAft>
            <a:buNone/>
          </a:pPr>
          <a:r>
            <a:rPr lang="en-GB" sz="1600" b="1" kern="1200"/>
            <a:t>Sticky  knowledge</a:t>
          </a:r>
        </a:p>
      </dsp:txBody>
      <dsp:txXfrm>
        <a:off x="446423" y="835152"/>
        <a:ext cx="3644400" cy="417576"/>
      </dsp:txXfrm>
    </dsp:sp>
    <dsp:sp modelId="{95EEA4F7-D908-44B4-9B2D-7BC89DFB50AE}">
      <dsp:nvSpPr>
        <dsp:cNvPr id="0" name=""/>
        <dsp:cNvSpPr/>
      </dsp:nvSpPr>
      <dsp:spPr>
        <a:xfrm>
          <a:off x="185438" y="782955"/>
          <a:ext cx="521970" cy="521970"/>
        </a:xfrm>
        <a:prstGeom prst="ellipse">
          <a:avLst/>
        </a:prstGeom>
        <a:solidFill>
          <a:schemeClr val="lt2">
            <a:hueOff val="0"/>
            <a:satOff val="0"/>
            <a:lumOff val="0"/>
            <a:alphaOff val="0"/>
          </a:schemeClr>
        </a:solidFill>
        <a:ln w="12700" cap="flat" cmpd="sng" algn="ctr">
          <a:solidFill>
            <a:schemeClr val="dk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868D2687-88DB-4633-B16F-C9346C4B3B51}">
      <dsp:nvSpPr>
        <dsp:cNvPr id="0" name=""/>
        <dsp:cNvSpPr/>
      </dsp:nvSpPr>
      <dsp:spPr>
        <a:xfrm>
          <a:off x="294634" y="1461516"/>
          <a:ext cx="3796189" cy="417576"/>
        </a:xfrm>
        <a:prstGeom prst="rect">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31451" tIns="40640" rIns="40640" bIns="40640" numCol="1" spcCol="1270" anchor="ctr" anchorCtr="0">
          <a:noAutofit/>
        </a:bodyPr>
        <a:lstStyle/>
        <a:p>
          <a:pPr marL="0" lvl="0" indent="0" algn="ctr" defTabSz="711200">
            <a:lnSpc>
              <a:spcPct val="90000"/>
            </a:lnSpc>
            <a:spcBef>
              <a:spcPct val="0"/>
            </a:spcBef>
            <a:spcAft>
              <a:spcPct val="35000"/>
            </a:spcAft>
            <a:buNone/>
          </a:pPr>
          <a:r>
            <a:rPr lang="en-GB" sz="1600" b="1" kern="1200"/>
            <a:t>organisational knowledge is inert alone</a:t>
          </a:r>
        </a:p>
      </dsp:txBody>
      <dsp:txXfrm>
        <a:off x="294634" y="1461516"/>
        <a:ext cx="3796189" cy="417576"/>
      </dsp:txXfrm>
    </dsp:sp>
    <dsp:sp modelId="{777483E9-D358-4DD1-8E84-C4E900B23F86}">
      <dsp:nvSpPr>
        <dsp:cNvPr id="0" name=""/>
        <dsp:cNvSpPr/>
      </dsp:nvSpPr>
      <dsp:spPr>
        <a:xfrm>
          <a:off x="33649" y="1409319"/>
          <a:ext cx="521970" cy="521970"/>
        </a:xfrm>
        <a:prstGeom prst="ellipse">
          <a:avLst/>
        </a:prstGeom>
        <a:solidFill>
          <a:schemeClr val="lt2">
            <a:hueOff val="0"/>
            <a:satOff val="0"/>
            <a:lumOff val="0"/>
            <a:alphaOff val="0"/>
          </a:schemeClr>
        </a:solidFill>
        <a:ln w="12700" cap="flat" cmpd="sng" algn="ctr">
          <a:solidFill>
            <a:schemeClr val="dk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E2FBAFD4-7AA6-47EB-86FB-7EA3670B5D29}">
      <dsp:nvSpPr>
        <dsp:cNvPr id="0" name=""/>
        <dsp:cNvSpPr/>
      </dsp:nvSpPr>
      <dsp:spPr>
        <a:xfrm>
          <a:off x="399377" y="0"/>
          <a:ext cx="4526279" cy="1882588"/>
        </a:xfrm>
        <a:prstGeom prst="rightArrow">
          <a:avLst/>
        </a:prstGeom>
        <a:solidFill>
          <a:schemeClr val="dk2">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9A2E18E8-82F4-4897-9A66-9B1BAA5C8FDB}">
      <dsp:nvSpPr>
        <dsp:cNvPr id="0" name=""/>
        <dsp:cNvSpPr/>
      </dsp:nvSpPr>
      <dsp:spPr>
        <a:xfrm>
          <a:off x="180447" y="564776"/>
          <a:ext cx="1597510" cy="753035"/>
        </a:xfrm>
        <a:prstGeom prst="roundRect">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9530" tIns="49530" rIns="49530" bIns="49530" numCol="1" spcCol="1270" anchor="ctr" anchorCtr="0">
          <a:noAutofit/>
        </a:bodyPr>
        <a:lstStyle/>
        <a:p>
          <a:pPr marL="0" lvl="0" indent="0" algn="ctr" defTabSz="577850">
            <a:lnSpc>
              <a:spcPct val="90000"/>
            </a:lnSpc>
            <a:spcBef>
              <a:spcPct val="0"/>
            </a:spcBef>
            <a:spcAft>
              <a:spcPct val="35000"/>
            </a:spcAft>
            <a:buNone/>
          </a:pPr>
          <a:r>
            <a:rPr lang="en-GB" sz="1300" b="0" kern="1200">
              <a:latin typeface="Times New Roman" panose="02020603050405020304" pitchFamily="18" charset="0"/>
              <a:cs typeface="Times New Roman" panose="02020603050405020304" pitchFamily="18" charset="0"/>
            </a:rPr>
            <a:t>Normative Objectives</a:t>
          </a:r>
        </a:p>
        <a:p>
          <a:pPr marL="0" lvl="0" indent="0" algn="ctr" defTabSz="577850">
            <a:lnSpc>
              <a:spcPct val="90000"/>
            </a:lnSpc>
            <a:spcBef>
              <a:spcPct val="0"/>
            </a:spcBef>
            <a:spcAft>
              <a:spcPct val="35000"/>
            </a:spcAft>
            <a:buNone/>
          </a:pPr>
          <a:r>
            <a:rPr lang="en-GB" sz="1300" b="1" kern="1200">
              <a:latin typeface="Times New Roman" panose="02020603050405020304" pitchFamily="18" charset="0"/>
              <a:cs typeface="Times New Roman" panose="02020603050405020304" pitchFamily="18" charset="0"/>
            </a:rPr>
            <a:t>- (Know-why)</a:t>
          </a:r>
        </a:p>
      </dsp:txBody>
      <dsp:txXfrm>
        <a:off x="217207" y="601536"/>
        <a:ext cx="1523990" cy="679515"/>
      </dsp:txXfrm>
    </dsp:sp>
    <dsp:sp modelId="{64F32A77-AE6A-458B-818A-9B30F4153E07}">
      <dsp:nvSpPr>
        <dsp:cNvPr id="0" name=""/>
        <dsp:cNvSpPr/>
      </dsp:nvSpPr>
      <dsp:spPr>
        <a:xfrm>
          <a:off x="1863762" y="564776"/>
          <a:ext cx="1597510" cy="753035"/>
        </a:xfrm>
        <a:prstGeom prst="roundRect">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9530" tIns="49530" rIns="49530" bIns="49530" numCol="1" spcCol="1270" anchor="ctr" anchorCtr="0">
          <a:noAutofit/>
        </a:bodyPr>
        <a:lstStyle/>
        <a:p>
          <a:pPr marL="0" lvl="0" indent="0" algn="ctr" defTabSz="577850">
            <a:lnSpc>
              <a:spcPct val="90000"/>
            </a:lnSpc>
            <a:spcBef>
              <a:spcPct val="0"/>
            </a:spcBef>
            <a:spcAft>
              <a:spcPct val="35000"/>
            </a:spcAft>
            <a:buNone/>
          </a:pPr>
          <a:r>
            <a:rPr lang="en-GB" sz="1300" kern="1200">
              <a:latin typeface="Times New Roman" panose="02020603050405020304" pitchFamily="18" charset="0"/>
              <a:cs typeface="Times New Roman" panose="02020603050405020304" pitchFamily="18" charset="0"/>
            </a:rPr>
            <a:t>Strategic Objectives</a:t>
          </a:r>
        </a:p>
        <a:p>
          <a:pPr marL="0" lvl="0" indent="0" algn="ctr" defTabSz="577850">
            <a:lnSpc>
              <a:spcPct val="90000"/>
            </a:lnSpc>
            <a:spcBef>
              <a:spcPct val="0"/>
            </a:spcBef>
            <a:spcAft>
              <a:spcPct val="35000"/>
            </a:spcAft>
            <a:buNone/>
          </a:pPr>
          <a:r>
            <a:rPr lang="en-GB" sz="1300" b="1" kern="1200">
              <a:latin typeface="Times New Roman" panose="02020603050405020304" pitchFamily="18" charset="0"/>
              <a:cs typeface="Times New Roman" panose="02020603050405020304" pitchFamily="18" charset="0"/>
            </a:rPr>
            <a:t>- (Know-what)</a:t>
          </a:r>
        </a:p>
      </dsp:txBody>
      <dsp:txXfrm>
        <a:off x="1900522" y="601536"/>
        <a:ext cx="1523990" cy="679515"/>
      </dsp:txXfrm>
    </dsp:sp>
    <dsp:sp modelId="{FE1C22B4-7994-41CD-9B4C-2A7D9E62149E}">
      <dsp:nvSpPr>
        <dsp:cNvPr id="0" name=""/>
        <dsp:cNvSpPr/>
      </dsp:nvSpPr>
      <dsp:spPr>
        <a:xfrm>
          <a:off x="3547076" y="564776"/>
          <a:ext cx="1597510" cy="753035"/>
        </a:xfrm>
        <a:prstGeom prst="roundRect">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9530" tIns="49530" rIns="49530" bIns="49530" numCol="1" spcCol="1270" anchor="ctr" anchorCtr="0">
          <a:noAutofit/>
        </a:bodyPr>
        <a:lstStyle/>
        <a:p>
          <a:pPr marL="0" lvl="0" indent="0" algn="ctr" defTabSz="577850">
            <a:lnSpc>
              <a:spcPct val="90000"/>
            </a:lnSpc>
            <a:spcBef>
              <a:spcPct val="0"/>
            </a:spcBef>
            <a:spcAft>
              <a:spcPct val="35000"/>
            </a:spcAft>
            <a:buNone/>
          </a:pPr>
          <a:r>
            <a:rPr lang="en-GB" sz="1300" kern="1200">
              <a:latin typeface="Times New Roman" panose="02020603050405020304" pitchFamily="18" charset="0"/>
              <a:cs typeface="Times New Roman" panose="02020603050405020304" pitchFamily="18" charset="0"/>
            </a:rPr>
            <a:t>Operative Objectives</a:t>
          </a:r>
        </a:p>
        <a:p>
          <a:pPr marL="0" lvl="0" indent="0" algn="ctr" defTabSz="577850">
            <a:lnSpc>
              <a:spcPct val="90000"/>
            </a:lnSpc>
            <a:spcBef>
              <a:spcPct val="0"/>
            </a:spcBef>
            <a:spcAft>
              <a:spcPct val="35000"/>
            </a:spcAft>
            <a:buNone/>
          </a:pPr>
          <a:r>
            <a:rPr lang="en-GB" sz="1300" b="1" kern="1200">
              <a:latin typeface="Times New Roman" panose="02020603050405020304" pitchFamily="18" charset="0"/>
              <a:cs typeface="Times New Roman" panose="02020603050405020304" pitchFamily="18" charset="0"/>
            </a:rPr>
            <a:t>- (Know-how)</a:t>
          </a:r>
        </a:p>
      </dsp:txBody>
      <dsp:txXfrm>
        <a:off x="3583836" y="601536"/>
        <a:ext cx="1523990" cy="679515"/>
      </dsp:txXfrm>
    </dsp:sp>
  </dsp:spTree>
</dsp:drawing>
</file>

<file path=word/diagrams/drawing4.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96F72F2B-2035-4E10-B791-C41C8C54D7CF}">
      <dsp:nvSpPr>
        <dsp:cNvPr id="0" name=""/>
        <dsp:cNvSpPr/>
      </dsp:nvSpPr>
      <dsp:spPr>
        <a:xfrm>
          <a:off x="2321181" y="0"/>
          <a:ext cx="1590627" cy="1590870"/>
        </a:xfrm>
        <a:prstGeom prst="circularArrow">
          <a:avLst>
            <a:gd name="adj1" fmla="val 10980"/>
            <a:gd name="adj2" fmla="val 1142322"/>
            <a:gd name="adj3" fmla="val 4500000"/>
            <a:gd name="adj4" fmla="val 10800000"/>
            <a:gd name="adj5" fmla="val 12500"/>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14F49FE7-635A-460D-9185-47F945BBB594}">
      <dsp:nvSpPr>
        <dsp:cNvPr id="0" name=""/>
        <dsp:cNvSpPr/>
      </dsp:nvSpPr>
      <dsp:spPr>
        <a:xfrm>
          <a:off x="2672762" y="574352"/>
          <a:ext cx="883881" cy="441834"/>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8890" tIns="8890" rIns="8890" bIns="8890" numCol="1" spcCol="1270" anchor="ctr" anchorCtr="0">
          <a:noAutofit/>
        </a:bodyPr>
        <a:lstStyle/>
        <a:p>
          <a:pPr marL="0" lvl="0" indent="0" algn="ctr" defTabSz="622300">
            <a:lnSpc>
              <a:spcPct val="90000"/>
            </a:lnSpc>
            <a:spcBef>
              <a:spcPct val="0"/>
            </a:spcBef>
            <a:spcAft>
              <a:spcPct val="35000"/>
            </a:spcAft>
            <a:buNone/>
          </a:pPr>
          <a:r>
            <a:rPr lang="en-GB" sz="1400" b="0" kern="1200">
              <a:latin typeface="Times New Roman" panose="02020603050405020304" pitchFamily="18" charset="0"/>
              <a:cs typeface="Times New Roman" panose="02020603050405020304" pitchFamily="18" charset="0"/>
            </a:rPr>
            <a:t>Knowledge Acquisation</a:t>
          </a:r>
        </a:p>
      </dsp:txBody>
      <dsp:txXfrm>
        <a:off x="2672762" y="574352"/>
        <a:ext cx="883881" cy="441834"/>
      </dsp:txXfrm>
    </dsp:sp>
    <dsp:sp modelId="{C50391E0-4C10-420D-BF64-A0B5E34220B2}">
      <dsp:nvSpPr>
        <dsp:cNvPr id="0" name=""/>
        <dsp:cNvSpPr/>
      </dsp:nvSpPr>
      <dsp:spPr>
        <a:xfrm>
          <a:off x="1879390" y="914072"/>
          <a:ext cx="1590627" cy="1590870"/>
        </a:xfrm>
        <a:prstGeom prst="leftCircularArrow">
          <a:avLst>
            <a:gd name="adj1" fmla="val 10980"/>
            <a:gd name="adj2" fmla="val 1142322"/>
            <a:gd name="adj3" fmla="val 6300000"/>
            <a:gd name="adj4" fmla="val 18900000"/>
            <a:gd name="adj5" fmla="val 12500"/>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F8A34222-1113-4E91-BFB6-CC9A9D006A1C}">
      <dsp:nvSpPr>
        <dsp:cNvPr id="0" name=""/>
        <dsp:cNvSpPr/>
      </dsp:nvSpPr>
      <dsp:spPr>
        <a:xfrm>
          <a:off x="2232763" y="1493712"/>
          <a:ext cx="883881" cy="441834"/>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8890" tIns="8890" rIns="8890" bIns="8890" numCol="1" spcCol="1270" anchor="ctr" anchorCtr="0">
          <a:noAutofit/>
        </a:bodyPr>
        <a:lstStyle/>
        <a:p>
          <a:pPr marL="0" lvl="0" indent="0" algn="ctr" defTabSz="622300">
            <a:lnSpc>
              <a:spcPct val="90000"/>
            </a:lnSpc>
            <a:spcBef>
              <a:spcPct val="0"/>
            </a:spcBef>
            <a:spcAft>
              <a:spcPct val="35000"/>
            </a:spcAft>
            <a:buNone/>
          </a:pPr>
          <a:r>
            <a:rPr lang="en-GB" sz="1400" b="0" kern="1200">
              <a:latin typeface="Times New Roman" panose="02020603050405020304" pitchFamily="18" charset="0"/>
              <a:cs typeface="Times New Roman" panose="02020603050405020304" pitchFamily="18" charset="0"/>
            </a:rPr>
            <a:t>Knowledge retention</a:t>
          </a:r>
        </a:p>
      </dsp:txBody>
      <dsp:txXfrm>
        <a:off x="2232763" y="1493712"/>
        <a:ext cx="883881" cy="441834"/>
      </dsp:txXfrm>
    </dsp:sp>
    <dsp:sp modelId="{DEAB4C58-9719-4CC3-B3C9-74380E50AE3B}">
      <dsp:nvSpPr>
        <dsp:cNvPr id="0" name=""/>
        <dsp:cNvSpPr/>
      </dsp:nvSpPr>
      <dsp:spPr>
        <a:xfrm>
          <a:off x="2434392" y="1937530"/>
          <a:ext cx="1366595" cy="1367143"/>
        </a:xfrm>
        <a:prstGeom prst="blockArc">
          <a:avLst>
            <a:gd name="adj1" fmla="val 13500000"/>
            <a:gd name="adj2" fmla="val 10800000"/>
            <a:gd name="adj3" fmla="val 12740"/>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4371C8DF-0151-46C2-940C-F26C0E4ADB9E}">
      <dsp:nvSpPr>
        <dsp:cNvPr id="0" name=""/>
        <dsp:cNvSpPr/>
      </dsp:nvSpPr>
      <dsp:spPr>
        <a:xfrm>
          <a:off x="2674853" y="2414394"/>
          <a:ext cx="883881" cy="441834"/>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8890" tIns="8890" rIns="8890" bIns="8890" numCol="1" spcCol="1270" anchor="ctr" anchorCtr="0">
          <a:noAutofit/>
        </a:bodyPr>
        <a:lstStyle/>
        <a:p>
          <a:pPr marL="0" lvl="0" indent="0" algn="ctr" defTabSz="622300">
            <a:lnSpc>
              <a:spcPct val="90000"/>
            </a:lnSpc>
            <a:spcBef>
              <a:spcPct val="0"/>
            </a:spcBef>
            <a:spcAft>
              <a:spcPct val="35000"/>
            </a:spcAft>
            <a:buNone/>
          </a:pPr>
          <a:r>
            <a:rPr lang="en-GB" sz="1400" b="0" kern="1200">
              <a:latin typeface="Times New Roman" panose="02020603050405020304" pitchFamily="18" charset="0"/>
              <a:cs typeface="Times New Roman" panose="02020603050405020304" pitchFamily="18" charset="0"/>
            </a:rPr>
            <a:t>Knowledge transfering </a:t>
          </a:r>
        </a:p>
      </dsp:txBody>
      <dsp:txXfrm>
        <a:off x="2674853" y="2414394"/>
        <a:ext cx="883881" cy="441834"/>
      </dsp:txXfrm>
    </dsp:sp>
  </dsp:spTree>
</dsp:drawing>
</file>

<file path=word/diagrams/drawing5.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999D05C-1C90-44F4-AF64-76453337E191}">
      <dsp:nvSpPr>
        <dsp:cNvPr id="0" name=""/>
        <dsp:cNvSpPr/>
      </dsp:nvSpPr>
      <dsp:spPr>
        <a:xfrm>
          <a:off x="288757" y="0"/>
          <a:ext cx="3272589" cy="1652336"/>
        </a:xfrm>
        <a:prstGeom prst="rightArrow">
          <a:avLst/>
        </a:prstGeom>
        <a:solidFill>
          <a:schemeClr val="dk2">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4269C223-DF9C-4DAB-8C6E-96CA23B0C470}">
      <dsp:nvSpPr>
        <dsp:cNvPr id="0" name=""/>
        <dsp:cNvSpPr/>
      </dsp:nvSpPr>
      <dsp:spPr>
        <a:xfrm>
          <a:off x="0" y="495701"/>
          <a:ext cx="1155031" cy="660934"/>
        </a:xfrm>
        <a:prstGeom prst="roundRect">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GB" sz="1400" b="1" kern="1200">
              <a:latin typeface="Times New Roman" panose="02020603050405020304" pitchFamily="18" charset="0"/>
              <a:cs typeface="Times New Roman" panose="02020603050405020304" pitchFamily="18" charset="0"/>
            </a:rPr>
            <a:t>Patent</a:t>
          </a:r>
        </a:p>
      </dsp:txBody>
      <dsp:txXfrm>
        <a:off x="32264" y="527965"/>
        <a:ext cx="1090503" cy="596406"/>
      </dsp:txXfrm>
    </dsp:sp>
    <dsp:sp modelId="{9E61B582-0C0A-49E1-8FF7-5D42FA4CC7DD}">
      <dsp:nvSpPr>
        <dsp:cNvPr id="0" name=""/>
        <dsp:cNvSpPr/>
      </dsp:nvSpPr>
      <dsp:spPr>
        <a:xfrm>
          <a:off x="1347536" y="495701"/>
          <a:ext cx="1155031" cy="660934"/>
        </a:xfrm>
        <a:prstGeom prst="roundRect">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GB" sz="1400" b="1" kern="1200">
              <a:latin typeface="Times New Roman" panose="02020603050405020304" pitchFamily="18" charset="0"/>
              <a:cs typeface="Times New Roman" panose="02020603050405020304" pitchFamily="18" charset="0"/>
            </a:rPr>
            <a:t>Copyright</a:t>
          </a:r>
        </a:p>
      </dsp:txBody>
      <dsp:txXfrm>
        <a:off x="1379800" y="527965"/>
        <a:ext cx="1090503" cy="596406"/>
      </dsp:txXfrm>
    </dsp:sp>
    <dsp:sp modelId="{DF602077-649C-4005-82F9-122D99A8F10A}">
      <dsp:nvSpPr>
        <dsp:cNvPr id="0" name=""/>
        <dsp:cNvSpPr/>
      </dsp:nvSpPr>
      <dsp:spPr>
        <a:xfrm>
          <a:off x="2695073" y="495701"/>
          <a:ext cx="1155031" cy="660934"/>
        </a:xfrm>
        <a:prstGeom prst="roundRect">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GB" sz="1400" b="1" kern="1200">
              <a:latin typeface="Times New Roman" panose="02020603050405020304" pitchFamily="18" charset="0"/>
              <a:cs typeface="Times New Roman" panose="02020603050405020304" pitchFamily="18" charset="0"/>
            </a:rPr>
            <a:t>Trademark </a:t>
          </a:r>
        </a:p>
      </dsp:txBody>
      <dsp:txXfrm>
        <a:off x="2727337" y="527965"/>
        <a:ext cx="1090503" cy="596406"/>
      </dsp:txXfrm>
    </dsp:sp>
  </dsp:spTree>
</dsp:drawing>
</file>

<file path=word/diagrams/drawing6.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E39D810-8CA1-465C-8033-FA1B79240ACC}">
      <dsp:nvSpPr>
        <dsp:cNvPr id="0" name=""/>
        <dsp:cNvSpPr/>
      </dsp:nvSpPr>
      <dsp:spPr>
        <a:xfrm>
          <a:off x="1189728" y="656"/>
          <a:ext cx="1057163" cy="528581"/>
        </a:xfrm>
        <a:prstGeom prst="roundRect">
          <a:avLst>
            <a:gd name="adj" fmla="val 10000"/>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GB" sz="1400" b="1" kern="1200">
              <a:latin typeface="Times New Roman" panose="02020603050405020304" pitchFamily="18" charset="0"/>
              <a:cs typeface="Times New Roman" panose="02020603050405020304" pitchFamily="18" charset="0"/>
            </a:rPr>
            <a:t>Product leadership</a:t>
          </a:r>
        </a:p>
      </dsp:txBody>
      <dsp:txXfrm>
        <a:off x="1205210" y="16138"/>
        <a:ext cx="1026199" cy="497617"/>
      </dsp:txXfrm>
    </dsp:sp>
    <dsp:sp modelId="{6C326F99-D273-46F4-ABEE-A127978D20A3}">
      <dsp:nvSpPr>
        <dsp:cNvPr id="0" name=""/>
        <dsp:cNvSpPr/>
      </dsp:nvSpPr>
      <dsp:spPr>
        <a:xfrm rot="3600000">
          <a:off x="1879243" y="928578"/>
          <a:ext cx="551239" cy="185003"/>
        </a:xfrm>
        <a:prstGeom prst="leftRightArrow">
          <a:avLst>
            <a:gd name="adj1" fmla="val 60000"/>
            <a:gd name="adj2" fmla="val 50000"/>
          </a:avLst>
        </a:prstGeom>
        <a:solidFill>
          <a:schemeClr val="dk2">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55600">
            <a:lnSpc>
              <a:spcPct val="90000"/>
            </a:lnSpc>
            <a:spcBef>
              <a:spcPct val="0"/>
            </a:spcBef>
            <a:spcAft>
              <a:spcPct val="35000"/>
            </a:spcAft>
            <a:buNone/>
          </a:pPr>
          <a:endParaRPr lang="en-GB" sz="800" b="1" kern="1200">
            <a:latin typeface="Times New Roman" panose="02020603050405020304" pitchFamily="18" charset="0"/>
            <a:cs typeface="Times New Roman" panose="02020603050405020304" pitchFamily="18" charset="0"/>
          </a:endParaRPr>
        </a:p>
      </dsp:txBody>
      <dsp:txXfrm>
        <a:off x="1934744" y="965579"/>
        <a:ext cx="440237" cy="111001"/>
      </dsp:txXfrm>
    </dsp:sp>
    <dsp:sp modelId="{624DF9D9-2309-4546-A9F7-A9CE25FAD417}">
      <dsp:nvSpPr>
        <dsp:cNvPr id="0" name=""/>
        <dsp:cNvSpPr/>
      </dsp:nvSpPr>
      <dsp:spPr>
        <a:xfrm>
          <a:off x="2062834" y="1512921"/>
          <a:ext cx="1057163" cy="528581"/>
        </a:xfrm>
        <a:prstGeom prst="roundRect">
          <a:avLst>
            <a:gd name="adj" fmla="val 10000"/>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GB" sz="1400" b="1" kern="1200">
              <a:latin typeface="Times New Roman" panose="02020603050405020304" pitchFamily="18" charset="0"/>
              <a:cs typeface="Times New Roman" panose="02020603050405020304" pitchFamily="18" charset="0"/>
            </a:rPr>
            <a:t>Customer intimacy</a:t>
          </a:r>
        </a:p>
      </dsp:txBody>
      <dsp:txXfrm>
        <a:off x="2078316" y="1528403"/>
        <a:ext cx="1026199" cy="497617"/>
      </dsp:txXfrm>
    </dsp:sp>
    <dsp:sp modelId="{537F937B-9F35-4ACF-8511-4F6F7F278376}">
      <dsp:nvSpPr>
        <dsp:cNvPr id="0" name=""/>
        <dsp:cNvSpPr/>
      </dsp:nvSpPr>
      <dsp:spPr>
        <a:xfrm rot="10800000">
          <a:off x="1442690" y="1684710"/>
          <a:ext cx="551239" cy="185003"/>
        </a:xfrm>
        <a:prstGeom prst="leftRightArrow">
          <a:avLst>
            <a:gd name="adj1" fmla="val 60000"/>
            <a:gd name="adj2" fmla="val 50000"/>
          </a:avLst>
        </a:prstGeom>
        <a:solidFill>
          <a:schemeClr val="dk2">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55600">
            <a:lnSpc>
              <a:spcPct val="90000"/>
            </a:lnSpc>
            <a:spcBef>
              <a:spcPct val="0"/>
            </a:spcBef>
            <a:spcAft>
              <a:spcPct val="35000"/>
            </a:spcAft>
            <a:buNone/>
          </a:pPr>
          <a:endParaRPr lang="en-GB" sz="800" b="1" kern="1200">
            <a:latin typeface="Times New Roman" panose="02020603050405020304" pitchFamily="18" charset="0"/>
            <a:cs typeface="Times New Roman" panose="02020603050405020304" pitchFamily="18" charset="0"/>
          </a:endParaRPr>
        </a:p>
      </dsp:txBody>
      <dsp:txXfrm rot="10800000">
        <a:off x="1498191" y="1721711"/>
        <a:ext cx="440237" cy="111001"/>
      </dsp:txXfrm>
    </dsp:sp>
    <dsp:sp modelId="{E669AF8A-C825-4EC4-8B4B-7B306105E72B}">
      <dsp:nvSpPr>
        <dsp:cNvPr id="0" name=""/>
        <dsp:cNvSpPr/>
      </dsp:nvSpPr>
      <dsp:spPr>
        <a:xfrm>
          <a:off x="316621" y="1512921"/>
          <a:ext cx="1057163" cy="528581"/>
        </a:xfrm>
        <a:prstGeom prst="roundRect">
          <a:avLst>
            <a:gd name="adj" fmla="val 10000"/>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GB" sz="1400" b="1" kern="1200">
              <a:latin typeface="Times New Roman" panose="02020603050405020304" pitchFamily="18" charset="0"/>
              <a:cs typeface="Times New Roman" panose="02020603050405020304" pitchFamily="18" charset="0"/>
            </a:rPr>
            <a:t>Operational excellence</a:t>
          </a:r>
        </a:p>
      </dsp:txBody>
      <dsp:txXfrm>
        <a:off x="332103" y="1528403"/>
        <a:ext cx="1026199" cy="497617"/>
      </dsp:txXfrm>
    </dsp:sp>
    <dsp:sp modelId="{EB3324F1-B4B7-44D2-9A33-9023E6B8714C}">
      <dsp:nvSpPr>
        <dsp:cNvPr id="0" name=""/>
        <dsp:cNvSpPr/>
      </dsp:nvSpPr>
      <dsp:spPr>
        <a:xfrm rot="18000000">
          <a:off x="1006137" y="928578"/>
          <a:ext cx="551239" cy="185003"/>
        </a:xfrm>
        <a:prstGeom prst="leftRightArrow">
          <a:avLst>
            <a:gd name="adj1" fmla="val 60000"/>
            <a:gd name="adj2" fmla="val 50000"/>
          </a:avLst>
        </a:prstGeom>
        <a:solidFill>
          <a:schemeClr val="dk2">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55600">
            <a:lnSpc>
              <a:spcPct val="90000"/>
            </a:lnSpc>
            <a:spcBef>
              <a:spcPct val="0"/>
            </a:spcBef>
            <a:spcAft>
              <a:spcPct val="35000"/>
            </a:spcAft>
            <a:buNone/>
          </a:pPr>
          <a:endParaRPr lang="en-GB" sz="800" b="1" kern="1200">
            <a:latin typeface="Times New Roman" panose="02020603050405020304" pitchFamily="18" charset="0"/>
            <a:cs typeface="Times New Roman" panose="02020603050405020304" pitchFamily="18" charset="0"/>
          </a:endParaRPr>
        </a:p>
      </dsp:txBody>
      <dsp:txXfrm>
        <a:off x="1061638" y="965579"/>
        <a:ext cx="440237" cy="111001"/>
      </dsp:txXfrm>
    </dsp:sp>
  </dsp:spTree>
</dsp:drawing>
</file>

<file path=word/diagrams/drawing7.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9D423AF-CBEB-4523-926E-C4467C6FE590}">
      <dsp:nvSpPr>
        <dsp:cNvPr id="0" name=""/>
        <dsp:cNvSpPr/>
      </dsp:nvSpPr>
      <dsp:spPr>
        <a:xfrm>
          <a:off x="2077" y="56304"/>
          <a:ext cx="1249400" cy="604181"/>
        </a:xfrm>
        <a:prstGeom prst="rect">
          <a:avLst/>
        </a:prstGeom>
        <a:solidFill>
          <a:schemeClr val="dk2">
            <a:hueOff val="0"/>
            <a:satOff val="0"/>
            <a:lumOff val="0"/>
            <a:alphaOff val="0"/>
          </a:schemeClr>
        </a:solidFill>
        <a:ln w="12700" cap="flat" cmpd="sng" algn="ctr">
          <a:solidFill>
            <a:schemeClr val="dk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5344" tIns="48768" rIns="85344" bIns="48768" numCol="1" spcCol="1270" anchor="ctr" anchorCtr="0">
          <a:noAutofit/>
        </a:bodyPr>
        <a:lstStyle/>
        <a:p>
          <a:pPr marL="0" lvl="0" indent="0" algn="ctr" defTabSz="533400">
            <a:lnSpc>
              <a:spcPct val="90000"/>
            </a:lnSpc>
            <a:spcBef>
              <a:spcPct val="0"/>
            </a:spcBef>
            <a:spcAft>
              <a:spcPct val="35000"/>
            </a:spcAft>
            <a:buNone/>
          </a:pPr>
          <a:r>
            <a:rPr lang="en-GB" sz="1200" b="1" kern="1200">
              <a:latin typeface="Times New Roman" panose="02020603050405020304" pitchFamily="18" charset="0"/>
              <a:cs typeface="Times New Roman" panose="02020603050405020304" pitchFamily="18" charset="0"/>
            </a:rPr>
            <a:t>Experience of human resource</a:t>
          </a:r>
        </a:p>
      </dsp:txBody>
      <dsp:txXfrm>
        <a:off x="2077" y="56304"/>
        <a:ext cx="1249400" cy="604181"/>
      </dsp:txXfrm>
    </dsp:sp>
    <dsp:sp modelId="{5CA00CA7-EC46-422C-A7B2-C38D5D9A015F}">
      <dsp:nvSpPr>
        <dsp:cNvPr id="0" name=""/>
        <dsp:cNvSpPr/>
      </dsp:nvSpPr>
      <dsp:spPr>
        <a:xfrm>
          <a:off x="2077" y="564917"/>
          <a:ext cx="1249400" cy="1327893"/>
        </a:xfrm>
        <a:prstGeom prst="rect">
          <a:avLst/>
        </a:prstGeom>
        <a:solidFill>
          <a:schemeClr val="dk2">
            <a:alpha val="90000"/>
            <a:tint val="40000"/>
            <a:hueOff val="0"/>
            <a:satOff val="0"/>
            <a:lumOff val="0"/>
            <a:alphaOff val="0"/>
          </a:schemeClr>
        </a:solidFill>
        <a:ln w="12700" cap="flat" cmpd="sng" algn="ctr">
          <a:solidFill>
            <a:schemeClr val="dk2">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64008" tIns="64008" rIns="85344" bIns="96012" numCol="1" spcCol="1270" anchor="t" anchorCtr="0">
          <a:noAutofit/>
        </a:bodyPr>
        <a:lstStyle/>
        <a:p>
          <a:pPr marL="114300" lvl="1" indent="-114300" algn="l" defTabSz="533400">
            <a:lnSpc>
              <a:spcPct val="90000"/>
            </a:lnSpc>
            <a:spcBef>
              <a:spcPct val="0"/>
            </a:spcBef>
            <a:spcAft>
              <a:spcPct val="15000"/>
            </a:spcAft>
            <a:buChar char="•"/>
          </a:pPr>
          <a:r>
            <a:rPr lang="en-GB" sz="1200" kern="1200">
              <a:latin typeface="Times New Roman" panose="02020603050405020304" pitchFamily="18" charset="0"/>
              <a:cs typeface="Times New Roman" panose="02020603050405020304" pitchFamily="18" charset="0"/>
            </a:rPr>
            <a:t>Non-executive directors</a:t>
          </a:r>
        </a:p>
        <a:p>
          <a:pPr marL="114300" lvl="1" indent="-114300" algn="l" defTabSz="533400">
            <a:lnSpc>
              <a:spcPct val="90000"/>
            </a:lnSpc>
            <a:spcBef>
              <a:spcPct val="0"/>
            </a:spcBef>
            <a:spcAft>
              <a:spcPct val="15000"/>
            </a:spcAft>
            <a:buChar char="•"/>
          </a:pPr>
          <a:r>
            <a:rPr lang="en-GB" sz="1200" kern="1200">
              <a:latin typeface="Times New Roman" panose="02020603050405020304" pitchFamily="18" charset="0"/>
              <a:cs typeface="Times New Roman" panose="02020603050405020304" pitchFamily="18" charset="0"/>
            </a:rPr>
            <a:t>Employees &amp; supplier relationship</a:t>
          </a:r>
        </a:p>
      </dsp:txBody>
      <dsp:txXfrm>
        <a:off x="2077" y="564917"/>
        <a:ext cx="1249400" cy="1327893"/>
      </dsp:txXfrm>
    </dsp:sp>
    <dsp:sp modelId="{39682607-104A-433B-99FE-8987930070A1}">
      <dsp:nvSpPr>
        <dsp:cNvPr id="0" name=""/>
        <dsp:cNvSpPr/>
      </dsp:nvSpPr>
      <dsp:spPr>
        <a:xfrm>
          <a:off x="1426394" y="31980"/>
          <a:ext cx="1249400" cy="701478"/>
        </a:xfrm>
        <a:prstGeom prst="rect">
          <a:avLst/>
        </a:prstGeom>
        <a:solidFill>
          <a:schemeClr val="dk2">
            <a:hueOff val="0"/>
            <a:satOff val="0"/>
            <a:lumOff val="0"/>
            <a:alphaOff val="0"/>
          </a:schemeClr>
        </a:solidFill>
        <a:ln w="12700" cap="flat" cmpd="sng" algn="ctr">
          <a:solidFill>
            <a:schemeClr val="dk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8232" tIns="44704" rIns="78232" bIns="44704" numCol="1" spcCol="1270" anchor="ctr" anchorCtr="0">
          <a:noAutofit/>
        </a:bodyPr>
        <a:lstStyle/>
        <a:p>
          <a:pPr marL="0" lvl="0" indent="0" algn="ctr" defTabSz="466725">
            <a:lnSpc>
              <a:spcPct val="90000"/>
            </a:lnSpc>
            <a:spcBef>
              <a:spcPct val="0"/>
            </a:spcBef>
            <a:spcAft>
              <a:spcPct val="35000"/>
            </a:spcAft>
            <a:buNone/>
          </a:pPr>
          <a:r>
            <a:rPr lang="en-GB" sz="1050" b="1" kern="1200">
              <a:latin typeface="Times New Roman" panose="02020603050405020304" pitchFamily="18" charset="0"/>
              <a:cs typeface="Times New Roman" panose="02020603050405020304" pitchFamily="18" charset="0"/>
            </a:rPr>
            <a:t>Design &amp; process of goods &amp; services</a:t>
          </a:r>
        </a:p>
      </dsp:txBody>
      <dsp:txXfrm>
        <a:off x="1426394" y="31980"/>
        <a:ext cx="1249400" cy="701478"/>
      </dsp:txXfrm>
    </dsp:sp>
    <dsp:sp modelId="{808FCF53-B62C-4458-B86C-91DA16388B7D}">
      <dsp:nvSpPr>
        <dsp:cNvPr id="0" name=""/>
        <dsp:cNvSpPr/>
      </dsp:nvSpPr>
      <dsp:spPr>
        <a:xfrm>
          <a:off x="1426394" y="589242"/>
          <a:ext cx="1249400" cy="1327893"/>
        </a:xfrm>
        <a:prstGeom prst="rect">
          <a:avLst/>
        </a:prstGeom>
        <a:solidFill>
          <a:schemeClr val="dk2">
            <a:alpha val="90000"/>
            <a:tint val="40000"/>
            <a:hueOff val="0"/>
            <a:satOff val="0"/>
            <a:lumOff val="0"/>
            <a:alphaOff val="0"/>
          </a:schemeClr>
        </a:solidFill>
        <a:ln w="12700" cap="flat" cmpd="sng" algn="ctr">
          <a:solidFill>
            <a:schemeClr val="dk2">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64008" tIns="64008" rIns="85344" bIns="96012" numCol="1" spcCol="1270" anchor="t" anchorCtr="0">
          <a:noAutofit/>
        </a:bodyPr>
        <a:lstStyle/>
        <a:p>
          <a:pPr marL="114300" lvl="1" indent="-114300" algn="l" defTabSz="533400">
            <a:lnSpc>
              <a:spcPct val="90000"/>
            </a:lnSpc>
            <a:spcBef>
              <a:spcPct val="0"/>
            </a:spcBef>
            <a:spcAft>
              <a:spcPct val="15000"/>
            </a:spcAft>
            <a:buChar char="•"/>
          </a:pPr>
          <a:r>
            <a:rPr lang="en-GB" sz="1200" kern="1200">
              <a:latin typeface="Times New Roman" panose="02020603050405020304" pitchFamily="18" charset="0"/>
              <a:cs typeface="Times New Roman" panose="02020603050405020304" pitchFamily="18" charset="0"/>
            </a:rPr>
            <a:t>Product research and development</a:t>
          </a:r>
        </a:p>
      </dsp:txBody>
      <dsp:txXfrm>
        <a:off x="1426394" y="589242"/>
        <a:ext cx="1249400" cy="1327893"/>
      </dsp:txXfrm>
    </dsp:sp>
    <dsp:sp modelId="{03A260DE-64C0-41B9-AEA7-3EE8B332EA66}">
      <dsp:nvSpPr>
        <dsp:cNvPr id="0" name=""/>
        <dsp:cNvSpPr/>
      </dsp:nvSpPr>
      <dsp:spPr>
        <a:xfrm>
          <a:off x="2850711" y="33344"/>
          <a:ext cx="1249400" cy="696022"/>
        </a:xfrm>
        <a:prstGeom prst="rect">
          <a:avLst/>
        </a:prstGeom>
        <a:solidFill>
          <a:schemeClr val="dk2">
            <a:hueOff val="0"/>
            <a:satOff val="0"/>
            <a:lumOff val="0"/>
            <a:alphaOff val="0"/>
          </a:schemeClr>
        </a:solidFill>
        <a:ln w="12700" cap="flat" cmpd="sng" algn="ctr">
          <a:solidFill>
            <a:schemeClr val="dk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8232" tIns="44704" rIns="78232" bIns="44704" numCol="1" spcCol="1270" anchor="ctr" anchorCtr="0">
          <a:noAutofit/>
        </a:bodyPr>
        <a:lstStyle/>
        <a:p>
          <a:pPr marL="0" lvl="0" indent="0" algn="ctr" defTabSz="488950">
            <a:lnSpc>
              <a:spcPct val="90000"/>
            </a:lnSpc>
            <a:spcBef>
              <a:spcPct val="0"/>
            </a:spcBef>
            <a:spcAft>
              <a:spcPct val="35000"/>
            </a:spcAft>
            <a:buNone/>
          </a:pPr>
          <a:r>
            <a:rPr lang="en-GB" sz="1100" b="1" kern="1200">
              <a:latin typeface="Times New Roman" panose="02020603050405020304" pitchFamily="18" charset="0"/>
              <a:cs typeface="Times New Roman" panose="02020603050405020304" pitchFamily="18" charset="0"/>
            </a:rPr>
            <a:t>Files of documents</a:t>
          </a:r>
        </a:p>
      </dsp:txBody>
      <dsp:txXfrm>
        <a:off x="2850711" y="33344"/>
        <a:ext cx="1249400" cy="696022"/>
      </dsp:txXfrm>
    </dsp:sp>
    <dsp:sp modelId="{849FDC8D-AB50-4E1C-8408-3995563AF998}">
      <dsp:nvSpPr>
        <dsp:cNvPr id="0" name=""/>
        <dsp:cNvSpPr/>
      </dsp:nvSpPr>
      <dsp:spPr>
        <a:xfrm>
          <a:off x="2850711" y="587877"/>
          <a:ext cx="1249400" cy="1327893"/>
        </a:xfrm>
        <a:prstGeom prst="rect">
          <a:avLst/>
        </a:prstGeom>
        <a:solidFill>
          <a:schemeClr val="dk2">
            <a:alpha val="90000"/>
            <a:tint val="40000"/>
            <a:hueOff val="0"/>
            <a:satOff val="0"/>
            <a:lumOff val="0"/>
            <a:alphaOff val="0"/>
          </a:schemeClr>
        </a:solidFill>
        <a:ln w="12700" cap="flat" cmpd="sng" algn="ctr">
          <a:solidFill>
            <a:schemeClr val="dk2">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64008" tIns="64008" rIns="85344" bIns="96012" numCol="1" spcCol="1270" anchor="t" anchorCtr="0">
          <a:noAutofit/>
        </a:bodyPr>
        <a:lstStyle/>
        <a:p>
          <a:pPr marL="114300" lvl="1" indent="-114300" algn="l" defTabSz="533400">
            <a:lnSpc>
              <a:spcPct val="90000"/>
            </a:lnSpc>
            <a:spcBef>
              <a:spcPct val="0"/>
            </a:spcBef>
            <a:spcAft>
              <a:spcPct val="15000"/>
            </a:spcAft>
            <a:buChar char="•"/>
          </a:pPr>
          <a:r>
            <a:rPr lang="en-GB" sz="1200" kern="1200">
              <a:latin typeface="Times New Roman" panose="02020603050405020304" pitchFamily="18" charset="0"/>
              <a:cs typeface="Times New Roman" panose="02020603050405020304" pitchFamily="18" charset="0"/>
            </a:rPr>
            <a:t>Organisational memory </a:t>
          </a:r>
        </a:p>
      </dsp:txBody>
      <dsp:txXfrm>
        <a:off x="2850711" y="587877"/>
        <a:ext cx="1249400" cy="1327893"/>
      </dsp:txXfrm>
    </dsp:sp>
    <dsp:sp modelId="{6EFDB7B2-931D-4380-9730-676AF3973F17}">
      <dsp:nvSpPr>
        <dsp:cNvPr id="0" name=""/>
        <dsp:cNvSpPr/>
      </dsp:nvSpPr>
      <dsp:spPr>
        <a:xfrm>
          <a:off x="4275027" y="41164"/>
          <a:ext cx="1249400" cy="664742"/>
        </a:xfrm>
        <a:prstGeom prst="rect">
          <a:avLst/>
        </a:prstGeom>
        <a:solidFill>
          <a:schemeClr val="dk2">
            <a:hueOff val="0"/>
            <a:satOff val="0"/>
            <a:lumOff val="0"/>
            <a:alphaOff val="0"/>
          </a:schemeClr>
        </a:solidFill>
        <a:ln w="12700" cap="flat" cmpd="sng" algn="ctr">
          <a:solidFill>
            <a:schemeClr val="dk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8232" tIns="44704" rIns="78232" bIns="44704" numCol="1" spcCol="1270" anchor="ctr" anchorCtr="0">
          <a:noAutofit/>
        </a:bodyPr>
        <a:lstStyle/>
        <a:p>
          <a:pPr marL="0" lvl="0" indent="0" algn="ctr" defTabSz="488950">
            <a:lnSpc>
              <a:spcPct val="90000"/>
            </a:lnSpc>
            <a:spcBef>
              <a:spcPct val="0"/>
            </a:spcBef>
            <a:spcAft>
              <a:spcPct val="35000"/>
            </a:spcAft>
            <a:buNone/>
          </a:pPr>
          <a:r>
            <a:rPr lang="en-GB" sz="1100" b="1" kern="1200">
              <a:latin typeface="Times New Roman" panose="02020603050405020304" pitchFamily="18" charset="0"/>
              <a:cs typeface="Times New Roman" panose="02020603050405020304" pitchFamily="18" charset="0"/>
            </a:rPr>
            <a:t>Future oriented strategy</a:t>
          </a:r>
        </a:p>
      </dsp:txBody>
      <dsp:txXfrm>
        <a:off x="4275027" y="41164"/>
        <a:ext cx="1249400" cy="664742"/>
      </dsp:txXfrm>
    </dsp:sp>
    <dsp:sp modelId="{47C84262-FE64-4FCD-BD33-C90FFBCF1FCB}">
      <dsp:nvSpPr>
        <dsp:cNvPr id="0" name=""/>
        <dsp:cNvSpPr/>
      </dsp:nvSpPr>
      <dsp:spPr>
        <a:xfrm>
          <a:off x="4275027" y="580057"/>
          <a:ext cx="1249400" cy="1327893"/>
        </a:xfrm>
        <a:prstGeom prst="rect">
          <a:avLst/>
        </a:prstGeom>
        <a:solidFill>
          <a:schemeClr val="dk2">
            <a:alpha val="90000"/>
            <a:tint val="40000"/>
            <a:hueOff val="0"/>
            <a:satOff val="0"/>
            <a:lumOff val="0"/>
            <a:alphaOff val="0"/>
          </a:schemeClr>
        </a:solidFill>
        <a:ln w="12700" cap="flat" cmpd="sng" algn="ctr">
          <a:solidFill>
            <a:schemeClr val="dk2">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64008" tIns="64008" rIns="85344" bIns="96012" numCol="1" spcCol="1270" anchor="t" anchorCtr="0">
          <a:noAutofit/>
        </a:bodyPr>
        <a:lstStyle/>
        <a:p>
          <a:pPr marL="114300" lvl="1" indent="-114300" algn="l" defTabSz="533400">
            <a:lnSpc>
              <a:spcPct val="90000"/>
            </a:lnSpc>
            <a:spcBef>
              <a:spcPct val="0"/>
            </a:spcBef>
            <a:spcAft>
              <a:spcPct val="15000"/>
            </a:spcAft>
            <a:buChar char="•"/>
          </a:pPr>
          <a:r>
            <a:rPr lang="en-GB" sz="1200" kern="1200">
              <a:latin typeface="Times New Roman" panose="02020603050405020304" pitchFamily="18" charset="0"/>
              <a:cs typeface="Times New Roman" panose="02020603050405020304" pitchFamily="18" charset="0"/>
            </a:rPr>
            <a:t>customer knowledge</a:t>
          </a:r>
        </a:p>
        <a:p>
          <a:pPr marL="114300" lvl="1" indent="-114300" algn="l" defTabSz="533400">
            <a:lnSpc>
              <a:spcPct val="90000"/>
            </a:lnSpc>
            <a:spcBef>
              <a:spcPct val="0"/>
            </a:spcBef>
            <a:spcAft>
              <a:spcPct val="15000"/>
            </a:spcAft>
            <a:buChar char="•"/>
          </a:pPr>
          <a:r>
            <a:rPr lang="en-GB" sz="1200" kern="1200">
              <a:latin typeface="Times New Roman" panose="02020603050405020304" pitchFamily="18" charset="0"/>
              <a:cs typeface="Times New Roman" panose="02020603050405020304" pitchFamily="18" charset="0"/>
            </a:rPr>
            <a:t>market knowledge</a:t>
          </a:r>
        </a:p>
        <a:p>
          <a:pPr marL="114300" lvl="1" indent="-114300" algn="l" defTabSz="533400">
            <a:lnSpc>
              <a:spcPct val="90000"/>
            </a:lnSpc>
            <a:spcBef>
              <a:spcPct val="0"/>
            </a:spcBef>
            <a:spcAft>
              <a:spcPct val="15000"/>
            </a:spcAft>
            <a:buChar char="•"/>
          </a:pPr>
          <a:r>
            <a:rPr lang="en-GB" sz="1200" kern="1200">
              <a:latin typeface="Times New Roman" panose="02020603050405020304" pitchFamily="18" charset="0"/>
              <a:cs typeface="Times New Roman" panose="02020603050405020304" pitchFamily="18" charset="0"/>
            </a:rPr>
            <a:t>business environment knowledge </a:t>
          </a:r>
        </a:p>
      </dsp:txBody>
      <dsp:txXfrm>
        <a:off x="4275027" y="580057"/>
        <a:ext cx="1249400" cy="1327893"/>
      </dsp:txXfrm>
    </dsp:sp>
  </dsp:spTree>
</dsp:drawing>
</file>

<file path=word/diagrams/drawing8.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AB004B9E-E880-4407-915B-7F92461AA907}">
      <dsp:nvSpPr>
        <dsp:cNvPr id="0" name=""/>
        <dsp:cNvSpPr/>
      </dsp:nvSpPr>
      <dsp:spPr>
        <a:xfrm>
          <a:off x="0" y="145131"/>
          <a:ext cx="1922546" cy="1153527"/>
        </a:xfrm>
        <a:prstGeom prst="rect">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0" tIns="76200" rIns="76200" bIns="76200" numCol="1" spcCol="1270" anchor="ctr" anchorCtr="0">
          <a:noAutofit/>
        </a:bodyPr>
        <a:lstStyle/>
        <a:p>
          <a:pPr marL="0" lvl="0" indent="0" algn="ctr" defTabSz="889000">
            <a:lnSpc>
              <a:spcPct val="90000"/>
            </a:lnSpc>
            <a:spcBef>
              <a:spcPct val="0"/>
            </a:spcBef>
            <a:spcAft>
              <a:spcPct val="35000"/>
            </a:spcAft>
            <a:buNone/>
          </a:pPr>
          <a:r>
            <a:rPr lang="en-GB" sz="2000" kern="1200">
              <a:latin typeface="Times New Roman" panose="02020603050405020304" pitchFamily="18" charset="0"/>
              <a:cs typeface="Times New Roman" panose="02020603050405020304" pitchFamily="18" charset="0"/>
            </a:rPr>
            <a:t>Hierarhical organisation</a:t>
          </a:r>
        </a:p>
      </dsp:txBody>
      <dsp:txXfrm>
        <a:off x="0" y="145131"/>
        <a:ext cx="1922546" cy="1153527"/>
      </dsp:txXfrm>
    </dsp:sp>
    <dsp:sp modelId="{776FD8F6-E66D-4213-91B2-1BE774535038}">
      <dsp:nvSpPr>
        <dsp:cNvPr id="0" name=""/>
        <dsp:cNvSpPr/>
      </dsp:nvSpPr>
      <dsp:spPr>
        <a:xfrm>
          <a:off x="2114800" y="145131"/>
          <a:ext cx="1922546" cy="1153527"/>
        </a:xfrm>
        <a:prstGeom prst="rect">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0" tIns="76200" rIns="76200" bIns="76200" numCol="1" spcCol="1270" anchor="ctr" anchorCtr="0">
          <a:noAutofit/>
        </a:bodyPr>
        <a:lstStyle/>
        <a:p>
          <a:pPr marL="0" lvl="0" indent="0" algn="ctr" defTabSz="889000">
            <a:lnSpc>
              <a:spcPct val="90000"/>
            </a:lnSpc>
            <a:spcBef>
              <a:spcPct val="0"/>
            </a:spcBef>
            <a:spcAft>
              <a:spcPct val="35000"/>
            </a:spcAft>
            <a:buNone/>
          </a:pPr>
          <a:r>
            <a:rPr lang="en-GB" sz="2000" kern="1200">
              <a:latin typeface="Times New Roman" panose="02020603050405020304" pitchFamily="18" charset="0"/>
              <a:cs typeface="Times New Roman" panose="02020603050405020304" pitchFamily="18" charset="0"/>
            </a:rPr>
            <a:t>Decentralised organisation</a:t>
          </a:r>
        </a:p>
      </dsp:txBody>
      <dsp:txXfrm>
        <a:off x="2114800" y="145131"/>
        <a:ext cx="1922546" cy="1153527"/>
      </dsp:txXfrm>
    </dsp:sp>
    <dsp:sp modelId="{23440BDB-0A61-4430-B058-C7067402871F}">
      <dsp:nvSpPr>
        <dsp:cNvPr id="0" name=""/>
        <dsp:cNvSpPr/>
      </dsp:nvSpPr>
      <dsp:spPr>
        <a:xfrm>
          <a:off x="4229601" y="145131"/>
          <a:ext cx="1922546" cy="1153527"/>
        </a:xfrm>
        <a:prstGeom prst="rect">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0" tIns="76200" rIns="76200" bIns="76200" numCol="1" spcCol="1270" anchor="ctr" anchorCtr="0">
          <a:noAutofit/>
        </a:bodyPr>
        <a:lstStyle/>
        <a:p>
          <a:pPr marL="0" lvl="0" indent="0" algn="ctr" defTabSz="889000">
            <a:lnSpc>
              <a:spcPct val="90000"/>
            </a:lnSpc>
            <a:spcBef>
              <a:spcPct val="0"/>
            </a:spcBef>
            <a:spcAft>
              <a:spcPct val="35000"/>
            </a:spcAft>
            <a:buNone/>
          </a:pPr>
          <a:r>
            <a:rPr lang="en-GB" sz="2000" kern="1200">
              <a:latin typeface="Times New Roman" panose="02020603050405020304" pitchFamily="18" charset="0"/>
              <a:cs typeface="Times New Roman" panose="02020603050405020304" pitchFamily="18" charset="0"/>
            </a:rPr>
            <a:t>Flat organisation</a:t>
          </a:r>
        </a:p>
      </dsp:txBody>
      <dsp:txXfrm>
        <a:off x="4229601" y="145131"/>
        <a:ext cx="1922546" cy="1153527"/>
      </dsp:txXfrm>
    </dsp:sp>
  </dsp:spTree>
</dsp:drawing>
</file>

<file path=word/diagrams/layout1.xml><?xml version="1.0" encoding="utf-8"?>
<dgm:layoutDef xmlns:dgm="http://schemas.openxmlformats.org/drawingml/2006/diagram" xmlns:a="http://schemas.openxmlformats.org/drawingml/2006/main" uniqueId="urn:microsoft.com/office/officeart/2005/8/layout/pyramid1">
  <dgm:title val=""/>
  <dgm:desc val=""/>
  <dgm:catLst>
    <dgm:cat type="pyramid" pri="1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animLvl val="lvl"/>
      <dgm:resizeHandles val="exact"/>
    </dgm:varLst>
    <dgm:choose name="Name1">
      <dgm:if name="Name2" func="var" arg="dir" op="equ" val="norm">
        <dgm:alg type="pyra">
          <dgm:param type="linDir" val="fromB"/>
          <dgm:param type="txDir" val="fromT"/>
          <dgm:param type="pyraAcctPos" val="aft"/>
          <dgm:param type="pyraAcctTxMar" val="step"/>
          <dgm:param type="pyraAcctBkgdNode" val="acctBkgd"/>
          <dgm:param type="pyraAcctTxNode" val="acctTx"/>
          <dgm:param type="pyraLvlNode" val="level"/>
        </dgm:alg>
      </dgm:if>
      <dgm:else name="Name3">
        <dgm:alg type="pyra">
          <dgm:param type="linDir" val="fromB"/>
          <dgm:param type="txDir" val="fromT"/>
          <dgm:param type="pyraAcctPos" val="bef"/>
          <dgm:param type="pyraAcctTxMar" val="step"/>
          <dgm:param type="pyraAcctBkgdNode" val="acctBkgd"/>
          <dgm:param type="pyraAcctTxNode" val="acctTx"/>
          <dgm:param type="pyraLvlNode" val="level"/>
        </dgm:alg>
      </dgm:else>
    </dgm:choose>
    <dgm:shape xmlns:r="http://schemas.openxmlformats.org/officeDocument/2006/relationships" r:blip="">
      <dgm:adjLst/>
    </dgm:shape>
    <dgm:presOf/>
    <dgm:choose name="Name4">
      <dgm:if name="Name5" axis="root des" ptType="all node" func="maxDepth" op="gte" val="2">
        <dgm:constrLst>
          <dgm:constr type="primFontSz" for="des" forName="levelTx" op="equ"/>
          <dgm:constr type="secFontSz" for="des" forName="acctTx" op="equ"/>
          <dgm:constr type="pyraAcctRatio" val="0.32"/>
        </dgm:constrLst>
      </dgm:if>
      <dgm:else name="Name6">
        <dgm:constrLst>
          <dgm:constr type="primFontSz" for="des" forName="levelTx" op="equ"/>
          <dgm:constr type="secFontSz" for="des" forName="acctTx" op="equ"/>
          <dgm:constr type="pyraAcctRatio"/>
        </dgm:constrLst>
      </dgm:else>
    </dgm:choose>
    <dgm:ruleLst/>
    <dgm:forEach name="Name7" axis="ch" ptType="node">
      <dgm:layoutNode name="Name8">
        <dgm:alg type="composite">
          <dgm:param type="horzAlign" val="none"/>
        </dgm:alg>
        <dgm:shape xmlns:r="http://schemas.openxmlformats.org/officeDocument/2006/relationships" r:blip="">
          <dgm:adjLst/>
        </dgm:shape>
        <dgm:presOf/>
        <dgm:choose name="Name9">
          <dgm:if name="Name10" axis="self" ptType="node" func="pos" op="equ" val="1">
            <dgm:constrLst>
              <dgm:constr type="ctrX" for="ch" forName="acctBkgd" val="1"/>
              <dgm:constr type="ctrY" for="ch" forName="acctBkgd" val="1"/>
              <dgm:constr type="w" for="ch" forName="acctBkgd" val="1"/>
              <dgm:constr type="h" for="ch" forName="acctBkgd" val="1"/>
              <dgm:constr type="ctrX" for="ch" forName="acctTx" val="1"/>
              <dgm:constr type="ctrY" for="ch" forName="acctTx" val="1"/>
              <dgm:constr type="w" for="ch" forName="acctTx" val="1"/>
              <dgm:constr type="h" for="ch" forName="acctTx" val="1"/>
              <dgm:constr type="ctrX" for="ch" forName="level" val="1"/>
              <dgm:constr type="ctrY" for="ch" forName="level" val="1"/>
              <dgm:constr type="w" for="ch" forName="level" val="1"/>
              <dgm:constr type="h" for="ch" forName="level" val="1"/>
              <dgm:constr type="ctrX" for="ch" forName="levelTx" refType="ctrX" refFor="ch" refForName="level"/>
              <dgm:constr type="ctrY" for="ch" forName="levelTx" refType="ctrY" refFor="ch" refForName="level"/>
              <dgm:constr type="w" for="ch" forName="levelTx" refType="w" refFor="ch" refForName="level"/>
              <dgm:constr type="h" for="ch" forName="levelTx" refType="h" refFor="ch" refForName="level"/>
            </dgm:constrLst>
          </dgm:if>
          <dgm:else name="Name11">
            <dgm:constrLst>
              <dgm:constr type="ctrX" for="ch" forName="acctBkgd" val="1"/>
              <dgm:constr type="ctrY" for="ch" forName="acctBkgd" val="1"/>
              <dgm:constr type="w" for="ch" forName="acctBkgd" val="1"/>
              <dgm:constr type="h" for="ch" forName="acctBkgd" val="1"/>
              <dgm:constr type="ctrX" for="ch" forName="acctTx" val="1"/>
              <dgm:constr type="ctrY" for="ch" forName="acctTx" val="1"/>
              <dgm:constr type="w" for="ch" forName="acctTx" val="1"/>
              <dgm:constr type="h" for="ch" forName="acctTx" val="1"/>
              <dgm:constr type="ctrX" for="ch" forName="level" val="1"/>
              <dgm:constr type="ctrY" for="ch" forName="level" val="1"/>
              <dgm:constr type="w" for="ch" forName="level" val="1"/>
              <dgm:constr type="h" for="ch" forName="level" val="1"/>
              <dgm:constr type="ctrX" for="ch" forName="levelTx" refType="ctrX" refFor="ch" refForName="level"/>
              <dgm:constr type="ctrY" for="ch" forName="levelTx" refType="ctrY" refFor="ch" refForName="level"/>
              <dgm:constr type="w" for="ch" forName="levelTx" refType="w" refFor="ch" refForName="level" fact="0.65"/>
              <dgm:constr type="h" for="ch" forName="levelTx" refType="h" refFor="ch" refForName="level"/>
            </dgm:constrLst>
          </dgm:else>
        </dgm:choose>
        <dgm:ruleLst/>
        <dgm:choose name="Name12">
          <dgm:if name="Name13" axis="ch" ptType="node" func="cnt" op="gte" val="1">
            <dgm:layoutNode name="acctBkgd" styleLbl="alignAcc1">
              <dgm:alg type="sp"/>
              <dgm:shape xmlns:r="http://schemas.openxmlformats.org/officeDocument/2006/relationships" type="nonIsoscelesTrapezoid" r:blip="">
                <dgm:adjLst/>
              </dgm:shape>
              <dgm:presOf axis="des" ptType="node"/>
              <dgm:constrLst/>
              <dgm:ruleLst/>
            </dgm:layoutNode>
            <dgm:layoutNode name="acctTx" styleLbl="alignAcc1">
              <dgm:varLst>
                <dgm:bulletEnabled val="1"/>
              </dgm:varLst>
              <dgm:alg type="tx">
                <dgm:param type="stBulletLvl" val="1"/>
                <dgm:param type="txAnchorVertCh" val="mid"/>
              </dgm:alg>
              <dgm:shape xmlns:r="http://schemas.openxmlformats.org/officeDocument/2006/relationships" type="nonIsoscelesTrapezoid" r:blip="" hideGeom="1">
                <dgm:adjLst/>
              </dgm:shape>
              <dgm:presOf axis="des" ptType="node"/>
              <dgm:constrLst>
                <dgm:constr type="secFontSz" val="65"/>
                <dgm:constr type="primFontSz" refType="secFontSz"/>
                <dgm:constr type="tMarg" refType="secFontSz" fact="0.3"/>
                <dgm:constr type="bMarg" refType="secFontSz" fact="0.3"/>
                <dgm:constr type="lMarg" refType="secFontSz" fact="0.3"/>
                <dgm:constr type="rMarg" refType="secFontSz" fact="0.3"/>
              </dgm:constrLst>
              <dgm:ruleLst>
                <dgm:rule type="secFontSz" val="5" fact="NaN" max="NaN"/>
              </dgm:ruleLst>
            </dgm:layoutNode>
          </dgm:if>
          <dgm:else name="Name14"/>
        </dgm:choose>
        <dgm:layoutNode name="level">
          <dgm:varLst>
            <dgm:chMax val="1"/>
            <dgm:bulletEnabled val="1"/>
          </dgm:varLst>
          <dgm:alg type="sp"/>
          <dgm:shape xmlns:r="http://schemas.openxmlformats.org/officeDocument/2006/relationships" type="trapezoid" r:blip="">
            <dgm:adjLst/>
          </dgm:shape>
          <dgm:presOf axis="self"/>
          <dgm:constrLst>
            <dgm:constr type="h" val="500"/>
            <dgm:constr type="w" val="1"/>
          </dgm:constrLst>
          <dgm:ruleLst/>
        </dgm:layoutNode>
        <dgm:layoutNode name="levelTx" styleLbl="revTx">
          <dgm:varLst>
            <dgm:chMax val="1"/>
            <dgm:bulletEnabled val="1"/>
          </dgm:varLst>
          <dgm:alg type="tx"/>
          <dgm:shape xmlns:r="http://schemas.openxmlformats.org/officeDocument/2006/relationships" type="rect" r:blip="" hideGeom="1">
            <dgm:adjLst/>
          </dgm:shape>
          <dgm:presOf axis="self"/>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layoutNode>
    </dgm:forEach>
  </dgm:layoutNode>
</dgm:layoutDef>
</file>

<file path=word/diagrams/layout2.xml><?xml version="1.0" encoding="utf-8"?>
<dgm:layoutDef xmlns:dgm="http://schemas.openxmlformats.org/drawingml/2006/diagram" xmlns:a="http://schemas.openxmlformats.org/drawingml/2006/main" uniqueId="urn:microsoft.com/office/officeart/2008/layout/VerticalCurvedList">
  <dgm:title val=""/>
  <dgm:desc val=""/>
  <dgm:catLst>
    <dgm:cat type="list" pri="20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rSet phldr="1"/>
        </dgm:pt>
        <dgm:pt modelId="2">
          <dgm:prSet phldr="1"/>
        </dgm:pt>
      </dgm:ptLst>
      <dgm:cxnLst>
        <dgm:cxn modelId="3" srcId="0" destId="1" srcOrd="0" destOrd="0"/>
        <dgm:cxn modelId="4" srcId="0" destId="2" srcOrd="1" destOrd="0"/>
      </dgm:cxnLst>
      <dgm:bg/>
      <dgm:whole/>
    </dgm:dataModel>
  </dgm:styleData>
  <dgm:clr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chMax val="7"/>
      <dgm:chPref val="7"/>
      <dgm:dir/>
    </dgm:varLst>
    <dgm:alg type="composite"/>
    <dgm:shape xmlns:r="http://schemas.openxmlformats.org/officeDocument/2006/relationships" r:blip="">
      <dgm:adjLst/>
    </dgm:shape>
    <dgm:constrLst>
      <dgm:constr type="w" for="ch" refType="h" refFor="ch" op="gte" fact="0.8"/>
    </dgm:constrLst>
    <dgm:layoutNode name="Name1">
      <dgm:alg type="composite"/>
      <dgm:shape xmlns:r="http://schemas.openxmlformats.org/officeDocument/2006/relationships" r:blip="">
        <dgm:adjLst/>
      </dgm:shape>
      <dgm:choose name="Name2">
        <dgm:if name="Name3" func="var" arg="dir" op="equ" val="norm">
          <dgm:choose name="Name4">
            <dgm:if name="Name5" axis="ch" ptType="node" func="cnt" op="equ" val="1">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625"/>
                <dgm:constr type="w" for="ch" forName="accent_1" refType="h" refFor="ch" refForName="accent_1" op="equ"/>
                <dgm:constr type="ctrY" for="ch" forName="accent_1" refType="h" fact="0.5"/>
                <dgm:constr type="ctrX" for="ch" forName="accent_1" refType="h" fact="0.2253"/>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primFontSz" for="ch" ptType="node" op="equ" val="65"/>
              </dgm:constrLst>
            </dgm:if>
            <dgm:if name="Name6" axis="ch" ptType="node" func="cnt" op="equ" val="2">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3571"/>
                <dgm:constr type="w" for="ch" forName="accent_1" refType="h" refFor="ch" refForName="accent_1" op="equ"/>
                <dgm:constr type="ctrY" for="ch" forName="accent_1" refType="h" fact="0.2857"/>
                <dgm:constr type="ctrX" for="ch" forName="accent_1" refType="h" fact="0.1891"/>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3571"/>
                <dgm:constr type="w" for="ch" forName="accent_2" refType="h" refFor="ch" refForName="accent_2" op="equ"/>
                <dgm:constr type="ctrY" for="ch" forName="accent_2" refType="h" fact="0.7143"/>
                <dgm:constr type="ctrX" for="ch" forName="accent_2" refType="h" fact="0.1891"/>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primFontSz" for="ch" ptType="node" op="equ" val="65"/>
              </dgm:constrLst>
            </dgm:if>
            <dgm:if name="Name7" axis="ch" ptType="node" func="cnt" op="equ" val="3">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25"/>
                <dgm:constr type="w" for="ch" forName="accent_1" refType="h" refFor="ch" refForName="accent_1" op="equ"/>
                <dgm:constr type="ctrY" for="ch" forName="accent_1" refType="h" fact="0.2"/>
                <dgm:constr type="ctrX" for="ch" forName="accent_1" refType="h" fact="0.1526"/>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25"/>
                <dgm:constr type="w" for="ch" forName="accent_2" refType="h" refFor="ch" refForName="accent_2" op="equ"/>
                <dgm:constr type="ctrY" for="ch" forName="accent_2" refType="h" fact="0.5"/>
                <dgm:constr type="ctrX" for="ch" forName="accent_2" refType="h" fact="0.2253"/>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25"/>
                <dgm:constr type="w" for="ch" forName="accent_3" refType="h" refFor="ch" refForName="accent_3" op="equ"/>
                <dgm:constr type="ctrY" for="ch" forName="accent_3" refType="h" fact="0.8"/>
                <dgm:constr type="ctrX" for="ch" forName="accent_3" refType="h" fact="0.1526"/>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primFontSz" for="ch" ptType="node" op="equ" val="65"/>
              </dgm:constrLst>
            </dgm:if>
            <dgm:if name="Name8" axis="ch" ptType="node" func="cnt" op="equ" val="4">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923"/>
                <dgm:constr type="w" for="ch" forName="accent_1" refType="h" refFor="ch" refForName="accent_1" op="equ"/>
                <dgm:constr type="ctrY" for="ch" forName="accent_1" refType="h" fact="0.1538"/>
                <dgm:constr type="ctrX" for="ch" forName="accent_1" refType="h" fact="0.1268"/>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923"/>
                <dgm:constr type="w" for="ch" forName="accent_2" refType="h" refFor="ch" refForName="accent_2" op="equ"/>
                <dgm:constr type="ctrY" for="ch" forName="accent_2" refType="h" fact="0.3846"/>
                <dgm:constr type="ctrX" for="ch" forName="accent_2" refType="h" fact="0.215"/>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923"/>
                <dgm:constr type="w" for="ch" forName="accent_3" refType="h" refFor="ch" refForName="accent_3" op="equ"/>
                <dgm:constr type="ctrY" for="ch" forName="accent_3" refType="h" fact="0.6154"/>
                <dgm:constr type="ctrX" for="ch" forName="accent_3" refType="h" fact="0.215"/>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923"/>
                <dgm:constr type="w" for="ch" forName="accent_4" refType="h" refFor="ch" refForName="accent_4" op="equ"/>
                <dgm:constr type="ctrY" for="ch" forName="accent_4" refType="h" fact="0.8462"/>
                <dgm:constr type="ctrX" for="ch" forName="accent_4" refType="h" fact="0.1268"/>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primFontSz" for="ch" ptType="node" op="equ" val="65"/>
              </dgm:constrLst>
            </dgm:if>
            <dgm:if name="Name9" axis="ch" ptType="node" func="cnt" op="equ" val="5">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563"/>
                <dgm:constr type="w" for="ch" forName="accent_1" refType="h" refFor="ch" refForName="accent_1" op="equ"/>
                <dgm:constr type="ctrY" for="ch" forName="accent_1" refType="h" fact="0.125"/>
                <dgm:constr type="ctrX" for="ch" forName="accent_1" refType="h" fact="0.1082"/>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563"/>
                <dgm:constr type="w" for="ch" forName="accent_2" refType="h" refFor="ch" refForName="accent_2" op="equ"/>
                <dgm:constr type="ctrY" for="ch" forName="accent_2" refType="h" fact="0.3125"/>
                <dgm:constr type="ctrX" for="ch" forName="accent_2" refType="h" fact="0.1978"/>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563"/>
                <dgm:constr type="w" for="ch" forName="accent_3" refType="h" refFor="ch" refForName="accent_3" op="equ"/>
                <dgm:constr type="ctrY" for="ch" forName="accent_3" refType="h" fact="0.5"/>
                <dgm:constr type="ctrX" for="ch" forName="accent_3" refType="h" fact="0.2253"/>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563"/>
                <dgm:constr type="w" for="ch" forName="accent_4" refType="h" refFor="ch" refForName="accent_4" op="equ"/>
                <dgm:constr type="ctrY" for="ch" forName="accent_4" refType="h" fact="0.6875"/>
                <dgm:constr type="ctrX" for="ch" forName="accent_4" refType="h" fact="0.1978"/>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h" for="ch" forName="accent_5" refType="h" fact="0.1563"/>
                <dgm:constr type="w" for="ch" forName="accent_5" refType="h" refFor="ch" refForName="accent_5" op="equ"/>
                <dgm:constr type="ctrY" for="ch" forName="accent_5" refType="h" fact="0.875"/>
                <dgm:constr type="ctrX" for="ch" forName="accent_5" refType="h" fact="0.1082"/>
                <dgm:constr type="l" for="ch" forName="text_5" refType="ctrX" refFor="ch" refForName="accent_5"/>
                <dgm:constr type="r" for="ch" forName="text_5" refType="w"/>
                <dgm:constr type="w" for="ch" forName="text_5" refType="h" refFor="ch" refForName="text_5" op="gte"/>
                <dgm:constr type="h" for="ch" forName="text_5" refType="h" refFor="ch" refForName="accent_5" fact="0.8"/>
                <dgm:constr type="ctrY" for="ch" forName="text_5" refType="ctrY" refFor="ch" refForName="accent_5"/>
                <dgm:constr type="lMarg" for="ch" forName="text_5" refType="w" refFor="ch" refForName="accent_5" fact="1.8"/>
                <dgm:constr type="primFontSz" for="ch" ptType="node" op="equ" val="65"/>
              </dgm:constrLst>
            </dgm:if>
            <dgm:if name="Name10" axis="ch" ptType="node" func="cnt" op="equ" val="6">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316"/>
                <dgm:constr type="w" for="ch" forName="accent_1" refType="h" refFor="ch" refForName="accent_1" op="equ"/>
                <dgm:constr type="ctrY" for="ch" forName="accent_1" refType="h" fact="0.1053"/>
                <dgm:constr type="ctrX" for="ch" forName="accent_1" refType="h" fact="0.0943"/>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316"/>
                <dgm:constr type="w" for="ch" forName="accent_2" refType="h" refFor="ch" refForName="accent_2" op="equ"/>
                <dgm:constr type="ctrY" for="ch" forName="accent_2" refType="h" fact="0.2632"/>
                <dgm:constr type="ctrX" for="ch" forName="accent_2" refType="h" fact="0.1809"/>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316"/>
                <dgm:constr type="w" for="ch" forName="accent_3" refType="h" refFor="ch" refForName="accent_3" op="equ"/>
                <dgm:constr type="ctrY" for="ch" forName="accent_3" refType="h" fact="0.4211"/>
                <dgm:constr type="ctrX" for="ch" forName="accent_3" refType="h" fact="0.2205"/>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316"/>
                <dgm:constr type="w" for="ch" forName="accent_4" refType="h" refFor="ch" refForName="accent_4" op="equ"/>
                <dgm:constr type="ctrY" for="ch" forName="accent_4" refType="h" fact="0.5789"/>
                <dgm:constr type="ctrX" for="ch" forName="accent_4" refType="h" fact="0.2205"/>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h" for="ch" forName="accent_5" refType="h" fact="0.1316"/>
                <dgm:constr type="w" for="ch" forName="accent_5" refType="h" refFor="ch" refForName="accent_5" op="equ"/>
                <dgm:constr type="ctrY" for="ch" forName="accent_5" refType="h" fact="0.7368"/>
                <dgm:constr type="ctrX" for="ch" forName="accent_5" refType="h" fact="0.1809"/>
                <dgm:constr type="l" for="ch" forName="text_5" refType="ctrX" refFor="ch" refForName="accent_5"/>
                <dgm:constr type="r" for="ch" forName="text_5" refType="w"/>
                <dgm:constr type="w" for="ch" forName="text_5" refType="h" refFor="ch" refForName="text_5" op="gte"/>
                <dgm:constr type="h" for="ch" forName="text_5" refType="h" refFor="ch" refForName="accent_5" fact="0.8"/>
                <dgm:constr type="ctrY" for="ch" forName="text_5" refType="ctrY" refFor="ch" refForName="accent_5"/>
                <dgm:constr type="lMarg" for="ch" forName="text_5" refType="w" refFor="ch" refForName="accent_5" fact="1.8"/>
                <dgm:constr type="h" for="ch" forName="accent_6" refType="h" fact="0.1316"/>
                <dgm:constr type="w" for="ch" forName="accent_6" refType="h" refFor="ch" refForName="accent_6" op="equ"/>
                <dgm:constr type="ctrY" for="ch" forName="accent_6" refType="h" fact="0.8947"/>
                <dgm:constr type="ctrX" for="ch" forName="accent_6" refType="h" fact="0.0943"/>
                <dgm:constr type="l" for="ch" forName="text_6" refType="ctrX" refFor="ch" refForName="accent_6"/>
                <dgm:constr type="r" for="ch" forName="text_6" refType="w"/>
                <dgm:constr type="w" for="ch" forName="text_6" refType="h" refFor="ch" refForName="text_6" op="gte"/>
                <dgm:constr type="h" for="ch" forName="text_6" refType="h" refFor="ch" refForName="accent_6" fact="0.8"/>
                <dgm:constr type="ctrY" for="ch" forName="text_6" refType="ctrY" refFor="ch" refForName="accent_6"/>
                <dgm:constr type="lMarg" for="ch" forName="text_6" refType="w" refFor="ch" refForName="accent_6" fact="1.8"/>
                <dgm:constr type="primFontSz" for="ch" ptType="node" op="equ" val="65"/>
              </dgm:constrLst>
            </dgm:if>
            <dgm:else name="Name11">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136"/>
                <dgm:constr type="w" for="ch" forName="accent_1" refType="h" refFor="ch" refForName="accent_1" op="equ"/>
                <dgm:constr type="ctrY" for="ch" forName="accent_1" refType="h" fact="0.0909"/>
                <dgm:constr type="ctrX" for="ch" forName="accent_1" refType="h" fact="0.0835"/>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136"/>
                <dgm:constr type="w" for="ch" forName="accent_2" refType="h" refFor="ch" refForName="accent_2" op="equ"/>
                <dgm:constr type="ctrY" for="ch" forName="accent_2" refType="h" fact="0.2273"/>
                <dgm:constr type="ctrX" for="ch" forName="accent_2" refType="h" fact="0.1658"/>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136"/>
                <dgm:constr type="w" for="ch" forName="accent_3" refType="h" refFor="ch" refForName="accent_3" op="equ"/>
                <dgm:constr type="ctrY" for="ch" forName="accent_3" refType="h" fact="0.3636"/>
                <dgm:constr type="ctrX" for="ch" forName="accent_3" refType="h" fact="0.2109"/>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136"/>
                <dgm:constr type="w" for="ch" forName="accent_4" refType="h" refFor="ch" refForName="accent_4" op="equ"/>
                <dgm:constr type="ctrY" for="ch" forName="accent_4" refType="h" fact="0.5"/>
                <dgm:constr type="ctrX" for="ch" forName="accent_4" refType="h" fact="0.2253"/>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h" for="ch" forName="accent_5" refType="h" fact="0.1136"/>
                <dgm:constr type="w" for="ch" forName="accent_5" refType="h" refFor="ch" refForName="accent_5" op="equ"/>
                <dgm:constr type="ctrY" for="ch" forName="accent_5" refType="h" fact="0.6364"/>
                <dgm:constr type="ctrX" for="ch" forName="accent_5" refType="h" fact="0.2109"/>
                <dgm:constr type="l" for="ch" forName="text_5" refType="ctrX" refFor="ch" refForName="accent_5"/>
                <dgm:constr type="r" for="ch" forName="text_5" refType="w"/>
                <dgm:constr type="w" for="ch" forName="text_5" refType="h" refFor="ch" refForName="text_5" op="gte"/>
                <dgm:constr type="h" for="ch" forName="text_5" refType="h" refFor="ch" refForName="accent_5" fact="0.8"/>
                <dgm:constr type="ctrY" for="ch" forName="text_5" refType="ctrY" refFor="ch" refForName="accent_5"/>
                <dgm:constr type="lMarg" for="ch" forName="text_5" refType="w" refFor="ch" refForName="accent_5" fact="1.8"/>
                <dgm:constr type="h" for="ch" forName="accent_6" refType="h" fact="0.1136"/>
                <dgm:constr type="w" for="ch" forName="accent_6" refType="h" refFor="ch" refForName="accent_6" op="equ"/>
                <dgm:constr type="ctrY" for="ch" forName="accent_6" refType="h" fact="0.7727"/>
                <dgm:constr type="ctrX" for="ch" forName="accent_6" refType="h" fact="0.1658"/>
                <dgm:constr type="l" for="ch" forName="text_6" refType="ctrX" refFor="ch" refForName="accent_6"/>
                <dgm:constr type="r" for="ch" forName="text_6" refType="w"/>
                <dgm:constr type="w" for="ch" forName="text_6" refType="h" refFor="ch" refForName="text_6" op="gte"/>
                <dgm:constr type="h" for="ch" forName="text_6" refType="h" refFor="ch" refForName="accent_6" fact="0.8"/>
                <dgm:constr type="ctrY" for="ch" forName="text_6" refType="ctrY" refFor="ch" refForName="accent_6"/>
                <dgm:constr type="lMarg" for="ch" forName="text_6" refType="w" refFor="ch" refForName="accent_6" fact="1.8"/>
                <dgm:constr type="h" for="ch" forName="accent_7" refType="h" fact="0.1136"/>
                <dgm:constr type="w" for="ch" forName="accent_7" refType="h" refFor="ch" refForName="accent_7" op="equ"/>
                <dgm:constr type="ctrY" for="ch" forName="accent_7" refType="h" fact="0.9091"/>
                <dgm:constr type="ctrX" for="ch" forName="accent_7" refType="h" fact="0.0835"/>
                <dgm:constr type="l" for="ch" forName="text_7" refType="ctrX" refFor="ch" refForName="accent_7"/>
                <dgm:constr type="r" for="ch" forName="text_7" refType="w"/>
                <dgm:constr type="w" for="ch" forName="text_7" refType="h" refFor="ch" refForName="text_7" op="gte"/>
                <dgm:constr type="h" for="ch" forName="text_7" refType="h" refFor="ch" refForName="accent_7" fact="0.8"/>
                <dgm:constr type="ctrY" for="ch" forName="text_7" refType="ctrY" refFor="ch" refForName="accent_7"/>
                <dgm:constr type="lMarg" for="ch" forName="text_7" refType="w" refFor="ch" refForName="accent_7" fact="1.8"/>
                <dgm:constr type="primFontSz" for="ch" ptType="node" op="equ" val="65"/>
              </dgm:constrLst>
            </dgm:else>
          </dgm:choose>
        </dgm:if>
        <dgm:else name="Name12">
          <dgm:choose name="Name13">
            <dgm:if name="Name14" axis="ch" ptType="node" func="cnt" op="equ" val="1">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625"/>
                <dgm:constr type="w" for="ch" forName="accent_1" refType="h" refFor="ch" refForName="accent_1" op="equ"/>
                <dgm:constr type="ctrY" for="ch" forName="accent_1" refType="h" fact="0.5"/>
                <dgm:constr type="ctrX" for="ch" forName="accent_1" refType="w"/>
                <dgm:constr type="ctrXOff" for="ch" forName="accent_1" refType="h" fact="-0.2253"/>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primFontSz" for="ch" ptType="node" op="equ" val="65"/>
              </dgm:constrLst>
            </dgm:if>
            <dgm:if name="Name15" axis="ch" ptType="node" func="cnt" op="equ" val="2">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3571"/>
                <dgm:constr type="w" for="ch" forName="accent_1" refType="h" refFor="ch" refForName="accent_1" op="equ"/>
                <dgm:constr type="ctrY" for="ch" forName="accent_1" refType="h" fact="0.2857"/>
                <dgm:constr type="ctrX" for="ch" forName="accent_1" refType="w"/>
                <dgm:constr type="ctrXOff" for="ch" forName="accent_1" refType="h" fact="-0.1891"/>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3571"/>
                <dgm:constr type="w" for="ch" forName="accent_2" refType="h" refFor="ch" refForName="accent_2" op="equ"/>
                <dgm:constr type="ctrY" for="ch" forName="accent_2" refType="h" fact="0.7143"/>
                <dgm:constr type="ctrX" for="ch" forName="accent_2" refType="w"/>
                <dgm:constr type="ctrXOff" for="ch" forName="accent_2" refType="h" fact="-0.1891"/>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primFontSz" for="ch" ptType="node" op="equ" val="65"/>
              </dgm:constrLst>
            </dgm:if>
            <dgm:if name="Name16" axis="ch" ptType="node" func="cnt" op="equ" val="3">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25"/>
                <dgm:constr type="w" for="ch" forName="accent_1" refType="h" refFor="ch" refForName="accent_1" op="equ"/>
                <dgm:constr type="ctrY" for="ch" forName="accent_1" refType="h" fact="0.2"/>
                <dgm:constr type="ctrX" for="ch" forName="accent_1" refType="w"/>
                <dgm:constr type="ctrXOff" for="ch" forName="accent_1" refType="h" fact="-0.1526"/>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25"/>
                <dgm:constr type="w" for="ch" forName="accent_2" refType="h" refFor="ch" refForName="accent_2" op="equ"/>
                <dgm:constr type="ctrY" for="ch" forName="accent_2" refType="h" fact="0.5"/>
                <dgm:constr type="ctrX" for="ch" forName="accent_2" refType="w"/>
                <dgm:constr type="ctrXOff" for="ch" forName="accent_2" refType="h" fact="-0.2253"/>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25"/>
                <dgm:constr type="w" for="ch" forName="accent_3" refType="h" refFor="ch" refForName="accent_3" op="equ"/>
                <dgm:constr type="ctrY" for="ch" forName="accent_3" refType="h" fact="0.8"/>
                <dgm:constr type="ctrX" for="ch" forName="accent_3" refType="w"/>
                <dgm:constr type="ctrXOff" for="ch" forName="accent_3" refType="h" fact="-0.1526"/>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primFontSz" for="ch" ptType="node" op="equ" val="65"/>
              </dgm:constrLst>
            </dgm:if>
            <dgm:if name="Name17" axis="ch" ptType="node" func="cnt" op="equ" val="4">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923"/>
                <dgm:constr type="w" for="ch" forName="accent_1" refType="h" refFor="ch" refForName="accent_1" op="equ"/>
                <dgm:constr type="ctrY" for="ch" forName="accent_1" refType="h" fact="0.1538"/>
                <dgm:constr type="ctrX" for="ch" forName="accent_1" refType="w"/>
                <dgm:constr type="ctrXOff" for="ch" forName="accent_1" refType="h" fact="-0.1268"/>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923"/>
                <dgm:constr type="w" for="ch" forName="accent_2" refType="h" refFor="ch" refForName="accent_2" op="equ"/>
                <dgm:constr type="ctrY" for="ch" forName="accent_2" refType="h" fact="0.3846"/>
                <dgm:constr type="ctrX" for="ch" forName="accent_2" refType="w"/>
                <dgm:constr type="ctrXOff" for="ch" forName="accent_2" refType="h" fact="-0.215"/>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923"/>
                <dgm:constr type="w" for="ch" forName="accent_3" refType="h" refFor="ch" refForName="accent_3" op="equ"/>
                <dgm:constr type="ctrY" for="ch" forName="accent_3" refType="h" fact="0.6154"/>
                <dgm:constr type="ctrX" for="ch" forName="accent_3" refType="w"/>
                <dgm:constr type="ctrXOff" for="ch" forName="accent_3" refType="h" fact="-0.215"/>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923"/>
                <dgm:constr type="w" for="ch" forName="accent_4" refType="h" refFor="ch" refForName="accent_4" op="equ"/>
                <dgm:constr type="ctrY" for="ch" forName="accent_4" refType="h" fact="0.8462"/>
                <dgm:constr type="ctrX" for="ch" forName="accent_4" refType="w"/>
                <dgm:constr type="ctrXOff" for="ch" forName="accent_4" refType="h" fact="-0.1268"/>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primFontSz" for="ch" ptType="node" op="equ" val="65"/>
              </dgm:constrLst>
            </dgm:if>
            <dgm:if name="Name18" axis="ch" ptType="node" func="cnt" op="equ" val="5">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563"/>
                <dgm:constr type="w" for="ch" forName="accent_1" refType="h" refFor="ch" refForName="accent_1" op="equ"/>
                <dgm:constr type="ctrY" for="ch" forName="accent_1" refType="h" fact="0.125"/>
                <dgm:constr type="ctrX" for="ch" forName="accent_1" refType="w"/>
                <dgm:constr type="ctrXOff" for="ch" forName="accent_1" refType="h" fact="-0.1082"/>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563"/>
                <dgm:constr type="w" for="ch" forName="accent_2" refType="h" refFor="ch" refForName="accent_2" op="equ"/>
                <dgm:constr type="ctrY" for="ch" forName="accent_2" refType="h" fact="0.3125"/>
                <dgm:constr type="ctrX" for="ch" forName="accent_2" refType="w"/>
                <dgm:constr type="ctrXOff" for="ch" forName="accent_2" refType="h" fact="-0.1978"/>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563"/>
                <dgm:constr type="w" for="ch" forName="accent_3" refType="h" refFor="ch" refForName="accent_3" op="equ"/>
                <dgm:constr type="ctrY" for="ch" forName="accent_3" refType="h" fact="0.5"/>
                <dgm:constr type="ctrX" for="ch" forName="accent_3" refType="w"/>
                <dgm:constr type="ctrXOff" for="ch" forName="accent_3" refType="h" fact="-0.2253"/>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563"/>
                <dgm:constr type="w" for="ch" forName="accent_4" refType="h" refFor="ch" refForName="accent_4" op="equ"/>
                <dgm:constr type="ctrY" for="ch" forName="accent_4" refType="h" fact="0.6875"/>
                <dgm:constr type="ctrX" for="ch" forName="accent_4" refType="w"/>
                <dgm:constr type="ctrXOff" for="ch" forName="accent_4" refType="h" fact="-0.1978"/>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h" for="ch" forName="accent_5" refType="h" fact="0.1563"/>
                <dgm:constr type="w" for="ch" forName="accent_5" refType="h" refFor="ch" refForName="accent_5" op="equ"/>
                <dgm:constr type="ctrY" for="ch" forName="accent_5" refType="h" fact="0.875"/>
                <dgm:constr type="ctrX" for="ch" forName="accent_5" refType="w"/>
                <dgm:constr type="ctrXOff" for="ch" forName="accent_5" refType="h" fact="-0.1082"/>
                <dgm:constr type="r" for="ch" forName="text_5" refType="ctrX" refFor="ch" refForName="accent_5"/>
                <dgm:constr type="rOff" for="ch" forName="text_5" refType="ctrXOff" refFor="ch" refForName="accent_5"/>
                <dgm:constr type="l" for="ch" forName="text_5"/>
                <dgm:constr type="w" for="ch" forName="text_5" refType="h" refFor="ch" refForName="text_5" op="gte"/>
                <dgm:constr type="h" for="ch" forName="text_5" refType="h" refFor="ch" refForName="accent_5" fact="0.8"/>
                <dgm:constr type="ctrY" for="ch" forName="text_5" refType="ctrY" refFor="ch" refForName="accent_5"/>
                <dgm:constr type="rMarg" for="ch" forName="text_5" refType="w" refFor="ch" refForName="accent_5" fact="1.8"/>
                <dgm:constr type="primFontSz" for="ch" ptType="node" op="equ" val="65"/>
              </dgm:constrLst>
            </dgm:if>
            <dgm:if name="Name19" axis="ch" ptType="node" func="cnt" op="equ" val="6">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316"/>
                <dgm:constr type="w" for="ch" forName="accent_1" refType="h" refFor="ch" refForName="accent_1" op="equ"/>
                <dgm:constr type="ctrY" for="ch" forName="accent_1" refType="h" fact="0.1053"/>
                <dgm:constr type="ctrX" for="ch" forName="accent_1" refType="w"/>
                <dgm:constr type="ctrXOff" for="ch" forName="accent_1" refType="h" fact="-0.0943"/>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316"/>
                <dgm:constr type="w" for="ch" forName="accent_2" refType="h" refFor="ch" refForName="accent_2" op="equ"/>
                <dgm:constr type="ctrY" for="ch" forName="accent_2" refType="h" fact="0.2632"/>
                <dgm:constr type="ctrX" for="ch" forName="accent_2" refType="w"/>
                <dgm:constr type="ctrXOff" for="ch" forName="accent_2" refType="h" fact="-0.1809"/>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316"/>
                <dgm:constr type="w" for="ch" forName="accent_3" refType="h" refFor="ch" refForName="accent_3" op="equ"/>
                <dgm:constr type="ctrY" for="ch" forName="accent_3" refType="h" fact="0.4211"/>
                <dgm:constr type="ctrX" for="ch" forName="accent_3" refType="w"/>
                <dgm:constr type="ctrXOff" for="ch" forName="accent_3" refType="h" fact="-0.2205"/>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316"/>
                <dgm:constr type="w" for="ch" forName="accent_4" refType="h" refFor="ch" refForName="accent_4" op="equ"/>
                <dgm:constr type="ctrY" for="ch" forName="accent_4" refType="h" fact="0.5789"/>
                <dgm:constr type="ctrX" for="ch" forName="accent_4" refType="w"/>
                <dgm:constr type="ctrXOff" for="ch" forName="accent_4" refType="h" fact="-0.2205"/>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h" for="ch" forName="accent_5" refType="h" fact="0.1316"/>
                <dgm:constr type="w" for="ch" forName="accent_5" refType="h" refFor="ch" refForName="accent_5" op="equ"/>
                <dgm:constr type="ctrY" for="ch" forName="accent_5" refType="h" fact="0.7368"/>
                <dgm:constr type="ctrX" for="ch" forName="accent_5" refType="w"/>
                <dgm:constr type="ctrXOff" for="ch" forName="accent_5" refType="h" fact="-0.1809"/>
                <dgm:constr type="r" for="ch" forName="text_5" refType="ctrX" refFor="ch" refForName="accent_5"/>
                <dgm:constr type="rOff" for="ch" forName="text_5" refType="ctrXOff" refFor="ch" refForName="accent_5"/>
                <dgm:constr type="l" for="ch" forName="text_5"/>
                <dgm:constr type="w" for="ch" forName="text_5" refType="h" refFor="ch" refForName="text_5" op="gte"/>
                <dgm:constr type="h" for="ch" forName="text_5" refType="h" refFor="ch" refForName="accent_5" fact="0.8"/>
                <dgm:constr type="ctrY" for="ch" forName="text_5" refType="ctrY" refFor="ch" refForName="accent_5"/>
                <dgm:constr type="rMarg" for="ch" forName="text_5" refType="w" refFor="ch" refForName="accent_5" fact="1.8"/>
                <dgm:constr type="h" for="ch" forName="accent_6" refType="h" fact="0.1316"/>
                <dgm:constr type="w" for="ch" forName="accent_6" refType="h" refFor="ch" refForName="accent_6" op="equ"/>
                <dgm:constr type="ctrY" for="ch" forName="accent_6" refType="h" fact="0.8947"/>
                <dgm:constr type="ctrX" for="ch" forName="accent_6" refType="w"/>
                <dgm:constr type="ctrXOff" for="ch" forName="accent_6" refType="h" fact="-0.0943"/>
                <dgm:constr type="r" for="ch" forName="text_6" refType="ctrX" refFor="ch" refForName="accent_6"/>
                <dgm:constr type="rOff" for="ch" forName="text_6" refType="ctrXOff" refFor="ch" refForName="accent_6"/>
                <dgm:constr type="l" for="ch" forName="text_6"/>
                <dgm:constr type="w" for="ch" forName="text_6" refType="h" refFor="ch" refForName="text_6" op="gte"/>
                <dgm:constr type="h" for="ch" forName="text_6" refType="h" refFor="ch" refForName="accent_6" fact="0.8"/>
                <dgm:constr type="ctrY" for="ch" forName="text_6" refType="ctrY" refFor="ch" refForName="accent_6"/>
                <dgm:constr type="rMarg" for="ch" forName="text_6" refType="w" refFor="ch" refForName="accent_6" fact="1.8"/>
                <dgm:constr type="primFontSz" for="ch" ptType="node" op="equ" val="65"/>
              </dgm:constrLst>
            </dgm:if>
            <dgm:else name="Name20">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136"/>
                <dgm:constr type="w" for="ch" forName="accent_1" refType="h" refFor="ch" refForName="accent_1" op="equ"/>
                <dgm:constr type="ctrY" for="ch" forName="accent_1" refType="h" fact="0.0909"/>
                <dgm:constr type="ctrX" for="ch" forName="accent_1" refType="w"/>
                <dgm:constr type="ctrXOff" for="ch" forName="accent_1" refType="h" fact="-0.0835"/>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136"/>
                <dgm:constr type="w" for="ch" forName="accent_2" refType="h" refFor="ch" refForName="accent_2" op="equ"/>
                <dgm:constr type="ctrY" for="ch" forName="accent_2" refType="h" fact="0.2273"/>
                <dgm:constr type="ctrX" for="ch" forName="accent_2" refType="w"/>
                <dgm:constr type="ctrXOff" for="ch" forName="accent_2" refType="h" fact="-0.1658"/>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136"/>
                <dgm:constr type="w" for="ch" forName="accent_3" refType="h" refFor="ch" refForName="accent_3" op="equ"/>
                <dgm:constr type="ctrY" for="ch" forName="accent_3" refType="h" fact="0.3636"/>
                <dgm:constr type="ctrX" for="ch" forName="accent_3" refType="w"/>
                <dgm:constr type="ctrXOff" for="ch" forName="accent_3" refType="h" fact="-0.2109"/>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136"/>
                <dgm:constr type="w" for="ch" forName="accent_4" refType="h" refFor="ch" refForName="accent_4" op="equ"/>
                <dgm:constr type="ctrY" for="ch" forName="accent_4" refType="h" fact="0.5"/>
                <dgm:constr type="ctrX" for="ch" forName="accent_4" refType="w"/>
                <dgm:constr type="ctrXOff" for="ch" forName="accent_4" refType="h" fact="-0.2253"/>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h" for="ch" forName="accent_5" refType="h" fact="0.1136"/>
                <dgm:constr type="w" for="ch" forName="accent_5" refType="h" refFor="ch" refForName="accent_5" op="equ"/>
                <dgm:constr type="ctrY" for="ch" forName="accent_5" refType="h" fact="0.6364"/>
                <dgm:constr type="ctrX" for="ch" forName="accent_5" refType="w"/>
                <dgm:constr type="ctrXOff" for="ch" forName="accent_5" refType="h" fact="-0.2109"/>
                <dgm:constr type="r" for="ch" forName="text_5" refType="ctrX" refFor="ch" refForName="accent_5"/>
                <dgm:constr type="rOff" for="ch" forName="text_5" refType="ctrXOff" refFor="ch" refForName="accent_5"/>
                <dgm:constr type="l" for="ch" forName="text_5"/>
                <dgm:constr type="w" for="ch" forName="text_5" refType="h" refFor="ch" refForName="text_5" op="gte"/>
                <dgm:constr type="h" for="ch" forName="text_5" refType="h" refFor="ch" refForName="accent_5" fact="0.8"/>
                <dgm:constr type="ctrY" for="ch" forName="text_5" refType="ctrY" refFor="ch" refForName="accent_5"/>
                <dgm:constr type="rMarg" for="ch" forName="text_5" refType="w" refFor="ch" refForName="accent_5" fact="1.8"/>
                <dgm:constr type="h" for="ch" forName="accent_6" refType="h" fact="0.1136"/>
                <dgm:constr type="w" for="ch" forName="accent_6" refType="h" refFor="ch" refForName="accent_6" op="equ"/>
                <dgm:constr type="ctrY" for="ch" forName="accent_6" refType="h" fact="0.7727"/>
                <dgm:constr type="ctrX" for="ch" forName="accent_6" refType="w"/>
                <dgm:constr type="ctrXOff" for="ch" forName="accent_6" refType="h" fact="-0.1658"/>
                <dgm:constr type="r" for="ch" forName="text_6" refType="ctrX" refFor="ch" refForName="accent_6"/>
                <dgm:constr type="rOff" for="ch" forName="text_6" refType="ctrXOff" refFor="ch" refForName="accent_6"/>
                <dgm:constr type="l" for="ch" forName="text_6"/>
                <dgm:constr type="w" for="ch" forName="text_6" refType="h" refFor="ch" refForName="text_6" op="gte"/>
                <dgm:constr type="h" for="ch" forName="text_6" refType="h" refFor="ch" refForName="accent_6" fact="0.8"/>
                <dgm:constr type="ctrY" for="ch" forName="text_6" refType="ctrY" refFor="ch" refForName="accent_6"/>
                <dgm:constr type="rMarg" for="ch" forName="text_6" refType="w" refFor="ch" refForName="accent_6" fact="1.8"/>
                <dgm:constr type="h" for="ch" forName="accent_7" refType="h" fact="0.1136"/>
                <dgm:constr type="w" for="ch" forName="accent_7" refType="h" refFor="ch" refForName="accent_7" op="equ"/>
                <dgm:constr type="ctrY" for="ch" forName="accent_7" refType="h" fact="0.9091"/>
                <dgm:constr type="ctrX" for="ch" forName="accent_7" refType="w"/>
                <dgm:constr type="ctrXOff" for="ch" forName="accent_7" refType="h" fact="-0.0835"/>
                <dgm:constr type="r" for="ch" forName="text_7" refType="ctrX" refFor="ch" refForName="accent_7"/>
                <dgm:constr type="rOff" for="ch" forName="text_7" refType="ctrXOff" refFor="ch" refForName="accent_7"/>
                <dgm:constr type="l" for="ch" forName="text_7"/>
                <dgm:constr type="w" for="ch" forName="text_7" refType="h" refFor="ch" refForName="text_7" op="gte"/>
                <dgm:constr type="h" for="ch" forName="text_7" refType="h" refFor="ch" refForName="accent_7" fact="0.8"/>
                <dgm:constr type="ctrY" for="ch" forName="text_7" refType="ctrY" refFor="ch" refForName="accent_7"/>
                <dgm:constr type="rMarg" for="ch" forName="text_7" refType="w" refFor="ch" refForName="accent_7" fact="1.8"/>
                <dgm:constr type="primFontSz" for="ch" ptType="node" op="equ" val="65"/>
              </dgm:constrLst>
            </dgm:else>
          </dgm:choose>
        </dgm:else>
      </dgm:choose>
      <dgm:layoutNode name="cycle">
        <dgm:choose name="Name21">
          <dgm:if name="Name22" func="var" arg="dir" op="equ" val="norm">
            <dgm:alg type="cycle">
              <dgm:param type="stAng" val="45"/>
              <dgm:param type="spanAng" val="90"/>
            </dgm:alg>
          </dgm:if>
          <dgm:else name="Name23">
            <dgm:alg type="cycle">
              <dgm:param type="stAng" val="225"/>
              <dgm:param type="spanAng" val="90"/>
            </dgm:alg>
          </dgm:else>
        </dgm:choose>
        <dgm:shape xmlns:r="http://schemas.openxmlformats.org/officeDocument/2006/relationships" r:blip="">
          <dgm:adjLst/>
        </dgm:shape>
        <dgm:presOf/>
        <dgm:constrLst>
          <dgm:constr type="w" for="ch" val="1"/>
          <dgm:constr type="h" for="ch" val="1"/>
          <dgm:constr type="diam" for="ch" forName="conn" refType="diam"/>
        </dgm:constrLst>
        <dgm:layoutNode name="srcNode">
          <dgm:alg type="sp"/>
          <dgm:shape xmlns:r="http://schemas.openxmlformats.org/officeDocument/2006/relationships" type="rect" r:blip="" hideGeom="1">
            <dgm:adjLst/>
          </dgm:shape>
          <dgm:presOf/>
        </dgm:layoutNode>
        <dgm:layoutNode name="conn" styleLbl="parChTrans1D2">
          <dgm:alg type="conn">
            <dgm:param type="connRout" val="curve"/>
            <dgm:param type="srcNode" val="srcNode"/>
            <dgm:param type="dstNode" val="dstNode"/>
            <dgm:param type="begPts" val="ctr"/>
            <dgm:param type="endPts" val="ctr"/>
            <dgm:param type="endSty" val="noArr"/>
          </dgm:alg>
          <dgm:shape xmlns:r="http://schemas.openxmlformats.org/officeDocument/2006/relationships" type="conn" r:blip="">
            <dgm:adjLst/>
          </dgm:shape>
          <dgm:presOf axis="desOrSelf" ptType="sibTrans" hideLastTrans="0" st="0" cnt="1"/>
          <dgm:constrLst>
            <dgm:constr type="begPad"/>
            <dgm:constr type="endPad"/>
          </dgm:constrLst>
        </dgm:layoutNode>
        <dgm:layoutNode name="extraNode">
          <dgm:alg type="sp"/>
          <dgm:shape xmlns:r="http://schemas.openxmlformats.org/officeDocument/2006/relationships" type="rect" r:blip="" hideGeom="1">
            <dgm:adjLst/>
          </dgm:shape>
          <dgm:presOf/>
        </dgm:layoutNode>
        <dgm:layoutNode name="dstNode">
          <dgm:alg type="sp"/>
          <dgm:shape xmlns:r="http://schemas.openxmlformats.org/officeDocument/2006/relationships" type="rect" r:blip="" hideGeom="1">
            <dgm:adjLst/>
          </dgm:shape>
          <dgm:presOf/>
        </dgm:layoutNode>
      </dgm:layoutNode>
      <dgm:forEach name="wrapper" axis="self" ptType="parTrans">
        <dgm:forEach name="wrapper2" axis="self" ptType="sibTrans" st="2">
          <dgm:forEach name="accentRepeat" axis="self">
            <dgm:layoutNode name="accentRepeatNode" styleLbl="solidFgAcc1">
              <dgm:alg type="sp"/>
              <dgm:shape xmlns:r="http://schemas.openxmlformats.org/officeDocument/2006/relationships" type="ellipse" r:blip="">
                <dgm:adjLst/>
              </dgm:shape>
              <dgm:presOf/>
            </dgm:layoutNode>
          </dgm:forEach>
        </dgm:forEach>
      </dgm:forEach>
      <dgm:forEach name="Name24" axis="ch" ptType="node" cnt="1">
        <dgm:layoutNode name="text_1" styleLbl="node1">
          <dgm:varLst>
            <dgm:bulletEnabled val="1"/>
          </dgm:varLst>
          <dgm:choose name="Name25">
            <dgm:if name="Name26" func="var" arg="dir" op="equ" val="norm">
              <dgm:alg type="tx">
                <dgm:param type="parTxLTRAlign" val="l"/>
                <dgm:param type="shpTxLTRAlignCh" val="l"/>
                <dgm:param type="parTxRTLAlign" val="l"/>
                <dgm:param type="shpTxRTLAlignCh" val="l"/>
              </dgm:alg>
            </dgm:if>
            <dgm:else name="Name27">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1">
          <dgm:alg type="sp"/>
          <dgm:shape xmlns:r="http://schemas.openxmlformats.org/officeDocument/2006/relationships" r:blip="">
            <dgm:adjLst/>
          </dgm:shape>
          <dgm:presOf/>
          <dgm:constrLst/>
          <dgm:forEach name="Name28" ref="accentRepeat"/>
        </dgm:layoutNode>
      </dgm:forEach>
      <dgm:forEach name="Name29" axis="ch" ptType="node" st="2" cnt="1">
        <dgm:layoutNode name="text_2" styleLbl="node1">
          <dgm:varLst>
            <dgm:bulletEnabled val="1"/>
          </dgm:varLst>
          <dgm:choose name="Name30">
            <dgm:if name="Name31" func="var" arg="dir" op="equ" val="norm">
              <dgm:alg type="tx">
                <dgm:param type="parTxLTRAlign" val="l"/>
                <dgm:param type="shpTxLTRAlignCh" val="l"/>
                <dgm:param type="parTxRTLAlign" val="l"/>
                <dgm:param type="shpTxRTLAlignCh" val="l"/>
              </dgm:alg>
            </dgm:if>
            <dgm:else name="Name32">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2">
          <dgm:alg type="sp"/>
          <dgm:shape xmlns:r="http://schemas.openxmlformats.org/officeDocument/2006/relationships" r:blip="">
            <dgm:adjLst/>
          </dgm:shape>
          <dgm:presOf/>
          <dgm:constrLst/>
          <dgm:forEach name="Name33" ref="accentRepeat"/>
        </dgm:layoutNode>
      </dgm:forEach>
      <dgm:forEach name="Name34" axis="ch" ptType="node" st="3" cnt="1">
        <dgm:layoutNode name="text_3" styleLbl="node1">
          <dgm:varLst>
            <dgm:bulletEnabled val="1"/>
          </dgm:varLst>
          <dgm:choose name="Name35">
            <dgm:if name="Name36" func="var" arg="dir" op="equ" val="norm">
              <dgm:alg type="tx">
                <dgm:param type="parTxLTRAlign" val="l"/>
                <dgm:param type="shpTxLTRAlignCh" val="l"/>
                <dgm:param type="parTxRTLAlign" val="l"/>
                <dgm:param type="shpTxRTLAlignCh" val="l"/>
              </dgm:alg>
            </dgm:if>
            <dgm:else name="Name37">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3">
          <dgm:alg type="sp"/>
          <dgm:shape xmlns:r="http://schemas.openxmlformats.org/officeDocument/2006/relationships" r:blip="">
            <dgm:adjLst/>
          </dgm:shape>
          <dgm:presOf/>
          <dgm:constrLst/>
          <dgm:forEach name="Name38" ref="accentRepeat"/>
        </dgm:layoutNode>
      </dgm:forEach>
      <dgm:forEach name="Name39" axis="ch" ptType="node" st="4" cnt="1">
        <dgm:layoutNode name="text_4" styleLbl="node1">
          <dgm:varLst>
            <dgm:bulletEnabled val="1"/>
          </dgm:varLst>
          <dgm:choose name="Name40">
            <dgm:if name="Name41" func="var" arg="dir" op="equ" val="norm">
              <dgm:alg type="tx">
                <dgm:param type="parTxLTRAlign" val="l"/>
                <dgm:param type="shpTxLTRAlignCh" val="l"/>
                <dgm:param type="parTxRTLAlign" val="l"/>
                <dgm:param type="shpTxRTLAlignCh" val="l"/>
              </dgm:alg>
            </dgm:if>
            <dgm:else name="Name42">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4">
          <dgm:alg type="sp"/>
          <dgm:shape xmlns:r="http://schemas.openxmlformats.org/officeDocument/2006/relationships" r:blip="">
            <dgm:adjLst/>
          </dgm:shape>
          <dgm:presOf/>
          <dgm:constrLst/>
          <dgm:forEach name="Name43" ref="accentRepeat"/>
        </dgm:layoutNode>
      </dgm:forEach>
      <dgm:forEach name="Name44" axis="ch" ptType="node" st="5" cnt="1">
        <dgm:layoutNode name="text_5" styleLbl="node1">
          <dgm:varLst>
            <dgm:bulletEnabled val="1"/>
          </dgm:varLst>
          <dgm:choose name="Name45">
            <dgm:if name="Name46" func="var" arg="dir" op="equ" val="norm">
              <dgm:alg type="tx">
                <dgm:param type="parTxLTRAlign" val="l"/>
                <dgm:param type="shpTxLTRAlignCh" val="l"/>
                <dgm:param type="parTxRTLAlign" val="l"/>
                <dgm:param type="shpTxRTLAlignCh" val="l"/>
              </dgm:alg>
            </dgm:if>
            <dgm:else name="Name47">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5">
          <dgm:alg type="sp"/>
          <dgm:shape xmlns:r="http://schemas.openxmlformats.org/officeDocument/2006/relationships" r:blip="">
            <dgm:adjLst/>
          </dgm:shape>
          <dgm:presOf/>
          <dgm:constrLst/>
          <dgm:forEach name="Name48" ref="accentRepeat"/>
        </dgm:layoutNode>
      </dgm:forEach>
      <dgm:forEach name="Name49" axis="ch" ptType="node" st="6" cnt="1">
        <dgm:layoutNode name="text_6" styleLbl="node1">
          <dgm:varLst>
            <dgm:bulletEnabled val="1"/>
          </dgm:varLst>
          <dgm:choose name="Name50">
            <dgm:if name="Name51" func="var" arg="dir" op="equ" val="norm">
              <dgm:alg type="tx">
                <dgm:param type="parTxLTRAlign" val="l"/>
                <dgm:param type="shpTxLTRAlignCh" val="l"/>
                <dgm:param type="parTxRTLAlign" val="l"/>
                <dgm:param type="shpTxRTLAlignCh" val="l"/>
              </dgm:alg>
            </dgm:if>
            <dgm:else name="Name52">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6">
          <dgm:alg type="sp"/>
          <dgm:shape xmlns:r="http://schemas.openxmlformats.org/officeDocument/2006/relationships" r:blip="">
            <dgm:adjLst/>
          </dgm:shape>
          <dgm:presOf/>
          <dgm:constrLst/>
          <dgm:forEach name="Name53" ref="accentRepeat"/>
        </dgm:layoutNode>
      </dgm:forEach>
      <dgm:forEach name="Name54" axis="ch" ptType="node" st="7" cnt="1">
        <dgm:layoutNode name="text_7" styleLbl="node1">
          <dgm:varLst>
            <dgm:bulletEnabled val="1"/>
          </dgm:varLst>
          <dgm:choose name="Name55">
            <dgm:if name="Name56" func="var" arg="dir" op="equ" val="norm">
              <dgm:alg type="tx">
                <dgm:param type="parTxLTRAlign" val="l"/>
                <dgm:param type="shpTxLTRAlignCh" val="l"/>
                <dgm:param type="parTxRTLAlign" val="l"/>
                <dgm:param type="shpTxRTLAlignCh" val="l"/>
              </dgm:alg>
            </dgm:if>
            <dgm:else name="Name57">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7">
          <dgm:alg type="sp"/>
          <dgm:shape xmlns:r="http://schemas.openxmlformats.org/officeDocument/2006/relationships" r:blip="">
            <dgm:adjLst/>
          </dgm:shape>
          <dgm:presOf/>
          <dgm:constrLst/>
          <dgm:forEach name="Name58" ref="accentRepeat"/>
        </dgm:layoutNode>
      </dgm:forEach>
    </dgm:layoutNode>
  </dgm:layoutNode>
</dgm:layoutDef>
</file>

<file path=word/diagrams/layout3.xml><?xml version="1.0" encoding="utf-8"?>
<dgm:layoutDef xmlns:dgm="http://schemas.openxmlformats.org/drawingml/2006/diagram" xmlns:a="http://schemas.openxmlformats.org/drawingml/2006/main" uniqueId="urn:microsoft.com/office/officeart/2005/8/layout/hProcess9">
  <dgm:title val=""/>
  <dgm:desc val=""/>
  <dgm:catLst>
    <dgm:cat type="process" pri="5000"/>
    <dgm:cat type="convert" pri="13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CompostProcess">
    <dgm:varLst>
      <dgm:dir/>
      <dgm:resizeHandles val="exact"/>
    </dgm:varLst>
    <dgm:alg type="composite">
      <dgm:param type="horzAlign" val="ctr"/>
      <dgm:param type="vertAlign" val="mid"/>
    </dgm:alg>
    <dgm:shape xmlns:r="http://schemas.openxmlformats.org/officeDocument/2006/relationships" r:blip="">
      <dgm:adjLst/>
    </dgm:shape>
    <dgm:presOf/>
    <dgm:constrLst>
      <dgm:constr type="w" for="ch" forName="arrow" refType="w" fact="0.85"/>
      <dgm:constr type="h" for="ch" forName="arrow" refType="h"/>
      <dgm:constr type="ctrX" for="ch" forName="arrow" refType="w" fact="0.5"/>
      <dgm:constr type="ctrY" for="ch" forName="arrow" refType="h" fact="0.5"/>
      <dgm:constr type="w" for="ch" forName="linearProcess" refType="w"/>
      <dgm:constr type="h" for="ch" forName="linearProcess" refType="h" fact="0.4"/>
      <dgm:constr type="ctrX" for="ch" forName="linearProcess" refType="w" fact="0.5"/>
      <dgm:constr type="ctrY" for="ch" forName="linearProcess" refType="h" fact="0.5"/>
    </dgm:constrLst>
    <dgm:ruleLst/>
    <dgm:layoutNode name="arrow" styleLbl="bgShp">
      <dgm:alg type="sp"/>
      <dgm:choose name="Name0">
        <dgm:if name="Name1" func="var" arg="dir" op="equ" val="norm">
          <dgm:shape xmlns:r="http://schemas.openxmlformats.org/officeDocument/2006/relationships" type="rightArrow" r:blip="">
            <dgm:adjLst/>
          </dgm:shape>
        </dgm:if>
        <dgm:else name="Name2">
          <dgm:shape xmlns:r="http://schemas.openxmlformats.org/officeDocument/2006/relationships" type="leftArrow" r:blip="">
            <dgm:adjLst/>
          </dgm:shape>
        </dgm:else>
      </dgm:choose>
      <dgm:presOf/>
      <dgm:constrLst/>
      <dgm:ruleLst/>
    </dgm:layoutNode>
    <dgm:layoutNode name="linearProcess">
      <dgm:choose name="Name3">
        <dgm:if name="Name4" func="var" arg="dir" op="equ" val="norm">
          <dgm:alg type="lin"/>
        </dgm:if>
        <dgm:else name="Name5">
          <dgm:alg type="lin">
            <dgm:param type="linDir" val="fromR"/>
          </dgm:alg>
        </dgm:else>
      </dgm:choose>
      <dgm:shape xmlns:r="http://schemas.openxmlformats.org/officeDocument/2006/relationships" r:blip="">
        <dgm:adjLst/>
      </dgm:shape>
      <dgm:presOf/>
      <dgm:constrLst>
        <dgm:constr type="userA" for="ch" ptType="node" refType="w"/>
        <dgm:constr type="h" for="ch" ptType="node" refType="h"/>
        <dgm:constr type="w" for="ch" ptType="node" op="equ"/>
        <dgm:constr type="w" for="ch" forName="sibTrans" refType="w" fact="0.05"/>
        <dgm:constr type="primFontSz" for="ch" ptType="node" op="equ" val="65"/>
      </dgm:constrLst>
      <dgm:ruleLst/>
      <dgm:forEach name="Name6" axis="ch" ptType="node">
        <dgm:layoutNode name="textNode" styleLbl="node1">
          <dgm:varLst>
            <dgm:bulletEnabled val="1"/>
          </dgm:varLst>
          <dgm:alg type="tx"/>
          <dgm:shape xmlns:r="http://schemas.openxmlformats.org/officeDocument/2006/relationships" type="roundRect" r:blip="">
            <dgm:adjLst/>
          </dgm:shape>
          <dgm:presOf axis="desOrSelf" ptType="node"/>
          <dgm:constrLst>
            <dgm:constr type="userA"/>
            <dgm:constr type="w" refType="userA" fact="0.3"/>
            <dgm:constr type="tMarg" refType="primFontSz" fact="0.3"/>
            <dgm:constr type="bMarg" refType="primFontSz" fact="0.3"/>
            <dgm:constr type="lMarg" refType="primFontSz" fact="0.3"/>
            <dgm:constr type="rMarg" refType="primFontSz" fact="0.3"/>
          </dgm:constrLst>
          <dgm:ruleLst>
            <dgm:rule type="w" val="NaN" fact="1" max="NaN"/>
            <dgm:rule type="primFontSz" val="5" fact="NaN" max="NaN"/>
          </dgm:ruleLst>
        </dgm:layoutNode>
        <dgm:forEach name="Name7" axis="followSib" ptType="sibTrans" cnt="1">
          <dgm:layoutNode name="sibTrans">
            <dgm:alg type="sp"/>
            <dgm:shape xmlns:r="http://schemas.openxmlformats.org/officeDocument/2006/relationships" r:blip="">
              <dgm:adjLst/>
            </dgm:shape>
            <dgm:presOf/>
            <dgm:constrLst/>
            <dgm:ruleLst/>
          </dgm:layoutNode>
        </dgm:forEach>
      </dgm:forEach>
    </dgm:layoutNode>
  </dgm:layoutNode>
</dgm:layoutDef>
</file>

<file path=word/diagrams/layout4.xml><?xml version="1.0" encoding="utf-8"?>
<dgm:layoutDef xmlns:dgm="http://schemas.openxmlformats.org/drawingml/2006/diagram" xmlns:a="http://schemas.openxmlformats.org/drawingml/2006/main" uniqueId="urn:microsoft.com/office/officeart/2009/layout/CircleArrowProcess">
  <dgm:title val=""/>
  <dgm:desc val=""/>
  <dgm:catLst>
    <dgm:cat type="process" pri="16500"/>
    <dgm:cat type="cycle" pri="16000"/>
  </dgm:catLst>
  <dgm:sampData>
    <dgm:dataModel>
      <dgm:ptLst>
        <dgm:pt modelId="0" type="doc"/>
        <dgm:pt modelId="10">
          <dgm:prSet phldr="1"/>
        </dgm:pt>
        <dgm:pt modelId="20">
          <dgm:prSet phldr="1"/>
        </dgm:pt>
        <dgm:pt modelId="30">
          <dgm:prSet phldr="1"/>
        </dgm:pt>
      </dgm:ptLst>
      <dgm:cxnLst>
        <dgm:cxn modelId="40" srcId="0" destId="10" srcOrd="0" destOrd="0"/>
        <dgm:cxn modelId="50" srcId="0" destId="20" srcOrd="1" destOrd="0"/>
        <dgm:cxn modelId="60" srcId="0" destId="30" srcOrd="2" destOrd="0"/>
      </dgm:cxnLst>
      <dgm:bg/>
      <dgm:whole/>
    </dgm:dataModel>
  </dgm:sampData>
  <dgm:styleData>
    <dgm:dataModel>
      <dgm:ptLst>
        <dgm:pt modelId="0" type="doc"/>
        <dgm:pt modelId="10">
          <dgm:prSet phldr="1"/>
        </dgm:pt>
        <dgm:pt modelId="20">
          <dgm:prSet phldr="1"/>
        </dgm:pt>
      </dgm:ptLst>
      <dgm:cxnLst>
        <dgm:cxn modelId="30" srcId="0" destId="10" srcOrd="0" destOrd="0"/>
        <dgm:cxn modelId="40" srcId="0" destId="20" srcOrd="1" destOrd="0"/>
      </dgm:cxnLst>
      <dgm:bg/>
      <dgm:whole/>
    </dgm:dataModel>
  </dgm:styleData>
  <dgm:clrData>
    <dgm:dataModel>
      <dgm:ptLst>
        <dgm:pt modelId="0" type="doc"/>
        <dgm:pt modelId="10">
          <dgm:prSet phldr="1"/>
        </dgm:pt>
        <dgm:pt modelId="20">
          <dgm:prSet phldr="1"/>
        </dgm:pt>
        <dgm:pt modelId="30">
          <dgm:prSet phldr="1"/>
        </dgm:pt>
        <dgm:pt modelId="40">
          <dgm:prSet phldr="1"/>
        </dgm:pt>
      </dgm:ptLst>
      <dgm:cxnLst>
        <dgm:cxn modelId="50" srcId="0" destId="10" srcOrd="0" destOrd="0"/>
        <dgm:cxn modelId="60" srcId="0" destId="20" srcOrd="1" destOrd="0"/>
        <dgm:cxn modelId="70" srcId="0" destId="30" srcOrd="2" destOrd="0"/>
        <dgm:cxn modelId="80" srcId="0" destId="40" srcOrd="3" destOrd="0"/>
      </dgm:cxnLst>
      <dgm:bg/>
      <dgm:whole/>
    </dgm:dataModel>
  </dgm:clrData>
  <dgm:layoutNode name="Name0">
    <dgm:varLst>
      <dgm:chMax val="7"/>
      <dgm:chPref val="7"/>
      <dgm:dir/>
      <dgm:animLvl val="lvl"/>
    </dgm:varLst>
    <dgm:shape xmlns:r="http://schemas.openxmlformats.org/officeDocument/2006/relationships" r:blip="">
      <dgm:adjLst/>
    </dgm:shape>
    <dgm:choose name="Name1">
      <dgm:if name="Name2" func="var" arg="dir" op="equ" val="norm">
        <dgm:choose name="Name3">
          <dgm:if name="Name4" axis="ch" ptType="node" func="cnt" op="equ" val="1">
            <dgm:alg type="composite">
              <dgm:param type="ar" val="1.5999"/>
            </dgm:alg>
            <dgm:constrLst>
              <dgm:constr type="primFontSz" for="des" forName="Child1" val="65"/>
              <dgm:constr type="primFontSz" for="des" forName="Parent1" val="65"/>
              <dgm:constr type="primFontSz" for="des" forName="Child1" refType="primFontSz" refFor="des" refForName="Parent1" op="lte"/>
              <dgm:constr type="l" for="ch" forName="Child1" refType="w" fact="0.625"/>
              <dgm:constr type="t" for="ch" forName="Child1" refType="h" fact="0.2981"/>
              <dgm:constr type="w" for="ch" forName="Child1" refType="w" fact="0.375"/>
              <dgm:constr type="h" for="ch" forName="Child1" refType="h" fact="0.4001"/>
              <dgm:constr type="l" for="ch" forName="Accent1" refType="w" fact="0"/>
              <dgm:constr type="t" for="ch" forName="Accent1" refType="h" fact="0"/>
              <dgm:constr type="w" for="ch" forName="Accent1" refType="w" fact="0.6249"/>
              <dgm:constr type="h" for="ch" forName="Accent1" refType="h"/>
              <dgm:constr type="l" for="ch" forName="Parent1" refType="w" fact="0.138"/>
              <dgm:constr type="t" for="ch" forName="Parent1" refType="h" fact="0.362"/>
              <dgm:constr type="w" for="ch" forName="Parent1" refType="w" fact="0.3487"/>
              <dgm:constr type="h" for="ch" forName="Parent1" refType="h" fact="0.2789"/>
            </dgm:constrLst>
          </dgm:if>
          <dgm:if name="Name5" axis="ch" ptType="node" func="cnt" op="equ" val="2">
            <dgm:alg type="composite">
              <dgm:param type="ar" val="1.2026"/>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Parent2" refType="primFontSz" refFor="des" refForName="Parent1" op="equ"/>
              <dgm:constr type="primFontSz" for="des" forName="Child2" refType="primFontSz" refFor="des" refForName="Child1" op="equ"/>
              <dgm:constr type="l" for="ch" forName="Accent1" refType="w" fact="0.1144"/>
              <dgm:constr type="t" for="ch" forName="Accent1" refType="h" fact="0"/>
              <dgm:constr type="w" for="ch" forName="Accent1" refType="w" fact="0.5542"/>
              <dgm:constr type="h" for="ch" forName="Accent1" refType="h" fact="0.6665"/>
              <dgm:constr type="l" for="ch" forName="Parent1" refType="w" fact="0.2368"/>
              <dgm:constr type="t" for="ch" forName="Parent1" refType="h" fact="0.2413"/>
              <dgm:constr type="w" for="ch" forName="Parent1" refType="w" fact="0.3092"/>
              <dgm:constr type="h" for="ch" forName="Parent1" refType="h" fact="0.1859"/>
              <dgm:constr type="l" for="ch" forName="Parent2" refType="w" fact="0.0822"/>
              <dgm:constr type="t" for="ch" forName="Parent2" refType="h" fact="0.625"/>
              <dgm:constr type="w" for="ch" forName="Parent2" refType="w" fact="0.3092"/>
              <dgm:constr type="h" for="ch" forName="Parent2" refType="h" fact="0.1859"/>
              <dgm:constr type="l" for="ch" forName="Child1" refType="w" fact="0.6678"/>
              <dgm:constr type="t" for="ch" forName="Child1" refType="h" fact="0.1978"/>
              <dgm:constr type="w" for="ch" forName="Child1" refType="w" fact="0.3322"/>
              <dgm:constr type="h" for="ch" forName="Child1" refType="h" fact="0.265"/>
              <dgm:constr type="l" for="ch" forName="Child2" refType="w" fact="0.5164"/>
              <dgm:constr type="t" for="ch" forName="Child2" refType="h" fact="0.5855"/>
              <dgm:constr type="w" for="ch" forName="Child2" refType="w" fact="0.3322"/>
              <dgm:constr type="h" for="ch" forName="Child2" refType="h" fact="0.265"/>
              <dgm:constr type="l" for="ch" forName="Accent2" refType="w" fact="0"/>
              <dgm:constr type="t" for="ch" forName="Accent2" refType="h" fact="0.4272"/>
              <dgm:constr type="w" for="ch" forName="Accent2" refType="w" fact="0.4761"/>
              <dgm:constr type="h" for="ch" forName="Accent2" refType="h" fact="0.5728"/>
            </dgm:constrLst>
          </dgm:if>
          <dgm:if name="Name6" axis="ch" ptType="node" func="cnt" op="equ" val="3">
            <dgm:alg type="composite">
              <dgm:param type="ar" val="0.9039"/>
            </dgm:alg>
            <dgm:shape xmlns:r="http://schemas.openxmlformats.org/officeDocument/2006/relationships" r:blip="">
              <dgm:adjLst/>
            </dgm:shape>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Parent2" refType="primFontSz" refFor="des" refForName="Parent1" op="equ"/>
              <dgm:constr type="primFontSz" for="des" forName="Parent3" refType="primFontSz" refFor="des" refForName="Parent1" op="equ"/>
              <dgm:constr type="primFontSz" for="des" forName="Child2" refType="primFontSz" refFor="des" refForName="Child1" op="equ"/>
              <dgm:constr type="primFontSz" for="des" forName="Child3" refType="primFontSz" refFor="des" refForName="Child1" op="equ"/>
              <dgm:constr type="l" for="ch" forName="Accent1" refType="w" fact="0.1479"/>
              <dgm:constr type="t" for="ch" forName="Accent1" refType="h" fact="0"/>
              <dgm:constr type="w" for="ch" forName="Accent1" refType="w" fact="0.5325"/>
              <dgm:constr type="h" for="ch" forName="Accent1" refType="h" fact="0.4814"/>
              <dgm:constr type="l" for="ch" forName="Accent2" refType="w" fact="0"/>
              <dgm:constr type="t" for="ch" forName="Accent2" refType="h" fact="0.2766"/>
              <dgm:constr type="w" for="ch" forName="Accent2" refType="w" fact="0.5325"/>
              <dgm:constr type="h" for="ch" forName="Accent2" refType="h" fact="0.4814"/>
              <dgm:constr type="l" for="ch" forName="Parent1" refType="w" fact="0.2656"/>
              <dgm:constr type="t" for="ch" forName="Parent1" refType="h" fact="0.1738"/>
              <dgm:constr type="w" for="ch" forName="Parent1" refType="w" fact="0.2959"/>
              <dgm:constr type="h" for="ch" forName="Parent1" refType="h" fact="0.1337"/>
              <dgm:constr type="l" for="ch" forName="Accent3" refType="w" fact="0.1858"/>
              <dgm:constr type="t" for="ch" forName="Accent3" refType="h" fact="0.5863"/>
              <dgm:constr type="w" for="ch" forName="Accent3" refType="w" fact="0.4575"/>
              <dgm:constr type="h" for="ch" forName="Accent3" refType="h" fact="0.4137"/>
              <dgm:constr type="l" for="ch" forName="Parent2" refType="w" fact="0.1183"/>
              <dgm:constr type="t" for="ch" forName="Parent2" refType="h" fact="0.452"/>
              <dgm:constr type="w" for="ch" forName="Parent2" refType="w" fact="0.2959"/>
              <dgm:constr type="h" for="ch" forName="Parent2" refType="h" fact="0.1337"/>
              <dgm:constr type="l" for="ch" forName="Parent3" refType="w" fact="0.2663"/>
              <dgm:constr type="t" for="ch" forName="Parent3" refType="h" fact="0.7306"/>
              <dgm:constr type="w" for="ch" forName="Parent3" refType="w" fact="0.2959"/>
              <dgm:constr type="h" for="ch" forName="Parent3" refType="h" fact="0.1337"/>
              <dgm:constr type="l" for="ch" forName="Child2" refType="w" fact="0.5325"/>
              <dgm:constr type="t" for="ch" forName="Child2" refType="h" fact="0.4217"/>
              <dgm:constr type="w" for="ch" forName="Child2" refType="w" fact="0.3195"/>
              <dgm:constr type="h" for="ch" forName="Child2" refType="h" fact="0.1926"/>
              <dgm:constr type="l" for="ch" forName="Child1" refType="w" fact="0.6805"/>
              <dgm:constr type="t" for="ch" forName="Child1" refType="h" fact="0.1435"/>
              <dgm:constr type="w" for="ch" forName="Child1" refType="w" fact="0.3195"/>
              <dgm:constr type="h" for="ch" forName="Child1" refType="h" fact="0.1926"/>
              <dgm:constr type="l" for="ch" forName="Child3" refType="w" fact="0.6805"/>
              <dgm:constr type="t" for="ch" forName="Child3" refType="h" fact="0.6998"/>
              <dgm:constr type="w" for="ch" forName="Child3" refType="w" fact="0.3195"/>
              <dgm:constr type="h" for="ch" forName="Child3" refType="h" fact="0.1926"/>
            </dgm:constrLst>
          </dgm:if>
          <dgm:if name="Name7" axis="ch" ptType="node" func="cnt" op="equ" val="4">
            <dgm:alg type="composite">
              <dgm:param type="ar" val="0.7073"/>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l" for="ch" forName="Accent1" refType="w" fact="0.1481"/>
              <dgm:constr type="t" for="ch" forName="Accent1" refType="h" fact="0"/>
              <dgm:constr type="w" for="ch" forName="Accent1" refType="w" fact="0.5331"/>
              <dgm:constr type="h" for="ch" forName="Accent1" refType="h" fact="0.3771"/>
              <dgm:constr type="l" for="ch" forName="Accent2" refType="w" fact="0"/>
              <dgm:constr type="t" for="ch" forName="Accent2" refType="h" fact="0.2167"/>
              <dgm:constr type="w" for="ch" forName="Accent2" refType="w" fact="0.5331"/>
              <dgm:constr type="h" for="ch" forName="Accent2" refType="h" fact="0.3771"/>
              <dgm:constr type="l" for="ch" forName="Accent3" refType="w" fact="0.1481"/>
              <dgm:constr type="t" for="ch" forName="Accent3" refType="h" fact="0.4342"/>
              <dgm:constr type="w" for="ch" forName="Accent3" refType="w" fact="0.5331"/>
              <dgm:constr type="h" for="ch" forName="Accent3" refType="h" fact="0.3771"/>
              <dgm:constr type="l" for="ch" forName="Parent1" refType="w" fact="0.2658"/>
              <dgm:constr type="t" for="ch" forName="Parent1" refType="h" fact="0.1365"/>
              <dgm:constr type="w" for="ch" forName="Parent1" refType="w" fact="0.2975"/>
              <dgm:constr type="h" for="ch" forName="Parent1" refType="h" fact="0.1052"/>
              <dgm:constr type="l" for="ch" forName="Parent2" refType="w" fact="0.1171"/>
              <dgm:constr type="t" for="ch" forName="Parent2" refType="h" fact="0.3536"/>
              <dgm:constr type="w" for="ch" forName="Parent2" refType="w" fact="0.2975"/>
              <dgm:constr type="h" for="ch" forName="Parent2" refType="h" fact="0.1052"/>
              <dgm:constr type="l" for="ch" forName="Parent3" refType="w" fact="0.2658"/>
              <dgm:constr type="t" for="ch" forName="Parent3" refType="h" fact="0.5707"/>
              <dgm:constr type="w" for="ch" forName="Parent3" refType="w" fact="0.2975"/>
              <dgm:constr type="h" for="ch" forName="Parent3" refType="h" fact="0.1052"/>
              <dgm:constr type="l" for="ch" forName="Parent4" refType="w" fact="0.1171"/>
              <dgm:constr type="t" for="ch" forName="Parent4" refType="h" fact="0.7878"/>
              <dgm:constr type="w" for="ch" forName="Parent4" refType="w" fact="0.2975"/>
              <dgm:constr type="h" for="ch" forName="Parent4" refType="h" fact="0.1052"/>
              <dgm:constr type="l" for="ch" forName="Child1" refType="w" fact="0.6804"/>
              <dgm:constr type="t" for="ch" forName="Child1" refType="h" fact="0.1119"/>
              <dgm:constr type="w" for="ch" forName="Child1" refType="w" fact="0.3196"/>
              <dgm:constr type="h" for="ch" forName="Child1" refType="h" fact="0.15"/>
              <dgm:constr type="l" for="ch" forName="Child2" refType="w" fact="0.5348"/>
              <dgm:constr type="t" for="ch" forName="Child2" refType="h" fact="0.3312"/>
              <dgm:constr type="w" for="ch" forName="Child2" refType="w" fact="0.3196"/>
              <dgm:constr type="h" for="ch" forName="Child2" refType="h" fact="0.15"/>
              <dgm:constr type="l" for="ch" forName="Child3" refType="w" fact="0.6804"/>
              <dgm:constr type="t" for="ch" forName="Child3" refType="h" fact="0.5461"/>
              <dgm:constr type="w" for="ch" forName="Child3" refType="w" fact="0.3196"/>
              <dgm:constr type="h" for="ch" forName="Child3" refType="h" fact="0.15"/>
              <dgm:constr type="l" for="ch" forName="Child4" refType="w" fact="0.5348"/>
              <dgm:constr type="t" for="ch" forName="Child4" refType="h" fact="0.7632"/>
              <dgm:constr type="w" for="ch" forName="Child4" refType="w" fact="0.3196"/>
              <dgm:constr type="h" for="ch" forName="Child4" refType="h" fact="0.15"/>
              <dgm:constr type="l" for="ch" forName="Accent4" refType="w" fact="0.038"/>
              <dgm:constr type="t" for="ch" forName="Accent4" refType="h" fact="0.6759"/>
              <dgm:constr type="w" for="ch" forName="Accent4" refType="w" fact="0.458"/>
              <dgm:constr type="h" for="ch" forName="Accent4" refType="h" fact="0.3241"/>
            </dgm:constrLst>
          </dgm:if>
          <dgm:if name="Name8" axis="ch" ptType="node" func="cnt" op="equ" val="5">
            <dgm:alg type="composite">
              <dgm:param type="ar" val="0.5811"/>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l" for="ch" forName="Accent1" refType="w" fact="0.1481"/>
              <dgm:constr type="t" for="ch" forName="Accent1" refType="h" fact="0"/>
              <dgm:constr type="w" for="ch" forName="Accent1" refType="w" fact="0.5331"/>
              <dgm:constr type="h" for="ch" forName="Accent1" refType="h" fact="0.3098"/>
              <dgm:constr type="l" for="ch" forName="Accent2" refType="w" fact="0"/>
              <dgm:constr type="t" for="ch" forName="Accent2" refType="h" fact="0.178"/>
              <dgm:constr type="w" for="ch" forName="Accent2" refType="w" fact="0.5331"/>
              <dgm:constr type="h" for="ch" forName="Accent2" refType="h" fact="0.3098"/>
              <dgm:constr type="l" for="ch" forName="Accent3" refType="w" fact="0.1481"/>
              <dgm:constr type="t" for="ch" forName="Accent3" refType="h" fact="0.3568"/>
              <dgm:constr type="w" for="ch" forName="Accent3" refType="w" fact="0.5331"/>
              <dgm:constr type="h" for="ch" forName="Accent3" refType="h" fact="0.3098"/>
              <dgm:constr type="l" for="ch" forName="Accent4" refType="w" fact="0"/>
              <dgm:constr type="t" for="ch" forName="Accent4" refType="h" fact="0.5351"/>
              <dgm:constr type="w" for="ch" forName="Accent4" refType="w" fact="0.5331"/>
              <dgm:constr type="h" for="ch" forName="Accent4" refType="h" fact="0.3098"/>
              <dgm:constr type="l" for="ch" forName="Accent5" refType="w" fact="0.186"/>
              <dgm:constr type="t" for="ch" forName="Accent5" refType="h" fact="0.7337"/>
              <dgm:constr type="w" for="ch" forName="Accent5" refType="w" fact="0.458"/>
              <dgm:constr type="h" for="ch" forName="Accent5" refType="h" fact="0.2663"/>
              <dgm:constr type="l" for="ch" forName="Parent1" refType="w" fact="0.2658"/>
              <dgm:constr type="t" for="ch" forName="Parent1" refType="h" fact="0.1122"/>
              <dgm:constr type="w" for="ch" forName="Parent1" refType="w" fact="0.2975"/>
              <dgm:constr type="h" for="ch" forName="Parent1" refType="h" fact="0.0864"/>
              <dgm:constr type="l" for="ch" forName="Parent2" refType="w" fact="0.1171"/>
              <dgm:constr type="t" for="ch" forName="Parent2" refType="h" fact="0.2906"/>
              <dgm:constr type="w" for="ch" forName="Parent2" refType="w" fact="0.2975"/>
              <dgm:constr type="h" for="ch" forName="Parent2" refType="h" fact="0.0864"/>
              <dgm:constr type="l" for="ch" forName="Parent3" refType="w" fact="0.2658"/>
              <dgm:constr type="t" for="ch" forName="Parent3" refType="h" fact="0.4689"/>
              <dgm:constr type="w" for="ch" forName="Parent3" refType="w" fact="0.2975"/>
              <dgm:constr type="h" for="ch" forName="Parent3" refType="h" fact="0.0864"/>
              <dgm:constr type="l" for="ch" forName="Parent4" refType="w" fact="0.1171"/>
              <dgm:constr type="t" for="ch" forName="Parent4" refType="h" fact="0.6473"/>
              <dgm:constr type="w" for="ch" forName="Parent4" refType="w" fact="0.2975"/>
              <dgm:constr type="h" for="ch" forName="Parent4" refType="h" fact="0.0864"/>
              <dgm:constr type="l" for="ch" forName="Parent5" refType="w" fact="0.2658"/>
              <dgm:constr type="t" for="ch" forName="Parent5" refType="h" fact="0.8257"/>
              <dgm:constr type="w" for="ch" forName="Parent5" refType="w" fact="0.2975"/>
              <dgm:constr type="h" for="ch" forName="Parent5" refType="h" fact="0.0864"/>
              <dgm:constr type="l" for="ch" forName="Child1" refType="w" fact="0.6804"/>
              <dgm:constr type="t" for="ch" forName="Child1" refType="h" fact="0.0919"/>
              <dgm:constr type="w" for="ch" forName="Child1" refType="w" fact="0.3196"/>
              <dgm:constr type="h" for="ch" forName="Child1" refType="h" fact="0.1232"/>
              <dgm:constr type="l" for="ch" forName="Child2" refType="w" fact="0.5348"/>
              <dgm:constr type="t" for="ch" forName="Child2" refType="h" fact="0.2722"/>
              <dgm:constr type="w" for="ch" forName="Child2" refType="w" fact="0.3196"/>
              <dgm:constr type="h" for="ch" forName="Child2" refType="h" fact="0.1232"/>
              <dgm:constr type="l" for="ch" forName="Child3" refType="w" fact="0.6804"/>
              <dgm:constr type="t" for="ch" forName="Child3" refType="h" fact="0.4487"/>
              <dgm:constr type="w" for="ch" forName="Child3" refType="w" fact="0.3196"/>
              <dgm:constr type="h" for="ch" forName="Child3" refType="h" fact="0.1232"/>
              <dgm:constr type="l" for="ch" forName="Child4" refType="w" fact="0.5348"/>
              <dgm:constr type="t" for="ch" forName="Child4" refType="h" fact="0.6271"/>
              <dgm:constr type="w" for="ch" forName="Child4" refType="w" fact="0.3196"/>
              <dgm:constr type="h" for="ch" forName="Child4" refType="h" fact="0.1232"/>
              <dgm:constr type="l" for="ch" forName="Child5" refType="w" fact="0.6804"/>
              <dgm:constr type="t" for="ch" forName="Child5" refType="h" fact="0.8073"/>
              <dgm:constr type="w" for="ch" forName="Child5" refType="w" fact="0.3196"/>
              <dgm:constr type="h" for="ch" forName="Child5" refType="h" fact="0.1232"/>
            </dgm:constrLst>
          </dgm:if>
          <dgm:if name="Name9" axis="ch" ptType="node" func="cnt" op="equ" val="6">
            <dgm:alg type="composite">
              <dgm:param type="ar" val="0.4931"/>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l" for="ch" forName="Accent1" refType="w" fact="0.1481"/>
              <dgm:constr type="t" for="ch" forName="Accent1" refType="h" fact="0"/>
              <dgm:constr type="w" for="ch" forName="Accent1" refType="w" fact="0.5331"/>
              <dgm:constr type="h" for="ch" forName="Accent1" refType="h" fact="0.2629"/>
              <dgm:constr type="l" for="ch" forName="Accent2" refType="w" fact="0"/>
              <dgm:constr type="t" for="ch" forName="Accent2" refType="h" fact="0.1511"/>
              <dgm:constr type="w" for="ch" forName="Accent2" refType="w" fact="0.5331"/>
              <dgm:constr type="h" for="ch" forName="Accent2" refType="h" fact="0.2629"/>
              <dgm:constr type="l" for="ch" forName="Accent3" refType="w" fact="0.1481"/>
              <dgm:constr type="t" for="ch" forName="Accent3" refType="h" fact="0.3027"/>
              <dgm:constr type="w" for="ch" forName="Accent3" refType="w" fact="0.5331"/>
              <dgm:constr type="h" for="ch" forName="Accent3" refType="h" fact="0.2629"/>
              <dgm:constr type="l" for="ch" forName="Accent4" refType="w" fact="0"/>
              <dgm:constr type="t" for="ch" forName="Accent4" refType="h" fact="0.4541"/>
              <dgm:constr type="w" for="ch" forName="Accent4" refType="w" fact="0.5331"/>
              <dgm:constr type="h" for="ch" forName="Accent4" refType="h" fact="0.2629"/>
              <dgm:constr type="l" for="ch" forName="Parent1" refType="w" fact="0.2658"/>
              <dgm:constr type="t" for="ch" forName="Parent1" refType="h" fact="0.0952"/>
              <dgm:constr type="w" for="ch" forName="Parent1" refType="w" fact="0.2975"/>
              <dgm:constr type="h" for="ch" forName="Parent1" refType="h" fact="0.0733"/>
              <dgm:constr type="l" for="ch" forName="Parent2" refType="w" fact="0.1171"/>
              <dgm:constr type="t" for="ch" forName="Parent2" refType="h" fact="0.2466"/>
              <dgm:constr type="w" for="ch" forName="Parent2" refType="w" fact="0.2975"/>
              <dgm:constr type="h" for="ch" forName="Parent2" refType="h" fact="0.0733"/>
              <dgm:constr type="l" for="ch" forName="Parent3" refType="w" fact="0.2658"/>
              <dgm:constr type="t" for="ch" forName="Parent3" refType="h" fact="0.3979"/>
              <dgm:constr type="w" for="ch" forName="Parent3" refType="w" fact="0.2975"/>
              <dgm:constr type="h" for="ch" forName="Parent3" refType="h" fact="0.0733"/>
              <dgm:constr type="l" for="ch" forName="Parent4" refType="w" fact="0.1171"/>
              <dgm:constr type="t" for="ch" forName="Parent4" refType="h" fact="0.5493"/>
              <dgm:constr type="w" for="ch" forName="Parent4" refType="w" fact="0.2975"/>
              <dgm:constr type="h" for="ch" forName="Parent4" refType="h" fact="0.0733"/>
              <dgm:constr type="l" for="ch" forName="Child1" refType="w" fact="0.6804"/>
              <dgm:constr type="t" for="ch" forName="Child1" refType="h" fact="0.078"/>
              <dgm:constr type="w" for="ch" forName="Child1" refType="w" fact="0.3196"/>
              <dgm:constr type="h" for="ch" forName="Child1" refType="h" fact="0.1046"/>
              <dgm:constr type="l" for="ch" forName="Child2" refType="w" fact="0.5348"/>
              <dgm:constr type="t" for="ch" forName="Child2" refType="h" fact="0.231"/>
              <dgm:constr type="w" for="ch" forName="Child2" refType="w" fact="0.3196"/>
              <dgm:constr type="h" for="ch" forName="Child2" refType="h" fact="0.1046"/>
              <dgm:constr type="l" for="ch" forName="Child3" refType="w" fact="0.6804"/>
              <dgm:constr type="t" for="ch" forName="Child3" refType="h" fact="0.3808"/>
              <dgm:constr type="w" for="ch" forName="Child3" refType="w" fact="0.3196"/>
              <dgm:constr type="h" for="ch" forName="Child3" refType="h" fact="0.1046"/>
              <dgm:constr type="l" for="ch" forName="Child4" refType="w" fact="0.5348"/>
              <dgm:constr type="t" for="ch" forName="Child4" refType="h" fact="0.5322"/>
              <dgm:constr type="w" for="ch" forName="Child4" refType="w" fact="0.3196"/>
              <dgm:constr type="h" for="ch" forName="Child4" refType="h" fact="0.1046"/>
              <dgm:constr type="l" for="ch" forName="Accent5" refType="w" fact="0.1481"/>
              <dgm:constr type="t" for="ch" forName="Accent5" refType="h" fact="0.6053"/>
              <dgm:constr type="w" for="ch" forName="Accent5" refType="w" fact="0.5331"/>
              <dgm:constr type="h" for="ch" forName="Accent5" refType="h" fact="0.2629"/>
              <dgm:constr type="l" for="ch" forName="Accent6" refType="w" fact="0.038"/>
              <dgm:constr type="t" for="ch" forName="Accent6" refType="h" fact="0.774"/>
              <dgm:constr type="w" for="ch" forName="Accent6" refType="w" fact="0.458"/>
              <dgm:constr type="h" for="ch" forName="Accent6" refType="h" fact="0.226"/>
              <dgm:constr type="l" for="ch" forName="Parent5" refType="w" fact="0.2658"/>
              <dgm:constr type="t" for="ch" forName="Parent5" refType="h" fact="0.7005"/>
              <dgm:constr type="w" for="ch" forName="Parent5" refType="w" fact="0.2975"/>
              <dgm:constr type="h" for="ch" forName="Parent5" refType="h" fact="0.0733"/>
              <dgm:constr type="l" for="ch" forName="Parent6" refType="w" fact="0.1171"/>
              <dgm:constr type="t" for="ch" forName="Parent6" refType="h" fact="0.8519"/>
              <dgm:constr type="w" for="ch" forName="Parent6" refType="w" fact="0.2975"/>
              <dgm:constr type="h" for="ch" forName="Parent6" refType="h" fact="0.0733"/>
              <dgm:constr type="l" for="ch" forName="Child5" refType="w" fact="0.6804"/>
              <dgm:constr type="t" for="ch" forName="Child5" refType="h" fact="0.6833"/>
              <dgm:constr type="w" for="ch" forName="Child5" refType="w" fact="0.3196"/>
              <dgm:constr type="h" for="ch" forName="Child5" refType="h" fact="0.1046"/>
              <dgm:constr type="l" for="ch" forName="Child6" refType="w" fact="0.5348"/>
              <dgm:constr type="t" for="ch" forName="Child6" refType="h" fact="0.8347"/>
              <dgm:constr type="w" for="ch" forName="Child6" refType="w" fact="0.3196"/>
              <dgm:constr type="h" for="ch" forName="Child6" refType="h" fact="0.1046"/>
            </dgm:constrLst>
          </dgm:if>
          <dgm:else name="Name10">
            <dgm:alg type="composite">
              <dgm:param type="ar" val="0.4284"/>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l" for="ch" forName="Accent1" refType="w" fact="0.1481"/>
              <dgm:constr type="t" for="ch" forName="Accent1" refType="h" fact="0"/>
              <dgm:constr type="w" for="ch" forName="Accent1" refType="w" fact="0.5331"/>
              <dgm:constr type="h" for="ch" forName="Accent1" refType="h" fact="0.2284"/>
              <dgm:constr type="l" for="ch" forName="Accent2" refType="w" fact="0"/>
              <dgm:constr type="t" for="ch" forName="Accent2" refType="h" fact="0.1312"/>
              <dgm:constr type="w" for="ch" forName="Accent2" refType="w" fact="0.5331"/>
              <dgm:constr type="h" for="ch" forName="Accent2" refType="h" fact="0.2284"/>
              <dgm:constr type="l" for="ch" forName="Accent3" refType="w" fact="0.1481"/>
              <dgm:constr type="t" for="ch" forName="Accent3" refType="h" fact="0.263"/>
              <dgm:constr type="w" for="ch" forName="Accent3" refType="w" fact="0.5331"/>
              <dgm:constr type="h" for="ch" forName="Accent3" refType="h" fact="0.2284"/>
              <dgm:constr type="l" for="ch" forName="Accent4" refType="w" fact="0"/>
              <dgm:constr type="t" for="ch" forName="Accent4" refType="h" fact="0.3945"/>
              <dgm:constr type="w" for="ch" forName="Accent4" refType="w" fact="0.5331"/>
              <dgm:constr type="h" for="ch" forName="Accent4" refType="h" fact="0.2284"/>
              <dgm:constr type="l" for="ch" forName="Parent1" refType="w" fact="0.2658"/>
              <dgm:constr type="t" for="ch" forName="Parent1" refType="h" fact="0.0827"/>
              <dgm:constr type="w" for="ch" forName="Parent1" refType="w" fact="0.2975"/>
              <dgm:constr type="h" for="ch" forName="Parent1" refType="h" fact="0.0637"/>
              <dgm:constr type="l" for="ch" forName="Parent2" refType="w" fact="0.1171"/>
              <dgm:constr type="t" for="ch" forName="Parent2" refType="h" fact="0.2142"/>
              <dgm:constr type="w" for="ch" forName="Parent2" refType="w" fact="0.2975"/>
              <dgm:constr type="h" for="ch" forName="Parent2" refType="h" fact="0.0637"/>
              <dgm:constr type="l" for="ch" forName="Parent3" refType="w" fact="0.2658"/>
              <dgm:constr type="t" for="ch" forName="Parent3" refType="h" fact="0.3457"/>
              <dgm:constr type="w" for="ch" forName="Parent3" refType="w" fact="0.2975"/>
              <dgm:constr type="h" for="ch" forName="Parent3" refType="h" fact="0.0637"/>
              <dgm:constr type="l" for="ch" forName="Parent4" refType="w" fact="0.1171"/>
              <dgm:constr type="t" for="ch" forName="Parent4" refType="h" fact="0.4772"/>
              <dgm:constr type="w" for="ch" forName="Parent4" refType="w" fact="0.2975"/>
              <dgm:constr type="h" for="ch" forName="Parent4" refType="h" fact="0.0637"/>
              <dgm:constr type="l" for="ch" forName="Child1" refType="w" fact="0.6804"/>
              <dgm:constr type="t" for="ch" forName="Child1" refType="h" fact="0.0678"/>
              <dgm:constr type="w" for="ch" forName="Child1" refType="w" fact="0.3196"/>
              <dgm:constr type="h" for="ch" forName="Child1" refType="h" fact="0.0908"/>
              <dgm:constr type="l" for="ch" forName="Child2" refType="w" fact="0.5348"/>
              <dgm:constr type="t" for="ch" forName="Child2" refType="h" fact="0.2006"/>
              <dgm:constr type="w" for="ch" forName="Child2" refType="w" fact="0.3196"/>
              <dgm:constr type="h" for="ch" forName="Child2" refType="h" fact="0.0908"/>
              <dgm:constr type="l" for="ch" forName="Child3" refType="w" fact="0.6804"/>
              <dgm:constr type="t" for="ch" forName="Child3" refType="h" fact="0.3308"/>
              <dgm:constr type="w" for="ch" forName="Child3" refType="w" fact="0.3196"/>
              <dgm:constr type="h" for="ch" forName="Child3" refType="h" fact="0.0908"/>
              <dgm:constr type="l" for="ch" forName="Child4" refType="w" fact="0.5348"/>
              <dgm:constr type="t" for="ch" forName="Child4" refType="h" fact="0.4623"/>
              <dgm:constr type="w" for="ch" forName="Child4" refType="w" fact="0.3196"/>
              <dgm:constr type="h" for="ch" forName="Child4" refType="h" fact="0.0908"/>
              <dgm:constr type="l" for="ch" forName="Accent5" refType="w" fact="0.1481"/>
              <dgm:constr type="t" for="ch" forName="Accent5" refType="h" fact="0.5258"/>
              <dgm:constr type="w" for="ch" forName="Accent5" refType="w" fact="0.5331"/>
              <dgm:constr type="h" for="ch" forName="Accent5" refType="h" fact="0.2284"/>
              <dgm:constr type="l" for="ch" forName="Accent6" refType="w" fact="0"/>
              <dgm:constr type="t" for="ch" forName="Accent6" refType="h" fact="0.6573"/>
              <dgm:constr type="w" for="ch" forName="Accent6" refType="w" fact="0.5331"/>
              <dgm:constr type="h" for="ch" forName="Accent6" refType="h" fact="0.2284"/>
              <dgm:constr type="l" for="ch" forName="Accent7" refType="w" fact="0.186"/>
              <dgm:constr type="t" for="ch" forName="Accent7" refType="h" fact="0.8037"/>
              <dgm:constr type="w" for="ch" forName="Accent7" refType="w" fact="0.458"/>
              <dgm:constr type="h" for="ch" forName="Accent7" refType="h" fact="0.1963"/>
              <dgm:constr type="l" for="ch" forName="Parent5" refType="w" fact="0.2658"/>
              <dgm:constr type="t" for="ch" forName="Parent5" refType="h" fact="0.6085"/>
              <dgm:constr type="w" for="ch" forName="Parent5" refType="w" fact="0.2975"/>
              <dgm:constr type="h" for="ch" forName="Parent5" refType="h" fact="0.0637"/>
              <dgm:constr type="l" for="ch" forName="Parent6" refType="w" fact="0.1171"/>
              <dgm:constr type="t" for="ch" forName="Parent6" refType="h" fact="0.74"/>
              <dgm:constr type="w" for="ch" forName="Parent6" refType="w" fact="0.2975"/>
              <dgm:constr type="h" for="ch" forName="Parent6" refType="h" fact="0.0637"/>
              <dgm:constr type="l" for="ch" forName="Parent7" refType="w" fact="0.2658"/>
              <dgm:constr type="t" for="ch" forName="Parent7" refType="h" fact="0.8715"/>
              <dgm:constr type="w" for="ch" forName="Parent7" refType="w" fact="0.2975"/>
              <dgm:constr type="h" for="ch" forName="Parent7" refType="h" fact="0.0637"/>
              <dgm:constr type="l" for="ch" forName="Child5" refType="w" fact="0.6804"/>
              <dgm:constr type="t" for="ch" forName="Child5" refType="h" fact="0.5936"/>
              <dgm:constr type="w" for="ch" forName="Child5" refType="w" fact="0.3196"/>
              <dgm:constr type="h" for="ch" forName="Child5" refType="h" fact="0.0908"/>
              <dgm:constr type="l" for="ch" forName="Child6" refType="w" fact="0.5348"/>
              <dgm:constr type="t" for="ch" forName="Child6" refType="h" fact="0.7251"/>
              <dgm:constr type="w" for="ch" forName="Child6" refType="w" fact="0.3196"/>
              <dgm:constr type="h" for="ch" forName="Child6" refType="h" fact="0.0908"/>
              <dgm:constr type="l" for="ch" forName="Child7" refType="w" fact="0.6804"/>
              <dgm:constr type="t" for="ch" forName="Child7" refType="h" fact="0.8579"/>
              <dgm:constr type="w" for="ch" forName="Child7" refType="w" fact="0.3196"/>
              <dgm:constr type="h" for="ch" forName="Child7" refType="h" fact="0.0908"/>
            </dgm:constrLst>
          </dgm:else>
        </dgm:choose>
      </dgm:if>
      <dgm:else name="Name11">
        <dgm:choose name="Name12">
          <dgm:if name="Name13" axis="ch" ptType="node" func="cnt" op="equ" val="1">
            <dgm:alg type="composite">
              <dgm:param type="ar" val="1.5999"/>
            </dgm:alg>
            <dgm:constrLst>
              <dgm:constr type="primFontSz" for="des" forName="Child1" val="65"/>
              <dgm:constr type="primFontSz" for="des" forName="Parent1" val="65"/>
              <dgm:constr type="primFontSz" for="des" forName="Child1" refType="primFontSz" refFor="des" refForName="Parent1" op="lte"/>
              <dgm:constr type="l" for="ch" forName="Child1" refType="w" fact="0.625"/>
              <dgm:constr type="t" for="ch" forName="Child1" refType="h" fact="0.2981"/>
              <dgm:constr type="w" for="ch" forName="Child1" refType="w" fact="0.375"/>
              <dgm:constr type="h" for="ch" forName="Child1" refType="h" fact="0.4001"/>
              <dgm:constr type="l" for="ch" forName="Accent1" refType="w" fact="0"/>
              <dgm:constr type="t" for="ch" forName="Accent1" refType="h" fact="0"/>
              <dgm:constr type="w" for="ch" forName="Accent1" refType="w" fact="0.6249"/>
              <dgm:constr type="h" for="ch" forName="Accent1" refType="h"/>
              <dgm:constr type="l" for="ch" forName="Parent1" refType="w" fact="0.138"/>
              <dgm:constr type="t" for="ch" forName="Parent1" refType="h" fact="0.362"/>
              <dgm:constr type="w" for="ch" forName="Parent1" refType="w" fact="0.3487"/>
              <dgm:constr type="h" for="ch" forName="Parent1" refType="h" fact="0.2789"/>
            </dgm:constrLst>
          </dgm:if>
          <dgm:if name="Name14" axis="ch" ptType="node" func="cnt" op="equ" val="2">
            <dgm:alg type="composite">
              <dgm:param type="ar" val="1.2026"/>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Parent2" refType="primFontSz" refFor="des" refForName="Parent1" op="equ"/>
              <dgm:constr type="primFontSz" for="des" forName="Child2" refType="primFontSz" refFor="des" refForName="Child1" op="equ"/>
              <dgm:constr type="l" for="ch" forName="Accent1" refType="w" fact="-0.0407"/>
              <dgm:constr type="t" for="ch" forName="Accent1" refType="h" fact="0"/>
              <dgm:constr type="w" for="ch" forName="Accent1" refType="w" fact="0.5542"/>
              <dgm:constr type="h" for="ch" forName="Accent1" refType="h" fact="0.6665"/>
              <dgm:constr type="l" for="ch" forName="Accent2" refType="w" fact="0.1533"/>
              <dgm:constr type="t" for="ch" forName="Accent2" refType="h" fact="0.4272"/>
              <dgm:constr type="w" for="ch" forName="Accent2" refType="w" fact="0.4761"/>
              <dgm:constr type="h" for="ch" forName="Accent2" refType="h" fact="0.5728"/>
              <dgm:constr type="l" for="ch" forName="Parent1" refType="w" fact="0.0822"/>
              <dgm:constr type="t" for="ch" forName="Parent1" refType="h" fact="0.2413"/>
              <dgm:constr type="w" for="ch" forName="Parent1" refType="w" fact="0.3092"/>
              <dgm:constr type="h" for="ch" forName="Parent1" refType="h" fact="0.1859"/>
              <dgm:constr type="l" for="ch" forName="Parent2" refType="w" fact="0.2368"/>
              <dgm:constr type="t" for="ch" forName="Parent2" refType="h" fact="0.625"/>
              <dgm:constr type="w" for="ch" forName="Parent2" refType="w" fact="0.3092"/>
              <dgm:constr type="h" for="ch" forName="Parent2" refType="h" fact="0.1859"/>
              <dgm:constr type="l" for="ch" forName="Child1" refType="w" fact="0.5164"/>
              <dgm:constr type="t" for="ch" forName="Child1" refType="h" fact="0.1978"/>
              <dgm:constr type="w" for="ch" forName="Child1" refType="w" fact="0.3322"/>
              <dgm:constr type="h" for="ch" forName="Child1" refType="h" fact="0.265"/>
              <dgm:constr type="l" for="ch" forName="Child2" refType="w" fact="0.6678"/>
              <dgm:constr type="t" for="ch" forName="Child2" refType="h" fact="0.5855"/>
              <dgm:constr type="w" for="ch" forName="Child2" refType="w" fact="0.3322"/>
              <dgm:constr type="h" for="ch" forName="Child2" refType="h" fact="0.265"/>
            </dgm:constrLst>
          </dgm:if>
          <dgm:if name="Name15" axis="ch" ptType="node" func="cnt" op="equ" val="3">
            <dgm:alg type="composite">
              <dgm:param type="ar" val="0.9039"/>
            </dgm:alg>
            <dgm:shape xmlns:r="http://schemas.openxmlformats.org/officeDocument/2006/relationships" r:blip="">
              <dgm:adjLst/>
            </dgm:shape>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Parent2" refType="primFontSz" refFor="des" refForName="Parent1" op="equ"/>
              <dgm:constr type="primFontSz" for="des" forName="Parent3" refType="primFontSz" refFor="des" refForName="Parent1" op="equ"/>
              <dgm:constr type="primFontSz" for="des" forName="Child2" refType="primFontSz" refFor="des" refForName="Child1" op="equ"/>
              <dgm:constr type="primFontSz" for="des" forName="Child3" refType="primFontSz" refFor="des" refForName="Child1" op="equ"/>
              <dgm:constr type="l" for="ch" forName="Accent1" refType="w" fact="0"/>
              <dgm:constr type="t" for="ch" forName="Accent1" refType="h" fact="0"/>
              <dgm:constr type="w" for="ch" forName="Accent1" refType="w" fact="0.5325"/>
              <dgm:constr type="h" for="ch" forName="Accent1" refType="h" fact="0.4814"/>
              <dgm:constr type="l" for="ch" forName="Accent2" refType="w" fact="0.1479"/>
              <dgm:constr type="t" for="ch" forName="Accent2" refType="h" fact="0.2766"/>
              <dgm:constr type="w" for="ch" forName="Accent2" refType="w" fact="0.5325"/>
              <dgm:constr type="h" for="ch" forName="Accent2" refType="h" fact="0.4814"/>
              <dgm:constr type="l" for="ch" forName="Accent3" refType="w" fact="0.0378"/>
              <dgm:constr type="t" for="ch" forName="Accent3" refType="h" fact="0.5863"/>
              <dgm:constr type="w" for="ch" forName="Accent3" refType="w" fact="0.4575"/>
              <dgm:constr type="h" for="ch" forName="Accent3" refType="h" fact="0.4137"/>
              <dgm:constr type="l" for="ch" forName="Parent1" refType="w" fact="0.1183"/>
              <dgm:constr type="t" for="ch" forName="Parent1" refType="h" fact="0.1738"/>
              <dgm:constr type="w" for="ch" forName="Parent1" refType="w" fact="0.2959"/>
              <dgm:constr type="h" for="ch" forName="Parent1" refType="h" fact="0.1337"/>
              <dgm:constr type="l" for="ch" forName="Parent2" refType="w" fact="0.2656"/>
              <dgm:constr type="t" for="ch" forName="Parent2" refType="h" fact="0.452"/>
              <dgm:constr type="w" for="ch" forName="Parent2" refType="w" fact="0.2959"/>
              <dgm:constr type="h" for="ch" forName="Parent2" refType="h" fact="0.1337"/>
              <dgm:constr type="l" for="ch" forName="Parent3" refType="w" fact="0.1183"/>
              <dgm:constr type="t" for="ch" forName="Parent3" refType="h" fact="0.7306"/>
              <dgm:constr type="w" for="ch" forName="Parent3" refType="w" fact="0.2959"/>
              <dgm:constr type="h" for="ch" forName="Parent3" refType="h" fact="0.1337"/>
              <dgm:constr type="l" for="ch" forName="Child1" refType="w" fact="0.5325"/>
              <dgm:constr type="t" for="ch" forName="Child1" refType="h" fact="0.1435"/>
              <dgm:constr type="w" for="ch" forName="Child1" refType="w" fact="0.3195"/>
              <dgm:constr type="h" for="ch" forName="Child1" refType="h" fact="0.1926"/>
              <dgm:constr type="l" for="ch" forName="Child2" refType="w" fact="0.6805"/>
              <dgm:constr type="t" for="ch" forName="Child2" refType="h" fact="0.4217"/>
              <dgm:constr type="w" for="ch" forName="Child2" refType="w" fact="0.3195"/>
              <dgm:constr type="h" for="ch" forName="Child2" refType="h" fact="0.1926"/>
              <dgm:constr type="l" for="ch" forName="Child3" refType="w" fact="0.5325"/>
              <dgm:constr type="t" for="ch" forName="Child3" refType="h" fact="0.6998"/>
              <dgm:constr type="w" for="ch" forName="Child3" refType="w" fact="0.3195"/>
              <dgm:constr type="h" for="ch" forName="Child3" refType="h" fact="0.1926"/>
            </dgm:constrLst>
          </dgm:if>
          <dgm:if name="Name16" axis="ch" ptType="node" func="cnt" op="equ" val="4">
            <dgm:alg type="composite">
              <dgm:param type="ar" val="0.7073"/>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l" for="ch" forName="Accent1" refType="w" fact="0"/>
              <dgm:constr type="t" for="ch" forName="Accent1" refType="h" fact="0"/>
              <dgm:constr type="w" for="ch" forName="Accent1" refType="w" fact="0.5331"/>
              <dgm:constr type="h" for="ch" forName="Accent1" refType="h" fact="0.3771"/>
              <dgm:constr type="l" for="ch" forName="Accent2" refType="w" fact="0.1481"/>
              <dgm:constr type="t" for="ch" forName="Accent2" refType="h" fact="0.2167"/>
              <dgm:constr type="w" for="ch" forName="Accent2" refType="w" fact="0.5331"/>
              <dgm:constr type="h" for="ch" forName="Accent2" refType="h" fact="0.3771"/>
              <dgm:constr type="l" for="ch" forName="Accent3" refType="w" fact="0"/>
              <dgm:constr type="t" for="ch" forName="Accent3" refType="h" fact="0.4342"/>
              <dgm:constr type="w" for="ch" forName="Accent3" refType="w" fact="0.5331"/>
              <dgm:constr type="h" for="ch" forName="Accent3" refType="h" fact="0.3771"/>
              <dgm:constr type="l" for="ch" forName="Accent4" refType="w" fact="0.186"/>
              <dgm:constr type="t" for="ch" forName="Accent4" refType="h" fact="0.6759"/>
              <dgm:constr type="w" for="ch" forName="Accent4" refType="w" fact="0.458"/>
              <dgm:constr type="h" for="ch" forName="Accent4" refType="h" fact="0.3241"/>
              <dgm:constr type="l" for="ch" forName="Parent1" refType="w" fact="0.1171"/>
              <dgm:constr type="t" for="ch" forName="Parent1" refType="h" fact="0.1365"/>
              <dgm:constr type="w" for="ch" forName="Parent1" refType="w" fact="0.2975"/>
              <dgm:constr type="h" for="ch" forName="Parent1" refType="h" fact="0.1052"/>
              <dgm:constr type="l" for="ch" forName="Parent2" refType="w" fact="0.2658"/>
              <dgm:constr type="t" for="ch" forName="Parent2" refType="h" fact="0.3536"/>
              <dgm:constr type="w" for="ch" forName="Parent2" refType="w" fact="0.2975"/>
              <dgm:constr type="h" for="ch" forName="Parent2" refType="h" fact="0.1052"/>
              <dgm:constr type="l" for="ch" forName="Parent3" refType="w" fact="0.1171"/>
              <dgm:constr type="t" for="ch" forName="Parent3" refType="h" fact="0.5707"/>
              <dgm:constr type="w" for="ch" forName="Parent3" refType="w" fact="0.2975"/>
              <dgm:constr type="h" for="ch" forName="Parent3" refType="h" fact="0.1052"/>
              <dgm:constr type="l" for="ch" forName="Parent4" refType="w" fact="0.2658"/>
              <dgm:constr type="t" for="ch" forName="Parent4" refType="h" fact="0.7878"/>
              <dgm:constr type="w" for="ch" forName="Parent4" refType="w" fact="0.2975"/>
              <dgm:constr type="h" for="ch" forName="Parent4" refType="h" fact="0.1052"/>
              <dgm:constr type="l" for="ch" forName="Child1" refType="w" fact="0.5348"/>
              <dgm:constr type="t" for="ch" forName="Child1" refType="h" fact="0.1119"/>
              <dgm:constr type="w" for="ch" forName="Child1" refType="w" fact="0.3196"/>
              <dgm:constr type="h" for="ch" forName="Child1" refType="h" fact="0.15"/>
              <dgm:constr type="l" for="ch" forName="Child2" refType="w" fact="0.6804"/>
              <dgm:constr type="t" for="ch" forName="Child2" refType="h" fact="0.3312"/>
              <dgm:constr type="w" for="ch" forName="Child2" refType="w" fact="0.3196"/>
              <dgm:constr type="h" for="ch" forName="Child2" refType="h" fact="0.15"/>
              <dgm:constr type="l" for="ch" forName="Child3" refType="w" fact="0.5348"/>
              <dgm:constr type="t" for="ch" forName="Child3" refType="h" fact="0.5461"/>
              <dgm:constr type="w" for="ch" forName="Child3" refType="w" fact="0.3196"/>
              <dgm:constr type="h" for="ch" forName="Child3" refType="h" fact="0.15"/>
              <dgm:constr type="l" for="ch" forName="Child4" refType="w" fact="0.6804"/>
              <dgm:constr type="t" for="ch" forName="Child4" refType="h" fact="0.7632"/>
              <dgm:constr type="w" for="ch" forName="Child4" refType="w" fact="0.3196"/>
              <dgm:constr type="h" for="ch" forName="Child4" refType="h" fact="0.15"/>
            </dgm:constrLst>
          </dgm:if>
          <dgm:if name="Name17" axis="ch" ptType="node" func="cnt" op="equ" val="5">
            <dgm:alg type="composite">
              <dgm:param type="ar" val="0.5811"/>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l" for="ch" forName="Accent1" refType="w" fact="0"/>
              <dgm:constr type="t" for="ch" forName="Accent1" refType="h" fact="0"/>
              <dgm:constr type="w" for="ch" forName="Accent1" refType="w" fact="0.5331"/>
              <dgm:constr type="h" for="ch" forName="Accent1" refType="h" fact="0.3098"/>
              <dgm:constr type="l" for="ch" forName="Accent2" refType="w" fact="0.1481"/>
              <dgm:constr type="t" for="ch" forName="Accent2" refType="h" fact="0.178"/>
              <dgm:constr type="w" for="ch" forName="Accent2" refType="w" fact="0.5331"/>
              <dgm:constr type="h" for="ch" forName="Accent2" refType="h" fact="0.3098"/>
              <dgm:constr type="l" for="ch" forName="Accent3" refType="w" fact="0"/>
              <dgm:constr type="t" for="ch" forName="Accent3" refType="h" fact="0.3568"/>
              <dgm:constr type="w" for="ch" forName="Accent3" refType="w" fact="0.5331"/>
              <dgm:constr type="h" for="ch" forName="Accent3" refType="h" fact="0.3098"/>
              <dgm:constr type="l" for="ch" forName="Accent4" refType="w" fact="0.1481"/>
              <dgm:constr type="t" for="ch" forName="Accent4" refType="h" fact="0.5351"/>
              <dgm:constr type="w" for="ch" forName="Accent4" refType="w" fact="0.5331"/>
              <dgm:constr type="h" for="ch" forName="Accent4" refType="h" fact="0.3098"/>
              <dgm:constr type="l" for="ch" forName="Accent5" refType="w" fact="0.0378"/>
              <dgm:constr type="t" for="ch" forName="Accent5" refType="h" fact="0.7337"/>
              <dgm:constr type="w" for="ch" forName="Accent5" refType="w" fact="0.458"/>
              <dgm:constr type="h" for="ch" forName="Accent5" refType="h" fact="0.2663"/>
              <dgm:constr type="l" for="ch" forName="Parent1" refType="w" fact="0.1171"/>
              <dgm:constr type="t" for="ch" forName="Parent1" refType="h" fact="0.1122"/>
              <dgm:constr type="w" for="ch" forName="Parent1" refType="w" fact="0.2975"/>
              <dgm:constr type="h" for="ch" forName="Parent1" refType="h" fact="0.0864"/>
              <dgm:constr type="l" for="ch" forName="Parent2" refType="w" fact="0.2658"/>
              <dgm:constr type="t" for="ch" forName="Parent2" refType="h" fact="0.2906"/>
              <dgm:constr type="w" for="ch" forName="Parent2" refType="w" fact="0.2975"/>
              <dgm:constr type="h" for="ch" forName="Parent2" refType="h" fact="0.0864"/>
              <dgm:constr type="l" for="ch" forName="Parent3" refType="w" fact="0.1171"/>
              <dgm:constr type="t" for="ch" forName="Parent3" refType="h" fact="0.4689"/>
              <dgm:constr type="w" for="ch" forName="Parent3" refType="w" fact="0.2975"/>
              <dgm:constr type="h" for="ch" forName="Parent3" refType="h" fact="0.0864"/>
              <dgm:constr type="l" for="ch" forName="Parent4" refType="w" fact="0.2658"/>
              <dgm:constr type="t" for="ch" forName="Parent4" refType="h" fact="0.6473"/>
              <dgm:constr type="w" for="ch" forName="Parent4" refType="w" fact="0.2975"/>
              <dgm:constr type="h" for="ch" forName="Parent4" refType="h" fact="0.0864"/>
              <dgm:constr type="l" for="ch" forName="Parent5" refType="w" fact="0.1171"/>
              <dgm:constr type="t" for="ch" forName="Parent5" refType="h" fact="0.8257"/>
              <dgm:constr type="w" for="ch" forName="Parent5" refType="w" fact="0.2975"/>
              <dgm:constr type="h" for="ch" forName="Parent5" refType="h" fact="0.0864"/>
              <dgm:constr type="l" for="ch" forName="Child1" refType="w" fact="0.5348"/>
              <dgm:constr type="t" for="ch" forName="Child1" refType="h" fact="0.0919"/>
              <dgm:constr type="w" for="ch" forName="Child1" refType="w" fact="0.3196"/>
              <dgm:constr type="h" for="ch" forName="Child1" refType="h" fact="0.1232"/>
              <dgm:constr type="l" for="ch" forName="Child2" refType="w" fact="0.6804"/>
              <dgm:constr type="t" for="ch" forName="Child2" refType="h" fact="0.2722"/>
              <dgm:constr type="w" for="ch" forName="Child2" refType="w" fact="0.3196"/>
              <dgm:constr type="h" for="ch" forName="Child2" refType="h" fact="0.1232"/>
              <dgm:constr type="l" for="ch" forName="Child3" refType="w" fact="0.5348"/>
              <dgm:constr type="t" for="ch" forName="Child3" refType="h" fact="0.4487"/>
              <dgm:constr type="w" for="ch" forName="Child3" refType="w" fact="0.3196"/>
              <dgm:constr type="h" for="ch" forName="Child3" refType="h" fact="0.1232"/>
              <dgm:constr type="l" for="ch" forName="Child4" refType="w" fact="0.6804"/>
              <dgm:constr type="t" for="ch" forName="Child4" refType="h" fact="0.6271"/>
              <dgm:constr type="w" for="ch" forName="Child4" refType="w" fact="0.3196"/>
              <dgm:constr type="h" for="ch" forName="Child4" refType="h" fact="0.1232"/>
              <dgm:constr type="l" for="ch" forName="Child5" refType="w" fact="0.5348"/>
              <dgm:constr type="t" for="ch" forName="Child5" refType="h" fact="0.8073"/>
              <dgm:constr type="w" for="ch" forName="Child5" refType="w" fact="0.3196"/>
              <dgm:constr type="h" for="ch" forName="Child5" refType="h" fact="0.1232"/>
            </dgm:constrLst>
          </dgm:if>
          <dgm:if name="Name18" axis="ch" ptType="node" func="cnt" op="equ" val="6">
            <dgm:alg type="composite">
              <dgm:param type="ar" val="0.4931"/>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l" for="ch" forName="Accent1" refType="w" fact="0"/>
              <dgm:constr type="t" for="ch" forName="Accent1" refType="h" fact="0"/>
              <dgm:constr type="w" for="ch" forName="Accent1" refType="w" fact="0.5331"/>
              <dgm:constr type="h" for="ch" forName="Accent1" refType="h" fact="0.2629"/>
              <dgm:constr type="l" for="ch" forName="Accent2" refType="w" fact="0.1481"/>
              <dgm:constr type="t" for="ch" forName="Accent2" refType="h" fact="0.1511"/>
              <dgm:constr type="w" for="ch" forName="Accent2" refType="w" fact="0.5331"/>
              <dgm:constr type="h" for="ch" forName="Accent2" refType="h" fact="0.2629"/>
              <dgm:constr type="l" for="ch" forName="Accent3" refType="w" fact="0"/>
              <dgm:constr type="t" for="ch" forName="Accent3" refType="h" fact="0.3027"/>
              <dgm:constr type="w" for="ch" forName="Accent3" refType="w" fact="0.5331"/>
              <dgm:constr type="h" for="ch" forName="Accent3" refType="h" fact="0.2629"/>
              <dgm:constr type="l" for="ch" forName="Accent4" refType="w" fact="0.1481"/>
              <dgm:constr type="t" for="ch" forName="Accent4" refType="h" fact="0.4541"/>
              <dgm:constr type="w" for="ch" forName="Accent4" refType="w" fact="0.5331"/>
              <dgm:constr type="h" for="ch" forName="Accent4" refType="h" fact="0.2629"/>
              <dgm:constr type="l" for="ch" forName="Accent5" refType="w" fact="0"/>
              <dgm:constr type="t" for="ch" forName="Accent5" refType="h" fact="0.6053"/>
              <dgm:constr type="w" for="ch" forName="Accent5" refType="w" fact="0.5331"/>
              <dgm:constr type="h" for="ch" forName="Accent5" refType="h" fact="0.2629"/>
              <dgm:constr type="l" for="ch" forName="Accent6" refType="w" fact="0.186"/>
              <dgm:constr type="t" for="ch" forName="Accent6" refType="h" fact="0.774"/>
              <dgm:constr type="w" for="ch" forName="Accent6" refType="w" fact="0.458"/>
              <dgm:constr type="h" for="ch" forName="Accent6" refType="h" fact="0.226"/>
              <dgm:constr type="l" for="ch" forName="Parent1" refType="w" fact="0.1171"/>
              <dgm:constr type="t" for="ch" forName="Parent1" refType="h" fact="0.0952"/>
              <dgm:constr type="w" for="ch" forName="Parent1" refType="w" fact="0.2975"/>
              <dgm:constr type="h" for="ch" forName="Parent1" refType="h" fact="0.0733"/>
              <dgm:constr type="l" for="ch" forName="Parent2" refType="w" fact="0.2658"/>
              <dgm:constr type="t" for="ch" forName="Parent2" refType="h" fact="0.2466"/>
              <dgm:constr type="w" for="ch" forName="Parent2" refType="w" fact="0.2975"/>
              <dgm:constr type="h" for="ch" forName="Parent2" refType="h" fact="0.0733"/>
              <dgm:constr type="l" for="ch" forName="Parent3" refType="w" fact="0.1171"/>
              <dgm:constr type="t" for="ch" forName="Parent3" refType="h" fact="0.3979"/>
              <dgm:constr type="w" for="ch" forName="Parent3" refType="w" fact="0.2975"/>
              <dgm:constr type="h" for="ch" forName="Parent3" refType="h" fact="0.0733"/>
              <dgm:constr type="l" for="ch" forName="Parent4" refType="w" fact="0.2658"/>
              <dgm:constr type="t" for="ch" forName="Parent4" refType="h" fact="0.5493"/>
              <dgm:constr type="w" for="ch" forName="Parent4" refType="w" fact="0.2975"/>
              <dgm:constr type="h" for="ch" forName="Parent4" refType="h" fact="0.0733"/>
              <dgm:constr type="l" for="ch" forName="Parent5" refType="w" fact="0.1171"/>
              <dgm:constr type="t" for="ch" forName="Parent5" refType="h" fact="0.7005"/>
              <dgm:constr type="w" for="ch" forName="Parent5" refType="w" fact="0.2975"/>
              <dgm:constr type="h" for="ch" forName="Parent5" refType="h" fact="0.0733"/>
              <dgm:constr type="l" for="ch" forName="Parent6" refType="w" fact="0.2658"/>
              <dgm:constr type="t" for="ch" forName="Parent6" refType="h" fact="0.8519"/>
              <dgm:constr type="w" for="ch" forName="Parent6" refType="w" fact="0.2975"/>
              <dgm:constr type="h" for="ch" forName="Parent6" refType="h" fact="0.0733"/>
              <dgm:constr type="l" for="ch" forName="Child1" refType="w" fact="0.5348"/>
              <dgm:constr type="t" for="ch" forName="Child1" refType="h" fact="0.078"/>
              <dgm:constr type="w" for="ch" forName="Child1" refType="w" fact="0.3196"/>
              <dgm:constr type="h" for="ch" forName="Child1" refType="h" fact="0.1046"/>
              <dgm:constr type="l" for="ch" forName="Child2" refType="w" fact="0.6804"/>
              <dgm:constr type="t" for="ch" forName="Child2" refType="h" fact="0.231"/>
              <dgm:constr type="w" for="ch" forName="Child2" refType="w" fact="0.3196"/>
              <dgm:constr type="h" for="ch" forName="Child2" refType="h" fact="0.1046"/>
              <dgm:constr type="l" for="ch" forName="Child3" refType="w" fact="0.5348"/>
              <dgm:constr type="t" for="ch" forName="Child3" refType="h" fact="0.3808"/>
              <dgm:constr type="w" for="ch" forName="Child3" refType="w" fact="0.3196"/>
              <dgm:constr type="h" for="ch" forName="Child3" refType="h" fact="0.1046"/>
              <dgm:constr type="l" for="ch" forName="Child4" refType="w" fact="0.6804"/>
              <dgm:constr type="t" for="ch" forName="Child4" refType="h" fact="0.5322"/>
              <dgm:constr type="w" for="ch" forName="Child4" refType="w" fact="0.3196"/>
              <dgm:constr type="h" for="ch" forName="Child4" refType="h" fact="0.1046"/>
              <dgm:constr type="l" for="ch" forName="Child5" refType="w" fact="0.5348"/>
              <dgm:constr type="t" for="ch" forName="Child5" refType="h" fact="0.6833"/>
              <dgm:constr type="w" for="ch" forName="Child5" refType="w" fact="0.3196"/>
              <dgm:constr type="h" for="ch" forName="Child5" refType="h" fact="0.1046"/>
              <dgm:constr type="l" for="ch" forName="Child6" refType="w" fact="0.6804"/>
              <dgm:constr type="t" for="ch" forName="Child6" refType="h" fact="0.8347"/>
              <dgm:constr type="w" for="ch" forName="Child6" refType="w" fact="0.3196"/>
              <dgm:constr type="h" for="ch" forName="Child6" refType="h" fact="0.1046"/>
            </dgm:constrLst>
          </dgm:if>
          <dgm:else name="Name19">
            <dgm:alg type="composite">
              <dgm:param type="ar" val="0.4284"/>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l" for="ch" forName="Accent1" refType="w" fact="0"/>
              <dgm:constr type="t" for="ch" forName="Accent1" refType="h" fact="0"/>
              <dgm:constr type="w" for="ch" forName="Accent1" refType="w" fact="0.5331"/>
              <dgm:constr type="h" for="ch" forName="Accent1" refType="h" fact="0.2284"/>
              <dgm:constr type="l" for="ch" forName="Accent2" refType="w" fact="0.1481"/>
              <dgm:constr type="t" for="ch" forName="Accent2" refType="h" fact="0.1312"/>
              <dgm:constr type="w" for="ch" forName="Accent2" refType="w" fact="0.5331"/>
              <dgm:constr type="h" for="ch" forName="Accent2" refType="h" fact="0.2284"/>
              <dgm:constr type="l" for="ch" forName="Accent3" refType="w" fact="0"/>
              <dgm:constr type="t" for="ch" forName="Accent3" refType="h" fact="0.263"/>
              <dgm:constr type="w" for="ch" forName="Accent3" refType="w" fact="0.5331"/>
              <dgm:constr type="h" for="ch" forName="Accent3" refType="h" fact="0.2284"/>
              <dgm:constr type="l" for="ch" forName="Accent4" refType="w" fact="0.1481"/>
              <dgm:constr type="t" for="ch" forName="Accent4" refType="h" fact="0.3945"/>
              <dgm:constr type="w" for="ch" forName="Accent4" refType="w" fact="0.5331"/>
              <dgm:constr type="h" for="ch" forName="Accent4" refType="h" fact="0.2284"/>
              <dgm:constr type="l" for="ch" forName="Accent5" refType="w" fact="0"/>
              <dgm:constr type="t" for="ch" forName="Accent5" refType="h" fact="0.5258"/>
              <dgm:constr type="w" for="ch" forName="Accent5" refType="w" fact="0.5331"/>
              <dgm:constr type="h" for="ch" forName="Accent5" refType="h" fact="0.2284"/>
              <dgm:constr type="l" for="ch" forName="Accent6" refType="w" fact="0.1481"/>
              <dgm:constr type="t" for="ch" forName="Accent6" refType="h" fact="0.6573"/>
              <dgm:constr type="w" for="ch" forName="Accent6" refType="w" fact="0.5331"/>
              <dgm:constr type="h" for="ch" forName="Accent6" refType="h" fact="0.2284"/>
              <dgm:constr type="l" for="ch" forName="Accent7" refType="w" fact="0.0378"/>
              <dgm:constr type="t" for="ch" forName="Accent7" refType="h" fact="0.8037"/>
              <dgm:constr type="w" for="ch" forName="Accent7" refType="w" fact="0.458"/>
              <dgm:constr type="h" for="ch" forName="Accent7" refType="h" fact="0.1963"/>
              <dgm:constr type="l" for="ch" forName="Parent1" refType="w" fact="0.1171"/>
              <dgm:constr type="t" for="ch" forName="Parent1" refType="h" fact="0.0827"/>
              <dgm:constr type="w" for="ch" forName="Parent1" refType="w" fact="0.2975"/>
              <dgm:constr type="h" for="ch" forName="Parent1" refType="h" fact="0.0637"/>
              <dgm:constr type="l" for="ch" forName="Parent2" refType="w" fact="0.2658"/>
              <dgm:constr type="t" for="ch" forName="Parent2" refType="h" fact="0.2142"/>
              <dgm:constr type="w" for="ch" forName="Parent2" refType="w" fact="0.2975"/>
              <dgm:constr type="h" for="ch" forName="Parent2" refType="h" fact="0.0637"/>
              <dgm:constr type="l" for="ch" forName="Parent3" refType="w" fact="0.1171"/>
              <dgm:constr type="t" for="ch" forName="Parent3" refType="h" fact="0.3457"/>
              <dgm:constr type="w" for="ch" forName="Parent3" refType="w" fact="0.2975"/>
              <dgm:constr type="h" for="ch" forName="Parent3" refType="h" fact="0.0637"/>
              <dgm:constr type="l" for="ch" forName="Parent4" refType="w" fact="0.2658"/>
              <dgm:constr type="t" for="ch" forName="Parent4" refType="h" fact="0.4772"/>
              <dgm:constr type="w" for="ch" forName="Parent4" refType="w" fact="0.2975"/>
              <dgm:constr type="h" for="ch" forName="Parent4" refType="h" fact="0.0637"/>
              <dgm:constr type="l" for="ch" forName="Parent5" refType="w" fact="0.1171"/>
              <dgm:constr type="t" for="ch" forName="Parent5" refType="h" fact="0.6085"/>
              <dgm:constr type="w" for="ch" forName="Parent5" refType="w" fact="0.2975"/>
              <dgm:constr type="h" for="ch" forName="Parent5" refType="h" fact="0.0637"/>
              <dgm:constr type="l" for="ch" forName="Parent6" refType="w" fact="0.2658"/>
              <dgm:constr type="t" for="ch" forName="Parent6" refType="h" fact="0.74"/>
              <dgm:constr type="w" for="ch" forName="Parent6" refType="w" fact="0.2975"/>
              <dgm:constr type="h" for="ch" forName="Parent6" refType="h" fact="0.0637"/>
              <dgm:constr type="l" for="ch" forName="Parent7" refType="w" fact="0.1171"/>
              <dgm:constr type="t" for="ch" forName="Parent7" refType="h" fact="0.8715"/>
              <dgm:constr type="w" for="ch" forName="Parent7" refType="w" fact="0.2975"/>
              <dgm:constr type="h" for="ch" forName="Parent7" refType="h" fact="0.0637"/>
              <dgm:constr type="l" for="ch" forName="Child1" refType="w" fact="0.5348"/>
              <dgm:constr type="t" for="ch" forName="Child1" refType="h" fact="0.0678"/>
              <dgm:constr type="w" for="ch" forName="Child1" refType="w" fact="0.3196"/>
              <dgm:constr type="h" for="ch" forName="Child1" refType="h" fact="0.0908"/>
              <dgm:constr type="l" for="ch" forName="Child2" refType="w" fact="0.6804"/>
              <dgm:constr type="t" for="ch" forName="Child2" refType="h" fact="0.2006"/>
              <dgm:constr type="w" for="ch" forName="Child2" refType="w" fact="0.3196"/>
              <dgm:constr type="h" for="ch" forName="Child2" refType="h" fact="0.0908"/>
              <dgm:constr type="l" for="ch" forName="Child3" refType="w" fact="0.5348"/>
              <dgm:constr type="t" for="ch" forName="Child3" refType="h" fact="0.3308"/>
              <dgm:constr type="w" for="ch" forName="Child3" refType="w" fact="0.3196"/>
              <dgm:constr type="h" for="ch" forName="Child3" refType="h" fact="0.0908"/>
              <dgm:constr type="l" for="ch" forName="Child4" refType="w" fact="0.6804"/>
              <dgm:constr type="t" for="ch" forName="Child4" refType="h" fact="0.4623"/>
              <dgm:constr type="w" for="ch" forName="Child4" refType="w" fact="0.3196"/>
              <dgm:constr type="h" for="ch" forName="Child4" refType="h" fact="0.0908"/>
              <dgm:constr type="l" for="ch" forName="Child5" refType="w" fact="0.5348"/>
              <dgm:constr type="t" for="ch" forName="Child5" refType="h" fact="0.5936"/>
              <dgm:constr type="w" for="ch" forName="Child5" refType="w" fact="0.3196"/>
              <dgm:constr type="h" for="ch" forName="Child5" refType="h" fact="0.0908"/>
              <dgm:constr type="l" for="ch" forName="Child6" refType="w" fact="0.6804"/>
              <dgm:constr type="t" for="ch" forName="Child6" refType="h" fact="0.7251"/>
              <dgm:constr type="w" for="ch" forName="Child6" refType="w" fact="0.3196"/>
              <dgm:constr type="h" for="ch" forName="Child6" refType="h" fact="0.0908"/>
              <dgm:constr type="l" for="ch" forName="Child7" refType="w" fact="0.5348"/>
              <dgm:constr type="t" for="ch" forName="Child7" refType="h" fact="0.8579"/>
              <dgm:constr type="w" for="ch" forName="Child7" refType="w" fact="0.3196"/>
              <dgm:constr type="h" for="ch" forName="Child7" refType="h" fact="0.0908"/>
            </dgm:constrLst>
          </dgm:else>
        </dgm:choose>
      </dgm:else>
    </dgm:choose>
    <dgm:forEach name="wrapper" axis="self" ptType="parTrans">
      <dgm:forEach name="accentRepeat" axis="self">
        <dgm:layoutNode name="Accent" styleLbl="node1">
          <dgm:alg type="sp"/>
          <dgm:choose name="Name20">
            <dgm:if name="Name21" func="var" arg="dir" op="equ" val="norm">
              <dgm:choose name="Name22">
                <dgm:if name="Name23" axis="precedSib" ptType="node" func="cnt" op="equ" val="0">
                  <dgm:choose name="Name24">
                    <dgm:if name="Name25" axis="followSib" ptType="node" func="cnt" op="equ" val="0">
                      <dgm:shape xmlns:r="http://schemas.openxmlformats.org/officeDocument/2006/relationships" type="circularArrow" r:blip="">
                        <dgm:adjLst>
                          <dgm:adj idx="1" val="0.1098"/>
                          <dgm:adj idx="2" val="19.0387"/>
                          <dgm:adj idx="3" val="150"/>
                          <dgm:adj idx="4" val="180"/>
                          <dgm:adj idx="5" val="0.125"/>
                        </dgm:adjLst>
                      </dgm:shape>
                    </dgm:if>
                    <dgm:else name="Name26">
                      <dgm:shape xmlns:r="http://schemas.openxmlformats.org/officeDocument/2006/relationships" type="circularArrow" r:blip="">
                        <dgm:adjLst>
                          <dgm:adj idx="1" val="0.1098"/>
                          <dgm:adj idx="2" val="19.0387"/>
                          <dgm:adj idx="3" val="75"/>
                          <dgm:adj idx="4" val="180"/>
                          <dgm:adj idx="5" val="0.125"/>
                        </dgm:adjLst>
                      </dgm:shape>
                    </dgm:else>
                  </dgm:choose>
                </dgm:if>
                <dgm:else name="Name27">
                  <dgm:choose name="Name28">
                    <dgm:if name="Name29" axis="followSib" ptType="node" func="cnt" op="equ" val="0">
                      <dgm:choose name="Name30">
                        <dgm:if name="Name31" axis="precedSib" ptType="node" func="cnt" op="equ" val="1">
                          <dgm:shape xmlns:r="http://schemas.openxmlformats.org/officeDocument/2006/relationships" type="blockArc" r:blip="">
                            <dgm:adjLst>
                              <dgm:adj idx="1" val="0"/>
                              <dgm:adj idx="2" val="-45"/>
                              <dgm:adj idx="3" val="0.1274"/>
                            </dgm:adjLst>
                          </dgm:shape>
                        </dgm:if>
                        <dgm:if name="Name32" axis="precedSib" ptType="node" func="cnt" op="equ" val="2">
                          <dgm:shape xmlns:r="http://schemas.openxmlformats.org/officeDocument/2006/relationships" type="blockArc" r:blip="">
                            <dgm:adjLst>
                              <dgm:adj idx="1" val="-135"/>
                              <dgm:adj idx="2" val="180"/>
                              <dgm:adj idx="3" val="0.1274"/>
                            </dgm:adjLst>
                          </dgm:shape>
                        </dgm:if>
                        <dgm:if name="Name33" axis="precedSib" ptType="node" func="cnt" op="equ" val="3">
                          <dgm:shape xmlns:r="http://schemas.openxmlformats.org/officeDocument/2006/relationships" type="blockArc" r:blip="">
                            <dgm:adjLst>
                              <dgm:adj idx="1" val="0"/>
                              <dgm:adj idx="2" val="-45"/>
                              <dgm:adj idx="3" val="0.1274"/>
                            </dgm:adjLst>
                          </dgm:shape>
                        </dgm:if>
                        <dgm:if name="Name34" axis="precedSib" ptType="node" func="cnt" op="equ" val="4">
                          <dgm:shape xmlns:r="http://schemas.openxmlformats.org/officeDocument/2006/relationships" type="blockArc" r:blip="">
                            <dgm:adjLst>
                              <dgm:adj idx="1" val="-135"/>
                              <dgm:adj idx="2" val="180"/>
                              <dgm:adj idx="3" val="0.1274"/>
                            </dgm:adjLst>
                          </dgm:shape>
                        </dgm:if>
                        <dgm:if name="Name35" axis="precedSib" ptType="node" func="cnt" op="equ" val="5">
                          <dgm:shape xmlns:r="http://schemas.openxmlformats.org/officeDocument/2006/relationships" type="blockArc" r:blip="">
                            <dgm:adjLst>
                              <dgm:adj idx="1" val="0"/>
                              <dgm:adj idx="2" val="-45"/>
                              <dgm:adj idx="3" val="0.1274"/>
                            </dgm:adjLst>
                          </dgm:shape>
                        </dgm:if>
                        <dgm:if name="Name36" axis="precedSib" ptType="node" func="cnt" op="equ" val="6">
                          <dgm:shape xmlns:r="http://schemas.openxmlformats.org/officeDocument/2006/relationships" type="blockArc" r:blip="">
                            <dgm:adjLst>
                              <dgm:adj idx="1" val="-135"/>
                              <dgm:adj idx="2" val="180"/>
                              <dgm:adj idx="3" val="0.1274"/>
                            </dgm:adjLst>
                          </dgm:shape>
                        </dgm:if>
                        <dgm:else name="Name37"/>
                      </dgm:choose>
                    </dgm:if>
                    <dgm:else name="Name38">
                      <dgm:choose name="Name39">
                        <dgm:if name="Name40" axis="precedSib" ptType="node" func="cnt" op="equ" val="0">
                          <dgm:shape xmlns:r="http://schemas.openxmlformats.org/officeDocument/2006/relationships" type="blockArc" r:blip="">
                            <dgm:adjLst>
                              <dgm:adj idx="1" val="-133.1632"/>
                              <dgm:adj idx="2" val="65"/>
                              <dgm:adj idx="3" val="0.13"/>
                            </dgm:adjLst>
                          </dgm:shape>
                        </dgm:if>
                        <dgm:if name="Name41" axis="precedSib" ptType="node" func="cnt" op="equ" val="1">
                          <dgm:shape xmlns:r="http://schemas.openxmlformats.org/officeDocument/2006/relationships" type="leftCircularArrow" r:blip="">
                            <dgm:adjLst>
                              <dgm:adj idx="1" val="0.1098"/>
                              <dgm:adj idx="2" val="19.0387"/>
                              <dgm:adj idx="3" val="105"/>
                              <dgm:adj idx="4" val="-45"/>
                              <dgm:adj idx="5" val="0.125"/>
                            </dgm:adjLst>
                          </dgm:shape>
                        </dgm:if>
                        <dgm:if name="Name42" axis="precedSib" ptType="node" func="cnt" op="equ" val="2">
                          <dgm:shape xmlns:r="http://schemas.openxmlformats.org/officeDocument/2006/relationships" type="circularArrow" r:blip="">
                            <dgm:adjLst>
                              <dgm:adj idx="1" val="0.1098"/>
                              <dgm:adj idx="2" val="19.0387"/>
                              <dgm:adj idx="3" val="75"/>
                              <dgm:adj idx="4" val="-135"/>
                              <dgm:adj idx="5" val="0.125"/>
                            </dgm:adjLst>
                          </dgm:shape>
                        </dgm:if>
                        <dgm:if name="Name43" axis="precedSib" ptType="node" func="cnt" op="equ" val="3">
                          <dgm:shape xmlns:r="http://schemas.openxmlformats.org/officeDocument/2006/relationships" type="leftCircularArrow" r:blip="">
                            <dgm:adjLst>
                              <dgm:adj idx="1" val="0.1098"/>
                              <dgm:adj idx="2" val="19.0387"/>
                              <dgm:adj idx="3" val="105"/>
                              <dgm:adj idx="4" val="-45"/>
                              <dgm:adj idx="5" val="0.125"/>
                            </dgm:adjLst>
                          </dgm:shape>
                        </dgm:if>
                        <dgm:if name="Name44" axis="precedSib" ptType="node" func="cnt" op="equ" val="4">
                          <dgm:shape xmlns:r="http://schemas.openxmlformats.org/officeDocument/2006/relationships" type="circularArrow" r:blip="">
                            <dgm:adjLst>
                              <dgm:adj idx="1" val="0.1098"/>
                              <dgm:adj idx="2" val="19.0387"/>
                              <dgm:adj idx="3" val="75"/>
                              <dgm:adj idx="4" val="-135"/>
                              <dgm:adj idx="5" val="0.125"/>
                            </dgm:adjLst>
                          </dgm:shape>
                        </dgm:if>
                        <dgm:if name="Name45" axis="precedSib" ptType="node" func="cnt" op="equ" val="5">
                          <dgm:shape xmlns:r="http://schemas.openxmlformats.org/officeDocument/2006/relationships" type="leftCircularArrow" r:blip="">
                            <dgm:adjLst>
                              <dgm:adj idx="1" val="0.1098"/>
                              <dgm:adj idx="2" val="19.0387"/>
                              <dgm:adj idx="3" val="105"/>
                              <dgm:adj idx="4" val="-45"/>
                              <dgm:adj idx="5" val="0.125"/>
                            </dgm:adjLst>
                          </dgm:shape>
                        </dgm:if>
                        <dgm:if name="Name46" axis="precedSib" ptType="node" func="cnt" op="equ" val="6">
                          <dgm:shape xmlns:r="http://schemas.openxmlformats.org/officeDocument/2006/relationships" type="blockArc" r:blip="">
                            <dgm:adjLst>
                              <dgm:adj idx="1" val="-135"/>
                              <dgm:adj idx="2" val="180"/>
                              <dgm:adj idx="3" val="0.1274"/>
                            </dgm:adjLst>
                          </dgm:shape>
                        </dgm:if>
                        <dgm:else name="Name47"/>
                      </dgm:choose>
                    </dgm:else>
                  </dgm:choose>
                </dgm:else>
              </dgm:choose>
            </dgm:if>
            <dgm:else name="Name48">
              <dgm:choose name="Name49">
                <dgm:if name="Name50" axis="precedSib" ptType="node" func="cnt" op="equ" val="0">
                  <dgm:choose name="Name51">
                    <dgm:if name="Name52" axis="followSib" ptType="node" func="cnt" op="equ" val="0">
                      <dgm:shape xmlns:r="http://schemas.openxmlformats.org/officeDocument/2006/relationships" type="leftCircularArrow" r:blip="">
                        <dgm:adjLst>
                          <dgm:adj idx="1" val="0.1098"/>
                          <dgm:adj idx="2" val="19.0387"/>
                          <dgm:adj idx="3" val="30"/>
                          <dgm:adj idx="4" val="0"/>
                          <dgm:adj idx="5" val="0.125"/>
                        </dgm:adjLst>
                      </dgm:shape>
                    </dgm:if>
                    <dgm:else name="Name53">
                      <dgm:shape xmlns:r="http://schemas.openxmlformats.org/officeDocument/2006/relationships" type="leftCircularArrow" r:blip="">
                        <dgm:adjLst>
                          <dgm:adj idx="1" val="0.1098"/>
                          <dgm:adj idx="2" val="19.0387"/>
                          <dgm:adj idx="3" val="105"/>
                          <dgm:adj idx="4" val="0"/>
                          <dgm:adj idx="5" val="0.125"/>
                        </dgm:adjLst>
                      </dgm:shape>
                    </dgm:else>
                  </dgm:choose>
                </dgm:if>
                <dgm:else name="Name54">
                  <dgm:choose name="Name55">
                    <dgm:if name="Name56" axis="followSib" ptType="node" func="cnt" op="equ" val="0">
                      <dgm:choose name="Name57">
                        <dgm:if name="Name58" axis="precedSib" ptType="node" func="cnt" op="equ" val="1">
                          <dgm:shape xmlns:r="http://schemas.openxmlformats.org/officeDocument/2006/relationships" type="blockArc" r:blip="">
                            <dgm:adjLst>
                              <dgm:adj idx="1" val="-135"/>
                              <dgm:adj idx="2" val="180"/>
                              <dgm:adj idx="3" val="0.1274"/>
                            </dgm:adjLst>
                          </dgm:shape>
                        </dgm:if>
                        <dgm:if name="Name59" axis="precedSib" ptType="node" func="cnt" op="equ" val="2">
                          <dgm:shape xmlns:r="http://schemas.openxmlformats.org/officeDocument/2006/relationships" type="blockArc" r:blip="">
                            <dgm:adjLst>
                              <dgm:adj idx="1" val="0"/>
                              <dgm:adj idx="2" val="-45"/>
                              <dgm:adj idx="3" val="0.1274"/>
                            </dgm:adjLst>
                          </dgm:shape>
                        </dgm:if>
                        <dgm:if name="Name60" axis="precedSib" ptType="node" func="cnt" op="equ" val="3">
                          <dgm:shape xmlns:r="http://schemas.openxmlformats.org/officeDocument/2006/relationships" type="blockArc" r:blip="">
                            <dgm:adjLst>
                              <dgm:adj idx="1" val="-135"/>
                              <dgm:adj idx="2" val="180"/>
                              <dgm:adj idx="3" val="0.1274"/>
                            </dgm:adjLst>
                          </dgm:shape>
                        </dgm:if>
                        <dgm:if name="Name61" axis="precedSib" ptType="node" func="cnt" op="equ" val="4">
                          <dgm:shape xmlns:r="http://schemas.openxmlformats.org/officeDocument/2006/relationships" type="blockArc" r:blip="">
                            <dgm:adjLst>
                              <dgm:adj idx="1" val="0"/>
                              <dgm:adj idx="2" val="-45"/>
                              <dgm:adj idx="3" val="0.1274"/>
                            </dgm:adjLst>
                          </dgm:shape>
                        </dgm:if>
                        <dgm:if name="Name62" axis="precedSib" ptType="node" func="cnt" op="equ" val="5">
                          <dgm:shape xmlns:r="http://schemas.openxmlformats.org/officeDocument/2006/relationships" type="blockArc" r:blip="">
                            <dgm:adjLst>
                              <dgm:adj idx="1" val="-135"/>
                              <dgm:adj idx="2" val="180"/>
                              <dgm:adj idx="3" val="0.1274"/>
                            </dgm:adjLst>
                          </dgm:shape>
                        </dgm:if>
                        <dgm:if name="Name63" axis="precedSib" ptType="node" func="cnt" op="equ" val="6">
                          <dgm:shape xmlns:r="http://schemas.openxmlformats.org/officeDocument/2006/relationships" type="blockArc" r:blip="">
                            <dgm:adjLst>
                              <dgm:adj idx="1" val="0"/>
                              <dgm:adj idx="2" val="-45"/>
                              <dgm:adj idx="3" val="0.1274"/>
                            </dgm:adjLst>
                          </dgm:shape>
                        </dgm:if>
                        <dgm:else name="Name64"/>
                      </dgm:choose>
                    </dgm:if>
                    <dgm:else name="Name65">
                      <dgm:choose name="Name66">
                        <dgm:if name="Name67" axis="precedSib" ptType="node" func="cnt" op="equ" val="0">
                          <dgm:shape xmlns:r="http://schemas.openxmlformats.org/officeDocument/2006/relationships" type="blockArc" r:blip="">
                            <dgm:adjLst>
                              <dgm:adj idx="1" val="-133.1632"/>
                              <dgm:adj idx="2" val="65"/>
                              <dgm:adj idx="3" val="0.13"/>
                            </dgm:adjLst>
                          </dgm:shape>
                        </dgm:if>
                        <dgm:if name="Name68" axis="precedSib" ptType="node" func="cnt" op="equ" val="1">
                          <dgm:shape xmlns:r="http://schemas.openxmlformats.org/officeDocument/2006/relationships" type="circularArrow" r:blip="">
                            <dgm:adjLst>
                              <dgm:adj idx="1" val="0.1098"/>
                              <dgm:adj idx="2" val="19.0387"/>
                              <dgm:adj idx="3" val="75"/>
                              <dgm:adj idx="4" val="-135"/>
                              <dgm:adj idx="5" val="0.125"/>
                            </dgm:adjLst>
                          </dgm:shape>
                        </dgm:if>
                        <dgm:if name="Name69" axis="precedSib" ptType="node" func="cnt" op="equ" val="2">
                          <dgm:shape xmlns:r="http://schemas.openxmlformats.org/officeDocument/2006/relationships" type="leftCircularArrow" r:blip="">
                            <dgm:adjLst>
                              <dgm:adj idx="1" val="0.1098"/>
                              <dgm:adj idx="2" val="19.0387"/>
                              <dgm:adj idx="3" val="105"/>
                              <dgm:adj idx="4" val="-45"/>
                              <dgm:adj idx="5" val="0.125"/>
                            </dgm:adjLst>
                          </dgm:shape>
                        </dgm:if>
                        <dgm:if name="Name70" axis="precedSib" ptType="node" func="cnt" op="equ" val="3">
                          <dgm:shape xmlns:r="http://schemas.openxmlformats.org/officeDocument/2006/relationships" type="circularArrow" r:blip="">
                            <dgm:adjLst>
                              <dgm:adj idx="1" val="0.1098"/>
                              <dgm:adj idx="2" val="19.0387"/>
                              <dgm:adj idx="3" val="75"/>
                              <dgm:adj idx="4" val="-135"/>
                              <dgm:adj idx="5" val="0.125"/>
                            </dgm:adjLst>
                          </dgm:shape>
                        </dgm:if>
                        <dgm:if name="Name71" axis="precedSib" ptType="node" func="cnt" op="equ" val="4">
                          <dgm:shape xmlns:r="http://schemas.openxmlformats.org/officeDocument/2006/relationships" type="leftCircularArrow" r:blip="">
                            <dgm:adjLst>
                              <dgm:adj idx="1" val="0.1098"/>
                              <dgm:adj idx="2" val="19.0387"/>
                              <dgm:adj idx="3" val="105"/>
                              <dgm:adj idx="4" val="-45"/>
                              <dgm:adj idx="5" val="0.125"/>
                            </dgm:adjLst>
                          </dgm:shape>
                        </dgm:if>
                        <dgm:if name="Name72" axis="precedSib" ptType="node" func="cnt" op="equ" val="5">
                          <dgm:shape xmlns:r="http://schemas.openxmlformats.org/officeDocument/2006/relationships" type="circularArrow" r:blip="">
                            <dgm:adjLst>
                              <dgm:adj idx="1" val="0.1098"/>
                              <dgm:adj idx="2" val="19.0387"/>
                              <dgm:adj idx="3" val="75"/>
                              <dgm:adj idx="4" val="-135"/>
                              <dgm:adj idx="5" val="0.125"/>
                            </dgm:adjLst>
                          </dgm:shape>
                        </dgm:if>
                        <dgm:if name="Name73" axis="precedSib" ptType="node" func="cnt" op="equ" val="6">
                          <dgm:shape xmlns:r="http://schemas.openxmlformats.org/officeDocument/2006/relationships" type="blockArc" r:blip="">
                            <dgm:adjLst>
                              <dgm:adj idx="1" val="0"/>
                              <dgm:adj idx="2" val="-45"/>
                              <dgm:adj idx="3" val="0.1274"/>
                            </dgm:adjLst>
                          </dgm:shape>
                        </dgm:if>
                        <dgm:else name="Name74"/>
                      </dgm:choose>
                    </dgm:else>
                  </dgm:choose>
                </dgm:else>
              </dgm:choose>
            </dgm:else>
          </dgm:choose>
          <dgm:presOf/>
        </dgm:layoutNode>
      </dgm:forEach>
    </dgm:forEach>
    <dgm:forEach name="Name75" axis="ch" ptType="node" cnt="1">
      <dgm:layoutNode name="Accent1">
        <dgm:alg type="sp"/>
        <dgm:shape xmlns:r="http://schemas.openxmlformats.org/officeDocument/2006/relationships" r:blip="">
          <dgm:adjLst/>
        </dgm:shape>
        <dgm:presOf/>
        <dgm:constrLst/>
        <dgm:forEach name="Name76" ref="accentRepeat"/>
      </dgm:layoutNode>
      <dgm:choose name="Name77">
        <dgm:if name="Name78" axis="ch" ptType="node" func="cnt" op="gte" val="1">
          <dgm:layoutNode name="Child1" styleLbl="revTx">
            <dgm:varLst>
              <dgm:chMax val="0"/>
              <dgm:chPref val="0"/>
              <dgm:bulletEnabled val="1"/>
            </dgm:varLst>
            <dgm:alg type="tx">
              <dgm:param type="stBulletLvl" val="1"/>
              <dgm:param type="parTxLTRAlign" val="l"/>
              <dgm:param type="txAnchorVertCh" val="mid"/>
            </dgm:alg>
            <dgm:shape xmlns:r="http://schemas.openxmlformats.org/officeDocument/2006/relationships" type="rect" r:blip="">
              <dgm:adjLst/>
            </dgm:shape>
            <dgm:presOf axis="des"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if>
        <dgm:else name="Name79"/>
      </dgm:choose>
      <dgm:layoutNode name="Parent1" styleLbl="revTx">
        <dgm:varLst>
          <dgm:chMax val="1"/>
          <dgm:chPref val="1"/>
          <dgm:bulletEnabled val="1"/>
        </dgm:varLst>
        <dgm:alg type="tx">
          <dgm:param type="shpTxLTRAlignCh" val="ctr"/>
          <dgm:param type="txAnchorVertCh" val="mid"/>
        </dgm:alg>
        <dgm:shape xmlns:r="http://schemas.openxmlformats.org/officeDocument/2006/relationships" type="rect"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forEach>
    <dgm:forEach name="Name80" axis="ch" ptType="node" st="2" cnt="1">
      <dgm:layoutNode name="Accent2">
        <dgm:alg type="sp"/>
        <dgm:shape xmlns:r="http://schemas.openxmlformats.org/officeDocument/2006/relationships" r:blip="">
          <dgm:adjLst/>
        </dgm:shape>
        <dgm:presOf/>
        <dgm:constrLst/>
        <dgm:forEach name="Name81" ref="accentRepeat"/>
      </dgm:layoutNode>
      <dgm:choose name="Name82">
        <dgm:if name="Name83" axis="ch" ptType="node" func="cnt" op="gte" val="1">
          <dgm:layoutNode name="Child2" styleLbl="revTx">
            <dgm:varLst>
              <dgm:chMax val="0"/>
              <dgm:chPref val="0"/>
              <dgm:bulletEnabled val="1"/>
            </dgm:varLst>
            <dgm:alg type="tx">
              <dgm:param type="stBulletLvl" val="1"/>
              <dgm:param type="parTxLTRAlign" val="l"/>
              <dgm:param type="txAnchorVertCh" val="mid"/>
            </dgm:alg>
            <dgm:shape xmlns:r="http://schemas.openxmlformats.org/officeDocument/2006/relationships" type="rect" r:blip="">
              <dgm:adjLst/>
            </dgm:shape>
            <dgm:presOf axis="des"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if>
        <dgm:else name="Name84"/>
      </dgm:choose>
      <dgm:layoutNode name="Parent2" styleLbl="revTx">
        <dgm:varLst>
          <dgm:chMax val="1"/>
          <dgm:chPref val="1"/>
          <dgm:bulletEnabled val="1"/>
        </dgm:varLst>
        <dgm:alg type="tx">
          <dgm:param type="shpTxLTRAlignCh" val="ctr"/>
          <dgm:param type="txAnchorVertCh" val="mid"/>
        </dgm:alg>
        <dgm:shape xmlns:r="http://schemas.openxmlformats.org/officeDocument/2006/relationships" type="rect"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forEach>
    <dgm:forEach name="Name85" axis="ch" ptType="node" st="3" cnt="1">
      <dgm:layoutNode name="Accent3">
        <dgm:alg type="sp"/>
        <dgm:shape xmlns:r="http://schemas.openxmlformats.org/officeDocument/2006/relationships" r:blip="">
          <dgm:adjLst/>
        </dgm:shape>
        <dgm:presOf/>
        <dgm:constrLst/>
        <dgm:forEach name="Name86" ref="accentRepeat"/>
      </dgm:layoutNode>
      <dgm:choose name="Name87">
        <dgm:if name="Name88" axis="ch" ptType="node" func="cnt" op="gte" val="1">
          <dgm:layoutNode name="Child3" styleLbl="revTx">
            <dgm:varLst>
              <dgm:chMax val="0"/>
              <dgm:chPref val="0"/>
              <dgm:bulletEnabled val="1"/>
            </dgm:varLst>
            <dgm:alg type="tx">
              <dgm:param type="stBulletLvl" val="1"/>
              <dgm:param type="parTxLTRAlign" val="l"/>
              <dgm:param type="txAnchorVertCh" val="mid"/>
            </dgm:alg>
            <dgm:shape xmlns:r="http://schemas.openxmlformats.org/officeDocument/2006/relationships" type="rect" r:blip="">
              <dgm:adjLst/>
            </dgm:shape>
            <dgm:presOf axis="des"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if>
        <dgm:else name="Name89"/>
      </dgm:choose>
      <dgm:layoutNode name="Parent3" styleLbl="revTx">
        <dgm:varLst>
          <dgm:chMax val="1"/>
          <dgm:chPref val="1"/>
          <dgm:bulletEnabled val="1"/>
        </dgm:varLst>
        <dgm:alg type="tx">
          <dgm:param type="shpTxLTRAlignCh" val="ctr"/>
          <dgm:param type="txAnchorVertCh" val="mid"/>
        </dgm:alg>
        <dgm:shape xmlns:r="http://schemas.openxmlformats.org/officeDocument/2006/relationships" type="rect"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forEach>
    <dgm:forEach name="Name90" axis="ch" ptType="node" st="4" cnt="1">
      <dgm:layoutNode name="Accent4">
        <dgm:alg type="sp"/>
        <dgm:shape xmlns:r="http://schemas.openxmlformats.org/officeDocument/2006/relationships" r:blip="">
          <dgm:adjLst/>
        </dgm:shape>
        <dgm:presOf/>
        <dgm:constrLst/>
        <dgm:forEach name="Name91" ref="accentRepeat"/>
      </dgm:layoutNode>
      <dgm:choose name="Name92">
        <dgm:if name="Name93" axis="ch" ptType="node" func="cnt" op="gte" val="1">
          <dgm:layoutNode name="Child4" styleLbl="revTx">
            <dgm:varLst>
              <dgm:chMax val="0"/>
              <dgm:chPref val="0"/>
              <dgm:bulletEnabled val="1"/>
            </dgm:varLst>
            <dgm:alg type="tx">
              <dgm:param type="stBulletLvl" val="1"/>
              <dgm:param type="parTxLTRAlign" val="l"/>
              <dgm:param type="txAnchorVertCh" val="mid"/>
            </dgm:alg>
            <dgm:shape xmlns:r="http://schemas.openxmlformats.org/officeDocument/2006/relationships" type="rect" r:blip="">
              <dgm:adjLst/>
            </dgm:shape>
            <dgm:presOf axis="des"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if>
        <dgm:else name="Name94"/>
      </dgm:choose>
      <dgm:layoutNode name="Parent4" styleLbl="revTx">
        <dgm:varLst>
          <dgm:chMax val="1"/>
          <dgm:chPref val="1"/>
          <dgm:bulletEnabled val="1"/>
        </dgm:varLst>
        <dgm:alg type="tx">
          <dgm:param type="shpTxLTRAlignCh" val="ctr"/>
          <dgm:param type="txAnchorVertCh" val="mid"/>
        </dgm:alg>
        <dgm:shape xmlns:r="http://schemas.openxmlformats.org/officeDocument/2006/relationships" type="rect"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forEach>
    <dgm:forEach name="Name95" axis="ch" ptType="node" st="5" cnt="1">
      <dgm:layoutNode name="Accent5">
        <dgm:alg type="sp"/>
        <dgm:shape xmlns:r="http://schemas.openxmlformats.org/officeDocument/2006/relationships" r:blip="">
          <dgm:adjLst/>
        </dgm:shape>
        <dgm:presOf/>
        <dgm:constrLst/>
        <dgm:forEach name="Name96" ref="accentRepeat"/>
      </dgm:layoutNode>
      <dgm:choose name="Name97">
        <dgm:if name="Name98" axis="ch" ptType="node" func="cnt" op="gte" val="1">
          <dgm:layoutNode name="Child5" styleLbl="revTx">
            <dgm:varLst>
              <dgm:chMax val="0"/>
              <dgm:chPref val="0"/>
              <dgm:bulletEnabled val="1"/>
            </dgm:varLst>
            <dgm:alg type="tx">
              <dgm:param type="stBulletLvl" val="1"/>
              <dgm:param type="parTxLTRAlign" val="l"/>
              <dgm:param type="txAnchorVertCh" val="mid"/>
            </dgm:alg>
            <dgm:shape xmlns:r="http://schemas.openxmlformats.org/officeDocument/2006/relationships" type="rect" r:blip="">
              <dgm:adjLst/>
            </dgm:shape>
            <dgm:presOf axis="des"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if>
        <dgm:else name="Name99"/>
      </dgm:choose>
      <dgm:layoutNode name="Parent5" styleLbl="revTx">
        <dgm:varLst>
          <dgm:chMax val="1"/>
          <dgm:chPref val="1"/>
          <dgm:bulletEnabled val="1"/>
        </dgm:varLst>
        <dgm:alg type="tx">
          <dgm:param type="shpTxLTRAlignCh" val="ctr"/>
          <dgm:param type="txAnchorVertCh" val="mid"/>
        </dgm:alg>
        <dgm:shape xmlns:r="http://schemas.openxmlformats.org/officeDocument/2006/relationships" type="rect"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forEach>
    <dgm:forEach name="Name100" axis="ch" ptType="node" st="6" cnt="1">
      <dgm:layoutNode name="Accent6">
        <dgm:alg type="sp"/>
        <dgm:shape xmlns:r="http://schemas.openxmlformats.org/officeDocument/2006/relationships" r:blip="">
          <dgm:adjLst/>
        </dgm:shape>
        <dgm:presOf/>
        <dgm:constrLst/>
        <dgm:forEach name="Name101" ref="accentRepeat"/>
      </dgm:layoutNode>
      <dgm:choose name="Name102">
        <dgm:if name="Name103" axis="ch" ptType="node" func="cnt" op="gte" val="1">
          <dgm:layoutNode name="Child6" styleLbl="revTx">
            <dgm:varLst>
              <dgm:chMax val="0"/>
              <dgm:chPref val="0"/>
              <dgm:bulletEnabled val="1"/>
            </dgm:varLst>
            <dgm:alg type="tx">
              <dgm:param type="stBulletLvl" val="1"/>
              <dgm:param type="parTxLTRAlign" val="l"/>
              <dgm:param type="txAnchorVertCh" val="mid"/>
            </dgm:alg>
            <dgm:shape xmlns:r="http://schemas.openxmlformats.org/officeDocument/2006/relationships" type="rect" r:blip="">
              <dgm:adjLst/>
            </dgm:shape>
            <dgm:presOf axis="des"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if>
        <dgm:else name="Name104"/>
      </dgm:choose>
      <dgm:layoutNode name="Parent6" styleLbl="revTx">
        <dgm:varLst>
          <dgm:chMax val="1"/>
          <dgm:chPref val="1"/>
          <dgm:bulletEnabled val="1"/>
        </dgm:varLst>
        <dgm:alg type="tx">
          <dgm:param type="shpTxLTRAlignCh" val="ctr"/>
          <dgm:param type="txAnchorVertCh" val="mid"/>
        </dgm:alg>
        <dgm:shape xmlns:r="http://schemas.openxmlformats.org/officeDocument/2006/relationships" type="rect"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forEach>
    <dgm:forEach name="Name105" axis="ch" ptType="node" st="7" cnt="1">
      <dgm:layoutNode name="Accent7">
        <dgm:alg type="sp"/>
        <dgm:shape xmlns:r="http://schemas.openxmlformats.org/officeDocument/2006/relationships" r:blip="">
          <dgm:adjLst/>
        </dgm:shape>
        <dgm:presOf/>
        <dgm:constrLst/>
        <dgm:forEach name="Name106" ref="accentRepeat"/>
      </dgm:layoutNode>
      <dgm:choose name="Name107">
        <dgm:if name="Name108" axis="ch" ptType="node" func="cnt" op="gte" val="1">
          <dgm:layoutNode name="Child7" styleLbl="revTx">
            <dgm:varLst>
              <dgm:chMax val="0"/>
              <dgm:chPref val="0"/>
              <dgm:bulletEnabled val="1"/>
            </dgm:varLst>
            <dgm:alg type="tx">
              <dgm:param type="stBulletLvl" val="1"/>
              <dgm:param type="parTxLTRAlign" val="l"/>
              <dgm:param type="txAnchorVertCh" val="mid"/>
            </dgm:alg>
            <dgm:shape xmlns:r="http://schemas.openxmlformats.org/officeDocument/2006/relationships" type="rect" r:blip="">
              <dgm:adjLst/>
            </dgm:shape>
            <dgm:presOf axis="des"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if>
        <dgm:else name="Name109"/>
      </dgm:choose>
      <dgm:layoutNode name="Parent7" styleLbl="revTx">
        <dgm:varLst>
          <dgm:chMax val="1"/>
          <dgm:chPref val="1"/>
          <dgm:bulletEnabled val="1"/>
        </dgm:varLst>
        <dgm:alg type="tx">
          <dgm:param type="shpTxLTRAlignCh" val="ctr"/>
          <dgm:param type="txAnchorVertCh" val="mid"/>
        </dgm:alg>
        <dgm:shape xmlns:r="http://schemas.openxmlformats.org/officeDocument/2006/relationships" type="rect"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forEach>
  </dgm:layoutNode>
</dgm:layoutDef>
</file>

<file path=word/diagrams/layout5.xml><?xml version="1.0" encoding="utf-8"?>
<dgm:layoutDef xmlns:dgm="http://schemas.openxmlformats.org/drawingml/2006/diagram" xmlns:a="http://schemas.openxmlformats.org/drawingml/2006/main" uniqueId="urn:microsoft.com/office/officeart/2005/8/layout/hProcess9">
  <dgm:title val=""/>
  <dgm:desc val=""/>
  <dgm:catLst>
    <dgm:cat type="process" pri="5000"/>
    <dgm:cat type="convert" pri="13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CompostProcess">
    <dgm:varLst>
      <dgm:dir/>
      <dgm:resizeHandles val="exact"/>
    </dgm:varLst>
    <dgm:alg type="composite">
      <dgm:param type="horzAlign" val="ctr"/>
      <dgm:param type="vertAlign" val="mid"/>
    </dgm:alg>
    <dgm:shape xmlns:r="http://schemas.openxmlformats.org/officeDocument/2006/relationships" r:blip="">
      <dgm:adjLst/>
    </dgm:shape>
    <dgm:presOf/>
    <dgm:constrLst>
      <dgm:constr type="w" for="ch" forName="arrow" refType="w" fact="0.85"/>
      <dgm:constr type="h" for="ch" forName="arrow" refType="h"/>
      <dgm:constr type="ctrX" for="ch" forName="arrow" refType="w" fact="0.5"/>
      <dgm:constr type="ctrY" for="ch" forName="arrow" refType="h" fact="0.5"/>
      <dgm:constr type="w" for="ch" forName="linearProcess" refType="w"/>
      <dgm:constr type="h" for="ch" forName="linearProcess" refType="h" fact="0.4"/>
      <dgm:constr type="ctrX" for="ch" forName="linearProcess" refType="w" fact="0.5"/>
      <dgm:constr type="ctrY" for="ch" forName="linearProcess" refType="h" fact="0.5"/>
    </dgm:constrLst>
    <dgm:ruleLst/>
    <dgm:layoutNode name="arrow" styleLbl="bgShp">
      <dgm:alg type="sp"/>
      <dgm:choose name="Name0">
        <dgm:if name="Name1" func="var" arg="dir" op="equ" val="norm">
          <dgm:shape xmlns:r="http://schemas.openxmlformats.org/officeDocument/2006/relationships" type="rightArrow" r:blip="">
            <dgm:adjLst/>
          </dgm:shape>
        </dgm:if>
        <dgm:else name="Name2">
          <dgm:shape xmlns:r="http://schemas.openxmlformats.org/officeDocument/2006/relationships" type="leftArrow" r:blip="">
            <dgm:adjLst/>
          </dgm:shape>
        </dgm:else>
      </dgm:choose>
      <dgm:presOf/>
      <dgm:constrLst/>
      <dgm:ruleLst/>
    </dgm:layoutNode>
    <dgm:layoutNode name="linearProcess">
      <dgm:choose name="Name3">
        <dgm:if name="Name4" func="var" arg="dir" op="equ" val="norm">
          <dgm:alg type="lin"/>
        </dgm:if>
        <dgm:else name="Name5">
          <dgm:alg type="lin">
            <dgm:param type="linDir" val="fromR"/>
          </dgm:alg>
        </dgm:else>
      </dgm:choose>
      <dgm:shape xmlns:r="http://schemas.openxmlformats.org/officeDocument/2006/relationships" r:blip="">
        <dgm:adjLst/>
      </dgm:shape>
      <dgm:presOf/>
      <dgm:constrLst>
        <dgm:constr type="userA" for="ch" ptType="node" refType="w"/>
        <dgm:constr type="h" for="ch" ptType="node" refType="h"/>
        <dgm:constr type="w" for="ch" ptType="node" op="equ"/>
        <dgm:constr type="w" for="ch" forName="sibTrans" refType="w" fact="0.05"/>
        <dgm:constr type="primFontSz" for="ch" ptType="node" op="equ" val="65"/>
      </dgm:constrLst>
      <dgm:ruleLst/>
      <dgm:forEach name="Name6" axis="ch" ptType="node">
        <dgm:layoutNode name="textNode" styleLbl="node1">
          <dgm:varLst>
            <dgm:bulletEnabled val="1"/>
          </dgm:varLst>
          <dgm:alg type="tx"/>
          <dgm:shape xmlns:r="http://schemas.openxmlformats.org/officeDocument/2006/relationships" type="roundRect" r:blip="">
            <dgm:adjLst/>
          </dgm:shape>
          <dgm:presOf axis="desOrSelf" ptType="node"/>
          <dgm:constrLst>
            <dgm:constr type="userA"/>
            <dgm:constr type="w" refType="userA" fact="0.3"/>
            <dgm:constr type="tMarg" refType="primFontSz" fact="0.3"/>
            <dgm:constr type="bMarg" refType="primFontSz" fact="0.3"/>
            <dgm:constr type="lMarg" refType="primFontSz" fact="0.3"/>
            <dgm:constr type="rMarg" refType="primFontSz" fact="0.3"/>
          </dgm:constrLst>
          <dgm:ruleLst>
            <dgm:rule type="w" val="NaN" fact="1" max="NaN"/>
            <dgm:rule type="primFontSz" val="5" fact="NaN" max="NaN"/>
          </dgm:ruleLst>
        </dgm:layoutNode>
        <dgm:forEach name="Name7" axis="followSib" ptType="sibTrans" cnt="1">
          <dgm:layoutNode name="sibTrans">
            <dgm:alg type="sp"/>
            <dgm:shape xmlns:r="http://schemas.openxmlformats.org/officeDocument/2006/relationships" r:blip="">
              <dgm:adjLst/>
            </dgm:shape>
            <dgm:presOf/>
            <dgm:constrLst/>
            <dgm:ruleLst/>
          </dgm:layoutNode>
        </dgm:forEach>
      </dgm:forEach>
    </dgm:layoutNode>
  </dgm:layoutNode>
</dgm:layoutDef>
</file>

<file path=word/diagrams/layout6.xml><?xml version="1.0" encoding="utf-8"?>
<dgm:layoutDef xmlns:dgm="http://schemas.openxmlformats.org/drawingml/2006/diagram" xmlns:a="http://schemas.openxmlformats.org/drawingml/2006/main" uniqueId="urn:microsoft.com/office/officeart/2005/8/layout/cycle7">
  <dgm:title val=""/>
  <dgm:desc val=""/>
  <dgm:catLst>
    <dgm:cat type="cycle" pri="6000"/>
  </dgm:catLst>
  <dgm:sampData>
    <dgm:dataModel>
      <dgm:ptLst>
        <dgm:pt modelId="0" type="doc"/>
        <dgm:pt modelId="1">
          <dgm:prSet phldr="1"/>
        </dgm:pt>
        <dgm:pt modelId="2">
          <dgm:prSet phldr="1"/>
        </dgm:pt>
        <dgm:pt modelId="3">
          <dgm:prSet phldr="1"/>
        </dgm:pt>
      </dgm:ptLst>
      <dgm:cxnLst>
        <dgm:cxn modelId="6" srcId="0" destId="1" srcOrd="0" destOrd="0"/>
        <dgm:cxn modelId="7" srcId="0" destId="2" srcOrd="1" destOrd="0"/>
        <dgm:cxn modelId="8" srcId="0" destId="3" srcOrd="2"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Name0">
    <dgm:varLst>
      <dgm:dir/>
      <dgm:resizeHandles val="exact"/>
    </dgm:varLst>
    <dgm:choose name="Name1">
      <dgm:if name="Name2" func="var" arg="dir" op="equ" val="norm">
        <dgm:alg type="cycle">
          <dgm:param type="stAng" val="0"/>
          <dgm:param type="spanAng" val="360"/>
        </dgm:alg>
      </dgm:if>
      <dgm:else name="Name3">
        <dgm:alg type="cycle">
          <dgm:param type="stAng" val="0"/>
          <dgm:param type="spanAng" val="-360"/>
        </dgm:alg>
      </dgm:else>
    </dgm:choose>
    <dgm:shape xmlns:r="http://schemas.openxmlformats.org/officeDocument/2006/relationships" r:blip="">
      <dgm:adjLst/>
    </dgm:shape>
    <dgm:presOf/>
    <dgm:constrLst>
      <dgm:constr type="diam" refType="w"/>
      <dgm:constr type="w" for="ch" ptType="node" refType="w"/>
      <dgm:constr type="primFontSz" for="ch" ptType="node" op="equ" val="65"/>
      <dgm:constr type="w" for="ch" forName="sibTrans" refType="w" refFor="ch" refPtType="node" op="equ" fact="0.35"/>
      <dgm:constr type="connDist" for="ch" forName="sibTrans" op="equ"/>
      <dgm:constr type="primFontSz" for="des" forName="connectorText" op="equ" val="55"/>
      <dgm:constr type="primFontSz" for="des" forName="connectorText" refType="primFontSz" refFor="ch" refPtType="node" op="lte" fact="0.8"/>
      <dgm:constr type="sibSp" refType="w" refFor="ch" refPtType="node" op="equ" fact="0.65"/>
    </dgm:constrLst>
    <dgm:ruleLst/>
    <dgm:forEach name="nodesForEach" axis="ch" ptType="node">
      <dgm:layoutNode name="node">
        <dgm:varLst>
          <dgm:bulletEnabled val="1"/>
        </dgm:varLst>
        <dgm:alg type="tx"/>
        <dgm:shape xmlns:r="http://schemas.openxmlformats.org/officeDocument/2006/relationships" type="roundRect" r:blip="">
          <dgm:adjLst>
            <dgm:adj idx="1" val="0.1"/>
          </dgm:adjLst>
        </dgm:shape>
        <dgm:presOf axis="desOrSelf" ptType="node"/>
        <dgm:constrLst>
          <dgm:constr type="h" refType="w" fact="0.5"/>
          <dgm:constr type="tMarg" refType="primFontSz" fact="0.3"/>
          <dgm:constr type="bMarg" refType="primFontSz" fact="0.3"/>
          <dgm:constr type="lMarg" refType="primFontSz" fact="0.3"/>
          <dgm:constr type="rMarg" refType="primFontSz" fact="0.3"/>
        </dgm:constrLst>
        <dgm:ruleLst>
          <dgm:rule type="primFontSz" val="5" fact="NaN" max="NaN"/>
        </dgm:ruleLst>
      </dgm:layoutNode>
      <dgm:choose name="Name4">
        <dgm:if name="Name5" axis="par ch" ptType="doc node" func="cnt" op="gt" val="1">
          <dgm:forEach name="sibTransForEach" axis="followSib" ptType="sibTrans" hideLastTrans="0" cnt="1">
            <dgm:layoutNode name="sibTrans">
              <dgm:choose name="Name6">
                <dgm:if name="Name7" axis="par ch" ptType="doc node" func="posEven" op="equ" val="1">
                  <dgm:alg type="conn">
                    <dgm:param type="begPts" val="radial"/>
                    <dgm:param type="endPts" val="radial"/>
                    <dgm:param type="begSty" val="arr"/>
                    <dgm:param type="endSty" val="arr"/>
                  </dgm:alg>
                </dgm:if>
                <dgm:else name="Name8">
                  <dgm:alg type="conn">
                    <dgm:param type="begPts" val="auto"/>
                    <dgm:param type="endPts" val="auto"/>
                    <dgm:param type="begSty" val="arr"/>
                    <dgm:param type="endSty" val="arr"/>
                  </dgm:alg>
                </dgm:else>
              </dgm:choose>
              <dgm:shape xmlns:r="http://schemas.openxmlformats.org/officeDocument/2006/relationships" type="conn" r:blip="">
                <dgm:adjLst/>
              </dgm:shape>
              <dgm:presOf axis="self"/>
              <dgm:constrLst>
                <dgm:constr type="h" refType="w" fact="0.5"/>
                <dgm:constr type="connDist"/>
                <dgm:constr type="begPad" refType="connDist" fact="0.1"/>
                <dgm:constr type="endPad" refType="connDist" fact="0.1"/>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if>
        <dgm:else name="Name9"/>
      </dgm:choose>
    </dgm:forEach>
  </dgm:layoutNode>
</dgm:layoutDef>
</file>

<file path=word/diagrams/layout7.xml><?xml version="1.0" encoding="utf-8"?>
<dgm:layoutDef xmlns:dgm="http://schemas.openxmlformats.org/drawingml/2006/diagram" xmlns:a="http://schemas.openxmlformats.org/drawingml/2006/main" uniqueId="urn:microsoft.com/office/officeart/2005/8/layout/hList1">
  <dgm:title val=""/>
  <dgm:desc val=""/>
  <dgm:catLst>
    <dgm:cat type="list" pri="5000"/>
    <dgm:cat type="convert" pri="5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rSet phldr="1"/>
        </dgm:pt>
        <dgm:pt modelId="2">
          <dgm:prSet phldr="1"/>
        </dgm:pt>
      </dgm:ptLst>
      <dgm:cxnLst>
        <dgm:cxn modelId="3" srcId="0" destId="1" srcOrd="0" destOrd="0"/>
        <dgm:cxn modelId="4" srcId="0" destId="2" srcOrd="1" destOrd="0"/>
      </dgm:cxnLst>
      <dgm:bg/>
      <dgm:whole/>
    </dgm:dataModel>
  </dgm:styleData>
  <dgm:clr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animLvl val="lvl"/>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h" for="ch" forName="composite" refType="h"/>
      <dgm:constr type="w" for="ch" forName="composite" refType="w"/>
      <dgm:constr type="w" for="des" forName="parTx"/>
      <dgm:constr type="h" for="des" forName="parTx" op="equ"/>
      <dgm:constr type="w" for="des" forName="desTx"/>
      <dgm:constr type="h" for="des" forName="desTx" op="equ"/>
      <dgm:constr type="primFontSz" for="des" forName="parTx" val="65"/>
      <dgm:constr type="secFontSz" for="des" forName="desTx" refType="primFontSz" refFor="des" refForName="parTx" op="equ"/>
      <dgm:constr type="h" for="des" forName="parTx" refType="primFontSz" refFor="des" refForName="parTx" fact="0.8"/>
      <dgm:constr type="h" for="des" forName="desTx" refType="primFontSz" refFor="des" refForName="parTx" fact="1.22"/>
      <dgm:constr type="w" for="ch" forName="space" refType="w" refFor="ch" refForName="composite" op="equ" fact="0.14"/>
    </dgm:constrLst>
    <dgm:ruleLst>
      <dgm:rule type="w" for="ch" forName="composite" val="0" fact="NaN" max="NaN"/>
      <dgm:rule type="primFontSz" for="des" forName="parTx" val="5" fact="NaN" max="NaN"/>
    </dgm:ruleLst>
    <dgm:forEach name="Name4" axis="ch" ptType="node">
      <dgm:layoutNode name="composite">
        <dgm:alg type="composite"/>
        <dgm:shape xmlns:r="http://schemas.openxmlformats.org/officeDocument/2006/relationships" r:blip="">
          <dgm:adjLst/>
        </dgm:shape>
        <dgm:presOf/>
        <dgm:constrLst>
          <dgm:constr type="l" for="ch" forName="parTx"/>
          <dgm:constr type="w" for="ch" forName="parTx" refType="w"/>
          <dgm:constr type="t" for="ch" forName="parTx"/>
          <dgm:constr type="l" for="ch" forName="desTx"/>
          <dgm:constr type="w" for="ch" forName="desTx" refType="w" refFor="ch" refForName="parTx"/>
          <dgm:constr type="t" for="ch" forName="desTx" refType="h" refFor="ch" refForName="parTx"/>
        </dgm:constrLst>
        <dgm:ruleLst>
          <dgm:rule type="h" val="INF" fact="NaN" max="NaN"/>
        </dgm:ruleLst>
        <dgm:layoutNode name="parTx" styleLbl="alignNode1">
          <dgm:varLst>
            <dgm:chMax val="0"/>
            <dgm:chPref val="0"/>
            <dgm:bulletEnabled val="1"/>
          </dgm:varLst>
          <dgm:alg type="tx"/>
          <dgm:shape xmlns:r="http://schemas.openxmlformats.org/officeDocument/2006/relationships" type="rect" r:blip="">
            <dgm:adjLst/>
          </dgm:shape>
          <dgm:presOf axis="self" ptType="node"/>
          <dgm:constrLst>
            <dgm:constr type="h" refType="w" op="lte" fact="0.4"/>
            <dgm:constr type="h"/>
            <dgm:constr type="tMarg" refType="primFontSz" fact="0.32"/>
            <dgm:constr type="bMarg" refType="primFontSz" fact="0.32"/>
          </dgm:constrLst>
          <dgm:ruleLst>
            <dgm:rule type="h" val="INF" fact="NaN" max="NaN"/>
          </dgm:ruleLst>
        </dgm:layoutNode>
        <dgm:layoutNode name="desTx" styleLbl="alignAccFollowNode1">
          <dgm:varLst>
            <dgm:bulletEnabled val="1"/>
          </dgm:varLst>
          <dgm:alg type="tx">
            <dgm:param type="stBulletLvl" val="1"/>
          </dgm:alg>
          <dgm:shape xmlns:r="http://schemas.openxmlformats.org/officeDocument/2006/relationships" type="rect" r:blip="">
            <dgm:adjLst/>
          </dgm:shape>
          <dgm:presOf axis="des" ptType="node"/>
          <dgm:constrLst>
            <dgm:constr type="secFontSz" val="65"/>
            <dgm:constr type="primFontSz" refType="secFontSz"/>
            <dgm:constr type="h"/>
            <dgm:constr type="lMarg" refType="primFontSz" fact="0.42"/>
            <dgm:constr type="tMarg" refType="primFontSz" fact="0.42"/>
            <dgm:constr type="bMarg" refType="primFontSz" fact="0.63"/>
          </dgm:constrLst>
          <dgm:ruleLst>
            <dgm:rule type="h" val="INF" fact="NaN" max="NaN"/>
          </dgm:ruleLst>
        </dgm:layoutNode>
      </dgm:layoutNode>
      <dgm:forEach name="Name5" axis="followSib" ptType="sibTrans" cnt="1">
        <dgm:layoutNode name="space">
          <dgm:alg type="sp"/>
          <dgm:shape xmlns:r="http://schemas.openxmlformats.org/officeDocument/2006/relationships" r:blip="">
            <dgm:adjLst/>
          </dgm:shape>
          <dgm:presOf/>
          <dgm:constrLst/>
          <dgm:ruleLst/>
        </dgm:layoutNode>
      </dgm:forEach>
    </dgm:forEach>
  </dgm:layoutNode>
</dgm:layoutDef>
</file>

<file path=word/diagrams/layout8.xml><?xml version="1.0" encoding="utf-8"?>
<dgm:layoutDef xmlns:dgm="http://schemas.openxmlformats.org/drawingml/2006/diagram" xmlns:a="http://schemas.openxmlformats.org/drawingml/2006/main" uniqueId="urn:microsoft.com/office/officeart/2005/8/layout/default">
  <dgm:title val=""/>
  <dgm:desc val=""/>
  <dgm:catLst>
    <dgm:cat type="list" pri="4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diagram">
    <dgm:varLst>
      <dgm:dir/>
      <dgm:resizeHandles val="exact"/>
    </dgm:varLst>
    <dgm:choose name="Name0">
      <dgm:if name="Name1" func="var" arg="dir" op="equ" val="norm">
        <dgm:alg type="snake">
          <dgm:param type="grDir" val="tL"/>
          <dgm:param type="flowDir" val="row"/>
          <dgm:param type="contDir" val="sameDir"/>
          <dgm:param type="off" val="ctr"/>
        </dgm:alg>
      </dgm:if>
      <dgm:else name="Name2">
        <dgm:alg type="snake">
          <dgm:param type="grDir" val="tR"/>
          <dgm:param type="flowDir" val="row"/>
          <dgm:param type="contDir" val="sameDir"/>
          <dgm:param type="off" val="ctr"/>
        </dgm:alg>
      </dgm:else>
    </dgm:choose>
    <dgm:shape xmlns:r="http://schemas.openxmlformats.org/officeDocument/2006/relationships" r:blip="">
      <dgm:adjLst/>
    </dgm:shape>
    <dgm:presOf/>
    <dgm:constrLst>
      <dgm:constr type="w" for="ch" forName="node" refType="w"/>
      <dgm:constr type="h" for="ch" forName="node" refType="w" refFor="ch" refForName="node" fact="0.6"/>
      <dgm:constr type="w" for="ch" forName="sibTrans" refType="w" refFor="ch" refForName="node" fact="0.1"/>
      <dgm:constr type="sp" refType="w" refFor="ch" refForName="sibTrans"/>
      <dgm:constr type="primFontSz" for="ch" forName="node" op="equ" val="65"/>
    </dgm:constrLst>
    <dgm:ruleLst/>
    <dgm:forEach name="Name3" axis="ch" ptType="node">
      <dgm:layoutNode name="node">
        <dgm:varLst>
          <dgm:bulletEnabled val="1"/>
        </dgm:varLst>
        <dgm:alg type="tx"/>
        <dgm:shape xmlns:r="http://schemas.openxmlformats.org/officeDocument/2006/relationships" type="rect" r:blip="">
          <dgm:adjLst/>
        </dgm:shape>
        <dgm:presOf axis="desOr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forEach name="Name4" axis="followSib" ptType="sibTrans" cnt="1">
        <dgm:layoutNode name="sibTrans">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4.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5.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6.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7.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8.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B2D05EB-5588-4630-8585-8620C3D4160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1858</TotalTime>
  <Pages>30</Pages>
  <Words>5874</Words>
  <Characters>33483</Characters>
  <Application>Microsoft Office Word</Application>
  <DocSecurity>0</DocSecurity>
  <Lines>279</Lines>
  <Paragraphs>78</Paragraphs>
  <ScaleCrop>false</ScaleCrop>
  <HeadingPairs>
    <vt:vector size="2" baseType="variant">
      <vt:variant>
        <vt:lpstr>Title</vt:lpstr>
      </vt:variant>
      <vt:variant>
        <vt:i4>1</vt:i4>
      </vt:variant>
    </vt:vector>
  </HeadingPairs>
  <TitlesOfParts>
    <vt:vector size="1" baseType="lpstr">
      <vt:lpstr>knowledge and information management skills for the workplace</vt:lpstr>
    </vt:vector>
  </TitlesOfParts>
  <Company/>
  <LinksUpToDate>false</LinksUpToDate>
  <CharactersWithSpaces>39279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subject/>
  <cp:keywords/>
  <dc:description/>
  <cp:lastModifiedBy>azizur rahaman</cp:lastModifiedBy>
  <cp:revision>6</cp:revision>
  <dcterms:created xsi:type="dcterms:W3CDTF">2020-07-21T14:28:00Z</dcterms:created>
  <dcterms:modified xsi:type="dcterms:W3CDTF">2020-08-29T20:09:00Z</dcterms:modified>
</cp:coreProperties>
</file>