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8824" w:type="dxa"/>
        <w:tblLook w:val="04A0" w:firstRow="1" w:lastRow="0" w:firstColumn="1" w:lastColumn="0" w:noHBand="0" w:noVBand="1"/>
      </w:tblPr>
      <w:tblGrid>
        <w:gridCol w:w="4412"/>
        <w:gridCol w:w="4412"/>
      </w:tblGrid>
      <w:tr w:rsidR="004F6B9D" w14:paraId="0686D746" w14:textId="77777777" w:rsidTr="00C30691">
        <w:trPr>
          <w:trHeight w:val="1990"/>
        </w:trPr>
        <w:tc>
          <w:tcPr>
            <w:tcW w:w="4412" w:type="dxa"/>
          </w:tcPr>
          <w:p w14:paraId="2F7FAA24" w14:textId="7C1BCEA9" w:rsidR="004F6B9D" w:rsidRDefault="00D412D7" w:rsidP="00C30691">
            <w:pPr>
              <w:pStyle w:val="Title"/>
              <w:pBdr>
                <w:bottom w:val="none" w:sz="0" w:space="0" w:color="auto"/>
              </w:pBdr>
              <w:jc w:val="left"/>
              <w:rPr>
                <w:rFonts w:ascii="Times New Roman" w:eastAsia="Times New Roman" w:hAnsi="Times New Roman" w:cs="Times New Roman"/>
                <w:szCs w:val="32"/>
                <w:lang w:val="en-US"/>
              </w:rPr>
            </w:pPr>
            <w:r>
              <w:rPr>
                <w:bCs/>
                <w:szCs w:val="32"/>
              </w:rPr>
              <w:t>Student Name</w:t>
            </w:r>
          </w:p>
        </w:tc>
        <w:tc>
          <w:tcPr>
            <w:tcW w:w="4412" w:type="dxa"/>
          </w:tcPr>
          <w:p w14:paraId="4FAEF8AD" w14:textId="4461EBAC" w:rsidR="004F6B9D" w:rsidRDefault="005B091C" w:rsidP="00C30691">
            <w:pPr>
              <w:pStyle w:val="Title"/>
              <w:pBdr>
                <w:bottom w:val="none" w:sz="0" w:space="0" w:color="auto"/>
              </w:pBdr>
              <w:jc w:val="left"/>
              <w:rPr>
                <w:rFonts w:ascii="Times New Roman" w:eastAsia="Times New Roman" w:hAnsi="Times New Roman" w:cs="Times New Roman"/>
                <w:szCs w:val="32"/>
                <w:lang w:val="en-US"/>
              </w:rPr>
            </w:pPr>
            <w:r w:rsidRPr="00D969CC">
              <w:rPr>
                <w:bCs/>
                <w:szCs w:val="32"/>
              </w:rPr>
              <w:t>Daniela Florentina Costache</w:t>
            </w:r>
          </w:p>
        </w:tc>
      </w:tr>
      <w:tr w:rsidR="004F6B9D" w14:paraId="5956111D" w14:textId="77777777" w:rsidTr="00C30691">
        <w:trPr>
          <w:trHeight w:val="1990"/>
        </w:trPr>
        <w:tc>
          <w:tcPr>
            <w:tcW w:w="4412" w:type="dxa"/>
          </w:tcPr>
          <w:p w14:paraId="7DFD4469" w14:textId="7E49169F" w:rsidR="004F6B9D" w:rsidRDefault="001D3486" w:rsidP="00C30691">
            <w:pPr>
              <w:pStyle w:val="Title"/>
              <w:pBdr>
                <w:bottom w:val="none" w:sz="0" w:space="0" w:color="auto"/>
              </w:pBdr>
              <w:jc w:val="left"/>
              <w:rPr>
                <w:rFonts w:ascii="Times New Roman" w:eastAsia="Times New Roman" w:hAnsi="Times New Roman" w:cs="Times New Roman"/>
                <w:szCs w:val="32"/>
                <w:lang w:val="en-US"/>
              </w:rPr>
            </w:pPr>
            <w:r w:rsidRPr="00D969CC">
              <w:rPr>
                <w:bCs/>
                <w:szCs w:val="32"/>
              </w:rPr>
              <w:t>Student Number</w:t>
            </w:r>
          </w:p>
        </w:tc>
        <w:tc>
          <w:tcPr>
            <w:tcW w:w="4412" w:type="dxa"/>
          </w:tcPr>
          <w:p w14:paraId="783661E2" w14:textId="4C8B33BA" w:rsidR="004F6B9D" w:rsidRDefault="00506966" w:rsidP="00C30691">
            <w:pPr>
              <w:pStyle w:val="Title"/>
              <w:pBdr>
                <w:bottom w:val="none" w:sz="0" w:space="0" w:color="auto"/>
              </w:pBdr>
              <w:jc w:val="left"/>
              <w:rPr>
                <w:rFonts w:ascii="Times New Roman" w:eastAsia="Times New Roman" w:hAnsi="Times New Roman" w:cs="Times New Roman"/>
                <w:szCs w:val="32"/>
                <w:lang w:val="en-US"/>
              </w:rPr>
            </w:pPr>
            <w:r w:rsidRPr="00D969CC">
              <w:rPr>
                <w:bCs/>
                <w:szCs w:val="32"/>
              </w:rPr>
              <w:t>1919219</w:t>
            </w:r>
          </w:p>
        </w:tc>
      </w:tr>
      <w:tr w:rsidR="004F6B9D" w14:paraId="31368270" w14:textId="77777777" w:rsidTr="00C30691">
        <w:trPr>
          <w:trHeight w:val="1990"/>
        </w:trPr>
        <w:tc>
          <w:tcPr>
            <w:tcW w:w="4412" w:type="dxa"/>
          </w:tcPr>
          <w:p w14:paraId="55DB62AC" w14:textId="04E1D7D8" w:rsidR="004F6B9D" w:rsidRDefault="008C61B3" w:rsidP="00C30691">
            <w:pPr>
              <w:pStyle w:val="Title"/>
              <w:pBdr>
                <w:bottom w:val="none" w:sz="0" w:space="0" w:color="auto"/>
              </w:pBdr>
              <w:jc w:val="left"/>
              <w:rPr>
                <w:rFonts w:ascii="Times New Roman" w:eastAsia="Times New Roman" w:hAnsi="Times New Roman" w:cs="Times New Roman"/>
                <w:szCs w:val="32"/>
                <w:lang w:val="en-US"/>
              </w:rPr>
            </w:pPr>
            <w:r w:rsidRPr="00D969CC">
              <w:rPr>
                <w:bCs/>
                <w:szCs w:val="32"/>
              </w:rPr>
              <w:t>Module Name</w:t>
            </w:r>
          </w:p>
        </w:tc>
        <w:tc>
          <w:tcPr>
            <w:tcW w:w="4412" w:type="dxa"/>
          </w:tcPr>
          <w:p w14:paraId="5C6531DB" w14:textId="02E3EFF0" w:rsidR="004F6B9D" w:rsidRDefault="0073484F" w:rsidP="00C30691">
            <w:pPr>
              <w:pStyle w:val="Title"/>
              <w:pBdr>
                <w:bottom w:val="none" w:sz="0" w:space="0" w:color="auto"/>
              </w:pBdr>
              <w:jc w:val="left"/>
              <w:rPr>
                <w:rFonts w:ascii="Times New Roman" w:eastAsia="Times New Roman" w:hAnsi="Times New Roman" w:cs="Times New Roman"/>
                <w:szCs w:val="32"/>
                <w:lang w:val="en-US"/>
              </w:rPr>
            </w:pPr>
            <w:r w:rsidRPr="00D969CC">
              <w:rPr>
                <w:bCs/>
                <w:szCs w:val="32"/>
              </w:rPr>
              <w:t>Developing Relation Ships and Workplace Achievements</w:t>
            </w:r>
          </w:p>
        </w:tc>
      </w:tr>
      <w:tr w:rsidR="00CA5A00" w14:paraId="185140C4" w14:textId="77777777" w:rsidTr="00C30691">
        <w:trPr>
          <w:trHeight w:val="1990"/>
        </w:trPr>
        <w:tc>
          <w:tcPr>
            <w:tcW w:w="4412" w:type="dxa"/>
          </w:tcPr>
          <w:p w14:paraId="1336E166" w14:textId="037CDAB1" w:rsidR="00CA5A00" w:rsidRDefault="00CA5A00" w:rsidP="00C30691">
            <w:pPr>
              <w:pStyle w:val="Title"/>
              <w:pBdr>
                <w:bottom w:val="none" w:sz="0" w:space="0" w:color="auto"/>
              </w:pBdr>
              <w:jc w:val="left"/>
              <w:rPr>
                <w:rFonts w:ascii="Times New Roman" w:eastAsia="Times New Roman" w:hAnsi="Times New Roman" w:cs="Times New Roman"/>
                <w:szCs w:val="32"/>
                <w:lang w:val="en-US"/>
              </w:rPr>
            </w:pPr>
            <w:r w:rsidRPr="00D969CC">
              <w:rPr>
                <w:bCs/>
                <w:szCs w:val="32"/>
              </w:rPr>
              <w:t>Module Number</w:t>
            </w:r>
          </w:p>
        </w:tc>
        <w:tc>
          <w:tcPr>
            <w:tcW w:w="4412" w:type="dxa"/>
          </w:tcPr>
          <w:p w14:paraId="3B71D04F" w14:textId="65672A97" w:rsidR="00CA5A00" w:rsidRDefault="00CA5A00" w:rsidP="00C30691">
            <w:pPr>
              <w:pStyle w:val="Title"/>
              <w:pBdr>
                <w:bottom w:val="none" w:sz="0" w:space="0" w:color="auto"/>
              </w:pBdr>
              <w:jc w:val="left"/>
              <w:rPr>
                <w:rFonts w:ascii="Times New Roman" w:eastAsia="Times New Roman" w:hAnsi="Times New Roman" w:cs="Times New Roman"/>
                <w:szCs w:val="32"/>
                <w:lang w:val="en-US"/>
              </w:rPr>
            </w:pPr>
            <w:r w:rsidRPr="00D969CC">
              <w:rPr>
                <w:bCs/>
                <w:szCs w:val="32"/>
              </w:rPr>
              <w:t>BALM BMSW 5102</w:t>
            </w:r>
          </w:p>
        </w:tc>
      </w:tr>
      <w:tr w:rsidR="00CA5A00" w14:paraId="7DD23EE7" w14:textId="77777777" w:rsidTr="00C30691">
        <w:trPr>
          <w:trHeight w:val="1945"/>
        </w:trPr>
        <w:tc>
          <w:tcPr>
            <w:tcW w:w="4412" w:type="dxa"/>
          </w:tcPr>
          <w:p w14:paraId="002E5F6C" w14:textId="60D93464" w:rsidR="00CA5A00" w:rsidRDefault="00CA5A00" w:rsidP="00C30691">
            <w:pPr>
              <w:pStyle w:val="Title"/>
              <w:pBdr>
                <w:bottom w:val="none" w:sz="0" w:space="0" w:color="auto"/>
              </w:pBdr>
              <w:jc w:val="left"/>
              <w:rPr>
                <w:rFonts w:ascii="Times New Roman" w:eastAsia="Times New Roman" w:hAnsi="Times New Roman" w:cs="Times New Roman"/>
                <w:szCs w:val="32"/>
                <w:lang w:val="en-US"/>
              </w:rPr>
            </w:pPr>
            <w:r w:rsidRPr="00D969CC">
              <w:rPr>
                <w:bCs/>
                <w:szCs w:val="32"/>
              </w:rPr>
              <w:t>Lecturer</w:t>
            </w:r>
          </w:p>
        </w:tc>
        <w:tc>
          <w:tcPr>
            <w:tcW w:w="4412" w:type="dxa"/>
          </w:tcPr>
          <w:p w14:paraId="0E0F58E7" w14:textId="22A8C603" w:rsidR="00CA5A00" w:rsidRDefault="00C30691" w:rsidP="00C30691">
            <w:pPr>
              <w:pStyle w:val="Title"/>
              <w:pBdr>
                <w:bottom w:val="none" w:sz="0" w:space="0" w:color="auto"/>
              </w:pBdr>
              <w:jc w:val="left"/>
              <w:rPr>
                <w:rFonts w:ascii="Times New Roman" w:eastAsia="Times New Roman" w:hAnsi="Times New Roman" w:cs="Times New Roman"/>
                <w:szCs w:val="32"/>
                <w:lang w:val="en-US"/>
              </w:rPr>
            </w:pPr>
            <w:r w:rsidRPr="00D969CC">
              <w:rPr>
                <w:bCs/>
                <w:szCs w:val="32"/>
              </w:rPr>
              <w:t>Gregory Cowan</w:t>
            </w:r>
          </w:p>
        </w:tc>
      </w:tr>
    </w:tbl>
    <w:p w14:paraId="5FFE2562" w14:textId="5B501B5A" w:rsidR="00921361" w:rsidRPr="00C678A6" w:rsidRDefault="0042019F" w:rsidP="0056456A">
      <w:pPr>
        <w:pStyle w:val="Title"/>
        <w:rPr>
          <w:rFonts w:ascii="Times New Roman" w:eastAsia="Times New Roman" w:hAnsi="Times New Roman" w:cs="Times New Roman"/>
          <w:bCs/>
          <w:color w:val="000000"/>
          <w:szCs w:val="32"/>
          <w:lang w:val="en-US"/>
        </w:rPr>
      </w:pPr>
      <w:r w:rsidRPr="00C678A6">
        <w:rPr>
          <w:rFonts w:ascii="Times New Roman" w:eastAsia="Times New Roman" w:hAnsi="Times New Roman" w:cs="Times New Roman"/>
          <w:szCs w:val="32"/>
          <w:lang w:val="en-US"/>
        </w:rPr>
        <w:br w:type="page"/>
      </w:r>
    </w:p>
    <w:sdt>
      <w:sdtPr>
        <w:rPr>
          <w:rFonts w:ascii="Times New Roman" w:eastAsiaTheme="minorHAnsi" w:hAnsi="Times New Roman" w:cs="Times New Roman"/>
          <w:b w:val="0"/>
          <w:bCs w:val="0"/>
          <w:color w:val="auto"/>
          <w:sz w:val="24"/>
          <w:szCs w:val="24"/>
          <w:lang w:val="en-GB"/>
        </w:rPr>
        <w:id w:val="979156"/>
        <w:docPartObj>
          <w:docPartGallery w:val="Table of Contents"/>
          <w:docPartUnique/>
        </w:docPartObj>
      </w:sdtPr>
      <w:sdtEndPr/>
      <w:sdtContent>
        <w:p w14:paraId="5FFE2563" w14:textId="77777777" w:rsidR="00921361" w:rsidRPr="00C678A6" w:rsidRDefault="0042019F" w:rsidP="0056456A">
          <w:pPr>
            <w:pStyle w:val="TOCHeading"/>
            <w:spacing w:line="360" w:lineRule="auto"/>
            <w:jc w:val="center"/>
            <w:rPr>
              <w:rFonts w:ascii="Times New Roman" w:hAnsi="Times New Roman" w:cs="Times New Roman"/>
              <w:sz w:val="24"/>
              <w:szCs w:val="24"/>
            </w:rPr>
          </w:pPr>
          <w:r w:rsidRPr="00C678A6">
            <w:rPr>
              <w:rFonts w:ascii="Times New Roman" w:hAnsi="Times New Roman" w:cs="Times New Roman"/>
              <w:color w:val="000000" w:themeColor="text1"/>
              <w:sz w:val="24"/>
              <w:szCs w:val="24"/>
            </w:rPr>
            <w:t>Table of Contents</w:t>
          </w:r>
        </w:p>
        <w:p w14:paraId="5FFE2564" w14:textId="77777777" w:rsidR="00921361" w:rsidRPr="00C678A6" w:rsidRDefault="00AE4AF4" w:rsidP="0056456A">
          <w:pPr>
            <w:pStyle w:val="TOC1"/>
            <w:tabs>
              <w:tab w:val="right" w:leader="dot" w:pos="9350"/>
            </w:tabs>
            <w:spacing w:line="360" w:lineRule="auto"/>
            <w:jc w:val="both"/>
            <w:rPr>
              <w:rFonts w:ascii="Times New Roman" w:hAnsi="Times New Roman" w:cs="Times New Roman"/>
              <w:noProof/>
              <w:sz w:val="24"/>
              <w:szCs w:val="24"/>
            </w:rPr>
          </w:pPr>
          <w:r w:rsidRPr="00C678A6">
            <w:rPr>
              <w:rFonts w:ascii="Times New Roman" w:hAnsi="Times New Roman" w:cs="Times New Roman"/>
              <w:sz w:val="24"/>
              <w:szCs w:val="24"/>
            </w:rPr>
            <w:fldChar w:fldCharType="begin"/>
          </w:r>
          <w:r w:rsidR="0042019F" w:rsidRPr="00C678A6">
            <w:rPr>
              <w:rFonts w:ascii="Times New Roman" w:hAnsi="Times New Roman" w:cs="Times New Roman"/>
              <w:sz w:val="24"/>
              <w:szCs w:val="24"/>
            </w:rPr>
            <w:instrText xml:space="preserve"> TOC \o "1-3" \h \z \u </w:instrText>
          </w:r>
          <w:r w:rsidRPr="00C678A6">
            <w:rPr>
              <w:rFonts w:ascii="Times New Roman" w:hAnsi="Times New Roman" w:cs="Times New Roman"/>
              <w:sz w:val="24"/>
              <w:szCs w:val="24"/>
            </w:rPr>
            <w:fldChar w:fldCharType="separate"/>
          </w:r>
          <w:hyperlink w:anchor="_Toc86999982" w:history="1">
            <w:r w:rsidR="0042019F" w:rsidRPr="00C678A6">
              <w:rPr>
                <w:rStyle w:val="Hyperlink"/>
                <w:rFonts w:ascii="Times New Roman" w:eastAsia="Times New Roman" w:hAnsi="Times New Roman" w:cs="Times New Roman"/>
                <w:noProof/>
                <w:sz w:val="24"/>
                <w:szCs w:val="24"/>
                <w:lang w:val="en-US"/>
              </w:rPr>
              <w:t>Introduction</w:t>
            </w:r>
            <w:r w:rsidR="0042019F" w:rsidRPr="00C678A6">
              <w:rPr>
                <w:rFonts w:ascii="Times New Roman" w:hAnsi="Times New Roman" w:cs="Times New Roman"/>
                <w:noProof/>
                <w:webHidden/>
                <w:sz w:val="24"/>
                <w:szCs w:val="24"/>
              </w:rPr>
              <w:tab/>
            </w:r>
            <w:r w:rsidRPr="00C678A6">
              <w:rPr>
                <w:rFonts w:ascii="Times New Roman" w:hAnsi="Times New Roman" w:cs="Times New Roman"/>
                <w:noProof/>
                <w:webHidden/>
                <w:sz w:val="24"/>
                <w:szCs w:val="24"/>
              </w:rPr>
              <w:fldChar w:fldCharType="begin"/>
            </w:r>
            <w:r w:rsidR="0042019F" w:rsidRPr="00C678A6">
              <w:rPr>
                <w:rFonts w:ascii="Times New Roman" w:hAnsi="Times New Roman" w:cs="Times New Roman"/>
                <w:noProof/>
                <w:webHidden/>
                <w:sz w:val="24"/>
                <w:szCs w:val="24"/>
              </w:rPr>
              <w:instrText xml:space="preserve"> PAGEREF _Toc86999982 \h </w:instrText>
            </w:r>
            <w:r w:rsidRPr="00C678A6">
              <w:rPr>
                <w:rFonts w:ascii="Times New Roman" w:hAnsi="Times New Roman" w:cs="Times New Roman"/>
                <w:noProof/>
                <w:webHidden/>
                <w:sz w:val="24"/>
                <w:szCs w:val="24"/>
              </w:rPr>
            </w:r>
            <w:r w:rsidRPr="00C678A6">
              <w:rPr>
                <w:rFonts w:ascii="Times New Roman" w:hAnsi="Times New Roman" w:cs="Times New Roman"/>
                <w:noProof/>
                <w:webHidden/>
                <w:sz w:val="24"/>
                <w:szCs w:val="24"/>
              </w:rPr>
              <w:fldChar w:fldCharType="separate"/>
            </w:r>
            <w:r w:rsidR="0042019F" w:rsidRPr="00C678A6">
              <w:rPr>
                <w:rFonts w:ascii="Times New Roman" w:hAnsi="Times New Roman" w:cs="Times New Roman"/>
                <w:noProof/>
                <w:webHidden/>
                <w:sz w:val="24"/>
                <w:szCs w:val="24"/>
              </w:rPr>
              <w:t>3</w:t>
            </w:r>
            <w:r w:rsidRPr="00C678A6">
              <w:rPr>
                <w:rFonts w:ascii="Times New Roman" w:hAnsi="Times New Roman" w:cs="Times New Roman"/>
                <w:noProof/>
                <w:webHidden/>
                <w:sz w:val="24"/>
                <w:szCs w:val="24"/>
              </w:rPr>
              <w:fldChar w:fldCharType="end"/>
            </w:r>
          </w:hyperlink>
        </w:p>
        <w:p w14:paraId="5FFE2565" w14:textId="77777777" w:rsidR="00921361" w:rsidRPr="00C678A6" w:rsidRDefault="0014687C" w:rsidP="0056456A">
          <w:pPr>
            <w:pStyle w:val="TOC1"/>
            <w:tabs>
              <w:tab w:val="right" w:leader="dot" w:pos="9350"/>
            </w:tabs>
            <w:spacing w:line="360" w:lineRule="auto"/>
            <w:jc w:val="both"/>
            <w:rPr>
              <w:rFonts w:ascii="Times New Roman" w:hAnsi="Times New Roman" w:cs="Times New Roman"/>
              <w:noProof/>
              <w:sz w:val="24"/>
              <w:szCs w:val="24"/>
            </w:rPr>
          </w:pPr>
          <w:hyperlink w:anchor="_Toc86999983" w:history="1">
            <w:r w:rsidR="0042019F" w:rsidRPr="00C678A6">
              <w:rPr>
                <w:rStyle w:val="Hyperlink"/>
                <w:rFonts w:ascii="Times New Roman" w:eastAsia="Times New Roman" w:hAnsi="Times New Roman" w:cs="Times New Roman"/>
                <w:noProof/>
                <w:sz w:val="24"/>
                <w:szCs w:val="24"/>
                <w:lang w:val="en-US"/>
              </w:rPr>
              <w:t>Evaluating development vehicles available to Diageo Company and their effectiveness in satisfying the development needs of the individual employees to meet both individual and organizational success</w:t>
            </w:r>
            <w:r w:rsidR="0042019F" w:rsidRPr="00C678A6">
              <w:rPr>
                <w:rFonts w:ascii="Times New Roman" w:hAnsi="Times New Roman" w:cs="Times New Roman"/>
                <w:noProof/>
                <w:webHidden/>
                <w:sz w:val="24"/>
                <w:szCs w:val="24"/>
              </w:rPr>
              <w:tab/>
            </w:r>
            <w:r w:rsidR="00AE4AF4" w:rsidRPr="00C678A6">
              <w:rPr>
                <w:rFonts w:ascii="Times New Roman" w:hAnsi="Times New Roman" w:cs="Times New Roman"/>
                <w:noProof/>
                <w:webHidden/>
                <w:sz w:val="24"/>
                <w:szCs w:val="24"/>
              </w:rPr>
              <w:fldChar w:fldCharType="begin"/>
            </w:r>
            <w:r w:rsidR="0042019F" w:rsidRPr="00C678A6">
              <w:rPr>
                <w:rFonts w:ascii="Times New Roman" w:hAnsi="Times New Roman" w:cs="Times New Roman"/>
                <w:noProof/>
                <w:webHidden/>
                <w:sz w:val="24"/>
                <w:szCs w:val="24"/>
              </w:rPr>
              <w:instrText xml:space="preserve"> PAGEREF _Toc86999983 \h </w:instrText>
            </w:r>
            <w:r w:rsidR="00AE4AF4" w:rsidRPr="00C678A6">
              <w:rPr>
                <w:rFonts w:ascii="Times New Roman" w:hAnsi="Times New Roman" w:cs="Times New Roman"/>
                <w:noProof/>
                <w:webHidden/>
                <w:sz w:val="24"/>
                <w:szCs w:val="24"/>
              </w:rPr>
            </w:r>
            <w:r w:rsidR="00AE4AF4" w:rsidRPr="00C678A6">
              <w:rPr>
                <w:rFonts w:ascii="Times New Roman" w:hAnsi="Times New Roman" w:cs="Times New Roman"/>
                <w:noProof/>
                <w:webHidden/>
                <w:sz w:val="24"/>
                <w:szCs w:val="24"/>
              </w:rPr>
              <w:fldChar w:fldCharType="separate"/>
            </w:r>
            <w:r w:rsidR="0042019F" w:rsidRPr="00C678A6">
              <w:rPr>
                <w:rFonts w:ascii="Times New Roman" w:hAnsi="Times New Roman" w:cs="Times New Roman"/>
                <w:noProof/>
                <w:webHidden/>
                <w:sz w:val="24"/>
                <w:szCs w:val="24"/>
              </w:rPr>
              <w:t>4</w:t>
            </w:r>
            <w:r w:rsidR="00AE4AF4" w:rsidRPr="00C678A6">
              <w:rPr>
                <w:rFonts w:ascii="Times New Roman" w:hAnsi="Times New Roman" w:cs="Times New Roman"/>
                <w:noProof/>
                <w:webHidden/>
                <w:sz w:val="24"/>
                <w:szCs w:val="24"/>
              </w:rPr>
              <w:fldChar w:fldCharType="end"/>
            </w:r>
          </w:hyperlink>
        </w:p>
        <w:p w14:paraId="5FFE2566" w14:textId="77777777" w:rsidR="00921361" w:rsidRPr="00C678A6" w:rsidRDefault="0014687C" w:rsidP="0056456A">
          <w:pPr>
            <w:pStyle w:val="TOC1"/>
            <w:tabs>
              <w:tab w:val="right" w:leader="dot" w:pos="9350"/>
            </w:tabs>
            <w:spacing w:line="360" w:lineRule="auto"/>
            <w:jc w:val="both"/>
            <w:rPr>
              <w:rFonts w:ascii="Times New Roman" w:hAnsi="Times New Roman" w:cs="Times New Roman"/>
              <w:noProof/>
              <w:sz w:val="24"/>
              <w:szCs w:val="24"/>
            </w:rPr>
          </w:pPr>
          <w:hyperlink w:anchor="_Toc86999984" w:history="1">
            <w:r w:rsidR="0042019F" w:rsidRPr="00C678A6">
              <w:rPr>
                <w:rStyle w:val="Hyperlink"/>
                <w:rFonts w:ascii="Times New Roman" w:eastAsia="Times New Roman" w:hAnsi="Times New Roman" w:cs="Times New Roman"/>
                <w:noProof/>
                <w:sz w:val="24"/>
                <w:szCs w:val="24"/>
                <w:lang w:val="en-US"/>
              </w:rPr>
              <w:t>Proposing professional development plan with clear objectives for Diageo Company with the suitability, feasibility, and acceptability to meet the identified development needs and expectations of an individual employee</w:t>
            </w:r>
            <w:r w:rsidR="0042019F" w:rsidRPr="00C678A6">
              <w:rPr>
                <w:rFonts w:ascii="Times New Roman" w:hAnsi="Times New Roman" w:cs="Times New Roman"/>
                <w:noProof/>
                <w:webHidden/>
                <w:sz w:val="24"/>
                <w:szCs w:val="24"/>
              </w:rPr>
              <w:tab/>
            </w:r>
            <w:r w:rsidR="00AE4AF4" w:rsidRPr="00C678A6">
              <w:rPr>
                <w:rFonts w:ascii="Times New Roman" w:hAnsi="Times New Roman" w:cs="Times New Roman"/>
                <w:noProof/>
                <w:webHidden/>
                <w:sz w:val="24"/>
                <w:szCs w:val="24"/>
              </w:rPr>
              <w:fldChar w:fldCharType="begin"/>
            </w:r>
            <w:r w:rsidR="0042019F" w:rsidRPr="00C678A6">
              <w:rPr>
                <w:rFonts w:ascii="Times New Roman" w:hAnsi="Times New Roman" w:cs="Times New Roman"/>
                <w:noProof/>
                <w:webHidden/>
                <w:sz w:val="24"/>
                <w:szCs w:val="24"/>
              </w:rPr>
              <w:instrText xml:space="preserve"> PAGEREF _Toc86999984 \h </w:instrText>
            </w:r>
            <w:r w:rsidR="00AE4AF4" w:rsidRPr="00C678A6">
              <w:rPr>
                <w:rFonts w:ascii="Times New Roman" w:hAnsi="Times New Roman" w:cs="Times New Roman"/>
                <w:noProof/>
                <w:webHidden/>
                <w:sz w:val="24"/>
                <w:szCs w:val="24"/>
              </w:rPr>
            </w:r>
            <w:r w:rsidR="00AE4AF4" w:rsidRPr="00C678A6">
              <w:rPr>
                <w:rFonts w:ascii="Times New Roman" w:hAnsi="Times New Roman" w:cs="Times New Roman"/>
                <w:noProof/>
                <w:webHidden/>
                <w:sz w:val="24"/>
                <w:szCs w:val="24"/>
              </w:rPr>
              <w:fldChar w:fldCharType="separate"/>
            </w:r>
            <w:r w:rsidR="0042019F" w:rsidRPr="00C678A6">
              <w:rPr>
                <w:rFonts w:ascii="Times New Roman" w:hAnsi="Times New Roman" w:cs="Times New Roman"/>
                <w:noProof/>
                <w:webHidden/>
                <w:sz w:val="24"/>
                <w:szCs w:val="24"/>
              </w:rPr>
              <w:t>7</w:t>
            </w:r>
            <w:r w:rsidR="00AE4AF4" w:rsidRPr="00C678A6">
              <w:rPr>
                <w:rFonts w:ascii="Times New Roman" w:hAnsi="Times New Roman" w:cs="Times New Roman"/>
                <w:noProof/>
                <w:webHidden/>
                <w:sz w:val="24"/>
                <w:szCs w:val="24"/>
              </w:rPr>
              <w:fldChar w:fldCharType="end"/>
            </w:r>
          </w:hyperlink>
        </w:p>
        <w:p w14:paraId="5FFE2567" w14:textId="77777777" w:rsidR="00921361" w:rsidRPr="00C678A6" w:rsidRDefault="0014687C" w:rsidP="0056456A">
          <w:pPr>
            <w:pStyle w:val="TOC1"/>
            <w:tabs>
              <w:tab w:val="right" w:leader="dot" w:pos="9350"/>
            </w:tabs>
            <w:spacing w:line="360" w:lineRule="auto"/>
            <w:jc w:val="both"/>
            <w:rPr>
              <w:rFonts w:ascii="Times New Roman" w:hAnsi="Times New Roman" w:cs="Times New Roman"/>
              <w:noProof/>
              <w:sz w:val="24"/>
              <w:szCs w:val="24"/>
            </w:rPr>
          </w:pPr>
          <w:hyperlink w:anchor="_Toc86999985" w:history="1">
            <w:r w:rsidR="0042019F" w:rsidRPr="00C678A6">
              <w:rPr>
                <w:rStyle w:val="Hyperlink"/>
                <w:rFonts w:ascii="Times New Roman" w:eastAsia="Times New Roman" w:hAnsi="Times New Roman" w:cs="Times New Roman"/>
                <w:noProof/>
                <w:sz w:val="24"/>
                <w:szCs w:val="24"/>
                <w:lang w:val="en-US"/>
              </w:rPr>
              <w:t>Conclusion</w:t>
            </w:r>
            <w:r w:rsidR="0042019F" w:rsidRPr="00C678A6">
              <w:rPr>
                <w:rFonts w:ascii="Times New Roman" w:hAnsi="Times New Roman" w:cs="Times New Roman"/>
                <w:noProof/>
                <w:webHidden/>
                <w:sz w:val="24"/>
                <w:szCs w:val="24"/>
              </w:rPr>
              <w:tab/>
            </w:r>
            <w:r w:rsidR="00AE4AF4" w:rsidRPr="00C678A6">
              <w:rPr>
                <w:rFonts w:ascii="Times New Roman" w:hAnsi="Times New Roman" w:cs="Times New Roman"/>
                <w:noProof/>
                <w:webHidden/>
                <w:sz w:val="24"/>
                <w:szCs w:val="24"/>
              </w:rPr>
              <w:fldChar w:fldCharType="begin"/>
            </w:r>
            <w:r w:rsidR="0042019F" w:rsidRPr="00C678A6">
              <w:rPr>
                <w:rFonts w:ascii="Times New Roman" w:hAnsi="Times New Roman" w:cs="Times New Roman"/>
                <w:noProof/>
                <w:webHidden/>
                <w:sz w:val="24"/>
                <w:szCs w:val="24"/>
              </w:rPr>
              <w:instrText xml:space="preserve"> PAGEREF _Toc86999985 \h </w:instrText>
            </w:r>
            <w:r w:rsidR="00AE4AF4" w:rsidRPr="00C678A6">
              <w:rPr>
                <w:rFonts w:ascii="Times New Roman" w:hAnsi="Times New Roman" w:cs="Times New Roman"/>
                <w:noProof/>
                <w:webHidden/>
                <w:sz w:val="24"/>
                <w:szCs w:val="24"/>
              </w:rPr>
            </w:r>
            <w:r w:rsidR="00AE4AF4" w:rsidRPr="00C678A6">
              <w:rPr>
                <w:rFonts w:ascii="Times New Roman" w:hAnsi="Times New Roman" w:cs="Times New Roman"/>
                <w:noProof/>
                <w:webHidden/>
                <w:sz w:val="24"/>
                <w:szCs w:val="24"/>
              </w:rPr>
              <w:fldChar w:fldCharType="separate"/>
            </w:r>
            <w:r w:rsidR="0042019F" w:rsidRPr="00C678A6">
              <w:rPr>
                <w:rFonts w:ascii="Times New Roman" w:hAnsi="Times New Roman" w:cs="Times New Roman"/>
                <w:noProof/>
                <w:webHidden/>
                <w:sz w:val="24"/>
                <w:szCs w:val="24"/>
              </w:rPr>
              <w:t>12</w:t>
            </w:r>
            <w:r w:rsidR="00AE4AF4" w:rsidRPr="00C678A6">
              <w:rPr>
                <w:rFonts w:ascii="Times New Roman" w:hAnsi="Times New Roman" w:cs="Times New Roman"/>
                <w:noProof/>
                <w:webHidden/>
                <w:sz w:val="24"/>
                <w:szCs w:val="24"/>
              </w:rPr>
              <w:fldChar w:fldCharType="end"/>
            </w:r>
          </w:hyperlink>
        </w:p>
        <w:p w14:paraId="5FFE2568" w14:textId="77777777" w:rsidR="00921361" w:rsidRPr="00C678A6" w:rsidRDefault="0014687C" w:rsidP="0056456A">
          <w:pPr>
            <w:pStyle w:val="TOC1"/>
            <w:tabs>
              <w:tab w:val="right" w:leader="dot" w:pos="9350"/>
            </w:tabs>
            <w:spacing w:line="360" w:lineRule="auto"/>
            <w:jc w:val="both"/>
            <w:rPr>
              <w:rFonts w:ascii="Times New Roman" w:hAnsi="Times New Roman" w:cs="Times New Roman"/>
              <w:noProof/>
              <w:sz w:val="24"/>
              <w:szCs w:val="24"/>
            </w:rPr>
          </w:pPr>
          <w:hyperlink w:anchor="_Toc86999986" w:history="1">
            <w:r w:rsidR="0042019F" w:rsidRPr="00C678A6">
              <w:rPr>
                <w:rStyle w:val="Hyperlink"/>
                <w:rFonts w:ascii="Times New Roman" w:hAnsi="Times New Roman" w:cs="Times New Roman"/>
                <w:noProof/>
                <w:sz w:val="24"/>
                <w:szCs w:val="24"/>
              </w:rPr>
              <w:t>References</w:t>
            </w:r>
            <w:r w:rsidR="0042019F" w:rsidRPr="00C678A6">
              <w:rPr>
                <w:rFonts w:ascii="Times New Roman" w:hAnsi="Times New Roman" w:cs="Times New Roman"/>
                <w:noProof/>
                <w:webHidden/>
                <w:sz w:val="24"/>
                <w:szCs w:val="24"/>
              </w:rPr>
              <w:tab/>
            </w:r>
            <w:r w:rsidR="00AE4AF4" w:rsidRPr="00C678A6">
              <w:rPr>
                <w:rFonts w:ascii="Times New Roman" w:hAnsi="Times New Roman" w:cs="Times New Roman"/>
                <w:noProof/>
                <w:webHidden/>
                <w:sz w:val="24"/>
                <w:szCs w:val="24"/>
              </w:rPr>
              <w:fldChar w:fldCharType="begin"/>
            </w:r>
            <w:r w:rsidR="0042019F" w:rsidRPr="00C678A6">
              <w:rPr>
                <w:rFonts w:ascii="Times New Roman" w:hAnsi="Times New Roman" w:cs="Times New Roman"/>
                <w:noProof/>
                <w:webHidden/>
                <w:sz w:val="24"/>
                <w:szCs w:val="24"/>
              </w:rPr>
              <w:instrText xml:space="preserve"> PAGEREF _Toc86999986 \h </w:instrText>
            </w:r>
            <w:r w:rsidR="00AE4AF4" w:rsidRPr="00C678A6">
              <w:rPr>
                <w:rFonts w:ascii="Times New Roman" w:hAnsi="Times New Roman" w:cs="Times New Roman"/>
                <w:noProof/>
                <w:webHidden/>
                <w:sz w:val="24"/>
                <w:szCs w:val="24"/>
              </w:rPr>
            </w:r>
            <w:r w:rsidR="00AE4AF4" w:rsidRPr="00C678A6">
              <w:rPr>
                <w:rFonts w:ascii="Times New Roman" w:hAnsi="Times New Roman" w:cs="Times New Roman"/>
                <w:noProof/>
                <w:webHidden/>
                <w:sz w:val="24"/>
                <w:szCs w:val="24"/>
              </w:rPr>
              <w:fldChar w:fldCharType="separate"/>
            </w:r>
            <w:r w:rsidR="0042019F" w:rsidRPr="00C678A6">
              <w:rPr>
                <w:rFonts w:ascii="Times New Roman" w:hAnsi="Times New Roman" w:cs="Times New Roman"/>
                <w:noProof/>
                <w:webHidden/>
                <w:sz w:val="24"/>
                <w:szCs w:val="24"/>
              </w:rPr>
              <w:t>13</w:t>
            </w:r>
            <w:r w:rsidR="00AE4AF4" w:rsidRPr="00C678A6">
              <w:rPr>
                <w:rFonts w:ascii="Times New Roman" w:hAnsi="Times New Roman" w:cs="Times New Roman"/>
                <w:noProof/>
                <w:webHidden/>
                <w:sz w:val="24"/>
                <w:szCs w:val="24"/>
              </w:rPr>
              <w:fldChar w:fldCharType="end"/>
            </w:r>
          </w:hyperlink>
        </w:p>
        <w:p w14:paraId="5FFE2569" w14:textId="77777777" w:rsidR="00921361" w:rsidRPr="00C678A6" w:rsidRDefault="00AE4AF4" w:rsidP="0056456A">
          <w:pPr>
            <w:spacing w:line="360" w:lineRule="auto"/>
            <w:rPr>
              <w:rFonts w:ascii="Times New Roman" w:hAnsi="Times New Roman" w:cs="Times New Roman"/>
              <w:sz w:val="24"/>
              <w:szCs w:val="24"/>
            </w:rPr>
          </w:pPr>
          <w:r w:rsidRPr="00C678A6">
            <w:rPr>
              <w:rFonts w:ascii="Times New Roman" w:hAnsi="Times New Roman" w:cs="Times New Roman"/>
              <w:sz w:val="24"/>
              <w:szCs w:val="24"/>
            </w:rPr>
            <w:fldChar w:fldCharType="end"/>
          </w:r>
        </w:p>
      </w:sdtContent>
    </w:sdt>
    <w:p w14:paraId="5FFE256A" w14:textId="77777777" w:rsidR="009E54E3" w:rsidRPr="00C678A6" w:rsidRDefault="009E54E3" w:rsidP="0056456A">
      <w:pPr>
        <w:spacing w:line="360" w:lineRule="auto"/>
        <w:rPr>
          <w:rFonts w:ascii="Times New Roman" w:eastAsia="Times New Roman" w:hAnsi="Times New Roman" w:cs="Times New Roman"/>
          <w:b/>
          <w:bCs/>
          <w:color w:val="000000" w:themeColor="text1"/>
          <w:sz w:val="24"/>
          <w:szCs w:val="24"/>
          <w:lang w:val="en-US"/>
        </w:rPr>
      </w:pPr>
    </w:p>
    <w:p w14:paraId="5FFE256B" w14:textId="77777777" w:rsidR="00921361" w:rsidRPr="00C678A6" w:rsidRDefault="0042019F" w:rsidP="0056456A">
      <w:pPr>
        <w:spacing w:line="360" w:lineRule="auto"/>
        <w:rPr>
          <w:rFonts w:ascii="Times New Roman" w:eastAsia="Times New Roman" w:hAnsi="Times New Roman" w:cs="Times New Roman"/>
          <w:b/>
          <w:bCs/>
          <w:color w:val="000000" w:themeColor="text1"/>
          <w:sz w:val="24"/>
          <w:szCs w:val="24"/>
          <w:lang w:val="en-US"/>
        </w:rPr>
      </w:pPr>
      <w:bookmarkStart w:id="0" w:name="_Toc86999982"/>
      <w:r w:rsidRPr="00C678A6">
        <w:rPr>
          <w:rFonts w:ascii="Times New Roman" w:eastAsia="Times New Roman" w:hAnsi="Times New Roman" w:cs="Times New Roman"/>
          <w:sz w:val="24"/>
          <w:szCs w:val="24"/>
          <w:lang w:val="en-US"/>
        </w:rPr>
        <w:br w:type="page"/>
      </w:r>
    </w:p>
    <w:p w14:paraId="5FFE256C" w14:textId="77777777" w:rsidR="00A44085" w:rsidRPr="00C678A6" w:rsidRDefault="0042019F" w:rsidP="0056456A">
      <w:pPr>
        <w:pStyle w:val="Heading1"/>
        <w:rPr>
          <w:rFonts w:ascii="Times New Roman" w:eastAsia="Times New Roman" w:hAnsi="Times New Roman" w:cs="Times New Roman"/>
          <w:szCs w:val="24"/>
          <w:lang w:val="en-US"/>
        </w:rPr>
      </w:pPr>
      <w:r w:rsidRPr="00C678A6">
        <w:rPr>
          <w:rFonts w:ascii="Times New Roman" w:eastAsia="Times New Roman" w:hAnsi="Times New Roman" w:cs="Times New Roman"/>
          <w:szCs w:val="24"/>
          <w:lang w:val="en-US"/>
        </w:rPr>
        <w:lastRenderedPageBreak/>
        <w:t>Introduction</w:t>
      </w:r>
      <w:bookmarkEnd w:id="0"/>
      <w:r w:rsidRPr="00C678A6">
        <w:rPr>
          <w:rFonts w:ascii="Times New Roman" w:eastAsia="Times New Roman" w:hAnsi="Times New Roman" w:cs="Times New Roman"/>
          <w:szCs w:val="24"/>
          <w:lang w:val="en-US"/>
        </w:rPr>
        <w:t> </w:t>
      </w:r>
    </w:p>
    <w:p w14:paraId="5FFE256D"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shd w:val="clear" w:color="auto" w:fill="FFFFFF"/>
          <w:lang w:val="en-US"/>
        </w:rPr>
        <w:t xml:space="preserve">Diageo Plc is a British multinational beverage alcohol organization that was founded in the years of 1997. The company headquarter </w:t>
      </w:r>
      <w:proofErr w:type="gramStart"/>
      <w:r w:rsidRPr="00C678A6">
        <w:rPr>
          <w:rFonts w:ascii="Times New Roman" w:eastAsia="Times New Roman" w:hAnsi="Times New Roman" w:cs="Times New Roman"/>
          <w:color w:val="000000"/>
          <w:sz w:val="24"/>
          <w:szCs w:val="24"/>
          <w:shd w:val="clear" w:color="auto" w:fill="FFFFFF"/>
          <w:lang w:val="en-US"/>
        </w:rPr>
        <w:t>is located in</w:t>
      </w:r>
      <w:proofErr w:type="gramEnd"/>
      <w:r w:rsidRPr="00C678A6">
        <w:rPr>
          <w:rFonts w:ascii="Times New Roman" w:eastAsia="Times New Roman" w:hAnsi="Times New Roman" w:cs="Times New Roman"/>
          <w:color w:val="000000"/>
          <w:sz w:val="24"/>
          <w:szCs w:val="24"/>
          <w:shd w:val="clear" w:color="auto" w:fill="FFFFFF"/>
          <w:lang w:val="en-US"/>
        </w:rPr>
        <w:t xml:space="preserve"> London, England, the UK with net revenue of </w:t>
      </w:r>
      <w:r w:rsidRPr="00C678A6">
        <w:rPr>
          <w:rFonts w:ascii="Times New Roman" w:eastAsia="Times New Roman" w:hAnsi="Times New Roman" w:cs="Times New Roman"/>
          <w:color w:val="000000"/>
          <w:sz w:val="24"/>
          <w:szCs w:val="24"/>
          <w:shd w:val="clear" w:color="auto" w:fill="F8F9FA"/>
          <w:lang w:val="en-US"/>
        </w:rPr>
        <w:t xml:space="preserve">£ 11. 852 billion, operating income </w:t>
      </w:r>
      <w:r w:rsidR="001906C8" w:rsidRPr="00C678A6">
        <w:rPr>
          <w:rFonts w:ascii="Times New Roman" w:eastAsia="Times New Roman" w:hAnsi="Times New Roman" w:cs="Times New Roman"/>
          <w:color w:val="000000"/>
          <w:sz w:val="24"/>
          <w:szCs w:val="24"/>
          <w:shd w:val="clear" w:color="auto" w:fill="F8F9FA"/>
          <w:lang w:val="en-US"/>
        </w:rPr>
        <w:t xml:space="preserve">of </w:t>
      </w:r>
      <w:r w:rsidR="001906C8" w:rsidRPr="00C678A6">
        <w:rPr>
          <w:rFonts w:ascii="Times New Roman" w:eastAsia="Times New Roman" w:hAnsi="Times New Roman" w:cs="Times New Roman"/>
          <w:color w:val="000000"/>
          <w:sz w:val="24"/>
          <w:szCs w:val="24"/>
          <w:shd w:val="clear" w:color="auto" w:fill="FFFFFF"/>
          <w:lang w:val="en-US"/>
        </w:rPr>
        <w:t>£</w:t>
      </w:r>
      <w:r w:rsidRPr="00C678A6">
        <w:rPr>
          <w:rFonts w:ascii="Times New Roman" w:eastAsia="Times New Roman" w:hAnsi="Times New Roman" w:cs="Times New Roman"/>
          <w:color w:val="000000"/>
          <w:sz w:val="24"/>
          <w:szCs w:val="24"/>
          <w:shd w:val="clear" w:color="auto" w:fill="F8F9FA"/>
          <w:lang w:val="en-US"/>
        </w:rPr>
        <w:t xml:space="preserve">2.139 billion and net income </w:t>
      </w:r>
      <w:r w:rsidR="001906C8" w:rsidRPr="00C678A6">
        <w:rPr>
          <w:rFonts w:ascii="Times New Roman" w:eastAsia="Times New Roman" w:hAnsi="Times New Roman" w:cs="Times New Roman"/>
          <w:color w:val="000000"/>
          <w:sz w:val="24"/>
          <w:szCs w:val="24"/>
          <w:shd w:val="clear" w:color="auto" w:fill="F8F9FA"/>
          <w:lang w:val="en-US"/>
        </w:rPr>
        <w:t xml:space="preserve">of </w:t>
      </w:r>
      <w:r w:rsidR="001906C8" w:rsidRPr="00C678A6">
        <w:rPr>
          <w:rFonts w:ascii="Times New Roman" w:eastAsia="Times New Roman" w:hAnsi="Times New Roman" w:cs="Times New Roman"/>
          <w:color w:val="000000"/>
          <w:sz w:val="24"/>
          <w:szCs w:val="24"/>
          <w:shd w:val="clear" w:color="auto" w:fill="FFFFFF"/>
          <w:lang w:val="en-US"/>
        </w:rPr>
        <w:t>£</w:t>
      </w:r>
      <w:r w:rsidRPr="00C678A6">
        <w:rPr>
          <w:rFonts w:ascii="Times New Roman" w:eastAsia="Times New Roman" w:hAnsi="Times New Roman" w:cs="Times New Roman"/>
          <w:color w:val="000000"/>
          <w:sz w:val="24"/>
          <w:szCs w:val="24"/>
          <w:shd w:val="clear" w:color="auto" w:fill="F8F9FA"/>
          <w:lang w:val="en-US"/>
        </w:rPr>
        <w:t xml:space="preserve"> 1.465 billion. The </w:t>
      </w:r>
      <w:r w:rsidR="001906C8" w:rsidRPr="00C678A6">
        <w:rPr>
          <w:rFonts w:ascii="Times New Roman" w:eastAsia="Times New Roman" w:hAnsi="Times New Roman" w:cs="Times New Roman"/>
          <w:color w:val="000000"/>
          <w:sz w:val="24"/>
          <w:szCs w:val="24"/>
          <w:shd w:val="clear" w:color="auto" w:fill="F8F9FA"/>
          <w:lang w:val="en-US"/>
        </w:rPr>
        <w:t>organization also operates</w:t>
      </w:r>
      <w:r w:rsidRPr="00C678A6">
        <w:rPr>
          <w:rFonts w:ascii="Times New Roman" w:eastAsia="Times New Roman" w:hAnsi="Times New Roman" w:cs="Times New Roman"/>
          <w:color w:val="000000"/>
          <w:sz w:val="24"/>
          <w:szCs w:val="24"/>
          <w:shd w:val="clear" w:color="auto" w:fill="F8F9FA"/>
          <w:lang w:val="en-US"/>
        </w:rPr>
        <w:t xml:space="preserve"> in over 180 countries with </w:t>
      </w:r>
      <w:proofErr w:type="gramStart"/>
      <w:r w:rsidRPr="00C678A6">
        <w:rPr>
          <w:rFonts w:ascii="Times New Roman" w:eastAsia="Times New Roman" w:hAnsi="Times New Roman" w:cs="Times New Roman"/>
          <w:color w:val="000000"/>
          <w:sz w:val="24"/>
          <w:szCs w:val="24"/>
          <w:shd w:val="clear" w:color="auto" w:fill="F8F9FA"/>
          <w:lang w:val="en-US"/>
        </w:rPr>
        <w:t>a number of</w:t>
      </w:r>
      <w:proofErr w:type="gramEnd"/>
      <w:r w:rsidRPr="00C678A6">
        <w:rPr>
          <w:rFonts w:ascii="Times New Roman" w:eastAsia="Times New Roman" w:hAnsi="Times New Roman" w:cs="Times New Roman"/>
          <w:color w:val="000000"/>
          <w:sz w:val="24"/>
          <w:szCs w:val="24"/>
          <w:shd w:val="clear" w:color="auto" w:fill="F8F9FA"/>
          <w:lang w:val="en-US"/>
        </w:rPr>
        <w:t xml:space="preserve"> employees 27,780 who work efficiently to achieve the </w:t>
      </w:r>
      <w:r w:rsidR="001906C8" w:rsidRPr="00C678A6">
        <w:rPr>
          <w:rFonts w:ascii="Times New Roman" w:eastAsia="Times New Roman" w:hAnsi="Times New Roman" w:cs="Times New Roman"/>
          <w:color w:val="000000"/>
          <w:sz w:val="24"/>
          <w:szCs w:val="24"/>
          <w:shd w:val="clear" w:color="auto" w:fill="F8F9FA"/>
          <w:lang w:val="en-US"/>
        </w:rPr>
        <w:t>organizational</w:t>
      </w:r>
      <w:r w:rsidRPr="00C678A6">
        <w:rPr>
          <w:rFonts w:ascii="Times New Roman" w:eastAsia="Times New Roman" w:hAnsi="Times New Roman" w:cs="Times New Roman"/>
          <w:color w:val="000000"/>
          <w:sz w:val="24"/>
          <w:szCs w:val="24"/>
          <w:shd w:val="clear" w:color="auto" w:fill="F8F9FA"/>
          <w:lang w:val="en-US"/>
        </w:rPr>
        <w:t xml:space="preserve"> objectives. Thus, the following report is made of Diageo Plc which uses development vehicles for improving the efficiency in employees who can work efficiently for </w:t>
      </w:r>
      <w:r w:rsidR="001906C8" w:rsidRPr="00C678A6">
        <w:rPr>
          <w:rFonts w:ascii="Times New Roman" w:eastAsia="Times New Roman" w:hAnsi="Times New Roman" w:cs="Times New Roman"/>
          <w:color w:val="000000"/>
          <w:sz w:val="24"/>
          <w:szCs w:val="24"/>
          <w:shd w:val="clear" w:color="auto" w:fill="F8F9FA"/>
          <w:lang w:val="en-US"/>
        </w:rPr>
        <w:t>achieving</w:t>
      </w:r>
      <w:r w:rsidRPr="00C678A6">
        <w:rPr>
          <w:rFonts w:ascii="Times New Roman" w:eastAsia="Times New Roman" w:hAnsi="Times New Roman" w:cs="Times New Roman"/>
          <w:color w:val="000000"/>
          <w:sz w:val="24"/>
          <w:szCs w:val="24"/>
          <w:shd w:val="clear" w:color="auto" w:fill="F8F9FA"/>
          <w:lang w:val="en-US"/>
        </w:rPr>
        <w:t xml:space="preserve"> the personal and professional objectives. The </w:t>
      </w:r>
      <w:r w:rsidR="001906C8" w:rsidRPr="00C678A6">
        <w:rPr>
          <w:rFonts w:ascii="Times New Roman" w:eastAsia="Times New Roman" w:hAnsi="Times New Roman" w:cs="Times New Roman"/>
          <w:color w:val="000000"/>
          <w:sz w:val="24"/>
          <w:szCs w:val="24"/>
          <w:shd w:val="clear" w:color="auto" w:fill="F8F9FA"/>
          <w:lang w:val="en-US"/>
        </w:rPr>
        <w:t>report also proposes a professional development plan that helps clear the objective and meets</w:t>
      </w:r>
      <w:r w:rsidRPr="00C678A6">
        <w:rPr>
          <w:rFonts w:ascii="Times New Roman" w:eastAsia="Times New Roman" w:hAnsi="Times New Roman" w:cs="Times New Roman"/>
          <w:color w:val="000000"/>
          <w:sz w:val="24"/>
          <w:szCs w:val="24"/>
          <w:shd w:val="clear" w:color="auto" w:fill="F8F9FA"/>
          <w:lang w:val="en-US"/>
        </w:rPr>
        <w:t xml:space="preserve"> the development needs and executives.   </w:t>
      </w:r>
    </w:p>
    <w:p w14:paraId="5FFE256E" w14:textId="77777777" w:rsidR="00CA6C87" w:rsidRPr="00C678A6" w:rsidRDefault="0042019F" w:rsidP="0056456A">
      <w:pPr>
        <w:spacing w:line="360" w:lineRule="auto"/>
        <w:jc w:val="both"/>
        <w:rPr>
          <w:rFonts w:ascii="Times New Roman" w:eastAsia="Times New Roman" w:hAnsi="Times New Roman" w:cs="Times New Roman"/>
          <w:b/>
          <w:bCs/>
          <w:color w:val="000000"/>
          <w:sz w:val="24"/>
          <w:szCs w:val="24"/>
          <w:lang w:val="en-US"/>
        </w:rPr>
      </w:pPr>
      <w:r w:rsidRPr="00C678A6">
        <w:rPr>
          <w:rFonts w:ascii="Times New Roman" w:eastAsia="Times New Roman" w:hAnsi="Times New Roman" w:cs="Times New Roman"/>
          <w:b/>
          <w:bCs/>
          <w:color w:val="000000"/>
          <w:sz w:val="24"/>
          <w:szCs w:val="24"/>
          <w:lang w:val="en-US"/>
        </w:rPr>
        <w:br w:type="page"/>
      </w:r>
    </w:p>
    <w:p w14:paraId="5FFE256F" w14:textId="77777777" w:rsidR="00A44085" w:rsidRPr="00C678A6" w:rsidRDefault="0042019F" w:rsidP="0056456A">
      <w:pPr>
        <w:pStyle w:val="Heading1"/>
        <w:rPr>
          <w:rFonts w:ascii="Times New Roman" w:eastAsia="Times New Roman" w:hAnsi="Times New Roman" w:cs="Times New Roman"/>
          <w:szCs w:val="24"/>
          <w:lang w:val="en-US"/>
        </w:rPr>
      </w:pPr>
      <w:bookmarkStart w:id="1" w:name="_Toc86999983"/>
      <w:r w:rsidRPr="00C678A6">
        <w:rPr>
          <w:rFonts w:ascii="Times New Roman" w:eastAsia="Times New Roman" w:hAnsi="Times New Roman" w:cs="Times New Roman"/>
          <w:szCs w:val="24"/>
          <w:lang w:val="en-US"/>
        </w:rPr>
        <w:lastRenderedPageBreak/>
        <w:t xml:space="preserve">Evaluating development vehicles available to </w:t>
      </w:r>
      <w:r w:rsidR="00682831" w:rsidRPr="00C678A6">
        <w:rPr>
          <w:rFonts w:ascii="Times New Roman" w:eastAsia="Times New Roman" w:hAnsi="Times New Roman" w:cs="Times New Roman"/>
          <w:szCs w:val="24"/>
          <w:lang w:val="en-US"/>
        </w:rPr>
        <w:t xml:space="preserve">Diageo Company </w:t>
      </w:r>
      <w:r w:rsidRPr="00C678A6">
        <w:rPr>
          <w:rFonts w:ascii="Times New Roman" w:eastAsia="Times New Roman" w:hAnsi="Times New Roman" w:cs="Times New Roman"/>
          <w:szCs w:val="24"/>
          <w:lang w:val="en-US"/>
        </w:rPr>
        <w:t xml:space="preserve">and their effectiveness in satisfying the development needs of the individual employees to meet both individual and </w:t>
      </w:r>
      <w:r w:rsidR="001906C8" w:rsidRPr="00C678A6">
        <w:rPr>
          <w:rFonts w:ascii="Times New Roman" w:eastAsia="Times New Roman" w:hAnsi="Times New Roman" w:cs="Times New Roman"/>
          <w:szCs w:val="24"/>
          <w:lang w:val="en-US"/>
        </w:rPr>
        <w:t>organizational</w:t>
      </w:r>
      <w:r w:rsidRPr="00C678A6">
        <w:rPr>
          <w:rFonts w:ascii="Times New Roman" w:eastAsia="Times New Roman" w:hAnsi="Times New Roman" w:cs="Times New Roman"/>
          <w:szCs w:val="24"/>
          <w:lang w:val="en-US"/>
        </w:rPr>
        <w:t xml:space="preserve"> success</w:t>
      </w:r>
      <w:bookmarkEnd w:id="1"/>
    </w:p>
    <w:p w14:paraId="5FFE2570"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In order to evaluate the development vehicle, the performance appraisal tools and techniques are used by the individual or organization to meet their desired goals. The performance appraisal tools and techniques are an evaluation of an employee's working contribution and performance toward the organization over a designation period. Thus, performance appraisal tools and techniques are also a systematic process that </w:t>
      </w:r>
      <w:proofErr w:type="gramStart"/>
      <w:r w:rsidRPr="00C678A6">
        <w:rPr>
          <w:rFonts w:ascii="Times New Roman" w:eastAsia="Times New Roman" w:hAnsi="Times New Roman" w:cs="Times New Roman"/>
          <w:color w:val="000000"/>
          <w:sz w:val="24"/>
          <w:szCs w:val="24"/>
          <w:lang w:val="en-US"/>
        </w:rPr>
        <w:t>asses</w:t>
      </w:r>
      <w:proofErr w:type="gramEnd"/>
      <w:r w:rsidRPr="00C678A6">
        <w:rPr>
          <w:rFonts w:ascii="Times New Roman" w:eastAsia="Times New Roman" w:hAnsi="Times New Roman" w:cs="Times New Roman"/>
          <w:color w:val="000000"/>
          <w:sz w:val="24"/>
          <w:szCs w:val="24"/>
          <w:lang w:val="en-US"/>
        </w:rPr>
        <w:t xml:space="preserve"> employees to set the criteria for going any activities or task</w:t>
      </w:r>
      <w:r w:rsidR="003646A1" w:rsidRPr="00C678A6">
        <w:rPr>
          <w:rFonts w:ascii="Times New Roman" w:eastAsia="Times New Roman" w:hAnsi="Times New Roman" w:cs="Times New Roman"/>
          <w:color w:val="000000"/>
          <w:sz w:val="24"/>
          <w:szCs w:val="24"/>
          <w:lang w:val="en-US"/>
        </w:rPr>
        <w:t xml:space="preserve"> (</w:t>
      </w:r>
      <w:proofErr w:type="spellStart"/>
      <w:r w:rsidR="003646A1" w:rsidRPr="00C678A6">
        <w:rPr>
          <w:rFonts w:ascii="Times New Roman" w:hAnsi="Times New Roman" w:cs="Times New Roman"/>
          <w:color w:val="222222"/>
          <w:sz w:val="24"/>
          <w:szCs w:val="24"/>
          <w:shd w:val="clear" w:color="auto" w:fill="FFFFFF"/>
        </w:rPr>
        <w:t>Wagacha</w:t>
      </w:r>
      <w:proofErr w:type="spellEnd"/>
      <w:r w:rsidR="003646A1" w:rsidRPr="00C678A6">
        <w:rPr>
          <w:rFonts w:ascii="Times New Roman" w:hAnsi="Times New Roman" w:cs="Times New Roman"/>
          <w:color w:val="222222"/>
          <w:sz w:val="24"/>
          <w:szCs w:val="24"/>
          <w:shd w:val="clear" w:color="auto" w:fill="FFFFFF"/>
        </w:rPr>
        <w:t xml:space="preserve"> and </w:t>
      </w:r>
      <w:proofErr w:type="spellStart"/>
      <w:r w:rsidR="003646A1" w:rsidRPr="00C678A6">
        <w:rPr>
          <w:rFonts w:ascii="Times New Roman" w:hAnsi="Times New Roman" w:cs="Times New Roman"/>
          <w:color w:val="222222"/>
          <w:sz w:val="24"/>
          <w:szCs w:val="24"/>
          <w:shd w:val="clear" w:color="auto" w:fill="FFFFFF"/>
        </w:rPr>
        <w:t>Maende</w:t>
      </w:r>
      <w:proofErr w:type="spellEnd"/>
      <w:r w:rsidR="003646A1" w:rsidRPr="00C678A6">
        <w:rPr>
          <w:rFonts w:ascii="Times New Roman" w:hAnsi="Times New Roman" w:cs="Times New Roman"/>
          <w:color w:val="222222"/>
          <w:sz w:val="24"/>
          <w:szCs w:val="24"/>
          <w:shd w:val="clear" w:color="auto" w:fill="FFFFFF"/>
        </w:rPr>
        <w:t>, 2017</w:t>
      </w:r>
      <w:r w:rsidR="003646A1"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xml:space="preserve">. The performance appraisal tool and techniques are also used for looking at the factors like employees' attitude, attendance, employees, and work ethic. Diageo Company uses the performance appraisal tools and techniques for determining the area for further development and growth for their employee's performances. However, Diageo Company uses the performance appraisal tools and techniques for serving feedback to their employees and examining how effective they are working for completing the task and activities. The manager of Diageo Company also uses the performance appraisal tools and techniques for </w:t>
      </w:r>
      <w:r w:rsidR="001906C8" w:rsidRPr="00C678A6">
        <w:rPr>
          <w:rFonts w:ascii="Times New Roman" w:eastAsia="Times New Roman" w:hAnsi="Times New Roman" w:cs="Times New Roman"/>
          <w:color w:val="000000"/>
          <w:sz w:val="24"/>
          <w:szCs w:val="24"/>
          <w:lang w:val="en-US"/>
        </w:rPr>
        <w:t>helping them when they are assi</w:t>
      </w:r>
      <w:r w:rsidRPr="00C678A6">
        <w:rPr>
          <w:rFonts w:ascii="Times New Roman" w:eastAsia="Times New Roman" w:hAnsi="Times New Roman" w:cs="Times New Roman"/>
          <w:color w:val="000000"/>
          <w:sz w:val="24"/>
          <w:szCs w:val="24"/>
          <w:lang w:val="en-US"/>
        </w:rPr>
        <w:t>g</w:t>
      </w:r>
      <w:r w:rsidR="001906C8" w:rsidRPr="00C678A6">
        <w:rPr>
          <w:rFonts w:ascii="Times New Roman" w:eastAsia="Times New Roman" w:hAnsi="Times New Roman" w:cs="Times New Roman"/>
          <w:color w:val="000000"/>
          <w:sz w:val="24"/>
          <w:szCs w:val="24"/>
          <w:lang w:val="en-US"/>
        </w:rPr>
        <w:t>ning</w:t>
      </w:r>
      <w:r w:rsidRPr="00C678A6">
        <w:rPr>
          <w:rFonts w:ascii="Times New Roman" w:eastAsia="Times New Roman" w:hAnsi="Times New Roman" w:cs="Times New Roman"/>
          <w:color w:val="000000"/>
          <w:sz w:val="24"/>
          <w:szCs w:val="24"/>
          <w:lang w:val="en-US"/>
        </w:rPr>
        <w:t xml:space="preserve"> future tasks and promotions. Diageo Company also uses these processes for motivating employees how can improve their working habits and become productive in their activities</w:t>
      </w:r>
      <w:r w:rsidR="003646A1" w:rsidRPr="00C678A6">
        <w:rPr>
          <w:rFonts w:ascii="Times New Roman" w:eastAsia="Times New Roman" w:hAnsi="Times New Roman" w:cs="Times New Roman"/>
          <w:color w:val="000000"/>
          <w:sz w:val="24"/>
          <w:szCs w:val="24"/>
          <w:lang w:val="en-US"/>
        </w:rPr>
        <w:t xml:space="preserve"> (</w:t>
      </w:r>
      <w:proofErr w:type="spellStart"/>
      <w:r w:rsidR="003646A1" w:rsidRPr="00C678A6">
        <w:rPr>
          <w:rFonts w:ascii="Times New Roman" w:hAnsi="Times New Roman" w:cs="Times New Roman"/>
          <w:color w:val="222222"/>
          <w:sz w:val="24"/>
          <w:szCs w:val="24"/>
          <w:shd w:val="clear" w:color="auto" w:fill="FFFFFF"/>
        </w:rPr>
        <w:t>Arof</w:t>
      </w:r>
      <w:proofErr w:type="spellEnd"/>
      <w:r w:rsidR="003646A1" w:rsidRPr="00C678A6">
        <w:rPr>
          <w:rFonts w:ascii="Times New Roman" w:hAnsi="Times New Roman" w:cs="Times New Roman"/>
          <w:color w:val="222222"/>
          <w:sz w:val="24"/>
          <w:szCs w:val="24"/>
          <w:shd w:val="clear" w:color="auto" w:fill="FFFFFF"/>
        </w:rPr>
        <w:t xml:space="preserve"> and Ismail, 2020</w:t>
      </w:r>
      <w:r w:rsidR="003646A1"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The following are the performance appraisal tool and techniques that are used by Diageo Company for satisfying the needs of employees for achieving personal and organizational success:</w:t>
      </w:r>
    </w:p>
    <w:p w14:paraId="5FFE2571"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Ranking method</w:t>
      </w:r>
    </w:p>
    <w:p w14:paraId="5FFE2572"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The ranking system is the process that Diageo Company uses to rate their employee's performance for doing any activities or task in the organization. The process is also a simple method that puts employees in work for ranking their efficiency. However, under this process, the efficiency of employees </w:t>
      </w:r>
      <w:r w:rsidR="003646A1" w:rsidRPr="00C678A6">
        <w:rPr>
          <w:rFonts w:ascii="Times New Roman" w:eastAsia="Times New Roman" w:hAnsi="Times New Roman" w:cs="Times New Roman"/>
          <w:color w:val="000000"/>
          <w:sz w:val="24"/>
          <w:szCs w:val="24"/>
          <w:lang w:val="en-US"/>
        </w:rPr>
        <w:t>is</w:t>
      </w:r>
      <w:r w:rsidRPr="00C678A6">
        <w:rPr>
          <w:rFonts w:ascii="Times New Roman" w:eastAsia="Times New Roman" w:hAnsi="Times New Roman" w:cs="Times New Roman"/>
          <w:color w:val="000000"/>
          <w:sz w:val="24"/>
          <w:szCs w:val="24"/>
          <w:lang w:val="en-US"/>
        </w:rPr>
        <w:t xml:space="preserve"> ranked in group work with other employees who are working in the same activities or tasks. Thus, the ranking is done </w:t>
      </w:r>
      <w:proofErr w:type="gramStart"/>
      <w:r w:rsidRPr="00C678A6">
        <w:rPr>
          <w:rFonts w:ascii="Times New Roman" w:eastAsia="Times New Roman" w:hAnsi="Times New Roman" w:cs="Times New Roman"/>
          <w:color w:val="000000"/>
          <w:sz w:val="24"/>
          <w:szCs w:val="24"/>
          <w:lang w:val="en-US"/>
        </w:rPr>
        <w:t>on the basis of</w:t>
      </w:r>
      <w:proofErr w:type="gramEnd"/>
      <w:r w:rsidRPr="00C678A6">
        <w:rPr>
          <w:rFonts w:ascii="Times New Roman" w:eastAsia="Times New Roman" w:hAnsi="Times New Roman" w:cs="Times New Roman"/>
          <w:color w:val="000000"/>
          <w:sz w:val="24"/>
          <w:szCs w:val="24"/>
          <w:lang w:val="en-US"/>
        </w:rPr>
        <w:t xml:space="preserve"> the relative position of employees which are tested in the terms of numerical rank. Moreover, to satisfy the employees and develop their skill, Diageo Company provides feedback to their employees which help employees to identify their deficiency of work while doing any activities or tasks. Diageo Company uses this process for ranking their employees by their performance level which helps </w:t>
      </w:r>
      <w:r w:rsidRPr="00C678A6">
        <w:rPr>
          <w:rFonts w:ascii="Times New Roman" w:eastAsia="Times New Roman" w:hAnsi="Times New Roman" w:cs="Times New Roman"/>
          <w:color w:val="000000"/>
          <w:sz w:val="24"/>
          <w:szCs w:val="24"/>
          <w:lang w:val="en-US"/>
        </w:rPr>
        <w:lastRenderedPageBreak/>
        <w:t>organizations to recognize the worst employees who are working in their company</w:t>
      </w:r>
      <w:r w:rsidR="003646A1" w:rsidRPr="00C678A6">
        <w:rPr>
          <w:rFonts w:ascii="Times New Roman" w:eastAsia="Times New Roman" w:hAnsi="Times New Roman" w:cs="Times New Roman"/>
          <w:color w:val="000000"/>
          <w:sz w:val="24"/>
          <w:szCs w:val="24"/>
          <w:lang w:val="en-US"/>
        </w:rPr>
        <w:t xml:space="preserve"> (</w:t>
      </w:r>
      <w:r w:rsidR="003646A1" w:rsidRPr="00C678A6">
        <w:rPr>
          <w:rFonts w:ascii="Times New Roman" w:hAnsi="Times New Roman" w:cs="Times New Roman"/>
          <w:color w:val="222222"/>
          <w:sz w:val="24"/>
          <w:szCs w:val="24"/>
          <w:shd w:val="clear" w:color="auto" w:fill="FFFFFF"/>
        </w:rPr>
        <w:t>Chang and Ku, 2021</w:t>
      </w:r>
      <w:r w:rsidR="003646A1"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73"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Force distribution method </w:t>
      </w:r>
    </w:p>
    <w:p w14:paraId="5FFE2574"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It is a technique that is used by Diageo Company for allocating the percentage of rates to certain categories and percentiles. The process is used by Diageo Company to eliminate </w:t>
      </w:r>
      <w:r w:rsidR="003646A1" w:rsidRPr="00C678A6">
        <w:rPr>
          <w:rFonts w:ascii="Times New Roman" w:eastAsia="Times New Roman" w:hAnsi="Times New Roman" w:cs="Times New Roman"/>
          <w:color w:val="000000"/>
          <w:sz w:val="24"/>
          <w:szCs w:val="24"/>
          <w:lang w:val="en-US"/>
        </w:rPr>
        <w:t>rater’s</w:t>
      </w:r>
      <w:r w:rsidRPr="00C678A6">
        <w:rPr>
          <w:rFonts w:ascii="Times New Roman" w:eastAsia="Times New Roman" w:hAnsi="Times New Roman" w:cs="Times New Roman"/>
          <w:color w:val="000000"/>
          <w:sz w:val="24"/>
          <w:szCs w:val="24"/>
          <w:lang w:val="en-US"/>
        </w:rPr>
        <w:t xml:space="preserve"> bias who can affect the employee’s performance while doing any activities or tasks for the company. However, Diageo Company uses this process for the distribution of work which helps employees to identify their goals while doing any activities of the company. Thus, if employees identify their </w:t>
      </w:r>
      <w:proofErr w:type="gramStart"/>
      <w:r w:rsidRPr="00C678A6">
        <w:rPr>
          <w:rFonts w:ascii="Times New Roman" w:eastAsia="Times New Roman" w:hAnsi="Times New Roman" w:cs="Times New Roman"/>
          <w:color w:val="000000"/>
          <w:sz w:val="24"/>
          <w:szCs w:val="24"/>
          <w:lang w:val="en-US"/>
        </w:rPr>
        <w:t>goals</w:t>
      </w:r>
      <w:proofErr w:type="gramEnd"/>
      <w:r w:rsidRPr="00C678A6">
        <w:rPr>
          <w:rFonts w:ascii="Times New Roman" w:eastAsia="Times New Roman" w:hAnsi="Times New Roman" w:cs="Times New Roman"/>
          <w:color w:val="000000"/>
          <w:sz w:val="24"/>
          <w:szCs w:val="24"/>
          <w:lang w:val="en-US"/>
        </w:rPr>
        <w:t xml:space="preserve"> it will be easier for the employees to work efficiently for the activities which will help to achieve personal and professional success. Diageo Company also uses this process for distributing the work in systematic ways that solve the problem of conflict in the work which makes employees motivated to work efficiently to achieve the organizational objectives</w:t>
      </w:r>
      <w:r w:rsidR="00605A77" w:rsidRPr="00C678A6">
        <w:rPr>
          <w:rFonts w:ascii="Times New Roman" w:eastAsia="Times New Roman" w:hAnsi="Times New Roman" w:cs="Times New Roman"/>
          <w:color w:val="000000"/>
          <w:sz w:val="24"/>
          <w:szCs w:val="24"/>
          <w:lang w:val="en-US"/>
        </w:rPr>
        <w:t xml:space="preserve"> (</w:t>
      </w:r>
      <w:r w:rsidR="00605A77" w:rsidRPr="00C678A6">
        <w:rPr>
          <w:rFonts w:ascii="Times New Roman" w:hAnsi="Times New Roman" w:cs="Times New Roman"/>
          <w:color w:val="222222"/>
          <w:sz w:val="24"/>
          <w:szCs w:val="24"/>
          <w:shd w:val="clear" w:color="auto" w:fill="FFFFFF"/>
        </w:rPr>
        <w:t xml:space="preserve">Wang </w:t>
      </w:r>
      <w:r w:rsidR="00605A77" w:rsidRPr="00C678A6">
        <w:rPr>
          <w:rFonts w:ascii="Times New Roman" w:hAnsi="Times New Roman" w:cs="Times New Roman"/>
          <w:i/>
          <w:color w:val="222222"/>
          <w:sz w:val="24"/>
          <w:szCs w:val="24"/>
          <w:shd w:val="clear" w:color="auto" w:fill="FFFFFF"/>
        </w:rPr>
        <w:t>et al.</w:t>
      </w:r>
      <w:r w:rsidR="00605A77" w:rsidRPr="00C678A6">
        <w:rPr>
          <w:rFonts w:ascii="Times New Roman" w:hAnsi="Times New Roman" w:cs="Times New Roman"/>
          <w:color w:val="222222"/>
          <w:sz w:val="24"/>
          <w:szCs w:val="24"/>
          <w:shd w:val="clear" w:color="auto" w:fill="FFFFFF"/>
        </w:rPr>
        <w:t>, 2018</w:t>
      </w:r>
      <w:r w:rsidR="00605A77"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75"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Critical incident techniques </w:t>
      </w:r>
    </w:p>
    <w:p w14:paraId="5FFE2576"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It is the process that is used by</w:t>
      </w:r>
      <w:r w:rsidRPr="00C678A6">
        <w:rPr>
          <w:rFonts w:ascii="Times New Roman" w:eastAsia="Times New Roman" w:hAnsi="Times New Roman" w:cs="Times New Roman"/>
          <w:b/>
          <w:bCs/>
          <w:color w:val="000000"/>
          <w:sz w:val="24"/>
          <w:szCs w:val="24"/>
          <w:lang w:val="en-US"/>
        </w:rPr>
        <w:t xml:space="preserve"> </w:t>
      </w:r>
      <w:r w:rsidRPr="00C678A6">
        <w:rPr>
          <w:rFonts w:ascii="Times New Roman" w:eastAsia="Times New Roman" w:hAnsi="Times New Roman" w:cs="Times New Roman"/>
          <w:color w:val="000000"/>
          <w:sz w:val="24"/>
          <w:szCs w:val="24"/>
          <w:lang w:val="en-US"/>
        </w:rPr>
        <w:t xml:space="preserve">Diageo Company manager for creating the statement for very employee's effective and ineffective behaviors. Diageo Company also uses this process for rating the employee's work in their job activities. Thus, to recognize the employee's effectiveness and ineffectiveness the manager maintains the logo of each employee which records the employee's behavior while doing any organizational activities or tasks. However, after the manager rate and record the employee behaviors then the manager </w:t>
      </w:r>
      <w:proofErr w:type="gramStart"/>
      <w:r w:rsidRPr="00C678A6">
        <w:rPr>
          <w:rFonts w:ascii="Times New Roman" w:eastAsia="Times New Roman" w:hAnsi="Times New Roman" w:cs="Times New Roman"/>
          <w:color w:val="000000"/>
          <w:sz w:val="24"/>
          <w:szCs w:val="24"/>
          <w:lang w:val="en-US"/>
        </w:rPr>
        <w:t>provide</w:t>
      </w:r>
      <w:proofErr w:type="gramEnd"/>
      <w:r w:rsidRPr="00C678A6">
        <w:rPr>
          <w:rFonts w:ascii="Times New Roman" w:eastAsia="Times New Roman" w:hAnsi="Times New Roman" w:cs="Times New Roman"/>
          <w:color w:val="000000"/>
          <w:sz w:val="24"/>
          <w:szCs w:val="24"/>
          <w:lang w:val="en-US"/>
        </w:rPr>
        <w:t xml:space="preserve"> a statement to their employee who helps workers to increase their performance level while doing any activity or task. Moreover, Diageo Company also uses this process for conducting the discussion of employees' performance with their past and future activities</w:t>
      </w:r>
      <w:r w:rsidR="0027799B" w:rsidRPr="00C678A6">
        <w:rPr>
          <w:rFonts w:ascii="Times New Roman" w:eastAsia="Times New Roman" w:hAnsi="Times New Roman" w:cs="Times New Roman"/>
          <w:color w:val="000000"/>
          <w:sz w:val="24"/>
          <w:szCs w:val="24"/>
          <w:lang w:val="en-US"/>
        </w:rPr>
        <w:t xml:space="preserve"> (</w:t>
      </w:r>
      <w:r w:rsidR="0027799B" w:rsidRPr="00C678A6">
        <w:rPr>
          <w:rFonts w:ascii="Times New Roman" w:hAnsi="Times New Roman" w:cs="Times New Roman"/>
          <w:color w:val="222222"/>
          <w:sz w:val="24"/>
          <w:szCs w:val="24"/>
          <w:shd w:val="clear" w:color="auto" w:fill="FFFFFF"/>
        </w:rPr>
        <w:t>Mitchell, 2020</w:t>
      </w:r>
      <w:r w:rsidR="0027799B"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77"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Checklist and weighted checklist </w:t>
      </w:r>
    </w:p>
    <w:p w14:paraId="5FFE2578"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It is the process that Diageo Company uses for describing the weight and scale value of jobs that are given to the employees while doing any activities or work in the company. Diageo Company also uses this process for evaluating the employee’s performance which helps workers to achieve personal objectives. Thus, to check the performance level of employees the organization checks all the statements and examines the behaviors of the worker while working in the assessment. However, to check the performance level of employees the organization </w:t>
      </w:r>
      <w:proofErr w:type="gramStart"/>
      <w:r w:rsidRPr="00C678A6">
        <w:rPr>
          <w:rFonts w:ascii="Times New Roman" w:eastAsia="Times New Roman" w:hAnsi="Times New Roman" w:cs="Times New Roman"/>
          <w:color w:val="000000"/>
          <w:sz w:val="24"/>
          <w:szCs w:val="24"/>
          <w:lang w:val="en-US"/>
        </w:rPr>
        <w:t>has to</w:t>
      </w:r>
      <w:proofErr w:type="gramEnd"/>
      <w:r w:rsidRPr="00C678A6">
        <w:rPr>
          <w:rFonts w:ascii="Times New Roman" w:eastAsia="Times New Roman" w:hAnsi="Times New Roman" w:cs="Times New Roman"/>
          <w:color w:val="000000"/>
          <w:sz w:val="24"/>
          <w:szCs w:val="24"/>
          <w:lang w:val="en-US"/>
        </w:rPr>
        <w:t xml:space="preserve"> appoint an experienced judge who can examine the performance and behavior of employees while doing </w:t>
      </w:r>
      <w:r w:rsidRPr="00C678A6">
        <w:rPr>
          <w:rFonts w:ascii="Times New Roman" w:eastAsia="Times New Roman" w:hAnsi="Times New Roman" w:cs="Times New Roman"/>
          <w:color w:val="000000"/>
          <w:sz w:val="24"/>
          <w:szCs w:val="24"/>
          <w:lang w:val="en-US"/>
        </w:rPr>
        <w:lastRenderedPageBreak/>
        <w:t xml:space="preserve">any activities of the company. Moreover, after the performance level is </w:t>
      </w:r>
      <w:proofErr w:type="gramStart"/>
      <w:r w:rsidRPr="00C678A6">
        <w:rPr>
          <w:rFonts w:ascii="Times New Roman" w:eastAsia="Times New Roman" w:hAnsi="Times New Roman" w:cs="Times New Roman"/>
          <w:color w:val="000000"/>
          <w:sz w:val="24"/>
          <w:szCs w:val="24"/>
          <w:lang w:val="en-US"/>
        </w:rPr>
        <w:t>examined</w:t>
      </w:r>
      <w:proofErr w:type="gramEnd"/>
      <w:r w:rsidRPr="00C678A6">
        <w:rPr>
          <w:rFonts w:ascii="Times New Roman" w:eastAsia="Times New Roman" w:hAnsi="Times New Roman" w:cs="Times New Roman"/>
          <w:color w:val="000000"/>
          <w:sz w:val="24"/>
          <w:szCs w:val="24"/>
          <w:lang w:val="en-US"/>
        </w:rPr>
        <w:t xml:space="preserve"> the statement is categorized in the company which helps organizations to practice the recruitment process inefficient ways for achieving organizational success</w:t>
      </w:r>
      <w:r w:rsidR="0027799B" w:rsidRPr="00C678A6">
        <w:rPr>
          <w:rFonts w:ascii="Times New Roman" w:eastAsia="Times New Roman" w:hAnsi="Times New Roman" w:cs="Times New Roman"/>
          <w:color w:val="000000"/>
          <w:sz w:val="24"/>
          <w:szCs w:val="24"/>
          <w:lang w:val="en-US"/>
        </w:rPr>
        <w:t xml:space="preserve"> (</w:t>
      </w:r>
      <w:proofErr w:type="spellStart"/>
      <w:r w:rsidR="0027799B" w:rsidRPr="00C678A6">
        <w:rPr>
          <w:rFonts w:ascii="Times New Roman" w:hAnsi="Times New Roman" w:cs="Times New Roman"/>
          <w:color w:val="222222"/>
          <w:sz w:val="24"/>
          <w:szCs w:val="24"/>
          <w:shd w:val="clear" w:color="auto" w:fill="FFFFFF"/>
        </w:rPr>
        <w:t>Rosecrance</w:t>
      </w:r>
      <w:proofErr w:type="spellEnd"/>
      <w:r w:rsidR="0027799B" w:rsidRPr="00C678A6">
        <w:rPr>
          <w:rFonts w:ascii="Times New Roman" w:hAnsi="Times New Roman" w:cs="Times New Roman"/>
          <w:color w:val="222222"/>
          <w:sz w:val="24"/>
          <w:szCs w:val="24"/>
          <w:shd w:val="clear" w:color="auto" w:fill="FFFFFF"/>
        </w:rPr>
        <w:t xml:space="preserve"> </w:t>
      </w:r>
      <w:r w:rsidR="0027799B" w:rsidRPr="00C678A6">
        <w:rPr>
          <w:rFonts w:ascii="Times New Roman" w:hAnsi="Times New Roman" w:cs="Times New Roman"/>
          <w:i/>
          <w:color w:val="222222"/>
          <w:sz w:val="24"/>
          <w:szCs w:val="24"/>
          <w:shd w:val="clear" w:color="auto" w:fill="FFFFFF"/>
        </w:rPr>
        <w:t>et al</w:t>
      </w:r>
      <w:r w:rsidR="0027799B" w:rsidRPr="00C678A6">
        <w:rPr>
          <w:rFonts w:ascii="Times New Roman" w:hAnsi="Times New Roman" w:cs="Times New Roman"/>
          <w:color w:val="222222"/>
          <w:sz w:val="24"/>
          <w:szCs w:val="24"/>
          <w:shd w:val="clear" w:color="auto" w:fill="FFFFFF"/>
        </w:rPr>
        <w:t>., 2017</w:t>
      </w:r>
      <w:r w:rsidR="0027799B"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79"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Management by objectives (MBO)</w:t>
      </w:r>
    </w:p>
    <w:p w14:paraId="5FFE257A"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It is a technique that directs Diageo Company to involve managers and employees to work together in a team for recognizing the goals of employees while practicing any work or activities. Thus, the techniques also direct Diageo Company that after setting the goals the manager </w:t>
      </w:r>
      <w:proofErr w:type="gramStart"/>
      <w:r w:rsidRPr="00C678A6">
        <w:rPr>
          <w:rFonts w:ascii="Times New Roman" w:eastAsia="Times New Roman" w:hAnsi="Times New Roman" w:cs="Times New Roman"/>
          <w:color w:val="000000"/>
          <w:sz w:val="24"/>
          <w:szCs w:val="24"/>
          <w:lang w:val="en-US"/>
        </w:rPr>
        <w:t>has to</w:t>
      </w:r>
      <w:proofErr w:type="gramEnd"/>
      <w:r w:rsidRPr="00C678A6">
        <w:rPr>
          <w:rFonts w:ascii="Times New Roman" w:eastAsia="Times New Roman" w:hAnsi="Times New Roman" w:cs="Times New Roman"/>
          <w:color w:val="000000"/>
          <w:sz w:val="24"/>
          <w:szCs w:val="24"/>
          <w:lang w:val="en-US"/>
        </w:rPr>
        <w:t xml:space="preserve"> discuss the role and responsibility of employees which helps employees to work efficiently for achieving the personal and professional objectives. Diageo Company also uses this technique for utilizing the human resources in effective ways which helps to achieve the organizational objectives</w:t>
      </w:r>
      <w:r w:rsidR="0027799B" w:rsidRPr="00C678A6">
        <w:rPr>
          <w:rFonts w:ascii="Times New Roman" w:eastAsia="Times New Roman" w:hAnsi="Times New Roman" w:cs="Times New Roman"/>
          <w:color w:val="000000"/>
          <w:sz w:val="24"/>
          <w:szCs w:val="24"/>
          <w:lang w:val="en-US"/>
        </w:rPr>
        <w:t xml:space="preserve"> (</w:t>
      </w:r>
      <w:r w:rsidR="0027799B" w:rsidRPr="00C678A6">
        <w:rPr>
          <w:rFonts w:ascii="Times New Roman" w:hAnsi="Times New Roman" w:cs="Times New Roman"/>
          <w:color w:val="222222"/>
          <w:sz w:val="24"/>
          <w:szCs w:val="24"/>
          <w:shd w:val="clear" w:color="auto" w:fill="FFFFFF"/>
        </w:rPr>
        <w:t>Francis, 2018</w:t>
      </w:r>
      <w:r w:rsidR="0027799B"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7B"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The following are the theory that is used for developing the employee’s efficiency to meet the employees and organizational success. </w:t>
      </w:r>
    </w:p>
    <w:p w14:paraId="5FFE257C"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Reinforcement theory</w:t>
      </w:r>
      <w:r w:rsidRPr="00C678A6">
        <w:rPr>
          <w:rFonts w:ascii="Times New Roman" w:eastAsia="Times New Roman" w:hAnsi="Times New Roman" w:cs="Times New Roman"/>
          <w:color w:val="000000"/>
          <w:sz w:val="24"/>
          <w:szCs w:val="24"/>
          <w:lang w:val="en-US"/>
        </w:rPr>
        <w:t> </w:t>
      </w:r>
    </w:p>
    <w:p w14:paraId="5FFE257D"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Reinforcement theory is the method that is used by Diageo Company for shaping the efficiency of employees by controlling the consequences of employees' behaviors.  The process also helps employees to acquire the right information for doing the work or activities of the company which helps the organization to increase the productivity for generating revenues. The theory also helps employees to develop their skills by emphasizing the learning behavior in their activity which suggests that learning behavior can innovate their ideas for doing the activities or tasks. Reinforcement theory also suggested to develop the skill of employees, Diageo Company </w:t>
      </w:r>
      <w:proofErr w:type="gramStart"/>
      <w:r w:rsidRPr="00C678A6">
        <w:rPr>
          <w:rFonts w:ascii="Times New Roman" w:eastAsia="Times New Roman" w:hAnsi="Times New Roman" w:cs="Times New Roman"/>
          <w:color w:val="000000"/>
          <w:sz w:val="24"/>
          <w:szCs w:val="24"/>
          <w:lang w:val="en-US"/>
        </w:rPr>
        <w:t>has to</w:t>
      </w:r>
      <w:proofErr w:type="gramEnd"/>
      <w:r w:rsidRPr="00C678A6">
        <w:rPr>
          <w:rFonts w:ascii="Times New Roman" w:eastAsia="Times New Roman" w:hAnsi="Times New Roman" w:cs="Times New Roman"/>
          <w:color w:val="000000"/>
          <w:sz w:val="24"/>
          <w:szCs w:val="24"/>
          <w:lang w:val="en-US"/>
        </w:rPr>
        <w:t xml:space="preserve"> provide training and development programs to their employees who help to build the confidence level of workers for doing the activities and achieving individual and organizational success. However, reinforcement theory also suggested that to satisfy the employee's needs and increase efficiency the organization </w:t>
      </w:r>
      <w:proofErr w:type="gramStart"/>
      <w:r w:rsidRPr="00C678A6">
        <w:rPr>
          <w:rFonts w:ascii="Times New Roman" w:eastAsia="Times New Roman" w:hAnsi="Times New Roman" w:cs="Times New Roman"/>
          <w:color w:val="000000"/>
          <w:sz w:val="24"/>
          <w:szCs w:val="24"/>
          <w:lang w:val="en-US"/>
        </w:rPr>
        <w:t>has to</w:t>
      </w:r>
      <w:proofErr w:type="gramEnd"/>
      <w:r w:rsidRPr="00C678A6">
        <w:rPr>
          <w:rFonts w:ascii="Times New Roman" w:eastAsia="Times New Roman" w:hAnsi="Times New Roman" w:cs="Times New Roman"/>
          <w:color w:val="000000"/>
          <w:sz w:val="24"/>
          <w:szCs w:val="24"/>
          <w:lang w:val="en-US"/>
        </w:rPr>
        <w:t xml:space="preserve"> provide gifts and rewards to their employees which motivate them to achieve the personal and professional objectives. Thus, providing gifts and rewards to their employees also helps organizations to increase the company productivity which helps organizations to become successful in the market. Reinforcement theory also suggested to improve the company performance and achieve the organizational objective, the organization has built an effective relationship by practicing the cultural program in the firms. Reinforcement theory also suggested that to increase the performance and achieve the organizational objective </w:t>
      </w:r>
      <w:r w:rsidRPr="00C678A6">
        <w:rPr>
          <w:rFonts w:ascii="Times New Roman" w:eastAsia="Times New Roman" w:hAnsi="Times New Roman" w:cs="Times New Roman"/>
          <w:color w:val="000000"/>
          <w:sz w:val="24"/>
          <w:szCs w:val="24"/>
          <w:lang w:val="en-US"/>
        </w:rPr>
        <w:lastRenderedPageBreak/>
        <w:t xml:space="preserve">the organization </w:t>
      </w:r>
      <w:proofErr w:type="gramStart"/>
      <w:r w:rsidRPr="00C678A6">
        <w:rPr>
          <w:rFonts w:ascii="Times New Roman" w:eastAsia="Times New Roman" w:hAnsi="Times New Roman" w:cs="Times New Roman"/>
          <w:color w:val="000000"/>
          <w:sz w:val="24"/>
          <w:szCs w:val="24"/>
          <w:lang w:val="en-US"/>
        </w:rPr>
        <w:t>has to</w:t>
      </w:r>
      <w:proofErr w:type="gramEnd"/>
      <w:r w:rsidRPr="00C678A6">
        <w:rPr>
          <w:rFonts w:ascii="Times New Roman" w:eastAsia="Times New Roman" w:hAnsi="Times New Roman" w:cs="Times New Roman"/>
          <w:color w:val="000000"/>
          <w:sz w:val="24"/>
          <w:szCs w:val="24"/>
          <w:lang w:val="en-US"/>
        </w:rPr>
        <w:t xml:space="preserve"> use innovative technology for producing goods and services</w:t>
      </w:r>
      <w:r w:rsidR="0027799B" w:rsidRPr="00C678A6">
        <w:rPr>
          <w:rFonts w:ascii="Times New Roman" w:eastAsia="Times New Roman" w:hAnsi="Times New Roman" w:cs="Times New Roman"/>
          <w:color w:val="000000"/>
          <w:sz w:val="24"/>
          <w:szCs w:val="24"/>
          <w:lang w:val="en-US"/>
        </w:rPr>
        <w:t xml:space="preserve"> (</w:t>
      </w:r>
      <w:r w:rsidR="0027799B" w:rsidRPr="00C678A6">
        <w:rPr>
          <w:rFonts w:ascii="Times New Roman" w:hAnsi="Times New Roman" w:cs="Times New Roman"/>
          <w:color w:val="222222"/>
          <w:sz w:val="24"/>
          <w:szCs w:val="24"/>
          <w:shd w:val="clear" w:color="auto" w:fill="FFFFFF"/>
        </w:rPr>
        <w:t xml:space="preserve">Deng </w:t>
      </w:r>
      <w:r w:rsidR="0027799B" w:rsidRPr="00C678A6">
        <w:rPr>
          <w:rFonts w:ascii="Times New Roman" w:hAnsi="Times New Roman" w:cs="Times New Roman"/>
          <w:i/>
          <w:color w:val="222222"/>
          <w:sz w:val="24"/>
          <w:szCs w:val="24"/>
          <w:shd w:val="clear" w:color="auto" w:fill="FFFFFF"/>
        </w:rPr>
        <w:t>et al</w:t>
      </w:r>
      <w:r w:rsidR="0027799B" w:rsidRPr="00C678A6">
        <w:rPr>
          <w:rFonts w:ascii="Times New Roman" w:hAnsi="Times New Roman" w:cs="Times New Roman"/>
          <w:color w:val="222222"/>
          <w:sz w:val="24"/>
          <w:szCs w:val="24"/>
          <w:shd w:val="clear" w:color="auto" w:fill="FFFFFF"/>
        </w:rPr>
        <w:t>., 2018</w:t>
      </w:r>
      <w:r w:rsidR="0027799B"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7E" w14:textId="77777777" w:rsidR="00A44085" w:rsidRPr="00C678A6" w:rsidRDefault="0042019F" w:rsidP="0056456A">
      <w:pPr>
        <w:pStyle w:val="Heading1"/>
        <w:rPr>
          <w:rFonts w:ascii="Times New Roman" w:eastAsia="Times New Roman" w:hAnsi="Times New Roman" w:cs="Times New Roman"/>
          <w:szCs w:val="24"/>
          <w:lang w:val="en-US"/>
        </w:rPr>
      </w:pPr>
      <w:bookmarkStart w:id="2" w:name="_Toc86999984"/>
      <w:r w:rsidRPr="00C678A6">
        <w:rPr>
          <w:rFonts w:ascii="Times New Roman" w:eastAsia="Times New Roman" w:hAnsi="Times New Roman" w:cs="Times New Roman"/>
          <w:szCs w:val="24"/>
          <w:lang w:val="en-US"/>
        </w:rPr>
        <w:t>Proposing a professional development plan with clear objectives for Diageo Company with the suitability, feasibility, and acceptability to meet the identified development needs and expectations of an individual employee</w:t>
      </w:r>
      <w:bookmarkEnd w:id="2"/>
    </w:p>
    <w:p w14:paraId="5FFE257F"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A professional development plan (PDP) is documentation that includes the goals, development objective, and required skill or competency of an employee to accomplish work with continuous career development and improvement</w:t>
      </w:r>
      <w:r w:rsidR="001016E1" w:rsidRPr="00C678A6">
        <w:rPr>
          <w:rFonts w:ascii="Times New Roman" w:eastAsia="Times New Roman" w:hAnsi="Times New Roman" w:cs="Times New Roman"/>
          <w:color w:val="000000"/>
          <w:sz w:val="24"/>
          <w:szCs w:val="24"/>
          <w:lang w:val="en-US"/>
        </w:rPr>
        <w:t xml:space="preserve"> (</w:t>
      </w:r>
      <w:r w:rsidR="001016E1" w:rsidRPr="00C678A6">
        <w:rPr>
          <w:rFonts w:ascii="Times New Roman" w:hAnsi="Times New Roman" w:cs="Times New Roman"/>
          <w:color w:val="222222"/>
          <w:sz w:val="24"/>
          <w:szCs w:val="24"/>
          <w:shd w:val="clear" w:color="auto" w:fill="FFFFFF"/>
        </w:rPr>
        <w:t>Wynants and Dennis, 2018</w:t>
      </w:r>
      <w:r w:rsidR="001016E1"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xml:space="preserve">. Thus, the professional development plan is a list of actions that employees take to develop the skill for improving the performance to achieve the career goals. The professional development plan also helps the employee to gain specific insight into how employees reach their career aspirations by getting a new qualification or taking guidance from mentors who can advise the employee. Thus, a professional development plan also helps employees to get a true understanding of how to navigate the process of searching any things or practicing the interview process. The professional development plan for employees is also essential, as it helps to recognize the proper action that can be taken by an employee for competing in the most effective and innovative ways. However, innovating the professional development plan is also essential for an employee, as it helps to develop short-term and long-term goals which help to complete the work in effective ways and within the given timeframe. Moreover, the professional development plan is also essential for an employee, as </w:t>
      </w:r>
      <w:proofErr w:type="gramStart"/>
      <w:r w:rsidRPr="00C678A6">
        <w:rPr>
          <w:rFonts w:ascii="Times New Roman" w:eastAsia="Times New Roman" w:hAnsi="Times New Roman" w:cs="Times New Roman"/>
          <w:color w:val="000000"/>
          <w:sz w:val="24"/>
          <w:szCs w:val="24"/>
          <w:lang w:val="en-US"/>
        </w:rPr>
        <w:t>it</w:t>
      </w:r>
      <w:proofErr w:type="gramEnd"/>
      <w:r w:rsidRPr="00C678A6">
        <w:rPr>
          <w:rFonts w:ascii="Times New Roman" w:eastAsia="Times New Roman" w:hAnsi="Times New Roman" w:cs="Times New Roman"/>
          <w:color w:val="000000"/>
          <w:sz w:val="24"/>
          <w:szCs w:val="24"/>
          <w:lang w:val="en-US"/>
        </w:rPr>
        <w:t xml:space="preserve"> guild to reach those goals which are beyond the capacity of a worker</w:t>
      </w:r>
      <w:r w:rsidR="003F1619" w:rsidRPr="00C678A6">
        <w:rPr>
          <w:rFonts w:ascii="Times New Roman" w:eastAsia="Times New Roman" w:hAnsi="Times New Roman" w:cs="Times New Roman"/>
          <w:color w:val="000000"/>
          <w:sz w:val="24"/>
          <w:szCs w:val="24"/>
          <w:lang w:val="en-US"/>
        </w:rPr>
        <w:t xml:space="preserve"> (</w:t>
      </w:r>
      <w:r w:rsidR="003F1619" w:rsidRPr="00C678A6">
        <w:rPr>
          <w:rFonts w:ascii="Times New Roman" w:hAnsi="Times New Roman" w:cs="Times New Roman"/>
          <w:color w:val="222222"/>
          <w:sz w:val="24"/>
          <w:szCs w:val="24"/>
          <w:shd w:val="clear" w:color="auto" w:fill="FFFFFF"/>
        </w:rPr>
        <w:t xml:space="preserve">Powell and </w:t>
      </w:r>
      <w:proofErr w:type="spellStart"/>
      <w:r w:rsidR="003F1619" w:rsidRPr="00C678A6">
        <w:rPr>
          <w:rFonts w:ascii="Times New Roman" w:hAnsi="Times New Roman" w:cs="Times New Roman"/>
          <w:color w:val="222222"/>
          <w:sz w:val="24"/>
          <w:szCs w:val="24"/>
          <w:shd w:val="clear" w:color="auto" w:fill="FFFFFF"/>
        </w:rPr>
        <w:t>Bodur</w:t>
      </w:r>
      <w:proofErr w:type="spellEnd"/>
      <w:r w:rsidR="003F1619" w:rsidRPr="00C678A6">
        <w:rPr>
          <w:rFonts w:ascii="Times New Roman" w:hAnsi="Times New Roman" w:cs="Times New Roman"/>
          <w:color w:val="222222"/>
          <w:sz w:val="24"/>
          <w:szCs w:val="24"/>
          <w:shd w:val="clear" w:color="auto" w:fill="FFFFFF"/>
        </w:rPr>
        <w:t>, 2019</w:t>
      </w:r>
      <w:r w:rsidR="003F1619"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However, the following are the professional development plan (PDP) of an employee which can be adopted to increase the performance level:</w:t>
      </w:r>
    </w:p>
    <w:p w14:paraId="5FFE2580" w14:textId="77777777" w:rsidR="00A44085" w:rsidRPr="00C678A6" w:rsidRDefault="00A44085" w:rsidP="0056456A">
      <w:pPr>
        <w:spacing w:after="0" w:line="360" w:lineRule="auto"/>
        <w:jc w:val="both"/>
        <w:rPr>
          <w:rFonts w:ascii="Times New Roman" w:eastAsia="Times New Roman" w:hAnsi="Times New Roman" w:cs="Times New Roman"/>
          <w:sz w:val="24"/>
          <w:szCs w:val="24"/>
          <w:lang w:val="en-US"/>
        </w:rPr>
      </w:pPr>
    </w:p>
    <w:tbl>
      <w:tblPr>
        <w:tblW w:w="9026" w:type="dxa"/>
        <w:tblCellMar>
          <w:top w:w="15" w:type="dxa"/>
          <w:left w:w="15" w:type="dxa"/>
          <w:bottom w:w="15" w:type="dxa"/>
          <w:right w:w="15" w:type="dxa"/>
        </w:tblCellMar>
        <w:tblLook w:val="04A0" w:firstRow="1" w:lastRow="0" w:firstColumn="1" w:lastColumn="0" w:noHBand="0" w:noVBand="1"/>
      </w:tblPr>
      <w:tblGrid>
        <w:gridCol w:w="1834"/>
        <w:gridCol w:w="3320"/>
        <w:gridCol w:w="2905"/>
        <w:gridCol w:w="967"/>
      </w:tblGrid>
      <w:tr w:rsidR="00C90F86" w:rsidRPr="00C678A6" w14:paraId="5FFE2585" w14:textId="77777777" w:rsidTr="00A44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1"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Skills Goals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2"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3"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Action taken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4"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Time frame </w:t>
            </w:r>
          </w:p>
        </w:tc>
      </w:tr>
      <w:tr w:rsidR="00C90F86" w:rsidRPr="00C678A6" w14:paraId="5FFE258A" w14:textId="77777777" w:rsidTr="00A44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6"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7"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To improve their communication skill the employees can use various electronic resources like </w:t>
            </w:r>
            <w:r w:rsidRPr="00C678A6">
              <w:rPr>
                <w:rFonts w:ascii="Times New Roman" w:eastAsia="Times New Roman" w:hAnsi="Times New Roman" w:cs="Times New Roman"/>
                <w:color w:val="000000"/>
                <w:sz w:val="24"/>
                <w:szCs w:val="24"/>
                <w:lang w:val="en-US"/>
              </w:rPr>
              <w:lastRenderedPageBreak/>
              <w:t>phones, email, and many more.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8"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lastRenderedPageBreak/>
              <w:t xml:space="preserve">To improve the communication skills Diageo company can introduce a culture </w:t>
            </w:r>
            <w:r w:rsidRPr="00C678A6">
              <w:rPr>
                <w:rFonts w:ascii="Times New Roman" w:eastAsia="Times New Roman" w:hAnsi="Times New Roman" w:cs="Times New Roman"/>
                <w:color w:val="000000"/>
                <w:sz w:val="24"/>
                <w:szCs w:val="24"/>
                <w:lang w:val="en-US"/>
              </w:rPr>
              <w:lastRenderedPageBreak/>
              <w:t>program.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9"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lastRenderedPageBreak/>
              <w:t>3 to 4 weeks </w:t>
            </w:r>
          </w:p>
        </w:tc>
      </w:tr>
      <w:tr w:rsidR="00C90F86" w:rsidRPr="00C678A6" w14:paraId="5FFE258F" w14:textId="77777777" w:rsidTr="00A44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B"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Leadership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C"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To improve their leadership skill the </w:t>
            </w:r>
            <w:proofErr w:type="gramStart"/>
            <w:r w:rsidRPr="00C678A6">
              <w:rPr>
                <w:rFonts w:ascii="Times New Roman" w:eastAsia="Times New Roman" w:hAnsi="Times New Roman" w:cs="Times New Roman"/>
                <w:color w:val="000000"/>
                <w:sz w:val="24"/>
                <w:szCs w:val="24"/>
                <w:lang w:val="en-US"/>
              </w:rPr>
              <w:t>employees</w:t>
            </w:r>
            <w:proofErr w:type="gramEnd"/>
            <w:r w:rsidRPr="00C678A6">
              <w:rPr>
                <w:rFonts w:ascii="Times New Roman" w:eastAsia="Times New Roman" w:hAnsi="Times New Roman" w:cs="Times New Roman"/>
                <w:color w:val="000000"/>
                <w:sz w:val="24"/>
                <w:szCs w:val="24"/>
                <w:lang w:val="en-US"/>
              </w:rPr>
              <w:t xml:space="preserve"> use books and mentors.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D"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To improve the leadership skill the employees </w:t>
            </w:r>
            <w:proofErr w:type="gramStart"/>
            <w:r w:rsidRPr="00C678A6">
              <w:rPr>
                <w:rFonts w:ascii="Times New Roman" w:eastAsia="Times New Roman" w:hAnsi="Times New Roman" w:cs="Times New Roman"/>
                <w:color w:val="000000"/>
                <w:sz w:val="24"/>
                <w:szCs w:val="24"/>
                <w:lang w:val="en-US"/>
              </w:rPr>
              <w:t>has</w:t>
            </w:r>
            <w:proofErr w:type="gramEnd"/>
            <w:r w:rsidRPr="00C678A6">
              <w:rPr>
                <w:rFonts w:ascii="Times New Roman" w:eastAsia="Times New Roman" w:hAnsi="Times New Roman" w:cs="Times New Roman"/>
                <w:color w:val="000000"/>
                <w:sz w:val="24"/>
                <w:szCs w:val="24"/>
                <w:lang w:val="en-US"/>
              </w:rPr>
              <w:t xml:space="preserve"> to follow the discipline and rules or regulation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8E"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3 to 4 </w:t>
            </w:r>
            <w:proofErr w:type="gramStart"/>
            <w:r w:rsidRPr="00C678A6">
              <w:rPr>
                <w:rFonts w:ascii="Times New Roman" w:eastAsia="Times New Roman" w:hAnsi="Times New Roman" w:cs="Times New Roman"/>
                <w:color w:val="000000"/>
                <w:sz w:val="24"/>
                <w:szCs w:val="24"/>
                <w:lang w:val="en-US"/>
              </w:rPr>
              <w:t>month</w:t>
            </w:r>
            <w:proofErr w:type="gramEnd"/>
            <w:r w:rsidRPr="00C678A6">
              <w:rPr>
                <w:rFonts w:ascii="Times New Roman" w:eastAsia="Times New Roman" w:hAnsi="Times New Roman" w:cs="Times New Roman"/>
                <w:color w:val="000000"/>
                <w:sz w:val="24"/>
                <w:szCs w:val="24"/>
                <w:lang w:val="en-US"/>
              </w:rPr>
              <w:t> </w:t>
            </w:r>
          </w:p>
        </w:tc>
      </w:tr>
      <w:tr w:rsidR="00C90F86" w:rsidRPr="00C678A6" w14:paraId="5FFE2594" w14:textId="77777777" w:rsidTr="00A44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90"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91"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To maintain time management the employees can use time trackers software.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92"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To improve the time management the employees </w:t>
            </w:r>
            <w:proofErr w:type="gramStart"/>
            <w:r w:rsidRPr="00C678A6">
              <w:rPr>
                <w:rFonts w:ascii="Times New Roman" w:eastAsia="Times New Roman" w:hAnsi="Times New Roman" w:cs="Times New Roman"/>
                <w:color w:val="000000"/>
                <w:sz w:val="24"/>
                <w:szCs w:val="24"/>
                <w:lang w:val="en-US"/>
              </w:rPr>
              <w:t>has</w:t>
            </w:r>
            <w:proofErr w:type="gramEnd"/>
            <w:r w:rsidRPr="00C678A6">
              <w:rPr>
                <w:rFonts w:ascii="Times New Roman" w:eastAsia="Times New Roman" w:hAnsi="Times New Roman" w:cs="Times New Roman"/>
                <w:color w:val="000000"/>
                <w:sz w:val="24"/>
                <w:szCs w:val="24"/>
                <w:lang w:val="en-US"/>
              </w:rPr>
              <w:t xml:space="preserve"> to organize the work activities.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93"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1 to 2 weeks </w:t>
            </w:r>
          </w:p>
        </w:tc>
      </w:tr>
    </w:tbl>
    <w:p w14:paraId="5FFE2595" w14:textId="77777777" w:rsidR="00A44085" w:rsidRPr="00C678A6" w:rsidRDefault="00A44085" w:rsidP="0056456A">
      <w:pPr>
        <w:spacing w:after="0" w:line="360" w:lineRule="auto"/>
        <w:jc w:val="both"/>
        <w:rPr>
          <w:rFonts w:ascii="Times New Roman" w:eastAsia="Times New Roman" w:hAnsi="Times New Roman" w:cs="Times New Roman"/>
          <w:sz w:val="24"/>
          <w:szCs w:val="24"/>
          <w:lang w:val="en-US"/>
        </w:rPr>
      </w:pPr>
    </w:p>
    <w:p w14:paraId="5FFE2596" w14:textId="77777777" w:rsidR="00A44085" w:rsidRPr="00C678A6" w:rsidRDefault="0042019F" w:rsidP="0056456A">
      <w:pPr>
        <w:spacing w:after="0" w:line="360" w:lineRule="auto"/>
        <w:jc w:val="center"/>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Table 1: PDP Table</w:t>
      </w:r>
    </w:p>
    <w:p w14:paraId="5FFE2597" w14:textId="77777777" w:rsidR="00A44085" w:rsidRPr="00C678A6" w:rsidRDefault="0042019F" w:rsidP="0056456A">
      <w:pPr>
        <w:spacing w:after="0" w:line="360" w:lineRule="auto"/>
        <w:jc w:val="center"/>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Source: (created by the learner)</w:t>
      </w:r>
    </w:p>
    <w:p w14:paraId="5FFE2598" w14:textId="77777777" w:rsidR="00844528" w:rsidRPr="00C678A6" w:rsidRDefault="00844528" w:rsidP="0056456A">
      <w:pPr>
        <w:spacing w:after="240" w:line="360" w:lineRule="auto"/>
        <w:jc w:val="center"/>
        <w:rPr>
          <w:rFonts w:ascii="Times New Roman" w:eastAsia="Times New Roman" w:hAnsi="Times New Roman" w:cs="Times New Roman"/>
          <w:b/>
          <w:bCs/>
          <w:color w:val="000000"/>
          <w:sz w:val="24"/>
          <w:szCs w:val="24"/>
          <w:lang w:val="en-US"/>
        </w:rPr>
      </w:pPr>
    </w:p>
    <w:p w14:paraId="5FFE2599" w14:textId="77777777" w:rsidR="00844528" w:rsidRPr="00C678A6" w:rsidRDefault="00844528" w:rsidP="0056456A">
      <w:pPr>
        <w:spacing w:after="240" w:line="360" w:lineRule="auto"/>
        <w:jc w:val="center"/>
        <w:rPr>
          <w:rFonts w:ascii="Times New Roman" w:eastAsia="Times New Roman" w:hAnsi="Times New Roman" w:cs="Times New Roman"/>
          <w:b/>
          <w:bCs/>
          <w:color w:val="000000"/>
          <w:sz w:val="24"/>
          <w:szCs w:val="24"/>
          <w:lang w:val="en-US"/>
        </w:rPr>
      </w:pPr>
    </w:p>
    <w:p w14:paraId="5FFE259A" w14:textId="77777777" w:rsidR="00844528" w:rsidRPr="00C678A6" w:rsidRDefault="00844528" w:rsidP="0056456A">
      <w:pPr>
        <w:spacing w:after="240" w:line="360" w:lineRule="auto"/>
        <w:jc w:val="center"/>
        <w:rPr>
          <w:rFonts w:ascii="Times New Roman" w:eastAsia="Times New Roman" w:hAnsi="Times New Roman" w:cs="Times New Roman"/>
          <w:b/>
          <w:bCs/>
          <w:color w:val="000000"/>
          <w:sz w:val="24"/>
          <w:szCs w:val="24"/>
          <w:lang w:val="en-US"/>
        </w:rPr>
      </w:pPr>
    </w:p>
    <w:p w14:paraId="5FFE259B" w14:textId="77777777" w:rsidR="00A44085" w:rsidRPr="00C678A6" w:rsidRDefault="0042019F" w:rsidP="0056456A">
      <w:pPr>
        <w:spacing w:after="24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Self- assessment </w:t>
      </w:r>
    </w:p>
    <w:p w14:paraId="5FFE259C"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It is an essential aspect for the professional development plan (PDP) of an employee, as self-assessment evaluates the professional interest, skill, and knowledge of the worker while doing any activities or tasks for the company. Thus, creating self-assessment is also important for an employee, as it allows a worker to recognize the current position which is related to the career goal of the individual. However, recognizing the skill and interest of the current position the employee can examine the learning areas in which it can improve for achieving the personal goals. The practice of self-assessment is also essential for the professional development plan of an employee, as it helps to identify transferable skills. The transferable skill is also known as the personal asset which includes leadership quality, communication quality, and teamwork skills. Thus, improving the professional development plan (PDP) of employees it is also important to </w:t>
      </w:r>
      <w:r w:rsidRPr="00C678A6">
        <w:rPr>
          <w:rFonts w:ascii="Times New Roman" w:eastAsia="Times New Roman" w:hAnsi="Times New Roman" w:cs="Times New Roman"/>
          <w:color w:val="000000"/>
          <w:sz w:val="24"/>
          <w:szCs w:val="24"/>
          <w:lang w:val="en-US"/>
        </w:rPr>
        <w:lastRenderedPageBreak/>
        <w:t>add transferable skills, as the transferable skill helps an employee to increase the knowledge for making the decision while doing any activities</w:t>
      </w:r>
      <w:r w:rsidR="003F1619" w:rsidRPr="00C678A6">
        <w:rPr>
          <w:rFonts w:ascii="Times New Roman" w:eastAsia="Times New Roman" w:hAnsi="Times New Roman" w:cs="Times New Roman"/>
          <w:color w:val="000000"/>
          <w:sz w:val="24"/>
          <w:szCs w:val="24"/>
          <w:lang w:val="en-US"/>
        </w:rPr>
        <w:t xml:space="preserve"> (</w:t>
      </w:r>
      <w:r w:rsidR="003F1619" w:rsidRPr="00C678A6">
        <w:rPr>
          <w:rFonts w:ascii="Times New Roman" w:hAnsi="Times New Roman" w:cs="Times New Roman"/>
          <w:color w:val="222222"/>
          <w:sz w:val="24"/>
          <w:szCs w:val="24"/>
          <w:shd w:val="clear" w:color="auto" w:fill="FFFFFF"/>
        </w:rPr>
        <w:t xml:space="preserve">Panadero </w:t>
      </w:r>
      <w:r w:rsidR="003F1619" w:rsidRPr="00C678A6">
        <w:rPr>
          <w:rFonts w:ascii="Times New Roman" w:hAnsi="Times New Roman" w:cs="Times New Roman"/>
          <w:i/>
          <w:color w:val="222222"/>
          <w:sz w:val="24"/>
          <w:szCs w:val="24"/>
          <w:shd w:val="clear" w:color="auto" w:fill="FFFFFF"/>
        </w:rPr>
        <w:t>et al</w:t>
      </w:r>
      <w:r w:rsidR="003F1619" w:rsidRPr="00C678A6">
        <w:rPr>
          <w:rFonts w:ascii="Times New Roman" w:hAnsi="Times New Roman" w:cs="Times New Roman"/>
          <w:color w:val="222222"/>
          <w:sz w:val="24"/>
          <w:szCs w:val="24"/>
          <w:shd w:val="clear" w:color="auto" w:fill="FFFFFF"/>
        </w:rPr>
        <w:t>., 2017</w:t>
      </w:r>
      <w:r w:rsidR="003F1619"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9D"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Goals </w:t>
      </w:r>
    </w:p>
    <w:p w14:paraId="5FFE259E"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The setting of goals is also an important aspect of the professional development plan (PDP) of an employee, as it provides ways to achieve personal objectives. Thus, setting goals also help an employee to align their mission which provides a path for increasing the efficiency level for achieving personal and professional objectives. The setting goals of an employee is also an essential part of a professional development plan (PDP), as it helps an employee to examine the contribution level in the work. After identifying the contribution level in the </w:t>
      </w:r>
      <w:proofErr w:type="gramStart"/>
      <w:r w:rsidRPr="00C678A6">
        <w:rPr>
          <w:rFonts w:ascii="Times New Roman" w:eastAsia="Times New Roman" w:hAnsi="Times New Roman" w:cs="Times New Roman"/>
          <w:color w:val="000000"/>
          <w:sz w:val="24"/>
          <w:szCs w:val="24"/>
          <w:lang w:val="en-US"/>
        </w:rPr>
        <w:t>work</w:t>
      </w:r>
      <w:proofErr w:type="gramEnd"/>
      <w:r w:rsidRPr="00C678A6">
        <w:rPr>
          <w:rFonts w:ascii="Times New Roman" w:eastAsia="Times New Roman" w:hAnsi="Times New Roman" w:cs="Times New Roman"/>
          <w:color w:val="000000"/>
          <w:sz w:val="24"/>
          <w:szCs w:val="24"/>
          <w:lang w:val="en-US"/>
        </w:rPr>
        <w:t xml:space="preserve"> the employee can examine the deficiency of their activities while doing any work or tasks. However, setting the goals for an employee is also essential for a personal development plan, as setting goals help the employee to build an effective strategy while doing the organizational activities. Setting goals is also essential for the professional development plan of an employee, as it helps to monitor targets which help an employee to increase the performance level for the company. Moreover, setting goals for an employee is also essential for a professional development plan (PDP), as it helps focus on the activities while practicing any task or project for the company</w:t>
      </w:r>
      <w:r w:rsidR="006C2251" w:rsidRPr="00C678A6">
        <w:rPr>
          <w:rFonts w:ascii="Times New Roman" w:eastAsia="Times New Roman" w:hAnsi="Times New Roman" w:cs="Times New Roman"/>
          <w:color w:val="000000"/>
          <w:sz w:val="24"/>
          <w:szCs w:val="24"/>
          <w:lang w:val="en-US"/>
        </w:rPr>
        <w:t xml:space="preserve"> (</w:t>
      </w:r>
      <w:r w:rsidR="006C2251" w:rsidRPr="00C678A6">
        <w:rPr>
          <w:rFonts w:ascii="Times New Roman" w:hAnsi="Times New Roman" w:cs="Times New Roman"/>
          <w:color w:val="222222"/>
          <w:sz w:val="24"/>
          <w:szCs w:val="24"/>
          <w:shd w:val="clear" w:color="auto" w:fill="FFFFFF"/>
        </w:rPr>
        <w:t xml:space="preserve">Fonseca </w:t>
      </w:r>
      <w:r w:rsidR="006C2251" w:rsidRPr="00C678A6">
        <w:rPr>
          <w:rFonts w:ascii="Times New Roman" w:hAnsi="Times New Roman" w:cs="Times New Roman"/>
          <w:i/>
          <w:color w:val="222222"/>
          <w:sz w:val="24"/>
          <w:szCs w:val="24"/>
          <w:shd w:val="clear" w:color="auto" w:fill="FFFFFF"/>
        </w:rPr>
        <w:t>et al</w:t>
      </w:r>
      <w:r w:rsidR="006C2251" w:rsidRPr="00C678A6">
        <w:rPr>
          <w:rFonts w:ascii="Times New Roman" w:hAnsi="Times New Roman" w:cs="Times New Roman"/>
          <w:color w:val="222222"/>
          <w:sz w:val="24"/>
          <w:szCs w:val="24"/>
          <w:shd w:val="clear" w:color="auto" w:fill="FFFFFF"/>
        </w:rPr>
        <w:t>., 2017</w:t>
      </w:r>
      <w:r w:rsidR="006C2251"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9F"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Strategies </w:t>
      </w:r>
    </w:p>
    <w:p w14:paraId="5FFE25A0"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In order to build the professional development plan (PDP) for an employee, the “strategies” is the most essential aspect as it defines how to achieve the goals. Thus, to build the professional development plan (PDP) for employees the various approaches are included in experiential learning, education, reflection, and exposure. As to develop the personal development plan, strategies help to put the general rule in learning activities which enhance the employee effectiveness while doing any activists of tasks. Thus, using strategies is also important for the professional development plan (PDP) of an employee, as strategies help employees to work in the most effective ways which helps them to compete for the work as quickly as possible. Implementing the strategies in the professional development plan (PDP) is also essential, as it helps an employee to increase the engagement level while doing the activities</w:t>
      </w:r>
      <w:r w:rsidR="006C2251" w:rsidRPr="00C678A6">
        <w:rPr>
          <w:rFonts w:ascii="Times New Roman" w:eastAsia="Times New Roman" w:hAnsi="Times New Roman" w:cs="Times New Roman"/>
          <w:color w:val="000000"/>
          <w:sz w:val="24"/>
          <w:szCs w:val="24"/>
          <w:lang w:val="en-US"/>
        </w:rPr>
        <w:t xml:space="preserve"> (</w:t>
      </w:r>
      <w:proofErr w:type="spellStart"/>
      <w:r w:rsidR="006C2251" w:rsidRPr="00C678A6">
        <w:rPr>
          <w:rFonts w:ascii="Times New Roman" w:hAnsi="Times New Roman" w:cs="Times New Roman"/>
          <w:color w:val="222222"/>
          <w:sz w:val="24"/>
          <w:szCs w:val="24"/>
          <w:shd w:val="clear" w:color="auto" w:fill="FFFFFF"/>
        </w:rPr>
        <w:t>Ojala</w:t>
      </w:r>
      <w:proofErr w:type="spellEnd"/>
      <w:r w:rsidR="006C2251" w:rsidRPr="00C678A6">
        <w:rPr>
          <w:rFonts w:ascii="Times New Roman" w:hAnsi="Times New Roman" w:cs="Times New Roman"/>
          <w:color w:val="222222"/>
          <w:sz w:val="24"/>
          <w:szCs w:val="24"/>
          <w:shd w:val="clear" w:color="auto" w:fill="FFFFFF"/>
        </w:rPr>
        <w:t xml:space="preserve"> and Bengtsson, 2019</w:t>
      </w:r>
      <w:r w:rsidR="006C2251"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A1"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Resources </w:t>
      </w:r>
    </w:p>
    <w:p w14:paraId="5FFE25A2"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lastRenderedPageBreak/>
        <w:t>It is also an essential aspect for building the professional development plan for an employee, as resources help an employee increase the capability of performance while doing any activities or task for the organization. Thus, having the resources in the professional development plan is also important for an employee, as resources help an employee to get the funding which can be used by a worker for taking the training to increase the skill while doing activities. The resources are also used in the professional development plan (PDP) of an employee, as it helps to reduce oversights of work which is a major problem of an employee while doing the work in an effective way. Thus, reducing the oversights problem the employee will increase their efficiency ways which will also help the organization to achieve the organizational objectives. Moreover, building the professional development plan (PDP) for an employee the resources is the most essential aspect as it helps to maintain time management which helps to achieve the personal and professional objectives</w:t>
      </w:r>
      <w:r w:rsidR="006C2251" w:rsidRPr="00C678A6">
        <w:rPr>
          <w:rFonts w:ascii="Times New Roman" w:eastAsia="Times New Roman" w:hAnsi="Times New Roman" w:cs="Times New Roman"/>
          <w:color w:val="000000"/>
          <w:sz w:val="24"/>
          <w:szCs w:val="24"/>
          <w:lang w:val="en-US"/>
        </w:rPr>
        <w:t xml:space="preserve"> (</w:t>
      </w:r>
      <w:r w:rsidR="006C2251" w:rsidRPr="00C678A6">
        <w:rPr>
          <w:rFonts w:ascii="Times New Roman" w:hAnsi="Times New Roman" w:cs="Times New Roman"/>
          <w:color w:val="222222"/>
          <w:sz w:val="24"/>
          <w:szCs w:val="24"/>
          <w:shd w:val="clear" w:color="auto" w:fill="FFFFFF"/>
        </w:rPr>
        <w:t>Eknath and Janardhan, 2020</w:t>
      </w:r>
      <w:r w:rsidR="006C2251"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A3"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Timeline </w:t>
      </w:r>
    </w:p>
    <w:p w14:paraId="5FFE25A4"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It is also an essential aspect for building the professional development plan (PDP) for an employee, as the timeline guild a worker to work in the progress for achieving personal and professional objectives. The timeline is also significant for developing the professional development plan for an employee, as it helps to manage the time period according to the current professional life which helps the employee to work efficiently for achieving the individual objectives. The timeline is also essential for creating the professional development plan (PDP) for an employee, as the timeline suggested updating the strategies according to the situation for meeting the success in the activities or tasks</w:t>
      </w:r>
      <w:r w:rsidR="006E0FEE" w:rsidRPr="00C678A6">
        <w:rPr>
          <w:rFonts w:ascii="Times New Roman" w:eastAsia="Times New Roman" w:hAnsi="Times New Roman" w:cs="Times New Roman"/>
          <w:color w:val="000000"/>
          <w:sz w:val="24"/>
          <w:szCs w:val="24"/>
          <w:lang w:val="en-US"/>
        </w:rPr>
        <w:t xml:space="preserve"> (</w:t>
      </w:r>
      <w:r w:rsidR="006E0FEE" w:rsidRPr="00C678A6">
        <w:rPr>
          <w:rFonts w:ascii="Times New Roman" w:hAnsi="Times New Roman" w:cs="Times New Roman"/>
          <w:color w:val="222222"/>
          <w:sz w:val="24"/>
          <w:szCs w:val="24"/>
          <w:shd w:val="clear" w:color="auto" w:fill="FFFFFF"/>
        </w:rPr>
        <w:t xml:space="preserve">Ganesan </w:t>
      </w:r>
      <w:r w:rsidR="006E0FEE" w:rsidRPr="00C678A6">
        <w:rPr>
          <w:rFonts w:ascii="Times New Roman" w:hAnsi="Times New Roman" w:cs="Times New Roman"/>
          <w:i/>
          <w:color w:val="222222"/>
          <w:sz w:val="24"/>
          <w:szCs w:val="24"/>
          <w:shd w:val="clear" w:color="auto" w:fill="FFFFFF"/>
        </w:rPr>
        <w:t>et al</w:t>
      </w:r>
      <w:r w:rsidR="006E0FEE" w:rsidRPr="00C678A6">
        <w:rPr>
          <w:rFonts w:ascii="Times New Roman" w:hAnsi="Times New Roman" w:cs="Times New Roman"/>
          <w:color w:val="222222"/>
          <w:sz w:val="24"/>
          <w:szCs w:val="24"/>
          <w:shd w:val="clear" w:color="auto" w:fill="FFFFFF"/>
        </w:rPr>
        <w:t>., 2019</w:t>
      </w:r>
      <w:r w:rsidR="006E0FEE" w:rsidRPr="00C678A6">
        <w:rPr>
          <w:rFonts w:ascii="Times New Roman" w:eastAsia="Times New Roman" w:hAnsi="Times New Roman" w:cs="Times New Roman"/>
          <w:color w:val="000000"/>
          <w:sz w:val="24"/>
          <w:szCs w:val="24"/>
          <w:lang w:val="en-US"/>
        </w:rPr>
        <w:t>)</w:t>
      </w:r>
      <w:r w:rsidRPr="00C678A6">
        <w:rPr>
          <w:rFonts w:ascii="Times New Roman" w:eastAsia="Times New Roman" w:hAnsi="Times New Roman" w:cs="Times New Roman"/>
          <w:color w:val="000000"/>
          <w:sz w:val="24"/>
          <w:szCs w:val="24"/>
          <w:lang w:val="en-US"/>
        </w:rPr>
        <w:t>. </w:t>
      </w:r>
    </w:p>
    <w:p w14:paraId="5FFE25A5" w14:textId="77777777" w:rsidR="00A44085" w:rsidRPr="00C678A6" w:rsidRDefault="00A44085" w:rsidP="0056456A">
      <w:pPr>
        <w:spacing w:after="0" w:line="360" w:lineRule="auto"/>
        <w:jc w:val="both"/>
        <w:rPr>
          <w:rFonts w:ascii="Times New Roman" w:eastAsia="Times New Roman" w:hAnsi="Times New Roman" w:cs="Times New Roman"/>
          <w:sz w:val="24"/>
          <w:szCs w:val="24"/>
          <w:lang w:val="en-US"/>
        </w:rPr>
      </w:pPr>
    </w:p>
    <w:tbl>
      <w:tblPr>
        <w:tblW w:w="9026" w:type="dxa"/>
        <w:tblCellMar>
          <w:top w:w="15" w:type="dxa"/>
          <w:left w:w="15" w:type="dxa"/>
          <w:bottom w:w="15" w:type="dxa"/>
          <w:right w:w="15" w:type="dxa"/>
        </w:tblCellMar>
        <w:tblLook w:val="04A0" w:firstRow="1" w:lastRow="0" w:firstColumn="1" w:lastColumn="0" w:noHBand="0" w:noVBand="1"/>
      </w:tblPr>
      <w:tblGrid>
        <w:gridCol w:w="1560"/>
        <w:gridCol w:w="7466"/>
      </w:tblGrid>
      <w:tr w:rsidR="00C90F86" w:rsidRPr="00C678A6" w14:paraId="5FFE25A8" w14:textId="77777777" w:rsidTr="00A44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A6" w14:textId="77777777" w:rsidR="00A44085" w:rsidRPr="00C678A6" w:rsidRDefault="0042019F" w:rsidP="0056456A">
            <w:pPr>
              <w:spacing w:after="0" w:line="360" w:lineRule="auto"/>
              <w:jc w:val="both"/>
              <w:rPr>
                <w:rFonts w:ascii="Times New Roman" w:eastAsia="Times New Roman" w:hAnsi="Times New Roman" w:cs="Times New Roman"/>
                <w:b/>
                <w:sz w:val="24"/>
                <w:szCs w:val="24"/>
                <w:lang w:val="en-US"/>
              </w:rPr>
            </w:pPr>
            <w:r w:rsidRPr="00C678A6">
              <w:rPr>
                <w:rFonts w:ascii="Times New Roman" w:eastAsia="Times New Roman" w:hAnsi="Times New Roman" w:cs="Times New Roman"/>
                <w:b/>
                <w:color w:val="000000"/>
                <w:sz w:val="24"/>
                <w:szCs w:val="24"/>
                <w:lang w:val="en-US"/>
              </w:rPr>
              <w:t>Suitability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A7"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The PDP will be beneficial for Diageo as it will enhance the skill of an employee. </w:t>
            </w:r>
          </w:p>
        </w:tc>
      </w:tr>
      <w:tr w:rsidR="00C90F86" w:rsidRPr="00C678A6" w14:paraId="5FFE25AB" w14:textId="77777777" w:rsidTr="00A44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A9" w14:textId="77777777" w:rsidR="00A44085" w:rsidRPr="00C678A6" w:rsidRDefault="0042019F" w:rsidP="0056456A">
            <w:pPr>
              <w:spacing w:after="0" w:line="360" w:lineRule="auto"/>
              <w:jc w:val="both"/>
              <w:rPr>
                <w:rFonts w:ascii="Times New Roman" w:eastAsia="Times New Roman" w:hAnsi="Times New Roman" w:cs="Times New Roman"/>
                <w:b/>
                <w:sz w:val="24"/>
                <w:szCs w:val="24"/>
                <w:lang w:val="en-US"/>
              </w:rPr>
            </w:pPr>
            <w:r w:rsidRPr="00C678A6">
              <w:rPr>
                <w:rFonts w:ascii="Times New Roman" w:eastAsia="Times New Roman" w:hAnsi="Times New Roman" w:cs="Times New Roman"/>
                <w:b/>
                <w:color w:val="000000"/>
                <w:sz w:val="24"/>
                <w:szCs w:val="24"/>
                <w:lang w:val="en-US"/>
              </w:rPr>
              <w:t>Acceptability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AA"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The PDP will be acceptable to the stakeholders of the company, as it will help to achieve the organizational objectives.  </w:t>
            </w:r>
          </w:p>
        </w:tc>
      </w:tr>
      <w:tr w:rsidR="00C90F86" w:rsidRPr="00C678A6" w14:paraId="5FFE25AE" w14:textId="77777777" w:rsidTr="00A44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AC" w14:textId="77777777" w:rsidR="00A44085" w:rsidRPr="00C678A6" w:rsidRDefault="0042019F" w:rsidP="0056456A">
            <w:pPr>
              <w:spacing w:after="0" w:line="360" w:lineRule="auto"/>
              <w:jc w:val="both"/>
              <w:rPr>
                <w:rFonts w:ascii="Times New Roman" w:eastAsia="Times New Roman" w:hAnsi="Times New Roman" w:cs="Times New Roman"/>
                <w:b/>
                <w:sz w:val="24"/>
                <w:szCs w:val="24"/>
                <w:lang w:val="en-US"/>
              </w:rPr>
            </w:pPr>
            <w:r w:rsidRPr="00C678A6">
              <w:rPr>
                <w:rFonts w:ascii="Times New Roman" w:eastAsia="Times New Roman" w:hAnsi="Times New Roman" w:cs="Times New Roman"/>
                <w:b/>
                <w:color w:val="000000"/>
                <w:sz w:val="24"/>
                <w:szCs w:val="24"/>
                <w:lang w:val="en-US"/>
              </w:rPr>
              <w:t>Feasibility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25AD"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Thus, to practice the PDP Diageo company has all the resources for practicing the activities. </w:t>
            </w:r>
          </w:p>
        </w:tc>
      </w:tr>
    </w:tbl>
    <w:p w14:paraId="5FFE25AF" w14:textId="77777777" w:rsidR="00A44085" w:rsidRPr="00C678A6" w:rsidRDefault="00A44085" w:rsidP="0056456A">
      <w:pPr>
        <w:spacing w:after="0" w:line="360" w:lineRule="auto"/>
        <w:jc w:val="both"/>
        <w:rPr>
          <w:rFonts w:ascii="Times New Roman" w:eastAsia="Times New Roman" w:hAnsi="Times New Roman" w:cs="Times New Roman"/>
          <w:sz w:val="24"/>
          <w:szCs w:val="24"/>
          <w:lang w:val="en-US"/>
        </w:rPr>
      </w:pPr>
    </w:p>
    <w:p w14:paraId="5FFE25B0" w14:textId="77777777" w:rsidR="00A44085" w:rsidRPr="00C678A6" w:rsidRDefault="0042019F" w:rsidP="0056456A">
      <w:pPr>
        <w:spacing w:after="0" w:line="360" w:lineRule="auto"/>
        <w:jc w:val="center"/>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lastRenderedPageBreak/>
        <w:t>Table 2: SAF plan</w:t>
      </w:r>
    </w:p>
    <w:p w14:paraId="5FFE25B1" w14:textId="77777777" w:rsidR="00A44085" w:rsidRPr="00C678A6" w:rsidRDefault="0042019F" w:rsidP="0056456A">
      <w:pPr>
        <w:spacing w:after="0" w:line="360" w:lineRule="auto"/>
        <w:jc w:val="center"/>
        <w:rPr>
          <w:rFonts w:ascii="Times New Roman" w:eastAsia="Times New Roman" w:hAnsi="Times New Roman" w:cs="Times New Roman"/>
          <w:sz w:val="24"/>
          <w:szCs w:val="24"/>
          <w:lang w:val="en-US"/>
        </w:rPr>
      </w:pPr>
      <w:r w:rsidRPr="00C678A6">
        <w:rPr>
          <w:rFonts w:ascii="Times New Roman" w:eastAsia="Times New Roman" w:hAnsi="Times New Roman" w:cs="Times New Roman"/>
          <w:b/>
          <w:bCs/>
          <w:color w:val="000000"/>
          <w:sz w:val="24"/>
          <w:szCs w:val="24"/>
          <w:lang w:val="en-US"/>
        </w:rPr>
        <w:t>Source: (created by the learner)</w:t>
      </w:r>
    </w:p>
    <w:p w14:paraId="5FFE25B2" w14:textId="77777777" w:rsidR="00A44085" w:rsidRPr="00C678A6" w:rsidRDefault="00A44085" w:rsidP="0056456A">
      <w:pPr>
        <w:spacing w:after="0" w:line="360" w:lineRule="auto"/>
        <w:jc w:val="center"/>
        <w:rPr>
          <w:rFonts w:ascii="Times New Roman" w:eastAsia="Times New Roman" w:hAnsi="Times New Roman" w:cs="Times New Roman"/>
          <w:sz w:val="24"/>
          <w:szCs w:val="24"/>
          <w:lang w:val="en-US"/>
        </w:rPr>
      </w:pPr>
    </w:p>
    <w:p w14:paraId="5FFE25B3" w14:textId="77777777" w:rsidR="00A44085" w:rsidRPr="00C678A6" w:rsidRDefault="00A44085" w:rsidP="0056456A">
      <w:pPr>
        <w:spacing w:after="240" w:line="360" w:lineRule="auto"/>
        <w:jc w:val="both"/>
        <w:rPr>
          <w:rFonts w:ascii="Times New Roman" w:eastAsia="Times New Roman" w:hAnsi="Times New Roman" w:cs="Times New Roman"/>
          <w:sz w:val="24"/>
          <w:szCs w:val="24"/>
          <w:lang w:val="en-US"/>
        </w:rPr>
      </w:pPr>
    </w:p>
    <w:p w14:paraId="5FFE25B4" w14:textId="77777777" w:rsidR="00A44085" w:rsidRPr="00C678A6" w:rsidRDefault="00A44085" w:rsidP="0056456A">
      <w:pPr>
        <w:spacing w:after="240" w:line="360" w:lineRule="auto"/>
        <w:jc w:val="both"/>
        <w:rPr>
          <w:rFonts w:ascii="Times New Roman" w:eastAsia="Times New Roman" w:hAnsi="Times New Roman" w:cs="Times New Roman"/>
          <w:sz w:val="24"/>
          <w:szCs w:val="24"/>
          <w:lang w:val="en-US"/>
        </w:rPr>
      </w:pPr>
    </w:p>
    <w:p w14:paraId="5FFE25B5" w14:textId="77777777" w:rsidR="00A44085" w:rsidRPr="00C678A6" w:rsidRDefault="00A44085" w:rsidP="0056456A">
      <w:pPr>
        <w:spacing w:after="240" w:line="360" w:lineRule="auto"/>
        <w:jc w:val="both"/>
        <w:rPr>
          <w:rFonts w:ascii="Times New Roman" w:eastAsia="Times New Roman" w:hAnsi="Times New Roman" w:cs="Times New Roman"/>
          <w:sz w:val="24"/>
          <w:szCs w:val="24"/>
          <w:lang w:val="en-US"/>
        </w:rPr>
      </w:pPr>
    </w:p>
    <w:p w14:paraId="5FFE25B6" w14:textId="77777777" w:rsidR="00A44085" w:rsidRPr="00C678A6" w:rsidRDefault="00A44085" w:rsidP="0056456A">
      <w:pPr>
        <w:spacing w:after="240" w:line="360" w:lineRule="auto"/>
        <w:jc w:val="both"/>
        <w:rPr>
          <w:rFonts w:ascii="Times New Roman" w:eastAsia="Times New Roman" w:hAnsi="Times New Roman" w:cs="Times New Roman"/>
          <w:sz w:val="24"/>
          <w:szCs w:val="24"/>
          <w:lang w:val="en-US"/>
        </w:rPr>
      </w:pPr>
    </w:p>
    <w:p w14:paraId="5FFE25B7" w14:textId="77777777" w:rsidR="00A44085" w:rsidRPr="00C678A6" w:rsidRDefault="0042019F" w:rsidP="0056456A">
      <w:pPr>
        <w:spacing w:line="360" w:lineRule="auto"/>
        <w:jc w:val="both"/>
        <w:rPr>
          <w:rFonts w:ascii="Times New Roman" w:eastAsia="Times New Roman" w:hAnsi="Times New Roman" w:cs="Times New Roman"/>
          <w:b/>
          <w:bCs/>
          <w:color w:val="000000"/>
          <w:sz w:val="24"/>
          <w:szCs w:val="24"/>
          <w:lang w:val="en-US"/>
        </w:rPr>
      </w:pPr>
      <w:r w:rsidRPr="00C678A6">
        <w:rPr>
          <w:rFonts w:ascii="Times New Roman" w:eastAsia="Times New Roman" w:hAnsi="Times New Roman" w:cs="Times New Roman"/>
          <w:b/>
          <w:bCs/>
          <w:color w:val="000000"/>
          <w:sz w:val="24"/>
          <w:szCs w:val="24"/>
          <w:lang w:val="en-US"/>
        </w:rPr>
        <w:br w:type="page"/>
      </w:r>
    </w:p>
    <w:p w14:paraId="5FFE25B8" w14:textId="77777777" w:rsidR="00A44085" w:rsidRPr="00C678A6" w:rsidRDefault="0042019F" w:rsidP="0056456A">
      <w:pPr>
        <w:pStyle w:val="Heading1"/>
        <w:rPr>
          <w:rFonts w:ascii="Times New Roman" w:eastAsia="Times New Roman" w:hAnsi="Times New Roman" w:cs="Times New Roman"/>
          <w:szCs w:val="24"/>
          <w:lang w:val="en-US"/>
        </w:rPr>
      </w:pPr>
      <w:bookmarkStart w:id="3" w:name="_Toc86999985"/>
      <w:r w:rsidRPr="00C678A6">
        <w:rPr>
          <w:rFonts w:ascii="Times New Roman" w:eastAsia="Times New Roman" w:hAnsi="Times New Roman" w:cs="Times New Roman"/>
          <w:szCs w:val="24"/>
          <w:lang w:val="en-US"/>
        </w:rPr>
        <w:lastRenderedPageBreak/>
        <w:t>Conclusion</w:t>
      </w:r>
      <w:bookmarkEnd w:id="3"/>
      <w:r w:rsidRPr="00C678A6">
        <w:rPr>
          <w:rFonts w:ascii="Times New Roman" w:eastAsia="Times New Roman" w:hAnsi="Times New Roman" w:cs="Times New Roman"/>
          <w:szCs w:val="24"/>
          <w:lang w:val="en-US"/>
        </w:rPr>
        <w:t> </w:t>
      </w:r>
    </w:p>
    <w:p w14:paraId="5FFE25B9" w14:textId="77777777" w:rsidR="00A44085" w:rsidRPr="00C678A6" w:rsidRDefault="0042019F" w:rsidP="0056456A">
      <w:pPr>
        <w:spacing w:after="0" w:line="360" w:lineRule="auto"/>
        <w:jc w:val="both"/>
        <w:rPr>
          <w:rFonts w:ascii="Times New Roman" w:eastAsia="Times New Roman" w:hAnsi="Times New Roman" w:cs="Times New Roman"/>
          <w:sz w:val="24"/>
          <w:szCs w:val="24"/>
          <w:lang w:val="en-US"/>
        </w:rPr>
      </w:pPr>
      <w:r w:rsidRPr="00C678A6">
        <w:rPr>
          <w:rFonts w:ascii="Times New Roman" w:eastAsia="Times New Roman" w:hAnsi="Times New Roman" w:cs="Times New Roman"/>
          <w:color w:val="000000"/>
          <w:sz w:val="24"/>
          <w:szCs w:val="24"/>
          <w:lang w:val="en-US"/>
        </w:rPr>
        <w:t xml:space="preserve">The above report has critically evaluated the performance appraisal techniques and tools like ranking method, force distribution method and many more that are available to Diageo Company which can satisfy the development needs of employees while achieving the personal and organizational objectives. The report also proposes the professional development plan that can be used by an employee for recognizing the development needs and expectations of an employee for aching organizational objectives.   </w:t>
      </w:r>
    </w:p>
    <w:p w14:paraId="5FFE25BA" w14:textId="77777777" w:rsidR="00155FC9" w:rsidRPr="00C678A6" w:rsidRDefault="00155FC9" w:rsidP="0056456A">
      <w:pPr>
        <w:spacing w:line="360" w:lineRule="auto"/>
        <w:jc w:val="both"/>
        <w:rPr>
          <w:rFonts w:ascii="Times New Roman" w:hAnsi="Times New Roman" w:cs="Times New Roman"/>
          <w:sz w:val="24"/>
          <w:szCs w:val="24"/>
        </w:rPr>
      </w:pPr>
    </w:p>
    <w:p w14:paraId="5FFE25BB" w14:textId="77777777" w:rsidR="00605A77" w:rsidRPr="00C678A6" w:rsidRDefault="0042019F" w:rsidP="0056456A">
      <w:pPr>
        <w:spacing w:line="360" w:lineRule="auto"/>
        <w:jc w:val="both"/>
        <w:rPr>
          <w:rFonts w:ascii="Times New Roman" w:hAnsi="Times New Roman" w:cs="Times New Roman"/>
          <w:sz w:val="24"/>
          <w:szCs w:val="24"/>
        </w:rPr>
      </w:pPr>
      <w:r w:rsidRPr="00C678A6">
        <w:rPr>
          <w:rFonts w:ascii="Times New Roman" w:hAnsi="Times New Roman" w:cs="Times New Roman"/>
          <w:sz w:val="24"/>
          <w:szCs w:val="24"/>
        </w:rPr>
        <w:br w:type="page"/>
      </w:r>
    </w:p>
    <w:p w14:paraId="5FFE25BC" w14:textId="77777777" w:rsidR="00C678A6" w:rsidRPr="00C678A6" w:rsidRDefault="0042019F" w:rsidP="0056456A">
      <w:pPr>
        <w:pStyle w:val="Heading1"/>
        <w:rPr>
          <w:rFonts w:ascii="Times New Roman" w:hAnsi="Times New Roman" w:cs="Times New Roman"/>
          <w:szCs w:val="24"/>
        </w:rPr>
      </w:pPr>
      <w:bookmarkStart w:id="4" w:name="_Toc86999986"/>
      <w:r w:rsidRPr="00C678A6">
        <w:rPr>
          <w:rFonts w:ascii="Times New Roman" w:hAnsi="Times New Roman" w:cs="Times New Roman"/>
          <w:szCs w:val="24"/>
        </w:rPr>
        <w:lastRenderedPageBreak/>
        <w:t>References</w:t>
      </w:r>
      <w:bookmarkEnd w:id="4"/>
      <w:r w:rsidRPr="00C678A6">
        <w:rPr>
          <w:rFonts w:ascii="Times New Roman" w:hAnsi="Times New Roman" w:cs="Times New Roman"/>
          <w:szCs w:val="24"/>
        </w:rPr>
        <w:t xml:space="preserve"> </w:t>
      </w:r>
    </w:p>
    <w:p w14:paraId="5FFE25BD" w14:textId="77777777" w:rsidR="00C678A6" w:rsidRPr="00C678A6" w:rsidRDefault="00C678A6" w:rsidP="0056456A">
      <w:pPr>
        <w:spacing w:line="360" w:lineRule="auto"/>
        <w:jc w:val="both"/>
        <w:rPr>
          <w:rFonts w:ascii="Times New Roman" w:hAnsi="Times New Roman" w:cs="Times New Roman"/>
          <w:sz w:val="24"/>
          <w:szCs w:val="24"/>
        </w:rPr>
      </w:pPr>
      <w:proofErr w:type="spellStart"/>
      <w:r w:rsidRPr="00C678A6">
        <w:rPr>
          <w:rFonts w:ascii="Times New Roman" w:hAnsi="Times New Roman" w:cs="Times New Roman"/>
          <w:color w:val="222222"/>
          <w:sz w:val="24"/>
          <w:szCs w:val="24"/>
          <w:shd w:val="clear" w:color="auto" w:fill="FFFFFF"/>
        </w:rPr>
        <w:t>Arof</w:t>
      </w:r>
      <w:proofErr w:type="spellEnd"/>
      <w:r w:rsidRPr="00C678A6">
        <w:rPr>
          <w:rFonts w:ascii="Times New Roman" w:hAnsi="Times New Roman" w:cs="Times New Roman"/>
          <w:color w:val="222222"/>
          <w:sz w:val="24"/>
          <w:szCs w:val="24"/>
          <w:shd w:val="clear" w:color="auto" w:fill="FFFFFF"/>
        </w:rPr>
        <w:t>, K.Z.M. and Ismail, S., 2020, May. The importance of contractors’ performance appraisal system for biophilic city development in Malaysia. In </w:t>
      </w:r>
      <w:r w:rsidRPr="00C678A6">
        <w:rPr>
          <w:rFonts w:ascii="Times New Roman" w:hAnsi="Times New Roman" w:cs="Times New Roman"/>
          <w:i/>
          <w:iCs/>
          <w:color w:val="222222"/>
          <w:sz w:val="24"/>
          <w:szCs w:val="24"/>
          <w:shd w:val="clear" w:color="auto" w:fill="FFFFFF"/>
        </w:rPr>
        <w:t>IOP Conference Series: Materials Science and Engineering</w:t>
      </w:r>
      <w:r w:rsidRPr="00C678A6">
        <w:rPr>
          <w:rFonts w:ascii="Times New Roman" w:hAnsi="Times New Roman" w:cs="Times New Roman"/>
          <w:color w:val="222222"/>
          <w:sz w:val="24"/>
          <w:szCs w:val="24"/>
          <w:shd w:val="clear" w:color="auto" w:fill="FFFFFF"/>
        </w:rPr>
        <w:t> (Vol. 849, No. 1, p. 012011). IOP Publishing.</w:t>
      </w:r>
    </w:p>
    <w:p w14:paraId="5FFE25BE"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Chang, T.Y. and Ku, C.C.Y., 2021. Fuzzy filtering ranking method for multi-criteria decision making. </w:t>
      </w:r>
      <w:r w:rsidRPr="00C678A6">
        <w:rPr>
          <w:rFonts w:ascii="Times New Roman" w:hAnsi="Times New Roman" w:cs="Times New Roman"/>
          <w:i/>
          <w:iCs/>
          <w:color w:val="222222"/>
          <w:sz w:val="24"/>
          <w:szCs w:val="24"/>
          <w:shd w:val="clear" w:color="auto" w:fill="FFFFFF"/>
        </w:rPr>
        <w:t>Computers &amp; Industrial Engineering</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156</w:t>
      </w:r>
      <w:r w:rsidRPr="00C678A6">
        <w:rPr>
          <w:rFonts w:ascii="Times New Roman" w:hAnsi="Times New Roman" w:cs="Times New Roman"/>
          <w:color w:val="222222"/>
          <w:sz w:val="24"/>
          <w:szCs w:val="24"/>
          <w:shd w:val="clear" w:color="auto" w:fill="FFFFFF"/>
        </w:rPr>
        <w:t>, p.107217.</w:t>
      </w:r>
    </w:p>
    <w:p w14:paraId="5FFE25BF"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 xml:space="preserve">Deng, J., Yang, Q., Liu, Y., Liu, Y. and Zhang, G., 2018. 3D finite element </w:t>
      </w:r>
      <w:proofErr w:type="spellStart"/>
      <w:r w:rsidRPr="00C678A6">
        <w:rPr>
          <w:rFonts w:ascii="Times New Roman" w:hAnsi="Times New Roman" w:cs="Times New Roman"/>
          <w:color w:val="222222"/>
          <w:sz w:val="24"/>
          <w:szCs w:val="24"/>
          <w:shd w:val="clear" w:color="auto" w:fill="FFFFFF"/>
        </w:rPr>
        <w:t>modeling</w:t>
      </w:r>
      <w:proofErr w:type="spellEnd"/>
      <w:r w:rsidRPr="00C678A6">
        <w:rPr>
          <w:rFonts w:ascii="Times New Roman" w:hAnsi="Times New Roman" w:cs="Times New Roman"/>
          <w:color w:val="222222"/>
          <w:sz w:val="24"/>
          <w:szCs w:val="24"/>
          <w:shd w:val="clear" w:color="auto" w:fill="FFFFFF"/>
        </w:rPr>
        <w:t xml:space="preserve"> of directional hydraulic fracturing based on deformation reinforcement theory. </w:t>
      </w:r>
      <w:r w:rsidRPr="00C678A6">
        <w:rPr>
          <w:rFonts w:ascii="Times New Roman" w:hAnsi="Times New Roman" w:cs="Times New Roman"/>
          <w:i/>
          <w:iCs/>
          <w:color w:val="222222"/>
          <w:sz w:val="24"/>
          <w:szCs w:val="24"/>
          <w:shd w:val="clear" w:color="auto" w:fill="FFFFFF"/>
        </w:rPr>
        <w:t>Computers and Geotechnics</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94</w:t>
      </w:r>
      <w:r w:rsidRPr="00C678A6">
        <w:rPr>
          <w:rFonts w:ascii="Times New Roman" w:hAnsi="Times New Roman" w:cs="Times New Roman"/>
          <w:color w:val="222222"/>
          <w:sz w:val="24"/>
          <w:szCs w:val="24"/>
          <w:shd w:val="clear" w:color="auto" w:fill="FFFFFF"/>
        </w:rPr>
        <w:t>, pp.118-133.</w:t>
      </w:r>
    </w:p>
    <w:p w14:paraId="5FFE25C0"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Eknath, S.M. and Janardhan, G.D., 2020. Level of Human Resources Development-A Conceptual and Review Exposition. </w:t>
      </w:r>
      <w:r w:rsidRPr="00C678A6">
        <w:rPr>
          <w:rFonts w:ascii="Times New Roman" w:hAnsi="Times New Roman" w:cs="Times New Roman"/>
          <w:i/>
          <w:iCs/>
          <w:color w:val="222222"/>
          <w:sz w:val="24"/>
          <w:szCs w:val="24"/>
          <w:shd w:val="clear" w:color="auto" w:fill="FFFFFF"/>
        </w:rPr>
        <w:t>International Journal for Research in Applied Science &amp; Engineering Technology</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8</w:t>
      </w:r>
      <w:r w:rsidRPr="00C678A6">
        <w:rPr>
          <w:rFonts w:ascii="Times New Roman" w:hAnsi="Times New Roman" w:cs="Times New Roman"/>
          <w:color w:val="222222"/>
          <w:sz w:val="24"/>
          <w:szCs w:val="24"/>
          <w:shd w:val="clear" w:color="auto" w:fill="FFFFFF"/>
        </w:rPr>
        <w:t>(03), pp.687-691.</w:t>
      </w:r>
    </w:p>
    <w:p w14:paraId="5FFE25C1"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 xml:space="preserve">Fonseca, L.M., </w:t>
      </w:r>
      <w:proofErr w:type="spellStart"/>
      <w:r w:rsidRPr="00C678A6">
        <w:rPr>
          <w:rFonts w:ascii="Times New Roman" w:hAnsi="Times New Roman" w:cs="Times New Roman"/>
          <w:color w:val="222222"/>
          <w:sz w:val="24"/>
          <w:szCs w:val="24"/>
          <w:shd w:val="clear" w:color="auto" w:fill="FFFFFF"/>
        </w:rPr>
        <w:t>Domingues</w:t>
      </w:r>
      <w:proofErr w:type="spellEnd"/>
      <w:r w:rsidRPr="00C678A6">
        <w:rPr>
          <w:rFonts w:ascii="Times New Roman" w:hAnsi="Times New Roman" w:cs="Times New Roman"/>
          <w:color w:val="222222"/>
          <w:sz w:val="24"/>
          <w:szCs w:val="24"/>
          <w:shd w:val="clear" w:color="auto" w:fill="FFFFFF"/>
        </w:rPr>
        <w:t>, J.P. and Dima, A.M., 2020. Mapping the sustainable development goals relationships. </w:t>
      </w:r>
      <w:r w:rsidRPr="00C678A6">
        <w:rPr>
          <w:rFonts w:ascii="Times New Roman" w:hAnsi="Times New Roman" w:cs="Times New Roman"/>
          <w:i/>
          <w:iCs/>
          <w:color w:val="222222"/>
          <w:sz w:val="24"/>
          <w:szCs w:val="24"/>
          <w:shd w:val="clear" w:color="auto" w:fill="FFFFFF"/>
        </w:rPr>
        <w:t>Sustainability</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12</w:t>
      </w:r>
      <w:r w:rsidRPr="00C678A6">
        <w:rPr>
          <w:rFonts w:ascii="Times New Roman" w:hAnsi="Times New Roman" w:cs="Times New Roman"/>
          <w:color w:val="222222"/>
          <w:sz w:val="24"/>
          <w:szCs w:val="24"/>
          <w:shd w:val="clear" w:color="auto" w:fill="FFFFFF"/>
        </w:rPr>
        <w:t>(8), p.3359.</w:t>
      </w:r>
    </w:p>
    <w:p w14:paraId="5FFE25C2"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Francis, F., 2018. Management by Objectives (MBO) as an Instrument for Organizational Performance of Deposit Money Banks in Nigeria. </w:t>
      </w:r>
      <w:r w:rsidRPr="00C678A6">
        <w:rPr>
          <w:rFonts w:ascii="Times New Roman" w:hAnsi="Times New Roman" w:cs="Times New Roman"/>
          <w:i/>
          <w:iCs/>
          <w:color w:val="222222"/>
          <w:sz w:val="24"/>
          <w:szCs w:val="24"/>
          <w:shd w:val="clear" w:color="auto" w:fill="FFFFFF"/>
        </w:rPr>
        <w:t>Management</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10</w:t>
      </w:r>
      <w:r w:rsidRPr="00C678A6">
        <w:rPr>
          <w:rFonts w:ascii="Times New Roman" w:hAnsi="Times New Roman" w:cs="Times New Roman"/>
          <w:color w:val="222222"/>
          <w:sz w:val="24"/>
          <w:szCs w:val="24"/>
          <w:shd w:val="clear" w:color="auto" w:fill="FFFFFF"/>
        </w:rPr>
        <w:t>(26).</w:t>
      </w:r>
    </w:p>
    <w:p w14:paraId="5FFE25C3"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 xml:space="preserve">Ganesan, A., </w:t>
      </w:r>
      <w:proofErr w:type="spellStart"/>
      <w:r w:rsidRPr="00C678A6">
        <w:rPr>
          <w:rFonts w:ascii="Times New Roman" w:hAnsi="Times New Roman" w:cs="Times New Roman"/>
          <w:color w:val="222222"/>
          <w:sz w:val="24"/>
          <w:szCs w:val="24"/>
          <w:shd w:val="clear" w:color="auto" w:fill="FFFFFF"/>
        </w:rPr>
        <w:t>Arimondo</w:t>
      </w:r>
      <w:proofErr w:type="spellEnd"/>
      <w:r w:rsidRPr="00C678A6">
        <w:rPr>
          <w:rFonts w:ascii="Times New Roman" w:hAnsi="Times New Roman" w:cs="Times New Roman"/>
          <w:color w:val="222222"/>
          <w:sz w:val="24"/>
          <w:szCs w:val="24"/>
          <w:shd w:val="clear" w:color="auto" w:fill="FFFFFF"/>
        </w:rPr>
        <w:t xml:space="preserve">, P.B., Rots, M.G., Jeronimo, C. and </w:t>
      </w:r>
      <w:proofErr w:type="spellStart"/>
      <w:r w:rsidRPr="00C678A6">
        <w:rPr>
          <w:rFonts w:ascii="Times New Roman" w:hAnsi="Times New Roman" w:cs="Times New Roman"/>
          <w:color w:val="222222"/>
          <w:sz w:val="24"/>
          <w:szCs w:val="24"/>
          <w:shd w:val="clear" w:color="auto" w:fill="FFFFFF"/>
        </w:rPr>
        <w:t>Berdasco</w:t>
      </w:r>
      <w:proofErr w:type="spellEnd"/>
      <w:r w:rsidRPr="00C678A6">
        <w:rPr>
          <w:rFonts w:ascii="Times New Roman" w:hAnsi="Times New Roman" w:cs="Times New Roman"/>
          <w:color w:val="222222"/>
          <w:sz w:val="24"/>
          <w:szCs w:val="24"/>
          <w:shd w:val="clear" w:color="auto" w:fill="FFFFFF"/>
        </w:rPr>
        <w:t>, M., 2019. The timeline of epigenetic drug discovery: from reality to dreams. </w:t>
      </w:r>
      <w:r w:rsidRPr="00C678A6">
        <w:rPr>
          <w:rFonts w:ascii="Times New Roman" w:hAnsi="Times New Roman" w:cs="Times New Roman"/>
          <w:i/>
          <w:iCs/>
          <w:color w:val="222222"/>
          <w:sz w:val="24"/>
          <w:szCs w:val="24"/>
          <w:shd w:val="clear" w:color="auto" w:fill="FFFFFF"/>
        </w:rPr>
        <w:t>Clinical epigenetics</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11</w:t>
      </w:r>
      <w:r w:rsidRPr="00C678A6">
        <w:rPr>
          <w:rFonts w:ascii="Times New Roman" w:hAnsi="Times New Roman" w:cs="Times New Roman"/>
          <w:color w:val="222222"/>
          <w:sz w:val="24"/>
          <w:szCs w:val="24"/>
          <w:shd w:val="clear" w:color="auto" w:fill="FFFFFF"/>
        </w:rPr>
        <w:t>(1), pp.1-17.</w:t>
      </w:r>
    </w:p>
    <w:p w14:paraId="5FFE25C4"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 xml:space="preserve">Mitchell, J.T., 2020. Critical Incident Stress Management: A Comprehensive, </w:t>
      </w:r>
      <w:proofErr w:type="spellStart"/>
      <w:r w:rsidRPr="00C678A6">
        <w:rPr>
          <w:rFonts w:ascii="Times New Roman" w:hAnsi="Times New Roman" w:cs="Times New Roman"/>
          <w:color w:val="222222"/>
          <w:sz w:val="24"/>
          <w:szCs w:val="24"/>
          <w:shd w:val="clear" w:color="auto" w:fill="FFFFFF"/>
        </w:rPr>
        <w:t>Intergrative</w:t>
      </w:r>
      <w:proofErr w:type="spellEnd"/>
      <w:r w:rsidRPr="00C678A6">
        <w:rPr>
          <w:rFonts w:ascii="Times New Roman" w:hAnsi="Times New Roman" w:cs="Times New Roman"/>
          <w:color w:val="222222"/>
          <w:sz w:val="24"/>
          <w:szCs w:val="24"/>
          <w:shd w:val="clear" w:color="auto" w:fill="FFFFFF"/>
        </w:rPr>
        <w:t>, Systematic, and Multi-Component Program for Supporting First Responder Psychological Health. In </w:t>
      </w:r>
      <w:r w:rsidRPr="00C678A6">
        <w:rPr>
          <w:rFonts w:ascii="Times New Roman" w:hAnsi="Times New Roman" w:cs="Times New Roman"/>
          <w:i/>
          <w:iCs/>
          <w:color w:val="222222"/>
          <w:sz w:val="24"/>
          <w:szCs w:val="24"/>
          <w:shd w:val="clear" w:color="auto" w:fill="FFFFFF"/>
        </w:rPr>
        <w:t>Mental health intervention and treatment of first responders and emergency workers</w:t>
      </w:r>
      <w:r w:rsidRPr="00C678A6">
        <w:rPr>
          <w:rFonts w:ascii="Times New Roman" w:hAnsi="Times New Roman" w:cs="Times New Roman"/>
          <w:color w:val="222222"/>
          <w:sz w:val="24"/>
          <w:szCs w:val="24"/>
          <w:shd w:val="clear" w:color="auto" w:fill="FFFFFF"/>
        </w:rPr>
        <w:t> (pp. 103-128). IGI Global.</w:t>
      </w:r>
    </w:p>
    <w:p w14:paraId="5FFE25C5" w14:textId="77777777" w:rsidR="00C678A6" w:rsidRPr="00C678A6" w:rsidRDefault="00C678A6" w:rsidP="0056456A">
      <w:pPr>
        <w:spacing w:line="360" w:lineRule="auto"/>
        <w:jc w:val="both"/>
        <w:rPr>
          <w:rFonts w:ascii="Times New Roman" w:hAnsi="Times New Roman" w:cs="Times New Roman"/>
          <w:sz w:val="24"/>
          <w:szCs w:val="24"/>
        </w:rPr>
      </w:pPr>
      <w:proofErr w:type="spellStart"/>
      <w:r w:rsidRPr="00C678A6">
        <w:rPr>
          <w:rFonts w:ascii="Times New Roman" w:hAnsi="Times New Roman" w:cs="Times New Roman"/>
          <w:color w:val="222222"/>
          <w:sz w:val="24"/>
          <w:szCs w:val="24"/>
          <w:shd w:val="clear" w:color="auto" w:fill="FFFFFF"/>
        </w:rPr>
        <w:t>Ojala</w:t>
      </w:r>
      <w:proofErr w:type="spellEnd"/>
      <w:r w:rsidRPr="00C678A6">
        <w:rPr>
          <w:rFonts w:ascii="Times New Roman" w:hAnsi="Times New Roman" w:cs="Times New Roman"/>
          <w:color w:val="222222"/>
          <w:sz w:val="24"/>
          <w:szCs w:val="24"/>
          <w:shd w:val="clear" w:color="auto" w:fill="FFFFFF"/>
        </w:rPr>
        <w:t xml:space="preserve">, M. and Bengtsson, H., 2019. Young people’s coping strategies concerning climate change: Relations to perceived communication with parents and friends and </w:t>
      </w:r>
      <w:proofErr w:type="spellStart"/>
      <w:r w:rsidRPr="00C678A6">
        <w:rPr>
          <w:rFonts w:ascii="Times New Roman" w:hAnsi="Times New Roman" w:cs="Times New Roman"/>
          <w:color w:val="222222"/>
          <w:sz w:val="24"/>
          <w:szCs w:val="24"/>
          <w:shd w:val="clear" w:color="auto" w:fill="FFFFFF"/>
        </w:rPr>
        <w:t>proenvironmental</w:t>
      </w:r>
      <w:proofErr w:type="spellEnd"/>
      <w:r w:rsidRPr="00C678A6">
        <w:rPr>
          <w:rFonts w:ascii="Times New Roman" w:hAnsi="Times New Roman" w:cs="Times New Roman"/>
          <w:color w:val="222222"/>
          <w:sz w:val="24"/>
          <w:szCs w:val="24"/>
          <w:shd w:val="clear" w:color="auto" w:fill="FFFFFF"/>
        </w:rPr>
        <w:t xml:space="preserve"> </w:t>
      </w:r>
      <w:proofErr w:type="spellStart"/>
      <w:r w:rsidRPr="00C678A6">
        <w:rPr>
          <w:rFonts w:ascii="Times New Roman" w:hAnsi="Times New Roman" w:cs="Times New Roman"/>
          <w:color w:val="222222"/>
          <w:sz w:val="24"/>
          <w:szCs w:val="24"/>
          <w:shd w:val="clear" w:color="auto" w:fill="FFFFFF"/>
        </w:rPr>
        <w:t>behavior</w:t>
      </w:r>
      <w:proofErr w:type="spellEnd"/>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 xml:space="preserve">Environment and </w:t>
      </w:r>
      <w:proofErr w:type="spellStart"/>
      <w:r w:rsidRPr="00C678A6">
        <w:rPr>
          <w:rFonts w:ascii="Times New Roman" w:hAnsi="Times New Roman" w:cs="Times New Roman"/>
          <w:i/>
          <w:iCs/>
          <w:color w:val="222222"/>
          <w:sz w:val="24"/>
          <w:szCs w:val="24"/>
          <w:shd w:val="clear" w:color="auto" w:fill="FFFFFF"/>
        </w:rPr>
        <w:t>Behavior</w:t>
      </w:r>
      <w:proofErr w:type="spellEnd"/>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51</w:t>
      </w:r>
      <w:r w:rsidRPr="00C678A6">
        <w:rPr>
          <w:rFonts w:ascii="Times New Roman" w:hAnsi="Times New Roman" w:cs="Times New Roman"/>
          <w:color w:val="222222"/>
          <w:sz w:val="24"/>
          <w:szCs w:val="24"/>
          <w:shd w:val="clear" w:color="auto" w:fill="FFFFFF"/>
        </w:rPr>
        <w:t>(8), pp.907-935.</w:t>
      </w:r>
    </w:p>
    <w:p w14:paraId="5FFE25C6"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 xml:space="preserve">Panadero, E., Jonsson, A. and </w:t>
      </w:r>
      <w:proofErr w:type="spellStart"/>
      <w:r w:rsidRPr="00C678A6">
        <w:rPr>
          <w:rFonts w:ascii="Times New Roman" w:hAnsi="Times New Roman" w:cs="Times New Roman"/>
          <w:color w:val="222222"/>
          <w:sz w:val="24"/>
          <w:szCs w:val="24"/>
          <w:shd w:val="clear" w:color="auto" w:fill="FFFFFF"/>
        </w:rPr>
        <w:t>Botella</w:t>
      </w:r>
      <w:proofErr w:type="spellEnd"/>
      <w:r w:rsidRPr="00C678A6">
        <w:rPr>
          <w:rFonts w:ascii="Times New Roman" w:hAnsi="Times New Roman" w:cs="Times New Roman"/>
          <w:color w:val="222222"/>
          <w:sz w:val="24"/>
          <w:szCs w:val="24"/>
          <w:shd w:val="clear" w:color="auto" w:fill="FFFFFF"/>
        </w:rPr>
        <w:t>, J., 2017. Effects of self-assessment on self-regulated learning and self-efficacy: Four meta-analyses. </w:t>
      </w:r>
      <w:r w:rsidRPr="00C678A6">
        <w:rPr>
          <w:rFonts w:ascii="Times New Roman" w:hAnsi="Times New Roman" w:cs="Times New Roman"/>
          <w:i/>
          <w:iCs/>
          <w:color w:val="222222"/>
          <w:sz w:val="24"/>
          <w:szCs w:val="24"/>
          <w:shd w:val="clear" w:color="auto" w:fill="FFFFFF"/>
        </w:rPr>
        <w:t>Educational Research Review</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22</w:t>
      </w:r>
      <w:r w:rsidRPr="00C678A6">
        <w:rPr>
          <w:rFonts w:ascii="Times New Roman" w:hAnsi="Times New Roman" w:cs="Times New Roman"/>
          <w:color w:val="222222"/>
          <w:sz w:val="24"/>
          <w:szCs w:val="24"/>
          <w:shd w:val="clear" w:color="auto" w:fill="FFFFFF"/>
        </w:rPr>
        <w:t>, pp.74-98.</w:t>
      </w:r>
    </w:p>
    <w:p w14:paraId="5FFE25C7"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lastRenderedPageBreak/>
        <w:t xml:space="preserve">Powell, C.G. and </w:t>
      </w:r>
      <w:proofErr w:type="spellStart"/>
      <w:r w:rsidRPr="00C678A6">
        <w:rPr>
          <w:rFonts w:ascii="Times New Roman" w:hAnsi="Times New Roman" w:cs="Times New Roman"/>
          <w:color w:val="222222"/>
          <w:sz w:val="24"/>
          <w:szCs w:val="24"/>
          <w:shd w:val="clear" w:color="auto" w:fill="FFFFFF"/>
        </w:rPr>
        <w:t>Bodur</w:t>
      </w:r>
      <w:proofErr w:type="spellEnd"/>
      <w:r w:rsidRPr="00C678A6">
        <w:rPr>
          <w:rFonts w:ascii="Times New Roman" w:hAnsi="Times New Roman" w:cs="Times New Roman"/>
          <w:color w:val="222222"/>
          <w:sz w:val="24"/>
          <w:szCs w:val="24"/>
          <w:shd w:val="clear" w:color="auto" w:fill="FFFFFF"/>
        </w:rPr>
        <w:t>, Y., 2019. Teachers’ perceptions of an online professional development experience: Implications for a design and implementation framework. </w:t>
      </w:r>
      <w:r w:rsidRPr="00C678A6">
        <w:rPr>
          <w:rFonts w:ascii="Times New Roman" w:hAnsi="Times New Roman" w:cs="Times New Roman"/>
          <w:i/>
          <w:iCs/>
          <w:color w:val="222222"/>
          <w:sz w:val="24"/>
          <w:szCs w:val="24"/>
          <w:shd w:val="clear" w:color="auto" w:fill="FFFFFF"/>
        </w:rPr>
        <w:t>Teaching and Teacher Education</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77</w:t>
      </w:r>
      <w:r w:rsidRPr="00C678A6">
        <w:rPr>
          <w:rFonts w:ascii="Times New Roman" w:hAnsi="Times New Roman" w:cs="Times New Roman"/>
          <w:color w:val="222222"/>
          <w:sz w:val="24"/>
          <w:szCs w:val="24"/>
          <w:shd w:val="clear" w:color="auto" w:fill="FFFFFF"/>
        </w:rPr>
        <w:t>, pp.19-30.</w:t>
      </w:r>
    </w:p>
    <w:p w14:paraId="5FFE25C8" w14:textId="77777777" w:rsidR="00C678A6" w:rsidRPr="00C678A6" w:rsidRDefault="00C678A6" w:rsidP="0056456A">
      <w:pPr>
        <w:spacing w:line="360" w:lineRule="auto"/>
        <w:jc w:val="both"/>
        <w:rPr>
          <w:rFonts w:ascii="Times New Roman" w:hAnsi="Times New Roman" w:cs="Times New Roman"/>
          <w:sz w:val="24"/>
          <w:szCs w:val="24"/>
        </w:rPr>
      </w:pPr>
      <w:proofErr w:type="spellStart"/>
      <w:r w:rsidRPr="00C678A6">
        <w:rPr>
          <w:rFonts w:ascii="Times New Roman" w:hAnsi="Times New Roman" w:cs="Times New Roman"/>
          <w:color w:val="222222"/>
          <w:sz w:val="24"/>
          <w:szCs w:val="24"/>
          <w:shd w:val="clear" w:color="auto" w:fill="FFFFFF"/>
        </w:rPr>
        <w:t>Rosecrance</w:t>
      </w:r>
      <w:proofErr w:type="spellEnd"/>
      <w:r w:rsidRPr="00C678A6">
        <w:rPr>
          <w:rFonts w:ascii="Times New Roman" w:hAnsi="Times New Roman" w:cs="Times New Roman"/>
          <w:color w:val="222222"/>
          <w:sz w:val="24"/>
          <w:szCs w:val="24"/>
          <w:shd w:val="clear" w:color="auto" w:fill="FFFFFF"/>
        </w:rPr>
        <w:t xml:space="preserve">, J., Paulsen, R. and </w:t>
      </w:r>
      <w:proofErr w:type="spellStart"/>
      <w:r w:rsidRPr="00C678A6">
        <w:rPr>
          <w:rFonts w:ascii="Times New Roman" w:hAnsi="Times New Roman" w:cs="Times New Roman"/>
          <w:color w:val="222222"/>
          <w:sz w:val="24"/>
          <w:szCs w:val="24"/>
          <w:shd w:val="clear" w:color="auto" w:fill="FFFFFF"/>
        </w:rPr>
        <w:t>Murgia</w:t>
      </w:r>
      <w:proofErr w:type="spellEnd"/>
      <w:r w:rsidRPr="00C678A6">
        <w:rPr>
          <w:rFonts w:ascii="Times New Roman" w:hAnsi="Times New Roman" w:cs="Times New Roman"/>
          <w:color w:val="222222"/>
          <w:sz w:val="24"/>
          <w:szCs w:val="24"/>
          <w:shd w:val="clear" w:color="auto" w:fill="FFFFFF"/>
        </w:rPr>
        <w:t>, L., 2017. Risk assessment of cheese processing tasks using the Strain Index and OCRA Checklist. </w:t>
      </w:r>
      <w:r w:rsidRPr="00C678A6">
        <w:rPr>
          <w:rFonts w:ascii="Times New Roman" w:hAnsi="Times New Roman" w:cs="Times New Roman"/>
          <w:i/>
          <w:iCs/>
          <w:color w:val="222222"/>
          <w:sz w:val="24"/>
          <w:szCs w:val="24"/>
          <w:shd w:val="clear" w:color="auto" w:fill="FFFFFF"/>
        </w:rPr>
        <w:t>International Journal of Industrial Ergonomics</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61</w:t>
      </w:r>
      <w:r w:rsidRPr="00C678A6">
        <w:rPr>
          <w:rFonts w:ascii="Times New Roman" w:hAnsi="Times New Roman" w:cs="Times New Roman"/>
          <w:color w:val="222222"/>
          <w:sz w:val="24"/>
          <w:szCs w:val="24"/>
          <w:shd w:val="clear" w:color="auto" w:fill="FFFFFF"/>
        </w:rPr>
        <w:t>, pp.142-148.</w:t>
      </w:r>
    </w:p>
    <w:p w14:paraId="5FFE25C9" w14:textId="77777777" w:rsidR="00C678A6" w:rsidRPr="00C678A6" w:rsidRDefault="00C678A6" w:rsidP="0056456A">
      <w:pPr>
        <w:spacing w:line="360" w:lineRule="auto"/>
        <w:jc w:val="both"/>
        <w:rPr>
          <w:rFonts w:ascii="Times New Roman" w:hAnsi="Times New Roman" w:cs="Times New Roman"/>
          <w:sz w:val="24"/>
          <w:szCs w:val="24"/>
        </w:rPr>
      </w:pPr>
      <w:proofErr w:type="spellStart"/>
      <w:r w:rsidRPr="00C678A6">
        <w:rPr>
          <w:rFonts w:ascii="Times New Roman" w:hAnsi="Times New Roman" w:cs="Times New Roman"/>
          <w:color w:val="222222"/>
          <w:sz w:val="24"/>
          <w:szCs w:val="24"/>
          <w:shd w:val="clear" w:color="auto" w:fill="FFFFFF"/>
        </w:rPr>
        <w:t>Wagacha</w:t>
      </w:r>
      <w:proofErr w:type="spellEnd"/>
      <w:r w:rsidRPr="00C678A6">
        <w:rPr>
          <w:rFonts w:ascii="Times New Roman" w:hAnsi="Times New Roman" w:cs="Times New Roman"/>
          <w:color w:val="222222"/>
          <w:sz w:val="24"/>
          <w:szCs w:val="24"/>
          <w:shd w:val="clear" w:color="auto" w:fill="FFFFFF"/>
        </w:rPr>
        <w:t xml:space="preserve">, K.N. and </w:t>
      </w:r>
      <w:proofErr w:type="spellStart"/>
      <w:r w:rsidRPr="00C678A6">
        <w:rPr>
          <w:rFonts w:ascii="Times New Roman" w:hAnsi="Times New Roman" w:cs="Times New Roman"/>
          <w:color w:val="222222"/>
          <w:sz w:val="24"/>
          <w:szCs w:val="24"/>
          <w:shd w:val="clear" w:color="auto" w:fill="FFFFFF"/>
        </w:rPr>
        <w:t>Maende</w:t>
      </w:r>
      <w:proofErr w:type="spellEnd"/>
      <w:r w:rsidRPr="00C678A6">
        <w:rPr>
          <w:rFonts w:ascii="Times New Roman" w:hAnsi="Times New Roman" w:cs="Times New Roman"/>
          <w:color w:val="222222"/>
          <w:sz w:val="24"/>
          <w:szCs w:val="24"/>
          <w:shd w:val="clear" w:color="auto" w:fill="FFFFFF"/>
        </w:rPr>
        <w:t>, C., 2017. Performance appraisal systems and employee productivity in commercial banks in Nairobi County, Kenya. </w:t>
      </w:r>
      <w:r w:rsidRPr="00C678A6">
        <w:rPr>
          <w:rFonts w:ascii="Times New Roman" w:hAnsi="Times New Roman" w:cs="Times New Roman"/>
          <w:i/>
          <w:iCs/>
          <w:color w:val="222222"/>
          <w:sz w:val="24"/>
          <w:szCs w:val="24"/>
          <w:shd w:val="clear" w:color="auto" w:fill="FFFFFF"/>
        </w:rPr>
        <w:t>International Academic Journal of Human Resource and Business Administration</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2</w:t>
      </w:r>
      <w:r w:rsidRPr="00C678A6">
        <w:rPr>
          <w:rFonts w:ascii="Times New Roman" w:hAnsi="Times New Roman" w:cs="Times New Roman"/>
          <w:color w:val="222222"/>
          <w:sz w:val="24"/>
          <w:szCs w:val="24"/>
          <w:shd w:val="clear" w:color="auto" w:fill="FFFFFF"/>
        </w:rPr>
        <w:t>(4), pp.329-346.</w:t>
      </w:r>
    </w:p>
    <w:p w14:paraId="5FFE25CA"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Wang, D., Qu, Z. and Ding, J., 2018. Tire force distribution method with the constraints of executable drive space consideration. </w:t>
      </w:r>
      <w:r w:rsidRPr="00C678A6">
        <w:rPr>
          <w:rFonts w:ascii="Times New Roman" w:hAnsi="Times New Roman" w:cs="Times New Roman"/>
          <w:i/>
          <w:iCs/>
          <w:color w:val="222222"/>
          <w:sz w:val="24"/>
          <w:szCs w:val="24"/>
          <w:shd w:val="clear" w:color="auto" w:fill="FFFFFF"/>
        </w:rPr>
        <w:t>IEEE Transactions on Vehicular Technology</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67</w:t>
      </w:r>
      <w:r w:rsidRPr="00C678A6">
        <w:rPr>
          <w:rFonts w:ascii="Times New Roman" w:hAnsi="Times New Roman" w:cs="Times New Roman"/>
          <w:color w:val="222222"/>
          <w:sz w:val="24"/>
          <w:szCs w:val="24"/>
          <w:shd w:val="clear" w:color="auto" w:fill="FFFFFF"/>
        </w:rPr>
        <w:t>(12), pp.11427-11439.</w:t>
      </w:r>
    </w:p>
    <w:p w14:paraId="5FFE25CB" w14:textId="77777777" w:rsidR="00C678A6" w:rsidRPr="00C678A6" w:rsidRDefault="00C678A6" w:rsidP="0056456A">
      <w:pPr>
        <w:spacing w:line="360" w:lineRule="auto"/>
        <w:jc w:val="both"/>
        <w:rPr>
          <w:rFonts w:ascii="Times New Roman" w:hAnsi="Times New Roman" w:cs="Times New Roman"/>
          <w:sz w:val="24"/>
          <w:szCs w:val="24"/>
        </w:rPr>
      </w:pPr>
      <w:r w:rsidRPr="00C678A6">
        <w:rPr>
          <w:rFonts w:ascii="Times New Roman" w:hAnsi="Times New Roman" w:cs="Times New Roman"/>
          <w:color w:val="222222"/>
          <w:sz w:val="24"/>
          <w:szCs w:val="24"/>
          <w:shd w:val="clear" w:color="auto" w:fill="FFFFFF"/>
        </w:rPr>
        <w:t>Wynants, S. and Dennis, J., 2018. Professional development in an online context: Opportunities and challenges from the voices of college faculty. </w:t>
      </w:r>
      <w:r w:rsidRPr="00C678A6">
        <w:rPr>
          <w:rFonts w:ascii="Times New Roman" w:hAnsi="Times New Roman" w:cs="Times New Roman"/>
          <w:i/>
          <w:iCs/>
          <w:color w:val="222222"/>
          <w:sz w:val="24"/>
          <w:szCs w:val="24"/>
          <w:shd w:val="clear" w:color="auto" w:fill="FFFFFF"/>
        </w:rPr>
        <w:t>Journal of Educators Online</w:t>
      </w:r>
      <w:r w:rsidRPr="00C678A6">
        <w:rPr>
          <w:rFonts w:ascii="Times New Roman" w:hAnsi="Times New Roman" w:cs="Times New Roman"/>
          <w:color w:val="222222"/>
          <w:sz w:val="24"/>
          <w:szCs w:val="24"/>
          <w:shd w:val="clear" w:color="auto" w:fill="FFFFFF"/>
        </w:rPr>
        <w:t>, </w:t>
      </w:r>
      <w:r w:rsidRPr="00C678A6">
        <w:rPr>
          <w:rFonts w:ascii="Times New Roman" w:hAnsi="Times New Roman" w:cs="Times New Roman"/>
          <w:i/>
          <w:iCs/>
          <w:color w:val="222222"/>
          <w:sz w:val="24"/>
          <w:szCs w:val="24"/>
          <w:shd w:val="clear" w:color="auto" w:fill="FFFFFF"/>
        </w:rPr>
        <w:t>15</w:t>
      </w:r>
      <w:r w:rsidRPr="00C678A6">
        <w:rPr>
          <w:rFonts w:ascii="Times New Roman" w:hAnsi="Times New Roman" w:cs="Times New Roman"/>
          <w:color w:val="222222"/>
          <w:sz w:val="24"/>
          <w:szCs w:val="24"/>
          <w:shd w:val="clear" w:color="auto" w:fill="FFFFFF"/>
        </w:rPr>
        <w:t>(1), p.n1.</w:t>
      </w:r>
    </w:p>
    <w:sectPr w:rsidR="00C678A6" w:rsidRPr="00C678A6" w:rsidSect="003357F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BA8E3" w14:textId="77777777" w:rsidR="0014687C" w:rsidRDefault="0014687C" w:rsidP="00C90F86">
      <w:pPr>
        <w:spacing w:after="0" w:line="240" w:lineRule="auto"/>
      </w:pPr>
      <w:r>
        <w:separator/>
      </w:r>
    </w:p>
  </w:endnote>
  <w:endnote w:type="continuationSeparator" w:id="0">
    <w:p w14:paraId="1925E8A4" w14:textId="77777777" w:rsidR="0014687C" w:rsidRDefault="0014687C" w:rsidP="00C90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9163"/>
      <w:docPartObj>
        <w:docPartGallery w:val="Page Numbers (Bottom of Page)"/>
        <w:docPartUnique/>
      </w:docPartObj>
    </w:sdtPr>
    <w:sdtEndPr/>
    <w:sdtContent>
      <w:p w14:paraId="5FFE25D0" w14:textId="77777777" w:rsidR="001F20B8" w:rsidRDefault="00AE4AF4">
        <w:pPr>
          <w:pStyle w:val="Footer"/>
          <w:jc w:val="right"/>
        </w:pPr>
        <w:r>
          <w:fldChar w:fldCharType="begin"/>
        </w:r>
        <w:r w:rsidR="0042019F">
          <w:instrText xml:space="preserve"> PAGE   \* MERGEFORMAT </w:instrText>
        </w:r>
        <w:r>
          <w:fldChar w:fldCharType="separate"/>
        </w:r>
        <w:r w:rsidR="0056456A">
          <w:rPr>
            <w:noProof/>
          </w:rPr>
          <w:t>2</w:t>
        </w:r>
        <w:r>
          <w:rPr>
            <w:noProof/>
          </w:rPr>
          <w:fldChar w:fldCharType="end"/>
        </w:r>
      </w:p>
    </w:sdtContent>
  </w:sdt>
  <w:p w14:paraId="5FFE25D1" w14:textId="77777777" w:rsidR="001F20B8" w:rsidRDefault="001F20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C0490" w14:textId="77777777" w:rsidR="0014687C" w:rsidRDefault="0014687C" w:rsidP="00C90F86">
      <w:pPr>
        <w:spacing w:after="0" w:line="240" w:lineRule="auto"/>
      </w:pPr>
      <w:r>
        <w:separator/>
      </w:r>
    </w:p>
  </w:footnote>
  <w:footnote w:type="continuationSeparator" w:id="0">
    <w:p w14:paraId="59DE2755" w14:textId="77777777" w:rsidR="0014687C" w:rsidRDefault="0014687C" w:rsidP="00C90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53595"/>
    <w:multiLevelType w:val="hybridMultilevel"/>
    <w:tmpl w:val="835A82AA"/>
    <w:lvl w:ilvl="0" w:tplc="7EBEBB24">
      <w:start w:val="1"/>
      <w:numFmt w:val="decimal"/>
      <w:lvlText w:val="%1."/>
      <w:lvlJc w:val="left"/>
      <w:pPr>
        <w:ind w:left="720" w:hanging="360"/>
      </w:pPr>
    </w:lvl>
    <w:lvl w:ilvl="1" w:tplc="C4EC480E" w:tentative="1">
      <w:start w:val="1"/>
      <w:numFmt w:val="lowerLetter"/>
      <w:lvlText w:val="%2."/>
      <w:lvlJc w:val="left"/>
      <w:pPr>
        <w:ind w:left="1440" w:hanging="360"/>
      </w:pPr>
    </w:lvl>
    <w:lvl w:ilvl="2" w:tplc="91A04EFE" w:tentative="1">
      <w:start w:val="1"/>
      <w:numFmt w:val="lowerRoman"/>
      <w:lvlText w:val="%3."/>
      <w:lvlJc w:val="right"/>
      <w:pPr>
        <w:ind w:left="2160" w:hanging="180"/>
      </w:pPr>
    </w:lvl>
    <w:lvl w:ilvl="3" w:tplc="BBDC79E8" w:tentative="1">
      <w:start w:val="1"/>
      <w:numFmt w:val="decimal"/>
      <w:lvlText w:val="%4."/>
      <w:lvlJc w:val="left"/>
      <w:pPr>
        <w:ind w:left="2880" w:hanging="360"/>
      </w:pPr>
    </w:lvl>
    <w:lvl w:ilvl="4" w:tplc="20465F66" w:tentative="1">
      <w:start w:val="1"/>
      <w:numFmt w:val="lowerLetter"/>
      <w:lvlText w:val="%5."/>
      <w:lvlJc w:val="left"/>
      <w:pPr>
        <w:ind w:left="3600" w:hanging="360"/>
      </w:pPr>
    </w:lvl>
    <w:lvl w:ilvl="5" w:tplc="37423256" w:tentative="1">
      <w:start w:val="1"/>
      <w:numFmt w:val="lowerRoman"/>
      <w:lvlText w:val="%6."/>
      <w:lvlJc w:val="right"/>
      <w:pPr>
        <w:ind w:left="4320" w:hanging="180"/>
      </w:pPr>
    </w:lvl>
    <w:lvl w:ilvl="6" w:tplc="7C124026" w:tentative="1">
      <w:start w:val="1"/>
      <w:numFmt w:val="decimal"/>
      <w:lvlText w:val="%7."/>
      <w:lvlJc w:val="left"/>
      <w:pPr>
        <w:ind w:left="5040" w:hanging="360"/>
      </w:pPr>
    </w:lvl>
    <w:lvl w:ilvl="7" w:tplc="54F49F7C" w:tentative="1">
      <w:start w:val="1"/>
      <w:numFmt w:val="lowerLetter"/>
      <w:lvlText w:val="%8."/>
      <w:lvlJc w:val="left"/>
      <w:pPr>
        <w:ind w:left="5760" w:hanging="360"/>
      </w:pPr>
    </w:lvl>
    <w:lvl w:ilvl="8" w:tplc="00A62322" w:tentative="1">
      <w:start w:val="1"/>
      <w:numFmt w:val="lowerRoman"/>
      <w:lvlText w:val="%9."/>
      <w:lvlJc w:val="right"/>
      <w:pPr>
        <w:ind w:left="6480" w:hanging="180"/>
      </w:pPr>
    </w:lvl>
  </w:abstractNum>
  <w:abstractNum w:abstractNumId="1" w15:restartNumberingAfterBreak="0">
    <w:nsid w:val="35E6095F"/>
    <w:multiLevelType w:val="hybridMultilevel"/>
    <w:tmpl w:val="7DD28800"/>
    <w:lvl w:ilvl="0" w:tplc="53FAFD40">
      <w:start w:val="1"/>
      <w:numFmt w:val="decimal"/>
      <w:lvlText w:val="%1."/>
      <w:lvlJc w:val="left"/>
      <w:pPr>
        <w:ind w:left="720" w:hanging="360"/>
      </w:pPr>
    </w:lvl>
    <w:lvl w:ilvl="1" w:tplc="488A2D88" w:tentative="1">
      <w:start w:val="1"/>
      <w:numFmt w:val="lowerLetter"/>
      <w:lvlText w:val="%2."/>
      <w:lvlJc w:val="left"/>
      <w:pPr>
        <w:ind w:left="1440" w:hanging="360"/>
      </w:pPr>
    </w:lvl>
    <w:lvl w:ilvl="2" w:tplc="2D183F70" w:tentative="1">
      <w:start w:val="1"/>
      <w:numFmt w:val="lowerRoman"/>
      <w:lvlText w:val="%3."/>
      <w:lvlJc w:val="right"/>
      <w:pPr>
        <w:ind w:left="2160" w:hanging="180"/>
      </w:pPr>
    </w:lvl>
    <w:lvl w:ilvl="3" w:tplc="23FCD264" w:tentative="1">
      <w:start w:val="1"/>
      <w:numFmt w:val="decimal"/>
      <w:lvlText w:val="%4."/>
      <w:lvlJc w:val="left"/>
      <w:pPr>
        <w:ind w:left="2880" w:hanging="360"/>
      </w:pPr>
    </w:lvl>
    <w:lvl w:ilvl="4" w:tplc="D2627154" w:tentative="1">
      <w:start w:val="1"/>
      <w:numFmt w:val="lowerLetter"/>
      <w:lvlText w:val="%5."/>
      <w:lvlJc w:val="left"/>
      <w:pPr>
        <w:ind w:left="3600" w:hanging="360"/>
      </w:pPr>
    </w:lvl>
    <w:lvl w:ilvl="5" w:tplc="2EDAD754" w:tentative="1">
      <w:start w:val="1"/>
      <w:numFmt w:val="lowerRoman"/>
      <w:lvlText w:val="%6."/>
      <w:lvlJc w:val="right"/>
      <w:pPr>
        <w:ind w:left="4320" w:hanging="180"/>
      </w:pPr>
    </w:lvl>
    <w:lvl w:ilvl="6" w:tplc="692641F2" w:tentative="1">
      <w:start w:val="1"/>
      <w:numFmt w:val="decimal"/>
      <w:lvlText w:val="%7."/>
      <w:lvlJc w:val="left"/>
      <w:pPr>
        <w:ind w:left="5040" w:hanging="360"/>
      </w:pPr>
    </w:lvl>
    <w:lvl w:ilvl="7" w:tplc="2D72BD86" w:tentative="1">
      <w:start w:val="1"/>
      <w:numFmt w:val="lowerLetter"/>
      <w:lvlText w:val="%8."/>
      <w:lvlJc w:val="left"/>
      <w:pPr>
        <w:ind w:left="5760" w:hanging="360"/>
      </w:pPr>
    </w:lvl>
    <w:lvl w:ilvl="8" w:tplc="5AC837D0"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12DB4"/>
    <w:rsid w:val="00085B2C"/>
    <w:rsid w:val="001016E1"/>
    <w:rsid w:val="0014687C"/>
    <w:rsid w:val="00155FC9"/>
    <w:rsid w:val="001906C8"/>
    <w:rsid w:val="001D3486"/>
    <w:rsid w:val="001F20B8"/>
    <w:rsid w:val="00237957"/>
    <w:rsid w:val="0027799B"/>
    <w:rsid w:val="00296241"/>
    <w:rsid w:val="002A5C75"/>
    <w:rsid w:val="003357F7"/>
    <w:rsid w:val="00347DD5"/>
    <w:rsid w:val="003646A1"/>
    <w:rsid w:val="00367711"/>
    <w:rsid w:val="003F1619"/>
    <w:rsid w:val="0042019F"/>
    <w:rsid w:val="004350EC"/>
    <w:rsid w:val="004F6B9D"/>
    <w:rsid w:val="00504ACC"/>
    <w:rsid w:val="00506966"/>
    <w:rsid w:val="00531B45"/>
    <w:rsid w:val="00532231"/>
    <w:rsid w:val="0056456A"/>
    <w:rsid w:val="005A29AD"/>
    <w:rsid w:val="005B091C"/>
    <w:rsid w:val="00605A77"/>
    <w:rsid w:val="00631725"/>
    <w:rsid w:val="00682831"/>
    <w:rsid w:val="006A16EE"/>
    <w:rsid w:val="006C2251"/>
    <w:rsid w:val="006E0FEE"/>
    <w:rsid w:val="0073484F"/>
    <w:rsid w:val="00795455"/>
    <w:rsid w:val="00844528"/>
    <w:rsid w:val="00880801"/>
    <w:rsid w:val="008A6FE4"/>
    <w:rsid w:val="008C61B3"/>
    <w:rsid w:val="00921361"/>
    <w:rsid w:val="009E54E3"/>
    <w:rsid w:val="00A06307"/>
    <w:rsid w:val="00A44085"/>
    <w:rsid w:val="00AE4AF4"/>
    <w:rsid w:val="00B026AA"/>
    <w:rsid w:val="00C12DB4"/>
    <w:rsid w:val="00C17381"/>
    <w:rsid w:val="00C30691"/>
    <w:rsid w:val="00C407C0"/>
    <w:rsid w:val="00C678A6"/>
    <w:rsid w:val="00C90F86"/>
    <w:rsid w:val="00CA5A00"/>
    <w:rsid w:val="00CA6C87"/>
    <w:rsid w:val="00D412D7"/>
    <w:rsid w:val="00D6100C"/>
    <w:rsid w:val="00E03757"/>
    <w:rsid w:val="00E058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E2562"/>
  <w15:docId w15:val="{B7F5642C-38E8-4C4D-A16A-63A7456FC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FC9"/>
    <w:rPr>
      <w:lang w:val="en-GB"/>
    </w:rPr>
  </w:style>
  <w:style w:type="paragraph" w:styleId="Heading1">
    <w:name w:val="heading 1"/>
    <w:basedOn w:val="Normal"/>
    <w:next w:val="Normal"/>
    <w:link w:val="Heading1Char"/>
    <w:uiPriority w:val="9"/>
    <w:qFormat/>
    <w:rsid w:val="00844528"/>
    <w:pPr>
      <w:keepNext/>
      <w:keepLines/>
      <w:spacing w:before="480" w:after="0" w:line="360" w:lineRule="auto"/>
      <w:jc w:val="both"/>
      <w:outlineLvl w:val="0"/>
    </w:pPr>
    <w:rPr>
      <w:rFonts w:ascii="Arial" w:eastAsiaTheme="majorEastAsia" w:hAnsi="Arial"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408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605A77"/>
    <w:pPr>
      <w:ind w:left="720"/>
      <w:contextualSpacing/>
    </w:pPr>
  </w:style>
  <w:style w:type="character" w:customStyle="1" w:styleId="Heading1Char">
    <w:name w:val="Heading 1 Char"/>
    <w:basedOn w:val="DefaultParagraphFont"/>
    <w:link w:val="Heading1"/>
    <w:uiPriority w:val="9"/>
    <w:rsid w:val="00844528"/>
    <w:rPr>
      <w:rFonts w:ascii="Arial" w:eastAsiaTheme="majorEastAsia" w:hAnsi="Arial" w:cstheme="majorBidi"/>
      <w:b/>
      <w:bCs/>
      <w:color w:val="000000" w:themeColor="text1"/>
      <w:sz w:val="24"/>
      <w:szCs w:val="28"/>
      <w:lang w:val="en-GB"/>
    </w:rPr>
  </w:style>
  <w:style w:type="paragraph" w:styleId="Title">
    <w:name w:val="Title"/>
    <w:basedOn w:val="Normal"/>
    <w:next w:val="Normal"/>
    <w:link w:val="TitleChar"/>
    <w:uiPriority w:val="10"/>
    <w:qFormat/>
    <w:rsid w:val="00844528"/>
    <w:pPr>
      <w:pBdr>
        <w:bottom w:val="single" w:sz="8" w:space="4" w:color="4F81BD" w:themeColor="accent1"/>
      </w:pBdr>
      <w:spacing w:after="300" w:line="360" w:lineRule="auto"/>
      <w:contextualSpacing/>
      <w:jc w:val="center"/>
    </w:pPr>
    <w:rPr>
      <w:rFonts w:ascii="Arial" w:eastAsiaTheme="majorEastAsia" w:hAnsi="Arial" w:cstheme="majorBidi"/>
      <w:b/>
      <w:color w:val="000000" w:themeColor="text1"/>
      <w:spacing w:val="5"/>
      <w:kern w:val="28"/>
      <w:sz w:val="32"/>
      <w:szCs w:val="52"/>
    </w:rPr>
  </w:style>
  <w:style w:type="character" w:customStyle="1" w:styleId="TitleChar">
    <w:name w:val="Title Char"/>
    <w:basedOn w:val="DefaultParagraphFont"/>
    <w:link w:val="Title"/>
    <w:uiPriority w:val="10"/>
    <w:rsid w:val="00844528"/>
    <w:rPr>
      <w:rFonts w:ascii="Arial" w:eastAsiaTheme="majorEastAsia" w:hAnsi="Arial" w:cstheme="majorBidi"/>
      <w:b/>
      <w:color w:val="000000" w:themeColor="text1"/>
      <w:spacing w:val="5"/>
      <w:kern w:val="28"/>
      <w:sz w:val="32"/>
      <w:szCs w:val="52"/>
      <w:lang w:val="en-GB"/>
    </w:rPr>
  </w:style>
  <w:style w:type="paragraph" w:styleId="TOCHeading">
    <w:name w:val="TOC Heading"/>
    <w:basedOn w:val="Heading1"/>
    <w:next w:val="Normal"/>
    <w:uiPriority w:val="39"/>
    <w:semiHidden/>
    <w:unhideWhenUsed/>
    <w:qFormat/>
    <w:rsid w:val="0092136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921361"/>
    <w:pPr>
      <w:spacing w:after="100"/>
    </w:pPr>
  </w:style>
  <w:style w:type="character" w:styleId="Hyperlink">
    <w:name w:val="Hyperlink"/>
    <w:basedOn w:val="DefaultParagraphFont"/>
    <w:uiPriority w:val="99"/>
    <w:unhideWhenUsed/>
    <w:rsid w:val="00921361"/>
    <w:rPr>
      <w:color w:val="0000FF" w:themeColor="hyperlink"/>
      <w:u w:val="single"/>
    </w:rPr>
  </w:style>
  <w:style w:type="paragraph" w:styleId="BalloonText">
    <w:name w:val="Balloon Text"/>
    <w:basedOn w:val="Normal"/>
    <w:link w:val="BalloonTextChar"/>
    <w:uiPriority w:val="99"/>
    <w:semiHidden/>
    <w:unhideWhenUsed/>
    <w:rsid w:val="009213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1361"/>
    <w:rPr>
      <w:rFonts w:ascii="Tahoma" w:hAnsi="Tahoma" w:cs="Tahoma"/>
      <w:sz w:val="16"/>
      <w:szCs w:val="16"/>
      <w:lang w:val="en-GB"/>
    </w:rPr>
  </w:style>
  <w:style w:type="paragraph" w:styleId="Header">
    <w:name w:val="header"/>
    <w:basedOn w:val="Normal"/>
    <w:link w:val="HeaderChar"/>
    <w:uiPriority w:val="99"/>
    <w:semiHidden/>
    <w:unhideWhenUsed/>
    <w:rsid w:val="001F20B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F20B8"/>
    <w:rPr>
      <w:lang w:val="en-GB"/>
    </w:rPr>
  </w:style>
  <w:style w:type="paragraph" w:styleId="Footer">
    <w:name w:val="footer"/>
    <w:basedOn w:val="Normal"/>
    <w:link w:val="FooterChar"/>
    <w:uiPriority w:val="99"/>
    <w:unhideWhenUsed/>
    <w:rsid w:val="001F20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20B8"/>
    <w:rPr>
      <w:lang w:val="en-GB"/>
    </w:rPr>
  </w:style>
  <w:style w:type="table" w:styleId="TableGrid">
    <w:name w:val="Table Grid"/>
    <w:basedOn w:val="TableNormal"/>
    <w:uiPriority w:val="59"/>
    <w:unhideWhenUsed/>
    <w:rsid w:val="004F6B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1B82CA-5A0E-4C7C-8C82-B98B46750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3191</Words>
  <Characters>18192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06</dc:creator>
  <cp:lastModifiedBy>Daniela Florentina Costache</cp:lastModifiedBy>
  <cp:revision>20</cp:revision>
  <dcterms:created xsi:type="dcterms:W3CDTF">2021-11-05T05:17:00Z</dcterms:created>
  <dcterms:modified xsi:type="dcterms:W3CDTF">2022-01-06T15:56:00Z</dcterms:modified>
</cp:coreProperties>
</file>