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658141"/>
        <w:docPartObj>
          <w:docPartGallery w:val="Cover Pages"/>
          <w:docPartUnique/>
        </w:docPartObj>
      </w:sdtPr>
      <w:sdtEndPr>
        <w:rPr>
          <w:sz w:val="24"/>
        </w:rPr>
      </w:sdtEndPr>
      <w:sdtContent>
        <w:p w:rsidR="002B1CB6" w:rsidRDefault="001B15E5" w:rsidP="0068585E">
          <w:pPr>
            <w:ind w:left="1440"/>
          </w:pPr>
          <w:r w:rsidRPr="000F34A8">
            <w:rPr>
              <w:noProof/>
            </w:rPr>
            <w:drawing>
              <wp:anchor distT="0" distB="0" distL="114300" distR="114300" simplePos="0" relativeHeight="251661824" behindDoc="0" locked="0" layoutInCell="1" allowOverlap="1">
                <wp:simplePos x="0" y="0"/>
                <wp:positionH relativeFrom="column">
                  <wp:posOffset>4003288</wp:posOffset>
                </wp:positionH>
                <wp:positionV relativeFrom="paragraph">
                  <wp:posOffset>-55756</wp:posOffset>
                </wp:positionV>
                <wp:extent cx="1895707" cy="847493"/>
                <wp:effectExtent l="0" t="0" r="0" b="0"/>
                <wp:wrapSquare wrapText="bothSides"/>
                <wp:docPr id="1"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1895475" cy="847090"/>
                        </a:xfrm>
                        <a:prstGeom prst="rect">
                          <a:avLst/>
                        </a:prstGeom>
                        <a:noFill/>
                        <a:extLst>
                          <a:ext uri="{909E8E84-426E-40DD-AFC4-6F175D3DCCD1}">
                            <a14:hiddenFill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a:solidFill>
                                <a:srgbClr val="FFFFFF"/>
                              </a:solidFill>
                            </a14:hiddenFill>
                          </a:ext>
                        </a:extLst>
                      </pic:spPr>
                    </pic:pic>
                  </a:graphicData>
                </a:graphic>
              </wp:anchor>
            </w:drawing>
          </w:r>
          <w:r w:rsidRPr="000F34A8">
            <w:rPr>
              <w:noProof/>
            </w:rPr>
            <w:drawing>
              <wp:anchor distT="0" distB="0" distL="114300" distR="114300" simplePos="0" relativeHeight="251660800" behindDoc="0" locked="0" layoutInCell="1" allowOverlap="1">
                <wp:simplePos x="0" y="0"/>
                <wp:positionH relativeFrom="column">
                  <wp:posOffset>-460452</wp:posOffset>
                </wp:positionH>
                <wp:positionV relativeFrom="paragraph">
                  <wp:posOffset>0</wp:posOffset>
                </wp:positionV>
                <wp:extent cx="2746452" cy="914400"/>
                <wp:effectExtent l="19050" t="0" r="0" b="0"/>
                <wp:wrapSquare wrapText="bothSides"/>
                <wp:docPr id="2"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136F4B" w:rsidP="0068585E">
          <w:pPr>
            <w:ind w:left="1440"/>
          </w:pPr>
        </w:p>
      </w:sdtContent>
    </w:sdt>
    <w:p w:rsidR="00484390" w:rsidRDefault="00484390" w:rsidP="00484390">
      <w:pPr>
        <w:rPr>
          <w:sz w:val="24"/>
        </w:rPr>
      </w:pPr>
    </w:p>
    <w:p w:rsidR="00484390" w:rsidRDefault="00136F4B" w:rsidP="00484390">
      <w:pPr>
        <w:rPr>
          <w:sz w:val="24"/>
        </w:rPr>
      </w:pPr>
      <w:r w:rsidRPr="00136F4B">
        <w:rPr>
          <w:noProof/>
          <w:sz w:val="20"/>
        </w:rPr>
        <w:pict>
          <v:shapetype id="_x0000_t202" coordsize="21600,21600" o:spt="202" path="m,l,21600r21600,l21600,xe">
            <v:stroke joinstyle="miter"/>
            <v:path gradientshapeok="t" o:connecttype="rect"/>
          </v:shapetype>
          <v:shape id="Text Box 2" o:spid="_x0000_s1026" type="#_x0000_t202" style="position:absolute;margin-left:125.35pt;margin-top:12.1pt;width:207.45pt;height:73.35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rsidR="0064427B" w:rsidRPr="00E7005D" w:rsidRDefault="00A43FB8" w:rsidP="00CB4B62">
                  <w:pPr>
                    <w:rPr>
                      <w:sz w:val="38"/>
                    </w:rPr>
                  </w:pPr>
                  <w:r>
                    <w:rPr>
                      <w:b/>
                      <w:sz w:val="40"/>
                    </w:rPr>
                    <w:t>Network Management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136F4B" w:rsidP="00484390">
      <w:pPr>
        <w:rPr>
          <w:sz w:val="24"/>
        </w:rPr>
      </w:pPr>
      <w:r w:rsidRPr="00136F4B">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CB4B62" w:rsidP="00CF375B">
                  <w:pPr>
                    <w:jc w:val="center"/>
                    <w:rPr>
                      <w:rFonts w:ascii="Verdana" w:hAnsi="Verdana"/>
                      <w:sz w:val="32"/>
                    </w:rPr>
                  </w:pPr>
                  <w:r>
                    <w:rPr>
                      <w:rFonts w:ascii="Verdana" w:hAnsi="Verdana"/>
                      <w:sz w:val="32"/>
                    </w:rPr>
                    <w:t xml:space="preserve">WC </w:t>
                  </w:r>
                  <w:r w:rsidR="00033D6B">
                    <w:rPr>
                      <w:rFonts w:ascii="Verdana" w:hAnsi="Verdana"/>
                      <w:sz w:val="32"/>
                    </w:rPr>
                    <w:t>March</w:t>
                  </w:r>
                  <w:r w:rsidR="008B6609">
                    <w:rPr>
                      <w:rFonts w:ascii="Verdana" w:hAnsi="Verdana"/>
                      <w:sz w:val="32"/>
                    </w:rPr>
                    <w:t xml:space="preserve"> </w:t>
                  </w:r>
                  <w:r w:rsidR="00033D6B">
                    <w:rPr>
                      <w:rFonts w:ascii="Verdana" w:hAnsi="Verdana"/>
                      <w:sz w:val="32"/>
                    </w:rPr>
                    <w:t>0</w:t>
                  </w:r>
                  <w:r w:rsidR="001B15E5">
                    <w:rPr>
                      <w:rFonts w:ascii="Verdana" w:hAnsi="Verdana"/>
                      <w:sz w:val="32"/>
                    </w:rPr>
                    <w:t>5</w:t>
                  </w:r>
                  <w:r w:rsidR="008B6609">
                    <w:rPr>
                      <w:rFonts w:ascii="Verdana" w:hAnsi="Verdana"/>
                      <w:sz w:val="32"/>
                    </w:rPr>
                    <w:t xml:space="preserve">, </w:t>
                  </w:r>
                  <w:r>
                    <w:rPr>
                      <w:rFonts w:ascii="Verdana" w:hAnsi="Verdana"/>
                      <w:sz w:val="32"/>
                    </w:rPr>
                    <w:t>201</w:t>
                  </w:r>
                  <w:r w:rsidR="001B15E5">
                    <w:rPr>
                      <w:rFonts w:ascii="Verdana" w:hAnsi="Verdana"/>
                      <w:sz w:val="32"/>
                    </w:rPr>
                    <w:t>4</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136F4B" w:rsidP="00484390">
      <w:r>
        <w:rPr>
          <w:noProof/>
        </w:rPr>
        <w:pict>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033D6B">
        <w:rPr>
          <w:sz w:val="24"/>
          <w:szCs w:val="24"/>
          <w:lang w:val="en-US"/>
        </w:rPr>
        <w:t>IPv6</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about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rsidR="00D44AF6" w:rsidRDefault="00D44AF6">
      <w:pPr>
        <w:rPr>
          <w:lang w:val="en-US"/>
        </w:rPr>
      </w:pPr>
      <w:r>
        <w:rPr>
          <w:lang w:val="en-US"/>
        </w:rPr>
        <w:br w:type="page"/>
      </w:r>
    </w:p>
    <w:p w:rsidR="00DB110E" w:rsidRDefault="00DB110E" w:rsidP="0000297D">
      <w:pPr>
        <w:spacing w:after="0" w:line="240" w:lineRule="auto"/>
        <w:ind w:left="284"/>
        <w:rPr>
          <w:b/>
          <w:lang w:val="en-US"/>
        </w:rPr>
      </w:pPr>
      <w:r>
        <w:rPr>
          <w:b/>
          <w:lang w:val="en-US"/>
        </w:rPr>
        <w:lastRenderedPageBreak/>
        <w:t>Task 1:</w:t>
      </w:r>
    </w:p>
    <w:p w:rsidR="00DB110E" w:rsidRDefault="00DB110E" w:rsidP="0000297D">
      <w:pPr>
        <w:spacing w:after="0" w:line="240" w:lineRule="auto"/>
        <w:ind w:left="284"/>
        <w:rPr>
          <w:b/>
          <w:lang w:val="en-US"/>
        </w:rPr>
      </w:pPr>
    </w:p>
    <w:p w:rsidR="0000297D" w:rsidRPr="00D34D9F" w:rsidRDefault="0000297D" w:rsidP="0000297D">
      <w:pPr>
        <w:spacing w:after="0" w:line="240" w:lineRule="auto"/>
        <w:ind w:left="284"/>
        <w:rPr>
          <w:b/>
          <w:lang w:val="en-US"/>
        </w:rPr>
      </w:pPr>
      <w:r w:rsidRPr="00D34D9F">
        <w:rPr>
          <w:b/>
          <w:lang w:val="en-US"/>
        </w:rPr>
        <w:t>Use your lecture notes and/or the Internet to answer the questions</w:t>
      </w:r>
      <w:r w:rsidR="00D34D9F" w:rsidRPr="00D34D9F">
        <w:rPr>
          <w:b/>
          <w:lang w:val="en-US"/>
        </w:rPr>
        <w:t>.</w:t>
      </w:r>
    </w:p>
    <w:p w:rsidR="0000297D" w:rsidRDefault="0000297D" w:rsidP="0000297D">
      <w:pPr>
        <w:spacing w:after="0" w:line="240" w:lineRule="auto"/>
        <w:ind w:left="284"/>
        <w:rPr>
          <w:lang w:val="en-US"/>
        </w:rPr>
      </w:pPr>
    </w:p>
    <w:p w:rsidR="0000297D" w:rsidRDefault="0000297D" w:rsidP="0000297D">
      <w:pPr>
        <w:spacing w:after="0" w:line="240" w:lineRule="auto"/>
        <w:ind w:left="284"/>
      </w:pPr>
    </w:p>
    <w:p w:rsidR="00C45B50" w:rsidRPr="00630F0E" w:rsidRDefault="00630F0E" w:rsidP="00630F0E">
      <w:pPr>
        <w:pStyle w:val="SMUNORMALARIAL"/>
        <w:numPr>
          <w:ilvl w:val="0"/>
          <w:numId w:val="21"/>
        </w:numPr>
        <w:spacing w:line="360" w:lineRule="auto"/>
        <w:jc w:val="both"/>
        <w:rPr>
          <w:rFonts w:asciiTheme="minorHAnsi" w:hAnsiTheme="minorHAnsi" w:cstheme="minorHAnsi"/>
          <w:sz w:val="24"/>
        </w:rPr>
      </w:pPr>
      <w:r w:rsidRPr="00630F0E">
        <w:rPr>
          <w:rFonts w:asciiTheme="minorHAnsi" w:hAnsiTheme="minorHAnsi" w:cstheme="minorHAnsi"/>
          <w:sz w:val="24"/>
        </w:rPr>
        <w:t xml:space="preserve">What are the </w:t>
      </w:r>
      <w:r w:rsidRPr="00630F0E">
        <w:rPr>
          <w:rFonts w:asciiTheme="minorHAnsi" w:hAnsiTheme="minorHAnsi" w:cstheme="minorHAnsi"/>
          <w:sz w:val="24"/>
          <w:lang w:val="en-US"/>
        </w:rPr>
        <w:t>Features of IPv6</w:t>
      </w:r>
      <w:r w:rsidR="00E404F9" w:rsidRPr="00630F0E">
        <w:rPr>
          <w:rFonts w:asciiTheme="minorHAnsi" w:hAnsiTheme="minorHAnsi" w:cstheme="minorHAnsi"/>
        </w:rPr>
        <w:t>?</w:t>
      </w:r>
    </w:p>
    <w:p w:rsidR="00C45B50" w:rsidRDefault="00C45B50" w:rsidP="00C45B50">
      <w:pPr>
        <w:pStyle w:val="ListParagraph"/>
      </w:pPr>
    </w:p>
    <w:p w:rsidR="00C45B50" w:rsidRDefault="00C45B50" w:rsidP="00C45B50">
      <w:pPr>
        <w:pStyle w:val="ListParagraph"/>
      </w:pPr>
    </w:p>
    <w:p w:rsidR="00630F0E" w:rsidRPr="00630F0E" w:rsidRDefault="00630F0E" w:rsidP="00C45B50">
      <w:pPr>
        <w:pStyle w:val="ListParagraph"/>
        <w:numPr>
          <w:ilvl w:val="0"/>
          <w:numId w:val="21"/>
        </w:numPr>
        <w:spacing w:after="0" w:line="240" w:lineRule="auto"/>
        <w:rPr>
          <w:rFonts w:cstheme="minorHAnsi"/>
        </w:rPr>
      </w:pPr>
      <w:r w:rsidRPr="00630F0E">
        <w:rPr>
          <w:rFonts w:cstheme="minorHAnsi"/>
          <w:lang w:val="en-US"/>
        </w:rPr>
        <w:t xml:space="preserve">Explain the difference between IPv4 header </w:t>
      </w:r>
      <w:proofErr w:type="spellStart"/>
      <w:r w:rsidRPr="00630F0E">
        <w:rPr>
          <w:rFonts w:cstheme="minorHAnsi"/>
          <w:lang w:val="en-US"/>
        </w:rPr>
        <w:t>vs</w:t>
      </w:r>
      <w:proofErr w:type="spellEnd"/>
      <w:r w:rsidRPr="00630F0E">
        <w:rPr>
          <w:rFonts w:cstheme="minorHAnsi"/>
          <w:lang w:val="en-US"/>
        </w:rPr>
        <w:t xml:space="preserve"> IPv6 header. Diagrams can be used to </w:t>
      </w:r>
      <w:proofErr w:type="gramStart"/>
      <w:r w:rsidRPr="00630F0E">
        <w:rPr>
          <w:rFonts w:cstheme="minorHAnsi"/>
          <w:lang w:val="en-US"/>
        </w:rPr>
        <w:t>illustrates</w:t>
      </w:r>
      <w:proofErr w:type="gramEnd"/>
      <w:r w:rsidRPr="00630F0E">
        <w:rPr>
          <w:rFonts w:cstheme="minorHAnsi"/>
          <w:lang w:val="en-US"/>
        </w:rPr>
        <w:t xml:space="preserve"> the difference. </w:t>
      </w:r>
    </w:p>
    <w:p w:rsidR="00630F0E" w:rsidRDefault="00630F0E" w:rsidP="00630F0E">
      <w:pPr>
        <w:pStyle w:val="ListParagraph"/>
        <w:spacing w:after="0" w:line="240" w:lineRule="auto"/>
      </w:pPr>
    </w:p>
    <w:p w:rsidR="00630F0E" w:rsidRDefault="00630F0E" w:rsidP="00630F0E">
      <w:pPr>
        <w:pStyle w:val="ListParagraph"/>
        <w:spacing w:after="0" w:line="240" w:lineRule="auto"/>
      </w:pPr>
    </w:p>
    <w:p w:rsidR="00630F0E" w:rsidRDefault="00630F0E" w:rsidP="00630F0E">
      <w:pPr>
        <w:pStyle w:val="ListParagraph"/>
        <w:numPr>
          <w:ilvl w:val="0"/>
          <w:numId w:val="21"/>
        </w:numPr>
        <w:spacing w:after="0" w:line="240" w:lineRule="auto"/>
      </w:pPr>
      <w:r>
        <w:t>What are some of IPv4 issues?</w:t>
      </w:r>
    </w:p>
    <w:p w:rsidR="00C45B50" w:rsidRPr="00630F0E" w:rsidRDefault="00630F0E" w:rsidP="00630F0E">
      <w:pPr>
        <w:pStyle w:val="ListParagraph"/>
        <w:spacing w:after="0" w:line="240" w:lineRule="auto"/>
        <w:rPr>
          <w:rFonts w:cstheme="minorHAnsi"/>
        </w:rPr>
      </w:pPr>
      <w:r w:rsidRPr="00630F0E">
        <w:rPr>
          <w:rFonts w:cstheme="minorHAnsi"/>
          <w:lang w:val="en-US"/>
        </w:rPr>
        <w:tab/>
      </w:r>
    </w:p>
    <w:p w:rsidR="00C45B50" w:rsidRDefault="00C45B50" w:rsidP="00C45B50">
      <w:pPr>
        <w:pStyle w:val="ListParagraph"/>
      </w:pPr>
    </w:p>
    <w:p w:rsidR="00C45B50" w:rsidRDefault="00C45B50" w:rsidP="00C45B50">
      <w:pPr>
        <w:pStyle w:val="ListParagraph"/>
      </w:pPr>
    </w:p>
    <w:p w:rsidR="00C45B50" w:rsidRPr="00400B15" w:rsidRDefault="00630F0E" w:rsidP="00C45B50">
      <w:pPr>
        <w:pStyle w:val="ListParagraph"/>
        <w:numPr>
          <w:ilvl w:val="0"/>
          <w:numId w:val="21"/>
        </w:numPr>
        <w:spacing w:after="0" w:line="240" w:lineRule="auto"/>
      </w:pPr>
      <w:r w:rsidRPr="00630F0E">
        <w:rPr>
          <w:rFonts w:cstheme="minorHAnsi"/>
          <w:lang w:val="en-US"/>
        </w:rPr>
        <w:t>031:</w:t>
      </w:r>
      <w:r w:rsidRPr="00630F0E">
        <w:rPr>
          <w:rFonts w:cstheme="minorHAnsi"/>
          <w:bCs/>
          <w:lang w:val="en-US"/>
        </w:rPr>
        <w:t>0000</w:t>
      </w:r>
      <w:r w:rsidRPr="00630F0E">
        <w:rPr>
          <w:rFonts w:cstheme="minorHAnsi"/>
          <w:lang w:val="en-US"/>
        </w:rPr>
        <w:t>:130F:</w:t>
      </w:r>
      <w:r w:rsidRPr="00630F0E">
        <w:rPr>
          <w:rFonts w:cstheme="minorHAnsi"/>
          <w:bCs/>
          <w:lang w:val="en-US"/>
        </w:rPr>
        <w:t>0000:0000:0</w:t>
      </w:r>
      <w:r w:rsidRPr="00630F0E">
        <w:rPr>
          <w:rFonts w:cstheme="minorHAnsi"/>
          <w:lang w:val="en-US"/>
        </w:rPr>
        <w:t>9C0:876A:130B is a version 6 IP address. Write it down in abbreviated format, identify subnet prefix and interface ID.</w:t>
      </w:r>
    </w:p>
    <w:p w:rsidR="00400B15" w:rsidRPr="00630F0E" w:rsidRDefault="00400B15" w:rsidP="00400B15">
      <w:pPr>
        <w:spacing w:after="0" w:line="240" w:lineRule="auto"/>
      </w:pPr>
    </w:p>
    <w:p w:rsidR="00630F0E" w:rsidRDefault="00630F0E" w:rsidP="00630F0E">
      <w:pPr>
        <w:spacing w:after="0" w:line="240" w:lineRule="auto"/>
      </w:pPr>
    </w:p>
    <w:p w:rsidR="00630F0E" w:rsidRPr="00630F0E" w:rsidRDefault="00630F0E" w:rsidP="00630F0E">
      <w:pPr>
        <w:spacing w:after="0" w:line="240" w:lineRule="auto"/>
      </w:pPr>
    </w:p>
    <w:p w:rsidR="00400B15" w:rsidRDefault="00400B15" w:rsidP="00630F0E">
      <w:pPr>
        <w:pStyle w:val="ListParagraph"/>
        <w:numPr>
          <w:ilvl w:val="0"/>
          <w:numId w:val="21"/>
        </w:numPr>
        <w:spacing w:after="0" w:line="240" w:lineRule="auto"/>
        <w:rPr>
          <w:rFonts w:cstheme="minorHAnsi"/>
        </w:rPr>
      </w:pPr>
      <w:bookmarkStart w:id="0" w:name="_GoBack"/>
      <w:bookmarkEnd w:id="0"/>
      <w:r>
        <w:rPr>
          <w:rFonts w:cstheme="minorHAnsi"/>
        </w:rPr>
        <w:t>Explain the following IPv6 address types:</w:t>
      </w:r>
    </w:p>
    <w:p w:rsidR="00400B15" w:rsidRDefault="00400B15" w:rsidP="00400B15">
      <w:pPr>
        <w:pStyle w:val="ListParagraph"/>
        <w:numPr>
          <w:ilvl w:val="1"/>
          <w:numId w:val="21"/>
        </w:numPr>
        <w:spacing w:after="0" w:line="240" w:lineRule="auto"/>
        <w:rPr>
          <w:rFonts w:cstheme="minorHAnsi"/>
        </w:rPr>
      </w:pPr>
      <w:proofErr w:type="spellStart"/>
      <w:r>
        <w:rPr>
          <w:rFonts w:cstheme="minorHAnsi"/>
        </w:rPr>
        <w:t>Unicast</w:t>
      </w:r>
      <w:proofErr w:type="spellEnd"/>
    </w:p>
    <w:p w:rsidR="00400B15" w:rsidRDefault="00400B15" w:rsidP="00400B15">
      <w:pPr>
        <w:pStyle w:val="ListParagraph"/>
        <w:numPr>
          <w:ilvl w:val="1"/>
          <w:numId w:val="21"/>
        </w:numPr>
        <w:spacing w:after="0" w:line="240" w:lineRule="auto"/>
        <w:rPr>
          <w:rFonts w:cstheme="minorHAnsi"/>
        </w:rPr>
      </w:pPr>
      <w:r>
        <w:rPr>
          <w:rFonts w:cstheme="minorHAnsi"/>
        </w:rPr>
        <w:t>Multicast</w:t>
      </w:r>
    </w:p>
    <w:p w:rsidR="00400B15" w:rsidRDefault="00400B15" w:rsidP="00400B15">
      <w:pPr>
        <w:pStyle w:val="ListParagraph"/>
        <w:numPr>
          <w:ilvl w:val="1"/>
          <w:numId w:val="21"/>
        </w:numPr>
        <w:spacing w:after="0" w:line="240" w:lineRule="auto"/>
        <w:rPr>
          <w:rFonts w:cstheme="minorHAnsi"/>
        </w:rPr>
      </w:pPr>
      <w:proofErr w:type="spellStart"/>
      <w:r>
        <w:rPr>
          <w:rFonts w:cstheme="minorHAnsi"/>
        </w:rPr>
        <w:t>Anycast</w:t>
      </w:r>
      <w:proofErr w:type="spellEnd"/>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List the special IPV6 Addresses and describe them.</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What is the purpose of Link Local address?</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400B15" w:rsidRDefault="00400B15" w:rsidP="00400B15">
      <w:pPr>
        <w:pStyle w:val="ListParagraph"/>
        <w:numPr>
          <w:ilvl w:val="0"/>
          <w:numId w:val="21"/>
        </w:numPr>
        <w:spacing w:after="0" w:line="240" w:lineRule="auto"/>
        <w:rPr>
          <w:rFonts w:cstheme="minorHAnsi"/>
        </w:rPr>
      </w:pPr>
      <w:r>
        <w:rPr>
          <w:rFonts w:cstheme="minorHAnsi"/>
        </w:rPr>
        <w:t xml:space="preserve">What are the reserved IPv6 multicast addresses and </w:t>
      </w:r>
      <w:proofErr w:type="gramStart"/>
      <w:r>
        <w:rPr>
          <w:rFonts w:cstheme="minorHAnsi"/>
        </w:rPr>
        <w:t>describe  them</w:t>
      </w:r>
      <w:proofErr w:type="gramEnd"/>
      <w:r>
        <w:rPr>
          <w:rFonts w:cstheme="minorHAnsi"/>
        </w:rPr>
        <w:t>.</w:t>
      </w:r>
    </w:p>
    <w:p w:rsidR="00400B15" w:rsidRDefault="00400B15" w:rsidP="00400B15">
      <w:pPr>
        <w:spacing w:after="0" w:line="240" w:lineRule="auto"/>
        <w:rPr>
          <w:rFonts w:cstheme="minorHAnsi"/>
        </w:rPr>
      </w:pPr>
    </w:p>
    <w:p w:rsidR="00400B15" w:rsidRDefault="00400B15" w:rsidP="00400B15">
      <w:pPr>
        <w:spacing w:after="0" w:line="240" w:lineRule="auto"/>
        <w:rPr>
          <w:rFonts w:cstheme="minorHAnsi"/>
        </w:rPr>
      </w:pPr>
    </w:p>
    <w:p w:rsidR="00400B15" w:rsidRPr="00400B15" w:rsidRDefault="00400B15" w:rsidP="00400B15">
      <w:pPr>
        <w:spacing w:after="0" w:line="240" w:lineRule="auto"/>
        <w:rPr>
          <w:rFonts w:cstheme="minorHAnsi"/>
        </w:rPr>
      </w:pPr>
    </w:p>
    <w:p w:rsidR="00630F0E" w:rsidRPr="00630F0E" w:rsidRDefault="00630F0E" w:rsidP="00630F0E">
      <w:pPr>
        <w:pStyle w:val="ListParagraph"/>
        <w:numPr>
          <w:ilvl w:val="0"/>
          <w:numId w:val="21"/>
        </w:numPr>
        <w:spacing w:after="0" w:line="240" w:lineRule="auto"/>
        <w:rPr>
          <w:rFonts w:cstheme="minorHAnsi"/>
        </w:rPr>
      </w:pPr>
      <w:r w:rsidRPr="00630F0E">
        <w:rPr>
          <w:rFonts w:cstheme="minorHAnsi"/>
        </w:rPr>
        <w:t xml:space="preserve">Figure 1 shows a network with solicited node multicast address. Both </w:t>
      </w:r>
      <w:r w:rsidRPr="00630F0E">
        <w:rPr>
          <w:rFonts w:cstheme="minorHAnsi"/>
          <w:lang w:val="en-US"/>
        </w:rPr>
        <w:t>R2 and R3 are listening to the same solicited-node multicast address (FF02:</w:t>
      </w:r>
      <w:proofErr w:type="gramStart"/>
      <w:r w:rsidRPr="00630F0E">
        <w:rPr>
          <w:rFonts w:cstheme="minorHAnsi"/>
          <w:lang w:val="en-US"/>
        </w:rPr>
        <w:t>:1:FFAA:BBBB</w:t>
      </w:r>
      <w:proofErr w:type="gramEnd"/>
      <w:r w:rsidRPr="00630F0E">
        <w:rPr>
          <w:rFonts w:cstheme="minorHAnsi"/>
          <w:lang w:val="en-US"/>
        </w:rPr>
        <w:t>). The received packet is for R2. How will R2 and R3 respond?</w:t>
      </w:r>
      <w:r w:rsidRPr="00630F0E">
        <w:rPr>
          <w:rFonts w:cstheme="minorHAnsi"/>
        </w:rPr>
        <w:tab/>
        <w:t xml:space="preserve"> </w:t>
      </w:r>
    </w:p>
    <w:p w:rsidR="00630F0E" w:rsidRDefault="00630F0E" w:rsidP="00630F0E">
      <w:pPr>
        <w:pStyle w:val="ListParagraph"/>
        <w:spacing w:line="360" w:lineRule="auto"/>
        <w:ind w:left="1440"/>
        <w:rPr>
          <w:rFonts w:ascii="Arial" w:hAnsi="Arial" w:cs="Arial"/>
        </w:rPr>
      </w:pPr>
    </w:p>
    <w:p w:rsidR="00630F0E" w:rsidRPr="001B6033" w:rsidRDefault="00630F0E" w:rsidP="00630F0E">
      <w:pPr>
        <w:pStyle w:val="ListParagraph"/>
        <w:spacing w:line="360" w:lineRule="auto"/>
        <w:ind w:left="1440"/>
        <w:rPr>
          <w:rFonts w:ascii="Arial" w:hAnsi="Arial" w:cs="Arial"/>
        </w:rPr>
      </w:pPr>
    </w:p>
    <w:p w:rsidR="00630F0E" w:rsidRDefault="00630F0E" w:rsidP="00630F0E">
      <w:pPr>
        <w:pStyle w:val="SMUNORMALARIAL"/>
        <w:keepNext/>
        <w:spacing w:after="240" w:line="360" w:lineRule="auto"/>
        <w:ind w:left="720"/>
        <w:jc w:val="center"/>
      </w:pPr>
      <w:r w:rsidRPr="00FC19A2">
        <w:rPr>
          <w:rFonts w:cs="Arial"/>
          <w:noProof/>
          <w:szCs w:val="22"/>
        </w:rPr>
        <w:lastRenderedPageBreak/>
        <w:drawing>
          <wp:inline distT="0" distB="0" distL="0" distR="0">
            <wp:extent cx="5180271" cy="1648046"/>
            <wp:effectExtent l="19050" t="0" r="1329" b="0"/>
            <wp:docPr id="3"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531225" cy="2612440"/>
                      <a:chOff x="279400" y="990601"/>
                      <a:chExt cx="8531225" cy="2612440"/>
                    </a:xfrm>
                  </a:grpSpPr>
                  <a:grpSp>
                    <a:nvGrpSpPr>
                      <a:cNvPr id="4" name="Content Placeholder 25"/>
                      <a:cNvGrpSpPr>
                        <a:grpSpLocks noGrp="1"/>
                      </a:cNvGrpSpPr>
                    </a:nvGrpSpPr>
                    <a:grpSpPr>
                      <a:xfrm>
                        <a:off x="279400" y="990601"/>
                        <a:ext cx="8531225" cy="2612440"/>
                        <a:chOff x="646559" y="1077232"/>
                        <a:chExt cx="7375926" cy="1564544"/>
                      </a:xfrm>
                    </a:grpSpPr>
                    <a:pic>
                      <a:nvPicPr>
                        <a:cNvPr id="39" name="Picture 41"/>
                        <a:cNvPicPr>
                          <a:picLocks noChangeAspect="1" noChangeArrowheads="1"/>
                        </a:cNvPicPr>
                      </a:nvPicPr>
                      <a:blipFill>
                        <a:blip r:embed="rId11"/>
                        <a:srcRect/>
                        <a:stretch>
                          <a:fillRect/>
                        </a:stretch>
                      </a:blipFill>
                      <a:spPr bwMode="auto">
                        <a:xfrm>
                          <a:off x="3929380" y="1729740"/>
                          <a:ext cx="735013" cy="314325"/>
                        </a:xfrm>
                        <a:prstGeom prst="rect">
                          <a:avLst/>
                        </a:prstGeom>
                        <a:noFill/>
                        <a:ln w="9525">
                          <a:noFill/>
                          <a:miter lim="800000"/>
                          <a:headEnd/>
                          <a:tailEnd/>
                        </a:ln>
                        <a:effectLst/>
                      </a:spPr>
                    </a:pic>
                    <a:pic>
                      <a:nvPicPr>
                        <a:cNvPr id="40" name="Picture 37"/>
                        <a:cNvPicPr>
                          <a:picLocks noChangeArrowheads="1"/>
                        </a:cNvPicPr>
                      </a:nvPicPr>
                      <a:blipFill>
                        <a:blip r:embed="rId12"/>
                        <a:srcRect/>
                        <a:stretch>
                          <a:fillRect/>
                        </a:stretch>
                      </a:blipFill>
                      <a:spPr bwMode="auto">
                        <a:xfrm>
                          <a:off x="7139434" y="1135985"/>
                          <a:ext cx="870351" cy="451691"/>
                        </a:xfrm>
                        <a:prstGeom prst="rect">
                          <a:avLst/>
                        </a:prstGeom>
                        <a:noFill/>
                        <a:ln w="9525">
                          <a:noFill/>
                          <a:miter lim="800000"/>
                          <a:headEnd/>
                          <a:tailEnd/>
                        </a:ln>
                      </a:spPr>
                    </a:pic>
                    <a:sp>
                      <a:nvSpPr>
                        <a:cNvPr id="41" name="TextBox 40"/>
                        <a:cNvSpPr txBox="1"/>
                      </a:nvSpPr>
                      <a:spPr>
                        <a:xfrm>
                          <a:off x="7410635" y="1396338"/>
                          <a:ext cx="328741" cy="154830"/>
                        </a:xfrm>
                        <a:prstGeom prst="rect">
                          <a:avLst/>
                        </a:prstGeom>
                        <a:noFill/>
                      </a:spPr>
                      <a:txSp>
                        <a:txBody>
                          <a:bodyPr wrap="non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b="1" smtClean="0">
                                <a:solidFill>
                                  <a:schemeClr val="bg1"/>
                                </a:solidFill>
                              </a:rPr>
                              <a:t>R2</a:t>
                            </a:r>
                            <a:endParaRPr lang="en-US" sz="1200" b="1" dirty="0">
                              <a:solidFill>
                                <a:schemeClr val="bg1"/>
                              </a:solidFill>
                            </a:endParaRPr>
                          </a:p>
                        </a:txBody>
                        <a:useSpRect/>
                      </a:txSp>
                    </a:sp>
                    <a:pic>
                      <a:nvPicPr>
                        <a:cNvPr id="42" name="Picture 37"/>
                        <a:cNvPicPr>
                          <a:picLocks noChangeArrowheads="1"/>
                        </a:cNvPicPr>
                      </a:nvPicPr>
                      <a:blipFill>
                        <a:blip r:embed="rId12"/>
                        <a:srcRect/>
                        <a:stretch>
                          <a:fillRect/>
                        </a:stretch>
                      </a:blipFill>
                      <a:spPr bwMode="auto">
                        <a:xfrm>
                          <a:off x="646559" y="1663035"/>
                          <a:ext cx="870351" cy="451691"/>
                        </a:xfrm>
                        <a:prstGeom prst="rect">
                          <a:avLst/>
                        </a:prstGeom>
                        <a:noFill/>
                        <a:ln w="9525">
                          <a:noFill/>
                          <a:miter lim="800000"/>
                          <a:headEnd/>
                          <a:tailEnd/>
                        </a:ln>
                      </a:spPr>
                    </a:pic>
                    <a:sp>
                      <a:nvSpPr>
                        <a:cNvPr id="43" name="TextBox 42"/>
                        <a:cNvSpPr txBox="1"/>
                      </a:nvSpPr>
                      <a:spPr>
                        <a:xfrm>
                          <a:off x="917760" y="1930408"/>
                          <a:ext cx="380232" cy="258532"/>
                        </a:xfrm>
                        <a:prstGeom prst="rect">
                          <a:avLst/>
                        </a:prstGeom>
                        <a:noFill/>
                      </a:spPr>
                      <a:txSp>
                        <a:txBody>
                          <a:bodyPr wrap="non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b="1" dirty="0" smtClean="0">
                                <a:solidFill>
                                  <a:schemeClr val="bg1"/>
                                </a:solidFill>
                              </a:rPr>
                              <a:t>R1</a:t>
                            </a:r>
                            <a:endParaRPr lang="en-US" sz="1200" b="1" dirty="0">
                              <a:solidFill>
                                <a:schemeClr val="bg1"/>
                              </a:solidFill>
                            </a:endParaRPr>
                          </a:p>
                        </a:txBody>
                        <a:useSpRect/>
                      </a:txSp>
                    </a:sp>
                    <a:pic>
                      <a:nvPicPr>
                        <a:cNvPr id="44" name="Picture 37"/>
                        <a:cNvPicPr>
                          <a:picLocks noChangeArrowheads="1"/>
                        </a:cNvPicPr>
                      </a:nvPicPr>
                      <a:blipFill>
                        <a:blip r:embed="rId12"/>
                        <a:srcRect/>
                        <a:stretch>
                          <a:fillRect/>
                        </a:stretch>
                      </a:blipFill>
                      <a:spPr bwMode="auto">
                        <a:xfrm>
                          <a:off x="7152134" y="2190085"/>
                          <a:ext cx="870351" cy="451691"/>
                        </a:xfrm>
                        <a:prstGeom prst="rect">
                          <a:avLst/>
                        </a:prstGeom>
                        <a:noFill/>
                        <a:ln w="9525">
                          <a:noFill/>
                          <a:miter lim="800000"/>
                          <a:headEnd/>
                          <a:tailEnd/>
                        </a:ln>
                      </a:spPr>
                    </a:pic>
                    <a:sp>
                      <a:nvSpPr>
                        <a:cNvPr id="45" name="TextBox 44"/>
                        <a:cNvSpPr txBox="1"/>
                      </a:nvSpPr>
                      <a:spPr>
                        <a:xfrm>
                          <a:off x="7413200" y="2464479"/>
                          <a:ext cx="328741" cy="154830"/>
                        </a:xfrm>
                        <a:prstGeom prst="rect">
                          <a:avLst/>
                        </a:prstGeom>
                        <a:noFill/>
                      </a:spPr>
                      <a:txSp>
                        <a:txBody>
                          <a:bodyPr wrap="non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b="1" smtClean="0">
                                <a:solidFill>
                                  <a:schemeClr val="bg1"/>
                                </a:solidFill>
                              </a:rPr>
                              <a:t>R3</a:t>
                            </a:r>
                            <a:endParaRPr lang="en-US" sz="1200" b="1" dirty="0">
                              <a:solidFill>
                                <a:schemeClr val="bg1"/>
                              </a:solidFill>
                            </a:endParaRPr>
                          </a:p>
                        </a:txBody>
                        <a:useSpRect/>
                      </a:txSp>
                    </a:sp>
                    <a:cxnSp>
                      <a:nvCxnSpPr>
                        <a:cNvPr id="46" name="Straight Connector 45"/>
                        <a:cNvCxnSpPr>
                          <a:stCxn id="42" idx="3"/>
                          <a:endCxn id="39" idx="1"/>
                        </a:cNvCxnSpPr>
                      </a:nvCxnSpPr>
                      <a:spPr bwMode="auto">
                        <a:xfrm flipV="1">
                          <a:off x="1516910" y="1886903"/>
                          <a:ext cx="2412470" cy="1978"/>
                        </a:xfrm>
                        <a:prstGeom prst="line">
                          <a:avLst/>
                        </a:prstGeom>
                        <a:solidFill>
                          <a:schemeClr val="accent1"/>
                        </a:solidFill>
                        <a:ln w="19050" cap="flat" cmpd="sng" algn="ctr">
                          <a:solidFill>
                            <a:schemeClr val="accent6"/>
                          </a:solidFill>
                          <a:prstDash val="solid"/>
                          <a:round/>
                          <a:headEnd type="none" w="med" len="med"/>
                          <a:tailEnd type="none" w="med" len="med"/>
                        </a:ln>
                        <a:effectLst/>
                      </a:spPr>
                    </a:cxnSp>
                    <a:cxnSp>
                      <a:nvCxnSpPr>
                        <a:cNvPr id="47" name="Elbow Connector 20"/>
                        <a:cNvCxnSpPr>
                          <a:stCxn id="39" idx="0"/>
                          <a:endCxn id="40" idx="1"/>
                        </a:cNvCxnSpPr>
                      </a:nvCxnSpPr>
                      <a:spPr bwMode="auto">
                        <a:xfrm rot="5400000" flipH="1" flipV="1">
                          <a:off x="5534206" y="124513"/>
                          <a:ext cx="367909" cy="2842547"/>
                        </a:xfrm>
                        <a:prstGeom prst="bentConnector2">
                          <a:avLst/>
                        </a:prstGeom>
                        <a:solidFill>
                          <a:schemeClr val="accent1"/>
                        </a:solidFill>
                        <a:ln w="19050" cap="flat" cmpd="sng" algn="ctr">
                          <a:solidFill>
                            <a:schemeClr val="accent6"/>
                          </a:solidFill>
                          <a:prstDash val="solid"/>
                          <a:round/>
                          <a:headEnd type="none" w="med" len="med"/>
                          <a:tailEnd type="none" w="med" len="med"/>
                        </a:ln>
                        <a:effectLst/>
                      </a:spPr>
                    </a:cxnSp>
                    <a:cxnSp>
                      <a:nvCxnSpPr>
                        <a:cNvPr id="48" name="Elbow Connector 20"/>
                        <a:cNvCxnSpPr>
                          <a:stCxn id="39" idx="2"/>
                          <a:endCxn id="44" idx="1"/>
                        </a:cNvCxnSpPr>
                      </a:nvCxnSpPr>
                      <a:spPr bwMode="auto">
                        <a:xfrm rot="16200000" flipH="1">
                          <a:off x="5538577" y="802374"/>
                          <a:ext cx="371866" cy="2855247"/>
                        </a:xfrm>
                        <a:prstGeom prst="bentConnector2">
                          <a:avLst/>
                        </a:prstGeom>
                        <a:solidFill>
                          <a:schemeClr val="accent1"/>
                        </a:solidFill>
                        <a:ln w="19050" cap="flat" cmpd="sng" algn="ctr">
                          <a:solidFill>
                            <a:schemeClr val="accent6"/>
                          </a:solidFill>
                          <a:prstDash val="solid"/>
                          <a:round/>
                          <a:headEnd type="none" w="med" len="med"/>
                          <a:tailEnd type="none" w="med" len="med"/>
                        </a:ln>
                        <a:effectLst/>
                      </a:spPr>
                    </a:cxnSp>
                    <a:sp>
                      <a:nvSpPr>
                        <a:cNvPr id="49" name="TextBox 48"/>
                        <a:cNvSpPr txBox="1"/>
                      </a:nvSpPr>
                      <a:spPr>
                        <a:xfrm>
                          <a:off x="1509160" y="1572532"/>
                          <a:ext cx="1710290" cy="265793"/>
                        </a:xfrm>
                        <a:prstGeom prst="rect">
                          <a:avLst/>
                        </a:prstGeom>
                        <a:noFill/>
                      </a:spPr>
                      <a:txSp>
                        <a:txBody>
                          <a:bodyPr wrap="none" rtlCol="0">
                            <a:no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dirty="0" smtClean="0"/>
                              <a:t>2001:DB8::500:1234:5678</a:t>
                            </a:r>
                            <a:endParaRPr lang="en-US" sz="1200" dirty="0"/>
                          </a:p>
                        </a:txBody>
                        <a:useSpRect/>
                      </a:txSp>
                    </a:sp>
                    <a:sp>
                      <a:nvSpPr>
                        <a:cNvPr id="50" name="TextBox 49"/>
                        <a:cNvSpPr txBox="1"/>
                      </a:nvSpPr>
                      <a:spPr>
                        <a:xfrm>
                          <a:off x="5347735" y="1077232"/>
                          <a:ext cx="1710290" cy="265793"/>
                        </a:xfrm>
                        <a:prstGeom prst="rect">
                          <a:avLst/>
                        </a:prstGeom>
                        <a:noFill/>
                      </a:spPr>
                      <a:txSp>
                        <a:txBody>
                          <a:bodyPr wrap="none" rtlCol="0">
                            <a:no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dirty="0" smtClean="0"/>
                              <a:t>2001:DB8::500:AAAA:BBBB</a:t>
                            </a:r>
                            <a:endParaRPr lang="en-US" sz="1200" dirty="0"/>
                          </a:p>
                        </a:txBody>
                        <a:useSpRect/>
                      </a:txSp>
                    </a:sp>
                    <a:sp>
                      <a:nvSpPr>
                        <a:cNvPr id="51" name="TextBox 50"/>
                        <a:cNvSpPr txBox="1"/>
                      </a:nvSpPr>
                      <a:spPr>
                        <a:xfrm>
                          <a:off x="5347735" y="2153557"/>
                          <a:ext cx="1710290" cy="265793"/>
                        </a:xfrm>
                        <a:prstGeom prst="rect">
                          <a:avLst/>
                        </a:prstGeom>
                        <a:noFill/>
                      </a:spPr>
                      <a:txSp>
                        <a:txBody>
                          <a:bodyPr wrap="none" rtlCol="0">
                            <a:no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US" sz="1200" dirty="0" smtClean="0"/>
                              <a:t>2001:DB8::501:AAAA:BBBB</a:t>
                            </a:r>
                            <a:endParaRPr lang="en-US" sz="1200" dirty="0"/>
                          </a:p>
                        </a:txBody>
                        <a:useSpRect/>
                      </a:txSp>
                    </a:sp>
                  </a:grpSp>
                </lc:lockedCanvas>
              </a:graphicData>
            </a:graphic>
          </wp:inline>
        </w:drawing>
      </w:r>
    </w:p>
    <w:p w:rsidR="00630F0E" w:rsidRDefault="00630F0E" w:rsidP="00630F0E">
      <w:pPr>
        <w:pStyle w:val="Caption"/>
        <w:jc w:val="center"/>
        <w:rPr>
          <w:color w:val="auto"/>
          <w:sz w:val="24"/>
          <w:szCs w:val="24"/>
        </w:rPr>
      </w:pPr>
      <w:r w:rsidRPr="00307A2E">
        <w:rPr>
          <w:color w:val="auto"/>
          <w:sz w:val="24"/>
          <w:szCs w:val="24"/>
        </w:rPr>
        <w:t xml:space="preserve">Figure </w:t>
      </w:r>
      <w:r w:rsidR="00136F4B" w:rsidRPr="00307A2E">
        <w:rPr>
          <w:color w:val="auto"/>
          <w:sz w:val="24"/>
          <w:szCs w:val="24"/>
        </w:rPr>
        <w:fldChar w:fldCharType="begin"/>
      </w:r>
      <w:r w:rsidRPr="00307A2E">
        <w:rPr>
          <w:color w:val="auto"/>
          <w:sz w:val="24"/>
          <w:szCs w:val="24"/>
        </w:rPr>
        <w:instrText xml:space="preserve"> SEQ Figure \* ARABIC </w:instrText>
      </w:r>
      <w:r w:rsidR="00136F4B" w:rsidRPr="00307A2E">
        <w:rPr>
          <w:color w:val="auto"/>
          <w:sz w:val="24"/>
          <w:szCs w:val="24"/>
        </w:rPr>
        <w:fldChar w:fldCharType="separate"/>
      </w:r>
      <w:r>
        <w:rPr>
          <w:noProof/>
          <w:color w:val="auto"/>
          <w:sz w:val="24"/>
          <w:szCs w:val="24"/>
        </w:rPr>
        <w:t>1</w:t>
      </w:r>
      <w:r w:rsidR="00136F4B" w:rsidRPr="00307A2E">
        <w:rPr>
          <w:color w:val="auto"/>
          <w:sz w:val="24"/>
          <w:szCs w:val="24"/>
        </w:rPr>
        <w:fldChar w:fldCharType="end"/>
      </w:r>
    </w:p>
    <w:p w:rsidR="00630F0E" w:rsidRDefault="00630F0E" w:rsidP="00630F0E">
      <w:pPr>
        <w:pStyle w:val="ListParagraph"/>
        <w:spacing w:after="0" w:line="240" w:lineRule="auto"/>
      </w:pPr>
    </w:p>
    <w:p w:rsidR="00630F0E" w:rsidRDefault="00630F0E" w:rsidP="00630F0E">
      <w:pPr>
        <w:pStyle w:val="ListParagraph"/>
        <w:spacing w:after="0" w:line="240" w:lineRule="auto"/>
      </w:pPr>
    </w:p>
    <w:p w:rsidR="00C45B50" w:rsidRDefault="00C45B50" w:rsidP="00C45B50">
      <w:pPr>
        <w:pStyle w:val="ListParagraph"/>
      </w:pPr>
    </w:p>
    <w:p w:rsidR="00140B5E" w:rsidRDefault="00140B5E" w:rsidP="00C45B50">
      <w:pPr>
        <w:pStyle w:val="ListParagraph"/>
        <w:rPr>
          <w:rFonts w:ascii="Arial" w:hAnsi="Arial" w:cs="Arial"/>
          <w:lang w:val="en-US"/>
        </w:rPr>
      </w:pPr>
    </w:p>
    <w:p w:rsidR="00140B5E" w:rsidRDefault="00140B5E" w:rsidP="00C45B50">
      <w:pPr>
        <w:pStyle w:val="ListParagraph"/>
        <w:rPr>
          <w:rFonts w:ascii="Arial" w:hAnsi="Arial" w:cs="Arial"/>
          <w:lang w:val="en-US"/>
        </w:rPr>
      </w:pPr>
    </w:p>
    <w:p w:rsidR="00C45B50" w:rsidRDefault="00140B5E" w:rsidP="00140B5E">
      <w:pPr>
        <w:pStyle w:val="ListParagraph"/>
        <w:numPr>
          <w:ilvl w:val="0"/>
          <w:numId w:val="21"/>
        </w:numPr>
        <w:jc w:val="both"/>
      </w:pPr>
      <w:r>
        <w:rPr>
          <w:rFonts w:ascii="Arial" w:hAnsi="Arial" w:cs="Arial"/>
          <w:lang w:val="en-US"/>
        </w:rPr>
        <w:t>The network Manager for the company you work for requires your expertise to conduct an in-house training session for the network staff on IPv6. Provide information for the staff to understand IPv6 addressing for the future. You can give as much information as possible about IPv6 and include some of the weaknesses of IPv4.</w:t>
      </w:r>
      <w:r w:rsidRPr="006A09EF">
        <w:rPr>
          <w:rFonts w:ascii="Arial" w:hAnsi="Arial" w:cs="Arial"/>
          <w:lang w:val="en-US"/>
        </w:rPr>
        <w:t xml:space="preserve"> </w:t>
      </w:r>
      <w:r>
        <w:rPr>
          <w:rFonts w:ascii="Arial" w:hAnsi="Arial" w:cs="Arial"/>
          <w:lang w:val="en-US"/>
        </w:rPr>
        <w:t>You may use appropriate diagrams if necessary.</w:t>
      </w:r>
      <w:r w:rsidRPr="006A09EF">
        <w:rPr>
          <w:rFonts w:ascii="Arial" w:hAnsi="Arial" w:cs="Arial"/>
          <w:lang w:val="en-US"/>
        </w:rPr>
        <w:tab/>
      </w:r>
    </w:p>
    <w:p w:rsidR="00140B5E" w:rsidRDefault="00140B5E" w:rsidP="00C45B50">
      <w:pPr>
        <w:pStyle w:val="ListParagraph"/>
      </w:pPr>
    </w:p>
    <w:p w:rsidR="00140B5E" w:rsidRDefault="00140B5E" w:rsidP="00C45B50">
      <w:pPr>
        <w:pStyle w:val="ListParagraph"/>
      </w:pPr>
    </w:p>
    <w:p w:rsidR="00140B5E" w:rsidRDefault="00140B5E" w:rsidP="00C45B50">
      <w:pPr>
        <w:pStyle w:val="ListParagraph"/>
      </w:pPr>
    </w:p>
    <w:p w:rsidR="00C81123" w:rsidRDefault="00C81123" w:rsidP="00C45B50">
      <w:pPr>
        <w:pStyle w:val="ListParagraph"/>
        <w:spacing w:after="0" w:line="240" w:lineRule="auto"/>
      </w:pPr>
    </w:p>
    <w:p w:rsidR="00DB110E" w:rsidRDefault="00DB110E" w:rsidP="00DB110E">
      <w:pPr>
        <w:spacing w:after="0" w:line="240" w:lineRule="auto"/>
        <w:ind w:left="284"/>
        <w:rPr>
          <w:b/>
          <w:lang w:val="en-US"/>
        </w:rPr>
      </w:pPr>
      <w:r>
        <w:rPr>
          <w:b/>
          <w:lang w:val="en-US"/>
        </w:rPr>
        <w:t>Task 2:</w:t>
      </w:r>
    </w:p>
    <w:p w:rsidR="00DB110E" w:rsidRDefault="00DB110E" w:rsidP="00DB110E">
      <w:pPr>
        <w:pStyle w:val="ListParagraph"/>
        <w:spacing w:after="0" w:line="240" w:lineRule="auto"/>
        <w:ind w:left="0"/>
        <w:rPr>
          <w:lang w:val="en-US"/>
        </w:rPr>
      </w:pPr>
    </w:p>
    <w:p w:rsidR="00E404F9" w:rsidRDefault="00E404F9" w:rsidP="00D77D46">
      <w:pPr>
        <w:pStyle w:val="ListParagraph"/>
        <w:spacing w:after="0" w:line="240" w:lineRule="auto"/>
        <w:ind w:left="0"/>
        <w:jc w:val="both"/>
        <w:rPr>
          <w:lang w:val="en-US"/>
        </w:rPr>
      </w:pPr>
      <w:r>
        <w:rPr>
          <w:lang w:val="en-US"/>
        </w:rPr>
        <w:t>Use the packet tracer diagram from tutorial 5</w:t>
      </w:r>
      <w:r w:rsidR="00D77D46">
        <w:rPr>
          <w:lang w:val="en-US"/>
        </w:rPr>
        <w:t xml:space="preserve"> and 6</w:t>
      </w:r>
      <w:r>
        <w:rPr>
          <w:lang w:val="en-US"/>
        </w:rPr>
        <w:t xml:space="preserve">, </w:t>
      </w:r>
      <w:r w:rsidR="00DB110E">
        <w:rPr>
          <w:lang w:val="en-US"/>
        </w:rPr>
        <w:t xml:space="preserve">Swansea Maritime Ltd (SML) </w:t>
      </w:r>
      <w:r w:rsidR="00D77D46">
        <w:rPr>
          <w:lang w:val="en-US"/>
        </w:rPr>
        <w:t xml:space="preserve">requires the workers to have access to wireless connection.  </w:t>
      </w:r>
      <w:r>
        <w:rPr>
          <w:lang w:val="en-US"/>
        </w:rPr>
        <w:t xml:space="preserve"> </w:t>
      </w:r>
      <w:proofErr w:type="gramStart"/>
      <w:r w:rsidR="003F227E">
        <w:rPr>
          <w:lang w:val="en-US"/>
        </w:rPr>
        <w:t>Create</w:t>
      </w:r>
      <w:r>
        <w:rPr>
          <w:lang w:val="en-US"/>
        </w:rPr>
        <w:t xml:space="preserve">  W</w:t>
      </w:r>
      <w:r w:rsidR="00D77D46">
        <w:rPr>
          <w:lang w:val="en-US"/>
        </w:rPr>
        <w:t>ireless</w:t>
      </w:r>
      <w:proofErr w:type="gramEnd"/>
      <w:r w:rsidR="00D77D46">
        <w:rPr>
          <w:lang w:val="en-US"/>
        </w:rPr>
        <w:t xml:space="preserve"> connections at both offices and make them secure. Also SML would require VPN connection for users working from home</w:t>
      </w:r>
      <w:proofErr w:type="gramStart"/>
      <w:r w:rsidR="00B86FED">
        <w:rPr>
          <w:lang w:val="en-US"/>
        </w:rPr>
        <w:t>,</w:t>
      </w:r>
      <w:r w:rsidR="00D77D46">
        <w:rPr>
          <w:lang w:val="en-US"/>
        </w:rPr>
        <w:t xml:space="preserve">  implement</w:t>
      </w:r>
      <w:proofErr w:type="gramEnd"/>
      <w:r w:rsidR="00D77D46">
        <w:rPr>
          <w:lang w:val="en-US"/>
        </w:rPr>
        <w:t xml:space="preserve"> VPN and explain the type of VPN configured and give reasons. </w:t>
      </w:r>
    </w:p>
    <w:p w:rsidR="0067084C" w:rsidRDefault="0067084C" w:rsidP="00E404F9">
      <w:pPr>
        <w:pStyle w:val="ListParagraph"/>
        <w:spacing w:after="0" w:line="240" w:lineRule="auto"/>
        <w:ind w:left="0"/>
        <w:rPr>
          <w:lang w:val="en-US"/>
        </w:rPr>
      </w:pPr>
      <w:r>
        <w:rPr>
          <w:lang w:val="en-US"/>
        </w:rPr>
        <w:t xml:space="preserve"> </w:t>
      </w:r>
    </w:p>
    <w:sectPr w:rsidR="0067084C" w:rsidSect="00484390">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644F2" w:rsidRDefault="009644F2" w:rsidP="00AE4992">
      <w:pPr>
        <w:spacing w:after="0" w:line="240" w:lineRule="auto"/>
      </w:pPr>
      <w:r>
        <w:separator/>
      </w:r>
    </w:p>
  </w:endnote>
  <w:endnote w:type="continuationSeparator" w:id="0">
    <w:p w:rsidR="009644F2" w:rsidRDefault="009644F2" w:rsidP="00AE49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136F4B">
          <w:pPr>
            <w:pStyle w:val="Footer"/>
            <w:jc w:val="right"/>
            <w:rPr>
              <w:b/>
              <w:color w:val="FFFFFF" w:themeColor="background1"/>
            </w:rPr>
          </w:pPr>
          <w:r w:rsidRPr="00136F4B">
            <w:fldChar w:fldCharType="begin"/>
          </w:r>
          <w:r w:rsidR="00522F1F">
            <w:instrText xml:space="preserve"> PAGE   \* MERGEFORMAT </w:instrText>
          </w:r>
          <w:r w:rsidRPr="00136F4B">
            <w:fldChar w:fldCharType="separate"/>
          </w:r>
          <w:r w:rsidR="00140B5E" w:rsidRPr="00140B5E">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63708"/>
      <w:docPartObj>
        <w:docPartGallery w:val="Page Numbers (Bottom of Page)"/>
        <w:docPartUnique/>
      </w:docPartObj>
    </w:sdtPr>
    <w:sdtContent>
      <w:p w:rsidR="00C334C0" w:rsidRDefault="00136F4B" w:rsidP="002B1CB6">
        <w:pPr>
          <w:pStyle w:val="Footer"/>
        </w:pPr>
        <w:r w:rsidRPr="00136F4B">
          <w:rPr>
            <w:b/>
            <w:noProof/>
          </w:rPr>
          <w:pict>
            <v:shapetype id="_x0000_t32" coordsize="21600,21600" o:spt="32" o:oned="t" path="m,l21600,21600e" filled="f">
              <v:path arrowok="t" fillok="f" o:connecttype="none"/>
              <o:lock v:ext="edit" shapetype="t"/>
            </v:shapetype>
            <v:shape id="AutoShape 1" o:spid="_x0000_s4097"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Prepared by: Dr. Carlene Campbell</w:t>
        </w:r>
        <w:r w:rsidR="002B1CB6">
          <w:tab/>
        </w:r>
        <w:r w:rsidR="002B1CB6">
          <w:tab/>
        </w:r>
        <w:r>
          <w:fldChar w:fldCharType="begin"/>
        </w:r>
        <w:r w:rsidR="00522F1F">
          <w:instrText xml:space="preserve"> PAGE   \* MERGEFORMAT </w:instrText>
        </w:r>
        <w:r>
          <w:fldChar w:fldCharType="separate"/>
        </w:r>
        <w:r w:rsidR="00140B5E">
          <w:rPr>
            <w:noProof/>
          </w:rPr>
          <w:t>1</w:t>
        </w:r>
        <w:r>
          <w:rPr>
            <w:noProof/>
          </w:rPr>
          <w:fldChar w:fldCharType="end"/>
        </w:r>
      </w:p>
    </w:sdtContent>
  </w:sdt>
  <w:p w:rsidR="00C334C0" w:rsidRDefault="00C334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644F2" w:rsidRDefault="009644F2" w:rsidP="00AE4992">
      <w:pPr>
        <w:spacing w:after="0" w:line="240" w:lineRule="auto"/>
      </w:pPr>
      <w:r>
        <w:separator/>
      </w:r>
    </w:p>
  </w:footnote>
  <w:footnote w:type="continuationSeparator" w:id="0">
    <w:p w:rsidR="009644F2" w:rsidRDefault="009644F2" w:rsidP="00AE49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43FB8" w:rsidP="006A32C0">
          <w:pPr>
            <w:pStyle w:val="Header"/>
            <w:jc w:val="center"/>
            <w:rPr>
              <w:color w:val="FFFFFF" w:themeColor="background1"/>
            </w:rPr>
          </w:pPr>
          <w:r>
            <w:rPr>
              <w:color w:val="FFFFFF" w:themeColor="background1"/>
            </w:rPr>
            <w:t>Network Management</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300N - M3X8644</w:t>
          </w:r>
        </w:p>
      </w:tc>
    </w:tr>
  </w:tbl>
  <w:p w:rsidR="00443687" w:rsidRDefault="0044368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F2EF1"/>
    <w:multiLevelType w:val="hybridMultilevel"/>
    <w:tmpl w:val="2440238C"/>
    <w:lvl w:ilvl="0" w:tplc="154C564C">
      <w:start w:val="1"/>
      <w:numFmt w:val="lowerLetter"/>
      <w:lvlText w:val="(%1)"/>
      <w:lvlJc w:val="left"/>
      <w:pPr>
        <w:ind w:left="720" w:hanging="360"/>
      </w:pPr>
      <w:rPr>
        <w:rFonts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63B27BB"/>
    <w:multiLevelType w:val="hybridMultilevel"/>
    <w:tmpl w:val="9244A0D2"/>
    <w:lvl w:ilvl="0" w:tplc="644AF8F0">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90C3E23"/>
    <w:multiLevelType w:val="hybridMultilevel"/>
    <w:tmpl w:val="7F488EA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13240C13"/>
    <w:multiLevelType w:val="hybridMultilevel"/>
    <w:tmpl w:val="C164C418"/>
    <w:lvl w:ilvl="0" w:tplc="04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A486DCB"/>
    <w:multiLevelType w:val="hybridMultilevel"/>
    <w:tmpl w:val="E7DA3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6">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nsid w:val="740E1626"/>
    <w:multiLevelType w:val="hybridMultilevel"/>
    <w:tmpl w:val="AF9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8"/>
  </w:num>
  <w:num w:numId="3">
    <w:abstractNumId w:val="20"/>
  </w:num>
  <w:num w:numId="4">
    <w:abstractNumId w:val="3"/>
  </w:num>
  <w:num w:numId="5">
    <w:abstractNumId w:val="15"/>
  </w:num>
  <w:num w:numId="6">
    <w:abstractNumId w:val="26"/>
  </w:num>
  <w:num w:numId="7">
    <w:abstractNumId w:val="1"/>
  </w:num>
  <w:num w:numId="8">
    <w:abstractNumId w:val="19"/>
  </w:num>
  <w:num w:numId="9">
    <w:abstractNumId w:val="25"/>
  </w:num>
  <w:num w:numId="10">
    <w:abstractNumId w:val="8"/>
  </w:num>
  <w:num w:numId="11">
    <w:abstractNumId w:val="21"/>
  </w:num>
  <w:num w:numId="12">
    <w:abstractNumId w:val="17"/>
  </w:num>
  <w:num w:numId="13">
    <w:abstractNumId w:val="14"/>
  </w:num>
  <w:num w:numId="14">
    <w:abstractNumId w:val="23"/>
  </w:num>
  <w:num w:numId="15">
    <w:abstractNumId w:val="13"/>
  </w:num>
  <w:num w:numId="16">
    <w:abstractNumId w:val="6"/>
  </w:num>
  <w:num w:numId="17">
    <w:abstractNumId w:val="22"/>
  </w:num>
  <w:num w:numId="18">
    <w:abstractNumId w:val="5"/>
  </w:num>
  <w:num w:numId="19">
    <w:abstractNumId w:val="10"/>
  </w:num>
  <w:num w:numId="20">
    <w:abstractNumId w:val="9"/>
  </w:num>
  <w:num w:numId="21">
    <w:abstractNumId w:val="4"/>
  </w:num>
  <w:num w:numId="22">
    <w:abstractNumId w:val="24"/>
  </w:num>
  <w:num w:numId="23">
    <w:abstractNumId w:val="11"/>
  </w:num>
  <w:num w:numId="24">
    <w:abstractNumId w:val="27"/>
  </w:num>
  <w:num w:numId="25">
    <w:abstractNumId w:val="0"/>
  </w:num>
  <w:num w:numId="26">
    <w:abstractNumId w:val="2"/>
  </w:num>
  <w:num w:numId="27">
    <w:abstractNumId w:val="16"/>
  </w:num>
  <w:num w:numId="2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proofState w:spelling="clean" w:grammar="clean"/>
  <w:defaultTabStop w:val="720"/>
  <w:drawingGridHorizontalSpacing w:val="110"/>
  <w:displayHorizontalDrawingGridEvery w:val="2"/>
  <w:characterSpacingControl w:val="doNotCompress"/>
  <w:hdrShapeDefaults>
    <o:shapedefaults v:ext="edit" spidmax="21506"/>
    <o:shapelayout v:ext="edit">
      <o:idmap v:ext="edit" data="4"/>
      <o:rules v:ext="edit">
        <o:r id="V:Rule2" type="connector" idref="#AutoShape 1"/>
      </o:rules>
    </o:shapelayout>
  </w:hdrShapeDefaults>
  <w:footnotePr>
    <w:footnote w:id="-1"/>
    <w:footnote w:id="0"/>
  </w:footnotePr>
  <w:endnotePr>
    <w:endnote w:id="-1"/>
    <w:endnote w:id="0"/>
  </w:endnotePr>
  <w:compat>
    <w:useFELayout/>
  </w:compat>
  <w:rsids>
    <w:rsidRoot w:val="007941C4"/>
    <w:rsid w:val="0000297D"/>
    <w:rsid w:val="00004F59"/>
    <w:rsid w:val="0000671A"/>
    <w:rsid w:val="00013BD6"/>
    <w:rsid w:val="000163C4"/>
    <w:rsid w:val="00033D6B"/>
    <w:rsid w:val="000340DB"/>
    <w:rsid w:val="0004066D"/>
    <w:rsid w:val="00046C68"/>
    <w:rsid w:val="000518B9"/>
    <w:rsid w:val="00073D33"/>
    <w:rsid w:val="00086E03"/>
    <w:rsid w:val="00093072"/>
    <w:rsid w:val="0009415C"/>
    <w:rsid w:val="000968DD"/>
    <w:rsid w:val="00096F62"/>
    <w:rsid w:val="000B1E8E"/>
    <w:rsid w:val="000B4065"/>
    <w:rsid w:val="000B7DF2"/>
    <w:rsid w:val="000D7ABA"/>
    <w:rsid w:val="000E35DD"/>
    <w:rsid w:val="000E59A5"/>
    <w:rsid w:val="000F3BB2"/>
    <w:rsid w:val="001109D7"/>
    <w:rsid w:val="00126FE0"/>
    <w:rsid w:val="00136F4B"/>
    <w:rsid w:val="001409E0"/>
    <w:rsid w:val="00140B5E"/>
    <w:rsid w:val="001B13F0"/>
    <w:rsid w:val="001B15E5"/>
    <w:rsid w:val="001E7AEE"/>
    <w:rsid w:val="001F27F9"/>
    <w:rsid w:val="0020248B"/>
    <w:rsid w:val="00206A73"/>
    <w:rsid w:val="00207098"/>
    <w:rsid w:val="00213C3D"/>
    <w:rsid w:val="00213D5F"/>
    <w:rsid w:val="00221178"/>
    <w:rsid w:val="00232F92"/>
    <w:rsid w:val="00236FCC"/>
    <w:rsid w:val="00253BBF"/>
    <w:rsid w:val="002650AB"/>
    <w:rsid w:val="00271F70"/>
    <w:rsid w:val="002721B8"/>
    <w:rsid w:val="00276E7A"/>
    <w:rsid w:val="00277A4C"/>
    <w:rsid w:val="00282CE5"/>
    <w:rsid w:val="00291CB1"/>
    <w:rsid w:val="0029250A"/>
    <w:rsid w:val="002B1CB6"/>
    <w:rsid w:val="002C3A9C"/>
    <w:rsid w:val="002C5AE3"/>
    <w:rsid w:val="002E3E05"/>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3F227E"/>
    <w:rsid w:val="00400B15"/>
    <w:rsid w:val="00412AD4"/>
    <w:rsid w:val="004178E6"/>
    <w:rsid w:val="00420994"/>
    <w:rsid w:val="00425D0E"/>
    <w:rsid w:val="00430D9D"/>
    <w:rsid w:val="00443687"/>
    <w:rsid w:val="00484390"/>
    <w:rsid w:val="00490D31"/>
    <w:rsid w:val="004A7355"/>
    <w:rsid w:val="004B3613"/>
    <w:rsid w:val="004E6D6E"/>
    <w:rsid w:val="004E74D8"/>
    <w:rsid w:val="00521331"/>
    <w:rsid w:val="00522F1F"/>
    <w:rsid w:val="00526BB6"/>
    <w:rsid w:val="005316F6"/>
    <w:rsid w:val="00543B94"/>
    <w:rsid w:val="0056325A"/>
    <w:rsid w:val="00573350"/>
    <w:rsid w:val="00582248"/>
    <w:rsid w:val="005930CD"/>
    <w:rsid w:val="00597D01"/>
    <w:rsid w:val="005B1A0B"/>
    <w:rsid w:val="005B4B20"/>
    <w:rsid w:val="005B76CB"/>
    <w:rsid w:val="005D06FA"/>
    <w:rsid w:val="00630F0E"/>
    <w:rsid w:val="0064427B"/>
    <w:rsid w:val="00652355"/>
    <w:rsid w:val="00667F42"/>
    <w:rsid w:val="0067084C"/>
    <w:rsid w:val="006709B2"/>
    <w:rsid w:val="0068585E"/>
    <w:rsid w:val="00686111"/>
    <w:rsid w:val="0069235E"/>
    <w:rsid w:val="006A32C0"/>
    <w:rsid w:val="006A4CBC"/>
    <w:rsid w:val="006B1886"/>
    <w:rsid w:val="006B26C8"/>
    <w:rsid w:val="006D36A0"/>
    <w:rsid w:val="006E1C12"/>
    <w:rsid w:val="006E76AF"/>
    <w:rsid w:val="007061EE"/>
    <w:rsid w:val="0072379F"/>
    <w:rsid w:val="00741362"/>
    <w:rsid w:val="0075055D"/>
    <w:rsid w:val="007624C1"/>
    <w:rsid w:val="00781A25"/>
    <w:rsid w:val="00783081"/>
    <w:rsid w:val="00787792"/>
    <w:rsid w:val="007941C4"/>
    <w:rsid w:val="007A3A9A"/>
    <w:rsid w:val="007C7B67"/>
    <w:rsid w:val="007D79B4"/>
    <w:rsid w:val="007E4B0A"/>
    <w:rsid w:val="007F491C"/>
    <w:rsid w:val="007F4B71"/>
    <w:rsid w:val="007F74AC"/>
    <w:rsid w:val="007F7DA7"/>
    <w:rsid w:val="00810B9F"/>
    <w:rsid w:val="0082041F"/>
    <w:rsid w:val="00821291"/>
    <w:rsid w:val="0083275E"/>
    <w:rsid w:val="008376B7"/>
    <w:rsid w:val="00840F6A"/>
    <w:rsid w:val="00845009"/>
    <w:rsid w:val="008558BA"/>
    <w:rsid w:val="0087141E"/>
    <w:rsid w:val="00891F41"/>
    <w:rsid w:val="00892855"/>
    <w:rsid w:val="00893F28"/>
    <w:rsid w:val="008B6609"/>
    <w:rsid w:val="008B73B7"/>
    <w:rsid w:val="008C6363"/>
    <w:rsid w:val="008D1CFA"/>
    <w:rsid w:val="008D56EA"/>
    <w:rsid w:val="008D64B1"/>
    <w:rsid w:val="008E187B"/>
    <w:rsid w:val="008F51B9"/>
    <w:rsid w:val="008F696A"/>
    <w:rsid w:val="008F6CD8"/>
    <w:rsid w:val="00903168"/>
    <w:rsid w:val="00910EB7"/>
    <w:rsid w:val="00917F8E"/>
    <w:rsid w:val="00924E07"/>
    <w:rsid w:val="0093208A"/>
    <w:rsid w:val="00941EB0"/>
    <w:rsid w:val="00944A8B"/>
    <w:rsid w:val="00954BC5"/>
    <w:rsid w:val="00954D5F"/>
    <w:rsid w:val="009644F2"/>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0CC6"/>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2CE7"/>
    <w:rsid w:val="00B251C4"/>
    <w:rsid w:val="00B3197B"/>
    <w:rsid w:val="00B3428C"/>
    <w:rsid w:val="00B4072B"/>
    <w:rsid w:val="00B57B81"/>
    <w:rsid w:val="00B6468C"/>
    <w:rsid w:val="00B85B0F"/>
    <w:rsid w:val="00B86FED"/>
    <w:rsid w:val="00BA0426"/>
    <w:rsid w:val="00BA1C35"/>
    <w:rsid w:val="00BA5F61"/>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0D7D"/>
    <w:rsid w:val="00C43F0C"/>
    <w:rsid w:val="00C45B50"/>
    <w:rsid w:val="00C6520A"/>
    <w:rsid w:val="00C76D78"/>
    <w:rsid w:val="00C81123"/>
    <w:rsid w:val="00C81F91"/>
    <w:rsid w:val="00C917BA"/>
    <w:rsid w:val="00CA0F77"/>
    <w:rsid w:val="00CA395B"/>
    <w:rsid w:val="00CB43FD"/>
    <w:rsid w:val="00CB4B62"/>
    <w:rsid w:val="00CC58D1"/>
    <w:rsid w:val="00CC6532"/>
    <w:rsid w:val="00CE34FE"/>
    <w:rsid w:val="00CF375B"/>
    <w:rsid w:val="00CF3CCD"/>
    <w:rsid w:val="00CF6039"/>
    <w:rsid w:val="00CF6D12"/>
    <w:rsid w:val="00D13D75"/>
    <w:rsid w:val="00D22FBA"/>
    <w:rsid w:val="00D34D9F"/>
    <w:rsid w:val="00D44AF6"/>
    <w:rsid w:val="00D51790"/>
    <w:rsid w:val="00D54266"/>
    <w:rsid w:val="00D57EFB"/>
    <w:rsid w:val="00D605D8"/>
    <w:rsid w:val="00D6077A"/>
    <w:rsid w:val="00D67D75"/>
    <w:rsid w:val="00D768DC"/>
    <w:rsid w:val="00D77D46"/>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4F9"/>
    <w:rsid w:val="00E40D1A"/>
    <w:rsid w:val="00E57C96"/>
    <w:rsid w:val="00E66E83"/>
    <w:rsid w:val="00E7005D"/>
    <w:rsid w:val="00E73E35"/>
    <w:rsid w:val="00E826CA"/>
    <w:rsid w:val="00E95874"/>
    <w:rsid w:val="00EA3C29"/>
    <w:rsid w:val="00EA5587"/>
    <w:rsid w:val="00EC3EE5"/>
    <w:rsid w:val="00ED6675"/>
    <w:rsid w:val="00EF7E29"/>
    <w:rsid w:val="00F13137"/>
    <w:rsid w:val="00F31C46"/>
    <w:rsid w:val="00F343B9"/>
    <w:rsid w:val="00F43D77"/>
    <w:rsid w:val="00F442AE"/>
    <w:rsid w:val="00F53731"/>
    <w:rsid w:val="00F61EFF"/>
    <w:rsid w:val="00F83296"/>
    <w:rsid w:val="00F8681E"/>
    <w:rsid w:val="00FB37DA"/>
    <w:rsid w:val="00FB51B2"/>
    <w:rsid w:val="00FC191C"/>
    <w:rsid w:val="00FC51E2"/>
    <w:rsid w:val="00FD458F"/>
    <w:rsid w:val="00FE6B28"/>
    <w:rsid w:val="00FF06B7"/>
    <w:rsid w:val="00FF63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630F0E"/>
    <w:pPr>
      <w:spacing w:after="0" w:line="240" w:lineRule="auto"/>
    </w:pPr>
    <w:rPr>
      <w:rFonts w:ascii="Arial" w:eastAsia="Times New Roman" w:hAnsi="Arial" w:cs="Times New Roman"/>
      <w:szCs w:val="24"/>
    </w:rPr>
  </w:style>
  <w:style w:type="paragraph" w:styleId="Caption">
    <w:name w:val="caption"/>
    <w:basedOn w:val="Normal"/>
    <w:next w:val="Normal"/>
    <w:unhideWhenUsed/>
    <w:qFormat/>
    <w:rsid w:val="00630F0E"/>
    <w:pPr>
      <w:spacing w:line="240" w:lineRule="auto"/>
    </w:pPr>
    <w:rPr>
      <w:rFonts w:ascii="Times New Roman" w:eastAsia="Times New Roman" w:hAnsi="Times New Roman" w:cs="Times New Roman"/>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microsoft.com/office/2007/relationships/stylesWithEffects" Target="stylesWithEffect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w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m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6F335C-F1F4-436F-9247-D006EC063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293</Words>
  <Characters>1676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sc-cc</cp:lastModifiedBy>
  <cp:revision>3</cp:revision>
  <cp:lastPrinted>2013-02-05T09:07:00Z</cp:lastPrinted>
  <dcterms:created xsi:type="dcterms:W3CDTF">2014-02-26T09:54:00Z</dcterms:created>
  <dcterms:modified xsi:type="dcterms:W3CDTF">2014-02-26T10:00:00Z</dcterms:modified>
</cp:coreProperties>
</file>