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9078EF" w14:textId="77777777" w:rsidR="00AF3031" w:rsidRDefault="00AF3031" w:rsidP="00333968">
      <w:pPr>
        <w:spacing w:line="360" w:lineRule="auto"/>
        <w:jc w:val="center"/>
        <w:rPr>
          <w:rFonts w:ascii="Arial" w:eastAsia="Arial" w:hAnsi="Arial" w:cs="Arial"/>
          <w:b/>
          <w:bCs/>
          <w:sz w:val="24"/>
          <w:szCs w:val="24"/>
        </w:rPr>
      </w:pPr>
      <w:r>
        <w:rPr>
          <w:noProof/>
          <w:lang w:eastAsia="en-GB"/>
        </w:rPr>
        <w:drawing>
          <wp:inline distT="0" distB="0" distL="0" distR="0" wp14:anchorId="3DADF586" wp14:editId="55B0F5D0">
            <wp:extent cx="3429000" cy="1132703"/>
            <wp:effectExtent l="0" t="0" r="0" b="0"/>
            <wp:docPr id="1270677829" name="Picture 1270677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433140" cy="1134071"/>
                    </a:xfrm>
                    <a:prstGeom prst="rect">
                      <a:avLst/>
                    </a:prstGeom>
                  </pic:spPr>
                </pic:pic>
              </a:graphicData>
            </a:graphic>
          </wp:inline>
        </w:drawing>
      </w:r>
    </w:p>
    <w:p w14:paraId="0F7C3BD9" w14:textId="77777777" w:rsidR="00AF3031" w:rsidRDefault="00AF3031" w:rsidP="00AF3031">
      <w:pPr>
        <w:spacing w:line="360" w:lineRule="auto"/>
        <w:rPr>
          <w:rFonts w:ascii="Arial" w:eastAsia="Arial" w:hAnsi="Arial" w:cs="Arial"/>
          <w:b/>
          <w:bCs/>
          <w:sz w:val="24"/>
          <w:szCs w:val="24"/>
        </w:rPr>
      </w:pPr>
    </w:p>
    <w:p w14:paraId="2C10B133" w14:textId="77777777" w:rsidR="00333968" w:rsidRDefault="00333968" w:rsidP="00333968">
      <w:pPr>
        <w:spacing w:line="360" w:lineRule="auto"/>
        <w:jc w:val="center"/>
        <w:rPr>
          <w:rFonts w:ascii="Arial" w:eastAsia="Arial" w:hAnsi="Arial" w:cs="Arial"/>
          <w:b/>
          <w:bCs/>
          <w:sz w:val="24"/>
          <w:szCs w:val="24"/>
        </w:rPr>
      </w:pPr>
      <w:r w:rsidRPr="00333968">
        <w:rPr>
          <w:rFonts w:ascii="Arial" w:eastAsia="Arial" w:hAnsi="Arial" w:cs="Arial"/>
          <w:b/>
          <w:bCs/>
          <w:sz w:val="24"/>
          <w:szCs w:val="24"/>
        </w:rPr>
        <w:t>University of Wales Trinity Saint David</w:t>
      </w:r>
    </w:p>
    <w:p w14:paraId="176AC24E" w14:textId="77777777" w:rsidR="00333968" w:rsidRPr="00333968" w:rsidRDefault="00333968" w:rsidP="00333968">
      <w:pPr>
        <w:spacing w:line="360" w:lineRule="auto"/>
        <w:jc w:val="center"/>
        <w:rPr>
          <w:rFonts w:ascii="Arial" w:hAnsi="Arial" w:cs="Arial"/>
          <w:b/>
          <w:bCs/>
          <w:sz w:val="24"/>
          <w:szCs w:val="24"/>
        </w:rPr>
      </w:pPr>
      <w:r>
        <w:rPr>
          <w:rFonts w:ascii="Arial" w:eastAsia="Arial" w:hAnsi="Arial" w:cs="Arial"/>
          <w:b/>
          <w:bCs/>
          <w:sz w:val="24"/>
          <w:szCs w:val="24"/>
        </w:rPr>
        <w:t xml:space="preserve">Data Handling &amp; Business Intelligence </w:t>
      </w:r>
    </w:p>
    <w:p w14:paraId="75ACD677" w14:textId="77777777" w:rsidR="00333968" w:rsidRDefault="00333968" w:rsidP="00333968">
      <w:pPr>
        <w:jc w:val="center"/>
        <w:rPr>
          <w:rFonts w:ascii="Arial" w:hAnsi="Arial" w:cs="Arial"/>
          <w:sz w:val="24"/>
          <w:szCs w:val="24"/>
        </w:rPr>
      </w:pPr>
    </w:p>
    <w:p w14:paraId="02AC92EA" w14:textId="77777777" w:rsidR="00AF3031" w:rsidRDefault="00AF3031" w:rsidP="00333968">
      <w:pPr>
        <w:jc w:val="center"/>
        <w:rPr>
          <w:rFonts w:ascii="Arial" w:hAnsi="Arial" w:cs="Arial"/>
          <w:sz w:val="24"/>
          <w:szCs w:val="24"/>
        </w:rPr>
      </w:pPr>
    </w:p>
    <w:p w14:paraId="318CBBE7" w14:textId="77777777" w:rsidR="00AF3031" w:rsidRDefault="00AF3031" w:rsidP="00333968">
      <w:pPr>
        <w:jc w:val="center"/>
        <w:rPr>
          <w:rFonts w:ascii="Arial" w:hAnsi="Arial" w:cs="Arial"/>
          <w:sz w:val="24"/>
          <w:szCs w:val="24"/>
        </w:rPr>
      </w:pPr>
    </w:p>
    <w:p w14:paraId="7F115CCA" w14:textId="77777777" w:rsidR="00A12466" w:rsidRDefault="00B25E68" w:rsidP="00333968">
      <w:pPr>
        <w:jc w:val="center"/>
        <w:rPr>
          <w:rFonts w:ascii="Arial" w:hAnsi="Arial" w:cs="Arial"/>
          <w:sz w:val="24"/>
          <w:szCs w:val="24"/>
        </w:rPr>
      </w:pPr>
      <w:r>
        <w:rPr>
          <w:rFonts w:ascii="Arial" w:hAnsi="Arial" w:cs="Arial"/>
          <w:sz w:val="24"/>
          <w:szCs w:val="24"/>
        </w:rPr>
        <w:t xml:space="preserve">Journal review </w:t>
      </w:r>
    </w:p>
    <w:p w14:paraId="5821BA5A" w14:textId="77777777" w:rsidR="00B001C9" w:rsidRDefault="00B001C9" w:rsidP="00333968">
      <w:pPr>
        <w:jc w:val="center"/>
        <w:rPr>
          <w:rFonts w:ascii="Arial" w:hAnsi="Arial" w:cs="Arial"/>
          <w:sz w:val="24"/>
          <w:szCs w:val="24"/>
        </w:rPr>
      </w:pPr>
      <w:r>
        <w:rPr>
          <w:rFonts w:ascii="Arial" w:hAnsi="Arial" w:cs="Arial"/>
          <w:sz w:val="24"/>
          <w:szCs w:val="24"/>
        </w:rPr>
        <w:t>On</w:t>
      </w:r>
    </w:p>
    <w:p w14:paraId="20F6EA09" w14:textId="77777777" w:rsidR="00333968" w:rsidRDefault="00333968" w:rsidP="00333968">
      <w:pPr>
        <w:jc w:val="center"/>
        <w:rPr>
          <w:rFonts w:ascii="Arial" w:hAnsi="Arial" w:cs="Arial"/>
          <w:sz w:val="24"/>
          <w:szCs w:val="24"/>
        </w:rPr>
      </w:pPr>
      <w:r>
        <w:rPr>
          <w:rFonts w:ascii="Arial" w:hAnsi="Arial" w:cs="Arial"/>
          <w:sz w:val="24"/>
          <w:szCs w:val="24"/>
        </w:rPr>
        <w:t>“Realizing the strategic impact of business intelligence utilization”</w:t>
      </w:r>
    </w:p>
    <w:p w14:paraId="3B7D1EDB" w14:textId="77777777" w:rsidR="00333968" w:rsidRDefault="00333968" w:rsidP="00333968">
      <w:pPr>
        <w:jc w:val="center"/>
        <w:rPr>
          <w:rFonts w:ascii="Arial" w:hAnsi="Arial" w:cs="Arial"/>
          <w:sz w:val="24"/>
          <w:szCs w:val="24"/>
        </w:rPr>
      </w:pPr>
    </w:p>
    <w:p w14:paraId="4A158B41" w14:textId="77777777" w:rsidR="00333968" w:rsidRDefault="00333968" w:rsidP="00333968">
      <w:pPr>
        <w:jc w:val="center"/>
        <w:rPr>
          <w:rFonts w:ascii="Arial" w:hAnsi="Arial" w:cs="Arial"/>
          <w:sz w:val="24"/>
          <w:szCs w:val="24"/>
        </w:rPr>
      </w:pPr>
    </w:p>
    <w:p w14:paraId="378C1255" w14:textId="77777777" w:rsidR="00333968" w:rsidRDefault="00333968" w:rsidP="00333968">
      <w:pPr>
        <w:jc w:val="center"/>
        <w:rPr>
          <w:rFonts w:ascii="Arial" w:hAnsi="Arial" w:cs="Arial"/>
          <w:sz w:val="24"/>
          <w:szCs w:val="24"/>
        </w:rPr>
      </w:pPr>
    </w:p>
    <w:p w14:paraId="13A818EE" w14:textId="77777777" w:rsidR="00AF3031" w:rsidRDefault="00AF3031" w:rsidP="00333968">
      <w:pPr>
        <w:pStyle w:val="NoSpacing"/>
        <w:rPr>
          <w:rFonts w:ascii="Arial" w:hAnsi="Arial" w:cs="Arial"/>
          <w:sz w:val="24"/>
          <w:szCs w:val="24"/>
        </w:rPr>
      </w:pPr>
    </w:p>
    <w:p w14:paraId="32D111F7" w14:textId="77777777" w:rsidR="00AF3031" w:rsidRDefault="00AF3031" w:rsidP="00333968">
      <w:pPr>
        <w:pStyle w:val="NoSpacing"/>
        <w:rPr>
          <w:rFonts w:ascii="Arial" w:hAnsi="Arial" w:cs="Arial"/>
          <w:sz w:val="24"/>
          <w:szCs w:val="24"/>
        </w:rPr>
      </w:pPr>
    </w:p>
    <w:p w14:paraId="19AB10B7" w14:textId="77777777" w:rsidR="00AF3031" w:rsidRDefault="00AF3031" w:rsidP="00333968">
      <w:pPr>
        <w:pStyle w:val="NoSpacing"/>
        <w:rPr>
          <w:rFonts w:ascii="Arial" w:hAnsi="Arial" w:cs="Arial"/>
          <w:sz w:val="24"/>
          <w:szCs w:val="24"/>
        </w:rPr>
      </w:pPr>
    </w:p>
    <w:p w14:paraId="52AD0A1B" w14:textId="77777777" w:rsidR="00AF3031" w:rsidRDefault="00AF3031" w:rsidP="00333968">
      <w:pPr>
        <w:pStyle w:val="NoSpacing"/>
        <w:rPr>
          <w:rFonts w:ascii="Arial" w:hAnsi="Arial" w:cs="Arial"/>
          <w:sz w:val="24"/>
          <w:szCs w:val="24"/>
        </w:rPr>
      </w:pPr>
    </w:p>
    <w:p w14:paraId="53698E8A" w14:textId="77777777" w:rsidR="00333968" w:rsidRPr="00333968" w:rsidRDefault="00333968" w:rsidP="00333968">
      <w:pPr>
        <w:pStyle w:val="NoSpacing"/>
        <w:rPr>
          <w:rFonts w:ascii="Arial" w:hAnsi="Arial" w:cs="Arial"/>
          <w:sz w:val="24"/>
          <w:szCs w:val="24"/>
        </w:rPr>
      </w:pPr>
      <w:r w:rsidRPr="00333968">
        <w:rPr>
          <w:rFonts w:ascii="Arial" w:hAnsi="Arial" w:cs="Arial"/>
          <w:sz w:val="24"/>
          <w:szCs w:val="24"/>
        </w:rPr>
        <w:t>Nadya Markova</w:t>
      </w:r>
    </w:p>
    <w:p w14:paraId="138E3115" w14:textId="77777777" w:rsidR="00333968" w:rsidRPr="00333968" w:rsidRDefault="00333968" w:rsidP="00333968">
      <w:pPr>
        <w:pStyle w:val="NoSpacing"/>
        <w:rPr>
          <w:rFonts w:ascii="Arial" w:hAnsi="Arial" w:cs="Arial"/>
          <w:sz w:val="24"/>
          <w:szCs w:val="24"/>
        </w:rPr>
      </w:pPr>
      <w:r w:rsidRPr="00333968">
        <w:rPr>
          <w:rFonts w:ascii="Arial" w:hAnsi="Arial" w:cs="Arial"/>
          <w:sz w:val="24"/>
          <w:szCs w:val="24"/>
        </w:rPr>
        <w:t>Student Number: 1919251</w:t>
      </w:r>
    </w:p>
    <w:p w14:paraId="50FDAA26" w14:textId="77777777" w:rsidR="00333968" w:rsidRDefault="00333968" w:rsidP="00333968">
      <w:pPr>
        <w:rPr>
          <w:rFonts w:ascii="Arial" w:hAnsi="Arial" w:cs="Arial"/>
          <w:sz w:val="24"/>
          <w:szCs w:val="24"/>
        </w:rPr>
      </w:pPr>
    </w:p>
    <w:p w14:paraId="2E756480" w14:textId="77777777" w:rsidR="00AF3031" w:rsidRDefault="00AF3031" w:rsidP="00333968">
      <w:pPr>
        <w:pStyle w:val="NoSpacing"/>
        <w:jc w:val="right"/>
        <w:rPr>
          <w:rFonts w:ascii="Arial" w:hAnsi="Arial" w:cs="Arial"/>
          <w:sz w:val="24"/>
          <w:szCs w:val="24"/>
        </w:rPr>
      </w:pPr>
    </w:p>
    <w:p w14:paraId="689D3D2B" w14:textId="77777777" w:rsidR="00AF3031" w:rsidRDefault="00AF3031" w:rsidP="00333968">
      <w:pPr>
        <w:pStyle w:val="NoSpacing"/>
        <w:jc w:val="right"/>
        <w:rPr>
          <w:rFonts w:ascii="Arial" w:hAnsi="Arial" w:cs="Arial"/>
          <w:sz w:val="24"/>
          <w:szCs w:val="24"/>
        </w:rPr>
      </w:pPr>
    </w:p>
    <w:p w14:paraId="73407D13" w14:textId="77777777" w:rsidR="00AF3031" w:rsidRDefault="00AF3031" w:rsidP="00333968">
      <w:pPr>
        <w:pStyle w:val="NoSpacing"/>
        <w:jc w:val="right"/>
        <w:rPr>
          <w:rFonts w:ascii="Arial" w:hAnsi="Arial" w:cs="Arial"/>
          <w:sz w:val="24"/>
          <w:szCs w:val="24"/>
        </w:rPr>
      </w:pPr>
    </w:p>
    <w:p w14:paraId="0C0B35AC" w14:textId="77777777" w:rsidR="00AF3031" w:rsidRDefault="00AF3031" w:rsidP="00333968">
      <w:pPr>
        <w:pStyle w:val="NoSpacing"/>
        <w:jc w:val="right"/>
        <w:rPr>
          <w:rFonts w:ascii="Arial" w:hAnsi="Arial" w:cs="Arial"/>
          <w:sz w:val="24"/>
          <w:szCs w:val="24"/>
        </w:rPr>
      </w:pPr>
    </w:p>
    <w:p w14:paraId="2516AD07" w14:textId="77777777" w:rsidR="00AF3031" w:rsidRDefault="00AF3031" w:rsidP="00333968">
      <w:pPr>
        <w:pStyle w:val="NoSpacing"/>
        <w:jc w:val="right"/>
        <w:rPr>
          <w:rFonts w:ascii="Arial" w:hAnsi="Arial" w:cs="Arial"/>
          <w:sz w:val="24"/>
          <w:szCs w:val="24"/>
        </w:rPr>
      </w:pPr>
    </w:p>
    <w:p w14:paraId="71F89917" w14:textId="77777777" w:rsidR="00AF3031" w:rsidRDefault="00AF3031" w:rsidP="00333968">
      <w:pPr>
        <w:pStyle w:val="NoSpacing"/>
        <w:jc w:val="right"/>
        <w:rPr>
          <w:rFonts w:ascii="Arial" w:hAnsi="Arial" w:cs="Arial"/>
          <w:sz w:val="24"/>
          <w:szCs w:val="24"/>
        </w:rPr>
      </w:pPr>
    </w:p>
    <w:p w14:paraId="6916065B" w14:textId="77777777" w:rsidR="00333968" w:rsidRPr="00AF3031" w:rsidRDefault="00333968" w:rsidP="00333968">
      <w:pPr>
        <w:pStyle w:val="NoSpacing"/>
        <w:jc w:val="right"/>
        <w:rPr>
          <w:rFonts w:ascii="Arial" w:hAnsi="Arial" w:cs="Arial"/>
          <w:sz w:val="24"/>
          <w:szCs w:val="24"/>
        </w:rPr>
      </w:pPr>
      <w:r w:rsidRPr="00AF3031">
        <w:rPr>
          <w:rFonts w:ascii="Arial" w:hAnsi="Arial" w:cs="Arial"/>
          <w:sz w:val="24"/>
          <w:szCs w:val="24"/>
        </w:rPr>
        <w:t>Module Code: LCBB5000</w:t>
      </w:r>
    </w:p>
    <w:p w14:paraId="0CFECCC5" w14:textId="77777777" w:rsidR="00AF3031" w:rsidRPr="00AF3031" w:rsidRDefault="00AF3031" w:rsidP="00333968">
      <w:pPr>
        <w:pStyle w:val="NoSpacing"/>
        <w:jc w:val="right"/>
        <w:rPr>
          <w:rFonts w:ascii="Arial" w:hAnsi="Arial" w:cs="Arial"/>
          <w:sz w:val="24"/>
          <w:szCs w:val="24"/>
        </w:rPr>
      </w:pPr>
      <w:r w:rsidRPr="00AF3031">
        <w:rPr>
          <w:rFonts w:ascii="Arial" w:hAnsi="Arial" w:cs="Arial"/>
          <w:sz w:val="24"/>
          <w:szCs w:val="24"/>
        </w:rPr>
        <w:t>Lecturer: Dr Md Nazmul Hasan</w:t>
      </w:r>
    </w:p>
    <w:p w14:paraId="260250C6" w14:textId="77777777" w:rsidR="00333968" w:rsidRDefault="00333968" w:rsidP="00333968">
      <w:pPr>
        <w:pStyle w:val="NoSpacing"/>
        <w:jc w:val="right"/>
      </w:pPr>
    </w:p>
    <w:p w14:paraId="41E1800A" w14:textId="77777777" w:rsidR="00333968" w:rsidRDefault="00333968" w:rsidP="00333968">
      <w:pPr>
        <w:jc w:val="center"/>
        <w:rPr>
          <w:rFonts w:ascii="Arial" w:hAnsi="Arial" w:cs="Arial"/>
          <w:sz w:val="24"/>
          <w:szCs w:val="24"/>
        </w:rPr>
      </w:pPr>
    </w:p>
    <w:p w14:paraId="46BCA142" w14:textId="29C8F1A2" w:rsidR="00333968" w:rsidRDefault="00A13902" w:rsidP="003D5464">
      <w:pPr>
        <w:pStyle w:val="Heading1"/>
        <w:jc w:val="center"/>
      </w:pPr>
      <w:r w:rsidRPr="00A13902">
        <w:lastRenderedPageBreak/>
        <w:t>Introduction</w:t>
      </w:r>
    </w:p>
    <w:p w14:paraId="5C93D3C0" w14:textId="77777777" w:rsidR="00C55775" w:rsidRPr="00C55775" w:rsidRDefault="00C55775" w:rsidP="00C55775"/>
    <w:p w14:paraId="0BE5F612" w14:textId="4A3104F6" w:rsidR="00B45690" w:rsidRPr="003D5464" w:rsidRDefault="008656E6" w:rsidP="003D5464">
      <w:pPr>
        <w:spacing w:line="360" w:lineRule="auto"/>
        <w:rPr>
          <w:rFonts w:ascii="Arial" w:hAnsi="Arial" w:cs="Arial"/>
        </w:rPr>
      </w:pPr>
      <w:r w:rsidRPr="003D5464">
        <w:rPr>
          <w:rFonts w:ascii="Arial" w:hAnsi="Arial" w:cs="Arial"/>
        </w:rPr>
        <w:t xml:space="preserve">Starting with the definition of Business Intelligence the main purpose of this paper is to evaluate a critical </w:t>
      </w:r>
      <w:r w:rsidR="00C33606" w:rsidRPr="003D5464">
        <w:rPr>
          <w:rFonts w:ascii="Arial" w:hAnsi="Arial" w:cs="Arial"/>
        </w:rPr>
        <w:t xml:space="preserve">journal review over </w:t>
      </w:r>
      <w:r w:rsidRPr="003D5464">
        <w:rPr>
          <w:rFonts w:ascii="Arial" w:hAnsi="Arial" w:cs="Arial"/>
        </w:rPr>
        <w:t>“Realizing the strategic impact of business intelligence utilization”</w:t>
      </w:r>
      <w:r w:rsidR="00C33606" w:rsidRPr="003D5464">
        <w:rPr>
          <w:rFonts w:ascii="Arial" w:hAnsi="Arial" w:cs="Arial"/>
        </w:rPr>
        <w:t xml:space="preserve"> article </w:t>
      </w:r>
      <w:r w:rsidR="001E7C1E" w:rsidRPr="003D5464">
        <w:rPr>
          <w:rFonts w:ascii="Arial" w:hAnsi="Arial" w:cs="Arial"/>
        </w:rPr>
        <w:t>in the light of The Malaysian Public Companies</w:t>
      </w:r>
      <w:r w:rsidR="00C33606" w:rsidRPr="003D5464">
        <w:rPr>
          <w:rFonts w:ascii="Arial" w:hAnsi="Arial" w:cs="Arial"/>
        </w:rPr>
        <w:t xml:space="preserve"> in order to distinguish and understand the current trends within in the field.</w:t>
      </w:r>
    </w:p>
    <w:p w14:paraId="35F9AD51" w14:textId="403B9D57" w:rsidR="005847D0" w:rsidRDefault="00B45690" w:rsidP="003D5464">
      <w:pPr>
        <w:spacing w:line="360" w:lineRule="auto"/>
        <w:rPr>
          <w:rFonts w:ascii="Arial" w:hAnsi="Arial" w:cs="Arial"/>
        </w:rPr>
      </w:pPr>
      <w:r w:rsidRPr="003D5464">
        <w:rPr>
          <w:rFonts w:ascii="Arial" w:hAnsi="Arial" w:cs="Arial"/>
        </w:rPr>
        <w:t>The rapid development of information and communication technologies in the lats decay has led to a significant increase of data gathe</w:t>
      </w:r>
      <w:r w:rsidR="00A12B90">
        <w:rPr>
          <w:rFonts w:ascii="Arial" w:hAnsi="Arial" w:cs="Arial"/>
        </w:rPr>
        <w:t>ring, w</w:t>
      </w:r>
      <w:r w:rsidR="003D5464" w:rsidRPr="003D5464">
        <w:rPr>
          <w:rFonts w:ascii="Arial" w:hAnsi="Arial" w:cs="Arial"/>
        </w:rPr>
        <w:t xml:space="preserve">hich from other hand led to the possibility of automation of procedures and new integration of functions within </w:t>
      </w:r>
      <w:r w:rsidR="00A12B90">
        <w:rPr>
          <w:rFonts w:ascii="Arial" w:hAnsi="Arial" w:cs="Arial"/>
        </w:rPr>
        <w:t xml:space="preserve">the management of organizations. </w:t>
      </w:r>
      <w:r w:rsidRPr="003D5464">
        <w:rPr>
          <w:rFonts w:ascii="Arial" w:hAnsi="Arial" w:cs="Arial"/>
        </w:rPr>
        <w:t xml:space="preserve">Now the management is required to take fast and efficient decisions in order to meet organizational goes more effectively. The decision-making process goes through several staged and is closely related to the usage of varies of information. </w:t>
      </w:r>
    </w:p>
    <w:p w14:paraId="4A0FE21B" w14:textId="352B3AD3" w:rsidR="00625271" w:rsidRDefault="00625271" w:rsidP="003D5464">
      <w:pPr>
        <w:spacing w:line="360" w:lineRule="auto"/>
        <w:rPr>
          <w:rFonts w:ascii="Arial" w:hAnsi="Arial" w:cs="Arial"/>
        </w:rPr>
      </w:pPr>
      <w:r>
        <w:rPr>
          <w:rFonts w:ascii="Arial" w:hAnsi="Arial" w:cs="Arial"/>
        </w:rPr>
        <w:t xml:space="preserve">In order to systemize and analyse the massive amount of data organizations started to implement more and more the usage of business intelligence tools. Business intelligence or BI definition has been brought to the public by Howard Dresner as e method or concept which helps organizations and businesses </w:t>
      </w:r>
      <w:r w:rsidR="00B062EE">
        <w:rPr>
          <w:rFonts w:ascii="Arial" w:hAnsi="Arial" w:cs="Arial"/>
        </w:rPr>
        <w:t xml:space="preserve">to come with best strategy decision – making by “applying fact-base supporting system” </w:t>
      </w:r>
      <w:proofErr w:type="gramStart"/>
      <w:r w:rsidR="00B062EE">
        <w:rPr>
          <w:rFonts w:ascii="Arial" w:hAnsi="Arial" w:cs="Arial"/>
        </w:rPr>
        <w:t>( Zhao</w:t>
      </w:r>
      <w:proofErr w:type="gramEnd"/>
      <w:r w:rsidR="00B062EE">
        <w:rPr>
          <w:rFonts w:ascii="Arial" w:hAnsi="Arial" w:cs="Arial"/>
        </w:rPr>
        <w:t>, L 2019). The data which the business intelligence tools using comes from different sources using data warehousing and data mining to so convers the raw data into useful and meaningful information.</w:t>
      </w:r>
    </w:p>
    <w:p w14:paraId="31C85C0C" w14:textId="1E21FC01" w:rsidR="003D5464" w:rsidRPr="003D5464" w:rsidRDefault="00B062EE" w:rsidP="00B062EE">
      <w:pPr>
        <w:pStyle w:val="Heading1"/>
        <w:rPr>
          <w:sz w:val="22"/>
          <w:szCs w:val="22"/>
        </w:rPr>
      </w:pPr>
      <w:r>
        <w:t>Journal Review</w:t>
      </w:r>
    </w:p>
    <w:p w14:paraId="2E3DC6AA" w14:textId="77777777" w:rsidR="00B062EE" w:rsidRDefault="00B062EE" w:rsidP="00B062EE">
      <w:pPr>
        <w:spacing w:line="360" w:lineRule="auto"/>
        <w:rPr>
          <w:rFonts w:ascii="Arial" w:hAnsi="Arial" w:cs="Arial"/>
        </w:rPr>
      </w:pPr>
    </w:p>
    <w:p w14:paraId="7E6BEB40" w14:textId="615E3E63" w:rsidR="007E1B36" w:rsidRDefault="007973CD" w:rsidP="007E1B36">
      <w:pPr>
        <w:spacing w:line="360" w:lineRule="auto"/>
        <w:rPr>
          <w:rFonts w:ascii="Arial" w:hAnsi="Arial" w:cs="Arial"/>
        </w:rPr>
      </w:pPr>
      <w:r w:rsidRPr="00B062EE">
        <w:rPr>
          <w:rFonts w:ascii="Arial" w:hAnsi="Arial" w:cs="Arial"/>
        </w:rPr>
        <w:t xml:space="preserve">Yu Yin Lim and Ai Ping Teoh emphasise the main purpose and the importance of the correct interpretation and application of business intelligence utilization and the impact it has over the business management and the </w:t>
      </w:r>
      <w:r w:rsidR="00B062EE">
        <w:rPr>
          <w:rFonts w:ascii="Arial" w:hAnsi="Arial" w:cs="Arial"/>
        </w:rPr>
        <w:t>business as a whole.</w:t>
      </w:r>
      <w:r w:rsidR="00065334">
        <w:rPr>
          <w:rFonts w:ascii="Arial" w:hAnsi="Arial" w:cs="Arial"/>
        </w:rPr>
        <w:t xml:space="preserve"> In other words, if the information gathered using the BI analysis is not continuously and effectively used it</w:t>
      </w:r>
      <w:r w:rsidR="00242697">
        <w:rPr>
          <w:rFonts w:ascii="Arial" w:hAnsi="Arial" w:cs="Arial"/>
        </w:rPr>
        <w:t xml:space="preserve"> will therefore </w:t>
      </w:r>
      <w:r w:rsidR="00065334">
        <w:rPr>
          <w:rFonts w:ascii="Arial" w:hAnsi="Arial" w:cs="Arial"/>
        </w:rPr>
        <w:t xml:space="preserve">not have the expected effect and it won’t </w:t>
      </w:r>
      <w:r w:rsidR="00242697">
        <w:rPr>
          <w:rFonts w:ascii="Arial" w:hAnsi="Arial" w:cs="Arial"/>
        </w:rPr>
        <w:t>be beneficial for the business. For instance, b</w:t>
      </w:r>
      <w:r w:rsidRPr="00242697">
        <w:rPr>
          <w:rFonts w:ascii="Arial" w:hAnsi="Arial" w:cs="Arial"/>
        </w:rPr>
        <w:t xml:space="preserve">y expressing the economic grew which the Malaysian Public Companies has manage </w:t>
      </w:r>
      <w:r w:rsidR="006E3355" w:rsidRPr="00242697">
        <w:rPr>
          <w:rFonts w:ascii="Arial" w:hAnsi="Arial" w:cs="Arial"/>
        </w:rPr>
        <w:t xml:space="preserve">to achieve Yin Lim and Teoh shows that with correct </w:t>
      </w:r>
      <w:r w:rsidR="00242697">
        <w:rPr>
          <w:rFonts w:ascii="Arial" w:hAnsi="Arial" w:cs="Arial"/>
        </w:rPr>
        <w:t>and efficient usage of business intelligence sy</w:t>
      </w:r>
      <w:r w:rsidR="00D259A9">
        <w:rPr>
          <w:rFonts w:ascii="Arial" w:hAnsi="Arial" w:cs="Arial"/>
        </w:rPr>
        <w:t>stems helps the company to understand the global environment by analysing the competitors and respectively to keep the business within</w:t>
      </w:r>
      <w:r w:rsidR="00561619">
        <w:rPr>
          <w:rFonts w:ascii="Arial" w:hAnsi="Arial" w:cs="Arial"/>
        </w:rPr>
        <w:t xml:space="preserve"> the global market and therefore stay sustainable. To stay sustainable on the market and to meet the expectations of stockholders has become challenging for the companies. Using the business intelligence help them to optimize sources, keep themselves competitive and achieve goals.</w:t>
      </w:r>
      <w:r w:rsidR="00B8486A">
        <w:rPr>
          <w:rFonts w:ascii="Arial" w:hAnsi="Arial" w:cs="Arial"/>
        </w:rPr>
        <w:t xml:space="preserve"> </w:t>
      </w:r>
      <w:proofErr w:type="spellStart"/>
      <w:r w:rsidR="00B8486A">
        <w:rPr>
          <w:rFonts w:ascii="Arial" w:hAnsi="Arial" w:cs="Arial"/>
        </w:rPr>
        <w:t>Botos</w:t>
      </w:r>
      <w:proofErr w:type="spellEnd"/>
      <w:r w:rsidR="00B8486A">
        <w:rPr>
          <w:rFonts w:ascii="Arial" w:hAnsi="Arial" w:cs="Arial"/>
        </w:rPr>
        <w:t xml:space="preserve"> </w:t>
      </w:r>
      <w:r w:rsidR="00B8486A">
        <w:rPr>
          <w:rFonts w:ascii="Arial" w:hAnsi="Arial" w:cs="Arial"/>
        </w:rPr>
        <w:lastRenderedPageBreak/>
        <w:t>(2018) identify this as Competitive intelligence and it is purely dedicated to understand and react against potential competitor.</w:t>
      </w:r>
    </w:p>
    <w:p w14:paraId="15F97B34" w14:textId="01027AD0" w:rsidR="001862E3" w:rsidRDefault="0056751C" w:rsidP="007E1B36">
      <w:pPr>
        <w:spacing w:line="360" w:lineRule="auto"/>
        <w:rPr>
          <w:rFonts w:ascii="Arial" w:hAnsi="Arial" w:cs="Arial"/>
        </w:rPr>
      </w:pPr>
      <w:r>
        <w:rPr>
          <w:rFonts w:ascii="Arial" w:hAnsi="Arial" w:cs="Arial"/>
        </w:rPr>
        <w:t xml:space="preserve">Yu Yin Lim and Ai Ping also highlight the positive impact which the business intelligence utilization has over the economic performance of the businesses. This means by using the power of information which the company gather, can understands its customers, have control over complains or any kind of requests. Moreover, this lead to a better and more comprehensive visibility of the </w:t>
      </w:r>
      <w:r w:rsidR="00DD52E5">
        <w:rPr>
          <w:rFonts w:ascii="Arial" w:hAnsi="Arial" w:cs="Arial"/>
        </w:rPr>
        <w:t>valuable business insights</w:t>
      </w:r>
      <w:r>
        <w:rPr>
          <w:rFonts w:ascii="Arial" w:hAnsi="Arial" w:cs="Arial"/>
        </w:rPr>
        <w:t xml:space="preserve">. </w:t>
      </w:r>
      <w:r w:rsidR="00E525C4">
        <w:rPr>
          <w:rFonts w:ascii="Arial" w:hAnsi="Arial" w:cs="Arial"/>
        </w:rPr>
        <w:t>For decision-makers it is vital to understand how the business functions in order to react and take the best approach of improving and of course minimise the costs.</w:t>
      </w:r>
    </w:p>
    <w:p w14:paraId="2B7CDC14" w14:textId="7A357DE8" w:rsidR="00AD26B8" w:rsidRDefault="00AD26B8" w:rsidP="007E1B36">
      <w:pPr>
        <w:spacing w:line="360" w:lineRule="auto"/>
        <w:rPr>
          <w:rFonts w:ascii="Arial" w:hAnsi="Arial" w:cs="Arial"/>
        </w:rPr>
      </w:pPr>
      <w:r>
        <w:rPr>
          <w:rFonts w:ascii="Arial" w:hAnsi="Arial" w:cs="Arial"/>
        </w:rPr>
        <w:t xml:space="preserve">The new century brings not only new opportunities to the people , but also makes companies face the great challenges of keeping their businesses environmental friendly and at the same time to bring the same financial value to the organization. Hence, Yu Yin and Ai Ping do not miss to bring to the attention how utilizing the business intelligence </w:t>
      </w:r>
      <w:r w:rsidR="00311361">
        <w:rPr>
          <w:rFonts w:ascii="Arial" w:hAnsi="Arial" w:cs="Arial"/>
        </w:rPr>
        <w:t>helps</w:t>
      </w:r>
      <w:r>
        <w:rPr>
          <w:rFonts w:ascii="Arial" w:hAnsi="Arial" w:cs="Arial"/>
        </w:rPr>
        <w:t xml:space="preserve"> companies and their planning strategies to comply with the </w:t>
      </w:r>
      <w:r w:rsidR="00D81A88">
        <w:rPr>
          <w:rFonts w:ascii="Arial" w:hAnsi="Arial" w:cs="Arial"/>
        </w:rPr>
        <w:t xml:space="preserve">international </w:t>
      </w:r>
      <w:r w:rsidR="00942164">
        <w:rPr>
          <w:rFonts w:ascii="Arial" w:hAnsi="Arial" w:cs="Arial"/>
        </w:rPr>
        <w:t xml:space="preserve">treaties. One of the future trends in BI which </w:t>
      </w:r>
      <w:proofErr w:type="spellStart"/>
      <w:r w:rsidR="00942164">
        <w:rPr>
          <w:rFonts w:ascii="Arial" w:hAnsi="Arial" w:cs="Arial"/>
        </w:rPr>
        <w:t>Albadr</w:t>
      </w:r>
      <w:proofErr w:type="gramStart"/>
      <w:r w:rsidR="00942164">
        <w:rPr>
          <w:rFonts w:ascii="Arial" w:hAnsi="Arial" w:cs="Arial"/>
        </w:rPr>
        <w:t>,M</w:t>
      </w:r>
      <w:proofErr w:type="spellEnd"/>
      <w:proofErr w:type="gramEnd"/>
      <w:r w:rsidR="00942164">
        <w:rPr>
          <w:rFonts w:ascii="Arial" w:hAnsi="Arial" w:cs="Arial"/>
        </w:rPr>
        <w:t xml:space="preserve"> (2017) highlights is the models which will bring the real-time </w:t>
      </w:r>
      <w:r w:rsidR="00C17B62">
        <w:rPr>
          <w:rFonts w:ascii="Arial" w:hAnsi="Arial" w:cs="Arial"/>
        </w:rPr>
        <w:t>data especially to environmentally business</w:t>
      </w:r>
      <w:r w:rsidR="009D0F85">
        <w:rPr>
          <w:rFonts w:ascii="Arial" w:hAnsi="Arial" w:cs="Arial"/>
        </w:rPr>
        <w:t>es and in global nature changes.</w:t>
      </w:r>
      <w:r w:rsidR="00C17B62">
        <w:rPr>
          <w:rFonts w:ascii="Arial" w:hAnsi="Arial" w:cs="Arial"/>
        </w:rPr>
        <w:t xml:space="preserve"> </w:t>
      </w:r>
    </w:p>
    <w:p w14:paraId="19C959D0" w14:textId="716422AF" w:rsidR="009D0F85" w:rsidRDefault="009D0F85" w:rsidP="007E1B36">
      <w:pPr>
        <w:spacing w:line="360" w:lineRule="auto"/>
        <w:rPr>
          <w:rFonts w:ascii="Arial" w:hAnsi="Arial" w:cs="Arial"/>
        </w:rPr>
      </w:pPr>
      <w:r>
        <w:rPr>
          <w:rFonts w:ascii="Arial" w:hAnsi="Arial" w:cs="Arial"/>
        </w:rPr>
        <w:t>The Malaysian Public Listed companies has helped the Malaysian economy to grow ends to deserve its leader positions not only for the above mention business improvements delivered by the successful usage of business intelligence tools, but also because of the good and strong relationships which companies build with their customers and shareholders</w:t>
      </w:r>
      <w:r w:rsidR="00F661C6">
        <w:rPr>
          <w:rFonts w:ascii="Arial" w:hAnsi="Arial" w:cs="Arial"/>
        </w:rPr>
        <w:t xml:space="preserve">. The BI </w:t>
      </w:r>
      <w:r>
        <w:rPr>
          <w:rFonts w:ascii="Arial" w:hAnsi="Arial" w:cs="Arial"/>
        </w:rPr>
        <w:t>enable the companies</w:t>
      </w:r>
      <w:r w:rsidR="00F661C6">
        <w:rPr>
          <w:rFonts w:ascii="Arial" w:hAnsi="Arial" w:cs="Arial"/>
        </w:rPr>
        <w:t xml:space="preserve"> to shed </w:t>
      </w:r>
      <w:r>
        <w:rPr>
          <w:rFonts w:ascii="Arial" w:hAnsi="Arial" w:cs="Arial"/>
        </w:rPr>
        <w:t xml:space="preserve">more light </w:t>
      </w:r>
      <w:r w:rsidR="00F661C6">
        <w:rPr>
          <w:rFonts w:ascii="Arial" w:hAnsi="Arial" w:cs="Arial"/>
        </w:rPr>
        <w:t xml:space="preserve">about their business processes and put their employees more involved within the organization. This helps understand their needs and give opportunities to share their objectives and expectations from the companies as well. The results from this improve social performance, workplace environment and working culture. </w:t>
      </w:r>
    </w:p>
    <w:p w14:paraId="1D947E64" w14:textId="77777777" w:rsidR="00461B57" w:rsidRDefault="00461B57" w:rsidP="007E1B36">
      <w:pPr>
        <w:spacing w:line="360" w:lineRule="auto"/>
        <w:rPr>
          <w:rFonts w:ascii="Arial" w:hAnsi="Arial" w:cs="Arial"/>
        </w:rPr>
      </w:pPr>
    </w:p>
    <w:p w14:paraId="64C1810B" w14:textId="0BAC6F1A" w:rsidR="00461B57" w:rsidRDefault="00461B57" w:rsidP="00461B57">
      <w:pPr>
        <w:pStyle w:val="Heading1"/>
      </w:pPr>
      <w:r>
        <w:t xml:space="preserve">Conclusion </w:t>
      </w:r>
    </w:p>
    <w:p w14:paraId="3C9FD3AA" w14:textId="51ECA4A3" w:rsidR="001862E3" w:rsidRPr="003D5464" w:rsidRDefault="003B7194" w:rsidP="003D5464">
      <w:pPr>
        <w:spacing w:line="360" w:lineRule="auto"/>
        <w:rPr>
          <w:rFonts w:ascii="Arial" w:hAnsi="Arial" w:cs="Arial"/>
        </w:rPr>
      </w:pPr>
      <w:r w:rsidRPr="003D5464">
        <w:rPr>
          <w:rFonts w:ascii="Arial" w:hAnsi="Arial" w:cs="Arial"/>
        </w:rPr>
        <w:t xml:space="preserve">The BI futures changes due to COVID – 19, how can the business use BI into uncertain world changes in global business and comply with the “new </w:t>
      </w:r>
      <w:proofErr w:type="spellStart"/>
      <w:r w:rsidRPr="003D5464">
        <w:rPr>
          <w:rFonts w:ascii="Arial" w:hAnsi="Arial" w:cs="Arial"/>
        </w:rPr>
        <w:t>normasl</w:t>
      </w:r>
      <w:proofErr w:type="spellEnd"/>
      <w:r w:rsidRPr="003D5464">
        <w:rPr>
          <w:rFonts w:ascii="Arial" w:hAnsi="Arial" w:cs="Arial"/>
        </w:rPr>
        <w:t>”.</w:t>
      </w:r>
    </w:p>
    <w:p w14:paraId="63277F57" w14:textId="4351D23E" w:rsidR="000E72EB" w:rsidRPr="003D5464" w:rsidRDefault="000E72EB" w:rsidP="008656E6">
      <w:pPr>
        <w:rPr>
          <w:rFonts w:ascii="Arial" w:hAnsi="Arial" w:cs="Arial"/>
        </w:rPr>
      </w:pPr>
    </w:p>
    <w:p w14:paraId="34FB72A2" w14:textId="77777777" w:rsidR="001E7C1E" w:rsidRPr="003D5464" w:rsidRDefault="001E7C1E" w:rsidP="008656E6">
      <w:pPr>
        <w:rPr>
          <w:rFonts w:ascii="Arial" w:hAnsi="Arial" w:cs="Arial"/>
        </w:rPr>
      </w:pPr>
    </w:p>
    <w:p w14:paraId="0FF729D6" w14:textId="180CC2F2" w:rsidR="000E72EB" w:rsidRPr="003D5464" w:rsidRDefault="000E72EB" w:rsidP="008656E6">
      <w:pPr>
        <w:rPr>
          <w:rFonts w:ascii="Arial" w:hAnsi="Arial" w:cs="Arial"/>
        </w:rPr>
      </w:pPr>
    </w:p>
    <w:p w14:paraId="3C9F8D57" w14:textId="4FFE0AC3" w:rsidR="000E72EB" w:rsidRPr="003D5464" w:rsidRDefault="000E72EB" w:rsidP="008656E6">
      <w:pPr>
        <w:rPr>
          <w:rFonts w:ascii="Arial" w:hAnsi="Arial" w:cs="Arial"/>
        </w:rPr>
      </w:pPr>
    </w:p>
    <w:p w14:paraId="5FEFB19B" w14:textId="097D6E30" w:rsidR="000E72EB" w:rsidRPr="003D5464" w:rsidRDefault="000E72EB" w:rsidP="008656E6">
      <w:pPr>
        <w:rPr>
          <w:rFonts w:ascii="Arial" w:hAnsi="Arial" w:cs="Arial"/>
        </w:rPr>
      </w:pPr>
    </w:p>
    <w:p w14:paraId="2BF8E9FA" w14:textId="0734DAB0" w:rsidR="000E72EB" w:rsidRPr="003D5464" w:rsidRDefault="000E72EB" w:rsidP="008656E6">
      <w:pPr>
        <w:rPr>
          <w:rFonts w:ascii="Arial" w:hAnsi="Arial" w:cs="Arial"/>
        </w:rPr>
      </w:pPr>
    </w:p>
    <w:p w14:paraId="11B654A0" w14:textId="1AD94AEE" w:rsidR="000E72EB" w:rsidRPr="003D5464" w:rsidRDefault="000E72EB" w:rsidP="008656E6">
      <w:pPr>
        <w:rPr>
          <w:rFonts w:ascii="Arial" w:hAnsi="Arial" w:cs="Arial"/>
        </w:rPr>
      </w:pPr>
    </w:p>
    <w:p w14:paraId="1D1C46E8" w14:textId="60D8FFD5" w:rsidR="000E72EB" w:rsidRPr="003D5464" w:rsidRDefault="000E72EB" w:rsidP="008656E6">
      <w:pPr>
        <w:rPr>
          <w:rFonts w:ascii="Arial" w:hAnsi="Arial" w:cs="Arial"/>
        </w:rPr>
      </w:pPr>
    </w:p>
    <w:p w14:paraId="7FDB6824" w14:textId="1F371E26" w:rsidR="000E72EB" w:rsidRPr="003D5464" w:rsidRDefault="000E72EB" w:rsidP="008656E6">
      <w:pPr>
        <w:rPr>
          <w:rFonts w:ascii="Arial" w:hAnsi="Arial" w:cs="Arial"/>
        </w:rPr>
      </w:pPr>
    </w:p>
    <w:p w14:paraId="208C4F07" w14:textId="41C0945D" w:rsidR="000E72EB" w:rsidRPr="003D5464" w:rsidRDefault="000E72EB" w:rsidP="008656E6">
      <w:pPr>
        <w:rPr>
          <w:rFonts w:ascii="Arial" w:hAnsi="Arial" w:cs="Arial"/>
        </w:rPr>
      </w:pPr>
    </w:p>
    <w:p w14:paraId="14087EF1" w14:textId="24FA9E26" w:rsidR="000E72EB" w:rsidRPr="003D5464" w:rsidRDefault="000E72EB" w:rsidP="008656E6">
      <w:pPr>
        <w:rPr>
          <w:rFonts w:ascii="Arial" w:hAnsi="Arial" w:cs="Arial"/>
        </w:rPr>
      </w:pPr>
    </w:p>
    <w:p w14:paraId="3D91CCEE" w14:textId="1D6F97FC" w:rsidR="000E72EB" w:rsidRPr="003D5464" w:rsidRDefault="000E72EB" w:rsidP="008656E6">
      <w:pPr>
        <w:rPr>
          <w:rFonts w:ascii="Arial" w:hAnsi="Arial" w:cs="Arial"/>
        </w:rPr>
      </w:pPr>
    </w:p>
    <w:p w14:paraId="0BB6C1BD" w14:textId="0B2F5AFD" w:rsidR="00206BC5" w:rsidRPr="003D5464" w:rsidRDefault="000E72EB" w:rsidP="00AD26B8">
      <w:pPr>
        <w:pStyle w:val="Heading1"/>
      </w:pPr>
      <w:bookmarkStart w:id="0" w:name="_GoBack"/>
      <w:bookmarkEnd w:id="0"/>
      <w:r w:rsidRPr="003D5464">
        <w:t>References:</w:t>
      </w:r>
    </w:p>
    <w:p w14:paraId="7D3336C4" w14:textId="57C0C861" w:rsidR="00206BC5" w:rsidRDefault="00206BC5" w:rsidP="00206BC5">
      <w:pPr>
        <w:pStyle w:val="NormalWeb"/>
        <w:rPr>
          <w:rFonts w:ascii="Arial" w:hAnsi="Arial" w:cs="Arial"/>
          <w:color w:val="FF0000"/>
          <w:sz w:val="22"/>
          <w:szCs w:val="22"/>
        </w:rPr>
      </w:pPr>
      <w:r w:rsidRPr="003D5464">
        <w:rPr>
          <w:rFonts w:ascii="Arial" w:hAnsi="Arial" w:cs="Arial"/>
          <w:sz w:val="22"/>
          <w:szCs w:val="22"/>
        </w:rPr>
        <w:t xml:space="preserve">BOTOŞ, H.M., </w:t>
      </w:r>
      <w:r w:rsidR="00365003">
        <w:rPr>
          <w:rFonts w:ascii="Arial" w:hAnsi="Arial" w:cs="Arial"/>
          <w:sz w:val="22"/>
          <w:szCs w:val="22"/>
        </w:rPr>
        <w:t>(</w:t>
      </w:r>
      <w:r w:rsidRPr="003D5464">
        <w:rPr>
          <w:rFonts w:ascii="Arial" w:hAnsi="Arial" w:cs="Arial"/>
          <w:sz w:val="22"/>
          <w:szCs w:val="22"/>
        </w:rPr>
        <w:t>2018</w:t>
      </w:r>
      <w:r w:rsidR="00365003">
        <w:rPr>
          <w:rFonts w:ascii="Arial" w:hAnsi="Arial" w:cs="Arial"/>
          <w:sz w:val="22"/>
          <w:szCs w:val="22"/>
        </w:rPr>
        <w:t>)</w:t>
      </w:r>
      <w:r w:rsidRPr="003D5464">
        <w:rPr>
          <w:rFonts w:ascii="Arial" w:hAnsi="Arial" w:cs="Arial"/>
          <w:sz w:val="22"/>
          <w:szCs w:val="22"/>
        </w:rPr>
        <w:t xml:space="preserve">. BUSINESS INTELLIGENCE AND COMPETITIVE INTELLIGENCE: THE EVOLUTION OF THE TERMS. </w:t>
      </w:r>
      <w:r w:rsidRPr="003D5464">
        <w:rPr>
          <w:rFonts w:ascii="Arial" w:hAnsi="Arial" w:cs="Arial"/>
          <w:i/>
          <w:iCs/>
          <w:sz w:val="22"/>
          <w:szCs w:val="22"/>
        </w:rPr>
        <w:t xml:space="preserve">Research and Science Today, </w:t>
      </w:r>
      <w:r w:rsidRPr="003D5464">
        <w:rPr>
          <w:rFonts w:ascii="Arial" w:hAnsi="Arial" w:cs="Arial"/>
          <w:sz w:val="22"/>
          <w:szCs w:val="22"/>
        </w:rPr>
        <w:t>(2), pp. 56-61.</w:t>
      </w:r>
    </w:p>
    <w:p w14:paraId="0CBBACF4" w14:textId="3EE02E9C" w:rsidR="004E206C" w:rsidRDefault="00625271" w:rsidP="00206BC5">
      <w:pPr>
        <w:pStyle w:val="NormalWeb"/>
        <w:rPr>
          <w:rFonts w:ascii="Arial" w:hAnsi="Arial" w:cs="Arial"/>
          <w:color w:val="FF0000"/>
          <w:sz w:val="22"/>
          <w:szCs w:val="22"/>
        </w:rPr>
      </w:pPr>
      <w:r>
        <w:rPr>
          <w:rFonts w:ascii="Arial" w:hAnsi="Arial" w:cs="Arial"/>
          <w:sz w:val="22"/>
          <w:szCs w:val="22"/>
        </w:rPr>
        <w:t>Zhao, L.</w:t>
      </w:r>
      <w:r w:rsidR="004E206C" w:rsidRPr="004E206C">
        <w:rPr>
          <w:rFonts w:ascii="Arial" w:hAnsi="Arial" w:cs="Arial"/>
          <w:sz w:val="22"/>
          <w:szCs w:val="22"/>
        </w:rPr>
        <w:t xml:space="preserve">, </w:t>
      </w:r>
      <w:r w:rsidR="00EC5278">
        <w:rPr>
          <w:rFonts w:ascii="Arial" w:hAnsi="Arial" w:cs="Arial"/>
          <w:sz w:val="22"/>
          <w:szCs w:val="22"/>
        </w:rPr>
        <w:t xml:space="preserve">(2019), </w:t>
      </w:r>
      <w:r w:rsidR="004E206C" w:rsidRPr="004E206C">
        <w:rPr>
          <w:rFonts w:ascii="Arial" w:hAnsi="Arial" w:cs="Arial"/>
          <w:sz w:val="22"/>
          <w:szCs w:val="22"/>
        </w:rPr>
        <w:t>Business Intelligence Implementation in the Framework of Enhanced Learning Application. IOP conference series. Materials Science and Engineering, 563(3), p.32015.</w:t>
      </w:r>
      <w:r w:rsidR="004E206C">
        <w:rPr>
          <w:rFonts w:ascii="Arial" w:hAnsi="Arial" w:cs="Arial"/>
          <w:sz w:val="22"/>
          <w:szCs w:val="22"/>
        </w:rPr>
        <w:t xml:space="preserve"> </w:t>
      </w:r>
    </w:p>
    <w:p w14:paraId="36FE3B7F" w14:textId="712EEA92" w:rsidR="00B46A69" w:rsidRPr="00280B99" w:rsidRDefault="005C5C87" w:rsidP="00461B57">
      <w:pPr>
        <w:pStyle w:val="NormalWeb"/>
        <w:rPr>
          <w:rFonts w:ascii="Arial" w:hAnsi="Arial" w:cs="Arial"/>
          <w:color w:val="FF0000"/>
          <w:sz w:val="22"/>
          <w:szCs w:val="22"/>
        </w:rPr>
      </w:pPr>
      <w:proofErr w:type="gramStart"/>
      <w:r w:rsidRPr="005C5C87">
        <w:rPr>
          <w:rFonts w:ascii="Arial" w:hAnsi="Arial" w:cs="Arial"/>
          <w:sz w:val="22"/>
          <w:szCs w:val="22"/>
        </w:rPr>
        <w:t xml:space="preserve">Bayer, Harun &amp; </w:t>
      </w:r>
      <w:proofErr w:type="spellStart"/>
      <w:r w:rsidRPr="005C5C87">
        <w:rPr>
          <w:rFonts w:ascii="Arial" w:hAnsi="Arial" w:cs="Arial"/>
          <w:sz w:val="22"/>
          <w:szCs w:val="22"/>
        </w:rPr>
        <w:t>Aksoğan</w:t>
      </w:r>
      <w:proofErr w:type="spellEnd"/>
      <w:r w:rsidRPr="005C5C87">
        <w:rPr>
          <w:rFonts w:ascii="Arial" w:hAnsi="Arial" w:cs="Arial"/>
          <w:sz w:val="22"/>
          <w:szCs w:val="22"/>
        </w:rPr>
        <w:t xml:space="preserve">, Mustafa &amp; </w:t>
      </w:r>
      <w:proofErr w:type="spellStart"/>
      <w:r w:rsidRPr="005C5C87">
        <w:rPr>
          <w:rFonts w:ascii="Arial" w:hAnsi="Arial" w:cs="Arial"/>
          <w:sz w:val="22"/>
          <w:szCs w:val="22"/>
        </w:rPr>
        <w:t>Celik</w:t>
      </w:r>
      <w:proofErr w:type="spellEnd"/>
      <w:r w:rsidRPr="005C5C87">
        <w:rPr>
          <w:rFonts w:ascii="Arial" w:hAnsi="Arial" w:cs="Arial"/>
          <w:sz w:val="22"/>
          <w:szCs w:val="22"/>
        </w:rPr>
        <w:t xml:space="preserve">, </w:t>
      </w:r>
      <w:proofErr w:type="spellStart"/>
      <w:r w:rsidR="00942164">
        <w:rPr>
          <w:rFonts w:ascii="Arial" w:hAnsi="Arial" w:cs="Arial"/>
          <w:sz w:val="22"/>
          <w:szCs w:val="22"/>
        </w:rPr>
        <w:t>Enes</w:t>
      </w:r>
      <w:proofErr w:type="spellEnd"/>
      <w:r w:rsidR="00942164">
        <w:rPr>
          <w:rFonts w:ascii="Arial" w:hAnsi="Arial" w:cs="Arial"/>
          <w:sz w:val="22"/>
          <w:szCs w:val="22"/>
        </w:rPr>
        <w:t xml:space="preserve"> &amp; Kondiloğlu, Adil.</w:t>
      </w:r>
      <w:proofErr w:type="gramEnd"/>
      <w:r w:rsidR="00942164">
        <w:rPr>
          <w:rFonts w:ascii="Arial" w:hAnsi="Arial" w:cs="Arial"/>
          <w:sz w:val="22"/>
          <w:szCs w:val="22"/>
        </w:rPr>
        <w:t xml:space="preserve"> (2017)</w:t>
      </w:r>
      <w:r w:rsidRPr="005C5C87">
        <w:rPr>
          <w:rFonts w:ascii="Arial" w:hAnsi="Arial" w:cs="Arial"/>
          <w:sz w:val="22"/>
          <w:szCs w:val="22"/>
        </w:rPr>
        <w:t xml:space="preserve"> </w:t>
      </w:r>
      <w:proofErr w:type="gramStart"/>
      <w:r w:rsidRPr="005C5C87">
        <w:rPr>
          <w:rFonts w:ascii="Arial" w:hAnsi="Arial" w:cs="Arial"/>
          <w:sz w:val="22"/>
          <w:szCs w:val="22"/>
        </w:rPr>
        <w:t>Big</w:t>
      </w:r>
      <w:proofErr w:type="gramEnd"/>
      <w:r w:rsidRPr="005C5C87">
        <w:rPr>
          <w:rFonts w:ascii="Arial" w:hAnsi="Arial" w:cs="Arial"/>
          <w:sz w:val="22"/>
          <w:szCs w:val="22"/>
        </w:rPr>
        <w:t xml:space="preserve"> data mining and business intelligence trends. Journal of Asian Business Strategy. 7. </w:t>
      </w:r>
      <w:r w:rsidR="00365003">
        <w:rPr>
          <w:rFonts w:ascii="Arial" w:hAnsi="Arial" w:cs="Arial"/>
          <w:sz w:val="22"/>
          <w:szCs w:val="22"/>
        </w:rPr>
        <w:t>P.</w:t>
      </w:r>
      <w:r w:rsidRPr="005C5C87">
        <w:rPr>
          <w:rFonts w:ascii="Arial" w:hAnsi="Arial" w:cs="Arial"/>
          <w:sz w:val="22"/>
          <w:szCs w:val="22"/>
        </w:rPr>
        <w:t xml:space="preserve">23-33. </w:t>
      </w:r>
    </w:p>
    <w:p w14:paraId="6B45613B" w14:textId="68CFDC74" w:rsidR="003540EC" w:rsidRPr="003D5464" w:rsidRDefault="00942164" w:rsidP="000020F7">
      <w:pPr>
        <w:pStyle w:val="NoSpacing"/>
        <w:rPr>
          <w:rFonts w:ascii="Arial" w:hAnsi="Arial" w:cs="Arial"/>
        </w:rPr>
      </w:pPr>
      <w:r>
        <w:rPr>
          <w:rStyle w:val="HTMLCite"/>
        </w:rPr>
        <w:t>Albadri, A. H. M</w:t>
      </w:r>
      <w:r w:rsidR="00365003">
        <w:rPr>
          <w:rStyle w:val="HTMLCite"/>
        </w:rPr>
        <w:t xml:space="preserve"> </w:t>
      </w:r>
      <w:r>
        <w:rPr>
          <w:rStyle w:val="HTMLCite"/>
        </w:rPr>
        <w:t xml:space="preserve">(2017), </w:t>
      </w:r>
      <w:r>
        <w:rPr>
          <w:rStyle w:val="HTMLCite"/>
        </w:rPr>
        <w:t>“Data virtualization design model for near real time decision making in business intelligence environment.”</w:t>
      </w:r>
      <w:r>
        <w:rPr>
          <w:rStyle w:val="HTMLCite"/>
        </w:rPr>
        <w:t xml:space="preserve"> </w:t>
      </w:r>
    </w:p>
    <w:sectPr w:rsidR="003540EC" w:rsidRPr="003D54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95F"/>
    <w:multiLevelType w:val="hybridMultilevel"/>
    <w:tmpl w:val="12A47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C0E1DFC"/>
    <w:multiLevelType w:val="hybridMultilevel"/>
    <w:tmpl w:val="0336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D831D35"/>
    <w:multiLevelType w:val="hybridMultilevel"/>
    <w:tmpl w:val="56B4A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D5456EB"/>
    <w:multiLevelType w:val="hybridMultilevel"/>
    <w:tmpl w:val="6BEA8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AB757A2"/>
    <w:multiLevelType w:val="hybridMultilevel"/>
    <w:tmpl w:val="479A2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968"/>
    <w:rsid w:val="000020F7"/>
    <w:rsid w:val="00065334"/>
    <w:rsid w:val="0008175E"/>
    <w:rsid w:val="000E72EB"/>
    <w:rsid w:val="001862E3"/>
    <w:rsid w:val="001C782C"/>
    <w:rsid w:val="001E7C1E"/>
    <w:rsid w:val="001F225D"/>
    <w:rsid w:val="002011F7"/>
    <w:rsid w:val="00206BC5"/>
    <w:rsid w:val="00242697"/>
    <w:rsid w:val="00272A6C"/>
    <w:rsid w:val="00280B99"/>
    <w:rsid w:val="002B352D"/>
    <w:rsid w:val="00311361"/>
    <w:rsid w:val="00333968"/>
    <w:rsid w:val="003540EC"/>
    <w:rsid w:val="00365003"/>
    <w:rsid w:val="003B7194"/>
    <w:rsid w:val="003D5464"/>
    <w:rsid w:val="003E2057"/>
    <w:rsid w:val="003F4315"/>
    <w:rsid w:val="00445340"/>
    <w:rsid w:val="00461B57"/>
    <w:rsid w:val="004E206C"/>
    <w:rsid w:val="004F0B6A"/>
    <w:rsid w:val="005138B4"/>
    <w:rsid w:val="005156F9"/>
    <w:rsid w:val="005530B6"/>
    <w:rsid w:val="00561619"/>
    <w:rsid w:val="0056751C"/>
    <w:rsid w:val="005847D0"/>
    <w:rsid w:val="005C5C87"/>
    <w:rsid w:val="005E2D0F"/>
    <w:rsid w:val="005E7A78"/>
    <w:rsid w:val="00625271"/>
    <w:rsid w:val="0063069E"/>
    <w:rsid w:val="006C66E5"/>
    <w:rsid w:val="006E3355"/>
    <w:rsid w:val="007973CD"/>
    <w:rsid w:val="007E1B36"/>
    <w:rsid w:val="007F6046"/>
    <w:rsid w:val="00803AB2"/>
    <w:rsid w:val="008656E6"/>
    <w:rsid w:val="00942164"/>
    <w:rsid w:val="009D0F85"/>
    <w:rsid w:val="00A12466"/>
    <w:rsid w:val="00A12B90"/>
    <w:rsid w:val="00A13902"/>
    <w:rsid w:val="00A630F0"/>
    <w:rsid w:val="00AA0583"/>
    <w:rsid w:val="00AD26B8"/>
    <w:rsid w:val="00AF3031"/>
    <w:rsid w:val="00B001C9"/>
    <w:rsid w:val="00B062EE"/>
    <w:rsid w:val="00B25E68"/>
    <w:rsid w:val="00B45690"/>
    <w:rsid w:val="00B46A69"/>
    <w:rsid w:val="00B8486A"/>
    <w:rsid w:val="00C17B62"/>
    <w:rsid w:val="00C33606"/>
    <w:rsid w:val="00C55775"/>
    <w:rsid w:val="00C75393"/>
    <w:rsid w:val="00C869EF"/>
    <w:rsid w:val="00CC314B"/>
    <w:rsid w:val="00D259A9"/>
    <w:rsid w:val="00D66D64"/>
    <w:rsid w:val="00D81A88"/>
    <w:rsid w:val="00DD52E5"/>
    <w:rsid w:val="00E525C4"/>
    <w:rsid w:val="00E9084A"/>
    <w:rsid w:val="00EC5278"/>
    <w:rsid w:val="00F66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B8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54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3968"/>
    <w:pPr>
      <w:spacing w:after="0" w:line="240" w:lineRule="auto"/>
    </w:pPr>
  </w:style>
  <w:style w:type="paragraph" w:styleId="BalloonText">
    <w:name w:val="Balloon Text"/>
    <w:basedOn w:val="Normal"/>
    <w:link w:val="BalloonTextChar"/>
    <w:uiPriority w:val="99"/>
    <w:semiHidden/>
    <w:unhideWhenUsed/>
    <w:rsid w:val="00AF3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031"/>
    <w:rPr>
      <w:rFonts w:ascii="Tahoma" w:hAnsi="Tahoma" w:cs="Tahoma"/>
      <w:sz w:val="16"/>
      <w:szCs w:val="16"/>
    </w:rPr>
  </w:style>
  <w:style w:type="paragraph" w:styleId="ListParagraph">
    <w:name w:val="List Paragraph"/>
    <w:basedOn w:val="Normal"/>
    <w:uiPriority w:val="34"/>
    <w:qFormat/>
    <w:rsid w:val="008656E6"/>
    <w:pPr>
      <w:ind w:left="720"/>
      <w:contextualSpacing/>
    </w:pPr>
  </w:style>
  <w:style w:type="paragraph" w:styleId="NormalWeb">
    <w:name w:val="Normal (Web)"/>
    <w:basedOn w:val="Normal"/>
    <w:uiPriority w:val="99"/>
    <w:unhideWhenUsed/>
    <w:rsid w:val="000E72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D5464"/>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94216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54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3968"/>
    <w:pPr>
      <w:spacing w:after="0" w:line="240" w:lineRule="auto"/>
    </w:pPr>
  </w:style>
  <w:style w:type="paragraph" w:styleId="BalloonText">
    <w:name w:val="Balloon Text"/>
    <w:basedOn w:val="Normal"/>
    <w:link w:val="BalloonTextChar"/>
    <w:uiPriority w:val="99"/>
    <w:semiHidden/>
    <w:unhideWhenUsed/>
    <w:rsid w:val="00AF3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031"/>
    <w:rPr>
      <w:rFonts w:ascii="Tahoma" w:hAnsi="Tahoma" w:cs="Tahoma"/>
      <w:sz w:val="16"/>
      <w:szCs w:val="16"/>
    </w:rPr>
  </w:style>
  <w:style w:type="paragraph" w:styleId="ListParagraph">
    <w:name w:val="List Paragraph"/>
    <w:basedOn w:val="Normal"/>
    <w:uiPriority w:val="34"/>
    <w:qFormat/>
    <w:rsid w:val="008656E6"/>
    <w:pPr>
      <w:ind w:left="720"/>
      <w:contextualSpacing/>
    </w:pPr>
  </w:style>
  <w:style w:type="paragraph" w:styleId="NormalWeb">
    <w:name w:val="Normal (Web)"/>
    <w:basedOn w:val="Normal"/>
    <w:uiPriority w:val="99"/>
    <w:unhideWhenUsed/>
    <w:rsid w:val="000E72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D5464"/>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9421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2349">
      <w:bodyDiv w:val="1"/>
      <w:marLeft w:val="0"/>
      <w:marRight w:val="0"/>
      <w:marTop w:val="0"/>
      <w:marBottom w:val="0"/>
      <w:divBdr>
        <w:top w:val="none" w:sz="0" w:space="0" w:color="auto"/>
        <w:left w:val="none" w:sz="0" w:space="0" w:color="auto"/>
        <w:bottom w:val="none" w:sz="0" w:space="0" w:color="auto"/>
        <w:right w:val="none" w:sz="0" w:space="0" w:color="auto"/>
      </w:divBdr>
    </w:div>
    <w:div w:id="1112869679">
      <w:bodyDiv w:val="1"/>
      <w:marLeft w:val="0"/>
      <w:marRight w:val="0"/>
      <w:marTop w:val="0"/>
      <w:marBottom w:val="0"/>
      <w:divBdr>
        <w:top w:val="none" w:sz="0" w:space="0" w:color="auto"/>
        <w:left w:val="none" w:sz="0" w:space="0" w:color="auto"/>
        <w:bottom w:val="none" w:sz="0" w:space="0" w:color="auto"/>
        <w:right w:val="none" w:sz="0" w:space="0" w:color="auto"/>
      </w:divBdr>
      <w:divsChild>
        <w:div w:id="2144351221">
          <w:marLeft w:val="0"/>
          <w:marRight w:val="0"/>
          <w:marTop w:val="0"/>
          <w:marBottom w:val="0"/>
          <w:divBdr>
            <w:top w:val="none" w:sz="0" w:space="0" w:color="auto"/>
            <w:left w:val="none" w:sz="0" w:space="0" w:color="auto"/>
            <w:bottom w:val="none" w:sz="0" w:space="0" w:color="auto"/>
            <w:right w:val="none" w:sz="0" w:space="0" w:color="auto"/>
          </w:divBdr>
          <w:divsChild>
            <w:div w:id="1651251375">
              <w:marLeft w:val="0"/>
              <w:marRight w:val="0"/>
              <w:marTop w:val="0"/>
              <w:marBottom w:val="0"/>
              <w:divBdr>
                <w:top w:val="none" w:sz="0" w:space="0" w:color="auto"/>
                <w:left w:val="none" w:sz="0" w:space="0" w:color="auto"/>
                <w:bottom w:val="none" w:sz="0" w:space="0" w:color="auto"/>
                <w:right w:val="none" w:sz="0" w:space="0" w:color="auto"/>
              </w:divBdr>
              <w:divsChild>
                <w:div w:id="1402949663">
                  <w:marLeft w:val="0"/>
                  <w:marRight w:val="0"/>
                  <w:marTop w:val="0"/>
                  <w:marBottom w:val="0"/>
                  <w:divBdr>
                    <w:top w:val="none" w:sz="0" w:space="0" w:color="auto"/>
                    <w:left w:val="none" w:sz="0" w:space="0" w:color="auto"/>
                    <w:bottom w:val="none" w:sz="0" w:space="0" w:color="auto"/>
                    <w:right w:val="none" w:sz="0" w:space="0" w:color="auto"/>
                  </w:divBdr>
                  <w:divsChild>
                    <w:div w:id="1961063798">
                      <w:marLeft w:val="0"/>
                      <w:marRight w:val="0"/>
                      <w:marTop w:val="0"/>
                      <w:marBottom w:val="0"/>
                      <w:divBdr>
                        <w:top w:val="none" w:sz="0" w:space="0" w:color="auto"/>
                        <w:left w:val="none" w:sz="0" w:space="0" w:color="auto"/>
                        <w:bottom w:val="none" w:sz="0" w:space="0" w:color="auto"/>
                        <w:right w:val="none" w:sz="0" w:space="0" w:color="auto"/>
                      </w:divBdr>
                      <w:divsChild>
                        <w:div w:id="213012239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013352">
      <w:bodyDiv w:val="1"/>
      <w:marLeft w:val="0"/>
      <w:marRight w:val="0"/>
      <w:marTop w:val="0"/>
      <w:marBottom w:val="0"/>
      <w:divBdr>
        <w:top w:val="none" w:sz="0" w:space="0" w:color="auto"/>
        <w:left w:val="none" w:sz="0" w:space="0" w:color="auto"/>
        <w:bottom w:val="none" w:sz="0" w:space="0" w:color="auto"/>
        <w:right w:val="none" w:sz="0" w:space="0" w:color="auto"/>
      </w:divBdr>
      <w:divsChild>
        <w:div w:id="1711832856">
          <w:marLeft w:val="0"/>
          <w:marRight w:val="0"/>
          <w:marTop w:val="0"/>
          <w:marBottom w:val="0"/>
          <w:divBdr>
            <w:top w:val="none" w:sz="0" w:space="0" w:color="auto"/>
            <w:left w:val="none" w:sz="0" w:space="0" w:color="auto"/>
            <w:bottom w:val="none" w:sz="0" w:space="0" w:color="auto"/>
            <w:right w:val="none" w:sz="0" w:space="0" w:color="auto"/>
          </w:divBdr>
          <w:divsChild>
            <w:div w:id="1495799001">
              <w:marLeft w:val="0"/>
              <w:marRight w:val="0"/>
              <w:marTop w:val="0"/>
              <w:marBottom w:val="0"/>
              <w:divBdr>
                <w:top w:val="none" w:sz="0" w:space="0" w:color="auto"/>
                <w:left w:val="none" w:sz="0" w:space="0" w:color="auto"/>
                <w:bottom w:val="none" w:sz="0" w:space="0" w:color="auto"/>
                <w:right w:val="none" w:sz="0" w:space="0" w:color="auto"/>
              </w:divBdr>
              <w:divsChild>
                <w:div w:id="590894812">
                  <w:marLeft w:val="0"/>
                  <w:marRight w:val="0"/>
                  <w:marTop w:val="0"/>
                  <w:marBottom w:val="0"/>
                  <w:divBdr>
                    <w:top w:val="none" w:sz="0" w:space="0" w:color="auto"/>
                    <w:left w:val="none" w:sz="0" w:space="0" w:color="auto"/>
                    <w:bottom w:val="none" w:sz="0" w:space="0" w:color="auto"/>
                    <w:right w:val="none" w:sz="0" w:space="0" w:color="auto"/>
                  </w:divBdr>
                  <w:divsChild>
                    <w:div w:id="569971891">
                      <w:marLeft w:val="0"/>
                      <w:marRight w:val="0"/>
                      <w:marTop w:val="0"/>
                      <w:marBottom w:val="0"/>
                      <w:divBdr>
                        <w:top w:val="none" w:sz="0" w:space="0" w:color="auto"/>
                        <w:left w:val="none" w:sz="0" w:space="0" w:color="auto"/>
                        <w:bottom w:val="none" w:sz="0" w:space="0" w:color="auto"/>
                        <w:right w:val="none" w:sz="0" w:space="0" w:color="auto"/>
                      </w:divBdr>
                      <w:divsChild>
                        <w:div w:id="1161315654">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TotalTime>
  <Pages>4</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30</cp:revision>
  <dcterms:created xsi:type="dcterms:W3CDTF">2021-07-01T16:22:00Z</dcterms:created>
  <dcterms:modified xsi:type="dcterms:W3CDTF">2021-07-01T23:04:00Z</dcterms:modified>
</cp:coreProperties>
</file>